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17" w:rsidRDefault="0087053C">
      <w:pPr>
        <w:pStyle w:val="Standard"/>
        <w:spacing w:after="0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-539111</wp:posOffset>
                </wp:positionV>
                <wp:extent cx="3286125" cy="171450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27E17" w:rsidRDefault="0087053C"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3"/>
                                  <wp:effectExtent l="0" t="0" r="9525" b="0"/>
                                  <wp:docPr id="1" name="Εικόνα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225" cy="609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7E17" w:rsidRDefault="0087053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spacing w:after="0" w:line="240" w:lineRule="auto"/>
                              <w:textAlignment w:val="auto"/>
                            </w:pPr>
                            <w:r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527E17" w:rsidRDefault="0087053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spacing w:after="0" w:line="240" w:lineRule="auto"/>
                              <w:textAlignment w:val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527E17" w:rsidRDefault="0087053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spacing w:after="0" w:line="240" w:lineRule="auto"/>
                              <w:textAlignment w:val="auto"/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527E17" w:rsidRDefault="0087053C">
                            <w:pPr>
                              <w:pStyle w:val="1"/>
                            </w:pPr>
                            <w:r>
                              <w:t>ΓΝ ΛΑΣΙΘΙΟΥ-ΓΝΚΥ ΝΕΑΠΟΛΕΩΣ «ΔΙΑΛΥΝΑΚΕΙΟ»</w:t>
                            </w:r>
                          </w:p>
                          <w:p w:rsidR="00527E17" w:rsidRDefault="0087053C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527E17" w:rsidRDefault="0087053C">
                            <w:r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527E17" w:rsidRDefault="00527E17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spacing w:after="0" w:line="240" w:lineRule="auto"/>
                              <w:textAlignment w:val="auto"/>
                              <w:rPr>
                                <w:sz w:val="18"/>
                              </w:rPr>
                            </w:pPr>
                          </w:p>
                          <w:p w:rsidR="00527E17" w:rsidRDefault="00527E17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527E17" w:rsidRDefault="0087053C"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-42.45pt;width:258.75pt;height:13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" stroked="f">
                <v:textbox inset="0,0,0,0">
                  <w:txbxContent>
                    <w:p w:rsidR="00527E17" w:rsidRDefault="0087053C"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3"/>
                            <wp:effectExtent l="0" t="0" r="9525" b="0"/>
                            <wp:docPr id="1" name="Εικόνα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225" cy="6096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7E17" w:rsidRDefault="0087053C">
                      <w:pPr>
                        <w:numPr>
                          <w:ilvl w:val="0"/>
                          <w:numId w:val="1"/>
                        </w:numPr>
                        <w:autoSpaceDE w:val="0"/>
                        <w:spacing w:after="0" w:line="240" w:lineRule="auto"/>
                        <w:textAlignment w:val="auto"/>
                      </w:pPr>
                      <w:r>
                        <w:rPr>
                          <w:sz w:val="18"/>
                        </w:rPr>
                        <w:t>ΕΛΛΗΝΙΚΗ ΔΗΜΟΚΡΑΤΙΑ</w:t>
                      </w:r>
                    </w:p>
                    <w:p w:rsidR="00527E17" w:rsidRDefault="0087053C">
                      <w:pPr>
                        <w:numPr>
                          <w:ilvl w:val="0"/>
                          <w:numId w:val="1"/>
                        </w:numPr>
                        <w:autoSpaceDE w:val="0"/>
                        <w:spacing w:after="0" w:line="240" w:lineRule="auto"/>
                        <w:textAlignment w:val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ΥΠΟΥΡΓΕΙΟ ΥΓΕΙΑΣ</w:t>
                      </w:r>
                    </w:p>
                    <w:p w:rsidR="00527E17" w:rsidRDefault="0087053C">
                      <w:pPr>
                        <w:numPr>
                          <w:ilvl w:val="0"/>
                          <w:numId w:val="1"/>
                        </w:numPr>
                        <w:autoSpaceDE w:val="0"/>
                        <w:spacing w:after="0" w:line="240" w:lineRule="auto"/>
                        <w:textAlignment w:val="auto"/>
                      </w:pPr>
                      <w:r>
                        <w:rPr>
                          <w:sz w:val="18"/>
                        </w:rPr>
                        <w:t>7</w:t>
                      </w:r>
                      <w:r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527E17" w:rsidRDefault="0087053C">
                      <w:pPr>
                        <w:pStyle w:val="1"/>
                      </w:pPr>
                      <w:r>
                        <w:t>ΓΝ ΛΑΣΙΘΙΟΥ-ΓΝΚΥ ΝΕΑΠΟΛΕΩΣ «ΔΙΑΛΥΝΑΚΕΙΟ»</w:t>
                      </w:r>
                    </w:p>
                    <w:p w:rsidR="00527E17" w:rsidRDefault="0087053C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527E17" w:rsidRDefault="0087053C">
                      <w:r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527E17" w:rsidRDefault="00527E17">
                      <w:pPr>
                        <w:numPr>
                          <w:ilvl w:val="0"/>
                          <w:numId w:val="1"/>
                        </w:numPr>
                        <w:autoSpaceDE w:val="0"/>
                        <w:spacing w:after="0" w:line="240" w:lineRule="auto"/>
                        <w:textAlignment w:val="auto"/>
                        <w:rPr>
                          <w:sz w:val="18"/>
                        </w:rPr>
                      </w:pPr>
                    </w:p>
                    <w:p w:rsidR="00527E17" w:rsidRDefault="00527E17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527E17" w:rsidRDefault="0087053C">
                      <w:r>
                        <w:rPr>
                          <w:b/>
                          <w:i/>
                          <w:iCs/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Άγιος</w:t>
      </w:r>
      <w:r>
        <w:rPr>
          <w:rFonts w:ascii="Times New Roman" w:hAnsi="Times New Roman" w:cs="Times New Roman"/>
          <w:b/>
          <w:sz w:val="24"/>
        </w:rPr>
        <w:t xml:space="preserve"> Νικόλαος, 5-5-2017</w:t>
      </w:r>
    </w:p>
    <w:p w:rsidR="00527E17" w:rsidRDefault="00527E1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27E17" w:rsidRDefault="00527E1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27E17" w:rsidRDefault="00527E1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27E17" w:rsidRDefault="00527E1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27E17" w:rsidRDefault="00527E1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27E17" w:rsidRDefault="00527E1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27E17" w:rsidRDefault="0087053C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</w:rPr>
        <w:t>Δελτίο Τύπου</w:t>
      </w:r>
    </w:p>
    <w:p w:rsidR="00527E17" w:rsidRDefault="00527E17">
      <w:pPr>
        <w:pStyle w:val="Standard"/>
        <w:spacing w:after="0"/>
        <w:rPr>
          <w:rFonts w:ascii="Times New Roman" w:hAnsi="Times New Roman" w:cs="Times New Roman"/>
          <w:b/>
          <w:sz w:val="24"/>
        </w:rPr>
      </w:pPr>
    </w:p>
    <w:p w:rsidR="00527E17" w:rsidRDefault="0087053C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</w:rPr>
        <w:t>Θέμα: «Ενημέρωση για περιστατικό διαρροής υδάτων κατά τη διάρκεια δοκιμαστικής λειτουργίας του κεντρικού κυκλώματος ψύξης του ΓΝ Αγίου Νικολάου»</w:t>
      </w:r>
    </w:p>
    <w:p w:rsidR="00527E17" w:rsidRDefault="00527E17">
      <w:pPr>
        <w:pStyle w:val="Standard"/>
        <w:spacing w:after="0"/>
        <w:jc w:val="both"/>
        <w:rPr>
          <w:rFonts w:ascii="Times New Roman" w:hAnsi="Times New Roman" w:cs="Times New Roman"/>
          <w:sz w:val="24"/>
        </w:rPr>
      </w:pPr>
    </w:p>
    <w:p w:rsidR="00527E17" w:rsidRDefault="0087053C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</w:rPr>
        <w:t xml:space="preserve">Η Διοίκηση του Γενικού Νοσοκομείου Λασιθίου ΓΝ-ΚΥ Νεαπόλεως </w:t>
      </w:r>
      <w:r>
        <w:rPr>
          <w:rFonts w:ascii="Times New Roman" w:hAnsi="Times New Roman" w:cs="Times New Roman"/>
          <w:sz w:val="24"/>
        </w:rPr>
        <w:t>«Διαλυνάκειο» ενημερώνει τους πολίτες για τα ακόλουθα:</w:t>
      </w:r>
    </w:p>
    <w:p w:rsidR="00527E17" w:rsidRDefault="00527E17">
      <w:pPr>
        <w:pStyle w:val="Standard"/>
        <w:spacing w:after="0"/>
        <w:jc w:val="both"/>
        <w:rPr>
          <w:rFonts w:ascii="Times New Roman" w:hAnsi="Times New Roman" w:cs="Times New Roman"/>
          <w:sz w:val="24"/>
        </w:rPr>
      </w:pPr>
    </w:p>
    <w:p w:rsidR="00527E17" w:rsidRDefault="0087053C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</w:rPr>
        <w:t xml:space="preserve">Την Παρασκευή 5 Μαΐου  2017 και ώρα 10:30 π.μ., κατά τη διάρκεια δοκιμαστικής λειτουργίας του κεντρικού κυκλώματος ψύξης της Νέας Πτέρυγας του Γενικού Νοσοκομείου Αγίου Νικολάου, διαπιστώθηκε διαρροή </w:t>
      </w:r>
      <w:r>
        <w:rPr>
          <w:rFonts w:ascii="Times New Roman" w:hAnsi="Times New Roman" w:cs="Times New Roman"/>
          <w:sz w:val="24"/>
        </w:rPr>
        <w:t>νερού του κυκλώματος ψύξης από ένα επιδαπέδιο σώμα ψύξης (εξαιτίας οπής που προκλήθηκε στον σωλήνα προσαγωγής του)  στο γραφείο Πληροφορικής της Διοικητικής Υπηρεσίας  (Α΄ όροφος Νέας  Πτέρυγας) και μέσω των αρμών και των οπών όδευσης των σωληνώσεων τα νερ</w:t>
      </w:r>
      <w:r>
        <w:rPr>
          <w:rFonts w:ascii="Times New Roman" w:hAnsi="Times New Roman" w:cs="Times New Roman"/>
          <w:sz w:val="24"/>
        </w:rPr>
        <w:t>ά εισήλθαν σε κενό χώρο του ισογείου και στο διάδρομο της αποθήκης υλικού στο υπόγειο. Η διαρροή απομονώθηκε από το τεχνικό προσωπικό σε χρονικό διάστημα μικρότερο των πέντε λεπτών και κινητοποιήθηκε άμεσα όλο το αρμόδιο προσωπικό του νοσοκομείου για την α</w:t>
      </w:r>
      <w:r>
        <w:rPr>
          <w:rFonts w:ascii="Times New Roman" w:hAnsi="Times New Roman" w:cs="Times New Roman"/>
          <w:sz w:val="24"/>
        </w:rPr>
        <w:t>πομάκρυνση των υδάτων, την καθαριότητα των χώρων και την προληπτική απομάκρυνση συσκευών και εγγράφων για λόγους ασφαλείας και αποφυγής ζημιάς.</w:t>
      </w:r>
    </w:p>
    <w:p w:rsidR="00527E17" w:rsidRDefault="00527E17">
      <w:pPr>
        <w:pStyle w:val="Standard"/>
        <w:spacing w:after="0"/>
        <w:jc w:val="both"/>
        <w:rPr>
          <w:rFonts w:ascii="Times New Roman" w:hAnsi="Times New Roman" w:cs="Times New Roman"/>
          <w:sz w:val="24"/>
        </w:rPr>
      </w:pPr>
    </w:p>
    <w:p w:rsidR="00527E17" w:rsidRDefault="0087053C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</w:rPr>
        <w:t>Χάρη στην ταχύτατη ανταπόκριση των υπαλλήλων του νοσοκομείου και δεδομένου ότι επρόκειτο για ελεγχόμενη δοκιμασ</w:t>
      </w:r>
      <w:r>
        <w:rPr>
          <w:rFonts w:ascii="Times New Roman" w:hAnsi="Times New Roman" w:cs="Times New Roman"/>
          <w:sz w:val="24"/>
        </w:rPr>
        <w:t>τική λειτουργία του συστήματος, δεν διαταράχθηκε η ομαλή λειτουργία του νοσοκομείου, δεν προέκυψαν υλικές ζημιές ή βλάβες και δεν υπάρχει κίνδυνος για την υγεία των ασθενών και των εργαζομένων (το νερό διαρροής ήταν του δικτύου ψύξης και δεν περιέχει κάποι</w:t>
      </w:r>
      <w:r>
        <w:rPr>
          <w:rFonts w:ascii="Times New Roman" w:hAnsi="Times New Roman" w:cs="Times New Roman"/>
          <w:sz w:val="24"/>
        </w:rPr>
        <w:t>α μολυσματική ή βλαπτική για την υγεία ουσία).</w:t>
      </w:r>
    </w:p>
    <w:p w:rsidR="00527E17" w:rsidRDefault="00527E17">
      <w:pPr>
        <w:pStyle w:val="Standard"/>
        <w:spacing w:after="0"/>
        <w:jc w:val="both"/>
        <w:rPr>
          <w:rFonts w:ascii="Times New Roman" w:hAnsi="Times New Roman" w:cs="Times New Roman"/>
          <w:sz w:val="24"/>
        </w:rPr>
      </w:pPr>
    </w:p>
    <w:p w:rsidR="00527E17" w:rsidRDefault="0087053C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</w:rPr>
        <w:t>Δεδομένου ότι το πρόβλημα φαίνεται να αφορά στο σύνολο του δικτύου του κυκλώματος ψύξης των τριών πρώτων ορόφων (</w:t>
      </w:r>
      <w:r>
        <w:rPr>
          <w:rFonts w:ascii="Times New Roman" w:hAnsi="Times New Roman" w:cs="Times New Roman"/>
          <w:sz w:val="24"/>
          <w:szCs w:val="24"/>
        </w:rPr>
        <w:t xml:space="preserve">υπόγειο, ισόγειο και Α’ όροφο) </w:t>
      </w:r>
      <w:r>
        <w:rPr>
          <w:rFonts w:ascii="Times New Roman" w:hAnsi="Times New Roman" w:cs="Times New Roman"/>
          <w:sz w:val="24"/>
        </w:rPr>
        <w:t>της Νέας Πτέρυγας, η Διοίκηση έχει ήδη ξεκινήσει τη διενέργεια π</w:t>
      </w:r>
      <w:r>
        <w:rPr>
          <w:rFonts w:ascii="Times New Roman" w:hAnsi="Times New Roman" w:cs="Times New Roman"/>
          <w:sz w:val="24"/>
        </w:rPr>
        <w:t>ροκαταρτικής εξέτασης και θα προχωρήσει σε περεταίρω διερεύνηση του θέματος για τυχόν απόδοση ευθυνών. Επισημαίνεται ότι ο</w:t>
      </w:r>
      <w:r>
        <w:rPr>
          <w:rFonts w:ascii="Times New Roman" w:hAnsi="Times New Roman" w:cs="Times New Roman"/>
          <w:sz w:val="24"/>
          <w:szCs w:val="24"/>
        </w:rPr>
        <w:t>ι εργασίες κατασκευής των τριών πρώτων ορόφων της Νέας Πτέρυγας ολοκληρώθηκαν πριν από 17 έτη και ως εκ τούτου εγείρονται σοβαρά ερωτή</w:t>
      </w:r>
      <w:r>
        <w:rPr>
          <w:rFonts w:ascii="Times New Roman" w:hAnsi="Times New Roman" w:cs="Times New Roman"/>
          <w:sz w:val="24"/>
          <w:szCs w:val="24"/>
        </w:rPr>
        <w:t xml:space="preserve">ματα για τη φθορά του δικτύου σε αυτό το χρονικό διάστημα. Τέλος, προς αποφυγή περεταίρω προβλημάτων και παρόλο που πρόκειται για έργο μεγάλης δαπάνης, η Διοίκηση </w:t>
      </w:r>
      <w:r>
        <w:rPr>
          <w:rFonts w:ascii="Times New Roman" w:hAnsi="Times New Roman" w:cs="Times New Roman"/>
          <w:sz w:val="24"/>
        </w:rPr>
        <w:t>θα προβεί κατά προτεραιότητα σε άμεση αντικατάσταση ολόκληρου του δικτύου στους τρεις πρώτους</w:t>
      </w:r>
      <w:r>
        <w:rPr>
          <w:rFonts w:ascii="Times New Roman" w:hAnsi="Times New Roman" w:cs="Times New Roman"/>
          <w:sz w:val="24"/>
        </w:rPr>
        <w:t xml:space="preserve"> ορόφους της Νέας Πτέρυγας.  </w:t>
      </w:r>
    </w:p>
    <w:p w:rsidR="00527E17" w:rsidRDefault="00527E17">
      <w:pPr>
        <w:pStyle w:val="Standard"/>
        <w:spacing w:after="0"/>
        <w:jc w:val="both"/>
        <w:rPr>
          <w:rFonts w:ascii="Times New Roman" w:hAnsi="Times New Roman" w:cs="Times New Roman"/>
          <w:sz w:val="24"/>
        </w:rPr>
      </w:pPr>
    </w:p>
    <w:p w:rsidR="00527E17" w:rsidRDefault="00527E17">
      <w:pPr>
        <w:pStyle w:val="Standard"/>
        <w:spacing w:after="0"/>
        <w:jc w:val="both"/>
        <w:rPr>
          <w:rFonts w:ascii="Times New Roman" w:hAnsi="Times New Roman" w:cs="Times New Roman"/>
          <w:sz w:val="24"/>
        </w:rPr>
      </w:pPr>
    </w:p>
    <w:p w:rsidR="00527E17" w:rsidRDefault="0087053C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Η Διοικήτρια</w:t>
      </w:r>
    </w:p>
    <w:p w:rsidR="00527E17" w:rsidRDefault="00527E17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27E17" w:rsidRDefault="0087053C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Μαρία Σπινθούρη</w:t>
      </w:r>
    </w:p>
    <w:sectPr w:rsidR="00527E17">
      <w:pgSz w:w="11906" w:h="16838"/>
      <w:pgMar w:top="1134" w:right="1416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3C" w:rsidRDefault="0087053C">
      <w:pPr>
        <w:spacing w:after="0" w:line="240" w:lineRule="auto"/>
      </w:pPr>
      <w:r>
        <w:separator/>
      </w:r>
    </w:p>
  </w:endnote>
  <w:endnote w:type="continuationSeparator" w:id="0">
    <w:p w:rsidR="0087053C" w:rsidRDefault="0087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3C" w:rsidRDefault="008705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053C" w:rsidRDefault="0087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F15"/>
    <w:multiLevelType w:val="multilevel"/>
    <w:tmpl w:val="4A783C6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7E17"/>
    <w:rsid w:val="00527E17"/>
    <w:rsid w:val="0087053C"/>
    <w:rsid w:val="00A1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FD4B0-2B98-4D69-B2AC-946D779C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l-G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pacing w:after="0" w:line="240" w:lineRule="auto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1Char">
    <w:name w:val="Επικεφαλίδα 1 Char"/>
    <w:basedOn w:val="a0"/>
    <w:rPr>
      <w:rFonts w:ascii="Times New Roman" w:eastAsia="Times New Roman" w:hAnsi="Times New Roman" w:cs="Times New Roman"/>
      <w:b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minas</dc:creator>
  <cp:lastModifiedBy>thodoris koufakis</cp:lastModifiedBy>
  <cp:revision>2</cp:revision>
  <dcterms:created xsi:type="dcterms:W3CDTF">2017-06-16T11:56:00Z</dcterms:created>
  <dcterms:modified xsi:type="dcterms:W3CDTF">2017-06-16T11:56:00Z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