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45E" w:rsidRPr="000C4284" w:rsidRDefault="00E9445E" w:rsidP="00E9445E">
      <w:pPr>
        <w:pStyle w:val="2"/>
        <w:tabs>
          <w:tab w:val="clear" w:pos="567"/>
          <w:tab w:val="left" w:pos="0"/>
        </w:tabs>
        <w:spacing w:before="57" w:after="57"/>
        <w:ind w:left="0" w:firstLine="0"/>
        <w:rPr>
          <w:lang w:val="el-GR"/>
        </w:rPr>
      </w:pPr>
      <w:bookmarkStart w:id="0" w:name="_Toc521306017"/>
      <w:r>
        <w:rPr>
          <w:lang w:val="el-GR"/>
        </w:rPr>
        <w:t>ΠΑΡΑΡΤΗΜΑ Ι – Αναλυτική Περιγραφή Φυσικού και Οικονομικού Αντικειμένου της Σύμβασης</w:t>
      </w:r>
      <w:bookmarkEnd w:id="0"/>
    </w:p>
    <w:p w:rsidR="00E9445E" w:rsidRDefault="00E9445E" w:rsidP="00E9445E">
      <w:pPr>
        <w:pStyle w:val="normalwithoutspacing"/>
        <w:spacing w:before="57" w:after="57"/>
        <w:rPr>
          <w:rFonts w:eastAsia="SimSun"/>
          <w:i/>
          <w:iCs/>
          <w:color w:val="5B9BD5"/>
          <w:szCs w:val="22"/>
        </w:rPr>
      </w:pPr>
    </w:p>
    <w:p w:rsidR="00E9445E" w:rsidRDefault="00E9445E" w:rsidP="00E9445E">
      <w:pPr>
        <w:pStyle w:val="normalwithoutspacing"/>
        <w:rPr>
          <w:rFonts w:eastAsia="SimSun"/>
          <w:szCs w:val="22"/>
        </w:rPr>
      </w:pPr>
      <w:r>
        <w:rPr>
          <w:rFonts w:ascii="Arial" w:hAnsi="Arial" w:cs="Arial"/>
          <w:b/>
          <w:color w:val="002060"/>
          <w:szCs w:val="22"/>
        </w:rPr>
        <w:t>ΜΕΡΟΣ Α - ΠΕΡΙΓΡΑΦΗ ΦΥΣΙΚΟΥ ΑΝΤΙΚΕΙΜΕΝΟΥ ΤΗΣ ΣΥΜΒΑΣΗΣ</w:t>
      </w:r>
    </w:p>
    <w:p w:rsidR="00E9445E" w:rsidRDefault="00E9445E" w:rsidP="00E9445E">
      <w:pPr>
        <w:suppressAutoHyphens w:val="0"/>
        <w:autoSpaceDE w:val="0"/>
        <w:spacing w:after="60"/>
        <w:rPr>
          <w:rFonts w:eastAsia="SimSun"/>
          <w:szCs w:val="22"/>
          <w:lang w:val="el-GR"/>
        </w:rPr>
      </w:pPr>
      <w:r>
        <w:rPr>
          <w:rFonts w:eastAsia="SimSun"/>
          <w:szCs w:val="22"/>
          <w:lang w:val="el-GR"/>
        </w:rPr>
        <w:t xml:space="preserve">ΠΕΡΙΒΑΛΛΟΝ ΤΗΣ ΣΥΜΒΑΣΗΣ </w:t>
      </w:r>
    </w:p>
    <w:p w:rsidR="00E9445E" w:rsidRPr="00957981" w:rsidRDefault="00E9445E" w:rsidP="00E9445E">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E9445E" w:rsidRDefault="00E9445E" w:rsidP="00E9445E">
      <w:pPr>
        <w:suppressAutoHyphens w:val="0"/>
        <w:autoSpaceDE w:val="0"/>
        <w:spacing w:after="60"/>
        <w:rPr>
          <w:rFonts w:eastAsia="SimSun"/>
          <w:szCs w:val="22"/>
          <w:lang w:val="el-GR"/>
        </w:rPr>
      </w:pPr>
      <w:r>
        <w:rPr>
          <w:rFonts w:eastAsia="SimSun"/>
          <w:szCs w:val="22"/>
          <w:lang w:val="el-GR"/>
        </w:rPr>
        <w:t>Οργανωτική δομή της Α.Α.</w:t>
      </w:r>
    </w:p>
    <w:p w:rsidR="00E9445E" w:rsidRPr="00957981" w:rsidRDefault="00E9445E" w:rsidP="00E9445E">
      <w:pPr>
        <w:suppressAutoHyphens w:val="0"/>
        <w:autoSpaceDE w:val="0"/>
        <w:spacing w:after="60"/>
        <w:rPr>
          <w:lang w:val="el-GR"/>
        </w:rPr>
      </w:pPr>
      <w:r w:rsidRPr="00957981">
        <w:rPr>
          <w:lang w:val="el-GR"/>
        </w:rPr>
        <w:t xml:space="preserve">Με βάση το αρ. 18 παρ. Β  </w:t>
      </w:r>
      <w:proofErr w:type="spellStart"/>
      <w:r w:rsidRPr="00957981">
        <w:rPr>
          <w:lang w:val="el-GR"/>
        </w:rPr>
        <w:t>περ</w:t>
      </w:r>
      <w:proofErr w:type="spellEnd"/>
      <w:r w:rsidRPr="00957981">
        <w:rPr>
          <w:lang w:val="el-GR"/>
        </w:rPr>
        <w:t xml:space="preserve"> </w:t>
      </w:r>
      <w:proofErr w:type="spellStart"/>
      <w:r w:rsidRPr="00957981">
        <w:rPr>
          <w:lang w:val="el-GR"/>
        </w:rPr>
        <w:t>ΣΤ΄του</w:t>
      </w:r>
      <w:proofErr w:type="spellEnd"/>
      <w:r w:rsidRPr="00957981">
        <w:rPr>
          <w:lang w:val="el-GR"/>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E9445E" w:rsidRPr="00957981" w:rsidRDefault="00E9445E" w:rsidP="00E9445E">
      <w:pPr>
        <w:suppressAutoHyphens w:val="0"/>
        <w:autoSpaceDE w:val="0"/>
        <w:spacing w:after="60"/>
        <w:rPr>
          <w:lang w:val="el-GR"/>
        </w:rPr>
      </w:pPr>
      <w:r w:rsidRPr="00957981">
        <w:rPr>
          <w:lang w:val="el-GR"/>
        </w:rPr>
        <w:t>Γ.Ν. Αγίου Νικολάου</w:t>
      </w:r>
    </w:p>
    <w:p w:rsidR="00E9445E" w:rsidRPr="00957981" w:rsidRDefault="00E9445E" w:rsidP="00E9445E">
      <w:pPr>
        <w:suppressAutoHyphens w:val="0"/>
        <w:autoSpaceDE w:val="0"/>
        <w:spacing w:after="60"/>
        <w:rPr>
          <w:lang w:val="el-GR"/>
        </w:rPr>
      </w:pPr>
      <w:r w:rsidRPr="00957981">
        <w:rPr>
          <w:lang w:val="el-GR"/>
        </w:rPr>
        <w:t>Γ.Ν. – Κ.Υ. Ιεράπετρας</w:t>
      </w:r>
    </w:p>
    <w:p w:rsidR="00E9445E" w:rsidRPr="00957981" w:rsidRDefault="00E9445E" w:rsidP="00E9445E">
      <w:pPr>
        <w:suppressAutoHyphens w:val="0"/>
        <w:autoSpaceDE w:val="0"/>
        <w:spacing w:after="60"/>
        <w:rPr>
          <w:lang w:val="el-GR"/>
        </w:rPr>
      </w:pPr>
      <w:r w:rsidRPr="00957981">
        <w:rPr>
          <w:lang w:val="el-GR"/>
        </w:rPr>
        <w:t>Γ.Ν. – Κ.Υ. Σητείας.</w:t>
      </w:r>
    </w:p>
    <w:p w:rsidR="00E9445E" w:rsidRDefault="00E9445E" w:rsidP="00E9445E">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E9445E" w:rsidRPr="00984566" w:rsidRDefault="00E9445E" w:rsidP="00E9445E">
      <w:pPr>
        <w:suppressAutoHyphens w:val="0"/>
        <w:autoSpaceDE w:val="0"/>
        <w:spacing w:after="60"/>
        <w:rPr>
          <w:lang w:val="el-GR"/>
        </w:rPr>
      </w:pPr>
      <w:r w:rsidRPr="00984566">
        <w:rPr>
          <w:lang w:val="el-GR"/>
        </w:rPr>
        <w:t xml:space="preserve">Το ως άνω «Γ.Ν. Λασιθίου» και το «Γ.Ν.- Κ.Υ. </w:t>
      </w:r>
      <w:proofErr w:type="spellStart"/>
      <w:r w:rsidRPr="00984566">
        <w:rPr>
          <w:lang w:val="el-GR"/>
        </w:rPr>
        <w:t>Νεαπόλεως</w:t>
      </w:r>
      <w:proofErr w:type="spellEnd"/>
      <w:r w:rsidRPr="00984566">
        <w:rPr>
          <w:lang w:val="el-GR"/>
        </w:rPr>
        <w:t xml:space="preserve"> «</w:t>
      </w:r>
      <w:proofErr w:type="spellStart"/>
      <w:r w:rsidRPr="00984566">
        <w:rPr>
          <w:lang w:val="el-GR"/>
        </w:rPr>
        <w:t>Διαλυνάκειο</w:t>
      </w:r>
      <w:proofErr w:type="spellEnd"/>
      <w:r w:rsidRPr="00984566">
        <w:rPr>
          <w:lang w:val="el-GR"/>
        </w:rPr>
        <w:t xml:space="preserve">»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E9445E" w:rsidRDefault="00E9445E" w:rsidP="00E9445E">
      <w:pPr>
        <w:suppressAutoHyphens w:val="0"/>
        <w:autoSpaceDE w:val="0"/>
        <w:spacing w:before="57" w:after="57"/>
        <w:rPr>
          <w:rFonts w:eastAsia="SimSun"/>
          <w:szCs w:val="22"/>
          <w:lang w:val="el-GR"/>
        </w:rPr>
      </w:pPr>
      <w:r>
        <w:rPr>
          <w:rFonts w:eastAsia="SimSun"/>
          <w:szCs w:val="22"/>
          <w:lang w:val="el-GR"/>
        </w:rPr>
        <w:t>Στοιχεία ωριμότητας της Σύμβασης:</w:t>
      </w:r>
    </w:p>
    <w:p w:rsidR="00E9445E" w:rsidRPr="00FC6B4A" w:rsidRDefault="00E9445E" w:rsidP="00E9445E">
      <w:pPr>
        <w:pStyle w:val="a3"/>
        <w:numPr>
          <w:ilvl w:val="0"/>
          <w:numId w:val="1"/>
        </w:numPr>
        <w:suppressAutoHyphens w:val="0"/>
        <w:autoSpaceDN w:val="0"/>
        <w:adjustRightInd w:val="0"/>
        <w:spacing w:after="0"/>
        <w:rPr>
          <w:iCs/>
          <w:lang w:val="el-GR"/>
        </w:rPr>
      </w:pPr>
      <w:r w:rsidRPr="00FC6B4A">
        <w:rPr>
          <w:iCs/>
          <w:lang w:val="el-GR"/>
        </w:rPr>
        <w:t xml:space="preserve">Το με αρ. </w:t>
      </w:r>
      <w:proofErr w:type="spellStart"/>
      <w:r w:rsidRPr="00FC6B4A">
        <w:rPr>
          <w:iCs/>
          <w:lang w:val="el-GR"/>
        </w:rPr>
        <w:t>πρωτ</w:t>
      </w:r>
      <w:proofErr w:type="spellEnd"/>
      <w:r w:rsidRPr="00FC6B4A">
        <w:rPr>
          <w:iCs/>
          <w:lang w:val="el-GR"/>
        </w:rPr>
        <w:t>. 542/2018 έγγραφο του Αναπληρωτή Υπουργού Υγείας με θέμα «Επιχορήγηση Νοσοκομείων»</w:t>
      </w:r>
    </w:p>
    <w:p w:rsidR="00E9445E" w:rsidRPr="00FC6B4A" w:rsidRDefault="00E9445E" w:rsidP="00E9445E">
      <w:pPr>
        <w:pStyle w:val="a3"/>
        <w:numPr>
          <w:ilvl w:val="0"/>
          <w:numId w:val="1"/>
        </w:numPr>
        <w:suppressAutoHyphens w:val="0"/>
        <w:autoSpaceDN w:val="0"/>
        <w:adjustRightInd w:val="0"/>
        <w:spacing w:after="0"/>
        <w:rPr>
          <w:iCs/>
          <w:lang w:val="el-GR"/>
        </w:rPr>
      </w:pPr>
      <w:r>
        <w:rPr>
          <w:iCs/>
          <w:lang w:val="el-GR"/>
        </w:rPr>
        <w:t>Την</w:t>
      </w:r>
      <w:r w:rsidRPr="00FC6B4A">
        <w:rPr>
          <w:iCs/>
          <w:lang w:val="el-GR"/>
        </w:rPr>
        <w:t xml:space="preserve"> υπ’ αρ. 443/27-6-2018 απόφαση του Δ.Σ. με θέμα «Έγκριση σκοπιμότητας προμήθειας εξοπλισμού Νοσοκομείου Αγίου Νικολάου».</w:t>
      </w:r>
    </w:p>
    <w:p w:rsidR="00E9445E" w:rsidRPr="00FC6B4A" w:rsidRDefault="00E9445E" w:rsidP="00E9445E">
      <w:pPr>
        <w:pStyle w:val="a3"/>
        <w:numPr>
          <w:ilvl w:val="0"/>
          <w:numId w:val="1"/>
        </w:numPr>
        <w:suppressAutoHyphens w:val="0"/>
        <w:autoSpaceDN w:val="0"/>
        <w:adjustRightInd w:val="0"/>
        <w:spacing w:after="0"/>
        <w:rPr>
          <w:iCs/>
          <w:lang w:val="el-GR"/>
        </w:rPr>
      </w:pPr>
      <w:r>
        <w:rPr>
          <w:iCs/>
          <w:lang w:val="el-GR"/>
        </w:rPr>
        <w:t>Την</w:t>
      </w:r>
      <w:r w:rsidRPr="00FC6B4A">
        <w:rPr>
          <w:iCs/>
          <w:lang w:val="el-GR"/>
        </w:rPr>
        <w:t xml:space="preserve"> υπ’ αρ. 540/19-7-2018 απόφαση της Διοικήτριας της 7</w:t>
      </w:r>
      <w:r w:rsidRPr="00FC6B4A">
        <w:rPr>
          <w:iCs/>
          <w:vertAlign w:val="superscript"/>
          <w:lang w:val="el-GR"/>
        </w:rPr>
        <w:t>ης</w:t>
      </w:r>
      <w:r w:rsidRPr="00FC6B4A">
        <w:rPr>
          <w:iCs/>
          <w:lang w:val="el-GR"/>
        </w:rPr>
        <w:t xml:space="preserve"> </w:t>
      </w:r>
      <w:proofErr w:type="spellStart"/>
      <w:r w:rsidRPr="00FC6B4A">
        <w:rPr>
          <w:iCs/>
          <w:lang w:val="el-GR"/>
        </w:rPr>
        <w:t>Υ.Πε</w:t>
      </w:r>
      <w:proofErr w:type="spellEnd"/>
      <w:r w:rsidRPr="00FC6B4A">
        <w:rPr>
          <w:iCs/>
          <w:lang w:val="el-GR"/>
        </w:rPr>
        <w:t xml:space="preserve">. Κρήτης με θέμα «Έγκριση σκοπιμότητας για την προμήθεια εξοπλισμού για τις ανάγκες της οργανικής μονάδας Έδρας Άγιος Νικόλαος του Γ.Ν. Λασιθίου», η οποία αφορά την προμήθεια ενός πλυντηρίου ρούχων περίπου 85 </w:t>
      </w:r>
      <w:proofErr w:type="spellStart"/>
      <w:r>
        <w:rPr>
          <w:iCs/>
          <w:lang w:val="en-US"/>
        </w:rPr>
        <w:t>kgr</w:t>
      </w:r>
      <w:proofErr w:type="spellEnd"/>
      <w:r w:rsidRPr="00FC6B4A">
        <w:rPr>
          <w:iCs/>
          <w:lang w:val="el-GR"/>
        </w:rPr>
        <w:t xml:space="preserve"> με συνολικό ενδεικτικό προϋπολογισμό 100.000,00 ευρώ </w:t>
      </w:r>
      <w:proofErr w:type="spellStart"/>
      <w:r w:rsidRPr="00FC6B4A">
        <w:rPr>
          <w:iCs/>
          <w:lang w:val="el-GR"/>
        </w:rPr>
        <w:t>συμπ</w:t>
      </w:r>
      <w:proofErr w:type="spellEnd"/>
      <w:r w:rsidRPr="00FC6B4A">
        <w:rPr>
          <w:iCs/>
          <w:lang w:val="el-GR"/>
        </w:rPr>
        <w:t>/νου Φ.Π.Α.</w:t>
      </w:r>
    </w:p>
    <w:p w:rsidR="00E9445E" w:rsidRPr="00FC6B4A" w:rsidRDefault="00E9445E" w:rsidP="00E9445E">
      <w:pPr>
        <w:pStyle w:val="a3"/>
        <w:numPr>
          <w:ilvl w:val="0"/>
          <w:numId w:val="1"/>
        </w:numPr>
        <w:suppressAutoHyphens w:val="0"/>
        <w:autoSpaceDN w:val="0"/>
        <w:adjustRightInd w:val="0"/>
        <w:spacing w:after="0"/>
        <w:rPr>
          <w:iCs/>
          <w:lang w:val="el-GR"/>
        </w:rPr>
      </w:pPr>
      <w:r w:rsidRPr="00FC6B4A">
        <w:rPr>
          <w:iCs/>
          <w:lang w:val="el-GR"/>
        </w:rPr>
        <w:t>Η υπ’ αρ. 541/19-7-2018 απόφαση της Διοικήτριας της 7</w:t>
      </w:r>
      <w:r w:rsidRPr="00FC6B4A">
        <w:rPr>
          <w:iCs/>
          <w:vertAlign w:val="superscript"/>
          <w:lang w:val="el-GR"/>
        </w:rPr>
        <w:t>ης</w:t>
      </w:r>
      <w:r w:rsidRPr="00FC6B4A">
        <w:rPr>
          <w:iCs/>
          <w:lang w:val="el-GR"/>
        </w:rPr>
        <w:t xml:space="preserve"> </w:t>
      </w:r>
      <w:proofErr w:type="spellStart"/>
      <w:r w:rsidRPr="00FC6B4A">
        <w:rPr>
          <w:iCs/>
          <w:lang w:val="el-GR"/>
        </w:rPr>
        <w:t>Υ.Πε</w:t>
      </w:r>
      <w:proofErr w:type="spellEnd"/>
      <w:r w:rsidRPr="00FC6B4A">
        <w:rPr>
          <w:iCs/>
          <w:lang w:val="el-GR"/>
        </w:rPr>
        <w:t xml:space="preserve">. Κρήτης με θέμα «Έγκριση σκοπιμότητας για την προμήθεια εξοπλισμού για τις ανάγκες της οργανικής μονάδας Έδρας Άγιος Νικόλαος του Γ.Ν. Λασιθίου», η οποία αφορά την προμήθεια ενός </w:t>
      </w:r>
      <w:proofErr w:type="spellStart"/>
      <w:r w:rsidRPr="00FC6B4A">
        <w:rPr>
          <w:iCs/>
          <w:lang w:val="el-GR"/>
        </w:rPr>
        <w:t>ατμοθερμαινόμενου</w:t>
      </w:r>
      <w:proofErr w:type="spellEnd"/>
      <w:r w:rsidRPr="00FC6B4A">
        <w:rPr>
          <w:iCs/>
          <w:lang w:val="el-GR"/>
        </w:rPr>
        <w:t xml:space="preserve"> σιδερωτηρίου με συνολικό ενδεικτικό προϋπολογισμό 180.000,00 ευρώ </w:t>
      </w:r>
      <w:proofErr w:type="spellStart"/>
      <w:r w:rsidRPr="00FC6B4A">
        <w:rPr>
          <w:iCs/>
          <w:lang w:val="el-GR"/>
        </w:rPr>
        <w:t>συμπ</w:t>
      </w:r>
      <w:proofErr w:type="spellEnd"/>
      <w:r w:rsidRPr="00FC6B4A">
        <w:rPr>
          <w:iCs/>
          <w:lang w:val="el-GR"/>
        </w:rPr>
        <w:t>/νου Φ.Π.Α.</w:t>
      </w:r>
    </w:p>
    <w:p w:rsidR="00E9445E" w:rsidRPr="00FC6B4A" w:rsidRDefault="00E9445E" w:rsidP="00E9445E">
      <w:pPr>
        <w:pStyle w:val="a3"/>
        <w:numPr>
          <w:ilvl w:val="0"/>
          <w:numId w:val="1"/>
        </w:numPr>
        <w:suppressAutoHyphens w:val="0"/>
        <w:autoSpaceDN w:val="0"/>
        <w:adjustRightInd w:val="0"/>
        <w:spacing w:after="0"/>
        <w:rPr>
          <w:iCs/>
          <w:lang w:val="el-GR"/>
        </w:rPr>
      </w:pPr>
      <w:r w:rsidRPr="00FC6B4A">
        <w:rPr>
          <w:iCs/>
          <w:lang w:val="el-GR"/>
        </w:rPr>
        <w:t>Το αρ. 27 παρ. 3 του Ν. 4472/2017 (ΦΕΚ 74</w:t>
      </w:r>
      <w:r w:rsidRPr="00FC6B4A">
        <w:rPr>
          <w:iCs/>
          <w:vertAlign w:val="superscript"/>
          <w:lang w:val="el-GR"/>
        </w:rPr>
        <w:t>Α</w:t>
      </w:r>
      <w:r w:rsidRPr="00FC6B4A">
        <w:rPr>
          <w:iCs/>
          <w:lang w:val="el-GR"/>
        </w:rPr>
        <w:t>)</w:t>
      </w:r>
    </w:p>
    <w:p w:rsidR="00E9445E" w:rsidRPr="007107CA" w:rsidRDefault="00E9445E" w:rsidP="00E9445E">
      <w:pPr>
        <w:numPr>
          <w:ilvl w:val="0"/>
          <w:numId w:val="1"/>
        </w:numPr>
        <w:spacing w:after="0" w:line="276" w:lineRule="auto"/>
        <w:rPr>
          <w:szCs w:val="22"/>
          <w:lang w:val="el-GR"/>
        </w:rPr>
      </w:pPr>
      <w:r>
        <w:rPr>
          <w:szCs w:val="22"/>
          <w:lang w:val="el-GR"/>
        </w:rPr>
        <w:t xml:space="preserve">Την υπ’ αρ. 518/30-7-2018 απόφαση του Δ.Σ. του Νοσοκομείου με θέμα : </w:t>
      </w:r>
      <w:r w:rsidRPr="00561A2E">
        <w:rPr>
          <w:rFonts w:hint="eastAsia"/>
          <w:iCs/>
          <w:lang w:val="el-GR"/>
        </w:rPr>
        <w:t>Έγκριση</w:t>
      </w:r>
      <w:r w:rsidRPr="00561A2E">
        <w:rPr>
          <w:iCs/>
          <w:lang w:val="el-GR"/>
        </w:rPr>
        <w:t xml:space="preserve"> </w:t>
      </w:r>
      <w:r w:rsidRPr="00561A2E">
        <w:rPr>
          <w:rFonts w:hint="eastAsia"/>
          <w:iCs/>
          <w:lang w:val="el-GR"/>
        </w:rPr>
        <w:t>τεχνικών</w:t>
      </w:r>
      <w:r w:rsidRPr="00561A2E">
        <w:rPr>
          <w:iCs/>
          <w:lang w:val="el-GR"/>
        </w:rPr>
        <w:t xml:space="preserve"> π</w:t>
      </w:r>
      <w:r w:rsidRPr="00561A2E">
        <w:rPr>
          <w:rFonts w:hint="eastAsia"/>
          <w:iCs/>
          <w:lang w:val="el-GR"/>
        </w:rPr>
        <w:t>ροδιαγραφών</w:t>
      </w:r>
      <w:r w:rsidRPr="00561A2E">
        <w:rPr>
          <w:iCs/>
          <w:lang w:val="el-GR"/>
        </w:rPr>
        <w:t xml:space="preserve">, </w:t>
      </w:r>
      <w:r w:rsidRPr="00561A2E">
        <w:rPr>
          <w:rFonts w:hint="eastAsia"/>
          <w:iCs/>
          <w:lang w:val="el-GR"/>
        </w:rPr>
        <w:t>τευχών</w:t>
      </w:r>
      <w:r w:rsidRPr="00561A2E">
        <w:rPr>
          <w:iCs/>
          <w:lang w:val="el-GR"/>
        </w:rPr>
        <w:t xml:space="preserve"> </w:t>
      </w:r>
      <w:r w:rsidRPr="00561A2E">
        <w:rPr>
          <w:rFonts w:hint="eastAsia"/>
          <w:iCs/>
          <w:lang w:val="el-GR"/>
        </w:rPr>
        <w:t>διακήρυξης</w:t>
      </w:r>
      <w:r w:rsidRPr="00561A2E">
        <w:rPr>
          <w:iCs/>
          <w:lang w:val="el-GR"/>
        </w:rPr>
        <w:t xml:space="preserve">, </w:t>
      </w:r>
      <w:r w:rsidRPr="00561A2E">
        <w:rPr>
          <w:rFonts w:hint="eastAsia"/>
          <w:iCs/>
          <w:lang w:val="el-GR"/>
        </w:rPr>
        <w:t>διενέργειας</w:t>
      </w:r>
      <w:r w:rsidRPr="00561A2E">
        <w:rPr>
          <w:iCs/>
          <w:lang w:val="el-GR"/>
        </w:rPr>
        <w:t xml:space="preserve"> </w:t>
      </w:r>
      <w:r w:rsidRPr="00561A2E">
        <w:rPr>
          <w:rFonts w:hint="eastAsia"/>
          <w:iCs/>
          <w:lang w:val="el-GR"/>
        </w:rPr>
        <w:t>και</w:t>
      </w:r>
      <w:r w:rsidRPr="00561A2E">
        <w:rPr>
          <w:iCs/>
          <w:lang w:val="el-GR"/>
        </w:rPr>
        <w:t xml:space="preserve"> </w:t>
      </w:r>
      <w:r w:rsidRPr="00561A2E">
        <w:rPr>
          <w:rFonts w:hint="eastAsia"/>
          <w:iCs/>
          <w:lang w:val="el-GR"/>
        </w:rPr>
        <w:t>ορισμός</w:t>
      </w:r>
      <w:r w:rsidRPr="00561A2E">
        <w:rPr>
          <w:iCs/>
          <w:lang w:val="el-GR"/>
        </w:rPr>
        <w:t xml:space="preserve"> </w:t>
      </w:r>
      <w:r w:rsidRPr="00561A2E">
        <w:rPr>
          <w:rFonts w:hint="eastAsia"/>
          <w:iCs/>
          <w:lang w:val="el-GR"/>
        </w:rPr>
        <w:t>ε</w:t>
      </w:r>
      <w:r w:rsidRPr="00561A2E">
        <w:rPr>
          <w:iCs/>
          <w:lang w:val="el-GR"/>
        </w:rPr>
        <w:t>π</w:t>
      </w:r>
      <w:r w:rsidRPr="00561A2E">
        <w:rPr>
          <w:rFonts w:hint="eastAsia"/>
          <w:iCs/>
          <w:lang w:val="el-GR"/>
        </w:rPr>
        <w:t>ιτρο</w:t>
      </w:r>
      <w:r w:rsidRPr="00561A2E">
        <w:rPr>
          <w:iCs/>
          <w:lang w:val="el-GR"/>
        </w:rPr>
        <w:t>π</w:t>
      </w:r>
      <w:r w:rsidRPr="00561A2E">
        <w:rPr>
          <w:rFonts w:hint="eastAsia"/>
          <w:iCs/>
          <w:lang w:val="el-GR"/>
        </w:rPr>
        <w:t>ής</w:t>
      </w:r>
      <w:r w:rsidRPr="00561A2E">
        <w:rPr>
          <w:iCs/>
          <w:lang w:val="el-GR"/>
        </w:rPr>
        <w:t xml:space="preserve"> </w:t>
      </w:r>
      <w:r w:rsidRPr="00561A2E">
        <w:rPr>
          <w:rFonts w:hint="eastAsia"/>
          <w:iCs/>
          <w:lang w:val="el-GR"/>
        </w:rPr>
        <w:t>δημόσιου</w:t>
      </w:r>
      <w:r w:rsidRPr="00561A2E">
        <w:rPr>
          <w:iCs/>
          <w:lang w:val="el-GR"/>
        </w:rPr>
        <w:t xml:space="preserve"> </w:t>
      </w:r>
      <w:r w:rsidRPr="00561A2E">
        <w:rPr>
          <w:rFonts w:hint="eastAsia"/>
          <w:iCs/>
          <w:lang w:val="el-GR"/>
        </w:rPr>
        <w:t>άνω</w:t>
      </w:r>
      <w:r w:rsidRPr="00561A2E">
        <w:rPr>
          <w:iCs/>
          <w:lang w:val="el-GR"/>
        </w:rPr>
        <w:t xml:space="preserve"> </w:t>
      </w:r>
      <w:r w:rsidRPr="00561A2E">
        <w:rPr>
          <w:rFonts w:hint="eastAsia"/>
          <w:iCs/>
          <w:lang w:val="el-GR"/>
        </w:rPr>
        <w:t>του</w:t>
      </w:r>
      <w:r w:rsidRPr="00561A2E">
        <w:rPr>
          <w:iCs/>
          <w:lang w:val="el-GR"/>
        </w:rPr>
        <w:t xml:space="preserve"> </w:t>
      </w:r>
      <w:r w:rsidRPr="00561A2E">
        <w:rPr>
          <w:rFonts w:hint="eastAsia"/>
          <w:iCs/>
          <w:lang w:val="el-GR"/>
        </w:rPr>
        <w:t>ορίου</w:t>
      </w:r>
      <w:r w:rsidRPr="00561A2E">
        <w:rPr>
          <w:iCs/>
          <w:lang w:val="el-GR"/>
        </w:rPr>
        <w:t xml:space="preserve"> </w:t>
      </w:r>
      <w:r w:rsidRPr="00561A2E">
        <w:rPr>
          <w:rFonts w:hint="eastAsia"/>
          <w:iCs/>
          <w:lang w:val="el-GR"/>
        </w:rPr>
        <w:t>διαγωνισμού</w:t>
      </w:r>
      <w:r w:rsidRPr="00561A2E">
        <w:rPr>
          <w:iCs/>
          <w:lang w:val="el-GR"/>
        </w:rPr>
        <w:t xml:space="preserve"> </w:t>
      </w:r>
      <w:r w:rsidRPr="00561A2E">
        <w:rPr>
          <w:rFonts w:hint="eastAsia"/>
          <w:iCs/>
          <w:lang w:val="el-GR"/>
        </w:rPr>
        <w:t>για</w:t>
      </w:r>
      <w:r w:rsidRPr="00561A2E">
        <w:rPr>
          <w:iCs/>
          <w:lang w:val="el-GR"/>
        </w:rPr>
        <w:t xml:space="preserve"> </w:t>
      </w:r>
      <w:r w:rsidRPr="00561A2E">
        <w:rPr>
          <w:rFonts w:hint="eastAsia"/>
          <w:iCs/>
          <w:lang w:val="el-GR"/>
        </w:rPr>
        <w:t>την</w:t>
      </w:r>
      <w:r w:rsidRPr="00561A2E">
        <w:rPr>
          <w:iCs/>
          <w:lang w:val="el-GR"/>
        </w:rPr>
        <w:t xml:space="preserve"> π</w:t>
      </w:r>
      <w:r w:rsidRPr="00561A2E">
        <w:rPr>
          <w:rFonts w:hint="eastAsia"/>
          <w:iCs/>
          <w:lang w:val="el-GR"/>
        </w:rPr>
        <w:t>ρομήθεια</w:t>
      </w:r>
      <w:r w:rsidRPr="00561A2E">
        <w:rPr>
          <w:iCs/>
          <w:lang w:val="el-GR"/>
        </w:rPr>
        <w:t xml:space="preserve"> </w:t>
      </w:r>
      <w:proofErr w:type="spellStart"/>
      <w:r w:rsidRPr="00561A2E">
        <w:rPr>
          <w:iCs/>
          <w:lang w:val="el-GR"/>
        </w:rPr>
        <w:t>π</w:t>
      </w:r>
      <w:r w:rsidRPr="00561A2E">
        <w:rPr>
          <w:rFonts w:hint="eastAsia"/>
          <w:iCs/>
          <w:lang w:val="el-GR"/>
        </w:rPr>
        <w:t>λυντοστη</w:t>
      </w:r>
      <w:r w:rsidRPr="00561A2E">
        <w:rPr>
          <w:iCs/>
          <w:lang w:val="el-GR"/>
        </w:rPr>
        <w:t>π</w:t>
      </w:r>
      <w:r w:rsidRPr="00561A2E">
        <w:rPr>
          <w:rFonts w:hint="eastAsia"/>
          <w:iCs/>
          <w:lang w:val="el-GR"/>
        </w:rPr>
        <w:t>τηρίου</w:t>
      </w:r>
      <w:proofErr w:type="spellEnd"/>
      <w:r w:rsidRPr="00561A2E">
        <w:rPr>
          <w:iCs/>
          <w:lang w:val="el-GR"/>
        </w:rPr>
        <w:t xml:space="preserve"> </w:t>
      </w:r>
      <w:r w:rsidRPr="00561A2E">
        <w:rPr>
          <w:rFonts w:hint="eastAsia"/>
          <w:iCs/>
          <w:lang w:val="el-GR"/>
        </w:rPr>
        <w:t>ιματισμού</w:t>
      </w:r>
      <w:r w:rsidRPr="00561A2E">
        <w:rPr>
          <w:iCs/>
          <w:lang w:val="el-GR"/>
        </w:rPr>
        <w:t xml:space="preserve"> </w:t>
      </w:r>
      <w:r w:rsidRPr="00561A2E">
        <w:rPr>
          <w:rFonts w:hint="eastAsia"/>
          <w:iCs/>
          <w:lang w:val="el-GR"/>
        </w:rPr>
        <w:t>και</w:t>
      </w:r>
      <w:r w:rsidRPr="00561A2E">
        <w:rPr>
          <w:iCs/>
          <w:lang w:val="el-GR"/>
        </w:rPr>
        <w:t xml:space="preserve"> </w:t>
      </w:r>
      <w:r w:rsidRPr="00561A2E">
        <w:rPr>
          <w:rFonts w:hint="eastAsia"/>
          <w:iCs/>
          <w:lang w:val="el-GR"/>
        </w:rPr>
        <w:t>σιδερωτηρίου</w:t>
      </w:r>
      <w:r w:rsidRPr="00561A2E">
        <w:rPr>
          <w:iCs/>
          <w:lang w:val="el-GR"/>
        </w:rPr>
        <w:t xml:space="preserve"> </w:t>
      </w:r>
      <w:r w:rsidRPr="00561A2E">
        <w:rPr>
          <w:rFonts w:hint="eastAsia"/>
          <w:iCs/>
          <w:lang w:val="el-GR"/>
        </w:rPr>
        <w:t>της</w:t>
      </w:r>
      <w:r w:rsidRPr="00561A2E">
        <w:rPr>
          <w:iCs/>
          <w:lang w:val="el-GR"/>
        </w:rPr>
        <w:t xml:space="preserve"> </w:t>
      </w:r>
      <w:r w:rsidRPr="00561A2E">
        <w:rPr>
          <w:rFonts w:hint="eastAsia"/>
          <w:iCs/>
          <w:lang w:val="el-GR"/>
        </w:rPr>
        <w:t>Οργανικής</w:t>
      </w:r>
      <w:r w:rsidRPr="00561A2E">
        <w:rPr>
          <w:iCs/>
          <w:lang w:val="el-GR"/>
        </w:rPr>
        <w:t xml:space="preserve"> </w:t>
      </w:r>
      <w:r w:rsidRPr="00561A2E">
        <w:rPr>
          <w:rFonts w:hint="eastAsia"/>
          <w:iCs/>
          <w:lang w:val="el-GR"/>
        </w:rPr>
        <w:t>Μονάδας</w:t>
      </w:r>
      <w:r w:rsidRPr="00561A2E">
        <w:rPr>
          <w:iCs/>
          <w:lang w:val="el-GR"/>
        </w:rPr>
        <w:t xml:space="preserve"> </w:t>
      </w:r>
      <w:r w:rsidRPr="00561A2E">
        <w:rPr>
          <w:rFonts w:hint="eastAsia"/>
          <w:iCs/>
          <w:lang w:val="el-GR"/>
        </w:rPr>
        <w:t>Έδρας</w:t>
      </w:r>
      <w:r w:rsidRPr="00561A2E">
        <w:rPr>
          <w:iCs/>
          <w:lang w:val="el-GR"/>
        </w:rPr>
        <w:t xml:space="preserve"> </w:t>
      </w:r>
      <w:r w:rsidRPr="00561A2E">
        <w:rPr>
          <w:rFonts w:hint="eastAsia"/>
          <w:iCs/>
          <w:lang w:val="el-GR"/>
        </w:rPr>
        <w:t>Αγίου</w:t>
      </w:r>
      <w:r w:rsidRPr="00561A2E">
        <w:rPr>
          <w:iCs/>
          <w:lang w:val="el-GR"/>
        </w:rPr>
        <w:t xml:space="preserve"> </w:t>
      </w:r>
      <w:r w:rsidRPr="00561A2E">
        <w:rPr>
          <w:rFonts w:hint="eastAsia"/>
          <w:iCs/>
          <w:lang w:val="el-GR"/>
        </w:rPr>
        <w:t>Νικολάου</w:t>
      </w:r>
      <w:r w:rsidRPr="00561A2E">
        <w:rPr>
          <w:iCs/>
          <w:lang w:val="el-GR"/>
        </w:rPr>
        <w:t>.</w:t>
      </w:r>
      <w:r>
        <w:rPr>
          <w:iCs/>
          <w:lang w:val="el-GR"/>
        </w:rPr>
        <w:t>»</w:t>
      </w:r>
    </w:p>
    <w:p w:rsidR="00E9445E" w:rsidRPr="0034641E" w:rsidRDefault="00E9445E" w:rsidP="00E9445E">
      <w:pPr>
        <w:numPr>
          <w:ilvl w:val="0"/>
          <w:numId w:val="1"/>
        </w:numPr>
        <w:spacing w:after="0" w:line="276" w:lineRule="auto"/>
        <w:rPr>
          <w:szCs w:val="22"/>
          <w:lang w:val="el-GR"/>
        </w:rPr>
      </w:pPr>
      <w:r>
        <w:rPr>
          <w:szCs w:val="22"/>
          <w:lang w:val="el-GR"/>
        </w:rPr>
        <w:t>Τις</w:t>
      </w:r>
      <w:r w:rsidRPr="0034641E">
        <w:rPr>
          <w:szCs w:val="22"/>
          <w:lang w:val="el-GR"/>
        </w:rPr>
        <w:t xml:space="preserve"> </w:t>
      </w:r>
      <w:r>
        <w:rPr>
          <w:szCs w:val="22"/>
          <w:lang w:val="el-GR"/>
        </w:rPr>
        <w:t>υπ’ αρ. 476 και 477/1-8-2018 αποφάσεις</w:t>
      </w:r>
      <w:r w:rsidRPr="0034641E">
        <w:rPr>
          <w:szCs w:val="22"/>
          <w:lang w:val="el-GR"/>
        </w:rPr>
        <w:t xml:space="preserve"> δέσμευσης πίστωσης </w:t>
      </w:r>
      <w:r>
        <w:rPr>
          <w:szCs w:val="22"/>
          <w:lang w:val="el-GR"/>
        </w:rPr>
        <w:t>του</w:t>
      </w:r>
      <w:r w:rsidRPr="0034641E">
        <w:rPr>
          <w:szCs w:val="22"/>
          <w:lang w:val="el-GR"/>
        </w:rPr>
        <w:t xml:space="preserve"> Νοσοκομείου με ΑΔΑ: </w:t>
      </w:r>
      <w:r w:rsidRPr="00E064B8">
        <w:rPr>
          <w:szCs w:val="22"/>
          <w:lang w:val="el-GR"/>
        </w:rPr>
        <w:t>6ΖΨΥ469045-ΧΧΣ</w:t>
      </w:r>
      <w:r>
        <w:rPr>
          <w:szCs w:val="22"/>
          <w:lang w:val="el-GR"/>
        </w:rPr>
        <w:t xml:space="preserve"> και </w:t>
      </w:r>
      <w:r w:rsidRPr="00E064B8">
        <w:rPr>
          <w:szCs w:val="22"/>
          <w:lang w:val="el-GR"/>
        </w:rPr>
        <w:t>61ΘΠ469045-6ΗΗ</w:t>
      </w:r>
      <w:r>
        <w:rPr>
          <w:szCs w:val="22"/>
          <w:lang w:val="el-GR"/>
        </w:rPr>
        <w:t xml:space="preserve"> αντίστοιχα.</w:t>
      </w:r>
    </w:p>
    <w:p w:rsidR="00E9445E" w:rsidRPr="000C4284" w:rsidRDefault="00E9445E" w:rsidP="00E9445E">
      <w:pPr>
        <w:suppressAutoHyphens w:val="0"/>
        <w:autoSpaceDE w:val="0"/>
        <w:spacing w:before="57" w:after="57"/>
        <w:rPr>
          <w:lang w:val="el-GR"/>
        </w:rPr>
      </w:pPr>
    </w:p>
    <w:p w:rsidR="00E9445E" w:rsidRPr="000C4284" w:rsidRDefault="00E9445E" w:rsidP="00E9445E">
      <w:pPr>
        <w:suppressAutoHyphens w:val="0"/>
        <w:autoSpaceDE w:val="0"/>
        <w:spacing w:before="57" w:after="57"/>
        <w:rPr>
          <w:lang w:val="el-GR"/>
        </w:rPr>
      </w:pPr>
      <w:r>
        <w:rPr>
          <w:rFonts w:eastAsia="SimSun"/>
          <w:szCs w:val="22"/>
          <w:lang w:val="el-GR"/>
        </w:rPr>
        <w:t>ΑΝΤΙΚΕΙΜΕΝΟ ΤΗΣ ΣΥΜΒΑΣΗΣ</w:t>
      </w:r>
    </w:p>
    <w:p w:rsidR="00E9445E" w:rsidRPr="000C4284" w:rsidRDefault="00E9445E" w:rsidP="00E9445E">
      <w:pPr>
        <w:suppressAutoHyphens w:val="0"/>
        <w:autoSpaceDE w:val="0"/>
        <w:spacing w:before="57" w:after="57"/>
        <w:rPr>
          <w:lang w:val="el-GR"/>
        </w:rPr>
      </w:pPr>
      <w:r>
        <w:rPr>
          <w:rFonts w:eastAsia="SimSun"/>
          <w:szCs w:val="22"/>
          <w:lang w:val="el-GR"/>
        </w:rPr>
        <w:t>Απαιτήσεις και Τεχνικές Προδιαγραφές ανά τμήμα αντικειμένου</w:t>
      </w:r>
    </w:p>
    <w:p w:rsidR="00E9445E" w:rsidRDefault="00E9445E" w:rsidP="00E9445E">
      <w:pPr>
        <w:suppressAutoHyphens w:val="0"/>
        <w:autoSpaceDE w:val="0"/>
        <w:spacing w:before="57" w:after="57"/>
        <w:rPr>
          <w:rFonts w:eastAsia="SimSun"/>
          <w:b/>
          <w:szCs w:val="22"/>
          <w:lang w:val="el-GR"/>
        </w:rPr>
      </w:pPr>
    </w:p>
    <w:p w:rsidR="00E9445E" w:rsidRDefault="00E9445E" w:rsidP="00E9445E">
      <w:pPr>
        <w:rPr>
          <w:rFonts w:eastAsia="SimSun"/>
          <w:b/>
          <w:szCs w:val="22"/>
          <w:lang w:val="el-GR"/>
        </w:rPr>
      </w:pPr>
      <w:r w:rsidRPr="00271AE5">
        <w:rPr>
          <w:rFonts w:eastAsia="SimSun"/>
          <w:b/>
          <w:szCs w:val="22"/>
          <w:lang w:val="el-GR"/>
        </w:rPr>
        <w:t xml:space="preserve">ΤΜΗΜΑ 1: «Προμήθεια πλυντηρίου ρούχων περίπου 85 </w:t>
      </w:r>
      <w:proofErr w:type="spellStart"/>
      <w:r w:rsidRPr="00271AE5">
        <w:rPr>
          <w:rFonts w:eastAsia="SimSun"/>
          <w:b/>
          <w:szCs w:val="22"/>
          <w:lang w:val="el-GR"/>
        </w:rPr>
        <w:t>kgr</w:t>
      </w:r>
      <w:proofErr w:type="spellEnd"/>
      <w:r w:rsidRPr="00271AE5">
        <w:rPr>
          <w:rFonts w:eastAsia="SimSun"/>
          <w:b/>
          <w:szCs w:val="22"/>
          <w:lang w:val="el-GR"/>
        </w:rPr>
        <w:t xml:space="preserve"> για την Ο.Μ. Έδρας-Άγιος Νικόλαος του Γ.Ν. Λασιθίου», εκτιμώμενης αξίας 80.645,16 ευρώ πλέον ΦΠΑ 24%</w:t>
      </w:r>
    </w:p>
    <w:p w:rsidR="00E9445E" w:rsidRPr="00271AE5" w:rsidRDefault="00E9445E" w:rsidP="00E9445E">
      <w:pPr>
        <w:rPr>
          <w:rFonts w:eastAsia="SimSun"/>
          <w:b/>
          <w:szCs w:val="22"/>
          <w:lang w:val="el-GR"/>
        </w:rPr>
      </w:pPr>
      <w:r w:rsidRPr="00271AE5">
        <w:rPr>
          <w:rFonts w:eastAsia="SimSun"/>
          <w:b/>
          <w:szCs w:val="22"/>
          <w:lang w:val="el-GR"/>
        </w:rPr>
        <w:t>α/α ΕΣΗΔΗΣ 62772</w:t>
      </w:r>
    </w:p>
    <w:p w:rsidR="00E9445E" w:rsidRDefault="00E9445E" w:rsidP="00E9445E">
      <w:pPr>
        <w:spacing w:line="360" w:lineRule="auto"/>
        <w:ind w:right="-1"/>
        <w:jc w:val="center"/>
        <w:rPr>
          <w:rFonts w:cs="Arial"/>
          <w:b/>
          <w:szCs w:val="22"/>
          <w:lang w:val="el-GR"/>
        </w:rPr>
      </w:pPr>
    </w:p>
    <w:p w:rsidR="00E9445E" w:rsidRPr="00271AE5" w:rsidRDefault="00E9445E" w:rsidP="00E9445E">
      <w:pPr>
        <w:spacing w:line="360" w:lineRule="auto"/>
        <w:ind w:right="-1"/>
        <w:jc w:val="center"/>
        <w:rPr>
          <w:rFonts w:cs="Arial"/>
          <w:b/>
          <w:szCs w:val="22"/>
          <w:lang w:val="el-GR"/>
        </w:rPr>
      </w:pPr>
      <w:r w:rsidRPr="00271AE5">
        <w:rPr>
          <w:rFonts w:cs="Arial"/>
          <w:b/>
          <w:szCs w:val="22"/>
          <w:lang w:val="el-GR"/>
        </w:rPr>
        <w:t xml:space="preserve">ΤΕΧΝΙΚΕΣ ΠΡΟΔΙΑΓΡΑΦΕΣ ΠΛΥΝΤΗΡΟΣΤΥΠΤΗΡΙΟΥ ΙΜΑΤΙΣΜΟΥ </w:t>
      </w:r>
    </w:p>
    <w:p w:rsidR="00E9445E" w:rsidRPr="00271AE5" w:rsidRDefault="00E9445E" w:rsidP="00E9445E">
      <w:pPr>
        <w:spacing w:line="360" w:lineRule="auto"/>
        <w:ind w:right="-1"/>
        <w:jc w:val="center"/>
        <w:rPr>
          <w:rFonts w:cs="Arial"/>
          <w:szCs w:val="22"/>
          <w:lang w:val="el-GR"/>
        </w:rPr>
      </w:pPr>
    </w:p>
    <w:p w:rsidR="00E9445E" w:rsidRPr="00271AE5" w:rsidRDefault="00E9445E" w:rsidP="00E9445E">
      <w:pPr>
        <w:spacing w:line="360" w:lineRule="auto"/>
        <w:ind w:right="-1"/>
        <w:rPr>
          <w:rFonts w:cs="Arial"/>
          <w:szCs w:val="22"/>
          <w:lang w:val="el-GR"/>
        </w:rPr>
      </w:pPr>
      <w:r w:rsidRPr="00271AE5">
        <w:rPr>
          <w:rFonts w:cs="Arial"/>
          <w:szCs w:val="22"/>
          <w:lang w:val="el-GR"/>
        </w:rPr>
        <w:t xml:space="preserve">Το </w:t>
      </w:r>
      <w:proofErr w:type="spellStart"/>
      <w:r w:rsidRPr="00271AE5">
        <w:rPr>
          <w:rFonts w:cs="Arial"/>
          <w:szCs w:val="22"/>
          <w:lang w:val="el-GR"/>
        </w:rPr>
        <w:t>πλυντηροστυπτήριο</w:t>
      </w:r>
      <w:proofErr w:type="spellEnd"/>
      <w:r w:rsidRPr="00271AE5">
        <w:rPr>
          <w:rFonts w:cs="Arial"/>
          <w:szCs w:val="22"/>
          <w:lang w:val="el-GR"/>
        </w:rPr>
        <w:t xml:space="preserve"> πρέπει να είναι βαριάς επαγγελματικής κατασκευής, μιας πόρτας φόρτωσης - εκφόρτωσης, θερμαινόμενο άμεσα με ατμό πίεσης από 2 έως 8 </w:t>
      </w:r>
      <w:r w:rsidRPr="00271AE5">
        <w:rPr>
          <w:rFonts w:cs="Arial"/>
          <w:szCs w:val="22"/>
          <w:lang w:val="en-US"/>
        </w:rPr>
        <w:t>bar</w:t>
      </w:r>
      <w:r w:rsidRPr="00271AE5">
        <w:rPr>
          <w:rFonts w:cs="Arial"/>
          <w:szCs w:val="22"/>
          <w:lang w:val="el-GR"/>
        </w:rPr>
        <w:t>. Η ηλεκτρική σύνδεση του μηχανήματος θα είναι 400</w:t>
      </w:r>
      <w:r w:rsidRPr="00271AE5">
        <w:rPr>
          <w:rFonts w:cs="Arial"/>
          <w:szCs w:val="22"/>
          <w:lang w:val="en-US"/>
        </w:rPr>
        <w:t>V</w:t>
      </w:r>
      <w:r w:rsidRPr="00271AE5">
        <w:rPr>
          <w:rFonts w:cs="Arial"/>
          <w:szCs w:val="22"/>
          <w:lang w:val="el-GR"/>
        </w:rPr>
        <w:t xml:space="preserve"> / 50 </w:t>
      </w:r>
      <w:r w:rsidRPr="00271AE5">
        <w:rPr>
          <w:rFonts w:cs="Arial"/>
          <w:szCs w:val="22"/>
          <w:lang w:val="en-US"/>
        </w:rPr>
        <w:t>Hz</w:t>
      </w:r>
      <w:r w:rsidRPr="00271AE5">
        <w:rPr>
          <w:rFonts w:cs="Arial"/>
          <w:szCs w:val="22"/>
          <w:lang w:val="el-GR"/>
        </w:rPr>
        <w:t>. Το ύψος του δεν θα πρέπει να ξεπερνά τα  2,25 μέτρα.</w:t>
      </w:r>
    </w:p>
    <w:p w:rsidR="00E9445E" w:rsidRPr="00271AE5" w:rsidRDefault="00E9445E" w:rsidP="00E9445E">
      <w:pPr>
        <w:spacing w:line="360" w:lineRule="auto"/>
        <w:ind w:right="-1"/>
        <w:rPr>
          <w:rFonts w:cs="Arial"/>
          <w:szCs w:val="22"/>
          <w:lang w:val="el-GR"/>
        </w:rPr>
      </w:pPr>
      <w:r w:rsidRPr="00271AE5">
        <w:rPr>
          <w:rFonts w:cs="Arial"/>
          <w:szCs w:val="22"/>
          <w:lang w:val="el-GR"/>
        </w:rPr>
        <w:t xml:space="preserve">Το </w:t>
      </w:r>
      <w:proofErr w:type="spellStart"/>
      <w:r w:rsidRPr="00271AE5">
        <w:rPr>
          <w:rFonts w:cs="Arial"/>
          <w:szCs w:val="22"/>
          <w:lang w:val="el-GR"/>
        </w:rPr>
        <w:t>πλυντηροστυπτήριο</w:t>
      </w:r>
      <w:proofErr w:type="spellEnd"/>
      <w:r w:rsidRPr="00271AE5">
        <w:rPr>
          <w:rFonts w:cs="Arial"/>
          <w:szCs w:val="22"/>
          <w:lang w:val="el-GR"/>
        </w:rPr>
        <w:t xml:space="preserve"> θα φέρει διάτρητο εσωτερικό τύμπανο κατασκευασμένο από ανοξείδωτο χάλυβα 304 με ειδική ομαλοποιημένη διάτρηση για να μην φθείρεται ο ιματισμός. Οι εξωτερικές επιφάνειες του πλυντηρίου θα είναι κατασκευασμένες  επίσης από ανοξείδωτο χάλυβα.</w:t>
      </w:r>
    </w:p>
    <w:p w:rsidR="00E9445E" w:rsidRPr="00271AE5" w:rsidRDefault="00E9445E" w:rsidP="00E9445E">
      <w:pPr>
        <w:spacing w:line="360" w:lineRule="auto"/>
        <w:ind w:right="-1"/>
        <w:rPr>
          <w:rFonts w:cs="Arial"/>
          <w:color w:val="FF0000"/>
          <w:szCs w:val="22"/>
          <w:lang w:val="el-GR"/>
        </w:rPr>
      </w:pPr>
      <w:r w:rsidRPr="00271AE5">
        <w:rPr>
          <w:rFonts w:cs="Arial"/>
          <w:szCs w:val="22"/>
          <w:lang w:val="el-GR"/>
        </w:rPr>
        <w:t>Ο συνολικός όγκος του εσωτερικού τυμπάνου θα είναι τουλάχιστον 800 λίτρων, ούτως ώστε με σχέση φορτίσεως 1:10 η χωρητικότητα του σε στεγνό ιματισμό να είναι τουλάχιστον 80 κιλών.</w:t>
      </w:r>
      <w:r w:rsidRPr="00271AE5">
        <w:rPr>
          <w:rFonts w:cs="Arial"/>
          <w:color w:val="FF0000"/>
          <w:szCs w:val="22"/>
          <w:lang w:val="el-GR"/>
        </w:rPr>
        <w:t xml:space="preserve"> </w:t>
      </w:r>
    </w:p>
    <w:p w:rsidR="00E9445E" w:rsidRPr="00271AE5" w:rsidRDefault="00E9445E" w:rsidP="00E9445E">
      <w:pPr>
        <w:spacing w:line="360" w:lineRule="auto"/>
        <w:ind w:right="-1"/>
        <w:rPr>
          <w:rFonts w:cs="Arial"/>
          <w:szCs w:val="22"/>
          <w:lang w:val="el-GR"/>
        </w:rPr>
      </w:pPr>
      <w:r w:rsidRPr="00271AE5">
        <w:rPr>
          <w:rFonts w:cs="Arial"/>
          <w:szCs w:val="22"/>
          <w:lang w:val="el-GR"/>
        </w:rPr>
        <w:t>Η πόρτα του πλυντηρίου θα έχει κρύσταλλο παρακολούθησης της διαδικασίας πλύσης. Το πέρας του προγράμματος θα γίνεται γνωστό με ηχητικό σήμα.</w:t>
      </w:r>
    </w:p>
    <w:p w:rsidR="00E9445E" w:rsidRPr="00271AE5" w:rsidRDefault="00E9445E" w:rsidP="00E9445E">
      <w:pPr>
        <w:spacing w:line="360" w:lineRule="auto"/>
        <w:ind w:right="-1"/>
        <w:rPr>
          <w:rFonts w:cs="Arial"/>
          <w:szCs w:val="22"/>
          <w:lang w:val="el-GR"/>
        </w:rPr>
      </w:pPr>
      <w:r w:rsidRPr="00271AE5">
        <w:rPr>
          <w:rFonts w:cs="Arial"/>
          <w:szCs w:val="22"/>
          <w:lang w:val="el-GR"/>
        </w:rPr>
        <w:t xml:space="preserve">Η κίνηση του κάδου θα επιτυγχάνεται με ένα ηλεκτροκινητήρα τύπου </w:t>
      </w:r>
      <w:r w:rsidRPr="00271AE5">
        <w:rPr>
          <w:rFonts w:cs="Arial"/>
          <w:szCs w:val="22"/>
        </w:rPr>
        <w:t>FC</w:t>
      </w:r>
      <w:r w:rsidRPr="00271AE5">
        <w:rPr>
          <w:rFonts w:cs="Arial"/>
          <w:szCs w:val="22"/>
          <w:lang w:val="el-GR"/>
        </w:rPr>
        <w:t xml:space="preserve"> (</w:t>
      </w:r>
      <w:r w:rsidRPr="00271AE5">
        <w:rPr>
          <w:rFonts w:cs="Arial"/>
          <w:szCs w:val="22"/>
        </w:rPr>
        <w:t>FREQUENCY</w:t>
      </w:r>
      <w:r w:rsidRPr="00271AE5">
        <w:rPr>
          <w:rFonts w:cs="Arial"/>
          <w:szCs w:val="22"/>
          <w:lang w:val="el-GR"/>
        </w:rPr>
        <w:t xml:space="preserve"> </w:t>
      </w:r>
      <w:r w:rsidRPr="00271AE5">
        <w:rPr>
          <w:rFonts w:cs="Arial"/>
          <w:szCs w:val="22"/>
          <w:lang w:val="en-US"/>
        </w:rPr>
        <w:t>CONVERTER</w:t>
      </w:r>
      <w:r w:rsidRPr="00271AE5">
        <w:rPr>
          <w:rFonts w:cs="Arial"/>
          <w:szCs w:val="22"/>
          <w:lang w:val="el-GR"/>
        </w:rPr>
        <w:t xml:space="preserve">), ο οποίος θα μπορεί να προγραμματίζεται και να περιστρέφει το τύμπανο με διαφορετικές ταχύτητες για το πλύσιμο, για την ενδιάμεση φάση μεταξύ πλύσεως και για το τελικό στύψιμο, ώστε να αποχετεύεται ο κυρίως όγκος του νερού με αποτέλεσμα να αφήνει υγρασία σε 100% βαμβακερό ιματισμό περίπου 50%. Ο συντελεστής </w:t>
      </w:r>
      <w:proofErr w:type="spellStart"/>
      <w:r w:rsidRPr="00271AE5">
        <w:rPr>
          <w:rFonts w:cs="Arial"/>
          <w:szCs w:val="22"/>
          <w:lang w:val="el-GR"/>
        </w:rPr>
        <w:t>φυγοκέντρισης</w:t>
      </w:r>
      <w:proofErr w:type="spellEnd"/>
      <w:r w:rsidRPr="00271AE5">
        <w:rPr>
          <w:rFonts w:cs="Arial"/>
          <w:szCs w:val="22"/>
          <w:lang w:val="el-GR"/>
        </w:rPr>
        <w:t xml:space="preserve"> κατά το τελικό στύψιμο θα πρέπει να είναι τουλάχιστον </w:t>
      </w:r>
      <w:r w:rsidRPr="00271AE5">
        <w:rPr>
          <w:rFonts w:cs="Arial"/>
          <w:szCs w:val="22"/>
        </w:rPr>
        <w:t>G</w:t>
      </w:r>
      <w:r w:rsidRPr="00271AE5">
        <w:rPr>
          <w:rFonts w:cs="Arial"/>
          <w:szCs w:val="22"/>
          <w:lang w:val="el-GR"/>
        </w:rPr>
        <w:t>300 και η χαμηλότερη αποδεκτή τελική ταχύτητα στυψίματος θα πρέπει να είναι τουλάχιστον 700 στροφές ανά λεπτό. Θα έχει ρύθμιση ταχύτητος στην διάρκεια της πλύσης και στην διάρκεια του σουρώματος τουλάχιστον 700 στροφές ανά λεπτό.</w:t>
      </w:r>
    </w:p>
    <w:p w:rsidR="00E9445E" w:rsidRPr="00271AE5" w:rsidRDefault="00E9445E" w:rsidP="00E9445E">
      <w:pPr>
        <w:spacing w:line="360" w:lineRule="auto"/>
        <w:ind w:right="-1"/>
        <w:rPr>
          <w:rFonts w:cs="Arial"/>
          <w:szCs w:val="22"/>
          <w:lang w:val="el-GR"/>
        </w:rPr>
      </w:pPr>
      <w:r w:rsidRPr="00271AE5">
        <w:rPr>
          <w:rFonts w:cs="Arial"/>
          <w:szCs w:val="22"/>
          <w:lang w:val="el-GR"/>
        </w:rPr>
        <w:t xml:space="preserve">Τα μηχανήματα που φέρουν περισσοτέρους από ένα ηλεκτροκινητήρες και φέρουν σύστημα συμπλέκτη και φρένου για το σταμάτημα του κάδου επειδή υφίστανται μεγάλες φθορές και έχουν υψηλό κόστος συντήρησης απορρίπτονται. </w:t>
      </w:r>
    </w:p>
    <w:p w:rsidR="00E9445E" w:rsidRPr="00271AE5" w:rsidRDefault="00E9445E" w:rsidP="00E9445E">
      <w:pPr>
        <w:spacing w:line="360" w:lineRule="auto"/>
        <w:ind w:right="-1"/>
        <w:rPr>
          <w:rFonts w:cs="Arial"/>
          <w:szCs w:val="22"/>
          <w:lang w:val="el-GR"/>
        </w:rPr>
      </w:pPr>
      <w:r w:rsidRPr="00271AE5">
        <w:rPr>
          <w:rFonts w:cs="Arial"/>
          <w:szCs w:val="22"/>
          <w:lang w:val="el-GR"/>
        </w:rPr>
        <w:lastRenderedPageBreak/>
        <w:t xml:space="preserve">Ο κάδος, ο ηλεκτροκινητήρας και το σύστημα μετάδοσης της κίνησης πρέπει να βρίσκονται επάνω σε σύστημα ανάρτησης και απόσβεσης των κραδασμών για τη μη μετάδοσή τους στα δομικά στοιχεία του κτιρίου. </w:t>
      </w:r>
    </w:p>
    <w:p w:rsidR="00E9445E" w:rsidRPr="00271AE5" w:rsidRDefault="00E9445E" w:rsidP="00E9445E">
      <w:pPr>
        <w:spacing w:line="360" w:lineRule="auto"/>
        <w:ind w:right="-1"/>
        <w:rPr>
          <w:rFonts w:cs="Arial"/>
          <w:szCs w:val="22"/>
          <w:lang w:val="el-GR"/>
        </w:rPr>
      </w:pPr>
      <w:r w:rsidRPr="00271AE5">
        <w:rPr>
          <w:rFonts w:cs="Arial"/>
          <w:szCs w:val="22"/>
          <w:lang w:val="el-GR"/>
        </w:rPr>
        <w:t>Η μηχανή θα φέρει σύστημα αυτόματου σταματήματος  σε περίπτωση λειτουργίας εκτός των ορίων ισορροπίας.</w:t>
      </w:r>
    </w:p>
    <w:p w:rsidR="00E9445E" w:rsidRPr="00271AE5" w:rsidRDefault="00E9445E" w:rsidP="00E9445E">
      <w:pPr>
        <w:spacing w:line="360" w:lineRule="auto"/>
        <w:ind w:right="-1"/>
        <w:rPr>
          <w:rFonts w:cs="Arial"/>
          <w:szCs w:val="22"/>
          <w:lang w:val="el-GR"/>
        </w:rPr>
      </w:pPr>
      <w:bookmarkStart w:id="1" w:name="OLE_LINK5"/>
      <w:bookmarkStart w:id="2" w:name="OLE_LINK6"/>
      <w:proofErr w:type="gramStart"/>
      <w:r w:rsidRPr="00271AE5">
        <w:rPr>
          <w:rFonts w:cs="Arial"/>
          <w:szCs w:val="22"/>
        </w:rPr>
        <w:t>H</w:t>
      </w:r>
      <w:r w:rsidRPr="00271AE5">
        <w:rPr>
          <w:rFonts w:cs="Arial"/>
          <w:szCs w:val="22"/>
          <w:lang w:val="el-GR"/>
        </w:rPr>
        <w:t xml:space="preserve"> μηχανή θα φέρει πλήρη αυτοματισμό λειτουργίας, ο οποίος μπορεί να δεχθεί τα απαραίτητα προγράμματα στη μνήμη του, για την πλύση όλων των ειδών ιματισμού (συμμείκτων υφασμάτων, βαμβακερών, συνθετικών, βρώμικων ρούχων, πολύ βρώμικων ρούχων, χρωματιστών, μάλλινων κλπ.).</w:t>
      </w:r>
      <w:proofErr w:type="gramEnd"/>
      <w:r w:rsidRPr="00271AE5">
        <w:rPr>
          <w:rFonts w:cs="Arial"/>
          <w:szCs w:val="22"/>
          <w:lang w:val="el-GR"/>
        </w:rPr>
        <w:t xml:space="preserve"> </w:t>
      </w:r>
    </w:p>
    <w:p w:rsidR="00E9445E" w:rsidRPr="00271AE5" w:rsidRDefault="00E9445E" w:rsidP="00E9445E">
      <w:pPr>
        <w:spacing w:line="360" w:lineRule="auto"/>
        <w:ind w:right="-1"/>
        <w:rPr>
          <w:rFonts w:cs="Arial"/>
          <w:szCs w:val="22"/>
          <w:lang w:val="el-GR"/>
        </w:rPr>
      </w:pPr>
      <w:r w:rsidRPr="00271AE5">
        <w:rPr>
          <w:rFonts w:cs="Arial"/>
          <w:szCs w:val="22"/>
          <w:lang w:val="el-GR"/>
        </w:rPr>
        <w:t xml:space="preserve">Μέσω του μικροεπεξεργαστή θα είναι δυνατός ο προγραμματισμός των κάτωθι παραμέτρων: </w:t>
      </w:r>
    </w:p>
    <w:p w:rsidR="00E9445E" w:rsidRPr="00271AE5" w:rsidRDefault="00E9445E" w:rsidP="00E9445E">
      <w:pPr>
        <w:spacing w:line="360" w:lineRule="auto"/>
        <w:ind w:right="-1" w:hanging="284"/>
        <w:rPr>
          <w:rFonts w:cs="Arial"/>
          <w:szCs w:val="22"/>
          <w:lang w:val="el-GR"/>
        </w:rPr>
      </w:pPr>
      <w:r w:rsidRPr="00271AE5">
        <w:rPr>
          <w:rFonts w:cs="Arial"/>
          <w:szCs w:val="22"/>
          <w:lang w:val="el-GR"/>
        </w:rPr>
        <w:t xml:space="preserve">     - Ο χρόνος πλύσης, ο χρόνος στυψίματος και ο χρόνος της αντίστροφης περιστροφής του κάδου.</w:t>
      </w:r>
    </w:p>
    <w:p w:rsidR="00E9445E" w:rsidRPr="00271AE5" w:rsidRDefault="00E9445E" w:rsidP="00E9445E">
      <w:pPr>
        <w:spacing w:line="360" w:lineRule="auto"/>
        <w:ind w:right="-1"/>
        <w:rPr>
          <w:rFonts w:cs="Arial"/>
          <w:szCs w:val="22"/>
          <w:lang w:val="el-GR"/>
        </w:rPr>
      </w:pPr>
      <w:r w:rsidRPr="00271AE5">
        <w:rPr>
          <w:rFonts w:cs="Arial"/>
          <w:szCs w:val="22"/>
          <w:lang w:val="el-GR"/>
        </w:rPr>
        <w:t>- Η ταχύτητα περιστροφής του κάδου κατά την φάση του πλυσίματος και κατά την φάση του στυψίματος, επιλέγοντας τις στροφές ανά λεπτό.</w:t>
      </w:r>
    </w:p>
    <w:p w:rsidR="00E9445E" w:rsidRPr="00271AE5" w:rsidRDefault="00E9445E" w:rsidP="00E9445E">
      <w:pPr>
        <w:spacing w:line="360" w:lineRule="auto"/>
        <w:ind w:right="-1"/>
        <w:rPr>
          <w:rFonts w:cs="Arial"/>
          <w:szCs w:val="22"/>
          <w:lang w:val="el-GR"/>
        </w:rPr>
      </w:pPr>
      <w:r w:rsidRPr="00271AE5">
        <w:rPr>
          <w:rFonts w:cs="Arial"/>
          <w:szCs w:val="22"/>
          <w:lang w:val="el-GR"/>
        </w:rPr>
        <w:t>- Οι στάθμες του νερού.</w:t>
      </w:r>
    </w:p>
    <w:p w:rsidR="00E9445E" w:rsidRPr="00271AE5" w:rsidRDefault="00E9445E" w:rsidP="00E9445E">
      <w:pPr>
        <w:spacing w:line="360" w:lineRule="auto"/>
        <w:ind w:right="-1"/>
        <w:rPr>
          <w:rFonts w:cs="Arial"/>
          <w:szCs w:val="22"/>
          <w:lang w:val="el-GR"/>
        </w:rPr>
      </w:pPr>
      <w:r w:rsidRPr="00271AE5">
        <w:rPr>
          <w:rFonts w:cs="Arial"/>
          <w:szCs w:val="22"/>
          <w:lang w:val="el-GR"/>
        </w:rPr>
        <w:t>- Οι θερμοκρασίες του νερού.</w:t>
      </w:r>
    </w:p>
    <w:p w:rsidR="00E9445E" w:rsidRPr="00271AE5" w:rsidRDefault="00E9445E" w:rsidP="00E9445E">
      <w:pPr>
        <w:spacing w:line="360" w:lineRule="auto"/>
        <w:ind w:right="-1"/>
        <w:rPr>
          <w:rFonts w:cs="Arial"/>
          <w:szCs w:val="22"/>
          <w:lang w:val="el-GR"/>
        </w:rPr>
      </w:pPr>
      <w:r w:rsidRPr="00271AE5">
        <w:rPr>
          <w:rFonts w:cs="Arial"/>
          <w:szCs w:val="22"/>
          <w:lang w:val="el-GR"/>
        </w:rPr>
        <w:t>- Η διαδικασία κρυώματος του ιματισμού (</w:t>
      </w:r>
      <w:proofErr w:type="spellStart"/>
      <w:r w:rsidRPr="00271AE5">
        <w:rPr>
          <w:rFonts w:cs="Arial"/>
          <w:szCs w:val="22"/>
          <w:lang w:val="en-US"/>
        </w:rPr>
        <w:t>cooldown</w:t>
      </w:r>
      <w:proofErr w:type="spellEnd"/>
      <w:r w:rsidRPr="00271AE5">
        <w:rPr>
          <w:rFonts w:cs="Arial"/>
          <w:szCs w:val="22"/>
          <w:lang w:val="el-GR"/>
        </w:rPr>
        <w:t xml:space="preserve"> </w:t>
      </w:r>
      <w:r w:rsidRPr="00271AE5">
        <w:rPr>
          <w:rFonts w:cs="Arial"/>
          <w:szCs w:val="22"/>
          <w:lang w:val="en-US"/>
        </w:rPr>
        <w:t>mode</w:t>
      </w:r>
      <w:r w:rsidRPr="00271AE5">
        <w:rPr>
          <w:rFonts w:cs="Arial"/>
          <w:szCs w:val="22"/>
          <w:lang w:val="el-GR"/>
        </w:rPr>
        <w:t>), όσον αφορά την ταχύτητα καθόδου θερμοκρασίας, στάθμης νερού και επιλογής νερού.</w:t>
      </w:r>
    </w:p>
    <w:p w:rsidR="00E9445E" w:rsidRPr="00271AE5" w:rsidRDefault="00E9445E" w:rsidP="00E9445E">
      <w:pPr>
        <w:spacing w:line="360" w:lineRule="auto"/>
        <w:ind w:right="-1"/>
        <w:rPr>
          <w:rFonts w:cs="Arial"/>
          <w:szCs w:val="22"/>
          <w:lang w:val="el-GR"/>
        </w:rPr>
      </w:pPr>
      <w:r w:rsidRPr="00271AE5">
        <w:rPr>
          <w:rFonts w:cs="Arial"/>
          <w:szCs w:val="22"/>
          <w:lang w:val="el-GR"/>
        </w:rPr>
        <w:t xml:space="preserve">Όλα τα ανωτέρω θα εμφανίζονται και παρακολουθούνται μέσω ειδικής οθόνης στην οποία θα εμφανίζονται επίσης τα εξής στοιχεία: </w:t>
      </w:r>
    </w:p>
    <w:p w:rsidR="00E9445E" w:rsidRPr="00271AE5" w:rsidRDefault="00E9445E" w:rsidP="00E9445E">
      <w:pPr>
        <w:spacing w:line="360" w:lineRule="auto"/>
        <w:ind w:right="-1"/>
        <w:rPr>
          <w:rFonts w:cs="Arial"/>
          <w:szCs w:val="22"/>
          <w:lang w:val="el-GR"/>
        </w:rPr>
      </w:pPr>
      <w:r w:rsidRPr="00271AE5">
        <w:rPr>
          <w:rFonts w:cs="Arial"/>
          <w:szCs w:val="22"/>
          <w:lang w:val="el-GR"/>
        </w:rPr>
        <w:t>- Η ονομασία των προγραμμάτων, η ονομασία του προς πλύση ιματισμού και η ποσότητά του.</w:t>
      </w:r>
    </w:p>
    <w:p w:rsidR="00E9445E" w:rsidRPr="00271AE5" w:rsidRDefault="00E9445E" w:rsidP="00E9445E">
      <w:pPr>
        <w:spacing w:line="360" w:lineRule="auto"/>
        <w:ind w:right="-1"/>
        <w:rPr>
          <w:rFonts w:cs="Arial"/>
          <w:szCs w:val="22"/>
          <w:lang w:val="el-GR"/>
        </w:rPr>
      </w:pPr>
      <w:r w:rsidRPr="00271AE5">
        <w:rPr>
          <w:rFonts w:cs="Arial"/>
          <w:szCs w:val="22"/>
          <w:lang w:val="el-GR"/>
        </w:rPr>
        <w:t>- Ενδείξεις βλαβών και ενδείξεις διάγνωσης των βλαβών.</w:t>
      </w:r>
    </w:p>
    <w:bookmarkEnd w:id="1"/>
    <w:bookmarkEnd w:id="2"/>
    <w:p w:rsidR="00E9445E" w:rsidRPr="00271AE5" w:rsidRDefault="00E9445E" w:rsidP="00E9445E">
      <w:pPr>
        <w:spacing w:line="360" w:lineRule="auto"/>
        <w:ind w:right="-1" w:hanging="284"/>
        <w:rPr>
          <w:rFonts w:cs="Arial"/>
          <w:szCs w:val="22"/>
          <w:lang w:val="el-GR"/>
        </w:rPr>
      </w:pPr>
    </w:p>
    <w:p w:rsidR="00E9445E" w:rsidRPr="00271AE5" w:rsidRDefault="00E9445E" w:rsidP="00E9445E">
      <w:pPr>
        <w:spacing w:line="360" w:lineRule="auto"/>
        <w:ind w:right="-1"/>
        <w:rPr>
          <w:rFonts w:cs="Arial"/>
          <w:szCs w:val="22"/>
          <w:lang w:val="el-GR"/>
        </w:rPr>
      </w:pPr>
      <w:r w:rsidRPr="00271AE5">
        <w:rPr>
          <w:rFonts w:cs="Arial"/>
          <w:szCs w:val="22"/>
          <w:lang w:val="el-GR"/>
        </w:rPr>
        <w:t>Η μηχανή θα φέρει απαραιτήτως:</w:t>
      </w:r>
    </w:p>
    <w:p w:rsidR="00E9445E" w:rsidRPr="00271AE5" w:rsidRDefault="00E9445E" w:rsidP="00E9445E">
      <w:pPr>
        <w:spacing w:line="360" w:lineRule="auto"/>
        <w:ind w:right="-1"/>
        <w:rPr>
          <w:rFonts w:cs="Arial"/>
          <w:szCs w:val="22"/>
          <w:lang w:val="el-GR"/>
        </w:rPr>
      </w:pPr>
      <w:r w:rsidRPr="00271AE5">
        <w:rPr>
          <w:rFonts w:cs="Arial"/>
          <w:szCs w:val="22"/>
          <w:lang w:val="el-GR"/>
        </w:rPr>
        <w:t xml:space="preserve">- Αυτόματο άνοιγμα της πόρτας μετά το τέλος του προγράμματος με αυτόματο πνευματικό μηχανισμό. </w:t>
      </w:r>
    </w:p>
    <w:p w:rsidR="00E9445E" w:rsidRPr="00271AE5" w:rsidRDefault="00E9445E" w:rsidP="00E9445E">
      <w:pPr>
        <w:spacing w:line="360" w:lineRule="auto"/>
        <w:ind w:right="-1"/>
        <w:rPr>
          <w:rFonts w:cs="Arial"/>
          <w:szCs w:val="22"/>
          <w:lang w:val="el-GR"/>
        </w:rPr>
      </w:pPr>
      <w:r w:rsidRPr="00271AE5">
        <w:rPr>
          <w:rFonts w:cs="Arial"/>
          <w:szCs w:val="22"/>
          <w:lang w:val="el-GR"/>
        </w:rPr>
        <w:t xml:space="preserve">- Ηχητικό και οπτικό </w:t>
      </w:r>
      <w:r w:rsidRPr="00271AE5">
        <w:rPr>
          <w:rFonts w:cs="Arial"/>
          <w:szCs w:val="22"/>
          <w:lang w:val="en-US"/>
        </w:rPr>
        <w:t>alarm</w:t>
      </w:r>
      <w:r w:rsidRPr="00271AE5">
        <w:rPr>
          <w:rFonts w:cs="Arial"/>
          <w:szCs w:val="22"/>
          <w:lang w:val="el-GR"/>
        </w:rPr>
        <w:t xml:space="preserve"> στο τέλος του προγράμματος πλύσης.</w:t>
      </w:r>
    </w:p>
    <w:p w:rsidR="00E9445E" w:rsidRPr="00271AE5" w:rsidRDefault="00E9445E" w:rsidP="00E9445E">
      <w:pPr>
        <w:spacing w:line="360" w:lineRule="auto"/>
        <w:ind w:right="-1"/>
        <w:rPr>
          <w:rFonts w:cs="Arial"/>
          <w:szCs w:val="22"/>
          <w:lang w:val="el-GR"/>
        </w:rPr>
      </w:pPr>
      <w:r w:rsidRPr="00271AE5">
        <w:rPr>
          <w:rFonts w:cs="Arial"/>
          <w:szCs w:val="22"/>
          <w:lang w:val="el-GR"/>
        </w:rPr>
        <w:t xml:space="preserve">- Μία μεγάλη αποχέτευση διαμέτρου τουλάχιστον 100 </w:t>
      </w:r>
      <w:r w:rsidRPr="00271AE5">
        <w:rPr>
          <w:rFonts w:cs="Arial"/>
          <w:szCs w:val="22"/>
          <w:lang w:val="en-US"/>
        </w:rPr>
        <w:t>DN</w:t>
      </w:r>
      <w:r w:rsidRPr="00271AE5">
        <w:rPr>
          <w:rFonts w:cs="Arial"/>
          <w:szCs w:val="22"/>
          <w:lang w:val="el-GR"/>
        </w:rPr>
        <w:t>.</w:t>
      </w:r>
    </w:p>
    <w:p w:rsidR="00E9445E" w:rsidRPr="00271AE5" w:rsidRDefault="00E9445E" w:rsidP="00E9445E">
      <w:pPr>
        <w:spacing w:line="360" w:lineRule="auto"/>
        <w:ind w:right="-1"/>
        <w:rPr>
          <w:rFonts w:cs="Arial"/>
          <w:szCs w:val="22"/>
          <w:lang w:val="el-GR"/>
        </w:rPr>
      </w:pPr>
      <w:r w:rsidRPr="00271AE5">
        <w:rPr>
          <w:rFonts w:cs="Arial"/>
          <w:szCs w:val="22"/>
          <w:lang w:val="el-GR"/>
        </w:rPr>
        <w:lastRenderedPageBreak/>
        <w:t xml:space="preserve">- Για την παροχή των απορρυπαντικών το πλυντήριο θα φέρει </w:t>
      </w:r>
      <w:proofErr w:type="spellStart"/>
      <w:r w:rsidRPr="00271AE5">
        <w:rPr>
          <w:rFonts w:cs="Arial"/>
          <w:szCs w:val="22"/>
          <w:lang w:val="el-GR"/>
        </w:rPr>
        <w:t>σαπουνοθήκη</w:t>
      </w:r>
      <w:proofErr w:type="spellEnd"/>
      <w:r w:rsidRPr="00271AE5">
        <w:rPr>
          <w:rFonts w:cs="Arial"/>
          <w:szCs w:val="22"/>
          <w:lang w:val="el-GR"/>
        </w:rPr>
        <w:t xml:space="preserve"> η οποία θα χωρίζεται σε  διαμερίσματα, για απορρυπαντικό σε μορφή σκόνης και απορρυπαντικό σε υγρή μορφή. </w:t>
      </w:r>
    </w:p>
    <w:p w:rsidR="00E9445E" w:rsidRPr="00271AE5" w:rsidRDefault="00E9445E" w:rsidP="00E9445E">
      <w:pPr>
        <w:spacing w:line="360" w:lineRule="auto"/>
        <w:ind w:right="-1"/>
        <w:rPr>
          <w:rFonts w:cs="Arial"/>
          <w:szCs w:val="22"/>
          <w:lang w:val="el-GR"/>
        </w:rPr>
      </w:pPr>
      <w:bookmarkStart w:id="3" w:name="OLE_LINK1"/>
      <w:bookmarkStart w:id="4" w:name="OLE_LINK2"/>
      <w:r w:rsidRPr="00271AE5">
        <w:rPr>
          <w:rFonts w:cs="Arial"/>
          <w:szCs w:val="22"/>
          <w:lang w:val="el-GR"/>
        </w:rPr>
        <w:t xml:space="preserve">Το μηχάνημα πρέπει να φέρει σύστημα αυτομάτου σταματήματος σε περίπτωση λειτουργίας εκτός ορίων ισορροπίας. </w:t>
      </w:r>
    </w:p>
    <w:p w:rsidR="00E9445E" w:rsidRPr="00271AE5" w:rsidRDefault="00E9445E" w:rsidP="00E9445E">
      <w:pPr>
        <w:spacing w:line="360" w:lineRule="auto"/>
        <w:ind w:right="-1"/>
        <w:rPr>
          <w:rFonts w:cs="Arial"/>
          <w:szCs w:val="22"/>
          <w:lang w:val="el-GR"/>
        </w:rPr>
      </w:pPr>
    </w:p>
    <w:p w:rsidR="00E9445E" w:rsidRPr="00271AE5" w:rsidRDefault="00E9445E" w:rsidP="00E9445E">
      <w:pPr>
        <w:spacing w:line="360" w:lineRule="auto"/>
        <w:ind w:right="-1"/>
        <w:rPr>
          <w:rFonts w:cs="Arial"/>
          <w:szCs w:val="22"/>
          <w:lang w:val="el-GR"/>
        </w:rPr>
      </w:pPr>
      <w:r w:rsidRPr="00271AE5">
        <w:rPr>
          <w:rFonts w:cs="Arial"/>
          <w:szCs w:val="22"/>
          <w:lang w:val="el-GR"/>
        </w:rPr>
        <w:t xml:space="preserve">Όλα τα μέρη του μηχανήματος θα είναι καινούργια και αμεταχείριστα πρόσφατης κατασκευής,  και απαραιτήτως θα φέρει τη σήμανση </w:t>
      </w:r>
      <w:r w:rsidRPr="00271AE5">
        <w:rPr>
          <w:rFonts w:cs="Arial"/>
          <w:szCs w:val="22"/>
          <w:lang w:val="en-US"/>
        </w:rPr>
        <w:t>CE</w:t>
      </w:r>
      <w:r w:rsidRPr="00271AE5">
        <w:rPr>
          <w:rFonts w:cs="Arial"/>
          <w:szCs w:val="22"/>
          <w:lang w:val="el-GR"/>
        </w:rPr>
        <w:t xml:space="preserve"> ελευθέρας κυκλοφορίας στις χώρες της Ευρωπαϊκής Ένωσης.</w:t>
      </w:r>
    </w:p>
    <w:p w:rsidR="00E9445E" w:rsidRPr="00271AE5" w:rsidRDefault="00E9445E" w:rsidP="00E9445E">
      <w:pPr>
        <w:spacing w:line="360" w:lineRule="auto"/>
        <w:ind w:right="-1"/>
        <w:rPr>
          <w:rFonts w:cs="Arial"/>
          <w:szCs w:val="22"/>
          <w:lang w:val="el-GR"/>
        </w:rPr>
      </w:pPr>
      <w:r w:rsidRPr="00271AE5">
        <w:rPr>
          <w:rFonts w:cs="Arial"/>
          <w:szCs w:val="22"/>
          <w:lang w:val="el-GR"/>
        </w:rPr>
        <w:t>Στη</w:t>
      </w:r>
      <w:r w:rsidRPr="00271AE5">
        <w:rPr>
          <w:rFonts w:cs="Arial"/>
          <w:szCs w:val="22"/>
        </w:rPr>
        <w:t>v</w:t>
      </w:r>
      <w:r w:rsidRPr="00271AE5">
        <w:rPr>
          <w:rFonts w:cs="Arial"/>
          <w:szCs w:val="22"/>
          <w:lang w:val="el-GR"/>
        </w:rPr>
        <w:t xml:space="preserve"> </w:t>
      </w:r>
      <w:proofErr w:type="spellStart"/>
      <w:r w:rsidRPr="00271AE5">
        <w:rPr>
          <w:rFonts w:cs="Arial"/>
          <w:szCs w:val="22"/>
          <w:lang w:val="el-GR"/>
        </w:rPr>
        <w:t>πρ</w:t>
      </w:r>
      <w:proofErr w:type="spellEnd"/>
      <w:r w:rsidRPr="00271AE5">
        <w:rPr>
          <w:rFonts w:cs="Arial"/>
          <w:szCs w:val="22"/>
        </w:rPr>
        <w:t>o</w:t>
      </w:r>
      <w:proofErr w:type="spellStart"/>
      <w:r w:rsidRPr="00271AE5">
        <w:rPr>
          <w:rFonts w:cs="Arial"/>
          <w:szCs w:val="22"/>
          <w:lang w:val="el-GR"/>
        </w:rPr>
        <w:t>σφ</w:t>
      </w:r>
      <w:proofErr w:type="spellEnd"/>
      <w:r w:rsidRPr="00271AE5">
        <w:rPr>
          <w:rFonts w:cs="Arial"/>
          <w:szCs w:val="22"/>
        </w:rPr>
        <w:t>o</w:t>
      </w:r>
      <w:proofErr w:type="spellStart"/>
      <w:r w:rsidRPr="00271AE5">
        <w:rPr>
          <w:rFonts w:cs="Arial"/>
          <w:szCs w:val="22"/>
          <w:lang w:val="el-GR"/>
        </w:rPr>
        <w:t>ρά</w:t>
      </w:r>
      <w:proofErr w:type="spellEnd"/>
      <w:r w:rsidRPr="00271AE5">
        <w:rPr>
          <w:rFonts w:cs="Arial"/>
          <w:szCs w:val="22"/>
          <w:lang w:val="el-GR"/>
        </w:rPr>
        <w:t xml:space="preserve"> θα πρέπει </w:t>
      </w:r>
      <w:r w:rsidRPr="00271AE5">
        <w:rPr>
          <w:rFonts w:cs="Arial"/>
          <w:szCs w:val="22"/>
        </w:rPr>
        <w:t>o</w:t>
      </w:r>
      <w:proofErr w:type="spellStart"/>
      <w:r w:rsidRPr="00271AE5">
        <w:rPr>
          <w:rFonts w:cs="Arial"/>
          <w:szCs w:val="22"/>
          <w:lang w:val="el-GR"/>
        </w:rPr>
        <w:t>πωσδήπ</w:t>
      </w:r>
      <w:proofErr w:type="spellEnd"/>
      <w:r w:rsidRPr="00271AE5">
        <w:rPr>
          <w:rFonts w:cs="Arial"/>
          <w:szCs w:val="22"/>
        </w:rPr>
        <w:t>o</w:t>
      </w:r>
      <w:r w:rsidRPr="00271AE5">
        <w:rPr>
          <w:rFonts w:cs="Arial"/>
          <w:szCs w:val="22"/>
          <w:lang w:val="el-GR"/>
        </w:rPr>
        <w:t>τε και επί π</w:t>
      </w:r>
      <w:r w:rsidRPr="00271AE5">
        <w:rPr>
          <w:rFonts w:cs="Arial"/>
          <w:szCs w:val="22"/>
        </w:rPr>
        <w:t>o</w:t>
      </w:r>
      <w:r w:rsidRPr="00271AE5">
        <w:rPr>
          <w:rFonts w:cs="Arial"/>
          <w:szCs w:val="22"/>
          <w:lang w:val="el-GR"/>
        </w:rPr>
        <w:t>ι</w:t>
      </w:r>
      <w:r w:rsidRPr="00271AE5">
        <w:rPr>
          <w:rFonts w:cs="Arial"/>
          <w:szCs w:val="22"/>
        </w:rPr>
        <w:t>v</w:t>
      </w:r>
      <w:r w:rsidRPr="00271AE5">
        <w:rPr>
          <w:rFonts w:cs="Arial"/>
          <w:szCs w:val="22"/>
          <w:lang w:val="el-GR"/>
        </w:rPr>
        <w:t>ή απ</w:t>
      </w:r>
      <w:r w:rsidRPr="00271AE5">
        <w:rPr>
          <w:rFonts w:cs="Arial"/>
          <w:szCs w:val="22"/>
        </w:rPr>
        <w:t>o</w:t>
      </w:r>
      <w:proofErr w:type="spellStart"/>
      <w:r w:rsidRPr="00271AE5">
        <w:rPr>
          <w:rFonts w:cs="Arial"/>
          <w:szCs w:val="22"/>
          <w:lang w:val="el-GR"/>
        </w:rPr>
        <w:t>κλεισμ</w:t>
      </w:r>
      <w:proofErr w:type="spellEnd"/>
      <w:r w:rsidRPr="00271AE5">
        <w:rPr>
          <w:rFonts w:cs="Arial"/>
          <w:szCs w:val="22"/>
        </w:rPr>
        <w:t>o</w:t>
      </w:r>
      <w:r w:rsidRPr="00271AE5">
        <w:rPr>
          <w:rFonts w:cs="Arial"/>
          <w:szCs w:val="22"/>
          <w:lang w:val="el-GR"/>
        </w:rPr>
        <w:t xml:space="preserve">ύ </w:t>
      </w:r>
      <w:r w:rsidRPr="00271AE5">
        <w:rPr>
          <w:rFonts w:cs="Arial"/>
          <w:szCs w:val="22"/>
        </w:rPr>
        <w:t>v</w:t>
      </w:r>
      <w:r w:rsidRPr="00271AE5">
        <w:rPr>
          <w:rFonts w:cs="Arial"/>
          <w:szCs w:val="22"/>
          <w:lang w:val="el-GR"/>
        </w:rPr>
        <w:t xml:space="preserve">α </w:t>
      </w:r>
      <w:proofErr w:type="spellStart"/>
      <w:r w:rsidRPr="00271AE5">
        <w:rPr>
          <w:rFonts w:cs="Arial"/>
          <w:szCs w:val="22"/>
          <w:lang w:val="el-GR"/>
        </w:rPr>
        <w:t>περιλαμβά</w:t>
      </w:r>
      <w:proofErr w:type="spellEnd"/>
      <w:r w:rsidRPr="00271AE5">
        <w:rPr>
          <w:rFonts w:cs="Arial"/>
          <w:szCs w:val="22"/>
        </w:rPr>
        <w:t>v</w:t>
      </w:r>
      <w:proofErr w:type="spellStart"/>
      <w:r w:rsidRPr="00271AE5">
        <w:rPr>
          <w:rFonts w:cs="Arial"/>
          <w:szCs w:val="22"/>
          <w:lang w:val="el-GR"/>
        </w:rPr>
        <w:t>εται</w:t>
      </w:r>
      <w:proofErr w:type="spellEnd"/>
      <w:r w:rsidRPr="00271AE5">
        <w:rPr>
          <w:rFonts w:cs="Arial"/>
          <w:szCs w:val="22"/>
          <w:lang w:val="el-GR"/>
        </w:rPr>
        <w:t xml:space="preserve"> </w:t>
      </w:r>
      <w:proofErr w:type="spellStart"/>
      <w:r w:rsidRPr="00271AE5">
        <w:rPr>
          <w:rFonts w:cs="Arial"/>
          <w:szCs w:val="22"/>
          <w:lang w:val="el-GR"/>
        </w:rPr>
        <w:t>λεπτ</w:t>
      </w:r>
      <w:proofErr w:type="spellEnd"/>
      <w:r w:rsidRPr="00271AE5">
        <w:rPr>
          <w:rFonts w:cs="Arial"/>
          <w:szCs w:val="22"/>
        </w:rPr>
        <w:t>o</w:t>
      </w:r>
      <w:proofErr w:type="spellStart"/>
      <w:r w:rsidRPr="00271AE5">
        <w:rPr>
          <w:rFonts w:cs="Arial"/>
          <w:szCs w:val="22"/>
          <w:lang w:val="el-GR"/>
        </w:rPr>
        <w:t>μερειακό</w:t>
      </w:r>
      <w:proofErr w:type="spellEnd"/>
      <w:r w:rsidRPr="00271AE5">
        <w:rPr>
          <w:rFonts w:cs="Arial"/>
          <w:szCs w:val="22"/>
          <w:lang w:val="el-GR"/>
        </w:rPr>
        <w:t xml:space="preserve"> φύλλο συμμόρφωσης προς τις </w:t>
      </w:r>
      <w:proofErr w:type="spellStart"/>
      <w:r w:rsidRPr="00271AE5">
        <w:rPr>
          <w:rFonts w:cs="Arial"/>
          <w:szCs w:val="22"/>
          <w:lang w:val="el-GR"/>
        </w:rPr>
        <w:t>πρ</w:t>
      </w:r>
      <w:proofErr w:type="spellEnd"/>
      <w:r w:rsidRPr="00271AE5">
        <w:rPr>
          <w:rFonts w:cs="Arial"/>
          <w:szCs w:val="22"/>
        </w:rPr>
        <w:t>o</w:t>
      </w:r>
      <w:r w:rsidRPr="00271AE5">
        <w:rPr>
          <w:rFonts w:cs="Arial"/>
          <w:szCs w:val="22"/>
          <w:lang w:val="el-GR"/>
        </w:rPr>
        <w:t>διαγραφές με λεπτομερή α</w:t>
      </w:r>
      <w:r w:rsidRPr="00271AE5">
        <w:rPr>
          <w:rFonts w:cs="Arial"/>
          <w:szCs w:val="22"/>
        </w:rPr>
        <w:t>v</w:t>
      </w:r>
      <w:r w:rsidRPr="00271AE5">
        <w:rPr>
          <w:rFonts w:cs="Arial"/>
          <w:szCs w:val="22"/>
          <w:lang w:val="el-GR"/>
        </w:rPr>
        <w:t>αφ</w:t>
      </w:r>
      <w:r w:rsidRPr="00271AE5">
        <w:rPr>
          <w:rFonts w:cs="Arial"/>
          <w:szCs w:val="22"/>
        </w:rPr>
        <w:t>o</w:t>
      </w:r>
      <w:proofErr w:type="spellStart"/>
      <w:r w:rsidRPr="00271AE5">
        <w:rPr>
          <w:rFonts w:cs="Arial"/>
          <w:szCs w:val="22"/>
          <w:lang w:val="el-GR"/>
        </w:rPr>
        <w:t>ρά</w:t>
      </w:r>
      <w:proofErr w:type="spellEnd"/>
      <w:r w:rsidRPr="00271AE5">
        <w:rPr>
          <w:rFonts w:cs="Arial"/>
          <w:szCs w:val="22"/>
          <w:lang w:val="el-GR"/>
        </w:rPr>
        <w:t xml:space="preserve"> σε </w:t>
      </w:r>
      <w:proofErr w:type="spellStart"/>
      <w:r w:rsidRPr="00271AE5">
        <w:rPr>
          <w:rFonts w:cs="Arial"/>
          <w:szCs w:val="22"/>
          <w:lang w:val="el-GR"/>
        </w:rPr>
        <w:t>τυχό</w:t>
      </w:r>
      <w:proofErr w:type="spellEnd"/>
      <w:r w:rsidRPr="00271AE5">
        <w:rPr>
          <w:rFonts w:cs="Arial"/>
          <w:szCs w:val="22"/>
        </w:rPr>
        <w:t>v</w:t>
      </w:r>
      <w:r w:rsidRPr="00271AE5">
        <w:rPr>
          <w:rFonts w:cs="Arial"/>
          <w:szCs w:val="22"/>
          <w:lang w:val="el-GR"/>
        </w:rPr>
        <w:t xml:space="preserve"> απ</w:t>
      </w:r>
      <w:r w:rsidRPr="00271AE5">
        <w:rPr>
          <w:rFonts w:cs="Arial"/>
          <w:szCs w:val="22"/>
        </w:rPr>
        <w:t>o</w:t>
      </w:r>
      <w:r w:rsidRPr="00271AE5">
        <w:rPr>
          <w:rFonts w:cs="Arial"/>
          <w:szCs w:val="22"/>
          <w:lang w:val="el-GR"/>
        </w:rPr>
        <w:t xml:space="preserve">κλίσεις. Όλα τα τεχνικά χαρακτηριστικά που θα δηλώσει ο προμηθευτής θα τεκμηριώνονται από πρωτότυπα τεχνικά φυλλάδια της κατασκευάστριας εταιρείας. </w:t>
      </w:r>
    </w:p>
    <w:p w:rsidR="00E9445E" w:rsidRPr="00271AE5" w:rsidRDefault="00E9445E" w:rsidP="00E9445E">
      <w:pPr>
        <w:autoSpaceDE w:val="0"/>
        <w:autoSpaceDN w:val="0"/>
        <w:adjustRightInd w:val="0"/>
        <w:spacing w:line="360" w:lineRule="auto"/>
        <w:ind w:right="-1"/>
        <w:rPr>
          <w:rFonts w:cs="Arial"/>
          <w:szCs w:val="22"/>
          <w:lang w:val="el-GR"/>
        </w:rPr>
      </w:pPr>
      <w:r w:rsidRPr="00271AE5">
        <w:rPr>
          <w:rFonts w:cs="Arial"/>
          <w:szCs w:val="22"/>
          <w:lang w:val="el-GR"/>
        </w:rPr>
        <w:t>Στη</w:t>
      </w:r>
      <w:r w:rsidRPr="00271AE5">
        <w:rPr>
          <w:rFonts w:cs="Arial"/>
          <w:szCs w:val="22"/>
        </w:rPr>
        <w:t>v</w:t>
      </w:r>
      <w:r w:rsidRPr="00271AE5">
        <w:rPr>
          <w:rFonts w:cs="Arial"/>
          <w:szCs w:val="22"/>
          <w:lang w:val="el-GR"/>
        </w:rPr>
        <w:t xml:space="preserve"> </w:t>
      </w:r>
      <w:proofErr w:type="spellStart"/>
      <w:r w:rsidRPr="00271AE5">
        <w:rPr>
          <w:rFonts w:cs="Arial"/>
          <w:szCs w:val="22"/>
          <w:lang w:val="el-GR"/>
        </w:rPr>
        <w:t>πρ</w:t>
      </w:r>
      <w:proofErr w:type="spellEnd"/>
      <w:r w:rsidRPr="00271AE5">
        <w:rPr>
          <w:rFonts w:cs="Arial"/>
          <w:szCs w:val="22"/>
        </w:rPr>
        <w:t>o</w:t>
      </w:r>
      <w:proofErr w:type="spellStart"/>
      <w:r w:rsidRPr="00271AE5">
        <w:rPr>
          <w:rFonts w:cs="Arial"/>
          <w:szCs w:val="22"/>
          <w:lang w:val="el-GR"/>
        </w:rPr>
        <w:t>σφ</w:t>
      </w:r>
      <w:proofErr w:type="spellEnd"/>
      <w:r w:rsidRPr="00271AE5">
        <w:rPr>
          <w:rFonts w:cs="Arial"/>
          <w:szCs w:val="22"/>
        </w:rPr>
        <w:t>o</w:t>
      </w:r>
      <w:proofErr w:type="spellStart"/>
      <w:r w:rsidRPr="00271AE5">
        <w:rPr>
          <w:rFonts w:cs="Arial"/>
          <w:szCs w:val="22"/>
          <w:lang w:val="el-GR"/>
        </w:rPr>
        <w:t>ρά</w:t>
      </w:r>
      <w:proofErr w:type="spellEnd"/>
      <w:r w:rsidRPr="00271AE5">
        <w:rPr>
          <w:rFonts w:cs="Arial"/>
          <w:szCs w:val="22"/>
          <w:lang w:val="el-GR"/>
        </w:rPr>
        <w:t xml:space="preserve"> θα πρέπει </w:t>
      </w:r>
      <w:r w:rsidRPr="00271AE5">
        <w:rPr>
          <w:rFonts w:cs="Arial"/>
          <w:szCs w:val="22"/>
        </w:rPr>
        <w:t>v</w:t>
      </w:r>
      <w:r w:rsidRPr="00271AE5">
        <w:rPr>
          <w:rFonts w:cs="Arial"/>
          <w:szCs w:val="22"/>
          <w:lang w:val="el-GR"/>
        </w:rPr>
        <w:t xml:space="preserve">α </w:t>
      </w:r>
      <w:proofErr w:type="spellStart"/>
      <w:r w:rsidRPr="00271AE5">
        <w:rPr>
          <w:rFonts w:cs="Arial"/>
          <w:szCs w:val="22"/>
          <w:lang w:val="el-GR"/>
        </w:rPr>
        <w:t>α</w:t>
      </w:r>
      <w:proofErr w:type="spellEnd"/>
      <w:r w:rsidRPr="00271AE5">
        <w:rPr>
          <w:rFonts w:cs="Arial"/>
          <w:szCs w:val="22"/>
        </w:rPr>
        <w:t>v</w:t>
      </w:r>
      <w:proofErr w:type="spellStart"/>
      <w:r w:rsidRPr="00271AE5">
        <w:rPr>
          <w:rFonts w:cs="Arial"/>
          <w:szCs w:val="22"/>
          <w:lang w:val="el-GR"/>
        </w:rPr>
        <w:t>αγράφ</w:t>
      </w:r>
      <w:r w:rsidRPr="00271AE5">
        <w:rPr>
          <w:rFonts w:cs="Arial"/>
          <w:szCs w:val="22"/>
        </w:rPr>
        <w:t>ov</w:t>
      </w:r>
      <w:r w:rsidRPr="00271AE5">
        <w:rPr>
          <w:rFonts w:cs="Arial"/>
          <w:szCs w:val="22"/>
          <w:lang w:val="el-GR"/>
        </w:rPr>
        <w:t>ται</w:t>
      </w:r>
      <w:proofErr w:type="spellEnd"/>
      <w:r w:rsidRPr="00271AE5">
        <w:rPr>
          <w:rFonts w:cs="Arial"/>
          <w:szCs w:val="22"/>
          <w:lang w:val="el-GR"/>
        </w:rPr>
        <w:t xml:space="preserve"> απαραιτήτως τ</w:t>
      </w:r>
      <w:r w:rsidRPr="00271AE5">
        <w:rPr>
          <w:rFonts w:cs="Arial"/>
          <w:szCs w:val="22"/>
        </w:rPr>
        <w:t>o</w:t>
      </w:r>
      <w:proofErr w:type="spellStart"/>
      <w:r w:rsidRPr="00271AE5">
        <w:rPr>
          <w:rFonts w:cs="Arial"/>
          <w:szCs w:val="22"/>
          <w:lang w:val="el-GR"/>
        </w:rPr>
        <w:t>υλάχιστ</w:t>
      </w:r>
      <w:r w:rsidRPr="00271AE5">
        <w:rPr>
          <w:rFonts w:cs="Arial"/>
          <w:szCs w:val="22"/>
        </w:rPr>
        <w:t>ov</w:t>
      </w:r>
      <w:proofErr w:type="spellEnd"/>
      <w:r w:rsidRPr="00271AE5">
        <w:rPr>
          <w:rFonts w:cs="Arial"/>
          <w:szCs w:val="22"/>
          <w:lang w:val="el-GR"/>
        </w:rPr>
        <w:t xml:space="preserve"> τα </w:t>
      </w:r>
      <w:proofErr w:type="spellStart"/>
      <w:r w:rsidRPr="00271AE5">
        <w:rPr>
          <w:rFonts w:cs="Arial"/>
          <w:szCs w:val="22"/>
          <w:lang w:val="el-GR"/>
        </w:rPr>
        <w:t>ακόλ</w:t>
      </w:r>
      <w:proofErr w:type="spellEnd"/>
      <w:r w:rsidRPr="00271AE5">
        <w:rPr>
          <w:rFonts w:cs="Arial"/>
          <w:szCs w:val="22"/>
        </w:rPr>
        <w:t>o</w:t>
      </w:r>
      <w:proofErr w:type="spellStart"/>
      <w:r w:rsidRPr="00271AE5">
        <w:rPr>
          <w:rFonts w:cs="Arial"/>
          <w:szCs w:val="22"/>
          <w:lang w:val="el-GR"/>
        </w:rPr>
        <w:t>υθα</w:t>
      </w:r>
      <w:proofErr w:type="spellEnd"/>
      <w:r w:rsidRPr="00271AE5">
        <w:rPr>
          <w:rFonts w:cs="Arial"/>
          <w:szCs w:val="22"/>
          <w:lang w:val="el-GR"/>
        </w:rPr>
        <w:t xml:space="preserve"> μεγέθη:</w:t>
      </w:r>
    </w:p>
    <w:p w:rsidR="00E9445E" w:rsidRPr="00271AE5" w:rsidRDefault="00E9445E" w:rsidP="00E9445E">
      <w:pPr>
        <w:autoSpaceDE w:val="0"/>
        <w:autoSpaceDN w:val="0"/>
        <w:adjustRightInd w:val="0"/>
        <w:spacing w:line="360" w:lineRule="auto"/>
        <w:ind w:right="-1"/>
        <w:rPr>
          <w:rFonts w:cs="Arial"/>
          <w:szCs w:val="22"/>
          <w:lang w:val="el-GR"/>
        </w:rPr>
      </w:pPr>
      <w:r w:rsidRPr="00271AE5">
        <w:rPr>
          <w:rFonts w:cs="Arial"/>
          <w:szCs w:val="22"/>
          <w:lang w:val="el-GR"/>
        </w:rPr>
        <w:t>Όγκος τ</w:t>
      </w:r>
      <w:r w:rsidRPr="00271AE5">
        <w:rPr>
          <w:rFonts w:cs="Arial"/>
          <w:szCs w:val="22"/>
        </w:rPr>
        <w:t>o</w:t>
      </w:r>
      <w:r w:rsidRPr="00271AE5">
        <w:rPr>
          <w:rFonts w:cs="Arial"/>
          <w:szCs w:val="22"/>
          <w:lang w:val="el-GR"/>
        </w:rPr>
        <w:t xml:space="preserve">υ </w:t>
      </w:r>
      <w:proofErr w:type="spellStart"/>
      <w:r w:rsidRPr="00271AE5">
        <w:rPr>
          <w:rFonts w:cs="Arial"/>
          <w:szCs w:val="22"/>
          <w:lang w:val="el-GR"/>
        </w:rPr>
        <w:t>τυμπά</w:t>
      </w:r>
      <w:r w:rsidRPr="00271AE5">
        <w:rPr>
          <w:rFonts w:cs="Arial"/>
          <w:szCs w:val="22"/>
        </w:rPr>
        <w:t>vo</w:t>
      </w:r>
      <w:proofErr w:type="spellEnd"/>
      <w:r w:rsidRPr="00271AE5">
        <w:rPr>
          <w:rFonts w:cs="Arial"/>
          <w:szCs w:val="22"/>
          <w:lang w:val="el-GR"/>
        </w:rPr>
        <w:t>υ (</w:t>
      </w:r>
      <w:r w:rsidRPr="00271AE5">
        <w:rPr>
          <w:rFonts w:cs="Arial"/>
          <w:szCs w:val="22"/>
        </w:rPr>
        <w:t>LT</w:t>
      </w:r>
      <w:r w:rsidRPr="00271AE5">
        <w:rPr>
          <w:rFonts w:cs="Arial"/>
          <w:szCs w:val="22"/>
          <w:lang w:val="el-GR"/>
        </w:rPr>
        <w:t>), χωρητικότητα υπό α</w:t>
      </w:r>
      <w:r w:rsidRPr="00271AE5">
        <w:rPr>
          <w:rFonts w:cs="Arial"/>
          <w:szCs w:val="22"/>
        </w:rPr>
        <w:t>v</w:t>
      </w:r>
      <w:r w:rsidRPr="00271AE5">
        <w:rPr>
          <w:rFonts w:cs="Arial"/>
          <w:szCs w:val="22"/>
          <w:lang w:val="el-GR"/>
        </w:rPr>
        <w:t>αλ</w:t>
      </w:r>
      <w:r w:rsidRPr="00271AE5">
        <w:rPr>
          <w:rFonts w:cs="Arial"/>
          <w:szCs w:val="22"/>
        </w:rPr>
        <w:t>o</w:t>
      </w:r>
      <w:proofErr w:type="spellStart"/>
      <w:r w:rsidRPr="00271AE5">
        <w:rPr>
          <w:rFonts w:cs="Arial"/>
          <w:szCs w:val="22"/>
          <w:lang w:val="el-GR"/>
        </w:rPr>
        <w:t>γία</w:t>
      </w:r>
      <w:proofErr w:type="spellEnd"/>
      <w:r w:rsidRPr="00271AE5">
        <w:rPr>
          <w:rFonts w:cs="Arial"/>
          <w:szCs w:val="22"/>
          <w:lang w:val="el-GR"/>
        </w:rPr>
        <w:t xml:space="preserve"> φ</w:t>
      </w:r>
      <w:r w:rsidRPr="00271AE5">
        <w:rPr>
          <w:rFonts w:cs="Arial"/>
          <w:szCs w:val="22"/>
        </w:rPr>
        <w:t>o</w:t>
      </w:r>
      <w:proofErr w:type="spellStart"/>
      <w:r w:rsidRPr="00271AE5">
        <w:rPr>
          <w:rFonts w:cs="Arial"/>
          <w:szCs w:val="22"/>
          <w:lang w:val="el-GR"/>
        </w:rPr>
        <w:t>ρτίσεως</w:t>
      </w:r>
      <w:proofErr w:type="spellEnd"/>
      <w:r w:rsidRPr="00271AE5">
        <w:rPr>
          <w:rFonts w:cs="Arial"/>
          <w:szCs w:val="22"/>
          <w:lang w:val="el-GR"/>
        </w:rPr>
        <w:t xml:space="preserve"> 1:10 (</w:t>
      </w:r>
      <w:r w:rsidRPr="00271AE5">
        <w:rPr>
          <w:rFonts w:cs="Arial"/>
          <w:szCs w:val="22"/>
        </w:rPr>
        <w:t>KG</w:t>
      </w:r>
      <w:r w:rsidRPr="00271AE5">
        <w:rPr>
          <w:rFonts w:cs="Arial"/>
          <w:szCs w:val="22"/>
          <w:lang w:val="el-GR"/>
        </w:rPr>
        <w:t>), η φυγόκεντρη επιτάχυνση (</w:t>
      </w:r>
      <w:r w:rsidRPr="00271AE5">
        <w:rPr>
          <w:rFonts w:cs="Arial"/>
          <w:szCs w:val="22"/>
          <w:lang w:val="en-US"/>
        </w:rPr>
        <w:t>G</w:t>
      </w:r>
      <w:r w:rsidRPr="00271AE5">
        <w:rPr>
          <w:rFonts w:cs="Arial"/>
          <w:szCs w:val="22"/>
          <w:lang w:val="el-GR"/>
        </w:rPr>
        <w:t xml:space="preserve">), και η ισχύς του ηλεκτροκινητήρα (ΗΡ).   </w:t>
      </w:r>
    </w:p>
    <w:bookmarkEnd w:id="3"/>
    <w:bookmarkEnd w:id="4"/>
    <w:p w:rsidR="00E9445E" w:rsidRPr="00271AE5" w:rsidRDefault="00E9445E" w:rsidP="00E9445E">
      <w:pPr>
        <w:spacing w:line="360" w:lineRule="auto"/>
        <w:ind w:right="-1"/>
        <w:rPr>
          <w:rFonts w:cs="Arial"/>
          <w:szCs w:val="22"/>
          <w:lang w:val="el-GR"/>
        </w:rPr>
      </w:pPr>
      <w:r w:rsidRPr="00271AE5">
        <w:rPr>
          <w:rFonts w:cs="Arial"/>
          <w:szCs w:val="22"/>
          <w:lang w:val="el-GR"/>
        </w:rPr>
        <w:t xml:space="preserve">Τα </w:t>
      </w:r>
      <w:r w:rsidRPr="00271AE5">
        <w:rPr>
          <w:rFonts w:cs="Arial"/>
          <w:szCs w:val="22"/>
          <w:lang w:val="en-US"/>
        </w:rPr>
        <w:t>Service</w:t>
      </w:r>
      <w:r w:rsidRPr="00271AE5">
        <w:rPr>
          <w:rFonts w:cs="Arial"/>
          <w:szCs w:val="22"/>
          <w:lang w:val="el-GR"/>
        </w:rPr>
        <w:t xml:space="preserve"> και </w:t>
      </w:r>
      <w:r w:rsidRPr="00271AE5">
        <w:rPr>
          <w:rFonts w:cs="Arial"/>
          <w:szCs w:val="22"/>
          <w:lang w:val="en-US"/>
        </w:rPr>
        <w:t>operation</w:t>
      </w:r>
      <w:r w:rsidRPr="00271AE5">
        <w:rPr>
          <w:rFonts w:cs="Arial"/>
          <w:szCs w:val="22"/>
          <w:lang w:val="el-GR"/>
        </w:rPr>
        <w:t xml:space="preserve"> </w:t>
      </w:r>
      <w:r w:rsidRPr="00271AE5">
        <w:rPr>
          <w:rFonts w:cs="Arial"/>
          <w:szCs w:val="22"/>
          <w:lang w:val="en-US"/>
        </w:rPr>
        <w:t>manuals</w:t>
      </w:r>
      <w:r w:rsidRPr="00271AE5">
        <w:rPr>
          <w:rFonts w:cs="Arial"/>
          <w:szCs w:val="22"/>
          <w:lang w:val="el-GR"/>
        </w:rPr>
        <w:t xml:space="preserve"> θα παραδοθούν στην Ελληνική γλώσσα.</w:t>
      </w:r>
    </w:p>
    <w:p w:rsidR="00E9445E" w:rsidRPr="00271AE5" w:rsidRDefault="00E9445E" w:rsidP="00E9445E">
      <w:pPr>
        <w:spacing w:line="360" w:lineRule="auto"/>
        <w:ind w:right="-1"/>
        <w:rPr>
          <w:rFonts w:cs="Arial"/>
          <w:szCs w:val="22"/>
          <w:lang w:val="el-GR"/>
        </w:rPr>
      </w:pPr>
      <w:r w:rsidRPr="00271AE5">
        <w:rPr>
          <w:rFonts w:cs="Arial"/>
          <w:szCs w:val="22"/>
          <w:lang w:val="el-GR"/>
        </w:rPr>
        <w:t xml:space="preserve">Ο προμηθευτής πρέπει να δηλώσει τον χρόνο ανταπόκρισης από την κλήση του νοσοκομείου για βλάβη και το χρόνο ανταπόκρισης σε περίπτωση παραγγελίας ανταλλακτικών. </w:t>
      </w:r>
    </w:p>
    <w:p w:rsidR="00E9445E" w:rsidRPr="00271AE5" w:rsidRDefault="00E9445E" w:rsidP="00E9445E">
      <w:pPr>
        <w:spacing w:line="360" w:lineRule="auto"/>
        <w:ind w:right="-1"/>
        <w:rPr>
          <w:rFonts w:cs="Arial"/>
          <w:szCs w:val="22"/>
          <w:lang w:val="el-GR"/>
        </w:rPr>
      </w:pPr>
      <w:r w:rsidRPr="00271AE5">
        <w:rPr>
          <w:rFonts w:cs="Arial"/>
          <w:szCs w:val="22"/>
          <w:lang w:val="el-GR"/>
        </w:rPr>
        <w:t xml:space="preserve">Να παρέχει εγγύηση καλής λειτουργίας δύο (2) χρόνια τουλάχιστον. </w:t>
      </w:r>
    </w:p>
    <w:p w:rsidR="00E9445E" w:rsidRPr="00271AE5" w:rsidRDefault="00E9445E" w:rsidP="00E9445E">
      <w:pPr>
        <w:spacing w:line="360" w:lineRule="auto"/>
        <w:ind w:right="-1"/>
        <w:rPr>
          <w:rFonts w:cs="Arial"/>
          <w:szCs w:val="22"/>
          <w:lang w:val="el-GR"/>
        </w:rPr>
      </w:pPr>
      <w:r w:rsidRPr="00271AE5">
        <w:rPr>
          <w:rFonts w:cs="Arial"/>
          <w:szCs w:val="22"/>
          <w:lang w:val="el-GR"/>
        </w:rPr>
        <w:t xml:space="preserve">Ο προμηθευτής να παρέχει Τεχνική Υποστήριξη και κάλυψη ανταλλακτικών για τουλάχιστον δεκαπέντε (15) έτη. Ο προμηθευτής θα πρέπει να έχει επισκεφθεί το χώρο και να έχει λάβει γνώση των συνθηκών. Θα πρέπει να δηλώσει τον χρόνο ανταπόκρισης σε περίπτωση κλήσης για αποκατάσταση βλάβης και τον χρόνο ανταπόκρισης σε περίπτωση παραγγελίας ανταλλακτικών. </w:t>
      </w:r>
    </w:p>
    <w:p w:rsidR="00E9445E" w:rsidRPr="00271AE5" w:rsidRDefault="00E9445E" w:rsidP="00E9445E">
      <w:pPr>
        <w:spacing w:line="360" w:lineRule="auto"/>
        <w:ind w:right="-1"/>
        <w:rPr>
          <w:rFonts w:cs="Arial"/>
          <w:szCs w:val="22"/>
          <w:lang w:val="el-GR"/>
        </w:rPr>
      </w:pPr>
      <w:r w:rsidRPr="00271AE5">
        <w:rPr>
          <w:rFonts w:cs="Arial"/>
          <w:szCs w:val="22"/>
          <w:lang w:val="el-GR"/>
        </w:rPr>
        <w:t xml:space="preserve">Να γίνει εκπαίδευση των χρηστών από την εταιρεία για όσο διάστημα χρειαστεί. </w:t>
      </w:r>
    </w:p>
    <w:p w:rsidR="00E9445E" w:rsidRPr="00271AE5" w:rsidRDefault="00E9445E" w:rsidP="00E9445E">
      <w:pPr>
        <w:spacing w:line="360" w:lineRule="auto"/>
        <w:ind w:right="-1"/>
        <w:rPr>
          <w:rFonts w:cs="Arial"/>
          <w:szCs w:val="22"/>
          <w:u w:val="single"/>
          <w:lang w:val="el-GR"/>
        </w:rPr>
      </w:pPr>
      <w:r w:rsidRPr="00271AE5">
        <w:rPr>
          <w:rFonts w:cs="Arial"/>
          <w:szCs w:val="22"/>
          <w:u w:val="single"/>
          <w:lang w:val="el-GR"/>
        </w:rPr>
        <w:t xml:space="preserve">Ο προμηθευτής υποχρεούται να συνδέσει το πλυντήριο στα υπάρχοντα δίκτυα του Νοσοκομείου καθώς και να </w:t>
      </w:r>
      <w:proofErr w:type="spellStart"/>
      <w:r w:rsidRPr="00271AE5">
        <w:rPr>
          <w:rFonts w:cs="Arial"/>
          <w:szCs w:val="22"/>
          <w:u w:val="single"/>
          <w:lang w:val="el-GR"/>
        </w:rPr>
        <w:t>αποξηλώσει</w:t>
      </w:r>
      <w:proofErr w:type="spellEnd"/>
      <w:r w:rsidRPr="00271AE5">
        <w:rPr>
          <w:rFonts w:cs="Arial"/>
          <w:szCs w:val="22"/>
          <w:u w:val="single"/>
          <w:lang w:val="el-GR"/>
        </w:rPr>
        <w:t xml:space="preserve">, να απομακρύνει και να τοποθετήσει τον παλαιό </w:t>
      </w:r>
      <w:r w:rsidRPr="00271AE5">
        <w:rPr>
          <w:rFonts w:cs="Arial"/>
          <w:szCs w:val="22"/>
          <w:u w:val="single"/>
          <w:lang w:val="el-GR"/>
        </w:rPr>
        <w:lastRenderedPageBreak/>
        <w:t>εξοπλισμό σε τόπο που θα υποδειχθεί από την αναθέτουσα αρχή. Επισημαίνεται ότι το διαθέσιμο ύψος του χώρου τοποθέτησης του μηχανήματος είναι περίπου 200 εκ.</w:t>
      </w:r>
    </w:p>
    <w:p w:rsidR="00E9445E" w:rsidRPr="00271AE5" w:rsidRDefault="00E9445E" w:rsidP="00E9445E">
      <w:pPr>
        <w:ind w:right="-1"/>
        <w:rPr>
          <w:rFonts w:cs="Arial"/>
          <w:szCs w:val="22"/>
          <w:lang w:val="el-GR"/>
        </w:rPr>
      </w:pPr>
    </w:p>
    <w:p w:rsidR="00E9445E" w:rsidRPr="00271AE5" w:rsidRDefault="00E9445E" w:rsidP="00E9445E">
      <w:pPr>
        <w:pStyle w:val="49"/>
        <w:shd w:val="clear" w:color="auto" w:fill="auto"/>
        <w:spacing w:after="120" w:line="269" w:lineRule="exact"/>
        <w:ind w:right="-1" w:firstLine="0"/>
        <w:jc w:val="both"/>
        <w:rPr>
          <w:rFonts w:cs="Arial"/>
          <w:bCs/>
        </w:rPr>
      </w:pPr>
      <w:r w:rsidRPr="00271AE5">
        <w:rPr>
          <w:rFonts w:cs="Arial"/>
          <w:bCs/>
        </w:rPr>
        <w:t>Κριτήριο για την ανάθεση της σύμβασης είναι η πλέον συμφέρουσα από οικονομική άποψη προσφορά με βάση την βέλτιστη σχέση ποιότητας-τιμής.</w:t>
      </w:r>
    </w:p>
    <w:p w:rsidR="00E9445E" w:rsidRPr="00271AE5" w:rsidRDefault="00E9445E" w:rsidP="00E9445E">
      <w:pPr>
        <w:pStyle w:val="49"/>
        <w:shd w:val="clear" w:color="auto" w:fill="auto"/>
        <w:spacing w:after="120" w:line="269" w:lineRule="exact"/>
        <w:ind w:right="-1" w:firstLine="0"/>
        <w:jc w:val="both"/>
        <w:rPr>
          <w:rFonts w:cs="Arial"/>
          <w:bCs/>
        </w:rPr>
      </w:pPr>
      <w:r w:rsidRPr="00271AE5">
        <w:rPr>
          <w:rFonts w:cs="Arial"/>
          <w:bCs/>
        </w:rPr>
        <w:t xml:space="preserve">Όπως στο άρθρο 86 παρ. 9, 10 και 11 του Ν. 4412/2016 για την επιλογή της προσφοράς με την πλέον συμφέρουσα από οικονομική άποψη προσφορά, αξιολογούνται μόνο οι προσφορές που είναι αποδεκτές, σύμφωνα με τους καθοριζόμενους στις τεχνικές προδιαγραφές και τους όρους της διακήρυξης.    </w:t>
      </w:r>
    </w:p>
    <w:p w:rsidR="00E9445E" w:rsidRPr="00271AE5" w:rsidRDefault="00E9445E" w:rsidP="00E9445E">
      <w:pPr>
        <w:pStyle w:val="49"/>
        <w:shd w:val="clear" w:color="auto" w:fill="auto"/>
        <w:spacing w:after="120" w:line="269" w:lineRule="exact"/>
        <w:ind w:right="-1" w:firstLine="0"/>
        <w:jc w:val="both"/>
        <w:rPr>
          <w:rFonts w:cs="Arial"/>
          <w:bCs/>
        </w:rPr>
      </w:pPr>
      <w:r w:rsidRPr="00271AE5">
        <w:rPr>
          <w:rFonts w:cs="Arial"/>
          <w:bCs/>
        </w:rPr>
        <w:t>Πλέον συμφέρουσα από οικονομική άποψη προσφορά είναι εκείνη που παρουσιάζει τον μικρότερο λόγο (Λ) της Τιμής της προσφοράς (συγκριτικής) προς την βαθμολογία της.</w:t>
      </w:r>
    </w:p>
    <w:p w:rsidR="00E9445E" w:rsidRPr="00271AE5" w:rsidRDefault="00E9445E" w:rsidP="00E9445E">
      <w:pPr>
        <w:pStyle w:val="49"/>
        <w:shd w:val="clear" w:color="auto" w:fill="auto"/>
        <w:spacing w:after="120" w:line="269" w:lineRule="exact"/>
        <w:ind w:right="-1" w:firstLine="0"/>
        <w:jc w:val="both"/>
        <w:rPr>
          <w:rFonts w:cs="Arial"/>
          <w:bCs/>
        </w:rPr>
      </w:pPr>
      <w:r w:rsidRPr="00271AE5">
        <w:rPr>
          <w:rFonts w:cs="Arial"/>
          <w:bCs/>
        </w:rPr>
        <w:t xml:space="preserve">         Συγκριτική Τιμή</w:t>
      </w:r>
    </w:p>
    <w:p w:rsidR="00E9445E" w:rsidRPr="00271AE5" w:rsidRDefault="00E9445E" w:rsidP="00E9445E">
      <w:pPr>
        <w:pStyle w:val="49"/>
        <w:shd w:val="clear" w:color="auto" w:fill="auto"/>
        <w:spacing w:after="120" w:line="269" w:lineRule="exact"/>
        <w:ind w:right="-1" w:firstLine="0"/>
        <w:jc w:val="both"/>
        <w:rPr>
          <w:rFonts w:cs="Arial"/>
          <w:bCs/>
        </w:rPr>
      </w:pPr>
      <w:r w:rsidRPr="00271AE5">
        <w:rPr>
          <w:rFonts w:cs="Arial"/>
          <w:bCs/>
        </w:rPr>
        <w:t>Λ=     ----------------------</w:t>
      </w:r>
    </w:p>
    <w:p w:rsidR="00E9445E" w:rsidRPr="00271AE5" w:rsidRDefault="00E9445E" w:rsidP="00E9445E">
      <w:pPr>
        <w:pStyle w:val="49"/>
        <w:shd w:val="clear" w:color="auto" w:fill="auto"/>
        <w:spacing w:after="120" w:line="269" w:lineRule="exact"/>
        <w:ind w:right="-1" w:firstLine="0"/>
        <w:jc w:val="both"/>
        <w:rPr>
          <w:rFonts w:cs="Arial"/>
          <w:bCs/>
        </w:rPr>
      </w:pPr>
      <w:r w:rsidRPr="00271AE5">
        <w:rPr>
          <w:rFonts w:cs="Arial"/>
          <w:bCs/>
        </w:rPr>
        <w:t xml:space="preserve">        Σταθμισμένη Βαθμολογία</w:t>
      </w:r>
    </w:p>
    <w:p w:rsidR="00E9445E" w:rsidRPr="00271AE5" w:rsidRDefault="00E9445E" w:rsidP="00E9445E">
      <w:pPr>
        <w:pStyle w:val="49"/>
        <w:shd w:val="clear" w:color="auto" w:fill="auto"/>
        <w:spacing w:after="120" w:line="269" w:lineRule="exact"/>
        <w:ind w:right="-1" w:firstLine="0"/>
        <w:jc w:val="both"/>
        <w:rPr>
          <w:rFonts w:cs="Arial"/>
          <w:bCs/>
        </w:rPr>
      </w:pPr>
      <w:r w:rsidRPr="00271AE5">
        <w:rPr>
          <w:rFonts w:cs="Arial"/>
          <w:bCs/>
        </w:rPr>
        <w:t xml:space="preserve">Για τη διαμόρφωση της συγκριτικής τιμής θα ληφθεί υπόψη το άθροισμα : </w:t>
      </w:r>
    </w:p>
    <w:p w:rsidR="00E9445E" w:rsidRPr="00271AE5" w:rsidRDefault="00E9445E" w:rsidP="00E9445E">
      <w:pPr>
        <w:pStyle w:val="49"/>
        <w:shd w:val="clear" w:color="auto" w:fill="auto"/>
        <w:spacing w:after="120" w:line="269" w:lineRule="exact"/>
        <w:ind w:right="-1" w:firstLine="0"/>
        <w:jc w:val="both"/>
        <w:rPr>
          <w:rFonts w:cs="Arial"/>
          <w:bCs/>
        </w:rPr>
      </w:pPr>
      <w:r w:rsidRPr="00271AE5">
        <w:rPr>
          <w:rFonts w:cs="Arial"/>
          <w:bCs/>
        </w:rPr>
        <w:t xml:space="preserve">α) της ισοδύναμης συγκριτικής τιμής προμήθειας (στην οποία συμπεριλαμβάνεται και το κόστος της αποξήλωσης και απομάκρυνσης του παλιού εξοπλισμού και η τοποθέτησή του σε τόπο που θα υποδειχθεί από την αναθέτουσα αρχή), του κόστους –  εγκατάστασης – παράδοσης του συστήματος σε πλήρη λειτουργία, όπως  αναφέρεται στις τεχνικές προδιαγραφές </w:t>
      </w:r>
    </w:p>
    <w:p w:rsidR="00E9445E" w:rsidRPr="00271AE5" w:rsidRDefault="00E9445E" w:rsidP="00E9445E">
      <w:pPr>
        <w:pStyle w:val="49"/>
        <w:shd w:val="clear" w:color="auto" w:fill="auto"/>
        <w:spacing w:after="120" w:line="269" w:lineRule="exact"/>
        <w:ind w:right="-1" w:firstLine="0"/>
        <w:jc w:val="both"/>
        <w:rPr>
          <w:rFonts w:cs="Arial"/>
          <w:bCs/>
        </w:rPr>
      </w:pPr>
      <w:r w:rsidRPr="00271AE5">
        <w:rPr>
          <w:rFonts w:cs="Arial"/>
          <w:bCs/>
        </w:rPr>
        <w:t>β) της συνολικής τιμής συντήρησης και λειτουργίας με ανταλλακτικά για δεκατρία έτη μετά την λήξη της εγγύησης καλής λειτουργίας.</w:t>
      </w:r>
    </w:p>
    <w:p w:rsidR="00E9445E" w:rsidRPr="00271AE5" w:rsidRDefault="00E9445E" w:rsidP="00E9445E">
      <w:pPr>
        <w:pStyle w:val="49"/>
        <w:shd w:val="clear" w:color="auto" w:fill="auto"/>
        <w:spacing w:after="120" w:line="269" w:lineRule="exact"/>
        <w:ind w:right="-1" w:firstLine="0"/>
        <w:jc w:val="both"/>
        <w:rPr>
          <w:rFonts w:cs="Arial"/>
          <w:bCs/>
        </w:rPr>
      </w:pPr>
      <w:r w:rsidRPr="00271AE5">
        <w:rPr>
          <w:rFonts w:cs="Arial"/>
          <w:bCs/>
        </w:rPr>
        <w:t>Για την αξιολόγηση της προσφοράς ως πλέον συμφέρουσα και την τελική επιλογή του προμηθευτού, λαμβάνονται υπόψη κυρίως τα παρακάτω στοιχεία κατά ομάδες, με τους αντίστοιχους συντελεστές βαρύτητας.</w:t>
      </w:r>
    </w:p>
    <w:tbl>
      <w:tblPr>
        <w:tblW w:w="9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8"/>
        <w:gridCol w:w="1928"/>
        <w:gridCol w:w="2485"/>
      </w:tblGrid>
      <w:tr w:rsidR="00E9445E" w:rsidRPr="00271AE5" w:rsidTr="007762DF">
        <w:trPr>
          <w:cantSplit/>
          <w:trHeight w:val="474"/>
          <w:jc w:val="center"/>
        </w:trPr>
        <w:tc>
          <w:tcPr>
            <w:tcW w:w="5388" w:type="dxa"/>
            <w:vMerge w:val="restart"/>
            <w:vAlign w:val="center"/>
          </w:tcPr>
          <w:p w:rsidR="00E9445E" w:rsidRPr="00271AE5" w:rsidRDefault="00E9445E" w:rsidP="007762DF">
            <w:pPr>
              <w:pStyle w:val="49"/>
              <w:shd w:val="clear" w:color="auto" w:fill="auto"/>
              <w:spacing w:line="240" w:lineRule="auto"/>
              <w:ind w:right="-1" w:firstLine="0"/>
              <w:jc w:val="both"/>
              <w:rPr>
                <w:rFonts w:cs="Arial"/>
                <w:bCs/>
                <w:lang w:val="en-US"/>
              </w:rPr>
            </w:pPr>
            <w:r w:rsidRPr="00271AE5">
              <w:rPr>
                <w:rFonts w:cs="Arial"/>
                <w:bCs/>
                <w:lang w:val="en-US"/>
              </w:rPr>
              <w:t>ΟΜΑΔΑ Α</w:t>
            </w:r>
          </w:p>
        </w:tc>
        <w:tc>
          <w:tcPr>
            <w:tcW w:w="1928" w:type="dxa"/>
            <w:vMerge w:val="restart"/>
            <w:vAlign w:val="center"/>
          </w:tcPr>
          <w:p w:rsidR="00E9445E" w:rsidRPr="00271AE5" w:rsidRDefault="00E9445E" w:rsidP="007762DF">
            <w:pPr>
              <w:pStyle w:val="49"/>
              <w:shd w:val="clear" w:color="auto" w:fill="auto"/>
              <w:spacing w:line="240" w:lineRule="auto"/>
              <w:ind w:right="-1" w:firstLine="0"/>
              <w:jc w:val="both"/>
              <w:rPr>
                <w:rFonts w:cs="Arial"/>
                <w:bCs/>
                <w:lang w:val="en-US"/>
              </w:rPr>
            </w:pPr>
            <w:r w:rsidRPr="00271AE5">
              <w:rPr>
                <w:rFonts w:cs="Arial"/>
                <w:bCs/>
                <w:lang w:val="en-US"/>
              </w:rPr>
              <w:t>ΒΑΘΜΟΛΟΓΙΑ</w:t>
            </w:r>
          </w:p>
        </w:tc>
        <w:tc>
          <w:tcPr>
            <w:tcW w:w="2485" w:type="dxa"/>
            <w:vMerge w:val="restart"/>
            <w:vAlign w:val="center"/>
          </w:tcPr>
          <w:p w:rsidR="00E9445E" w:rsidRPr="00271AE5" w:rsidRDefault="00E9445E" w:rsidP="007762DF">
            <w:pPr>
              <w:pStyle w:val="49"/>
              <w:shd w:val="clear" w:color="auto" w:fill="auto"/>
              <w:spacing w:line="240" w:lineRule="auto"/>
              <w:ind w:right="-1" w:firstLine="0"/>
              <w:jc w:val="both"/>
              <w:rPr>
                <w:rFonts w:cs="Arial"/>
                <w:bCs/>
              </w:rPr>
            </w:pPr>
            <w:r w:rsidRPr="00271AE5">
              <w:rPr>
                <w:rFonts w:cs="Arial"/>
                <w:bCs/>
              </w:rPr>
              <w:t>ΣΥΝΤΕΛΕΣΤΗΣ ΒΑΡΥΤΗΤΑΣ</w:t>
            </w:r>
          </w:p>
        </w:tc>
      </w:tr>
      <w:tr w:rsidR="00E9445E" w:rsidRPr="00271AE5" w:rsidTr="007762DF">
        <w:trPr>
          <w:cantSplit/>
          <w:trHeight w:val="269"/>
          <w:jc w:val="center"/>
        </w:trPr>
        <w:tc>
          <w:tcPr>
            <w:tcW w:w="5388" w:type="dxa"/>
            <w:vMerge/>
            <w:vAlign w:val="center"/>
          </w:tcPr>
          <w:p w:rsidR="00E9445E" w:rsidRPr="00271AE5" w:rsidRDefault="00E9445E" w:rsidP="007762DF">
            <w:pPr>
              <w:pStyle w:val="49"/>
              <w:shd w:val="clear" w:color="auto" w:fill="auto"/>
              <w:spacing w:line="269" w:lineRule="exact"/>
              <w:ind w:right="-1" w:firstLine="0"/>
              <w:jc w:val="both"/>
              <w:rPr>
                <w:rFonts w:cs="Arial"/>
                <w:bCs/>
                <w:lang w:val="en-US"/>
              </w:rPr>
            </w:pPr>
          </w:p>
        </w:tc>
        <w:tc>
          <w:tcPr>
            <w:tcW w:w="1928" w:type="dxa"/>
            <w:vMerge/>
            <w:vAlign w:val="center"/>
          </w:tcPr>
          <w:p w:rsidR="00E9445E" w:rsidRPr="00271AE5" w:rsidRDefault="00E9445E" w:rsidP="007762DF">
            <w:pPr>
              <w:pStyle w:val="49"/>
              <w:shd w:val="clear" w:color="auto" w:fill="auto"/>
              <w:spacing w:after="120" w:line="269" w:lineRule="exact"/>
              <w:ind w:right="-1" w:firstLine="0"/>
              <w:jc w:val="both"/>
              <w:rPr>
                <w:rFonts w:cs="Arial"/>
                <w:bCs/>
                <w:lang w:val="en-US"/>
              </w:rPr>
            </w:pPr>
          </w:p>
        </w:tc>
        <w:tc>
          <w:tcPr>
            <w:tcW w:w="2485" w:type="dxa"/>
            <w:vMerge/>
            <w:vAlign w:val="center"/>
          </w:tcPr>
          <w:p w:rsidR="00E9445E" w:rsidRPr="00271AE5" w:rsidRDefault="00E9445E" w:rsidP="007762DF">
            <w:pPr>
              <w:pStyle w:val="49"/>
              <w:shd w:val="clear" w:color="auto" w:fill="auto"/>
              <w:spacing w:after="120" w:line="269" w:lineRule="exact"/>
              <w:ind w:right="-1" w:firstLine="0"/>
              <w:jc w:val="both"/>
              <w:rPr>
                <w:rFonts w:cs="Arial"/>
                <w:bCs/>
                <w:lang w:val="en-US"/>
              </w:rPr>
            </w:pPr>
          </w:p>
        </w:tc>
      </w:tr>
      <w:tr w:rsidR="00E9445E" w:rsidRPr="00271AE5" w:rsidTr="007762DF">
        <w:trPr>
          <w:cantSplit/>
          <w:jc w:val="center"/>
        </w:trPr>
        <w:tc>
          <w:tcPr>
            <w:tcW w:w="5388" w:type="dxa"/>
            <w:vAlign w:val="center"/>
          </w:tcPr>
          <w:p w:rsidR="00E9445E" w:rsidRPr="00271AE5" w:rsidRDefault="00E9445E" w:rsidP="007762DF">
            <w:pPr>
              <w:pStyle w:val="49"/>
              <w:shd w:val="clear" w:color="auto" w:fill="auto"/>
              <w:spacing w:line="240" w:lineRule="auto"/>
              <w:ind w:right="-1" w:firstLine="0"/>
              <w:jc w:val="both"/>
              <w:rPr>
                <w:rFonts w:cs="Arial"/>
                <w:bCs/>
              </w:rPr>
            </w:pPr>
            <w:r w:rsidRPr="00271AE5">
              <w:rPr>
                <w:rFonts w:cs="Arial"/>
                <w:bCs/>
              </w:rPr>
              <w:t>1.Ποιότητα και  αποδοτικότητα του είδους  σύμφωνα με της  τεχνικές  προδιαγραφές  της διακήρυξης</w:t>
            </w:r>
          </w:p>
        </w:tc>
        <w:tc>
          <w:tcPr>
            <w:tcW w:w="1928" w:type="dxa"/>
            <w:vAlign w:val="center"/>
          </w:tcPr>
          <w:p w:rsidR="00E9445E" w:rsidRPr="00271AE5" w:rsidRDefault="00E9445E" w:rsidP="007762DF">
            <w:pPr>
              <w:pStyle w:val="49"/>
              <w:shd w:val="clear" w:color="auto" w:fill="auto"/>
              <w:spacing w:line="240" w:lineRule="auto"/>
              <w:ind w:right="-1" w:firstLine="0"/>
              <w:jc w:val="both"/>
              <w:rPr>
                <w:rFonts w:cs="Arial"/>
                <w:bCs/>
                <w:lang w:val="en-US"/>
              </w:rPr>
            </w:pPr>
            <w:r w:rsidRPr="00271AE5">
              <w:rPr>
                <w:rFonts w:cs="Arial"/>
                <w:bCs/>
                <w:lang w:val="en-US"/>
              </w:rPr>
              <w:t>100-120</w:t>
            </w:r>
          </w:p>
        </w:tc>
        <w:tc>
          <w:tcPr>
            <w:tcW w:w="2485" w:type="dxa"/>
            <w:vAlign w:val="center"/>
          </w:tcPr>
          <w:p w:rsidR="00E9445E" w:rsidRPr="00271AE5" w:rsidRDefault="00E9445E" w:rsidP="007762DF">
            <w:pPr>
              <w:pStyle w:val="49"/>
              <w:shd w:val="clear" w:color="auto" w:fill="auto"/>
              <w:spacing w:line="240" w:lineRule="auto"/>
              <w:ind w:right="-1" w:firstLine="0"/>
              <w:jc w:val="both"/>
              <w:rPr>
                <w:rFonts w:cs="Arial"/>
                <w:bCs/>
              </w:rPr>
            </w:pPr>
            <w:r w:rsidRPr="00271AE5">
              <w:rPr>
                <w:rFonts w:cs="Arial"/>
                <w:bCs/>
              </w:rPr>
              <w:t>40%</w:t>
            </w:r>
          </w:p>
        </w:tc>
      </w:tr>
      <w:tr w:rsidR="00E9445E" w:rsidRPr="00271AE5" w:rsidTr="007762DF">
        <w:trPr>
          <w:cantSplit/>
          <w:jc w:val="center"/>
        </w:trPr>
        <w:tc>
          <w:tcPr>
            <w:tcW w:w="5388" w:type="dxa"/>
            <w:vAlign w:val="center"/>
          </w:tcPr>
          <w:p w:rsidR="00E9445E" w:rsidRPr="00271AE5" w:rsidRDefault="00E9445E" w:rsidP="007762DF">
            <w:pPr>
              <w:pStyle w:val="49"/>
              <w:shd w:val="clear" w:color="auto" w:fill="auto"/>
              <w:spacing w:line="240" w:lineRule="auto"/>
              <w:ind w:right="-1" w:firstLine="0"/>
              <w:jc w:val="both"/>
              <w:rPr>
                <w:rFonts w:cs="Arial"/>
                <w:bCs/>
              </w:rPr>
            </w:pPr>
            <w:r w:rsidRPr="00271AE5">
              <w:rPr>
                <w:rFonts w:cs="Arial"/>
                <w:bCs/>
              </w:rPr>
              <w:t>2. Πρόσθετες δυνατότητες του είδους που δεν αναφέρονται στις τεχνικές προδιαγραφές και κριθούν ως πλεονέκτημα που εξυπηρετεί πρόσθετες ανάγκες του Νοσοκομείου</w:t>
            </w:r>
          </w:p>
        </w:tc>
        <w:tc>
          <w:tcPr>
            <w:tcW w:w="1928" w:type="dxa"/>
            <w:vAlign w:val="center"/>
          </w:tcPr>
          <w:p w:rsidR="00E9445E" w:rsidRPr="00271AE5" w:rsidRDefault="00E9445E" w:rsidP="007762DF">
            <w:pPr>
              <w:pStyle w:val="49"/>
              <w:shd w:val="clear" w:color="auto" w:fill="auto"/>
              <w:spacing w:line="240" w:lineRule="auto"/>
              <w:ind w:right="-1" w:firstLine="0"/>
              <w:jc w:val="both"/>
              <w:rPr>
                <w:rFonts w:cs="Arial"/>
                <w:bCs/>
                <w:lang w:val="en-US"/>
              </w:rPr>
            </w:pPr>
            <w:r w:rsidRPr="00271AE5">
              <w:rPr>
                <w:rFonts w:cs="Arial"/>
                <w:bCs/>
                <w:lang w:val="en-US"/>
              </w:rPr>
              <w:t>100-120</w:t>
            </w:r>
          </w:p>
        </w:tc>
        <w:tc>
          <w:tcPr>
            <w:tcW w:w="2485" w:type="dxa"/>
            <w:vAlign w:val="center"/>
          </w:tcPr>
          <w:p w:rsidR="00E9445E" w:rsidRPr="00271AE5" w:rsidRDefault="00E9445E" w:rsidP="007762DF">
            <w:pPr>
              <w:pStyle w:val="49"/>
              <w:shd w:val="clear" w:color="auto" w:fill="auto"/>
              <w:spacing w:line="240" w:lineRule="auto"/>
              <w:ind w:right="-1" w:firstLine="0"/>
              <w:jc w:val="both"/>
              <w:rPr>
                <w:rFonts w:cs="Arial"/>
                <w:bCs/>
              </w:rPr>
            </w:pPr>
            <w:r w:rsidRPr="00271AE5">
              <w:rPr>
                <w:rFonts w:cs="Arial"/>
                <w:bCs/>
              </w:rPr>
              <w:t>30%</w:t>
            </w:r>
          </w:p>
        </w:tc>
      </w:tr>
      <w:tr w:rsidR="00E9445E" w:rsidRPr="00271AE5" w:rsidTr="007762DF">
        <w:trPr>
          <w:cantSplit/>
          <w:trHeight w:val="376"/>
          <w:jc w:val="center"/>
        </w:trPr>
        <w:tc>
          <w:tcPr>
            <w:tcW w:w="5388" w:type="dxa"/>
            <w:vAlign w:val="center"/>
          </w:tcPr>
          <w:p w:rsidR="00E9445E" w:rsidRPr="00271AE5" w:rsidRDefault="00E9445E" w:rsidP="007762DF">
            <w:pPr>
              <w:pStyle w:val="49"/>
              <w:shd w:val="clear" w:color="auto" w:fill="auto"/>
              <w:spacing w:line="240" w:lineRule="auto"/>
              <w:ind w:right="-1" w:firstLine="0"/>
              <w:jc w:val="both"/>
              <w:rPr>
                <w:rFonts w:cs="Arial"/>
                <w:bCs/>
                <w:lang w:val="en-US"/>
              </w:rPr>
            </w:pPr>
            <w:r w:rsidRPr="00271AE5">
              <w:rPr>
                <w:rFonts w:cs="Arial"/>
                <w:bCs/>
                <w:lang w:val="en-US"/>
              </w:rPr>
              <w:t>ΣΥΝΟΛΟ Α΄ΟΜΑΔΑΣ</w:t>
            </w:r>
          </w:p>
        </w:tc>
        <w:tc>
          <w:tcPr>
            <w:tcW w:w="1928" w:type="dxa"/>
            <w:vAlign w:val="center"/>
          </w:tcPr>
          <w:p w:rsidR="00E9445E" w:rsidRPr="00271AE5" w:rsidRDefault="00E9445E" w:rsidP="007762DF">
            <w:pPr>
              <w:pStyle w:val="49"/>
              <w:shd w:val="clear" w:color="auto" w:fill="auto"/>
              <w:spacing w:line="240" w:lineRule="auto"/>
              <w:ind w:right="-1" w:firstLine="0"/>
              <w:jc w:val="both"/>
              <w:rPr>
                <w:rFonts w:cs="Arial"/>
                <w:bCs/>
                <w:lang w:val="en-US"/>
              </w:rPr>
            </w:pPr>
          </w:p>
        </w:tc>
        <w:tc>
          <w:tcPr>
            <w:tcW w:w="2485" w:type="dxa"/>
            <w:vAlign w:val="center"/>
          </w:tcPr>
          <w:p w:rsidR="00E9445E" w:rsidRPr="00271AE5" w:rsidRDefault="00E9445E" w:rsidP="007762DF">
            <w:pPr>
              <w:pStyle w:val="49"/>
              <w:shd w:val="clear" w:color="auto" w:fill="auto"/>
              <w:spacing w:line="240" w:lineRule="auto"/>
              <w:ind w:right="-1" w:firstLine="0"/>
              <w:jc w:val="both"/>
              <w:rPr>
                <w:rFonts w:cs="Arial"/>
                <w:bCs/>
                <w:lang w:val="en-US"/>
              </w:rPr>
            </w:pPr>
            <w:r w:rsidRPr="00271AE5">
              <w:rPr>
                <w:rFonts w:cs="Arial"/>
                <w:bCs/>
              </w:rPr>
              <w:t>70</w:t>
            </w:r>
            <w:r w:rsidRPr="00271AE5">
              <w:rPr>
                <w:rFonts w:cs="Arial"/>
                <w:bCs/>
                <w:lang w:val="en-US"/>
              </w:rPr>
              <w:t>%</w:t>
            </w:r>
          </w:p>
        </w:tc>
      </w:tr>
      <w:tr w:rsidR="00E9445E" w:rsidRPr="00271AE5" w:rsidTr="007762DF">
        <w:trPr>
          <w:cantSplit/>
          <w:trHeight w:val="455"/>
          <w:jc w:val="center"/>
        </w:trPr>
        <w:tc>
          <w:tcPr>
            <w:tcW w:w="5388" w:type="dxa"/>
            <w:vAlign w:val="center"/>
          </w:tcPr>
          <w:p w:rsidR="00E9445E" w:rsidRPr="00271AE5" w:rsidRDefault="00E9445E" w:rsidP="007762DF">
            <w:pPr>
              <w:pStyle w:val="49"/>
              <w:shd w:val="clear" w:color="auto" w:fill="auto"/>
              <w:spacing w:line="240" w:lineRule="auto"/>
              <w:ind w:right="-1" w:firstLine="0"/>
              <w:jc w:val="both"/>
              <w:rPr>
                <w:rFonts w:cs="Arial"/>
                <w:bCs/>
                <w:lang w:val="en-US"/>
              </w:rPr>
            </w:pPr>
            <w:r w:rsidRPr="00271AE5">
              <w:rPr>
                <w:rFonts w:cs="Arial"/>
                <w:bCs/>
                <w:lang w:val="en-US"/>
              </w:rPr>
              <w:t>ΟΜΑΔΑ  Β΄</w:t>
            </w:r>
          </w:p>
        </w:tc>
        <w:tc>
          <w:tcPr>
            <w:tcW w:w="1928" w:type="dxa"/>
            <w:vAlign w:val="center"/>
          </w:tcPr>
          <w:p w:rsidR="00E9445E" w:rsidRPr="00271AE5" w:rsidRDefault="00E9445E" w:rsidP="007762DF">
            <w:pPr>
              <w:pStyle w:val="49"/>
              <w:shd w:val="clear" w:color="auto" w:fill="auto"/>
              <w:spacing w:line="240" w:lineRule="auto"/>
              <w:ind w:right="-1" w:firstLine="0"/>
              <w:jc w:val="both"/>
              <w:rPr>
                <w:rFonts w:cs="Arial"/>
                <w:bCs/>
                <w:lang w:val="en-US"/>
              </w:rPr>
            </w:pPr>
          </w:p>
        </w:tc>
        <w:tc>
          <w:tcPr>
            <w:tcW w:w="2485" w:type="dxa"/>
            <w:vAlign w:val="center"/>
          </w:tcPr>
          <w:p w:rsidR="00E9445E" w:rsidRPr="00271AE5" w:rsidRDefault="00E9445E" w:rsidP="007762DF">
            <w:pPr>
              <w:pStyle w:val="49"/>
              <w:shd w:val="clear" w:color="auto" w:fill="auto"/>
              <w:spacing w:line="240" w:lineRule="auto"/>
              <w:ind w:right="-1" w:firstLine="0"/>
              <w:jc w:val="both"/>
              <w:rPr>
                <w:rFonts w:cs="Arial"/>
                <w:bCs/>
                <w:lang w:val="en-US"/>
              </w:rPr>
            </w:pPr>
          </w:p>
        </w:tc>
      </w:tr>
      <w:tr w:rsidR="00E9445E" w:rsidRPr="00271AE5" w:rsidTr="007762DF">
        <w:trPr>
          <w:cantSplit/>
          <w:trHeight w:val="453"/>
          <w:jc w:val="center"/>
        </w:trPr>
        <w:tc>
          <w:tcPr>
            <w:tcW w:w="5388" w:type="dxa"/>
            <w:vAlign w:val="center"/>
          </w:tcPr>
          <w:p w:rsidR="00E9445E" w:rsidRPr="00271AE5" w:rsidRDefault="00E9445E" w:rsidP="007762DF">
            <w:pPr>
              <w:pStyle w:val="49"/>
              <w:shd w:val="clear" w:color="auto" w:fill="auto"/>
              <w:spacing w:line="240" w:lineRule="auto"/>
              <w:ind w:right="-1" w:firstLine="0"/>
              <w:jc w:val="both"/>
              <w:rPr>
                <w:rFonts w:cs="Arial"/>
                <w:bCs/>
                <w:lang w:val="en-US"/>
              </w:rPr>
            </w:pPr>
            <w:r w:rsidRPr="00271AE5">
              <w:rPr>
                <w:rFonts w:cs="Arial"/>
                <w:bCs/>
                <w:lang w:val="en-US"/>
              </w:rPr>
              <w:t xml:space="preserve">1.Εγγύηση </w:t>
            </w:r>
            <w:proofErr w:type="spellStart"/>
            <w:r w:rsidRPr="00271AE5">
              <w:rPr>
                <w:rFonts w:cs="Arial"/>
                <w:bCs/>
                <w:lang w:val="en-US"/>
              </w:rPr>
              <w:t>καλής</w:t>
            </w:r>
            <w:proofErr w:type="spellEnd"/>
            <w:r w:rsidRPr="00271AE5">
              <w:rPr>
                <w:rFonts w:cs="Arial"/>
                <w:bCs/>
                <w:lang w:val="en-US"/>
              </w:rPr>
              <w:t xml:space="preserve"> </w:t>
            </w:r>
            <w:proofErr w:type="spellStart"/>
            <w:r w:rsidRPr="00271AE5">
              <w:rPr>
                <w:rFonts w:cs="Arial"/>
                <w:bCs/>
                <w:lang w:val="en-US"/>
              </w:rPr>
              <w:t>λειτουργίας</w:t>
            </w:r>
            <w:proofErr w:type="spellEnd"/>
          </w:p>
        </w:tc>
        <w:tc>
          <w:tcPr>
            <w:tcW w:w="1928" w:type="dxa"/>
            <w:vAlign w:val="center"/>
          </w:tcPr>
          <w:p w:rsidR="00E9445E" w:rsidRPr="00271AE5" w:rsidRDefault="00E9445E" w:rsidP="007762DF">
            <w:pPr>
              <w:pStyle w:val="49"/>
              <w:shd w:val="clear" w:color="auto" w:fill="auto"/>
              <w:spacing w:line="240" w:lineRule="auto"/>
              <w:ind w:right="-1" w:firstLine="0"/>
              <w:jc w:val="both"/>
              <w:rPr>
                <w:rFonts w:cs="Arial"/>
                <w:bCs/>
                <w:lang w:val="en-US"/>
              </w:rPr>
            </w:pPr>
            <w:r w:rsidRPr="00271AE5">
              <w:rPr>
                <w:rFonts w:cs="Arial"/>
                <w:bCs/>
                <w:lang w:val="en-US"/>
              </w:rPr>
              <w:t>100-120</w:t>
            </w:r>
          </w:p>
        </w:tc>
        <w:tc>
          <w:tcPr>
            <w:tcW w:w="2485" w:type="dxa"/>
            <w:vAlign w:val="center"/>
          </w:tcPr>
          <w:p w:rsidR="00E9445E" w:rsidRPr="00271AE5" w:rsidRDefault="00E9445E" w:rsidP="007762DF">
            <w:pPr>
              <w:pStyle w:val="49"/>
              <w:shd w:val="clear" w:color="auto" w:fill="auto"/>
              <w:spacing w:line="240" w:lineRule="auto"/>
              <w:ind w:right="-1" w:firstLine="0"/>
              <w:jc w:val="both"/>
              <w:rPr>
                <w:rFonts w:cs="Arial"/>
                <w:bCs/>
                <w:lang w:val="en-US"/>
              </w:rPr>
            </w:pPr>
            <w:r w:rsidRPr="00271AE5">
              <w:rPr>
                <w:rFonts w:cs="Arial"/>
                <w:bCs/>
                <w:lang w:val="en-US"/>
              </w:rPr>
              <w:t>10%</w:t>
            </w:r>
          </w:p>
        </w:tc>
      </w:tr>
      <w:tr w:rsidR="00E9445E" w:rsidRPr="00271AE5" w:rsidTr="007762DF">
        <w:trPr>
          <w:cantSplit/>
          <w:jc w:val="center"/>
        </w:trPr>
        <w:tc>
          <w:tcPr>
            <w:tcW w:w="5388" w:type="dxa"/>
            <w:vAlign w:val="center"/>
          </w:tcPr>
          <w:p w:rsidR="00E9445E" w:rsidRPr="00271AE5" w:rsidRDefault="00E9445E" w:rsidP="007762DF">
            <w:pPr>
              <w:pStyle w:val="49"/>
              <w:shd w:val="clear" w:color="auto" w:fill="auto"/>
              <w:spacing w:line="240" w:lineRule="auto"/>
              <w:ind w:right="-1" w:firstLine="0"/>
              <w:jc w:val="both"/>
              <w:rPr>
                <w:rFonts w:cs="Arial"/>
                <w:bCs/>
              </w:rPr>
            </w:pPr>
            <w:r w:rsidRPr="00271AE5">
              <w:rPr>
                <w:rFonts w:cs="Arial"/>
                <w:bCs/>
              </w:rPr>
              <w:t>2 Στοιχεία  Τεχνικής υποστήριξης</w:t>
            </w:r>
          </w:p>
          <w:p w:rsidR="00E9445E" w:rsidRPr="00271AE5" w:rsidRDefault="00E9445E" w:rsidP="007762DF">
            <w:pPr>
              <w:pStyle w:val="49"/>
              <w:shd w:val="clear" w:color="auto" w:fill="auto"/>
              <w:spacing w:line="240" w:lineRule="auto"/>
              <w:ind w:right="-1" w:firstLine="0"/>
              <w:jc w:val="both"/>
              <w:rPr>
                <w:rFonts w:cs="Arial"/>
                <w:bCs/>
              </w:rPr>
            </w:pPr>
            <w:r w:rsidRPr="00271AE5">
              <w:rPr>
                <w:rFonts w:cs="Arial"/>
                <w:bCs/>
              </w:rPr>
              <w:t xml:space="preserve">(παρεχόμενο </w:t>
            </w:r>
            <w:r w:rsidRPr="00271AE5">
              <w:rPr>
                <w:rFonts w:cs="Arial"/>
                <w:bCs/>
                <w:lang w:val="en-US"/>
              </w:rPr>
              <w:t>Service</w:t>
            </w:r>
            <w:r w:rsidRPr="00271AE5">
              <w:rPr>
                <w:rFonts w:cs="Arial"/>
                <w:bCs/>
              </w:rPr>
              <w:t xml:space="preserve">  από  τον</w:t>
            </w:r>
          </w:p>
          <w:p w:rsidR="00E9445E" w:rsidRPr="00271AE5" w:rsidRDefault="00E9445E" w:rsidP="007762DF">
            <w:pPr>
              <w:pStyle w:val="49"/>
              <w:shd w:val="clear" w:color="auto" w:fill="auto"/>
              <w:spacing w:line="240" w:lineRule="auto"/>
              <w:ind w:right="-1" w:firstLine="0"/>
              <w:jc w:val="both"/>
              <w:rPr>
                <w:rFonts w:cs="Arial"/>
                <w:bCs/>
                <w:lang w:val="en-US"/>
              </w:rPr>
            </w:pPr>
            <w:proofErr w:type="spellStart"/>
            <w:r w:rsidRPr="00271AE5">
              <w:rPr>
                <w:rFonts w:cs="Arial"/>
                <w:bCs/>
                <w:lang w:val="en-US"/>
              </w:rPr>
              <w:t>Προμηθευτή</w:t>
            </w:r>
            <w:proofErr w:type="spellEnd"/>
            <w:r w:rsidRPr="00271AE5">
              <w:rPr>
                <w:rFonts w:cs="Arial"/>
                <w:bCs/>
                <w:lang w:val="en-US"/>
              </w:rPr>
              <w:t xml:space="preserve">, </w:t>
            </w:r>
            <w:proofErr w:type="spellStart"/>
            <w:r w:rsidRPr="00271AE5">
              <w:rPr>
                <w:rFonts w:cs="Arial"/>
                <w:bCs/>
                <w:lang w:val="en-US"/>
              </w:rPr>
              <w:t>ύπαρξη</w:t>
            </w:r>
            <w:proofErr w:type="spellEnd"/>
            <w:r w:rsidRPr="00271AE5">
              <w:rPr>
                <w:rFonts w:cs="Arial"/>
                <w:bCs/>
                <w:lang w:val="en-US"/>
              </w:rPr>
              <w:t xml:space="preserve"> </w:t>
            </w:r>
            <w:proofErr w:type="spellStart"/>
            <w:r w:rsidRPr="00271AE5">
              <w:rPr>
                <w:rFonts w:cs="Arial"/>
                <w:bCs/>
                <w:lang w:val="en-US"/>
              </w:rPr>
              <w:t>ανταλλακτικών</w:t>
            </w:r>
            <w:proofErr w:type="spellEnd"/>
            <w:r w:rsidRPr="00271AE5">
              <w:rPr>
                <w:rFonts w:cs="Arial"/>
                <w:bCs/>
                <w:lang w:val="en-US"/>
              </w:rPr>
              <w:t>)</w:t>
            </w:r>
          </w:p>
        </w:tc>
        <w:tc>
          <w:tcPr>
            <w:tcW w:w="1928" w:type="dxa"/>
            <w:vAlign w:val="center"/>
          </w:tcPr>
          <w:p w:rsidR="00E9445E" w:rsidRPr="00271AE5" w:rsidRDefault="00E9445E" w:rsidP="007762DF">
            <w:pPr>
              <w:pStyle w:val="49"/>
              <w:shd w:val="clear" w:color="auto" w:fill="auto"/>
              <w:spacing w:line="240" w:lineRule="auto"/>
              <w:ind w:right="-1" w:firstLine="0"/>
              <w:jc w:val="both"/>
              <w:rPr>
                <w:rFonts w:cs="Arial"/>
                <w:bCs/>
                <w:lang w:val="en-US"/>
              </w:rPr>
            </w:pPr>
            <w:r w:rsidRPr="00271AE5">
              <w:rPr>
                <w:rFonts w:cs="Arial"/>
                <w:bCs/>
                <w:lang w:val="en-US"/>
              </w:rPr>
              <w:t>100-120</w:t>
            </w:r>
          </w:p>
        </w:tc>
        <w:tc>
          <w:tcPr>
            <w:tcW w:w="2485" w:type="dxa"/>
            <w:vAlign w:val="center"/>
          </w:tcPr>
          <w:p w:rsidR="00E9445E" w:rsidRPr="00271AE5" w:rsidRDefault="00E9445E" w:rsidP="007762DF">
            <w:pPr>
              <w:pStyle w:val="49"/>
              <w:shd w:val="clear" w:color="auto" w:fill="auto"/>
              <w:spacing w:line="240" w:lineRule="auto"/>
              <w:ind w:right="-1" w:firstLine="0"/>
              <w:jc w:val="both"/>
              <w:rPr>
                <w:rFonts w:cs="Arial"/>
                <w:bCs/>
                <w:lang w:val="en-US"/>
              </w:rPr>
            </w:pPr>
            <w:r w:rsidRPr="00271AE5">
              <w:rPr>
                <w:rFonts w:cs="Arial"/>
                <w:bCs/>
              </w:rPr>
              <w:t>1</w:t>
            </w:r>
            <w:r w:rsidRPr="00271AE5">
              <w:rPr>
                <w:rFonts w:cs="Arial"/>
                <w:bCs/>
                <w:lang w:val="en-US"/>
              </w:rPr>
              <w:t>5%</w:t>
            </w:r>
          </w:p>
        </w:tc>
      </w:tr>
      <w:tr w:rsidR="00E9445E" w:rsidRPr="00271AE5" w:rsidTr="007762DF">
        <w:trPr>
          <w:cantSplit/>
          <w:trHeight w:val="425"/>
          <w:jc w:val="center"/>
        </w:trPr>
        <w:tc>
          <w:tcPr>
            <w:tcW w:w="5388" w:type="dxa"/>
            <w:vAlign w:val="center"/>
          </w:tcPr>
          <w:p w:rsidR="00E9445E" w:rsidRPr="00271AE5" w:rsidRDefault="00E9445E" w:rsidP="007762DF">
            <w:pPr>
              <w:pStyle w:val="49"/>
              <w:shd w:val="clear" w:color="auto" w:fill="auto"/>
              <w:spacing w:line="240" w:lineRule="auto"/>
              <w:ind w:right="-1" w:firstLine="0"/>
              <w:jc w:val="both"/>
              <w:rPr>
                <w:rFonts w:cs="Arial"/>
                <w:bCs/>
                <w:lang w:val="en-US"/>
              </w:rPr>
            </w:pPr>
            <w:r w:rsidRPr="00271AE5">
              <w:rPr>
                <w:rFonts w:cs="Arial"/>
                <w:bCs/>
                <w:lang w:val="en-US"/>
              </w:rPr>
              <w:t xml:space="preserve"> 3.Χρόνος </w:t>
            </w:r>
            <w:proofErr w:type="spellStart"/>
            <w:r w:rsidRPr="00271AE5">
              <w:rPr>
                <w:rFonts w:cs="Arial"/>
                <w:bCs/>
                <w:lang w:val="en-US"/>
              </w:rPr>
              <w:t>παράδοσης</w:t>
            </w:r>
            <w:proofErr w:type="spellEnd"/>
          </w:p>
        </w:tc>
        <w:tc>
          <w:tcPr>
            <w:tcW w:w="1928" w:type="dxa"/>
            <w:vAlign w:val="center"/>
          </w:tcPr>
          <w:p w:rsidR="00E9445E" w:rsidRPr="00271AE5" w:rsidRDefault="00E9445E" w:rsidP="007762DF">
            <w:pPr>
              <w:pStyle w:val="49"/>
              <w:shd w:val="clear" w:color="auto" w:fill="auto"/>
              <w:spacing w:line="240" w:lineRule="auto"/>
              <w:ind w:right="-1" w:firstLine="0"/>
              <w:jc w:val="both"/>
              <w:rPr>
                <w:rFonts w:cs="Arial"/>
                <w:bCs/>
                <w:lang w:val="en-US"/>
              </w:rPr>
            </w:pPr>
            <w:r w:rsidRPr="00271AE5">
              <w:rPr>
                <w:rFonts w:cs="Arial"/>
                <w:bCs/>
                <w:lang w:val="en-US"/>
              </w:rPr>
              <w:t>100-120</w:t>
            </w:r>
          </w:p>
        </w:tc>
        <w:tc>
          <w:tcPr>
            <w:tcW w:w="2485" w:type="dxa"/>
            <w:vAlign w:val="center"/>
          </w:tcPr>
          <w:p w:rsidR="00E9445E" w:rsidRPr="00271AE5" w:rsidRDefault="00E9445E" w:rsidP="007762DF">
            <w:pPr>
              <w:pStyle w:val="49"/>
              <w:shd w:val="clear" w:color="auto" w:fill="auto"/>
              <w:spacing w:line="240" w:lineRule="auto"/>
              <w:ind w:right="-1" w:firstLine="0"/>
              <w:jc w:val="both"/>
              <w:rPr>
                <w:rFonts w:cs="Arial"/>
                <w:bCs/>
                <w:lang w:val="en-US"/>
              </w:rPr>
            </w:pPr>
            <w:r w:rsidRPr="00271AE5">
              <w:rPr>
                <w:rFonts w:cs="Arial"/>
                <w:bCs/>
              </w:rPr>
              <w:t>5</w:t>
            </w:r>
            <w:r w:rsidRPr="00271AE5">
              <w:rPr>
                <w:rFonts w:cs="Arial"/>
                <w:bCs/>
                <w:lang w:val="en-US"/>
              </w:rPr>
              <w:t>%</w:t>
            </w:r>
          </w:p>
        </w:tc>
      </w:tr>
      <w:tr w:rsidR="00E9445E" w:rsidRPr="00271AE5" w:rsidTr="007762DF">
        <w:trPr>
          <w:cantSplit/>
          <w:trHeight w:val="434"/>
          <w:jc w:val="center"/>
        </w:trPr>
        <w:tc>
          <w:tcPr>
            <w:tcW w:w="5388" w:type="dxa"/>
            <w:vAlign w:val="center"/>
          </w:tcPr>
          <w:p w:rsidR="00E9445E" w:rsidRPr="00271AE5" w:rsidRDefault="00E9445E" w:rsidP="007762DF">
            <w:pPr>
              <w:pStyle w:val="49"/>
              <w:shd w:val="clear" w:color="auto" w:fill="auto"/>
              <w:spacing w:line="240" w:lineRule="auto"/>
              <w:ind w:right="-1" w:firstLine="0"/>
              <w:jc w:val="both"/>
              <w:rPr>
                <w:rFonts w:cs="Arial"/>
                <w:bCs/>
                <w:lang w:val="en-US"/>
              </w:rPr>
            </w:pPr>
            <w:r w:rsidRPr="00271AE5">
              <w:rPr>
                <w:rFonts w:cs="Arial"/>
                <w:bCs/>
                <w:lang w:val="en-US"/>
              </w:rPr>
              <w:t>ΣΥΝΟΛΟ Β΄ΟΜΑΔΑΣ</w:t>
            </w:r>
          </w:p>
        </w:tc>
        <w:tc>
          <w:tcPr>
            <w:tcW w:w="1928" w:type="dxa"/>
            <w:vAlign w:val="center"/>
          </w:tcPr>
          <w:p w:rsidR="00E9445E" w:rsidRPr="00271AE5" w:rsidRDefault="00E9445E" w:rsidP="007762DF">
            <w:pPr>
              <w:pStyle w:val="49"/>
              <w:shd w:val="clear" w:color="auto" w:fill="auto"/>
              <w:spacing w:line="240" w:lineRule="auto"/>
              <w:ind w:right="-1" w:firstLine="0"/>
              <w:jc w:val="both"/>
              <w:rPr>
                <w:rFonts w:cs="Arial"/>
                <w:bCs/>
                <w:lang w:val="en-US"/>
              </w:rPr>
            </w:pPr>
          </w:p>
        </w:tc>
        <w:tc>
          <w:tcPr>
            <w:tcW w:w="2485" w:type="dxa"/>
            <w:vAlign w:val="center"/>
          </w:tcPr>
          <w:p w:rsidR="00E9445E" w:rsidRPr="00271AE5" w:rsidRDefault="00E9445E" w:rsidP="007762DF">
            <w:pPr>
              <w:pStyle w:val="49"/>
              <w:shd w:val="clear" w:color="auto" w:fill="auto"/>
              <w:spacing w:line="240" w:lineRule="auto"/>
              <w:ind w:right="-1" w:firstLine="0"/>
              <w:jc w:val="both"/>
              <w:rPr>
                <w:rFonts w:cs="Arial"/>
                <w:bCs/>
                <w:lang w:val="en-US"/>
              </w:rPr>
            </w:pPr>
            <w:r w:rsidRPr="00271AE5">
              <w:rPr>
                <w:rFonts w:cs="Arial"/>
                <w:bCs/>
              </w:rPr>
              <w:t>30</w:t>
            </w:r>
            <w:r w:rsidRPr="00271AE5">
              <w:rPr>
                <w:rFonts w:cs="Arial"/>
                <w:bCs/>
                <w:lang w:val="en-US"/>
              </w:rPr>
              <w:t>%</w:t>
            </w:r>
          </w:p>
        </w:tc>
      </w:tr>
      <w:tr w:rsidR="00E9445E" w:rsidRPr="00271AE5" w:rsidTr="007762DF">
        <w:trPr>
          <w:cantSplit/>
          <w:trHeight w:val="380"/>
          <w:jc w:val="center"/>
        </w:trPr>
        <w:tc>
          <w:tcPr>
            <w:tcW w:w="5388" w:type="dxa"/>
            <w:vAlign w:val="center"/>
          </w:tcPr>
          <w:p w:rsidR="00E9445E" w:rsidRPr="00271AE5" w:rsidRDefault="00E9445E" w:rsidP="007762DF">
            <w:pPr>
              <w:pStyle w:val="49"/>
              <w:shd w:val="clear" w:color="auto" w:fill="auto"/>
              <w:spacing w:line="240" w:lineRule="auto"/>
              <w:ind w:right="-1" w:firstLine="0"/>
              <w:jc w:val="both"/>
              <w:rPr>
                <w:rFonts w:cs="Arial"/>
                <w:bCs/>
                <w:lang w:val="en-US"/>
              </w:rPr>
            </w:pPr>
            <w:r w:rsidRPr="00271AE5">
              <w:rPr>
                <w:rFonts w:cs="Arial"/>
                <w:bCs/>
                <w:lang w:val="en-US"/>
              </w:rPr>
              <w:lastRenderedPageBreak/>
              <w:t>ΣΥΝΟΛΙΚΗ ΒΑΘΜΟΛΟΓΙΑ</w:t>
            </w:r>
          </w:p>
        </w:tc>
        <w:tc>
          <w:tcPr>
            <w:tcW w:w="1928" w:type="dxa"/>
            <w:vAlign w:val="center"/>
          </w:tcPr>
          <w:p w:rsidR="00E9445E" w:rsidRPr="00271AE5" w:rsidRDefault="00E9445E" w:rsidP="007762DF">
            <w:pPr>
              <w:pStyle w:val="49"/>
              <w:shd w:val="clear" w:color="auto" w:fill="auto"/>
              <w:spacing w:line="240" w:lineRule="auto"/>
              <w:ind w:right="-1" w:firstLine="0"/>
              <w:jc w:val="both"/>
              <w:rPr>
                <w:rFonts w:cs="Arial"/>
                <w:bCs/>
                <w:lang w:val="en-US"/>
              </w:rPr>
            </w:pPr>
          </w:p>
        </w:tc>
        <w:tc>
          <w:tcPr>
            <w:tcW w:w="2485" w:type="dxa"/>
            <w:vAlign w:val="center"/>
          </w:tcPr>
          <w:p w:rsidR="00E9445E" w:rsidRPr="00271AE5" w:rsidRDefault="00E9445E" w:rsidP="007762DF">
            <w:pPr>
              <w:pStyle w:val="49"/>
              <w:shd w:val="clear" w:color="auto" w:fill="auto"/>
              <w:spacing w:line="240" w:lineRule="auto"/>
              <w:ind w:right="-1" w:firstLine="0"/>
              <w:jc w:val="both"/>
              <w:rPr>
                <w:rFonts w:cs="Arial"/>
                <w:bCs/>
                <w:lang w:val="en-US"/>
              </w:rPr>
            </w:pPr>
            <w:r w:rsidRPr="00271AE5">
              <w:rPr>
                <w:rFonts w:cs="Arial"/>
                <w:bCs/>
                <w:lang w:val="en-US"/>
              </w:rPr>
              <w:t>100</w:t>
            </w:r>
          </w:p>
        </w:tc>
      </w:tr>
    </w:tbl>
    <w:p w:rsidR="00E9445E" w:rsidRPr="00271AE5" w:rsidRDefault="00E9445E" w:rsidP="00E9445E">
      <w:pPr>
        <w:pStyle w:val="49"/>
        <w:shd w:val="clear" w:color="auto" w:fill="auto"/>
        <w:spacing w:line="269" w:lineRule="exact"/>
        <w:ind w:right="-1" w:firstLine="0"/>
        <w:jc w:val="both"/>
        <w:rPr>
          <w:rFonts w:cs="Arial"/>
          <w:bCs/>
          <w:lang w:val="en-US"/>
        </w:rPr>
      </w:pPr>
    </w:p>
    <w:p w:rsidR="00E9445E" w:rsidRPr="00271AE5" w:rsidRDefault="00E9445E" w:rsidP="00E9445E">
      <w:pPr>
        <w:pStyle w:val="49"/>
        <w:shd w:val="clear" w:color="auto" w:fill="auto"/>
        <w:spacing w:after="120" w:line="269" w:lineRule="exact"/>
        <w:ind w:right="-1" w:firstLine="0"/>
        <w:jc w:val="both"/>
        <w:rPr>
          <w:rFonts w:cs="Arial"/>
          <w:bCs/>
        </w:rPr>
      </w:pPr>
      <w:r w:rsidRPr="00271AE5">
        <w:rPr>
          <w:rFonts w:cs="Arial"/>
          <w:bCs/>
        </w:rPr>
        <w:t>Όλα τα επί μέρους στοιχεία των ομάδων βαθμολογούνται με βάση τους 100 βαθμούς.</w:t>
      </w:r>
    </w:p>
    <w:p w:rsidR="00E9445E" w:rsidRPr="00271AE5" w:rsidRDefault="00E9445E" w:rsidP="00E9445E">
      <w:pPr>
        <w:pStyle w:val="49"/>
        <w:shd w:val="clear" w:color="auto" w:fill="auto"/>
        <w:spacing w:after="120" w:line="269" w:lineRule="exact"/>
        <w:ind w:right="-1" w:firstLine="0"/>
        <w:jc w:val="both"/>
        <w:rPr>
          <w:rFonts w:cs="Arial"/>
          <w:bCs/>
        </w:rPr>
      </w:pPr>
      <w:r w:rsidRPr="00271AE5">
        <w:rPr>
          <w:rFonts w:cs="Arial"/>
          <w:bCs/>
        </w:rPr>
        <w:t>Η βαθμολογία των επιμέρους στοιχείων των προσφορών είναι 100 για τις περιπτώσεις που καλύπτονται ακριβώς οι τεχνικές προδιαγραφές. Η βαθμολογία αυτή αυξάνεται μέχρι 120 για τις περιπτώσεις που υπερκαλύπτονται οι τεχνικές προδιαγραφές (αιτιολογημένα από την αρμόδια επιτροπή αξιολόγησης).</w:t>
      </w:r>
    </w:p>
    <w:p w:rsidR="00E9445E" w:rsidRPr="00271AE5" w:rsidRDefault="00E9445E" w:rsidP="00E9445E">
      <w:pPr>
        <w:pStyle w:val="49"/>
        <w:shd w:val="clear" w:color="auto" w:fill="auto"/>
        <w:spacing w:after="120" w:line="269" w:lineRule="exact"/>
        <w:ind w:right="-1" w:firstLine="0"/>
        <w:jc w:val="both"/>
        <w:rPr>
          <w:rFonts w:cs="Arial"/>
          <w:bCs/>
        </w:rPr>
      </w:pPr>
      <w:r w:rsidRPr="00271AE5">
        <w:rPr>
          <w:rFonts w:cs="Arial"/>
          <w:bCs/>
        </w:rPr>
        <w:t>Η σταθμισμένη βαθμολογία του κάθε στοιχείου των ομάδων, όπως αυτές αναφέρονται στον παραπάνω πίνακα,  είναι το γινόμενο του επί μέρους συντελεστή βαρύτητας του στοιχείου επί τη βαθμολογία του και η συνολική βαθμολογία της κάθε προσφοράς είναι το άθροισμα των σταθμισμένων βαθμολογιών όλων των στοιχείων και των δύο ομάδων.</w:t>
      </w:r>
    </w:p>
    <w:p w:rsidR="00E9445E" w:rsidRPr="00271AE5" w:rsidRDefault="00E9445E" w:rsidP="00E9445E">
      <w:pPr>
        <w:pStyle w:val="49"/>
        <w:shd w:val="clear" w:color="auto" w:fill="auto"/>
        <w:spacing w:after="120" w:line="269" w:lineRule="exact"/>
        <w:ind w:right="-1" w:firstLine="0"/>
        <w:jc w:val="both"/>
        <w:rPr>
          <w:rFonts w:cs="Arial"/>
          <w:bCs/>
        </w:rPr>
      </w:pPr>
      <w:r w:rsidRPr="00271AE5">
        <w:rPr>
          <w:rFonts w:cs="Arial"/>
          <w:bCs/>
        </w:rPr>
        <w:t>Η τελική βαθμολογία με βάση τα παραπάνω κυμαίνεται από 100 έως 120 βαθμούς.</w:t>
      </w:r>
    </w:p>
    <w:p w:rsidR="00E9445E" w:rsidRPr="00271AE5" w:rsidRDefault="00E9445E" w:rsidP="00E9445E">
      <w:pPr>
        <w:pStyle w:val="49"/>
        <w:shd w:val="clear" w:color="auto" w:fill="auto"/>
        <w:spacing w:after="120" w:line="269" w:lineRule="exact"/>
        <w:ind w:right="-1" w:firstLine="0"/>
        <w:jc w:val="both"/>
        <w:rPr>
          <w:rFonts w:cs="Arial"/>
          <w:bCs/>
        </w:rPr>
      </w:pPr>
      <w:r w:rsidRPr="00271AE5">
        <w:rPr>
          <w:rFonts w:cs="Arial"/>
          <w:bCs/>
        </w:rPr>
        <w:t>Σε περίπτωση ισοβαθμίας του Λ μεταξύ δύο προσφορών θα επιλεγεί η προσφορά εκείνη που έχει τη μεγαλύτερη σταθμισμένη βαθμολογία τεχνικής προσφοράς ανάλογα με την βαρύτητα του κάθε κριτηρίου όπως αυτή προκύπτει από την ποσοστιαία αναλογία μεταξύ τους. Σε περίπτωση ισοβαθμίας και ως προς την τεχνική προσφορά η αναθέτουσα αρχή επιλέγει τον ανάδοχο με κλήρωση μεταξύ των οικονομικών φορέων που υπέβαλαν τις ισοδύναμες προσφορές. Η κλήρωση γίνεται ενώπιον του αρμοδίου γνωμοδοτικού συλλογικού οργάνου και παρουσία αυτών των οικονομικών φορέων.</w:t>
      </w:r>
    </w:p>
    <w:p w:rsidR="00E9445E" w:rsidRPr="00271AE5" w:rsidRDefault="00E9445E" w:rsidP="00E9445E">
      <w:pPr>
        <w:suppressAutoHyphens w:val="0"/>
        <w:autoSpaceDE w:val="0"/>
        <w:spacing w:before="57" w:after="57"/>
        <w:ind w:right="-1"/>
        <w:rPr>
          <w:rFonts w:eastAsia="SimSun"/>
          <w:szCs w:val="22"/>
          <w:highlight w:val="yellow"/>
          <w:lang w:val="el-GR"/>
        </w:rPr>
      </w:pPr>
    </w:p>
    <w:p w:rsidR="00E9445E" w:rsidRDefault="00E9445E" w:rsidP="00E9445E">
      <w:pPr>
        <w:suppressAutoHyphens w:val="0"/>
        <w:autoSpaceDE w:val="0"/>
        <w:spacing w:before="57" w:after="57"/>
        <w:ind w:right="-1"/>
        <w:rPr>
          <w:b/>
          <w:lang w:val="el-GR"/>
        </w:rPr>
      </w:pPr>
      <w:r w:rsidRPr="00271AE5">
        <w:rPr>
          <w:rFonts w:eastAsia="SimSun"/>
          <w:b/>
          <w:szCs w:val="22"/>
          <w:lang w:val="el-GR"/>
        </w:rPr>
        <w:t>ΤΜΗΜΑ 2</w:t>
      </w:r>
      <w:r w:rsidRPr="00271AE5">
        <w:rPr>
          <w:b/>
          <w:lang w:val="el-GR"/>
        </w:rPr>
        <w:t xml:space="preserve">: «Προμήθεια ενός </w:t>
      </w:r>
      <w:proofErr w:type="spellStart"/>
      <w:r w:rsidRPr="00271AE5">
        <w:rPr>
          <w:b/>
          <w:lang w:val="el-GR"/>
        </w:rPr>
        <w:t>ατμοθερμαινόμενου</w:t>
      </w:r>
      <w:proofErr w:type="spellEnd"/>
      <w:r w:rsidRPr="00271AE5">
        <w:rPr>
          <w:b/>
          <w:lang w:val="el-GR"/>
        </w:rPr>
        <w:t xml:space="preserve"> σιδερωτηρίου για την Ο.Μ. Έδρας-Άγιος Νικόλαος του Γ.Ν. Λασιθίου», εκτιμώμενης αξίας 145.161,29 πλέον ΦΠΑ 24%.</w:t>
      </w:r>
    </w:p>
    <w:p w:rsidR="00E9445E" w:rsidRPr="00271AE5" w:rsidRDefault="00E9445E" w:rsidP="00E9445E">
      <w:pPr>
        <w:rPr>
          <w:b/>
          <w:lang w:val="el-GR"/>
        </w:rPr>
      </w:pPr>
      <w:r w:rsidRPr="00271AE5">
        <w:rPr>
          <w:rFonts w:eastAsia="SimSun"/>
          <w:b/>
          <w:szCs w:val="22"/>
          <w:lang w:val="el-GR"/>
        </w:rPr>
        <w:t xml:space="preserve">α/α ΕΣΗΔΗΣ </w:t>
      </w:r>
      <w:r>
        <w:rPr>
          <w:rFonts w:eastAsia="SimSun"/>
          <w:b/>
          <w:szCs w:val="22"/>
          <w:lang w:val="el-GR"/>
        </w:rPr>
        <w:t>62774</w:t>
      </w:r>
    </w:p>
    <w:p w:rsidR="00E9445E" w:rsidRPr="00271AE5" w:rsidRDefault="00E9445E" w:rsidP="00E9445E">
      <w:pPr>
        <w:suppressAutoHyphens w:val="0"/>
        <w:autoSpaceDE w:val="0"/>
        <w:spacing w:before="57" w:after="57"/>
        <w:ind w:right="-1"/>
        <w:rPr>
          <w:rFonts w:eastAsia="SimSun"/>
          <w:szCs w:val="22"/>
          <w:lang w:val="el-GR"/>
        </w:rPr>
      </w:pPr>
    </w:p>
    <w:p w:rsidR="00E9445E" w:rsidRPr="00271AE5" w:rsidRDefault="00E9445E" w:rsidP="00E9445E">
      <w:pPr>
        <w:spacing w:line="360" w:lineRule="auto"/>
        <w:ind w:right="-1"/>
        <w:jc w:val="center"/>
        <w:rPr>
          <w:rFonts w:cs="Arial"/>
          <w:szCs w:val="22"/>
          <w:u w:val="single"/>
          <w:lang w:val="el-GR"/>
        </w:rPr>
      </w:pPr>
      <w:r w:rsidRPr="00271AE5">
        <w:rPr>
          <w:rFonts w:cs="Arial"/>
          <w:szCs w:val="22"/>
          <w:u w:val="single"/>
          <w:lang w:val="el-GR"/>
        </w:rPr>
        <w:t xml:space="preserve">ΤΕΧΝΙΚΗ ΠΡΟΔΙΑΓΡΑΦΗ ΣΙΔΕΡΩΤΗΡΙΟΥ ΙΜΑΤΙΣΜΟΥ </w:t>
      </w:r>
    </w:p>
    <w:p w:rsidR="00E9445E" w:rsidRPr="00271AE5" w:rsidRDefault="00E9445E" w:rsidP="00E9445E">
      <w:pPr>
        <w:spacing w:line="360" w:lineRule="auto"/>
        <w:ind w:right="-1"/>
        <w:rPr>
          <w:szCs w:val="22"/>
          <w:lang w:val="el-GR"/>
        </w:rPr>
      </w:pPr>
      <w:r w:rsidRPr="00271AE5">
        <w:rPr>
          <w:szCs w:val="22"/>
          <w:lang w:val="el-GR"/>
        </w:rPr>
        <w:t xml:space="preserve">Το σιδερωτήριο θα πρέπει να είναι βαριάς βιομηχανικής κατασκευής, </w:t>
      </w:r>
      <w:proofErr w:type="spellStart"/>
      <w:r w:rsidRPr="00271AE5">
        <w:rPr>
          <w:szCs w:val="22"/>
          <w:lang w:val="el-GR"/>
        </w:rPr>
        <w:t>ατμοθερ</w:t>
      </w:r>
      <w:proofErr w:type="spellEnd"/>
      <w:r w:rsidRPr="00271AE5">
        <w:rPr>
          <w:szCs w:val="22"/>
          <w:lang w:val="el-GR"/>
        </w:rPr>
        <w:t xml:space="preserve">-μαινόμενο </w:t>
      </w:r>
      <w:r w:rsidRPr="00271AE5">
        <w:rPr>
          <w:rFonts w:cs="Arial"/>
          <w:szCs w:val="22"/>
          <w:lang w:val="el-GR"/>
        </w:rPr>
        <w:t xml:space="preserve">με ατμό πίεσης από 2 έως 8 </w:t>
      </w:r>
      <w:r w:rsidRPr="00271AE5">
        <w:rPr>
          <w:rFonts w:cs="Arial"/>
          <w:szCs w:val="22"/>
          <w:lang w:val="en-US"/>
        </w:rPr>
        <w:t>bar</w:t>
      </w:r>
      <w:r w:rsidRPr="00271AE5">
        <w:rPr>
          <w:rFonts w:cs="Arial"/>
          <w:szCs w:val="22"/>
          <w:lang w:val="el-GR"/>
        </w:rPr>
        <w:t>. Η ηλεκτρική σύνδεση του μηχανήματος θα είναι 400</w:t>
      </w:r>
      <w:r w:rsidRPr="00271AE5">
        <w:rPr>
          <w:rFonts w:cs="Arial"/>
          <w:szCs w:val="22"/>
          <w:lang w:val="en-US"/>
        </w:rPr>
        <w:t>V</w:t>
      </w:r>
      <w:r w:rsidRPr="00271AE5">
        <w:rPr>
          <w:rFonts w:cs="Arial"/>
          <w:szCs w:val="22"/>
          <w:lang w:val="el-GR"/>
        </w:rPr>
        <w:t xml:space="preserve"> / 50 </w:t>
      </w:r>
      <w:r w:rsidRPr="00271AE5">
        <w:rPr>
          <w:rFonts w:cs="Arial"/>
          <w:szCs w:val="22"/>
          <w:lang w:val="en-US"/>
        </w:rPr>
        <w:t>Hz</w:t>
      </w:r>
      <w:r w:rsidRPr="00271AE5">
        <w:rPr>
          <w:rFonts w:cs="Arial"/>
          <w:szCs w:val="22"/>
          <w:lang w:val="el-GR"/>
        </w:rPr>
        <w:t>.</w:t>
      </w:r>
    </w:p>
    <w:p w:rsidR="00E9445E" w:rsidRPr="00271AE5" w:rsidRDefault="00E9445E" w:rsidP="00E9445E">
      <w:pPr>
        <w:spacing w:line="360" w:lineRule="auto"/>
        <w:ind w:right="-1"/>
        <w:rPr>
          <w:szCs w:val="22"/>
          <w:lang w:val="el-GR"/>
        </w:rPr>
      </w:pPr>
      <w:r w:rsidRPr="00271AE5">
        <w:rPr>
          <w:szCs w:val="22"/>
          <w:lang w:val="el-GR"/>
        </w:rPr>
        <w:t xml:space="preserve">Η διάταξη του σιδερωτηρίου θα φέρει έναν κύλινδρο σιδερώματος ωφέλιμου μήκους εργασίας περίπου 3.000 χιλιοστών  Ο κύλινδρος σε ολόκληρη την εξωτερική επιφάνεια θα είναι επενδυμένος με  </w:t>
      </w:r>
      <w:proofErr w:type="spellStart"/>
      <w:r w:rsidRPr="00271AE5">
        <w:rPr>
          <w:szCs w:val="22"/>
          <w:lang w:val="el-GR"/>
        </w:rPr>
        <w:t>ελατηριωτή</w:t>
      </w:r>
      <w:proofErr w:type="spellEnd"/>
      <w:r w:rsidRPr="00271AE5">
        <w:rPr>
          <w:szCs w:val="22"/>
          <w:lang w:val="el-GR"/>
        </w:rPr>
        <w:t xml:space="preserve"> επένδυση και με ειδικό ανθεκτικό πανί κάλυμμά με αντοχή σε υψηλές θερμοκρασίες άνω των 200</w:t>
      </w:r>
      <w:r w:rsidRPr="00271AE5">
        <w:rPr>
          <w:rFonts w:cs="Arial"/>
          <w:szCs w:val="22"/>
          <w:lang w:val="el-GR"/>
        </w:rPr>
        <w:t>º</w:t>
      </w:r>
      <w:r w:rsidRPr="00271AE5">
        <w:rPr>
          <w:szCs w:val="22"/>
          <w:lang w:val="en-US"/>
        </w:rPr>
        <w:t>C</w:t>
      </w:r>
      <w:r w:rsidRPr="00271AE5">
        <w:rPr>
          <w:szCs w:val="22"/>
          <w:lang w:val="el-GR"/>
        </w:rPr>
        <w:t>.</w:t>
      </w:r>
    </w:p>
    <w:p w:rsidR="00E9445E" w:rsidRPr="00271AE5" w:rsidRDefault="00E9445E" w:rsidP="00E9445E">
      <w:pPr>
        <w:spacing w:line="360" w:lineRule="auto"/>
        <w:ind w:right="-1"/>
        <w:rPr>
          <w:szCs w:val="22"/>
          <w:lang w:val="el-GR"/>
        </w:rPr>
      </w:pPr>
      <w:r w:rsidRPr="00271AE5">
        <w:rPr>
          <w:szCs w:val="22"/>
          <w:lang w:val="el-GR"/>
        </w:rPr>
        <w:t xml:space="preserve">Για την απαγωγή των υδρατμών από το εσωτερικό του κυλίνδρου, το σιδερωτήριο θα φέρει ένα κεντρικό ανεμιστήρα ισχύος, ο οποίος θα είναι ικανός να εξασφαλίσει την άριστη λειτουργία του μηχανήματος. </w:t>
      </w:r>
    </w:p>
    <w:p w:rsidR="00E9445E" w:rsidRPr="00271AE5" w:rsidRDefault="00E9445E" w:rsidP="00E9445E">
      <w:pPr>
        <w:spacing w:line="360" w:lineRule="auto"/>
        <w:ind w:right="-1"/>
        <w:rPr>
          <w:rFonts w:cs="Arial"/>
          <w:szCs w:val="22"/>
          <w:lang w:val="el-GR"/>
        </w:rPr>
      </w:pPr>
      <w:r w:rsidRPr="00271AE5">
        <w:rPr>
          <w:rFonts w:cs="Arial"/>
          <w:szCs w:val="22"/>
          <w:lang w:val="el-GR"/>
        </w:rPr>
        <w:t xml:space="preserve">Η σκάφη σιδερώματος θα είναι άκαμπτου τύπου με πλευρικές ενισχύσεις και εσωτερικά θα φέρει εξαιρετική λείανση για άψογο σιδέρωμα. </w:t>
      </w:r>
    </w:p>
    <w:p w:rsidR="00E9445E" w:rsidRPr="00271AE5" w:rsidRDefault="00E9445E" w:rsidP="00E9445E">
      <w:pPr>
        <w:spacing w:line="360" w:lineRule="auto"/>
        <w:ind w:right="-1"/>
        <w:rPr>
          <w:rFonts w:cs="Arial"/>
          <w:szCs w:val="22"/>
          <w:lang w:val="el-GR"/>
        </w:rPr>
      </w:pPr>
      <w:r w:rsidRPr="00271AE5">
        <w:rPr>
          <w:rFonts w:cs="Arial"/>
          <w:szCs w:val="22"/>
          <w:lang w:val="el-GR"/>
        </w:rPr>
        <w:lastRenderedPageBreak/>
        <w:t xml:space="preserve">Ο κύλινδρος θα ανυψώνεται αυτόματα με πνευματικά έμβολα που θα έχουν τέτοια γωνία στήριξης ώστε με την κάθοδο του κυλίνδρου με την επιφάνεια της σκάφης να εφάπτεται απόλυτα. </w:t>
      </w:r>
    </w:p>
    <w:p w:rsidR="00E9445E" w:rsidRPr="00271AE5" w:rsidRDefault="00E9445E" w:rsidP="00E9445E">
      <w:pPr>
        <w:spacing w:line="360" w:lineRule="auto"/>
        <w:ind w:right="-1"/>
        <w:rPr>
          <w:rFonts w:cs="Arial"/>
          <w:szCs w:val="22"/>
          <w:lang w:val="el-GR"/>
        </w:rPr>
      </w:pPr>
      <w:r w:rsidRPr="00271AE5">
        <w:rPr>
          <w:rFonts w:cs="Arial"/>
          <w:szCs w:val="22"/>
          <w:lang w:val="el-GR"/>
        </w:rPr>
        <w:t xml:space="preserve">Η σκάφη και όλες οι σωληνώσεις ατμού θα πρέπει να διαθέτουν ειδικό θερμομονωτικό υλικό και να είναι πλήρως μονωμένες για να ελαχιστοποιούνται οι απώλειες και οι εκπομπές θερμότητας, έτσι ώστε να διατηρείται η υψηλή απόδοση στην παραγωγή και καλύτερο περιβάλλον εργασίας. </w:t>
      </w:r>
      <w:r w:rsidRPr="00271AE5">
        <w:rPr>
          <w:szCs w:val="22"/>
          <w:lang w:val="el-GR"/>
        </w:rPr>
        <w:t>Το σιδερωτήριο θα φέρει ατμοπαγίδα.</w:t>
      </w:r>
    </w:p>
    <w:p w:rsidR="00E9445E" w:rsidRPr="00271AE5" w:rsidRDefault="00E9445E" w:rsidP="00E9445E">
      <w:pPr>
        <w:spacing w:line="360" w:lineRule="auto"/>
        <w:ind w:right="-1"/>
        <w:rPr>
          <w:rFonts w:cs="Arial"/>
          <w:szCs w:val="22"/>
          <w:lang w:val="el-GR"/>
        </w:rPr>
      </w:pPr>
      <w:r w:rsidRPr="00271AE5">
        <w:rPr>
          <w:rFonts w:cs="Arial"/>
          <w:szCs w:val="22"/>
          <w:lang w:val="el-GR"/>
        </w:rPr>
        <w:t xml:space="preserve">Η μέγιστη και η ελάχιστη ταχύτητα σιδερώματος είναι: 25 έως 3 μέτρα ανά λεπτό. Η ταχύτητα του σιδερωτηρίου θα πρέπει να ρυθμίζεται ηλεκτρονικά σε οποιαδήποτε ταχύτητα από τον πίνακα ελέγχου. </w:t>
      </w:r>
    </w:p>
    <w:p w:rsidR="00E9445E" w:rsidRPr="00271AE5" w:rsidRDefault="00E9445E" w:rsidP="00E9445E">
      <w:pPr>
        <w:spacing w:line="360" w:lineRule="auto"/>
        <w:ind w:right="-1"/>
        <w:rPr>
          <w:rFonts w:cs="Arial"/>
          <w:szCs w:val="22"/>
          <w:lang w:val="el-GR"/>
        </w:rPr>
      </w:pPr>
      <w:r w:rsidRPr="00271AE5">
        <w:rPr>
          <w:rFonts w:cs="Arial"/>
          <w:szCs w:val="22"/>
          <w:lang w:val="el-GR"/>
        </w:rPr>
        <w:t xml:space="preserve">Το μοτέρ κίνησης θα είναι βαριάς βιομηχανικής κατασκευής θα ελέγχεται από </w:t>
      </w:r>
      <w:r w:rsidRPr="00271AE5">
        <w:rPr>
          <w:rFonts w:cs="Arial"/>
          <w:szCs w:val="22"/>
          <w:lang w:val="en-US"/>
        </w:rPr>
        <w:t>inverter</w:t>
      </w:r>
      <w:r w:rsidRPr="00271AE5">
        <w:rPr>
          <w:rFonts w:cs="Arial"/>
          <w:szCs w:val="22"/>
          <w:lang w:val="el-GR"/>
        </w:rPr>
        <w:t xml:space="preserve">, θα διαθέτει ανεμιστήρα για τη ψύξη του και φρένο. Θα βρίσκεται σε εύκολα </w:t>
      </w:r>
      <w:proofErr w:type="spellStart"/>
      <w:r w:rsidRPr="00271AE5">
        <w:rPr>
          <w:rFonts w:cs="Arial"/>
          <w:szCs w:val="22"/>
          <w:lang w:val="el-GR"/>
        </w:rPr>
        <w:t>προσβάσιμο</w:t>
      </w:r>
      <w:proofErr w:type="spellEnd"/>
      <w:r w:rsidRPr="00271AE5">
        <w:rPr>
          <w:rFonts w:cs="Arial"/>
          <w:szCs w:val="22"/>
          <w:lang w:val="el-GR"/>
        </w:rPr>
        <w:t xml:space="preserve"> σημείο επάνω σε ειδικούς οδηγούς ράγες ώστε να μπορεί να αφαιρεθεί πολύ εύκολα σε περίπτωση ανάγκης συντήρησης.  </w:t>
      </w:r>
    </w:p>
    <w:p w:rsidR="00E9445E" w:rsidRPr="00271AE5" w:rsidRDefault="00E9445E" w:rsidP="00E9445E">
      <w:pPr>
        <w:spacing w:line="360" w:lineRule="auto"/>
        <w:ind w:right="-1"/>
        <w:rPr>
          <w:rFonts w:cs="Arial"/>
          <w:szCs w:val="22"/>
          <w:lang w:val="el-GR"/>
        </w:rPr>
      </w:pPr>
      <w:r w:rsidRPr="00271AE5">
        <w:rPr>
          <w:rFonts w:cs="Arial"/>
          <w:szCs w:val="22"/>
          <w:lang w:val="el-GR"/>
        </w:rPr>
        <w:t xml:space="preserve">Ο άξονας του κυλίνδρου θα πρέπει να συνδέεται άμεσα σε κιβώτιο ταχυτήτων. Το κιβώτιο ταχυτήτων (μειωτήρας κίνησης) θα είναι κλειστού τύπου για την αποφυγή συσσώρευσης χνουδιού, ώστε να διασφαλίζεται η ομαλή και ακριβής λειτουργία του σιδερωτηρίου χωρίς να υπάρχουν ενδείξεις ολίσθησης. </w:t>
      </w:r>
    </w:p>
    <w:p w:rsidR="00E9445E" w:rsidRPr="00271AE5" w:rsidRDefault="00E9445E" w:rsidP="00E9445E">
      <w:pPr>
        <w:spacing w:line="360" w:lineRule="auto"/>
        <w:ind w:right="-1"/>
        <w:rPr>
          <w:rFonts w:cs="Arial"/>
          <w:i/>
          <w:shadow/>
          <w:szCs w:val="22"/>
          <w:lang w:val="el-GR"/>
        </w:rPr>
      </w:pPr>
      <w:r w:rsidRPr="00271AE5">
        <w:rPr>
          <w:rFonts w:cs="Arial"/>
          <w:szCs w:val="22"/>
          <w:lang w:val="el-GR"/>
        </w:rPr>
        <w:t>Το πλαίσιο του σιδερωτηρίου θα είναι ιδιαιτέρως βαριάς κατασκευής, από κράμα υψηλής ποιότητας και αντοχής στις μηχανικές καταπονήσεις.  Επίσης θα είναι βαμμένο με ειδική ηλεκτροστατική βαφή για να αντέχει στο υγρό περιβάλλον και να μην παρουσιάζει οξειδώσεις.</w:t>
      </w:r>
    </w:p>
    <w:p w:rsidR="00E9445E" w:rsidRPr="00271AE5" w:rsidRDefault="00E9445E" w:rsidP="00E9445E">
      <w:pPr>
        <w:spacing w:line="360" w:lineRule="auto"/>
        <w:ind w:right="-1"/>
        <w:rPr>
          <w:rFonts w:cs="Arial"/>
          <w:szCs w:val="22"/>
          <w:lang w:val="el-GR"/>
        </w:rPr>
      </w:pPr>
      <w:r w:rsidRPr="00271AE5">
        <w:rPr>
          <w:rFonts w:cs="Arial"/>
          <w:szCs w:val="22"/>
          <w:lang w:val="el-GR"/>
        </w:rPr>
        <w:t xml:space="preserve">Το σιδερωτήριο θα φέρει απαραίτητα διάφανα καλύμματα στο επάνω μέρος του κυλίνδρου, ώστε να μην διαχέεται θερμοκρασία και υγρασία από την εξάτμιση του νερού στον περιβάλλοντα χώρο. </w:t>
      </w:r>
    </w:p>
    <w:p w:rsidR="00E9445E" w:rsidRPr="00271AE5" w:rsidRDefault="00E9445E" w:rsidP="00E9445E">
      <w:pPr>
        <w:spacing w:line="360" w:lineRule="auto"/>
        <w:ind w:right="-1"/>
        <w:rPr>
          <w:szCs w:val="22"/>
          <w:lang w:val="el-GR"/>
        </w:rPr>
      </w:pPr>
      <w:r w:rsidRPr="00271AE5">
        <w:rPr>
          <w:szCs w:val="22"/>
          <w:lang w:val="el-GR"/>
        </w:rPr>
        <w:t xml:space="preserve">Το σιδερωτήριο θα δίνει την δυνατότητα να έχει δύο επιλογές πίεσης του κυλίνδρου επάνω στην σκάφη το οποίο θα είναι ιδιαίτερα αποτελεσματικό σε ιματισμό ο οποίος είναι βαρύς ή διπλός (π.χ. μαξιλαροθήκες). </w:t>
      </w:r>
    </w:p>
    <w:p w:rsidR="00E9445E" w:rsidRPr="00271AE5" w:rsidRDefault="00E9445E" w:rsidP="00E9445E">
      <w:pPr>
        <w:spacing w:line="360" w:lineRule="auto"/>
        <w:ind w:right="-1"/>
        <w:rPr>
          <w:szCs w:val="22"/>
          <w:lang w:val="el-GR"/>
        </w:rPr>
      </w:pPr>
      <w:r w:rsidRPr="00271AE5">
        <w:rPr>
          <w:szCs w:val="22"/>
          <w:lang w:val="el-GR"/>
        </w:rPr>
        <w:t>Το σιδερωτήριο θα φέρει ιμάντες τροφοδοσίας και στην έξοδό του θα φέρει κατά μήκος τραπέζι παραλαβής του ιματισμού φάρδους 60 εκατοστών περίπου.</w:t>
      </w:r>
    </w:p>
    <w:p w:rsidR="00E9445E" w:rsidRPr="00271AE5" w:rsidRDefault="00E9445E" w:rsidP="00E9445E">
      <w:pPr>
        <w:spacing w:line="360" w:lineRule="auto"/>
        <w:ind w:right="-1"/>
        <w:rPr>
          <w:rFonts w:cs="Arial"/>
          <w:szCs w:val="22"/>
          <w:lang w:val="el-GR"/>
        </w:rPr>
      </w:pPr>
      <w:r w:rsidRPr="00271AE5">
        <w:rPr>
          <w:szCs w:val="22"/>
          <w:lang w:val="el-GR"/>
        </w:rPr>
        <w:t xml:space="preserve">Ο πίνακας ελέγχου θα βρίσκεται σε εμφανές και εύκολα </w:t>
      </w:r>
      <w:proofErr w:type="spellStart"/>
      <w:r w:rsidRPr="00271AE5">
        <w:rPr>
          <w:szCs w:val="22"/>
          <w:lang w:val="el-GR"/>
        </w:rPr>
        <w:t>προσβάσιμο</w:t>
      </w:r>
      <w:proofErr w:type="spellEnd"/>
      <w:r w:rsidRPr="00271AE5">
        <w:rPr>
          <w:szCs w:val="22"/>
          <w:lang w:val="el-GR"/>
        </w:rPr>
        <w:t xml:space="preserve"> σημείο ώστε να μπορεί να ελέγχεται ή να επιλέγεται το κατάλληλο πρόγραμμα λειτουργίας. Θα </w:t>
      </w:r>
      <w:proofErr w:type="spellStart"/>
      <w:r w:rsidRPr="00271AE5">
        <w:rPr>
          <w:szCs w:val="22"/>
          <w:lang w:val="el-GR"/>
        </w:rPr>
        <w:t>πρέπεί</w:t>
      </w:r>
      <w:proofErr w:type="spellEnd"/>
      <w:r w:rsidRPr="00271AE5">
        <w:rPr>
          <w:szCs w:val="22"/>
          <w:lang w:val="el-GR"/>
        </w:rPr>
        <w:t xml:space="preserve"> να </w:t>
      </w:r>
      <w:r w:rsidRPr="00271AE5">
        <w:rPr>
          <w:szCs w:val="22"/>
          <w:lang w:val="el-GR"/>
        </w:rPr>
        <w:lastRenderedPageBreak/>
        <w:t xml:space="preserve">φέρει μεγάλη φωτιζόμενη οθόνη και χειριστήρια εύκολα αναγνωρίσιμα για την διευκόλυνση των χειριστών. </w:t>
      </w:r>
      <w:r w:rsidRPr="00271AE5">
        <w:rPr>
          <w:rFonts w:cs="Arial"/>
          <w:szCs w:val="22"/>
          <w:lang w:val="el-GR"/>
        </w:rPr>
        <w:t xml:space="preserve">Στη οθόνη θα απεικονίζονται με γραφικά όλες οι ενδείξεις και η κατάσταση του μηχανήματος.  </w:t>
      </w:r>
    </w:p>
    <w:p w:rsidR="00E9445E" w:rsidRPr="00271AE5" w:rsidRDefault="00E9445E" w:rsidP="00E9445E">
      <w:pPr>
        <w:spacing w:line="360" w:lineRule="auto"/>
        <w:ind w:right="-1"/>
        <w:rPr>
          <w:rFonts w:cs="Arial"/>
          <w:szCs w:val="22"/>
          <w:lang w:val="el-GR"/>
        </w:rPr>
      </w:pPr>
      <w:r w:rsidRPr="00271AE5">
        <w:rPr>
          <w:rFonts w:cs="Arial"/>
          <w:szCs w:val="22"/>
          <w:lang w:val="el-GR"/>
        </w:rPr>
        <w:t>Όλοι οι αυτοματισμοί και οι διακόπτες θα λειτουργούν με χαμηλή τάση 24</w:t>
      </w:r>
      <w:r w:rsidRPr="00271AE5">
        <w:rPr>
          <w:rFonts w:cs="Arial"/>
          <w:szCs w:val="22"/>
          <w:lang w:val="en-US"/>
        </w:rPr>
        <w:t>V</w:t>
      </w:r>
      <w:r w:rsidRPr="00271AE5">
        <w:rPr>
          <w:rFonts w:cs="Arial"/>
          <w:szCs w:val="22"/>
          <w:lang w:val="el-GR"/>
        </w:rPr>
        <w:t xml:space="preserve"> για λόγους ασφαλείας των χειριστών. Ο χειρισμός του σιδερωτηρίου θα είναι ιδιαίτερα απλός και η δημιουργία ανωμαλίας από λάθος χειρισμό να είναι εντελώς αδύνατη. </w:t>
      </w:r>
    </w:p>
    <w:p w:rsidR="00E9445E" w:rsidRPr="00271AE5" w:rsidRDefault="00E9445E" w:rsidP="00E9445E">
      <w:pPr>
        <w:spacing w:line="360" w:lineRule="auto"/>
        <w:ind w:right="-1"/>
        <w:rPr>
          <w:rFonts w:cs="Arial"/>
          <w:szCs w:val="22"/>
          <w:lang w:val="el-GR"/>
        </w:rPr>
      </w:pPr>
      <w:r w:rsidRPr="00271AE5">
        <w:rPr>
          <w:rFonts w:cs="Arial"/>
          <w:szCs w:val="22"/>
          <w:lang w:val="el-GR"/>
        </w:rPr>
        <w:t>Ο πίνακάς ελέγχου θα δίνει τη δυνατότητα για τις εξής ρυθμίσεις λειτουργίας ή ενδείξεις λειτουργίας:</w:t>
      </w:r>
    </w:p>
    <w:p w:rsidR="00E9445E" w:rsidRPr="00271AE5" w:rsidRDefault="00E9445E" w:rsidP="00E9445E">
      <w:pPr>
        <w:numPr>
          <w:ilvl w:val="0"/>
          <w:numId w:val="3"/>
        </w:numPr>
        <w:suppressAutoHyphens w:val="0"/>
        <w:spacing w:after="0" w:line="360" w:lineRule="auto"/>
        <w:ind w:left="0" w:right="-1"/>
        <w:rPr>
          <w:rFonts w:cs="Arial"/>
          <w:szCs w:val="22"/>
          <w:lang w:val="el-GR"/>
        </w:rPr>
      </w:pPr>
      <w:r w:rsidRPr="00271AE5">
        <w:rPr>
          <w:rFonts w:cs="Arial"/>
          <w:szCs w:val="22"/>
          <w:lang w:val="el-GR"/>
        </w:rPr>
        <w:t>Το σιδερωτήριο θα διαθέτει κεντρικό διακόπτη παροχής ηλεκτρικής ενεργείας.</w:t>
      </w:r>
    </w:p>
    <w:p w:rsidR="00E9445E" w:rsidRPr="00271AE5" w:rsidRDefault="00E9445E" w:rsidP="00E9445E">
      <w:pPr>
        <w:numPr>
          <w:ilvl w:val="0"/>
          <w:numId w:val="3"/>
        </w:numPr>
        <w:suppressAutoHyphens w:val="0"/>
        <w:spacing w:after="0" w:line="360" w:lineRule="auto"/>
        <w:ind w:left="0" w:right="-1"/>
        <w:rPr>
          <w:rFonts w:cs="Arial"/>
          <w:szCs w:val="22"/>
          <w:lang w:val="el-GR"/>
        </w:rPr>
      </w:pPr>
      <w:r w:rsidRPr="00271AE5">
        <w:rPr>
          <w:rFonts w:cs="Arial"/>
          <w:szCs w:val="22"/>
          <w:lang w:val="el-GR"/>
        </w:rPr>
        <w:t>Θα διαθέτει διακόπτη για την άνοδο και την κάθοδο του κυλίνδρου σιδερώματος.</w:t>
      </w:r>
    </w:p>
    <w:p w:rsidR="00E9445E" w:rsidRPr="00271AE5" w:rsidRDefault="00E9445E" w:rsidP="00E9445E">
      <w:pPr>
        <w:numPr>
          <w:ilvl w:val="0"/>
          <w:numId w:val="3"/>
        </w:numPr>
        <w:suppressAutoHyphens w:val="0"/>
        <w:spacing w:after="0" w:line="360" w:lineRule="auto"/>
        <w:ind w:left="0" w:right="-1"/>
        <w:rPr>
          <w:rFonts w:cs="Arial"/>
          <w:szCs w:val="22"/>
          <w:lang w:val="el-GR"/>
        </w:rPr>
      </w:pPr>
      <w:r w:rsidRPr="00271AE5">
        <w:rPr>
          <w:rFonts w:cs="Arial"/>
          <w:szCs w:val="22"/>
          <w:lang w:val="el-GR"/>
        </w:rPr>
        <w:t>Θα υπάρχει αναλογική ένδειξη πιέσεως ατμού.</w:t>
      </w:r>
    </w:p>
    <w:p w:rsidR="00E9445E" w:rsidRPr="00271AE5" w:rsidRDefault="00E9445E" w:rsidP="00E9445E">
      <w:pPr>
        <w:numPr>
          <w:ilvl w:val="0"/>
          <w:numId w:val="3"/>
        </w:numPr>
        <w:suppressAutoHyphens w:val="0"/>
        <w:spacing w:after="0" w:line="360" w:lineRule="auto"/>
        <w:ind w:left="0" w:right="-1"/>
        <w:rPr>
          <w:rFonts w:cs="Arial"/>
          <w:szCs w:val="22"/>
          <w:lang w:val="el-GR"/>
        </w:rPr>
      </w:pPr>
      <w:r w:rsidRPr="00271AE5">
        <w:rPr>
          <w:rFonts w:cs="Arial"/>
          <w:szCs w:val="22"/>
          <w:lang w:val="el-GR"/>
        </w:rPr>
        <w:t>Θα υπάρχει αναλογική ένδειξη πιέσεως πεπιεσμένου αέρα.</w:t>
      </w:r>
    </w:p>
    <w:p w:rsidR="00E9445E" w:rsidRPr="00271AE5" w:rsidRDefault="00E9445E" w:rsidP="00E9445E">
      <w:pPr>
        <w:numPr>
          <w:ilvl w:val="0"/>
          <w:numId w:val="3"/>
        </w:numPr>
        <w:suppressAutoHyphens w:val="0"/>
        <w:spacing w:after="0" w:line="360" w:lineRule="auto"/>
        <w:ind w:left="0" w:right="-1"/>
        <w:rPr>
          <w:rFonts w:cs="Arial"/>
          <w:szCs w:val="22"/>
          <w:lang w:val="el-GR"/>
        </w:rPr>
      </w:pPr>
      <w:r w:rsidRPr="00271AE5">
        <w:rPr>
          <w:rFonts w:cs="Arial"/>
          <w:szCs w:val="22"/>
          <w:lang w:val="el-GR"/>
        </w:rPr>
        <w:t>Θα απεικονίζεται ψηφιακά η ένδειξη της ταχύτητας του σιδερώματος.</w:t>
      </w:r>
    </w:p>
    <w:p w:rsidR="00E9445E" w:rsidRPr="00271AE5" w:rsidRDefault="00E9445E" w:rsidP="00E9445E">
      <w:pPr>
        <w:numPr>
          <w:ilvl w:val="0"/>
          <w:numId w:val="3"/>
        </w:numPr>
        <w:suppressAutoHyphens w:val="0"/>
        <w:spacing w:after="0" w:line="360" w:lineRule="auto"/>
        <w:ind w:left="0" w:right="-1"/>
        <w:rPr>
          <w:rFonts w:cs="Arial"/>
          <w:szCs w:val="22"/>
          <w:lang w:val="el-GR"/>
        </w:rPr>
      </w:pPr>
      <w:r w:rsidRPr="00271AE5">
        <w:rPr>
          <w:rFonts w:cs="Arial"/>
          <w:szCs w:val="22"/>
          <w:lang w:val="el-GR"/>
        </w:rPr>
        <w:t>Θα απεικονίζεται ψηφιακά η θερμοκρασία της σκάφης.</w:t>
      </w:r>
    </w:p>
    <w:p w:rsidR="00E9445E" w:rsidRPr="00271AE5" w:rsidRDefault="00E9445E" w:rsidP="00E9445E">
      <w:pPr>
        <w:numPr>
          <w:ilvl w:val="0"/>
          <w:numId w:val="3"/>
        </w:numPr>
        <w:suppressAutoHyphens w:val="0"/>
        <w:spacing w:after="0" w:line="360" w:lineRule="auto"/>
        <w:ind w:left="0" w:right="-1"/>
        <w:rPr>
          <w:rFonts w:cs="Arial"/>
          <w:szCs w:val="22"/>
          <w:lang w:val="el-GR"/>
        </w:rPr>
      </w:pPr>
      <w:r w:rsidRPr="00271AE5">
        <w:rPr>
          <w:rFonts w:cs="Arial"/>
          <w:szCs w:val="22"/>
          <w:lang w:val="el-GR"/>
        </w:rPr>
        <w:t>Θα απεικονίζεται ψηφιακά η ένδειξη θερμοκρασίας εισερχόμενου ατμού.</w:t>
      </w:r>
    </w:p>
    <w:p w:rsidR="00E9445E" w:rsidRPr="00271AE5" w:rsidRDefault="00E9445E" w:rsidP="00E9445E">
      <w:pPr>
        <w:numPr>
          <w:ilvl w:val="0"/>
          <w:numId w:val="3"/>
        </w:numPr>
        <w:suppressAutoHyphens w:val="0"/>
        <w:spacing w:after="0" w:line="360" w:lineRule="auto"/>
        <w:ind w:left="0" w:right="-1"/>
        <w:rPr>
          <w:rFonts w:cs="Arial"/>
          <w:szCs w:val="22"/>
          <w:lang w:val="el-GR"/>
        </w:rPr>
      </w:pPr>
      <w:r w:rsidRPr="00271AE5">
        <w:rPr>
          <w:rFonts w:cs="Arial"/>
          <w:szCs w:val="22"/>
          <w:lang w:val="el-GR"/>
        </w:rPr>
        <w:t>Θα απεικονίζεται ψηφιακά η ένδειξη της φόρτισης μεταξύ του κυλίνδρου και της λεκάνης.</w:t>
      </w:r>
    </w:p>
    <w:p w:rsidR="00E9445E" w:rsidRPr="00271AE5" w:rsidRDefault="00E9445E" w:rsidP="00E9445E">
      <w:pPr>
        <w:numPr>
          <w:ilvl w:val="0"/>
          <w:numId w:val="3"/>
        </w:numPr>
        <w:suppressAutoHyphens w:val="0"/>
        <w:spacing w:after="0" w:line="360" w:lineRule="auto"/>
        <w:ind w:left="0" w:right="-1"/>
        <w:rPr>
          <w:rFonts w:cs="Arial"/>
          <w:szCs w:val="22"/>
          <w:lang w:val="el-GR"/>
        </w:rPr>
      </w:pPr>
      <w:r w:rsidRPr="00271AE5">
        <w:rPr>
          <w:rFonts w:cs="Arial"/>
          <w:szCs w:val="22"/>
          <w:lang w:val="el-GR"/>
        </w:rPr>
        <w:t xml:space="preserve">Θα απεικονίζεται ψηφιακά η ένδειξη του απαγόμενου αέρα μέσα από τον </w:t>
      </w:r>
      <w:proofErr w:type="spellStart"/>
      <w:r w:rsidRPr="00271AE5">
        <w:rPr>
          <w:rFonts w:cs="Arial"/>
          <w:szCs w:val="22"/>
          <w:lang w:val="el-GR"/>
        </w:rPr>
        <w:t>κυλίνδρο</w:t>
      </w:r>
      <w:proofErr w:type="spellEnd"/>
      <w:r w:rsidRPr="00271AE5">
        <w:rPr>
          <w:rFonts w:cs="Arial"/>
          <w:szCs w:val="22"/>
          <w:lang w:val="el-GR"/>
        </w:rPr>
        <w:t>.</w:t>
      </w:r>
    </w:p>
    <w:p w:rsidR="00E9445E" w:rsidRPr="00271AE5" w:rsidRDefault="00E9445E" w:rsidP="00E9445E">
      <w:pPr>
        <w:numPr>
          <w:ilvl w:val="0"/>
          <w:numId w:val="3"/>
        </w:numPr>
        <w:suppressAutoHyphens w:val="0"/>
        <w:spacing w:after="0" w:line="360" w:lineRule="auto"/>
        <w:ind w:left="0" w:right="-1"/>
        <w:rPr>
          <w:rFonts w:cs="Arial"/>
          <w:szCs w:val="22"/>
          <w:lang w:val="el-GR"/>
        </w:rPr>
      </w:pPr>
      <w:r w:rsidRPr="00271AE5">
        <w:rPr>
          <w:rFonts w:cs="Arial"/>
          <w:szCs w:val="22"/>
          <w:lang w:val="el-GR"/>
        </w:rPr>
        <w:t>Οι ώρες λειτουργίας του σιδερωτήριου.</w:t>
      </w:r>
    </w:p>
    <w:p w:rsidR="00E9445E" w:rsidRPr="00271AE5" w:rsidRDefault="00E9445E" w:rsidP="00E9445E">
      <w:pPr>
        <w:spacing w:line="360" w:lineRule="auto"/>
        <w:ind w:right="-1"/>
        <w:rPr>
          <w:rFonts w:cs="Arial"/>
          <w:szCs w:val="22"/>
          <w:lang w:val="el-GR"/>
        </w:rPr>
      </w:pPr>
      <w:r w:rsidRPr="00271AE5">
        <w:rPr>
          <w:rFonts w:cs="Arial"/>
          <w:szCs w:val="22"/>
          <w:lang w:val="el-GR"/>
        </w:rPr>
        <w:t xml:space="preserve">Για λόγους ασφαλείας το σιδερωτήριο θα έχει ασφαλιστικά συστήματα τα οποία προστατεύουν το μηχάνημα και τους χειριστές από πτώση κάποιας παροχής: </w:t>
      </w:r>
    </w:p>
    <w:p w:rsidR="00E9445E" w:rsidRPr="00271AE5" w:rsidRDefault="00E9445E" w:rsidP="00E9445E">
      <w:pPr>
        <w:numPr>
          <w:ilvl w:val="0"/>
          <w:numId w:val="2"/>
        </w:numPr>
        <w:suppressAutoHyphens w:val="0"/>
        <w:spacing w:after="0" w:line="360" w:lineRule="auto"/>
        <w:ind w:left="0" w:right="-1"/>
        <w:rPr>
          <w:rFonts w:cs="Arial"/>
          <w:szCs w:val="22"/>
          <w:lang w:val="el-GR"/>
        </w:rPr>
      </w:pPr>
      <w:r w:rsidRPr="00271AE5">
        <w:rPr>
          <w:rFonts w:cs="Arial"/>
          <w:szCs w:val="22"/>
          <w:lang w:val="el-GR"/>
        </w:rPr>
        <w:t>Σε περίπτωση απώλειας πιέσεως αέρα ο κύλινδρος θα διαχωρίζεται από την σκάφη αυτόματα για την αποφυγή ανάφλεξης.</w:t>
      </w:r>
    </w:p>
    <w:p w:rsidR="00E9445E" w:rsidRPr="00271AE5" w:rsidRDefault="00E9445E" w:rsidP="00E9445E">
      <w:pPr>
        <w:numPr>
          <w:ilvl w:val="0"/>
          <w:numId w:val="3"/>
        </w:numPr>
        <w:suppressAutoHyphens w:val="0"/>
        <w:spacing w:after="0" w:line="360" w:lineRule="auto"/>
        <w:ind w:left="0" w:right="-1"/>
        <w:rPr>
          <w:rFonts w:cs="Arial"/>
          <w:szCs w:val="22"/>
          <w:lang w:val="el-GR"/>
        </w:rPr>
      </w:pPr>
      <w:r w:rsidRPr="00271AE5">
        <w:rPr>
          <w:rFonts w:cs="Arial"/>
          <w:szCs w:val="22"/>
          <w:lang w:val="el-GR"/>
        </w:rPr>
        <w:t>Για την προστασία των δακτύλων του χειριστή, θα υπάρχει σύστημα με φωτοκύτταρα που σταματά άμεσα την περιστροφή του κυλίνδρου και των ιμάντων τροφοδοσίας σε απόσταση 30 εκατοστών από τον κύλινδρο.</w:t>
      </w:r>
    </w:p>
    <w:p w:rsidR="00E9445E" w:rsidRPr="00271AE5" w:rsidRDefault="00E9445E" w:rsidP="00E9445E">
      <w:pPr>
        <w:numPr>
          <w:ilvl w:val="0"/>
          <w:numId w:val="2"/>
        </w:numPr>
        <w:suppressAutoHyphens w:val="0"/>
        <w:spacing w:after="0" w:line="360" w:lineRule="auto"/>
        <w:ind w:left="0" w:right="-1"/>
        <w:rPr>
          <w:rFonts w:cs="Arial"/>
          <w:szCs w:val="22"/>
          <w:lang w:val="el-GR"/>
        </w:rPr>
      </w:pPr>
      <w:r w:rsidRPr="00271AE5">
        <w:rPr>
          <w:rFonts w:cs="Arial"/>
          <w:szCs w:val="22"/>
          <w:lang w:val="el-GR"/>
        </w:rPr>
        <w:t>Στην πλευρά τροφοδοσίας και στην πλευρά παραλαβής του ιματισμού θα υπάρχουν από δύο διακόπτες έκτακτης ανάγκης, ένας για κάθε γωνία, οι οποίοι θα ακινητοποιούν το μηχάνημα και θα διαχωρίζουν αυτόματα τον  κύλινδρο από τη σκάφη  σε περίπτωση ανάγκης.</w:t>
      </w:r>
    </w:p>
    <w:p w:rsidR="00E9445E" w:rsidRPr="00271AE5" w:rsidRDefault="00E9445E" w:rsidP="00E9445E">
      <w:pPr>
        <w:spacing w:line="360" w:lineRule="auto"/>
        <w:ind w:right="-1"/>
        <w:rPr>
          <w:szCs w:val="22"/>
          <w:lang w:val="el-GR"/>
        </w:rPr>
      </w:pPr>
      <w:r w:rsidRPr="00271AE5">
        <w:rPr>
          <w:szCs w:val="22"/>
          <w:lang w:val="el-GR"/>
        </w:rPr>
        <w:t>Το μηχάνημα σε περίπτωση προβλήματος θα πρέπει να ειδοποιεί τους χειριστές με ηχητικό σήμα και ένδειξη με κείμενο στην οθόνη του πίνακα ελέγχου για άμεση αναγνώριση και επαναφορά του μηχανήματος στη σωστή λειτουργία.</w:t>
      </w:r>
    </w:p>
    <w:p w:rsidR="00E9445E" w:rsidRPr="00271AE5" w:rsidRDefault="00E9445E" w:rsidP="00E9445E">
      <w:pPr>
        <w:spacing w:line="360" w:lineRule="auto"/>
        <w:ind w:right="-1"/>
        <w:rPr>
          <w:szCs w:val="22"/>
          <w:lang w:val="el-GR"/>
        </w:rPr>
      </w:pPr>
      <w:r w:rsidRPr="00271AE5">
        <w:rPr>
          <w:szCs w:val="22"/>
          <w:lang w:val="el-GR"/>
        </w:rPr>
        <w:t xml:space="preserve">Ο θόρυβος λειτουργίας θα είναι 70 </w:t>
      </w:r>
      <w:r w:rsidRPr="00271AE5">
        <w:rPr>
          <w:szCs w:val="22"/>
          <w:lang w:val="en-US"/>
        </w:rPr>
        <w:t>dB</w:t>
      </w:r>
      <w:r w:rsidRPr="00271AE5">
        <w:rPr>
          <w:szCs w:val="22"/>
          <w:lang w:val="el-GR"/>
        </w:rPr>
        <w:t xml:space="preserve"> (</w:t>
      </w:r>
      <w:r w:rsidRPr="00271AE5">
        <w:rPr>
          <w:szCs w:val="22"/>
          <w:lang w:val="en-US"/>
        </w:rPr>
        <w:t>A</w:t>
      </w:r>
      <w:r w:rsidRPr="00271AE5">
        <w:rPr>
          <w:szCs w:val="22"/>
          <w:lang w:val="el-GR"/>
        </w:rPr>
        <w:t>) κατά μέγιστο.</w:t>
      </w:r>
    </w:p>
    <w:p w:rsidR="00E9445E" w:rsidRPr="00271AE5" w:rsidRDefault="00E9445E" w:rsidP="00E9445E">
      <w:pPr>
        <w:spacing w:line="360" w:lineRule="auto"/>
        <w:ind w:right="-1"/>
        <w:rPr>
          <w:szCs w:val="22"/>
          <w:lang w:val="el-GR"/>
        </w:rPr>
      </w:pPr>
      <w:r w:rsidRPr="00271AE5">
        <w:rPr>
          <w:szCs w:val="22"/>
          <w:lang w:val="el-GR"/>
        </w:rPr>
        <w:lastRenderedPageBreak/>
        <w:t xml:space="preserve">Στην πάνω πλευρά του μηχανήματος θα πρέπει υποχρεωτικά να υπάρχουν κάγκελα ασφαλείας και σκάλα πρόσβασης. </w:t>
      </w:r>
    </w:p>
    <w:p w:rsidR="00E9445E" w:rsidRPr="00271AE5" w:rsidRDefault="00E9445E" w:rsidP="00E9445E">
      <w:pPr>
        <w:spacing w:line="360" w:lineRule="auto"/>
        <w:ind w:right="-1"/>
        <w:rPr>
          <w:rFonts w:cs="Arial"/>
          <w:szCs w:val="22"/>
          <w:lang w:val="el-GR"/>
        </w:rPr>
      </w:pPr>
      <w:r w:rsidRPr="00271AE5">
        <w:rPr>
          <w:rFonts w:cs="Arial"/>
          <w:szCs w:val="22"/>
          <w:lang w:val="el-GR"/>
        </w:rPr>
        <w:t xml:space="preserve">Όλα τα μέρη του μηχανήματος θα είναι καινούργια και αμεταχείριστα πρόσφατης κατασκευής, και απαραιτήτως θα φέρει τη σήμανση </w:t>
      </w:r>
      <w:r w:rsidRPr="00271AE5">
        <w:rPr>
          <w:rFonts w:cs="Arial"/>
          <w:szCs w:val="22"/>
          <w:lang w:val="en-US"/>
        </w:rPr>
        <w:t>CE</w:t>
      </w:r>
      <w:r w:rsidRPr="00271AE5">
        <w:rPr>
          <w:rFonts w:cs="Arial"/>
          <w:szCs w:val="22"/>
          <w:lang w:val="el-GR"/>
        </w:rPr>
        <w:t xml:space="preserve"> ελευθέρας κυκλοφορίας στις χώρες της Ευρωπαϊκής Ένωσης.</w:t>
      </w:r>
    </w:p>
    <w:p w:rsidR="00E9445E" w:rsidRPr="00271AE5" w:rsidRDefault="00E9445E" w:rsidP="00E9445E">
      <w:pPr>
        <w:spacing w:line="360" w:lineRule="auto"/>
        <w:ind w:right="-1"/>
        <w:rPr>
          <w:rFonts w:cs="Arial"/>
          <w:szCs w:val="22"/>
          <w:lang w:val="el-GR"/>
        </w:rPr>
      </w:pPr>
      <w:r w:rsidRPr="00271AE5">
        <w:rPr>
          <w:rFonts w:cs="Arial"/>
          <w:szCs w:val="22"/>
          <w:lang w:val="el-GR"/>
        </w:rPr>
        <w:t>Στη</w:t>
      </w:r>
      <w:r w:rsidRPr="00271AE5">
        <w:rPr>
          <w:rFonts w:cs="Arial"/>
          <w:szCs w:val="22"/>
        </w:rPr>
        <w:t>v</w:t>
      </w:r>
      <w:r w:rsidRPr="00271AE5">
        <w:rPr>
          <w:rFonts w:cs="Arial"/>
          <w:szCs w:val="22"/>
          <w:lang w:val="el-GR"/>
        </w:rPr>
        <w:t xml:space="preserve"> </w:t>
      </w:r>
      <w:proofErr w:type="spellStart"/>
      <w:r w:rsidRPr="00271AE5">
        <w:rPr>
          <w:rFonts w:cs="Arial"/>
          <w:szCs w:val="22"/>
          <w:lang w:val="el-GR"/>
        </w:rPr>
        <w:t>πρ</w:t>
      </w:r>
      <w:proofErr w:type="spellEnd"/>
      <w:r w:rsidRPr="00271AE5">
        <w:rPr>
          <w:rFonts w:cs="Arial"/>
          <w:szCs w:val="22"/>
        </w:rPr>
        <w:t>o</w:t>
      </w:r>
      <w:proofErr w:type="spellStart"/>
      <w:r w:rsidRPr="00271AE5">
        <w:rPr>
          <w:rFonts w:cs="Arial"/>
          <w:szCs w:val="22"/>
          <w:lang w:val="el-GR"/>
        </w:rPr>
        <w:t>σφ</w:t>
      </w:r>
      <w:proofErr w:type="spellEnd"/>
      <w:r w:rsidRPr="00271AE5">
        <w:rPr>
          <w:rFonts w:cs="Arial"/>
          <w:szCs w:val="22"/>
        </w:rPr>
        <w:t>o</w:t>
      </w:r>
      <w:proofErr w:type="spellStart"/>
      <w:r w:rsidRPr="00271AE5">
        <w:rPr>
          <w:rFonts w:cs="Arial"/>
          <w:szCs w:val="22"/>
          <w:lang w:val="el-GR"/>
        </w:rPr>
        <w:t>ρά</w:t>
      </w:r>
      <w:proofErr w:type="spellEnd"/>
      <w:r w:rsidRPr="00271AE5">
        <w:rPr>
          <w:rFonts w:cs="Arial"/>
          <w:szCs w:val="22"/>
          <w:lang w:val="el-GR"/>
        </w:rPr>
        <w:t xml:space="preserve"> θα πρέπει </w:t>
      </w:r>
      <w:r w:rsidRPr="00271AE5">
        <w:rPr>
          <w:rFonts w:cs="Arial"/>
          <w:szCs w:val="22"/>
        </w:rPr>
        <w:t>o</w:t>
      </w:r>
      <w:proofErr w:type="spellStart"/>
      <w:r w:rsidRPr="00271AE5">
        <w:rPr>
          <w:rFonts w:cs="Arial"/>
          <w:szCs w:val="22"/>
          <w:lang w:val="el-GR"/>
        </w:rPr>
        <w:t>πωσδήπ</w:t>
      </w:r>
      <w:proofErr w:type="spellEnd"/>
      <w:r w:rsidRPr="00271AE5">
        <w:rPr>
          <w:rFonts w:cs="Arial"/>
          <w:szCs w:val="22"/>
        </w:rPr>
        <w:t>o</w:t>
      </w:r>
      <w:r w:rsidRPr="00271AE5">
        <w:rPr>
          <w:rFonts w:cs="Arial"/>
          <w:szCs w:val="22"/>
          <w:lang w:val="el-GR"/>
        </w:rPr>
        <w:t>τε και επί π</w:t>
      </w:r>
      <w:r w:rsidRPr="00271AE5">
        <w:rPr>
          <w:rFonts w:cs="Arial"/>
          <w:szCs w:val="22"/>
        </w:rPr>
        <w:t>o</w:t>
      </w:r>
      <w:r w:rsidRPr="00271AE5">
        <w:rPr>
          <w:rFonts w:cs="Arial"/>
          <w:szCs w:val="22"/>
          <w:lang w:val="el-GR"/>
        </w:rPr>
        <w:t>ι</w:t>
      </w:r>
      <w:r w:rsidRPr="00271AE5">
        <w:rPr>
          <w:rFonts w:cs="Arial"/>
          <w:szCs w:val="22"/>
        </w:rPr>
        <w:t>v</w:t>
      </w:r>
      <w:r w:rsidRPr="00271AE5">
        <w:rPr>
          <w:rFonts w:cs="Arial"/>
          <w:szCs w:val="22"/>
          <w:lang w:val="el-GR"/>
        </w:rPr>
        <w:t>ή απ</w:t>
      </w:r>
      <w:r w:rsidRPr="00271AE5">
        <w:rPr>
          <w:rFonts w:cs="Arial"/>
          <w:szCs w:val="22"/>
        </w:rPr>
        <w:t>o</w:t>
      </w:r>
      <w:proofErr w:type="spellStart"/>
      <w:r w:rsidRPr="00271AE5">
        <w:rPr>
          <w:rFonts w:cs="Arial"/>
          <w:szCs w:val="22"/>
          <w:lang w:val="el-GR"/>
        </w:rPr>
        <w:t>κλεισμ</w:t>
      </w:r>
      <w:proofErr w:type="spellEnd"/>
      <w:r w:rsidRPr="00271AE5">
        <w:rPr>
          <w:rFonts w:cs="Arial"/>
          <w:szCs w:val="22"/>
        </w:rPr>
        <w:t>o</w:t>
      </w:r>
      <w:r w:rsidRPr="00271AE5">
        <w:rPr>
          <w:rFonts w:cs="Arial"/>
          <w:szCs w:val="22"/>
          <w:lang w:val="el-GR"/>
        </w:rPr>
        <w:t xml:space="preserve">ύ </w:t>
      </w:r>
      <w:r w:rsidRPr="00271AE5">
        <w:rPr>
          <w:rFonts w:cs="Arial"/>
          <w:szCs w:val="22"/>
        </w:rPr>
        <w:t>v</w:t>
      </w:r>
      <w:r w:rsidRPr="00271AE5">
        <w:rPr>
          <w:rFonts w:cs="Arial"/>
          <w:szCs w:val="22"/>
          <w:lang w:val="el-GR"/>
        </w:rPr>
        <w:t xml:space="preserve">α </w:t>
      </w:r>
      <w:proofErr w:type="spellStart"/>
      <w:r w:rsidRPr="00271AE5">
        <w:rPr>
          <w:rFonts w:cs="Arial"/>
          <w:szCs w:val="22"/>
          <w:lang w:val="el-GR"/>
        </w:rPr>
        <w:t>περιλαμβά</w:t>
      </w:r>
      <w:proofErr w:type="spellEnd"/>
      <w:r w:rsidRPr="00271AE5">
        <w:rPr>
          <w:rFonts w:cs="Arial"/>
          <w:szCs w:val="22"/>
        </w:rPr>
        <w:t>v</w:t>
      </w:r>
      <w:proofErr w:type="spellStart"/>
      <w:r w:rsidRPr="00271AE5">
        <w:rPr>
          <w:rFonts w:cs="Arial"/>
          <w:szCs w:val="22"/>
          <w:lang w:val="el-GR"/>
        </w:rPr>
        <w:t>εται</w:t>
      </w:r>
      <w:proofErr w:type="spellEnd"/>
      <w:r w:rsidRPr="00271AE5">
        <w:rPr>
          <w:rFonts w:cs="Arial"/>
          <w:szCs w:val="22"/>
          <w:lang w:val="el-GR"/>
        </w:rPr>
        <w:t xml:space="preserve"> </w:t>
      </w:r>
      <w:proofErr w:type="spellStart"/>
      <w:r w:rsidRPr="00271AE5">
        <w:rPr>
          <w:rFonts w:cs="Arial"/>
          <w:szCs w:val="22"/>
          <w:lang w:val="el-GR"/>
        </w:rPr>
        <w:t>λεπτ</w:t>
      </w:r>
      <w:proofErr w:type="spellEnd"/>
      <w:r w:rsidRPr="00271AE5">
        <w:rPr>
          <w:rFonts w:cs="Arial"/>
          <w:szCs w:val="22"/>
        </w:rPr>
        <w:t>o</w:t>
      </w:r>
      <w:proofErr w:type="spellStart"/>
      <w:r w:rsidRPr="00271AE5">
        <w:rPr>
          <w:rFonts w:cs="Arial"/>
          <w:szCs w:val="22"/>
          <w:lang w:val="el-GR"/>
        </w:rPr>
        <w:t>μερειακό</w:t>
      </w:r>
      <w:proofErr w:type="spellEnd"/>
      <w:r w:rsidRPr="00271AE5">
        <w:rPr>
          <w:rFonts w:cs="Arial"/>
          <w:szCs w:val="22"/>
          <w:lang w:val="el-GR"/>
        </w:rPr>
        <w:t xml:space="preserve"> φύλλο συμμόρφωσης προς τις </w:t>
      </w:r>
      <w:proofErr w:type="spellStart"/>
      <w:r w:rsidRPr="00271AE5">
        <w:rPr>
          <w:rFonts w:cs="Arial"/>
          <w:szCs w:val="22"/>
          <w:lang w:val="el-GR"/>
        </w:rPr>
        <w:t>πρ</w:t>
      </w:r>
      <w:proofErr w:type="spellEnd"/>
      <w:r w:rsidRPr="00271AE5">
        <w:rPr>
          <w:rFonts w:cs="Arial"/>
          <w:szCs w:val="22"/>
        </w:rPr>
        <w:t>o</w:t>
      </w:r>
      <w:r w:rsidRPr="00271AE5">
        <w:rPr>
          <w:rFonts w:cs="Arial"/>
          <w:szCs w:val="22"/>
          <w:lang w:val="el-GR"/>
        </w:rPr>
        <w:t>διαγραφές με λεπτομερή α</w:t>
      </w:r>
      <w:r w:rsidRPr="00271AE5">
        <w:rPr>
          <w:rFonts w:cs="Arial"/>
          <w:szCs w:val="22"/>
        </w:rPr>
        <w:t>v</w:t>
      </w:r>
      <w:r w:rsidRPr="00271AE5">
        <w:rPr>
          <w:rFonts w:cs="Arial"/>
          <w:szCs w:val="22"/>
          <w:lang w:val="el-GR"/>
        </w:rPr>
        <w:t>αφ</w:t>
      </w:r>
      <w:r w:rsidRPr="00271AE5">
        <w:rPr>
          <w:rFonts w:cs="Arial"/>
          <w:szCs w:val="22"/>
        </w:rPr>
        <w:t>o</w:t>
      </w:r>
      <w:proofErr w:type="spellStart"/>
      <w:r w:rsidRPr="00271AE5">
        <w:rPr>
          <w:rFonts w:cs="Arial"/>
          <w:szCs w:val="22"/>
          <w:lang w:val="el-GR"/>
        </w:rPr>
        <w:t>ρά</w:t>
      </w:r>
      <w:proofErr w:type="spellEnd"/>
      <w:r w:rsidRPr="00271AE5">
        <w:rPr>
          <w:rFonts w:cs="Arial"/>
          <w:szCs w:val="22"/>
          <w:lang w:val="el-GR"/>
        </w:rPr>
        <w:t xml:space="preserve"> σε </w:t>
      </w:r>
      <w:proofErr w:type="spellStart"/>
      <w:r w:rsidRPr="00271AE5">
        <w:rPr>
          <w:rFonts w:cs="Arial"/>
          <w:szCs w:val="22"/>
          <w:lang w:val="el-GR"/>
        </w:rPr>
        <w:t>τυχό</w:t>
      </w:r>
      <w:proofErr w:type="spellEnd"/>
      <w:r w:rsidRPr="00271AE5">
        <w:rPr>
          <w:rFonts w:cs="Arial"/>
          <w:szCs w:val="22"/>
        </w:rPr>
        <w:t>v</w:t>
      </w:r>
      <w:r w:rsidRPr="00271AE5">
        <w:rPr>
          <w:rFonts w:cs="Arial"/>
          <w:szCs w:val="22"/>
          <w:lang w:val="el-GR"/>
        </w:rPr>
        <w:t xml:space="preserve"> απ</w:t>
      </w:r>
      <w:r w:rsidRPr="00271AE5">
        <w:rPr>
          <w:rFonts w:cs="Arial"/>
          <w:szCs w:val="22"/>
        </w:rPr>
        <w:t>o</w:t>
      </w:r>
      <w:r w:rsidRPr="00271AE5">
        <w:rPr>
          <w:rFonts w:cs="Arial"/>
          <w:szCs w:val="22"/>
          <w:lang w:val="el-GR"/>
        </w:rPr>
        <w:t xml:space="preserve">κλίσεις. Όλα τα τεχνικά χαρακτηριστικά που θα δηλώσει ο προμηθευτής θα τεκμηριώνονται από πρωτότυπα τεχνικά φυλλάδια της κατασκευάστριας εταιρείας. </w:t>
      </w:r>
    </w:p>
    <w:p w:rsidR="00E9445E" w:rsidRPr="00271AE5" w:rsidRDefault="00E9445E" w:rsidP="00E9445E">
      <w:pPr>
        <w:spacing w:line="360" w:lineRule="auto"/>
        <w:ind w:right="-1"/>
        <w:rPr>
          <w:rFonts w:cs="Arial"/>
          <w:szCs w:val="22"/>
          <w:lang w:val="el-GR"/>
        </w:rPr>
      </w:pPr>
      <w:r w:rsidRPr="00271AE5">
        <w:rPr>
          <w:rFonts w:cs="Arial"/>
          <w:szCs w:val="22"/>
          <w:lang w:val="el-GR"/>
        </w:rPr>
        <w:t xml:space="preserve">Τα </w:t>
      </w:r>
      <w:r w:rsidRPr="00271AE5">
        <w:rPr>
          <w:rFonts w:cs="Arial"/>
          <w:szCs w:val="22"/>
          <w:lang w:val="en-US"/>
        </w:rPr>
        <w:t>Service</w:t>
      </w:r>
      <w:r w:rsidRPr="00271AE5">
        <w:rPr>
          <w:rFonts w:cs="Arial"/>
          <w:szCs w:val="22"/>
          <w:lang w:val="el-GR"/>
        </w:rPr>
        <w:t xml:space="preserve"> και </w:t>
      </w:r>
      <w:r w:rsidRPr="00271AE5">
        <w:rPr>
          <w:rFonts w:cs="Arial"/>
          <w:szCs w:val="22"/>
          <w:lang w:val="en-US"/>
        </w:rPr>
        <w:t>operation</w:t>
      </w:r>
      <w:r w:rsidRPr="00271AE5">
        <w:rPr>
          <w:rFonts w:cs="Arial"/>
          <w:szCs w:val="22"/>
          <w:lang w:val="el-GR"/>
        </w:rPr>
        <w:t xml:space="preserve"> </w:t>
      </w:r>
      <w:r w:rsidRPr="00271AE5">
        <w:rPr>
          <w:rFonts w:cs="Arial"/>
          <w:szCs w:val="22"/>
          <w:lang w:val="en-US"/>
        </w:rPr>
        <w:t>manuals</w:t>
      </w:r>
      <w:r w:rsidRPr="00271AE5">
        <w:rPr>
          <w:rFonts w:cs="Arial"/>
          <w:szCs w:val="22"/>
          <w:lang w:val="el-GR"/>
        </w:rPr>
        <w:t xml:space="preserve"> θα παραδοθούν στην Ελληνική γλώσσα.</w:t>
      </w:r>
    </w:p>
    <w:p w:rsidR="00E9445E" w:rsidRPr="00271AE5" w:rsidRDefault="00E9445E" w:rsidP="00E9445E">
      <w:pPr>
        <w:spacing w:line="360" w:lineRule="auto"/>
        <w:ind w:right="-1"/>
        <w:rPr>
          <w:szCs w:val="22"/>
          <w:lang w:val="el-GR"/>
        </w:rPr>
      </w:pPr>
      <w:r w:rsidRPr="00271AE5">
        <w:rPr>
          <w:szCs w:val="22"/>
          <w:lang w:val="el-GR"/>
        </w:rPr>
        <w:t xml:space="preserve">Ο προμηθευτής πρέπει να δηλώσει τον χρόνο ανταπόκρισης από την κλήση του νοσοκομείου για βλάβη και το χρόνο ανταπόκρισης σε περίπτωση παραγγελίας ανταλλακτικών. </w:t>
      </w:r>
    </w:p>
    <w:p w:rsidR="00E9445E" w:rsidRPr="00271AE5" w:rsidRDefault="00E9445E" w:rsidP="00E9445E">
      <w:pPr>
        <w:spacing w:line="360" w:lineRule="auto"/>
        <w:ind w:right="-1"/>
        <w:rPr>
          <w:rFonts w:cs="Arial"/>
          <w:szCs w:val="22"/>
          <w:lang w:val="el-GR"/>
        </w:rPr>
      </w:pPr>
      <w:r w:rsidRPr="00271AE5">
        <w:rPr>
          <w:rFonts w:cs="Arial"/>
          <w:szCs w:val="22"/>
          <w:lang w:val="el-GR"/>
        </w:rPr>
        <w:t xml:space="preserve">Να παρέχει εγγύηση καλής λειτουργίας δύο (2) χρόνια τουλάχιστον. </w:t>
      </w:r>
    </w:p>
    <w:p w:rsidR="00E9445E" w:rsidRPr="00271AE5" w:rsidRDefault="00E9445E" w:rsidP="00E9445E">
      <w:pPr>
        <w:spacing w:line="360" w:lineRule="auto"/>
        <w:ind w:right="-1"/>
        <w:rPr>
          <w:rFonts w:cs="Arial"/>
          <w:szCs w:val="22"/>
          <w:lang w:val="el-GR"/>
        </w:rPr>
      </w:pPr>
      <w:r w:rsidRPr="00271AE5">
        <w:rPr>
          <w:rFonts w:cs="Arial"/>
          <w:szCs w:val="22"/>
          <w:lang w:val="el-GR"/>
        </w:rPr>
        <w:t xml:space="preserve">Ο προμηθευτής να παρέχει Τεχνική Υποστήριξη και κάλυψη ανταλλακτικών για τουλάχιστον δεκαπέντε (15) έτη. Θα πρέπει να δηλώσει τον χρόνο ανταπόκρισης σε περίπτωση κλήσης για αποκατάσταση βλάβης και τον χρόνο ανταπόκρισης σε περίπτωση παραγγελίας ανταλλακτικών. </w:t>
      </w:r>
    </w:p>
    <w:p w:rsidR="00E9445E" w:rsidRPr="00271AE5" w:rsidRDefault="00E9445E" w:rsidP="00E9445E">
      <w:pPr>
        <w:spacing w:line="360" w:lineRule="auto"/>
        <w:ind w:right="-1"/>
        <w:rPr>
          <w:szCs w:val="22"/>
          <w:lang w:val="el-GR"/>
        </w:rPr>
      </w:pPr>
      <w:r w:rsidRPr="00271AE5">
        <w:rPr>
          <w:rFonts w:cs="Arial"/>
          <w:szCs w:val="22"/>
          <w:lang w:val="el-GR"/>
        </w:rPr>
        <w:t xml:space="preserve">Ο προμηθευτής θα πρέπει στην προσφορά να διευκρινίζει τις απαιτήσεις του νέου σιδερωτηρίου (παροχές ατμού, ρεύματος κλπ. οι οποίες μπορεί να διαφέρουν από τις υπάρχουσες και θα πρέπει να μετατραπούν). Θα πρέπει να έχει επισκεφθεί το χώρο και να έχει λάβει γνώση των συνθηκών και των διαστάσεων του χώρου (ως προς το αν χωράει το νέο σιδερωτήριο και τον τρόπο που θα εγκατασταθεί). </w:t>
      </w:r>
      <w:r w:rsidRPr="00271AE5">
        <w:rPr>
          <w:szCs w:val="22"/>
          <w:lang w:val="el-GR"/>
        </w:rPr>
        <w:t xml:space="preserve">Ο προμηθευτής θα παρέχει επαρκή εκπαίδευση του προσωπικού με την θέση του σιδερωτηρίου ιματισμού σε λειτουργία.  </w:t>
      </w:r>
    </w:p>
    <w:p w:rsidR="00E9445E" w:rsidRPr="00271AE5" w:rsidRDefault="00E9445E" w:rsidP="00E9445E">
      <w:pPr>
        <w:spacing w:line="360" w:lineRule="auto"/>
        <w:ind w:right="-1"/>
        <w:rPr>
          <w:rFonts w:cs="Arial"/>
          <w:szCs w:val="22"/>
          <w:lang w:val="el-GR"/>
        </w:rPr>
      </w:pPr>
      <w:r w:rsidRPr="00271AE5">
        <w:rPr>
          <w:rFonts w:cs="Arial"/>
          <w:szCs w:val="22"/>
          <w:lang w:val="el-GR"/>
        </w:rPr>
        <w:t xml:space="preserve">Ο προμηθευτής υποχρεούται να συνδέσει το νέο σιδερωτήριο στα υπάρχοντα δίκτυα του Νοσοκομείου καθώς και να </w:t>
      </w:r>
      <w:proofErr w:type="spellStart"/>
      <w:r w:rsidRPr="00271AE5">
        <w:rPr>
          <w:rFonts w:cs="Arial"/>
          <w:szCs w:val="22"/>
          <w:lang w:val="el-GR"/>
        </w:rPr>
        <w:t>αποξηλώσει</w:t>
      </w:r>
      <w:proofErr w:type="spellEnd"/>
      <w:r w:rsidRPr="00271AE5">
        <w:rPr>
          <w:rFonts w:cs="Arial"/>
          <w:szCs w:val="22"/>
          <w:lang w:val="el-GR"/>
        </w:rPr>
        <w:t>, να απομακρύνει και να τοποθετήσει τον παλαιό εξοπλισμό σε τόπο που θα υποδειχθεί από την αναθέτουσα αρχή.</w:t>
      </w:r>
      <w:r w:rsidRPr="00271AE5">
        <w:rPr>
          <w:rFonts w:cs="Arial"/>
          <w:szCs w:val="22"/>
          <w:u w:val="single"/>
          <w:lang w:val="el-GR"/>
        </w:rPr>
        <w:t xml:space="preserve"> Επισημαίνεται ότι το διαθέσιμο ύψος του χώρου τοποθέτησης του μηχανήματος είναι περίπου 200 εκ.</w:t>
      </w:r>
    </w:p>
    <w:p w:rsidR="00E9445E" w:rsidRPr="00271AE5" w:rsidRDefault="00E9445E" w:rsidP="00E9445E">
      <w:pPr>
        <w:ind w:right="-1"/>
        <w:rPr>
          <w:rFonts w:cs="Arial"/>
          <w:szCs w:val="22"/>
          <w:lang w:val="el-GR"/>
        </w:rPr>
      </w:pPr>
    </w:p>
    <w:p w:rsidR="00E9445E" w:rsidRPr="00271AE5" w:rsidRDefault="00E9445E" w:rsidP="00E9445E">
      <w:pPr>
        <w:spacing w:line="360" w:lineRule="auto"/>
        <w:ind w:right="-1"/>
        <w:rPr>
          <w:rFonts w:cs="Arial"/>
          <w:szCs w:val="22"/>
          <w:lang w:val="el-GR"/>
        </w:rPr>
      </w:pPr>
      <w:r w:rsidRPr="00271AE5">
        <w:rPr>
          <w:rFonts w:cs="Arial"/>
          <w:szCs w:val="22"/>
          <w:lang w:val="el-GR"/>
        </w:rPr>
        <w:t>Κριτήριο για την ανάθεση της σύμβασης είναι η πλέον συμφέρουσα από οικονομική άποψη προσφορά με βάση την βέλτιστη σχέση ποιότητας-τιμής.</w:t>
      </w:r>
    </w:p>
    <w:p w:rsidR="00E9445E" w:rsidRPr="00271AE5" w:rsidRDefault="00E9445E" w:rsidP="00E9445E">
      <w:pPr>
        <w:spacing w:line="360" w:lineRule="auto"/>
        <w:ind w:right="-1"/>
        <w:rPr>
          <w:rFonts w:cs="Arial"/>
          <w:szCs w:val="22"/>
          <w:lang w:val="el-GR"/>
        </w:rPr>
      </w:pPr>
      <w:r w:rsidRPr="00271AE5">
        <w:rPr>
          <w:rFonts w:cs="Arial"/>
          <w:szCs w:val="22"/>
          <w:lang w:val="el-GR"/>
        </w:rPr>
        <w:lastRenderedPageBreak/>
        <w:t xml:space="preserve">Όπως στο άρθρο 86 παρ. 9, 10 και 11 του Ν. 4412/2016 για την επιλογή της προσφοράς με την πλέον συμφέρουσα από οικονομική άποψη προσφορά, αξιολογούνται μόνο οι προσφορές που είναι αποδεκτές, σύμφωνα με τους καθοριζόμενους στις τεχνικές προδιαγραφές και τους όρους της διακήρυξης.    </w:t>
      </w:r>
    </w:p>
    <w:p w:rsidR="00E9445E" w:rsidRPr="00271AE5" w:rsidRDefault="00E9445E" w:rsidP="00E9445E">
      <w:pPr>
        <w:spacing w:line="360" w:lineRule="auto"/>
        <w:ind w:right="-1"/>
        <w:rPr>
          <w:rFonts w:cs="Arial"/>
          <w:szCs w:val="22"/>
          <w:lang w:val="el-GR"/>
        </w:rPr>
      </w:pPr>
      <w:r w:rsidRPr="00271AE5">
        <w:rPr>
          <w:rFonts w:cs="Arial"/>
          <w:szCs w:val="22"/>
          <w:lang w:val="el-GR"/>
        </w:rPr>
        <w:t>Πλέον συμφέρουσα από οικονομική άποψη προσφορά είναι εκείνη που παρουσιάζει τον μικρότερο λόγο (Λ) της Τιμής της προσφοράς (συγκριτικής) προς την βαθμολογία της.</w:t>
      </w:r>
    </w:p>
    <w:p w:rsidR="00E9445E" w:rsidRPr="00271AE5" w:rsidRDefault="00E9445E" w:rsidP="00E9445E">
      <w:pPr>
        <w:spacing w:line="360" w:lineRule="auto"/>
        <w:ind w:right="-1"/>
        <w:rPr>
          <w:rFonts w:cs="Arial"/>
          <w:szCs w:val="22"/>
          <w:lang w:val="el-GR"/>
        </w:rPr>
      </w:pPr>
      <w:r w:rsidRPr="00271AE5">
        <w:rPr>
          <w:rFonts w:cs="Arial"/>
          <w:szCs w:val="22"/>
          <w:lang w:val="el-GR"/>
        </w:rPr>
        <w:t xml:space="preserve">         Συγκριτική Τιμή</w:t>
      </w:r>
    </w:p>
    <w:p w:rsidR="00E9445E" w:rsidRPr="00271AE5" w:rsidRDefault="00E9445E" w:rsidP="00E9445E">
      <w:pPr>
        <w:spacing w:line="360" w:lineRule="auto"/>
        <w:ind w:right="-1"/>
        <w:rPr>
          <w:rFonts w:cs="Arial"/>
          <w:szCs w:val="22"/>
          <w:lang w:val="el-GR"/>
        </w:rPr>
      </w:pPr>
      <w:r w:rsidRPr="00271AE5">
        <w:rPr>
          <w:rFonts w:cs="Arial"/>
          <w:szCs w:val="22"/>
          <w:lang w:val="el-GR"/>
        </w:rPr>
        <w:t>Λ=     ----------------------</w:t>
      </w:r>
    </w:p>
    <w:p w:rsidR="00E9445E" w:rsidRPr="00271AE5" w:rsidRDefault="00E9445E" w:rsidP="00E9445E">
      <w:pPr>
        <w:spacing w:line="360" w:lineRule="auto"/>
        <w:ind w:right="-1"/>
        <w:rPr>
          <w:rFonts w:cs="Arial"/>
          <w:szCs w:val="22"/>
          <w:lang w:val="el-GR"/>
        </w:rPr>
      </w:pPr>
      <w:r w:rsidRPr="00271AE5">
        <w:rPr>
          <w:rFonts w:cs="Arial"/>
          <w:szCs w:val="22"/>
          <w:lang w:val="el-GR"/>
        </w:rPr>
        <w:t xml:space="preserve">        Σταθμισμένη Βαθμολογία</w:t>
      </w:r>
    </w:p>
    <w:p w:rsidR="00E9445E" w:rsidRPr="00271AE5" w:rsidRDefault="00E9445E" w:rsidP="00E9445E">
      <w:pPr>
        <w:spacing w:line="360" w:lineRule="auto"/>
        <w:ind w:right="-1"/>
        <w:rPr>
          <w:rFonts w:cs="Arial"/>
          <w:szCs w:val="22"/>
          <w:lang w:val="el-GR"/>
        </w:rPr>
      </w:pPr>
      <w:r w:rsidRPr="00271AE5">
        <w:rPr>
          <w:rFonts w:cs="Arial"/>
          <w:szCs w:val="22"/>
          <w:lang w:val="el-GR"/>
        </w:rPr>
        <w:t xml:space="preserve">Για τη διαμόρφωση της συγκριτικής τιμής θα ληφθεί υπόψη το άθροισμα : </w:t>
      </w:r>
    </w:p>
    <w:p w:rsidR="00E9445E" w:rsidRPr="00271AE5" w:rsidRDefault="00E9445E" w:rsidP="00E9445E">
      <w:pPr>
        <w:spacing w:line="360" w:lineRule="auto"/>
        <w:ind w:right="-1"/>
        <w:rPr>
          <w:rFonts w:cs="Arial"/>
          <w:szCs w:val="22"/>
          <w:lang w:val="el-GR"/>
        </w:rPr>
      </w:pPr>
      <w:r w:rsidRPr="00271AE5">
        <w:rPr>
          <w:rFonts w:cs="Arial"/>
          <w:szCs w:val="22"/>
          <w:lang w:val="el-GR"/>
        </w:rPr>
        <w:t xml:space="preserve">α) της ισοδύναμης συγκριτικής τιμής προμήθειας (στην οποία συμπεριλαμβάνεται και το κόστος της αποξήλωσης και απομάκρυνσης του παλιού εξοπλισμού και η τοποθέτησή του σε τόπο που θα υποδειχθεί από την αναθέτουσα αρχή), του κόστους –  εγκατάστασης – παράδοσης του συστήματος σε πλήρη λειτουργία, όπως  αναφέρεται στις τεχνικές προδιαγραφές </w:t>
      </w:r>
    </w:p>
    <w:p w:rsidR="00E9445E" w:rsidRPr="00271AE5" w:rsidRDefault="00E9445E" w:rsidP="00E9445E">
      <w:pPr>
        <w:spacing w:line="360" w:lineRule="auto"/>
        <w:ind w:right="-1"/>
        <w:rPr>
          <w:rFonts w:cs="Arial"/>
          <w:szCs w:val="22"/>
          <w:lang w:val="el-GR"/>
        </w:rPr>
      </w:pPr>
      <w:r w:rsidRPr="00271AE5">
        <w:rPr>
          <w:rFonts w:cs="Arial"/>
          <w:szCs w:val="22"/>
          <w:lang w:val="el-GR"/>
        </w:rPr>
        <w:t>β) της συνολικής τιμής συντήρησης και λειτουργίας με ανταλλακτικά για δεκατρία έτη μετά την λήξη της εγγύησης καλής λειτουργίας.</w:t>
      </w:r>
    </w:p>
    <w:p w:rsidR="00E9445E" w:rsidRPr="00271AE5" w:rsidRDefault="00E9445E" w:rsidP="00E9445E">
      <w:pPr>
        <w:spacing w:line="360" w:lineRule="auto"/>
        <w:ind w:right="-1"/>
        <w:rPr>
          <w:rFonts w:cs="Arial"/>
          <w:szCs w:val="22"/>
          <w:lang w:val="el-GR"/>
        </w:rPr>
      </w:pPr>
      <w:r w:rsidRPr="00271AE5">
        <w:rPr>
          <w:rFonts w:cs="Arial"/>
          <w:szCs w:val="22"/>
          <w:lang w:val="el-GR"/>
        </w:rPr>
        <w:t>Για την αξιολόγηση της προσφοράς ως πλέον συμφέρουσα και την τελική επιλογή του προμηθευτού, λαμβάνονται υπόψη κυρίως τα παρακάτω στοιχεία κατά ομάδες, με τους αντίστοιχους συντελεστές βαρύτητας.</w:t>
      </w:r>
    </w:p>
    <w:tbl>
      <w:tblPr>
        <w:tblW w:w="9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8"/>
        <w:gridCol w:w="1928"/>
        <w:gridCol w:w="2485"/>
      </w:tblGrid>
      <w:tr w:rsidR="00E9445E" w:rsidRPr="00271AE5" w:rsidTr="007762DF">
        <w:trPr>
          <w:cantSplit/>
          <w:trHeight w:val="474"/>
          <w:jc w:val="center"/>
        </w:trPr>
        <w:tc>
          <w:tcPr>
            <w:tcW w:w="5388" w:type="dxa"/>
            <w:vMerge w:val="restart"/>
            <w:vAlign w:val="center"/>
          </w:tcPr>
          <w:p w:rsidR="00E9445E" w:rsidRPr="00271AE5" w:rsidRDefault="00E9445E" w:rsidP="007762DF">
            <w:pPr>
              <w:pStyle w:val="49"/>
              <w:shd w:val="clear" w:color="auto" w:fill="auto"/>
              <w:spacing w:line="240" w:lineRule="auto"/>
              <w:ind w:right="-1" w:firstLine="0"/>
              <w:jc w:val="both"/>
              <w:rPr>
                <w:bCs/>
                <w:lang w:val="en-US"/>
              </w:rPr>
            </w:pPr>
            <w:r w:rsidRPr="00271AE5">
              <w:rPr>
                <w:bCs/>
                <w:lang w:val="en-US"/>
              </w:rPr>
              <w:t>ΟΜΑΔΑ Α</w:t>
            </w:r>
          </w:p>
        </w:tc>
        <w:tc>
          <w:tcPr>
            <w:tcW w:w="1928" w:type="dxa"/>
            <w:vMerge w:val="restart"/>
            <w:vAlign w:val="center"/>
          </w:tcPr>
          <w:p w:rsidR="00E9445E" w:rsidRPr="00271AE5" w:rsidRDefault="00E9445E" w:rsidP="007762DF">
            <w:pPr>
              <w:pStyle w:val="49"/>
              <w:shd w:val="clear" w:color="auto" w:fill="auto"/>
              <w:spacing w:line="240" w:lineRule="auto"/>
              <w:ind w:right="-1" w:firstLine="0"/>
              <w:jc w:val="both"/>
              <w:rPr>
                <w:bCs/>
                <w:lang w:val="en-US"/>
              </w:rPr>
            </w:pPr>
            <w:r w:rsidRPr="00271AE5">
              <w:rPr>
                <w:bCs/>
                <w:lang w:val="en-US"/>
              </w:rPr>
              <w:t>ΒΑΘΜΟΛΟΓΙΑ</w:t>
            </w:r>
          </w:p>
        </w:tc>
        <w:tc>
          <w:tcPr>
            <w:tcW w:w="2485" w:type="dxa"/>
            <w:vMerge w:val="restart"/>
            <w:vAlign w:val="center"/>
          </w:tcPr>
          <w:p w:rsidR="00E9445E" w:rsidRPr="00271AE5" w:rsidRDefault="00E9445E" w:rsidP="007762DF">
            <w:pPr>
              <w:pStyle w:val="49"/>
              <w:shd w:val="clear" w:color="auto" w:fill="auto"/>
              <w:spacing w:line="240" w:lineRule="auto"/>
              <w:ind w:right="-1" w:firstLine="0"/>
              <w:jc w:val="both"/>
              <w:rPr>
                <w:rFonts w:cs="Arial"/>
                <w:bCs/>
              </w:rPr>
            </w:pPr>
            <w:r w:rsidRPr="00271AE5">
              <w:rPr>
                <w:bCs/>
                <w:lang w:val="en-US"/>
              </w:rPr>
              <w:t>ΣΥΝΤΕΛΕΣΤΗΣ ΒΑΡΥΤΗΤΑΣ</w:t>
            </w:r>
          </w:p>
        </w:tc>
      </w:tr>
      <w:tr w:rsidR="00E9445E" w:rsidRPr="00271AE5" w:rsidTr="007762DF">
        <w:trPr>
          <w:cantSplit/>
          <w:trHeight w:val="269"/>
          <w:jc w:val="center"/>
        </w:trPr>
        <w:tc>
          <w:tcPr>
            <w:tcW w:w="5388" w:type="dxa"/>
            <w:vMerge/>
            <w:vAlign w:val="center"/>
          </w:tcPr>
          <w:p w:rsidR="00E9445E" w:rsidRPr="00271AE5" w:rsidRDefault="00E9445E" w:rsidP="007762DF">
            <w:pPr>
              <w:pStyle w:val="49"/>
              <w:shd w:val="clear" w:color="auto" w:fill="auto"/>
              <w:spacing w:line="269" w:lineRule="exact"/>
              <w:ind w:right="-1" w:firstLine="0"/>
              <w:jc w:val="both"/>
              <w:rPr>
                <w:bCs/>
                <w:lang w:val="en-US"/>
              </w:rPr>
            </w:pPr>
          </w:p>
        </w:tc>
        <w:tc>
          <w:tcPr>
            <w:tcW w:w="1928" w:type="dxa"/>
            <w:vMerge/>
            <w:vAlign w:val="center"/>
          </w:tcPr>
          <w:p w:rsidR="00E9445E" w:rsidRPr="00271AE5" w:rsidRDefault="00E9445E" w:rsidP="007762DF">
            <w:pPr>
              <w:pStyle w:val="49"/>
              <w:shd w:val="clear" w:color="auto" w:fill="auto"/>
              <w:spacing w:after="120" w:line="269" w:lineRule="exact"/>
              <w:ind w:right="-1" w:firstLine="0"/>
              <w:jc w:val="both"/>
              <w:rPr>
                <w:bCs/>
                <w:lang w:val="en-US"/>
              </w:rPr>
            </w:pPr>
          </w:p>
        </w:tc>
        <w:tc>
          <w:tcPr>
            <w:tcW w:w="2485" w:type="dxa"/>
            <w:vMerge/>
            <w:vAlign w:val="center"/>
          </w:tcPr>
          <w:p w:rsidR="00E9445E" w:rsidRPr="00271AE5" w:rsidRDefault="00E9445E" w:rsidP="007762DF">
            <w:pPr>
              <w:pStyle w:val="49"/>
              <w:shd w:val="clear" w:color="auto" w:fill="auto"/>
              <w:spacing w:after="120" w:line="269" w:lineRule="exact"/>
              <w:ind w:right="-1" w:firstLine="0"/>
              <w:jc w:val="both"/>
              <w:rPr>
                <w:bCs/>
                <w:lang w:val="en-US"/>
              </w:rPr>
            </w:pPr>
          </w:p>
        </w:tc>
      </w:tr>
      <w:tr w:rsidR="00E9445E" w:rsidRPr="00271AE5" w:rsidTr="007762DF">
        <w:trPr>
          <w:cantSplit/>
          <w:jc w:val="center"/>
        </w:trPr>
        <w:tc>
          <w:tcPr>
            <w:tcW w:w="5388" w:type="dxa"/>
            <w:vAlign w:val="center"/>
          </w:tcPr>
          <w:p w:rsidR="00E9445E" w:rsidRPr="00271AE5" w:rsidRDefault="00E9445E" w:rsidP="007762DF">
            <w:pPr>
              <w:pStyle w:val="49"/>
              <w:shd w:val="clear" w:color="auto" w:fill="auto"/>
              <w:spacing w:line="240" w:lineRule="auto"/>
              <w:ind w:right="-1" w:firstLine="0"/>
              <w:jc w:val="both"/>
              <w:rPr>
                <w:bCs/>
              </w:rPr>
            </w:pPr>
            <w:r w:rsidRPr="00271AE5">
              <w:rPr>
                <w:bCs/>
              </w:rPr>
              <w:t>1.Ποιότητα και  αποδοτικότητα του είδους  σύμφωνα με της  τεχνικές  προδιαγραφές  της διακήρυξης</w:t>
            </w:r>
          </w:p>
        </w:tc>
        <w:tc>
          <w:tcPr>
            <w:tcW w:w="1928" w:type="dxa"/>
            <w:vAlign w:val="center"/>
          </w:tcPr>
          <w:p w:rsidR="00E9445E" w:rsidRPr="00271AE5" w:rsidRDefault="00E9445E" w:rsidP="007762DF">
            <w:pPr>
              <w:pStyle w:val="49"/>
              <w:shd w:val="clear" w:color="auto" w:fill="auto"/>
              <w:spacing w:line="240" w:lineRule="auto"/>
              <w:ind w:right="-1" w:firstLine="0"/>
              <w:jc w:val="both"/>
              <w:rPr>
                <w:bCs/>
                <w:lang w:val="en-US"/>
              </w:rPr>
            </w:pPr>
            <w:r w:rsidRPr="00271AE5">
              <w:rPr>
                <w:bCs/>
                <w:lang w:val="en-US"/>
              </w:rPr>
              <w:t>100-120</w:t>
            </w:r>
          </w:p>
        </w:tc>
        <w:tc>
          <w:tcPr>
            <w:tcW w:w="2485" w:type="dxa"/>
            <w:vAlign w:val="center"/>
          </w:tcPr>
          <w:p w:rsidR="00E9445E" w:rsidRPr="00271AE5" w:rsidRDefault="00E9445E" w:rsidP="007762DF">
            <w:pPr>
              <w:pStyle w:val="49"/>
              <w:shd w:val="clear" w:color="auto" w:fill="auto"/>
              <w:spacing w:line="240" w:lineRule="auto"/>
              <w:ind w:right="-1" w:firstLine="0"/>
              <w:jc w:val="both"/>
              <w:rPr>
                <w:bCs/>
              </w:rPr>
            </w:pPr>
            <w:r w:rsidRPr="00271AE5">
              <w:rPr>
                <w:bCs/>
              </w:rPr>
              <w:t>40%</w:t>
            </w:r>
          </w:p>
        </w:tc>
      </w:tr>
      <w:tr w:rsidR="00E9445E" w:rsidRPr="00271AE5" w:rsidTr="007762DF">
        <w:trPr>
          <w:cantSplit/>
          <w:jc w:val="center"/>
        </w:trPr>
        <w:tc>
          <w:tcPr>
            <w:tcW w:w="5388" w:type="dxa"/>
            <w:vAlign w:val="center"/>
          </w:tcPr>
          <w:p w:rsidR="00E9445E" w:rsidRPr="00271AE5" w:rsidRDefault="00E9445E" w:rsidP="007762DF">
            <w:pPr>
              <w:pStyle w:val="49"/>
              <w:shd w:val="clear" w:color="auto" w:fill="auto"/>
              <w:spacing w:line="240" w:lineRule="auto"/>
              <w:ind w:right="-1" w:firstLine="0"/>
              <w:jc w:val="both"/>
              <w:rPr>
                <w:bCs/>
              </w:rPr>
            </w:pPr>
            <w:r w:rsidRPr="00271AE5">
              <w:rPr>
                <w:bCs/>
              </w:rPr>
              <w:t>2. Πρόσθετες δυνατότητες του είδους που δεν αναφέρονται στις τεχνικές προδιαγραφές και κριθούν ως πλεονέκτημα που εξυπηρετεί πρόσθετες ανάγκες του Νοσοκομείου</w:t>
            </w:r>
          </w:p>
        </w:tc>
        <w:tc>
          <w:tcPr>
            <w:tcW w:w="1928" w:type="dxa"/>
            <w:vAlign w:val="center"/>
          </w:tcPr>
          <w:p w:rsidR="00E9445E" w:rsidRPr="00271AE5" w:rsidRDefault="00E9445E" w:rsidP="007762DF">
            <w:pPr>
              <w:pStyle w:val="49"/>
              <w:shd w:val="clear" w:color="auto" w:fill="auto"/>
              <w:spacing w:line="240" w:lineRule="auto"/>
              <w:ind w:right="-1" w:firstLine="0"/>
              <w:jc w:val="both"/>
              <w:rPr>
                <w:bCs/>
                <w:lang w:val="en-US"/>
              </w:rPr>
            </w:pPr>
            <w:r w:rsidRPr="00271AE5">
              <w:rPr>
                <w:bCs/>
                <w:lang w:val="en-US"/>
              </w:rPr>
              <w:t>100-120</w:t>
            </w:r>
          </w:p>
        </w:tc>
        <w:tc>
          <w:tcPr>
            <w:tcW w:w="2485" w:type="dxa"/>
            <w:vAlign w:val="center"/>
          </w:tcPr>
          <w:p w:rsidR="00E9445E" w:rsidRPr="00271AE5" w:rsidRDefault="00E9445E" w:rsidP="007762DF">
            <w:pPr>
              <w:pStyle w:val="49"/>
              <w:shd w:val="clear" w:color="auto" w:fill="auto"/>
              <w:spacing w:line="240" w:lineRule="auto"/>
              <w:ind w:right="-1" w:firstLine="0"/>
              <w:jc w:val="both"/>
              <w:rPr>
                <w:bCs/>
              </w:rPr>
            </w:pPr>
            <w:r w:rsidRPr="00271AE5">
              <w:rPr>
                <w:bCs/>
              </w:rPr>
              <w:t>30%</w:t>
            </w:r>
          </w:p>
        </w:tc>
      </w:tr>
      <w:tr w:rsidR="00E9445E" w:rsidRPr="00271AE5" w:rsidTr="007762DF">
        <w:trPr>
          <w:cantSplit/>
          <w:trHeight w:val="376"/>
          <w:jc w:val="center"/>
        </w:trPr>
        <w:tc>
          <w:tcPr>
            <w:tcW w:w="5388" w:type="dxa"/>
            <w:vAlign w:val="center"/>
          </w:tcPr>
          <w:p w:rsidR="00E9445E" w:rsidRPr="00271AE5" w:rsidRDefault="00E9445E" w:rsidP="007762DF">
            <w:pPr>
              <w:pStyle w:val="49"/>
              <w:shd w:val="clear" w:color="auto" w:fill="auto"/>
              <w:spacing w:line="240" w:lineRule="auto"/>
              <w:ind w:right="-1" w:firstLine="0"/>
              <w:jc w:val="both"/>
              <w:rPr>
                <w:bCs/>
                <w:lang w:val="en-US"/>
              </w:rPr>
            </w:pPr>
            <w:r w:rsidRPr="00271AE5">
              <w:rPr>
                <w:bCs/>
                <w:lang w:val="en-US"/>
              </w:rPr>
              <w:t>ΣΥΝΟΛΟ Α΄ΟΜΑΔΑΣ</w:t>
            </w:r>
          </w:p>
        </w:tc>
        <w:tc>
          <w:tcPr>
            <w:tcW w:w="1928" w:type="dxa"/>
            <w:vAlign w:val="center"/>
          </w:tcPr>
          <w:p w:rsidR="00E9445E" w:rsidRPr="00271AE5" w:rsidRDefault="00E9445E" w:rsidP="007762DF">
            <w:pPr>
              <w:pStyle w:val="49"/>
              <w:shd w:val="clear" w:color="auto" w:fill="auto"/>
              <w:spacing w:line="240" w:lineRule="auto"/>
              <w:ind w:right="-1" w:firstLine="0"/>
              <w:jc w:val="both"/>
              <w:rPr>
                <w:bCs/>
                <w:lang w:val="en-US"/>
              </w:rPr>
            </w:pPr>
          </w:p>
        </w:tc>
        <w:tc>
          <w:tcPr>
            <w:tcW w:w="2485" w:type="dxa"/>
            <w:vAlign w:val="center"/>
          </w:tcPr>
          <w:p w:rsidR="00E9445E" w:rsidRPr="00271AE5" w:rsidRDefault="00E9445E" w:rsidP="007762DF">
            <w:pPr>
              <w:pStyle w:val="49"/>
              <w:shd w:val="clear" w:color="auto" w:fill="auto"/>
              <w:spacing w:line="240" w:lineRule="auto"/>
              <w:ind w:right="-1" w:firstLine="0"/>
              <w:jc w:val="both"/>
              <w:rPr>
                <w:bCs/>
                <w:lang w:val="en-US"/>
              </w:rPr>
            </w:pPr>
            <w:r w:rsidRPr="00271AE5">
              <w:rPr>
                <w:bCs/>
              </w:rPr>
              <w:t>70</w:t>
            </w:r>
            <w:r w:rsidRPr="00271AE5">
              <w:rPr>
                <w:bCs/>
                <w:lang w:val="en-US"/>
              </w:rPr>
              <w:t>%</w:t>
            </w:r>
          </w:p>
        </w:tc>
      </w:tr>
      <w:tr w:rsidR="00E9445E" w:rsidRPr="00271AE5" w:rsidTr="007762DF">
        <w:trPr>
          <w:cantSplit/>
          <w:trHeight w:val="455"/>
          <w:jc w:val="center"/>
        </w:trPr>
        <w:tc>
          <w:tcPr>
            <w:tcW w:w="5388" w:type="dxa"/>
            <w:vAlign w:val="center"/>
          </w:tcPr>
          <w:p w:rsidR="00E9445E" w:rsidRPr="00271AE5" w:rsidRDefault="00E9445E" w:rsidP="007762DF">
            <w:pPr>
              <w:pStyle w:val="49"/>
              <w:shd w:val="clear" w:color="auto" w:fill="auto"/>
              <w:spacing w:line="240" w:lineRule="auto"/>
              <w:ind w:right="-1" w:firstLine="0"/>
              <w:jc w:val="both"/>
              <w:rPr>
                <w:bCs/>
                <w:lang w:val="en-US"/>
              </w:rPr>
            </w:pPr>
            <w:r w:rsidRPr="00271AE5">
              <w:rPr>
                <w:bCs/>
                <w:lang w:val="en-US"/>
              </w:rPr>
              <w:t>ΟΜΑΔΑ  Β΄</w:t>
            </w:r>
          </w:p>
        </w:tc>
        <w:tc>
          <w:tcPr>
            <w:tcW w:w="1928" w:type="dxa"/>
            <w:vAlign w:val="center"/>
          </w:tcPr>
          <w:p w:rsidR="00E9445E" w:rsidRPr="00271AE5" w:rsidRDefault="00E9445E" w:rsidP="007762DF">
            <w:pPr>
              <w:pStyle w:val="49"/>
              <w:shd w:val="clear" w:color="auto" w:fill="auto"/>
              <w:spacing w:line="240" w:lineRule="auto"/>
              <w:ind w:right="-1" w:firstLine="0"/>
              <w:jc w:val="both"/>
              <w:rPr>
                <w:bCs/>
                <w:lang w:val="en-US"/>
              </w:rPr>
            </w:pPr>
          </w:p>
        </w:tc>
        <w:tc>
          <w:tcPr>
            <w:tcW w:w="2485" w:type="dxa"/>
            <w:vAlign w:val="center"/>
          </w:tcPr>
          <w:p w:rsidR="00E9445E" w:rsidRPr="00271AE5" w:rsidRDefault="00E9445E" w:rsidP="007762DF">
            <w:pPr>
              <w:pStyle w:val="49"/>
              <w:shd w:val="clear" w:color="auto" w:fill="auto"/>
              <w:spacing w:line="240" w:lineRule="auto"/>
              <w:ind w:right="-1" w:firstLine="0"/>
              <w:jc w:val="both"/>
              <w:rPr>
                <w:bCs/>
                <w:lang w:val="en-US"/>
              </w:rPr>
            </w:pPr>
          </w:p>
        </w:tc>
      </w:tr>
      <w:tr w:rsidR="00E9445E" w:rsidRPr="00271AE5" w:rsidTr="007762DF">
        <w:trPr>
          <w:cantSplit/>
          <w:trHeight w:val="453"/>
          <w:jc w:val="center"/>
        </w:trPr>
        <w:tc>
          <w:tcPr>
            <w:tcW w:w="5388" w:type="dxa"/>
            <w:vAlign w:val="center"/>
          </w:tcPr>
          <w:p w:rsidR="00E9445E" w:rsidRPr="00271AE5" w:rsidRDefault="00E9445E" w:rsidP="007762DF">
            <w:pPr>
              <w:pStyle w:val="49"/>
              <w:shd w:val="clear" w:color="auto" w:fill="auto"/>
              <w:spacing w:line="240" w:lineRule="auto"/>
              <w:ind w:right="-1" w:firstLine="0"/>
              <w:jc w:val="both"/>
              <w:rPr>
                <w:bCs/>
                <w:lang w:val="en-US"/>
              </w:rPr>
            </w:pPr>
            <w:r w:rsidRPr="00271AE5">
              <w:rPr>
                <w:bCs/>
                <w:lang w:val="en-US"/>
              </w:rPr>
              <w:t xml:space="preserve">1.Εγγύηση </w:t>
            </w:r>
            <w:proofErr w:type="spellStart"/>
            <w:r w:rsidRPr="00271AE5">
              <w:rPr>
                <w:bCs/>
                <w:lang w:val="en-US"/>
              </w:rPr>
              <w:t>καλής</w:t>
            </w:r>
            <w:proofErr w:type="spellEnd"/>
            <w:r w:rsidRPr="00271AE5">
              <w:rPr>
                <w:bCs/>
                <w:lang w:val="en-US"/>
              </w:rPr>
              <w:t xml:space="preserve"> </w:t>
            </w:r>
            <w:proofErr w:type="spellStart"/>
            <w:r w:rsidRPr="00271AE5">
              <w:rPr>
                <w:bCs/>
                <w:lang w:val="en-US"/>
              </w:rPr>
              <w:t>λειτουργίας</w:t>
            </w:r>
            <w:proofErr w:type="spellEnd"/>
          </w:p>
        </w:tc>
        <w:tc>
          <w:tcPr>
            <w:tcW w:w="1928" w:type="dxa"/>
            <w:vAlign w:val="center"/>
          </w:tcPr>
          <w:p w:rsidR="00E9445E" w:rsidRPr="00271AE5" w:rsidRDefault="00E9445E" w:rsidP="007762DF">
            <w:pPr>
              <w:pStyle w:val="49"/>
              <w:shd w:val="clear" w:color="auto" w:fill="auto"/>
              <w:spacing w:line="240" w:lineRule="auto"/>
              <w:ind w:right="-1" w:firstLine="0"/>
              <w:jc w:val="both"/>
              <w:rPr>
                <w:bCs/>
                <w:lang w:val="en-US"/>
              </w:rPr>
            </w:pPr>
            <w:r w:rsidRPr="00271AE5">
              <w:rPr>
                <w:bCs/>
                <w:lang w:val="en-US"/>
              </w:rPr>
              <w:t>100-120</w:t>
            </w:r>
          </w:p>
        </w:tc>
        <w:tc>
          <w:tcPr>
            <w:tcW w:w="2485" w:type="dxa"/>
            <w:vAlign w:val="center"/>
          </w:tcPr>
          <w:p w:rsidR="00E9445E" w:rsidRPr="00271AE5" w:rsidRDefault="00E9445E" w:rsidP="007762DF">
            <w:pPr>
              <w:pStyle w:val="49"/>
              <w:shd w:val="clear" w:color="auto" w:fill="auto"/>
              <w:spacing w:line="240" w:lineRule="auto"/>
              <w:ind w:right="-1" w:firstLine="0"/>
              <w:jc w:val="both"/>
              <w:rPr>
                <w:bCs/>
                <w:lang w:val="en-US"/>
              </w:rPr>
            </w:pPr>
            <w:r w:rsidRPr="00271AE5">
              <w:rPr>
                <w:bCs/>
                <w:lang w:val="en-US"/>
              </w:rPr>
              <w:t>10%</w:t>
            </w:r>
          </w:p>
        </w:tc>
      </w:tr>
      <w:tr w:rsidR="00E9445E" w:rsidRPr="00271AE5" w:rsidTr="007762DF">
        <w:trPr>
          <w:cantSplit/>
          <w:jc w:val="center"/>
        </w:trPr>
        <w:tc>
          <w:tcPr>
            <w:tcW w:w="5388" w:type="dxa"/>
            <w:vAlign w:val="center"/>
          </w:tcPr>
          <w:p w:rsidR="00E9445E" w:rsidRPr="00271AE5" w:rsidRDefault="00E9445E" w:rsidP="007762DF">
            <w:pPr>
              <w:pStyle w:val="49"/>
              <w:shd w:val="clear" w:color="auto" w:fill="auto"/>
              <w:spacing w:line="240" w:lineRule="auto"/>
              <w:ind w:right="-1" w:firstLine="0"/>
              <w:jc w:val="both"/>
              <w:rPr>
                <w:bCs/>
              </w:rPr>
            </w:pPr>
            <w:r w:rsidRPr="00271AE5">
              <w:rPr>
                <w:bCs/>
              </w:rPr>
              <w:t>2 Στοιχεία  Τεχνικής υποστήριξης</w:t>
            </w:r>
          </w:p>
          <w:p w:rsidR="00E9445E" w:rsidRPr="00271AE5" w:rsidRDefault="00E9445E" w:rsidP="007762DF">
            <w:pPr>
              <w:pStyle w:val="49"/>
              <w:shd w:val="clear" w:color="auto" w:fill="auto"/>
              <w:spacing w:line="240" w:lineRule="auto"/>
              <w:ind w:right="-1" w:firstLine="0"/>
              <w:jc w:val="both"/>
              <w:rPr>
                <w:bCs/>
              </w:rPr>
            </w:pPr>
            <w:r w:rsidRPr="00271AE5">
              <w:rPr>
                <w:bCs/>
              </w:rPr>
              <w:t xml:space="preserve">(παρεχόμενο </w:t>
            </w:r>
            <w:r w:rsidRPr="00271AE5">
              <w:rPr>
                <w:bCs/>
                <w:lang w:val="en-US"/>
              </w:rPr>
              <w:t>Service</w:t>
            </w:r>
            <w:r w:rsidRPr="00271AE5">
              <w:rPr>
                <w:bCs/>
              </w:rPr>
              <w:t xml:space="preserve">  από  τον</w:t>
            </w:r>
          </w:p>
          <w:p w:rsidR="00E9445E" w:rsidRPr="00271AE5" w:rsidRDefault="00E9445E" w:rsidP="007762DF">
            <w:pPr>
              <w:pStyle w:val="49"/>
              <w:shd w:val="clear" w:color="auto" w:fill="auto"/>
              <w:spacing w:line="240" w:lineRule="auto"/>
              <w:ind w:right="-1" w:firstLine="0"/>
              <w:jc w:val="both"/>
              <w:rPr>
                <w:bCs/>
                <w:lang w:val="en-US"/>
              </w:rPr>
            </w:pPr>
            <w:proofErr w:type="spellStart"/>
            <w:r w:rsidRPr="00271AE5">
              <w:rPr>
                <w:bCs/>
                <w:lang w:val="en-US"/>
              </w:rPr>
              <w:t>Προμηθευτή</w:t>
            </w:r>
            <w:proofErr w:type="spellEnd"/>
            <w:r w:rsidRPr="00271AE5">
              <w:rPr>
                <w:bCs/>
                <w:lang w:val="en-US"/>
              </w:rPr>
              <w:t xml:space="preserve">, </w:t>
            </w:r>
            <w:proofErr w:type="spellStart"/>
            <w:r w:rsidRPr="00271AE5">
              <w:rPr>
                <w:bCs/>
                <w:lang w:val="en-US"/>
              </w:rPr>
              <w:t>ύπαρξη</w:t>
            </w:r>
            <w:proofErr w:type="spellEnd"/>
            <w:r w:rsidRPr="00271AE5">
              <w:rPr>
                <w:bCs/>
                <w:lang w:val="en-US"/>
              </w:rPr>
              <w:t xml:space="preserve"> </w:t>
            </w:r>
            <w:proofErr w:type="spellStart"/>
            <w:r w:rsidRPr="00271AE5">
              <w:rPr>
                <w:bCs/>
                <w:lang w:val="en-US"/>
              </w:rPr>
              <w:t>ανταλλακτικών</w:t>
            </w:r>
            <w:proofErr w:type="spellEnd"/>
            <w:r w:rsidRPr="00271AE5">
              <w:rPr>
                <w:bCs/>
                <w:lang w:val="en-US"/>
              </w:rPr>
              <w:t>)</w:t>
            </w:r>
          </w:p>
        </w:tc>
        <w:tc>
          <w:tcPr>
            <w:tcW w:w="1928" w:type="dxa"/>
            <w:vAlign w:val="center"/>
          </w:tcPr>
          <w:p w:rsidR="00E9445E" w:rsidRPr="00271AE5" w:rsidRDefault="00E9445E" w:rsidP="007762DF">
            <w:pPr>
              <w:pStyle w:val="49"/>
              <w:shd w:val="clear" w:color="auto" w:fill="auto"/>
              <w:spacing w:line="240" w:lineRule="auto"/>
              <w:ind w:right="-1" w:firstLine="0"/>
              <w:jc w:val="both"/>
              <w:rPr>
                <w:bCs/>
                <w:lang w:val="en-US"/>
              </w:rPr>
            </w:pPr>
            <w:r w:rsidRPr="00271AE5">
              <w:rPr>
                <w:bCs/>
                <w:lang w:val="en-US"/>
              </w:rPr>
              <w:t>100-120</w:t>
            </w:r>
          </w:p>
        </w:tc>
        <w:tc>
          <w:tcPr>
            <w:tcW w:w="2485" w:type="dxa"/>
            <w:vAlign w:val="center"/>
          </w:tcPr>
          <w:p w:rsidR="00E9445E" w:rsidRPr="00271AE5" w:rsidRDefault="00E9445E" w:rsidP="007762DF">
            <w:pPr>
              <w:pStyle w:val="49"/>
              <w:shd w:val="clear" w:color="auto" w:fill="auto"/>
              <w:spacing w:line="240" w:lineRule="auto"/>
              <w:ind w:right="-1" w:firstLine="0"/>
              <w:jc w:val="both"/>
              <w:rPr>
                <w:bCs/>
                <w:lang w:val="en-US"/>
              </w:rPr>
            </w:pPr>
            <w:r w:rsidRPr="00271AE5">
              <w:rPr>
                <w:bCs/>
              </w:rPr>
              <w:t>1</w:t>
            </w:r>
            <w:r w:rsidRPr="00271AE5">
              <w:rPr>
                <w:bCs/>
                <w:lang w:val="en-US"/>
              </w:rPr>
              <w:t>5%</w:t>
            </w:r>
          </w:p>
        </w:tc>
      </w:tr>
      <w:tr w:rsidR="00E9445E" w:rsidRPr="00271AE5" w:rsidTr="007762DF">
        <w:trPr>
          <w:cantSplit/>
          <w:trHeight w:val="425"/>
          <w:jc w:val="center"/>
        </w:trPr>
        <w:tc>
          <w:tcPr>
            <w:tcW w:w="5388" w:type="dxa"/>
            <w:vAlign w:val="center"/>
          </w:tcPr>
          <w:p w:rsidR="00E9445E" w:rsidRPr="00271AE5" w:rsidRDefault="00E9445E" w:rsidP="007762DF">
            <w:pPr>
              <w:pStyle w:val="49"/>
              <w:shd w:val="clear" w:color="auto" w:fill="auto"/>
              <w:spacing w:line="240" w:lineRule="auto"/>
              <w:ind w:right="-1" w:firstLine="0"/>
              <w:jc w:val="both"/>
              <w:rPr>
                <w:bCs/>
                <w:lang w:val="en-US"/>
              </w:rPr>
            </w:pPr>
            <w:r w:rsidRPr="00271AE5">
              <w:rPr>
                <w:bCs/>
                <w:lang w:val="en-US"/>
              </w:rPr>
              <w:lastRenderedPageBreak/>
              <w:t xml:space="preserve"> 3.Χρόνος </w:t>
            </w:r>
            <w:proofErr w:type="spellStart"/>
            <w:r w:rsidRPr="00271AE5">
              <w:rPr>
                <w:bCs/>
                <w:lang w:val="en-US"/>
              </w:rPr>
              <w:t>παράδοσης</w:t>
            </w:r>
            <w:proofErr w:type="spellEnd"/>
          </w:p>
        </w:tc>
        <w:tc>
          <w:tcPr>
            <w:tcW w:w="1928" w:type="dxa"/>
            <w:vAlign w:val="center"/>
          </w:tcPr>
          <w:p w:rsidR="00E9445E" w:rsidRPr="00271AE5" w:rsidRDefault="00E9445E" w:rsidP="007762DF">
            <w:pPr>
              <w:pStyle w:val="49"/>
              <w:shd w:val="clear" w:color="auto" w:fill="auto"/>
              <w:spacing w:line="240" w:lineRule="auto"/>
              <w:ind w:right="-1" w:firstLine="0"/>
              <w:jc w:val="both"/>
              <w:rPr>
                <w:bCs/>
                <w:lang w:val="en-US"/>
              </w:rPr>
            </w:pPr>
            <w:r w:rsidRPr="00271AE5">
              <w:rPr>
                <w:bCs/>
                <w:lang w:val="en-US"/>
              </w:rPr>
              <w:t>100-120</w:t>
            </w:r>
          </w:p>
        </w:tc>
        <w:tc>
          <w:tcPr>
            <w:tcW w:w="2485" w:type="dxa"/>
            <w:vAlign w:val="center"/>
          </w:tcPr>
          <w:p w:rsidR="00E9445E" w:rsidRPr="00271AE5" w:rsidRDefault="00E9445E" w:rsidP="007762DF">
            <w:pPr>
              <w:pStyle w:val="49"/>
              <w:shd w:val="clear" w:color="auto" w:fill="auto"/>
              <w:spacing w:line="240" w:lineRule="auto"/>
              <w:ind w:right="-1" w:firstLine="0"/>
              <w:jc w:val="both"/>
              <w:rPr>
                <w:bCs/>
                <w:lang w:val="en-US"/>
              </w:rPr>
            </w:pPr>
            <w:r w:rsidRPr="00271AE5">
              <w:rPr>
                <w:bCs/>
              </w:rPr>
              <w:t>5</w:t>
            </w:r>
            <w:r w:rsidRPr="00271AE5">
              <w:rPr>
                <w:bCs/>
                <w:lang w:val="en-US"/>
              </w:rPr>
              <w:t>%</w:t>
            </w:r>
          </w:p>
        </w:tc>
      </w:tr>
      <w:tr w:rsidR="00E9445E" w:rsidRPr="00271AE5" w:rsidTr="007762DF">
        <w:trPr>
          <w:cantSplit/>
          <w:trHeight w:val="434"/>
          <w:jc w:val="center"/>
        </w:trPr>
        <w:tc>
          <w:tcPr>
            <w:tcW w:w="5388" w:type="dxa"/>
            <w:vAlign w:val="center"/>
          </w:tcPr>
          <w:p w:rsidR="00E9445E" w:rsidRPr="00271AE5" w:rsidRDefault="00E9445E" w:rsidP="007762DF">
            <w:pPr>
              <w:pStyle w:val="49"/>
              <w:shd w:val="clear" w:color="auto" w:fill="auto"/>
              <w:spacing w:line="240" w:lineRule="auto"/>
              <w:ind w:right="-1" w:firstLine="0"/>
              <w:jc w:val="both"/>
              <w:rPr>
                <w:bCs/>
                <w:lang w:val="en-US"/>
              </w:rPr>
            </w:pPr>
            <w:r w:rsidRPr="00271AE5">
              <w:rPr>
                <w:bCs/>
                <w:lang w:val="en-US"/>
              </w:rPr>
              <w:t>ΣΥΝΟΛΟ Β΄ΟΜΑΔΑΣ</w:t>
            </w:r>
          </w:p>
        </w:tc>
        <w:tc>
          <w:tcPr>
            <w:tcW w:w="1928" w:type="dxa"/>
            <w:vAlign w:val="center"/>
          </w:tcPr>
          <w:p w:rsidR="00E9445E" w:rsidRPr="00271AE5" w:rsidRDefault="00E9445E" w:rsidP="007762DF">
            <w:pPr>
              <w:pStyle w:val="49"/>
              <w:shd w:val="clear" w:color="auto" w:fill="auto"/>
              <w:spacing w:line="240" w:lineRule="auto"/>
              <w:ind w:right="-1" w:firstLine="0"/>
              <w:jc w:val="both"/>
              <w:rPr>
                <w:bCs/>
                <w:lang w:val="en-US"/>
              </w:rPr>
            </w:pPr>
          </w:p>
        </w:tc>
        <w:tc>
          <w:tcPr>
            <w:tcW w:w="2485" w:type="dxa"/>
            <w:vAlign w:val="center"/>
          </w:tcPr>
          <w:p w:rsidR="00E9445E" w:rsidRPr="00271AE5" w:rsidRDefault="00E9445E" w:rsidP="007762DF">
            <w:pPr>
              <w:pStyle w:val="49"/>
              <w:shd w:val="clear" w:color="auto" w:fill="auto"/>
              <w:spacing w:line="240" w:lineRule="auto"/>
              <w:ind w:right="-1" w:firstLine="0"/>
              <w:jc w:val="both"/>
              <w:rPr>
                <w:bCs/>
                <w:lang w:val="en-US"/>
              </w:rPr>
            </w:pPr>
            <w:r w:rsidRPr="00271AE5">
              <w:rPr>
                <w:bCs/>
              </w:rPr>
              <w:t>30</w:t>
            </w:r>
            <w:r w:rsidRPr="00271AE5">
              <w:rPr>
                <w:bCs/>
                <w:lang w:val="en-US"/>
              </w:rPr>
              <w:t>%</w:t>
            </w:r>
          </w:p>
        </w:tc>
      </w:tr>
      <w:tr w:rsidR="00E9445E" w:rsidRPr="00271AE5" w:rsidTr="007762DF">
        <w:trPr>
          <w:cantSplit/>
          <w:trHeight w:val="380"/>
          <w:jc w:val="center"/>
        </w:trPr>
        <w:tc>
          <w:tcPr>
            <w:tcW w:w="5388" w:type="dxa"/>
            <w:vAlign w:val="center"/>
          </w:tcPr>
          <w:p w:rsidR="00E9445E" w:rsidRPr="00271AE5" w:rsidRDefault="00E9445E" w:rsidP="007762DF">
            <w:pPr>
              <w:pStyle w:val="49"/>
              <w:shd w:val="clear" w:color="auto" w:fill="auto"/>
              <w:spacing w:line="240" w:lineRule="auto"/>
              <w:ind w:right="-1" w:firstLine="0"/>
              <w:jc w:val="both"/>
              <w:rPr>
                <w:bCs/>
                <w:lang w:val="en-US"/>
              </w:rPr>
            </w:pPr>
            <w:r w:rsidRPr="00271AE5">
              <w:rPr>
                <w:bCs/>
                <w:lang w:val="en-US"/>
              </w:rPr>
              <w:t>ΣΥΝΟΛΙΚΗ ΒΑΘΜΟΛΟΓΙΑ</w:t>
            </w:r>
          </w:p>
        </w:tc>
        <w:tc>
          <w:tcPr>
            <w:tcW w:w="1928" w:type="dxa"/>
            <w:vAlign w:val="center"/>
          </w:tcPr>
          <w:p w:rsidR="00E9445E" w:rsidRPr="00271AE5" w:rsidRDefault="00E9445E" w:rsidP="007762DF">
            <w:pPr>
              <w:pStyle w:val="49"/>
              <w:shd w:val="clear" w:color="auto" w:fill="auto"/>
              <w:spacing w:line="240" w:lineRule="auto"/>
              <w:ind w:right="-1" w:firstLine="0"/>
              <w:jc w:val="both"/>
              <w:rPr>
                <w:bCs/>
                <w:lang w:val="en-US"/>
              </w:rPr>
            </w:pPr>
          </w:p>
        </w:tc>
        <w:tc>
          <w:tcPr>
            <w:tcW w:w="2485" w:type="dxa"/>
            <w:vAlign w:val="center"/>
          </w:tcPr>
          <w:p w:rsidR="00E9445E" w:rsidRPr="00271AE5" w:rsidRDefault="00E9445E" w:rsidP="007762DF">
            <w:pPr>
              <w:pStyle w:val="49"/>
              <w:shd w:val="clear" w:color="auto" w:fill="auto"/>
              <w:spacing w:line="240" w:lineRule="auto"/>
              <w:ind w:right="-1" w:firstLine="0"/>
              <w:jc w:val="both"/>
              <w:rPr>
                <w:bCs/>
                <w:lang w:val="en-US"/>
              </w:rPr>
            </w:pPr>
            <w:r w:rsidRPr="00271AE5">
              <w:rPr>
                <w:bCs/>
                <w:lang w:val="en-US"/>
              </w:rPr>
              <w:t>100</w:t>
            </w:r>
          </w:p>
        </w:tc>
      </w:tr>
    </w:tbl>
    <w:p w:rsidR="00E9445E" w:rsidRPr="00271AE5" w:rsidRDefault="00E9445E" w:rsidP="00E9445E">
      <w:pPr>
        <w:pStyle w:val="49"/>
        <w:shd w:val="clear" w:color="auto" w:fill="auto"/>
        <w:spacing w:line="269" w:lineRule="exact"/>
        <w:ind w:right="-1" w:firstLine="0"/>
        <w:jc w:val="both"/>
        <w:rPr>
          <w:bCs/>
          <w:lang w:val="en-US"/>
        </w:rPr>
      </w:pPr>
    </w:p>
    <w:p w:rsidR="00E9445E" w:rsidRPr="00271AE5" w:rsidRDefault="00E9445E" w:rsidP="00E9445E">
      <w:pPr>
        <w:spacing w:line="360" w:lineRule="auto"/>
        <w:ind w:right="-1"/>
        <w:rPr>
          <w:rFonts w:cs="Arial"/>
          <w:szCs w:val="22"/>
          <w:lang w:val="el-GR"/>
        </w:rPr>
      </w:pPr>
      <w:r w:rsidRPr="00271AE5">
        <w:rPr>
          <w:rFonts w:cs="Arial"/>
          <w:szCs w:val="22"/>
          <w:lang w:val="el-GR"/>
        </w:rPr>
        <w:t>Όλα τα επί μέρους στοιχεία των ομάδων βαθμολογούνται με βάση τους 100 βαθμούς.</w:t>
      </w:r>
    </w:p>
    <w:p w:rsidR="00E9445E" w:rsidRPr="00271AE5" w:rsidRDefault="00E9445E" w:rsidP="00E9445E">
      <w:pPr>
        <w:spacing w:line="360" w:lineRule="auto"/>
        <w:ind w:right="-1"/>
        <w:rPr>
          <w:rFonts w:cs="Arial"/>
          <w:szCs w:val="22"/>
          <w:lang w:val="el-GR"/>
        </w:rPr>
      </w:pPr>
      <w:r w:rsidRPr="00271AE5">
        <w:rPr>
          <w:rFonts w:cs="Arial"/>
          <w:szCs w:val="22"/>
          <w:lang w:val="el-GR"/>
        </w:rPr>
        <w:t>Η βαθμολογία των επιμέρους στοιχείων των προσφορών είναι 100 για τις περιπτώσεις που καλύπτονται ακριβώς οι τεχνικές προδιαγραφές. Η βαθμολογία αυτή αυξάνεται μέχρι 120 για τις περιπτώσεις που υπερκαλύπτονται οι τεχνικές προδιαγραφές (αιτιολογημένα από την αρμόδια επιτροπή αξιολόγησης).</w:t>
      </w:r>
    </w:p>
    <w:p w:rsidR="00E9445E" w:rsidRPr="00271AE5" w:rsidRDefault="00E9445E" w:rsidP="00E9445E">
      <w:pPr>
        <w:spacing w:line="360" w:lineRule="auto"/>
        <w:ind w:right="-1"/>
        <w:rPr>
          <w:rFonts w:cs="Arial"/>
          <w:szCs w:val="22"/>
          <w:lang w:val="el-GR"/>
        </w:rPr>
      </w:pPr>
      <w:r w:rsidRPr="00271AE5">
        <w:rPr>
          <w:rFonts w:cs="Arial"/>
          <w:szCs w:val="22"/>
          <w:lang w:val="el-GR"/>
        </w:rPr>
        <w:t>Η σταθμισμένη βαθμολογία του κάθε στοιχείου των ομάδων, όπως αυτές αναφέρονται στον παραπάνω πίνακα,  είναι το γινόμενο του επί μέρους συντελεστή βαρύτητας του στοιχείου επί τη βαθμολογία του και η συνολική βαθμολογία της κάθε προσφοράς είναι το άθροισμα των σταθμισμένων βαθμολογιών όλων των στοιχείων και των δύο ομάδων.</w:t>
      </w:r>
    </w:p>
    <w:p w:rsidR="00E9445E" w:rsidRPr="00271AE5" w:rsidRDefault="00E9445E" w:rsidP="00E9445E">
      <w:pPr>
        <w:spacing w:line="360" w:lineRule="auto"/>
        <w:ind w:right="-1"/>
        <w:rPr>
          <w:rFonts w:cs="Arial"/>
          <w:szCs w:val="22"/>
          <w:lang w:val="el-GR"/>
        </w:rPr>
      </w:pPr>
      <w:r w:rsidRPr="00271AE5">
        <w:rPr>
          <w:rFonts w:cs="Arial"/>
          <w:szCs w:val="22"/>
          <w:lang w:val="el-GR"/>
        </w:rPr>
        <w:t>Η τελική βαθμολογία με βάση τα παραπάνω κυμαίνεται από 100 έως 120 βαθμούς.</w:t>
      </w:r>
    </w:p>
    <w:p w:rsidR="00E9445E" w:rsidRPr="00271AE5" w:rsidRDefault="00E9445E" w:rsidP="00E9445E">
      <w:pPr>
        <w:spacing w:line="360" w:lineRule="auto"/>
        <w:ind w:right="-1"/>
        <w:rPr>
          <w:rFonts w:cs="Arial"/>
          <w:szCs w:val="22"/>
          <w:lang w:val="el-GR"/>
        </w:rPr>
      </w:pPr>
      <w:r w:rsidRPr="00271AE5">
        <w:rPr>
          <w:rFonts w:cs="Arial"/>
          <w:szCs w:val="22"/>
          <w:lang w:val="el-GR"/>
        </w:rPr>
        <w:t>Σε περίπτωση ισοβαθμίας του Λ μεταξύ δύο προσφορών θα επιλεγεί η προσφορά εκείνη που έχει τη μεγαλύτερη σταθμισμένη βαθμολογία τεχνικής προσφοράς ανάλογα με την βαρύτητα του κάθε κριτηρίου όπως αυτή προκύπτει από την ποσοστιαία αναλογία μεταξύ τους. Σε περίπτωση ισοβαθμίας και ως προς την τεχνική προσφορά η αναθέτουσα αρχή επιλέγει τον ανάδοχο με κλήρωση μεταξύ των οικονομικών φορέων που υπέβαλαν τις ισοδύναμες προσφορές. Η κλήρωση γίνεται ενώπιον του αρμοδίου γνωμοδοτικού συλλογικού οργάνου και παρουσία αυτών των οικονομικών φορέων.</w:t>
      </w:r>
    </w:p>
    <w:p w:rsidR="00E9445E" w:rsidRDefault="00E9445E" w:rsidP="00E9445E">
      <w:pPr>
        <w:pStyle w:val="normalwithoutspacing"/>
        <w:spacing w:before="57" w:after="57"/>
        <w:rPr>
          <w:rFonts w:eastAsia="SimSun"/>
          <w:i/>
          <w:iCs/>
          <w:color w:val="5B9BD5"/>
          <w:szCs w:val="22"/>
        </w:rPr>
      </w:pPr>
    </w:p>
    <w:p w:rsidR="00E9445E" w:rsidRDefault="00E9445E" w:rsidP="00E9445E">
      <w:pPr>
        <w:pStyle w:val="normalwithoutspacing"/>
        <w:spacing w:before="57" w:after="57"/>
      </w:pPr>
      <w:r>
        <w:rPr>
          <w:rFonts w:ascii="Arial" w:hAnsi="Arial" w:cs="Arial"/>
          <w:b/>
          <w:color w:val="002060"/>
          <w:szCs w:val="22"/>
        </w:rPr>
        <w:t>ΜΕΡΟΣ Β- ΟΙΚΟΝΟΜΙΚΟ ΑΝΤΙΚΕΙΜΕΝΟ ΤΗΣ ΣΥΜΒΑΣΗΣ</w:t>
      </w:r>
    </w:p>
    <w:p w:rsidR="00E9445E" w:rsidRPr="000C4284" w:rsidRDefault="00E9445E" w:rsidP="00E9445E">
      <w:pPr>
        <w:suppressAutoHyphens w:val="0"/>
        <w:autoSpaceDE w:val="0"/>
        <w:spacing w:before="57" w:after="57"/>
        <w:rPr>
          <w:lang w:val="el-GR"/>
        </w:rPr>
      </w:pPr>
      <w:r>
        <w:rPr>
          <w:rFonts w:eastAsia="SimSun"/>
          <w:szCs w:val="22"/>
          <w:lang w:val="el-GR"/>
        </w:rPr>
        <w:t>Χρηματοδότηση: επιχορήγηση από  το Αποθεματικό του Υπουργείου Υγείας ( ΚΑΕ 9349) του Νοσοκομείου</w:t>
      </w:r>
    </w:p>
    <w:p w:rsidR="00E9445E" w:rsidRPr="00BB697B" w:rsidRDefault="00E9445E" w:rsidP="00E9445E">
      <w:pPr>
        <w:suppressAutoHyphens w:val="0"/>
        <w:autoSpaceDE w:val="0"/>
        <w:spacing w:before="57" w:after="57"/>
        <w:rPr>
          <w:lang w:val="el-GR"/>
        </w:rPr>
      </w:pPr>
      <w:r>
        <w:rPr>
          <w:rFonts w:eastAsia="SimSun"/>
          <w:szCs w:val="22"/>
          <w:lang w:val="el-GR"/>
        </w:rPr>
        <w:t xml:space="preserve">Εκτιμώμενη αξία σύμβασης σε ευρώ, χωρίς ΦΠΑ  :  </w:t>
      </w:r>
      <w:r w:rsidRPr="00BB697B">
        <w:rPr>
          <w:lang w:val="el-GR"/>
        </w:rPr>
        <w:t xml:space="preserve">225.806,45 </w:t>
      </w:r>
      <w:r>
        <w:rPr>
          <w:lang w:val="el-GR"/>
        </w:rPr>
        <w:t>ευρώ</w:t>
      </w:r>
    </w:p>
    <w:p w:rsidR="00E9445E" w:rsidRDefault="00E9445E" w:rsidP="00E9445E">
      <w:pPr>
        <w:suppressAutoHyphens w:val="0"/>
        <w:autoSpaceDE w:val="0"/>
        <w:spacing w:before="57" w:after="57"/>
        <w:rPr>
          <w:rFonts w:eastAsia="SimSun"/>
          <w:szCs w:val="22"/>
          <w:lang w:val="el-GR"/>
        </w:rPr>
      </w:pPr>
      <w:r>
        <w:rPr>
          <w:rFonts w:eastAsia="SimSun"/>
          <w:szCs w:val="22"/>
          <w:lang w:val="el-GR"/>
        </w:rPr>
        <w:t>Εκτιμώμενη αξία κάθε τμήματος της σύμβασης σε ευρώ, χωρίς ΦΠΑ :</w:t>
      </w:r>
    </w:p>
    <w:p w:rsidR="00E9445E" w:rsidRPr="000C4284" w:rsidRDefault="00E9445E" w:rsidP="00E9445E">
      <w:pPr>
        <w:rPr>
          <w:lang w:val="el-GR"/>
        </w:rPr>
      </w:pPr>
      <w:r>
        <w:rPr>
          <w:lang w:val="el-GR"/>
        </w:rPr>
        <w:t xml:space="preserve">ΤΜΗΜΑ 1  : «Προμήθεια πλυντηρίου ρούχων περίπου 85 </w:t>
      </w:r>
      <w:proofErr w:type="spellStart"/>
      <w:r>
        <w:rPr>
          <w:lang w:val="en-US"/>
        </w:rPr>
        <w:t>kgr</w:t>
      </w:r>
      <w:proofErr w:type="spellEnd"/>
      <w:r w:rsidRPr="00F575E8">
        <w:rPr>
          <w:lang w:val="el-GR"/>
        </w:rPr>
        <w:t xml:space="preserve"> </w:t>
      </w:r>
      <w:r>
        <w:rPr>
          <w:lang w:val="el-GR"/>
        </w:rPr>
        <w:t xml:space="preserve">για την Ο.Μ. Έδρας-Άγιος Νικόλαος του Γ.Ν. Λασιθίου», εκτιμώμενης αξίας </w:t>
      </w:r>
      <w:r w:rsidRPr="00F575E8">
        <w:rPr>
          <w:lang w:val="el-GR"/>
        </w:rPr>
        <w:t xml:space="preserve">80.645,16 </w:t>
      </w:r>
      <w:r>
        <w:rPr>
          <w:lang w:val="el-GR"/>
        </w:rPr>
        <w:t>ευρώ πλέον ΦΠΑ 24%</w:t>
      </w:r>
    </w:p>
    <w:p w:rsidR="00E9445E" w:rsidRDefault="00E9445E" w:rsidP="00E9445E">
      <w:pPr>
        <w:rPr>
          <w:lang w:val="el-GR"/>
        </w:rPr>
      </w:pPr>
      <w:r>
        <w:rPr>
          <w:lang w:val="el-GR"/>
        </w:rPr>
        <w:t xml:space="preserve">ΤΜΗΜΑ 2  : «Προμήθεια ενός </w:t>
      </w:r>
      <w:proofErr w:type="spellStart"/>
      <w:r>
        <w:rPr>
          <w:lang w:val="el-GR"/>
        </w:rPr>
        <w:t>ατμοθερμαινόμενου</w:t>
      </w:r>
      <w:proofErr w:type="spellEnd"/>
      <w:r>
        <w:rPr>
          <w:lang w:val="el-GR"/>
        </w:rPr>
        <w:t xml:space="preserve"> σιδερωτηρίου για την Ο.Μ. Έδρας-Άγιος Νικόλαος του Γ.Ν. Λασιθίου», εκτιμώμενης αξίας </w:t>
      </w:r>
      <w:r w:rsidRPr="00F575E8">
        <w:rPr>
          <w:lang w:val="el-GR"/>
        </w:rPr>
        <w:t>145.161,29</w:t>
      </w:r>
      <w:r>
        <w:rPr>
          <w:lang w:val="el-GR"/>
        </w:rPr>
        <w:t xml:space="preserve"> πλέον ΦΠΑ 24%.</w:t>
      </w:r>
    </w:p>
    <w:p w:rsidR="00E9445E" w:rsidRDefault="00E9445E" w:rsidP="00E9445E">
      <w:pPr>
        <w:pStyle w:val="2"/>
        <w:tabs>
          <w:tab w:val="clear" w:pos="567"/>
          <w:tab w:val="left" w:pos="0"/>
        </w:tabs>
        <w:spacing w:before="57" w:after="57"/>
        <w:ind w:left="0" w:firstLine="0"/>
        <w:rPr>
          <w:lang w:val="el-GR"/>
        </w:rPr>
      </w:pPr>
    </w:p>
    <w:p w:rsidR="00CC3460" w:rsidRPr="00E9445E" w:rsidRDefault="00CC3460">
      <w:pPr>
        <w:rPr>
          <w:lang w:val="el-GR"/>
        </w:rPr>
      </w:pPr>
    </w:p>
    <w:sectPr w:rsidR="00CC3460" w:rsidRPr="00E9445E"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ngsana New">
    <w:panose1 w:val="02020603050405020304"/>
    <w:charset w:val="00"/>
    <w:family w:val="roman"/>
    <w:pitch w:val="variable"/>
    <w:sig w:usb0="81000003" w:usb1="00000000" w:usb2="00000000" w:usb3="00000000" w:csb0="00010001"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1">
    <w:nsid w:val="0F7C4C15"/>
    <w:multiLevelType w:val="hybridMultilevel"/>
    <w:tmpl w:val="EF0AF32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4CD84031"/>
    <w:multiLevelType w:val="hybridMultilevel"/>
    <w:tmpl w:val="B3C4EF7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445E"/>
    <w:rsid w:val="000036E8"/>
    <w:rsid w:val="00025998"/>
    <w:rsid w:val="00033A19"/>
    <w:rsid w:val="00036A34"/>
    <w:rsid w:val="00056F3F"/>
    <w:rsid w:val="00072905"/>
    <w:rsid w:val="00077769"/>
    <w:rsid w:val="000A01D5"/>
    <w:rsid w:val="000B6235"/>
    <w:rsid w:val="000D7089"/>
    <w:rsid w:val="00114075"/>
    <w:rsid w:val="001372B3"/>
    <w:rsid w:val="00142E75"/>
    <w:rsid w:val="001459EE"/>
    <w:rsid w:val="001464A1"/>
    <w:rsid w:val="00156DF5"/>
    <w:rsid w:val="001611AA"/>
    <w:rsid w:val="001A5C3D"/>
    <w:rsid w:val="001A66CA"/>
    <w:rsid w:val="001A7015"/>
    <w:rsid w:val="001C0775"/>
    <w:rsid w:val="001C5AA4"/>
    <w:rsid w:val="001F7580"/>
    <w:rsid w:val="002023DD"/>
    <w:rsid w:val="00202D22"/>
    <w:rsid w:val="00205FFD"/>
    <w:rsid w:val="00212219"/>
    <w:rsid w:val="00212621"/>
    <w:rsid w:val="0025117E"/>
    <w:rsid w:val="0026581B"/>
    <w:rsid w:val="002658BA"/>
    <w:rsid w:val="00275D07"/>
    <w:rsid w:val="002A3BE3"/>
    <w:rsid w:val="002B6FF0"/>
    <w:rsid w:val="002E7FE0"/>
    <w:rsid w:val="00306C2A"/>
    <w:rsid w:val="00311046"/>
    <w:rsid w:val="00312EF5"/>
    <w:rsid w:val="00320E67"/>
    <w:rsid w:val="0033639D"/>
    <w:rsid w:val="003457BC"/>
    <w:rsid w:val="00356464"/>
    <w:rsid w:val="00384240"/>
    <w:rsid w:val="003B50A8"/>
    <w:rsid w:val="003E143A"/>
    <w:rsid w:val="00416ED1"/>
    <w:rsid w:val="00417130"/>
    <w:rsid w:val="00450823"/>
    <w:rsid w:val="00490F4A"/>
    <w:rsid w:val="004919FA"/>
    <w:rsid w:val="004A1B47"/>
    <w:rsid w:val="004D27A6"/>
    <w:rsid w:val="004E0F4B"/>
    <w:rsid w:val="004F0AE6"/>
    <w:rsid w:val="004F15CF"/>
    <w:rsid w:val="004F4AC7"/>
    <w:rsid w:val="005303E5"/>
    <w:rsid w:val="00531C83"/>
    <w:rsid w:val="005577FD"/>
    <w:rsid w:val="00557FBB"/>
    <w:rsid w:val="00586044"/>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B2594"/>
    <w:rsid w:val="006B3053"/>
    <w:rsid w:val="006B3D0C"/>
    <w:rsid w:val="006C5F19"/>
    <w:rsid w:val="006C6E2A"/>
    <w:rsid w:val="006D27FD"/>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07C2"/>
    <w:rsid w:val="007C6CB7"/>
    <w:rsid w:val="00804E57"/>
    <w:rsid w:val="00813A07"/>
    <w:rsid w:val="00847BBF"/>
    <w:rsid w:val="00847DF5"/>
    <w:rsid w:val="008500E4"/>
    <w:rsid w:val="008816B6"/>
    <w:rsid w:val="0088724E"/>
    <w:rsid w:val="008B05FA"/>
    <w:rsid w:val="008B4C06"/>
    <w:rsid w:val="008C03A7"/>
    <w:rsid w:val="008D73F9"/>
    <w:rsid w:val="009009F0"/>
    <w:rsid w:val="00905BFD"/>
    <w:rsid w:val="00907853"/>
    <w:rsid w:val="00916AF9"/>
    <w:rsid w:val="00932B52"/>
    <w:rsid w:val="009359A0"/>
    <w:rsid w:val="00940C23"/>
    <w:rsid w:val="009525B7"/>
    <w:rsid w:val="009530FA"/>
    <w:rsid w:val="00962DF9"/>
    <w:rsid w:val="0096701F"/>
    <w:rsid w:val="00986CF4"/>
    <w:rsid w:val="0098769B"/>
    <w:rsid w:val="00993ED8"/>
    <w:rsid w:val="009963B2"/>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D5A65"/>
    <w:rsid w:val="00BF17EF"/>
    <w:rsid w:val="00C03250"/>
    <w:rsid w:val="00C05F78"/>
    <w:rsid w:val="00C10CC9"/>
    <w:rsid w:val="00C562C9"/>
    <w:rsid w:val="00C57DC3"/>
    <w:rsid w:val="00C643AA"/>
    <w:rsid w:val="00C81A63"/>
    <w:rsid w:val="00C93E7B"/>
    <w:rsid w:val="00CA7C2D"/>
    <w:rsid w:val="00CC3460"/>
    <w:rsid w:val="00CC6B45"/>
    <w:rsid w:val="00CF02C1"/>
    <w:rsid w:val="00D00402"/>
    <w:rsid w:val="00D152AD"/>
    <w:rsid w:val="00D24333"/>
    <w:rsid w:val="00D31615"/>
    <w:rsid w:val="00D52F31"/>
    <w:rsid w:val="00D7102D"/>
    <w:rsid w:val="00D84424"/>
    <w:rsid w:val="00D85CDA"/>
    <w:rsid w:val="00D86EB6"/>
    <w:rsid w:val="00DA4CFB"/>
    <w:rsid w:val="00DC2C99"/>
    <w:rsid w:val="00E2432B"/>
    <w:rsid w:val="00E30C77"/>
    <w:rsid w:val="00E43F03"/>
    <w:rsid w:val="00E44628"/>
    <w:rsid w:val="00E5450F"/>
    <w:rsid w:val="00E551AF"/>
    <w:rsid w:val="00E845F4"/>
    <w:rsid w:val="00E93E09"/>
    <w:rsid w:val="00E9445E"/>
    <w:rsid w:val="00E95602"/>
    <w:rsid w:val="00EC63E0"/>
    <w:rsid w:val="00ED0E3F"/>
    <w:rsid w:val="00F55C8B"/>
    <w:rsid w:val="00F76316"/>
    <w:rsid w:val="00F84122"/>
    <w:rsid w:val="00F86DCE"/>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445E"/>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E944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E9445E"/>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E9445E"/>
    <w:rPr>
      <w:rFonts w:ascii="Arial" w:eastAsia="Times New Roman" w:hAnsi="Arial" w:cs="Arial"/>
      <w:b/>
      <w:color w:val="002060"/>
      <w:sz w:val="24"/>
      <w:lang w:val="en-GB" w:eastAsia="zh-CN"/>
    </w:rPr>
  </w:style>
  <w:style w:type="paragraph" w:styleId="a3">
    <w:name w:val="List Paragraph"/>
    <w:basedOn w:val="a"/>
    <w:uiPriority w:val="34"/>
    <w:qFormat/>
    <w:rsid w:val="00E9445E"/>
    <w:pPr>
      <w:spacing w:after="200"/>
      <w:ind w:left="720"/>
      <w:contextualSpacing/>
    </w:pPr>
  </w:style>
  <w:style w:type="paragraph" w:customStyle="1" w:styleId="normalwithoutspacing">
    <w:name w:val="normal_without_spacing"/>
    <w:basedOn w:val="a"/>
    <w:rsid w:val="00E9445E"/>
    <w:pPr>
      <w:spacing w:after="60"/>
    </w:pPr>
    <w:rPr>
      <w:lang w:val="el-GR"/>
    </w:rPr>
  </w:style>
  <w:style w:type="character" w:customStyle="1" w:styleId="a4">
    <w:name w:val="Σώμα κειμένου_"/>
    <w:basedOn w:val="a0"/>
    <w:link w:val="49"/>
    <w:rsid w:val="00E9445E"/>
    <w:rPr>
      <w:rFonts w:ascii="Calibri" w:eastAsia="Calibri" w:hAnsi="Calibri" w:cs="Calibri"/>
      <w:shd w:val="clear" w:color="auto" w:fill="FFFFFF"/>
    </w:rPr>
  </w:style>
  <w:style w:type="paragraph" w:customStyle="1" w:styleId="49">
    <w:name w:val="Σώμα κειμένου49"/>
    <w:basedOn w:val="a"/>
    <w:link w:val="a4"/>
    <w:rsid w:val="00E9445E"/>
    <w:pPr>
      <w:shd w:val="clear" w:color="auto" w:fill="FFFFFF"/>
      <w:suppressAutoHyphens w:val="0"/>
      <w:spacing w:after="0" w:line="240" w:lineRule="exact"/>
      <w:ind w:hanging="440"/>
      <w:jc w:val="center"/>
    </w:pPr>
    <w:rPr>
      <w:rFonts w:eastAsia="Calibri"/>
      <w:szCs w:val="22"/>
      <w:lang w:val="el-GR" w:eastAsia="en-US"/>
    </w:rPr>
  </w:style>
  <w:style w:type="character" w:customStyle="1" w:styleId="1Char">
    <w:name w:val="Επικεφαλίδα 1 Char"/>
    <w:basedOn w:val="a0"/>
    <w:link w:val="1"/>
    <w:uiPriority w:val="9"/>
    <w:rsid w:val="00E9445E"/>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3545</Words>
  <Characters>19144</Characters>
  <Application>Microsoft Office Word</Application>
  <DocSecurity>0</DocSecurity>
  <Lines>159</Lines>
  <Paragraphs>45</Paragraphs>
  <ScaleCrop>false</ScaleCrop>
  <Company>Hewlett-Packard Company</Company>
  <LinksUpToDate>false</LinksUpToDate>
  <CharactersWithSpaces>22644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2018-08-08T10:22:00Z</dcterms:created>
  <dcterms:modified xsi:type="dcterms:W3CDTF">2018-08-08T10:22:00Z</dcterms:modified>
</cp:coreProperties>
</file>