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87" w:rsidRDefault="00D20387" w:rsidP="00D20387">
      <w:pPr>
        <w:spacing w:after="0"/>
        <w:ind w:left="10" w:right="389" w:hanging="10"/>
        <w:jc w:val="center"/>
        <w:rPr>
          <w:b/>
          <w:color w:val="00000A"/>
          <w:sz w:val="24"/>
        </w:rPr>
      </w:pPr>
      <w:r w:rsidRPr="00B61D1A">
        <w:rPr>
          <w:b/>
          <w:color w:val="00000A"/>
          <w:sz w:val="24"/>
        </w:rPr>
        <w:t>ΠΑΡΑΡΤΗΜΑ Γ΄</w:t>
      </w:r>
    </w:p>
    <w:p w:rsidR="00D20387" w:rsidRDefault="00D20387" w:rsidP="00D20387">
      <w:pPr>
        <w:spacing w:after="0"/>
        <w:ind w:left="10" w:right="389" w:hanging="10"/>
        <w:jc w:val="center"/>
        <w:rPr>
          <w:b/>
          <w:color w:val="00000A"/>
          <w:sz w:val="24"/>
        </w:rPr>
      </w:pPr>
      <w:r>
        <w:rPr>
          <w:b/>
          <w:color w:val="00000A"/>
          <w:sz w:val="24"/>
        </w:rPr>
        <w:t>ΦΥΛΛΟ ΣΥΜΜΟΡΦΩΣΗΣ</w:t>
      </w:r>
    </w:p>
    <w:p w:rsidR="00D20387" w:rsidRPr="00034E5C" w:rsidRDefault="00D20387" w:rsidP="00D20387">
      <w:pPr>
        <w:spacing w:line="360" w:lineRule="auto"/>
        <w:rPr>
          <w:bCs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D20387" w:rsidRPr="00C15EE9" w:rsidTr="001222B9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D20387" w:rsidRPr="00DC35C7" w:rsidRDefault="00D20387" w:rsidP="001222B9">
            <w:pPr>
              <w:spacing w:line="360" w:lineRule="auto"/>
              <w:jc w:val="center"/>
              <w:rPr>
                <w:b/>
                <w:bCs/>
              </w:rPr>
            </w:pPr>
          </w:p>
          <w:p w:rsidR="00D20387" w:rsidRPr="00DC35C7" w:rsidRDefault="00D20387" w:rsidP="001222B9">
            <w:pPr>
              <w:spacing w:line="360" w:lineRule="auto"/>
              <w:jc w:val="center"/>
              <w:rPr>
                <w:b/>
                <w:bCs/>
              </w:rPr>
            </w:pPr>
          </w:p>
          <w:p w:rsidR="00D20387" w:rsidRPr="00DC35C7" w:rsidRDefault="00D20387" w:rsidP="001222B9">
            <w:pPr>
              <w:spacing w:line="360" w:lineRule="auto"/>
              <w:jc w:val="center"/>
              <w:rPr>
                <w:b/>
                <w:bCs/>
              </w:rPr>
            </w:pPr>
          </w:p>
          <w:p w:rsidR="00D20387" w:rsidRPr="00C15EE9" w:rsidRDefault="00D20387" w:rsidP="001222B9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D20387" w:rsidRPr="00C15EE9" w:rsidRDefault="00D20387" w:rsidP="001222B9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D20387" w:rsidRPr="00C15EE9" w:rsidRDefault="00D20387" w:rsidP="001222B9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D20387" w:rsidRPr="00C15EE9" w:rsidRDefault="00D20387" w:rsidP="001222B9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D20387" w:rsidRPr="00C15EE9" w:rsidRDefault="00D20387" w:rsidP="001222B9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ΠΑΡΑΠΟΜΠΗ</w:t>
            </w:r>
          </w:p>
        </w:tc>
      </w:tr>
      <w:tr w:rsidR="00D20387" w:rsidRPr="00DC35C7" w:rsidTr="001222B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387" w:rsidRPr="00C15EE9" w:rsidRDefault="00D20387" w:rsidP="001222B9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D20387" w:rsidRPr="00066701" w:rsidRDefault="00D20387" w:rsidP="001222B9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ΤΕΧΝΙΚΕ</w:t>
            </w:r>
            <w:r w:rsidRPr="00541B28">
              <w:rPr>
                <w:bCs/>
              </w:rPr>
              <w:t xml:space="preserve">Σ ΠΡΟΔΙΑΓΡΑΦΕΣ </w:t>
            </w:r>
            <w:r>
              <w:rPr>
                <w:bCs/>
              </w:rPr>
              <w:t>–</w:t>
            </w:r>
            <w:r w:rsidRPr="00541B28">
              <w:rPr>
                <w:bCs/>
              </w:rPr>
              <w:t xml:space="preserve"> ΑΙΤΟ</w:t>
            </w:r>
            <w:r w:rsidRPr="00DC35C7">
              <w:rPr>
                <w:bCs/>
              </w:rPr>
              <w:t>ΥΜΕΝ</w:t>
            </w:r>
            <w:r>
              <w:rPr>
                <w:bCs/>
              </w:rPr>
              <w:t>ΕΣ ΥΠΗΡΕΣΙΕΣ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387" w:rsidRPr="00DC35C7" w:rsidRDefault="00D20387" w:rsidP="001222B9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387" w:rsidRPr="00DC35C7" w:rsidRDefault="00D20387" w:rsidP="001222B9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387" w:rsidRPr="00DC35C7" w:rsidRDefault="00D20387" w:rsidP="001222B9">
            <w:pPr>
              <w:spacing w:line="360" w:lineRule="auto"/>
              <w:rPr>
                <w:b/>
                <w:bCs/>
              </w:rPr>
            </w:pPr>
          </w:p>
        </w:tc>
      </w:tr>
      <w:tr w:rsidR="00D20387" w:rsidRPr="00DC35C7" w:rsidTr="001222B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387" w:rsidRPr="00DC35C7" w:rsidRDefault="00D20387" w:rsidP="001222B9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D20387" w:rsidRPr="00DC35C7" w:rsidRDefault="00D20387" w:rsidP="001222B9">
            <w:pPr>
              <w:spacing w:line="360" w:lineRule="auto"/>
              <w:jc w:val="center"/>
              <w:rPr>
                <w:b/>
                <w:bCs/>
              </w:rPr>
            </w:pPr>
            <w:r w:rsidRPr="00DC35C7">
              <w:rPr>
                <w:bCs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387" w:rsidRPr="00DC35C7" w:rsidRDefault="00D20387" w:rsidP="001222B9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387" w:rsidRPr="00DC35C7" w:rsidRDefault="00D20387" w:rsidP="001222B9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387" w:rsidRPr="00DC35C7" w:rsidRDefault="00D20387" w:rsidP="001222B9">
            <w:pPr>
              <w:spacing w:line="360" w:lineRule="auto"/>
              <w:rPr>
                <w:b/>
                <w:bCs/>
              </w:rPr>
            </w:pPr>
          </w:p>
        </w:tc>
      </w:tr>
      <w:tr w:rsidR="00D20387" w:rsidRPr="00DC35C7" w:rsidTr="001222B9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0387" w:rsidRPr="00DC35C7" w:rsidRDefault="00D20387" w:rsidP="001222B9">
            <w:pPr>
              <w:spacing w:line="360" w:lineRule="auto"/>
              <w:jc w:val="center"/>
            </w:pPr>
            <w:r w:rsidRPr="00DC35C7"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87" w:rsidRPr="00DC35C7" w:rsidRDefault="00D20387" w:rsidP="001222B9">
            <w:pPr>
              <w:spacing w:line="360" w:lineRule="auto"/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387" w:rsidRPr="00DC35C7" w:rsidRDefault="00D20387" w:rsidP="001222B9">
            <w:pPr>
              <w:spacing w:line="360" w:lineRule="auto"/>
              <w:jc w:val="center"/>
            </w:pPr>
            <w:r w:rsidRPr="00DC35C7"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0387" w:rsidRPr="00DC35C7" w:rsidRDefault="00D20387" w:rsidP="001222B9">
            <w:pPr>
              <w:spacing w:line="360" w:lineRule="auto"/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0387" w:rsidRPr="00DC35C7" w:rsidRDefault="00D20387" w:rsidP="001222B9">
            <w:pPr>
              <w:spacing w:line="360" w:lineRule="auto"/>
            </w:pPr>
            <w:r w:rsidRPr="00DC35C7">
              <w:t> </w:t>
            </w:r>
          </w:p>
        </w:tc>
      </w:tr>
    </w:tbl>
    <w:p w:rsidR="00D20387" w:rsidRPr="00DC35C7" w:rsidRDefault="00D20387" w:rsidP="00D20387">
      <w:pPr>
        <w:spacing w:line="360" w:lineRule="auto"/>
        <w:rPr>
          <w:b/>
          <w:bCs/>
        </w:rPr>
      </w:pPr>
    </w:p>
    <w:p w:rsidR="00D20387" w:rsidRDefault="00D20387" w:rsidP="00D20387">
      <w:pPr>
        <w:spacing w:line="360" w:lineRule="auto"/>
        <w:rPr>
          <w:bCs/>
        </w:rPr>
      </w:pPr>
      <w:r w:rsidRPr="00034E5C">
        <w:rPr>
          <w:bCs/>
        </w:rPr>
        <w:t>ΤΕΧΝΙΚΕΣ ΠΡΟΔΙΑΓΡΑΦΕΣ – ΠΙΝΑΚΑΣ ΣΥΜΜΟΡΦΩΣΗΣ</w:t>
      </w:r>
      <w:r>
        <w:rPr>
          <w:bCs/>
        </w:rPr>
        <w:t xml:space="preserve"> (</w:t>
      </w:r>
      <w:r w:rsidRPr="00034E5C">
        <w:rPr>
          <w:bCs/>
        </w:rPr>
        <w:t xml:space="preserve">Εφόσον υποβάλλεται προσφορά και για τα δύο τμήματα της διακήρυξης, συμπληρώνεται ένας πίνακας συμμόρφωσης </w:t>
      </w:r>
      <w:r>
        <w:rPr>
          <w:bCs/>
        </w:rPr>
        <w:t>και αναφέρονται οι απαιτήσεις των δύο τμημάτων σε συνεχή παράθεση)</w:t>
      </w:r>
    </w:p>
    <w:p w:rsidR="00D20387" w:rsidRPr="00DC35C7" w:rsidRDefault="00D20387" w:rsidP="00D20387">
      <w:pPr>
        <w:spacing w:line="360" w:lineRule="auto"/>
        <w:rPr>
          <w:b/>
        </w:rPr>
      </w:pPr>
      <w:r w:rsidRPr="00DC35C7"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D20387" w:rsidRPr="00DC35C7" w:rsidRDefault="00D20387" w:rsidP="00D20387">
      <w:pPr>
        <w:spacing w:line="360" w:lineRule="auto"/>
        <w:rPr>
          <w:b/>
        </w:rPr>
      </w:pPr>
      <w:r w:rsidRPr="00DC35C7"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D20387" w:rsidRPr="00DC35C7" w:rsidRDefault="00D20387" w:rsidP="00D20387">
      <w:pPr>
        <w:spacing w:line="360" w:lineRule="auto"/>
        <w:rPr>
          <w:b/>
        </w:rPr>
      </w:pPr>
      <w:r w:rsidRPr="00DC35C7"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D20387" w:rsidRPr="00DC35C7" w:rsidRDefault="00D20387" w:rsidP="00D20387">
      <w:pPr>
        <w:spacing w:line="360" w:lineRule="auto"/>
        <w:rPr>
          <w:b/>
        </w:rPr>
      </w:pPr>
      <w:r w:rsidRPr="00DC35C7"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στοιχεία </w:t>
      </w:r>
      <w:r w:rsidRPr="00DC35C7">
        <w:lastRenderedPageBreak/>
        <w:t xml:space="preserve">των Πινάκων Συμμόρφωσης. Στην αρχή του Παραρτήματος καταγράφεται αναλυτικός πίνακας των περιεχόμενων του. </w:t>
      </w:r>
    </w:p>
    <w:p w:rsidR="00D20387" w:rsidRPr="00DC35C7" w:rsidRDefault="00D20387" w:rsidP="00D20387">
      <w:pPr>
        <w:spacing w:line="360" w:lineRule="auto"/>
        <w:rPr>
          <w:b/>
        </w:rPr>
      </w:pPr>
      <w:r w:rsidRPr="00DC35C7"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DC35C7">
        <w:t>Προδ</w:t>
      </w:r>
      <w:proofErr w:type="spellEnd"/>
      <w:r w:rsidRPr="00DC35C7">
        <w:t>. 4.18).</w:t>
      </w:r>
    </w:p>
    <w:p w:rsidR="00D20387" w:rsidRPr="00DC35C7" w:rsidRDefault="00D20387" w:rsidP="00D20387">
      <w:pPr>
        <w:spacing w:line="360" w:lineRule="auto"/>
        <w:rPr>
          <w:b/>
        </w:rPr>
      </w:pPr>
      <w:r w:rsidRPr="00DC35C7"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D20387" w:rsidRPr="00DC35C7" w:rsidRDefault="00D20387" w:rsidP="00D20387">
      <w:pPr>
        <w:spacing w:line="360" w:lineRule="auto"/>
        <w:rPr>
          <w:b/>
        </w:rPr>
      </w:pPr>
      <w:r w:rsidRPr="00DC35C7"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D20387" w:rsidRPr="00DC35C7" w:rsidRDefault="00D20387" w:rsidP="00D20387">
      <w:pPr>
        <w:spacing w:line="360" w:lineRule="auto"/>
        <w:rPr>
          <w:b/>
        </w:rPr>
      </w:pPr>
      <w:r w:rsidRPr="00DC35C7">
        <w:t>Σε περίπτωση που δεν έχει συμπληρωθεί η στήλη «ΑΠΑΝΤΗΣΗ», για έστω και ένα από τους όρους στον πίνακα συμμόρφωσης, τότε θεωρείται ότι δεν υπάρχει απάντηση στο σχετικό όρο.</w:t>
      </w:r>
      <w:r>
        <w:t xml:space="preserve"> Για τις απαιτήσεις που αφορούν είδη που δεν προσφέρει ένας οικονομικός φορέας, θα αναγράφεται στις στήλες ΑΠΑΝΤΗΣΗ και ΠΑΡΑΠΟΜΠΗ «Δεν προσφέρεται το είδος ………………..»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20387"/>
    <w:rsid w:val="000036E8"/>
    <w:rsid w:val="00025998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96102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416ED1"/>
    <w:rsid w:val="00417130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8724E"/>
    <w:rsid w:val="008B05FA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62DF9"/>
    <w:rsid w:val="0096701F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20387"/>
    <w:rsid w:val="00D24333"/>
    <w:rsid w:val="00D31615"/>
    <w:rsid w:val="00D52F31"/>
    <w:rsid w:val="00D84424"/>
    <w:rsid w:val="00D85CDA"/>
    <w:rsid w:val="00DA4CFB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87"/>
    <w:pPr>
      <w:spacing w:after="160" w:line="259" w:lineRule="auto"/>
    </w:pPr>
    <w:rPr>
      <w:rFonts w:ascii="Calibri" w:eastAsia="Calibri" w:hAnsi="Calibri" w:cs="Calibri"/>
      <w:color w:val="00000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2474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2018-06-15T08:19:00Z</dcterms:created>
  <dcterms:modified xsi:type="dcterms:W3CDTF">2018-06-15T08:19:00Z</dcterms:modified>
</cp:coreProperties>
</file>