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41CA" w:rsidRDefault="002940D4">
      <w:pPr>
        <w:pStyle w:val="60"/>
        <w:framePr w:h="200" w:hSpace="19" w:vSpace="37" w:wrap="around" w:vAnchor="text" w:hAnchor="margin" w:x="5737" w:y="316"/>
        <w:shd w:val="clear" w:color="auto" w:fill="auto"/>
        <w:spacing w:after="0" w:line="200" w:lineRule="exact"/>
        <w:ind w:firstLine="0"/>
      </w:pPr>
      <w:r>
        <w:t>ηνίας 45, Κυψέλη - Αθήνα.</w:t>
      </w:r>
    </w:p>
    <w:tbl>
      <w:tblPr>
        <w:tblW w:w="0" w:type="auto"/>
        <w:jc w:val="center"/>
        <w:tblLayout w:type="fixed"/>
        <w:tblCellMar>
          <w:left w:w="10" w:type="dxa"/>
          <w:right w:w="10" w:type="dxa"/>
        </w:tblCellMar>
        <w:tblLook w:val="04A0"/>
      </w:tblPr>
      <w:tblGrid>
        <w:gridCol w:w="2910"/>
        <w:gridCol w:w="2125"/>
        <w:gridCol w:w="4086"/>
      </w:tblGrid>
      <w:tr w:rsidR="002941CA" w:rsidTr="0063482A">
        <w:trPr>
          <w:trHeight w:val="3495"/>
          <w:jc w:val="center"/>
        </w:trPr>
        <w:tc>
          <w:tcPr>
            <w:tcW w:w="2910" w:type="dxa"/>
            <w:tcBorders>
              <w:top w:val="single" w:sz="4" w:space="0" w:color="auto"/>
              <w:left w:val="single" w:sz="4" w:space="0" w:color="auto"/>
              <w:bottom w:val="single" w:sz="4" w:space="0" w:color="auto"/>
              <w:right w:val="single" w:sz="4" w:space="0" w:color="auto"/>
            </w:tcBorders>
            <w:shd w:val="clear" w:color="auto" w:fill="FFFFFF"/>
          </w:tcPr>
          <w:p w:rsidR="00E62A38" w:rsidRDefault="00E62A38" w:rsidP="00E62A38">
            <w:pPr>
              <w:pStyle w:val="24"/>
              <w:framePr w:wrap="notBeside" w:vAnchor="text" w:hAnchor="text" w:xAlign="center" w:y="1"/>
              <w:shd w:val="clear" w:color="auto" w:fill="auto"/>
              <w:spacing w:line="240" w:lineRule="auto"/>
            </w:pPr>
            <w:r w:rsidRPr="00E62A38">
              <w:rPr>
                <w:noProof/>
              </w:rPr>
              <w:drawing>
                <wp:inline distT="0" distB="0" distL="0" distR="0">
                  <wp:extent cx="683895" cy="668020"/>
                  <wp:effectExtent l="19050" t="0" r="1905" b="0"/>
                  <wp:docPr id="8"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83895" cy="668020"/>
                          </a:xfrm>
                          <a:prstGeom prst="rect">
                            <a:avLst/>
                          </a:prstGeom>
                          <a:noFill/>
                          <a:ln w="9525">
                            <a:noFill/>
                            <a:miter lim="800000"/>
                            <a:headEnd/>
                            <a:tailEnd/>
                          </a:ln>
                        </pic:spPr>
                      </pic:pic>
                    </a:graphicData>
                  </a:graphic>
                </wp:inline>
              </w:drawing>
            </w:r>
          </w:p>
          <w:p w:rsidR="00E62A38" w:rsidRDefault="002940D4" w:rsidP="00E62A38">
            <w:pPr>
              <w:pStyle w:val="24"/>
              <w:framePr w:wrap="notBeside" w:vAnchor="text" w:hAnchor="text" w:xAlign="center" w:y="1"/>
              <w:shd w:val="clear" w:color="auto" w:fill="auto"/>
              <w:spacing w:line="240" w:lineRule="auto"/>
            </w:pPr>
            <w:r>
              <w:t>ΕΛΛΗΝΙΚΗ ΔΗΜOΚΡΑΤΙΑ</w:t>
            </w:r>
          </w:p>
          <w:p w:rsidR="00E62A38" w:rsidRPr="00E62A38" w:rsidRDefault="00E62A38" w:rsidP="00E62A38">
            <w:pPr>
              <w:pStyle w:val="24"/>
              <w:framePr w:wrap="notBeside" w:vAnchor="text" w:hAnchor="text" w:xAlign="center" w:y="1"/>
              <w:shd w:val="clear" w:color="auto" w:fill="auto"/>
              <w:spacing w:line="240" w:lineRule="auto"/>
            </w:pPr>
            <w:r w:rsidRPr="00E62A38">
              <w:t>ΥΠΟΥΡΓΕΙΟ ΥΓΕΙΑΣ</w:t>
            </w:r>
          </w:p>
          <w:p w:rsidR="00E62A38" w:rsidRPr="00E62A38" w:rsidRDefault="00E62A38" w:rsidP="00E62A38">
            <w:pPr>
              <w:pStyle w:val="24"/>
              <w:framePr w:wrap="notBeside" w:vAnchor="text" w:hAnchor="text" w:xAlign="center" w:y="1"/>
              <w:shd w:val="clear" w:color="auto" w:fill="auto"/>
              <w:spacing w:line="240" w:lineRule="auto"/>
            </w:pPr>
            <w:r w:rsidRPr="00E62A38">
              <w:t>7η ΥΓΕΙΟΝΟΜΙΚΗ ΠΕΡΙΦΕΡΕΙΑ ΚΡΗΤΗΣ</w:t>
            </w:r>
          </w:p>
          <w:p w:rsidR="00E62A38" w:rsidRDefault="00E62A38" w:rsidP="00E62A38">
            <w:pPr>
              <w:pStyle w:val="24"/>
              <w:framePr w:wrap="notBeside" w:vAnchor="text" w:hAnchor="text" w:xAlign="center" w:y="1"/>
              <w:shd w:val="clear" w:color="auto" w:fill="auto"/>
              <w:spacing w:line="240" w:lineRule="auto"/>
            </w:pPr>
            <w:r>
              <w:t>Γ.Ν. ΛΑΣΙΘΙΟΥ – Γ.Ν.-Κ.Υ. ΝΕΑΠΟΛΕΩΣ «ΔΙΑΛΥΝΑΚΕΙΟ»</w:t>
            </w:r>
          </w:p>
          <w:p w:rsidR="002941CA" w:rsidRDefault="00E62A38" w:rsidP="00E62A38">
            <w:pPr>
              <w:pStyle w:val="24"/>
              <w:framePr w:wrap="notBeside" w:vAnchor="text" w:hAnchor="text" w:xAlign="center" w:y="1"/>
              <w:shd w:val="clear" w:color="auto" w:fill="auto"/>
              <w:spacing w:line="240" w:lineRule="auto"/>
            </w:pPr>
            <w:r>
              <w:t>ΟΡΓΑΝΙΚΗ ΜΟΝΑΔΑ ΤΗΣ ΕΔΡΑΣ (ΑΓΙΟΣ ΝΙΚΟΛΑΟΣ)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pPr>
              <w:pStyle w:val="24"/>
              <w:framePr w:wrap="notBeside" w:vAnchor="text" w:hAnchor="text" w:xAlign="center" w:y="1"/>
              <w:shd w:val="clear" w:color="auto" w:fill="auto"/>
              <w:spacing w:line="240" w:lineRule="auto"/>
              <w:ind w:left="20"/>
              <w:jc w:val="left"/>
            </w:pPr>
            <w:r>
              <w:t>ΑΝΑΘΕΤΟΥΣΑ ΑΡΧΗ :</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E62A38" w:rsidRDefault="00E62A38" w:rsidP="00E62A38">
            <w:pPr>
              <w:pStyle w:val="24"/>
              <w:framePr w:wrap="notBeside" w:vAnchor="text" w:hAnchor="text" w:xAlign="center" w:y="1"/>
              <w:shd w:val="clear" w:color="auto" w:fill="auto"/>
              <w:spacing w:line="240" w:lineRule="auto"/>
            </w:pPr>
            <w:r>
              <w:t>Γ.Ν. ΛΑΣΙΘΙΟΥ – Γ.Ν.-Κ.Υ. ΝΕΑΠΟΛΕΩΣ «ΔΙΑΛΥΝΑΚΕΙΟ»</w:t>
            </w:r>
          </w:p>
          <w:p w:rsidR="002941CA" w:rsidRDefault="00E62A38" w:rsidP="00E62A38">
            <w:pPr>
              <w:pStyle w:val="45"/>
              <w:framePr w:wrap="notBeside" w:vAnchor="text" w:hAnchor="text" w:xAlign="center" w:y="1"/>
              <w:shd w:val="clear" w:color="auto" w:fill="auto"/>
              <w:jc w:val="center"/>
            </w:pPr>
            <w:r>
              <w:t>ΟΡΓΑΝΙΚΗ ΜΟΝΑΔΑ ΤΗΣ ΕΔΡΑΣ (ΑΓΙΟΣ ΝΙΚΟΛΑΟΣ)</w:t>
            </w:r>
          </w:p>
        </w:tc>
      </w:tr>
      <w:tr w:rsidR="002941CA" w:rsidTr="0063482A">
        <w:trPr>
          <w:trHeight w:val="1187"/>
          <w:jc w:val="center"/>
        </w:trPr>
        <w:tc>
          <w:tcPr>
            <w:tcW w:w="2910" w:type="dxa"/>
            <w:tcBorders>
              <w:top w:val="single" w:sz="4" w:space="0" w:color="auto"/>
              <w:left w:val="single" w:sz="4" w:space="0" w:color="auto"/>
              <w:bottom w:val="single" w:sz="4" w:space="0" w:color="auto"/>
              <w:right w:val="single" w:sz="4" w:space="0" w:color="auto"/>
            </w:tcBorders>
            <w:shd w:val="clear" w:color="auto" w:fill="FFFFFF"/>
          </w:tcPr>
          <w:p w:rsidR="002941CA" w:rsidRPr="00E62A38" w:rsidRDefault="00E62A38" w:rsidP="00E62A38">
            <w:pPr>
              <w:pStyle w:val="24"/>
              <w:framePr w:wrap="notBeside" w:vAnchor="text" w:hAnchor="text" w:xAlign="center" w:y="1"/>
              <w:shd w:val="clear" w:color="auto" w:fill="auto"/>
            </w:pPr>
            <w:r>
              <w:t>ΔΙΕΥΘΥΝΣΗ ΔΙΟΙΚΗΤΙΚΗΣ-ΟΙΚΟΝΟΜΙΚΗΣ ΥΠΗΡΕΣΙΑΣ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pPr>
              <w:pStyle w:val="24"/>
              <w:framePr w:wrap="notBeside" w:vAnchor="text" w:hAnchor="text" w:xAlign="center" w:y="1"/>
              <w:shd w:val="clear" w:color="auto" w:fill="auto"/>
              <w:spacing w:line="240" w:lineRule="auto"/>
              <w:ind w:left="20"/>
              <w:jc w:val="left"/>
            </w:pPr>
            <w:r>
              <w:t>ΣΥΜΒΑΣΗ</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2941CA" w:rsidRPr="00E62A38" w:rsidRDefault="00557D29" w:rsidP="00562BD2">
            <w:pPr>
              <w:pStyle w:val="45"/>
              <w:framePr w:wrap="notBeside" w:vAnchor="text" w:hAnchor="text" w:xAlign="center" w:y="1"/>
              <w:shd w:val="clear" w:color="auto" w:fill="auto"/>
              <w:jc w:val="both"/>
            </w:pPr>
            <w:r w:rsidRPr="00EB1388">
              <w:t>Προμήθεια</w:t>
            </w:r>
            <w:r w:rsidR="00AB652A">
              <w:t xml:space="preserve">: </w:t>
            </w:r>
            <w:r w:rsidR="00886F45" w:rsidRPr="00645200">
              <w:rPr>
                <w:sz w:val="22"/>
                <w:szCs w:val="22"/>
              </w:rPr>
              <w:t xml:space="preserve"> </w:t>
            </w:r>
            <w:r w:rsidR="00562BD2" w:rsidRPr="002739A0">
              <w:rPr>
                <w:sz w:val="22"/>
                <w:szCs w:val="22"/>
              </w:rPr>
              <w:t xml:space="preserve"> Λαχανικά CPV 03221000-6, Προϊόντα αρτοποιίας CPV 15612500-6</w:t>
            </w:r>
            <w:r w:rsidR="00562BD2" w:rsidRPr="00562BD2">
              <w:rPr>
                <w:sz w:val="22"/>
                <w:szCs w:val="22"/>
              </w:rPr>
              <w:t xml:space="preserve"> </w:t>
            </w:r>
            <w:r w:rsidR="00153BA7" w:rsidRPr="00EB1388">
              <w:t>το</w:t>
            </w:r>
            <w:r w:rsidR="00886F45">
              <w:t xml:space="preserve">υ </w:t>
            </w:r>
            <w:r w:rsidR="00153BA7" w:rsidRPr="00EB1388">
              <w:t>Γ.Ν. Λασιθίου - Γ.Ν.-Κ.Υ. Νεαπόλεως «Διαλυνάκειο»</w:t>
            </w:r>
          </w:p>
        </w:tc>
      </w:tr>
      <w:tr w:rsidR="002941CA" w:rsidTr="0063482A">
        <w:trPr>
          <w:trHeight w:val="1090"/>
          <w:jc w:val="center"/>
        </w:trPr>
        <w:tc>
          <w:tcPr>
            <w:tcW w:w="2910" w:type="dxa"/>
            <w:tcBorders>
              <w:top w:val="single" w:sz="4" w:space="0" w:color="auto"/>
              <w:left w:val="single" w:sz="4" w:space="0" w:color="auto"/>
              <w:bottom w:val="single" w:sz="4" w:space="0" w:color="auto"/>
              <w:right w:val="single" w:sz="4" w:space="0" w:color="auto"/>
            </w:tcBorders>
            <w:shd w:val="clear" w:color="auto" w:fill="FFFFFF"/>
          </w:tcPr>
          <w:p w:rsidR="002941CA" w:rsidRPr="00E62A38" w:rsidRDefault="00E62A38">
            <w:pPr>
              <w:pStyle w:val="24"/>
              <w:framePr w:wrap="notBeside" w:vAnchor="text" w:hAnchor="text" w:xAlign="center" w:y="1"/>
              <w:shd w:val="clear" w:color="auto" w:fill="auto"/>
            </w:pPr>
            <w:r>
              <w:t>ΥΠΟΔΙΕΥΘΥΝΣΗ ΔΙΟΙΚΗΤΙΚΟΥ-ΟΙΚΟΝΟΜΙΚΟΥ</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pPr>
              <w:pStyle w:val="24"/>
              <w:framePr w:wrap="notBeside" w:vAnchor="text" w:hAnchor="text" w:xAlign="center" w:y="1"/>
              <w:shd w:val="clear" w:color="auto" w:fill="auto"/>
              <w:spacing w:line="240" w:lineRule="auto"/>
              <w:ind w:left="20"/>
              <w:jc w:val="left"/>
            </w:pPr>
            <w:r>
              <w:rPr>
                <w:lang w:val="en-US"/>
              </w:rPr>
              <w:t>CPV</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2941CA" w:rsidRPr="00EB1388" w:rsidRDefault="00562BD2" w:rsidP="004671B8">
            <w:pPr>
              <w:pStyle w:val="45"/>
              <w:framePr w:wrap="notBeside" w:vAnchor="text" w:hAnchor="text" w:xAlign="center" w:y="1"/>
              <w:shd w:val="clear" w:color="auto" w:fill="auto"/>
              <w:ind w:left="20"/>
              <w:rPr>
                <w:i w:val="0"/>
                <w:iCs w:val="0"/>
                <w:sz w:val="22"/>
                <w:szCs w:val="22"/>
              </w:rPr>
            </w:pPr>
            <w:r w:rsidRPr="002739A0">
              <w:rPr>
                <w:sz w:val="22"/>
                <w:szCs w:val="22"/>
              </w:rPr>
              <w:t>Λαχανικά CPV 03221000-6, Προϊόντα αρτοποιίας CPV 15612500-6</w:t>
            </w:r>
          </w:p>
        </w:tc>
      </w:tr>
      <w:tr w:rsidR="002941CA" w:rsidTr="00886F45">
        <w:trPr>
          <w:trHeight w:val="707"/>
          <w:jc w:val="center"/>
        </w:trPr>
        <w:tc>
          <w:tcPr>
            <w:tcW w:w="2910" w:type="dxa"/>
            <w:tcBorders>
              <w:top w:val="single" w:sz="4" w:space="0" w:color="auto"/>
              <w:left w:val="single" w:sz="4" w:space="0" w:color="auto"/>
              <w:bottom w:val="single" w:sz="4" w:space="0" w:color="auto"/>
              <w:right w:val="single" w:sz="4" w:space="0" w:color="auto"/>
            </w:tcBorders>
            <w:shd w:val="clear" w:color="auto" w:fill="FFFFFF"/>
          </w:tcPr>
          <w:p w:rsidR="002941CA" w:rsidRPr="00E62A38" w:rsidRDefault="002940D4" w:rsidP="00E62A38">
            <w:pPr>
              <w:pStyle w:val="24"/>
              <w:framePr w:wrap="notBeside" w:vAnchor="text" w:hAnchor="text" w:xAlign="center" w:y="1"/>
              <w:shd w:val="clear" w:color="auto" w:fill="auto"/>
            </w:pPr>
            <w:r>
              <w:t>ΤΜΗΜΑ ΟΙΚΟΝΟΜΙΚ</w:t>
            </w:r>
            <w:r w:rsidR="00E62A38">
              <w:t>ΟΥ-ΓΡΑΦΕΙΟ ΠΡΟΜΗΘΕΙΩΝ</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pPr>
              <w:pStyle w:val="24"/>
              <w:framePr w:wrap="notBeside" w:vAnchor="text" w:hAnchor="text" w:xAlign="center" w:y="1"/>
              <w:shd w:val="clear" w:color="auto" w:fill="auto"/>
              <w:ind w:left="20"/>
              <w:jc w:val="left"/>
            </w:pPr>
            <w:r>
              <w:t>ΕΚΤΙΜΩΜΕΝΗ ΑΞΙΑ ΣΥΜΒΑΣΗΣ</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2941CA" w:rsidRPr="00FD023F" w:rsidRDefault="001D7BEB" w:rsidP="001D7BEB">
            <w:pPr>
              <w:framePr w:wrap="notBeside" w:vAnchor="text" w:hAnchor="text" w:xAlign="center" w:y="1"/>
              <w:rPr>
                <w:i/>
                <w:highlight w:val="yellow"/>
              </w:rPr>
            </w:pPr>
            <w:r>
              <w:rPr>
                <w:rFonts w:ascii="Calibri" w:hAnsi="Calibri"/>
                <w:sz w:val="22"/>
                <w:szCs w:val="22"/>
              </w:rPr>
              <w:t>42</w:t>
            </w:r>
            <w:r>
              <w:rPr>
                <w:rFonts w:ascii="Calibri" w:hAnsi="Calibri"/>
                <w:sz w:val="22"/>
                <w:szCs w:val="22"/>
                <w:lang w:val="en-US"/>
              </w:rPr>
              <w:t>.</w:t>
            </w:r>
            <w:r>
              <w:rPr>
                <w:rFonts w:ascii="Calibri" w:hAnsi="Calibri"/>
                <w:sz w:val="22"/>
                <w:szCs w:val="22"/>
              </w:rPr>
              <w:t>009,41</w:t>
            </w:r>
            <w:r>
              <w:rPr>
                <w:rFonts w:ascii="Calibri" w:hAnsi="Calibri"/>
                <w:sz w:val="22"/>
                <w:szCs w:val="22"/>
                <w:lang w:val="en-US"/>
              </w:rPr>
              <w:t xml:space="preserve"> </w:t>
            </w:r>
            <w:r w:rsidR="00886F45">
              <w:rPr>
                <w:rFonts w:ascii="Calibri" w:hAnsi="Calibri"/>
                <w:sz w:val="22"/>
                <w:szCs w:val="22"/>
              </w:rPr>
              <w:t xml:space="preserve"> </w:t>
            </w:r>
            <w:r w:rsidR="004100EA" w:rsidRPr="00886F45">
              <w:rPr>
                <w:rFonts w:ascii="Calibri" w:hAnsi="Calibri"/>
                <w:sz w:val="22"/>
                <w:szCs w:val="22"/>
              </w:rPr>
              <w:t xml:space="preserve"> </w:t>
            </w:r>
            <w:r w:rsidR="00FA0449" w:rsidRPr="00886F45">
              <w:rPr>
                <w:rFonts w:ascii="Calibri" w:hAnsi="Calibri"/>
                <w:sz w:val="22"/>
                <w:szCs w:val="22"/>
              </w:rPr>
              <w:t>ευρώ</w:t>
            </w:r>
            <w:r w:rsidR="00793FBE" w:rsidRPr="00886F45">
              <w:rPr>
                <w:rFonts w:ascii="Calibri" w:hAnsi="Calibri"/>
                <w:sz w:val="22"/>
                <w:szCs w:val="22"/>
              </w:rPr>
              <w:t xml:space="preserve"> </w:t>
            </w:r>
            <w:r w:rsidR="00FD023F" w:rsidRPr="00886F45">
              <w:rPr>
                <w:rFonts w:ascii="Calibri" w:hAnsi="Calibri"/>
                <w:sz w:val="22"/>
                <w:szCs w:val="22"/>
              </w:rPr>
              <w:t xml:space="preserve">πλέον </w:t>
            </w:r>
            <w:r w:rsidR="00142E17" w:rsidRPr="00886F45">
              <w:rPr>
                <w:rFonts w:ascii="Calibri" w:hAnsi="Calibri"/>
                <w:sz w:val="22"/>
                <w:szCs w:val="22"/>
              </w:rPr>
              <w:t>ΦΠΑ</w:t>
            </w:r>
            <w:r w:rsidR="00886F45">
              <w:rPr>
                <w:rFonts w:ascii="Calibri" w:hAnsi="Calibri"/>
                <w:sz w:val="22"/>
                <w:szCs w:val="22"/>
              </w:rPr>
              <w:t xml:space="preserve"> </w:t>
            </w:r>
          </w:p>
        </w:tc>
      </w:tr>
      <w:tr w:rsidR="002941CA" w:rsidTr="0063482A">
        <w:trPr>
          <w:trHeight w:val="822"/>
          <w:jc w:val="center"/>
        </w:trPr>
        <w:tc>
          <w:tcPr>
            <w:tcW w:w="2910" w:type="dxa"/>
            <w:vMerge w:val="restart"/>
            <w:tcBorders>
              <w:top w:val="single" w:sz="4" w:space="0" w:color="auto"/>
              <w:left w:val="single" w:sz="4" w:space="0" w:color="auto"/>
              <w:right w:val="single" w:sz="4" w:space="0" w:color="auto"/>
            </w:tcBorders>
            <w:shd w:val="clear" w:color="auto" w:fill="FFFFFF"/>
          </w:tcPr>
          <w:p w:rsidR="008902F5" w:rsidRPr="008902F5" w:rsidRDefault="002940D4">
            <w:pPr>
              <w:pStyle w:val="49"/>
              <w:framePr w:wrap="notBeside" w:vAnchor="text" w:hAnchor="text" w:xAlign="center" w:y="1"/>
              <w:shd w:val="clear" w:color="auto" w:fill="auto"/>
              <w:ind w:firstLine="0"/>
            </w:pPr>
            <w:r>
              <w:t xml:space="preserve">Ταχ. Δ/νση: </w:t>
            </w:r>
            <w:r w:rsidR="00E62A38">
              <w:t>Κνωσού 2-4</w:t>
            </w:r>
            <w:r>
              <w:t xml:space="preserve">Τ.Κ. </w:t>
            </w:r>
            <w:r w:rsidR="00E62A38">
              <w:t>721 00</w:t>
            </w:r>
          </w:p>
          <w:p w:rsidR="002941CA" w:rsidRDefault="002940D4">
            <w:pPr>
              <w:pStyle w:val="49"/>
              <w:framePr w:wrap="notBeside" w:vAnchor="text" w:hAnchor="text" w:xAlign="center" w:y="1"/>
              <w:shd w:val="clear" w:color="auto" w:fill="auto"/>
              <w:ind w:firstLine="0"/>
            </w:pPr>
            <w:r>
              <w:t xml:space="preserve">Πόλη: </w:t>
            </w:r>
            <w:r w:rsidR="00E62A38">
              <w:t>Άγιος Νικόλαος Λασιθίου</w:t>
            </w:r>
          </w:p>
          <w:p w:rsidR="00E62A38" w:rsidRPr="00E62A38" w:rsidRDefault="002940D4">
            <w:pPr>
              <w:pStyle w:val="49"/>
              <w:framePr w:wrap="notBeside" w:vAnchor="text" w:hAnchor="text" w:xAlign="center" w:y="1"/>
              <w:shd w:val="clear" w:color="auto" w:fill="auto"/>
              <w:ind w:firstLine="0"/>
              <w:jc w:val="both"/>
            </w:pPr>
            <w:r>
              <w:t xml:space="preserve">Πληροφορίες: </w:t>
            </w:r>
            <w:r w:rsidR="00E62A38" w:rsidRPr="00AB652A">
              <w:t>Ευαγγελία Κοξαρά</w:t>
            </w:r>
          </w:p>
          <w:p w:rsidR="00867354" w:rsidRDefault="002940D4">
            <w:pPr>
              <w:pStyle w:val="49"/>
              <w:framePr w:wrap="notBeside" w:vAnchor="text" w:hAnchor="text" w:xAlign="center" w:y="1"/>
              <w:shd w:val="clear" w:color="auto" w:fill="auto"/>
              <w:ind w:firstLine="0"/>
              <w:jc w:val="both"/>
            </w:pPr>
            <w:r>
              <w:t>Τηλέφωνο</w:t>
            </w:r>
            <w:r w:rsidRPr="009F32D2">
              <w:t xml:space="preserve">: </w:t>
            </w:r>
            <w:r w:rsidR="00E62A38" w:rsidRPr="009F32D2">
              <w:t>28413-43174</w:t>
            </w:r>
          </w:p>
          <w:p w:rsidR="00E62A38" w:rsidRPr="000B6D87" w:rsidRDefault="002940D4">
            <w:pPr>
              <w:pStyle w:val="49"/>
              <w:framePr w:wrap="notBeside" w:vAnchor="text" w:hAnchor="text" w:xAlign="center" w:y="1"/>
              <w:shd w:val="clear" w:color="auto" w:fill="auto"/>
              <w:ind w:firstLine="0"/>
              <w:jc w:val="both"/>
            </w:pPr>
            <w:r>
              <w:rPr>
                <w:lang w:val="en-US"/>
              </w:rPr>
              <w:t>eMail</w:t>
            </w:r>
            <w:r w:rsidRPr="000B6D87">
              <w:t xml:space="preserve">: </w:t>
            </w:r>
            <w:hyperlink r:id="rId9" w:history="1">
              <w:r w:rsidR="009F32D2" w:rsidRPr="0090185B">
                <w:rPr>
                  <w:rStyle w:val="-"/>
                  <w:lang w:val="en-US"/>
                </w:rPr>
                <w:t>gkoxara</w:t>
              </w:r>
              <w:r w:rsidR="009F32D2" w:rsidRPr="000B6D87">
                <w:rPr>
                  <w:rStyle w:val="-"/>
                </w:rPr>
                <w:t>@</w:t>
              </w:r>
              <w:r w:rsidR="009F32D2" w:rsidRPr="0090185B">
                <w:rPr>
                  <w:rStyle w:val="-"/>
                  <w:lang w:val="en-US"/>
                </w:rPr>
                <w:t>agnhosp</w:t>
              </w:r>
              <w:r w:rsidR="009F32D2" w:rsidRPr="000B6D87">
                <w:rPr>
                  <w:rStyle w:val="-"/>
                </w:rPr>
                <w:t>.</w:t>
              </w:r>
              <w:r w:rsidR="009F32D2" w:rsidRPr="0090185B">
                <w:rPr>
                  <w:rStyle w:val="-"/>
                  <w:lang w:val="en-US"/>
                </w:rPr>
                <w:t>gr</w:t>
              </w:r>
            </w:hyperlink>
          </w:p>
          <w:p w:rsidR="00E62A38" w:rsidRPr="00E62A38" w:rsidRDefault="002940D4">
            <w:pPr>
              <w:pStyle w:val="49"/>
              <w:framePr w:wrap="notBeside" w:vAnchor="text" w:hAnchor="text" w:xAlign="center" w:y="1"/>
              <w:shd w:val="clear" w:color="auto" w:fill="auto"/>
              <w:ind w:firstLine="0"/>
              <w:jc w:val="both"/>
            </w:pPr>
            <w:r>
              <w:rPr>
                <w:lang w:val="en-US"/>
              </w:rPr>
              <w:t>Fax</w:t>
            </w:r>
            <w:r w:rsidRPr="00E62A38">
              <w:t xml:space="preserve">: </w:t>
            </w:r>
            <w:r w:rsidR="00E62A38" w:rsidRPr="00E62A38">
              <w:t>28410-83328</w:t>
            </w:r>
          </w:p>
          <w:p w:rsidR="002941CA" w:rsidRDefault="002940D4" w:rsidP="00E62A38">
            <w:pPr>
              <w:pStyle w:val="49"/>
              <w:framePr w:wrap="notBeside" w:vAnchor="text" w:hAnchor="text" w:xAlign="center" w:y="1"/>
              <w:shd w:val="clear" w:color="auto" w:fill="auto"/>
              <w:ind w:firstLine="0"/>
              <w:jc w:val="both"/>
            </w:pPr>
            <w:r>
              <w:t xml:space="preserve">Ιστότοπος: </w:t>
            </w:r>
            <w:hyperlink r:id="rId10" w:history="1">
              <w:r w:rsidR="00E62A38" w:rsidRPr="00B95A57">
                <w:rPr>
                  <w:rStyle w:val="-"/>
                  <w:lang w:val="en-US"/>
                </w:rPr>
                <w:t>www</w:t>
              </w:r>
              <w:r w:rsidR="00E62A38" w:rsidRPr="00B95A57">
                <w:rPr>
                  <w:rStyle w:val="-"/>
                </w:rPr>
                <w:t>.</w:t>
              </w:r>
              <w:r w:rsidR="00E62A38" w:rsidRPr="00B95A57">
                <w:rPr>
                  <w:rStyle w:val="-"/>
                  <w:lang w:val="en-US"/>
                </w:rPr>
                <w:t>agnhosp</w:t>
              </w:r>
              <w:r w:rsidR="00E62A38" w:rsidRPr="00B95A57">
                <w:rPr>
                  <w:rStyle w:val="-"/>
                </w:rPr>
                <w:t>.</w:t>
              </w:r>
              <w:r w:rsidR="00E62A38" w:rsidRPr="00B95A57">
                <w:rPr>
                  <w:rStyle w:val="-"/>
                  <w:lang w:val="en-US"/>
                </w:rPr>
                <w:t>gr</w:t>
              </w:r>
            </w:hyperlink>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pPr>
              <w:pStyle w:val="24"/>
              <w:framePr w:wrap="notBeside" w:vAnchor="text" w:hAnchor="text" w:xAlign="center" w:y="1"/>
              <w:shd w:val="clear" w:color="auto" w:fill="auto"/>
              <w:spacing w:line="240" w:lineRule="auto"/>
              <w:ind w:left="20"/>
              <w:jc w:val="left"/>
            </w:pPr>
            <w:r>
              <w:t>ΧΡΗΜΑΤΟΔΟΤΗΣΗ</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142E17" w:rsidRPr="00867354" w:rsidRDefault="002940D4" w:rsidP="00142E17">
            <w:pPr>
              <w:pStyle w:val="45"/>
              <w:framePr w:wrap="notBeside" w:vAnchor="text" w:hAnchor="text" w:xAlign="center" w:y="1"/>
              <w:shd w:val="clear" w:color="auto" w:fill="auto"/>
              <w:rPr>
                <w:rFonts w:asciiTheme="minorHAnsi" w:eastAsia="Tahoma" w:hAnsiTheme="minorHAnsi" w:cs="Tahoma"/>
                <w:iCs w:val="0"/>
              </w:rPr>
            </w:pPr>
            <w:r w:rsidRPr="00867354">
              <w:t>Το έργο χρηματοδοτείται από τον</w:t>
            </w:r>
            <w:r w:rsidR="00E62A38" w:rsidRPr="00867354">
              <w:t xml:space="preserve"> </w:t>
            </w:r>
            <w:r w:rsidRPr="00867354">
              <w:t xml:space="preserve">προϋπολογισμό </w:t>
            </w:r>
            <w:r w:rsidR="001D7BEB">
              <w:t>των Νοσοκομείων:</w:t>
            </w:r>
          </w:p>
          <w:p w:rsidR="002941CA" w:rsidRDefault="00557D29" w:rsidP="001D7BEB">
            <w:pPr>
              <w:pStyle w:val="45"/>
              <w:framePr w:wrap="notBeside" w:vAnchor="text" w:hAnchor="text" w:xAlign="center" w:y="1"/>
              <w:shd w:val="clear" w:color="auto" w:fill="auto"/>
              <w:jc w:val="both"/>
            </w:pPr>
            <w:r w:rsidRPr="00867354">
              <w:rPr>
                <w:rFonts w:asciiTheme="minorHAnsi" w:hAnsiTheme="minorHAnsi"/>
              </w:rPr>
              <w:t>Οργανική Μονάδα Έδρας (Άγιος Νικόλαος),</w:t>
            </w:r>
            <w:r w:rsidR="001D7BEB">
              <w:rPr>
                <w:rFonts w:asciiTheme="minorHAnsi" w:hAnsiTheme="minorHAnsi"/>
              </w:rPr>
              <w:t xml:space="preserve"> Αποκεντρωμένη Οργανική Μονάδα Σητείας, Αποκεντρωμένη Οργανική Μονάδα Ιεράπετρας &amp; Γ.Ν.-Κ.Υ. Νεαπόλεως «Διαλυνάκειο»</w:t>
            </w:r>
            <w:r w:rsidRPr="00867354">
              <w:rPr>
                <w:rFonts w:asciiTheme="minorHAnsi" w:hAnsiTheme="minorHAnsi"/>
              </w:rPr>
              <w:t xml:space="preserve"> από τον ΚΑΕ </w:t>
            </w:r>
            <w:r w:rsidR="001D7BEB">
              <w:rPr>
                <w:rFonts w:asciiTheme="minorHAnsi" w:hAnsiTheme="minorHAnsi"/>
              </w:rPr>
              <w:t>1511</w:t>
            </w:r>
          </w:p>
        </w:tc>
      </w:tr>
      <w:tr w:rsidR="002941CA" w:rsidTr="0063482A">
        <w:trPr>
          <w:trHeight w:val="553"/>
          <w:jc w:val="center"/>
        </w:trPr>
        <w:tc>
          <w:tcPr>
            <w:tcW w:w="2910" w:type="dxa"/>
            <w:vMerge/>
            <w:tcBorders>
              <w:left w:val="single" w:sz="4" w:space="0" w:color="auto"/>
              <w:right w:val="single" w:sz="4" w:space="0" w:color="auto"/>
            </w:tcBorders>
            <w:shd w:val="clear" w:color="auto" w:fill="FFFFFF"/>
          </w:tcPr>
          <w:p w:rsidR="002941CA" w:rsidRDefault="002941CA">
            <w:pPr>
              <w:framePr w:wrap="notBeside" w:vAnchor="text" w:hAnchor="text" w:xAlign="center" w:y="1"/>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pPr>
              <w:pStyle w:val="24"/>
              <w:framePr w:wrap="notBeside" w:vAnchor="text" w:hAnchor="text" w:xAlign="center" w:y="1"/>
              <w:shd w:val="clear" w:color="auto" w:fill="auto"/>
              <w:spacing w:line="240" w:lineRule="auto"/>
              <w:ind w:left="20"/>
              <w:jc w:val="left"/>
            </w:pPr>
            <w:r>
              <w:t>ΑΡΙΘΜΟΣ ΔΙΑΚΗΡΥΞΗΣ</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2941CA" w:rsidRDefault="003C778C" w:rsidP="00886F45">
            <w:pPr>
              <w:pStyle w:val="45"/>
              <w:framePr w:wrap="notBeside" w:vAnchor="text" w:hAnchor="text" w:xAlign="center" w:y="1"/>
              <w:shd w:val="clear" w:color="auto" w:fill="auto"/>
              <w:spacing w:line="240" w:lineRule="auto"/>
              <w:jc w:val="both"/>
            </w:pPr>
            <w:r>
              <w:t>5899/</w:t>
            </w:r>
            <w:r w:rsidR="00886F45">
              <w:t>30-6-2017</w:t>
            </w:r>
          </w:p>
        </w:tc>
      </w:tr>
      <w:tr w:rsidR="002941CA" w:rsidTr="0063482A">
        <w:trPr>
          <w:trHeight w:val="716"/>
          <w:jc w:val="center"/>
        </w:trPr>
        <w:tc>
          <w:tcPr>
            <w:tcW w:w="2910" w:type="dxa"/>
            <w:vMerge/>
            <w:tcBorders>
              <w:left w:val="single" w:sz="4" w:space="0" w:color="auto"/>
              <w:bottom w:val="single" w:sz="4" w:space="0" w:color="auto"/>
              <w:right w:val="single" w:sz="4" w:space="0" w:color="auto"/>
            </w:tcBorders>
            <w:shd w:val="clear" w:color="auto" w:fill="FFFFFF"/>
          </w:tcPr>
          <w:p w:rsidR="002941CA" w:rsidRDefault="002941CA">
            <w:pPr>
              <w:framePr w:wrap="notBeside" w:vAnchor="text" w:hAnchor="text" w:xAlign="center" w:y="1"/>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pPr>
              <w:pStyle w:val="24"/>
              <w:framePr w:wrap="notBeside" w:vAnchor="text" w:hAnchor="text" w:xAlign="center" w:y="1"/>
              <w:shd w:val="clear" w:color="auto" w:fill="auto"/>
              <w:spacing w:line="240" w:lineRule="auto"/>
              <w:ind w:left="20"/>
              <w:jc w:val="left"/>
            </w:pPr>
            <w:r>
              <w:t>ΗΜΕΡΟΜΗΝΙΑ</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2941CA" w:rsidRDefault="00886F45">
            <w:pPr>
              <w:pStyle w:val="45"/>
              <w:framePr w:wrap="notBeside" w:vAnchor="text" w:hAnchor="text" w:xAlign="center" w:y="1"/>
              <w:shd w:val="clear" w:color="auto" w:fill="auto"/>
              <w:spacing w:line="240" w:lineRule="auto"/>
              <w:jc w:val="both"/>
            </w:pPr>
            <w:r>
              <w:t>30-6-2017</w:t>
            </w:r>
          </w:p>
        </w:tc>
      </w:tr>
    </w:tbl>
    <w:p w:rsidR="002941CA" w:rsidRPr="00BA3C1F" w:rsidRDefault="002940D4" w:rsidP="00290BD2">
      <w:pPr>
        <w:pStyle w:val="12"/>
        <w:keepNext/>
        <w:keepLines/>
        <w:shd w:val="clear" w:color="auto" w:fill="auto"/>
        <w:spacing w:before="574" w:after="357"/>
        <w:ind w:right="-57"/>
      </w:pPr>
      <w:bookmarkStart w:id="0" w:name="bookmark0"/>
      <w:r>
        <w:t xml:space="preserve">ΔΙΑΚΗΡΥΞΗ ΣΥΝΟΠΤΙΚΟΥ ΔΙΑΓΩΝΙΣΜΟΥΓΙΑ ΤΗΝ </w:t>
      </w:r>
      <w:bookmarkEnd w:id="0"/>
      <w:r w:rsidR="00BA3C1F">
        <w:t xml:space="preserve">ΠΡΟΜΗΘΕΙΑ </w:t>
      </w:r>
      <w:r w:rsidR="001D7BEB" w:rsidRPr="00290BD2">
        <w:t>Λαχανικά CPV 03221000-6, Προϊόντα αρτοποιίας CPV 15612500-6</w:t>
      </w:r>
    </w:p>
    <w:p w:rsidR="002941CA" w:rsidRDefault="002940D4">
      <w:pPr>
        <w:pStyle w:val="12"/>
        <w:keepNext/>
        <w:keepLines/>
        <w:shd w:val="clear" w:color="auto" w:fill="auto"/>
        <w:spacing w:before="0" w:after="1300" w:line="270" w:lineRule="exact"/>
        <w:ind w:left="2280"/>
        <w:jc w:val="left"/>
      </w:pPr>
      <w:bookmarkStart w:id="1" w:name="bookmark1"/>
      <w:r>
        <w:t>(του άρθρου 117 του Ν.4412/16)</w:t>
      </w:r>
      <w:bookmarkEnd w:id="1"/>
    </w:p>
    <w:p w:rsidR="002941CA" w:rsidRDefault="00E62A38" w:rsidP="0063482A">
      <w:pPr>
        <w:pStyle w:val="221"/>
        <w:keepNext/>
        <w:keepLines/>
        <w:shd w:val="clear" w:color="auto" w:fill="auto"/>
        <w:spacing w:before="0" w:line="230" w:lineRule="exact"/>
        <w:ind w:right="100"/>
        <w:jc w:val="left"/>
      </w:pPr>
      <w:bookmarkStart w:id="2" w:name="bookmark2"/>
      <w:r>
        <w:t>ΑΓΙΟΣ ΝΙΚΟΛΑΟΣ</w:t>
      </w:r>
      <w:r w:rsidR="002940D4">
        <w:t xml:space="preserve"> </w:t>
      </w:r>
      <w:bookmarkEnd w:id="2"/>
      <w:r w:rsidR="00886F45">
        <w:t>30-6-2017</w:t>
      </w:r>
      <w:r w:rsidR="002940D4">
        <w:br w:type="page"/>
      </w:r>
    </w:p>
    <w:tbl>
      <w:tblPr>
        <w:tblW w:w="10042" w:type="dxa"/>
        <w:jc w:val="center"/>
        <w:tblLayout w:type="fixed"/>
        <w:tblCellMar>
          <w:left w:w="10" w:type="dxa"/>
          <w:right w:w="10" w:type="dxa"/>
        </w:tblCellMar>
        <w:tblLook w:val="04A0"/>
      </w:tblPr>
      <w:tblGrid>
        <w:gridCol w:w="1149"/>
        <w:gridCol w:w="8270"/>
        <w:gridCol w:w="623"/>
      </w:tblGrid>
      <w:tr w:rsidR="002941CA" w:rsidTr="00D60B92">
        <w:trPr>
          <w:trHeight w:val="435"/>
          <w:jc w:val="center"/>
        </w:trPr>
        <w:tc>
          <w:tcPr>
            <w:tcW w:w="10042" w:type="dxa"/>
            <w:gridSpan w:val="3"/>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24"/>
              <w:framePr w:wrap="notBeside" w:vAnchor="text" w:hAnchor="page" w:x="1178" w:y="323"/>
              <w:shd w:val="clear" w:color="auto" w:fill="auto"/>
              <w:spacing w:line="240" w:lineRule="auto"/>
              <w:ind w:left="4260"/>
              <w:jc w:val="left"/>
            </w:pPr>
            <w:r w:rsidRPr="00B91B7B">
              <w:lastRenderedPageBreak/>
              <w:t>ΠΕΡΙΕΧΟΜΕΝΑ</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1CA" w:rsidP="004B5A0F">
            <w:pPr>
              <w:framePr w:wrap="notBeside" w:vAnchor="text" w:hAnchor="page" w:x="1178" w:y="323"/>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24"/>
              <w:framePr w:wrap="notBeside" w:vAnchor="text" w:hAnchor="page" w:x="1178" w:y="323"/>
              <w:shd w:val="clear" w:color="auto" w:fill="auto"/>
              <w:spacing w:line="240" w:lineRule="auto"/>
              <w:ind w:left="2620"/>
              <w:jc w:val="left"/>
            </w:pPr>
            <w:r>
              <w:t>ΠΑΡΑΡΤΗΜΑ Α' : ΔΙΑΚΗΡΥΞΗ</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2940D4" w:rsidP="004B5A0F">
            <w:pPr>
              <w:pStyle w:val="24"/>
              <w:framePr w:wrap="notBeside" w:vAnchor="text" w:hAnchor="page" w:x="1178" w:y="323"/>
              <w:shd w:val="clear" w:color="auto" w:fill="auto"/>
              <w:spacing w:line="240" w:lineRule="auto"/>
            </w:pPr>
            <w:r w:rsidRPr="00D538E9">
              <w:t>σελ</w:t>
            </w:r>
          </w:p>
        </w:tc>
      </w:tr>
      <w:tr w:rsidR="002941CA" w:rsidTr="00D60B92">
        <w:trPr>
          <w:trHeight w:val="313"/>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1CA" w:rsidP="004B5A0F">
            <w:pPr>
              <w:framePr w:wrap="notBeside" w:vAnchor="text" w:hAnchor="page" w:x="1178" w:y="323"/>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49"/>
              <w:framePr w:wrap="notBeside" w:vAnchor="text" w:hAnchor="page" w:x="1178" w:y="323"/>
              <w:shd w:val="clear" w:color="auto" w:fill="auto"/>
              <w:spacing w:line="240" w:lineRule="auto"/>
              <w:ind w:firstLine="0"/>
              <w:jc w:val="both"/>
            </w:pPr>
            <w:r>
              <w:t>ΓΕΝΙΚΑ ΣΤΟΙΧΕΙΑ ΔΙΑΓΩΝΙΣΜΟΥ</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E84053" w:rsidP="004B5A0F">
            <w:pPr>
              <w:pStyle w:val="80"/>
              <w:framePr w:wrap="notBeside" w:vAnchor="text" w:hAnchor="page" w:x="1178" w:y="323"/>
              <w:shd w:val="clear" w:color="auto" w:fill="auto"/>
              <w:spacing w:line="240" w:lineRule="auto"/>
              <w:ind w:left="220"/>
              <w:rPr>
                <w:sz w:val="10"/>
                <w:szCs w:val="10"/>
              </w:rPr>
            </w:pPr>
            <w:r w:rsidRPr="00D538E9">
              <w:t>3</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1</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jc w:val="both"/>
            </w:pPr>
            <w:r>
              <w:t>ΣΤΟΙΧΕΙΑ ΑΝΑΘΕΤΟΥΣΑΣ ΑΡΧΗΣ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E84053" w:rsidP="004B5A0F">
            <w:pPr>
              <w:pStyle w:val="80"/>
              <w:framePr w:wrap="notBeside" w:vAnchor="text" w:hAnchor="page" w:x="1178" w:y="323"/>
              <w:shd w:val="clear" w:color="auto" w:fill="auto"/>
              <w:spacing w:line="240" w:lineRule="auto"/>
              <w:ind w:left="220"/>
            </w:pPr>
            <w:r w:rsidRPr="00D538E9">
              <w:t>4</w:t>
            </w:r>
          </w:p>
        </w:tc>
      </w:tr>
      <w:tr w:rsidR="002941CA" w:rsidTr="00D60B92">
        <w:trPr>
          <w:trHeight w:val="606"/>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2</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93" w:lineRule="exact"/>
              <w:jc w:val="both"/>
            </w:pPr>
            <w:r>
              <w:t>ΤΙΤΛΟΣ, ΕΚΤΙΜΩΜΕΝΗ ΑΞΙΑ, ΤΟΠΟΣ ΥΛΟΠΟΙΗΣΗΣ ΚΑΙ ΣΥΝΤΟΜΗ ΠΕΡΙΓΡΑΦΗ ΤΗΣ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2940D4" w:rsidP="004B5A0F">
            <w:pPr>
              <w:pStyle w:val="80"/>
              <w:framePr w:wrap="notBeside" w:vAnchor="text" w:hAnchor="page" w:x="1178" w:y="323"/>
              <w:shd w:val="clear" w:color="auto" w:fill="auto"/>
              <w:spacing w:line="240" w:lineRule="auto"/>
              <w:ind w:left="220"/>
            </w:pPr>
            <w:r w:rsidRPr="00D538E9">
              <w:t>4</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3</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jc w:val="both"/>
            </w:pPr>
            <w:r>
              <w:t>ΔΙΑΡΚΕΙΑ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3B6DFF" w:rsidP="004B5A0F">
            <w:pPr>
              <w:pStyle w:val="80"/>
              <w:framePr w:wrap="notBeside" w:vAnchor="text" w:hAnchor="page" w:x="1178" w:y="323"/>
              <w:shd w:val="clear" w:color="auto" w:fill="auto"/>
              <w:spacing w:line="240" w:lineRule="auto"/>
              <w:ind w:left="220"/>
            </w:pPr>
            <w:r>
              <w:t>5</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4</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jc w:val="both"/>
            </w:pPr>
            <w:r>
              <w:t>ΘΕΣΜΙΚΟ ΠΛΑΙΣΙΟ</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3B6DFF" w:rsidP="004B5A0F">
            <w:pPr>
              <w:pStyle w:val="80"/>
              <w:framePr w:wrap="notBeside" w:vAnchor="text" w:hAnchor="page" w:x="1178" w:y="323"/>
              <w:shd w:val="clear" w:color="auto" w:fill="auto"/>
              <w:spacing w:line="240" w:lineRule="auto"/>
              <w:ind w:left="220"/>
            </w:pPr>
            <w:r>
              <w:t>5</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5</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jc w:val="both"/>
            </w:pPr>
            <w:r>
              <w:t>ΟΡΙΖΟΝΤΙΑ ΡΗΤΡΑ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2940D4" w:rsidP="004B5A0F">
            <w:pPr>
              <w:pStyle w:val="80"/>
              <w:framePr w:wrap="notBeside" w:vAnchor="text" w:hAnchor="page" w:x="1178" w:y="323"/>
              <w:shd w:val="clear" w:color="auto" w:fill="auto"/>
              <w:spacing w:line="240" w:lineRule="auto"/>
              <w:ind w:left="220"/>
            </w:pPr>
            <w:r w:rsidRPr="00D538E9">
              <w:t>6</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6</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jc w:val="both"/>
            </w:pPr>
            <w:r>
              <w:t>ΔΙΑΔΙΚΑΣΙΑ ΣΥΝΑΨΗΣ ΣΥΜΒΑΣΗΣ, ΟΡΟΙ ΥΠΟΒΟΛΗΣ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2940D4" w:rsidP="004B5A0F">
            <w:pPr>
              <w:pStyle w:val="80"/>
              <w:framePr w:wrap="notBeside" w:vAnchor="text" w:hAnchor="page" w:x="1178" w:y="323"/>
              <w:shd w:val="clear" w:color="auto" w:fill="auto"/>
              <w:spacing w:line="240" w:lineRule="auto"/>
              <w:ind w:left="220"/>
            </w:pPr>
            <w:r w:rsidRPr="00D538E9">
              <w:t>6</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7</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jc w:val="both"/>
            </w:pPr>
            <w:r>
              <w:t>ΔΙΚΑΙΩΜΑ ΣΥΜΜΕΤΟΧΗΣ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D60B92" w:rsidP="004B5A0F">
            <w:pPr>
              <w:pStyle w:val="80"/>
              <w:framePr w:wrap="notBeside" w:vAnchor="text" w:hAnchor="page" w:x="1178" w:y="323"/>
              <w:shd w:val="clear" w:color="auto" w:fill="auto"/>
              <w:spacing w:line="240" w:lineRule="auto"/>
              <w:ind w:left="220"/>
            </w:pPr>
            <w:r w:rsidRPr="00D538E9">
              <w:t>6</w:t>
            </w:r>
          </w:p>
        </w:tc>
      </w:tr>
      <w:tr w:rsidR="002941CA" w:rsidTr="00D60B92">
        <w:trPr>
          <w:trHeight w:val="611"/>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8</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98" w:lineRule="exact"/>
              <w:jc w:val="both"/>
            </w:pPr>
            <w:r>
              <w:t>ΕΓΓΡΑΦΑ ΣΥΜΒΑΣΗΣ (ΤΕΥΧΗ) ΚΑΙ ΠΑΡΑΛΑΒΗ ΑΥΤΩΝ, ΔΙΕΥΚΡΙΝΙΣΕΙΣ/ ΣΥΜΠΛΗΡΩΜΑΤΙΚΕΣ ΠΛΗΡΟΦΟΡΙΕΣ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3B6DFF" w:rsidP="004B5A0F">
            <w:pPr>
              <w:pStyle w:val="80"/>
              <w:framePr w:wrap="notBeside" w:vAnchor="text" w:hAnchor="page" w:x="1178" w:y="323"/>
              <w:shd w:val="clear" w:color="auto" w:fill="auto"/>
              <w:spacing w:line="240" w:lineRule="auto"/>
              <w:ind w:left="220"/>
            </w:pPr>
            <w:r>
              <w:t>7</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9</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jc w:val="both"/>
            </w:pPr>
            <w:r>
              <w:t>ΧΡΟΝΟΣ ΙΣΧΥΟΣ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2940D4" w:rsidP="004B5A0F">
            <w:pPr>
              <w:pStyle w:val="80"/>
              <w:framePr w:wrap="notBeside" w:vAnchor="text" w:hAnchor="page" w:x="1178" w:y="323"/>
              <w:shd w:val="clear" w:color="auto" w:fill="auto"/>
              <w:spacing w:line="240" w:lineRule="auto"/>
              <w:ind w:left="220"/>
            </w:pPr>
            <w:r w:rsidRPr="00D538E9">
              <w:t>7</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10</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jc w:val="both"/>
            </w:pPr>
            <w:r>
              <w:t>ΔΗΜΟΣΙΟΤΗΤΑ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D60B92" w:rsidP="004B5A0F">
            <w:pPr>
              <w:pStyle w:val="80"/>
              <w:framePr w:wrap="notBeside" w:vAnchor="text" w:hAnchor="page" w:x="1178" w:y="323"/>
              <w:shd w:val="clear" w:color="auto" w:fill="auto"/>
              <w:spacing w:line="240" w:lineRule="auto"/>
              <w:ind w:left="220"/>
            </w:pPr>
            <w:r w:rsidRPr="00D538E9">
              <w:t>7</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11</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jc w:val="both"/>
            </w:pPr>
            <w:r>
              <w:t>ΚΡΙΤΗΡΙΟ ΑΝΑΘΕΣΗΣ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3B6DFF" w:rsidP="004B5A0F">
            <w:pPr>
              <w:pStyle w:val="80"/>
              <w:framePr w:wrap="notBeside" w:vAnchor="text" w:hAnchor="page" w:x="1178" w:y="323"/>
              <w:shd w:val="clear" w:color="auto" w:fill="auto"/>
              <w:spacing w:line="240" w:lineRule="auto"/>
              <w:ind w:left="220"/>
            </w:pPr>
            <w:r>
              <w:t>8</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12</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jc w:val="both"/>
            </w:pPr>
            <w:r>
              <w:t>ΠΡΟΥΠΟΘΕΣΕΙΣ ΣΥΜΜΕΤΟΧΗΣ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3B6DFF" w:rsidP="004B5A0F">
            <w:pPr>
              <w:pStyle w:val="80"/>
              <w:framePr w:wrap="notBeside" w:vAnchor="text" w:hAnchor="page" w:x="1178" w:y="323"/>
              <w:shd w:val="clear" w:color="auto" w:fill="auto"/>
              <w:spacing w:line="240" w:lineRule="auto"/>
              <w:ind w:left="220"/>
            </w:pPr>
            <w:r>
              <w:t>8</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13</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jc w:val="both"/>
            </w:pPr>
            <w:r>
              <w:t>ΤΟΠΟΣ ΚΑΙ ΧΡΟΝΟΣ ΥΠΟΒΟΛΗΣ ΠΡΟΣΦΟΡΩΝ ΚΑΙ ΔΙΕΝΕΡΓΕΙΑΣ ΔΙΑΓΩΝΙΣΜΟΥ</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D60B92" w:rsidP="004B5A0F">
            <w:pPr>
              <w:pStyle w:val="80"/>
              <w:framePr w:wrap="notBeside" w:vAnchor="text" w:hAnchor="page" w:x="1178" w:y="323"/>
              <w:shd w:val="clear" w:color="auto" w:fill="auto"/>
              <w:spacing w:line="240" w:lineRule="auto"/>
              <w:ind w:left="220"/>
            </w:pPr>
            <w:r w:rsidRPr="00D538E9">
              <w:t>10</w:t>
            </w:r>
          </w:p>
        </w:tc>
      </w:tr>
      <w:tr w:rsidR="002941CA" w:rsidTr="00D60B92">
        <w:trPr>
          <w:trHeight w:val="606"/>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14</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93" w:lineRule="exact"/>
              <w:jc w:val="both"/>
            </w:pPr>
            <w:r>
              <w:t>ΤΡΟΠΟΣ ΥΠΟΒΟΛΗΣ ΚΑΙ ΣΥΝΤΑΞΗΣ ΠΡΟΣΦΟΡΩΝ - ΠΕΡΙΕΧΟΜΕΝΟ ΦΑΚΕΛΟΥΠΡΟΣΦΟΡΑΣ - ΓΛΩΣΣΑ - ΛΟΙΠΑ ΣΤΟΙΧΕΙΑ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3B6DFF" w:rsidP="004B5A0F">
            <w:pPr>
              <w:pStyle w:val="80"/>
              <w:framePr w:wrap="notBeside" w:vAnchor="text" w:hAnchor="page" w:x="1178" w:y="323"/>
              <w:shd w:val="clear" w:color="auto" w:fill="auto"/>
              <w:spacing w:line="240" w:lineRule="auto"/>
              <w:ind w:left="220"/>
            </w:pPr>
            <w:r>
              <w:t>11</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15</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jc w:val="both"/>
            </w:pPr>
            <w:r>
              <w:t>ΑΠΟΣΦΡΑΓΙΣΗ ΚΑΙ ΑΞΙΟΛΟΓΗΣΗ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D60B92" w:rsidP="004B5A0F">
            <w:pPr>
              <w:pStyle w:val="80"/>
              <w:framePr w:wrap="notBeside" w:vAnchor="text" w:hAnchor="page" w:x="1178" w:y="323"/>
              <w:shd w:val="clear" w:color="auto" w:fill="auto"/>
              <w:spacing w:line="240" w:lineRule="auto"/>
              <w:ind w:left="220"/>
            </w:pPr>
            <w:r w:rsidRPr="00D538E9">
              <w:t>12</w:t>
            </w:r>
          </w:p>
        </w:tc>
      </w:tr>
      <w:tr w:rsidR="002941CA" w:rsidTr="00D60B92">
        <w:trPr>
          <w:trHeight w:val="313"/>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16</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jc w:val="both"/>
            </w:pPr>
            <w:r>
              <w:t>ΠΡΟΣΚΛΗΣΗ ΓΙΑ ΥΠΟΒΟΛΗ ΔΙΚΑΙΟΛΟΓΗΤΙΚΩΝ ΚΑΤΑΚΥΡΩΣΗΣ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2940D4" w:rsidP="004B5A0F">
            <w:pPr>
              <w:pStyle w:val="80"/>
              <w:framePr w:wrap="notBeside" w:vAnchor="text" w:hAnchor="page" w:x="1178" w:y="323"/>
              <w:shd w:val="clear" w:color="auto" w:fill="auto"/>
              <w:spacing w:line="240" w:lineRule="auto"/>
              <w:ind w:left="220"/>
            </w:pPr>
            <w:r w:rsidRPr="00D538E9">
              <w:t>1</w:t>
            </w:r>
            <w:r w:rsidR="00D60B92" w:rsidRPr="00D538E9">
              <w:t>3</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17</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jc w:val="both"/>
            </w:pPr>
            <w:r>
              <w:t>ΔΙΚΑΙΟΛΟΓΗΤΙΚΑ ΚΑΤΑΚΥΡΩΣΗΣ (ΑΠΟΔΕΙΚΤΙΚΑ ΜΕΣΑ)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D538E9" w:rsidP="004B5A0F">
            <w:pPr>
              <w:pStyle w:val="80"/>
              <w:framePr w:wrap="notBeside" w:vAnchor="text" w:hAnchor="page" w:x="1178" w:y="323"/>
              <w:shd w:val="clear" w:color="auto" w:fill="auto"/>
              <w:spacing w:line="240" w:lineRule="auto"/>
              <w:ind w:left="220"/>
            </w:pPr>
            <w:r w:rsidRPr="00D538E9">
              <w:t>1</w:t>
            </w:r>
            <w:r w:rsidR="00534073">
              <w:t>3</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18</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jc w:val="both"/>
            </w:pPr>
            <w:r>
              <w:t>ΚΑΤΑΚΥΡΩΣΗ - ΣΥΝΑΨΗ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2940D4" w:rsidP="004B5A0F">
            <w:pPr>
              <w:pStyle w:val="80"/>
              <w:framePr w:wrap="notBeside" w:vAnchor="text" w:hAnchor="page" w:x="1178" w:y="323"/>
              <w:shd w:val="clear" w:color="auto" w:fill="auto"/>
              <w:spacing w:line="240" w:lineRule="auto"/>
              <w:ind w:left="220"/>
            </w:pPr>
            <w:r w:rsidRPr="00D538E9">
              <w:t>1</w:t>
            </w:r>
            <w:r w:rsidR="00D60B92" w:rsidRPr="00D538E9">
              <w:t>4</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19</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jc w:val="both"/>
            </w:pPr>
            <w:r>
              <w:t>ΛΟΓΟΙ ΑΠΟΡΡΙΨΗΣ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3B6DFF" w:rsidP="004B5A0F">
            <w:pPr>
              <w:pStyle w:val="80"/>
              <w:framePr w:wrap="notBeside" w:vAnchor="text" w:hAnchor="page" w:x="1178" w:y="323"/>
              <w:shd w:val="clear" w:color="auto" w:fill="auto"/>
              <w:spacing w:line="240" w:lineRule="auto"/>
              <w:ind w:left="220"/>
            </w:pPr>
            <w:r>
              <w:t>15</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20</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jc w:val="both"/>
            </w:pPr>
            <w:r>
              <w:t>ΕΝΣΤΑΣΕΙΣ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2940D4" w:rsidP="004B5A0F">
            <w:pPr>
              <w:pStyle w:val="80"/>
              <w:framePr w:wrap="notBeside" w:vAnchor="text" w:hAnchor="page" w:x="1178" w:y="323"/>
              <w:shd w:val="clear" w:color="auto" w:fill="auto"/>
              <w:spacing w:line="240" w:lineRule="auto"/>
              <w:ind w:left="220"/>
            </w:pPr>
            <w:r w:rsidRPr="00D538E9">
              <w:t>1</w:t>
            </w:r>
            <w:r w:rsidR="00D60B92" w:rsidRPr="00D538E9">
              <w:t>5</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21</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jc w:val="both"/>
            </w:pPr>
            <w:r>
              <w:t>ΕΓΓΥΗΣΕΙΣ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2940D4" w:rsidP="004B5A0F">
            <w:pPr>
              <w:pStyle w:val="80"/>
              <w:framePr w:wrap="notBeside" w:vAnchor="text" w:hAnchor="page" w:x="1178" w:y="323"/>
              <w:shd w:val="clear" w:color="auto" w:fill="auto"/>
              <w:spacing w:line="240" w:lineRule="auto"/>
              <w:ind w:left="220"/>
            </w:pPr>
            <w:r w:rsidRPr="00D538E9">
              <w:t>1</w:t>
            </w:r>
            <w:r w:rsidR="00D60B92" w:rsidRPr="00D538E9">
              <w:t>5</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22</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jc w:val="both"/>
            </w:pPr>
            <w:r>
              <w:t>ΜΑΤΑΙΩΣΗ ΔΙΑΔΙΚΑΣΙΑΣ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D60B92" w:rsidP="004B5A0F">
            <w:pPr>
              <w:pStyle w:val="80"/>
              <w:framePr w:wrap="notBeside" w:vAnchor="text" w:hAnchor="page" w:x="1178" w:y="323"/>
              <w:shd w:val="clear" w:color="auto" w:fill="auto"/>
              <w:spacing w:line="240" w:lineRule="auto"/>
              <w:ind w:left="220"/>
            </w:pPr>
            <w:r w:rsidRPr="00D538E9">
              <w:t>16</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23</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374D7F" w:rsidP="004B5A0F">
            <w:pPr>
              <w:pStyle w:val="80"/>
              <w:framePr w:wrap="notBeside" w:vAnchor="text" w:hAnchor="page" w:x="1178" w:y="323"/>
              <w:shd w:val="clear" w:color="auto" w:fill="auto"/>
              <w:spacing w:line="240" w:lineRule="auto"/>
              <w:jc w:val="both"/>
            </w:pPr>
            <w:r>
              <w:t xml:space="preserve">ΧΡΟΝΟΣ ΠΑΡΑΔΟΣΗΣ ΥΛΙΚΩΝ - </w:t>
            </w:r>
            <w:r w:rsidRPr="00A87E30">
              <w:t>ΟΛΟΚΛΗΡΩΣΗ ΕΚΤΕΛΕΣΗΣ ΤΗΣ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6B6B20" w:rsidP="00534073">
            <w:pPr>
              <w:pStyle w:val="80"/>
              <w:framePr w:wrap="notBeside" w:vAnchor="text" w:hAnchor="page" w:x="1178" w:y="323"/>
              <w:shd w:val="clear" w:color="auto" w:fill="auto"/>
              <w:spacing w:line="240" w:lineRule="auto"/>
            </w:pPr>
            <w:r>
              <w:t xml:space="preserve">     1</w:t>
            </w:r>
            <w:r w:rsidR="00534073">
              <w:t>6</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24</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374D7F" w:rsidP="004B5A0F">
            <w:pPr>
              <w:pStyle w:val="80"/>
              <w:framePr w:wrap="notBeside" w:vAnchor="text" w:hAnchor="page" w:x="1178" w:y="323"/>
              <w:shd w:val="clear" w:color="auto" w:fill="auto"/>
              <w:spacing w:line="240" w:lineRule="auto"/>
              <w:jc w:val="both"/>
            </w:pPr>
            <w:r>
              <w:t>ΠΑΡΑΛΑΒΗ ΥΛΙΚΩΝ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D60B92" w:rsidP="004B5A0F">
            <w:pPr>
              <w:pStyle w:val="80"/>
              <w:framePr w:wrap="notBeside" w:vAnchor="text" w:hAnchor="page" w:x="1178" w:y="323"/>
              <w:shd w:val="clear" w:color="auto" w:fill="auto"/>
              <w:spacing w:line="240" w:lineRule="auto"/>
              <w:ind w:left="220"/>
            </w:pPr>
            <w:r w:rsidRPr="00D538E9">
              <w:t>17</w:t>
            </w:r>
          </w:p>
        </w:tc>
      </w:tr>
      <w:tr w:rsidR="002941CA" w:rsidTr="00D60B92">
        <w:trPr>
          <w:trHeight w:val="313"/>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25</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374D7F" w:rsidP="004B5A0F">
            <w:pPr>
              <w:pStyle w:val="80"/>
              <w:framePr w:wrap="notBeside" w:vAnchor="text" w:hAnchor="page" w:x="1178" w:y="323"/>
              <w:shd w:val="clear" w:color="auto" w:fill="auto"/>
              <w:spacing w:line="240" w:lineRule="auto"/>
              <w:jc w:val="both"/>
            </w:pPr>
            <w:r w:rsidRPr="00CA077E">
              <w:t>ΑΠΟΡΡΙΨΗ ΣΥΜΒΑΤΙΚΩΝ ΥΛΙΚΩΝ – ΑΝΤΙΚΑΤΑΣΤΑΣΗ</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D60B92" w:rsidP="004B5A0F">
            <w:pPr>
              <w:pStyle w:val="80"/>
              <w:framePr w:wrap="notBeside" w:vAnchor="text" w:hAnchor="page" w:x="1178" w:y="323"/>
              <w:shd w:val="clear" w:color="auto" w:fill="auto"/>
              <w:spacing w:line="240" w:lineRule="auto"/>
              <w:ind w:left="220"/>
            </w:pPr>
            <w:r w:rsidRPr="00D538E9">
              <w:t>18</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26</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374D7F" w:rsidP="004B5A0F">
            <w:pPr>
              <w:pStyle w:val="80"/>
              <w:framePr w:wrap="notBeside" w:vAnchor="text" w:hAnchor="page" w:x="1178" w:y="323"/>
              <w:shd w:val="clear" w:color="auto" w:fill="auto"/>
              <w:spacing w:line="240" w:lineRule="auto"/>
              <w:jc w:val="both"/>
            </w:pPr>
            <w:r w:rsidRPr="00374D7F">
              <w:t>ΔΕΙΓΜΑΤΑ –ΔΕΙΓΜΑΤΟΛΗΨΙΑ– ΕΡΓΑΣΤΗΡΙΑΚΕΣ ΕΞΕΤΑΣΕΙΣ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D60B92" w:rsidP="004B5A0F">
            <w:pPr>
              <w:pStyle w:val="80"/>
              <w:framePr w:wrap="notBeside" w:vAnchor="text" w:hAnchor="page" w:x="1178" w:y="323"/>
              <w:shd w:val="clear" w:color="auto" w:fill="auto"/>
              <w:spacing w:line="240" w:lineRule="auto"/>
              <w:ind w:left="220"/>
            </w:pPr>
            <w:r w:rsidRPr="00D538E9">
              <w:t>18</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27</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374D7F" w:rsidP="004B5A0F">
            <w:pPr>
              <w:pStyle w:val="80"/>
              <w:framePr w:wrap="notBeside" w:vAnchor="text" w:hAnchor="page" w:x="1178" w:y="323"/>
              <w:shd w:val="clear" w:color="auto" w:fill="auto"/>
              <w:spacing w:line="240" w:lineRule="auto"/>
              <w:jc w:val="both"/>
            </w:pPr>
            <w:r>
              <w:t>ΚΥΡΩΣΕΙΣ - ΔΙΟΙΚΗΤΙΚΕΣ ΠΡΟΣΦΥΓΕΣ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D60B92" w:rsidP="004B5A0F">
            <w:pPr>
              <w:pStyle w:val="80"/>
              <w:framePr w:wrap="notBeside" w:vAnchor="text" w:hAnchor="page" w:x="1178" w:y="323"/>
              <w:shd w:val="clear" w:color="auto" w:fill="auto"/>
              <w:spacing w:line="240" w:lineRule="auto"/>
              <w:ind w:left="220"/>
            </w:pPr>
            <w:r w:rsidRPr="00D538E9">
              <w:t>19</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Pr="00374D7F" w:rsidRDefault="00374D7F" w:rsidP="004B5A0F">
            <w:pPr>
              <w:pStyle w:val="80"/>
              <w:framePr w:wrap="notBeside" w:vAnchor="text" w:hAnchor="page" w:x="1178" w:y="323"/>
              <w:shd w:val="clear" w:color="auto" w:fill="auto"/>
              <w:spacing w:line="240" w:lineRule="auto"/>
              <w:ind w:left="100"/>
            </w:pPr>
            <w:r>
              <w:t>ΑΡΘΡΟ 28</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Pr="00374D7F" w:rsidRDefault="00374D7F" w:rsidP="004B5A0F">
            <w:pPr>
              <w:pStyle w:val="80"/>
              <w:framePr w:wrap="notBeside" w:vAnchor="text" w:hAnchor="page" w:x="1178" w:y="323"/>
              <w:shd w:val="clear" w:color="auto" w:fill="auto"/>
              <w:spacing w:line="240" w:lineRule="auto"/>
              <w:jc w:val="both"/>
            </w:pPr>
            <w:r>
              <w:t>ΥΠΟΧΡΕΩΣΕΙΣ ΑΝΑΔΟΧΟΥ</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D60B92" w:rsidP="004B5A0F">
            <w:pPr>
              <w:pStyle w:val="80"/>
              <w:framePr w:wrap="notBeside" w:vAnchor="text" w:hAnchor="page" w:x="1178" w:y="323"/>
              <w:shd w:val="clear" w:color="auto" w:fill="auto"/>
              <w:spacing w:line="240" w:lineRule="auto"/>
              <w:ind w:left="220"/>
            </w:pPr>
            <w:r w:rsidRPr="00D538E9">
              <w:t>20</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Pr="00374D7F" w:rsidRDefault="00374D7F" w:rsidP="004B5A0F">
            <w:pPr>
              <w:pStyle w:val="80"/>
              <w:framePr w:wrap="notBeside" w:vAnchor="text" w:hAnchor="page" w:x="1178" w:y="323"/>
              <w:shd w:val="clear" w:color="auto" w:fill="auto"/>
              <w:spacing w:line="240" w:lineRule="auto"/>
              <w:ind w:left="100"/>
            </w:pPr>
            <w:r>
              <w:t>ΑΡΘΡΟ 29</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Pr="00374D7F" w:rsidRDefault="00374D7F" w:rsidP="004B5A0F">
            <w:pPr>
              <w:pStyle w:val="80"/>
              <w:framePr w:wrap="notBeside" w:vAnchor="text" w:hAnchor="page" w:x="1178" w:y="323"/>
              <w:shd w:val="clear" w:color="auto" w:fill="auto"/>
              <w:spacing w:line="240" w:lineRule="auto"/>
              <w:jc w:val="both"/>
            </w:pPr>
            <w:r>
              <w:t>ΧΡΗΜΑΤΟΔΟΤΗΣΗ ΤΗΣ ΣΥΜΒΑΣΗΣ- ΠΛΗΡΩΜΗ ΑΝΑΔΟΧΟΥ, ΦΟΡΟΙ,  ΚΡΑΤΗΣΕΙΣ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D60B92" w:rsidP="006B6B20">
            <w:pPr>
              <w:pStyle w:val="80"/>
              <w:framePr w:wrap="notBeside" w:vAnchor="text" w:hAnchor="page" w:x="1178" w:y="323"/>
              <w:shd w:val="clear" w:color="auto" w:fill="auto"/>
              <w:spacing w:line="240" w:lineRule="auto"/>
              <w:ind w:left="220"/>
            </w:pPr>
            <w:r w:rsidRPr="00D538E9">
              <w:t>2</w:t>
            </w:r>
            <w:r w:rsidR="00534073">
              <w:t>0</w:t>
            </w:r>
          </w:p>
        </w:tc>
      </w:tr>
      <w:tr w:rsidR="00374D7F" w:rsidTr="00D60B92">
        <w:trPr>
          <w:trHeight w:val="329"/>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374D7F" w:rsidRPr="00374D7F" w:rsidRDefault="00374D7F" w:rsidP="004B5A0F">
            <w:pPr>
              <w:pStyle w:val="80"/>
              <w:framePr w:wrap="notBeside" w:vAnchor="text" w:hAnchor="page" w:x="1178" w:y="323"/>
              <w:shd w:val="clear" w:color="auto" w:fill="auto"/>
              <w:spacing w:line="240" w:lineRule="auto"/>
              <w:ind w:left="100"/>
            </w:pPr>
            <w:r>
              <w:t>ΑΡΘΡΟ 30</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374D7F" w:rsidRDefault="00D60B92" w:rsidP="004B5A0F">
            <w:pPr>
              <w:pStyle w:val="80"/>
              <w:framePr w:wrap="notBeside" w:vAnchor="text" w:hAnchor="page" w:x="1178" w:y="323"/>
              <w:shd w:val="clear" w:color="auto" w:fill="auto"/>
              <w:spacing w:line="240" w:lineRule="auto"/>
              <w:jc w:val="both"/>
            </w:pPr>
            <w:r>
              <w:t>ΤΡΟΠΟΠΟΙΗΣΗ - ΚΑΤΑΓΓΕΛΙΑ ΤΗΣ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374D7F" w:rsidRPr="00D538E9" w:rsidRDefault="00D60B92" w:rsidP="004B5A0F">
            <w:pPr>
              <w:pStyle w:val="80"/>
              <w:framePr w:wrap="notBeside" w:vAnchor="text" w:hAnchor="page" w:x="1178" w:y="323"/>
              <w:shd w:val="clear" w:color="auto" w:fill="auto"/>
              <w:spacing w:line="240" w:lineRule="auto"/>
              <w:ind w:left="220"/>
            </w:pPr>
            <w:r w:rsidRPr="00D538E9">
              <w:t>21</w:t>
            </w:r>
          </w:p>
        </w:tc>
      </w:tr>
      <w:tr w:rsidR="00374D7F"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4B5A0F">
            <w:pPr>
              <w:framePr w:wrap="notBeside" w:vAnchor="text" w:hAnchor="page" w:x="1178" w:y="323"/>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4B5A0F">
            <w:pPr>
              <w:pStyle w:val="24"/>
              <w:framePr w:wrap="notBeside" w:vAnchor="text" w:hAnchor="page" w:x="1178" w:y="323"/>
              <w:shd w:val="clear" w:color="auto" w:fill="auto"/>
              <w:spacing w:after="60" w:line="240" w:lineRule="auto"/>
              <w:ind w:left="460"/>
              <w:jc w:val="left"/>
            </w:pPr>
            <w:r>
              <w:t>ΠΑΡΑΡΤΗΜΑ Β' : ΤΕΧΝΙΚΕΣ ΠΡΟΔΙΑΓΡΑΦΕΣ - ΑΝΤΙΚΕΙΜΕΝΟ ΤΟΥ ΕΡΓΟΥ -</w:t>
            </w:r>
          </w:p>
          <w:p w:rsidR="00374D7F" w:rsidRDefault="00374D7F" w:rsidP="00AD3F9E">
            <w:pPr>
              <w:pStyle w:val="24"/>
              <w:framePr w:wrap="notBeside" w:vAnchor="text" w:hAnchor="page" w:x="1178" w:y="323"/>
              <w:shd w:val="clear" w:color="auto" w:fill="auto"/>
              <w:spacing w:before="60" w:line="240" w:lineRule="auto"/>
              <w:ind w:left="3540"/>
              <w:jc w:val="left"/>
            </w:pPr>
            <w:r>
              <w:t>ΕΙΔΙΚΟΙ ΟΡΟΙ</w:t>
            </w:r>
            <w:r w:rsidR="004B5A0F">
              <w:t>-</w:t>
            </w:r>
            <w:r w:rsidR="00AD3F9E">
              <w:t>ΠΙΝΑΚΑΣ</w:t>
            </w:r>
            <w:r w:rsidR="004B5A0F">
              <w:t xml:space="preserve"> ΣΥΜΜΟΡΦΩΣΗΣ </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374D7F" w:rsidRPr="00D538E9" w:rsidRDefault="00D60B92" w:rsidP="004B5A0F">
            <w:pPr>
              <w:pStyle w:val="80"/>
              <w:framePr w:wrap="notBeside" w:vAnchor="text" w:hAnchor="page" w:x="1178" w:y="323"/>
              <w:shd w:val="clear" w:color="auto" w:fill="auto"/>
              <w:spacing w:line="240" w:lineRule="auto"/>
              <w:jc w:val="center"/>
            </w:pPr>
            <w:r w:rsidRPr="00D538E9">
              <w:t>22</w:t>
            </w:r>
          </w:p>
        </w:tc>
      </w:tr>
      <w:tr w:rsidR="00374D7F"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4B5A0F">
            <w:pPr>
              <w:framePr w:wrap="notBeside" w:vAnchor="text" w:hAnchor="page" w:x="1178" w:y="323"/>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4B5A0F">
            <w:pPr>
              <w:pStyle w:val="24"/>
              <w:framePr w:wrap="notBeside" w:vAnchor="text" w:hAnchor="page" w:x="1178" w:y="323"/>
              <w:shd w:val="clear" w:color="auto" w:fill="auto"/>
              <w:spacing w:line="240" w:lineRule="auto"/>
              <w:ind w:left="800"/>
              <w:jc w:val="left"/>
            </w:pPr>
            <w:r>
              <w:t>ΠΑΡΑΡΤΗΜΑ Γ' : ΕΝΤΥΠΟ ΟΙΚΟΝΟΜΙΚΗΣ ΠΡΟΣΦΟΡΑΣ - ΟΔΗΓΙΕΣ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374D7F" w:rsidRPr="00467DF2" w:rsidRDefault="00534073" w:rsidP="00467DF2">
            <w:pPr>
              <w:pStyle w:val="80"/>
              <w:framePr w:wrap="notBeside" w:vAnchor="text" w:hAnchor="page" w:x="1178" w:y="323"/>
              <w:shd w:val="clear" w:color="auto" w:fill="auto"/>
              <w:spacing w:line="240" w:lineRule="auto"/>
              <w:ind w:left="220"/>
              <w:rPr>
                <w:lang w:val="en-US"/>
              </w:rPr>
            </w:pPr>
            <w:r>
              <w:t>25</w:t>
            </w:r>
          </w:p>
        </w:tc>
      </w:tr>
      <w:tr w:rsidR="00374D7F" w:rsidTr="00D60B92">
        <w:trPr>
          <w:trHeight w:val="313"/>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4B5A0F">
            <w:pPr>
              <w:framePr w:wrap="notBeside" w:vAnchor="text" w:hAnchor="page" w:x="1178" w:y="323"/>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4B5A0F">
            <w:pPr>
              <w:framePr w:wrap="notBeside" w:vAnchor="text" w:hAnchor="page" w:x="1178" w:y="323"/>
              <w:rPr>
                <w:sz w:val="10"/>
                <w:szCs w:val="10"/>
              </w:rPr>
            </w:pP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374D7F" w:rsidRPr="00D538E9" w:rsidRDefault="00374D7F" w:rsidP="004B5A0F">
            <w:pPr>
              <w:framePr w:wrap="notBeside" w:vAnchor="text" w:hAnchor="page" w:x="1178" w:y="323"/>
              <w:rPr>
                <w:sz w:val="10"/>
                <w:szCs w:val="10"/>
              </w:rPr>
            </w:pPr>
          </w:p>
        </w:tc>
      </w:tr>
      <w:tr w:rsidR="00374D7F"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4B5A0F">
            <w:pPr>
              <w:framePr w:wrap="notBeside" w:vAnchor="text" w:hAnchor="page" w:x="1178" w:y="323"/>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4B5A0F">
            <w:pPr>
              <w:pStyle w:val="24"/>
              <w:framePr w:wrap="notBeside" w:vAnchor="text" w:hAnchor="page" w:x="1178" w:y="323"/>
              <w:shd w:val="clear" w:color="auto" w:fill="auto"/>
              <w:spacing w:line="240" w:lineRule="auto"/>
              <w:ind w:left="460"/>
              <w:jc w:val="left"/>
            </w:pPr>
            <w:r>
              <w:t>ΠΑΡΑΡΤΗΜΑ Δ' :  ΤΥΠΟΠΟΙΗΜΕΝΟ ΕΝΤΥΠΟ ΥΠΕΥΘΥΝΗΣ ΔΗΛΩΣΗΣ (ΤΕΥΔ)</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374D7F" w:rsidRPr="00467DF2" w:rsidRDefault="00534073" w:rsidP="004B5A0F">
            <w:pPr>
              <w:pStyle w:val="80"/>
              <w:framePr w:wrap="notBeside" w:vAnchor="text" w:hAnchor="page" w:x="1178" w:y="323"/>
              <w:shd w:val="clear" w:color="auto" w:fill="auto"/>
              <w:spacing w:line="240" w:lineRule="auto"/>
              <w:ind w:left="220"/>
              <w:rPr>
                <w:lang w:val="en-US"/>
              </w:rPr>
            </w:pPr>
            <w:r>
              <w:t>26</w:t>
            </w:r>
          </w:p>
        </w:tc>
      </w:tr>
      <w:tr w:rsidR="00374D7F"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4B5A0F">
            <w:pPr>
              <w:framePr w:wrap="notBeside" w:vAnchor="text" w:hAnchor="page" w:x="1178" w:y="323"/>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4B5A0F">
            <w:pPr>
              <w:framePr w:wrap="notBeside" w:vAnchor="text" w:hAnchor="page" w:x="1178" w:y="323"/>
              <w:rPr>
                <w:sz w:val="10"/>
                <w:szCs w:val="10"/>
              </w:rPr>
            </w:pP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374D7F" w:rsidRPr="00D538E9" w:rsidRDefault="00374D7F" w:rsidP="004B5A0F">
            <w:pPr>
              <w:framePr w:wrap="notBeside" w:vAnchor="text" w:hAnchor="page" w:x="1178" w:y="323"/>
              <w:rPr>
                <w:sz w:val="10"/>
                <w:szCs w:val="10"/>
              </w:rPr>
            </w:pPr>
          </w:p>
        </w:tc>
      </w:tr>
      <w:tr w:rsidR="00374D7F" w:rsidTr="00D60B92">
        <w:trPr>
          <w:trHeight w:val="31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4B5A0F">
            <w:pPr>
              <w:framePr w:wrap="notBeside" w:vAnchor="text" w:hAnchor="page" w:x="1178" w:y="323"/>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4B5A0F">
            <w:pPr>
              <w:pStyle w:val="24"/>
              <w:framePr w:wrap="notBeside" w:vAnchor="text" w:hAnchor="page" w:x="1178" w:y="323"/>
              <w:shd w:val="clear" w:color="auto" w:fill="auto"/>
              <w:spacing w:line="240" w:lineRule="auto"/>
              <w:ind w:left="460"/>
              <w:jc w:val="left"/>
            </w:pPr>
            <w:r>
              <w:t xml:space="preserve">ΠΑΡΑΡΤΗΜΑ Ε΄: </w:t>
            </w:r>
            <w:r w:rsidR="001C3754">
              <w:t>ΣΧΕΔΙΟ</w:t>
            </w:r>
            <w:r>
              <w:t xml:space="preserve">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374D7F" w:rsidRPr="00D538E9" w:rsidRDefault="00534073" w:rsidP="004B5A0F">
            <w:pPr>
              <w:pStyle w:val="80"/>
              <w:framePr w:wrap="notBeside" w:vAnchor="text" w:hAnchor="page" w:x="1178" w:y="323"/>
              <w:shd w:val="clear" w:color="auto" w:fill="auto"/>
              <w:spacing w:line="240" w:lineRule="auto"/>
              <w:ind w:left="220"/>
            </w:pPr>
            <w:r>
              <w:t>37</w:t>
            </w:r>
          </w:p>
        </w:tc>
      </w:tr>
    </w:tbl>
    <w:p w:rsidR="002941CA" w:rsidRDefault="002941CA">
      <w:pPr>
        <w:rPr>
          <w:sz w:val="2"/>
          <w:szCs w:val="2"/>
        </w:rPr>
      </w:pPr>
    </w:p>
    <w:p w:rsidR="002941CA" w:rsidRDefault="002940D4">
      <w:pPr>
        <w:pStyle w:val="12"/>
        <w:keepNext/>
        <w:keepLines/>
        <w:shd w:val="clear" w:color="auto" w:fill="auto"/>
        <w:spacing w:before="0" w:after="606" w:line="270" w:lineRule="exact"/>
        <w:ind w:left="3900"/>
        <w:jc w:val="left"/>
      </w:pPr>
      <w:bookmarkStart w:id="3" w:name="bookmark3"/>
      <w:r>
        <w:rPr>
          <w:rStyle w:val="100"/>
        </w:rPr>
        <w:lastRenderedPageBreak/>
        <w:t>ΠΑΡΑΡΤΗΜΑ Α'</w:t>
      </w:r>
      <w:bookmarkEnd w:id="3"/>
    </w:p>
    <w:p w:rsidR="002941CA" w:rsidRDefault="002940D4" w:rsidP="00704522">
      <w:pPr>
        <w:pStyle w:val="28"/>
        <w:framePr w:w="10518" w:h="12673" w:hRule="exact" w:wrap="notBeside" w:vAnchor="text" w:hAnchor="text" w:xAlign="center" w:y="10"/>
        <w:shd w:val="clear" w:color="auto" w:fill="auto"/>
        <w:spacing w:line="230" w:lineRule="exact"/>
        <w:jc w:val="center"/>
      </w:pPr>
      <w:r>
        <w:rPr>
          <w:rStyle w:val="29"/>
        </w:rPr>
        <w:t>ΓΕΝΙΚΑ ΣΤΟΙΧΕΙΑ ΔΙΑΓΩΝΙΣΜΟΥ</w:t>
      </w:r>
    </w:p>
    <w:tbl>
      <w:tblPr>
        <w:tblW w:w="0" w:type="auto"/>
        <w:jc w:val="center"/>
        <w:tblLayout w:type="fixed"/>
        <w:tblCellMar>
          <w:left w:w="10" w:type="dxa"/>
          <w:right w:w="10" w:type="dxa"/>
        </w:tblCellMar>
        <w:tblLook w:val="04A0"/>
      </w:tblPr>
      <w:tblGrid>
        <w:gridCol w:w="3662"/>
        <w:gridCol w:w="5990"/>
      </w:tblGrid>
      <w:tr w:rsidR="002941CA">
        <w:trPr>
          <w:trHeight w:val="749"/>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704522">
            <w:pPr>
              <w:pStyle w:val="24"/>
              <w:framePr w:w="10518" w:h="12673" w:hRule="exact" w:wrap="notBeside" w:vAnchor="text" w:hAnchor="text" w:xAlign="center" w:y="10"/>
              <w:shd w:val="clear" w:color="auto" w:fill="auto"/>
              <w:spacing w:line="240" w:lineRule="auto"/>
              <w:jc w:val="both"/>
            </w:pPr>
            <w:r>
              <w:t>ΕΙΔΟΣ ΔΙΑΔΙΚΑΣΙΑΣ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704522">
            <w:pPr>
              <w:pStyle w:val="80"/>
              <w:framePr w:w="10518" w:h="12673" w:hRule="exact" w:wrap="notBeside" w:vAnchor="text" w:hAnchor="text" w:xAlign="center" w:y="10"/>
              <w:shd w:val="clear" w:color="auto" w:fill="auto"/>
              <w:spacing w:line="240" w:lineRule="auto"/>
              <w:ind w:left="20"/>
            </w:pPr>
            <w:r>
              <w:t>Συνοπτικός Διαγωνισμός του άρθρου 117 του Ν.4412/2016</w:t>
            </w:r>
            <w:r w:rsidR="0063482A">
              <w:t>.</w:t>
            </w:r>
          </w:p>
        </w:tc>
      </w:tr>
      <w:tr w:rsidR="002941CA">
        <w:trPr>
          <w:trHeight w:val="778"/>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704522">
            <w:pPr>
              <w:pStyle w:val="24"/>
              <w:framePr w:w="10518" w:h="12673" w:hRule="exact" w:wrap="notBeside" w:vAnchor="text" w:hAnchor="text" w:xAlign="center" w:y="10"/>
              <w:shd w:val="clear" w:color="auto" w:fill="auto"/>
              <w:spacing w:line="240" w:lineRule="auto"/>
              <w:jc w:val="both"/>
            </w:pPr>
            <w:r>
              <w:t>ΚΡΙΤΗΡΙΟ ΚΑΤΑΚΥΡΩΣΗΣ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1D7BEB">
            <w:pPr>
              <w:pStyle w:val="80"/>
              <w:framePr w:w="10518" w:h="12673" w:hRule="exact" w:wrap="notBeside" w:vAnchor="text" w:hAnchor="text" w:xAlign="center" w:y="10"/>
              <w:shd w:val="clear" w:color="auto" w:fill="auto"/>
              <w:spacing w:line="293" w:lineRule="exact"/>
              <w:ind w:left="20"/>
              <w:jc w:val="both"/>
            </w:pPr>
            <w:r>
              <w:t>Η πλέον συμφέρουσα από οικονομική άποψη προσφορά με βάση μόνο την τιμή</w:t>
            </w:r>
            <w:r w:rsidR="001D7BEB">
              <w:t xml:space="preserve">, </w:t>
            </w:r>
            <w:r w:rsidR="001D7BEB" w:rsidRPr="002739A0">
              <w:t xml:space="preserve"> που θα δοθεί ως το μεγαλύτερο ποσοστό έκπτωσης επί της νόμιμα διαμορφούμενης μέσης τιμής λιανικής πώλησης κατά την ημέρα παράδοσης των ειδών</w:t>
            </w:r>
          </w:p>
        </w:tc>
      </w:tr>
      <w:tr w:rsidR="002941CA">
        <w:trPr>
          <w:trHeight w:val="888"/>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704522">
            <w:pPr>
              <w:pStyle w:val="24"/>
              <w:framePr w:w="10518" w:h="12673" w:hRule="exact" w:wrap="notBeside" w:vAnchor="text" w:hAnchor="text" w:xAlign="center" w:y="10"/>
              <w:shd w:val="clear" w:color="auto" w:fill="auto"/>
              <w:jc w:val="both"/>
            </w:pPr>
            <w:r>
              <w:t>ΚΑΤΑΛΗΚΤΙΚΗ ΗΜΕΡΟΜΗΝΙΑ ΥΠΟΒΟΛΗΣ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2941CA" w:rsidRPr="00105790" w:rsidRDefault="002940D4" w:rsidP="008D1B26">
            <w:pPr>
              <w:pStyle w:val="80"/>
              <w:framePr w:w="10518" w:h="12673" w:hRule="exact" w:wrap="notBeside" w:vAnchor="text" w:hAnchor="text" w:xAlign="center" w:y="10"/>
              <w:shd w:val="clear" w:color="auto" w:fill="auto"/>
              <w:spacing w:line="288" w:lineRule="exact"/>
              <w:ind w:left="20"/>
              <w:rPr>
                <w:highlight w:val="yellow"/>
              </w:rPr>
            </w:pPr>
            <w:r w:rsidRPr="0025198D">
              <w:t xml:space="preserve">Ημερομηνία : </w:t>
            </w:r>
            <w:r w:rsidR="008D1B26">
              <w:t>25</w:t>
            </w:r>
            <w:r w:rsidR="00886F45">
              <w:t>/9/2017</w:t>
            </w:r>
            <w:r w:rsidRPr="0025198D">
              <w:t xml:space="preserve"> Ημέρα : </w:t>
            </w:r>
            <w:r w:rsidR="00886F45">
              <w:t>Δευτέρα</w:t>
            </w:r>
            <w:r w:rsidR="004671B8" w:rsidRPr="0025198D">
              <w:t xml:space="preserve"> </w:t>
            </w:r>
            <w:r w:rsidR="00664C5E" w:rsidRPr="0025198D">
              <w:t xml:space="preserve"> </w:t>
            </w:r>
            <w:r w:rsidRPr="0025198D">
              <w:t xml:space="preserve">Ώρα : </w:t>
            </w:r>
            <w:r w:rsidR="00664C5E" w:rsidRPr="0025198D">
              <w:t>15:00</w:t>
            </w:r>
            <w:r w:rsidRPr="0025198D">
              <w:t xml:space="preserve"> </w:t>
            </w:r>
            <w:r w:rsidR="00664C5E" w:rsidRPr="0025198D">
              <w:t>μμ</w:t>
            </w:r>
          </w:p>
        </w:tc>
      </w:tr>
      <w:tr w:rsidR="002941CA">
        <w:trPr>
          <w:trHeight w:val="888"/>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704522">
            <w:pPr>
              <w:pStyle w:val="24"/>
              <w:framePr w:w="10518" w:h="12673" w:hRule="exact" w:wrap="notBeside" w:vAnchor="text" w:hAnchor="text" w:xAlign="center" w:y="10"/>
              <w:shd w:val="clear" w:color="auto" w:fill="auto"/>
              <w:jc w:val="both"/>
            </w:pPr>
            <w:r>
              <w:t>ΗΜΕΡΟΜΗΝΙΑ ΔΙΕΝΕΡΓΕΙΑΣ ΔΙΑΓΩΝΙΣΜΟΥ</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2941CA" w:rsidRPr="00105790" w:rsidRDefault="002940D4" w:rsidP="008D1B26">
            <w:pPr>
              <w:pStyle w:val="80"/>
              <w:framePr w:w="10518" w:h="12673" w:hRule="exact" w:wrap="notBeside" w:vAnchor="text" w:hAnchor="text" w:xAlign="center" w:y="10"/>
              <w:shd w:val="clear" w:color="auto" w:fill="auto"/>
              <w:spacing w:line="288" w:lineRule="exact"/>
              <w:ind w:left="20"/>
              <w:rPr>
                <w:highlight w:val="yellow"/>
              </w:rPr>
            </w:pPr>
            <w:r w:rsidRPr="0025198D">
              <w:t xml:space="preserve">Ημερομηνία : </w:t>
            </w:r>
            <w:r w:rsidR="008D1B26">
              <w:t>26</w:t>
            </w:r>
            <w:r w:rsidR="00664C5E" w:rsidRPr="0025198D">
              <w:t>/</w:t>
            </w:r>
            <w:r w:rsidR="00886F45">
              <w:t>9</w:t>
            </w:r>
            <w:r w:rsidR="00664C5E" w:rsidRPr="0025198D">
              <w:t>/2017</w:t>
            </w:r>
            <w:r w:rsidRPr="0025198D">
              <w:t xml:space="preserve"> Ημέρα :</w:t>
            </w:r>
            <w:r w:rsidR="00886F45">
              <w:t xml:space="preserve">Τρίτη </w:t>
            </w:r>
            <w:r w:rsidRPr="0025198D">
              <w:t xml:space="preserve"> Ώρα : 1</w:t>
            </w:r>
            <w:r w:rsidR="00664C5E" w:rsidRPr="0025198D">
              <w:t>0</w:t>
            </w:r>
            <w:r w:rsidRPr="0025198D">
              <w:t>.30 πμ</w:t>
            </w:r>
          </w:p>
        </w:tc>
      </w:tr>
      <w:tr w:rsidR="002941CA">
        <w:trPr>
          <w:trHeight w:val="686"/>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704522">
            <w:pPr>
              <w:pStyle w:val="24"/>
              <w:framePr w:w="10518" w:h="12673" w:hRule="exact" w:wrap="notBeside" w:vAnchor="text" w:hAnchor="text" w:xAlign="center" w:y="10"/>
              <w:shd w:val="clear" w:color="auto" w:fill="auto"/>
              <w:spacing w:line="240" w:lineRule="auto"/>
              <w:jc w:val="both"/>
            </w:pPr>
            <w:r>
              <w:t>ΤΟΠΟΣ ΔΙΕΝΕΡΓΕΙΑΣ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2941CA" w:rsidRPr="00260164" w:rsidRDefault="002940D4" w:rsidP="00704522">
            <w:pPr>
              <w:pStyle w:val="80"/>
              <w:framePr w:w="10518" w:h="12673" w:hRule="exact" w:wrap="notBeside" w:vAnchor="text" w:hAnchor="text" w:xAlign="center" w:y="10"/>
              <w:shd w:val="clear" w:color="auto" w:fill="auto"/>
              <w:spacing w:line="293" w:lineRule="exact"/>
              <w:ind w:left="20"/>
            </w:pPr>
            <w:r>
              <w:t>Γραφεί</w:t>
            </w:r>
            <w:r w:rsidR="00260164">
              <w:t>ο</w:t>
            </w:r>
            <w:r>
              <w:t xml:space="preserve"> </w:t>
            </w:r>
            <w:r w:rsidR="00260164">
              <w:t>Προμηθειών Οργανικής Μονάδας Έδρας Γ.Ν. Λασιθίου-Γ.Ν.-Κ.Υ. Νεαπόλεως «Διαλυνάκειο» (πρώην Γ.Ν. Αγίου Νικολάου)</w:t>
            </w:r>
            <w:r>
              <w:t>,</w:t>
            </w:r>
            <w:r w:rsidR="00260164">
              <w:t xml:space="preserve"> Κνωσού 2-4, </w:t>
            </w:r>
            <w:r>
              <w:t xml:space="preserve"> </w:t>
            </w:r>
            <w:r w:rsidR="00260164">
              <w:t>1</w:t>
            </w:r>
            <w:r>
              <w:rPr>
                <w:vertAlign w:val="superscript"/>
              </w:rPr>
              <w:t>ος</w:t>
            </w:r>
            <w:r>
              <w:t xml:space="preserve"> όροφος, </w:t>
            </w:r>
            <w:r w:rsidR="00260164">
              <w:t>721 00 Άγιος Νικόλαος</w:t>
            </w:r>
            <w:r w:rsidR="002E0502">
              <w:t xml:space="preserve"> Λασιθίου</w:t>
            </w:r>
          </w:p>
        </w:tc>
      </w:tr>
      <w:tr w:rsidR="002941CA" w:rsidTr="00621F78">
        <w:trPr>
          <w:trHeight w:val="600"/>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704522">
            <w:pPr>
              <w:pStyle w:val="24"/>
              <w:framePr w:w="10518" w:h="12673" w:hRule="exact" w:wrap="notBeside" w:vAnchor="text" w:hAnchor="text" w:xAlign="center" w:y="10"/>
              <w:shd w:val="clear" w:color="auto" w:fill="auto"/>
              <w:spacing w:line="240" w:lineRule="auto"/>
              <w:jc w:val="both"/>
            </w:pPr>
            <w:r>
              <w:t>ΙΣΧΥΣ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704522">
            <w:pPr>
              <w:pStyle w:val="80"/>
              <w:framePr w:w="10518" w:h="12673" w:hRule="exact" w:wrap="notBeside" w:vAnchor="text" w:hAnchor="text" w:xAlign="center" w:y="10"/>
              <w:shd w:val="clear" w:color="auto" w:fill="auto"/>
              <w:spacing w:line="298" w:lineRule="exact"/>
              <w:ind w:left="20"/>
            </w:pPr>
            <w:r>
              <w:t>Εκατόν είκοσι (120) ημέρες από την επομένη της ημερομηνίας διενέργειας του διαγωνισμού.</w:t>
            </w:r>
          </w:p>
        </w:tc>
      </w:tr>
      <w:tr w:rsidR="002941CA" w:rsidTr="007B51E4">
        <w:trPr>
          <w:trHeight w:val="447"/>
          <w:jc w:val="center"/>
        </w:trPr>
        <w:tc>
          <w:tcPr>
            <w:tcW w:w="3662" w:type="dxa"/>
            <w:tcBorders>
              <w:top w:val="single" w:sz="4" w:space="0" w:color="auto"/>
              <w:left w:val="single" w:sz="4" w:space="0" w:color="auto"/>
              <w:bottom w:val="single" w:sz="4" w:space="0" w:color="auto"/>
              <w:right w:val="single" w:sz="4" w:space="0" w:color="auto"/>
            </w:tcBorders>
            <w:shd w:val="clear" w:color="auto" w:fill="auto"/>
          </w:tcPr>
          <w:p w:rsidR="002941CA" w:rsidRDefault="002940D4" w:rsidP="00704522">
            <w:pPr>
              <w:pStyle w:val="24"/>
              <w:framePr w:w="10518" w:h="12673" w:hRule="exact" w:wrap="notBeside" w:vAnchor="text" w:hAnchor="text" w:xAlign="center" w:y="10"/>
              <w:shd w:val="clear" w:color="auto" w:fill="auto"/>
              <w:spacing w:line="240" w:lineRule="auto"/>
              <w:jc w:val="both"/>
            </w:pPr>
            <w:r>
              <w:t xml:space="preserve">ΚΩΔΙΚΟΣ </w:t>
            </w:r>
            <w:r>
              <w:rPr>
                <w:lang w:val="en-US"/>
              </w:rPr>
              <w:t>CPV</w:t>
            </w:r>
          </w:p>
        </w:tc>
        <w:tc>
          <w:tcPr>
            <w:tcW w:w="5990" w:type="dxa"/>
            <w:tcBorders>
              <w:top w:val="single" w:sz="4" w:space="0" w:color="auto"/>
              <w:left w:val="single" w:sz="4" w:space="0" w:color="auto"/>
              <w:bottom w:val="single" w:sz="4" w:space="0" w:color="auto"/>
              <w:right w:val="single" w:sz="4" w:space="0" w:color="auto"/>
            </w:tcBorders>
            <w:shd w:val="clear" w:color="auto" w:fill="auto"/>
          </w:tcPr>
          <w:p w:rsidR="00621F78" w:rsidRDefault="008D1B26" w:rsidP="00E252A1">
            <w:pPr>
              <w:pStyle w:val="80"/>
              <w:framePr w:w="10518" w:h="12673" w:hRule="exact" w:wrap="notBeside" w:vAnchor="text" w:hAnchor="text" w:xAlign="center" w:y="10"/>
              <w:shd w:val="clear" w:color="auto" w:fill="auto"/>
              <w:spacing w:line="240" w:lineRule="auto"/>
              <w:ind w:left="20"/>
            </w:pPr>
            <w:r w:rsidRPr="002739A0">
              <w:t>Λαχανικά CPV 03221000-6, Προϊόντα αρτοποιίας CPV 15612500-6</w:t>
            </w:r>
          </w:p>
        </w:tc>
      </w:tr>
      <w:tr w:rsidR="002941CA" w:rsidTr="007B51E4">
        <w:trPr>
          <w:trHeight w:val="869"/>
          <w:jc w:val="center"/>
        </w:trPr>
        <w:tc>
          <w:tcPr>
            <w:tcW w:w="3662" w:type="dxa"/>
            <w:tcBorders>
              <w:top w:val="single" w:sz="4" w:space="0" w:color="auto"/>
              <w:left w:val="single" w:sz="4" w:space="0" w:color="auto"/>
              <w:bottom w:val="single" w:sz="4" w:space="0" w:color="auto"/>
              <w:right w:val="single" w:sz="4" w:space="0" w:color="auto"/>
            </w:tcBorders>
            <w:shd w:val="clear" w:color="auto" w:fill="auto"/>
          </w:tcPr>
          <w:p w:rsidR="002941CA" w:rsidRDefault="002940D4" w:rsidP="00704522">
            <w:pPr>
              <w:pStyle w:val="24"/>
              <w:framePr w:w="10518" w:h="12673" w:hRule="exact" w:wrap="notBeside" w:vAnchor="text" w:hAnchor="text" w:xAlign="center" w:y="10"/>
              <w:shd w:val="clear" w:color="auto" w:fill="auto"/>
              <w:spacing w:line="240" w:lineRule="auto"/>
              <w:jc w:val="both"/>
            </w:pPr>
            <w:r>
              <w:rPr>
                <w:lang w:val="en-US"/>
              </w:rPr>
              <w:t>KAE</w:t>
            </w:r>
          </w:p>
        </w:tc>
        <w:tc>
          <w:tcPr>
            <w:tcW w:w="5990" w:type="dxa"/>
            <w:tcBorders>
              <w:top w:val="single" w:sz="4" w:space="0" w:color="auto"/>
              <w:left w:val="single" w:sz="4" w:space="0" w:color="auto"/>
              <w:bottom w:val="single" w:sz="4" w:space="0" w:color="auto"/>
              <w:right w:val="single" w:sz="4" w:space="0" w:color="auto"/>
            </w:tcBorders>
            <w:shd w:val="clear" w:color="auto" w:fill="auto"/>
          </w:tcPr>
          <w:p w:rsidR="00621F78" w:rsidRDefault="009C3834" w:rsidP="00704522">
            <w:pPr>
              <w:pStyle w:val="80"/>
              <w:framePr w:w="10518" w:h="12673" w:hRule="exact" w:wrap="notBeside" w:vAnchor="text" w:hAnchor="text" w:xAlign="center" w:y="10"/>
              <w:shd w:val="clear" w:color="auto" w:fill="auto"/>
              <w:spacing w:line="298" w:lineRule="exact"/>
              <w:ind w:left="20"/>
            </w:pPr>
            <w:r>
              <w:t>1511</w:t>
            </w:r>
            <w:r w:rsidR="005B2657">
              <w:t xml:space="preserve"> και </w:t>
            </w:r>
            <w:r w:rsidR="00E252A1">
              <w:t xml:space="preserve">βαρύνει </w:t>
            </w:r>
            <w:r w:rsidR="000D1001">
              <w:t xml:space="preserve">τον προϋπολογισμό </w:t>
            </w:r>
            <w:r>
              <w:t>των Νοσοκομείων</w:t>
            </w:r>
          </w:p>
          <w:p w:rsidR="00621F78" w:rsidRDefault="00621F78" w:rsidP="00704522">
            <w:pPr>
              <w:pStyle w:val="80"/>
              <w:framePr w:w="10518" w:h="12673" w:hRule="exact" w:wrap="notBeside" w:vAnchor="text" w:hAnchor="text" w:xAlign="center" w:y="10"/>
              <w:shd w:val="clear" w:color="auto" w:fill="auto"/>
              <w:spacing w:line="298" w:lineRule="exact"/>
              <w:ind w:left="20"/>
            </w:pPr>
          </w:p>
        </w:tc>
      </w:tr>
      <w:tr w:rsidR="00886F45" w:rsidTr="00886F45">
        <w:trPr>
          <w:trHeight w:val="408"/>
          <w:jc w:val="center"/>
        </w:trPr>
        <w:tc>
          <w:tcPr>
            <w:tcW w:w="3662" w:type="dxa"/>
            <w:tcBorders>
              <w:top w:val="single" w:sz="4" w:space="0" w:color="auto"/>
              <w:left w:val="single" w:sz="4" w:space="0" w:color="auto"/>
              <w:bottom w:val="single" w:sz="4" w:space="0" w:color="auto"/>
              <w:right w:val="single" w:sz="4" w:space="0" w:color="auto"/>
            </w:tcBorders>
            <w:shd w:val="clear" w:color="auto" w:fill="auto"/>
          </w:tcPr>
          <w:p w:rsidR="00886F45" w:rsidRDefault="00886F45" w:rsidP="00886F45">
            <w:pPr>
              <w:pStyle w:val="24"/>
              <w:framePr w:w="10518" w:h="12673" w:hRule="exact" w:wrap="notBeside" w:vAnchor="text" w:hAnchor="text" w:xAlign="center" w:y="10"/>
              <w:shd w:val="clear" w:color="auto" w:fill="auto"/>
              <w:spacing w:line="240" w:lineRule="auto"/>
              <w:jc w:val="both"/>
            </w:pPr>
            <w:r>
              <w:t>ΕΚΤΙΜΩΜΕΝΗ ΑΞΙΑ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auto"/>
          </w:tcPr>
          <w:p w:rsidR="00886F45" w:rsidRPr="00FD023F" w:rsidRDefault="009C3834" w:rsidP="009C3834">
            <w:pPr>
              <w:framePr w:w="10518" w:h="12673" w:hRule="exact" w:wrap="notBeside" w:vAnchor="text" w:hAnchor="text" w:xAlign="center" w:y="10"/>
              <w:rPr>
                <w:i/>
                <w:highlight w:val="yellow"/>
              </w:rPr>
            </w:pPr>
            <w:r>
              <w:rPr>
                <w:rFonts w:ascii="Calibri" w:hAnsi="Calibri"/>
                <w:sz w:val="22"/>
                <w:szCs w:val="22"/>
              </w:rPr>
              <w:t>42</w:t>
            </w:r>
            <w:r w:rsidR="00B26179">
              <w:rPr>
                <w:rFonts w:ascii="Calibri" w:hAnsi="Calibri"/>
                <w:sz w:val="22"/>
                <w:szCs w:val="22"/>
              </w:rPr>
              <w:t>.</w:t>
            </w:r>
            <w:r>
              <w:rPr>
                <w:rFonts w:ascii="Calibri" w:hAnsi="Calibri"/>
                <w:sz w:val="22"/>
                <w:szCs w:val="22"/>
              </w:rPr>
              <w:t xml:space="preserve">009,41 ευρώ πλέον ΦΠΑ </w:t>
            </w:r>
            <w:r w:rsidR="00886F45">
              <w:rPr>
                <w:rFonts w:ascii="Calibri" w:hAnsi="Calibri"/>
                <w:sz w:val="22"/>
                <w:szCs w:val="22"/>
              </w:rPr>
              <w:t xml:space="preserve"> </w:t>
            </w:r>
          </w:p>
        </w:tc>
      </w:tr>
      <w:tr w:rsidR="00886F45">
        <w:trPr>
          <w:trHeight w:val="1186"/>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886F45" w:rsidRPr="00C10BC1" w:rsidRDefault="00886F45" w:rsidP="00886F45">
            <w:pPr>
              <w:pStyle w:val="24"/>
              <w:framePr w:w="10518" w:h="12673" w:hRule="exact" w:wrap="notBeside" w:vAnchor="text" w:hAnchor="text" w:xAlign="center" w:y="10"/>
              <w:shd w:val="clear" w:color="auto" w:fill="auto"/>
              <w:spacing w:line="240" w:lineRule="auto"/>
              <w:jc w:val="both"/>
            </w:pPr>
            <w:r w:rsidRPr="00C10BC1">
              <w:t>ΔΙΑΡΚΕΙΑ ΤΗΣ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886F45" w:rsidRPr="00C10BC1" w:rsidRDefault="00886F45" w:rsidP="00886F45">
            <w:pPr>
              <w:pStyle w:val="80"/>
              <w:framePr w:w="10518" w:h="12673" w:hRule="exact" w:wrap="notBeside" w:vAnchor="text" w:hAnchor="text" w:xAlign="center" w:y="10"/>
              <w:shd w:val="clear" w:color="auto" w:fill="auto"/>
              <w:spacing w:line="293" w:lineRule="exact"/>
              <w:ind w:left="20"/>
            </w:pPr>
            <w:r w:rsidRPr="00C10BC1">
              <w:t>Ένα έτος.</w:t>
            </w:r>
          </w:p>
          <w:p w:rsidR="00886F45" w:rsidRPr="00C10BC1" w:rsidRDefault="00886F45" w:rsidP="00886F45">
            <w:pPr>
              <w:pStyle w:val="80"/>
              <w:framePr w:w="10518" w:h="12673" w:hRule="exact" w:wrap="notBeside" w:vAnchor="text" w:hAnchor="text" w:xAlign="center" w:y="10"/>
              <w:shd w:val="clear" w:color="auto" w:fill="auto"/>
              <w:spacing w:line="293" w:lineRule="exact"/>
              <w:jc w:val="both"/>
            </w:pPr>
            <w:r w:rsidRPr="00C10BC1">
              <w:t>Δύναται να δοθεί παράταση έως έξι μήνες με μονομερές δικαίωμα του Νοσοκομείου για την απορρόφηση του φυσικού και οικονομικού αντικειμένου της σύμβασης.</w:t>
            </w:r>
          </w:p>
        </w:tc>
      </w:tr>
      <w:tr w:rsidR="000C5551">
        <w:trPr>
          <w:trHeight w:val="888"/>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0C5551" w:rsidRDefault="000C5551" w:rsidP="000C5551">
            <w:pPr>
              <w:pStyle w:val="24"/>
              <w:framePr w:w="10518" w:h="12673" w:hRule="exact" w:wrap="notBeside" w:vAnchor="text" w:hAnchor="text" w:xAlign="center" w:y="10"/>
              <w:shd w:val="clear" w:color="auto" w:fill="auto"/>
              <w:jc w:val="left"/>
            </w:pPr>
            <w:r>
              <w:t>ΚΡΑΤΗΣΕΙΣ ΕΠΙ ΤΗΣ ΤΙΜΗΣ ΤΩΝ ΕΙΔΩΝ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0C5551" w:rsidRPr="003B5CAE" w:rsidRDefault="000C5551" w:rsidP="000C5551">
            <w:pPr>
              <w:framePr w:w="10518" w:h="12673" w:hRule="exact" w:wrap="notBeside" w:vAnchor="text" w:hAnchor="text" w:xAlign="center" w:y="10"/>
              <w:spacing w:line="293" w:lineRule="exact"/>
              <w:jc w:val="both"/>
              <w:rPr>
                <w:rFonts w:asciiTheme="minorHAnsi" w:hAnsiTheme="minorHAnsi"/>
              </w:rPr>
            </w:pPr>
            <w:r w:rsidRPr="003B5CAE">
              <w:rPr>
                <w:rFonts w:asciiTheme="minorHAnsi" w:hAnsiTheme="minorHAnsi"/>
                <w:sz w:val="22"/>
                <w:szCs w:val="22"/>
              </w:rPr>
              <w:t>Η αμοιβή του αναδόχου υπόκειται σε κράτηση ποσοστού 2% σύμφωνα με το αρ. 3 παρ. ββ εδ. ε΄του Ν. 3580/2007 και ποσοστού 0,06% υπέρ της ΕΑΑΔΗΣΥ, σύμφωνα με το άρθρο 375 παρ. 7 του Ν. 4412/2016, καθώς και σε κράτηση ποσοστού 0,06% υπέρ ΑΕΠΠ σύμφωνα με το αρ. 350 παρ. 3 του Ν. 4412/2016.</w:t>
            </w:r>
          </w:p>
        </w:tc>
      </w:tr>
      <w:tr w:rsidR="00886F45">
        <w:trPr>
          <w:trHeight w:val="898"/>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886F45" w:rsidRDefault="00886F45" w:rsidP="00886F45">
            <w:pPr>
              <w:pStyle w:val="24"/>
              <w:framePr w:w="10518" w:h="12673" w:hRule="exact" w:wrap="notBeside" w:vAnchor="text" w:hAnchor="text" w:xAlign="center" w:y="10"/>
              <w:shd w:val="clear" w:color="auto" w:fill="auto"/>
              <w:spacing w:line="298" w:lineRule="exact"/>
              <w:jc w:val="left"/>
            </w:pPr>
            <w:r>
              <w:t>ΦΟΡΟΣ ΕΙΣΟΔΗΜΑΤΟΣ (ΑΡΘΡΟ 64 Ν.4172/2013)</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886F45" w:rsidRPr="005A479D" w:rsidRDefault="00886F45" w:rsidP="00886F45">
            <w:pPr>
              <w:pStyle w:val="80"/>
              <w:framePr w:w="10518" w:h="12673" w:hRule="exact" w:wrap="notBeside" w:vAnchor="text" w:hAnchor="text" w:xAlign="center" w:y="10"/>
              <w:shd w:val="clear" w:color="auto" w:fill="auto"/>
              <w:spacing w:line="293" w:lineRule="exact"/>
              <w:jc w:val="both"/>
            </w:pPr>
            <w:r w:rsidRPr="005A479D">
              <w:t>Κατά την πληρωμή του αναδόχου παρακρατείται φόρος εισοδήματος 4% επί της καθαρής συμβατικής αξίας, σύμφωνα με το άρθρο 64 του Ν.4172/2013.</w:t>
            </w:r>
          </w:p>
        </w:tc>
      </w:tr>
    </w:tbl>
    <w:p w:rsidR="002941CA" w:rsidRDefault="002941CA">
      <w:pPr>
        <w:rPr>
          <w:sz w:val="2"/>
          <w:szCs w:val="2"/>
        </w:rPr>
      </w:pPr>
    </w:p>
    <w:p w:rsidR="002941CA" w:rsidRDefault="002940D4">
      <w:pPr>
        <w:pStyle w:val="221"/>
        <w:keepNext/>
        <w:keepLines/>
        <w:shd w:val="clear" w:color="auto" w:fill="auto"/>
        <w:spacing w:before="0" w:after="494" w:line="230" w:lineRule="exact"/>
        <w:ind w:left="4140"/>
        <w:jc w:val="left"/>
      </w:pPr>
      <w:bookmarkStart w:id="4" w:name="bookmark4"/>
      <w:r>
        <w:rPr>
          <w:rStyle w:val="222"/>
        </w:rPr>
        <w:lastRenderedPageBreak/>
        <w:t>ΔΙΑΚΗΡΥΞΗ</w:t>
      </w:r>
      <w:bookmarkEnd w:id="4"/>
    </w:p>
    <w:p w:rsidR="002941CA" w:rsidRDefault="002940D4" w:rsidP="008130FE">
      <w:pPr>
        <w:pStyle w:val="36"/>
        <w:framePr w:w="10481" w:h="4296" w:hRule="exact" w:wrap="notBeside" w:vAnchor="text" w:hAnchor="text" w:xAlign="center" w:yAlign="top"/>
        <w:shd w:val="clear" w:color="auto" w:fill="auto"/>
        <w:spacing w:line="210" w:lineRule="exact"/>
        <w:jc w:val="center"/>
      </w:pPr>
      <w:r>
        <w:t>ΑΡΘΡΟ 1 : ΣΤΟΙΧΕΙΑ ΑΝΑΘΕΤΟΥΣΑΣ ΑΡΧΗΣ</w:t>
      </w:r>
    </w:p>
    <w:tbl>
      <w:tblPr>
        <w:tblW w:w="0" w:type="auto"/>
        <w:jc w:val="center"/>
        <w:tblLayout w:type="fixed"/>
        <w:tblCellMar>
          <w:left w:w="10" w:type="dxa"/>
          <w:right w:w="10" w:type="dxa"/>
        </w:tblCellMar>
        <w:tblLook w:val="04A0"/>
      </w:tblPr>
      <w:tblGrid>
        <w:gridCol w:w="5251"/>
        <w:gridCol w:w="4147"/>
      </w:tblGrid>
      <w:tr w:rsidR="002941CA">
        <w:trPr>
          <w:trHeight w:val="614"/>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130FE">
            <w:pPr>
              <w:pStyle w:val="102"/>
              <w:framePr w:w="10481" w:h="4296" w:hRule="exact" w:wrap="notBeside" w:vAnchor="text" w:hAnchor="text" w:xAlign="center" w:yAlign="top"/>
              <w:shd w:val="clear" w:color="auto" w:fill="auto"/>
              <w:spacing w:line="240" w:lineRule="auto"/>
              <w:ind w:left="20" w:firstLine="0"/>
            </w:pPr>
            <w:r>
              <w:t>Επωνυμία</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2941CA" w:rsidRDefault="006869B2" w:rsidP="008130FE">
            <w:pPr>
              <w:pStyle w:val="49"/>
              <w:framePr w:w="10481" w:h="4296" w:hRule="exact" w:wrap="notBeside" w:vAnchor="text" w:hAnchor="text" w:xAlign="center" w:yAlign="top"/>
              <w:shd w:val="clear" w:color="auto" w:fill="auto"/>
              <w:spacing w:line="269" w:lineRule="exact"/>
              <w:ind w:firstLine="0"/>
              <w:jc w:val="both"/>
            </w:pPr>
            <w:r>
              <w:t>Γ.Ν. ΛΑΣΙΘΙΟΥ – Γ.Ν.-Κ.Υ. Ν</w:t>
            </w:r>
            <w:r w:rsidR="002E0502">
              <w:t xml:space="preserve">ΕΑΠΟΛΕΩΣ ΟΡΓΑΝΙΚΗ ΜΟΝΑΔΑ ΕΔΡΑΣ - </w:t>
            </w:r>
            <w:r>
              <w:t>ΑΓΙΟΣ ΝΙΚΟΛΑΟΣ (εφεξής ΑΝΑΘΕΤΟΥΣΑ ΑΡΧΗ</w:t>
            </w:r>
            <w:r w:rsidR="002940D4">
              <w:t>)</w:t>
            </w:r>
          </w:p>
        </w:tc>
      </w:tr>
      <w:tr w:rsidR="002941C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130FE">
            <w:pPr>
              <w:pStyle w:val="102"/>
              <w:framePr w:w="10481" w:h="4296" w:hRule="exact" w:wrap="notBeside" w:vAnchor="text" w:hAnchor="text" w:xAlign="center" w:yAlign="top"/>
              <w:shd w:val="clear" w:color="auto" w:fill="auto"/>
              <w:spacing w:line="240" w:lineRule="auto"/>
              <w:ind w:left="20" w:firstLine="0"/>
            </w:pPr>
            <w:r>
              <w:t>Ταχυδρομική διεύθυνση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2941CA" w:rsidRPr="006869B2" w:rsidRDefault="006869B2" w:rsidP="008130FE">
            <w:pPr>
              <w:pStyle w:val="49"/>
              <w:framePr w:w="10481" w:h="4296" w:hRule="exact" w:wrap="notBeside" w:vAnchor="text" w:hAnchor="text" w:xAlign="center" w:yAlign="top"/>
              <w:shd w:val="clear" w:color="auto" w:fill="auto"/>
              <w:spacing w:line="240" w:lineRule="auto"/>
              <w:ind w:firstLine="0"/>
              <w:jc w:val="both"/>
            </w:pPr>
            <w:r>
              <w:t>ΚΝΩΣΟΥ 2-4</w:t>
            </w:r>
          </w:p>
        </w:tc>
      </w:tr>
      <w:tr w:rsidR="002941C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130FE">
            <w:pPr>
              <w:pStyle w:val="102"/>
              <w:framePr w:w="10481" w:h="4296" w:hRule="exact" w:wrap="notBeside" w:vAnchor="text" w:hAnchor="text" w:xAlign="center" w:yAlign="top"/>
              <w:shd w:val="clear" w:color="auto" w:fill="auto"/>
              <w:spacing w:line="240" w:lineRule="auto"/>
              <w:ind w:left="20" w:firstLine="0"/>
            </w:pPr>
            <w:r>
              <w:t>Πόλη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2941CA" w:rsidRPr="006869B2" w:rsidRDefault="006869B2" w:rsidP="008130FE">
            <w:pPr>
              <w:pStyle w:val="49"/>
              <w:framePr w:w="10481" w:h="4296" w:hRule="exact" w:wrap="notBeside" w:vAnchor="text" w:hAnchor="text" w:xAlign="center" w:yAlign="top"/>
              <w:shd w:val="clear" w:color="auto" w:fill="auto"/>
              <w:spacing w:line="240" w:lineRule="auto"/>
              <w:ind w:firstLine="0"/>
              <w:jc w:val="both"/>
            </w:pPr>
            <w:r>
              <w:t>ΑΓΙΟΣ ΝΙΚΟΛΑΟΣ ΛΑΣΙΘΙΟΥ</w:t>
            </w:r>
          </w:p>
        </w:tc>
      </w:tr>
      <w:tr w:rsidR="002941C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130FE">
            <w:pPr>
              <w:pStyle w:val="102"/>
              <w:framePr w:w="10481" w:h="4296" w:hRule="exact" w:wrap="notBeside" w:vAnchor="text" w:hAnchor="text" w:xAlign="center" w:yAlign="top"/>
              <w:shd w:val="clear" w:color="auto" w:fill="auto"/>
              <w:spacing w:line="240" w:lineRule="auto"/>
              <w:ind w:left="20" w:firstLine="0"/>
            </w:pPr>
            <w:r>
              <w:t>Ταχυδρομικός Κωδικός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2941CA" w:rsidRPr="006869B2" w:rsidRDefault="006869B2" w:rsidP="008130FE">
            <w:pPr>
              <w:pStyle w:val="49"/>
              <w:framePr w:w="10481" w:h="4296" w:hRule="exact" w:wrap="notBeside" w:vAnchor="text" w:hAnchor="text" w:xAlign="center" w:yAlign="top"/>
              <w:shd w:val="clear" w:color="auto" w:fill="auto"/>
              <w:spacing w:line="240" w:lineRule="auto"/>
              <w:ind w:firstLine="0"/>
              <w:jc w:val="both"/>
            </w:pPr>
            <w:r>
              <w:t>72100</w:t>
            </w:r>
          </w:p>
        </w:tc>
      </w:tr>
      <w:tr w:rsidR="002941C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130FE">
            <w:pPr>
              <w:pStyle w:val="102"/>
              <w:framePr w:w="10481" w:h="4296" w:hRule="exact" w:wrap="notBeside" w:vAnchor="text" w:hAnchor="text" w:xAlign="center" w:yAlign="top"/>
              <w:shd w:val="clear" w:color="auto" w:fill="auto"/>
              <w:spacing w:line="240" w:lineRule="auto"/>
              <w:ind w:left="20" w:firstLine="0"/>
            </w:pPr>
            <w:r>
              <w:t>Τηλέφωνο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2941CA" w:rsidRPr="009F32D2" w:rsidRDefault="00584AA6" w:rsidP="00B330D5">
            <w:pPr>
              <w:pStyle w:val="49"/>
              <w:framePr w:w="10481" w:h="4296" w:hRule="exact" w:wrap="notBeside" w:vAnchor="text" w:hAnchor="text" w:xAlign="center" w:yAlign="top"/>
              <w:shd w:val="clear" w:color="auto" w:fill="auto"/>
              <w:spacing w:line="240" w:lineRule="auto"/>
              <w:ind w:firstLine="0"/>
              <w:jc w:val="both"/>
              <w:rPr>
                <w:lang w:val="en-US"/>
              </w:rPr>
            </w:pPr>
            <w:r>
              <w:t>28413-43174</w:t>
            </w:r>
          </w:p>
        </w:tc>
      </w:tr>
      <w:tr w:rsidR="002941C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130FE">
            <w:pPr>
              <w:pStyle w:val="102"/>
              <w:framePr w:w="10481" w:h="4296" w:hRule="exact" w:wrap="notBeside" w:vAnchor="text" w:hAnchor="text" w:xAlign="center" w:yAlign="top"/>
              <w:shd w:val="clear" w:color="auto" w:fill="auto"/>
              <w:spacing w:line="240" w:lineRule="auto"/>
              <w:ind w:left="20" w:firstLine="0"/>
            </w:pPr>
            <w:r>
              <w:t>Φαξ</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2941CA" w:rsidRPr="00584AA6" w:rsidRDefault="00584AA6" w:rsidP="008130FE">
            <w:pPr>
              <w:pStyle w:val="49"/>
              <w:framePr w:w="10481" w:h="4296" w:hRule="exact" w:wrap="notBeside" w:vAnchor="text" w:hAnchor="text" w:xAlign="center" w:yAlign="top"/>
              <w:shd w:val="clear" w:color="auto" w:fill="auto"/>
              <w:spacing w:line="240" w:lineRule="auto"/>
              <w:ind w:firstLine="0"/>
              <w:jc w:val="both"/>
            </w:pPr>
            <w:r>
              <w:t>28410-83328</w:t>
            </w:r>
          </w:p>
        </w:tc>
      </w:tr>
      <w:tr w:rsidR="002941CA">
        <w:trPr>
          <w:trHeight w:val="322"/>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130FE">
            <w:pPr>
              <w:pStyle w:val="102"/>
              <w:framePr w:w="10481" w:h="4296" w:hRule="exact" w:wrap="notBeside" w:vAnchor="text" w:hAnchor="text" w:xAlign="center" w:yAlign="top"/>
              <w:shd w:val="clear" w:color="auto" w:fill="auto"/>
              <w:spacing w:line="240" w:lineRule="auto"/>
              <w:ind w:left="20" w:firstLine="0"/>
            </w:pPr>
            <w:r>
              <w:t>Ηλεκτρονικό Ταχυδρομείο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2941CA" w:rsidRPr="009F32D2" w:rsidRDefault="00CB4C25" w:rsidP="00B330D5">
            <w:pPr>
              <w:pStyle w:val="49"/>
              <w:framePr w:w="10481" w:h="4296" w:hRule="exact" w:wrap="notBeside" w:vAnchor="text" w:hAnchor="text" w:xAlign="center" w:yAlign="top"/>
              <w:shd w:val="clear" w:color="auto" w:fill="auto"/>
              <w:spacing w:line="240" w:lineRule="auto"/>
              <w:ind w:firstLine="0"/>
              <w:jc w:val="both"/>
            </w:pPr>
            <w:hyperlink r:id="rId11" w:history="1">
              <w:r w:rsidR="009F32D2" w:rsidRPr="0090185B">
                <w:rPr>
                  <w:rStyle w:val="-"/>
                  <w:lang w:val="en-US"/>
                </w:rPr>
                <w:t>gkoxara</w:t>
              </w:r>
              <w:r w:rsidR="009F32D2" w:rsidRPr="009F32D2">
                <w:rPr>
                  <w:rStyle w:val="-"/>
                </w:rPr>
                <w:t>@</w:t>
              </w:r>
              <w:r w:rsidR="009F32D2" w:rsidRPr="0090185B">
                <w:rPr>
                  <w:rStyle w:val="-"/>
                  <w:lang w:val="en-US"/>
                </w:rPr>
                <w:t>agnhosp</w:t>
              </w:r>
              <w:r w:rsidR="009F32D2" w:rsidRPr="009F32D2">
                <w:rPr>
                  <w:rStyle w:val="-"/>
                </w:rPr>
                <w:t>.</w:t>
              </w:r>
              <w:r w:rsidR="009F32D2" w:rsidRPr="0090185B">
                <w:rPr>
                  <w:rStyle w:val="-"/>
                  <w:lang w:val="en-US"/>
                </w:rPr>
                <w:t>gr</w:t>
              </w:r>
            </w:hyperlink>
          </w:p>
        </w:tc>
      </w:tr>
      <w:tr w:rsidR="002941CA">
        <w:trPr>
          <w:trHeight w:val="264"/>
          <w:jc w:val="center"/>
        </w:trPr>
        <w:tc>
          <w:tcPr>
            <w:tcW w:w="5251" w:type="dxa"/>
            <w:vMerge w:val="restart"/>
            <w:tcBorders>
              <w:top w:val="single" w:sz="4" w:space="0" w:color="auto"/>
              <w:left w:val="single" w:sz="4" w:space="0" w:color="auto"/>
              <w:right w:val="single" w:sz="4" w:space="0" w:color="auto"/>
            </w:tcBorders>
            <w:shd w:val="clear" w:color="auto" w:fill="FFFFFF"/>
          </w:tcPr>
          <w:p w:rsidR="002941CA" w:rsidRDefault="002940D4" w:rsidP="008130FE">
            <w:pPr>
              <w:pStyle w:val="102"/>
              <w:framePr w:w="10481" w:h="4296" w:hRule="exact" w:wrap="notBeside" w:vAnchor="text" w:hAnchor="text" w:xAlign="center" w:yAlign="top"/>
              <w:shd w:val="clear" w:color="auto" w:fill="auto"/>
              <w:spacing w:line="240" w:lineRule="auto"/>
              <w:ind w:left="20" w:firstLine="0"/>
            </w:pPr>
            <w:r>
              <w:t xml:space="preserve">Γενική Διεύθυνση στο διαδίκτυο </w:t>
            </w:r>
            <w:r w:rsidRPr="002C51A2">
              <w:t>(</w:t>
            </w:r>
            <w:r>
              <w:rPr>
                <w:lang w:val="en-US"/>
              </w:rPr>
              <w:t>URL</w:t>
            </w:r>
            <w:r w:rsidRPr="002C51A2">
              <w:t>)</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2941CA" w:rsidRDefault="00CB4C25" w:rsidP="008130FE">
            <w:pPr>
              <w:pStyle w:val="49"/>
              <w:framePr w:w="10481" w:h="4296" w:hRule="exact" w:wrap="notBeside" w:vAnchor="text" w:hAnchor="text" w:xAlign="center" w:yAlign="top"/>
              <w:shd w:val="clear" w:color="auto" w:fill="auto"/>
              <w:spacing w:line="240" w:lineRule="auto"/>
              <w:ind w:firstLine="0"/>
              <w:jc w:val="both"/>
            </w:pPr>
            <w:hyperlink r:id="rId12" w:history="1">
              <w:r w:rsidR="00584AA6" w:rsidRPr="00B95A57">
                <w:rPr>
                  <w:rStyle w:val="-"/>
                  <w:lang w:val="en-US"/>
                </w:rPr>
                <w:t>www.agnhosp.gr</w:t>
              </w:r>
            </w:hyperlink>
          </w:p>
        </w:tc>
      </w:tr>
      <w:tr w:rsidR="002941CA">
        <w:trPr>
          <w:trHeight w:val="298"/>
          <w:jc w:val="center"/>
        </w:trPr>
        <w:tc>
          <w:tcPr>
            <w:tcW w:w="5251" w:type="dxa"/>
            <w:vMerge/>
            <w:tcBorders>
              <w:left w:val="single" w:sz="4" w:space="0" w:color="auto"/>
              <w:bottom w:val="single" w:sz="4" w:space="0" w:color="auto"/>
              <w:right w:val="single" w:sz="4" w:space="0" w:color="auto"/>
            </w:tcBorders>
            <w:shd w:val="clear" w:color="auto" w:fill="FFFFFF"/>
          </w:tcPr>
          <w:p w:rsidR="002941CA" w:rsidRDefault="002941CA" w:rsidP="008130FE">
            <w:pPr>
              <w:framePr w:w="10481" w:h="4296" w:hRule="exact" w:wrap="notBeside" w:vAnchor="text" w:hAnchor="text" w:xAlign="center" w:yAlign="top"/>
            </w:pP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2941CA" w:rsidRDefault="002941CA" w:rsidP="008130FE">
            <w:pPr>
              <w:pStyle w:val="49"/>
              <w:framePr w:w="10481" w:h="4296" w:hRule="exact" w:wrap="notBeside" w:vAnchor="text" w:hAnchor="text" w:xAlign="center" w:yAlign="top"/>
              <w:shd w:val="clear" w:color="auto" w:fill="auto"/>
              <w:spacing w:line="240" w:lineRule="auto"/>
              <w:ind w:firstLine="0"/>
              <w:jc w:val="both"/>
            </w:pPr>
          </w:p>
        </w:tc>
      </w:tr>
      <w:tr w:rsidR="002941CA">
        <w:trPr>
          <w:trHeight w:val="408"/>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130FE">
            <w:pPr>
              <w:pStyle w:val="102"/>
              <w:framePr w:w="10481" w:h="4296" w:hRule="exact" w:wrap="notBeside" w:vAnchor="text" w:hAnchor="text" w:xAlign="center" w:yAlign="top"/>
              <w:shd w:val="clear" w:color="auto" w:fill="auto"/>
              <w:spacing w:line="240" w:lineRule="auto"/>
              <w:ind w:left="20" w:firstLine="0"/>
            </w:pPr>
            <w:r>
              <w:t>Αρμόδιος για πληροφορίες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130FE">
            <w:pPr>
              <w:pStyle w:val="49"/>
              <w:framePr w:w="10481" w:h="4296" w:hRule="exact" w:wrap="notBeside" w:vAnchor="text" w:hAnchor="text" w:xAlign="center" w:yAlign="top"/>
              <w:shd w:val="clear" w:color="auto" w:fill="auto"/>
              <w:spacing w:line="240" w:lineRule="auto"/>
              <w:ind w:firstLine="0"/>
              <w:jc w:val="both"/>
            </w:pPr>
            <w:r>
              <w:t>Βλέπε επόμενο πίνακα</w:t>
            </w:r>
          </w:p>
        </w:tc>
      </w:tr>
    </w:tbl>
    <w:p w:rsidR="002941CA" w:rsidRDefault="002941CA">
      <w:pPr>
        <w:rPr>
          <w:sz w:val="2"/>
          <w:szCs w:val="2"/>
        </w:rPr>
      </w:pPr>
    </w:p>
    <w:p w:rsidR="00374D7F" w:rsidRDefault="00374D7F" w:rsidP="00374D7F">
      <w:pPr>
        <w:pStyle w:val="ae"/>
        <w:framePr w:w="9755" w:h="1215" w:hRule="exact" w:wrap="notBeside" w:vAnchor="text" w:hAnchor="page" w:x="1216" w:y="69"/>
        <w:shd w:val="clear" w:color="auto" w:fill="auto"/>
        <w:spacing w:line="200" w:lineRule="exact"/>
        <w:jc w:val="center"/>
      </w:pPr>
      <w:r>
        <w:t>Αρμόδιοι υπάλληλοι για παροχή πληροφοριών είναι οι :</w:t>
      </w:r>
    </w:p>
    <w:tbl>
      <w:tblPr>
        <w:tblW w:w="0" w:type="auto"/>
        <w:jc w:val="center"/>
        <w:tblLayout w:type="fixed"/>
        <w:tblCellMar>
          <w:left w:w="10" w:type="dxa"/>
          <w:right w:w="10" w:type="dxa"/>
        </w:tblCellMar>
        <w:tblLook w:val="04A0"/>
      </w:tblPr>
      <w:tblGrid>
        <w:gridCol w:w="581"/>
        <w:gridCol w:w="3250"/>
        <w:gridCol w:w="1526"/>
        <w:gridCol w:w="1450"/>
        <w:gridCol w:w="2602"/>
      </w:tblGrid>
      <w:tr w:rsidR="00374D7F">
        <w:trPr>
          <w:trHeight w:val="283"/>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374D7F">
            <w:pPr>
              <w:pStyle w:val="102"/>
              <w:framePr w:w="9755" w:h="1215" w:hRule="exact" w:wrap="notBeside" w:vAnchor="text" w:hAnchor="page" w:x="1216" w:y="69"/>
              <w:shd w:val="clear" w:color="auto" w:fill="auto"/>
              <w:spacing w:line="240" w:lineRule="auto"/>
              <w:ind w:left="20" w:firstLine="0"/>
            </w:pPr>
            <w:r>
              <w:t>Α/Α</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374D7F">
            <w:pPr>
              <w:pStyle w:val="102"/>
              <w:framePr w:w="9755" w:h="1215" w:hRule="exact" w:wrap="notBeside" w:vAnchor="text" w:hAnchor="page" w:x="1216" w:y="69"/>
              <w:shd w:val="clear" w:color="auto" w:fill="auto"/>
              <w:spacing w:line="240" w:lineRule="auto"/>
              <w:ind w:left="20" w:firstLine="0"/>
            </w:pPr>
            <w:r>
              <w:t>ΟΝΟΜΑΤΕΠΩΝΥΜΟ</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374D7F">
            <w:pPr>
              <w:pStyle w:val="102"/>
              <w:framePr w:w="9755" w:h="1215" w:hRule="exact" w:wrap="notBeside" w:vAnchor="text" w:hAnchor="page" w:x="1216" w:y="69"/>
              <w:shd w:val="clear" w:color="auto" w:fill="auto"/>
              <w:spacing w:line="240" w:lineRule="auto"/>
              <w:ind w:left="20" w:firstLine="0"/>
            </w:pPr>
            <w:r>
              <w:t>ΤΗΛΕΦΩΝΟ</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374D7F">
            <w:pPr>
              <w:pStyle w:val="102"/>
              <w:framePr w:w="9755" w:h="1215" w:hRule="exact" w:wrap="notBeside" w:vAnchor="text" w:hAnchor="page" w:x="1216" w:y="69"/>
              <w:shd w:val="clear" w:color="auto" w:fill="auto"/>
              <w:spacing w:line="240" w:lineRule="auto"/>
              <w:ind w:left="20" w:firstLine="0"/>
            </w:pPr>
            <w:r>
              <w:t>ΦΑΞ</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374D7F">
            <w:pPr>
              <w:pStyle w:val="102"/>
              <w:framePr w:w="9755" w:h="1215" w:hRule="exact" w:wrap="notBeside" w:vAnchor="text" w:hAnchor="page" w:x="1216" w:y="69"/>
              <w:shd w:val="clear" w:color="auto" w:fill="auto"/>
              <w:spacing w:line="240" w:lineRule="auto"/>
              <w:ind w:left="20" w:firstLine="0"/>
            </w:pPr>
            <w:r>
              <w:rPr>
                <w:lang w:val="en-US"/>
              </w:rPr>
              <w:t>E-MAIL</w:t>
            </w:r>
          </w:p>
        </w:tc>
      </w:tr>
      <w:tr w:rsidR="00374D7F">
        <w:trPr>
          <w:trHeight w:val="274"/>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374D7F">
            <w:pPr>
              <w:pStyle w:val="102"/>
              <w:framePr w:w="9755" w:h="1215" w:hRule="exact" w:wrap="notBeside" w:vAnchor="text" w:hAnchor="page" w:x="1216" w:y="69"/>
              <w:shd w:val="clear" w:color="auto" w:fill="auto"/>
              <w:spacing w:line="240" w:lineRule="auto"/>
              <w:ind w:left="20" w:firstLine="0"/>
            </w:pPr>
            <w:r>
              <w:t>1</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374D7F" w:rsidRPr="00584AA6" w:rsidRDefault="00374D7F" w:rsidP="00374D7F">
            <w:pPr>
              <w:pStyle w:val="49"/>
              <w:framePr w:w="9755" w:h="1215" w:hRule="exact" w:wrap="notBeside" w:vAnchor="text" w:hAnchor="page" w:x="1216" w:y="69"/>
              <w:shd w:val="clear" w:color="auto" w:fill="auto"/>
              <w:spacing w:line="240" w:lineRule="auto"/>
              <w:ind w:left="20" w:firstLine="0"/>
              <w:jc w:val="left"/>
            </w:pPr>
            <w:r>
              <w:t>Ευαγγελία Κοξαρά</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74D7F" w:rsidRPr="00584AA6" w:rsidRDefault="00374D7F" w:rsidP="00374D7F">
            <w:pPr>
              <w:pStyle w:val="49"/>
              <w:framePr w:w="9755" w:h="1215" w:hRule="exact" w:wrap="notBeside" w:vAnchor="text" w:hAnchor="page" w:x="1216" w:y="69"/>
              <w:shd w:val="clear" w:color="auto" w:fill="auto"/>
              <w:spacing w:line="240" w:lineRule="auto"/>
              <w:ind w:left="20" w:firstLine="0"/>
              <w:jc w:val="left"/>
            </w:pPr>
            <w:r>
              <w:t>28413-43174</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374D7F" w:rsidRPr="00584AA6" w:rsidRDefault="00374D7F" w:rsidP="00374D7F">
            <w:pPr>
              <w:pStyle w:val="49"/>
              <w:framePr w:w="9755" w:h="1215" w:hRule="exact" w:wrap="notBeside" w:vAnchor="text" w:hAnchor="page" w:x="1216" w:y="69"/>
              <w:shd w:val="clear" w:color="auto" w:fill="auto"/>
              <w:spacing w:line="240" w:lineRule="auto"/>
              <w:ind w:left="20" w:firstLine="0"/>
              <w:jc w:val="left"/>
            </w:pPr>
            <w:r>
              <w:t>28410-83328</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374D7F" w:rsidRDefault="00CB4C25" w:rsidP="00374D7F">
            <w:pPr>
              <w:pStyle w:val="49"/>
              <w:framePr w:w="9755" w:h="1215" w:hRule="exact" w:wrap="notBeside" w:vAnchor="text" w:hAnchor="page" w:x="1216" w:y="69"/>
              <w:shd w:val="clear" w:color="auto" w:fill="auto"/>
              <w:spacing w:line="240" w:lineRule="auto"/>
              <w:ind w:left="20" w:firstLine="0"/>
              <w:jc w:val="left"/>
            </w:pPr>
            <w:hyperlink r:id="rId13" w:history="1">
              <w:r w:rsidR="00374D7F" w:rsidRPr="00B95A57">
                <w:rPr>
                  <w:rStyle w:val="-"/>
                  <w:lang w:val="en-US"/>
                </w:rPr>
                <w:t>gkoxara@agnhosp.gr</w:t>
              </w:r>
            </w:hyperlink>
          </w:p>
        </w:tc>
      </w:tr>
    </w:tbl>
    <w:p w:rsidR="002941CA" w:rsidRDefault="002941CA">
      <w:pPr>
        <w:rPr>
          <w:sz w:val="2"/>
          <w:szCs w:val="2"/>
        </w:rPr>
      </w:pPr>
    </w:p>
    <w:p w:rsidR="002941CA" w:rsidRDefault="002940D4">
      <w:pPr>
        <w:pStyle w:val="2c"/>
        <w:keepNext/>
        <w:keepLines/>
        <w:shd w:val="clear" w:color="auto" w:fill="auto"/>
        <w:spacing w:before="474"/>
        <w:ind w:left="40" w:right="40" w:firstLine="0"/>
      </w:pPr>
      <w:bookmarkStart w:id="5" w:name="bookmark5"/>
      <w:r>
        <w:t>ΑΡΘΡΟ 2 : ΤΙΤΛΟΣ, ΕΚΤΙΜΩΜΕΝΗ ΑΞΙΑ, ΤΟΠΟΣ ΠΑΡΟΧΗΣ ΥΠΗΡΕΣΙΩΝ &amp; ΣΥΝΤΟΜΗ ΠΕΡΙΓΡΑΦΗ ΤΟΥ ΑΝΤΙΚΕΙΜΕΝΟΥ ΤΗΣ ΣΥΜΒΑΣΗΣ</w:t>
      </w:r>
      <w:bookmarkEnd w:id="5"/>
    </w:p>
    <w:p w:rsidR="002941CA" w:rsidRDefault="002940D4">
      <w:pPr>
        <w:pStyle w:val="2c"/>
        <w:keepNext/>
        <w:keepLines/>
        <w:numPr>
          <w:ilvl w:val="0"/>
          <w:numId w:val="5"/>
        </w:numPr>
        <w:shd w:val="clear" w:color="auto" w:fill="auto"/>
        <w:tabs>
          <w:tab w:val="left" w:pos="424"/>
        </w:tabs>
        <w:spacing w:before="0"/>
        <w:ind w:left="40" w:firstLine="0"/>
      </w:pPr>
      <w:bookmarkStart w:id="6" w:name="bookmark6"/>
      <w:r>
        <w:t>Ο τίτλος της σύμβασης είναι :</w:t>
      </w:r>
      <w:bookmarkEnd w:id="6"/>
    </w:p>
    <w:p w:rsidR="002941CA" w:rsidRDefault="00E252A1" w:rsidP="007932B0">
      <w:pPr>
        <w:pStyle w:val="60"/>
        <w:shd w:val="clear" w:color="auto" w:fill="auto"/>
        <w:spacing w:after="0" w:line="293" w:lineRule="exact"/>
        <w:ind w:left="40" w:firstLine="0"/>
      </w:pPr>
      <w:r>
        <w:t xml:space="preserve">Προμήθεια </w:t>
      </w:r>
      <w:r w:rsidR="005B2657" w:rsidRPr="002739A0">
        <w:rPr>
          <w:sz w:val="22"/>
          <w:szCs w:val="22"/>
        </w:rPr>
        <w:t>Λαχανικά CPV 03221000-6, Προϊόντα αρτοποιίας CPV 15612500-6</w:t>
      </w:r>
      <w:r w:rsidR="000C5551" w:rsidRPr="00EB1388">
        <w:t xml:space="preserve"> </w:t>
      </w:r>
      <w:r w:rsidR="007E6E5E" w:rsidRPr="00B330D5">
        <w:t>γ</w:t>
      </w:r>
      <w:r w:rsidR="00584AA6" w:rsidRPr="00B330D5">
        <w:t xml:space="preserve">ια τις ανάγκες </w:t>
      </w:r>
      <w:r>
        <w:t xml:space="preserve">του </w:t>
      </w:r>
      <w:r w:rsidR="007932B0" w:rsidRPr="00B330D5">
        <w:t>Γ.Ν. Λασιθίου - Γ.Ν.-Κ.Υ. Νεαπόλεως «Διαλυνάκειο»</w:t>
      </w:r>
    </w:p>
    <w:p w:rsidR="002941CA" w:rsidRDefault="002940D4">
      <w:pPr>
        <w:pStyle w:val="2c"/>
        <w:keepNext/>
        <w:keepLines/>
        <w:numPr>
          <w:ilvl w:val="0"/>
          <w:numId w:val="5"/>
        </w:numPr>
        <w:shd w:val="clear" w:color="auto" w:fill="auto"/>
        <w:tabs>
          <w:tab w:val="left" w:pos="429"/>
        </w:tabs>
        <w:spacing w:before="0" w:line="264" w:lineRule="exact"/>
        <w:ind w:left="40" w:firstLine="0"/>
      </w:pPr>
      <w:bookmarkStart w:id="7" w:name="bookmark7"/>
      <w:r>
        <w:t>Εκτιμώμενη αξία της σύμβασης</w:t>
      </w:r>
      <w:r>
        <w:rPr>
          <w:rStyle w:val="2100"/>
        </w:rPr>
        <w:t xml:space="preserve"> (Άρθρο 6 Ν.4412/2016)</w:t>
      </w:r>
      <w:bookmarkEnd w:id="7"/>
    </w:p>
    <w:p w:rsidR="002941CA" w:rsidRDefault="002940D4" w:rsidP="00DA2FAE">
      <w:pPr>
        <w:pStyle w:val="60"/>
        <w:shd w:val="clear" w:color="auto" w:fill="auto"/>
        <w:spacing w:after="0" w:line="293" w:lineRule="exact"/>
        <w:ind w:left="40" w:firstLine="0"/>
        <w:jc w:val="both"/>
      </w:pPr>
      <w:r w:rsidRPr="00B330D5">
        <w:t xml:space="preserve">Η εκτιμώμενη αξία της σύμβασης ανέρχεται στο ποσό </w:t>
      </w:r>
      <w:r w:rsidRPr="004B5A0F">
        <w:t xml:space="preserve">των </w:t>
      </w:r>
      <w:r w:rsidR="005B2657" w:rsidRPr="003925AD">
        <w:t xml:space="preserve">42009,41 </w:t>
      </w:r>
      <w:r w:rsidR="000C5551" w:rsidRPr="000C5551">
        <w:t>ευρώ πλέον ΦΠΑ</w:t>
      </w:r>
      <w:r w:rsidRPr="00B330D5">
        <w:t>.</w:t>
      </w:r>
      <w:r>
        <w:t xml:space="preserve"> Για τη δέσμευση του συνολικού ποσού, </w:t>
      </w:r>
      <w:r w:rsidRPr="001C1096">
        <w:t>έχ</w:t>
      </w:r>
      <w:r w:rsidR="00584AA6" w:rsidRPr="001C1096">
        <w:t>ουν</w:t>
      </w:r>
      <w:r w:rsidRPr="001C1096">
        <w:t xml:space="preserve"> ληφθεί </w:t>
      </w:r>
      <w:r w:rsidR="00584AA6" w:rsidRPr="001C1096">
        <w:t>οι</w:t>
      </w:r>
      <w:r w:rsidRPr="001C1096">
        <w:t xml:space="preserve"> σχετικ</w:t>
      </w:r>
      <w:r w:rsidR="00584AA6" w:rsidRPr="001C1096">
        <w:t>ές</w:t>
      </w:r>
      <w:r w:rsidRPr="001C1096">
        <w:t xml:space="preserve"> απ</w:t>
      </w:r>
      <w:r w:rsidR="00584AA6" w:rsidRPr="001C1096">
        <w:t>οφάσεις</w:t>
      </w:r>
      <w:r w:rsidR="00C10BC1" w:rsidRPr="001C1096">
        <w:t xml:space="preserve"> </w:t>
      </w:r>
      <w:r w:rsidR="005B2657">
        <w:t>των</w:t>
      </w:r>
      <w:r w:rsidR="00584AA6" w:rsidRPr="001C1096">
        <w:t xml:space="preserve"> ενδιαφερόμεν</w:t>
      </w:r>
      <w:r w:rsidR="005B2657">
        <w:t>ων</w:t>
      </w:r>
      <w:r w:rsidR="00584AA6" w:rsidRPr="001C1096">
        <w:t xml:space="preserve"> Νοσοκομεί</w:t>
      </w:r>
      <w:r w:rsidR="005B2657">
        <w:t>ων</w:t>
      </w:r>
      <w:r w:rsidR="00584AA6" w:rsidRPr="001C1096">
        <w:t xml:space="preserve"> </w:t>
      </w:r>
      <w:r w:rsidR="00145B97" w:rsidRPr="001C1096">
        <w:t xml:space="preserve">: </w:t>
      </w:r>
      <w:r w:rsidR="000C5551">
        <w:t xml:space="preserve">ΑΔΑ </w:t>
      </w:r>
      <w:r w:rsidR="005B2657">
        <w:t>ΩΒ7Β469045-5ΨΗ, 6ΨΝΜ4690145-8ΟΘ, ΩΓΗΦ469041-Θ0Ζ, ΩΨΝ246904Σ-ΙΗΩ, 6ΛΩ646904Σ-ΦΑΓ, Ω1ΣΧ469042-Θ20.</w:t>
      </w:r>
    </w:p>
    <w:p w:rsidR="00BD7370" w:rsidRDefault="00BD7370" w:rsidP="00DA2FAE">
      <w:pPr>
        <w:pStyle w:val="60"/>
        <w:shd w:val="clear" w:color="auto" w:fill="auto"/>
        <w:spacing w:after="0" w:line="293" w:lineRule="exact"/>
        <w:ind w:left="40" w:firstLine="0"/>
        <w:jc w:val="both"/>
      </w:pPr>
      <w:r>
        <w:t>Ειδικότερα, οι πρ/σμοί των Νοσοκομείων έχουν ως εξής:</w:t>
      </w:r>
    </w:p>
    <w:p w:rsidR="00BD7370" w:rsidRPr="00BD7370" w:rsidRDefault="00BD7370" w:rsidP="00BD7370">
      <w:pPr>
        <w:pStyle w:val="49"/>
        <w:numPr>
          <w:ilvl w:val="0"/>
          <w:numId w:val="45"/>
        </w:numPr>
        <w:shd w:val="clear" w:color="auto" w:fill="auto"/>
        <w:spacing w:line="264" w:lineRule="exact"/>
        <w:ind w:right="40"/>
        <w:jc w:val="both"/>
      </w:pPr>
      <w:r w:rsidRPr="0006443A">
        <w:t xml:space="preserve">Οργανική Μονάδα Έδρας </w:t>
      </w:r>
      <w:r>
        <w:tab/>
      </w:r>
      <w:r>
        <w:tab/>
      </w:r>
      <w:r>
        <w:tab/>
        <w:t xml:space="preserve">: </w:t>
      </w:r>
      <w:r w:rsidRPr="00BD7370">
        <w:t>10176,59</w:t>
      </w:r>
    </w:p>
    <w:p w:rsidR="00BD7370" w:rsidRPr="00BD7370" w:rsidRDefault="00BD7370" w:rsidP="00BD7370">
      <w:pPr>
        <w:pStyle w:val="49"/>
        <w:numPr>
          <w:ilvl w:val="0"/>
          <w:numId w:val="45"/>
        </w:numPr>
        <w:shd w:val="clear" w:color="auto" w:fill="auto"/>
        <w:spacing w:line="264" w:lineRule="exact"/>
        <w:ind w:right="40"/>
        <w:jc w:val="both"/>
      </w:pPr>
      <w:r w:rsidRPr="0006443A">
        <w:t xml:space="preserve">Αποκεντρωμένη Οργανική Μονάδα Ιεράπετρας </w:t>
      </w:r>
      <w:r>
        <w:t>:</w:t>
      </w:r>
      <w:r w:rsidRPr="00BD7370">
        <w:t xml:space="preserve"> 13274,16</w:t>
      </w:r>
    </w:p>
    <w:p w:rsidR="00BD7370" w:rsidRPr="00BD7370" w:rsidRDefault="00BD7370" w:rsidP="00BD7370">
      <w:pPr>
        <w:pStyle w:val="49"/>
        <w:numPr>
          <w:ilvl w:val="0"/>
          <w:numId w:val="45"/>
        </w:numPr>
        <w:shd w:val="clear" w:color="auto" w:fill="auto"/>
        <w:spacing w:line="264" w:lineRule="exact"/>
        <w:ind w:right="40"/>
        <w:jc w:val="both"/>
      </w:pPr>
      <w:r w:rsidRPr="0006443A">
        <w:t xml:space="preserve">Αποκεντρωμένη Οργανική Μονάδα Σητείας </w:t>
      </w:r>
      <w:r>
        <w:tab/>
        <w:t>:</w:t>
      </w:r>
      <w:r w:rsidRPr="00BD7370">
        <w:t xml:space="preserve"> 12762,88</w:t>
      </w:r>
    </w:p>
    <w:p w:rsidR="00BD7370" w:rsidRPr="00BD7370" w:rsidRDefault="00BD7370" w:rsidP="00BD7370">
      <w:pPr>
        <w:pStyle w:val="49"/>
        <w:numPr>
          <w:ilvl w:val="0"/>
          <w:numId w:val="45"/>
        </w:numPr>
        <w:shd w:val="clear" w:color="auto" w:fill="auto"/>
        <w:spacing w:line="264" w:lineRule="exact"/>
        <w:ind w:right="40"/>
        <w:jc w:val="both"/>
      </w:pPr>
      <w:r w:rsidRPr="0006443A">
        <w:t>Γ.</w:t>
      </w:r>
      <w:r>
        <w:t xml:space="preserve">Ν.-Κ.Υ. Νεαπόλεως «Διαλυνάκειο» </w:t>
      </w:r>
      <w:r>
        <w:tab/>
      </w:r>
      <w:r w:rsidR="0010146B">
        <w:tab/>
      </w:r>
      <w:r>
        <w:t>:</w:t>
      </w:r>
      <w:r w:rsidRPr="00BD7370">
        <w:t xml:space="preserve"> 5795,78</w:t>
      </w:r>
    </w:p>
    <w:p w:rsidR="00BD7370" w:rsidRPr="005B2657" w:rsidRDefault="00BD7370" w:rsidP="00DA2FAE">
      <w:pPr>
        <w:pStyle w:val="60"/>
        <w:shd w:val="clear" w:color="auto" w:fill="auto"/>
        <w:spacing w:after="0" w:line="293" w:lineRule="exact"/>
        <w:ind w:left="40" w:firstLine="0"/>
        <w:jc w:val="both"/>
      </w:pPr>
    </w:p>
    <w:p w:rsidR="002941CA" w:rsidRPr="00584AA6" w:rsidRDefault="002940D4">
      <w:pPr>
        <w:pStyle w:val="231"/>
        <w:keepNext/>
        <w:keepLines/>
        <w:numPr>
          <w:ilvl w:val="0"/>
          <w:numId w:val="5"/>
        </w:numPr>
        <w:shd w:val="clear" w:color="auto" w:fill="auto"/>
        <w:tabs>
          <w:tab w:val="left" w:pos="414"/>
        </w:tabs>
        <w:ind w:left="40"/>
      </w:pPr>
      <w:bookmarkStart w:id="8" w:name="bookmark8"/>
      <w:r w:rsidRPr="00584AA6">
        <w:rPr>
          <w:rStyle w:val="23105"/>
        </w:rPr>
        <w:t xml:space="preserve">Τόπος </w:t>
      </w:r>
      <w:r w:rsidR="00584AA6">
        <w:rPr>
          <w:rStyle w:val="23105"/>
        </w:rPr>
        <w:t>εκτέλεσης</w:t>
      </w:r>
      <w:r w:rsidRPr="00584AA6">
        <w:rPr>
          <w:rStyle w:val="23105"/>
        </w:rPr>
        <w:t xml:space="preserve"> της σύμβασης</w:t>
      </w:r>
      <w:r w:rsidRPr="00584AA6">
        <w:t xml:space="preserve"> (Άρθρο 53 παρ 2 εδ. ια του Ν.4412/2016)</w:t>
      </w:r>
      <w:bookmarkEnd w:id="8"/>
    </w:p>
    <w:p w:rsidR="00584AA6" w:rsidRDefault="002940D4">
      <w:pPr>
        <w:pStyle w:val="49"/>
        <w:shd w:val="clear" w:color="auto" w:fill="auto"/>
        <w:spacing w:line="264" w:lineRule="exact"/>
        <w:ind w:left="40" w:right="40" w:firstLine="0"/>
        <w:jc w:val="both"/>
      </w:pPr>
      <w:r>
        <w:t xml:space="preserve">Ο τόπος </w:t>
      </w:r>
      <w:r w:rsidR="00584AA6">
        <w:t>εκτέλεσης της σύμβασης</w:t>
      </w:r>
      <w:r>
        <w:t xml:space="preserve"> είναι</w:t>
      </w:r>
      <w:r w:rsidR="00584AA6">
        <w:t>:</w:t>
      </w:r>
    </w:p>
    <w:p w:rsidR="003925AD" w:rsidRPr="0006443A" w:rsidRDefault="003925AD" w:rsidP="000B6D63">
      <w:pPr>
        <w:pStyle w:val="49"/>
        <w:numPr>
          <w:ilvl w:val="0"/>
          <w:numId w:val="45"/>
        </w:numPr>
        <w:shd w:val="clear" w:color="auto" w:fill="auto"/>
        <w:spacing w:line="264" w:lineRule="exact"/>
        <w:ind w:right="40"/>
        <w:jc w:val="both"/>
      </w:pPr>
      <w:bookmarkStart w:id="9" w:name="bookmark9"/>
      <w:r w:rsidRPr="0006443A">
        <w:t>Οργανική Μονάδα Έδρας του Γ.Ν. Λασιθίου – Γ.Ν.-Κ.Υ. Νεαπόλεως «Διαλυνάκειο»- Κνωσού 2-4, Άγιος Νικόλαος, Τ.Κ. 72100</w:t>
      </w:r>
    </w:p>
    <w:p w:rsidR="003925AD" w:rsidRPr="0006443A" w:rsidRDefault="003925AD" w:rsidP="000B6D63">
      <w:pPr>
        <w:pStyle w:val="49"/>
        <w:numPr>
          <w:ilvl w:val="0"/>
          <w:numId w:val="45"/>
        </w:numPr>
        <w:shd w:val="clear" w:color="auto" w:fill="auto"/>
        <w:spacing w:line="264" w:lineRule="exact"/>
        <w:ind w:right="40"/>
        <w:jc w:val="both"/>
      </w:pPr>
      <w:r w:rsidRPr="0006443A">
        <w:t>Αποκεντρωμένη Οργανική Μονάδα Ιεράπετρας του Γ.Ν. Λασιθίου – Γ.Ν.-Κ.Υ. Νεαπόλεως «Διαλυνάκειο»- Καλημεράκη 6, Ιεράπετρα, Τ.Κ. 72200</w:t>
      </w:r>
    </w:p>
    <w:p w:rsidR="003925AD" w:rsidRPr="0006443A" w:rsidRDefault="003925AD" w:rsidP="000B6D63">
      <w:pPr>
        <w:pStyle w:val="49"/>
        <w:numPr>
          <w:ilvl w:val="0"/>
          <w:numId w:val="45"/>
        </w:numPr>
        <w:shd w:val="clear" w:color="auto" w:fill="auto"/>
        <w:spacing w:line="264" w:lineRule="exact"/>
        <w:ind w:right="40"/>
        <w:jc w:val="both"/>
      </w:pPr>
      <w:r w:rsidRPr="0006443A">
        <w:t>Αποκεντρωμένη Οργανική Μονάδα Σητείας του Γ.Ν. Λασιθίου – Γ.Ν.-Κ.Υ. Νεαπόλεως «Διαλυνάκειο»- Καπετάν Γιάννη Παπαδάκη 3 Ξεροκαμάρες, Σητεία Τ.Κ. 723 00</w:t>
      </w:r>
    </w:p>
    <w:p w:rsidR="003925AD" w:rsidRPr="0006443A" w:rsidRDefault="003925AD" w:rsidP="000B6D63">
      <w:pPr>
        <w:pStyle w:val="49"/>
        <w:numPr>
          <w:ilvl w:val="0"/>
          <w:numId w:val="45"/>
        </w:numPr>
        <w:shd w:val="clear" w:color="auto" w:fill="auto"/>
        <w:spacing w:line="264" w:lineRule="exact"/>
        <w:ind w:right="40"/>
        <w:jc w:val="both"/>
      </w:pPr>
      <w:r w:rsidRPr="0006443A">
        <w:t>Γ.Ν.-Κ.Υ. Νεαπόλεως «Διαλυνάκειο», Γ. Διαλυνά 2, Νεάπολη, Τ.Κ. 72400</w:t>
      </w:r>
    </w:p>
    <w:p w:rsidR="002941CA" w:rsidRDefault="002940D4">
      <w:pPr>
        <w:pStyle w:val="2c"/>
        <w:keepNext/>
        <w:keepLines/>
        <w:numPr>
          <w:ilvl w:val="0"/>
          <w:numId w:val="5"/>
        </w:numPr>
        <w:shd w:val="clear" w:color="auto" w:fill="auto"/>
        <w:tabs>
          <w:tab w:val="left" w:pos="424"/>
        </w:tabs>
        <w:spacing w:before="0" w:line="264" w:lineRule="exact"/>
        <w:ind w:left="40" w:firstLine="0"/>
      </w:pPr>
      <w:r>
        <w:lastRenderedPageBreak/>
        <w:t>Σύντομη περιγραφή του αντικειμένου της σύμβασης</w:t>
      </w:r>
      <w:r>
        <w:rPr>
          <w:rStyle w:val="2100"/>
        </w:rPr>
        <w:t xml:space="preserve"> (Άρθρο 53 παρ 2 εδ. ε του Ν.4412/2016)</w:t>
      </w:r>
      <w:bookmarkEnd w:id="9"/>
    </w:p>
    <w:p w:rsidR="005755AC" w:rsidRDefault="002940D4" w:rsidP="005755AC">
      <w:pPr>
        <w:pStyle w:val="49"/>
        <w:shd w:val="clear" w:color="auto" w:fill="auto"/>
        <w:spacing w:line="264" w:lineRule="exact"/>
        <w:ind w:left="40" w:right="40" w:firstLine="0"/>
        <w:jc w:val="both"/>
      </w:pPr>
      <w:r>
        <w:t xml:space="preserve">Το αντικείμενο της σύμβασης αφορά στην </w:t>
      </w:r>
      <w:r w:rsidR="00584AA6">
        <w:t>προμήθεια</w:t>
      </w:r>
      <w:r w:rsidR="00E252A1">
        <w:t>:</w:t>
      </w:r>
      <w:r w:rsidR="00584AA6">
        <w:t xml:space="preserve"> </w:t>
      </w:r>
      <w:r w:rsidR="003925AD" w:rsidRPr="002739A0">
        <w:rPr>
          <w:sz w:val="22"/>
          <w:szCs w:val="22"/>
        </w:rPr>
        <w:t>Λαχανικά CPV 03221000-6, Προϊόντα αρτοποιίας CPV 15612500-6</w:t>
      </w:r>
      <w:r w:rsidR="000C5551">
        <w:rPr>
          <w:sz w:val="22"/>
          <w:szCs w:val="22"/>
        </w:rPr>
        <w:t xml:space="preserve"> </w:t>
      </w:r>
      <w:r w:rsidR="00584AA6">
        <w:t>στ</w:t>
      </w:r>
      <w:r w:rsidR="003925AD">
        <w:t xml:space="preserve">α </w:t>
      </w:r>
      <w:r w:rsidR="000C5551">
        <w:t xml:space="preserve">παραπάνω </w:t>
      </w:r>
      <w:r w:rsidR="003925AD">
        <w:t>Νοσοκομεία</w:t>
      </w:r>
      <w:r w:rsidR="00584AA6">
        <w:t>.</w:t>
      </w:r>
    </w:p>
    <w:p w:rsidR="002941CA" w:rsidRDefault="005755AC" w:rsidP="005755AC">
      <w:pPr>
        <w:pStyle w:val="49"/>
        <w:shd w:val="clear" w:color="auto" w:fill="auto"/>
        <w:spacing w:line="264" w:lineRule="exact"/>
        <w:ind w:left="40" w:right="40" w:firstLine="0"/>
        <w:jc w:val="both"/>
      </w:pPr>
      <w:r>
        <w:t xml:space="preserve">Τα υπό προμήθεια είδη και οι τεχνικές προδιαγραφές </w:t>
      </w:r>
      <w:r w:rsidR="002940D4">
        <w:t>περιλαμβάνονται στο ΠΑΡΑΡΤΗΜΑ Β: ΤΕΧΝΙΚΕΣ ΠΡΟΔΙΑΓΡΑΦΕΣ - ΑΝΤΙΚΕΙΜΕΝΟ ΤΗΣ ΣΥΜΒΑΣΗΣ - ΕΙΔΙΚΟΙ ΟΡΟΙ, το οποίο αποτελεί αναπόσπαστο στοιχείο της παρούσας διακήρυξης.</w:t>
      </w:r>
    </w:p>
    <w:p w:rsidR="00374D7F" w:rsidRDefault="00374D7F">
      <w:pPr>
        <w:pStyle w:val="102"/>
        <w:shd w:val="clear" w:color="auto" w:fill="auto"/>
        <w:spacing w:line="269" w:lineRule="exact"/>
        <w:ind w:left="320" w:firstLine="0"/>
        <w:jc w:val="both"/>
      </w:pPr>
      <w:bookmarkStart w:id="10" w:name="bookmark10"/>
    </w:p>
    <w:p w:rsidR="002941CA" w:rsidRDefault="002940D4">
      <w:pPr>
        <w:pStyle w:val="102"/>
        <w:shd w:val="clear" w:color="auto" w:fill="auto"/>
        <w:spacing w:line="269" w:lineRule="exact"/>
        <w:ind w:left="320" w:firstLine="0"/>
        <w:jc w:val="both"/>
      </w:pPr>
      <w:r>
        <w:t>ΑΡΘΡΟ 3 : ΔΙΑΡΚΕΙΑ ΣΥΜΒΑΣΗΣ</w:t>
      </w:r>
      <w:bookmarkEnd w:id="10"/>
    </w:p>
    <w:p w:rsidR="002941CA" w:rsidRDefault="002940D4" w:rsidP="001948BB">
      <w:pPr>
        <w:pStyle w:val="60"/>
        <w:shd w:val="clear" w:color="auto" w:fill="auto"/>
        <w:tabs>
          <w:tab w:val="left" w:pos="694"/>
        </w:tabs>
        <w:spacing w:after="0" w:line="269" w:lineRule="exact"/>
        <w:ind w:left="320" w:firstLine="0"/>
        <w:jc w:val="both"/>
      </w:pPr>
      <w:r>
        <w:rPr>
          <w:rStyle w:val="6105"/>
        </w:rPr>
        <w:t>Διάρκεια σύμβασης</w:t>
      </w:r>
      <w:r>
        <w:t xml:space="preserve"> (Άρθρο 53 παρ 2 εδ. ια και άρθρο 217 του Ν.4412/2016)</w:t>
      </w:r>
    </w:p>
    <w:p w:rsidR="002941CA" w:rsidRDefault="002940D4">
      <w:pPr>
        <w:pStyle w:val="49"/>
        <w:shd w:val="clear" w:color="auto" w:fill="auto"/>
        <w:spacing w:line="269" w:lineRule="exact"/>
        <w:ind w:left="320" w:right="40" w:firstLine="0"/>
        <w:jc w:val="both"/>
      </w:pPr>
      <w:r>
        <w:t>Η διάρκεια τη</w:t>
      </w:r>
      <w:r w:rsidR="005755AC">
        <w:t xml:space="preserve">ς σύμβασης ορίζεται σε ένα </w:t>
      </w:r>
      <w:r w:rsidR="00C10BC1">
        <w:t>έτος. Δύναται να δοθεί παράταση έως έξι μήνες για την απορρόφηση του φυσικού και οικονομικού αντικειμένου της σύμβασης.</w:t>
      </w:r>
    </w:p>
    <w:p w:rsidR="001948BB" w:rsidRDefault="001948BB">
      <w:pPr>
        <w:pStyle w:val="102"/>
        <w:shd w:val="clear" w:color="auto" w:fill="auto"/>
        <w:spacing w:line="274" w:lineRule="exact"/>
        <w:ind w:left="320" w:firstLine="0"/>
        <w:jc w:val="both"/>
      </w:pPr>
      <w:bookmarkStart w:id="11" w:name="bookmark11"/>
    </w:p>
    <w:p w:rsidR="002941CA" w:rsidRDefault="002940D4">
      <w:pPr>
        <w:pStyle w:val="102"/>
        <w:shd w:val="clear" w:color="auto" w:fill="auto"/>
        <w:spacing w:line="274" w:lineRule="exact"/>
        <w:ind w:left="320" w:firstLine="0"/>
        <w:jc w:val="both"/>
      </w:pPr>
      <w:r>
        <w:t>ΑΡΘΡΟ 4 : ΘΕΣΜΙΚΟ ΠΛΑΙΣΙΟ</w:t>
      </w:r>
      <w:bookmarkEnd w:id="11"/>
    </w:p>
    <w:p w:rsidR="002941CA" w:rsidRDefault="002940D4">
      <w:pPr>
        <w:pStyle w:val="49"/>
        <w:shd w:val="clear" w:color="auto" w:fill="auto"/>
        <w:spacing w:line="274" w:lineRule="exact"/>
        <w:ind w:left="320" w:firstLine="0"/>
        <w:jc w:val="both"/>
      </w:pPr>
      <w:r>
        <w:t>Η ανάθεση και εκτέλεση της σύμβασης διέπεται :</w:t>
      </w:r>
    </w:p>
    <w:p w:rsidR="002941CA" w:rsidRDefault="002940D4">
      <w:pPr>
        <w:pStyle w:val="49"/>
        <w:shd w:val="clear" w:color="auto" w:fill="auto"/>
        <w:spacing w:line="274" w:lineRule="exact"/>
        <w:ind w:left="320" w:right="40" w:firstLine="0"/>
        <w:jc w:val="both"/>
      </w:pPr>
      <w:r>
        <w:rPr>
          <w:rStyle w:val="105"/>
        </w:rPr>
        <w:t>4.1</w:t>
      </w:r>
      <w:r>
        <w:t xml:space="preserve"> Από την κείμενη νομοθεσία και τις κατ' εξουσιοδότηση αυτής εκδοθείσες κανονιστικές πράξεις,</w:t>
      </w:r>
      <w:r w:rsidR="005755AC">
        <w:t xml:space="preserve"> </w:t>
      </w:r>
      <w:r>
        <w:t>όπως ισχύουν και ιδίως από :</w:t>
      </w:r>
    </w:p>
    <w:p w:rsidR="002941CA" w:rsidRDefault="002940D4">
      <w:pPr>
        <w:pStyle w:val="60"/>
        <w:numPr>
          <w:ilvl w:val="0"/>
          <w:numId w:val="7"/>
        </w:numPr>
        <w:shd w:val="clear" w:color="auto" w:fill="auto"/>
        <w:tabs>
          <w:tab w:val="left" w:pos="882"/>
        </w:tabs>
        <w:spacing w:after="0" w:line="274" w:lineRule="exact"/>
        <w:ind w:left="320" w:right="40" w:firstLine="0"/>
        <w:jc w:val="both"/>
      </w:pPr>
      <w:r>
        <w:rPr>
          <w:rStyle w:val="61"/>
        </w:rPr>
        <w:t>Τον Ν. 4412/2016 (Α' 147)</w:t>
      </w:r>
      <w:r>
        <w:t xml:space="preserve"> "Δημόσιες Συμβάσεις Έργων, Προμηθειών και Υπηρεσιών (προσαρμογή</w:t>
      </w:r>
      <w:r w:rsidR="005755AC">
        <w:t xml:space="preserve"> </w:t>
      </w:r>
      <w:r>
        <w:t>στις Οδηγίες 2014/24/ ΕΕ και 2014/25/ΕΕ)».</w:t>
      </w:r>
    </w:p>
    <w:p w:rsidR="002941CA" w:rsidRPr="00F310BA" w:rsidRDefault="002940D4">
      <w:pPr>
        <w:pStyle w:val="60"/>
        <w:numPr>
          <w:ilvl w:val="0"/>
          <w:numId w:val="7"/>
        </w:numPr>
        <w:shd w:val="clear" w:color="auto" w:fill="auto"/>
        <w:tabs>
          <w:tab w:val="left" w:pos="886"/>
        </w:tabs>
        <w:spacing w:after="0" w:line="274" w:lineRule="exact"/>
        <w:ind w:left="320" w:right="40" w:firstLine="0"/>
        <w:jc w:val="both"/>
      </w:pPr>
      <w:r w:rsidRPr="00F310BA">
        <w:rPr>
          <w:i w:val="0"/>
          <w:iCs w:val="0"/>
        </w:rPr>
        <w:t>Τον Ν. 44</w:t>
      </w:r>
      <w:r w:rsidR="005755AC" w:rsidRPr="00F310BA">
        <w:rPr>
          <w:i w:val="0"/>
          <w:iCs w:val="0"/>
        </w:rPr>
        <w:t>41</w:t>
      </w:r>
      <w:r w:rsidRPr="00F310BA">
        <w:rPr>
          <w:i w:val="0"/>
          <w:iCs w:val="0"/>
        </w:rPr>
        <w:t xml:space="preserve">/2016 (Α' </w:t>
      </w:r>
      <w:r w:rsidR="005755AC" w:rsidRPr="00F310BA">
        <w:rPr>
          <w:i w:val="0"/>
          <w:iCs w:val="0"/>
        </w:rPr>
        <w:t>227</w:t>
      </w:r>
      <w:r w:rsidRPr="00F310BA">
        <w:rPr>
          <w:i w:val="0"/>
          <w:iCs w:val="0"/>
        </w:rPr>
        <w:t>)</w:t>
      </w:r>
      <w:r w:rsidRPr="00F310BA">
        <w:t xml:space="preserve"> «</w:t>
      </w:r>
      <w:r w:rsidR="005755AC" w:rsidRPr="00F310BA">
        <w:t>Απλοποίηση διαδικασιών σύστασης επιχειρήσεων, άρση κανονιστικών εμποδίων στον ανταγωνισμό και λοιπές διατάξεις</w:t>
      </w:r>
      <w:r w:rsidRPr="00F310BA">
        <w:t>».</w:t>
      </w:r>
    </w:p>
    <w:p w:rsidR="002941CA" w:rsidRDefault="002940D4">
      <w:pPr>
        <w:pStyle w:val="60"/>
        <w:numPr>
          <w:ilvl w:val="0"/>
          <w:numId w:val="7"/>
        </w:numPr>
        <w:shd w:val="clear" w:color="auto" w:fill="auto"/>
        <w:tabs>
          <w:tab w:val="left" w:pos="882"/>
        </w:tabs>
        <w:spacing w:after="0" w:line="274" w:lineRule="exact"/>
        <w:ind w:left="320" w:right="40" w:firstLine="0"/>
        <w:jc w:val="both"/>
      </w:pPr>
      <w:r>
        <w:rPr>
          <w:rStyle w:val="61"/>
        </w:rPr>
        <w:t>Τον Ν. 4270/2014 (Α' 143)</w:t>
      </w:r>
      <w:r>
        <w:t xml:space="preserve"> «Αρχές δημοσιονομικής διαχείρισης και εποπτείας (ενσωμάτωση </w:t>
      </w:r>
      <w:r w:rsidR="005755AC">
        <w:t xml:space="preserve">της </w:t>
      </w:r>
      <w:r>
        <w:t>Οδηγίας 2011/85/ΕΕ) - δημόσιο λογιστικό και άλλες διατάξεις».</w:t>
      </w:r>
    </w:p>
    <w:p w:rsidR="002941CA" w:rsidRDefault="002940D4">
      <w:pPr>
        <w:pStyle w:val="60"/>
        <w:numPr>
          <w:ilvl w:val="0"/>
          <w:numId w:val="7"/>
        </w:numPr>
        <w:shd w:val="clear" w:color="auto" w:fill="auto"/>
        <w:tabs>
          <w:tab w:val="left" w:pos="896"/>
        </w:tabs>
        <w:spacing w:after="0" w:line="274" w:lineRule="exact"/>
        <w:ind w:left="320" w:right="40" w:firstLine="0"/>
        <w:jc w:val="both"/>
      </w:pPr>
      <w:r>
        <w:rPr>
          <w:rStyle w:val="61"/>
        </w:rPr>
        <w:t>Τον Ν. 4250/2014 (Α' 74)</w:t>
      </w:r>
      <w:r>
        <w:t xml:space="preserve"> «Διοικητικές Απλουστεύσεις - Καταργήσεις, Συγχωνεύσεις Νομικών</w:t>
      </w:r>
      <w:r w:rsidR="005755AC">
        <w:t xml:space="preserve"> </w:t>
      </w:r>
      <w:r>
        <w:t>Προσώπων και Υπηρεσιών του Δημοσίου Τομέα - Τροποποίηση Διατάξεων του π.δ. 318/1992 (Α'161) και</w:t>
      </w:r>
      <w:r w:rsidR="005755AC">
        <w:t xml:space="preserve"> </w:t>
      </w:r>
      <w:r>
        <w:t>λοιπές ρυθμίσεις»</w:t>
      </w:r>
      <w:r>
        <w:rPr>
          <w:rStyle w:val="61"/>
        </w:rPr>
        <w:t xml:space="preserve"> και ειδικότερα τις διατάξεις του άρθρου 1.</w:t>
      </w:r>
    </w:p>
    <w:p w:rsidR="002941CA" w:rsidRDefault="002940D4">
      <w:pPr>
        <w:pStyle w:val="60"/>
        <w:numPr>
          <w:ilvl w:val="0"/>
          <w:numId w:val="7"/>
        </w:numPr>
        <w:shd w:val="clear" w:color="auto" w:fill="auto"/>
        <w:tabs>
          <w:tab w:val="left" w:pos="882"/>
        </w:tabs>
        <w:spacing w:after="0" w:line="274" w:lineRule="exact"/>
        <w:ind w:left="320" w:right="40" w:firstLine="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2941CA" w:rsidRDefault="002940D4">
      <w:pPr>
        <w:pStyle w:val="60"/>
        <w:numPr>
          <w:ilvl w:val="0"/>
          <w:numId w:val="7"/>
        </w:numPr>
        <w:shd w:val="clear" w:color="auto" w:fill="auto"/>
        <w:tabs>
          <w:tab w:val="left" w:pos="882"/>
        </w:tabs>
        <w:spacing w:after="0" w:line="274" w:lineRule="exact"/>
        <w:ind w:left="320" w:right="40" w:firstLine="0"/>
        <w:jc w:val="both"/>
      </w:pPr>
      <w:r>
        <w:rPr>
          <w:rStyle w:val="61"/>
        </w:rPr>
        <w:t>Τον Ν. 4013/2011 (Α' 204)</w:t>
      </w:r>
      <w:r>
        <w:t xml:space="preserve"> «Σύσταση ενιαίας Ανεξάρτητης Αρχής Δημοσίων Συμβάσεων και</w:t>
      </w:r>
      <w:r w:rsidR="005755AC">
        <w:t xml:space="preserve"> </w:t>
      </w:r>
      <w:r>
        <w:t>Κεντρικού Ηλεκτρονικού Μητρώου Δημοσίων Συμβάσεων...».</w:t>
      </w:r>
    </w:p>
    <w:p w:rsidR="002941CA" w:rsidRDefault="002940D4">
      <w:pPr>
        <w:pStyle w:val="60"/>
        <w:numPr>
          <w:ilvl w:val="0"/>
          <w:numId w:val="7"/>
        </w:numPr>
        <w:shd w:val="clear" w:color="auto" w:fill="auto"/>
        <w:tabs>
          <w:tab w:val="left" w:pos="896"/>
        </w:tabs>
        <w:spacing w:after="0" w:line="274" w:lineRule="exact"/>
        <w:ind w:left="320" w:right="40" w:firstLine="0"/>
        <w:jc w:val="both"/>
      </w:pPr>
      <w:r>
        <w:rPr>
          <w:rStyle w:val="61"/>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2941CA" w:rsidRDefault="002940D4">
      <w:pPr>
        <w:pStyle w:val="60"/>
        <w:numPr>
          <w:ilvl w:val="0"/>
          <w:numId w:val="7"/>
        </w:numPr>
        <w:shd w:val="clear" w:color="auto" w:fill="auto"/>
        <w:tabs>
          <w:tab w:val="left" w:pos="882"/>
        </w:tabs>
        <w:spacing w:after="0" w:line="274" w:lineRule="exact"/>
        <w:ind w:left="320" w:firstLine="0"/>
        <w:jc w:val="both"/>
      </w:pPr>
      <w:r>
        <w:rPr>
          <w:rStyle w:val="61"/>
        </w:rPr>
        <w:t>Τον Ν. 2859/2000 (Α' 248)</w:t>
      </w:r>
      <w:r>
        <w:t xml:space="preserve"> «Κύρωση Κώδικα Φόρου Προστιθέμενης Αξίας».</w:t>
      </w:r>
    </w:p>
    <w:p w:rsidR="008130FE" w:rsidRDefault="008130FE">
      <w:pPr>
        <w:pStyle w:val="60"/>
        <w:numPr>
          <w:ilvl w:val="0"/>
          <w:numId w:val="7"/>
        </w:numPr>
        <w:shd w:val="clear" w:color="auto" w:fill="auto"/>
        <w:tabs>
          <w:tab w:val="left" w:pos="882"/>
        </w:tabs>
        <w:spacing w:after="0" w:line="274" w:lineRule="exact"/>
        <w:ind w:left="320" w:firstLine="0"/>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9F32D2" w:rsidRPr="008130FE" w:rsidRDefault="009F32D2">
      <w:pPr>
        <w:pStyle w:val="60"/>
        <w:numPr>
          <w:ilvl w:val="0"/>
          <w:numId w:val="7"/>
        </w:numPr>
        <w:shd w:val="clear" w:color="auto" w:fill="auto"/>
        <w:tabs>
          <w:tab w:val="left" w:pos="882"/>
        </w:tabs>
        <w:spacing w:after="0" w:line="274" w:lineRule="exact"/>
        <w:ind w:left="320" w:firstLine="0"/>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9F32D2" w:rsidRPr="009F32D2" w:rsidRDefault="002940D4" w:rsidP="009F32D2">
      <w:pPr>
        <w:pStyle w:val="60"/>
        <w:numPr>
          <w:ilvl w:val="0"/>
          <w:numId w:val="7"/>
        </w:numPr>
        <w:shd w:val="clear" w:color="auto" w:fill="auto"/>
        <w:tabs>
          <w:tab w:val="left" w:pos="882"/>
        </w:tabs>
        <w:spacing w:after="0" w:line="274" w:lineRule="exact"/>
        <w:ind w:left="320" w:right="40" w:firstLine="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9F32D2" w:rsidRPr="009F32D2" w:rsidRDefault="009F32D2" w:rsidP="009F32D2">
      <w:pPr>
        <w:pStyle w:val="60"/>
        <w:numPr>
          <w:ilvl w:val="0"/>
          <w:numId w:val="7"/>
        </w:numPr>
        <w:shd w:val="clear" w:color="auto" w:fill="auto"/>
        <w:tabs>
          <w:tab w:val="left" w:pos="882"/>
        </w:tabs>
        <w:spacing w:after="0" w:line="274" w:lineRule="exact"/>
        <w:ind w:left="320" w:right="40" w:firstLine="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2941CA" w:rsidRDefault="002940D4">
      <w:pPr>
        <w:pStyle w:val="60"/>
        <w:numPr>
          <w:ilvl w:val="0"/>
          <w:numId w:val="7"/>
        </w:numPr>
        <w:shd w:val="clear" w:color="auto" w:fill="auto"/>
        <w:tabs>
          <w:tab w:val="left" w:pos="882"/>
        </w:tabs>
        <w:spacing w:after="0" w:line="269" w:lineRule="exact"/>
        <w:ind w:left="320" w:firstLine="0"/>
        <w:jc w:val="both"/>
      </w:pPr>
      <w:r>
        <w:rPr>
          <w:rStyle w:val="64"/>
        </w:rPr>
        <w:t>Το Π.Δ. 80/2016 (Α'145)</w:t>
      </w:r>
      <w:r>
        <w:t xml:space="preserve"> «Ανάληψη υποχρεώσεων από τους Διατάκτες».</w:t>
      </w:r>
    </w:p>
    <w:p w:rsidR="002941CA" w:rsidRDefault="002940D4">
      <w:pPr>
        <w:pStyle w:val="60"/>
        <w:numPr>
          <w:ilvl w:val="0"/>
          <w:numId w:val="7"/>
        </w:numPr>
        <w:shd w:val="clear" w:color="auto" w:fill="auto"/>
        <w:tabs>
          <w:tab w:val="left" w:pos="882"/>
        </w:tabs>
        <w:spacing w:after="0" w:line="269" w:lineRule="exact"/>
        <w:ind w:left="320" w:right="40" w:firstLine="0"/>
        <w:jc w:val="both"/>
      </w:pPr>
      <w:r>
        <w:rPr>
          <w:rStyle w:val="64"/>
        </w:rPr>
        <w:t>Το Π.Δ. 28/2015 (Α' 34)</w:t>
      </w:r>
      <w:r>
        <w:t xml:space="preserve"> «Κωδικοποίηση διατάξεων για την πρόσβαση σε δημόσια έγγραφα και στοιχεία».</w:t>
      </w:r>
    </w:p>
    <w:p w:rsidR="002941CA" w:rsidRDefault="002940D4">
      <w:pPr>
        <w:pStyle w:val="49"/>
        <w:numPr>
          <w:ilvl w:val="0"/>
          <w:numId w:val="7"/>
        </w:numPr>
        <w:shd w:val="clear" w:color="auto" w:fill="auto"/>
        <w:tabs>
          <w:tab w:val="left" w:pos="891"/>
        </w:tabs>
        <w:spacing w:line="269" w:lineRule="exact"/>
        <w:ind w:left="320" w:right="40" w:firstLine="0"/>
        <w:jc w:val="both"/>
      </w:pPr>
      <w:r>
        <w:t xml:space="preserve">Τη με αριθμ. 158/2016 Απόφαση της </w:t>
      </w:r>
      <w:r w:rsidR="005755AC">
        <w:t xml:space="preserve">Ενιαίας Ανεξάρτητης Αρχής Δημοσίων Συμβάσεων </w:t>
      </w:r>
      <w:r>
        <w:t>με θέμα «</w:t>
      </w:r>
      <w:r w:rsidR="005755AC">
        <w:t>Έ</w:t>
      </w:r>
      <w:r>
        <w:t xml:space="preserve">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2941CA" w:rsidRPr="00301B85" w:rsidRDefault="00655AD3" w:rsidP="006B1A75">
      <w:pPr>
        <w:pStyle w:val="49"/>
        <w:numPr>
          <w:ilvl w:val="0"/>
          <w:numId w:val="7"/>
        </w:numPr>
        <w:shd w:val="clear" w:color="auto" w:fill="auto"/>
        <w:tabs>
          <w:tab w:val="left" w:pos="882"/>
        </w:tabs>
        <w:spacing w:line="269" w:lineRule="exact"/>
        <w:ind w:left="320" w:right="40" w:firstLine="0"/>
        <w:jc w:val="both"/>
      </w:pPr>
      <w:r>
        <w:t>Την</w:t>
      </w:r>
      <w:r w:rsidR="00725522" w:rsidRPr="00301B85">
        <w:t xml:space="preserve"> </w:t>
      </w:r>
      <w:r w:rsidR="00301B85" w:rsidRPr="00301B85">
        <w:t>σχετικ</w:t>
      </w:r>
      <w:r>
        <w:t>ή</w:t>
      </w:r>
      <w:r w:rsidR="00301B85" w:rsidRPr="00301B85">
        <w:t xml:space="preserve"> </w:t>
      </w:r>
      <w:r>
        <w:t xml:space="preserve">απόφαση </w:t>
      </w:r>
      <w:r w:rsidR="00301B85" w:rsidRPr="00301B85">
        <w:t xml:space="preserve">δέσμευσης πίστωσης: Οργανική Μονάδα Έδρας Αγίου Νικολάου με ΑΔΑ: </w:t>
      </w:r>
      <w:r w:rsidRPr="000C5551">
        <w:t>7ΖΥΓ469045-80Β</w:t>
      </w:r>
    </w:p>
    <w:p w:rsidR="006B1A75" w:rsidRPr="006B1A75" w:rsidRDefault="006B1A75" w:rsidP="006B1A75">
      <w:pPr>
        <w:pStyle w:val="49"/>
        <w:numPr>
          <w:ilvl w:val="0"/>
          <w:numId w:val="7"/>
        </w:numPr>
        <w:shd w:val="clear" w:color="auto" w:fill="auto"/>
        <w:tabs>
          <w:tab w:val="left" w:pos="891"/>
        </w:tabs>
        <w:spacing w:line="269" w:lineRule="exact"/>
        <w:ind w:left="320" w:right="40" w:firstLine="0"/>
        <w:jc w:val="both"/>
      </w:pPr>
      <w:r w:rsidRPr="006B1A75">
        <w:t>Την με αριθμ.</w:t>
      </w:r>
      <w:r w:rsidR="009F32D2" w:rsidRPr="009F32D2">
        <w:t xml:space="preserve"> </w:t>
      </w:r>
      <w:r w:rsidRPr="006B1A75">
        <w:t xml:space="preserve">5804/21-11-2014 Κοινή Υπουργική απόφαση (ΦΕΚ 3261/Β/4-12-2014) με θέμα : «Έγκριση ΠΠΥΥ &amp; Φαρμάκων των Μονάδων Υγείας &amp; Κοιν/κης Αλληλεγγύης έτους 2014 πιστώσεις 2014-2015 με χρηματοδότηση από τον τακτικό προϋπολογισμό, το πρόγραμμα Δημοσίων Επενδύσεων, τις λοιπές πηγές». </w:t>
      </w:r>
    </w:p>
    <w:p w:rsidR="006B1A75" w:rsidRPr="006B1A75" w:rsidRDefault="006B1A75" w:rsidP="006B1A75">
      <w:pPr>
        <w:pStyle w:val="49"/>
        <w:numPr>
          <w:ilvl w:val="0"/>
          <w:numId w:val="7"/>
        </w:numPr>
        <w:shd w:val="clear" w:color="auto" w:fill="auto"/>
        <w:tabs>
          <w:tab w:val="left" w:pos="891"/>
        </w:tabs>
        <w:spacing w:line="269" w:lineRule="exact"/>
        <w:ind w:left="320" w:right="40" w:firstLine="0"/>
        <w:jc w:val="both"/>
      </w:pPr>
      <w:r w:rsidRPr="006B1A75">
        <w:t xml:space="preserve">Την με αριθ.6484/30-12-2014 Κοινή Υπουργική Απόφαση (ΦΕΚ 3693/Β/31-12-2014) με θέμα: «Ορισμός Φορέων διενέργειας για την υλοποίηση του Προγράμματος Προμηθειών ,Υπηρεσιών και Φαρμάκων Υγείας (ΠΠΥΦΥ), έτους 2014, πιστώσεις 2015, εξουσιοδότηση για τη συγκρότηση συλλογικών οργάνων για τη διεξαγωγή </w:t>
      </w:r>
      <w:r w:rsidRPr="006B1A75">
        <w:lastRenderedPageBreak/>
        <w:t>των διαγωνισμών – Παράταση του Προγράμματος Προμηθειών και Υπηρεσιών Υγείας (ΠΠΥΥ) των ετών 2010,2011,και 2013».</w:t>
      </w:r>
    </w:p>
    <w:p w:rsidR="006B1A75" w:rsidRPr="006B1A75" w:rsidRDefault="006B1A75" w:rsidP="006B1A75">
      <w:pPr>
        <w:pStyle w:val="49"/>
        <w:numPr>
          <w:ilvl w:val="0"/>
          <w:numId w:val="7"/>
        </w:numPr>
        <w:shd w:val="clear" w:color="auto" w:fill="auto"/>
        <w:tabs>
          <w:tab w:val="left" w:pos="891"/>
        </w:tabs>
        <w:spacing w:line="269" w:lineRule="exact"/>
        <w:ind w:left="320" w:right="40" w:firstLine="0"/>
        <w:jc w:val="both"/>
      </w:pPr>
      <w:r w:rsidRPr="006B1A75">
        <w:t>Την με αριθ. 352/8-6-2015 Απόφαση Διοικητή της 7ης Υ.ΠΕ. Κρήτης περί ορισμού φορέων διενέργειας εκτέλεσης του ΠΠΥΦΥ</w:t>
      </w:r>
      <w:r>
        <w:t xml:space="preserve"> </w:t>
      </w:r>
      <w:r w:rsidRPr="006B1A75">
        <w:t xml:space="preserve">2014 </w:t>
      </w:r>
    </w:p>
    <w:p w:rsidR="003925AD" w:rsidRPr="003925AD" w:rsidRDefault="003925AD" w:rsidP="003925AD">
      <w:pPr>
        <w:pStyle w:val="49"/>
        <w:numPr>
          <w:ilvl w:val="0"/>
          <w:numId w:val="7"/>
        </w:numPr>
        <w:shd w:val="clear" w:color="auto" w:fill="auto"/>
        <w:tabs>
          <w:tab w:val="left" w:pos="891"/>
        </w:tabs>
        <w:spacing w:line="269" w:lineRule="exact"/>
        <w:ind w:left="320" w:right="40" w:firstLine="0"/>
        <w:jc w:val="both"/>
      </w:pPr>
      <w:r w:rsidRPr="003925AD">
        <w:t>Την υπ' αρ. 85/22-2-2016 απόφαση Δ.Σ. περί έγκρισης των τεχνικών προδιαγραφών του διαγωνισμού.</w:t>
      </w:r>
    </w:p>
    <w:p w:rsidR="006B1A75" w:rsidRPr="006B1A75" w:rsidRDefault="006B1A75" w:rsidP="006B1A75">
      <w:pPr>
        <w:pStyle w:val="49"/>
        <w:numPr>
          <w:ilvl w:val="0"/>
          <w:numId w:val="7"/>
        </w:numPr>
        <w:shd w:val="clear" w:color="auto" w:fill="auto"/>
        <w:tabs>
          <w:tab w:val="left" w:pos="891"/>
        </w:tabs>
        <w:spacing w:line="269" w:lineRule="exact"/>
        <w:ind w:left="320" w:right="40" w:firstLine="0"/>
        <w:jc w:val="both"/>
      </w:pPr>
      <w:r w:rsidRPr="006B1A75">
        <w:t>Το με αριθ. πρωτ. 1527/16-3-2016 Διαβιβαστικό σημείωμα της Ε.Π.Υ. με το οποίο μας διαβίβασε την υπ΄αριθμ.75/24-2-2016 θέμα 2ο Συνεδρίασης της Ε.Π.Υ. σχετικά με την «Τροποποίηση του Προγράμματος Προμηθειών Υπηρεσιών και Φαρμάκων Υγείας (Π.Π.Υ.Φ.Υ.) έτους 2014 για τα νοσοκομεία «ΠΑΓΝΗ-Γ.Ν.ΗΡΑΚΛΕΙΟΥ ¨ΒΕΝΙΖΕΛΕΙΟ¨», «Γ.Ν. ΧΑΝΙΩΝ», «Γ.Ν. ΡΕΘΥΜΝΟΥ», Γ.Ν.ΑΓ. ΝΙΚΟΛΑΟΥ- ΙΕΡΑΠΕΤΡΑΣ-ΣΗΤΕΙΑΣ», και Γ.Ν. ΠΑΙΔΩΝ – Η ΑΓ. ΣΟΦΙΑ»</w:t>
      </w:r>
    </w:p>
    <w:p w:rsidR="006B1A75" w:rsidRDefault="006B1A75" w:rsidP="006B1A75">
      <w:pPr>
        <w:pStyle w:val="49"/>
        <w:numPr>
          <w:ilvl w:val="0"/>
          <w:numId w:val="7"/>
        </w:numPr>
        <w:shd w:val="clear" w:color="auto" w:fill="auto"/>
        <w:tabs>
          <w:tab w:val="left" w:pos="891"/>
        </w:tabs>
        <w:spacing w:line="269" w:lineRule="exact"/>
        <w:ind w:left="320" w:right="40" w:firstLine="0"/>
        <w:jc w:val="both"/>
      </w:pPr>
      <w:r w:rsidRPr="006B1A75">
        <w:t>Το με 7868/14-6-2016 έγγραφο της 7ης Υ.Πε. Κρήτης, με το οποίο μας διαβιβάστηκε το με ΑΠ 3299/10-6-2006 έγγραφο της ΕΠΥ, με το οποίο μας διαβιβάστηκε απόσπασμα του πρακτικού της υπ’ αριθμ. 83/26-5-2016/27-5-2016 (θέμα 3ο) Συνεδρίασης της ΕΠΥ σχετικά με την «Έγκριση των αιτημάτων τροποποιήσεων του Προγράμματος Προμηθειών Υπηρεσιών και Φαρμάκων Υγείας (Π.Π.Υ.Φ.Υ.) έτους 2014 του Γ.Ν. Λασιθίου – Γ.Ν.-Κ.Υ. Νεαπόλεως «Διαλυνάκειο», που είχαν απορριφθεί με την απόφαση της Ε.Π.Υ. που ελήφθη κατά την 75η και από 24-2-2016 συνεδρίασή της (θέμα 2ο)»</w:t>
      </w:r>
    </w:p>
    <w:p w:rsidR="00257F58" w:rsidRPr="00632DE6" w:rsidRDefault="00257F58" w:rsidP="00257F58">
      <w:pPr>
        <w:pStyle w:val="49"/>
        <w:numPr>
          <w:ilvl w:val="0"/>
          <w:numId w:val="7"/>
        </w:numPr>
        <w:shd w:val="clear" w:color="auto" w:fill="auto"/>
        <w:tabs>
          <w:tab w:val="left" w:pos="891"/>
        </w:tabs>
        <w:spacing w:line="269" w:lineRule="exact"/>
        <w:ind w:left="320" w:right="40" w:firstLine="0"/>
        <w:jc w:val="both"/>
      </w:pPr>
      <w:r w:rsidRPr="00257F58">
        <w:t>Την υπ’ αρ. 5957/20-12-2016 απόφαση του Υπουργού Υγείας  (ΦΕΚ Β΄4221/28-12-2016)</w:t>
      </w:r>
    </w:p>
    <w:p w:rsidR="00655AD3" w:rsidRDefault="00655AD3" w:rsidP="00655AD3">
      <w:pPr>
        <w:pStyle w:val="49"/>
        <w:numPr>
          <w:ilvl w:val="0"/>
          <w:numId w:val="7"/>
        </w:numPr>
        <w:shd w:val="clear" w:color="auto" w:fill="auto"/>
        <w:tabs>
          <w:tab w:val="left" w:pos="891"/>
        </w:tabs>
        <w:spacing w:line="269" w:lineRule="exact"/>
        <w:ind w:left="320" w:right="40" w:firstLine="0"/>
        <w:jc w:val="both"/>
        <w:rPr>
          <w:i/>
        </w:rPr>
      </w:pPr>
      <w:r w:rsidRPr="002A510F">
        <w:rPr>
          <w:i/>
          <w:iCs/>
        </w:rPr>
        <w:t xml:space="preserve">Τη με αρ. </w:t>
      </w:r>
      <w:r w:rsidRPr="002A510F">
        <w:rPr>
          <w:i/>
        </w:rPr>
        <w:t>57654/22.05.2017</w:t>
      </w:r>
      <w:r w:rsidRPr="002A510F">
        <w:rPr>
          <w:i/>
          <w:iCs/>
        </w:rPr>
        <w:t xml:space="preserve"> Απόφαση του Υπουργού Οικονομίας και Ανάπτυξης (Β' 1781)</w:t>
      </w:r>
      <w:r w:rsidRPr="002A510F">
        <w:rPr>
          <w:i/>
        </w:rPr>
        <w:t xml:space="preserve">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655AD3" w:rsidRPr="002A510F" w:rsidRDefault="00655AD3" w:rsidP="00655AD3">
      <w:pPr>
        <w:pStyle w:val="49"/>
        <w:numPr>
          <w:ilvl w:val="0"/>
          <w:numId w:val="7"/>
        </w:numPr>
        <w:shd w:val="clear" w:color="auto" w:fill="auto"/>
        <w:tabs>
          <w:tab w:val="left" w:pos="891"/>
        </w:tabs>
        <w:spacing w:line="269" w:lineRule="exact"/>
        <w:ind w:left="320" w:right="40" w:firstLine="0"/>
        <w:jc w:val="both"/>
        <w:rPr>
          <w:i/>
        </w:rPr>
      </w:pPr>
      <w:r>
        <w:rPr>
          <w:i/>
        </w:rPr>
        <w:t xml:space="preserve">Την υπ’ αρ. </w:t>
      </w:r>
      <w:r w:rsidR="003925AD">
        <w:rPr>
          <w:i/>
        </w:rPr>
        <w:t xml:space="preserve">172/23-3-2017, </w:t>
      </w:r>
      <w:r>
        <w:rPr>
          <w:i/>
        </w:rPr>
        <w:t>19</w:t>
      </w:r>
      <w:r w:rsidR="003925AD">
        <w:rPr>
          <w:i/>
        </w:rPr>
        <w:t>6</w:t>
      </w:r>
      <w:r>
        <w:rPr>
          <w:i/>
        </w:rPr>
        <w:t>/26-4-2017 απόφαση Δ.Σ. περί έγκρισης διενέργειας επαναληπτικού διαγωνισμού.</w:t>
      </w:r>
    </w:p>
    <w:p w:rsidR="002941CA" w:rsidRDefault="002940D4">
      <w:pPr>
        <w:pStyle w:val="49"/>
        <w:numPr>
          <w:ilvl w:val="0"/>
          <w:numId w:val="7"/>
        </w:numPr>
        <w:shd w:val="clear" w:color="auto" w:fill="auto"/>
        <w:tabs>
          <w:tab w:val="left" w:pos="891"/>
        </w:tabs>
        <w:spacing w:after="240" w:line="269" w:lineRule="exact"/>
        <w:ind w:left="3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374D7F" w:rsidRDefault="00374D7F">
      <w:pPr>
        <w:rPr>
          <w:rStyle w:val="1050"/>
        </w:rPr>
      </w:pPr>
    </w:p>
    <w:p w:rsidR="002941CA" w:rsidRPr="00E2496A" w:rsidRDefault="002940D4">
      <w:pPr>
        <w:pStyle w:val="49"/>
        <w:shd w:val="clear" w:color="auto" w:fill="auto"/>
        <w:spacing w:after="480" w:line="269" w:lineRule="exact"/>
        <w:ind w:left="320" w:right="40" w:firstLine="0"/>
        <w:jc w:val="both"/>
      </w:pPr>
      <w:r>
        <w:rPr>
          <w:rStyle w:val="1050"/>
        </w:rPr>
        <w:t>ΑΡΘΡΟ 5 : ΟΡΙΖΟΝΤΙΑ ΡΗΤΡΑ</w:t>
      </w:r>
      <w:r>
        <w:rPr>
          <w:rStyle w:val="af1"/>
        </w:rPr>
        <w:t xml:space="preserve"> (Άρθρα 18 παρ 2 και 4 &amp; 130 παρ. 1 του Ν.4412/2016) </w:t>
      </w:r>
      <w:r>
        <w:t>Κατά την εκτέλεση της παρούσας σύμβασης, οι οικονομικοί φορείς τηρούν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Η αθέτηση της υποχρέωσης της ανωτέρω παραγράφου συνιστά σοβαρό επαγγελματικό παράπτωμα του οικονομικού φορέα κατά την έννοια της παρ. 4, εδ. θ του άρθρου 73 του Ν.4412/2016, κατά τα ειδικότερα οριζόμενα στις κείμενες δια</w:t>
      </w:r>
      <w:r w:rsidR="00E2496A">
        <w:t>τάξεις.</w:t>
      </w:r>
    </w:p>
    <w:p w:rsidR="002941CA" w:rsidRDefault="002940D4">
      <w:pPr>
        <w:pStyle w:val="102"/>
        <w:shd w:val="clear" w:color="auto" w:fill="auto"/>
        <w:spacing w:line="269" w:lineRule="exact"/>
        <w:ind w:left="320" w:right="40" w:firstLine="0"/>
        <w:jc w:val="both"/>
      </w:pPr>
      <w:bookmarkStart w:id="12" w:name="bookmark12"/>
      <w:r>
        <w:t>ΑΡΘΡΟ 6 : ΔΙΑΔΙΚΑΣΙΑ ΣΥΝΑΨΗΣ ΣΥΜΒΑΣΗΣ, ΟΡΟΙ ΥΠΟΒΟΛΗΣ ΠΡΟΣΦΟΡΩΝ</w:t>
      </w:r>
      <w:r>
        <w:rPr>
          <w:rStyle w:val="1010"/>
        </w:rPr>
        <w:t xml:space="preserve"> (Άρθρο 117 τουΝ.4412/2016)</w:t>
      </w:r>
      <w:bookmarkEnd w:id="12"/>
    </w:p>
    <w:p w:rsidR="002941CA" w:rsidRDefault="002940D4">
      <w:pPr>
        <w:pStyle w:val="49"/>
        <w:shd w:val="clear" w:color="auto" w:fill="auto"/>
        <w:spacing w:line="269" w:lineRule="exact"/>
        <w:ind w:left="320" w:right="40" w:firstLine="0"/>
        <w:jc w:val="both"/>
      </w:pPr>
      <w:r>
        <w:t>Η επιλογή του Αναδόχου, θα γίνει με τη «διαδικασία συνοπτικού διαγωνισμού» του άρθρου 117</w:t>
      </w:r>
      <w:r w:rsidR="0028305B">
        <w:t xml:space="preserve"> </w:t>
      </w:r>
      <w:r>
        <w:t xml:space="preserve">του Ν.4412/2016 και υπό τις προϋποθέσεις του νόμου αυτού και τους ειδικότερους όρους </w:t>
      </w:r>
      <w:r w:rsidR="00D46C06">
        <w:t xml:space="preserve">της </w:t>
      </w:r>
      <w:r>
        <w:t>παρούσας.</w:t>
      </w:r>
    </w:p>
    <w:p w:rsidR="002C51A2" w:rsidRDefault="002C51A2">
      <w:pPr>
        <w:pStyle w:val="102"/>
        <w:shd w:val="clear" w:color="auto" w:fill="auto"/>
        <w:spacing w:line="264" w:lineRule="exact"/>
        <w:ind w:left="320" w:firstLine="0"/>
        <w:jc w:val="both"/>
      </w:pPr>
      <w:bookmarkStart w:id="13" w:name="bookmark14"/>
    </w:p>
    <w:p w:rsidR="002941CA" w:rsidRDefault="002940D4">
      <w:pPr>
        <w:pStyle w:val="102"/>
        <w:shd w:val="clear" w:color="auto" w:fill="auto"/>
        <w:spacing w:line="264" w:lineRule="exact"/>
        <w:ind w:left="320" w:firstLine="0"/>
        <w:jc w:val="both"/>
      </w:pPr>
      <w:r>
        <w:t>ΑΡΘΡΟ 7 : ΔΙΚΑΙΩΜΑ ΣΥΜΜΕΤΟΧΗΣ</w:t>
      </w:r>
      <w:r>
        <w:rPr>
          <w:rStyle w:val="10101"/>
        </w:rPr>
        <w:t xml:space="preserve"> (Άρθρο 20 του Ν.4412/2016)</w:t>
      </w:r>
      <w:bookmarkEnd w:id="13"/>
    </w:p>
    <w:p w:rsidR="00A3780D" w:rsidRDefault="00A3780D" w:rsidP="00A3780D">
      <w:pPr>
        <w:pStyle w:val="49"/>
        <w:shd w:val="clear" w:color="auto" w:fill="auto"/>
        <w:spacing w:line="269" w:lineRule="exact"/>
        <w:ind w:left="320" w:right="40" w:firstLine="0"/>
        <w:jc w:val="both"/>
      </w:pPr>
      <w:r w:rsidRPr="00A3780D">
        <w:t>1.</w:t>
      </w:r>
      <w: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A3780D" w:rsidRDefault="00A3780D" w:rsidP="00A3780D">
      <w:pPr>
        <w:pStyle w:val="49"/>
        <w:shd w:val="clear" w:color="auto" w:fill="auto"/>
        <w:spacing w:line="269" w:lineRule="exact"/>
        <w:ind w:left="320" w:right="40" w:firstLine="0"/>
        <w:jc w:val="both"/>
      </w:pPr>
      <w:r>
        <w:t>α) κράτος-μέλος της Ένωσης,</w:t>
      </w:r>
    </w:p>
    <w:p w:rsidR="00A3780D" w:rsidRDefault="00A3780D" w:rsidP="00A3780D">
      <w:pPr>
        <w:pStyle w:val="49"/>
        <w:shd w:val="clear" w:color="auto" w:fill="auto"/>
        <w:spacing w:line="269" w:lineRule="exact"/>
        <w:ind w:left="320" w:right="40" w:firstLine="0"/>
        <w:jc w:val="both"/>
      </w:pPr>
      <w:r>
        <w:t>β) κράτος-μέλος του Ευρωπαϊκού Οικονομικού Χώρου (Ε.Ο.Χ.),</w:t>
      </w:r>
    </w:p>
    <w:p w:rsidR="00A3780D" w:rsidRDefault="00A3780D" w:rsidP="00A3780D">
      <w:pPr>
        <w:pStyle w:val="49"/>
        <w:shd w:val="clear" w:color="auto" w:fill="auto"/>
        <w:spacing w:line="269" w:lineRule="exact"/>
        <w:ind w:left="320" w:right="40" w:firstLine="0"/>
        <w:jc w:val="both"/>
      </w:pPr>
      <w: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A3780D" w:rsidRDefault="00A3780D" w:rsidP="00A3780D">
      <w:pPr>
        <w:pStyle w:val="49"/>
        <w:shd w:val="clear" w:color="auto" w:fill="auto"/>
        <w:spacing w:line="269" w:lineRule="exact"/>
        <w:ind w:left="320" w:right="40" w:firstLine="0"/>
        <w:jc w:val="both"/>
      </w:pPr>
      <w:r>
        <w:lastRenderedPageBreak/>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2941CA" w:rsidRDefault="00A3780D" w:rsidP="00A3780D">
      <w:pPr>
        <w:pStyle w:val="49"/>
        <w:shd w:val="clear" w:color="auto" w:fill="auto"/>
        <w:spacing w:line="269" w:lineRule="exact"/>
        <w:ind w:left="320" w:right="40" w:firstLine="0"/>
        <w:jc w:val="both"/>
      </w:pPr>
      <w:r>
        <w:t xml:space="preserve">εφόσον </w:t>
      </w:r>
      <w:r w:rsidR="002940D4">
        <w:t>πληρούν τις προϋποθέσεις συμμετοχής του άρθρου 12 της παρούσας.</w:t>
      </w:r>
    </w:p>
    <w:p w:rsidR="00A3780D" w:rsidRDefault="00A3780D" w:rsidP="00954693">
      <w:pPr>
        <w:pStyle w:val="49"/>
        <w:shd w:val="clear" w:color="auto" w:fill="auto"/>
        <w:spacing w:line="269" w:lineRule="exact"/>
        <w:ind w:left="320" w:right="40" w:firstLine="0"/>
        <w:jc w:val="both"/>
      </w:pPr>
      <w: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w:t>
      </w:r>
      <w:r w:rsidRPr="00A3780D">
        <w:t xml:space="preserve"> Α</w:t>
      </w:r>
      <w:r>
        <w:t xml:space="preserve">ναθέτουσα </w:t>
      </w:r>
      <w:r w:rsidRPr="00A3780D">
        <w:t>Α</w:t>
      </w:r>
      <w:r>
        <w:t>ρχή</w:t>
      </w:r>
      <w:r w:rsidRPr="00A3780D">
        <w:t xml:space="preserve"> μπορεί να απαιτήσει από τις ενώσεις οικονομικών φορέων να περιβληθούν συγκεκριμένη νομική μορφή,</w:t>
      </w:r>
      <w:r>
        <w:t xml:space="preserve"> εφόσον τους ανατεθεί η σύμβαση.</w:t>
      </w:r>
    </w:p>
    <w:p w:rsidR="00A3780D" w:rsidRDefault="00A3780D" w:rsidP="00954693">
      <w:pPr>
        <w:pStyle w:val="49"/>
        <w:shd w:val="clear" w:color="auto" w:fill="auto"/>
        <w:spacing w:line="269" w:lineRule="exact"/>
        <w:ind w:left="320" w:right="40" w:firstLine="0"/>
        <w:jc w:val="both"/>
      </w:pPr>
      <w: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rsidR="00954693" w:rsidRPr="00954693" w:rsidRDefault="00954693" w:rsidP="00954693">
      <w:pPr>
        <w:pStyle w:val="49"/>
        <w:shd w:val="clear" w:color="auto" w:fill="auto"/>
        <w:spacing w:line="269" w:lineRule="exact"/>
        <w:ind w:left="320" w:right="40" w:firstLine="0"/>
        <w:jc w:val="both"/>
      </w:pPr>
    </w:p>
    <w:p w:rsidR="00954693" w:rsidRDefault="002940D4">
      <w:pPr>
        <w:pStyle w:val="102"/>
        <w:shd w:val="clear" w:color="auto" w:fill="auto"/>
        <w:spacing w:line="264" w:lineRule="exact"/>
        <w:ind w:left="320" w:right="40" w:firstLine="0"/>
        <w:rPr>
          <w:rStyle w:val="10102"/>
        </w:rPr>
      </w:pPr>
      <w:bookmarkStart w:id="14" w:name="bookmark15"/>
      <w:r>
        <w:t>ΑΡΘΡΟ 8 : ΕΓΓΡΑΦΑ ΣΥΜΒΑΣΗΣ (ΤΕΥΧΗ) ΚΑΙ ΠΡΟΣΒΑΣΗ ΣΕ ΑΥΤΑ, ΔΙΕΥΚΡΙΝΙΣΕΙΣ / ΣΥΜΠΛΗΡΩΜΑΤΙΚΕΣΠΛΗΡΟΦΟΡΙΕΣ</w:t>
      </w:r>
      <w:r>
        <w:rPr>
          <w:rStyle w:val="10102"/>
        </w:rPr>
        <w:t xml:space="preserve"> (Άρθρα 2 παρ. 1 περ. 14, 53 και 121 Ν.4412/2016)</w:t>
      </w:r>
    </w:p>
    <w:p w:rsidR="002941CA" w:rsidRDefault="002940D4">
      <w:pPr>
        <w:pStyle w:val="102"/>
        <w:shd w:val="clear" w:color="auto" w:fill="auto"/>
        <w:spacing w:line="264" w:lineRule="exact"/>
        <w:ind w:left="320" w:right="40" w:firstLine="0"/>
      </w:pPr>
      <w:r>
        <w:t>8.1. Έγγραφα σύμβασης</w:t>
      </w:r>
      <w:bookmarkEnd w:id="14"/>
    </w:p>
    <w:p w:rsidR="002941CA" w:rsidRDefault="002940D4">
      <w:pPr>
        <w:pStyle w:val="49"/>
        <w:shd w:val="clear" w:color="auto" w:fill="auto"/>
        <w:spacing w:line="264" w:lineRule="exact"/>
        <w:ind w:left="320" w:firstLine="0"/>
        <w:jc w:val="both"/>
      </w:pPr>
      <w:r>
        <w:t>Τα έγγραφα της σύμβασης κατά την έννοια της περιπτ. 14 της παρ. 1 του άρθρου 2 του Ν. 4412/2016 για</w:t>
      </w:r>
    </w:p>
    <w:p w:rsidR="002941CA" w:rsidRDefault="002940D4">
      <w:pPr>
        <w:pStyle w:val="49"/>
        <w:shd w:val="clear" w:color="auto" w:fill="auto"/>
        <w:spacing w:line="264" w:lineRule="exact"/>
        <w:ind w:left="320" w:firstLine="0"/>
        <w:jc w:val="both"/>
      </w:pPr>
      <w:r>
        <w:t>τον παρόντα διαγωνισμό είναι τα ακόλουθα :</w:t>
      </w:r>
    </w:p>
    <w:p w:rsidR="002941CA" w:rsidRPr="000B6D87" w:rsidRDefault="002940D4">
      <w:pPr>
        <w:pStyle w:val="49"/>
        <w:shd w:val="clear" w:color="auto" w:fill="auto"/>
        <w:spacing w:line="264" w:lineRule="exact"/>
        <w:ind w:left="320" w:firstLine="0"/>
        <w:jc w:val="both"/>
      </w:pPr>
      <w:r>
        <w:t>α) Η παρούσα διακήρυξη με τα παραρτήματ</w:t>
      </w:r>
      <w:r w:rsidR="00D2433F">
        <w:t>ά της</w:t>
      </w:r>
    </w:p>
    <w:p w:rsidR="002941CA" w:rsidRDefault="002940D4">
      <w:pPr>
        <w:pStyle w:val="49"/>
        <w:shd w:val="clear" w:color="auto" w:fill="auto"/>
        <w:spacing w:line="264" w:lineRule="exact"/>
        <w:ind w:left="320" w:firstLine="0"/>
        <w:jc w:val="both"/>
      </w:pPr>
      <w:r>
        <w:t>β) Το Τυποποιημένο Έντυπο Υπεύθυνης Δήλωσης (ΤΕΥΔ)</w:t>
      </w:r>
    </w:p>
    <w:p w:rsidR="002941CA" w:rsidRDefault="002940D4">
      <w:pPr>
        <w:pStyle w:val="49"/>
        <w:shd w:val="clear" w:color="auto" w:fill="auto"/>
        <w:spacing w:line="264" w:lineRule="exact"/>
        <w:ind w:left="320" w:firstLine="0"/>
        <w:jc w:val="both"/>
      </w:pPr>
      <w:r>
        <w:t>γ) Το συμφωνητικό</w:t>
      </w:r>
    </w:p>
    <w:p w:rsidR="002941CA" w:rsidRDefault="002940D4">
      <w:pPr>
        <w:pStyle w:val="49"/>
        <w:shd w:val="clear" w:color="auto" w:fill="auto"/>
        <w:spacing w:line="264" w:lineRule="exact"/>
        <w:ind w:left="320" w:right="40" w:firstLine="0"/>
        <w:jc w:val="both"/>
      </w:pPr>
      <w:r>
        <w:t>δ) 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pPr>
        <w:pStyle w:val="102"/>
        <w:numPr>
          <w:ilvl w:val="0"/>
          <w:numId w:val="8"/>
        </w:numPr>
        <w:shd w:val="clear" w:color="auto" w:fill="auto"/>
        <w:tabs>
          <w:tab w:val="left" w:pos="709"/>
        </w:tabs>
        <w:spacing w:line="264" w:lineRule="exact"/>
        <w:ind w:left="320" w:firstLine="0"/>
        <w:jc w:val="both"/>
      </w:pPr>
      <w:bookmarkStart w:id="15" w:name="bookmark16"/>
      <w:r>
        <w:t>Σειρά ισχύος</w:t>
      </w:r>
      <w:bookmarkEnd w:id="15"/>
    </w:p>
    <w:p w:rsidR="002941CA" w:rsidRDefault="002940D4">
      <w:pPr>
        <w:pStyle w:val="49"/>
        <w:shd w:val="clear" w:color="auto" w:fill="auto"/>
        <w:spacing w:line="264" w:lineRule="exact"/>
        <w:ind w:left="320" w:right="40" w:firstLine="0"/>
        <w:jc w:val="both"/>
      </w:pPr>
      <w:r>
        <w:t>Τα έγγραφα της σύμβασης με βάση τα οποία θα γίνει η ανάθεση ή/και η εκτέλεση της σύμβασης,</w:t>
      </w:r>
      <w:r w:rsidR="005C4785">
        <w:t xml:space="preserve"> </w:t>
      </w:r>
      <w:r>
        <w:t>σε περίπτωση ασυμφωνίας των περιεχομένων σε αυτά όρων, έχουν την κάτωθι σειρά ισχύος:</w:t>
      </w:r>
    </w:p>
    <w:p w:rsidR="002941CA" w:rsidRDefault="00564678">
      <w:pPr>
        <w:pStyle w:val="49"/>
        <w:numPr>
          <w:ilvl w:val="1"/>
          <w:numId w:val="8"/>
        </w:numPr>
        <w:shd w:val="clear" w:color="auto" w:fill="auto"/>
        <w:tabs>
          <w:tab w:val="left" w:pos="531"/>
        </w:tabs>
        <w:spacing w:line="264" w:lineRule="exact"/>
        <w:ind w:left="320" w:firstLine="0"/>
        <w:jc w:val="both"/>
      </w:pPr>
      <w:r>
        <w:t>Το συμφωνητικό</w:t>
      </w:r>
    </w:p>
    <w:p w:rsidR="002941CA" w:rsidRDefault="002940D4">
      <w:pPr>
        <w:pStyle w:val="49"/>
        <w:numPr>
          <w:ilvl w:val="1"/>
          <w:numId w:val="8"/>
        </w:numPr>
        <w:shd w:val="clear" w:color="auto" w:fill="auto"/>
        <w:tabs>
          <w:tab w:val="left" w:pos="546"/>
        </w:tabs>
        <w:spacing w:line="264" w:lineRule="exact"/>
        <w:ind w:left="320" w:firstLine="0"/>
        <w:jc w:val="both"/>
      </w:pPr>
      <w:r>
        <w:t>Η Διακήρυξη με τα παραρτήματά της</w:t>
      </w:r>
    </w:p>
    <w:p w:rsidR="002941CA" w:rsidRDefault="002940D4">
      <w:pPr>
        <w:pStyle w:val="49"/>
        <w:numPr>
          <w:ilvl w:val="1"/>
          <w:numId w:val="8"/>
        </w:numPr>
        <w:shd w:val="clear" w:color="auto" w:fill="auto"/>
        <w:tabs>
          <w:tab w:val="left" w:pos="550"/>
        </w:tabs>
        <w:spacing w:line="264" w:lineRule="exact"/>
        <w:ind w:left="320" w:right="40" w:firstLine="0"/>
        <w:jc w:val="both"/>
      </w:pPr>
      <w:r>
        <w:t>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pPr>
        <w:pStyle w:val="49"/>
        <w:numPr>
          <w:ilvl w:val="1"/>
          <w:numId w:val="8"/>
        </w:numPr>
        <w:shd w:val="clear" w:color="auto" w:fill="auto"/>
        <w:tabs>
          <w:tab w:val="left" w:pos="603"/>
        </w:tabs>
        <w:spacing w:line="264" w:lineRule="exact"/>
        <w:ind w:left="320" w:firstLine="0"/>
        <w:jc w:val="both"/>
      </w:pPr>
      <w:r>
        <w:t>Η τεχνική και οικονομική προσφορά του αναδόχου</w:t>
      </w:r>
    </w:p>
    <w:p w:rsidR="002941CA" w:rsidRDefault="002940D4">
      <w:pPr>
        <w:pStyle w:val="102"/>
        <w:numPr>
          <w:ilvl w:val="0"/>
          <w:numId w:val="8"/>
        </w:numPr>
        <w:shd w:val="clear" w:color="auto" w:fill="auto"/>
        <w:tabs>
          <w:tab w:val="left" w:pos="714"/>
        </w:tabs>
        <w:spacing w:line="264" w:lineRule="exact"/>
        <w:ind w:left="320" w:firstLine="0"/>
        <w:jc w:val="both"/>
      </w:pPr>
      <w:bookmarkStart w:id="16" w:name="bookmark17"/>
      <w:r>
        <w:t>Πρόσβαση στα έγγραφα της σύμβασης</w:t>
      </w:r>
      <w:bookmarkEnd w:id="16"/>
    </w:p>
    <w:p w:rsidR="002941CA" w:rsidRDefault="002940D4">
      <w:pPr>
        <w:pStyle w:val="49"/>
        <w:shd w:val="clear" w:color="auto" w:fill="auto"/>
        <w:spacing w:line="264" w:lineRule="exact"/>
        <w:ind w:left="320" w:right="40" w:firstLine="0"/>
        <w:jc w:val="both"/>
      </w:pPr>
      <w:r>
        <w:t xml:space="preserve">Οι ενδιαφερόμενοι μπορούν να έχουν δωρεάν πρόσβαση στο περιεχόμενο της διακήρυξης, στα Παραρτήματά της και στα λοιπά έγγραφα της σύμβασης (τεύχη) μέσω της ιστοσελίδας της </w:t>
      </w:r>
      <w:r w:rsidR="005C4785">
        <w:t xml:space="preserve">Αναθέτουσας </w:t>
      </w:r>
      <w:r>
        <w:t xml:space="preserve">Αρχής, στη διαδρομή : </w:t>
      </w:r>
      <w:hyperlink r:id="rId14" w:history="1">
        <w:r w:rsidR="005C4785" w:rsidRPr="00B95A57">
          <w:rPr>
            <w:rStyle w:val="-"/>
            <w:lang w:val="en-US"/>
          </w:rPr>
          <w:t>http</w:t>
        </w:r>
        <w:r w:rsidR="005C4785" w:rsidRPr="00B95A57">
          <w:rPr>
            <w:rStyle w:val="-"/>
          </w:rPr>
          <w:t>://</w:t>
        </w:r>
        <w:r w:rsidR="005C4785" w:rsidRPr="00B95A57">
          <w:rPr>
            <w:rStyle w:val="-"/>
            <w:lang w:val="en-US"/>
          </w:rPr>
          <w:t>www</w:t>
        </w:r>
        <w:r w:rsidR="005C4785" w:rsidRPr="00B95A57">
          <w:rPr>
            <w:rStyle w:val="-"/>
          </w:rPr>
          <w:t>.</w:t>
        </w:r>
        <w:r w:rsidR="005C4785" w:rsidRPr="00B95A57">
          <w:rPr>
            <w:rStyle w:val="-"/>
            <w:lang w:val="en-US"/>
          </w:rPr>
          <w:t>agnhosp</w:t>
        </w:r>
        <w:r w:rsidR="005C4785" w:rsidRPr="00B95A57">
          <w:rPr>
            <w:rStyle w:val="-"/>
          </w:rPr>
          <w:t>.</w:t>
        </w:r>
        <w:r w:rsidR="005C4785" w:rsidRPr="00B95A57">
          <w:rPr>
            <w:rStyle w:val="-"/>
            <w:lang w:val="en-US"/>
          </w:rPr>
          <w:t>gr</w:t>
        </w:r>
      </w:hyperlink>
      <w:r>
        <w:t xml:space="preserve">&gt; ΕΑΑΔΗΣΥ &gt; </w:t>
      </w:r>
      <w:r w:rsidR="005C4785">
        <w:t>ΠΡΟΚΗΡΥΞΕΙΣ ΔΙΑΓΩΝΙΣΜΩΝ &gt; ΠΡΟΧΕΙΡΟΙ ΔΙΑΓΩΝΙΣΜΟΙ.</w:t>
      </w:r>
    </w:p>
    <w:p w:rsidR="002941CA" w:rsidRDefault="002941CA">
      <w:pPr>
        <w:pStyle w:val="49"/>
        <w:shd w:val="clear" w:color="auto" w:fill="auto"/>
        <w:spacing w:line="264" w:lineRule="exact"/>
        <w:ind w:left="320" w:right="40" w:firstLine="0"/>
        <w:jc w:val="both"/>
      </w:pPr>
    </w:p>
    <w:p w:rsidR="002941CA" w:rsidRDefault="002940D4">
      <w:pPr>
        <w:pStyle w:val="102"/>
        <w:numPr>
          <w:ilvl w:val="0"/>
          <w:numId w:val="8"/>
        </w:numPr>
        <w:shd w:val="clear" w:color="auto" w:fill="auto"/>
        <w:tabs>
          <w:tab w:val="left" w:pos="699"/>
        </w:tabs>
        <w:spacing w:line="264" w:lineRule="exact"/>
        <w:ind w:left="320" w:firstLine="0"/>
        <w:jc w:val="both"/>
      </w:pPr>
      <w:bookmarkStart w:id="17" w:name="bookmark18"/>
      <w:r>
        <w:t>Διευκρινίσεις - Συμπληρωματικές πληροφορίες</w:t>
      </w:r>
      <w:r>
        <w:rPr>
          <w:rStyle w:val="10102"/>
        </w:rPr>
        <w:t xml:space="preserve"> (άρθρο 121 του Ν.4412/2016)</w:t>
      </w:r>
      <w:bookmarkEnd w:id="17"/>
    </w:p>
    <w:p w:rsidR="002941CA" w:rsidRDefault="002940D4">
      <w:pPr>
        <w:pStyle w:val="49"/>
        <w:shd w:val="clear" w:color="auto" w:fill="auto"/>
        <w:spacing w:line="264" w:lineRule="exact"/>
        <w:ind w:left="320" w:right="40" w:firstLine="0"/>
        <w:jc w:val="both"/>
      </w:pPr>
      <w:r>
        <w:t xml:space="preserve">Εφόσον ζητηθούν </w:t>
      </w:r>
      <w:r>
        <w:rPr>
          <w:rStyle w:val="92"/>
        </w:rPr>
        <w:t>εγγράφως</w:t>
      </w:r>
      <w:r>
        <w:t xml:space="preserve"> συμπληρωματικές πληροφορίες, διευκρινίσεις κ.λ.π. για τον διαγωνισμό, το αργότερο 6 μέρες πριν από την ημερομηνία λήξης υποβολής προσφορών, αυτές θα παρέχονται </w:t>
      </w:r>
      <w:r>
        <w:rPr>
          <w:rStyle w:val="92"/>
        </w:rPr>
        <w:t>εγγράφως</w:t>
      </w:r>
      <w:r>
        <w:t xml:space="preserve"> από την Aρχή, το αργότερο τέσσερις (4) ημέρες πριν από την καταληκτική ημερομηνία υποβολής των προσφορών.</w:t>
      </w:r>
    </w:p>
    <w:p w:rsidR="002C51A2" w:rsidRDefault="002C51A2">
      <w:pPr>
        <w:pStyle w:val="2c"/>
        <w:keepNext/>
        <w:keepLines/>
        <w:shd w:val="clear" w:color="auto" w:fill="auto"/>
        <w:spacing w:before="0" w:line="264" w:lineRule="exact"/>
        <w:ind w:left="320" w:firstLine="0"/>
        <w:jc w:val="left"/>
      </w:pPr>
      <w:bookmarkStart w:id="18" w:name="bookmark19"/>
    </w:p>
    <w:p w:rsidR="002941CA" w:rsidRDefault="002940D4">
      <w:pPr>
        <w:pStyle w:val="2c"/>
        <w:keepNext/>
        <w:keepLines/>
        <w:shd w:val="clear" w:color="auto" w:fill="auto"/>
        <w:spacing w:before="0" w:line="264" w:lineRule="exact"/>
        <w:ind w:left="320" w:firstLine="0"/>
        <w:jc w:val="left"/>
      </w:pPr>
      <w:r>
        <w:t xml:space="preserve">ΑΡΘΡΟ 9 </w:t>
      </w:r>
      <w:r>
        <w:rPr>
          <w:rStyle w:val="2d"/>
        </w:rPr>
        <w:t xml:space="preserve">: </w:t>
      </w:r>
      <w:r>
        <w:t>ΧΡΟΝΟΣ ΙΣΧΥΟΣ ΠΡΟΣΦΟΡΩΝ</w:t>
      </w:r>
      <w:r>
        <w:rPr>
          <w:rStyle w:val="2101"/>
        </w:rPr>
        <w:t xml:space="preserve"> (Άρθρο 97 του Ν.4412/2016)</w:t>
      </w:r>
      <w:bookmarkEnd w:id="18"/>
    </w:p>
    <w:p w:rsidR="002941CA" w:rsidRDefault="002940D4" w:rsidP="004B5A0F">
      <w:pPr>
        <w:pStyle w:val="49"/>
        <w:shd w:val="clear" w:color="auto" w:fill="auto"/>
        <w:spacing w:after="476" w:line="264" w:lineRule="exact"/>
        <w:ind w:left="320" w:right="40" w:firstLine="0"/>
        <w:jc w:val="both"/>
      </w:pPr>
      <w:r>
        <w:t>Η προσφορά ισχύει και δεσμεύει τον προσφέροντα για χρονικό διάστημα εκατόν είκοσι (120) ημερών από την επομένη της ημερομηνίας διενέργειας του διαγωνισμού. Προσφορά που ορίζει χρόνο ισχύος μικρότερο του ανωτέρω αναφερόμενου, απορρίπτεται ως απαράδεκτη. Για τυχόν παράταση της ισχύος της προσφοράς, εφαρμόζονται τα αναφερόμενα στην παρ 4 του άρθρου 97 του Ν.4412/2016.</w:t>
      </w:r>
    </w:p>
    <w:p w:rsidR="002941CA" w:rsidRDefault="002940D4">
      <w:pPr>
        <w:pStyle w:val="2c"/>
        <w:keepNext/>
        <w:keepLines/>
        <w:shd w:val="clear" w:color="auto" w:fill="auto"/>
        <w:spacing w:before="0"/>
        <w:ind w:left="320" w:firstLine="0"/>
        <w:jc w:val="left"/>
      </w:pPr>
      <w:bookmarkStart w:id="19" w:name="bookmark20"/>
      <w:r>
        <w:t>ΑΡΘΡΟ 10 : ΔΗΜΟΣΙΟΤΗΤΑ</w:t>
      </w:r>
      <w:bookmarkEnd w:id="19"/>
    </w:p>
    <w:p w:rsidR="002941CA" w:rsidRDefault="002940D4">
      <w:pPr>
        <w:pStyle w:val="49"/>
        <w:shd w:val="clear" w:color="auto" w:fill="auto"/>
        <w:spacing w:line="269" w:lineRule="exact"/>
        <w:ind w:left="320" w:right="40" w:firstLine="0"/>
        <w:jc w:val="left"/>
      </w:pPr>
      <w:r>
        <w:rPr>
          <w:rStyle w:val="1051"/>
        </w:rPr>
        <w:t>Η παρούσα διακήρυξη</w:t>
      </w:r>
      <w:r w:rsidR="0003647A">
        <w:rPr>
          <w:rStyle w:val="1051"/>
        </w:rPr>
        <w:t xml:space="preserve"> </w:t>
      </w:r>
      <w:r>
        <w:rPr>
          <w:rStyle w:val="104"/>
        </w:rPr>
        <w:t>κ</w:t>
      </w:r>
      <w:r>
        <w:t>αι τα Παραρτήματά αυτής θα δημοσιευθούν στο ΚΗΜΔΗΣ σύμφωνα με το άρθρο 66 του Ν.4412/2016.</w:t>
      </w:r>
    </w:p>
    <w:p w:rsidR="002941CA" w:rsidRPr="000B6D87" w:rsidRDefault="002940D4" w:rsidP="004B5A0F">
      <w:pPr>
        <w:pStyle w:val="49"/>
        <w:shd w:val="clear" w:color="auto" w:fill="auto"/>
        <w:spacing w:after="480" w:line="269" w:lineRule="exact"/>
        <w:ind w:left="320" w:right="40" w:firstLine="0"/>
        <w:jc w:val="both"/>
      </w:pPr>
      <w:r>
        <w:rPr>
          <w:rStyle w:val="1051"/>
        </w:rPr>
        <w:t>Περίληψη της παρούσας</w:t>
      </w:r>
      <w:r>
        <w:t xml:space="preserve"> θα αναρτηθεί στο Πρόγραμμα ΔΙΑΥΓΕΙΑ σύμφωνα με το Ν.3861/2010. </w:t>
      </w:r>
      <w:r>
        <w:rPr>
          <w:rStyle w:val="1051"/>
        </w:rPr>
        <w:t>Η παρούσα διακήρυξη</w:t>
      </w:r>
      <w:r>
        <w:t xml:space="preserve"> μαζί με τα λοιπά έγγραφα της σύμβασης (αναλυτική διακήρυξη μετά των παραρτημάτων της, ΤΕΥΔ, έντυπο οικονομικής προσφοράς) θα αναρτηθεί και</w:t>
      </w:r>
      <w:r>
        <w:rPr>
          <w:rStyle w:val="1051"/>
        </w:rPr>
        <w:t xml:space="preserve"> στον δικτυακό τόπο της </w:t>
      </w:r>
      <w:r w:rsidR="0003647A">
        <w:rPr>
          <w:rStyle w:val="1051"/>
        </w:rPr>
        <w:t xml:space="preserve">Αναθέτουσας </w:t>
      </w:r>
      <w:r>
        <w:rPr>
          <w:rStyle w:val="1051"/>
        </w:rPr>
        <w:t xml:space="preserve">Αρχής </w:t>
      </w:r>
      <w:r w:rsidR="006B1A75">
        <w:rPr>
          <w:rStyle w:val="1051"/>
        </w:rPr>
        <w:t xml:space="preserve">: </w:t>
      </w:r>
      <w:r w:rsidR="0003647A" w:rsidRPr="001365AF">
        <w:rPr>
          <w:bCs/>
          <w:sz w:val="21"/>
          <w:szCs w:val="21"/>
          <w:lang w:val="en-US"/>
        </w:rPr>
        <w:t>www</w:t>
      </w:r>
      <w:r w:rsidR="0003647A" w:rsidRPr="001365AF">
        <w:rPr>
          <w:bCs/>
          <w:sz w:val="21"/>
          <w:szCs w:val="21"/>
        </w:rPr>
        <w:t>.</w:t>
      </w:r>
      <w:r w:rsidR="0003647A" w:rsidRPr="001365AF">
        <w:rPr>
          <w:bCs/>
          <w:sz w:val="21"/>
          <w:szCs w:val="21"/>
          <w:lang w:val="en-US"/>
        </w:rPr>
        <w:t>agnhosp</w:t>
      </w:r>
      <w:r w:rsidR="0003647A" w:rsidRPr="001365AF">
        <w:rPr>
          <w:bCs/>
          <w:sz w:val="21"/>
          <w:szCs w:val="21"/>
        </w:rPr>
        <w:t>.</w:t>
      </w:r>
      <w:r w:rsidR="0003647A" w:rsidRPr="001365AF">
        <w:rPr>
          <w:bCs/>
          <w:sz w:val="21"/>
          <w:szCs w:val="21"/>
          <w:lang w:val="en-US"/>
        </w:rPr>
        <w:t>gr</w:t>
      </w:r>
    </w:p>
    <w:p w:rsidR="002941CA" w:rsidRDefault="002940D4">
      <w:pPr>
        <w:pStyle w:val="2c"/>
        <w:keepNext/>
        <w:keepLines/>
        <w:shd w:val="clear" w:color="auto" w:fill="auto"/>
        <w:spacing w:before="0"/>
        <w:ind w:left="320" w:firstLine="0"/>
        <w:jc w:val="left"/>
      </w:pPr>
      <w:bookmarkStart w:id="20" w:name="bookmark21"/>
      <w:r>
        <w:lastRenderedPageBreak/>
        <w:t>ΑΡΘΡΟ 11 : ΚΡΙΤΗΡΙΟ ΑΝΑΘΕΣΗΣ</w:t>
      </w:r>
      <w:r>
        <w:rPr>
          <w:rStyle w:val="2102"/>
        </w:rPr>
        <w:t xml:space="preserve"> (Άρθρο 86 Ν.4412/2016)</w:t>
      </w:r>
      <w:bookmarkEnd w:id="20"/>
    </w:p>
    <w:p w:rsidR="002941CA" w:rsidRDefault="002940D4">
      <w:pPr>
        <w:pStyle w:val="49"/>
        <w:shd w:val="clear" w:color="auto" w:fill="auto"/>
        <w:spacing w:after="480" w:line="269" w:lineRule="exact"/>
        <w:ind w:left="320" w:right="40" w:firstLine="0"/>
        <w:jc w:val="left"/>
      </w:pPr>
      <w:r>
        <w:t>Κριτήριο για την ανάθεση της σύμβασης είναι η πλέον συμφέρουσα από οικονομική άποψη προσφορά μόνο βάσει τιμής.</w:t>
      </w:r>
    </w:p>
    <w:p w:rsidR="002941CA" w:rsidRDefault="002940D4">
      <w:pPr>
        <w:pStyle w:val="231"/>
        <w:keepNext/>
        <w:keepLines/>
        <w:shd w:val="clear" w:color="auto" w:fill="auto"/>
        <w:spacing w:line="269" w:lineRule="exact"/>
        <w:ind w:left="320"/>
        <w:jc w:val="left"/>
      </w:pPr>
      <w:bookmarkStart w:id="21" w:name="bookmark22"/>
      <w:r>
        <w:rPr>
          <w:rStyle w:val="231050"/>
        </w:rPr>
        <w:t>ΑΡΘΡΟ 12 : ΠΡΟΥΠΟΘΕΣΕΙΣ ΣΥΜΜΕΤΟΧΗΣ</w:t>
      </w:r>
      <w:r>
        <w:t xml:space="preserve"> (Άρθρα 73, 74 και 75 Ν. 4412/2016)</w:t>
      </w:r>
      <w:bookmarkEnd w:id="21"/>
    </w:p>
    <w:p w:rsidR="002941CA" w:rsidRDefault="002940D4">
      <w:pPr>
        <w:pStyle w:val="49"/>
        <w:numPr>
          <w:ilvl w:val="0"/>
          <w:numId w:val="9"/>
        </w:numPr>
        <w:shd w:val="clear" w:color="auto" w:fill="auto"/>
        <w:tabs>
          <w:tab w:val="left" w:pos="896"/>
        </w:tabs>
        <w:spacing w:line="269" w:lineRule="exact"/>
        <w:ind w:left="320" w:right="40" w:firstLine="0"/>
        <w:jc w:val="both"/>
      </w:pPr>
      <w:r>
        <w:rPr>
          <w:rStyle w:val="1051"/>
        </w:rPr>
        <w:t xml:space="preserve">Οι προϋποθέσεις συμμετοχής στο διαγωνισμό </w:t>
      </w:r>
      <w:r>
        <w:rPr>
          <w:rStyle w:val="1052"/>
        </w:rPr>
        <w:t>περιγράφονται στο παρόν άρθρο</w:t>
      </w:r>
      <w:r>
        <w:rPr>
          <w:rStyle w:val="1051"/>
        </w:rPr>
        <w:t xml:space="preserve"> και</w:t>
      </w:r>
      <w:r w:rsidR="0003647A" w:rsidRPr="0003647A">
        <w:rPr>
          <w:rStyle w:val="1051"/>
        </w:rPr>
        <w:t xml:space="preserve"> </w:t>
      </w:r>
      <w:r>
        <w:rPr>
          <w:rStyle w:val="1052"/>
        </w:rPr>
        <w:t>αποτυπώνονται στο Τυποποιημένο Έντυπο Υπεύθυνης Δήλωσης (εφεξής ΤΕΥΔ),</w:t>
      </w:r>
      <w:r>
        <w:t xml:space="preserve"> 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ο οικονομικός φορέας δεν βρίσκεται σε μία από τις καταστάσεις των άρθρων 73 παρ. 1</w:t>
      </w:r>
      <w:r w:rsidR="00B92FCF">
        <w:t xml:space="preserve">, </w:t>
      </w:r>
      <w:r>
        <w:t xml:space="preserve">73 παρ. 2 </w:t>
      </w:r>
      <w:r w:rsidR="00B92FCF">
        <w:t xml:space="preserve">και 73 παρ. 4 εδ. </w:t>
      </w:r>
      <w:r w:rsidR="00972C15">
        <w:t xml:space="preserve">α και </w:t>
      </w:r>
      <w:r w:rsidR="00B92FCF">
        <w:t xml:space="preserve">β </w:t>
      </w:r>
      <w:r>
        <w:t>του Ν. 4412/2016.</w:t>
      </w:r>
    </w:p>
    <w:p w:rsidR="002941CA" w:rsidRDefault="002940D4">
      <w:pPr>
        <w:pStyle w:val="60"/>
        <w:numPr>
          <w:ilvl w:val="0"/>
          <w:numId w:val="9"/>
        </w:numPr>
        <w:shd w:val="clear" w:color="auto" w:fill="auto"/>
        <w:tabs>
          <w:tab w:val="left" w:pos="795"/>
        </w:tabs>
        <w:spacing w:after="0" w:line="269" w:lineRule="exact"/>
        <w:ind w:left="320" w:firstLine="0"/>
      </w:pPr>
      <w:r>
        <w:rPr>
          <w:rStyle w:val="61050"/>
        </w:rPr>
        <w:t>ΤΕΥΔ</w:t>
      </w:r>
      <w:r>
        <w:t xml:space="preserve"> (Άρθρο 79 παρ. 4 του ν. 4412/2016)</w:t>
      </w:r>
    </w:p>
    <w:p w:rsidR="004B5A0F" w:rsidRDefault="004B5A0F" w:rsidP="004B5A0F">
      <w:pPr>
        <w:pStyle w:val="49"/>
        <w:numPr>
          <w:ilvl w:val="0"/>
          <w:numId w:val="9"/>
        </w:numPr>
        <w:shd w:val="clear" w:color="auto" w:fill="auto"/>
        <w:spacing w:line="269" w:lineRule="exact"/>
        <w:ind w:left="320" w:right="40" w:firstLine="0"/>
        <w:jc w:val="both"/>
      </w:pPr>
      <w:r>
        <w:rPr>
          <w:rStyle w:val="118"/>
        </w:rPr>
        <w:t>Το ΤΕΥΔ της παρούσας διαδικασίας σύναψης σύμβασης</w:t>
      </w:r>
      <w:r>
        <w:t xml:space="preserve"> συντάχθηκε σύμφωνα με την Κατευθυντήρια Οδηγία 15 της ΕΑΑΔΗΣΥ (ΑΔΑ: ΩΧ0Γ0ΞΤΒ-ΑΚΗ) </w:t>
      </w:r>
      <w:r>
        <w:rPr>
          <w:rStyle w:val="118"/>
        </w:rPr>
        <w:t>και διατίθεται στους οικονομικούς φορείς δωρεάν, μέσω της ιστοσελίδας της Αναθέτουσας Αρχής</w:t>
      </w:r>
      <w:r>
        <w:rPr>
          <w:rStyle w:val="1051"/>
        </w:rPr>
        <w:t xml:space="preserve"> </w:t>
      </w:r>
      <w:r w:rsidRPr="005B00AD">
        <w:rPr>
          <w:bCs/>
        </w:rPr>
        <w:t>σε μορφή Αρχείο doc</w:t>
      </w:r>
      <w:r w:rsidRPr="005B00AD">
        <w:rPr>
          <w:b/>
          <w:bCs/>
        </w:rPr>
        <w:t xml:space="preserve"> </w:t>
      </w:r>
      <w:r>
        <w:t xml:space="preserve">(σε επεξεργάσιμη μορφή), αναρτημένο επικουρικά μαζί με τα λοιπά έγγραφα της σύμβασης για τη διευκόλυνση των οικονομικών φορέων προκειμένου να </w:t>
      </w:r>
      <w:r>
        <w:rPr>
          <w:rStyle w:val="118"/>
        </w:rPr>
        <w:t>το συμπληρώσουν, να το υπογράψουν και το υποβάλουν στην αναθέτουσα αρχή</w:t>
      </w:r>
      <w:r>
        <w:rPr>
          <w:rStyle w:val="1051"/>
        </w:rPr>
        <w:t xml:space="preserve"> σε έντυπη μορφή.</w:t>
      </w:r>
    </w:p>
    <w:p w:rsidR="002941CA" w:rsidRDefault="002940D4">
      <w:pPr>
        <w:pStyle w:val="49"/>
        <w:numPr>
          <w:ilvl w:val="0"/>
          <w:numId w:val="9"/>
        </w:numPr>
        <w:shd w:val="clear" w:color="auto" w:fill="auto"/>
        <w:tabs>
          <w:tab w:val="left" w:pos="978"/>
        </w:tabs>
        <w:spacing w:after="244" w:line="269" w:lineRule="exact"/>
        <w:ind w:left="320" w:right="40" w:firstLine="0"/>
        <w:jc w:val="left"/>
      </w:pPr>
      <w:r>
        <w:rPr>
          <w:rStyle w:val="1051"/>
        </w:rPr>
        <w:t>Οι προϋποθέσεις συμμετοχής,</w:t>
      </w:r>
      <w:r>
        <w:t xml:space="preserve"> έτσι όπως αποτυπώνονται </w:t>
      </w:r>
      <w:r>
        <w:rPr>
          <w:rStyle w:val="118"/>
        </w:rPr>
        <w:t>στο ΤΕΥΔ, το οποίο αποτελεί αναπόσπαστο τμήμα της παρούσας (Παράρτημα Ε)</w:t>
      </w:r>
      <w:r>
        <w:t xml:space="preserve"> είναι οι εξής:</w:t>
      </w:r>
    </w:p>
    <w:p w:rsidR="002941CA" w:rsidRPr="00B92FCF" w:rsidRDefault="002940D4">
      <w:pPr>
        <w:pStyle w:val="60"/>
        <w:shd w:val="clear" w:color="auto" w:fill="auto"/>
        <w:spacing w:after="0" w:line="264" w:lineRule="exact"/>
        <w:ind w:left="320" w:right="40" w:firstLine="0"/>
        <w:jc w:val="both"/>
      </w:pPr>
      <w:r>
        <w:rPr>
          <w:rStyle w:val="61050"/>
        </w:rPr>
        <w:t>Α) Να μη</w:t>
      </w:r>
      <w:r w:rsidR="00670C18">
        <w:rPr>
          <w:rStyle w:val="61050"/>
        </w:rPr>
        <w:t>ν</w:t>
      </w:r>
      <w:r>
        <w:rPr>
          <w:rStyle w:val="61050"/>
        </w:rPr>
        <w:t xml:space="preserve"> υπάρχει σε βάρος του οικονομικού φορέα τελεσίδικη καταδικαστική απόφαση για έναν από τους λόγους που προβλέπονται στην παρ. 1 του άρθρου 73 του Ν. 4412/2016,</w:t>
      </w:r>
      <w:r>
        <w:rPr>
          <w:rStyle w:val="66"/>
        </w:rPr>
        <w:t xml:space="preserve"> όπως αυτοί αποτυπώνονται στο Μέρος ΙΙΙ.Α του ΤΕΥΔ (Λόγοι που σχετίζονται με ποινικές καταδίκες). </w:t>
      </w:r>
      <w: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2941CA" w:rsidRDefault="002940D4">
      <w:pPr>
        <w:pStyle w:val="60"/>
        <w:shd w:val="clear" w:color="auto" w:fill="auto"/>
        <w:spacing w:after="236" w:line="264" w:lineRule="exact"/>
        <w:ind w:left="320" w:right="40" w:firstLine="0"/>
        <w:jc w:val="both"/>
      </w:pPr>
      <w:r>
        <w:t>Οικονομικός φορέας, στο πρόσωπο του οποίου συντρέχει λόγος αποκλεισμού της παρούσας περίπτωσης Α, μπορεί να προσκομίζει στοιχεία προκειμένου να αποδείξει ότι τα μέτρα που έλαβε επαρκούν για να</w:t>
      </w:r>
      <w:r w:rsidR="00701AE7">
        <w:t xml:space="preserve"> </w:t>
      </w:r>
      <w:r>
        <w:t>αποδείξουν την αξιοπιστία του, παρότι συντρέχει ο σχετικός λόγος αποκλεισμού. Εάν τα στοιχεία</w:t>
      </w:r>
      <w:r w:rsidR="00701AE7">
        <w:t xml:space="preserve"> </w:t>
      </w:r>
      <w:r>
        <w:t>κριθούν επαρκή, ο εν λόγω οικονομικός φορέας δεν αποκλείεται από τη διαδικασία σύναψης σύμβασης.</w:t>
      </w:r>
      <w:r w:rsidR="00701AE7">
        <w:t xml:space="preserve"> </w:t>
      </w:r>
      <w:r>
        <w:t>Τα μέτρα που λαμβάνονται από τους οικονομικούς φορείς αξιολογούνται σε συνάρτηση με τη</w:t>
      </w:r>
      <w:r w:rsidR="00701AE7">
        <w:t xml:space="preserve"> </w:t>
      </w:r>
      <w:r>
        <w:t>σοβαρότητα και τις ιδιαίτερες περιστάσεις του ποινικού αδικήματος ή του παραπτώματος. Αν τα μέτρα</w:t>
      </w:r>
      <w:r w:rsidR="00B92FCF">
        <w:t xml:space="preserve"> </w:t>
      </w:r>
      <w:r>
        <w:t>κριθούν ανεπαρκή, γνωστοποιείται στον οικονομικό φορέα το σκεπτικό της απόφασης αυτής.</w:t>
      </w:r>
      <w:r w:rsidR="00B92FCF">
        <w:t xml:space="preserve"> </w:t>
      </w:r>
      <w:r>
        <w:t>Οικονομικός φορέας που έχει αποκλειστεί, με τελεσίδικη απόφαση, από τη συμμετοχή σε διαδικασίες</w:t>
      </w:r>
      <w:r w:rsidR="00B92FCF">
        <w:t xml:space="preserve"> </w:t>
      </w:r>
      <w:r>
        <w:t>σύναψης σύμβασης ή ανάθεσης παραχώρησης δεν μπορεί να κάνει χρήση της ανωτέρω δυνατότητας</w:t>
      </w:r>
      <w:r w:rsidR="00B92FCF">
        <w:t xml:space="preserve"> </w:t>
      </w:r>
      <w:r>
        <w:t>κατά την περίοδο του αποκλεισμού που ορίζεται στην εν λόγω απόφαση. Κατά τα λοιπά εφαρμόζονται οι</w:t>
      </w:r>
      <w:r w:rsidR="00B92FCF">
        <w:t xml:space="preserve"> </w:t>
      </w:r>
      <w:r>
        <w:t>παρ. 8 και 9 του άρθρου 73 του Ν. 4412/2016.</w:t>
      </w:r>
    </w:p>
    <w:p w:rsidR="002941CA" w:rsidRDefault="002940D4">
      <w:pPr>
        <w:pStyle w:val="102"/>
        <w:shd w:val="clear" w:color="auto" w:fill="auto"/>
        <w:spacing w:line="269" w:lineRule="exact"/>
        <w:ind w:left="320" w:right="40" w:firstLine="0"/>
        <w:jc w:val="both"/>
      </w:pPr>
      <w:r>
        <w:t>Β) 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w:t>
      </w:r>
    </w:p>
    <w:p w:rsidR="002941CA" w:rsidRDefault="002940D4">
      <w:pPr>
        <w:pStyle w:val="49"/>
        <w:shd w:val="clear" w:color="auto" w:fill="auto"/>
        <w:spacing w:after="240" w:line="269" w:lineRule="exact"/>
        <w:ind w:left="320" w:right="40" w:firstLine="0"/>
        <w:jc w:val="both"/>
      </w:pPr>
      <w:r>
        <w:t>σύμφωνα με τα ειδικότερα προβλεπόμενα στην παρ. 2 του άρθρου 73 του Ν.4412/2016, όπως αποτυπώνονται στο Μέρος ΙΙΙ.Β του ΤΕΥΔ. (Λόγοι που σχετίζονται με την καταβολή φόρων ή εισφορών κοινωνικής ασφάλισης).</w:t>
      </w:r>
    </w:p>
    <w:p w:rsidR="002941CA" w:rsidRDefault="002940D4">
      <w:pPr>
        <w:pStyle w:val="49"/>
        <w:shd w:val="clear" w:color="auto" w:fill="auto"/>
        <w:spacing w:after="364" w:line="269" w:lineRule="exact"/>
        <w:ind w:left="320" w:right="40" w:firstLine="0"/>
        <w:jc w:val="both"/>
      </w:pPr>
      <w:r>
        <w:t>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2941CA" w:rsidRDefault="002940D4">
      <w:pPr>
        <w:pStyle w:val="49"/>
        <w:shd w:val="clear" w:color="auto" w:fill="auto"/>
        <w:spacing w:after="356" w:line="264" w:lineRule="exact"/>
        <w:ind w:left="320" w:right="40" w:firstLine="0"/>
        <w:jc w:val="both"/>
      </w:pPr>
      <w:r>
        <w:t>Επίσης, δεν αποκλείεται ο προσφέρων, όταν ο αποκλεισμός, σύμφωνα με την παρούσα περίπτωση,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2941CA" w:rsidRDefault="002940D4">
      <w:pPr>
        <w:pStyle w:val="102"/>
        <w:shd w:val="clear" w:color="auto" w:fill="auto"/>
        <w:spacing w:after="240" w:line="269" w:lineRule="exact"/>
        <w:ind w:left="320" w:right="40" w:firstLine="0"/>
        <w:jc w:val="both"/>
      </w:pPr>
      <w:r>
        <w:lastRenderedPageBreak/>
        <w:t>Γ) Να μην τελεί ο οικονομικός φορέας υπό πτώχευση ή να μην έχει υπαχθεί σε διαδικασία εξυγίανσης ή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προκύπτουσα από παρόμοια διαδικασία, προβλεπόμενη σε εθνικές διατάξεις νόμου.</w:t>
      </w:r>
    </w:p>
    <w:p w:rsidR="002941CA" w:rsidRDefault="002940D4">
      <w:pPr>
        <w:pStyle w:val="49"/>
        <w:shd w:val="clear" w:color="auto" w:fill="auto"/>
        <w:spacing w:after="244" w:line="269" w:lineRule="exact"/>
        <w:ind w:left="320" w:right="40" w:firstLine="0"/>
        <w:jc w:val="both"/>
      </w:pPr>
      <w:r>
        <w:t>Η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Pr>
          <w:rStyle w:val="120"/>
        </w:rPr>
        <w:t>.</w:t>
      </w:r>
    </w:p>
    <w:p w:rsidR="002941CA" w:rsidRDefault="002940D4">
      <w:pPr>
        <w:pStyle w:val="102"/>
        <w:shd w:val="clear" w:color="auto" w:fill="auto"/>
        <w:spacing w:after="236" w:line="264" w:lineRule="exact"/>
        <w:ind w:left="320" w:right="40" w:firstLine="0"/>
        <w:jc w:val="both"/>
      </w:pPr>
      <w:r>
        <w:t>Δ) Να μην έχει αθετήσει ο οικονομικός φορέας τις ισχύουσες υποχρεώσεις που προβλέπονται στις παρ. 2 και 5 του άρθρου 18 του Ν.4412/2016,</w:t>
      </w:r>
      <w:r>
        <w:rPr>
          <w:rStyle w:val="10104"/>
        </w:rPr>
        <w:t xml:space="preserve"> σύμφωνα με τα ειδικότερα προβλεπόμενα στην παρ. 4 περ. α του άρθρου 73 του Ν.4412/2016.</w:t>
      </w:r>
    </w:p>
    <w:p w:rsidR="002941CA" w:rsidRDefault="002940D4">
      <w:pPr>
        <w:pStyle w:val="49"/>
        <w:shd w:val="clear" w:color="auto" w:fill="auto"/>
        <w:spacing w:after="240" w:line="269" w:lineRule="exact"/>
        <w:ind w:left="20" w:right="20" w:firstLine="0"/>
        <w:jc w:val="both"/>
      </w:pPr>
      <w:r>
        <w:t>Τα σχε</w:t>
      </w:r>
      <w:r w:rsidR="00972C15">
        <w:t>τικά στοιχεία των περιπτώσεων Γ και</w:t>
      </w:r>
      <w:r>
        <w:t xml:space="preserve"> Δ αποτυπώνονται στο Μέρος ΙΙΙ.Γ του ΤΕΥΔ (Λόγοι που σχετίζονται με αφερεγγυότητα, σύγκρουση συμφερόντων ή επαγγελματικό παράπτωμα) στα αντίστοιχα πεδία.</w:t>
      </w:r>
    </w:p>
    <w:p w:rsidR="002941CA" w:rsidRPr="00972C15" w:rsidRDefault="002940D4">
      <w:pPr>
        <w:pStyle w:val="60"/>
        <w:shd w:val="clear" w:color="auto" w:fill="auto"/>
        <w:spacing w:after="240" w:line="269" w:lineRule="exact"/>
        <w:ind w:left="20" w:right="20" w:firstLine="0"/>
        <w:jc w:val="both"/>
      </w:pPr>
      <w:r>
        <w:t>Σε οποιοδήποτε χρονικό σημείο κατά τη διάρκεια της διαδικασίας σύναψης της σύμβασης, η Αρχή αποκλείει έναν οικονομικό φορέα, όταν αποδεικνύεται ότι αυτός βρίσκεται λόγω πράξεων ή παραλείψεων αυτού είτε πριν είτε κατά τη διαδικασία, σε μία από τις καταστάσεις τω</w:t>
      </w:r>
      <w:r w:rsidR="00972C15">
        <w:t>ν παραπάνω περιπτώσεων Α, Β, Γ και Δ.</w:t>
      </w:r>
    </w:p>
    <w:p w:rsidR="002941CA" w:rsidRDefault="002940D4">
      <w:pPr>
        <w:pStyle w:val="49"/>
        <w:shd w:val="clear" w:color="auto" w:fill="auto"/>
        <w:spacing w:after="240" w:line="269" w:lineRule="exact"/>
        <w:ind w:left="20" w:right="20" w:firstLine="0"/>
        <w:jc w:val="both"/>
      </w:pPr>
      <w:r>
        <w:t xml:space="preserve">Η Αρχή μπορεί να ζητήσει από τους προσφέροντες, σε οποιοδήποτε χρονικό σημείο κατά τη διάρκεια της διαδικασίας διαγωνισμού να υποβάλουν όλα ή ορισμένα δικαιολογητικά που αποδεικνύουν τις παραπάνω προϋποθέσεις συμμετοχής Α, Β, Γ </w:t>
      </w:r>
      <w:r w:rsidR="00972C15">
        <w:t xml:space="preserve">και </w:t>
      </w:r>
      <w:r>
        <w:t>Δ και περιγράφονται αναλυτικά στο άρθρο 17 της παρούσας «ΔΙΚΑΙΟΛΟΓΗΤΙΚΑ ΚΑΤΑΚΥΡΩΣΗΣ- ΑΠΟΔΕΙΚΤΙΚΑ ΜΕΣΑ», όταν αυτό απαιτείται για την ορθή διεξαγωγή της διαδικασίας.</w:t>
      </w:r>
    </w:p>
    <w:p w:rsidR="002941CA" w:rsidRDefault="002940D4">
      <w:pPr>
        <w:pStyle w:val="2c"/>
        <w:keepNext/>
        <w:keepLines/>
        <w:numPr>
          <w:ilvl w:val="0"/>
          <w:numId w:val="9"/>
        </w:numPr>
        <w:shd w:val="clear" w:color="auto" w:fill="auto"/>
        <w:tabs>
          <w:tab w:val="left" w:pos="495"/>
        </w:tabs>
        <w:spacing w:before="0"/>
        <w:ind w:left="300"/>
      </w:pPr>
      <w:bookmarkStart w:id="22" w:name="bookmark24"/>
      <w:r>
        <w:t>Το ΤΕΥΔ συμπληρώνεται, υπογράφεται και υποβάλλεται κατά περίπτωση ως εξής:</w:t>
      </w:r>
      <w:bookmarkEnd w:id="22"/>
    </w:p>
    <w:p w:rsidR="002941CA" w:rsidRDefault="002940D4">
      <w:pPr>
        <w:pStyle w:val="49"/>
        <w:numPr>
          <w:ilvl w:val="0"/>
          <w:numId w:val="10"/>
        </w:numPr>
        <w:shd w:val="clear" w:color="auto" w:fill="auto"/>
        <w:tabs>
          <w:tab w:val="left" w:pos="356"/>
        </w:tabs>
        <w:spacing w:line="269" w:lineRule="exact"/>
        <w:ind w:left="20" w:right="20" w:firstLine="0"/>
        <w:jc w:val="both"/>
      </w:pPr>
      <w:r>
        <w:t>Το</w:t>
      </w:r>
      <w:r>
        <w:rPr>
          <w:rStyle w:val="1054"/>
        </w:rPr>
        <w:t xml:space="preserve"> μέρος Ι</w:t>
      </w:r>
      <w:r>
        <w:t xml:space="preserve"> είναι συμπληρωμένο από την Αρχή και όλα τα υπόλοιπα μέρη (ΙΙ, ΙΙΙ και VI) συμπληρώνονται από τον οικονομικό φορέα, κατά περίπτωση, και μόνο στα πεδία που ήδη έχουν επιλεγεί από την Αρχή, όπως εμφαίνονται στο συνημμένο ΤΕΥΔ του Παραρτήματος Ε της παρούσας</w:t>
      </w:r>
    </w:p>
    <w:p w:rsidR="002941CA" w:rsidRDefault="002940D4">
      <w:pPr>
        <w:pStyle w:val="49"/>
        <w:numPr>
          <w:ilvl w:val="0"/>
          <w:numId w:val="10"/>
        </w:numPr>
        <w:shd w:val="clear" w:color="auto" w:fill="auto"/>
        <w:tabs>
          <w:tab w:val="left" w:pos="274"/>
        </w:tabs>
        <w:spacing w:line="269" w:lineRule="exact"/>
        <w:ind w:left="20" w:right="20" w:firstLine="0"/>
        <w:jc w:val="both"/>
      </w:pPr>
      <w:r>
        <w:t>Το</w:t>
      </w:r>
      <w:r>
        <w:rPr>
          <w:rStyle w:val="1054"/>
        </w:rPr>
        <w:t xml:space="preserve"> μέρος ΙΙ.Α</w:t>
      </w:r>
      <w:r>
        <w:t xml:space="preserve"> συμπληρώνεται από όλους τους οικονομικούς φορείς.</w:t>
      </w:r>
    </w:p>
    <w:p w:rsidR="002941CA" w:rsidRDefault="002940D4">
      <w:pPr>
        <w:pStyle w:val="49"/>
        <w:numPr>
          <w:ilvl w:val="0"/>
          <w:numId w:val="10"/>
        </w:numPr>
        <w:shd w:val="clear" w:color="auto" w:fill="auto"/>
        <w:tabs>
          <w:tab w:val="left" w:pos="279"/>
        </w:tabs>
        <w:spacing w:line="269" w:lineRule="exact"/>
        <w:ind w:left="300" w:hanging="280"/>
        <w:jc w:val="both"/>
      </w:pPr>
      <w:r>
        <w:t>Το</w:t>
      </w:r>
      <w:r>
        <w:rPr>
          <w:rStyle w:val="1054"/>
        </w:rPr>
        <w:t xml:space="preserve"> μέρος ΙΙ.Β</w:t>
      </w:r>
      <w:r>
        <w:t xml:space="preserve"> συμπληρ</w:t>
      </w:r>
      <w:r w:rsidR="00281565">
        <w:t>ώνεται από οικονομικούς φορείς</w:t>
      </w:r>
      <w:r>
        <w:t>.</w:t>
      </w:r>
    </w:p>
    <w:p w:rsidR="002941CA" w:rsidRDefault="002940D4">
      <w:pPr>
        <w:pStyle w:val="49"/>
        <w:numPr>
          <w:ilvl w:val="0"/>
          <w:numId w:val="10"/>
        </w:numPr>
        <w:shd w:val="clear" w:color="auto" w:fill="auto"/>
        <w:tabs>
          <w:tab w:val="left" w:pos="476"/>
        </w:tabs>
        <w:spacing w:line="269" w:lineRule="exact"/>
        <w:ind w:left="20" w:right="20" w:firstLine="0"/>
        <w:jc w:val="both"/>
      </w:pPr>
      <w:r>
        <w:t>Το μέρος</w:t>
      </w:r>
      <w:r>
        <w:rPr>
          <w:rStyle w:val="1054"/>
        </w:rPr>
        <w:t xml:space="preserve"> ΙΙ.Δ</w:t>
      </w:r>
      <w:r>
        <w:t xml:space="preserve"> συμπληρώνεται στην περίπτωση υπεργολαβικής ανάθεσης (βλέπε άρθ. 12.6 της παρούσας).</w:t>
      </w:r>
    </w:p>
    <w:p w:rsidR="002941CA" w:rsidRDefault="002940D4">
      <w:pPr>
        <w:pStyle w:val="2c"/>
        <w:keepNext/>
        <w:keepLines/>
        <w:numPr>
          <w:ilvl w:val="0"/>
          <w:numId w:val="10"/>
        </w:numPr>
        <w:shd w:val="clear" w:color="auto" w:fill="auto"/>
        <w:tabs>
          <w:tab w:val="left" w:pos="198"/>
        </w:tabs>
        <w:spacing w:before="0"/>
        <w:ind w:left="20" w:right="20" w:firstLine="0"/>
      </w:pPr>
      <w:bookmarkStart w:id="23" w:name="bookmark25"/>
      <w:r>
        <w:rPr>
          <w:rStyle w:val="2103"/>
        </w:rPr>
        <w:t>Το</w:t>
      </w:r>
      <w:r>
        <w:t xml:space="preserve"> μέρος VI</w:t>
      </w:r>
      <w:r>
        <w:rPr>
          <w:rStyle w:val="2103"/>
        </w:rPr>
        <w:t xml:space="preserve"> συμπληρώνεται σε κάθε περίπτωση με την ημερομηνία, τον τόπο και</w:t>
      </w:r>
      <w:r>
        <w:t xml:space="preserve"> την υπογραφή του κατά νόμο υπόχρεου/ -ων, η οποία δεν απαιτείται να φέρει θεώρηση γνησίου της υπογραφής.</w:t>
      </w:r>
      <w:bookmarkEnd w:id="23"/>
    </w:p>
    <w:p w:rsidR="002941CA" w:rsidRDefault="002940D4">
      <w:pPr>
        <w:pStyle w:val="49"/>
        <w:shd w:val="clear" w:color="auto" w:fill="auto"/>
        <w:spacing w:line="269" w:lineRule="exact"/>
        <w:ind w:left="300" w:hanging="280"/>
        <w:jc w:val="both"/>
      </w:pPr>
      <w:r>
        <w:t>Επισημαίνεται ότι :</w:t>
      </w:r>
    </w:p>
    <w:p w:rsidR="002941CA" w:rsidRDefault="002940D4">
      <w:pPr>
        <w:pStyle w:val="49"/>
        <w:numPr>
          <w:ilvl w:val="0"/>
          <w:numId w:val="11"/>
        </w:numPr>
        <w:shd w:val="clear" w:color="auto" w:fill="auto"/>
        <w:tabs>
          <w:tab w:val="left" w:pos="313"/>
        </w:tabs>
        <w:spacing w:line="269" w:lineRule="exact"/>
        <w:ind w:left="300" w:right="20" w:hanging="280"/>
        <w:jc w:val="both"/>
      </w:pPr>
      <w:r>
        <w:t>Κάθε οικονομικός φορέας που συμμετέχει μόνος του, πρέπει να συμπληρώσει και να υποβάλει</w:t>
      </w:r>
      <w:r>
        <w:rPr>
          <w:rStyle w:val="1054"/>
        </w:rPr>
        <w:t xml:space="preserve"> ένα ΤΕΥΔ.</w:t>
      </w:r>
    </w:p>
    <w:p w:rsidR="002941CA" w:rsidRDefault="002940D4">
      <w:pPr>
        <w:pStyle w:val="49"/>
        <w:numPr>
          <w:ilvl w:val="0"/>
          <w:numId w:val="11"/>
        </w:numPr>
        <w:shd w:val="clear" w:color="auto" w:fill="auto"/>
        <w:tabs>
          <w:tab w:val="left" w:pos="289"/>
        </w:tabs>
        <w:spacing w:line="269" w:lineRule="exact"/>
        <w:ind w:left="300" w:right="20" w:hanging="280"/>
        <w:jc w:val="both"/>
      </w:pPr>
      <w:r>
        <w:t xml:space="preserve">Όταν </w:t>
      </w:r>
      <w:r>
        <w:rPr>
          <w:rStyle w:val="130"/>
        </w:rPr>
        <w:t>συμμετέχουν οικονομικοί φορείς υπό τη μορφή ένωσης, πρέπει να συμπληρωθεί και να υποβληθεί για κάθε φορέα - μέλος της ένωσης</w:t>
      </w:r>
      <w:r>
        <w:rPr>
          <w:rStyle w:val="1054"/>
        </w:rPr>
        <w:t xml:space="preserve"> χωριστό ΤΕΥΔ,</w:t>
      </w:r>
      <w:r>
        <w:t xml:space="preserve"> στο οποίο παρατίθενται οι πληροφορίες που απαιτούνται σύμφωνα με τα μέρη II έως Ι</w:t>
      </w:r>
      <w:r w:rsidR="00281565">
        <w:rPr>
          <w:lang w:val="en-US"/>
        </w:rPr>
        <w:t>V</w:t>
      </w:r>
      <w:r>
        <w:t xml:space="preserve"> (βλέπε άρθ. 12.5 της παρούσας)</w:t>
      </w:r>
    </w:p>
    <w:p w:rsidR="002941CA" w:rsidRDefault="002940D4">
      <w:pPr>
        <w:pStyle w:val="49"/>
        <w:numPr>
          <w:ilvl w:val="0"/>
          <w:numId w:val="11"/>
        </w:numPr>
        <w:shd w:val="clear" w:color="auto" w:fill="auto"/>
        <w:tabs>
          <w:tab w:val="left" w:pos="303"/>
        </w:tabs>
        <w:spacing w:line="269" w:lineRule="exact"/>
        <w:ind w:left="300" w:right="20" w:hanging="280"/>
        <w:jc w:val="both"/>
      </w:pPr>
      <w:r>
        <w:t>Στην περίπτωση που ο συμμετέχων οικονομικός φορέας δηλώσει πως θα αναθέσει υπό μορφή υπεργολαβίας ποσοστό της σύμβασης που ξεπερνάει το 30% της συνολικής της αξίας, τότε υποβάλλεται μαζί με το ΤΕΥΔ του συμμετέχοντα οικονομικού φορέα</w:t>
      </w:r>
      <w:r>
        <w:rPr>
          <w:rStyle w:val="1054"/>
        </w:rPr>
        <w:t xml:space="preserve"> και χωριστό ΤΕΥΔ</w:t>
      </w:r>
      <w:r>
        <w:t xml:space="preserve"> εκ μέρους του/των υπεργολάβου/ων (βλέπε άρθ. 12.6 της παρούσας)</w:t>
      </w:r>
    </w:p>
    <w:p w:rsidR="002941CA" w:rsidRDefault="002940D4">
      <w:pPr>
        <w:pStyle w:val="49"/>
        <w:numPr>
          <w:ilvl w:val="0"/>
          <w:numId w:val="11"/>
        </w:numPr>
        <w:shd w:val="clear" w:color="auto" w:fill="auto"/>
        <w:tabs>
          <w:tab w:val="left" w:pos="303"/>
        </w:tabs>
        <w:spacing w:after="287" w:line="269" w:lineRule="exact"/>
        <w:ind w:left="300" w:right="20" w:hanging="280"/>
        <w:jc w:val="both"/>
      </w:pPr>
      <w:r>
        <w:t xml:space="preserve">Στις περιπτώσεις </w:t>
      </w:r>
      <w:r>
        <w:rPr>
          <w:rStyle w:val="130"/>
        </w:rPr>
        <w:t>όπου περισσότερα από ένα άτομα είναι μέλη του διοικητικού, διευθυντικού ή εποπτικού οργάνου ενός οικονομικού φορέα ή έχουν εξουσία εκπροσώπησης, λήψης αποφάσεων ή ελέγχου σε αυτό,</w:t>
      </w:r>
      <w:r>
        <w:t xml:space="preserve"> τότε</w:t>
      </w:r>
      <w:r>
        <w:rPr>
          <w:rStyle w:val="1054"/>
        </w:rPr>
        <w:t xml:space="preserve"> όλα τα παραπάνω πρόσωπα θα πρέπει να υπογράψουν το ίδιο ΤΕΥΔ.</w:t>
      </w:r>
    </w:p>
    <w:p w:rsidR="002941CA" w:rsidRDefault="002940D4">
      <w:pPr>
        <w:pStyle w:val="2c"/>
        <w:keepNext/>
        <w:keepLines/>
        <w:numPr>
          <w:ilvl w:val="0"/>
          <w:numId w:val="9"/>
        </w:numPr>
        <w:shd w:val="clear" w:color="auto" w:fill="auto"/>
        <w:tabs>
          <w:tab w:val="left" w:pos="486"/>
        </w:tabs>
        <w:spacing w:before="0" w:line="210" w:lineRule="exact"/>
        <w:ind w:left="300"/>
      </w:pPr>
      <w:bookmarkStart w:id="24" w:name="bookmark26"/>
      <w:r>
        <w:t>Ενώσεις οικονομικών φορέων</w:t>
      </w:r>
      <w:r>
        <w:rPr>
          <w:rStyle w:val="2104"/>
        </w:rPr>
        <w:t xml:space="preserve"> (Άρθρα 19 και 96 Ν.4412/2016)</w:t>
      </w:r>
      <w:bookmarkEnd w:id="24"/>
    </w:p>
    <w:p w:rsidR="002941CA" w:rsidRDefault="002940D4">
      <w:pPr>
        <w:pStyle w:val="49"/>
        <w:shd w:val="clear" w:color="auto" w:fill="auto"/>
        <w:spacing w:line="264" w:lineRule="exact"/>
        <w:ind w:left="320" w:right="40" w:firstLine="0"/>
        <w:jc w:val="both"/>
      </w:pPr>
      <w:r>
        <w:rPr>
          <w:rStyle w:val="1055"/>
        </w:rPr>
        <w:t>α)</w:t>
      </w:r>
      <w:r>
        <w:t xml:space="preserve"> Οι ενώσεις </w:t>
      </w:r>
      <w:r>
        <w:rPr>
          <w:rStyle w:val="14"/>
        </w:rPr>
        <w:t>δεν υποχρεούνται να λαμβάνουν ορισμένη νομική μορφή προκειμένου να υποβάλουν την προσφορά</w:t>
      </w:r>
      <w:r>
        <w:t>. Η επιλεγείσα ένωση υποχρεούται να πράξει τούτο εάν κατακυρωθεί σε αυτή το αποτέλεσμα του διαγωνισμού, εφόσον η λήψη ορισμένης νομικής μορφής είναι αναγκαία για την ορθή εκτέλεση της σύμβασης.</w:t>
      </w:r>
    </w:p>
    <w:p w:rsidR="002941CA" w:rsidRPr="00601C1A" w:rsidRDefault="002940D4">
      <w:pPr>
        <w:pStyle w:val="49"/>
        <w:shd w:val="clear" w:color="auto" w:fill="auto"/>
        <w:spacing w:line="264" w:lineRule="exact"/>
        <w:ind w:left="320" w:right="40" w:firstLine="0"/>
        <w:jc w:val="both"/>
      </w:pPr>
      <w:r>
        <w:rPr>
          <w:rStyle w:val="1055"/>
        </w:rPr>
        <w:lastRenderedPageBreak/>
        <w:t>β)</w:t>
      </w:r>
      <w:r>
        <w:t xml:space="preserve"> Όταν συμμετέχουν ενώσεις, απαντούν θετικά στο σχετικό ερώτημα του Μέρους ΙΙ.Α.</w:t>
      </w:r>
      <w:r>
        <w:rPr>
          <w:rStyle w:val="af4"/>
        </w:rPr>
        <w:t xml:space="preserve"> [Τρόπος συμμετοχής]</w:t>
      </w:r>
      <w:r>
        <w:t xml:space="preserve"> και συμπληρώνουν τις πληροφορίες που ζητούνται στα επιμέρους ερωτήματα α, β και γ. Επίσης, θα πρέπει να υποβληθούν</w:t>
      </w:r>
      <w:r>
        <w:rPr>
          <w:rStyle w:val="1055"/>
        </w:rPr>
        <w:t xml:space="preserve"> χωριστά ΤΕΥΔ για κάθε φορέα - μέλος της ένωσης,</w:t>
      </w:r>
      <w:r>
        <w:t xml:space="preserve"> στα οποία παρατίθενται οι πληροφορίες που απαιτούνται σύμφωνα με τα μέρη II έως </w:t>
      </w:r>
      <w:r w:rsidR="00601C1A">
        <w:rPr>
          <w:lang w:val="en-US"/>
        </w:rPr>
        <w:t>I</w:t>
      </w:r>
      <w:r>
        <w:rPr>
          <w:lang w:val="en-US"/>
        </w:rPr>
        <w:t>V</w:t>
      </w:r>
      <w:r w:rsidRPr="002C51A2">
        <w:t xml:space="preserve">. </w:t>
      </w:r>
      <w:r>
        <w:rPr>
          <w:rStyle w:val="1055"/>
        </w:rPr>
        <w:t>γ)</w:t>
      </w:r>
      <w:r>
        <w:t xml:space="preserve"> Στην περίπτωση υποβολής προσφοράς από ένωση οικονομικών φορέων, </w:t>
      </w:r>
      <w:r>
        <w:rPr>
          <w:rStyle w:val="14"/>
        </w:rPr>
        <w:t xml:space="preserve">όλα τα μέλη της ευθύνονται έναντι της </w:t>
      </w:r>
      <w:r w:rsidR="00601C1A">
        <w:rPr>
          <w:rStyle w:val="14"/>
        </w:rPr>
        <w:t xml:space="preserve">Αναθέτουσας </w:t>
      </w:r>
      <w:r>
        <w:rPr>
          <w:rStyle w:val="14"/>
        </w:rPr>
        <w:t>Αρχής αλληλέγγυα και εις ολόκληρον</w:t>
      </w:r>
      <w:r>
        <w:t xml:space="preserve">. Σε περίπτωση ανάθεσης της σύμβασης στην ένωση, </w:t>
      </w:r>
      <w:r>
        <w:rPr>
          <w:rStyle w:val="14"/>
        </w:rPr>
        <w:t>η ευθύνη αυτή εξακολουθεί μέχρι πλήρους εκτέλεσης της σύμβασης</w:t>
      </w:r>
      <w:r>
        <w:t>.</w:t>
      </w:r>
    </w:p>
    <w:p w:rsidR="002941CA" w:rsidRDefault="002940D4">
      <w:pPr>
        <w:pStyle w:val="60"/>
        <w:shd w:val="clear" w:color="auto" w:fill="auto"/>
        <w:spacing w:after="0" w:line="264" w:lineRule="exact"/>
        <w:ind w:left="320" w:firstLine="0"/>
        <w:jc w:val="both"/>
      </w:pPr>
      <w:r>
        <w:rPr>
          <w:rStyle w:val="61051"/>
        </w:rPr>
        <w:t>12.6 Υπεργολαβία</w:t>
      </w:r>
      <w:r>
        <w:t xml:space="preserve"> (Άρθρα 58 και 131 Ν.4412/2016)</w:t>
      </w:r>
    </w:p>
    <w:p w:rsidR="002941CA" w:rsidRDefault="002940D4">
      <w:pPr>
        <w:pStyle w:val="49"/>
        <w:shd w:val="clear" w:color="auto" w:fill="auto"/>
        <w:spacing w:line="269" w:lineRule="exact"/>
        <w:ind w:left="320" w:right="40" w:firstLine="0"/>
        <w:jc w:val="both"/>
      </w:pPr>
      <w:r>
        <w:rPr>
          <w:rStyle w:val="1055"/>
        </w:rPr>
        <w:t>α)</w:t>
      </w:r>
      <w:r>
        <w:t xml:space="preserve"> Η Αρχή απαιτεί από τον προσφέροντα να αναφέρει στην προσφορά του </w:t>
      </w:r>
      <w:r>
        <w:rPr>
          <w:rStyle w:val="14"/>
        </w:rPr>
        <w:t xml:space="preserve">το τμήμα (ποσοστό) </w:t>
      </w:r>
      <w:r w:rsidR="006A714D">
        <w:rPr>
          <w:rStyle w:val="14"/>
        </w:rPr>
        <w:t xml:space="preserve">της </w:t>
      </w:r>
      <w:r>
        <w:rPr>
          <w:rStyle w:val="14"/>
        </w:rPr>
        <w:t>σύμβασης που προτίθεται να αναθέσει υπό μορφή υπεργολαβίας σε τρίτους,</w:t>
      </w:r>
      <w:r>
        <w:t xml:space="preserve"> καθώς και </w:t>
      </w:r>
      <w:r>
        <w:rPr>
          <w:rStyle w:val="14"/>
        </w:rPr>
        <w:t>τους υπεργολάβους που προτείνει,</w:t>
      </w:r>
      <w:r>
        <w:t xml:space="preserve"> συμπληρώνοντας το Μέρος ΙΙ.Δ του ΤΕΥΔ.</w:t>
      </w:r>
    </w:p>
    <w:p w:rsidR="002941CA" w:rsidRPr="00601C1A" w:rsidRDefault="002940D4">
      <w:pPr>
        <w:pStyle w:val="49"/>
        <w:shd w:val="clear" w:color="auto" w:fill="auto"/>
        <w:spacing w:after="480" w:line="269" w:lineRule="exact"/>
        <w:ind w:left="320" w:right="40" w:firstLine="0"/>
        <w:jc w:val="both"/>
      </w:pPr>
      <w:r>
        <w:rPr>
          <w:rStyle w:val="1055"/>
        </w:rPr>
        <w:t>β)</w:t>
      </w:r>
      <w:r>
        <w:t xml:space="preserve"> Σύμφωνα με την παρ. 6 του άρθου 131 του Ν. 4412/2016,</w:t>
      </w:r>
      <w:r>
        <w:rPr>
          <w:rStyle w:val="1055"/>
        </w:rPr>
        <w:t xml:space="preserve"> όταν ο προσφέρων προτίθεται να αναθέσει</w:t>
      </w:r>
      <w:r w:rsidR="008C487F">
        <w:rPr>
          <w:rStyle w:val="1055"/>
        </w:rPr>
        <w:t>,</w:t>
      </w:r>
      <w:r>
        <w:rPr>
          <w:rStyle w:val="1055"/>
        </w:rPr>
        <w:t xml:space="preserve"> υπό μορφή υπεργολαβίας</w:t>
      </w:r>
      <w:r w:rsidR="008C487F">
        <w:rPr>
          <w:rStyle w:val="1055"/>
        </w:rPr>
        <w:t>,</w:t>
      </w:r>
      <w:r>
        <w:rPr>
          <w:rStyle w:val="1055"/>
        </w:rPr>
        <w:t xml:space="preserve"> τμήμα (ποσοστό) της σύμβασης που ξεπερνάει το 30%,</w:t>
      </w:r>
      <w:r>
        <w:t xml:space="preserve"> τότε υποβάλλει υποχρεωτικά</w:t>
      </w:r>
      <w:r>
        <w:rPr>
          <w:rStyle w:val="1055"/>
        </w:rPr>
        <w:t xml:space="preserve"> χωριστό/ά ΤΕΥΔ</w:t>
      </w:r>
      <w:r>
        <w:t xml:space="preserve"> όπου παρατίθενται οι πληροφορίες που απαιτούνται σύμφωνα με τις ενότητες Α, Β και Γ του Μέρους ΙΙΙ του ΤΕΥΔ για καθέναν από τον/τους υπεργολάβο/ους, προκειμένου να επαληθευτεί η μη συνδρομή των λόγων αποκλεισμού των άρθρων 73 και 74 του Ν.4412/2016.</w:t>
      </w:r>
      <w:r>
        <w:rPr>
          <w:rStyle w:val="1055"/>
        </w:rPr>
        <w:t xml:space="preserve"> Επισημαίνεται</w:t>
      </w:r>
      <w:r>
        <w:t xml:space="preserve"> πως όταν από την ως άνω επαλήθευση προκύπτει ότι συντρέχουν λόγοι αποκλεισμού, τότε η </w:t>
      </w:r>
      <w:r w:rsidR="00601C1A">
        <w:t xml:space="preserve">Αναθέτουσα </w:t>
      </w:r>
      <w:r>
        <w:t>Αρχή απαιτεί από τον προσφέροντα να τον/ τους αντικαταστήσει.</w:t>
      </w:r>
    </w:p>
    <w:p w:rsidR="002941CA" w:rsidRDefault="002940D4">
      <w:pPr>
        <w:pStyle w:val="2c"/>
        <w:keepNext/>
        <w:keepLines/>
        <w:shd w:val="clear" w:color="auto" w:fill="auto"/>
        <w:spacing w:before="0"/>
        <w:ind w:left="320" w:right="40" w:firstLine="0"/>
      </w:pPr>
      <w:bookmarkStart w:id="25" w:name="bookmark27"/>
      <w:r>
        <w:t>ΑΡΘΡΟ 13 : ΤΟΠΟΣ ΚΑΙ ΧΡΟΝΟΣ ΥΠΟΒΟΛΗΣ ΠΡΟΣΦΟΡΩΝ ΚΑΙ ΔΙΕΝΕΡΓΕΙΑΣ ΔΙΑΓΩΝΙΣΜΟΥ</w:t>
      </w:r>
      <w:r>
        <w:rPr>
          <w:rStyle w:val="2105"/>
        </w:rPr>
        <w:t xml:space="preserve"> (Άρθρα 96 και 121 του </w:t>
      </w:r>
      <w:r>
        <w:rPr>
          <w:rStyle w:val="2105"/>
          <w:lang w:val="en-US"/>
        </w:rPr>
        <w:t>N</w:t>
      </w:r>
      <w:r w:rsidRPr="002C51A2">
        <w:rPr>
          <w:rStyle w:val="2105"/>
        </w:rPr>
        <w:t>.4412/2016)</w:t>
      </w:r>
      <w:bookmarkEnd w:id="25"/>
    </w:p>
    <w:p w:rsidR="002941CA" w:rsidRDefault="002940D4">
      <w:pPr>
        <w:pStyle w:val="2c"/>
        <w:keepNext/>
        <w:keepLines/>
        <w:numPr>
          <w:ilvl w:val="0"/>
          <w:numId w:val="12"/>
        </w:numPr>
        <w:shd w:val="clear" w:color="auto" w:fill="auto"/>
        <w:tabs>
          <w:tab w:val="left" w:pos="790"/>
        </w:tabs>
        <w:spacing w:before="0" w:line="264" w:lineRule="exact"/>
        <w:ind w:left="320" w:firstLine="0"/>
      </w:pPr>
      <w:bookmarkStart w:id="26" w:name="bookmark28"/>
      <w:r>
        <w:t>Τόπος / χρόνος διενέργειας διαγωνισμού.</w:t>
      </w:r>
      <w:bookmarkEnd w:id="26"/>
    </w:p>
    <w:p w:rsidR="002941CA" w:rsidRDefault="002940D4">
      <w:pPr>
        <w:pStyle w:val="49"/>
        <w:shd w:val="clear" w:color="auto" w:fill="auto"/>
        <w:spacing w:line="264" w:lineRule="exact"/>
        <w:ind w:left="320" w:right="40" w:firstLine="0"/>
        <w:jc w:val="both"/>
      </w:pPr>
      <w:r>
        <w:t xml:space="preserve">Ο διαγωνισμός θα διενεργηθεί </w:t>
      </w:r>
      <w:r w:rsidR="00601C1A">
        <w:t>στο Γραφείο Προμηθειών της Οργανικής Μονάδας Έδρας του Γ.Ν. Λασιθίου-Γ.Ν.-Κ.Υ. Νεαπόλεως «Διαλυνάκειο» (πρώην Γ.Ν. Αγίου Νικολάου), Κνωσού 2-4,  1</w:t>
      </w:r>
      <w:r w:rsidR="00601C1A">
        <w:rPr>
          <w:vertAlign w:val="superscript"/>
        </w:rPr>
        <w:t>ος</w:t>
      </w:r>
      <w:r w:rsidR="00601C1A">
        <w:t xml:space="preserve"> όροφος, 721 00 Άγιος Νικόλαος</w:t>
      </w:r>
      <w:r>
        <w:t xml:space="preserve">, ενώπιον της αρμόδιας Επιτροπής Διαγωνισμού, στις </w:t>
      </w:r>
      <w:r w:rsidR="000B6D63">
        <w:t>26</w:t>
      </w:r>
      <w:r w:rsidR="004671B8">
        <w:t xml:space="preserve"> </w:t>
      </w:r>
      <w:r w:rsidR="00480882">
        <w:t>Σεπτεμβρίου</w:t>
      </w:r>
      <w:r w:rsidRPr="004B5A0F">
        <w:t xml:space="preserve"> 2017 ημέρα</w:t>
      </w:r>
      <w:r w:rsidR="00480882">
        <w:t xml:space="preserve"> Τρίτη</w:t>
      </w:r>
      <w:r w:rsidRPr="004B5A0F">
        <w:t>, και ώρα 1</w:t>
      </w:r>
      <w:r w:rsidR="004B5A0F" w:rsidRPr="004B5A0F">
        <w:t>0</w:t>
      </w:r>
      <w:r w:rsidRPr="004B5A0F">
        <w:t>.30 πμ</w:t>
      </w:r>
      <w:r>
        <w:t xml:space="preserve"> (ημερομηνία και χρόνος διενέργειας του διαγωνισμού &amp; έναρξη αποσφράγισης προσφορών).</w:t>
      </w:r>
    </w:p>
    <w:p w:rsidR="002941CA" w:rsidRDefault="002940D4">
      <w:pPr>
        <w:pStyle w:val="2c"/>
        <w:keepNext/>
        <w:keepLines/>
        <w:numPr>
          <w:ilvl w:val="0"/>
          <w:numId w:val="12"/>
        </w:numPr>
        <w:shd w:val="clear" w:color="auto" w:fill="auto"/>
        <w:tabs>
          <w:tab w:val="left" w:pos="800"/>
        </w:tabs>
        <w:spacing w:before="0" w:line="264" w:lineRule="exact"/>
        <w:ind w:left="320" w:firstLine="0"/>
      </w:pPr>
      <w:bookmarkStart w:id="27" w:name="bookmark29"/>
      <w:r>
        <w:t>Τόπος / χρόνος υποβολής προσφορών</w:t>
      </w:r>
      <w:bookmarkEnd w:id="27"/>
    </w:p>
    <w:p w:rsidR="002941CA" w:rsidRDefault="002940D4">
      <w:pPr>
        <w:pStyle w:val="49"/>
        <w:shd w:val="clear" w:color="auto" w:fill="auto"/>
        <w:spacing w:line="264" w:lineRule="exact"/>
        <w:ind w:left="320" w:firstLine="0"/>
        <w:jc w:val="both"/>
      </w:pPr>
      <w:r>
        <w:t xml:space="preserve">Οι φάκελοι των προσφορών υποβάλλονται </w:t>
      </w:r>
      <w:r w:rsidR="00601C1A">
        <w:t xml:space="preserve">έως τις </w:t>
      </w:r>
      <w:r w:rsidR="000B6D63">
        <w:t>25</w:t>
      </w:r>
      <w:r w:rsidR="00EA48D4">
        <w:t>/9/2</w:t>
      </w:r>
      <w:r w:rsidR="004B5A0F">
        <w:t xml:space="preserve">017 </w:t>
      </w:r>
      <w:r w:rsidR="00601C1A" w:rsidRPr="004B5A0F">
        <w:t xml:space="preserve">ημέρα </w:t>
      </w:r>
      <w:r w:rsidR="00EA48D4">
        <w:t>Δευτέρα</w:t>
      </w:r>
      <w:r w:rsidR="004B5A0F" w:rsidRPr="004B5A0F">
        <w:t xml:space="preserve"> </w:t>
      </w:r>
      <w:r w:rsidR="00601C1A" w:rsidRPr="004B5A0F">
        <w:t xml:space="preserve">και ώρα </w:t>
      </w:r>
      <w:r w:rsidR="004B5A0F">
        <w:t xml:space="preserve">15:00 </w:t>
      </w:r>
      <w:r>
        <w:t xml:space="preserve">στο πρωτόκολλο της </w:t>
      </w:r>
      <w:r w:rsidR="00601C1A">
        <w:t xml:space="preserve">Αναθέτουσας </w:t>
      </w:r>
      <w:r>
        <w:t xml:space="preserve">Αρχής, στην διεύθυνση </w:t>
      </w:r>
      <w:r w:rsidR="00601C1A">
        <w:t xml:space="preserve">της </w:t>
      </w:r>
      <w:r>
        <w:t>παραγράφου 13.1 άνω.</w:t>
      </w:r>
    </w:p>
    <w:p w:rsidR="002941CA" w:rsidRDefault="002940D4">
      <w:pPr>
        <w:pStyle w:val="49"/>
        <w:shd w:val="clear" w:color="auto" w:fill="auto"/>
        <w:spacing w:line="264" w:lineRule="exact"/>
        <w:ind w:left="320" w:firstLine="0"/>
        <w:jc w:val="both"/>
      </w:pPr>
      <w:r>
        <w:t>Οι προσφορές υποβάλλονται</w:t>
      </w:r>
      <w:r w:rsidR="008C487F">
        <w:t xml:space="preserve">  </w:t>
      </w:r>
      <w:r>
        <w:t>:</w:t>
      </w:r>
    </w:p>
    <w:p w:rsidR="002941CA" w:rsidRDefault="002940D4">
      <w:pPr>
        <w:pStyle w:val="49"/>
        <w:shd w:val="clear" w:color="auto" w:fill="auto"/>
        <w:spacing w:line="264" w:lineRule="exact"/>
        <w:ind w:left="320" w:firstLine="0"/>
        <w:jc w:val="both"/>
      </w:pPr>
      <w:r>
        <w:rPr>
          <w:rStyle w:val="1055"/>
        </w:rPr>
        <w:t>(α)</w:t>
      </w:r>
      <w:r>
        <w:t xml:space="preserve"> με κατάθεσή τους στο πρωτόκολλο της Αρχής, είτε</w:t>
      </w:r>
    </w:p>
    <w:p w:rsidR="002941CA" w:rsidRPr="002E0502" w:rsidRDefault="002940D4" w:rsidP="002E0502">
      <w:pPr>
        <w:pStyle w:val="49"/>
        <w:shd w:val="clear" w:color="auto" w:fill="auto"/>
        <w:spacing w:line="264" w:lineRule="exact"/>
        <w:ind w:left="320" w:right="40" w:firstLine="0"/>
        <w:jc w:val="both"/>
      </w:pPr>
      <w:r>
        <w:rPr>
          <w:rStyle w:val="1055"/>
        </w:rPr>
        <w:t>(β)</w:t>
      </w:r>
      <w:r>
        <w:t xml:space="preserve"> με ταχυδρομική αποστολή μέσω συστημένης επιστολής ή με </w:t>
      </w:r>
      <w:r>
        <w:rPr>
          <w:lang w:val="en-US"/>
        </w:rPr>
        <w:t>courier</w:t>
      </w:r>
      <w:r w:rsidRPr="002C51A2">
        <w:t xml:space="preserve"> </w:t>
      </w:r>
      <w:r>
        <w:t xml:space="preserve">προς την </w:t>
      </w:r>
      <w:r w:rsidR="00601C1A">
        <w:t xml:space="preserve">Αναθέτουσα </w:t>
      </w:r>
      <w:r>
        <w:t>Αρχή</w:t>
      </w:r>
      <w:r w:rsidR="00601C1A">
        <w:t>.</w:t>
      </w:r>
      <w:r>
        <w:t xml:space="preserve"> Σε περίπτωση αποστολής (ταχυδρομικής ή </w:t>
      </w:r>
      <w:r>
        <w:rPr>
          <w:lang w:val="en-US"/>
        </w:rPr>
        <w:t>courier</w:t>
      </w:r>
      <w:r w:rsidRPr="002C51A2">
        <w:t xml:space="preserve">) </w:t>
      </w:r>
      <w:r>
        <w:t>ή κατάθεσης στο πρωτόκολλο, περιπτώσεις α και β άνω, οι φάκελοι των προσφορών γίνονται δεκτοί εφόσον έχουν πρωτοκολληθεί στο πρωτόκολλο της Αρχής,</w:t>
      </w:r>
      <w:r>
        <w:rPr>
          <w:rStyle w:val="1055"/>
        </w:rPr>
        <w:t xml:space="preserve"> το αργότερο </w:t>
      </w:r>
      <w:r w:rsidRPr="00E252A1">
        <w:rPr>
          <w:rStyle w:val="1055"/>
        </w:rPr>
        <w:t xml:space="preserve">μέχρι και τις </w:t>
      </w:r>
      <w:r w:rsidR="000B6D63">
        <w:rPr>
          <w:rStyle w:val="1055"/>
        </w:rPr>
        <w:t>25</w:t>
      </w:r>
      <w:r w:rsidR="00EA48D4">
        <w:rPr>
          <w:rStyle w:val="1055"/>
        </w:rPr>
        <w:t xml:space="preserve"> Σεπτεμβρίου 2017</w:t>
      </w:r>
      <w:r w:rsidRPr="00E252A1">
        <w:rPr>
          <w:rStyle w:val="1055"/>
        </w:rPr>
        <w:t xml:space="preserve">, ημέρα </w:t>
      </w:r>
      <w:r w:rsidR="00EA48D4">
        <w:rPr>
          <w:rStyle w:val="1055"/>
        </w:rPr>
        <w:t>Δευτέρα</w:t>
      </w:r>
      <w:r w:rsidRPr="00E252A1">
        <w:rPr>
          <w:rStyle w:val="1055"/>
        </w:rPr>
        <w:t xml:space="preserve"> και ώρα</w:t>
      </w:r>
      <w:r w:rsidR="004B5A0F">
        <w:rPr>
          <w:rStyle w:val="1055"/>
        </w:rPr>
        <w:t xml:space="preserve"> 15</w:t>
      </w:r>
      <w:r w:rsidRPr="00E252A1">
        <w:rPr>
          <w:rStyle w:val="1055"/>
        </w:rPr>
        <w:t xml:space="preserve">.00 </w:t>
      </w:r>
      <w:r w:rsidR="004B5A0F">
        <w:rPr>
          <w:rStyle w:val="1055"/>
        </w:rPr>
        <w:t>μ</w:t>
      </w:r>
      <w:r w:rsidRPr="00E252A1">
        <w:rPr>
          <w:rStyle w:val="1055"/>
        </w:rPr>
        <w:t>.μ.</w:t>
      </w:r>
      <w:r>
        <w:t xml:space="preserve"> Η </w:t>
      </w:r>
      <w:r w:rsidR="002E0502">
        <w:t xml:space="preserve">Αναθέτουσα </w:t>
      </w:r>
      <w:r>
        <w:t xml:space="preserve">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w:t>
      </w:r>
      <w:r w:rsidR="002E0502">
        <w:t xml:space="preserve">Αναθέτουσα </w:t>
      </w:r>
      <w:r>
        <w:t>Αρχή ειδοποιηθεί εγκαίρως. Προσφορές που περιέρχονται στην</w:t>
      </w:r>
      <w:r w:rsidR="002E0502" w:rsidRPr="002E0502">
        <w:t xml:space="preserve"> </w:t>
      </w:r>
      <w:r w:rsidR="002E0502">
        <w:t>Αναθέτουσα</w:t>
      </w:r>
      <w:r>
        <w:t xml:space="preserve"> Αρχή με οποιονδήποτε τρόπο πριν από την ως άνω ημερομηνία και ώρα, δεν αποσφραγίζονται αλλά πρωτοκολλούνται και</w:t>
      </w:r>
      <w:r w:rsidR="002E0502">
        <w:t xml:space="preserve"> </w:t>
      </w:r>
      <w:r>
        <w:t xml:space="preserve">φυλάσσονται από την Υπηρεσία και παραδίδονται στην Επιτροπή Διαγωνισμού προ της εκπνοής </w:t>
      </w:r>
      <w:r w:rsidR="002E0502">
        <w:t xml:space="preserve">της </w:t>
      </w:r>
      <w:r>
        <w:t>προθεσμίας παραλαβής προσφορών</w:t>
      </w:r>
      <w:r w:rsidR="002E0502">
        <w:t>.</w:t>
      </w:r>
    </w:p>
    <w:p w:rsidR="002941CA" w:rsidRDefault="002940D4">
      <w:pPr>
        <w:pStyle w:val="49"/>
        <w:shd w:val="clear" w:color="auto" w:fill="auto"/>
        <w:spacing w:line="264" w:lineRule="exact"/>
        <w:ind w:left="320" w:right="60" w:firstLine="0"/>
        <w:jc w:val="both"/>
      </w:pPr>
      <w:r>
        <w:t>Για τυχόν προσφορές που υποβάλλονται εκπρόθεσμα, η Επιτροπή Διαγωνισμού σημειώνει στο</w:t>
      </w:r>
      <w:r w:rsidR="002E0502">
        <w:t xml:space="preserve"> </w:t>
      </w:r>
      <w:r>
        <w:t>πρακτικό της την εκπρόθεσμη υποβολή (ακριβή ώρα που παρελήφθη η συστημένη επιστολή από την Αρχή ή ακριβή ώρα που κατατέθηκε στο</w:t>
      </w:r>
      <w:r w:rsidR="002E0502">
        <w:t xml:space="preserve"> </w:t>
      </w:r>
      <w:r>
        <w:t xml:space="preserve">πρωτόκολλο της </w:t>
      </w:r>
      <w:r w:rsidR="002E0502">
        <w:t xml:space="preserve">Αναθέτουσας </w:t>
      </w:r>
      <w:r>
        <w:t>Αρχής) και τις απορρίπτει ως μη κανονικές.</w:t>
      </w:r>
    </w:p>
    <w:p w:rsidR="002941CA" w:rsidRDefault="002940D4">
      <w:pPr>
        <w:pStyle w:val="49"/>
        <w:shd w:val="clear" w:color="auto" w:fill="auto"/>
        <w:spacing w:after="540" w:line="269" w:lineRule="exact"/>
        <w:ind w:left="320" w:right="60" w:firstLine="0"/>
        <w:jc w:val="both"/>
      </w:pPr>
      <w:r>
        <w:t xml:space="preserve">Η </w:t>
      </w:r>
      <w:r w:rsidR="002E0502">
        <w:t xml:space="preserve">Αναθέτουσα </w:t>
      </w:r>
      <w:r>
        <w:t>Αρχή παρατείνει την προθεσμία παραλαβής των προσφορών, ούτως ώστε όλοι οι ενδιαφερόμενοι</w:t>
      </w:r>
      <w:r w:rsidR="002E0502">
        <w:t xml:space="preserve"> </w:t>
      </w:r>
      <w:r>
        <w:t>οικονομικοί φορείς να μπορούν να λάβουν γνώση όλων των αναγκαίων πληροφοριών για την κατάρτιση</w:t>
      </w:r>
      <w:r w:rsidR="002E0502">
        <w:t xml:space="preserve"> </w:t>
      </w:r>
      <w:r>
        <w:t>των προσφορών στις ακόλουθες περιπτώσεις : α) Όταν, για οποιονδήποτε λόγο, πρόσθετες</w:t>
      </w:r>
      <w:r w:rsidR="002E0502">
        <w:t xml:space="preserve"> </w:t>
      </w:r>
      <w:r>
        <w:t>πληροφορίες, αν και ζητήθηκαν από τον οικονομικό φορέα έγκαιρα</w:t>
      </w:r>
      <w:r w:rsidR="008C487F">
        <w:t>,</w:t>
      </w:r>
      <w:r>
        <w:t xml:space="preserve"> δεν έχουν παρασχεθεί το αργότερο</w:t>
      </w:r>
      <w:r w:rsidR="002E0502">
        <w:t xml:space="preserve"> </w:t>
      </w:r>
      <w:r>
        <w:t>τέσσερις (4) ημέρες πριν από την προθεσμία που ορίζεται για την παραλαβή των προσφορών, β) Όταν</w:t>
      </w:r>
      <w:r w:rsidR="002E0502">
        <w:t xml:space="preserve"> </w:t>
      </w:r>
      <w:r>
        <w:t>τα έγγραφα της σύμβασης υφίστανται σημαντικές αλλαγές. Η διάρκεια της παράτασης είναι ανάλογη με</w:t>
      </w:r>
      <w:r w:rsidR="002E0502">
        <w:t xml:space="preserve"> </w:t>
      </w:r>
      <w:r>
        <w:t>τη σπουδαιότητα των πληροφοριών που ζητήθηκαν ή των αλλαγών. Όταν οι πρόσθετες πληροφορίες</w:t>
      </w:r>
      <w:r w:rsidR="002E0502">
        <w:t xml:space="preserve"> </w:t>
      </w:r>
      <w:r>
        <w:t>δεν έχουν ζητηθεί έγκαιρα ή δεν έχουν σημασία για την προετοιμασία κατάλληλων προσφορών, δεν</w:t>
      </w:r>
      <w:r w:rsidR="002E0502">
        <w:t xml:space="preserve"> </w:t>
      </w:r>
      <w:r>
        <w:t xml:space="preserve">απαιτείται από την </w:t>
      </w:r>
      <w:r w:rsidR="002E0502">
        <w:t xml:space="preserve">Αναθέτουσα </w:t>
      </w:r>
      <w:r>
        <w:t>Αρχή να παρατείνει τις προθεσμίες.</w:t>
      </w:r>
    </w:p>
    <w:p w:rsidR="002E0502" w:rsidRDefault="002940D4">
      <w:pPr>
        <w:pStyle w:val="2c"/>
        <w:keepNext/>
        <w:keepLines/>
        <w:shd w:val="clear" w:color="auto" w:fill="auto"/>
        <w:spacing w:before="0"/>
        <w:ind w:left="320" w:right="60" w:firstLine="0"/>
        <w:jc w:val="left"/>
        <w:rPr>
          <w:rStyle w:val="2106"/>
        </w:rPr>
      </w:pPr>
      <w:bookmarkStart w:id="28" w:name="bookmark30"/>
      <w:r w:rsidRPr="00C33F96">
        <w:lastRenderedPageBreak/>
        <w:t>ΑΡΘΡΟ 14 : ΤΡΟΠΟΣ ΥΠΟΒΟΛΗΣ ΚΑΙ ΣΥΝΤΑΞΗΣ ΠΡΟΣΦΟΡΩΝ - ΠΕΡΙΕΧΟΜΕΝΟ ΦΑΚΕΛΟΥ ΠΡΟΣΦΟΡΑΣ- ΓΛΩΣΣΑ - ΛΟΙΠΑ ΣΤΟΙΧΕΙΑ</w:t>
      </w:r>
      <w:r w:rsidRPr="004B718D">
        <w:rPr>
          <w:rStyle w:val="2106"/>
        </w:rPr>
        <w:t xml:space="preserve"> (άρθρα 92 έως 96 του Ν.4412/2016)</w:t>
      </w:r>
    </w:p>
    <w:p w:rsidR="002941CA" w:rsidRDefault="002940D4">
      <w:pPr>
        <w:pStyle w:val="2c"/>
        <w:keepNext/>
        <w:keepLines/>
        <w:shd w:val="clear" w:color="auto" w:fill="auto"/>
        <w:spacing w:before="0"/>
        <w:ind w:left="320" w:right="60" w:firstLine="0"/>
        <w:jc w:val="left"/>
      </w:pPr>
      <w:r>
        <w:t>14.1 Τρόπος υποβολής προσφορών</w:t>
      </w:r>
      <w:bookmarkEnd w:id="28"/>
    </w:p>
    <w:p w:rsidR="002941CA" w:rsidRDefault="002940D4">
      <w:pPr>
        <w:pStyle w:val="49"/>
        <w:shd w:val="clear" w:color="auto" w:fill="auto"/>
        <w:spacing w:after="240" w:line="269" w:lineRule="exact"/>
        <w:ind w:left="320" w:right="60" w:firstLine="0"/>
        <w:jc w:val="both"/>
      </w:pPr>
      <w:r>
        <w:t>Οι προσφορές,</w:t>
      </w:r>
      <w:r>
        <w:rPr>
          <w:rStyle w:val="1056"/>
        </w:rPr>
        <w:t xml:space="preserve"> με ποινή απόρριψης</w:t>
      </w:r>
      <w:r>
        <w:t xml:space="preserve"> υποβάλλονται μέσα σε</w:t>
      </w:r>
      <w:r>
        <w:rPr>
          <w:rStyle w:val="1056"/>
        </w:rPr>
        <w:t xml:space="preserve"> σφραγισμένο φάκελο</w:t>
      </w:r>
      <w:r>
        <w:t xml:space="preserve"> (κυρίως φάκελος προσφοράς), στον οποίο πρέπει να αναγράφονται ευκρινώς τα ακόλουθα:</w:t>
      </w:r>
    </w:p>
    <w:p w:rsidR="002941CA" w:rsidRDefault="002940D4">
      <w:pPr>
        <w:pStyle w:val="2c"/>
        <w:keepNext/>
        <w:keepLines/>
        <w:shd w:val="clear" w:color="auto" w:fill="auto"/>
        <w:tabs>
          <w:tab w:val="left" w:leader="underscore" w:pos="2778"/>
          <w:tab w:val="left" w:leader="underscore" w:pos="9517"/>
        </w:tabs>
        <w:spacing w:before="0"/>
        <w:ind w:left="320" w:firstLine="0"/>
      </w:pPr>
      <w:bookmarkStart w:id="29" w:name="bookmark31"/>
      <w:r>
        <w:tab/>
      </w:r>
      <w:r>
        <w:rPr>
          <w:rStyle w:val="2f"/>
        </w:rPr>
        <w:t>Προς τον Πρόεδρο της Επιτροπής Διαγωνισμού</w:t>
      </w:r>
      <w:r>
        <w:tab/>
      </w:r>
      <w:bookmarkEnd w:id="29"/>
    </w:p>
    <w:p w:rsidR="002941CA" w:rsidRDefault="002940D4">
      <w:pPr>
        <w:pStyle w:val="2c"/>
        <w:keepNext/>
        <w:keepLines/>
        <w:shd w:val="clear" w:color="auto" w:fill="auto"/>
        <w:tabs>
          <w:tab w:val="left" w:leader="dot" w:pos="8346"/>
        </w:tabs>
        <w:spacing w:before="0"/>
        <w:ind w:left="1660" w:firstLine="0"/>
        <w:jc w:val="left"/>
      </w:pPr>
      <w:bookmarkStart w:id="30" w:name="bookmark32"/>
      <w:r>
        <w:t>ΠΡΟΣΦΟΡΑ ΤΟΥ</w:t>
      </w:r>
      <w:r>
        <w:tab/>
      </w:r>
      <w:bookmarkEnd w:id="30"/>
    </w:p>
    <w:p w:rsidR="002941CA" w:rsidRPr="00590C94" w:rsidRDefault="002940D4">
      <w:pPr>
        <w:pStyle w:val="49"/>
        <w:shd w:val="clear" w:color="auto" w:fill="auto"/>
        <w:spacing w:line="269" w:lineRule="exact"/>
        <w:ind w:right="60" w:firstLine="0"/>
        <w:rPr>
          <w:highlight w:val="yellow"/>
        </w:rPr>
      </w:pPr>
      <w:r>
        <w:rPr>
          <w:rStyle w:val="1056"/>
        </w:rPr>
        <w:t>[αναγράφονται</w:t>
      </w:r>
      <w:r>
        <w:t xml:space="preserve"> τα στοιχεία του προσφέροντος, δηλαδή : επωνυμία του </w:t>
      </w:r>
      <w:r w:rsidR="002E0502">
        <w:t>προσφέροντος οικονομικού φορέα</w:t>
      </w:r>
      <w:r>
        <w:t xml:space="preserve"> και σε περίπτωση ένωσης τις επωνυμίες των οικονομικών φορέων που την αποτελούν, καθώς και τα απαραίτητα στοιχεία επικοινωνίας (ταχ. διεύθυνση, αριθμό τηλεφώνου, </w:t>
      </w:r>
      <w:r>
        <w:rPr>
          <w:lang w:val="en-US"/>
        </w:rPr>
        <w:t>fax</w:t>
      </w:r>
      <w:r w:rsidRPr="002C51A2">
        <w:t xml:space="preserve">, </w:t>
      </w:r>
      <w:r>
        <w:rPr>
          <w:lang w:val="en-US"/>
        </w:rPr>
        <w:t>e</w:t>
      </w:r>
      <w:r w:rsidRPr="002C51A2">
        <w:t>-</w:t>
      </w:r>
      <w:r>
        <w:rPr>
          <w:lang w:val="en-US"/>
        </w:rPr>
        <w:t>mail</w:t>
      </w:r>
      <w:r w:rsidRPr="002C51A2">
        <w:t xml:space="preserve">)] </w:t>
      </w:r>
      <w:r>
        <w:rPr>
          <w:rStyle w:val="1056"/>
        </w:rPr>
        <w:t>Για τον Συνοπτικό Διαγωνισμό: «</w:t>
      </w:r>
      <w:r w:rsidR="0036520F" w:rsidRPr="00EB1388">
        <w:t>Προμήθεια</w:t>
      </w:r>
      <w:r w:rsidR="0036520F">
        <w:t xml:space="preserve">: </w:t>
      </w:r>
      <w:r w:rsidR="0036520F" w:rsidRPr="0036520F">
        <w:t xml:space="preserve"> </w:t>
      </w:r>
      <w:r w:rsidR="00656CEE" w:rsidRPr="00656CEE">
        <w:t xml:space="preserve">Λαχανικά CPV 03221000-6, Προϊόντα αρτοποιίας CPV 15612500-6 </w:t>
      </w:r>
      <w:r w:rsidR="00656CEE" w:rsidRPr="00EB1388">
        <w:t>το</w:t>
      </w:r>
      <w:r w:rsidR="00656CEE">
        <w:t xml:space="preserve">υ </w:t>
      </w:r>
      <w:r w:rsidR="00656CEE" w:rsidRPr="00EB1388">
        <w:t>Γ.Ν. Λασιθίου - Γ.Ν.-Κ.Υ. Νεαπόλεως «Διαλυνάκειο»</w:t>
      </w:r>
      <w:r w:rsidR="002E0502" w:rsidRPr="0036520F">
        <w:rPr>
          <w:i/>
          <w:iCs/>
        </w:rPr>
        <w:t xml:space="preserve"> </w:t>
      </w:r>
    </w:p>
    <w:p w:rsidR="002941CA" w:rsidRDefault="002940D4">
      <w:pPr>
        <w:pStyle w:val="122"/>
        <w:shd w:val="clear" w:color="auto" w:fill="auto"/>
        <w:tabs>
          <w:tab w:val="left" w:leader="underscore" w:pos="3118"/>
          <w:tab w:val="left" w:leader="underscore" w:pos="9517"/>
        </w:tabs>
        <w:ind w:left="320"/>
      </w:pPr>
      <w:bookmarkStart w:id="31" w:name="bookmark33"/>
      <w:r w:rsidRPr="007600EB">
        <w:tab/>
      </w:r>
      <w:r w:rsidRPr="00590C94">
        <w:rPr>
          <w:rStyle w:val="123"/>
        </w:rPr>
        <w:t xml:space="preserve">Αριθμός Διακήρυξης: </w:t>
      </w:r>
      <w:r w:rsidR="00656CEE" w:rsidRPr="00656CEE">
        <w:rPr>
          <w:rStyle w:val="123"/>
        </w:rPr>
        <w:t>……………</w:t>
      </w:r>
      <w:r w:rsidR="00FD6E33" w:rsidRPr="00656CEE">
        <w:rPr>
          <w:rStyle w:val="123"/>
        </w:rPr>
        <w:t>/</w:t>
      </w:r>
      <w:r w:rsidR="0036520F">
        <w:rPr>
          <w:rStyle w:val="123"/>
        </w:rPr>
        <w:t>30-6</w:t>
      </w:r>
      <w:r w:rsidR="00B013B8" w:rsidRPr="00A846F9">
        <w:rPr>
          <w:rStyle w:val="123"/>
        </w:rPr>
        <w:t>-2017</w:t>
      </w:r>
      <w:r>
        <w:tab/>
      </w:r>
      <w:bookmarkEnd w:id="31"/>
    </w:p>
    <w:p w:rsidR="002941CA" w:rsidRDefault="002940D4">
      <w:pPr>
        <w:pStyle w:val="2c"/>
        <w:keepNext/>
        <w:keepLines/>
        <w:shd w:val="clear" w:color="auto" w:fill="auto"/>
        <w:tabs>
          <w:tab w:val="left" w:leader="underscore" w:pos="2000"/>
          <w:tab w:val="left" w:leader="underscore" w:pos="9517"/>
        </w:tabs>
        <w:spacing w:before="0" w:after="240"/>
        <w:ind w:left="320" w:right="60" w:firstLine="700"/>
        <w:jc w:val="left"/>
      </w:pPr>
      <w:bookmarkStart w:id="32" w:name="bookmark34"/>
      <w:r>
        <w:t xml:space="preserve">Αναθέτουσα Αρχή: </w:t>
      </w:r>
      <w:r w:rsidR="002E0502">
        <w:t xml:space="preserve">Γ.Ν. ΛΑΣΙΘΙΟΥ – Γ.Ν.-Κ.Υ. ΝΕΑΠΟΛΕΩΣ ΟΡΓΑΝΙΚΗ ΜΟΝΑΔΑ ΕΔΡΑΣ - ΑΓΙΟΣ ΝΙΚΟΛΑΟΣ </w:t>
      </w:r>
      <w:r>
        <w:rPr>
          <w:rStyle w:val="2108"/>
        </w:rPr>
        <w:t xml:space="preserve">(Δνση : </w:t>
      </w:r>
      <w:r w:rsidR="002E0502">
        <w:rPr>
          <w:rStyle w:val="2108"/>
        </w:rPr>
        <w:t>Κνωσού 2-4</w:t>
      </w:r>
      <w:r>
        <w:rPr>
          <w:rStyle w:val="2108"/>
        </w:rPr>
        <w:t xml:space="preserve">, </w:t>
      </w:r>
      <w:r w:rsidR="002E0502">
        <w:rPr>
          <w:rStyle w:val="2108"/>
        </w:rPr>
        <w:t>72100 Άγιος Νικόλαος Λασιθίου</w:t>
      </w:r>
      <w:r>
        <w:rPr>
          <w:rStyle w:val="2108"/>
        </w:rPr>
        <w:t xml:space="preserve">) </w:t>
      </w:r>
      <w:r>
        <w:tab/>
      </w:r>
      <w:r>
        <w:rPr>
          <w:rStyle w:val="2f"/>
        </w:rPr>
        <w:t xml:space="preserve">Καταληκτική ημερομηνία υποβολής προσφορών: </w:t>
      </w:r>
      <w:r w:rsidR="00656CEE">
        <w:rPr>
          <w:rStyle w:val="2f"/>
        </w:rPr>
        <w:t>25</w:t>
      </w:r>
      <w:r w:rsidR="0036520F">
        <w:rPr>
          <w:rStyle w:val="2f"/>
        </w:rPr>
        <w:t>-9</w:t>
      </w:r>
      <w:r w:rsidR="00B013B8">
        <w:rPr>
          <w:rStyle w:val="2f"/>
        </w:rPr>
        <w:t>-</w:t>
      </w:r>
      <w:r w:rsidRPr="00E252A1">
        <w:rPr>
          <w:rStyle w:val="2f"/>
        </w:rPr>
        <w:t xml:space="preserve"> 2017</w:t>
      </w:r>
      <w:r>
        <w:tab/>
      </w:r>
      <w:bookmarkEnd w:id="32"/>
    </w:p>
    <w:p w:rsidR="002941CA" w:rsidRDefault="002940D4">
      <w:pPr>
        <w:pStyle w:val="49"/>
        <w:shd w:val="clear" w:color="auto" w:fill="auto"/>
        <w:spacing w:line="269" w:lineRule="exact"/>
        <w:ind w:left="320" w:firstLine="0"/>
        <w:jc w:val="both"/>
      </w:pPr>
      <w:r>
        <w:rPr>
          <w:rStyle w:val="18"/>
        </w:rPr>
        <w:t>Ο κύριος φάκελος περιέχει τα ακόλουθα</w:t>
      </w:r>
      <w:r>
        <w:t>:</w:t>
      </w:r>
    </w:p>
    <w:p w:rsidR="002941CA" w:rsidRDefault="002940D4">
      <w:pPr>
        <w:pStyle w:val="241"/>
        <w:keepNext/>
        <w:keepLines/>
        <w:shd w:val="clear" w:color="auto" w:fill="auto"/>
        <w:ind w:left="320" w:right="60"/>
      </w:pPr>
      <w:bookmarkStart w:id="33" w:name="bookmark35"/>
      <w:r>
        <w:rPr>
          <w:rStyle w:val="24105"/>
        </w:rPr>
        <w:t>α) Ξεχωριστό σφραγισμένο</w:t>
      </w:r>
      <w:r>
        <w:t xml:space="preserve"> φάκελο, με την ένδειξη</w:t>
      </w:r>
      <w:r>
        <w:rPr>
          <w:rStyle w:val="24105"/>
        </w:rPr>
        <w:t xml:space="preserve"> «Δικαιολογητικά Συμμετοχής»</w:t>
      </w:r>
      <w:r>
        <w:t xml:space="preserve"> (βλέπε παρ. </w:t>
      </w:r>
      <w:r w:rsidRPr="002C51A2">
        <w:t>14.2.</w:t>
      </w:r>
      <w:r>
        <w:rPr>
          <w:lang w:val="en-US"/>
        </w:rPr>
        <w:t>A</w:t>
      </w:r>
      <w:r w:rsidRPr="002C51A2">
        <w:t xml:space="preserve"> </w:t>
      </w:r>
      <w:r>
        <w:t>της παρούσας)</w:t>
      </w:r>
      <w:bookmarkEnd w:id="33"/>
    </w:p>
    <w:p w:rsidR="002941CA" w:rsidRDefault="002940D4">
      <w:pPr>
        <w:pStyle w:val="49"/>
        <w:shd w:val="clear" w:color="auto" w:fill="auto"/>
        <w:spacing w:line="269" w:lineRule="exact"/>
        <w:ind w:left="320" w:right="60" w:firstLine="0"/>
        <w:jc w:val="both"/>
      </w:pPr>
      <w:r>
        <w:rPr>
          <w:rStyle w:val="1056"/>
        </w:rPr>
        <w:t>β) Ξεχωριστό σφραγισμένο</w:t>
      </w:r>
      <w:r>
        <w:t xml:space="preserve"> φάκελο, με την ένδειξη</w:t>
      </w:r>
      <w:r>
        <w:rPr>
          <w:rStyle w:val="1056"/>
        </w:rPr>
        <w:t xml:space="preserve"> «Τεχνική Προσφορά»</w:t>
      </w:r>
      <w:r>
        <w:t xml:space="preserve"> (βλέπε παρ. 14.2.</w:t>
      </w:r>
      <w:r>
        <w:rPr>
          <w:lang w:val="en-US"/>
        </w:rPr>
        <w:t>B</w:t>
      </w:r>
      <w:r w:rsidRPr="002C51A2">
        <w:t xml:space="preserve"> </w:t>
      </w:r>
      <w:r w:rsidR="002E0502">
        <w:t xml:space="preserve">της </w:t>
      </w:r>
      <w:r>
        <w:t>παρούσας). Αν τα τεχνικά στοιχεία της προσφοράς δεν είναι δυνατόν, λόγω μεγάλου όγκου, να</w:t>
      </w:r>
      <w:r w:rsidR="002E0502">
        <w:t xml:space="preserve"> </w:t>
      </w:r>
      <w:r>
        <w:t>τοποθετηθούν στον κυρίως φάκελο, τότε αυτά συσκευάζονται χωριστά και ακολουθούν τον κυρίως</w:t>
      </w:r>
      <w:r w:rsidR="002E0502">
        <w:t xml:space="preserve"> </w:t>
      </w:r>
      <w:r>
        <w:t>φάκελο με τις ίδιες ενδείξεις.</w:t>
      </w:r>
    </w:p>
    <w:p w:rsidR="002941CA" w:rsidRDefault="002940D4">
      <w:pPr>
        <w:pStyle w:val="2c"/>
        <w:keepNext/>
        <w:keepLines/>
        <w:shd w:val="clear" w:color="auto" w:fill="auto"/>
        <w:spacing w:before="0"/>
        <w:ind w:left="320" w:firstLine="0"/>
      </w:pPr>
      <w:bookmarkStart w:id="34" w:name="bookmark36"/>
      <w:r>
        <w:t>γ) Ξεχωριστό σφραγισμένο</w:t>
      </w:r>
      <w:r>
        <w:rPr>
          <w:rStyle w:val="2108"/>
        </w:rPr>
        <w:t xml:space="preserve"> φάκελο, με την ένδειξη</w:t>
      </w:r>
      <w:r>
        <w:t xml:space="preserve"> «Οικονομική Προσφορά»</w:t>
      </w:r>
      <w:r>
        <w:rPr>
          <w:rStyle w:val="2108"/>
        </w:rPr>
        <w:t xml:space="preserve"> ο οποίος περιέχει το</w:t>
      </w:r>
      <w:bookmarkEnd w:id="34"/>
    </w:p>
    <w:p w:rsidR="002941CA" w:rsidRDefault="002940D4">
      <w:pPr>
        <w:pStyle w:val="49"/>
        <w:shd w:val="clear" w:color="auto" w:fill="auto"/>
        <w:spacing w:line="269" w:lineRule="exact"/>
        <w:ind w:left="320" w:firstLine="0"/>
        <w:jc w:val="both"/>
      </w:pPr>
      <w:r>
        <w:t>έντυπο της οικονομικής προσφοράς, κατά τα οριζόμενα στην παρ 14.2.Γ της παρούσας.</w:t>
      </w:r>
    </w:p>
    <w:p w:rsidR="002941CA" w:rsidRDefault="002940D4">
      <w:pPr>
        <w:pStyle w:val="2c"/>
        <w:keepNext/>
        <w:keepLines/>
        <w:shd w:val="clear" w:color="auto" w:fill="auto"/>
        <w:spacing w:before="0" w:after="244"/>
        <w:ind w:left="320" w:firstLine="0"/>
      </w:pPr>
      <w:bookmarkStart w:id="35" w:name="bookmark37"/>
      <w:r>
        <w:t>Οι ως άνω ξεχωριστοί σφραγισμένοι φάκελοι φέρουν επίσης τις ενδείξεις του κυρίως φακέλου.</w:t>
      </w:r>
      <w:bookmarkEnd w:id="35"/>
    </w:p>
    <w:p w:rsidR="002941CA" w:rsidRDefault="002940D4">
      <w:pPr>
        <w:pStyle w:val="2c"/>
        <w:keepNext/>
        <w:keepLines/>
        <w:shd w:val="clear" w:color="auto" w:fill="auto"/>
        <w:spacing w:before="0" w:line="264" w:lineRule="exact"/>
        <w:ind w:left="320" w:firstLine="0"/>
      </w:pPr>
      <w:bookmarkStart w:id="36" w:name="bookmark38"/>
      <w:r>
        <w:t>14.2 Περιεχόμενο επί μέρους φακέλων</w:t>
      </w:r>
      <w:bookmarkEnd w:id="36"/>
    </w:p>
    <w:p w:rsidR="002941CA" w:rsidRDefault="002940D4">
      <w:pPr>
        <w:pStyle w:val="2c"/>
        <w:keepNext/>
        <w:keepLines/>
        <w:shd w:val="clear" w:color="auto" w:fill="auto"/>
        <w:spacing w:before="0" w:line="264" w:lineRule="exact"/>
        <w:ind w:left="320" w:firstLine="0"/>
      </w:pPr>
      <w:bookmarkStart w:id="37" w:name="bookmark39"/>
      <w:r>
        <w:t>14.2.Α Δικαιολογητικά Συμμετοχής</w:t>
      </w:r>
      <w:r>
        <w:rPr>
          <w:rStyle w:val="2106"/>
        </w:rPr>
        <w:t xml:space="preserve"> (Άρθρο 93 Ν.4412/2016)</w:t>
      </w:r>
      <w:bookmarkEnd w:id="37"/>
    </w:p>
    <w:p w:rsidR="002941CA" w:rsidRDefault="002940D4">
      <w:pPr>
        <w:pStyle w:val="2c"/>
        <w:keepNext/>
        <w:keepLines/>
        <w:shd w:val="clear" w:color="auto" w:fill="auto"/>
        <w:spacing w:before="0" w:line="264" w:lineRule="exact"/>
        <w:ind w:left="320" w:firstLine="0"/>
      </w:pPr>
      <w:bookmarkStart w:id="38" w:name="bookmark40"/>
      <w:r>
        <w:rPr>
          <w:rStyle w:val="2108"/>
        </w:rPr>
        <w:t>Ο φάκελος</w:t>
      </w:r>
      <w:r>
        <w:t xml:space="preserve"> «Δικαιολογητικά Συμμετοχής»</w:t>
      </w:r>
      <w:r>
        <w:rPr>
          <w:rStyle w:val="2108"/>
        </w:rPr>
        <w:t xml:space="preserve"> περιέχει τα εξής:</w:t>
      </w:r>
      <w:bookmarkEnd w:id="38"/>
    </w:p>
    <w:p w:rsidR="002E0502" w:rsidRDefault="002940D4">
      <w:pPr>
        <w:pStyle w:val="49"/>
        <w:shd w:val="clear" w:color="auto" w:fill="auto"/>
        <w:spacing w:line="269" w:lineRule="exact"/>
        <w:ind w:left="320" w:right="40" w:firstLine="0"/>
        <w:jc w:val="left"/>
      </w:pPr>
      <w:r>
        <w:rPr>
          <w:rStyle w:val="1057"/>
        </w:rPr>
        <w:t>Ι.</w:t>
      </w:r>
      <w:r w:rsidR="008C487F">
        <w:t xml:space="preserve"> Τ</w:t>
      </w:r>
      <w:r>
        <w:t>ο ΤΕΥΔ συμπληρωμένο και υπογεγραμμένο σύμφωνα με τα οριζόμενα στο αρθ. 12 της παρούσας.</w:t>
      </w:r>
    </w:p>
    <w:p w:rsidR="002E0502" w:rsidRDefault="002940D4">
      <w:pPr>
        <w:pStyle w:val="49"/>
        <w:shd w:val="clear" w:color="auto" w:fill="auto"/>
        <w:spacing w:line="269" w:lineRule="exact"/>
        <w:ind w:left="320" w:right="40" w:firstLine="0"/>
        <w:jc w:val="left"/>
        <w:rPr>
          <w:rStyle w:val="1057"/>
        </w:rPr>
      </w:pPr>
      <w:r>
        <w:rPr>
          <w:rStyle w:val="1057"/>
        </w:rPr>
        <w:t>14.2.Β Τεχνική προσφορά</w:t>
      </w:r>
    </w:p>
    <w:p w:rsidR="002941CA" w:rsidRDefault="002940D4">
      <w:pPr>
        <w:pStyle w:val="49"/>
        <w:shd w:val="clear" w:color="auto" w:fill="auto"/>
        <w:spacing w:line="269" w:lineRule="exact"/>
        <w:ind w:left="320" w:right="40" w:firstLine="0"/>
        <w:jc w:val="left"/>
      </w:pPr>
      <w:r>
        <w:t>Ο φάκελος</w:t>
      </w:r>
      <w:r>
        <w:rPr>
          <w:rStyle w:val="1057"/>
        </w:rPr>
        <w:t xml:space="preserve"> «Τεχνική προσφορά»</w:t>
      </w:r>
      <w:r>
        <w:t xml:space="preserve"> περιέχει:</w:t>
      </w:r>
    </w:p>
    <w:p w:rsidR="002941CA" w:rsidRDefault="008C487F" w:rsidP="00E1748B">
      <w:pPr>
        <w:pStyle w:val="49"/>
        <w:shd w:val="clear" w:color="auto" w:fill="auto"/>
        <w:tabs>
          <w:tab w:val="left" w:pos="526"/>
        </w:tabs>
        <w:spacing w:after="180" w:line="269" w:lineRule="exact"/>
        <w:ind w:left="320" w:firstLine="0"/>
        <w:jc w:val="both"/>
      </w:pPr>
      <w:r>
        <w:rPr>
          <w:rStyle w:val="1057"/>
        </w:rPr>
        <w:t xml:space="preserve">Ι. </w:t>
      </w:r>
      <w:r w:rsidR="002940D4">
        <w:rPr>
          <w:rStyle w:val="1057"/>
        </w:rPr>
        <w:t>Υπεύθυνη δήλωση</w:t>
      </w:r>
      <w:r w:rsidR="002940D4">
        <w:t xml:space="preserve"> της παρ. 4 του άρθρου 8 του Ν. 1599/1986 (Α' 75) του προσφέροντος, στην οποία</w:t>
      </w:r>
      <w:r>
        <w:t xml:space="preserve"> </w:t>
      </w:r>
      <w:r w:rsidR="002940D4">
        <w:t>δηλώνει την πλήρη αποδοχή και συμμόρφωση με τις τεχνικές προδιαγραφές και τους λοιπούς όρους</w:t>
      </w:r>
      <w:r w:rsidR="002E0502">
        <w:t xml:space="preserve"> </w:t>
      </w:r>
      <w:r w:rsidR="002940D4">
        <w:t>της υπό ανάθεση σύμβασης</w:t>
      </w:r>
      <w:r w:rsidR="00E1748B">
        <w:t xml:space="preserve"> και ΦΥΛΛΟ ΣΥΜΜΟΡΦΩΣΗΣ,</w:t>
      </w:r>
      <w:r w:rsidR="002940D4">
        <w:t xml:space="preserve"> όπως αυτά ορίζονται στο</w:t>
      </w:r>
      <w:r w:rsidR="002940D4">
        <w:rPr>
          <w:rStyle w:val="1057"/>
        </w:rPr>
        <w:t xml:space="preserve"> ΠΑΡΑΡΤΗΜΑ Β'</w:t>
      </w:r>
      <w:r w:rsidR="002940D4">
        <w:t xml:space="preserve"> της παρούσας.</w:t>
      </w:r>
    </w:p>
    <w:p w:rsidR="00AB6117" w:rsidRDefault="008C487F">
      <w:pPr>
        <w:pStyle w:val="49"/>
        <w:shd w:val="clear" w:color="auto" w:fill="auto"/>
        <w:spacing w:line="269" w:lineRule="exact"/>
        <w:ind w:left="320" w:right="40" w:firstLine="0"/>
        <w:jc w:val="left"/>
      </w:pPr>
      <w:r>
        <w:t xml:space="preserve">ΙΙ. </w:t>
      </w:r>
      <w:r w:rsidR="00AB6117">
        <w:t xml:space="preserve"> Έγγραφα και δικαιολογητικά που τεκμηριώνουν την τεχνική επάρκεια.</w:t>
      </w:r>
    </w:p>
    <w:p w:rsidR="006C0A33" w:rsidRDefault="006C0A33">
      <w:pPr>
        <w:pStyle w:val="2c"/>
        <w:keepNext/>
        <w:keepLines/>
        <w:shd w:val="clear" w:color="auto" w:fill="auto"/>
        <w:spacing w:before="0" w:line="264" w:lineRule="exact"/>
        <w:ind w:left="320" w:firstLine="0"/>
        <w:jc w:val="left"/>
      </w:pPr>
      <w:bookmarkStart w:id="39" w:name="bookmark41"/>
    </w:p>
    <w:p w:rsidR="002941CA" w:rsidRDefault="002940D4">
      <w:pPr>
        <w:pStyle w:val="2c"/>
        <w:keepNext/>
        <w:keepLines/>
        <w:shd w:val="clear" w:color="auto" w:fill="auto"/>
        <w:spacing w:before="0" w:line="264" w:lineRule="exact"/>
        <w:ind w:left="320" w:firstLine="0"/>
        <w:jc w:val="left"/>
      </w:pPr>
      <w:r>
        <w:t>14.2.Γ Οικονομική προσφορά</w:t>
      </w:r>
      <w:r>
        <w:rPr>
          <w:rStyle w:val="2109"/>
        </w:rPr>
        <w:t xml:space="preserve"> (Άρθρο 95 Ν.4412/2016)</w:t>
      </w:r>
      <w:bookmarkEnd w:id="39"/>
    </w:p>
    <w:p w:rsidR="002941CA" w:rsidRDefault="002940D4">
      <w:pPr>
        <w:pStyle w:val="49"/>
        <w:numPr>
          <w:ilvl w:val="3"/>
          <w:numId w:val="12"/>
        </w:numPr>
        <w:shd w:val="clear" w:color="auto" w:fill="auto"/>
        <w:tabs>
          <w:tab w:val="left" w:pos="632"/>
        </w:tabs>
        <w:spacing w:line="264" w:lineRule="exact"/>
        <w:ind w:left="320" w:right="40" w:firstLine="0"/>
        <w:jc w:val="both"/>
      </w:pPr>
      <w:r>
        <w:t>Ο φάκελος</w:t>
      </w:r>
      <w:r>
        <w:rPr>
          <w:rStyle w:val="1057"/>
        </w:rPr>
        <w:t xml:space="preserve"> «Οικονομική προσφορά»</w:t>
      </w:r>
      <w:r>
        <w:t xml:space="preserve"> θα περιέχει το έντυπο της οικονομικής προσφοράς (περιλαμβάνεται στο ΠΑΡΑΡΤΗΜΑ Γ' της παρούσας διακήρυξης, και αναρτημένο στην ιστοσελίδα της Αρχής με τα λοιπά τεύχη της σύμβασης), συμπληρωμένο (η τιμή σε ευρώ), υπογεγραμμένο και σφραγισμένο από τον νό</w:t>
      </w:r>
      <w:r w:rsidR="008C487F">
        <w:t>μιμο/-ους εκπρόσωπο/</w:t>
      </w:r>
      <w:r>
        <w:t>-ους του οικονομικού φορέα.</w:t>
      </w:r>
      <w:r>
        <w:rPr>
          <w:rStyle w:val="1057"/>
        </w:rPr>
        <w:t xml:space="preserve"> Η οικονομική προσφορά υπογράφεται</w:t>
      </w:r>
      <w:r>
        <w:t xml:space="preserve"> κατά περίπτωση από τον νόμιμο/</w:t>
      </w:r>
      <w:r w:rsidR="008C487F">
        <w:t>-ους εκπρόσωπο/</w:t>
      </w:r>
      <w:r>
        <w:t xml:space="preserve">-ους του </w:t>
      </w:r>
      <w:r w:rsidR="006C0A33">
        <w:t>προσφέροντος οικονομικού φορέα</w:t>
      </w:r>
      <w:r>
        <w:t xml:space="preserve"> και σε περίπτωση ένωσης</w:t>
      </w:r>
      <w:r w:rsidR="008C487F">
        <w:t>,</w:t>
      </w:r>
      <w:r>
        <w:t xml:space="preserve"> είτε από όλους τους φορείς που την αποτελούν</w:t>
      </w:r>
      <w:r w:rsidR="008C487F">
        <w:t>,</w:t>
      </w:r>
      <w:r>
        <w:t xml:space="preserve"> είτε από τον κοινό εκπρόσωπό τους.</w:t>
      </w:r>
    </w:p>
    <w:p w:rsidR="002941CA" w:rsidRDefault="002940D4">
      <w:pPr>
        <w:pStyle w:val="49"/>
        <w:numPr>
          <w:ilvl w:val="3"/>
          <w:numId w:val="12"/>
        </w:numPr>
        <w:shd w:val="clear" w:color="auto" w:fill="auto"/>
        <w:tabs>
          <w:tab w:val="left" w:pos="608"/>
        </w:tabs>
        <w:spacing w:line="269" w:lineRule="exact"/>
        <w:ind w:left="320" w:right="40" w:firstLine="0"/>
        <w:jc w:val="both"/>
      </w:pPr>
      <w:r>
        <w:t>Το τίμημα της προσφοράς κάθε προσφέροντος θα δοθεί με μια και</w:t>
      </w:r>
      <w:r w:rsidR="006C0A33">
        <w:t xml:space="preserve"> </w:t>
      </w:r>
      <w:r>
        <w:t xml:space="preserve">μοναδική τιμή </w:t>
      </w:r>
      <w:r w:rsidR="006C0A33">
        <w:t xml:space="preserve">ανά </w:t>
      </w:r>
      <w:r w:rsidR="00A85633">
        <w:t>μονάδα μέτρησης του είδους</w:t>
      </w:r>
      <w:r w:rsidR="008C487F">
        <w:t>,</w:t>
      </w:r>
      <w:r w:rsidR="00A85633">
        <w:t xml:space="preserve"> </w:t>
      </w:r>
      <w:r>
        <w:t>σύμφωνα με τις οδηγίες του ΠΑΡΑΡΤΗΜΑΤΟΣ Γ' της διακήρυξης και των</w:t>
      </w:r>
      <w:r w:rsidR="006C0A33">
        <w:t xml:space="preserve"> </w:t>
      </w:r>
      <w:r>
        <w:t xml:space="preserve">αναφερομένων στην παρούσα παράγραφο. </w:t>
      </w:r>
      <w:r w:rsidR="00B77033">
        <w:t xml:space="preserve">Στο προσφερόμενο ποσοστό έκπτωσης </w:t>
      </w:r>
      <w:r>
        <w:t>θα περιλαμβάνονται οι τυχόν υπέρ τρίτων</w:t>
      </w:r>
      <w:r w:rsidR="006C0A33">
        <w:t xml:space="preserve"> </w:t>
      </w:r>
      <w:r>
        <w:t>κρατήσεις, ως και κάθε άλλη επιβάρυνση, εκτός από τον αναλογούντα Φ.Π.Α.</w:t>
      </w:r>
      <w:r w:rsidR="00A85633">
        <w:t>, για παράδοση του υλικού στον τόπο και με τον τρόπο που προβλέπονται στα έγγραφα της σύμβασης.</w:t>
      </w:r>
      <w:r w:rsidR="00423336">
        <w:t xml:space="preserve"> </w:t>
      </w:r>
      <w:r w:rsidR="00423336" w:rsidRPr="00423336">
        <w:t>Κάθε είδους άλλη δαπάνη (έξοδα μεταφοράς κλπ) βαρύνει τον προμηθευτή.</w:t>
      </w:r>
    </w:p>
    <w:p w:rsidR="008855F0" w:rsidRDefault="008855F0">
      <w:pPr>
        <w:pStyle w:val="49"/>
        <w:numPr>
          <w:ilvl w:val="3"/>
          <w:numId w:val="12"/>
        </w:numPr>
        <w:shd w:val="clear" w:color="auto" w:fill="auto"/>
        <w:tabs>
          <w:tab w:val="left" w:pos="608"/>
        </w:tabs>
        <w:spacing w:line="269" w:lineRule="exact"/>
        <w:ind w:left="320" w:right="40" w:firstLine="0"/>
        <w:jc w:val="both"/>
      </w:pPr>
      <w:r>
        <w:lastRenderedPageBreak/>
        <w:t>Στην οικονομική προσφορά δίνεται το προσφερόμενο ποσοστό έκπτωσης στην τιμή των προσφερόμενων ειδών, βάσει της/των κατωτέρω τιμής/ών αναφοράς του πίνακα του παραρτήματος Β</w:t>
      </w:r>
    </w:p>
    <w:p w:rsidR="00A85633" w:rsidRDefault="00A85633" w:rsidP="00A85633">
      <w:pPr>
        <w:pStyle w:val="49"/>
        <w:shd w:val="clear" w:color="auto" w:fill="auto"/>
        <w:tabs>
          <w:tab w:val="left" w:pos="608"/>
        </w:tabs>
        <w:spacing w:line="269" w:lineRule="exact"/>
        <w:ind w:left="320" w:right="40" w:firstLine="0"/>
        <w:jc w:val="both"/>
      </w:pPr>
      <w:r>
        <w:t>Γίνονται δεκτέ</w:t>
      </w:r>
      <w:r w:rsidR="00E1748B">
        <w:t xml:space="preserve">ς προσφορές για μέρος των ειδών, αλλά </w:t>
      </w:r>
      <w:r w:rsidR="00E1748B" w:rsidRPr="00E1748B">
        <w:rPr>
          <w:u w:val="single"/>
        </w:rPr>
        <w:t>για το σύνολο της ποσότητας ανά είδος</w:t>
      </w:r>
      <w:r w:rsidR="00E1748B">
        <w:t>.</w:t>
      </w:r>
    </w:p>
    <w:p w:rsidR="002941CA" w:rsidRPr="000B6D87" w:rsidRDefault="002940D4">
      <w:pPr>
        <w:pStyle w:val="49"/>
        <w:shd w:val="clear" w:color="auto" w:fill="auto"/>
        <w:spacing w:line="264" w:lineRule="exact"/>
        <w:ind w:left="320" w:right="40" w:firstLine="0"/>
        <w:jc w:val="both"/>
      </w:pPr>
      <w:r>
        <w:t xml:space="preserve">Οι προσφέροντες υποβάλλουν υποχρεωτικά συμπληρωμένο, στο σύνολο των πεδίων, το ΕΝΤΥΠΟ ΟΙΚΟΝΟΜΙΚΗΣ ΠΡΟΣΦΟΡΑΣ του Παραρτήματος Γ' της παρούσης, από τον οποίο προκύπτει το συνολικό κόστος των προσφερόμενων </w:t>
      </w:r>
      <w:r w:rsidR="006C0A33">
        <w:t>ειδών</w:t>
      </w:r>
      <w:r>
        <w:t xml:space="preserve"> άνευ Φ.Π.Α και συμπεριλαμβανομένου Φ.Π.Α. Η προσφερόμενη τιμή θα αιτιολογεί και θα δικαιολογεί πλήρως το προσφερόμενο αντάλλαγμα.</w:t>
      </w:r>
    </w:p>
    <w:p w:rsidR="00121DC7" w:rsidRPr="000B6D87" w:rsidRDefault="00121DC7">
      <w:pPr>
        <w:pStyle w:val="49"/>
        <w:shd w:val="clear" w:color="auto" w:fill="auto"/>
        <w:spacing w:line="264" w:lineRule="exact"/>
        <w:ind w:left="320" w:right="40" w:firstLine="0"/>
        <w:jc w:val="both"/>
      </w:pPr>
    </w:p>
    <w:p w:rsidR="002941CA" w:rsidRDefault="002940D4">
      <w:pPr>
        <w:pStyle w:val="2c"/>
        <w:keepNext/>
        <w:keepLines/>
        <w:shd w:val="clear" w:color="auto" w:fill="auto"/>
        <w:spacing w:before="0" w:line="264" w:lineRule="exact"/>
        <w:ind w:left="320" w:right="40" w:firstLine="0"/>
      </w:pPr>
      <w:bookmarkStart w:id="40" w:name="bookmark42"/>
      <w:r>
        <w:t>Προσωρινός ανάδοχος αναδεικνύεται ο οικονομικός φορέας που έχε</w:t>
      </w:r>
      <w:r w:rsidR="00C33F96">
        <w:t xml:space="preserve">ι προσφέρει </w:t>
      </w:r>
      <w:r w:rsidR="00D95AEE">
        <w:t>το μεγαλύτερο ποσοστό έκπτωσης</w:t>
      </w:r>
      <w:r w:rsidR="00C33F96">
        <w:t xml:space="preserve"> ανά είδος</w:t>
      </w:r>
      <w:bookmarkEnd w:id="40"/>
      <w:r w:rsidR="00C33F96">
        <w:t>.</w:t>
      </w:r>
    </w:p>
    <w:p w:rsidR="006C0A33" w:rsidRDefault="002940D4">
      <w:pPr>
        <w:pStyle w:val="49"/>
        <w:shd w:val="clear" w:color="auto" w:fill="auto"/>
        <w:spacing w:line="264" w:lineRule="exact"/>
        <w:ind w:left="320" w:right="5300" w:firstLine="0"/>
        <w:jc w:val="left"/>
      </w:pPr>
      <w:r>
        <w:t>Όλες οι τιμές θα δίδονται σε ευρώ.</w:t>
      </w:r>
    </w:p>
    <w:p w:rsidR="002941CA" w:rsidRPr="008C487F" w:rsidRDefault="006C0A33">
      <w:pPr>
        <w:pStyle w:val="49"/>
        <w:shd w:val="clear" w:color="auto" w:fill="auto"/>
        <w:spacing w:line="264" w:lineRule="exact"/>
        <w:ind w:left="320" w:right="5300" w:firstLine="0"/>
        <w:jc w:val="left"/>
        <w:rPr>
          <w:b/>
        </w:rPr>
      </w:pPr>
      <w:r w:rsidRPr="008C487F">
        <w:rPr>
          <w:rStyle w:val="232"/>
          <w:b/>
        </w:rPr>
        <w:t>3</w:t>
      </w:r>
      <w:r w:rsidR="002940D4" w:rsidRPr="008C487F">
        <w:rPr>
          <w:rStyle w:val="232"/>
          <w:b/>
        </w:rPr>
        <w:t>. Επισημαίνεται ότι απορρίπτεται προσφορά :</w:t>
      </w:r>
    </w:p>
    <w:p w:rsidR="006C0A33" w:rsidRDefault="002940D4">
      <w:pPr>
        <w:pStyle w:val="49"/>
        <w:shd w:val="clear" w:color="auto" w:fill="auto"/>
        <w:spacing w:line="264" w:lineRule="exact"/>
        <w:ind w:left="320" w:right="40" w:firstLine="0"/>
        <w:jc w:val="left"/>
      </w:pPr>
      <w:r>
        <w:t>α) στην οποία δεν συμπληρώνεται έστω και ένα πεδίο του ΕΝΤΥΠΟΥ ΟΙΚΟΝΟΜΙΚΗΣ ΠΡΟΣΦΟΡΑΣ.</w:t>
      </w:r>
    </w:p>
    <w:p w:rsidR="002941CA" w:rsidRDefault="002940D4">
      <w:pPr>
        <w:pStyle w:val="49"/>
        <w:shd w:val="clear" w:color="auto" w:fill="auto"/>
        <w:spacing w:line="264" w:lineRule="exact"/>
        <w:ind w:left="320" w:right="40" w:firstLine="0"/>
        <w:jc w:val="left"/>
      </w:pPr>
      <w:r>
        <w:t xml:space="preserve">β) στην οποία δεν συμπληρωθούν </w:t>
      </w:r>
      <w:r w:rsidRPr="00270757">
        <w:rPr>
          <w:u w:val="single"/>
        </w:rPr>
        <w:t>αριθμητικώς και ολογράφως</w:t>
      </w:r>
      <w:r w:rsidRPr="00270757">
        <w:t xml:space="preserve"> </w:t>
      </w:r>
      <w:r w:rsidR="00F80EBC">
        <w:t xml:space="preserve">όλες </w:t>
      </w:r>
      <w:r w:rsidR="00EA5FA4" w:rsidRPr="00270757">
        <w:t>οι στήλες</w:t>
      </w:r>
      <w:r>
        <w:t xml:space="preserve"> </w:t>
      </w:r>
      <w:r w:rsidRPr="00270757">
        <w:t>του ΕΝΤΥΠΟΥ ΟΙΚΟΝΟΜΙΚΗΣ ΠΡΟΣΦΟΡΑΣ.</w:t>
      </w:r>
    </w:p>
    <w:p w:rsidR="002941CA" w:rsidRDefault="002940D4">
      <w:pPr>
        <w:pStyle w:val="49"/>
        <w:shd w:val="clear" w:color="auto" w:fill="auto"/>
        <w:spacing w:line="264" w:lineRule="exact"/>
        <w:ind w:left="320" w:right="40" w:firstLine="0"/>
        <w:jc w:val="both"/>
      </w:pPr>
      <w:r w:rsidRPr="00270757">
        <w:t xml:space="preserve">γ) στην οποία δεν συμπίπτουν οι </w:t>
      </w:r>
      <w:r w:rsidR="00270757">
        <w:t xml:space="preserve">προσφερόμενες </w:t>
      </w:r>
      <w:r w:rsidRPr="00270757">
        <w:t>τ</w:t>
      </w:r>
      <w:r w:rsidR="00270757">
        <w:t>ιμές των ειδών (αριθμητική και ολογράφως).</w:t>
      </w:r>
    </w:p>
    <w:p w:rsidR="002941CA" w:rsidRDefault="002940D4">
      <w:pPr>
        <w:pStyle w:val="49"/>
        <w:shd w:val="clear" w:color="auto" w:fill="auto"/>
        <w:spacing w:line="264" w:lineRule="exact"/>
        <w:ind w:left="320" w:right="40" w:firstLine="0"/>
        <w:jc w:val="both"/>
      </w:pPr>
      <w:r>
        <w:t xml:space="preserve">δ) Επιτρέπονται μέχρι </w:t>
      </w:r>
      <w:r w:rsidR="000B6D87" w:rsidRPr="000B6D87">
        <w:t xml:space="preserve">τέσσερα (4) </w:t>
      </w:r>
      <w:r w:rsidRPr="000B6D87">
        <w:t>δεκαδικά ψηφία</w:t>
      </w:r>
      <w:r>
        <w:t xml:space="preserve"> στις αναγραφόμενες τιμές του ΕΝΤΥΠΟΥ ΟΙΚΟΝΟΜΙΚΗΣ ΠΡΟΣΦΟΡΑΣ.</w:t>
      </w:r>
    </w:p>
    <w:p w:rsidR="002941CA" w:rsidRDefault="002940D4">
      <w:pPr>
        <w:pStyle w:val="49"/>
        <w:shd w:val="clear" w:color="auto" w:fill="auto"/>
        <w:spacing w:after="240" w:line="264" w:lineRule="exact"/>
        <w:ind w:left="320" w:right="40" w:firstLine="0"/>
        <w:jc w:val="both"/>
      </w:pPr>
      <w:r>
        <w:t xml:space="preserve">Αν παρουσιαστούν ελλείψεις ή ήσσονος αξίας ατέλειες ή πρόδηλα τυπικά ή υπολογιστικά σφάλματα η </w:t>
      </w:r>
      <w:r w:rsidR="006C0A33">
        <w:t xml:space="preserve">Αναθέτουσα </w:t>
      </w:r>
      <w:r>
        <w:t>Αρχή μπορεί να καλέσει εγγράφως τους προσφέροντες να τα διευκρινίσουν, σύμφωνα με το άρθρο 102 παρ 4 του Ν.4412/2016.</w:t>
      </w:r>
    </w:p>
    <w:p w:rsidR="002941CA" w:rsidRDefault="002940D4">
      <w:pPr>
        <w:pStyle w:val="2c"/>
        <w:keepNext/>
        <w:keepLines/>
        <w:numPr>
          <w:ilvl w:val="0"/>
          <w:numId w:val="13"/>
        </w:numPr>
        <w:shd w:val="clear" w:color="auto" w:fill="auto"/>
        <w:tabs>
          <w:tab w:val="left" w:pos="858"/>
        </w:tabs>
        <w:spacing w:before="0" w:line="264" w:lineRule="exact"/>
        <w:ind w:left="320" w:firstLine="0"/>
      </w:pPr>
      <w:bookmarkStart w:id="41" w:name="bookmark43"/>
      <w:r>
        <w:t>Γλώσσα</w:t>
      </w:r>
      <w:bookmarkEnd w:id="41"/>
    </w:p>
    <w:p w:rsidR="002941CA" w:rsidRDefault="002940D4">
      <w:pPr>
        <w:pStyle w:val="49"/>
        <w:shd w:val="clear" w:color="auto" w:fill="auto"/>
        <w:spacing w:line="264" w:lineRule="exact"/>
        <w:ind w:left="320" w:right="40" w:firstLine="0"/>
        <w:jc w:val="both"/>
      </w:pPr>
      <w:r>
        <w:t>Οι προσφορές και τα περιλαμβανόμενα σε αυτές στοιχεία συντάσσονται στην ελληνική γλώσσα ή</w:t>
      </w:r>
      <w:r w:rsidR="006C0A33">
        <w:t xml:space="preserve"> </w:t>
      </w:r>
      <w:r>
        <w:t>συνοδεύονται από επίσημη μετάφρασή τους στην ελληνική γλώσσα.</w:t>
      </w:r>
    </w:p>
    <w:p w:rsidR="002941CA" w:rsidRDefault="002940D4" w:rsidP="006C0A33">
      <w:pPr>
        <w:pStyle w:val="49"/>
        <w:shd w:val="clear" w:color="auto" w:fill="auto"/>
        <w:spacing w:after="240" w:line="264" w:lineRule="exact"/>
        <w:ind w:left="320" w:right="40" w:firstLine="0"/>
        <w:jc w:val="both"/>
      </w:pPr>
      <w:r>
        <w:rPr>
          <w:rStyle w:val="232"/>
        </w:rPr>
        <w:t>Τα τεχνικά φυλλάδια και τα δικαιολογητικά με ειδικό τεχνικό περιεχόμενο μπορούν να</w:t>
      </w:r>
      <w:r w:rsidR="006C0A33">
        <w:rPr>
          <w:rStyle w:val="232"/>
        </w:rPr>
        <w:t xml:space="preserve"> </w:t>
      </w:r>
      <w:r>
        <w:rPr>
          <w:rStyle w:val="232"/>
        </w:rPr>
        <w:t>υποβληθούν και στην αγγλική γλώσσα</w:t>
      </w:r>
      <w:r>
        <w:t xml:space="preserve"> χωρίς να συνοδεύονται από μετάφραση στην ελληνική.</w:t>
      </w:r>
      <w:r w:rsidR="006C0A33">
        <w:t xml:space="preserve"> </w:t>
      </w:r>
      <w:r>
        <w:t xml:space="preserve">Για τα αλλοδαπά δημόσια έγγραφα και δικαιολογητικά εφαρμόζεται η Συνθήκη της Χάγης </w:t>
      </w:r>
      <w:r w:rsidR="006C0A33">
        <w:t xml:space="preserve">της </w:t>
      </w:r>
      <w:r>
        <w:t>5ης.10.1961, που κυρώθηκε με το ν. 1497/1984 (Α' 188).Τυχόν ενστάσεις υποβάλλονται στην ελληνική γλώσσα.</w:t>
      </w:r>
    </w:p>
    <w:p w:rsidR="002941CA" w:rsidRDefault="002940D4">
      <w:pPr>
        <w:pStyle w:val="2c"/>
        <w:keepNext/>
        <w:keepLines/>
        <w:numPr>
          <w:ilvl w:val="0"/>
          <w:numId w:val="13"/>
        </w:numPr>
        <w:shd w:val="clear" w:color="auto" w:fill="auto"/>
        <w:tabs>
          <w:tab w:val="left" w:pos="776"/>
        </w:tabs>
        <w:spacing w:before="0" w:line="264" w:lineRule="exact"/>
        <w:ind w:left="320" w:firstLine="0"/>
      </w:pPr>
      <w:bookmarkStart w:id="42" w:name="bookmark44"/>
      <w:r>
        <w:t>Λοιπά στοιχεία</w:t>
      </w:r>
      <w:bookmarkEnd w:id="42"/>
    </w:p>
    <w:p w:rsidR="002941CA" w:rsidRDefault="002940D4">
      <w:pPr>
        <w:pStyle w:val="49"/>
        <w:numPr>
          <w:ilvl w:val="0"/>
          <w:numId w:val="14"/>
        </w:numPr>
        <w:shd w:val="clear" w:color="auto" w:fill="auto"/>
        <w:tabs>
          <w:tab w:val="left" w:pos="608"/>
        </w:tabs>
        <w:spacing w:line="264" w:lineRule="exact"/>
        <w:ind w:left="320" w:right="40" w:firstLine="0"/>
        <w:jc w:val="both"/>
      </w:pPr>
      <w:r>
        <w:t xml:space="preserve">Οι προσφορές υπογράφονται και μονογράφονται ανά φύλλο, από τον νόμιμο εκπρόσωπο </w:t>
      </w:r>
      <w:r w:rsidR="006C0A33">
        <w:t>προσφέροντος οικονομικού φορέα</w:t>
      </w:r>
      <w:r>
        <w:t>.</w:t>
      </w:r>
    </w:p>
    <w:p w:rsidR="002941CA" w:rsidRDefault="002940D4">
      <w:pPr>
        <w:pStyle w:val="49"/>
        <w:numPr>
          <w:ilvl w:val="0"/>
          <w:numId w:val="14"/>
        </w:numPr>
        <w:shd w:val="clear" w:color="auto" w:fill="auto"/>
        <w:tabs>
          <w:tab w:val="left" w:pos="483"/>
        </w:tabs>
        <w:spacing w:line="264" w:lineRule="exact"/>
        <w:ind w:left="320" w:right="40" w:firstLine="0"/>
        <w:jc w:val="both"/>
      </w:pPr>
      <w:r>
        <w:t>Τα δημόσια και ιδιωτικά έγγραφα, καθώς και τα αλλοδαπά δημόσια έγγραφα υποβάλλονται και γίνονται αποδεκτά, σύμφωνα με τα ειδικότερα οριζόμενα στο άρθρο 1 του Ν.4250/2014</w:t>
      </w:r>
    </w:p>
    <w:p w:rsidR="002941CA" w:rsidRDefault="002940D4">
      <w:pPr>
        <w:pStyle w:val="49"/>
        <w:numPr>
          <w:ilvl w:val="0"/>
          <w:numId w:val="14"/>
        </w:numPr>
        <w:shd w:val="clear" w:color="auto" w:fill="auto"/>
        <w:tabs>
          <w:tab w:val="left" w:pos="522"/>
        </w:tabs>
        <w:spacing w:after="476" w:line="264" w:lineRule="exact"/>
        <w:ind w:left="320" w:right="40" w:firstLine="0"/>
        <w:jc w:val="both"/>
      </w:pPr>
      <w:r>
        <w:t xml:space="preserve">Με την υποβολή της προσφοράς τεκμαίρεται ότι οι συμμετέχοντες έχουν λάβει γνώση των όρων </w:t>
      </w:r>
      <w:r w:rsidR="006C0A33">
        <w:t xml:space="preserve">της </w:t>
      </w:r>
      <w:r>
        <w:t>διακήρυξης και των λοιπών εγγράφων της σύμβασης.</w:t>
      </w:r>
    </w:p>
    <w:p w:rsidR="002941CA" w:rsidRDefault="002940D4">
      <w:pPr>
        <w:pStyle w:val="2c"/>
        <w:keepNext/>
        <w:keepLines/>
        <w:shd w:val="clear" w:color="auto" w:fill="auto"/>
        <w:spacing w:before="0"/>
        <w:ind w:left="320" w:firstLine="0"/>
      </w:pPr>
      <w:bookmarkStart w:id="43" w:name="bookmark45"/>
      <w:r>
        <w:t>ΑΡΘΡΟ 15 : ΑΠΟΣΦΡΑΓΙΣΗ ΚΑΙ ΑΞΙΟΛΟΓΗΣΗ ΠΡΟΣΦΟΡΩΝ</w:t>
      </w:r>
      <w:r>
        <w:rPr>
          <w:rStyle w:val="210a"/>
        </w:rPr>
        <w:t xml:space="preserve"> (Άρθρα 86, 96, 100, 102 και 117 παρ 2 του</w:t>
      </w:r>
      <w:bookmarkEnd w:id="43"/>
    </w:p>
    <w:p w:rsidR="006C0A33" w:rsidRDefault="002940D4">
      <w:pPr>
        <w:pStyle w:val="2c"/>
        <w:keepNext/>
        <w:keepLines/>
        <w:shd w:val="clear" w:color="auto" w:fill="auto"/>
        <w:spacing w:before="0"/>
        <w:ind w:left="320" w:right="3780" w:firstLine="0"/>
        <w:jc w:val="left"/>
        <w:rPr>
          <w:rStyle w:val="210a"/>
        </w:rPr>
      </w:pPr>
      <w:bookmarkStart w:id="44" w:name="bookmark46"/>
      <w:r>
        <w:rPr>
          <w:rStyle w:val="210a"/>
        </w:rPr>
        <w:t>Ν.4412/2016)</w:t>
      </w:r>
      <w:r>
        <w:t xml:space="preserve"> - ισότιμες προσφορές</w:t>
      </w:r>
      <w:r>
        <w:rPr>
          <w:rStyle w:val="210a"/>
        </w:rPr>
        <w:t xml:space="preserve"> (άρθρο 90 Ν.4412/2016)</w:t>
      </w:r>
    </w:p>
    <w:p w:rsidR="002941CA" w:rsidRDefault="002940D4">
      <w:pPr>
        <w:pStyle w:val="2c"/>
        <w:keepNext/>
        <w:keepLines/>
        <w:shd w:val="clear" w:color="auto" w:fill="auto"/>
        <w:spacing w:before="0"/>
        <w:ind w:left="320" w:right="3780" w:firstLine="0"/>
        <w:jc w:val="left"/>
      </w:pPr>
      <w:r>
        <w:t>15.1 Έναρξη διαδικασίας</w:t>
      </w:r>
      <w:bookmarkEnd w:id="44"/>
    </w:p>
    <w:p w:rsidR="002941CA" w:rsidRPr="00FF4D5C" w:rsidRDefault="002940D4" w:rsidP="006C0A33">
      <w:pPr>
        <w:pStyle w:val="49"/>
        <w:shd w:val="clear" w:color="auto" w:fill="auto"/>
        <w:spacing w:line="269" w:lineRule="exact"/>
        <w:ind w:left="320" w:right="40" w:firstLine="0"/>
        <w:jc w:val="both"/>
      </w:pPr>
      <w:r>
        <w:t>Η αρμόδια Επιτροπή προβαίνει στην έναρξη της διαδικασίας αποσφράγισης των προσφορών την ημερομηνία και ώρα που ορίζετ</w:t>
      </w:r>
      <w:r w:rsidR="00FF4D5C">
        <w:t>αι στην παρ. 13.1 της παρούσας.</w:t>
      </w:r>
    </w:p>
    <w:p w:rsidR="002941CA" w:rsidRDefault="002940D4">
      <w:pPr>
        <w:pStyle w:val="49"/>
        <w:shd w:val="clear" w:color="auto" w:fill="auto"/>
        <w:spacing w:line="264" w:lineRule="exact"/>
        <w:ind w:left="320" w:right="40" w:firstLine="0"/>
        <w:jc w:val="both"/>
      </w:pPr>
      <w:r>
        <w:t>Προσφορές που υποβάλλονται εκπρόθεσμα απορρίπτονται ως μη κανονικές και επιστρέφονται χωρίς</w:t>
      </w:r>
      <w:r w:rsidR="00FF4D5C">
        <w:t xml:space="preserve"> </w:t>
      </w:r>
      <w:r>
        <w:t>να αποσφραγισθούν.</w:t>
      </w:r>
    </w:p>
    <w:p w:rsidR="002941CA" w:rsidRDefault="002940D4">
      <w:pPr>
        <w:pStyle w:val="49"/>
        <w:shd w:val="clear" w:color="auto" w:fill="auto"/>
        <w:spacing w:line="264" w:lineRule="exact"/>
        <w:ind w:left="320" w:right="40" w:firstLine="0"/>
        <w:jc w:val="both"/>
      </w:pPr>
      <w:r>
        <w:t>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Οι παριστάμενοι στην διαδικασία επιδεικνύουν αστυνομική ταυτότητα ή άλλο ισοδύναμο έγγραφο ταυτοποίησης και παραστατικό εκπροσώπησης.</w:t>
      </w:r>
    </w:p>
    <w:p w:rsidR="002941CA" w:rsidRDefault="002940D4">
      <w:pPr>
        <w:pStyle w:val="2c"/>
        <w:keepNext/>
        <w:keepLines/>
        <w:numPr>
          <w:ilvl w:val="0"/>
          <w:numId w:val="15"/>
        </w:numPr>
        <w:shd w:val="clear" w:color="auto" w:fill="auto"/>
        <w:tabs>
          <w:tab w:val="left" w:pos="795"/>
        </w:tabs>
        <w:spacing w:before="0" w:line="264" w:lineRule="exact"/>
        <w:ind w:left="320" w:firstLine="0"/>
      </w:pPr>
      <w:bookmarkStart w:id="45" w:name="bookmark47"/>
      <w:r>
        <w:t>Τα επιμέρους στάδια έχουν ως εξής :</w:t>
      </w:r>
      <w:bookmarkEnd w:id="45"/>
    </w:p>
    <w:p w:rsidR="002941CA" w:rsidRDefault="002940D4">
      <w:pPr>
        <w:pStyle w:val="49"/>
        <w:shd w:val="clear" w:color="auto" w:fill="auto"/>
        <w:spacing w:line="264" w:lineRule="exact"/>
        <w:ind w:left="320" w:right="40" w:firstLine="0"/>
        <w:jc w:val="both"/>
      </w:pPr>
      <w:r>
        <w:t xml:space="preserve">α) </w:t>
      </w:r>
      <w:r>
        <w:rPr>
          <w:rStyle w:val="260"/>
        </w:rPr>
        <w:t>Αποσφραγίζεται ο κυρίως φάκελος προσφοράς, ο φάκελος των δικαιολογητικών συμμετοχής, καθώς και ο φάκελος της τεχνικής προσφοράς,</w:t>
      </w:r>
      <w:r>
        <w:t xml:space="preserve"> μονογράφονται δε και σφραγίζονται από το αρμόδιο όργανο όλα τα δικαιολογητικά που υποβάλλονται κατά το στάδιο αυτό και η τεχνική προσφορά, ανά φύλλο. Το αρμόδιο όργανο </w:t>
      </w:r>
      <w:r>
        <w:lastRenderedPageBreak/>
        <w:t>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κρατούνται, προκειμένου να αποσφραγισθούν αφού ολοκληρωθεί η αξιολόγηση των δικαιολογητικών συμμετοχής και των τεχνικών προσφορών.</w:t>
      </w:r>
    </w:p>
    <w:p w:rsidR="002941CA" w:rsidRDefault="002940D4">
      <w:pPr>
        <w:pStyle w:val="49"/>
        <w:shd w:val="clear" w:color="auto" w:fill="auto"/>
        <w:spacing w:line="264" w:lineRule="exact"/>
        <w:ind w:left="320" w:right="40" w:firstLine="0"/>
        <w:jc w:val="both"/>
      </w:pPr>
      <w:r>
        <w:t xml:space="preserve">β) </w:t>
      </w:r>
      <w:r>
        <w:rPr>
          <w:rStyle w:val="260"/>
        </w:rPr>
        <w:t>Στη συνέχεια το αρμόδιο όργανο προβαίνει στην αξιολόγηση της τεχνικής προσφοράς,</w:t>
      </w:r>
      <w:r>
        <w:t xml:space="preserve"> σύμφωνα με τους όρους των εγγράφων της σύμβασης και συντάσσει πρακτικό για την απόρριψη των τεχνικών προσφορών που δε γίνονται αποδεκτές και </w:t>
      </w:r>
      <w:r w:rsidR="008C487F">
        <w:t xml:space="preserve">για </w:t>
      </w:r>
      <w:r>
        <w:t>την αποδοχή των τεχνικών προσφορών που είναι σύμφωνες με τους όρους των εγγράφων της σύμβασης.</w:t>
      </w:r>
    </w:p>
    <w:p w:rsidR="002941CA" w:rsidRDefault="002940D4">
      <w:pPr>
        <w:pStyle w:val="49"/>
        <w:shd w:val="clear" w:color="auto" w:fill="auto"/>
        <w:spacing w:line="264" w:lineRule="exact"/>
        <w:ind w:left="320" w:right="40" w:firstLine="0"/>
        <w:jc w:val="both"/>
      </w:pPr>
      <w:r>
        <w:t xml:space="preserve">γ) </w:t>
      </w:r>
      <w:r>
        <w:rPr>
          <w:rStyle w:val="260"/>
        </w:rPr>
        <w:t>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w:t>
      </w:r>
      <w:r>
        <w:t xml:space="preserve"> και ακολουθεί σχετική ανακοίνωση τιμών και κατάταξης. Η αποσφράγιση αυτή γίνεται στην ίδια δημόσια συνεδρίαση, ή αν αυτό δεν είναι δυνατόν, στην αμέσως επόμενη εργάσιμη ημέρα, σε ώρα που ανακοινώνει η Επιτροπή. Εν συνεχεία, η Επιτροπή Διαγωνισμού, σε κλειστή συνεδρίαση ελέγχει τις οικονομικές προσφορές, συντάσσει πίνακα τιμών και σειράς κατάταξης των προσφορών και γνωμοδοτεί για τον προσωρινό ανάδοχο. Για όσες προσφορές δεν κρίθηκαν αποδεκτές κατά τα προηγούμενα ως άνω στάδια α) και β) οι φάκελοι της οικονομικής προσφοράς δεν αποσφραγίζονται, αλλά κρατούνται μέχρι την λήξη της διαδικασίας.</w:t>
      </w:r>
    </w:p>
    <w:p w:rsidR="002941CA" w:rsidRDefault="002940D4">
      <w:pPr>
        <w:pStyle w:val="49"/>
        <w:shd w:val="clear" w:color="auto" w:fill="auto"/>
        <w:spacing w:line="264" w:lineRule="exact"/>
        <w:ind w:left="320" w:right="40" w:firstLine="0"/>
        <w:jc w:val="both"/>
      </w:pPr>
      <w:r>
        <w:t xml:space="preserve">Σε περίπτωση που προκύψουν ισότιμες προσφορές, η </w:t>
      </w:r>
      <w:r w:rsidR="000C32A6">
        <w:t xml:space="preserve">Αναθέτουσα </w:t>
      </w:r>
      <w:r>
        <w:t>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έχουν προσφέρει την ίδια τιμή και το αποτέλεσμα καταγράφεται στο πρακτικό.</w:t>
      </w:r>
    </w:p>
    <w:p w:rsidR="002941CA" w:rsidRDefault="002940D4">
      <w:pPr>
        <w:pStyle w:val="49"/>
        <w:numPr>
          <w:ilvl w:val="0"/>
          <w:numId w:val="15"/>
        </w:numPr>
        <w:shd w:val="clear" w:color="auto" w:fill="auto"/>
        <w:tabs>
          <w:tab w:val="left" w:pos="829"/>
        </w:tabs>
        <w:spacing w:line="264" w:lineRule="exact"/>
        <w:ind w:left="320" w:right="40" w:firstLine="0"/>
        <w:jc w:val="both"/>
      </w:pPr>
      <w:r>
        <w:t xml:space="preserve">Τα πρακτικά με τα αποτελέσματα των ανωτέρω σταδίων επικυρώνονται με απόφαση της Αρχής η οποία κοινοποιείται με επιμέλεια αυτής στους προσφέροντες. Κατά της ανωτέρω απόφασης χωρεί </w:t>
      </w:r>
      <w:r>
        <w:rPr>
          <w:rStyle w:val="1059"/>
        </w:rPr>
        <w:t>ένσταση,</w:t>
      </w:r>
      <w:r>
        <w:t xml:space="preserve"> σύμφωνα με το άρθρο 127 του Ν.</w:t>
      </w:r>
      <w:r w:rsidR="000C32A6">
        <w:t xml:space="preserve"> </w:t>
      </w:r>
      <w:r>
        <w:t>4412/2016 και τα ειδικότερα οριζόμενα στο άρθρο 20 της παρούσας.</w:t>
      </w:r>
    </w:p>
    <w:p w:rsidR="00374D7F" w:rsidRDefault="00374D7F">
      <w:pPr>
        <w:pStyle w:val="102"/>
        <w:shd w:val="clear" w:color="auto" w:fill="auto"/>
        <w:spacing w:line="264" w:lineRule="exact"/>
        <w:ind w:left="320" w:right="60" w:firstLine="0"/>
        <w:jc w:val="both"/>
      </w:pPr>
      <w:bookmarkStart w:id="46" w:name="bookmark49"/>
    </w:p>
    <w:p w:rsidR="002941CA" w:rsidRDefault="002940D4">
      <w:pPr>
        <w:pStyle w:val="102"/>
        <w:shd w:val="clear" w:color="auto" w:fill="auto"/>
        <w:spacing w:line="264" w:lineRule="exact"/>
        <w:ind w:left="320" w:right="60" w:firstLine="0"/>
        <w:jc w:val="both"/>
      </w:pPr>
      <w:r>
        <w:t>ΑΡΘΡΟ 16 : ΠΡΟΣΚΛΗΣΗ ΓΙΑ ΥΠΟΒΟΛΗ ΔΙΚΑΙΟΛΟΓΗΤΙΚΩΝ ΚΑΤΑΚΥΡΩΣΗΣ</w:t>
      </w:r>
      <w:r>
        <w:rPr>
          <w:rStyle w:val="10105"/>
        </w:rPr>
        <w:t xml:space="preserve"> (Άρθρο 103 Ν.4412/2016)</w:t>
      </w:r>
      <w:bookmarkEnd w:id="46"/>
    </w:p>
    <w:p w:rsidR="002941CA" w:rsidRDefault="002940D4">
      <w:pPr>
        <w:pStyle w:val="49"/>
        <w:numPr>
          <w:ilvl w:val="0"/>
          <w:numId w:val="16"/>
        </w:numPr>
        <w:shd w:val="clear" w:color="auto" w:fill="auto"/>
        <w:tabs>
          <w:tab w:val="left" w:pos="795"/>
        </w:tabs>
        <w:spacing w:line="264" w:lineRule="exact"/>
        <w:ind w:left="320" w:right="60" w:firstLine="0"/>
        <w:jc w:val="both"/>
      </w:pPr>
      <w:r>
        <w:t xml:space="preserve">Μετά την αξιολόγηση των προσφορών, η Αρχή ειδοποιεί εγγράφως </w:t>
      </w:r>
      <w:r w:rsidR="008C487F">
        <w:t>στον/</w:t>
      </w:r>
      <w:r w:rsidR="000C32A6">
        <w:t>στους</w:t>
      </w:r>
      <w:r>
        <w:t xml:space="preserve"> προσφέροντ</w:t>
      </w:r>
      <w:r w:rsidR="008C487F">
        <w:t>α/-</w:t>
      </w:r>
      <w:r w:rsidR="000C32A6">
        <w:t>ες</w:t>
      </w:r>
      <w:r>
        <w:t xml:space="preserve"> </w:t>
      </w:r>
      <w:r w:rsidR="008C487F">
        <w:t>στον/</w:t>
      </w:r>
      <w:r>
        <w:t>στ</w:t>
      </w:r>
      <w:r w:rsidR="000C32A6">
        <w:t>ους</w:t>
      </w:r>
      <w:r>
        <w:t xml:space="preserve"> οποίο</w:t>
      </w:r>
      <w:r w:rsidR="000C32A6">
        <w:t>υς</w:t>
      </w:r>
      <w:r>
        <w:t xml:space="preserve"> πρόκειται να γίνει η κατακύρωση («προσωριν</w:t>
      </w:r>
      <w:r w:rsidR="008C487F">
        <w:t>ός/-οί</w:t>
      </w:r>
      <w:r>
        <w:t xml:space="preserve"> αν</w:t>
      </w:r>
      <w:r w:rsidR="008C487F">
        <w:t>άδοχος/-οι</w:t>
      </w:r>
      <w:r>
        <w:t>»)</w:t>
      </w:r>
      <w:r w:rsidR="008C487F">
        <w:t xml:space="preserve">, προκειμένου </w:t>
      </w:r>
      <w:r>
        <w:t>να υποβάλει εντός προθεσμίας δέκα (10) ημερών από την κοινοποίηση της σχετικής έγγραφης ειδοποίησης σε αυτόν, τα πρωτότυπα ή αντίγραφα, σύμφωνα με τις διατάξεις του άρθρου 1 του ν. 4250/2014, των δικαιολογητικών που αποδεικνύουν τα όσα δ</w:t>
      </w:r>
      <w:r w:rsidR="000C32A6">
        <w:t>ηλώθηκαν στα μέρη ΙΙ, ΙΙΙ και Ι</w:t>
      </w:r>
      <w:r w:rsidR="000C32A6">
        <w:rPr>
          <w:lang w:val="en-US"/>
        </w:rPr>
        <w:t>V</w:t>
      </w:r>
      <w:r>
        <w:t xml:space="preserve"> του ΤΕΥΔ. Τα δικαιολογητικά υποβάλλονται εμπρόθεσμα σε σφραγισμένο φάκελο, ο οποίος παραδίδεται στην αρμόδια επιτροπή.</w:t>
      </w:r>
    </w:p>
    <w:p w:rsidR="002941CA" w:rsidRDefault="002940D4">
      <w:pPr>
        <w:pStyle w:val="49"/>
        <w:numPr>
          <w:ilvl w:val="0"/>
          <w:numId w:val="16"/>
        </w:numPr>
        <w:shd w:val="clear" w:color="auto" w:fill="auto"/>
        <w:tabs>
          <w:tab w:val="left" w:pos="848"/>
        </w:tabs>
        <w:spacing w:line="264" w:lineRule="exact"/>
        <w:ind w:left="320" w:right="60" w:firstLine="0"/>
        <w:jc w:val="both"/>
      </w:pPr>
      <w:r>
        <w:t xml:space="preserve">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 Η </w:t>
      </w:r>
      <w:r w:rsidR="000C32A6">
        <w:t xml:space="preserve">Αναθέτουσα </w:t>
      </w:r>
      <w:r>
        <w:t>Αρχή μπορεί να παρατείνει την ως άνω προθεσμία, εφόσον αιτιολογείται αυτό επαρκώς και κατ' ανώτατο όριο για πέντε (5) επιπλέον ημέρες.</w:t>
      </w:r>
    </w:p>
    <w:p w:rsidR="002941CA" w:rsidRDefault="002940D4">
      <w:pPr>
        <w:pStyle w:val="49"/>
        <w:numPr>
          <w:ilvl w:val="0"/>
          <w:numId w:val="16"/>
        </w:numPr>
        <w:shd w:val="clear" w:color="auto" w:fill="auto"/>
        <w:tabs>
          <w:tab w:val="left" w:pos="838"/>
        </w:tabs>
        <w:spacing w:line="264" w:lineRule="exact"/>
        <w:ind w:left="320" w:right="60" w:firstLine="0"/>
        <w:jc w:val="both"/>
      </w:pPr>
      <w:r>
        <w:t>Αν, κατά τον έλεγχο των παραπάνω δικαιολογητικών</w:t>
      </w:r>
      <w:r w:rsidR="008C487F">
        <w:t>,</w:t>
      </w:r>
      <w:r>
        <w:t xml:space="preserve"> διαπιστωθεί ότι τα στοιχεία που δηλώθηκαν είναι ψευδή ή ανακριβή ή ο προσωρινός ανάδοχος δεν υποβάλει στο προκαθορισμένο χρονικό διάστημα τα απαιτούμενα πρωτότυπα ή αντίγραφα των παραπάνω δικαιολογητικών ή αν από τα</w:t>
      </w:r>
      <w:r w:rsidR="000C32A6">
        <w:t xml:space="preserve"> </w:t>
      </w:r>
      <w:r>
        <w:t>παραπάνω δικαιολογητικά που προσκομίσθηκαν νομίμως και εμπροθέσμως, δεν αποδεικνύεται η μη</w:t>
      </w:r>
      <w:r w:rsidR="000C32A6">
        <w:t xml:space="preserve"> </w:t>
      </w:r>
      <w:r>
        <w:t>συνδρομή των λόγων αποκλεισμού των μερών ΙΙΙ.Α, ΙΙΙ.Β και ΙΙΙ.Γ του ΤΕΥΔ</w:t>
      </w:r>
      <w:r w:rsidRPr="002C51A2">
        <w:t xml:space="preserve">, </w:t>
      </w:r>
      <w:r>
        <w:t>τότε εφαρμόζονται, κατά περίπτωση, οι διατάξεις των παρ. 3 έως 5 του άρθρου 103 του Ν. 4412/2016.</w:t>
      </w:r>
    </w:p>
    <w:p w:rsidR="002941CA" w:rsidRDefault="002940D4">
      <w:pPr>
        <w:pStyle w:val="49"/>
        <w:numPr>
          <w:ilvl w:val="0"/>
          <w:numId w:val="16"/>
        </w:numPr>
        <w:shd w:val="clear" w:color="auto" w:fill="auto"/>
        <w:tabs>
          <w:tab w:val="left" w:pos="867"/>
        </w:tabs>
        <w:spacing w:line="264" w:lineRule="exact"/>
        <w:ind w:left="320" w:right="60" w:firstLine="0"/>
        <w:jc w:val="both"/>
      </w:pPr>
      <w:r>
        <w:t xml:space="preserve">Η διαδικασία ελέγχου των παραπάνω δικαιολογητικών ολοκληρώνεται με τη σύνταξη πρακτικού από την αρμόδια επιτροπή και τη διαβίβαση του φακέλου στην </w:t>
      </w:r>
      <w:r w:rsidR="000C32A6">
        <w:t xml:space="preserve">Αναθέτουσα </w:t>
      </w:r>
      <w:r>
        <w:t>Αρχή για τη λήψη απόφασης</w:t>
      </w:r>
      <w:r w:rsidR="008C487F">
        <w:t>,</w:t>
      </w:r>
      <w:r>
        <w:t xml:space="preserve"> είτε για τη ματαίωση της διαδικασίας (σύμφωνα με τις κείμενες διατάξεις)</w:t>
      </w:r>
      <w:r w:rsidR="008C487F">
        <w:t>,</w:t>
      </w:r>
      <w:r>
        <w:t xml:space="preserve"> είτε για την κατακύρωση του αποτελέσματος του διαγωνισμού. Τα αποτελέσματα του ελέγχου των παραπάνω δικαιολογητικών επικυρώνονται με την εν λόγω απόφαση κατακύρωσης (Πρβλ. άρθρο 105 του Ν. 4412/2016).</w:t>
      </w:r>
    </w:p>
    <w:p w:rsidR="002941CA" w:rsidRDefault="002940D4">
      <w:pPr>
        <w:pStyle w:val="49"/>
        <w:numPr>
          <w:ilvl w:val="0"/>
          <w:numId w:val="16"/>
        </w:numPr>
        <w:shd w:val="clear" w:color="auto" w:fill="auto"/>
        <w:tabs>
          <w:tab w:val="left" w:pos="838"/>
        </w:tabs>
        <w:spacing w:after="240" w:line="264" w:lineRule="exact"/>
        <w:ind w:left="320" w:right="60" w:firstLine="0"/>
        <w:jc w:val="both"/>
      </w:pPr>
      <w:r>
        <w:t>Όσοι υπέβαλαν παραδεκτές προσφορές λαμβάνουν γνώση των παραπάνω δικαιολογητικών που κατατέθηκαν.</w:t>
      </w:r>
    </w:p>
    <w:p w:rsidR="000C32A6" w:rsidRPr="00FB75FB" w:rsidRDefault="002940D4">
      <w:pPr>
        <w:pStyle w:val="49"/>
        <w:shd w:val="clear" w:color="auto" w:fill="auto"/>
        <w:spacing w:line="264" w:lineRule="exact"/>
        <w:ind w:left="320" w:right="60" w:firstLine="0"/>
        <w:jc w:val="left"/>
        <w:rPr>
          <w:rStyle w:val="af7"/>
        </w:rPr>
      </w:pPr>
      <w:r>
        <w:rPr>
          <w:rStyle w:val="105a"/>
        </w:rPr>
        <w:t>ΑΡΘΡΟ 17: ΔΙΚΑΙΟΛΟΓΗΤΙΚΑ ΚΑΤΑΚΥΡΩΣΗΣ (ΑΠΟΔΕΙΚΤΙΚΑ ΜΕΣΑ)</w:t>
      </w:r>
      <w:r w:rsidR="000C32A6">
        <w:rPr>
          <w:rStyle w:val="af7"/>
        </w:rPr>
        <w:t xml:space="preserve"> (Άρθρο 80 Ν.4412/2016</w:t>
      </w:r>
      <w:r w:rsidR="00FB75FB">
        <w:rPr>
          <w:rStyle w:val="af7"/>
        </w:rPr>
        <w:t>)</w:t>
      </w:r>
    </w:p>
    <w:p w:rsidR="002941CA" w:rsidRDefault="002940D4">
      <w:pPr>
        <w:pStyle w:val="49"/>
        <w:shd w:val="clear" w:color="auto" w:fill="auto"/>
        <w:spacing w:line="264" w:lineRule="exact"/>
        <w:ind w:left="320" w:right="60" w:firstLine="0"/>
        <w:jc w:val="left"/>
      </w:pPr>
      <w:r>
        <w:rPr>
          <w:rStyle w:val="af7"/>
        </w:rPr>
        <w:t xml:space="preserve"> </w:t>
      </w:r>
      <w:r>
        <w:rPr>
          <w:rStyle w:val="105a"/>
        </w:rPr>
        <w:t>17.1</w:t>
      </w:r>
      <w:r>
        <w:t xml:space="preserve"> Τα </w:t>
      </w:r>
      <w:r>
        <w:rPr>
          <w:rStyle w:val="280"/>
        </w:rPr>
        <w:t>δικαιολογητικά κατακύρωσης (αποδεικτικά μέσα) που καλείται να υποβάλει ο προσωρινός ανάδοχος στην προθεσμία του άρθ. 16.1 της παρούσας είναι τα εξής</w:t>
      </w:r>
      <w:r>
        <w:t>:</w:t>
      </w:r>
    </w:p>
    <w:p w:rsidR="002941CA" w:rsidRDefault="002940D4">
      <w:pPr>
        <w:pStyle w:val="49"/>
        <w:shd w:val="clear" w:color="auto" w:fill="auto"/>
        <w:spacing w:line="264" w:lineRule="exact"/>
        <w:ind w:left="320" w:right="60" w:firstLine="0"/>
        <w:jc w:val="both"/>
      </w:pPr>
      <w:r>
        <w:rPr>
          <w:rStyle w:val="105a"/>
        </w:rPr>
        <w:lastRenderedPageBreak/>
        <w:t>Α)</w:t>
      </w:r>
      <w:r>
        <w:t xml:space="preserve"> Για τα όσα δηλώθηκαν στο</w:t>
      </w:r>
      <w:r>
        <w:rPr>
          <w:rStyle w:val="105a"/>
        </w:rPr>
        <w:t xml:space="preserve"> μέρος ΙΙΙ.Α του ΤΕΥΔ</w:t>
      </w:r>
      <w:r>
        <w:rPr>
          <w:rStyle w:val="af7"/>
        </w:rPr>
        <w:t xml:space="preserve"> (Λόγοι αποκλεισμού που σχετίζονται με ποινικές καταδίκες),</w:t>
      </w:r>
      <w:r>
        <w:rPr>
          <w:rStyle w:val="280"/>
        </w:rPr>
        <w:t>απόσπασμα ποινικού μητρώου</w:t>
      </w:r>
      <w:r>
        <w:t xml:space="preserve"> ή ελλείψει αυτού, ισοδύναμο </w:t>
      </w:r>
      <w:r w:rsidR="008C487F">
        <w:t>έγγραφο,</w:t>
      </w:r>
      <w:r>
        <w:t xml:space="preserve"> που εκδίδεται από αρμόδια δικαστική ή διοικητική αρχή, από το οποίο προκύπτει ότι πληρούνται αυτές οι προϋποθέσεις. </w:t>
      </w:r>
      <w:r>
        <w:rPr>
          <w:rStyle w:val="af8"/>
        </w:rPr>
        <w:t>Το παρόν δικαιολογητικό εκδίδεται για καθένα από τα πρόσωπα που υπογράφουν το ΤΕΥΔ, σύμφωνα με τα οριζόμενα στο άρθρο 12.3 Α της παρούσας.</w:t>
      </w:r>
    </w:p>
    <w:p w:rsidR="002941CA" w:rsidRDefault="002940D4">
      <w:pPr>
        <w:pStyle w:val="60"/>
        <w:shd w:val="clear" w:color="auto" w:fill="auto"/>
        <w:spacing w:after="0" w:line="264" w:lineRule="exact"/>
        <w:ind w:left="320" w:right="60" w:firstLine="0"/>
        <w:jc w:val="both"/>
      </w:pPr>
      <w:r>
        <w:rPr>
          <w:rStyle w:val="61052"/>
        </w:rPr>
        <w:t>Β)</w:t>
      </w:r>
      <w:r>
        <w:rPr>
          <w:rStyle w:val="69"/>
        </w:rPr>
        <w:t xml:space="preserve"> Για τα όσα δηλώθηκαν στο</w:t>
      </w:r>
      <w:r>
        <w:rPr>
          <w:rStyle w:val="61052"/>
        </w:rPr>
        <w:t xml:space="preserve"> μέρος ΙΙΙ.Β του ΤΕΥΔ</w:t>
      </w:r>
      <w:r>
        <w:t xml:space="preserve"> (Λόγοι που σχετίζονται με την καταβολή φόρων ή εισφορών κοινωνικής ασφάλισης)</w:t>
      </w:r>
      <w:r>
        <w:rPr>
          <w:rStyle w:val="69"/>
        </w:rPr>
        <w:t xml:space="preserve"> :</w:t>
      </w:r>
    </w:p>
    <w:p w:rsidR="002941CA" w:rsidRDefault="002940D4">
      <w:pPr>
        <w:pStyle w:val="49"/>
        <w:shd w:val="clear" w:color="auto" w:fill="auto"/>
        <w:spacing w:line="264" w:lineRule="exact"/>
        <w:ind w:left="320" w:firstLine="0"/>
        <w:jc w:val="both"/>
      </w:pPr>
      <w:r>
        <w:rPr>
          <w:rStyle w:val="105a"/>
        </w:rPr>
        <w:t>Ι) για την καταβολή φόρων,</w:t>
      </w:r>
      <w:r w:rsidR="000C32A6">
        <w:rPr>
          <w:rStyle w:val="105a"/>
        </w:rPr>
        <w:t xml:space="preserve"> </w:t>
      </w:r>
      <w:r>
        <w:rPr>
          <w:rStyle w:val="280"/>
        </w:rPr>
        <w:t>αποδεικτικά ενημερότητας για χρέη</w:t>
      </w:r>
      <w:r>
        <w:t xml:space="preserve"> προς το ελληνικό δημόσιο.</w:t>
      </w:r>
    </w:p>
    <w:p w:rsidR="002941CA" w:rsidRDefault="002940D4">
      <w:pPr>
        <w:pStyle w:val="102"/>
        <w:shd w:val="clear" w:color="auto" w:fill="auto"/>
        <w:spacing w:line="264" w:lineRule="exact"/>
        <w:ind w:left="320" w:firstLine="0"/>
        <w:jc w:val="both"/>
      </w:pPr>
      <w:bookmarkStart w:id="47" w:name="bookmark50"/>
      <w:r>
        <w:t>ΙΙ) για την καταβολή εισφορών κοινωνικής ασφάλισης,</w:t>
      </w:r>
      <w:r>
        <w:rPr>
          <w:rStyle w:val="10106"/>
        </w:rPr>
        <w:t xml:space="preserve"> πιστοποιητικά που εκδίδονται από την</w:t>
      </w:r>
      <w:bookmarkEnd w:id="47"/>
      <w:r w:rsidR="000C32A6">
        <w:rPr>
          <w:rStyle w:val="10106"/>
        </w:rPr>
        <w:t xml:space="preserve"> </w:t>
      </w:r>
      <w:r>
        <w:t xml:space="preserve">αρμόδια, κατά περίπτωση, αρχή του ελληνικού κράτους, περί του </w:t>
      </w:r>
      <w:r>
        <w:rPr>
          <w:rStyle w:val="280"/>
        </w:rPr>
        <w:t>ότι έχουν εκπληρωθεί οι υποχρεώσεις</w:t>
      </w:r>
      <w:r w:rsidR="000C32A6">
        <w:rPr>
          <w:rStyle w:val="280"/>
        </w:rPr>
        <w:t xml:space="preserve"> </w:t>
      </w:r>
      <w:r>
        <w:rPr>
          <w:rStyle w:val="280"/>
        </w:rPr>
        <w:t>του φορέα, όσον αφορά στην καταβολή των εισφορών κοινωνικής ασφάλισης,</w:t>
      </w:r>
      <w:r>
        <w:t xml:space="preserve"> σύμφωνα με την</w:t>
      </w:r>
      <w:r w:rsidR="000C32A6">
        <w:t xml:space="preserve"> </w:t>
      </w:r>
      <w:bookmarkStart w:id="48" w:name="bookmark51"/>
      <w:r>
        <w:rPr>
          <w:rStyle w:val="10106"/>
        </w:rPr>
        <w:t>ισχύουσα</w:t>
      </w:r>
      <w:r>
        <w:t xml:space="preserve"> ελληνική νομοθεσία (θα αφορά </w:t>
      </w:r>
      <w:r w:rsidR="008C487F">
        <w:t>σ</w:t>
      </w:r>
      <w:r>
        <w:t xml:space="preserve">την κύρια και </w:t>
      </w:r>
      <w:r w:rsidR="008C487F">
        <w:t>σ</w:t>
      </w:r>
      <w:r>
        <w:t>την επικουρική ασφάλιση).</w:t>
      </w:r>
      <w:bookmarkEnd w:id="48"/>
    </w:p>
    <w:p w:rsidR="002941CA" w:rsidRDefault="002940D4">
      <w:pPr>
        <w:pStyle w:val="60"/>
        <w:shd w:val="clear" w:color="auto" w:fill="auto"/>
        <w:spacing w:after="0" w:line="264" w:lineRule="exact"/>
        <w:ind w:left="320" w:firstLine="0"/>
        <w:jc w:val="both"/>
      </w:pPr>
      <w:r>
        <w:t>Τα παρόντα δικαιολογητικά υποβάλλονται για τον οικονομικό φορέα - προσωρινό ανάδοχο και</w:t>
      </w:r>
      <w:r w:rsidR="008C487F">
        <w:t>,</w:t>
      </w:r>
      <w:r>
        <w:t xml:space="preserve"> στην</w:t>
      </w:r>
      <w:r w:rsidR="000C32A6">
        <w:t xml:space="preserve"> </w:t>
      </w:r>
      <w:r>
        <w:t>περίπτωση που είναι ένωση</w:t>
      </w:r>
      <w:r w:rsidR="008C487F">
        <w:t>,</w:t>
      </w:r>
      <w:r>
        <w:t xml:space="preserve"> για κάθε φορέα - μέλος της. Σε περίπτωση υπεργολαβίας</w:t>
      </w:r>
      <w:r w:rsidR="008C487F">
        <w:t>, όπως αναφέρεται</w:t>
      </w:r>
      <w:r>
        <w:t xml:space="preserve"> </w:t>
      </w:r>
      <w:r w:rsidR="008C487F">
        <w:t>στο</w:t>
      </w:r>
      <w:r>
        <w:t xml:space="preserve"> </w:t>
      </w:r>
      <w:r w:rsidR="008C487F">
        <w:t>άρθρο</w:t>
      </w:r>
      <w:r w:rsidR="000C32A6">
        <w:t xml:space="preserve"> </w:t>
      </w:r>
      <w:r>
        <w:t>12.6.β της παρούσας, υποβάλλονται και για τον υπεργολάβο.</w:t>
      </w:r>
    </w:p>
    <w:p w:rsidR="002941CA" w:rsidRDefault="002940D4">
      <w:pPr>
        <w:pStyle w:val="60"/>
        <w:shd w:val="clear" w:color="auto" w:fill="auto"/>
        <w:spacing w:line="269" w:lineRule="exact"/>
        <w:ind w:left="320" w:right="60" w:firstLine="0"/>
        <w:jc w:val="both"/>
      </w:pPr>
      <w:r>
        <w:rPr>
          <w:rStyle w:val="61052"/>
        </w:rPr>
        <w:t>Γ)</w:t>
      </w:r>
      <w:r>
        <w:rPr>
          <w:rStyle w:val="69"/>
        </w:rPr>
        <w:t xml:space="preserve"> Για τα όσα δηλώθηκαν στο</w:t>
      </w:r>
      <w:r>
        <w:rPr>
          <w:rStyle w:val="61052"/>
        </w:rPr>
        <w:t xml:space="preserve"> Μέρος ΙΙΙ.Γ του ΤΕΥΔ</w:t>
      </w:r>
      <w:r>
        <w:t xml:space="preserve"> (Λόγοι που σχετίζονται με αφερεγγυότητα ή επαγγελματικό παράπτωμα):</w:t>
      </w:r>
    </w:p>
    <w:p w:rsidR="002941CA" w:rsidRDefault="002940D4" w:rsidP="000C32A6">
      <w:pPr>
        <w:pStyle w:val="49"/>
        <w:shd w:val="clear" w:color="auto" w:fill="auto"/>
        <w:spacing w:line="269" w:lineRule="exact"/>
        <w:ind w:left="320" w:right="60" w:firstLine="0"/>
        <w:jc w:val="both"/>
      </w:pPr>
      <w:r>
        <w:rPr>
          <w:rStyle w:val="105a"/>
        </w:rPr>
        <w:t>Ι)</w:t>
      </w:r>
      <w:r w:rsidR="008C487F">
        <w:t xml:space="preserve"> Γ</w:t>
      </w:r>
      <w:r>
        <w:t>ια τις καταστάσεις της περίπτωσης Γ του άρθρου 12.3 πιστοποιητικό που εκδίδεται από την αρμόδια, κατά περίπτωση</w:t>
      </w:r>
      <w:r w:rsidR="008C487F">
        <w:t>,</w:t>
      </w:r>
      <w:r>
        <w:t xml:space="preserve"> αρχή. Εάν δεν εκδίδεται τέτοιου είδους έγγραφο ή πιστοποιητικό</w:t>
      </w:r>
      <w:r w:rsidR="008C487F">
        <w:t>,</w:t>
      </w:r>
      <w:r>
        <w:t xml:space="preserve"> ή όπου το έγγραφο ή το πιστοποιητικό αυτό δεν καλύπτει όλες τις περιπτώσεις που αναφέρονται στην περίπτωση Γ του</w:t>
      </w:r>
      <w:r w:rsidR="000C32A6">
        <w:t xml:space="preserve"> </w:t>
      </w:r>
      <w:r>
        <w:t>άρθρου 12.3, το έγγραφο ή το πιστοποιητικό μπορεί να αντικαθίσταται από ένορκη βεβαίωση ή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w:t>
      </w:r>
      <w:r w:rsidR="008C487F">
        <w:t>,</w:t>
      </w:r>
      <w:r>
        <w:t xml:space="preserve"> όπου είναι εγκατεστημένος ο οικονομικός φορέας.</w:t>
      </w:r>
    </w:p>
    <w:p w:rsidR="002941CA" w:rsidRDefault="002940D4">
      <w:pPr>
        <w:pStyle w:val="49"/>
        <w:shd w:val="clear" w:color="auto" w:fill="auto"/>
        <w:spacing w:after="60" w:line="269" w:lineRule="exact"/>
        <w:ind w:left="320" w:right="320" w:firstLine="0"/>
        <w:jc w:val="both"/>
      </w:pPr>
      <w: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w:t>
      </w:r>
      <w:r w:rsidR="008C487F">
        <w:t>στην</w:t>
      </w:r>
      <w:r>
        <w:t xml:space="preserve"> περίπτωση Γ του άρθρου 12.3.</w:t>
      </w:r>
    </w:p>
    <w:p w:rsidR="002941CA" w:rsidRDefault="002940D4">
      <w:pPr>
        <w:pStyle w:val="49"/>
        <w:shd w:val="clear" w:color="auto" w:fill="auto"/>
        <w:spacing w:line="269" w:lineRule="exact"/>
        <w:ind w:left="320" w:right="320" w:firstLine="0"/>
        <w:jc w:val="both"/>
      </w:pPr>
      <w:r>
        <w:rPr>
          <w:rStyle w:val="105b"/>
        </w:rPr>
        <w:t>ΙΙ)</w:t>
      </w:r>
      <w:r>
        <w:t xml:space="preserve"> Για την περίπτωση Δ του άρθρου 12.3, ήτοι για τη μη αθέτηση των ισχυουσών υποχρεώσεων που προβλέπονται στις παρ 2 και 5 του άρθρου 18 του Ν. 4412/2016, υπεύθυνη δήλωση του προσφέροντος οικονομικού φορέα</w:t>
      </w:r>
      <w:r w:rsidR="008C487F">
        <w:t>,</w:t>
      </w:r>
      <w:r>
        <w:t xml:space="preserve"> ενώπιον αρμόδιας δικαστικής ή διοικητικής αρχής, συμβολαιογράφου ή αρμόδιου επαγγελματικού ή εμπορικού οργανισμού της χώρας</w:t>
      </w:r>
      <w:r w:rsidR="008C487F">
        <w:t>,</w:t>
      </w:r>
      <w:r>
        <w:t xml:space="preserve"> ότι δεν συντρέχουν στο πρόσωπό του οι οριζόμενοι στο μέρος λόγοι αποκλεισμού.</w:t>
      </w:r>
    </w:p>
    <w:p w:rsidR="002941CA" w:rsidRDefault="002941CA">
      <w:pPr>
        <w:pStyle w:val="49"/>
        <w:shd w:val="clear" w:color="auto" w:fill="auto"/>
        <w:spacing w:line="264" w:lineRule="exact"/>
        <w:ind w:left="320" w:right="320" w:firstLine="0"/>
        <w:jc w:val="both"/>
      </w:pPr>
    </w:p>
    <w:p w:rsidR="002941CA" w:rsidRDefault="002940D4">
      <w:pPr>
        <w:pStyle w:val="60"/>
        <w:shd w:val="clear" w:color="auto" w:fill="auto"/>
        <w:spacing w:after="0" w:line="264" w:lineRule="exact"/>
        <w:ind w:left="320" w:right="320" w:firstLine="0"/>
        <w:jc w:val="both"/>
      </w:pPr>
      <w:r>
        <w:t>Τα παρόντα δικαιολογητικά υποβάλλονται για τον οικονομικό φορέα - προσωρινό ανάδοχο και στην περίπτωση που είναι ένωση για κάθε φορέα - μέλος της.</w:t>
      </w:r>
    </w:p>
    <w:p w:rsidR="003A7871" w:rsidRDefault="003A7871">
      <w:pPr>
        <w:pStyle w:val="102"/>
        <w:shd w:val="clear" w:color="auto" w:fill="auto"/>
        <w:spacing w:line="269" w:lineRule="exact"/>
        <w:ind w:left="320" w:firstLine="0"/>
        <w:jc w:val="both"/>
      </w:pPr>
    </w:p>
    <w:p w:rsidR="002941CA" w:rsidRDefault="002940D4">
      <w:pPr>
        <w:pStyle w:val="102"/>
        <w:shd w:val="clear" w:color="auto" w:fill="auto"/>
        <w:spacing w:line="269" w:lineRule="exact"/>
        <w:ind w:left="320" w:firstLine="0"/>
        <w:jc w:val="both"/>
      </w:pPr>
      <w:r>
        <w:t>ΑΡΘΡΟ 18 : ΚΑΤΑΚΥΡΩΣΗ - ΣΥΝΑΨΗ ΣΥΜΒΑΣΗΣ</w:t>
      </w:r>
      <w:r>
        <w:rPr>
          <w:rStyle w:val="10107"/>
        </w:rPr>
        <w:t xml:space="preserve"> (Άρθρο 105 Ν.4412/2016)</w:t>
      </w:r>
    </w:p>
    <w:p w:rsidR="002941CA" w:rsidRDefault="002940D4">
      <w:pPr>
        <w:pStyle w:val="49"/>
        <w:numPr>
          <w:ilvl w:val="0"/>
          <w:numId w:val="17"/>
        </w:numPr>
        <w:shd w:val="clear" w:color="auto" w:fill="auto"/>
        <w:tabs>
          <w:tab w:val="left" w:pos="786"/>
        </w:tabs>
        <w:spacing w:line="269" w:lineRule="exact"/>
        <w:ind w:left="320" w:right="320" w:firstLine="0"/>
        <w:jc w:val="both"/>
      </w:pPr>
      <w:r>
        <w:t>Η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w:t>
      </w:r>
      <w:r w:rsidR="008C487F">
        <w:t>,</w:t>
      </w:r>
      <w:r>
        <w:t xml:space="preserve"> εκτός από τον προσωρινό ανάδοχο</w:t>
      </w:r>
      <w:r w:rsidR="008C487F">
        <w:t>,</w:t>
      </w:r>
      <w:r>
        <w:t xml:space="preserve"> με κάθε πρόσφορο τρόπο, όπως με τηλεομοιοτυπία, ηλεκτρονικό ταχυδρομείο κ.λπ. επί αποδείξει. Κατά της απόφασης αυτής χωρεί</w:t>
      </w:r>
      <w:r>
        <w:rPr>
          <w:rStyle w:val="105b"/>
        </w:rPr>
        <w:t xml:space="preserve"> ένσταση</w:t>
      </w:r>
      <w:r>
        <w:t xml:space="preserve"> του άρθρου 127 του Ν.4412/16 (βλέπε άρθρο 20 της παρούσας).</w:t>
      </w:r>
    </w:p>
    <w:p w:rsidR="002941CA" w:rsidRDefault="002940D4" w:rsidP="005D3066">
      <w:pPr>
        <w:pStyle w:val="49"/>
        <w:numPr>
          <w:ilvl w:val="0"/>
          <w:numId w:val="17"/>
        </w:numPr>
        <w:shd w:val="clear" w:color="auto" w:fill="auto"/>
        <w:tabs>
          <w:tab w:val="left" w:pos="853"/>
        </w:tabs>
        <w:spacing w:line="264" w:lineRule="exact"/>
        <w:ind w:left="320" w:right="40" w:firstLine="0"/>
        <w:jc w:val="both"/>
      </w:pPr>
      <w:r>
        <w:t xml:space="preserve">Στη συνέχεια, η Αρχή κοινοποιεί την απόφαση κατακύρωσης στον ανάδοχο και τον προσκαλεί να προσέλθει για την υπογραφή του συμφωνητικού, εντός πέντε (5) ημερών από την κοινοποίηση σχετικής έγγραφης ειδικής πρόσκλησης, </w:t>
      </w:r>
      <w:r>
        <w:rPr>
          <w:rStyle w:val="290"/>
        </w:rPr>
        <w:t>προσκομίζοντας εγγύηση καλής εκτέλεσης</w:t>
      </w:r>
      <w:r w:rsidR="008C487F">
        <w:rPr>
          <w:rStyle w:val="290"/>
        </w:rPr>
        <w:t>,</w:t>
      </w:r>
      <w:r>
        <w:rPr>
          <w:rStyle w:val="290"/>
        </w:rPr>
        <w:t xml:space="preserve"> σύμφωνα με το άρθρο 21 </w:t>
      </w:r>
      <w:r w:rsidR="005D3066">
        <w:rPr>
          <w:rStyle w:val="290"/>
        </w:rPr>
        <w:t xml:space="preserve">της </w:t>
      </w:r>
      <w:r>
        <w:rPr>
          <w:rStyle w:val="300"/>
        </w:rPr>
        <w:t>παρούσας, καθώς και επικαιροποιημένα τα δικαιολογητικά κατακύρωσης του άρθρου 17 της παρούσας (εφόσον υφίσταται αλλαγή)</w:t>
      </w:r>
      <w:r>
        <w:t>.</w:t>
      </w:r>
    </w:p>
    <w:p w:rsidR="002941CA" w:rsidRDefault="002940D4">
      <w:pPr>
        <w:pStyle w:val="49"/>
        <w:numPr>
          <w:ilvl w:val="0"/>
          <w:numId w:val="17"/>
        </w:numPr>
        <w:shd w:val="clear" w:color="auto" w:fill="auto"/>
        <w:tabs>
          <w:tab w:val="left" w:pos="805"/>
        </w:tabs>
        <w:spacing w:line="264" w:lineRule="exact"/>
        <w:ind w:left="320" w:right="40" w:firstLine="0"/>
        <w:jc w:val="both"/>
      </w:pPr>
      <w:r>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w:t>
      </w:r>
      <w:r w:rsidR="008C487F">
        <w:t>σ</w:t>
      </w:r>
      <w:r>
        <w:t>κληση, κηρύσσεται έκπτωτος και η κατακύρωση γίνεται στον προσφέροντα που υπέβαλε την αμέσως επόμενη πλέον συμφέρουσα από οικονομική άποψη προσφορά</w:t>
      </w:r>
      <w:r w:rsidR="008C487F">
        <w:t>,</w:t>
      </w:r>
      <w:r>
        <w:t xml:space="preserve"> βάσει μόνο της τιμής.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Ν.4412/16.</w:t>
      </w:r>
    </w:p>
    <w:p w:rsidR="002941CA" w:rsidRDefault="002940D4" w:rsidP="00B67E6D">
      <w:pPr>
        <w:pStyle w:val="49"/>
        <w:numPr>
          <w:ilvl w:val="0"/>
          <w:numId w:val="17"/>
        </w:numPr>
        <w:shd w:val="clear" w:color="auto" w:fill="auto"/>
        <w:tabs>
          <w:tab w:val="left" w:pos="882"/>
        </w:tabs>
        <w:spacing w:after="240" w:line="264" w:lineRule="exact"/>
        <w:ind w:left="320" w:right="40" w:firstLine="0"/>
        <w:jc w:val="both"/>
      </w:pPr>
      <w:r>
        <w:t>Η σύμβαση μπορεί να τροποποιηθεί κατά τη διάρκειά της, χωρίς να απ</w:t>
      </w:r>
      <w:r w:rsidR="005D3066">
        <w:t xml:space="preserve">αιτείται νέα διαδικασία σύναψης </w:t>
      </w:r>
      <w:r>
        <w:t>σύμφωνα με τους ειδικότερους όρους και τις προϋποθέσεις του άρθρου 132 του ν. 4412/2016, κατόπιν γνωμοδότησης του αρμοδίου οργάνου της Αρχής</w:t>
      </w:r>
      <w:r w:rsidR="006338FB">
        <w:t>.</w:t>
      </w:r>
    </w:p>
    <w:p w:rsidR="002941CA" w:rsidRDefault="002940D4">
      <w:pPr>
        <w:pStyle w:val="102"/>
        <w:shd w:val="clear" w:color="auto" w:fill="auto"/>
        <w:spacing w:line="264" w:lineRule="exact"/>
        <w:ind w:left="320" w:firstLine="0"/>
        <w:jc w:val="both"/>
      </w:pPr>
      <w:bookmarkStart w:id="49" w:name="bookmark52"/>
      <w:r>
        <w:lastRenderedPageBreak/>
        <w:t>ΑΡΘΡΟ 19 : ΛΟΓΟΙ ΑΠΟΡΡΙΨΗΣ ΠΡΟΣΦΟΡΩΝ</w:t>
      </w:r>
      <w:bookmarkEnd w:id="49"/>
    </w:p>
    <w:p w:rsidR="002941CA" w:rsidRDefault="002940D4">
      <w:pPr>
        <w:pStyle w:val="49"/>
        <w:shd w:val="clear" w:color="auto" w:fill="auto"/>
        <w:spacing w:line="264" w:lineRule="exact"/>
        <w:ind w:left="320" w:right="40" w:firstLine="0"/>
        <w:jc w:val="both"/>
      </w:pPr>
      <w:r>
        <w:t>Απορρίπτονται προσφορές που υποβάλλονται εκπρόθεσμα κατά την έννοια των άρθ. 13.1 και 15.1 της παρούσας</w:t>
      </w:r>
      <w:r w:rsidR="00B67E6D">
        <w:t>.</w:t>
      </w:r>
    </w:p>
    <w:p w:rsidR="002941CA" w:rsidRDefault="002940D4">
      <w:pPr>
        <w:pStyle w:val="49"/>
        <w:shd w:val="clear" w:color="auto" w:fill="auto"/>
        <w:spacing w:line="264" w:lineRule="exact"/>
        <w:ind w:left="320" w:right="40" w:firstLine="0"/>
        <w:jc w:val="both"/>
      </w:pPr>
      <w:r>
        <w:t>Απορρίπτονται προσφορές που υποβάλλονται κατά παράβαση των όρων σύνταξης και υποβολής που τίθενται στα άρθρα 12 και 14 της παρούσας.</w:t>
      </w:r>
    </w:p>
    <w:p w:rsidR="002941CA" w:rsidRDefault="002940D4">
      <w:pPr>
        <w:pStyle w:val="49"/>
        <w:shd w:val="clear" w:color="auto" w:fill="auto"/>
        <w:spacing w:line="264" w:lineRule="exact"/>
        <w:ind w:left="320" w:right="40" w:firstLine="0"/>
        <w:jc w:val="both"/>
      </w:pPr>
      <w:r>
        <w:t>Εναλλακτικές προσφορές δεν επιτρέπονται και</w:t>
      </w:r>
      <w:r>
        <w:rPr>
          <w:rStyle w:val="afa"/>
        </w:rPr>
        <w:t xml:space="preserve"> απορρίπτονται</w:t>
      </w:r>
      <w:r>
        <w:t xml:space="preserve"> σε περίπτωση που υποβάλλονται τέτοιες. </w:t>
      </w:r>
      <w:r>
        <w:rPr>
          <w:rStyle w:val="afa"/>
        </w:rPr>
        <w:t>Απορρίπτονται</w:t>
      </w:r>
      <w:r>
        <w:t xml:space="preserve"> προσφορές που περιέχουν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 συμπλήρωσ</w:t>
      </w:r>
      <w:r w:rsidR="008C487F">
        <w:t>ή</w:t>
      </w:r>
      <w:r>
        <w:t xml:space="preserve"> τους, σύμφωνα με τα οριζόμενα στο άρθρο 102 του Ν. 4412/2016.</w:t>
      </w:r>
    </w:p>
    <w:p w:rsidR="002941CA" w:rsidRDefault="002940D4">
      <w:pPr>
        <w:pStyle w:val="49"/>
        <w:shd w:val="clear" w:color="auto" w:fill="auto"/>
        <w:spacing w:line="264" w:lineRule="exact"/>
        <w:ind w:left="320" w:right="40" w:firstLine="0"/>
        <w:jc w:val="both"/>
      </w:pPr>
      <w:r>
        <w:t>Επίσης,</w:t>
      </w:r>
      <w:r>
        <w:rPr>
          <w:rStyle w:val="afa"/>
        </w:rPr>
        <w:t xml:space="preserve"> απορρίπτονται</w:t>
      </w:r>
      <w:r>
        <w:t xml:space="preserve"> προσφορές για τις οποίες οι προσφέροντες δεν έχουν παράσχει τις απαιτούμενες εξηγήσεις στην προκαθορισμένη προθεσμία ή οι εξηγήσεις που έδωσαν δεν έγιναν αποδεκτές, σύμφωνα με τα οριζόμενα στο άρθρο 102.</w:t>
      </w:r>
    </w:p>
    <w:p w:rsidR="002941CA" w:rsidRDefault="002940D4">
      <w:pPr>
        <w:pStyle w:val="49"/>
        <w:shd w:val="clear" w:color="auto" w:fill="auto"/>
        <w:spacing w:line="264" w:lineRule="exact"/>
        <w:ind w:left="320" w:right="40" w:firstLine="0"/>
        <w:jc w:val="both"/>
      </w:pPr>
      <w:r>
        <w:rPr>
          <w:rStyle w:val="afa"/>
        </w:rPr>
        <w:t>Απορρίπτεται</w:t>
      </w:r>
      <w:r>
        <w:t xml:space="preserve"> προσφορά που υποβάλλεται από προσφέροντα που έχει υποβάλει δύο ή περισσότερες προσφορές.</w:t>
      </w:r>
    </w:p>
    <w:p w:rsidR="006338FB" w:rsidRDefault="002940D4" w:rsidP="006338FB">
      <w:pPr>
        <w:pStyle w:val="60"/>
        <w:shd w:val="clear" w:color="auto" w:fill="auto"/>
        <w:spacing w:after="0" w:line="830" w:lineRule="exact"/>
        <w:ind w:left="320" w:firstLine="0"/>
        <w:rPr>
          <w:rStyle w:val="6a"/>
        </w:rPr>
      </w:pPr>
      <w:r>
        <w:rPr>
          <w:rStyle w:val="6a"/>
        </w:rPr>
        <w:t>Τέλος,</w:t>
      </w:r>
      <w:r>
        <w:t xml:space="preserve"> απορρίπτονται</w:t>
      </w:r>
      <w:r>
        <w:rPr>
          <w:rStyle w:val="6a"/>
        </w:rPr>
        <w:t xml:space="preserve"> προσφορές υπό αίρεση.</w:t>
      </w:r>
    </w:p>
    <w:p w:rsidR="002941CA" w:rsidRDefault="002940D4" w:rsidP="006338FB">
      <w:pPr>
        <w:pStyle w:val="60"/>
        <w:shd w:val="clear" w:color="auto" w:fill="auto"/>
        <w:spacing w:after="0" w:line="830" w:lineRule="exact"/>
        <w:ind w:left="320" w:firstLine="0"/>
      </w:pPr>
      <w:r>
        <w:rPr>
          <w:rStyle w:val="61053"/>
        </w:rPr>
        <w:t>ΑΡΘΡΟ 20 : ΕΝΣΤΑΣΕΙΣ</w:t>
      </w:r>
      <w:r>
        <w:t xml:space="preserve"> (Άρθρο 127 Ν.4412/2016)</w:t>
      </w:r>
    </w:p>
    <w:p w:rsidR="002941CA" w:rsidRDefault="002940D4">
      <w:pPr>
        <w:pStyle w:val="49"/>
        <w:numPr>
          <w:ilvl w:val="0"/>
          <w:numId w:val="18"/>
        </w:numPr>
        <w:shd w:val="clear" w:color="auto" w:fill="auto"/>
        <w:tabs>
          <w:tab w:val="left" w:pos="838"/>
        </w:tabs>
        <w:spacing w:line="269" w:lineRule="exact"/>
        <w:ind w:left="320" w:right="40" w:firstLine="0"/>
        <w:jc w:val="both"/>
      </w:pPr>
      <w:r>
        <w:t>Σε περίπτωση ένστασης κατά πράξης της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πέντε (5) ημέρες πριν από την ημερομηνία διενέργειας του διαγωνισμού.</w:t>
      </w:r>
    </w:p>
    <w:p w:rsidR="002941CA" w:rsidRDefault="002940D4">
      <w:pPr>
        <w:pStyle w:val="49"/>
        <w:numPr>
          <w:ilvl w:val="0"/>
          <w:numId w:val="18"/>
        </w:numPr>
        <w:shd w:val="clear" w:color="auto" w:fill="auto"/>
        <w:tabs>
          <w:tab w:val="left" w:pos="872"/>
        </w:tabs>
        <w:spacing w:after="540" w:line="269" w:lineRule="exact"/>
        <w:ind w:left="320" w:right="40" w:firstLine="0"/>
        <w:jc w:val="both"/>
      </w:pPr>
      <w:r>
        <w:t>Η ένσταση υποβάλλεται ενώπιον της Αρχής, η οποία αποφασίζει, σύμφωνα με τα οριζόμενα και στο άρθρο 221 του Ν.4412/2016,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w:t>
      </w:r>
      <w:r w:rsidR="008C487F">
        <w:t>ή</w:t>
      </w:r>
      <w:r>
        <w:t xml:space="preserve"> της η καταβολή παραβόλου</w:t>
      </w:r>
      <w:r w:rsidR="008C487F">
        <w:t>,</w:t>
      </w:r>
      <w:r>
        <w:t xml:space="preserve"> υπέρ του Δημοσίου</w:t>
      </w:r>
      <w:r w:rsidR="008C487F">
        <w:t>,</w:t>
      </w:r>
      <w:r>
        <w:t xml:space="preserve"> ποσού </w:t>
      </w:r>
      <w:r>
        <w:rPr>
          <w:rStyle w:val="300"/>
        </w:rPr>
        <w:t>ίσου με το ένα τοις εκατό (1%) επί της εκτιμώμενης αξίας της σύμβασης</w:t>
      </w:r>
      <w:r>
        <w:t>. Το παράβολο αυτό αποτελεί δημόσιο έσοδο. Το παράβολο επιστρέφεται με πράξη της Αρχής, αν η ένσταση γίνει δεκτή από το αποφασίζον διοικητικό όργανο.</w:t>
      </w:r>
    </w:p>
    <w:p w:rsidR="002941CA" w:rsidRDefault="002940D4">
      <w:pPr>
        <w:pStyle w:val="60"/>
        <w:shd w:val="clear" w:color="auto" w:fill="auto"/>
        <w:spacing w:after="0" w:line="269" w:lineRule="exact"/>
        <w:ind w:left="320" w:firstLine="0"/>
        <w:jc w:val="both"/>
      </w:pPr>
      <w:r>
        <w:rPr>
          <w:rStyle w:val="61053"/>
        </w:rPr>
        <w:t>ΑΡΘΡΟ 21 : ΕΓΓΥΗΣΕΙΣ</w:t>
      </w:r>
      <w:r>
        <w:t xml:space="preserve"> (Άρθρο 72 Ν.4412/2016)</w:t>
      </w:r>
    </w:p>
    <w:p w:rsidR="002941CA" w:rsidRDefault="002940D4">
      <w:pPr>
        <w:pStyle w:val="102"/>
        <w:numPr>
          <w:ilvl w:val="0"/>
          <w:numId w:val="19"/>
        </w:numPr>
        <w:shd w:val="clear" w:color="auto" w:fill="auto"/>
        <w:tabs>
          <w:tab w:val="left" w:pos="795"/>
        </w:tabs>
        <w:spacing w:line="269" w:lineRule="exact"/>
        <w:ind w:left="320" w:firstLine="0"/>
        <w:jc w:val="both"/>
      </w:pPr>
      <w:bookmarkStart w:id="50" w:name="bookmark53"/>
      <w:r>
        <w:t>Εγγύηση Συμμετοχής</w:t>
      </w:r>
      <w:bookmarkEnd w:id="50"/>
    </w:p>
    <w:p w:rsidR="002941CA" w:rsidRDefault="002940D4">
      <w:pPr>
        <w:pStyle w:val="102"/>
        <w:shd w:val="clear" w:color="auto" w:fill="auto"/>
        <w:spacing w:line="269" w:lineRule="exact"/>
        <w:ind w:left="320" w:firstLine="0"/>
        <w:jc w:val="both"/>
      </w:pPr>
      <w:bookmarkStart w:id="51" w:name="bookmark54"/>
      <w:r>
        <w:t>Δεν απαιτείται εγγύηση συμμετοχής.</w:t>
      </w:r>
      <w:bookmarkEnd w:id="51"/>
    </w:p>
    <w:p w:rsidR="002941CA" w:rsidRDefault="002940D4">
      <w:pPr>
        <w:pStyle w:val="49"/>
        <w:shd w:val="clear" w:color="auto" w:fill="auto"/>
        <w:spacing w:line="269" w:lineRule="exact"/>
        <w:ind w:left="320" w:firstLine="0"/>
        <w:jc w:val="both"/>
      </w:pPr>
      <w:r>
        <w:t>(Πρβλ έκτο εδ. της παρ. 1.α του άρθρου 72 του Ν. 4412/2016)</w:t>
      </w:r>
    </w:p>
    <w:p w:rsidR="002941CA" w:rsidRDefault="002940D4">
      <w:pPr>
        <w:pStyle w:val="102"/>
        <w:numPr>
          <w:ilvl w:val="0"/>
          <w:numId w:val="19"/>
        </w:numPr>
        <w:shd w:val="clear" w:color="auto" w:fill="auto"/>
        <w:tabs>
          <w:tab w:val="left" w:pos="819"/>
        </w:tabs>
        <w:spacing w:line="269" w:lineRule="exact"/>
        <w:ind w:left="320" w:firstLine="0"/>
        <w:jc w:val="both"/>
      </w:pPr>
      <w:bookmarkStart w:id="52" w:name="bookmark55"/>
      <w:r>
        <w:t>Εγγύηση Καλής Εκτέλεσης</w:t>
      </w:r>
      <w:bookmarkEnd w:id="52"/>
    </w:p>
    <w:p w:rsidR="002941CA" w:rsidRDefault="002940D4">
      <w:pPr>
        <w:pStyle w:val="49"/>
        <w:shd w:val="clear" w:color="auto" w:fill="auto"/>
        <w:spacing w:line="264" w:lineRule="exact"/>
        <w:ind w:left="300" w:right="40" w:firstLine="0"/>
        <w:jc w:val="both"/>
      </w:pPr>
      <w:r>
        <w:t>Η Εγγύηση καλής εκτέλεσης, το ύψος της οποίας καθορίζεται σε ποσοστό 5% επί της αξίας της σύμβασης εκτός ΦΠΑ, κατατίθεται πριν ή κατά την υπογραφή της σύμβασης, απευθύνεται δε προς την Αρχή.</w:t>
      </w:r>
    </w:p>
    <w:p w:rsidR="000F2E91" w:rsidRDefault="002940D4" w:rsidP="000F2E91">
      <w:pPr>
        <w:pStyle w:val="49"/>
        <w:shd w:val="clear" w:color="auto" w:fill="auto"/>
        <w:spacing w:line="264" w:lineRule="exact"/>
        <w:ind w:left="300" w:right="40" w:firstLine="0"/>
        <w:jc w:val="both"/>
        <w:rPr>
          <w:rStyle w:val="310"/>
        </w:rPr>
      </w:pPr>
      <w:r>
        <w:rPr>
          <w:rStyle w:val="310"/>
        </w:rPr>
        <w:t xml:space="preserve">Στην περίπτωση που η αξία της σύμβασης είναι ίση ή κατώτερη των 20.000,00 ευρώ, δεν απαιτείται εγγύηση καλής </w:t>
      </w:r>
      <w:r w:rsidR="000F2E91">
        <w:rPr>
          <w:rStyle w:val="310"/>
        </w:rPr>
        <w:t>ε</w:t>
      </w:r>
      <w:r>
        <w:rPr>
          <w:rStyle w:val="310"/>
        </w:rPr>
        <w:t>κτέλεσης (Πρβλ. τρίτο εδ. της παρ.1.β του άρθρου72 του Ν.4412/2016)</w:t>
      </w:r>
    </w:p>
    <w:p w:rsidR="002941CA" w:rsidRDefault="002940D4" w:rsidP="000F2E91">
      <w:pPr>
        <w:pStyle w:val="49"/>
        <w:shd w:val="clear" w:color="auto" w:fill="auto"/>
        <w:spacing w:line="264" w:lineRule="exact"/>
        <w:ind w:left="300" w:right="40" w:firstLine="0"/>
        <w:jc w:val="both"/>
      </w:pPr>
      <w:r>
        <w:t>Η εγγυητική επιστολή περιλαμβάνει κατ' ελάχιστον τα ακόλουθα στοιχεία</w:t>
      </w:r>
      <w:r>
        <w:rPr>
          <w:vertAlign w:val="superscript"/>
        </w:rPr>
        <w:t xml:space="preserve">: </w:t>
      </w:r>
      <w:r>
        <w:t>α) την ημερομηνία έκδοσης,</w:t>
      </w:r>
      <w:r w:rsidR="000F2E91">
        <w:t xml:space="preserve"> </w:t>
      </w:r>
      <w:r>
        <w:t>β) τον εκδότη,</w:t>
      </w:r>
      <w:r w:rsidR="000F2E91">
        <w:t xml:space="preserve"> </w:t>
      </w:r>
      <w:r>
        <w:t>γ) τον φορέα προς τον οποίο απευθύνονται,</w:t>
      </w:r>
      <w:r w:rsidR="000F2E91">
        <w:t xml:space="preserve"> </w:t>
      </w:r>
      <w:r>
        <w:t>δ) τον αριθμό της εγγύησης,</w:t>
      </w:r>
      <w:r w:rsidR="000F2E91">
        <w:t xml:space="preserve"> </w:t>
      </w:r>
      <w:r>
        <w:t>ε) το ποσό που καλύπτει η εγγύηση,</w:t>
      </w:r>
      <w:r w:rsidR="000F2E91">
        <w:t xml:space="preserve"> </w:t>
      </w:r>
      <w:r>
        <w:t>στ) την πλήρη επωνυμία, τον Α.Φ.Μ. και τη διεύθυνση του οικονομικού φορέα υπέρ του οποίου</w:t>
      </w:r>
      <w:r w:rsidR="000F2E91">
        <w:t xml:space="preserve"> </w:t>
      </w:r>
      <w:r>
        <w:t>εκδίδεται η εγγύηση (στην περίπτωση ένωσης αναγράφονται όλα τα παραπάνω για κάθε</w:t>
      </w:r>
      <w:r w:rsidR="000F2E91">
        <w:t xml:space="preserve"> </w:t>
      </w:r>
      <w:r>
        <w:t>μέλος της ένωσης),</w:t>
      </w:r>
      <w:r w:rsidR="000F2E91">
        <w:t xml:space="preserve"> </w:t>
      </w:r>
      <w:r>
        <w:t>ζ) τους όρους ότι: αα) η εγγύηση παρέχεται ανέκκλητα και ανεπιφύλακτα, ο δε εκδότης</w:t>
      </w:r>
      <w:r w:rsidR="000F2E91">
        <w:t xml:space="preserve"> </w:t>
      </w:r>
      <w:r>
        <w:t>παραιτείται του δικαιώματος της διαιρέσεως και της διζήσεως, και ββ) ότι σε περίπτωση</w:t>
      </w:r>
      <w:r w:rsidR="000F2E91">
        <w:t xml:space="preserve"> </w:t>
      </w:r>
      <w:r>
        <w:t>κατάπτωσης αυτής, το ποσό της κατάπτωσης υπόκειται στο εκάστοτε ισχύον τέλος</w:t>
      </w:r>
      <w:r w:rsidR="000F2E91">
        <w:t xml:space="preserve"> </w:t>
      </w:r>
      <w:r>
        <w:t>χαρτοσήμου,</w:t>
      </w:r>
      <w:r w:rsidR="000F2E91">
        <w:t xml:space="preserve"> </w:t>
      </w:r>
      <w:r>
        <w:t>η) τα στοιχεία της παρούσας διακήρυξης και την ημερομηνία διενέργειας του διαγωνισμού,</w:t>
      </w:r>
      <w:r w:rsidR="000F2E91">
        <w:t xml:space="preserve"> </w:t>
      </w:r>
      <w:r>
        <w:t>θ) την ημερομηνία λήξης ή τον χρόνο ισχύος της εγγύησης,</w:t>
      </w:r>
      <w:r w:rsidR="000F2E91">
        <w:t xml:space="preserve"> </w:t>
      </w:r>
      <w:r>
        <w:t>ι) την ανάληψη υποχρέωσης από τον εκδότη της εγγύησης να καταβάλει το ποσό της εγγύησης</w:t>
      </w:r>
      <w:r w:rsidR="000F2E91">
        <w:t xml:space="preserve"> </w:t>
      </w:r>
      <w:r>
        <w:t>ολικά ή μερικά εντός πέντε (5) ημερών μετά από απλή έγγραφη ειδοποίηση εκείνου προς τον</w:t>
      </w:r>
      <w:r w:rsidR="000F2E91">
        <w:t xml:space="preserve"> οποίο απευθύνεται, </w:t>
      </w:r>
      <w:r>
        <w:t>ια) τον αριθμό και τον τίτλο της σχετικής σύμβασης</w:t>
      </w:r>
      <w:r w:rsidR="000F2E91">
        <w:t>.</w:t>
      </w:r>
    </w:p>
    <w:p w:rsidR="002941CA" w:rsidRDefault="002940D4">
      <w:pPr>
        <w:pStyle w:val="49"/>
        <w:shd w:val="clear" w:color="auto" w:fill="auto"/>
        <w:spacing w:line="264" w:lineRule="exact"/>
        <w:ind w:left="300" w:right="40" w:firstLine="0"/>
        <w:jc w:val="both"/>
      </w:pPr>
      <w:r>
        <w:rPr>
          <w:rStyle w:val="310"/>
        </w:rPr>
        <w:t>Ειδικά το γραμμάτιο του Ταμείου Παρακαταθηκών και Δανείων αρκεί να φέρει τα παρακάτω στοιχεία:</w:t>
      </w:r>
      <w:r w:rsidR="000F2E91">
        <w:rPr>
          <w:rStyle w:val="310"/>
        </w:rPr>
        <w:t xml:space="preserve"> </w:t>
      </w:r>
      <w:r>
        <w:t xml:space="preserve">α) την ημερομηνία έκδοσης, β) τον εκδότη, γ) την αναθέτουσα αρχή (Αρχή) προς την οποία απευθύνεται δ) τον αριθμό </w:t>
      </w:r>
      <w:r>
        <w:lastRenderedPageBreak/>
        <w:t xml:space="preserve">της εγγύησης, ε) το ποσό που καλύπτει η εγγύηση, στ) την πλήρη επωνυμία, τον Α.Φ.Μ. και τη </w:t>
      </w:r>
      <w:r w:rsidR="000F2E91">
        <w:t xml:space="preserve">διεύθυνση του οικονομικού φορέα, </w:t>
      </w:r>
      <w:r>
        <w:t>υπέρ του οποίου εκδίδεται η εγγύηση, ζ) τα στοιχεία της σχετικής διακήρυξης και την ημερομηνία διενέργειας του διαγωνισμού και η) τον τίτλο της σύμβασης.</w:t>
      </w:r>
    </w:p>
    <w:p w:rsidR="002941CA" w:rsidRDefault="002940D4">
      <w:pPr>
        <w:pStyle w:val="49"/>
        <w:shd w:val="clear" w:color="auto" w:fill="auto"/>
        <w:spacing w:line="264" w:lineRule="exact"/>
        <w:ind w:left="300" w:right="40" w:firstLine="0"/>
        <w:jc w:val="both"/>
      </w:pPr>
      <w:r>
        <w:t xml:space="preserve">Σε περίπτωση </w:t>
      </w:r>
      <w:r w:rsidR="000F2E91">
        <w:t>τροποποίησης της σύμβασης κατ’ άρθρο 132 του Ν. 4412/2016, η οποία συνεπάγεται αύξηση της συμβατικής αξίας</w:t>
      </w:r>
      <w:r>
        <w:t xml:space="preserve">, ο ανάδοχος είναι υποχρεωμένος να καταθέσει πριν την υπογραφή της νέας σύμβασης, νέα εγγύηση καλής εκτέλεσης, το ύψος της οποίας ανέρχεται σε ποσοστό 5% επί του ποσού της αξίας της νέας σύμβασης </w:t>
      </w:r>
      <w:r w:rsidR="000F2E91">
        <w:t>εκτός ΦΠΑ.</w:t>
      </w:r>
    </w:p>
    <w:p w:rsidR="002941CA" w:rsidRDefault="002940D4">
      <w:pPr>
        <w:pStyle w:val="49"/>
        <w:shd w:val="clear" w:color="auto" w:fill="auto"/>
        <w:spacing w:line="264" w:lineRule="exact"/>
        <w:ind w:left="300" w:right="40" w:firstLine="0"/>
        <w:jc w:val="both"/>
      </w:pPr>
      <w:r>
        <w:t>Η εγγύηση καλής εκτέλεσης καταπίπτει στην περίπτωση παράβασης των όρων της σύμβασης, όπως αυτή ειδικότερα ορίζει.</w:t>
      </w:r>
    </w:p>
    <w:p w:rsidR="002941CA" w:rsidRDefault="002940D4">
      <w:pPr>
        <w:pStyle w:val="49"/>
        <w:shd w:val="clear" w:color="auto" w:fill="auto"/>
        <w:spacing w:line="264" w:lineRule="exact"/>
        <w:ind w:left="300" w:right="40" w:firstLine="0"/>
        <w:jc w:val="both"/>
      </w:pPr>
      <w:r>
        <w:t>Η εγγύηση καλής εκτέλεσης της σύμβασης καλύπτει συνολικά και χωρίς διακρίσεις την εφαρμογή όλων των όρων της σύμβασης και κάθε απαίτηση της Αρχής έναντι του αναδόχου.</w:t>
      </w:r>
    </w:p>
    <w:p w:rsidR="002941CA" w:rsidRDefault="002940D4">
      <w:pPr>
        <w:pStyle w:val="49"/>
        <w:shd w:val="clear" w:color="auto" w:fill="auto"/>
        <w:spacing w:line="264" w:lineRule="exact"/>
        <w:ind w:left="300" w:right="40" w:firstLine="0"/>
        <w:jc w:val="both"/>
      </w:pPr>
      <w:r>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2941CA" w:rsidRDefault="002940D4">
      <w:pPr>
        <w:pStyle w:val="49"/>
        <w:shd w:val="clear" w:color="auto" w:fill="auto"/>
        <w:spacing w:line="264" w:lineRule="exact"/>
        <w:ind w:left="300" w:right="40" w:firstLine="0"/>
        <w:jc w:val="both"/>
      </w:pPr>
      <w:r>
        <w:t>Σε περίπτωση ανάθεσης της σύμβασης σε ένωση (κοινοπραξία), όλα τα μέλη της ευθύνονται</w:t>
      </w:r>
      <w:r w:rsidR="000F2E91">
        <w:t xml:space="preserve"> </w:t>
      </w:r>
      <w:r>
        <w:t>έναντι της Αρχής αλληλέγγυα και εις ολόκληρον μέχρι πλήρους εκτέλεσης της σύμβασης</w:t>
      </w:r>
    </w:p>
    <w:p w:rsidR="002941CA" w:rsidRDefault="002940D4">
      <w:pPr>
        <w:pStyle w:val="2c"/>
        <w:keepNext/>
        <w:keepLines/>
        <w:numPr>
          <w:ilvl w:val="0"/>
          <w:numId w:val="19"/>
        </w:numPr>
        <w:shd w:val="clear" w:color="auto" w:fill="auto"/>
        <w:tabs>
          <w:tab w:val="left" w:pos="833"/>
        </w:tabs>
        <w:spacing w:before="0" w:line="264" w:lineRule="exact"/>
        <w:ind w:left="300" w:firstLine="0"/>
      </w:pPr>
      <w:bookmarkStart w:id="53" w:name="bookmark56"/>
      <w:r>
        <w:t>Εγγυητική προκαταβολής</w:t>
      </w:r>
      <w:bookmarkEnd w:id="53"/>
    </w:p>
    <w:p w:rsidR="002941CA" w:rsidRDefault="002940D4">
      <w:pPr>
        <w:pStyle w:val="49"/>
        <w:shd w:val="clear" w:color="auto" w:fill="auto"/>
        <w:spacing w:line="264" w:lineRule="exact"/>
        <w:ind w:left="300" w:right="40" w:firstLine="0"/>
        <w:jc w:val="both"/>
      </w:pPr>
      <w:r>
        <w:t>Δεν προβλέπεται η χορήγηση προκαταβολής, συνεπώς δεν απαιτείται η προσκόμιση εγγυητικής</w:t>
      </w:r>
      <w:r w:rsidR="000F2E91">
        <w:t xml:space="preserve"> </w:t>
      </w:r>
      <w:r>
        <w:t>προκαταβολής.</w:t>
      </w:r>
    </w:p>
    <w:p w:rsidR="002941CA" w:rsidRDefault="002940D4">
      <w:pPr>
        <w:pStyle w:val="2c"/>
        <w:keepNext/>
        <w:keepLines/>
        <w:numPr>
          <w:ilvl w:val="0"/>
          <w:numId w:val="19"/>
        </w:numPr>
        <w:shd w:val="clear" w:color="auto" w:fill="auto"/>
        <w:tabs>
          <w:tab w:val="left" w:pos="790"/>
        </w:tabs>
        <w:spacing w:before="0" w:line="264" w:lineRule="exact"/>
        <w:ind w:left="300" w:firstLine="0"/>
      </w:pPr>
      <w:bookmarkStart w:id="54" w:name="bookmark57"/>
      <w:r>
        <w:t>Έκδοση εγγυητικών επιστολών</w:t>
      </w:r>
      <w:bookmarkEnd w:id="54"/>
    </w:p>
    <w:p w:rsidR="000F2E91" w:rsidRDefault="002940D4" w:rsidP="000F2E91">
      <w:pPr>
        <w:pStyle w:val="49"/>
        <w:shd w:val="clear" w:color="auto" w:fill="auto"/>
        <w:spacing w:line="264" w:lineRule="exact"/>
        <w:ind w:left="300" w:right="40" w:firstLine="0"/>
        <w:jc w:val="both"/>
      </w:pPr>
      <w:r>
        <w:t>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w:t>
      </w:r>
      <w:r w:rsidR="000F2E91">
        <w:t xml:space="preserve"> </w:t>
      </w:r>
      <w:r>
        <w:t>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2941CA" w:rsidRDefault="002940D4" w:rsidP="000F2E91">
      <w:pPr>
        <w:pStyle w:val="49"/>
        <w:shd w:val="clear" w:color="auto" w:fill="auto"/>
        <w:spacing w:line="264" w:lineRule="exact"/>
        <w:ind w:left="300" w:right="40" w:firstLine="0"/>
        <w:jc w:val="both"/>
      </w:pPr>
      <w:r>
        <w:rPr>
          <w:rStyle w:val="105d"/>
        </w:rPr>
        <w:t>21.5</w:t>
      </w:r>
      <w:r>
        <w:t xml:space="preserve"> Κατά τα λοιπά ισχύουν τα αναφερόμενα στο άρθρο 72 του Ν. 4412/2016.</w:t>
      </w:r>
    </w:p>
    <w:p w:rsidR="000F2E91" w:rsidRDefault="000F2E91">
      <w:pPr>
        <w:pStyle w:val="102"/>
        <w:shd w:val="clear" w:color="auto" w:fill="auto"/>
        <w:spacing w:line="264" w:lineRule="exact"/>
        <w:ind w:left="320" w:firstLine="0"/>
      </w:pPr>
    </w:p>
    <w:p w:rsidR="002941CA" w:rsidRDefault="002940D4">
      <w:pPr>
        <w:pStyle w:val="102"/>
        <w:shd w:val="clear" w:color="auto" w:fill="auto"/>
        <w:spacing w:line="264" w:lineRule="exact"/>
        <w:ind w:left="320" w:firstLine="0"/>
      </w:pPr>
      <w:r>
        <w:t>ΑΡΘΡΟ 22 : ΜΑΤΑΙΩΣΗ ΔΙΑΔΙΚΑΣΙΑΣ</w:t>
      </w:r>
      <w:r>
        <w:rPr>
          <w:rStyle w:val="10108"/>
        </w:rPr>
        <w:t xml:space="preserve"> (άρθρο 106 Ν.4412/2016)</w:t>
      </w:r>
    </w:p>
    <w:p w:rsidR="002941CA" w:rsidRDefault="002940D4">
      <w:pPr>
        <w:pStyle w:val="49"/>
        <w:shd w:val="clear" w:color="auto" w:fill="auto"/>
        <w:spacing w:line="264" w:lineRule="exact"/>
        <w:ind w:left="320" w:right="40" w:firstLine="0"/>
        <w:jc w:val="left"/>
      </w:pPr>
      <w:r>
        <w:t>Η Αρχή με ειδικά αιτιολογημένη απόφασή της, μετά από γνώμη του αρμόδιου οργάνου, ματαιώνει τη διαδικασία σύναψης της παρούσας σύμβασης:</w:t>
      </w:r>
    </w:p>
    <w:p w:rsidR="002941CA" w:rsidRDefault="002940D4">
      <w:pPr>
        <w:pStyle w:val="49"/>
        <w:shd w:val="clear" w:color="auto" w:fill="auto"/>
        <w:spacing w:line="264" w:lineRule="exact"/>
        <w:ind w:left="320" w:right="40" w:firstLine="0"/>
        <w:jc w:val="both"/>
      </w:pPr>
      <w:r>
        <w:t>α) εφόσον η διαδικασία απέβη άγονη</w:t>
      </w:r>
      <w:r w:rsidR="008C487F">
        <w:t>,</w:t>
      </w:r>
      <w:r>
        <w:t xml:space="preserve"> είτε λόγω μη υποβολής προσφοράς</w:t>
      </w:r>
      <w:r w:rsidR="008C487F">
        <w:t>,</w:t>
      </w:r>
      <w:r>
        <w:t xml:space="preserve"> είτε λόγω απόρριψης όλων των προσφορών ή αποκλεισμού όλων των προσφερόντων, σύμφωνα με τις διατάξεις του Ν.4412/2016 και τα έγγραφα της σύμβασης ή</w:t>
      </w:r>
    </w:p>
    <w:p w:rsidR="000F2E91" w:rsidRDefault="002940D4">
      <w:pPr>
        <w:pStyle w:val="49"/>
        <w:shd w:val="clear" w:color="auto" w:fill="auto"/>
        <w:spacing w:line="264" w:lineRule="exact"/>
        <w:ind w:left="320" w:right="40" w:firstLine="0"/>
        <w:jc w:val="left"/>
      </w:pPr>
      <w:r>
        <w:t>β) στην περίπτωση του τελευταίου εδαφίου της παραγράφου 5 του άρθρου 105 του ν. 4412/2016,</w:t>
      </w:r>
    </w:p>
    <w:p w:rsidR="002941CA" w:rsidRDefault="002940D4">
      <w:pPr>
        <w:pStyle w:val="49"/>
        <w:shd w:val="clear" w:color="auto" w:fill="auto"/>
        <w:spacing w:line="264" w:lineRule="exact"/>
        <w:ind w:left="320" w:right="40" w:firstLine="0"/>
        <w:jc w:val="left"/>
      </w:pPr>
      <w:r>
        <w:t>γ) λόγω παράτυπης διεξαγωγής της διαδικασίας ανάθεσης,</w:t>
      </w:r>
    </w:p>
    <w:p w:rsidR="002941CA" w:rsidRDefault="002940D4">
      <w:pPr>
        <w:pStyle w:val="49"/>
        <w:shd w:val="clear" w:color="auto" w:fill="auto"/>
        <w:spacing w:line="264" w:lineRule="exact"/>
        <w:ind w:left="320" w:right="40" w:firstLine="0"/>
        <w:jc w:val="both"/>
      </w:pPr>
      <w:r>
        <w:t>δ)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Αρχή ή τον φορέα για τον οποίο προορίζεται το υπό ανάθεση αντικείμενο,</w:t>
      </w:r>
    </w:p>
    <w:p w:rsidR="000F2E91" w:rsidRDefault="002940D4">
      <w:pPr>
        <w:pStyle w:val="49"/>
        <w:shd w:val="clear" w:color="auto" w:fill="auto"/>
        <w:spacing w:line="264" w:lineRule="exact"/>
        <w:ind w:left="320" w:right="2080" w:firstLine="0"/>
        <w:jc w:val="both"/>
      </w:pPr>
      <w:r>
        <w:t>ε) αν λόγω ανωτέρας βίας, δεν είναι δυνατή η κανονική εκτέλεση της σύμβασης,</w:t>
      </w:r>
    </w:p>
    <w:p w:rsidR="000F2E91" w:rsidRDefault="002940D4">
      <w:pPr>
        <w:pStyle w:val="49"/>
        <w:shd w:val="clear" w:color="auto" w:fill="auto"/>
        <w:spacing w:line="264" w:lineRule="exact"/>
        <w:ind w:left="320" w:right="2080" w:firstLine="0"/>
        <w:jc w:val="both"/>
      </w:pPr>
      <w:r>
        <w:t>στ) αν η επιλεγείσα προσφορά κριθεί ως μη συμφέρουσα από οικονομική άποψη,</w:t>
      </w:r>
    </w:p>
    <w:p w:rsidR="002941CA" w:rsidRDefault="002940D4">
      <w:pPr>
        <w:pStyle w:val="49"/>
        <w:shd w:val="clear" w:color="auto" w:fill="auto"/>
        <w:spacing w:line="264" w:lineRule="exact"/>
        <w:ind w:left="320" w:right="2080" w:firstLine="0"/>
        <w:jc w:val="both"/>
      </w:pPr>
      <w:r>
        <w:t>ζ) στην περίπτωση της παραγράφου 4 του άρθρου 97 του Ν.4412/2016,</w:t>
      </w:r>
    </w:p>
    <w:p w:rsidR="002941CA" w:rsidRDefault="002940D4">
      <w:pPr>
        <w:pStyle w:val="49"/>
        <w:shd w:val="clear" w:color="auto" w:fill="auto"/>
        <w:spacing w:line="264" w:lineRule="exact"/>
        <w:ind w:left="320" w:right="40" w:firstLine="0"/>
        <w:jc w:val="left"/>
      </w:pPr>
      <w:r>
        <w:t>η) για άλλους επιτακτικούς λόγους δημοσίου συμφέροντος όπως ιδίως δημόσιας υγείας ή προστασίας του περιβάλλοντος.</w:t>
      </w:r>
    </w:p>
    <w:p w:rsidR="002941CA" w:rsidRDefault="002940D4">
      <w:pPr>
        <w:pStyle w:val="49"/>
        <w:shd w:val="clear" w:color="auto" w:fill="auto"/>
        <w:spacing w:after="536" w:line="264" w:lineRule="exact"/>
        <w:ind w:left="320" w:right="40" w:firstLine="0"/>
        <w:jc w:val="left"/>
      </w:pPr>
      <w:r>
        <w:t>Επίσης, εφόσον συντρέχουν οι προϋποθέσεις- εφαρμόζονται, κατά περίπτωση, οι παρ. 3-5 του άρθρου</w:t>
      </w:r>
      <w:r w:rsidR="002E16EC">
        <w:t xml:space="preserve"> </w:t>
      </w:r>
      <w:r>
        <w:t>106 του Ν.4412/2016.</w:t>
      </w:r>
    </w:p>
    <w:p w:rsidR="002941CA" w:rsidRDefault="002940D4">
      <w:pPr>
        <w:pStyle w:val="102"/>
        <w:shd w:val="clear" w:color="auto" w:fill="auto"/>
        <w:spacing w:line="269" w:lineRule="exact"/>
        <w:ind w:left="320" w:firstLine="0"/>
      </w:pPr>
      <w:r>
        <w:t xml:space="preserve">ΑΡΘΡΟ 23 : </w:t>
      </w:r>
      <w:r w:rsidR="00A87E30">
        <w:t xml:space="preserve">ΧΡΟΝΟΣ ΠΑΡΑΔΟΣΗΣ ΥΛΙΚΩΝ - </w:t>
      </w:r>
      <w:r w:rsidR="00A87E30" w:rsidRPr="00A87E30">
        <w:t>ΟΛΟΚΛΗΡΩΣΗ ΕΚΤΕΛΕΣΗΣ ΤΗΣ ΣΥΜΒΑΣΗΣ</w:t>
      </w:r>
      <w:r w:rsidR="00A87E30">
        <w:rPr>
          <w:rStyle w:val="10108"/>
        </w:rPr>
        <w:t xml:space="preserve"> </w:t>
      </w:r>
      <w:r>
        <w:rPr>
          <w:rStyle w:val="10108"/>
        </w:rPr>
        <w:t>(Άρθρ</w:t>
      </w:r>
      <w:r w:rsidR="00A87E30">
        <w:rPr>
          <w:rStyle w:val="10108"/>
        </w:rPr>
        <w:t>α</w:t>
      </w:r>
      <w:r>
        <w:rPr>
          <w:rStyle w:val="10108"/>
        </w:rPr>
        <w:t xml:space="preserve"> </w:t>
      </w:r>
      <w:r w:rsidR="00A87E30">
        <w:rPr>
          <w:rStyle w:val="10108"/>
        </w:rPr>
        <w:t xml:space="preserve">202, 206 </w:t>
      </w:r>
      <w:r>
        <w:rPr>
          <w:rStyle w:val="10108"/>
        </w:rPr>
        <w:t>Ν.4412/2016)</w:t>
      </w:r>
    </w:p>
    <w:p w:rsidR="00A87E30" w:rsidRDefault="00A87E30" w:rsidP="00A87E30">
      <w:pPr>
        <w:pStyle w:val="49"/>
        <w:shd w:val="clear" w:color="auto" w:fill="auto"/>
        <w:spacing w:line="269" w:lineRule="exact"/>
        <w:ind w:left="320" w:right="40" w:firstLine="0"/>
        <w:jc w:val="both"/>
      </w:pPr>
      <w:r w:rsidRPr="00A87E30">
        <w:rPr>
          <w:b/>
        </w:rPr>
        <w:t>23.1</w:t>
      </w:r>
      <w:r>
        <w:t xml:space="preserve"> Ο προμηθευτής υποχρεούται ν</w:t>
      </w:r>
      <w:r w:rsidR="00F310BA">
        <w:t xml:space="preserve">α παραδίδει το υλικό μέσα σε 10 ημερολογιακές </w:t>
      </w:r>
      <w:r>
        <w:t>ημέρες από την παραγγελία στις αποθήκες του κάθε ενδιαφερόμενου Νοσοκομείου.</w:t>
      </w:r>
    </w:p>
    <w:p w:rsidR="00A87E30" w:rsidRPr="00A87E30" w:rsidRDefault="00A87E30" w:rsidP="00A87E30">
      <w:pPr>
        <w:pStyle w:val="49"/>
        <w:shd w:val="clear" w:color="auto" w:fill="auto"/>
        <w:spacing w:line="269" w:lineRule="exact"/>
        <w:ind w:left="320" w:right="40" w:firstLine="0"/>
        <w:jc w:val="both"/>
      </w:pPr>
      <w:r w:rsidRPr="00A87E30">
        <w:t xml:space="preserve">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w:t>
      </w:r>
      <w:r w:rsidRPr="00A87E30">
        <w:lastRenderedPageBreak/>
        <w:t>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A87E30" w:rsidRPr="00A87E30" w:rsidRDefault="00A87E30" w:rsidP="00A87E30">
      <w:pPr>
        <w:pStyle w:val="49"/>
        <w:shd w:val="clear" w:color="auto" w:fill="auto"/>
        <w:spacing w:line="269" w:lineRule="exact"/>
        <w:ind w:left="320" w:right="40" w:firstLine="0"/>
        <w:jc w:val="both"/>
      </w:pPr>
      <w:r w:rsidRPr="00A87E30">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A87E30" w:rsidRPr="00A87E30" w:rsidRDefault="00A87E30" w:rsidP="00A87E30">
      <w:pPr>
        <w:pStyle w:val="49"/>
        <w:shd w:val="clear" w:color="auto" w:fill="auto"/>
        <w:spacing w:line="269" w:lineRule="exact"/>
        <w:ind w:left="320" w:right="40" w:firstLine="0"/>
        <w:jc w:val="both"/>
      </w:pPr>
      <w:r w:rsidRPr="00A87E30">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A87E30" w:rsidRDefault="00A87E30" w:rsidP="00A87E30">
      <w:pPr>
        <w:pStyle w:val="49"/>
        <w:shd w:val="clear" w:color="auto" w:fill="auto"/>
        <w:spacing w:line="269" w:lineRule="exact"/>
        <w:ind w:left="320" w:right="40" w:firstLine="0"/>
        <w:jc w:val="both"/>
      </w:pPr>
      <w:r w:rsidRPr="00A87E30">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2941CA" w:rsidRDefault="00A87E30">
      <w:pPr>
        <w:pStyle w:val="49"/>
        <w:shd w:val="clear" w:color="auto" w:fill="auto"/>
        <w:spacing w:line="269" w:lineRule="exact"/>
        <w:ind w:left="320" w:right="40" w:firstLine="0"/>
        <w:jc w:val="both"/>
      </w:pPr>
      <w:r w:rsidRPr="00A87E30">
        <w:rPr>
          <w:b/>
        </w:rPr>
        <w:t>23.2</w:t>
      </w:r>
      <w:r>
        <w:t xml:space="preserve"> </w:t>
      </w:r>
      <w:r w:rsidR="00731A5E">
        <w:t xml:space="preserve">Τα υλικά </w:t>
      </w:r>
      <w:r w:rsidR="002940D4">
        <w:t xml:space="preserve">παραλαμβάνονται τμηματικά, </w:t>
      </w:r>
      <w:r w:rsidR="00731A5E">
        <w:t xml:space="preserve">ανάλογα με τις παραγγελίες </w:t>
      </w:r>
      <w:r w:rsidR="007C007D">
        <w:t>του</w:t>
      </w:r>
      <w:r w:rsidR="00731A5E">
        <w:t xml:space="preserve"> ενδιαφερόμεν</w:t>
      </w:r>
      <w:r w:rsidR="007C007D">
        <w:t>ου</w:t>
      </w:r>
      <w:r w:rsidR="00731A5E">
        <w:t xml:space="preserve"> νοσοκομεί</w:t>
      </w:r>
      <w:r w:rsidR="007C007D">
        <w:t>ου</w:t>
      </w:r>
      <w:r w:rsidR="00731A5E">
        <w:t xml:space="preserve"> </w:t>
      </w:r>
      <w:r w:rsidR="002940D4">
        <w:t>με τη σύνταξη του Πρωτοκόλλου</w:t>
      </w:r>
      <w:r w:rsidR="000F2E91">
        <w:t xml:space="preserve"> </w:t>
      </w:r>
      <w:r w:rsidR="002940D4">
        <w:t xml:space="preserve">Οριστικής Ποιοτικής και Ποσοτικής Παραλαβής από την αρμόδια επιτροπή παραλαβής της </w:t>
      </w:r>
      <w:r w:rsidR="00731A5E">
        <w:t xml:space="preserve">Αναθέτουσας </w:t>
      </w:r>
      <w:r w:rsidR="002940D4">
        <w:t>Αρχής.</w:t>
      </w:r>
      <w:r w:rsidR="00731A5E">
        <w:t xml:space="preserve"> Την παραλαβή των υλικών</w:t>
      </w:r>
      <w:r w:rsidR="00CB60B1">
        <w:t>,</w:t>
      </w:r>
      <w:r w:rsidR="00731A5E">
        <w:t xml:space="preserve"> </w:t>
      </w:r>
      <w:r w:rsidR="002940D4">
        <w:t>σύμφωνα με τους όρους της διακήρυξης</w:t>
      </w:r>
      <w:r w:rsidR="00CB60B1">
        <w:t>,</w:t>
      </w:r>
      <w:r w:rsidR="002940D4">
        <w:t xml:space="preserve"> παρακολουθεί και</w:t>
      </w:r>
      <w:r w:rsidR="00731A5E">
        <w:t xml:space="preserve"> </w:t>
      </w:r>
      <w:r w:rsidR="002940D4">
        <w:t>εποπτεύει αρμόδι</w:t>
      </w:r>
      <w:r w:rsidR="00731A5E">
        <w:t>α</w:t>
      </w:r>
      <w:r w:rsidR="002940D4">
        <w:t xml:space="preserve"> </w:t>
      </w:r>
      <w:r w:rsidR="00731A5E">
        <w:t>επιτροπή που συγκροτείται κατά το άρθρο 221 παρ. 3 του Ν. 4412/2016, η οποία είναι αρμόδια για την παρακολούθηση της εκτέλεσης της σύμβασης, σύμφωνα με τους</w:t>
      </w:r>
      <w:r w:rsidR="002940D4">
        <w:t xml:space="preserve"> όρους της.</w:t>
      </w:r>
    </w:p>
    <w:p w:rsidR="0045531A" w:rsidRDefault="002940D4" w:rsidP="0045531A">
      <w:pPr>
        <w:pStyle w:val="49"/>
        <w:shd w:val="clear" w:color="auto" w:fill="auto"/>
        <w:spacing w:line="269" w:lineRule="exact"/>
        <w:ind w:left="320" w:right="40" w:firstLine="0"/>
        <w:jc w:val="both"/>
      </w:pPr>
      <w:r>
        <w:t xml:space="preserve">Η Επιτροπή, εάν δεν διατυπώσει ελλείψεις ή παραλείψεις κατά την παραλαβή του αντικειμένου </w:t>
      </w:r>
      <w:r w:rsidR="00731A5E">
        <w:t xml:space="preserve">της </w:t>
      </w:r>
      <w:r>
        <w:t>σύμβασης συντάσσει Πρωτόκολλο Οριστικής Ποσοτικής και Ποιοτικής Παραλαβής.</w:t>
      </w:r>
      <w:r w:rsidR="00731A5E">
        <w:t xml:space="preserve"> </w:t>
      </w:r>
      <w:r>
        <w:t xml:space="preserve">Αν η Επιτροπή Παραλαβής κρίνει ότι </w:t>
      </w:r>
      <w:r w:rsidR="00731A5E">
        <w:t>τα υλικά</w:t>
      </w:r>
      <w:r>
        <w:t xml:space="preserve"> δεν ανταποκρίνονται πλήρως προς </w:t>
      </w:r>
      <w:r w:rsidR="00731A5E">
        <w:t xml:space="preserve">τους </w:t>
      </w:r>
      <w:r>
        <w:t>όρους της σύμβασης, συντάσσει πρωτόκολλο προσωρινής παραλαβής όπου αναφέρει τις παρεκκλίσεις</w:t>
      </w:r>
      <w:r w:rsidR="00731A5E">
        <w:t xml:space="preserve"> </w:t>
      </w:r>
      <w:r>
        <w:t xml:space="preserve">που διαπιστώθηκαν και γνωμοδοτεί. Κατά τα λοιπά εφαρμόζονται οι διατάξεις </w:t>
      </w:r>
      <w:r w:rsidR="00434FDF">
        <w:t>των</w:t>
      </w:r>
      <w:r>
        <w:t xml:space="preserve"> άρθρ</w:t>
      </w:r>
      <w:r w:rsidR="00434FDF">
        <w:t>ων</w:t>
      </w:r>
      <w:r>
        <w:t xml:space="preserve"> </w:t>
      </w:r>
      <w:r w:rsidR="00434FDF">
        <w:t xml:space="preserve">206, </w:t>
      </w:r>
      <w:r w:rsidR="00731A5E">
        <w:t xml:space="preserve">208 και 209 του </w:t>
      </w:r>
      <w:r>
        <w:t>Ν.4412/2016.</w:t>
      </w:r>
    </w:p>
    <w:p w:rsidR="0045531A" w:rsidRDefault="00A87E30" w:rsidP="0045531A">
      <w:pPr>
        <w:pStyle w:val="49"/>
        <w:shd w:val="clear" w:color="auto" w:fill="auto"/>
        <w:spacing w:line="269" w:lineRule="exact"/>
        <w:ind w:left="320" w:right="40" w:firstLine="0"/>
        <w:jc w:val="both"/>
      </w:pPr>
      <w:r w:rsidRPr="00A87E30">
        <w:rPr>
          <w:b/>
        </w:rPr>
        <w:t>23.3</w:t>
      </w:r>
      <w:r>
        <w:t xml:space="preserve"> </w:t>
      </w:r>
      <w:r w:rsidR="0045531A">
        <w:t>Η σύμβαση θεωρείται ότι εκτελέστηκε όταν συντρέχουν οι εξής προϋποθέσεις:</w:t>
      </w:r>
    </w:p>
    <w:p w:rsidR="0045531A" w:rsidRPr="00B12D3C" w:rsidRDefault="0045531A" w:rsidP="0045531A">
      <w:pPr>
        <w:pStyle w:val="49"/>
        <w:shd w:val="clear" w:color="auto" w:fill="auto"/>
        <w:spacing w:line="269" w:lineRule="exact"/>
        <w:ind w:left="320" w:right="40" w:firstLine="0"/>
        <w:jc w:val="both"/>
      </w:pPr>
      <w:r w:rsidRPr="00B12D3C">
        <w:t>α) Σε περίπτωση προμήθειας παραδόθηκε ολόκληρη η ποσότητα ή, σε περίπτωση διαιρετού υλικού, η ποσότητα που παραδόθηκε υπολ</w:t>
      </w:r>
      <w:r>
        <w:t>είπεται της συμβατικής, κατά μέ</w:t>
      </w:r>
      <w:r w:rsidRPr="00B12D3C">
        <w:t xml:space="preserve">ρος που κρίνεται ως ασήμαντο από το αρμόδιο όργανο. </w:t>
      </w:r>
    </w:p>
    <w:p w:rsidR="0045531A" w:rsidRPr="00B12D3C" w:rsidRDefault="0045531A" w:rsidP="0045531A">
      <w:pPr>
        <w:pStyle w:val="49"/>
        <w:shd w:val="clear" w:color="auto" w:fill="auto"/>
        <w:spacing w:line="269" w:lineRule="exact"/>
        <w:ind w:left="320" w:right="40" w:firstLine="0"/>
        <w:jc w:val="both"/>
      </w:pPr>
      <w:r>
        <w:t>β</w:t>
      </w:r>
      <w:r w:rsidRPr="00B12D3C">
        <w:t>) Έγινε η αποπληρωμή του συμβατικού τιμήματος, αφού προηγουμένως επιβλήθηκαν κυρώσεις ή εκπτώσεις και</w:t>
      </w:r>
    </w:p>
    <w:p w:rsidR="0045531A" w:rsidRDefault="0045531A" w:rsidP="0045531A">
      <w:pPr>
        <w:pStyle w:val="49"/>
        <w:shd w:val="clear" w:color="auto" w:fill="auto"/>
        <w:spacing w:line="269" w:lineRule="exact"/>
        <w:ind w:left="320" w:right="40" w:firstLine="0"/>
        <w:jc w:val="both"/>
      </w:pPr>
      <w:r>
        <w:t>γ</w:t>
      </w:r>
      <w:r w:rsidRPr="00B12D3C">
        <w:t>)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A87E30" w:rsidRPr="00B12D3C" w:rsidRDefault="00A87E30" w:rsidP="0045531A">
      <w:pPr>
        <w:pStyle w:val="49"/>
        <w:shd w:val="clear" w:color="auto" w:fill="auto"/>
        <w:spacing w:line="269" w:lineRule="exact"/>
        <w:ind w:left="320" w:right="40" w:firstLine="0"/>
        <w:jc w:val="both"/>
      </w:pPr>
    </w:p>
    <w:p w:rsidR="00A87E30" w:rsidRDefault="00A87E30">
      <w:pPr>
        <w:pStyle w:val="102"/>
        <w:shd w:val="clear" w:color="auto" w:fill="auto"/>
        <w:spacing w:line="210" w:lineRule="exact"/>
        <w:ind w:left="320" w:firstLine="0"/>
        <w:rPr>
          <w:rStyle w:val="10108"/>
        </w:rPr>
      </w:pPr>
      <w:r>
        <w:t>ΑΡΘΡΟ 24 :</w:t>
      </w:r>
      <w:r w:rsidR="00665BF0">
        <w:t xml:space="preserve"> ΠΑΡΑΛΑΒΗ ΥΛΙΚΩΝ </w:t>
      </w:r>
      <w:r w:rsidR="00665BF0">
        <w:rPr>
          <w:rStyle w:val="10108"/>
        </w:rPr>
        <w:t>(Άρθρο 208 Ν.4412/2016)</w:t>
      </w:r>
    </w:p>
    <w:p w:rsidR="00665BF0" w:rsidRDefault="00665BF0" w:rsidP="00665BF0">
      <w:pPr>
        <w:pStyle w:val="49"/>
        <w:shd w:val="clear" w:color="auto" w:fill="auto"/>
        <w:spacing w:line="269" w:lineRule="exact"/>
        <w:ind w:left="320" w:right="40" w:firstLine="0"/>
        <w:jc w:val="both"/>
      </w:pPr>
      <w:r>
        <w:t>24</w:t>
      </w:r>
      <w:r w:rsidRPr="00665BF0">
        <w:t>.1.</w:t>
      </w:r>
      <w:r>
        <w:t xml:space="preserve">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το Παράρτημα </w:t>
      </w:r>
      <w:r w:rsidR="00F21844">
        <w:t>Ε΄</w:t>
      </w:r>
      <w:r>
        <w:t xml:space="preserve"> της παρούσας (σχέδιο σύμβασης).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665BF0" w:rsidRPr="00665BF0" w:rsidRDefault="00665BF0" w:rsidP="00665BF0">
      <w:pPr>
        <w:pStyle w:val="49"/>
        <w:shd w:val="clear" w:color="auto" w:fill="auto"/>
        <w:spacing w:line="269" w:lineRule="exact"/>
        <w:ind w:left="320" w:right="40" w:firstLine="0"/>
        <w:jc w:val="both"/>
      </w:pPr>
      <w:r w:rsidRPr="00665BF0">
        <w:t>α) Με μακροσκοπική εξέταση.</w:t>
      </w:r>
    </w:p>
    <w:p w:rsidR="00665BF0" w:rsidRPr="00665BF0" w:rsidRDefault="00665BF0" w:rsidP="00665BF0">
      <w:pPr>
        <w:pStyle w:val="49"/>
        <w:shd w:val="clear" w:color="auto" w:fill="auto"/>
        <w:spacing w:line="269" w:lineRule="exact"/>
        <w:ind w:left="320" w:right="40" w:firstLine="0"/>
        <w:jc w:val="both"/>
      </w:pPr>
      <w:r w:rsidRPr="00665BF0">
        <w:t>β) Με χημική ή μηχανική εξέταση (εργαστηριακή εξέταση).</w:t>
      </w:r>
    </w:p>
    <w:p w:rsidR="00665BF0" w:rsidRPr="00665BF0" w:rsidRDefault="00665BF0" w:rsidP="00665BF0">
      <w:pPr>
        <w:pStyle w:val="49"/>
        <w:shd w:val="clear" w:color="auto" w:fill="auto"/>
        <w:spacing w:line="269" w:lineRule="exact"/>
        <w:ind w:left="320" w:right="40" w:firstLine="0"/>
        <w:jc w:val="both"/>
      </w:pPr>
      <w:r w:rsidRPr="00665BF0">
        <w:t>γ) Με πρακτική δοκιμασία.</w:t>
      </w:r>
    </w:p>
    <w:p w:rsidR="00665BF0" w:rsidRDefault="00665BF0" w:rsidP="00665BF0">
      <w:pPr>
        <w:pStyle w:val="49"/>
        <w:shd w:val="clear" w:color="auto" w:fill="auto"/>
        <w:spacing w:line="269" w:lineRule="exact"/>
        <w:ind w:left="320" w:right="40" w:firstLine="0"/>
        <w:jc w:val="both"/>
      </w:pPr>
      <w:r w:rsidRPr="00665BF0">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665BF0" w:rsidRDefault="00665BF0" w:rsidP="00665BF0">
      <w:pPr>
        <w:pStyle w:val="49"/>
        <w:shd w:val="clear" w:color="auto" w:fill="auto"/>
        <w:spacing w:line="269" w:lineRule="exact"/>
        <w:ind w:left="320" w:right="40" w:firstLine="0"/>
        <w:jc w:val="both"/>
      </w:pPr>
      <w:r>
        <w:t>Το κόστος της διενέργειας των ελέγχων βαρύνει τον ανάδοχο.</w:t>
      </w:r>
    </w:p>
    <w:p w:rsidR="00665BF0" w:rsidRDefault="00665BF0" w:rsidP="00665BF0">
      <w:pPr>
        <w:pStyle w:val="49"/>
        <w:shd w:val="clear" w:color="auto" w:fill="auto"/>
        <w:spacing w:line="269" w:lineRule="exact"/>
        <w:ind w:left="320" w:right="40" w:firstLine="0"/>
        <w:jc w:val="both"/>
      </w:pPr>
      <w: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665BF0" w:rsidRDefault="00665BF0" w:rsidP="00665BF0">
      <w:pPr>
        <w:pStyle w:val="49"/>
        <w:shd w:val="clear" w:color="auto" w:fill="auto"/>
        <w:spacing w:line="269" w:lineRule="exact"/>
        <w:ind w:left="320" w:right="40" w:firstLine="0"/>
        <w:jc w:val="both"/>
      </w:pPr>
      <w:r>
        <w:t>Τα πρωτόκολλα που συντάσσονται από τις επιτροπές (πρωτοβάθμιες – δευτεροβάθμιες) κοινοποιούνται υποχρεωτικά και στους αναδόχους.</w:t>
      </w:r>
    </w:p>
    <w:p w:rsidR="00665BF0" w:rsidRDefault="00665BF0" w:rsidP="00665BF0">
      <w:pPr>
        <w:pStyle w:val="49"/>
        <w:shd w:val="clear" w:color="auto" w:fill="auto"/>
        <w:spacing w:line="269" w:lineRule="exact"/>
        <w:ind w:left="320" w:right="40" w:firstLine="0"/>
        <w:jc w:val="both"/>
      </w:pPr>
      <w: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w:t>
      </w:r>
      <w:r w:rsidR="00F21844">
        <w:t>,</w:t>
      </w:r>
      <w:r>
        <w:t xml:space="preserve"> ύστερα από αίτημα του αναδόχου</w:t>
      </w:r>
      <w:r w:rsidR="00F21844">
        <w:t>,</w:t>
      </w:r>
      <w:r>
        <w:t xml:space="preserve"> ή αυτεπάγγελτα</w:t>
      </w:r>
      <w:r w:rsidR="00F21844">
        <w:t>,</w:t>
      </w:r>
      <w:r>
        <w:t xml:space="preserve"> σύμφωνα με την παρ. 5 του άρθρου 208 του ν.4412/16. Τα έξοδα βαρύνουν σε κάθε περίπτωση τον ανάδοχο.</w:t>
      </w:r>
    </w:p>
    <w:p w:rsidR="00665BF0" w:rsidRDefault="00665BF0" w:rsidP="00665BF0">
      <w:pPr>
        <w:pStyle w:val="49"/>
        <w:shd w:val="clear" w:color="auto" w:fill="auto"/>
        <w:spacing w:line="269" w:lineRule="exact"/>
        <w:ind w:left="320" w:right="40" w:firstLine="0"/>
        <w:jc w:val="both"/>
      </w:pPr>
      <w: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665BF0" w:rsidRDefault="00665BF0" w:rsidP="00665BF0">
      <w:pPr>
        <w:pStyle w:val="49"/>
        <w:shd w:val="clear" w:color="auto" w:fill="auto"/>
        <w:spacing w:line="269" w:lineRule="exact"/>
        <w:ind w:left="320" w:right="40" w:firstLine="0"/>
        <w:jc w:val="both"/>
      </w:pPr>
      <w:r>
        <w:lastRenderedPageBreak/>
        <w:t>Το αποτέλεσμα  της κατ΄ έφεση εξέτασης είναι υποχρεωτικό και τελεσίδικο και για τα δύο μέρη.</w:t>
      </w:r>
    </w:p>
    <w:p w:rsidR="00665BF0" w:rsidRPr="00665BF0" w:rsidRDefault="00665BF0" w:rsidP="00665BF0">
      <w:pPr>
        <w:pStyle w:val="49"/>
        <w:shd w:val="clear" w:color="auto" w:fill="auto"/>
        <w:spacing w:line="269" w:lineRule="exact"/>
        <w:ind w:left="320" w:right="40" w:firstLine="0"/>
        <w:jc w:val="both"/>
      </w:pPr>
      <w:r>
        <w:t>Ο ανάδοχος δεν μπορεί να ζητήσει παραπομπή σε δευτεροβάθμια επιτροπή παραλαβής μετά τα αποτελέσματα της κατ΄ έφεση εξέτασης.</w:t>
      </w:r>
    </w:p>
    <w:p w:rsidR="00665BF0" w:rsidRPr="00665BF0" w:rsidRDefault="00665BF0" w:rsidP="00665BF0">
      <w:pPr>
        <w:pStyle w:val="49"/>
        <w:shd w:val="clear" w:color="auto" w:fill="auto"/>
        <w:spacing w:line="269" w:lineRule="exact"/>
        <w:ind w:left="320" w:right="40" w:firstLine="0"/>
        <w:jc w:val="both"/>
      </w:pPr>
      <w:r>
        <w:t>24</w:t>
      </w:r>
      <w:r w:rsidRPr="00665BF0">
        <w:t>.2.</w:t>
      </w:r>
      <w:r>
        <w:t xml:space="preserve"> Η παραλαβή των υλικών και η έκδοση των σχετικών πρωτοκόλλων παραλαβής πραγματοποιείται μέσα </w:t>
      </w:r>
      <w:r w:rsidR="00853A68">
        <w:t>τρεις</w:t>
      </w:r>
      <w:r>
        <w:t xml:space="preserve"> </w:t>
      </w:r>
      <w:r w:rsidR="001E446C">
        <w:t xml:space="preserve">(3) </w:t>
      </w:r>
      <w:r>
        <w:t>μήν</w:t>
      </w:r>
      <w:r w:rsidR="00853A68">
        <w:t>ες</w:t>
      </w:r>
      <w:r>
        <w:t xml:space="preserve"> από την παράδοσή τους στις αποθήκες του Νοσοκομείου.</w:t>
      </w:r>
    </w:p>
    <w:p w:rsidR="00665BF0" w:rsidRDefault="00665BF0" w:rsidP="00665BF0">
      <w:pPr>
        <w:pStyle w:val="49"/>
        <w:shd w:val="clear" w:color="auto" w:fill="auto"/>
        <w:spacing w:line="269" w:lineRule="exact"/>
        <w:ind w:left="320" w:right="40" w:firstLine="0"/>
        <w:jc w:val="both"/>
      </w:pPr>
      <w: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w:t>
      </w:r>
      <w:r w:rsidR="00F21844">
        <w:t>,</w:t>
      </w:r>
      <w:r>
        <w:t xml:space="preserve">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665BF0" w:rsidRDefault="00665BF0" w:rsidP="00665BF0">
      <w:pPr>
        <w:pStyle w:val="49"/>
        <w:shd w:val="clear" w:color="auto" w:fill="auto"/>
        <w:spacing w:line="269" w:lineRule="exact"/>
        <w:ind w:left="320" w:right="40" w:firstLine="0"/>
        <w:jc w:val="both"/>
      </w:pPr>
      <w: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665BF0" w:rsidRDefault="00665BF0" w:rsidP="00665BF0">
      <w:pPr>
        <w:pStyle w:val="49"/>
        <w:shd w:val="clear" w:color="auto" w:fill="auto"/>
        <w:spacing w:line="269" w:lineRule="exact"/>
        <w:ind w:left="320" w:right="40" w:firstLine="0"/>
        <w:jc w:val="both"/>
      </w:pPr>
    </w:p>
    <w:p w:rsidR="00665BF0" w:rsidRPr="00CA077E" w:rsidRDefault="00665BF0" w:rsidP="00CA077E">
      <w:pPr>
        <w:pStyle w:val="102"/>
        <w:shd w:val="clear" w:color="auto" w:fill="auto"/>
        <w:spacing w:line="210" w:lineRule="exact"/>
        <w:ind w:left="320" w:firstLine="0"/>
        <w:rPr>
          <w:rStyle w:val="10109"/>
          <w:i w:val="0"/>
          <w:iCs w:val="0"/>
        </w:rPr>
      </w:pPr>
      <w:r w:rsidRPr="00CA077E">
        <w:t xml:space="preserve">ΑΡΘΡΟ 25: ΑΠΟΡΡΙΨΗ ΣΥΜΒΑΤΙΚΩΝ ΥΛΙΚΩΝ – ΑΝΤΙΚΑΤΑΣΤΑΣΗ </w:t>
      </w:r>
      <w:r w:rsidRPr="00CA077E">
        <w:rPr>
          <w:rStyle w:val="10109"/>
        </w:rPr>
        <w:t>(Άρθρο 213 Ν.4412/2016)</w:t>
      </w:r>
    </w:p>
    <w:p w:rsidR="00665BF0" w:rsidRDefault="00665BF0" w:rsidP="00665BF0">
      <w:pPr>
        <w:rPr>
          <w:rFonts w:eastAsia="SimSun"/>
          <w:b/>
          <w:bCs/>
          <w:szCs w:val="22"/>
        </w:rPr>
      </w:pPr>
    </w:p>
    <w:p w:rsidR="00665BF0" w:rsidRPr="00665BF0" w:rsidRDefault="00665BF0" w:rsidP="00665BF0">
      <w:pPr>
        <w:pStyle w:val="49"/>
        <w:shd w:val="clear" w:color="auto" w:fill="auto"/>
        <w:spacing w:line="269" w:lineRule="exact"/>
        <w:ind w:left="320" w:right="40" w:firstLine="0"/>
        <w:jc w:val="both"/>
      </w:pPr>
      <w:r w:rsidRPr="00CA077E">
        <w:rPr>
          <w:b/>
        </w:rPr>
        <w:t>25.1.</w:t>
      </w:r>
      <w:r w:rsidRPr="00665BF0">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665BF0" w:rsidRPr="00665BF0" w:rsidRDefault="00665BF0" w:rsidP="00665BF0">
      <w:pPr>
        <w:pStyle w:val="49"/>
        <w:shd w:val="clear" w:color="auto" w:fill="auto"/>
        <w:spacing w:line="269" w:lineRule="exact"/>
        <w:ind w:left="320" w:right="40" w:firstLine="0"/>
        <w:jc w:val="both"/>
      </w:pPr>
      <w:r w:rsidRPr="00CA077E">
        <w:rPr>
          <w:b/>
        </w:rPr>
        <w:t>25.2.</w:t>
      </w:r>
      <w:r w:rsidRPr="00665BF0">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665BF0">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665BF0" w:rsidRDefault="00665BF0" w:rsidP="00665BF0">
      <w:pPr>
        <w:pStyle w:val="49"/>
        <w:shd w:val="clear" w:color="auto" w:fill="auto"/>
        <w:spacing w:line="269" w:lineRule="exact"/>
        <w:ind w:left="320" w:right="40" w:firstLine="0"/>
        <w:jc w:val="both"/>
      </w:pPr>
      <w:r w:rsidRPr="00CA077E">
        <w:rPr>
          <w:b/>
        </w:rPr>
        <w:t>25.3.</w:t>
      </w:r>
      <w:r w:rsidRPr="00665BF0">
        <w:t xml:space="preserve"> Η επιστροφή των υλικών που απορρίφθηκαν γίνεται σύμφωνα με τα προβλεπόμενα στις παρ. 2 και 3  του άρθρου 213 του ν. 4412/2016.</w:t>
      </w:r>
    </w:p>
    <w:p w:rsidR="00665BF0" w:rsidRDefault="00665BF0" w:rsidP="00665BF0">
      <w:pPr>
        <w:pStyle w:val="49"/>
        <w:shd w:val="clear" w:color="auto" w:fill="auto"/>
        <w:spacing w:line="269" w:lineRule="exact"/>
        <w:ind w:left="320" w:right="40" w:firstLine="0"/>
        <w:jc w:val="both"/>
      </w:pPr>
    </w:p>
    <w:p w:rsidR="00CA077E" w:rsidRDefault="00CA077E" w:rsidP="00665BF0">
      <w:pPr>
        <w:pStyle w:val="49"/>
        <w:shd w:val="clear" w:color="auto" w:fill="auto"/>
        <w:spacing w:line="269" w:lineRule="exact"/>
        <w:ind w:left="320" w:right="40" w:firstLine="0"/>
        <w:jc w:val="both"/>
        <w:rPr>
          <w:rStyle w:val="10109"/>
          <w:b w:val="0"/>
          <w:bCs w:val="0"/>
        </w:rPr>
      </w:pPr>
      <w:r w:rsidRPr="00CA077E">
        <w:rPr>
          <w:b/>
          <w:bCs/>
          <w:sz w:val="21"/>
          <w:szCs w:val="21"/>
        </w:rPr>
        <w:t>ΑΡΘΡΟ 26 : ΔΕΙΓΜΑΤΑ –ΔΕΙΓΜΑΤΟΛΗΨΙΑ– ΕΡΓΑΣΤΗΡΙΑΚΕΣ ΕΞΕΤΑΣΕΙΣ</w:t>
      </w:r>
      <w:r>
        <w:t xml:space="preserve"> </w:t>
      </w:r>
      <w:r w:rsidRPr="00CA077E">
        <w:rPr>
          <w:rStyle w:val="10109"/>
          <w:b w:val="0"/>
          <w:bCs w:val="0"/>
        </w:rPr>
        <w:t>(Άρθρο 214 Ν.4412/2016)</w:t>
      </w:r>
    </w:p>
    <w:p w:rsidR="00CA077E" w:rsidRDefault="00CA077E" w:rsidP="00665BF0">
      <w:pPr>
        <w:pStyle w:val="49"/>
        <w:shd w:val="clear" w:color="auto" w:fill="auto"/>
        <w:spacing w:line="269" w:lineRule="exact"/>
        <w:ind w:left="320" w:right="40" w:firstLine="0"/>
        <w:jc w:val="both"/>
      </w:pPr>
      <w:r w:rsidRPr="00CA077E">
        <w:rPr>
          <w:b/>
        </w:rPr>
        <w:t>26.1</w:t>
      </w:r>
      <w:r>
        <w:t xml:space="preserve"> </w:t>
      </w:r>
      <w:r w:rsidRPr="00CA077E">
        <w:t xml:space="preserve">Οι </w:t>
      </w:r>
      <w:r>
        <w:t>οικονομικοί φορείς υποχρεούνται να καταθέσουν δείγματα των προσφερόμενων ειδών εις διπλούν</w:t>
      </w:r>
      <w:r w:rsidR="002D227B">
        <w:t xml:space="preserve"> (δείγμα-αντίδειγμα)</w:t>
      </w:r>
      <w:r>
        <w:t xml:space="preserve">. </w:t>
      </w:r>
      <w:r w:rsidR="002D227B">
        <w:t xml:space="preserve">Δείγματα, τα </w:t>
      </w:r>
      <w:r>
        <w:t>οποία λόγω της φύσης τους ή της αξίας τους δεν μπορούν</w:t>
      </w:r>
      <w:r w:rsidR="002D227B">
        <w:t xml:space="preserve"> να αποσταλούν ή να υποβληθούν εις διπλούν υποβάλλονται σε ένα δείγμα. Τα δείγματα πρέπει να είναι σύμφωνα με τις τεχνικές προδιαγραφές του ΠΑΡΑΡΤΗΜΑΤΟΣ Β΄.</w:t>
      </w:r>
    </w:p>
    <w:p w:rsidR="002D227B" w:rsidRDefault="002D227B" w:rsidP="00665BF0">
      <w:pPr>
        <w:pStyle w:val="49"/>
        <w:shd w:val="clear" w:color="auto" w:fill="auto"/>
        <w:spacing w:line="269" w:lineRule="exact"/>
        <w:ind w:left="320" w:right="40" w:firstLine="0"/>
        <w:jc w:val="both"/>
      </w:pPr>
      <w:r w:rsidRPr="002D227B">
        <w:rPr>
          <w:b/>
        </w:rPr>
        <w:t>26.2</w:t>
      </w:r>
      <w:r>
        <w:t xml:space="preserve"> </w:t>
      </w:r>
      <w:r w:rsidRPr="002D227B">
        <w:t>Τα δείγματα αξιολογούνται κατά το στάδιο αξιολόγησης της τεχνικής προσφοράς με μακροσκοπικό έλεγχο</w:t>
      </w:r>
      <w:r>
        <w:t>, εργαστηριακό έλεγχο, πρακτική δοκιμασία ή συνδυασμός αυτών.</w:t>
      </w:r>
    </w:p>
    <w:p w:rsidR="002D227B" w:rsidRPr="001E08B1" w:rsidRDefault="001E08B1" w:rsidP="001E08B1">
      <w:pPr>
        <w:pStyle w:val="49"/>
        <w:shd w:val="clear" w:color="auto" w:fill="auto"/>
        <w:spacing w:line="269" w:lineRule="exact"/>
        <w:ind w:left="320" w:right="40" w:firstLine="0"/>
        <w:jc w:val="both"/>
      </w:pPr>
      <w:r w:rsidRPr="001E08B1">
        <w:rPr>
          <w:b/>
        </w:rPr>
        <w:t>26.3</w:t>
      </w:r>
      <w:r>
        <w:t xml:space="preserve"> </w:t>
      </w:r>
      <w:r w:rsidR="002D227B" w:rsidRPr="001E08B1">
        <w:t>Εφόσον τα δείγματα ανήκουν σε ευπαθή ή επικίνδυνα υλικά ο προμηθευτής υποχρεούται να αναφέρει τούτο εγγράφως επί του δείγματος στην ελληνική γλώσσα, καθορίζοντας, συγχρόνως, τον τρόπο φύλαξης και συντήρησής τους.</w:t>
      </w:r>
    </w:p>
    <w:p w:rsidR="002D227B" w:rsidRPr="001E08B1" w:rsidRDefault="001E08B1" w:rsidP="001E08B1">
      <w:pPr>
        <w:pStyle w:val="49"/>
        <w:shd w:val="clear" w:color="auto" w:fill="auto"/>
        <w:spacing w:line="269" w:lineRule="exact"/>
        <w:ind w:left="320" w:right="40" w:firstLine="0"/>
        <w:jc w:val="both"/>
      </w:pPr>
      <w:r w:rsidRPr="001E08B1">
        <w:rPr>
          <w:b/>
        </w:rPr>
        <w:t>26.4</w:t>
      </w:r>
      <w:r>
        <w:t xml:space="preserve"> </w:t>
      </w:r>
      <w:r w:rsidR="002D227B" w:rsidRPr="001E08B1">
        <w:t>Κατά την αξιολόγηση των προσφορών από το αρμόδιο όργανο, τίθενται υπόψη του και τα σχετικά δείγματα. Εφόσον για τη διενέργεια του ελέγχου από το αρμόδιο όργανο είναι απαραίτητη η αποσφράγιση του δείγματος, αυτή γίνεται ενώπιον υπαλλήλου της υπηρεσίας τήρησης των δειγμάτων, μετά δε τον έλεγχο, γίνεται επανασφράγιση του δείγματος. Επίσης, ενώπιον του υπαλλήλου της υπηρεσίας δειγμάτων γίνεται, όταν απαιτείται, λήψη μέρους του δείγματος.</w:t>
      </w:r>
    </w:p>
    <w:p w:rsidR="002D227B" w:rsidRPr="001E08B1" w:rsidRDefault="001E08B1" w:rsidP="001E08B1">
      <w:pPr>
        <w:pStyle w:val="49"/>
        <w:shd w:val="clear" w:color="auto" w:fill="auto"/>
        <w:spacing w:line="269" w:lineRule="exact"/>
        <w:ind w:left="320" w:right="40" w:firstLine="0"/>
        <w:jc w:val="both"/>
      </w:pPr>
      <w:r w:rsidRPr="001E08B1">
        <w:rPr>
          <w:b/>
        </w:rPr>
        <w:t>26.5</w:t>
      </w:r>
      <w:r>
        <w:t xml:space="preserve"> </w:t>
      </w:r>
      <w:r w:rsidR="002D227B" w:rsidRPr="001E08B1">
        <w:t>Η έγκριση των δειγμάτων και αντιδειγμάτων γίνεται από το αρμόδιο για την τεχνική αξιολόγηση των προσφορών όργανο ως εξής:</w:t>
      </w:r>
    </w:p>
    <w:p w:rsidR="002D227B" w:rsidRPr="001E08B1" w:rsidRDefault="002D227B" w:rsidP="001E08B1">
      <w:pPr>
        <w:pStyle w:val="49"/>
        <w:shd w:val="clear" w:color="auto" w:fill="auto"/>
        <w:spacing w:line="269" w:lineRule="exact"/>
        <w:ind w:left="320" w:right="40" w:firstLine="0"/>
        <w:jc w:val="both"/>
      </w:pPr>
      <w:r w:rsidRPr="001E08B1">
        <w:lastRenderedPageBreak/>
        <w:t>-</w:t>
      </w:r>
      <w:r w:rsidRPr="001E08B1">
        <w:tab/>
        <w:t>Των δειγμάτων που καταθέτουν οι οικονομικοί φορείς κατά τη διενέργεια της διαδικασίας ανάθεσης, μετά την κατακύρωση της προμήθειας.</w:t>
      </w:r>
    </w:p>
    <w:p w:rsidR="002D227B" w:rsidRPr="001E08B1" w:rsidRDefault="002D227B" w:rsidP="001E08B1">
      <w:pPr>
        <w:pStyle w:val="49"/>
        <w:shd w:val="clear" w:color="auto" w:fill="auto"/>
        <w:spacing w:line="269" w:lineRule="exact"/>
        <w:ind w:left="320" w:right="40" w:firstLine="0"/>
        <w:jc w:val="both"/>
      </w:pPr>
      <w:r w:rsidRPr="001E08B1">
        <w:t>-</w:t>
      </w:r>
      <w:r w:rsidRPr="001E08B1">
        <w:tab/>
        <w:t>Τα επίσημα δείγματα παραλαμβάνονται από την επιτροπή παραλαβής για να χρησιμοποιηθούν κατά το στάδιο των ελέγχων και επιστρέφονται μετά το πέρας της παραλαβής των υλικών, εφόσον, λόγω της φύσης τους, δεν καταστρέφονται κατά την διαδικασία των ελέγχων.</w:t>
      </w:r>
    </w:p>
    <w:p w:rsidR="002D227B" w:rsidRPr="001E08B1" w:rsidRDefault="001E08B1" w:rsidP="001E08B1">
      <w:pPr>
        <w:pStyle w:val="49"/>
        <w:shd w:val="clear" w:color="auto" w:fill="auto"/>
        <w:spacing w:line="269" w:lineRule="exact"/>
        <w:ind w:left="320" w:right="40" w:firstLine="0"/>
        <w:jc w:val="both"/>
      </w:pPr>
      <w:r w:rsidRPr="001E08B1">
        <w:rPr>
          <w:b/>
        </w:rPr>
        <w:t>26.</w:t>
      </w:r>
      <w:r>
        <w:rPr>
          <w:b/>
        </w:rPr>
        <w:t>6</w:t>
      </w:r>
      <w:r>
        <w:t xml:space="preserve"> </w:t>
      </w:r>
      <w:r w:rsidR="002D227B" w:rsidRPr="001E08B1">
        <w:t>Η επιστροφή των δειγμάτων γίνεται ως εξής:</w:t>
      </w:r>
    </w:p>
    <w:p w:rsidR="002D227B" w:rsidRPr="001E08B1" w:rsidRDefault="002D227B" w:rsidP="001E08B1">
      <w:pPr>
        <w:pStyle w:val="49"/>
        <w:shd w:val="clear" w:color="auto" w:fill="auto"/>
        <w:spacing w:line="269" w:lineRule="exact"/>
        <w:ind w:left="320" w:right="40" w:firstLine="0"/>
        <w:jc w:val="both"/>
      </w:pPr>
      <w:r w:rsidRPr="001E08B1">
        <w:t>α) Στους οικονομικούς φορείς στους οποίους δεν κατακυρώθηκε ή δεν ανατέθηκε η προμήθεια, αν δεν καταστράφηκαν, μερικώς ή ολικώς, κατά τη διαδικασία των ελέγχων, μέσα σε δεκαπέντε (15) ημέρες από την ημερομηνία της ανακοίνωσης της σχετικής κατακύρωσης ή ανάθεσης, με μέριμνα και ευθύνη τούτων και μετά από σχετικό αίτημά τους.</w:t>
      </w:r>
    </w:p>
    <w:p w:rsidR="002D227B" w:rsidRPr="001E08B1" w:rsidRDefault="002D227B" w:rsidP="001E08B1">
      <w:pPr>
        <w:pStyle w:val="49"/>
        <w:shd w:val="clear" w:color="auto" w:fill="auto"/>
        <w:spacing w:line="269" w:lineRule="exact"/>
        <w:ind w:left="320" w:right="40" w:firstLine="0"/>
        <w:jc w:val="both"/>
      </w:pPr>
      <w:r w:rsidRPr="001E08B1">
        <w:t>β) Στους προμηθευτές στους οποίους έγινε η κατακύρωση ή ανάθεση, αν δεν καταστράφηκαν, μερικώς ή ολικώς, κατά την διαδικασία των ελέγχων, μέσα σε τριάντα (30) ημέρες από την επιστροφή τους από την επιτροπή παραλαβής και εφόσον</w:t>
      </w:r>
      <w:r w:rsidR="001E08B1" w:rsidRPr="001E08B1">
        <w:t xml:space="preserve"> έχει συντελεσθεί η οριστική πα</w:t>
      </w:r>
      <w:r w:rsidRPr="001E08B1">
        <w:t>ραλαβή, με μέριμνα και ευθύνη τούτων και μετά από σχετικό αίτημά τους.</w:t>
      </w:r>
    </w:p>
    <w:p w:rsidR="002D227B" w:rsidRPr="001E08B1" w:rsidRDefault="001E08B1" w:rsidP="001E08B1">
      <w:pPr>
        <w:pStyle w:val="49"/>
        <w:shd w:val="clear" w:color="auto" w:fill="auto"/>
        <w:spacing w:line="269" w:lineRule="exact"/>
        <w:ind w:left="320" w:right="40" w:firstLine="0"/>
        <w:jc w:val="both"/>
      </w:pPr>
      <w:r w:rsidRPr="001E08B1">
        <w:rPr>
          <w:b/>
        </w:rPr>
        <w:t>26.7</w:t>
      </w:r>
      <w:r>
        <w:t xml:space="preserve"> </w:t>
      </w:r>
      <w:r w:rsidR="002D227B" w:rsidRPr="001E08B1">
        <w:t>Η αξία των δειγμάτων και αντιδειγμάτων που λαμβάνονται από τις επιτροπές παραλαβής, βαρύνει τους προμηθευτές και δεν καταβάλλεται.</w:t>
      </w:r>
    </w:p>
    <w:p w:rsidR="002D227B" w:rsidRPr="001E08B1" w:rsidRDefault="001E08B1" w:rsidP="001E08B1">
      <w:pPr>
        <w:pStyle w:val="49"/>
        <w:shd w:val="clear" w:color="auto" w:fill="auto"/>
        <w:spacing w:line="269" w:lineRule="exact"/>
        <w:ind w:left="320" w:right="40" w:firstLine="0"/>
        <w:jc w:val="both"/>
      </w:pPr>
      <w:r w:rsidRPr="001E08B1">
        <w:rPr>
          <w:b/>
        </w:rPr>
        <w:t>26.8</w:t>
      </w:r>
      <w:r>
        <w:t xml:space="preserve"> </w:t>
      </w:r>
      <w:r w:rsidR="002D227B" w:rsidRPr="001E08B1">
        <w:t>Εφόσον από τη σύμβαση προβλέπονται και εργαστηριακοί έλεγχοι, αυτοί διενεργούνται από διαπιστευμένα εργαστήρια της αναθέτουσας αρχής ή του Γ.Χ.Κ. ή οποιουδήποτε άλλου εργαστηρίου του δημοσίου τομέα, όπως αυτός οριοθετείται από τις εκάστοτε ισχύουσες διατάξεις, ανάλογα με τη φύση του προς προμήθεια υλικού και τη μορφή του ελέγχου. Αν δεν μπορούν να εφαρμοστούν τα ανωτέρω, οι εργαστηριακοί έλεγχοι διενεργούνται από διαπιστευμένα εργαστήρια του ιδιωτικού τομέα. Η ανωτέρω διαδικασία ακολουθείται και κατά τη διαδικασία των εργαστηριακών ελέγχων της κατ’ έφεσιν εξέτασης.</w:t>
      </w:r>
    </w:p>
    <w:p w:rsidR="002D227B" w:rsidRPr="001E08B1" w:rsidRDefault="001E08B1" w:rsidP="001E08B1">
      <w:pPr>
        <w:pStyle w:val="49"/>
        <w:shd w:val="clear" w:color="auto" w:fill="auto"/>
        <w:spacing w:line="269" w:lineRule="exact"/>
        <w:ind w:left="320" w:right="40" w:firstLine="0"/>
        <w:jc w:val="both"/>
      </w:pPr>
      <w:r w:rsidRPr="001E08B1">
        <w:rPr>
          <w:b/>
        </w:rPr>
        <w:t>26.9</w:t>
      </w:r>
      <w:r>
        <w:t xml:space="preserve"> </w:t>
      </w:r>
      <w:r w:rsidR="002D227B" w:rsidRPr="001E08B1">
        <w:t>Το κόστος για όλες τις εργαστηριακές εξετάσεις που διενεργούνται κατά την εκτέλεση της σύμβασης βαρύνει τον προμηθευτή.</w:t>
      </w:r>
    </w:p>
    <w:p w:rsidR="002D227B" w:rsidRPr="002D227B" w:rsidRDefault="002D227B" w:rsidP="00665BF0">
      <w:pPr>
        <w:pStyle w:val="49"/>
        <w:shd w:val="clear" w:color="auto" w:fill="auto"/>
        <w:spacing w:line="269" w:lineRule="exact"/>
        <w:ind w:left="320" w:right="40" w:firstLine="0"/>
        <w:jc w:val="both"/>
      </w:pPr>
    </w:p>
    <w:p w:rsidR="00A87E30" w:rsidRDefault="00A87E30">
      <w:pPr>
        <w:pStyle w:val="102"/>
        <w:shd w:val="clear" w:color="auto" w:fill="auto"/>
        <w:spacing w:line="210" w:lineRule="exact"/>
        <w:ind w:left="320" w:firstLine="0"/>
      </w:pPr>
    </w:p>
    <w:p w:rsidR="002941CA" w:rsidRDefault="002940D4">
      <w:pPr>
        <w:pStyle w:val="102"/>
        <w:shd w:val="clear" w:color="auto" w:fill="auto"/>
        <w:spacing w:line="210" w:lineRule="exact"/>
        <w:ind w:left="320" w:firstLine="0"/>
      </w:pPr>
      <w:r>
        <w:t>ΑΡΘΡΟ 2</w:t>
      </w:r>
      <w:r w:rsidR="001E08B1">
        <w:t>7</w:t>
      </w:r>
      <w:r>
        <w:t xml:space="preserve"> : ΚΥΡΩΣΕΙΣ - ΔΙΟΙΚΗΤΙΚΕΣ ΠΡΟΣΦΥΓΕΣ</w:t>
      </w:r>
      <w:r>
        <w:rPr>
          <w:rStyle w:val="10108"/>
        </w:rPr>
        <w:t xml:space="preserve"> (Άρθρο 203, 205 &amp; </w:t>
      </w:r>
      <w:r w:rsidR="008E44C4">
        <w:rPr>
          <w:rStyle w:val="10108"/>
        </w:rPr>
        <w:t>213</w:t>
      </w:r>
      <w:r>
        <w:rPr>
          <w:rStyle w:val="10108"/>
        </w:rPr>
        <w:t xml:space="preserve"> Ν.4412/2016)</w:t>
      </w:r>
    </w:p>
    <w:p w:rsidR="002941CA" w:rsidRDefault="001E08B1" w:rsidP="001E08B1">
      <w:pPr>
        <w:pStyle w:val="49"/>
        <w:shd w:val="clear" w:color="auto" w:fill="auto"/>
        <w:spacing w:line="269" w:lineRule="exact"/>
        <w:ind w:left="320" w:right="40" w:firstLine="0"/>
        <w:jc w:val="both"/>
      </w:pPr>
      <w:r w:rsidRPr="001E08B1">
        <w:rPr>
          <w:b/>
        </w:rPr>
        <w:t>27.1</w:t>
      </w:r>
      <w:r>
        <w:t xml:space="preserve"> </w:t>
      </w:r>
      <w:r w:rsidR="002940D4">
        <w:t xml:space="preserve">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w:t>
      </w:r>
      <w:r w:rsidR="008E44C4">
        <w:t>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8E44C4" w:rsidRDefault="008E44C4">
      <w:pPr>
        <w:pStyle w:val="49"/>
        <w:shd w:val="clear" w:color="auto" w:fill="auto"/>
        <w:spacing w:after="60" w:line="269" w:lineRule="exact"/>
        <w:ind w:left="320" w:right="40" w:firstLine="0"/>
        <w:jc w:val="both"/>
      </w:pPr>
      <w:r>
        <w:t xml:space="preserve">Ο Οικονομικός φορέας δεν κηρύσσεται έκπτωτος από την </w:t>
      </w:r>
      <w:r w:rsidR="00FC0497">
        <w:t>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2941CA" w:rsidRDefault="002940D4">
      <w:pPr>
        <w:pStyle w:val="49"/>
        <w:shd w:val="clear" w:color="auto" w:fill="auto"/>
        <w:spacing w:after="60" w:line="269" w:lineRule="exact"/>
        <w:ind w:left="320" w:right="40" w:firstLine="0"/>
        <w:jc w:val="both"/>
      </w:pPr>
      <w:r>
        <w:t>Στον ανάδοχο που κηρύσσεται έκπτωτ</w:t>
      </w:r>
      <w:r w:rsidR="00FC0497">
        <w:t xml:space="preserve">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w:t>
      </w:r>
      <w:r>
        <w:t>ολική κατάπτωση της εγγύησης καλής εκτέλεσης της σύμβασης,</w:t>
      </w:r>
    </w:p>
    <w:p w:rsidR="002941CA" w:rsidRDefault="002940D4">
      <w:pPr>
        <w:pStyle w:val="49"/>
        <w:shd w:val="clear" w:color="auto" w:fill="auto"/>
        <w:spacing w:after="60" w:line="269" w:lineRule="exact"/>
        <w:ind w:left="320" w:right="40" w:firstLine="0"/>
        <w:jc w:val="both"/>
      </w:pPr>
      <w: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FC0497" w:rsidRDefault="001E08B1" w:rsidP="001E08B1">
      <w:pPr>
        <w:pStyle w:val="49"/>
        <w:shd w:val="clear" w:color="auto" w:fill="auto"/>
        <w:spacing w:line="269" w:lineRule="exact"/>
        <w:ind w:left="320" w:right="40" w:firstLine="0"/>
        <w:jc w:val="both"/>
      </w:pPr>
      <w:r w:rsidRPr="001E08B1">
        <w:rPr>
          <w:b/>
        </w:rPr>
        <w:t>27.2</w:t>
      </w:r>
      <w:r>
        <w:t xml:space="preserve"> </w:t>
      </w:r>
      <w:r w:rsidR="00FC0497">
        <w:t>Στην περίπτωση παράτασης του συμβατικού χρόνου παράδοσης</w:t>
      </w:r>
      <w:r w:rsidR="00F21844">
        <w:t>,</w:t>
      </w:r>
      <w:r w:rsidR="00FC0497">
        <w:t xml:space="preserve">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w:t>
      </w:r>
      <w:r w:rsidR="00434FDF">
        <w:t>, επιβάλλονται οι κυρώσεις που αναφέρονται στο άρθρο 207 του Ν. 4412/2016.</w:t>
      </w:r>
      <w:r w:rsidR="00FC0497">
        <w:t xml:space="preserve"> </w:t>
      </w:r>
    </w:p>
    <w:p w:rsidR="00434FDF" w:rsidRPr="00434FDF" w:rsidRDefault="001E08B1" w:rsidP="001E08B1">
      <w:pPr>
        <w:pStyle w:val="49"/>
        <w:shd w:val="clear" w:color="auto" w:fill="auto"/>
        <w:spacing w:line="269" w:lineRule="exact"/>
        <w:ind w:left="320" w:right="40" w:firstLine="0"/>
        <w:jc w:val="both"/>
      </w:pPr>
      <w:r w:rsidRPr="001E08B1">
        <w:rPr>
          <w:b/>
        </w:rPr>
        <w:t>27.3</w:t>
      </w:r>
      <w:r>
        <w:t xml:space="preserve"> </w:t>
      </w:r>
      <w:r w:rsidR="00434FDF" w:rsidRPr="00434FDF">
        <w:t>Αν το υλικό φορτωθεί</w:t>
      </w:r>
      <w:r w:rsidR="00F21844">
        <w:t xml:space="preserve"> </w:t>
      </w:r>
      <w:r w:rsidR="00434FDF" w:rsidRPr="00434FDF">
        <w:t>- παραδοθεί ή αντικατασταθεί μετά τη λήξη του συμβατικού χρόνου και μέχρι λήξης του χρόνου της παράτασης που χορηγήθηκε, σύμφωνα με το άρθρο 20</w:t>
      </w:r>
      <w:r w:rsidR="0045531A">
        <w:t>6</w:t>
      </w:r>
      <w:r w:rsidR="00434FDF" w:rsidRPr="00434FDF">
        <w:t>, επιβάλλεται πρόστιμο 5% επί της συμβατικής αξίας της ποσότητας που παραδόθηκε εκπρόθεσμα.</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Κατά τον υπολογισμό του χρονικού διαστήματος της καθυστέρησης για φόρτωση</w:t>
      </w:r>
      <w:r w:rsidR="00F21844">
        <w:t xml:space="preserve"> </w:t>
      </w:r>
      <w:r w:rsidRPr="00434FDF">
        <w:t xml:space="preserve">- παράδοση ή αντικατάσταση των υλικών, με απόφαση του αποφαινομένου οργάνου, ύστερα από γνωμοδότηση του αρμοδίου οργάνου, δεν </w:t>
      </w:r>
      <w:r w:rsidRPr="00434FDF">
        <w:lastRenderedPageBreak/>
        <w:t>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Η είσπραξη του προστίμου γίνεται με παρακράτηση από το ποσό πληρωμής του προμηθευτή ή, σε περίπτωση ανεπάρκειας ή έλλειψης αυτού, με ισόποση κατάπτ</w:t>
      </w:r>
      <w:r>
        <w:t>ωση της εγγύη</w:t>
      </w:r>
      <w:r w:rsidRPr="00434FDF">
        <w:t>σης καλής εκτέλεσης, εφόσον ο προμηθευτής δεν καταθέσει το απαιτούμενο ποσό.</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Σε περίπτωση ένωσης οικονομικών φορέων, το πρ</w:t>
      </w:r>
      <w:r>
        <w:t>ό</w:t>
      </w:r>
      <w:r w:rsidRPr="00434FDF">
        <w:t>στιμο επιβάλλ</w:t>
      </w:r>
      <w:r>
        <w:t>ε</w:t>
      </w:r>
      <w:r w:rsidRPr="00434FDF">
        <w:t>ται αναλόγως σε όλα τα μέλη της ένωσης.</w:t>
      </w:r>
    </w:p>
    <w:p w:rsidR="002941CA" w:rsidRDefault="002941CA">
      <w:pPr>
        <w:pStyle w:val="49"/>
        <w:shd w:val="clear" w:color="auto" w:fill="auto"/>
        <w:spacing w:after="83" w:line="200" w:lineRule="exact"/>
        <w:ind w:left="320" w:firstLine="0"/>
        <w:jc w:val="both"/>
      </w:pPr>
    </w:p>
    <w:p w:rsidR="002941CA" w:rsidRDefault="001E08B1" w:rsidP="001E08B1">
      <w:pPr>
        <w:pStyle w:val="49"/>
        <w:shd w:val="clear" w:color="auto" w:fill="auto"/>
        <w:tabs>
          <w:tab w:val="left" w:pos="810"/>
        </w:tabs>
        <w:spacing w:after="115" w:line="269" w:lineRule="exact"/>
        <w:ind w:left="320" w:right="40" w:firstLine="0"/>
        <w:jc w:val="both"/>
      </w:pPr>
      <w:r w:rsidRPr="001E08B1">
        <w:rPr>
          <w:b/>
        </w:rPr>
        <w:t>27.4</w:t>
      </w:r>
      <w:r>
        <w:t xml:space="preserve"> </w:t>
      </w:r>
      <w:r w:rsidR="002940D4">
        <w:t xml:space="preserve">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w:t>
      </w:r>
      <w:r w:rsidR="00434FDF">
        <w:t xml:space="preserve">Αναθέτουσας </w:t>
      </w:r>
      <w:r w:rsidR="002940D4">
        <w:t>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2941CA" w:rsidRDefault="002940D4">
      <w:pPr>
        <w:pStyle w:val="49"/>
        <w:shd w:val="clear" w:color="auto" w:fill="auto"/>
        <w:spacing w:after="618" w:line="200" w:lineRule="exact"/>
        <w:ind w:left="320" w:firstLine="0"/>
        <w:jc w:val="both"/>
      </w:pPr>
      <w:r>
        <w:t>Η εν λόγω απόφαση δεν επιδέχεται προσβολή με άλλη οποιασδήποτε φύσεως διοικητική προσφυγή.</w:t>
      </w:r>
    </w:p>
    <w:p w:rsidR="002941CA" w:rsidRDefault="002940D4">
      <w:pPr>
        <w:pStyle w:val="102"/>
        <w:shd w:val="clear" w:color="auto" w:fill="auto"/>
        <w:spacing w:line="264" w:lineRule="exact"/>
        <w:ind w:left="320" w:firstLine="0"/>
        <w:jc w:val="both"/>
      </w:pPr>
      <w:bookmarkStart w:id="55" w:name="bookmark58"/>
      <w:r>
        <w:t>ΑΡΘΡΟ 2</w:t>
      </w:r>
      <w:r w:rsidR="001E08B1">
        <w:t>8</w:t>
      </w:r>
      <w:r>
        <w:t xml:space="preserve"> : ΥΠΟΧΡΕΩΣΕΙΣ ΑΝΑΔΟΧΟΥ</w:t>
      </w:r>
      <w:bookmarkEnd w:id="55"/>
    </w:p>
    <w:p w:rsidR="002941CA" w:rsidRDefault="001E08B1">
      <w:pPr>
        <w:pStyle w:val="49"/>
        <w:shd w:val="clear" w:color="auto" w:fill="auto"/>
        <w:spacing w:line="264" w:lineRule="exact"/>
        <w:ind w:left="320" w:right="40" w:firstLine="0"/>
        <w:jc w:val="both"/>
      </w:pPr>
      <w:r w:rsidRPr="001E08B1">
        <w:rPr>
          <w:b/>
        </w:rPr>
        <w:t>28.</w:t>
      </w:r>
      <w:r w:rsidR="002940D4" w:rsidRPr="001E08B1">
        <w:rPr>
          <w:b/>
        </w:rPr>
        <w:t>1.</w:t>
      </w:r>
      <w:r w:rsidR="002940D4">
        <w:t xml:space="preserve"> Ο ανάδοχος υποχρεούται να τηρεί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w:t>
      </w:r>
      <w:r w:rsidR="00D87BB8">
        <w:t xml:space="preserve"> </w:t>
      </w:r>
      <w:r w:rsidR="002940D4">
        <w:t>ασφαλιστικές καλύψεις, τους όρους υγιεινής και ασφάλειας των εργαζομένων, τις λοιπές κοινωνικές παροχές, αποζημιώσεις, φόρους, κ.λ.π., θα ευθύνεται δε έναντι των Ελληνικών Αρχών για την τήρηση κάθε υποχρέωσης 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p w:rsidR="002941CA" w:rsidRDefault="001E08B1" w:rsidP="001E08B1">
      <w:pPr>
        <w:pStyle w:val="49"/>
        <w:shd w:val="clear" w:color="auto" w:fill="auto"/>
        <w:spacing w:line="264" w:lineRule="exact"/>
        <w:ind w:left="320" w:right="40" w:firstLine="0"/>
        <w:jc w:val="both"/>
      </w:pPr>
      <w:r w:rsidRPr="001E08B1">
        <w:rPr>
          <w:b/>
        </w:rPr>
        <w:t>28.2</w:t>
      </w:r>
      <w:r>
        <w:t xml:space="preserve"> </w:t>
      </w:r>
      <w:r w:rsidR="002940D4">
        <w:t>Στην Αρχή παρέχεται η δυνατότητα για έλεγχο των ανωτέρω</w:t>
      </w:r>
      <w:r w:rsidR="00F21844">
        <w:t>,</w:t>
      </w:r>
      <w:r w:rsidR="002940D4">
        <w:t xml:space="preserve"> μέσω των ασφαλιστικών ταμείων κ.λ.π. Σε περίπτωση δε που διαπιστωθεί παράβαση των παραπάνω αναφερόμενων όρων</w:t>
      </w:r>
      <w:r w:rsidR="00D87BB8">
        <w:t xml:space="preserve"> </w:t>
      </w:r>
      <w:r w:rsidR="002940D4">
        <w:t>παρέχεται το δικαίωμα στην Αρχή να καταγγείλει μονομερώς τη σύμβαση.</w:t>
      </w:r>
    </w:p>
    <w:p w:rsidR="002941CA" w:rsidRDefault="001E08B1" w:rsidP="001E08B1">
      <w:pPr>
        <w:pStyle w:val="49"/>
        <w:shd w:val="clear" w:color="auto" w:fill="auto"/>
        <w:tabs>
          <w:tab w:val="left" w:pos="627"/>
        </w:tabs>
        <w:spacing w:line="264" w:lineRule="exact"/>
        <w:ind w:left="320" w:right="40" w:firstLine="0"/>
        <w:jc w:val="both"/>
      </w:pPr>
      <w:r w:rsidRPr="001E08B1">
        <w:rPr>
          <w:b/>
        </w:rPr>
        <w:t>28.3</w:t>
      </w:r>
      <w:r>
        <w:t xml:space="preserve"> </w:t>
      </w:r>
      <w:r w:rsidR="002940D4">
        <w:t>Ο ανάδοχος υποχρεούται και είναι ο μόνος υπεύθυνος για την αποκατάσταση κάθε είδους ζημίας ή</w:t>
      </w:r>
      <w:r w:rsidR="00D87BB8">
        <w:t xml:space="preserve"> </w:t>
      </w:r>
      <w:r w:rsidR="002940D4">
        <w:t>βλάβης που θα προκληθεί στο προσωπικό ή στις κτιριακές εγκαταστάσεις της Αρχής ή σε οποιονδήποτε</w:t>
      </w:r>
      <w:r w:rsidR="00D87BB8">
        <w:t xml:space="preserve"> </w:t>
      </w:r>
      <w:r w:rsidR="002940D4">
        <w:t>τρίτο, εφόσον αυτή οφείλεται σε υπαιτιότητα του προσωπικού ή των εργασιών του.</w:t>
      </w:r>
    </w:p>
    <w:p w:rsidR="002941CA" w:rsidRDefault="001E08B1" w:rsidP="001E08B1">
      <w:pPr>
        <w:pStyle w:val="49"/>
        <w:shd w:val="clear" w:color="auto" w:fill="auto"/>
        <w:tabs>
          <w:tab w:val="left" w:pos="608"/>
        </w:tabs>
        <w:spacing w:line="264" w:lineRule="exact"/>
        <w:ind w:left="320" w:right="40" w:firstLine="0"/>
        <w:jc w:val="both"/>
      </w:pPr>
      <w:r w:rsidRPr="001E08B1">
        <w:rPr>
          <w:b/>
        </w:rPr>
        <w:t>28.4</w:t>
      </w:r>
      <w:r>
        <w:t xml:space="preserve"> </w:t>
      </w:r>
      <w:r w:rsidR="002940D4">
        <w:t>Ο ανάδοχος υποχρεούται να τηρεί τις κείμενες διατάξεις σχετικά με την ασφάλεια των εργαζομένων</w:t>
      </w:r>
      <w:r w:rsidR="00D87BB8">
        <w:t xml:space="preserve"> </w:t>
      </w:r>
      <w:r w:rsidR="002940D4">
        <w:t>και είναι αποκλειστικός και μόνος υπεύθυνος ποινικά και αστικά για κάθε ατύχημα που ήθελε συμβεί</w:t>
      </w:r>
      <w:r w:rsidR="00D87BB8">
        <w:t xml:space="preserve"> </w:t>
      </w:r>
      <w:r w:rsidR="002940D4">
        <w:t>στο προσωπικό του.</w:t>
      </w:r>
    </w:p>
    <w:p w:rsidR="002941CA" w:rsidRDefault="001E08B1" w:rsidP="001E08B1">
      <w:pPr>
        <w:pStyle w:val="49"/>
        <w:shd w:val="clear" w:color="auto" w:fill="auto"/>
        <w:tabs>
          <w:tab w:val="left" w:pos="579"/>
        </w:tabs>
        <w:spacing w:after="476" w:line="264" w:lineRule="exact"/>
        <w:ind w:left="320" w:right="40" w:firstLine="0"/>
        <w:jc w:val="both"/>
      </w:pPr>
      <w:r w:rsidRPr="001E08B1">
        <w:rPr>
          <w:b/>
        </w:rPr>
        <w:t>28.5</w:t>
      </w:r>
      <w:r>
        <w:t xml:space="preserve"> </w:t>
      </w:r>
      <w:r w:rsidR="002940D4">
        <w:t>Η κατάθεση της προσφοράς συνεπάγεται εκ μέρους των προσφερόντων την πλήρη αποδοχή των</w:t>
      </w:r>
      <w:r w:rsidR="003A7871">
        <w:t xml:space="preserve"> </w:t>
      </w:r>
      <w:r w:rsidR="002940D4">
        <w:t>όρων της παρούσης. Περαιτέρω λεπτομέρειες που αφορούν στις υποχρεώσεις του αναδόχου, στον</w:t>
      </w:r>
      <w:r w:rsidR="003A7871">
        <w:t xml:space="preserve"> </w:t>
      </w:r>
      <w:r w:rsidR="002940D4">
        <w:t xml:space="preserve">τρόπο εκτέλεσης της </w:t>
      </w:r>
      <w:r w:rsidR="003A7871">
        <w:t>προμήθειας υλικών</w:t>
      </w:r>
      <w:r w:rsidR="002940D4">
        <w:t xml:space="preserve"> και στον τρόπο πληρωμής θα περιγραφούν στη σύμβαση</w:t>
      </w:r>
      <w:r w:rsidR="003A7871">
        <w:t xml:space="preserve"> </w:t>
      </w:r>
      <w:r w:rsidR="00F21844">
        <w:t>μεταξύ Α</w:t>
      </w:r>
      <w:r w:rsidR="002940D4">
        <w:t xml:space="preserve">ναδόχου και </w:t>
      </w:r>
      <w:r w:rsidR="003A7871">
        <w:t xml:space="preserve">Αναθέτουσας </w:t>
      </w:r>
      <w:r w:rsidR="002940D4">
        <w:t>Αρχής.</w:t>
      </w:r>
    </w:p>
    <w:p w:rsidR="00235C4E" w:rsidRDefault="00235C4E">
      <w:pPr>
        <w:pStyle w:val="102"/>
        <w:shd w:val="clear" w:color="auto" w:fill="auto"/>
        <w:spacing w:line="269" w:lineRule="exact"/>
        <w:ind w:left="320" w:right="1060" w:firstLine="0"/>
      </w:pPr>
      <w:bookmarkStart w:id="56" w:name="bookmark59"/>
    </w:p>
    <w:p w:rsidR="001E08B1" w:rsidRDefault="002940D4">
      <w:pPr>
        <w:pStyle w:val="102"/>
        <w:shd w:val="clear" w:color="auto" w:fill="auto"/>
        <w:spacing w:line="269" w:lineRule="exact"/>
        <w:ind w:left="320" w:right="1060" w:firstLine="0"/>
      </w:pPr>
      <w:r>
        <w:t>ΑΡΘΡΟ 2</w:t>
      </w:r>
      <w:r w:rsidR="001E08B1">
        <w:t>9</w:t>
      </w:r>
      <w:r>
        <w:t xml:space="preserve"> : ΧΡΗΜΑΤΟΔΟΤΗΣΗ ΤΗΣ ΣΥΜΒΑΣΗΣ- ΠΛΗΡΩΜΗ ΑΝΑΔΟΧΟΥ, ΦΟΡΟΙ, </w:t>
      </w:r>
      <w:r w:rsidR="001E08B1">
        <w:t xml:space="preserve"> Κ</w:t>
      </w:r>
      <w:r>
        <w:t>ΡΑΤΗΣΕΙΣ</w:t>
      </w:r>
    </w:p>
    <w:p w:rsidR="002941CA" w:rsidRDefault="001E08B1">
      <w:pPr>
        <w:pStyle w:val="102"/>
        <w:shd w:val="clear" w:color="auto" w:fill="auto"/>
        <w:spacing w:line="269" w:lineRule="exact"/>
        <w:ind w:left="320" w:right="1060" w:firstLine="0"/>
      </w:pPr>
      <w:r>
        <w:t>29</w:t>
      </w:r>
      <w:r w:rsidR="002940D4">
        <w:t>.1. Χρηματοδότηση</w:t>
      </w:r>
      <w:r w:rsidR="002940D4">
        <w:rPr>
          <w:rStyle w:val="10109"/>
        </w:rPr>
        <w:t xml:space="preserve"> (Άρθρο 53 παρ 2 εδ.ζ Ν.4412/2016)</w:t>
      </w:r>
      <w:bookmarkEnd w:id="56"/>
    </w:p>
    <w:p w:rsidR="002941CA" w:rsidRDefault="002940D4">
      <w:pPr>
        <w:pStyle w:val="49"/>
        <w:shd w:val="clear" w:color="auto" w:fill="auto"/>
        <w:spacing w:line="269" w:lineRule="exact"/>
        <w:ind w:left="320" w:right="40" w:firstLine="0"/>
        <w:jc w:val="both"/>
      </w:pPr>
      <w:r w:rsidRPr="00DA0763">
        <w:t xml:space="preserve">Το έργο χρηματοδοτείται από Πιστώσεις του Προϋπολογισμού </w:t>
      </w:r>
      <w:r w:rsidR="004C4014">
        <w:t>του</w:t>
      </w:r>
      <w:r w:rsidR="003A7871" w:rsidRPr="00DA0763">
        <w:t xml:space="preserve"> ενδιαφερόμεν</w:t>
      </w:r>
      <w:r w:rsidR="004C4014">
        <w:t>ου</w:t>
      </w:r>
      <w:r w:rsidR="003A7871" w:rsidRPr="00DA0763">
        <w:t xml:space="preserve"> Νοσοκομεί</w:t>
      </w:r>
      <w:r w:rsidR="004C4014">
        <w:t>ου</w:t>
      </w:r>
      <w:r w:rsidRPr="00DA0763">
        <w:t xml:space="preserve"> (από τον ΚΑΕ </w:t>
      </w:r>
      <w:r w:rsidR="00514FFE">
        <w:rPr>
          <w:rFonts w:asciiTheme="minorHAnsi" w:hAnsiTheme="minorHAnsi"/>
          <w:i/>
        </w:rPr>
        <w:t xml:space="preserve">1511 </w:t>
      </w:r>
      <w:r w:rsidR="00CA05C3" w:rsidRPr="00DA0763">
        <w:t xml:space="preserve">του </w:t>
      </w:r>
      <w:r w:rsidRPr="00DA0763">
        <w:t xml:space="preserve">προϋπολογισμού </w:t>
      </w:r>
      <w:r w:rsidR="003A7871" w:rsidRPr="00DA0763">
        <w:t>του</w:t>
      </w:r>
      <w:r w:rsidRPr="00DA0763">
        <w:t>).</w:t>
      </w:r>
    </w:p>
    <w:p w:rsidR="002941CA" w:rsidRDefault="00C368AC" w:rsidP="00C368AC">
      <w:pPr>
        <w:pStyle w:val="102"/>
        <w:shd w:val="clear" w:color="auto" w:fill="auto"/>
        <w:spacing w:line="269" w:lineRule="exact"/>
        <w:ind w:left="320" w:right="1060" w:firstLine="0"/>
      </w:pPr>
      <w:bookmarkStart w:id="57" w:name="bookmark60"/>
      <w:r>
        <w:t xml:space="preserve">29.2 </w:t>
      </w:r>
      <w:r w:rsidR="002940D4">
        <w:t>Φόροι - Κρατήσεις</w:t>
      </w:r>
      <w:bookmarkEnd w:id="57"/>
    </w:p>
    <w:p w:rsidR="002941CA" w:rsidRDefault="002940D4">
      <w:pPr>
        <w:pStyle w:val="49"/>
        <w:shd w:val="clear" w:color="auto" w:fill="auto"/>
        <w:spacing w:line="264" w:lineRule="exact"/>
        <w:ind w:left="320" w:firstLine="0"/>
        <w:jc w:val="both"/>
      </w:pPr>
      <w:r>
        <w:t>Η αμοιβή του αναδόχου υπόκειται στις ακόλουθες κρατήσεις :</w:t>
      </w:r>
    </w:p>
    <w:p w:rsidR="008B020B" w:rsidRPr="00171FC9" w:rsidRDefault="008B020B" w:rsidP="008B020B">
      <w:pPr>
        <w:numPr>
          <w:ilvl w:val="0"/>
          <w:numId w:val="22"/>
        </w:numPr>
        <w:tabs>
          <w:tab w:val="left" w:pos="583"/>
        </w:tabs>
        <w:spacing w:line="264" w:lineRule="exact"/>
        <w:ind w:left="580" w:right="40" w:hanging="280"/>
        <w:jc w:val="both"/>
        <w:rPr>
          <w:rFonts w:asciiTheme="minorHAnsi" w:hAnsiTheme="minorHAnsi"/>
          <w:sz w:val="20"/>
          <w:szCs w:val="20"/>
        </w:rPr>
      </w:pPr>
      <w:r w:rsidRPr="00171FC9">
        <w:rPr>
          <w:rFonts w:asciiTheme="minorHAnsi" w:hAnsiTheme="minorHAnsi"/>
          <w:sz w:val="20"/>
          <w:szCs w:val="20"/>
        </w:rPr>
        <w:lastRenderedPageBreak/>
        <w:t>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8B020B" w:rsidRPr="00171FC9" w:rsidRDefault="008B020B" w:rsidP="008B020B">
      <w:pPr>
        <w:numPr>
          <w:ilvl w:val="0"/>
          <w:numId w:val="22"/>
        </w:numPr>
        <w:tabs>
          <w:tab w:val="left" w:pos="583"/>
        </w:tabs>
        <w:spacing w:line="264" w:lineRule="exact"/>
        <w:ind w:left="580" w:right="40" w:hanging="280"/>
        <w:jc w:val="both"/>
        <w:rPr>
          <w:rFonts w:asciiTheme="minorHAnsi" w:hAnsiTheme="minorHAnsi"/>
          <w:sz w:val="20"/>
          <w:szCs w:val="20"/>
        </w:rPr>
      </w:pPr>
      <w:r w:rsidRPr="00171FC9">
        <w:rPr>
          <w:rFonts w:asciiTheme="minorHAnsi" w:hAnsiTheme="minorHAnsi"/>
          <w:sz w:val="20"/>
          <w:szCs w:val="20"/>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8B020B" w:rsidRPr="00171FC9" w:rsidRDefault="008B020B" w:rsidP="008B020B">
      <w:pPr>
        <w:numPr>
          <w:ilvl w:val="0"/>
          <w:numId w:val="22"/>
        </w:numPr>
        <w:tabs>
          <w:tab w:val="left" w:pos="583"/>
        </w:tabs>
        <w:spacing w:line="264" w:lineRule="exact"/>
        <w:ind w:left="580" w:right="40" w:hanging="280"/>
        <w:jc w:val="both"/>
        <w:rPr>
          <w:rFonts w:asciiTheme="minorHAnsi" w:hAnsiTheme="minorHAnsi"/>
          <w:sz w:val="20"/>
          <w:szCs w:val="20"/>
        </w:rPr>
      </w:pPr>
      <w:r w:rsidRPr="00171FC9">
        <w:rPr>
          <w:rFonts w:asciiTheme="minorHAnsi" w:hAnsiTheme="minorHAnsi"/>
          <w:sz w:val="20"/>
          <w:szCs w:val="20"/>
        </w:rPr>
        <w:t>σε κράτηση ποσοστού 0,06% υπέρ ΑΕΠΠ σύμφωνα με το αρ. 350 παρ. 3 του Ν. 4412/2016. Η κράτηση αυτή υπάγεται σε χαρτόσημο 3% και ΟΓΑ χαρτοσήμου που υπολογίζεται με ποσοστό 20% επί του χαρτοσήμου.</w:t>
      </w:r>
    </w:p>
    <w:p w:rsidR="008B020B" w:rsidRPr="00171FC9" w:rsidRDefault="008B020B" w:rsidP="008B020B">
      <w:pPr>
        <w:numPr>
          <w:ilvl w:val="0"/>
          <w:numId w:val="22"/>
        </w:numPr>
        <w:tabs>
          <w:tab w:val="left" w:pos="578"/>
        </w:tabs>
        <w:spacing w:line="264" w:lineRule="exact"/>
        <w:ind w:left="580" w:right="40" w:hanging="280"/>
        <w:jc w:val="both"/>
        <w:rPr>
          <w:rFonts w:asciiTheme="minorHAnsi" w:hAnsiTheme="minorHAnsi"/>
          <w:sz w:val="20"/>
          <w:szCs w:val="20"/>
        </w:rPr>
      </w:pPr>
      <w:r w:rsidRPr="00171FC9">
        <w:rPr>
          <w:rFonts w:asciiTheme="minorHAnsi" w:hAnsiTheme="minorHAnsi"/>
          <w:sz w:val="20"/>
          <w:szCs w:val="20"/>
        </w:rPr>
        <w:t>Παρακράτηση φόρου 4% επί της καθαρής συμβατικής αξίας των αγαθών, (άρθρο 64 Ν. 4172/2013)</w:t>
      </w:r>
    </w:p>
    <w:p w:rsidR="002941CA" w:rsidRDefault="002940D4">
      <w:pPr>
        <w:pStyle w:val="49"/>
        <w:shd w:val="clear" w:color="auto" w:fill="auto"/>
        <w:spacing w:line="264" w:lineRule="exact"/>
        <w:ind w:left="320" w:firstLine="0"/>
        <w:jc w:val="both"/>
      </w:pPr>
      <w:r>
        <w:t xml:space="preserve">Ο Φ.Π.Α. βαρύνει την </w:t>
      </w:r>
      <w:r w:rsidR="004B3553">
        <w:t xml:space="preserve">Αναθέτουσα </w:t>
      </w:r>
      <w:r>
        <w:t>Αρχή.</w:t>
      </w:r>
    </w:p>
    <w:p w:rsidR="009229CE" w:rsidRDefault="009229CE">
      <w:pPr>
        <w:pStyle w:val="49"/>
        <w:shd w:val="clear" w:color="auto" w:fill="auto"/>
        <w:spacing w:line="264" w:lineRule="exact"/>
        <w:ind w:left="320" w:firstLine="0"/>
        <w:jc w:val="both"/>
      </w:pPr>
    </w:p>
    <w:p w:rsidR="002941CA" w:rsidRDefault="00C368AC" w:rsidP="00C368AC">
      <w:pPr>
        <w:pStyle w:val="102"/>
        <w:shd w:val="clear" w:color="auto" w:fill="auto"/>
        <w:spacing w:line="269" w:lineRule="exact"/>
        <w:ind w:left="320" w:right="1060" w:firstLine="0"/>
      </w:pPr>
      <w:bookmarkStart w:id="58" w:name="bookmark61"/>
      <w:r>
        <w:t xml:space="preserve">29.3 </w:t>
      </w:r>
      <w:r w:rsidR="002940D4">
        <w:t>Πληρωμή αναδόχου/ Δικαιολογητικά πληρωμής</w:t>
      </w:r>
      <w:r w:rsidR="002940D4" w:rsidRPr="00C368AC">
        <w:rPr>
          <w:b w:val="0"/>
          <w:bCs w:val="0"/>
        </w:rPr>
        <w:t xml:space="preserve"> (άρθρο 200 παρ. 5 Ν. 4412/2016)</w:t>
      </w:r>
      <w:bookmarkEnd w:id="58"/>
    </w:p>
    <w:p w:rsidR="002941CA" w:rsidRDefault="002940D4">
      <w:pPr>
        <w:pStyle w:val="49"/>
        <w:shd w:val="clear" w:color="auto" w:fill="auto"/>
        <w:spacing w:line="264" w:lineRule="exact"/>
        <w:ind w:left="320" w:right="40" w:firstLine="0"/>
        <w:jc w:val="both"/>
      </w:pPr>
      <w:r>
        <w:t xml:space="preserve">Η πληρωμή του αναδόχου θα γίνεται </w:t>
      </w:r>
      <w:r w:rsidR="004B3553">
        <w:t xml:space="preserve">τμηματικά μετά την οριστική παραλαβή των υλικών </w:t>
      </w:r>
      <w:r>
        <w:t xml:space="preserve">από την αρμόδια υπηρεσία της </w:t>
      </w:r>
      <w:r w:rsidR="004B3553">
        <w:t xml:space="preserve">Αναθέτουσας </w:t>
      </w:r>
      <w:r>
        <w:t>Αρχής με βάση τα νόμιμα δικαιολογητικά. Τα αναγκαία δικαιολογητικ</w:t>
      </w:r>
      <w:r w:rsidR="004B3553">
        <w:t xml:space="preserve">ά πληρωμής για την εξόφληση των παραστατικών του αναδόχου </w:t>
      </w:r>
      <w:r>
        <w:t>είναι :</w:t>
      </w:r>
    </w:p>
    <w:p w:rsidR="009229CE" w:rsidRPr="009229CE" w:rsidRDefault="009229CE" w:rsidP="009229CE">
      <w:pPr>
        <w:pStyle w:val="49"/>
        <w:shd w:val="clear" w:color="auto" w:fill="auto"/>
        <w:spacing w:line="264" w:lineRule="exact"/>
        <w:ind w:left="320" w:right="40" w:firstLine="0"/>
        <w:jc w:val="both"/>
      </w:pPr>
      <w:r w:rsidRPr="009229CE">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9229CE" w:rsidRPr="009229CE" w:rsidRDefault="009229CE" w:rsidP="009229CE">
      <w:pPr>
        <w:pStyle w:val="49"/>
        <w:shd w:val="clear" w:color="auto" w:fill="auto"/>
        <w:spacing w:line="264" w:lineRule="exact"/>
        <w:ind w:left="320" w:right="40" w:firstLine="0"/>
        <w:jc w:val="both"/>
      </w:pPr>
      <w:r w:rsidRPr="009229CE">
        <w:t>β) Αποδεικτικό εισαγωγής του υλικού στην αποθήκη του φορέα.</w:t>
      </w:r>
    </w:p>
    <w:p w:rsidR="009229CE" w:rsidRPr="009229CE" w:rsidRDefault="009229CE" w:rsidP="009229CE">
      <w:pPr>
        <w:pStyle w:val="49"/>
        <w:shd w:val="clear" w:color="auto" w:fill="auto"/>
        <w:spacing w:line="264" w:lineRule="exact"/>
        <w:ind w:left="320" w:right="40" w:firstLine="0"/>
        <w:jc w:val="both"/>
      </w:pPr>
      <w:r w:rsidRPr="009229CE">
        <w:t>γ) Τιμολόγιο του προμηθευτή εις τριπλούν που να αν</w:t>
      </w:r>
      <w:r>
        <w:t>α</w:t>
      </w:r>
      <w:r w:rsidRPr="009229CE">
        <w:t>φέρει την ένδειξη «Εξοφλήθηκε».</w:t>
      </w:r>
    </w:p>
    <w:p w:rsidR="009229CE" w:rsidRPr="009229CE" w:rsidRDefault="009229CE" w:rsidP="009229CE">
      <w:pPr>
        <w:pStyle w:val="49"/>
        <w:shd w:val="clear" w:color="auto" w:fill="auto"/>
        <w:spacing w:line="264" w:lineRule="exact"/>
        <w:ind w:left="320" w:right="40" w:firstLine="0"/>
        <w:jc w:val="both"/>
      </w:pPr>
      <w:r w:rsidRPr="009229CE">
        <w:t>δ) Εξοφλητική απόδειξη του προμηθευτή, εάν το τιμολόγιο δεν φέρει την ένδειξη «Εξοφλήθηκε».</w:t>
      </w:r>
    </w:p>
    <w:p w:rsidR="009229CE" w:rsidRPr="009229CE" w:rsidRDefault="009229CE" w:rsidP="009229CE">
      <w:pPr>
        <w:pStyle w:val="49"/>
        <w:shd w:val="clear" w:color="auto" w:fill="auto"/>
        <w:spacing w:line="264" w:lineRule="exact"/>
        <w:ind w:left="320" w:right="40" w:firstLine="0"/>
        <w:jc w:val="both"/>
      </w:pPr>
      <w:r w:rsidRPr="009229CE">
        <w:t>ε) Πιστοποιητικά Φορολογικής και Ασφαλιστικής Ενημερότητας</w:t>
      </w:r>
    </w:p>
    <w:p w:rsidR="002941CA" w:rsidRDefault="00F21844" w:rsidP="00F21844">
      <w:pPr>
        <w:pStyle w:val="49"/>
        <w:shd w:val="clear" w:color="auto" w:fill="auto"/>
        <w:spacing w:line="264" w:lineRule="exact"/>
        <w:ind w:left="320" w:right="40" w:firstLine="0"/>
        <w:jc w:val="both"/>
      </w:pPr>
      <w:r>
        <w:t xml:space="preserve">στ) </w:t>
      </w:r>
      <w:r w:rsidR="002940D4">
        <w:t>Κάθε άλλο δικαιολογητικό που τυχόν ήθελε ζητηθεί από τις αρμόδιες υπηρεσίες που διενεργούν τον</w:t>
      </w:r>
      <w:r w:rsidR="009229CE">
        <w:t xml:space="preserve"> </w:t>
      </w:r>
      <w:r w:rsidR="002940D4">
        <w:t>έλεγχο και την πληρωμή της δαπάνης.</w:t>
      </w:r>
    </w:p>
    <w:p w:rsidR="002941CA" w:rsidRDefault="002940D4">
      <w:pPr>
        <w:pStyle w:val="49"/>
        <w:shd w:val="clear" w:color="auto" w:fill="auto"/>
        <w:spacing w:after="223" w:line="264" w:lineRule="exact"/>
        <w:ind w:left="320" w:right="40" w:firstLine="0"/>
        <w:jc w:val="both"/>
      </w:pPr>
      <w:r>
        <w:t>Η αμοιβή του αναδόχου επιβαρύνεται με τις νόμιμες κρατήσεις και υπόκειται σε παρακράτηση φόρου</w:t>
      </w:r>
      <w:r w:rsidR="009229CE">
        <w:t xml:space="preserve"> </w:t>
      </w:r>
      <w:r>
        <w:t>εισοδήματος, σύμφωνα με τα οριζόμενα στην προηγούμενη παράγραφο 2</w:t>
      </w:r>
      <w:r w:rsidR="001B6BFC">
        <w:t>9</w:t>
      </w:r>
      <w:r>
        <w:t>.2</w:t>
      </w:r>
      <w:r w:rsidR="00F21844">
        <w:t>.</w:t>
      </w:r>
    </w:p>
    <w:p w:rsidR="002941CA" w:rsidRDefault="00C368AC">
      <w:pPr>
        <w:pStyle w:val="102"/>
        <w:shd w:val="clear" w:color="auto" w:fill="auto"/>
        <w:spacing w:after="77" w:line="210" w:lineRule="exact"/>
        <w:ind w:left="320" w:firstLine="0"/>
        <w:jc w:val="both"/>
      </w:pPr>
      <w:bookmarkStart w:id="59" w:name="bookmark62"/>
      <w:r>
        <w:t>ΑΡΘΡΟ 30</w:t>
      </w:r>
      <w:r w:rsidR="002940D4">
        <w:t xml:space="preserve">: </w:t>
      </w:r>
      <w:r w:rsidR="00683C23">
        <w:t xml:space="preserve">ΤΡΟΠΟΠΟΙΗΣΗ - </w:t>
      </w:r>
      <w:r w:rsidR="002940D4">
        <w:t>ΚΑΤΑΓΓΕΛΙΑ ΤΗΣ ΣΥΜΒΑΣΗΣ</w:t>
      </w:r>
      <w:bookmarkEnd w:id="59"/>
    </w:p>
    <w:p w:rsidR="00683C23" w:rsidRDefault="00683C23">
      <w:pPr>
        <w:pStyle w:val="49"/>
        <w:shd w:val="clear" w:color="auto" w:fill="auto"/>
        <w:spacing w:after="60" w:line="269" w:lineRule="exact"/>
        <w:ind w:left="320" w:right="40" w:firstLine="0"/>
        <w:jc w:val="both"/>
        <w:rPr>
          <w:rStyle w:val="105f0"/>
        </w:rPr>
      </w:pPr>
      <w:r>
        <w:rPr>
          <w:rStyle w:val="105f0"/>
        </w:rPr>
        <w:t xml:space="preserve">30.1 </w:t>
      </w:r>
      <w: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2941CA" w:rsidRDefault="00C368AC">
      <w:pPr>
        <w:pStyle w:val="49"/>
        <w:shd w:val="clear" w:color="auto" w:fill="auto"/>
        <w:spacing w:after="60" w:line="269" w:lineRule="exact"/>
        <w:ind w:left="320" w:right="40" w:firstLine="0"/>
        <w:jc w:val="both"/>
      </w:pPr>
      <w:r>
        <w:rPr>
          <w:rStyle w:val="105f0"/>
        </w:rPr>
        <w:t>30</w:t>
      </w:r>
      <w:r w:rsidR="002940D4">
        <w:rPr>
          <w:rStyle w:val="105f0"/>
        </w:rPr>
        <w:t>.</w:t>
      </w:r>
      <w:r w:rsidR="00683C23">
        <w:rPr>
          <w:rStyle w:val="105f0"/>
        </w:rPr>
        <w:t>2</w:t>
      </w:r>
      <w:r w:rsidR="002940D4">
        <w:t xml:space="preserve"> Η </w:t>
      </w:r>
      <w:r w:rsidR="009229CE">
        <w:t xml:space="preserve">Αναθέτουσα </w:t>
      </w:r>
      <w:r w:rsidR="002940D4">
        <w:t>Αρχή μπορεί, με τις προϋποθέσεις που ορίζουν οι κείμενες διατάξεις, να καταγγείλει τη σύμβαση κατά τη διάρκεια της εκτέλεσής της, εφόσον:</w:t>
      </w:r>
    </w:p>
    <w:p w:rsidR="002941CA" w:rsidRDefault="002940D4">
      <w:pPr>
        <w:pStyle w:val="49"/>
        <w:shd w:val="clear" w:color="auto" w:fill="auto"/>
        <w:spacing w:after="60" w:line="269" w:lineRule="exact"/>
        <w:ind w:left="320" w:right="40" w:firstLine="0"/>
        <w:jc w:val="both"/>
      </w:pPr>
      <w: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2941CA" w:rsidRDefault="002940D4">
      <w:pPr>
        <w:pStyle w:val="49"/>
        <w:shd w:val="clear" w:color="auto" w:fill="auto"/>
        <w:spacing w:after="60" w:line="269" w:lineRule="exact"/>
        <w:ind w:left="320" w:right="40" w:firstLine="0"/>
        <w:jc w:val="both"/>
      </w:pPr>
      <w: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2941CA" w:rsidRDefault="002940D4">
      <w:pPr>
        <w:pStyle w:val="49"/>
        <w:shd w:val="clear" w:color="auto" w:fill="auto"/>
        <w:spacing w:after="64" w:line="269" w:lineRule="exact"/>
        <w:ind w:left="320" w:right="40" w:firstLine="0"/>
        <w:jc w:val="both"/>
      </w:pPr>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9229CE" w:rsidRDefault="009229CE" w:rsidP="00B41C4A">
      <w:pPr>
        <w:pStyle w:val="102"/>
        <w:shd w:val="clear" w:color="auto" w:fill="auto"/>
        <w:spacing w:line="240" w:lineRule="auto"/>
        <w:ind w:right="3420" w:firstLine="0"/>
        <w:jc w:val="center"/>
      </w:pPr>
      <w:bookmarkStart w:id="60" w:name="bookmark63"/>
      <w:r>
        <w:t>Άγιος Νικόλαος</w:t>
      </w:r>
      <w:r w:rsidR="002940D4">
        <w:t xml:space="preserve">, </w:t>
      </w:r>
      <w:r w:rsidR="008B020B">
        <w:t>30-6-</w:t>
      </w:r>
      <w:r w:rsidR="002940D4" w:rsidRPr="00B67E6D">
        <w:t xml:space="preserve"> 2017</w:t>
      </w:r>
      <w:bookmarkEnd w:id="60"/>
    </w:p>
    <w:p w:rsidR="002941CA" w:rsidRDefault="009229CE" w:rsidP="00B41C4A">
      <w:pPr>
        <w:pStyle w:val="102"/>
        <w:shd w:val="clear" w:color="auto" w:fill="auto"/>
        <w:spacing w:line="240" w:lineRule="auto"/>
        <w:ind w:right="3420" w:firstLine="0"/>
        <w:jc w:val="center"/>
      </w:pPr>
      <w:r>
        <w:t>Η Διοικήτρια</w:t>
      </w:r>
    </w:p>
    <w:p w:rsidR="008B020B" w:rsidRDefault="008B020B" w:rsidP="00B41C4A">
      <w:pPr>
        <w:pStyle w:val="102"/>
        <w:shd w:val="clear" w:color="auto" w:fill="auto"/>
        <w:spacing w:line="240" w:lineRule="auto"/>
        <w:ind w:right="3420" w:firstLine="0"/>
        <w:jc w:val="center"/>
      </w:pPr>
      <w:r>
        <w:t>α.α. Γεώργιος Δολαψάκης</w:t>
      </w:r>
    </w:p>
    <w:p w:rsidR="009229CE" w:rsidRDefault="009229CE" w:rsidP="00B41C4A">
      <w:pPr>
        <w:pStyle w:val="102"/>
        <w:shd w:val="clear" w:color="auto" w:fill="auto"/>
        <w:spacing w:line="240" w:lineRule="auto"/>
        <w:ind w:left="1440" w:firstLine="720"/>
      </w:pPr>
      <w:r>
        <w:t>Μαρία Σπινθούρη</w:t>
      </w:r>
    </w:p>
    <w:p w:rsidR="004D0F02" w:rsidRDefault="004D0F02" w:rsidP="00207E1B">
      <w:pPr>
        <w:pStyle w:val="12"/>
        <w:keepNext/>
        <w:keepLines/>
        <w:shd w:val="clear" w:color="auto" w:fill="auto"/>
        <w:spacing w:before="0" w:after="525" w:line="240" w:lineRule="auto"/>
        <w:jc w:val="left"/>
        <w:rPr>
          <w:rStyle w:val="107"/>
        </w:rPr>
      </w:pPr>
      <w:bookmarkStart w:id="61" w:name="bookmark71"/>
    </w:p>
    <w:p w:rsidR="00207E1B" w:rsidRDefault="00207E1B" w:rsidP="00207E1B">
      <w:pPr>
        <w:pStyle w:val="102"/>
        <w:shd w:val="clear" w:color="auto" w:fill="auto"/>
        <w:spacing w:line="240" w:lineRule="auto"/>
        <w:ind w:right="3420" w:firstLine="0"/>
        <w:jc w:val="center"/>
      </w:pPr>
      <w:r w:rsidRPr="00207E1B">
        <w:t>Ακριβές</w:t>
      </w:r>
      <w:r>
        <w:t xml:space="preserve"> αντίγραφο</w:t>
      </w:r>
    </w:p>
    <w:p w:rsidR="00207E1B" w:rsidRDefault="00207E1B" w:rsidP="00207E1B">
      <w:pPr>
        <w:pStyle w:val="102"/>
        <w:shd w:val="clear" w:color="auto" w:fill="auto"/>
        <w:spacing w:line="240" w:lineRule="auto"/>
        <w:ind w:right="3420" w:firstLine="0"/>
        <w:jc w:val="center"/>
      </w:pPr>
      <w:r>
        <w:t>Ο Δ/κός Διευθυντής</w:t>
      </w:r>
    </w:p>
    <w:p w:rsidR="00207E1B" w:rsidRPr="00207E1B" w:rsidRDefault="00207E1B" w:rsidP="00207E1B">
      <w:pPr>
        <w:pStyle w:val="102"/>
        <w:shd w:val="clear" w:color="auto" w:fill="auto"/>
        <w:spacing w:line="240" w:lineRule="auto"/>
        <w:ind w:right="3420" w:firstLine="0"/>
        <w:jc w:val="center"/>
      </w:pPr>
      <w:r>
        <w:t>Γεώργιος Κασαπάκης</w:t>
      </w:r>
    </w:p>
    <w:p w:rsidR="00B77033" w:rsidRDefault="00B77033">
      <w:pPr>
        <w:rPr>
          <w:rStyle w:val="107"/>
          <w:b/>
          <w:bCs/>
        </w:rPr>
      </w:pPr>
      <w:r>
        <w:rPr>
          <w:rStyle w:val="107"/>
        </w:rPr>
        <w:br w:type="page"/>
      </w:r>
    </w:p>
    <w:p w:rsidR="004D0F02" w:rsidRDefault="004D0F02" w:rsidP="004D0F02">
      <w:pPr>
        <w:pStyle w:val="12"/>
        <w:keepNext/>
        <w:keepLines/>
        <w:shd w:val="clear" w:color="auto" w:fill="auto"/>
        <w:spacing w:before="0" w:after="525" w:line="270" w:lineRule="exact"/>
        <w:ind w:left="426"/>
      </w:pPr>
      <w:r>
        <w:rPr>
          <w:rStyle w:val="107"/>
        </w:rPr>
        <w:lastRenderedPageBreak/>
        <w:t>ΠΑΡΑΡΤΗΜΑ Β'</w:t>
      </w:r>
    </w:p>
    <w:p w:rsidR="004D0F02" w:rsidRPr="001C3A45" w:rsidRDefault="004D0F02" w:rsidP="004D0F02">
      <w:pPr>
        <w:pStyle w:val="221"/>
        <w:keepNext/>
        <w:keepLines/>
        <w:shd w:val="clear" w:color="auto" w:fill="auto"/>
        <w:spacing w:before="0" w:after="257" w:line="230" w:lineRule="exact"/>
        <w:ind w:left="20"/>
        <w:rPr>
          <w:rStyle w:val="224"/>
        </w:rPr>
      </w:pPr>
      <w:bookmarkStart w:id="62" w:name="bookmark66"/>
      <w:r w:rsidRPr="00D83682">
        <w:rPr>
          <w:rStyle w:val="224"/>
        </w:rPr>
        <w:t>ΤΕΧΝΙΚΕΣ ΠΡΟΔΙΑΓΡΑΦΕΣ - ΑΝΤΙΚΕΙΜΕΝΟ ΤΗΣ ΣΥΜΒΑΣΗΣ</w:t>
      </w:r>
      <w:bookmarkEnd w:id="62"/>
    </w:p>
    <w:tbl>
      <w:tblPr>
        <w:tblW w:w="9365" w:type="dxa"/>
        <w:tblInd w:w="99" w:type="dxa"/>
        <w:tblLook w:val="04A0"/>
      </w:tblPr>
      <w:tblGrid>
        <w:gridCol w:w="960"/>
        <w:gridCol w:w="4220"/>
        <w:gridCol w:w="1900"/>
        <w:gridCol w:w="2285"/>
      </w:tblGrid>
      <w:tr w:rsidR="003E2939" w:rsidRPr="00BD7370" w:rsidTr="003E2939">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2939" w:rsidRPr="00BD7370" w:rsidRDefault="003E2939" w:rsidP="00BD7370">
            <w:pPr>
              <w:rPr>
                <w:rFonts w:ascii="Calibri" w:eastAsia="Times New Roman" w:hAnsi="Calibri" w:cs="Times New Roman"/>
                <w:b/>
                <w:sz w:val="22"/>
                <w:szCs w:val="22"/>
              </w:rPr>
            </w:pPr>
            <w:r w:rsidRPr="00BD7370">
              <w:rPr>
                <w:rFonts w:ascii="Calibri" w:eastAsia="Times New Roman" w:hAnsi="Calibri" w:cs="Times New Roman"/>
                <w:b/>
                <w:sz w:val="22"/>
                <w:szCs w:val="22"/>
              </w:rPr>
              <w:t> </w:t>
            </w:r>
          </w:p>
        </w:tc>
        <w:tc>
          <w:tcPr>
            <w:tcW w:w="4220" w:type="dxa"/>
            <w:tcBorders>
              <w:top w:val="single" w:sz="4" w:space="0" w:color="auto"/>
              <w:left w:val="nil"/>
              <w:bottom w:val="single" w:sz="4" w:space="0" w:color="auto"/>
              <w:right w:val="single" w:sz="4" w:space="0" w:color="auto"/>
            </w:tcBorders>
            <w:shd w:val="clear" w:color="auto" w:fill="auto"/>
            <w:noWrap/>
            <w:vAlign w:val="bottom"/>
            <w:hideMark/>
          </w:tcPr>
          <w:p w:rsidR="003E2939" w:rsidRPr="00BD7370" w:rsidRDefault="003E2939" w:rsidP="00BD7370">
            <w:pPr>
              <w:rPr>
                <w:rFonts w:ascii="Calibri" w:eastAsia="Times New Roman" w:hAnsi="Calibri" w:cs="Times New Roman"/>
                <w:b/>
                <w:sz w:val="22"/>
                <w:szCs w:val="22"/>
              </w:rPr>
            </w:pPr>
            <w:r w:rsidRPr="00BD7370">
              <w:rPr>
                <w:rFonts w:ascii="Calibri" w:eastAsia="Times New Roman" w:hAnsi="Calibri" w:cs="Times New Roman"/>
                <w:b/>
                <w:sz w:val="22"/>
                <w:szCs w:val="22"/>
              </w:rPr>
              <w:t>ΕΙΔΟΣ</w:t>
            </w:r>
          </w:p>
        </w:tc>
        <w:tc>
          <w:tcPr>
            <w:tcW w:w="1900" w:type="dxa"/>
            <w:tcBorders>
              <w:top w:val="single" w:sz="4" w:space="0" w:color="auto"/>
              <w:left w:val="nil"/>
              <w:bottom w:val="single" w:sz="4" w:space="0" w:color="auto"/>
              <w:right w:val="single" w:sz="4" w:space="0" w:color="auto"/>
            </w:tcBorders>
            <w:shd w:val="clear" w:color="auto" w:fill="auto"/>
            <w:noWrap/>
            <w:vAlign w:val="bottom"/>
            <w:hideMark/>
          </w:tcPr>
          <w:p w:rsidR="003E2939" w:rsidRPr="00BD7370" w:rsidRDefault="003E2939" w:rsidP="003E2939">
            <w:pPr>
              <w:rPr>
                <w:rFonts w:ascii="Calibri" w:eastAsia="Times New Roman" w:hAnsi="Calibri" w:cs="Times New Roman"/>
                <w:b/>
                <w:sz w:val="22"/>
                <w:szCs w:val="22"/>
              </w:rPr>
            </w:pPr>
            <w:r>
              <w:rPr>
                <w:rFonts w:ascii="Calibri" w:eastAsia="Times New Roman" w:hAnsi="Calibri" w:cs="Times New Roman"/>
                <w:b/>
                <w:sz w:val="22"/>
                <w:szCs w:val="22"/>
              </w:rPr>
              <w:t>ΠΡ/ΣΘΕΙΣΑ ΔΑΠΑΝΗ ΧΩΡΙΣ Φ.Π.Α.</w:t>
            </w:r>
          </w:p>
        </w:tc>
        <w:tc>
          <w:tcPr>
            <w:tcW w:w="2285" w:type="dxa"/>
            <w:tcBorders>
              <w:top w:val="single" w:sz="4" w:space="0" w:color="auto"/>
              <w:left w:val="nil"/>
              <w:bottom w:val="single" w:sz="4" w:space="0" w:color="auto"/>
              <w:right w:val="single" w:sz="4" w:space="0" w:color="auto"/>
            </w:tcBorders>
            <w:shd w:val="clear" w:color="auto" w:fill="auto"/>
            <w:noWrap/>
            <w:vAlign w:val="bottom"/>
            <w:hideMark/>
          </w:tcPr>
          <w:p w:rsidR="003E2939" w:rsidRPr="00BD7370" w:rsidRDefault="003E2939" w:rsidP="003E2939">
            <w:pPr>
              <w:rPr>
                <w:rFonts w:ascii="Calibri" w:eastAsia="Times New Roman" w:hAnsi="Calibri" w:cs="Times New Roman"/>
                <w:b/>
                <w:sz w:val="22"/>
                <w:szCs w:val="22"/>
              </w:rPr>
            </w:pPr>
            <w:r>
              <w:rPr>
                <w:rFonts w:ascii="Calibri" w:eastAsia="Times New Roman" w:hAnsi="Calibri" w:cs="Times New Roman"/>
                <w:b/>
                <w:sz w:val="22"/>
                <w:szCs w:val="22"/>
              </w:rPr>
              <w:t>ΠΡ/ΣΘΕΙΣΑ ΔΑΠΑΝΗ ΜΕ Φ.Π.Α.</w:t>
            </w:r>
          </w:p>
        </w:tc>
      </w:tr>
      <w:tr w:rsidR="00BD7370" w:rsidRPr="00BD7370" w:rsidTr="003E293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D7370" w:rsidRPr="00BD7370" w:rsidRDefault="00BD7370" w:rsidP="00BD7370">
            <w:pPr>
              <w:jc w:val="right"/>
              <w:rPr>
                <w:rFonts w:ascii="Calibri" w:eastAsia="Times New Roman" w:hAnsi="Calibri" w:cs="Times New Roman"/>
                <w:sz w:val="22"/>
                <w:szCs w:val="22"/>
              </w:rPr>
            </w:pPr>
            <w:r w:rsidRPr="00BD7370">
              <w:rPr>
                <w:rFonts w:ascii="Calibri" w:eastAsia="Times New Roman" w:hAnsi="Calibri" w:cs="Times New Roman"/>
                <w:sz w:val="22"/>
                <w:szCs w:val="22"/>
              </w:rPr>
              <w:t>1</w:t>
            </w:r>
          </w:p>
        </w:tc>
        <w:tc>
          <w:tcPr>
            <w:tcW w:w="4220" w:type="dxa"/>
            <w:tcBorders>
              <w:top w:val="nil"/>
              <w:left w:val="nil"/>
              <w:bottom w:val="single" w:sz="4" w:space="0" w:color="auto"/>
              <w:right w:val="single" w:sz="4" w:space="0" w:color="auto"/>
            </w:tcBorders>
            <w:shd w:val="clear" w:color="auto" w:fill="auto"/>
            <w:noWrap/>
            <w:vAlign w:val="bottom"/>
            <w:hideMark/>
          </w:tcPr>
          <w:p w:rsidR="00BD7370" w:rsidRPr="00BD7370" w:rsidRDefault="00BD7370" w:rsidP="00BD7370">
            <w:pPr>
              <w:jc w:val="both"/>
              <w:rPr>
                <w:rFonts w:ascii="Calibri" w:eastAsia="Times New Roman" w:hAnsi="Calibri" w:cs="Times New Roman"/>
                <w:sz w:val="22"/>
                <w:szCs w:val="22"/>
              </w:rPr>
            </w:pPr>
            <w:r w:rsidRPr="00BD7370">
              <w:rPr>
                <w:rFonts w:ascii="Calibri" w:eastAsia="Times New Roman" w:hAnsi="Calibri" w:cs="Times New Roman"/>
                <w:sz w:val="22"/>
                <w:szCs w:val="22"/>
              </w:rPr>
              <w:t>ΛΑΧΑΝΙΚΑ (ΣΗΤΕΙΑ)</w:t>
            </w:r>
          </w:p>
        </w:tc>
        <w:tc>
          <w:tcPr>
            <w:tcW w:w="1900" w:type="dxa"/>
            <w:tcBorders>
              <w:top w:val="nil"/>
              <w:left w:val="nil"/>
              <w:bottom w:val="single" w:sz="4" w:space="0" w:color="auto"/>
              <w:right w:val="single" w:sz="4" w:space="0" w:color="auto"/>
            </w:tcBorders>
            <w:shd w:val="clear" w:color="auto" w:fill="auto"/>
            <w:noWrap/>
            <w:vAlign w:val="bottom"/>
            <w:hideMark/>
          </w:tcPr>
          <w:p w:rsidR="00BD7370" w:rsidRPr="00BD7370" w:rsidRDefault="00BD7370" w:rsidP="00BD7370">
            <w:pPr>
              <w:jc w:val="right"/>
              <w:rPr>
                <w:rFonts w:ascii="Calibri" w:eastAsia="Times New Roman" w:hAnsi="Calibri" w:cs="Times New Roman"/>
                <w:sz w:val="22"/>
                <w:szCs w:val="22"/>
              </w:rPr>
            </w:pPr>
            <w:r w:rsidRPr="00BD7370">
              <w:rPr>
                <w:rFonts w:ascii="Calibri" w:eastAsia="Times New Roman" w:hAnsi="Calibri" w:cs="Times New Roman"/>
                <w:sz w:val="22"/>
                <w:szCs w:val="22"/>
              </w:rPr>
              <w:t>8141,28</w:t>
            </w:r>
          </w:p>
        </w:tc>
        <w:tc>
          <w:tcPr>
            <w:tcW w:w="2285" w:type="dxa"/>
            <w:tcBorders>
              <w:top w:val="nil"/>
              <w:left w:val="nil"/>
              <w:bottom w:val="single" w:sz="4" w:space="0" w:color="auto"/>
              <w:right w:val="single" w:sz="4" w:space="0" w:color="auto"/>
            </w:tcBorders>
            <w:shd w:val="clear" w:color="auto" w:fill="auto"/>
            <w:noWrap/>
            <w:vAlign w:val="bottom"/>
            <w:hideMark/>
          </w:tcPr>
          <w:p w:rsidR="00BD7370" w:rsidRPr="00BD7370" w:rsidRDefault="00BD7370" w:rsidP="00BD7370">
            <w:pPr>
              <w:jc w:val="right"/>
              <w:rPr>
                <w:rFonts w:ascii="Calibri" w:eastAsia="Times New Roman" w:hAnsi="Calibri" w:cs="Times New Roman"/>
                <w:sz w:val="22"/>
                <w:szCs w:val="22"/>
              </w:rPr>
            </w:pPr>
            <w:r w:rsidRPr="00BD7370">
              <w:rPr>
                <w:rFonts w:ascii="Calibri" w:eastAsia="Times New Roman" w:hAnsi="Calibri" w:cs="Times New Roman"/>
                <w:sz w:val="22"/>
                <w:szCs w:val="22"/>
              </w:rPr>
              <w:t>9199,64</w:t>
            </w:r>
          </w:p>
        </w:tc>
      </w:tr>
      <w:tr w:rsidR="00BD7370" w:rsidRPr="00BD7370" w:rsidTr="003E293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D7370" w:rsidRPr="00BD7370" w:rsidRDefault="00BD7370" w:rsidP="00BD7370">
            <w:pPr>
              <w:jc w:val="right"/>
              <w:rPr>
                <w:rFonts w:ascii="Calibri" w:eastAsia="Times New Roman" w:hAnsi="Calibri" w:cs="Times New Roman"/>
                <w:sz w:val="22"/>
                <w:szCs w:val="22"/>
              </w:rPr>
            </w:pPr>
            <w:r w:rsidRPr="00BD7370">
              <w:rPr>
                <w:rFonts w:ascii="Calibri" w:eastAsia="Times New Roman" w:hAnsi="Calibri" w:cs="Times New Roman"/>
                <w:sz w:val="22"/>
                <w:szCs w:val="22"/>
              </w:rPr>
              <w:t>2</w:t>
            </w:r>
          </w:p>
        </w:tc>
        <w:tc>
          <w:tcPr>
            <w:tcW w:w="4220" w:type="dxa"/>
            <w:tcBorders>
              <w:top w:val="nil"/>
              <w:left w:val="nil"/>
              <w:bottom w:val="single" w:sz="4" w:space="0" w:color="auto"/>
              <w:right w:val="single" w:sz="4" w:space="0" w:color="auto"/>
            </w:tcBorders>
            <w:shd w:val="clear" w:color="auto" w:fill="auto"/>
            <w:noWrap/>
            <w:vAlign w:val="bottom"/>
            <w:hideMark/>
          </w:tcPr>
          <w:p w:rsidR="00BD7370" w:rsidRPr="00BD7370" w:rsidRDefault="00BD7370" w:rsidP="00BD7370">
            <w:pPr>
              <w:jc w:val="both"/>
              <w:rPr>
                <w:rFonts w:ascii="Calibri" w:eastAsia="Times New Roman" w:hAnsi="Calibri" w:cs="Times New Roman"/>
                <w:sz w:val="22"/>
                <w:szCs w:val="22"/>
              </w:rPr>
            </w:pPr>
            <w:r w:rsidRPr="00BD7370">
              <w:rPr>
                <w:rFonts w:ascii="Calibri" w:eastAsia="Times New Roman" w:hAnsi="Calibri" w:cs="Times New Roman"/>
                <w:sz w:val="22"/>
                <w:szCs w:val="22"/>
              </w:rPr>
              <w:t>ΛΑΧΑΝΙΚΑ (ΙΕΡΑΠΕΤΡΑ)</w:t>
            </w:r>
          </w:p>
        </w:tc>
        <w:tc>
          <w:tcPr>
            <w:tcW w:w="1900" w:type="dxa"/>
            <w:tcBorders>
              <w:top w:val="nil"/>
              <w:left w:val="nil"/>
              <w:bottom w:val="single" w:sz="4" w:space="0" w:color="auto"/>
              <w:right w:val="single" w:sz="4" w:space="0" w:color="auto"/>
            </w:tcBorders>
            <w:shd w:val="clear" w:color="auto" w:fill="auto"/>
            <w:noWrap/>
            <w:vAlign w:val="bottom"/>
            <w:hideMark/>
          </w:tcPr>
          <w:p w:rsidR="00BD7370" w:rsidRPr="00BD7370" w:rsidRDefault="00BD7370" w:rsidP="00BD7370">
            <w:pPr>
              <w:jc w:val="right"/>
              <w:rPr>
                <w:rFonts w:ascii="Calibri" w:eastAsia="Times New Roman" w:hAnsi="Calibri" w:cs="Times New Roman"/>
                <w:sz w:val="22"/>
                <w:szCs w:val="22"/>
              </w:rPr>
            </w:pPr>
            <w:r w:rsidRPr="00BD7370">
              <w:rPr>
                <w:rFonts w:ascii="Calibri" w:eastAsia="Times New Roman" w:hAnsi="Calibri" w:cs="Times New Roman"/>
                <w:sz w:val="22"/>
                <w:szCs w:val="22"/>
              </w:rPr>
              <w:t>10619,4</w:t>
            </w:r>
          </w:p>
        </w:tc>
        <w:tc>
          <w:tcPr>
            <w:tcW w:w="2285" w:type="dxa"/>
            <w:tcBorders>
              <w:top w:val="nil"/>
              <w:left w:val="nil"/>
              <w:bottom w:val="single" w:sz="4" w:space="0" w:color="auto"/>
              <w:right w:val="single" w:sz="4" w:space="0" w:color="auto"/>
            </w:tcBorders>
            <w:shd w:val="clear" w:color="auto" w:fill="auto"/>
            <w:noWrap/>
            <w:vAlign w:val="bottom"/>
            <w:hideMark/>
          </w:tcPr>
          <w:p w:rsidR="00BD7370" w:rsidRPr="00BD7370" w:rsidRDefault="00BD7370" w:rsidP="00BD7370">
            <w:pPr>
              <w:jc w:val="right"/>
              <w:rPr>
                <w:rFonts w:ascii="Calibri" w:eastAsia="Times New Roman" w:hAnsi="Calibri" w:cs="Times New Roman"/>
                <w:sz w:val="22"/>
                <w:szCs w:val="22"/>
              </w:rPr>
            </w:pPr>
            <w:r w:rsidRPr="00BD7370">
              <w:rPr>
                <w:rFonts w:ascii="Calibri" w:eastAsia="Times New Roman" w:hAnsi="Calibri" w:cs="Times New Roman"/>
                <w:sz w:val="22"/>
                <w:szCs w:val="22"/>
              </w:rPr>
              <w:t>11999,92</w:t>
            </w:r>
          </w:p>
        </w:tc>
      </w:tr>
      <w:tr w:rsidR="00BD7370" w:rsidRPr="00BD7370" w:rsidTr="003E293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D7370" w:rsidRPr="00BD7370" w:rsidRDefault="00BD7370" w:rsidP="00BD7370">
            <w:pPr>
              <w:jc w:val="right"/>
              <w:rPr>
                <w:rFonts w:ascii="Calibri" w:eastAsia="Times New Roman" w:hAnsi="Calibri" w:cs="Times New Roman"/>
                <w:sz w:val="22"/>
                <w:szCs w:val="22"/>
              </w:rPr>
            </w:pPr>
            <w:r w:rsidRPr="00BD7370">
              <w:rPr>
                <w:rFonts w:ascii="Calibri" w:eastAsia="Times New Roman" w:hAnsi="Calibri" w:cs="Times New Roman"/>
                <w:sz w:val="22"/>
                <w:szCs w:val="22"/>
              </w:rPr>
              <w:t>3</w:t>
            </w:r>
          </w:p>
        </w:tc>
        <w:tc>
          <w:tcPr>
            <w:tcW w:w="4220" w:type="dxa"/>
            <w:tcBorders>
              <w:top w:val="nil"/>
              <w:left w:val="nil"/>
              <w:bottom w:val="single" w:sz="4" w:space="0" w:color="auto"/>
              <w:right w:val="single" w:sz="4" w:space="0" w:color="auto"/>
            </w:tcBorders>
            <w:shd w:val="clear" w:color="auto" w:fill="auto"/>
            <w:noWrap/>
            <w:vAlign w:val="bottom"/>
            <w:hideMark/>
          </w:tcPr>
          <w:p w:rsidR="00BD7370" w:rsidRPr="00BD7370" w:rsidRDefault="00BD7370" w:rsidP="00BD7370">
            <w:pPr>
              <w:jc w:val="both"/>
              <w:rPr>
                <w:rFonts w:ascii="Calibri" w:eastAsia="Times New Roman" w:hAnsi="Calibri" w:cs="Times New Roman"/>
                <w:sz w:val="22"/>
                <w:szCs w:val="22"/>
              </w:rPr>
            </w:pPr>
            <w:r w:rsidRPr="00BD7370">
              <w:rPr>
                <w:rFonts w:ascii="Calibri" w:eastAsia="Times New Roman" w:hAnsi="Calibri" w:cs="Times New Roman"/>
                <w:sz w:val="22"/>
                <w:szCs w:val="22"/>
              </w:rPr>
              <w:t>ΛΑΧΑΝΙΚΑ (ΝΕΑΠΟΛΗ)</w:t>
            </w:r>
          </w:p>
        </w:tc>
        <w:tc>
          <w:tcPr>
            <w:tcW w:w="1900" w:type="dxa"/>
            <w:tcBorders>
              <w:top w:val="nil"/>
              <w:left w:val="nil"/>
              <w:bottom w:val="single" w:sz="4" w:space="0" w:color="auto"/>
              <w:right w:val="single" w:sz="4" w:space="0" w:color="auto"/>
            </w:tcBorders>
            <w:shd w:val="clear" w:color="auto" w:fill="auto"/>
            <w:noWrap/>
            <w:vAlign w:val="bottom"/>
            <w:hideMark/>
          </w:tcPr>
          <w:p w:rsidR="00BD7370" w:rsidRPr="00BD7370" w:rsidRDefault="00BD7370" w:rsidP="00BD7370">
            <w:pPr>
              <w:jc w:val="right"/>
              <w:rPr>
                <w:rFonts w:ascii="Calibri" w:eastAsia="Times New Roman" w:hAnsi="Calibri" w:cs="Times New Roman"/>
                <w:sz w:val="22"/>
                <w:szCs w:val="22"/>
              </w:rPr>
            </w:pPr>
            <w:r w:rsidRPr="00BD7370">
              <w:rPr>
                <w:rFonts w:ascii="Calibri" w:eastAsia="Times New Roman" w:hAnsi="Calibri" w:cs="Times New Roman"/>
                <w:sz w:val="22"/>
                <w:szCs w:val="22"/>
              </w:rPr>
              <w:t>3937,96</w:t>
            </w:r>
          </w:p>
        </w:tc>
        <w:tc>
          <w:tcPr>
            <w:tcW w:w="2285" w:type="dxa"/>
            <w:tcBorders>
              <w:top w:val="nil"/>
              <w:left w:val="nil"/>
              <w:bottom w:val="single" w:sz="4" w:space="0" w:color="auto"/>
              <w:right w:val="single" w:sz="4" w:space="0" w:color="auto"/>
            </w:tcBorders>
            <w:shd w:val="clear" w:color="auto" w:fill="auto"/>
            <w:noWrap/>
            <w:vAlign w:val="bottom"/>
            <w:hideMark/>
          </w:tcPr>
          <w:p w:rsidR="00BD7370" w:rsidRPr="00BD7370" w:rsidRDefault="00BD7370" w:rsidP="00BD7370">
            <w:pPr>
              <w:jc w:val="right"/>
              <w:rPr>
                <w:rFonts w:ascii="Calibri" w:eastAsia="Times New Roman" w:hAnsi="Calibri" w:cs="Times New Roman"/>
                <w:sz w:val="22"/>
                <w:szCs w:val="22"/>
              </w:rPr>
            </w:pPr>
            <w:r w:rsidRPr="00BD7370">
              <w:rPr>
                <w:rFonts w:ascii="Calibri" w:eastAsia="Times New Roman" w:hAnsi="Calibri" w:cs="Times New Roman"/>
                <w:sz w:val="22"/>
                <w:szCs w:val="22"/>
              </w:rPr>
              <w:t>4449,9</w:t>
            </w:r>
          </w:p>
        </w:tc>
      </w:tr>
      <w:tr w:rsidR="00BD7370" w:rsidRPr="00BD7370" w:rsidTr="003E293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D7370" w:rsidRPr="00BD7370" w:rsidRDefault="00BD7370" w:rsidP="00BD7370">
            <w:pPr>
              <w:jc w:val="right"/>
              <w:rPr>
                <w:rFonts w:ascii="Calibri" w:eastAsia="Times New Roman" w:hAnsi="Calibri" w:cs="Times New Roman"/>
                <w:sz w:val="22"/>
                <w:szCs w:val="22"/>
              </w:rPr>
            </w:pPr>
            <w:r w:rsidRPr="00BD7370">
              <w:rPr>
                <w:rFonts w:ascii="Calibri" w:eastAsia="Times New Roman" w:hAnsi="Calibri" w:cs="Times New Roman"/>
                <w:sz w:val="22"/>
                <w:szCs w:val="22"/>
              </w:rPr>
              <w:t>4</w:t>
            </w:r>
          </w:p>
        </w:tc>
        <w:tc>
          <w:tcPr>
            <w:tcW w:w="4220" w:type="dxa"/>
            <w:tcBorders>
              <w:top w:val="nil"/>
              <w:left w:val="nil"/>
              <w:bottom w:val="single" w:sz="4" w:space="0" w:color="auto"/>
              <w:right w:val="single" w:sz="4" w:space="0" w:color="auto"/>
            </w:tcBorders>
            <w:shd w:val="clear" w:color="auto" w:fill="auto"/>
            <w:noWrap/>
            <w:vAlign w:val="bottom"/>
            <w:hideMark/>
          </w:tcPr>
          <w:p w:rsidR="00BD7370" w:rsidRPr="00BD7370" w:rsidRDefault="00BD7370" w:rsidP="00BD7370">
            <w:pPr>
              <w:jc w:val="both"/>
              <w:rPr>
                <w:rFonts w:ascii="Calibri" w:eastAsia="Times New Roman" w:hAnsi="Calibri" w:cs="Times New Roman"/>
                <w:sz w:val="22"/>
                <w:szCs w:val="22"/>
              </w:rPr>
            </w:pPr>
            <w:r w:rsidRPr="00BD7370">
              <w:rPr>
                <w:rFonts w:ascii="Calibri" w:eastAsia="Times New Roman" w:hAnsi="Calibri" w:cs="Times New Roman"/>
                <w:sz w:val="22"/>
                <w:szCs w:val="22"/>
              </w:rPr>
              <w:t>ΠΡΟΪΟΝΤΑ ΑΡΤΟΠΟΙΪΑΣ (ΑΓΙΟΣ ΝΙΚΟΛΑΟΣ)</w:t>
            </w:r>
          </w:p>
        </w:tc>
        <w:tc>
          <w:tcPr>
            <w:tcW w:w="1900" w:type="dxa"/>
            <w:tcBorders>
              <w:top w:val="nil"/>
              <w:left w:val="nil"/>
              <w:bottom w:val="single" w:sz="4" w:space="0" w:color="auto"/>
              <w:right w:val="single" w:sz="4" w:space="0" w:color="auto"/>
            </w:tcBorders>
            <w:shd w:val="clear" w:color="auto" w:fill="auto"/>
            <w:noWrap/>
            <w:vAlign w:val="bottom"/>
            <w:hideMark/>
          </w:tcPr>
          <w:p w:rsidR="00BD7370" w:rsidRPr="00BD7370" w:rsidRDefault="00BD7370" w:rsidP="00BD7370">
            <w:pPr>
              <w:jc w:val="right"/>
              <w:rPr>
                <w:rFonts w:ascii="Calibri" w:eastAsia="Times New Roman" w:hAnsi="Calibri" w:cs="Times New Roman"/>
                <w:sz w:val="22"/>
                <w:szCs w:val="22"/>
              </w:rPr>
            </w:pPr>
            <w:r w:rsidRPr="00BD7370">
              <w:rPr>
                <w:rFonts w:ascii="Calibri" w:eastAsia="Times New Roman" w:hAnsi="Calibri" w:cs="Times New Roman"/>
                <w:sz w:val="22"/>
                <w:szCs w:val="22"/>
              </w:rPr>
              <w:t>10176,59</w:t>
            </w:r>
          </w:p>
        </w:tc>
        <w:tc>
          <w:tcPr>
            <w:tcW w:w="2285" w:type="dxa"/>
            <w:tcBorders>
              <w:top w:val="nil"/>
              <w:left w:val="nil"/>
              <w:bottom w:val="single" w:sz="4" w:space="0" w:color="auto"/>
              <w:right w:val="single" w:sz="4" w:space="0" w:color="auto"/>
            </w:tcBorders>
            <w:shd w:val="clear" w:color="auto" w:fill="auto"/>
            <w:noWrap/>
            <w:vAlign w:val="bottom"/>
            <w:hideMark/>
          </w:tcPr>
          <w:p w:rsidR="00BD7370" w:rsidRPr="00BD7370" w:rsidRDefault="00BD7370" w:rsidP="00BD7370">
            <w:pPr>
              <w:jc w:val="right"/>
              <w:rPr>
                <w:rFonts w:ascii="Calibri" w:eastAsia="Times New Roman" w:hAnsi="Calibri" w:cs="Times New Roman"/>
                <w:sz w:val="22"/>
                <w:szCs w:val="22"/>
              </w:rPr>
            </w:pPr>
            <w:r w:rsidRPr="00BD7370">
              <w:rPr>
                <w:rFonts w:ascii="Calibri" w:eastAsia="Times New Roman" w:hAnsi="Calibri" w:cs="Times New Roman"/>
                <w:sz w:val="22"/>
                <w:szCs w:val="22"/>
              </w:rPr>
              <w:t>11499,55</w:t>
            </w:r>
          </w:p>
        </w:tc>
      </w:tr>
      <w:tr w:rsidR="00BD7370" w:rsidRPr="00BD7370" w:rsidTr="003E293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D7370" w:rsidRPr="00BD7370" w:rsidRDefault="00BD7370" w:rsidP="00BD7370">
            <w:pPr>
              <w:jc w:val="right"/>
              <w:rPr>
                <w:rFonts w:ascii="Calibri" w:eastAsia="Times New Roman" w:hAnsi="Calibri" w:cs="Times New Roman"/>
                <w:sz w:val="22"/>
                <w:szCs w:val="22"/>
              </w:rPr>
            </w:pPr>
            <w:r w:rsidRPr="00BD7370">
              <w:rPr>
                <w:rFonts w:ascii="Calibri" w:eastAsia="Times New Roman" w:hAnsi="Calibri" w:cs="Times New Roman"/>
                <w:sz w:val="22"/>
                <w:szCs w:val="22"/>
              </w:rPr>
              <w:t>5</w:t>
            </w:r>
          </w:p>
        </w:tc>
        <w:tc>
          <w:tcPr>
            <w:tcW w:w="4220" w:type="dxa"/>
            <w:tcBorders>
              <w:top w:val="nil"/>
              <w:left w:val="nil"/>
              <w:bottom w:val="single" w:sz="4" w:space="0" w:color="auto"/>
              <w:right w:val="single" w:sz="4" w:space="0" w:color="auto"/>
            </w:tcBorders>
            <w:shd w:val="clear" w:color="auto" w:fill="auto"/>
            <w:noWrap/>
            <w:vAlign w:val="bottom"/>
            <w:hideMark/>
          </w:tcPr>
          <w:p w:rsidR="00BD7370" w:rsidRPr="00BD7370" w:rsidRDefault="00BD7370" w:rsidP="00BD7370">
            <w:pPr>
              <w:jc w:val="both"/>
              <w:rPr>
                <w:rFonts w:ascii="Calibri" w:eastAsia="Times New Roman" w:hAnsi="Calibri" w:cs="Times New Roman"/>
                <w:sz w:val="22"/>
                <w:szCs w:val="22"/>
              </w:rPr>
            </w:pPr>
            <w:r w:rsidRPr="00BD7370">
              <w:rPr>
                <w:rFonts w:ascii="Calibri" w:eastAsia="Times New Roman" w:hAnsi="Calibri" w:cs="Times New Roman"/>
                <w:sz w:val="22"/>
                <w:szCs w:val="22"/>
              </w:rPr>
              <w:t>ΠΡΟΪΟΝΤΑ ΑΡΤΟΠΟΙΪΑΣ (ΣΗΤΕΙΑ)</w:t>
            </w:r>
          </w:p>
        </w:tc>
        <w:tc>
          <w:tcPr>
            <w:tcW w:w="1900" w:type="dxa"/>
            <w:tcBorders>
              <w:top w:val="nil"/>
              <w:left w:val="nil"/>
              <w:bottom w:val="single" w:sz="4" w:space="0" w:color="auto"/>
              <w:right w:val="single" w:sz="4" w:space="0" w:color="auto"/>
            </w:tcBorders>
            <w:shd w:val="clear" w:color="auto" w:fill="auto"/>
            <w:noWrap/>
            <w:vAlign w:val="bottom"/>
            <w:hideMark/>
          </w:tcPr>
          <w:p w:rsidR="00BD7370" w:rsidRPr="00BD7370" w:rsidRDefault="00BD7370" w:rsidP="00BD7370">
            <w:pPr>
              <w:jc w:val="right"/>
              <w:rPr>
                <w:rFonts w:ascii="Calibri" w:eastAsia="Times New Roman" w:hAnsi="Calibri" w:cs="Times New Roman"/>
                <w:sz w:val="22"/>
                <w:szCs w:val="22"/>
              </w:rPr>
            </w:pPr>
            <w:r w:rsidRPr="00BD7370">
              <w:rPr>
                <w:rFonts w:ascii="Calibri" w:eastAsia="Times New Roman" w:hAnsi="Calibri" w:cs="Times New Roman"/>
                <w:sz w:val="22"/>
                <w:szCs w:val="22"/>
              </w:rPr>
              <w:t>4621,6</w:t>
            </w:r>
          </w:p>
        </w:tc>
        <w:tc>
          <w:tcPr>
            <w:tcW w:w="2285" w:type="dxa"/>
            <w:tcBorders>
              <w:top w:val="nil"/>
              <w:left w:val="nil"/>
              <w:bottom w:val="single" w:sz="4" w:space="0" w:color="auto"/>
              <w:right w:val="single" w:sz="4" w:space="0" w:color="auto"/>
            </w:tcBorders>
            <w:shd w:val="clear" w:color="auto" w:fill="auto"/>
            <w:noWrap/>
            <w:vAlign w:val="bottom"/>
            <w:hideMark/>
          </w:tcPr>
          <w:p w:rsidR="00BD7370" w:rsidRPr="00BD7370" w:rsidRDefault="00BD7370" w:rsidP="00BD7370">
            <w:pPr>
              <w:jc w:val="right"/>
              <w:rPr>
                <w:rFonts w:ascii="Calibri" w:eastAsia="Times New Roman" w:hAnsi="Calibri" w:cs="Times New Roman"/>
                <w:sz w:val="22"/>
                <w:szCs w:val="22"/>
              </w:rPr>
            </w:pPr>
            <w:r w:rsidRPr="00BD7370">
              <w:rPr>
                <w:rFonts w:ascii="Calibri" w:eastAsia="Times New Roman" w:hAnsi="Calibri" w:cs="Times New Roman"/>
                <w:sz w:val="22"/>
                <w:szCs w:val="22"/>
              </w:rPr>
              <w:t>5222,41</w:t>
            </w:r>
          </w:p>
        </w:tc>
      </w:tr>
      <w:tr w:rsidR="00BD7370" w:rsidRPr="00BD7370" w:rsidTr="003E293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D7370" w:rsidRPr="00BD7370" w:rsidRDefault="00BD7370" w:rsidP="00BD7370">
            <w:pPr>
              <w:jc w:val="right"/>
              <w:rPr>
                <w:rFonts w:ascii="Calibri" w:eastAsia="Times New Roman" w:hAnsi="Calibri" w:cs="Times New Roman"/>
                <w:sz w:val="22"/>
                <w:szCs w:val="22"/>
              </w:rPr>
            </w:pPr>
            <w:r w:rsidRPr="00BD7370">
              <w:rPr>
                <w:rFonts w:ascii="Calibri" w:eastAsia="Times New Roman" w:hAnsi="Calibri" w:cs="Times New Roman"/>
                <w:sz w:val="22"/>
                <w:szCs w:val="22"/>
              </w:rPr>
              <w:t>6</w:t>
            </w:r>
          </w:p>
        </w:tc>
        <w:tc>
          <w:tcPr>
            <w:tcW w:w="4220" w:type="dxa"/>
            <w:tcBorders>
              <w:top w:val="nil"/>
              <w:left w:val="nil"/>
              <w:bottom w:val="single" w:sz="4" w:space="0" w:color="auto"/>
              <w:right w:val="single" w:sz="4" w:space="0" w:color="auto"/>
            </w:tcBorders>
            <w:shd w:val="clear" w:color="auto" w:fill="auto"/>
            <w:noWrap/>
            <w:vAlign w:val="bottom"/>
            <w:hideMark/>
          </w:tcPr>
          <w:p w:rsidR="00BD7370" w:rsidRPr="00BD7370" w:rsidRDefault="00BD7370" w:rsidP="00BD7370">
            <w:pPr>
              <w:jc w:val="both"/>
              <w:rPr>
                <w:rFonts w:ascii="Calibri" w:eastAsia="Times New Roman" w:hAnsi="Calibri" w:cs="Times New Roman"/>
                <w:sz w:val="22"/>
                <w:szCs w:val="22"/>
              </w:rPr>
            </w:pPr>
            <w:r w:rsidRPr="00BD7370">
              <w:rPr>
                <w:rFonts w:ascii="Calibri" w:eastAsia="Times New Roman" w:hAnsi="Calibri" w:cs="Times New Roman"/>
                <w:sz w:val="22"/>
                <w:szCs w:val="22"/>
              </w:rPr>
              <w:t>ΠΡΟΪΟΝΤΑ ΑΡΤΟΠΟΙΪΑΣ (ΙΕΡΑΠΕΤΡΑ)</w:t>
            </w:r>
          </w:p>
        </w:tc>
        <w:tc>
          <w:tcPr>
            <w:tcW w:w="1900" w:type="dxa"/>
            <w:tcBorders>
              <w:top w:val="nil"/>
              <w:left w:val="nil"/>
              <w:bottom w:val="single" w:sz="4" w:space="0" w:color="auto"/>
              <w:right w:val="single" w:sz="4" w:space="0" w:color="auto"/>
            </w:tcBorders>
            <w:shd w:val="clear" w:color="auto" w:fill="auto"/>
            <w:noWrap/>
            <w:vAlign w:val="bottom"/>
            <w:hideMark/>
          </w:tcPr>
          <w:p w:rsidR="00BD7370" w:rsidRPr="00BD7370" w:rsidRDefault="00BD7370" w:rsidP="00BD7370">
            <w:pPr>
              <w:jc w:val="right"/>
              <w:rPr>
                <w:rFonts w:ascii="Calibri" w:eastAsia="Times New Roman" w:hAnsi="Calibri" w:cs="Times New Roman"/>
                <w:sz w:val="22"/>
                <w:szCs w:val="22"/>
              </w:rPr>
            </w:pPr>
            <w:r w:rsidRPr="00BD7370">
              <w:rPr>
                <w:rFonts w:ascii="Calibri" w:eastAsia="Times New Roman" w:hAnsi="Calibri" w:cs="Times New Roman"/>
                <w:sz w:val="22"/>
                <w:szCs w:val="22"/>
              </w:rPr>
              <w:t>2654,76</w:t>
            </w:r>
          </w:p>
        </w:tc>
        <w:tc>
          <w:tcPr>
            <w:tcW w:w="2285" w:type="dxa"/>
            <w:tcBorders>
              <w:top w:val="nil"/>
              <w:left w:val="nil"/>
              <w:bottom w:val="single" w:sz="4" w:space="0" w:color="auto"/>
              <w:right w:val="single" w:sz="4" w:space="0" w:color="auto"/>
            </w:tcBorders>
            <w:shd w:val="clear" w:color="auto" w:fill="auto"/>
            <w:noWrap/>
            <w:vAlign w:val="bottom"/>
            <w:hideMark/>
          </w:tcPr>
          <w:p w:rsidR="00BD7370" w:rsidRPr="00BD7370" w:rsidRDefault="00BD7370" w:rsidP="00BD7370">
            <w:pPr>
              <w:jc w:val="right"/>
              <w:rPr>
                <w:rFonts w:ascii="Calibri" w:eastAsia="Times New Roman" w:hAnsi="Calibri" w:cs="Times New Roman"/>
                <w:sz w:val="22"/>
                <w:szCs w:val="22"/>
              </w:rPr>
            </w:pPr>
            <w:r w:rsidRPr="00BD7370">
              <w:rPr>
                <w:rFonts w:ascii="Calibri" w:eastAsia="Times New Roman" w:hAnsi="Calibri" w:cs="Times New Roman"/>
                <w:sz w:val="22"/>
                <w:szCs w:val="22"/>
              </w:rPr>
              <w:t>2999,88</w:t>
            </w:r>
          </w:p>
        </w:tc>
      </w:tr>
      <w:tr w:rsidR="00BD7370" w:rsidRPr="00BD7370" w:rsidTr="003E293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D7370" w:rsidRPr="00BD7370" w:rsidRDefault="00BD7370" w:rsidP="00BD7370">
            <w:pPr>
              <w:jc w:val="right"/>
              <w:rPr>
                <w:rFonts w:ascii="Calibri" w:eastAsia="Times New Roman" w:hAnsi="Calibri" w:cs="Times New Roman"/>
                <w:sz w:val="22"/>
                <w:szCs w:val="22"/>
              </w:rPr>
            </w:pPr>
            <w:r w:rsidRPr="00BD7370">
              <w:rPr>
                <w:rFonts w:ascii="Calibri" w:eastAsia="Times New Roman" w:hAnsi="Calibri" w:cs="Times New Roman"/>
                <w:sz w:val="22"/>
                <w:szCs w:val="22"/>
              </w:rPr>
              <w:t>7</w:t>
            </w:r>
          </w:p>
        </w:tc>
        <w:tc>
          <w:tcPr>
            <w:tcW w:w="4220" w:type="dxa"/>
            <w:tcBorders>
              <w:top w:val="nil"/>
              <w:left w:val="nil"/>
              <w:bottom w:val="single" w:sz="4" w:space="0" w:color="auto"/>
              <w:right w:val="single" w:sz="4" w:space="0" w:color="auto"/>
            </w:tcBorders>
            <w:shd w:val="clear" w:color="auto" w:fill="auto"/>
            <w:noWrap/>
            <w:vAlign w:val="bottom"/>
            <w:hideMark/>
          </w:tcPr>
          <w:p w:rsidR="00BD7370" w:rsidRPr="00BD7370" w:rsidRDefault="00BD7370" w:rsidP="00BD7370">
            <w:pPr>
              <w:jc w:val="both"/>
              <w:rPr>
                <w:rFonts w:ascii="Calibri" w:eastAsia="Times New Roman" w:hAnsi="Calibri" w:cs="Times New Roman"/>
                <w:sz w:val="22"/>
                <w:szCs w:val="22"/>
              </w:rPr>
            </w:pPr>
            <w:r w:rsidRPr="00BD7370">
              <w:rPr>
                <w:rFonts w:ascii="Calibri" w:eastAsia="Times New Roman" w:hAnsi="Calibri" w:cs="Times New Roman"/>
                <w:sz w:val="22"/>
                <w:szCs w:val="22"/>
              </w:rPr>
              <w:t>ΠΡΟΪΟΝΤΑ ΑΡΤΟΠΟΙΪΑΣ (ΝΕΑΠΟΛΗ)</w:t>
            </w:r>
          </w:p>
        </w:tc>
        <w:tc>
          <w:tcPr>
            <w:tcW w:w="1900" w:type="dxa"/>
            <w:tcBorders>
              <w:top w:val="nil"/>
              <w:left w:val="nil"/>
              <w:bottom w:val="single" w:sz="4" w:space="0" w:color="auto"/>
              <w:right w:val="single" w:sz="4" w:space="0" w:color="auto"/>
            </w:tcBorders>
            <w:shd w:val="clear" w:color="auto" w:fill="auto"/>
            <w:noWrap/>
            <w:vAlign w:val="bottom"/>
            <w:hideMark/>
          </w:tcPr>
          <w:p w:rsidR="00BD7370" w:rsidRPr="00BD7370" w:rsidRDefault="00BD7370" w:rsidP="00BD7370">
            <w:pPr>
              <w:jc w:val="right"/>
              <w:rPr>
                <w:rFonts w:ascii="Calibri" w:eastAsia="Times New Roman" w:hAnsi="Calibri" w:cs="Times New Roman"/>
                <w:sz w:val="22"/>
                <w:szCs w:val="22"/>
              </w:rPr>
            </w:pPr>
            <w:r w:rsidRPr="00BD7370">
              <w:rPr>
                <w:rFonts w:ascii="Calibri" w:eastAsia="Times New Roman" w:hAnsi="Calibri" w:cs="Times New Roman"/>
                <w:sz w:val="22"/>
                <w:szCs w:val="22"/>
              </w:rPr>
              <w:t>1857,82</w:t>
            </w:r>
          </w:p>
        </w:tc>
        <w:tc>
          <w:tcPr>
            <w:tcW w:w="2285" w:type="dxa"/>
            <w:tcBorders>
              <w:top w:val="nil"/>
              <w:left w:val="nil"/>
              <w:bottom w:val="single" w:sz="4" w:space="0" w:color="auto"/>
              <w:right w:val="single" w:sz="4" w:space="0" w:color="auto"/>
            </w:tcBorders>
            <w:shd w:val="clear" w:color="auto" w:fill="auto"/>
            <w:noWrap/>
            <w:vAlign w:val="bottom"/>
            <w:hideMark/>
          </w:tcPr>
          <w:p w:rsidR="00BD7370" w:rsidRPr="00BD7370" w:rsidRDefault="00BD7370" w:rsidP="00BD7370">
            <w:pPr>
              <w:jc w:val="right"/>
              <w:rPr>
                <w:rFonts w:ascii="Calibri" w:eastAsia="Times New Roman" w:hAnsi="Calibri" w:cs="Times New Roman"/>
                <w:sz w:val="22"/>
                <w:szCs w:val="22"/>
              </w:rPr>
            </w:pPr>
            <w:r w:rsidRPr="00BD7370">
              <w:rPr>
                <w:rFonts w:ascii="Calibri" w:eastAsia="Times New Roman" w:hAnsi="Calibri" w:cs="Times New Roman"/>
                <w:sz w:val="22"/>
                <w:szCs w:val="22"/>
              </w:rPr>
              <w:t>2099,34</w:t>
            </w:r>
          </w:p>
        </w:tc>
      </w:tr>
      <w:tr w:rsidR="00BD7370" w:rsidRPr="00BD7370" w:rsidTr="003E293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D7370" w:rsidRPr="00BD7370" w:rsidRDefault="00BD7370" w:rsidP="00BD7370">
            <w:pPr>
              <w:rPr>
                <w:rFonts w:ascii="Calibri" w:eastAsia="Times New Roman" w:hAnsi="Calibri" w:cs="Times New Roman"/>
                <w:b/>
                <w:sz w:val="22"/>
                <w:szCs w:val="22"/>
              </w:rPr>
            </w:pPr>
            <w:r w:rsidRPr="00BD7370">
              <w:rPr>
                <w:rFonts w:ascii="Calibri" w:eastAsia="Times New Roman" w:hAnsi="Calibri" w:cs="Times New Roman"/>
                <w:b/>
                <w:sz w:val="22"/>
                <w:szCs w:val="22"/>
              </w:rPr>
              <w:t> </w:t>
            </w:r>
          </w:p>
        </w:tc>
        <w:tc>
          <w:tcPr>
            <w:tcW w:w="4220" w:type="dxa"/>
            <w:tcBorders>
              <w:top w:val="nil"/>
              <w:left w:val="nil"/>
              <w:bottom w:val="single" w:sz="4" w:space="0" w:color="auto"/>
              <w:right w:val="single" w:sz="4" w:space="0" w:color="auto"/>
            </w:tcBorders>
            <w:shd w:val="clear" w:color="auto" w:fill="auto"/>
            <w:noWrap/>
            <w:vAlign w:val="bottom"/>
            <w:hideMark/>
          </w:tcPr>
          <w:p w:rsidR="00BD7370" w:rsidRPr="00BD7370" w:rsidRDefault="00BD7370" w:rsidP="00BD7370">
            <w:pPr>
              <w:jc w:val="both"/>
              <w:rPr>
                <w:rFonts w:ascii="Calibri" w:eastAsia="Times New Roman" w:hAnsi="Calibri" w:cs="Times New Roman"/>
                <w:b/>
                <w:sz w:val="22"/>
                <w:szCs w:val="22"/>
              </w:rPr>
            </w:pPr>
            <w:r w:rsidRPr="00BD7370">
              <w:rPr>
                <w:rFonts w:ascii="Calibri" w:eastAsia="Times New Roman" w:hAnsi="Calibri" w:cs="Times New Roman"/>
                <w:b/>
                <w:sz w:val="22"/>
                <w:szCs w:val="22"/>
              </w:rPr>
              <w:t>ΣΥΝΟΛΟ</w:t>
            </w:r>
          </w:p>
        </w:tc>
        <w:tc>
          <w:tcPr>
            <w:tcW w:w="1900" w:type="dxa"/>
            <w:tcBorders>
              <w:top w:val="nil"/>
              <w:left w:val="nil"/>
              <w:bottom w:val="single" w:sz="4" w:space="0" w:color="auto"/>
              <w:right w:val="single" w:sz="4" w:space="0" w:color="auto"/>
            </w:tcBorders>
            <w:shd w:val="clear" w:color="auto" w:fill="auto"/>
            <w:noWrap/>
            <w:vAlign w:val="bottom"/>
            <w:hideMark/>
          </w:tcPr>
          <w:p w:rsidR="00BD7370" w:rsidRPr="00BD7370" w:rsidRDefault="00BD7370" w:rsidP="00BD7370">
            <w:pPr>
              <w:jc w:val="right"/>
              <w:rPr>
                <w:rFonts w:ascii="Calibri" w:eastAsia="Times New Roman" w:hAnsi="Calibri" w:cs="Times New Roman"/>
                <w:b/>
                <w:sz w:val="22"/>
                <w:szCs w:val="22"/>
              </w:rPr>
            </w:pPr>
            <w:r w:rsidRPr="00BD7370">
              <w:rPr>
                <w:rFonts w:ascii="Calibri" w:eastAsia="Times New Roman" w:hAnsi="Calibri" w:cs="Times New Roman"/>
                <w:b/>
                <w:sz w:val="22"/>
                <w:szCs w:val="22"/>
              </w:rPr>
              <w:t>42009,41</w:t>
            </w:r>
          </w:p>
        </w:tc>
        <w:tc>
          <w:tcPr>
            <w:tcW w:w="2285" w:type="dxa"/>
            <w:tcBorders>
              <w:top w:val="nil"/>
              <w:left w:val="nil"/>
              <w:bottom w:val="single" w:sz="4" w:space="0" w:color="auto"/>
              <w:right w:val="single" w:sz="4" w:space="0" w:color="auto"/>
            </w:tcBorders>
            <w:shd w:val="clear" w:color="auto" w:fill="auto"/>
            <w:noWrap/>
            <w:vAlign w:val="bottom"/>
            <w:hideMark/>
          </w:tcPr>
          <w:p w:rsidR="00BD7370" w:rsidRPr="00BD7370" w:rsidRDefault="00BD7370" w:rsidP="00BD7370">
            <w:pPr>
              <w:jc w:val="right"/>
              <w:rPr>
                <w:rFonts w:ascii="Calibri" w:eastAsia="Times New Roman" w:hAnsi="Calibri" w:cs="Times New Roman"/>
                <w:b/>
                <w:sz w:val="22"/>
                <w:szCs w:val="22"/>
              </w:rPr>
            </w:pPr>
            <w:r w:rsidRPr="00BD7370">
              <w:rPr>
                <w:rFonts w:ascii="Calibri" w:eastAsia="Times New Roman" w:hAnsi="Calibri" w:cs="Times New Roman"/>
                <w:b/>
                <w:sz w:val="22"/>
                <w:szCs w:val="22"/>
              </w:rPr>
              <w:t>47470,64</w:t>
            </w:r>
          </w:p>
        </w:tc>
      </w:tr>
    </w:tbl>
    <w:p w:rsidR="003D3E19" w:rsidRDefault="003D3E19" w:rsidP="008B020B">
      <w:pPr>
        <w:shd w:val="clear" w:color="auto" w:fill="FFFFFF"/>
        <w:spacing w:line="360" w:lineRule="auto"/>
        <w:jc w:val="center"/>
        <w:outlineLvl w:val="0"/>
        <w:rPr>
          <w:color w:val="auto"/>
          <w:spacing w:val="5"/>
          <w:w w:val="102"/>
          <w:sz w:val="16"/>
          <w:szCs w:val="16"/>
          <w:u w:val="single"/>
        </w:rPr>
      </w:pPr>
    </w:p>
    <w:p w:rsidR="008B020B" w:rsidRPr="008B020B" w:rsidRDefault="008B020B" w:rsidP="008B020B">
      <w:pPr>
        <w:shd w:val="clear" w:color="auto" w:fill="FFFFFF"/>
        <w:spacing w:line="360" w:lineRule="auto"/>
        <w:jc w:val="center"/>
        <w:outlineLvl w:val="0"/>
        <w:rPr>
          <w:color w:val="auto"/>
          <w:spacing w:val="5"/>
          <w:w w:val="102"/>
          <w:sz w:val="16"/>
          <w:szCs w:val="16"/>
          <w:u w:val="single"/>
        </w:rPr>
      </w:pPr>
      <w:r w:rsidRPr="008B020B">
        <w:rPr>
          <w:color w:val="auto"/>
          <w:spacing w:val="5"/>
          <w:w w:val="102"/>
          <w:sz w:val="16"/>
          <w:szCs w:val="16"/>
          <w:u w:val="single"/>
        </w:rPr>
        <w:t>ΤΕΧΝΙΚΕΣ  ΠΡΟΔΙΑΓΡΑΦΕΣ</w:t>
      </w:r>
    </w:p>
    <w:p w:rsidR="00656CEE" w:rsidRDefault="00656CEE" w:rsidP="00656CEE">
      <w:pPr>
        <w:ind w:left="20" w:right="20" w:firstLine="720"/>
        <w:contextualSpacing/>
        <w:rPr>
          <w:rFonts w:ascii="Times New Roman" w:hAnsi="Times New Roman" w:cs="Times New Roman"/>
        </w:rPr>
        <w:sectPr w:rsidR="00656CEE" w:rsidSect="00656CEE">
          <w:headerReference w:type="default" r:id="rId15"/>
          <w:footerReference w:type="default" r:id="rId16"/>
          <w:endnotePr>
            <w:numFmt w:val="decimal"/>
          </w:endnotePr>
          <w:type w:val="continuous"/>
          <w:pgSz w:w="11905" w:h="16837"/>
          <w:pgMar w:top="1383" w:right="851" w:bottom="1043" w:left="1327" w:header="0" w:footer="6" w:gutter="0"/>
          <w:cols w:space="720"/>
          <w:noEndnote/>
          <w:docGrid w:linePitch="360"/>
        </w:sectPr>
      </w:pPr>
    </w:p>
    <w:p w:rsidR="00656CEE" w:rsidRPr="00656CEE" w:rsidRDefault="00656CEE" w:rsidP="00656CEE">
      <w:pPr>
        <w:ind w:left="20" w:right="20" w:firstLine="720"/>
        <w:contextualSpacing/>
        <w:rPr>
          <w:rFonts w:ascii="Times New Roman" w:hAnsi="Times New Roman" w:cs="Times New Roman"/>
        </w:rPr>
      </w:pPr>
      <w:r w:rsidRPr="00656CEE">
        <w:rPr>
          <w:rFonts w:ascii="Times New Roman" w:hAnsi="Times New Roman" w:cs="Times New Roman"/>
        </w:rPr>
        <w:lastRenderedPageBreak/>
        <w:t>ΟΜΑΔΑ ΠΡΟΜΗΘΕΙΑΣ- ΕΙΔΗ ΟΠΩΡΟΠΩΛΕΙΟΥ</w:t>
      </w:r>
    </w:p>
    <w:p w:rsidR="00656CEE" w:rsidRPr="00656CEE" w:rsidRDefault="00656CEE" w:rsidP="00656CEE">
      <w:pPr>
        <w:ind w:left="20" w:right="20" w:firstLine="720"/>
        <w:contextualSpacing/>
        <w:rPr>
          <w:rFonts w:ascii="Times New Roman" w:hAnsi="Times New Roman" w:cs="Times New Roman"/>
        </w:rPr>
      </w:pPr>
      <w:r w:rsidRPr="00656CEE">
        <w:rPr>
          <w:rFonts w:ascii="Times New Roman" w:hAnsi="Times New Roman" w:cs="Times New Roman"/>
        </w:rPr>
        <w:t>Λαχανικά CPV 03221000-6</w:t>
      </w:r>
    </w:p>
    <w:p w:rsidR="00656CEE" w:rsidRPr="00656CEE" w:rsidRDefault="00656CEE" w:rsidP="00656CEE">
      <w:pPr>
        <w:spacing w:line="379" w:lineRule="exact"/>
        <w:ind w:left="20"/>
        <w:contextualSpacing/>
        <w:rPr>
          <w:rFonts w:ascii="Times New Roman" w:hAnsi="Times New Roman" w:cs="Times New Roman"/>
        </w:rPr>
      </w:pPr>
      <w:r w:rsidRPr="00656CEE">
        <w:rPr>
          <w:rFonts w:ascii="Times New Roman" w:hAnsi="Times New Roman" w:cs="Times New Roman"/>
        </w:rPr>
        <w:t>Α. ΟΠΩΡΟΛΑΧΑΝΙΚΑ ΝΩΠΑ</w:t>
      </w:r>
    </w:p>
    <w:p w:rsidR="00656CEE" w:rsidRPr="00656CEE" w:rsidRDefault="00656CEE" w:rsidP="00656CEE">
      <w:pPr>
        <w:ind w:left="20" w:right="20" w:firstLine="720"/>
        <w:contextualSpacing/>
        <w:rPr>
          <w:rFonts w:ascii="Times New Roman" w:hAnsi="Times New Roman" w:cs="Times New Roman"/>
        </w:rPr>
      </w:pPr>
      <w:r w:rsidRPr="00656CEE">
        <w:rPr>
          <w:rFonts w:ascii="Times New Roman" w:hAnsi="Times New Roman" w:cs="Times New Roman"/>
        </w:rPr>
        <w:t>Τα παραδιδόμενα οπωρολαχανικά πρέπει να είναι της τελευταίας εσοδείας, νωπά και πρώτης ποιότητας και να πληρούν τις προδιαγραφές της Ε.Ο.Κ.. Απαγορεύεται η παραλαβή φρούτων ελαττωματικών. Φρούτα κατ' επιλογή νοούνται πρώτης και εξαιρετικής ποιότητας, συσκευασμένα σε τελάρα το πολύ δύο σειρών, όπως αυτά χαρακτηρίζονται στο χονδρικό εμπόριο και ύστερα από οργανοληπτική εξέταση τους. Απαγορεύεται η προμήθεια άγουρων φρούτων. Οι πατάτες, κρεμμύδια κ.λ.π. θα παραδίδονται απαλλαγμένες από ξένες ύλες και από κάθε αλλοίωση λόγω κακής συντήρησης.</w:t>
      </w:r>
    </w:p>
    <w:p w:rsidR="00656CEE" w:rsidRPr="00656CEE" w:rsidRDefault="00656CEE" w:rsidP="00656CEE">
      <w:pPr>
        <w:spacing w:after="735"/>
        <w:ind w:left="20" w:right="360" w:firstLine="680"/>
        <w:contextualSpacing/>
        <w:rPr>
          <w:rFonts w:ascii="Times New Roman" w:hAnsi="Times New Roman" w:cs="Times New Roman"/>
        </w:rPr>
      </w:pPr>
    </w:p>
    <w:p w:rsidR="00656CEE" w:rsidRPr="00656CEE" w:rsidRDefault="00656CEE" w:rsidP="00656CEE">
      <w:pPr>
        <w:ind w:left="20" w:right="360" w:firstLine="680"/>
        <w:contextualSpacing/>
        <w:rPr>
          <w:rFonts w:ascii="Times New Roman" w:hAnsi="Times New Roman" w:cs="Times New Roman"/>
        </w:rPr>
      </w:pPr>
      <w:r w:rsidRPr="00656CEE">
        <w:rPr>
          <w:rFonts w:ascii="Times New Roman" w:hAnsi="Times New Roman" w:cs="Times New Roman"/>
        </w:rPr>
        <w:t>7</w:t>
      </w:r>
      <w:r w:rsidRPr="00656CEE">
        <w:rPr>
          <w:rFonts w:ascii="Times New Roman" w:hAnsi="Times New Roman" w:cs="Times New Roman"/>
          <w:vertAlign w:val="superscript"/>
        </w:rPr>
        <w:t>η</w:t>
      </w:r>
      <w:r w:rsidRPr="00656CEE">
        <w:rPr>
          <w:rFonts w:ascii="Times New Roman" w:hAnsi="Times New Roman" w:cs="Times New Roman"/>
        </w:rPr>
        <w:t xml:space="preserve"> ΟΜΑΔΑ ΠΡΟΜΗΘΕΙΑΣ- ΕΙΔΗ ΑΡΤΟΥ </w:t>
      </w:r>
    </w:p>
    <w:p w:rsidR="00656CEE" w:rsidRPr="00656CEE" w:rsidRDefault="00656CEE" w:rsidP="00656CEE">
      <w:pPr>
        <w:ind w:left="20" w:right="360" w:firstLine="680"/>
        <w:contextualSpacing/>
        <w:rPr>
          <w:rFonts w:ascii="Times New Roman" w:hAnsi="Times New Roman" w:cs="Times New Roman"/>
        </w:rPr>
      </w:pPr>
      <w:r w:rsidRPr="00656CEE">
        <w:rPr>
          <w:rFonts w:ascii="Times New Roman" w:hAnsi="Times New Roman" w:cs="Times New Roman"/>
        </w:rPr>
        <w:t>Προϊόντα αρτοποιίας CPV 15612500-6</w:t>
      </w:r>
    </w:p>
    <w:p w:rsidR="00656CEE" w:rsidRPr="00656CEE" w:rsidRDefault="00656CEE" w:rsidP="00656CEE">
      <w:pPr>
        <w:ind w:left="20" w:right="360" w:firstLine="680"/>
        <w:contextualSpacing/>
        <w:rPr>
          <w:rFonts w:ascii="Times New Roman" w:hAnsi="Times New Roman" w:cs="Times New Roman"/>
        </w:rPr>
      </w:pPr>
    </w:p>
    <w:p w:rsidR="00656CEE" w:rsidRPr="00656CEE" w:rsidRDefault="00656CEE" w:rsidP="00656CEE">
      <w:pPr>
        <w:ind w:left="20" w:right="360" w:firstLine="680"/>
        <w:contextualSpacing/>
        <w:rPr>
          <w:rFonts w:ascii="Times New Roman" w:hAnsi="Times New Roman" w:cs="Times New Roman"/>
        </w:rPr>
      </w:pPr>
      <w:r w:rsidRPr="00656CEE">
        <w:rPr>
          <w:rFonts w:ascii="Times New Roman" w:hAnsi="Times New Roman" w:cs="Times New Roman"/>
        </w:rPr>
        <w:t>Α.ΑΡΤΟΣ</w:t>
      </w:r>
    </w:p>
    <w:p w:rsidR="00656CEE" w:rsidRPr="00656CEE" w:rsidRDefault="00656CEE" w:rsidP="00656CEE">
      <w:pPr>
        <w:spacing w:after="1210"/>
        <w:ind w:left="20" w:right="360" w:firstLine="680"/>
        <w:contextualSpacing/>
        <w:rPr>
          <w:rFonts w:ascii="Times New Roman" w:hAnsi="Times New Roman" w:cs="Times New Roman"/>
        </w:rPr>
      </w:pPr>
      <w:r w:rsidRPr="00656CEE">
        <w:rPr>
          <w:rFonts w:ascii="Times New Roman" w:hAnsi="Times New Roman" w:cs="Times New Roman"/>
        </w:rPr>
        <w:t>Ο υπό παράδοση άρτος πρέπει να είναι καλά παρασκευασμένος από αλεύρι τύπου 70% ,σε τεμάχια του ενός κιλού (1</w:t>
      </w:r>
      <w:r w:rsidRPr="00656CEE">
        <w:rPr>
          <w:rFonts w:ascii="Times New Roman" w:hAnsi="Times New Roman" w:cs="Times New Roman"/>
          <w:lang w:val="en-US"/>
        </w:rPr>
        <w:t>kg</w:t>
      </w:r>
      <w:r w:rsidRPr="00656CEE">
        <w:rPr>
          <w:rFonts w:ascii="Times New Roman" w:hAnsi="Times New Roman" w:cs="Times New Roman"/>
        </w:rPr>
        <w:t>), να είναι καλά ψημένος, η διόγκωσή του να είναι κανονική και ομοιογενής, να είναι εύγευστος και απαλλαγμένος από κάθε δυσάρεστη μυρωδιά. Θα παραδίδεται τρεις ώρες μετά τον εκκλιβανισμό του με δικαιολογημένη μόνο τη νόμιμη αγορανομική αυξομείωση ως προς το βάρος του.</w:t>
      </w:r>
    </w:p>
    <w:p w:rsidR="00656CEE" w:rsidRPr="00656CEE" w:rsidRDefault="00656CEE" w:rsidP="00656CEE">
      <w:pPr>
        <w:keepNext/>
        <w:keepLines/>
        <w:spacing w:line="210" w:lineRule="exact"/>
        <w:ind w:left="20"/>
        <w:contextualSpacing/>
        <w:rPr>
          <w:rFonts w:ascii="Times New Roman" w:hAnsi="Times New Roman" w:cs="Times New Roman"/>
        </w:rPr>
      </w:pPr>
      <w:r w:rsidRPr="00656CEE">
        <w:rPr>
          <w:rFonts w:ascii="Times New Roman" w:hAnsi="Times New Roman" w:cs="Times New Roman"/>
        </w:rPr>
        <w:t>Β. ΑΡΤΟΣΚΕΥΑΣΜΑΤΑ:</w:t>
      </w:r>
    </w:p>
    <w:p w:rsidR="00656CEE" w:rsidRPr="00656CEE" w:rsidRDefault="00656CEE" w:rsidP="00656CEE">
      <w:pPr>
        <w:spacing w:line="384" w:lineRule="exact"/>
        <w:ind w:left="20" w:firstLine="680"/>
        <w:contextualSpacing/>
        <w:rPr>
          <w:rFonts w:ascii="Times New Roman" w:hAnsi="Times New Roman" w:cs="Times New Roman"/>
        </w:rPr>
      </w:pPr>
      <w:r w:rsidRPr="00656CEE">
        <w:rPr>
          <w:rFonts w:ascii="Times New Roman" w:hAnsi="Times New Roman" w:cs="Times New Roman"/>
        </w:rPr>
        <w:t>Η παρασκευή των αρτοσκευασμάτων πρέπει να ενεργείται πάντοτε με</w:t>
      </w:r>
    </w:p>
    <w:p w:rsidR="00656CEE" w:rsidRPr="00656CEE" w:rsidRDefault="00656CEE" w:rsidP="00656CEE">
      <w:pPr>
        <w:spacing w:line="384" w:lineRule="exact"/>
        <w:ind w:left="20"/>
        <w:contextualSpacing/>
        <w:rPr>
          <w:rFonts w:ascii="Times New Roman" w:hAnsi="Times New Roman" w:cs="Times New Roman"/>
        </w:rPr>
      </w:pPr>
      <w:r w:rsidRPr="00656CEE">
        <w:rPr>
          <w:rFonts w:ascii="Times New Roman" w:hAnsi="Times New Roman" w:cs="Times New Roman"/>
        </w:rPr>
        <w:t>επιτρεπόμενους τύπους αλεύρων και να είναι Α' ποιότητας.</w:t>
      </w:r>
    </w:p>
    <w:p w:rsidR="00656CEE" w:rsidRPr="00656CEE" w:rsidRDefault="00656CEE" w:rsidP="00656CEE">
      <w:pPr>
        <w:pStyle w:val="aff4"/>
        <w:numPr>
          <w:ilvl w:val="0"/>
          <w:numId w:val="47"/>
        </w:numPr>
        <w:autoSpaceDE w:val="0"/>
        <w:autoSpaceDN w:val="0"/>
        <w:adjustRightInd w:val="0"/>
        <w:spacing w:after="120" w:line="220" w:lineRule="exact"/>
        <w:ind w:right="357"/>
        <w:jc w:val="both"/>
        <w:rPr>
          <w:rFonts w:ascii="Times New Roman" w:hAnsi="Times New Roman" w:cs="Times New Roman"/>
        </w:rPr>
      </w:pPr>
      <w:r w:rsidRPr="00656CEE">
        <w:rPr>
          <w:rFonts w:ascii="Times New Roman" w:hAnsi="Times New Roman" w:cs="Times New Roman"/>
        </w:rPr>
        <w:t>Αρτος γλυκός :Ο υπό παράδοση άρτος πρέπει να είναι καλά παρασκευασμένος από αλεύρι τύπου 70% ,σε τεμάχια του ενός κιλού (1kg), να είναι καλά ψημένος, η διόγκωσή του να είναι κανονική και ομοιογενής, να είναι εύγευστος και απαλλαγμένος από κάθε δυσάρεστη μυρωδιά. Θα παραδίδεται τρεις ώρες μετά τον εκκλιβανισμό του με δικαιολογημένη μόνο τη νόμιμη αγορανομική αυξομείωση ως προς το βάρος του.</w:t>
      </w:r>
    </w:p>
    <w:p w:rsidR="00656CEE" w:rsidRPr="00656CEE" w:rsidRDefault="00656CEE" w:rsidP="00656CEE">
      <w:pPr>
        <w:pStyle w:val="aff4"/>
        <w:numPr>
          <w:ilvl w:val="0"/>
          <w:numId w:val="47"/>
        </w:numPr>
        <w:autoSpaceDE w:val="0"/>
        <w:autoSpaceDN w:val="0"/>
        <w:adjustRightInd w:val="0"/>
        <w:spacing w:after="120" w:line="220" w:lineRule="exact"/>
        <w:ind w:right="357"/>
        <w:jc w:val="both"/>
        <w:rPr>
          <w:rFonts w:ascii="Times New Roman" w:hAnsi="Times New Roman" w:cs="Times New Roman"/>
        </w:rPr>
      </w:pPr>
      <w:r w:rsidRPr="00656CEE">
        <w:rPr>
          <w:rFonts w:ascii="Times New Roman" w:hAnsi="Times New Roman" w:cs="Times New Roman"/>
        </w:rPr>
        <w:t>Αρτος  χωριάτικος :Ο υπό παράδοση άρτος πρέπει να είναι καλά παρασκευασμένος από αλεύρι τύπου 70% ,σε τεμάχια του ενός κιλού (1kg), να είναι καλά ψημένος, η διόγκωσή του να είναι κανονική και ομοιογενής, να είναι εύγευστος και απαλλαγμένος από κάθε δυσάρεστη μυρωδιά. Θα παραδίδεται τρεις ώρες μετά τον εκκλιβανισμό του με δικαιολογημένη μόνο τη νόμιμη αγορανομική αυξομείωση ως προς το βάρος του</w:t>
      </w:r>
    </w:p>
    <w:p w:rsidR="00656CEE" w:rsidRPr="00656CEE" w:rsidRDefault="00656CEE" w:rsidP="00656CEE">
      <w:pPr>
        <w:pStyle w:val="aff4"/>
        <w:numPr>
          <w:ilvl w:val="0"/>
          <w:numId w:val="47"/>
        </w:numPr>
        <w:autoSpaceDE w:val="0"/>
        <w:autoSpaceDN w:val="0"/>
        <w:adjustRightInd w:val="0"/>
        <w:spacing w:after="120" w:line="220" w:lineRule="exact"/>
        <w:ind w:right="357"/>
        <w:jc w:val="both"/>
        <w:rPr>
          <w:rFonts w:ascii="Times New Roman" w:hAnsi="Times New Roman" w:cs="Times New Roman"/>
        </w:rPr>
      </w:pPr>
      <w:r w:rsidRPr="00656CEE">
        <w:rPr>
          <w:rStyle w:val="aff"/>
          <w:rFonts w:ascii="Times New Roman" w:hAnsi="Times New Roman" w:cs="Times New Roman"/>
          <w:b w:val="0"/>
          <w:sz w:val="24"/>
          <w:szCs w:val="24"/>
        </w:rPr>
        <w:lastRenderedPageBreak/>
        <w:t>Ψωμί για τοστ:</w:t>
      </w:r>
      <w:r w:rsidRPr="00656CEE">
        <w:rPr>
          <w:rFonts w:ascii="Times New Roman" w:hAnsi="Times New Roman" w:cs="Times New Roman"/>
        </w:rPr>
        <w:t xml:space="preserve"> Σταρένιο ψωμί με προζύμι ,χ ωρίς συντηρητικά , διπλής συσκευασίας των 500</w:t>
      </w:r>
      <w:r w:rsidRPr="00656CEE">
        <w:rPr>
          <w:rFonts w:ascii="Times New Roman" w:hAnsi="Times New Roman" w:cs="Times New Roman"/>
          <w:lang w:val="en-US"/>
        </w:rPr>
        <w:t>gr</w:t>
      </w:r>
      <w:r w:rsidRPr="00656CEE">
        <w:rPr>
          <w:rFonts w:ascii="Times New Roman" w:hAnsi="Times New Roman" w:cs="Times New Roman"/>
        </w:rPr>
        <w:t xml:space="preserve"> ή 1000 </w:t>
      </w:r>
      <w:r w:rsidRPr="00656CEE">
        <w:rPr>
          <w:rFonts w:ascii="Times New Roman" w:hAnsi="Times New Roman" w:cs="Times New Roman"/>
          <w:lang w:val="en-US"/>
        </w:rPr>
        <w:t>gr</w:t>
      </w:r>
    </w:p>
    <w:p w:rsidR="00656CEE" w:rsidRPr="00656CEE" w:rsidRDefault="00656CEE" w:rsidP="00656CEE">
      <w:pPr>
        <w:numPr>
          <w:ilvl w:val="0"/>
          <w:numId w:val="47"/>
        </w:numPr>
        <w:tabs>
          <w:tab w:val="left" w:pos="1829"/>
        </w:tabs>
        <w:autoSpaceDE w:val="0"/>
        <w:autoSpaceDN w:val="0"/>
        <w:adjustRightInd w:val="0"/>
        <w:spacing w:after="120" w:line="200" w:lineRule="exact"/>
        <w:ind w:right="357"/>
        <w:contextualSpacing/>
        <w:jc w:val="both"/>
        <w:rPr>
          <w:rFonts w:ascii="Times New Roman" w:hAnsi="Times New Roman" w:cs="Times New Roman"/>
        </w:rPr>
      </w:pPr>
      <w:r w:rsidRPr="00656CEE">
        <w:rPr>
          <w:rFonts w:ascii="Times New Roman" w:hAnsi="Times New Roman" w:cs="Times New Roman"/>
        </w:rPr>
        <w:t>Λαγάνα Ο υπό παράδοση άρτος πρέπει να είναι καλά παρασκευασμένος από αλεύρι τύπου 70% ,σε τεμάχια του ενός κιλού (1kg), να είναι καλά ψημένος, η διόγκωσή του να είναι κανονική και ομοιογενής, να είναι εύγευστος και απαλλαγμένος από κάθε δυσάρεστη μυρωδιά.. Θα παραδίδεται τρεις ώρες μετά τον εκκλιβανισμό του με δικαιολογημένη μόνο τη νόμιμη αγορανομική αυξομείωση ως προς το βάρος του</w:t>
      </w:r>
    </w:p>
    <w:p w:rsidR="00656CEE" w:rsidRPr="00656CEE" w:rsidRDefault="00656CEE" w:rsidP="00656CEE">
      <w:pPr>
        <w:pStyle w:val="aff4"/>
        <w:numPr>
          <w:ilvl w:val="0"/>
          <w:numId w:val="47"/>
        </w:numPr>
        <w:autoSpaceDE w:val="0"/>
        <w:autoSpaceDN w:val="0"/>
        <w:adjustRightInd w:val="0"/>
        <w:spacing w:after="120" w:line="180" w:lineRule="exact"/>
        <w:ind w:left="1054" w:right="357" w:hanging="357"/>
        <w:jc w:val="both"/>
        <w:rPr>
          <w:rFonts w:ascii="Times New Roman" w:hAnsi="Times New Roman" w:cs="Times New Roman"/>
        </w:rPr>
      </w:pPr>
      <w:r w:rsidRPr="00656CEE">
        <w:rPr>
          <w:rFonts w:ascii="Times New Roman" w:hAnsi="Times New Roman" w:cs="Times New Roman"/>
        </w:rPr>
        <w:t>Βουτήματα :Τα  βουτήματα πρέπει να είναι καλά ψημένα και να έχουν την κανονική και νόμιμη υγρασία τους. Τα υλικά παρασκευής πρέπει να είναι άριστης ποιότητας και φρέσκα σύμφωνα με τις αγορανομικές διατάξεις. Πρέπει να παρασκευάζονται όχι νωρίτερα από μία μέρα πριν την παράδοσή τους</w:t>
      </w:r>
    </w:p>
    <w:p w:rsidR="00656CEE" w:rsidRPr="00656CEE" w:rsidRDefault="00656CEE" w:rsidP="00656CEE">
      <w:pPr>
        <w:pStyle w:val="aff4"/>
        <w:numPr>
          <w:ilvl w:val="0"/>
          <w:numId w:val="47"/>
        </w:numPr>
        <w:spacing w:after="200" w:line="276" w:lineRule="auto"/>
        <w:rPr>
          <w:rFonts w:ascii="Times New Roman" w:eastAsia="Arial Unicode MS" w:hAnsi="Times New Roman" w:cs="Times New Roman"/>
        </w:rPr>
      </w:pPr>
      <w:r w:rsidRPr="00656CEE">
        <w:rPr>
          <w:rFonts w:ascii="Times New Roman" w:eastAsia="Arial Unicode MS" w:hAnsi="Times New Roman" w:cs="Times New Roman"/>
        </w:rPr>
        <w:t>ΚΟΥΡΑΜΠΙΕΔΕΣ: Οι κουραμπιέδες πρέπει να είναι καλά ψημένοι και να έχουν την κανονική και νόμιμη υγρασία τους. Τα υλικά παρασκευής πρέπει να είναι άριστης ποιότητας και φρέσκα σύμφωνα με τις αγορανομικές διατάξεις. Πρέπει να παρασκευάζονται όχι νωρίτερα από μία μέρα πριν την παράδοσή τους.</w:t>
      </w:r>
    </w:p>
    <w:p w:rsidR="00656CEE" w:rsidRPr="00656CEE" w:rsidRDefault="00656CEE" w:rsidP="00656CEE">
      <w:pPr>
        <w:pStyle w:val="aff4"/>
        <w:numPr>
          <w:ilvl w:val="0"/>
          <w:numId w:val="47"/>
        </w:numPr>
        <w:spacing w:after="200" w:line="276" w:lineRule="auto"/>
        <w:rPr>
          <w:rFonts w:ascii="Times New Roman" w:eastAsia="Arial Unicode MS" w:hAnsi="Times New Roman" w:cs="Times New Roman"/>
        </w:rPr>
      </w:pPr>
      <w:r w:rsidRPr="00656CEE">
        <w:rPr>
          <w:rFonts w:ascii="Times New Roman" w:eastAsia="Arial Unicode MS" w:hAnsi="Times New Roman" w:cs="Times New Roman"/>
        </w:rPr>
        <w:t>ΜΕΛΟΜΑΚΑΡΟΝΑ: Τα μελομακάρονα πρέπει να είναι καλά ψημένα και να έχουν την κανονική και νόμιμη υγρασία τους. Τα υλικά παρασκευής πρέπει να είναι άριστης ποιότητας και φρέσκα σύμφωνα με τις αγορανομικές διατάξεις. Πρέπει να παρασκευάζονται όχι νωρίτερα από μία μέρα πριν την παράδοσή τους.</w:t>
      </w:r>
    </w:p>
    <w:p w:rsidR="00656CEE" w:rsidRPr="00656CEE" w:rsidRDefault="00656CEE" w:rsidP="00656CEE">
      <w:pPr>
        <w:pStyle w:val="aff4"/>
        <w:numPr>
          <w:ilvl w:val="0"/>
          <w:numId w:val="47"/>
        </w:numPr>
        <w:spacing w:after="200" w:line="276" w:lineRule="auto"/>
        <w:rPr>
          <w:rFonts w:ascii="Times New Roman" w:eastAsia="Arial Unicode MS" w:hAnsi="Times New Roman" w:cs="Times New Roman"/>
        </w:rPr>
      </w:pPr>
      <w:r w:rsidRPr="00656CEE">
        <w:rPr>
          <w:rFonts w:ascii="Times New Roman" w:eastAsia="Arial Unicode MS" w:hAnsi="Times New Roman" w:cs="Times New Roman"/>
        </w:rPr>
        <w:t>ΒΑΣΙΛΟΠΙΤΑ: Το παρασκεύασμα πρέπει να είναι καλά ψημένο και να έχει την κανονική και νόμιμη υγρασία του. Τα υλικά παρασκευής πρέπει να είναι άριστης ποιότητας και φρέσκα σύμφωνα με τις αγορανομικές διατάξεις. Πρέπει να παρασκευάζεται όχι νωρίτερα από μία μέρα πριν την παράδοσή του.</w:t>
      </w:r>
    </w:p>
    <w:p w:rsidR="00656CEE" w:rsidRPr="00656CEE" w:rsidRDefault="00656CEE" w:rsidP="00656CEE">
      <w:pPr>
        <w:pStyle w:val="aff4"/>
        <w:numPr>
          <w:ilvl w:val="0"/>
          <w:numId w:val="47"/>
        </w:numPr>
        <w:autoSpaceDE w:val="0"/>
        <w:autoSpaceDN w:val="0"/>
        <w:adjustRightInd w:val="0"/>
        <w:spacing w:after="120" w:line="180" w:lineRule="exact"/>
        <w:ind w:left="23" w:right="357" w:firstLine="680"/>
        <w:jc w:val="both"/>
        <w:rPr>
          <w:rFonts w:ascii="Times New Roman" w:eastAsia="Arial Unicode MS" w:hAnsi="Times New Roman" w:cs="Times New Roman"/>
        </w:rPr>
      </w:pPr>
      <w:r w:rsidRPr="00656CEE">
        <w:rPr>
          <w:rFonts w:ascii="Times New Roman" w:hAnsi="Times New Roman" w:cs="Times New Roman"/>
        </w:rPr>
        <w:t>ΚΑΛΙΤΣΟΥΝΙΑ</w:t>
      </w:r>
      <w:r w:rsidRPr="00656CEE">
        <w:rPr>
          <w:rFonts w:ascii="Times New Roman" w:hAnsi="Times New Roman" w:cs="Times New Roman"/>
          <w:color w:val="FF0000"/>
        </w:rPr>
        <w:t xml:space="preserve"> </w:t>
      </w:r>
      <w:r w:rsidRPr="00656CEE">
        <w:rPr>
          <w:rFonts w:ascii="Times New Roman" w:hAnsi="Times New Roman" w:cs="Times New Roman"/>
        </w:rPr>
        <w:t>πρέπει να είναι καλά ψημένα και να έχουν την κανονική και νόμιμη υγρασία τους. Τα υλικά παρασκευής πρέπει να είναι άριστης ποιότητας και φρέσκα σύμφωνα με τις αγορανομικές διατάξεις. Πρέπει να παρασκευάζονται όχι νωρίτερα από μία μέρα πριν την παράδοσή τους.</w:t>
      </w:r>
    </w:p>
    <w:p w:rsidR="00656CEE" w:rsidRPr="00656CEE" w:rsidRDefault="00656CEE" w:rsidP="00656CEE">
      <w:pPr>
        <w:pStyle w:val="aff4"/>
        <w:autoSpaceDE w:val="0"/>
        <w:autoSpaceDN w:val="0"/>
        <w:spacing w:after="120" w:line="180" w:lineRule="exact"/>
        <w:ind w:left="703" w:right="357"/>
        <w:rPr>
          <w:rFonts w:ascii="Times New Roman" w:eastAsia="Arial Unicode MS" w:hAnsi="Times New Roman" w:cs="Times New Roman"/>
        </w:rPr>
      </w:pPr>
    </w:p>
    <w:p w:rsidR="00656CEE" w:rsidRPr="00656CEE" w:rsidRDefault="00656CEE" w:rsidP="00656CEE">
      <w:pPr>
        <w:spacing w:before="133" w:line="221" w:lineRule="exact"/>
        <w:ind w:left="60"/>
        <w:contextualSpacing/>
        <w:rPr>
          <w:rFonts w:ascii="Times New Roman" w:eastAsia="Arial Unicode MS" w:hAnsi="Times New Roman" w:cs="Times New Roman"/>
          <w:bCs/>
        </w:rPr>
      </w:pPr>
      <w:r w:rsidRPr="00656CEE">
        <w:rPr>
          <w:rFonts w:ascii="Times New Roman" w:eastAsia="Arial Unicode MS" w:hAnsi="Times New Roman" w:cs="Times New Roman"/>
          <w:bCs/>
        </w:rPr>
        <w:t>ΕΠΙΣΗΜΑΝΣΕΙΣ:</w:t>
      </w:r>
    </w:p>
    <w:p w:rsidR="00656CEE" w:rsidRPr="00656CEE" w:rsidRDefault="00656CEE" w:rsidP="00656CEE">
      <w:pPr>
        <w:spacing w:line="221" w:lineRule="exact"/>
        <w:ind w:left="60"/>
        <w:contextualSpacing/>
        <w:rPr>
          <w:rFonts w:ascii="Times New Roman" w:eastAsia="Arial Unicode MS" w:hAnsi="Times New Roman" w:cs="Times New Roman"/>
          <w:bCs/>
        </w:rPr>
      </w:pPr>
      <w:r w:rsidRPr="00656CEE">
        <w:rPr>
          <w:rFonts w:ascii="Times New Roman" w:eastAsia="Arial Unicode MS" w:hAnsi="Times New Roman" w:cs="Times New Roman"/>
          <w:bCs/>
        </w:rPr>
        <w:t>Όλα τα προϊόντα να είναι σε κατάλληλες συσκευασίες σφραγισμένες έτσι ώστε η ποιότητά τους να παραμένει αναλλοίωτη.</w:t>
      </w:r>
    </w:p>
    <w:p w:rsidR="00656CEE" w:rsidRPr="00656CEE" w:rsidRDefault="00656CEE" w:rsidP="00656CEE">
      <w:pPr>
        <w:spacing w:line="221" w:lineRule="exact"/>
        <w:ind w:left="60"/>
        <w:contextualSpacing/>
        <w:rPr>
          <w:rFonts w:ascii="Times New Roman" w:eastAsia="Arial Unicode MS" w:hAnsi="Times New Roman" w:cs="Times New Roman"/>
          <w:bCs/>
        </w:rPr>
      </w:pPr>
      <w:r w:rsidRPr="00656CEE">
        <w:rPr>
          <w:rFonts w:ascii="Times New Roman" w:eastAsia="Arial Unicode MS" w:hAnsi="Times New Roman" w:cs="Times New Roman"/>
          <w:bCs/>
        </w:rPr>
        <w:t>Τα ζυμαρικά : Να είναι Α' ποιότητας, πρόσφατης παραγωγής.</w:t>
      </w:r>
    </w:p>
    <w:p w:rsidR="00656CEE" w:rsidRPr="00656CEE" w:rsidRDefault="00656CEE" w:rsidP="00656CEE">
      <w:pPr>
        <w:spacing w:line="221" w:lineRule="exact"/>
        <w:ind w:left="60"/>
        <w:contextualSpacing/>
        <w:rPr>
          <w:rFonts w:ascii="Times New Roman" w:eastAsia="Arial Unicode MS" w:hAnsi="Times New Roman" w:cs="Times New Roman"/>
          <w:bCs/>
        </w:rPr>
      </w:pPr>
      <w:r w:rsidRPr="00656CEE">
        <w:rPr>
          <w:rFonts w:ascii="Times New Roman" w:eastAsia="Arial Unicode MS" w:hAnsi="Times New Roman" w:cs="Times New Roman"/>
          <w:bCs/>
        </w:rPr>
        <w:t>Να είναι παρασκευασμένα από εκατό (100) % σκληρό σιταρένιο σιμιγδάλι.</w:t>
      </w:r>
    </w:p>
    <w:p w:rsidR="00656CEE" w:rsidRPr="00656CEE" w:rsidRDefault="00656CEE" w:rsidP="00656CEE">
      <w:pPr>
        <w:spacing w:line="221" w:lineRule="exact"/>
        <w:ind w:left="60" w:right="260"/>
        <w:contextualSpacing/>
        <w:rPr>
          <w:rFonts w:ascii="Times New Roman" w:eastAsia="Arial Unicode MS" w:hAnsi="Times New Roman" w:cs="Times New Roman"/>
          <w:bCs/>
        </w:rPr>
      </w:pPr>
      <w:r w:rsidRPr="00656CEE">
        <w:rPr>
          <w:rFonts w:ascii="Times New Roman" w:eastAsia="Arial Unicode MS" w:hAnsi="Times New Roman" w:cs="Times New Roman"/>
          <w:bCs/>
        </w:rPr>
        <w:t xml:space="preserve">Η συσκευασία να είναι αεροστεγής και να αναγράφεται σε αυτή η ημερομηνία λήξης του προϊόντος και ο τόπος παρασκευής. Να τηρούν τις αγορανομικές διατάξεις. </w:t>
      </w:r>
    </w:p>
    <w:p w:rsidR="00656CEE" w:rsidRPr="00656CEE" w:rsidRDefault="00656CEE" w:rsidP="00656CEE">
      <w:pPr>
        <w:spacing w:line="221" w:lineRule="exact"/>
        <w:ind w:left="60" w:right="260"/>
        <w:contextualSpacing/>
        <w:rPr>
          <w:rFonts w:ascii="Times New Roman" w:eastAsia="Arial Unicode MS" w:hAnsi="Times New Roman" w:cs="Times New Roman"/>
          <w:bCs/>
        </w:rPr>
      </w:pPr>
      <w:r w:rsidRPr="00656CEE">
        <w:rPr>
          <w:rFonts w:ascii="Times New Roman" w:eastAsia="Arial Unicode MS" w:hAnsi="Times New Roman" w:cs="Times New Roman"/>
          <w:bCs/>
        </w:rPr>
        <w:t>Τα όσπρια-ρύζι: Να είναι τυποποιημένα, παραγωγής τρέχοντος έτους απαλλαγμένα από ξένα σώματα με καρπούς υγιείς, ξηρούς και ομοιογενείς. Να είναι Α' ποιότητας. Να είναι συσκευασμένα σε συσκευασίες των πεντακοσίων (500) γραμμαρίων.</w:t>
      </w:r>
    </w:p>
    <w:p w:rsidR="00656CEE" w:rsidRPr="00656CEE" w:rsidRDefault="00656CEE" w:rsidP="00656CEE">
      <w:pPr>
        <w:spacing w:line="221" w:lineRule="exact"/>
        <w:ind w:left="60" w:right="260"/>
        <w:contextualSpacing/>
        <w:rPr>
          <w:rFonts w:ascii="Times New Roman" w:eastAsia="Arial Unicode MS" w:hAnsi="Times New Roman" w:cs="Times New Roman"/>
          <w:bCs/>
        </w:rPr>
      </w:pPr>
      <w:r w:rsidRPr="00656CEE">
        <w:rPr>
          <w:rFonts w:ascii="Times New Roman" w:eastAsia="Arial Unicode MS" w:hAnsi="Times New Roman" w:cs="Times New Roman"/>
          <w:bCs/>
        </w:rPr>
        <w:t xml:space="preserve">Θα προτιμηθούν τα όσπρια - ρύζι βιολογικής προέλευσης που παράγονται από παραγωγούς που φέρουν βεβαίωση παραγωγής βιολογικής προϊόντων Όλα τα προϊόντα να μην αναδύουν δυσάρεστες οσμές και να μην προκαλούν φθορές, βραχυχρόνια ή μακροχρόνια, στις εγκαταστάσεις και στον εξοπλισμό. Να φέρουν σήμανση </w:t>
      </w:r>
      <w:r w:rsidRPr="00656CEE">
        <w:rPr>
          <w:rFonts w:ascii="Times New Roman" w:eastAsia="Arial Unicode MS" w:hAnsi="Times New Roman" w:cs="Times New Roman"/>
          <w:bCs/>
          <w:lang w:val="en-US"/>
        </w:rPr>
        <w:t>CE</w:t>
      </w:r>
      <w:r w:rsidRPr="00656CEE">
        <w:rPr>
          <w:rFonts w:ascii="Times New Roman" w:eastAsia="Arial Unicode MS" w:hAnsi="Times New Roman" w:cs="Times New Roman"/>
          <w:bCs/>
        </w:rPr>
        <w:t>.</w:t>
      </w:r>
    </w:p>
    <w:p w:rsidR="00656CEE" w:rsidRPr="00656CEE" w:rsidRDefault="00656CEE" w:rsidP="00656CEE">
      <w:pPr>
        <w:spacing w:after="96" w:line="170" w:lineRule="exact"/>
        <w:ind w:left="60"/>
        <w:contextualSpacing/>
        <w:rPr>
          <w:rFonts w:ascii="Times New Roman" w:eastAsia="Arial Unicode MS" w:hAnsi="Times New Roman" w:cs="Times New Roman"/>
          <w:bCs/>
        </w:rPr>
      </w:pPr>
      <w:r w:rsidRPr="00656CEE">
        <w:rPr>
          <w:rFonts w:ascii="Times New Roman" w:eastAsia="Arial Unicode MS" w:hAnsi="Times New Roman" w:cs="Times New Roman"/>
          <w:bCs/>
        </w:rPr>
        <w:t>Όλα τα υπό προμήθεια είδη πρέπει να είναι Α' ποιότητας και της απόλυτης αρεσκείας του φορέα</w:t>
      </w:r>
      <w:bookmarkStart w:id="63" w:name="_GoBack"/>
      <w:bookmarkEnd w:id="63"/>
      <w:r w:rsidRPr="00656CEE">
        <w:rPr>
          <w:rFonts w:ascii="Times New Roman" w:eastAsia="Arial Unicode MS" w:hAnsi="Times New Roman" w:cs="Times New Roman"/>
          <w:bCs/>
        </w:rPr>
        <w:t>.</w:t>
      </w:r>
    </w:p>
    <w:p w:rsidR="00656CEE" w:rsidRPr="00656CEE" w:rsidRDefault="00656CEE" w:rsidP="00656CEE">
      <w:pPr>
        <w:spacing w:after="96" w:line="170" w:lineRule="exact"/>
        <w:ind w:left="60"/>
        <w:contextualSpacing/>
        <w:rPr>
          <w:rFonts w:ascii="Times New Roman" w:eastAsia="Arial Unicode MS" w:hAnsi="Times New Roman" w:cs="Times New Roman"/>
          <w:bCs/>
        </w:rPr>
      </w:pPr>
      <w:r w:rsidRPr="00656CEE">
        <w:rPr>
          <w:rFonts w:ascii="Times New Roman" w:eastAsia="Arial Unicode MS" w:hAnsi="Times New Roman" w:cs="Times New Roman"/>
          <w:bCs/>
        </w:rPr>
        <w:t>Οι προμηθεύτριες εταιρείες να προσκομίσουν πιστοποιητικό ποιότητας των εταιρειών που συνεργάζονται σύμφωνα με την ελληνική και  ευρωπαϊκή νομοθεσία .</w:t>
      </w:r>
    </w:p>
    <w:p w:rsidR="00656CEE" w:rsidRPr="00656CEE" w:rsidRDefault="00656CEE" w:rsidP="00656CEE">
      <w:pPr>
        <w:spacing w:after="188" w:line="230" w:lineRule="exact"/>
        <w:ind w:left="60" w:right="260"/>
        <w:contextualSpacing/>
        <w:rPr>
          <w:rFonts w:ascii="Times New Roman" w:hAnsi="Times New Roman" w:cs="Times New Roman"/>
          <w:bCs/>
          <w:color w:val="00000A"/>
          <w:kern w:val="2"/>
          <w:lang w:eastAsia="hi-IN" w:bidi="hi-IN"/>
        </w:rPr>
      </w:pPr>
      <w:r w:rsidRPr="00656CEE">
        <w:rPr>
          <w:rFonts w:ascii="Times New Roman" w:eastAsia="Arial Unicode MS" w:hAnsi="Times New Roman" w:cs="Times New Roman"/>
          <w:bCs/>
        </w:rPr>
        <w:t>Σημείωση: Στις τεχνικές προδιαγραφές περιλαμβάνονται τα κυριότερα προϊόντα χρήσης και είναι γενικού χαρακτήρα. Κατισχύει σε όλα η ελληνική και η ευρωπαϊκή νομοθεσία για τις προδιαγραφές παραγωγής, διάθεσης, συσκευασίας, τυποποίησης, κλπ. που αφορούν τα προμηθευόμενα είδη.</w:t>
      </w:r>
    </w:p>
    <w:p w:rsidR="008B020B" w:rsidRPr="00656CEE" w:rsidRDefault="008B020B" w:rsidP="008B020B">
      <w:pPr>
        <w:rPr>
          <w:rFonts w:ascii="Times New Roman" w:hAnsi="Times New Roman" w:cs="Times New Roman"/>
          <w:color w:val="auto"/>
        </w:rPr>
      </w:pPr>
    </w:p>
    <w:p w:rsidR="00656CEE" w:rsidRDefault="00656CEE" w:rsidP="004D0F02">
      <w:pPr>
        <w:pStyle w:val="221"/>
        <w:keepNext/>
        <w:keepLines/>
        <w:shd w:val="clear" w:color="auto" w:fill="auto"/>
        <w:spacing w:before="0" w:after="257" w:line="230" w:lineRule="exact"/>
        <w:ind w:left="20"/>
        <w:rPr>
          <w:rStyle w:val="224"/>
        </w:rPr>
        <w:sectPr w:rsidR="00656CEE" w:rsidSect="00656CEE">
          <w:endnotePr>
            <w:numFmt w:val="decimal"/>
          </w:endnotePr>
          <w:type w:val="continuous"/>
          <w:pgSz w:w="11905" w:h="16837"/>
          <w:pgMar w:top="1383" w:right="851" w:bottom="1043" w:left="1327" w:header="0" w:footer="6" w:gutter="0"/>
          <w:cols w:space="720"/>
          <w:noEndnote/>
          <w:docGrid w:linePitch="360"/>
        </w:sectPr>
      </w:pPr>
    </w:p>
    <w:p w:rsidR="00D8637E" w:rsidRPr="00AD3F9E" w:rsidRDefault="00AD3F9E" w:rsidP="00D8637E">
      <w:pPr>
        <w:jc w:val="both"/>
        <w:rPr>
          <w:rFonts w:asciiTheme="minorHAnsi" w:hAnsiTheme="minorHAnsi"/>
          <w:b/>
          <w:sz w:val="20"/>
          <w:szCs w:val="20"/>
        </w:rPr>
      </w:pPr>
      <w:r>
        <w:rPr>
          <w:rFonts w:asciiTheme="minorHAnsi" w:hAnsiTheme="minorHAnsi"/>
          <w:b/>
          <w:sz w:val="20"/>
          <w:szCs w:val="20"/>
        </w:rPr>
        <w:lastRenderedPageBreak/>
        <w:t>ΠΙΝΑΚΑΣ</w:t>
      </w:r>
      <w:r w:rsidR="00D8637E" w:rsidRPr="00AD3F9E">
        <w:rPr>
          <w:rFonts w:asciiTheme="minorHAnsi" w:hAnsiTheme="minorHAnsi"/>
          <w:b/>
          <w:sz w:val="20"/>
          <w:szCs w:val="20"/>
        </w:rPr>
        <w:t xml:space="preserve"> ΣΥΜΜΟΡΦΩΣΗΣ</w:t>
      </w:r>
    </w:p>
    <w:p w:rsidR="00D8637E" w:rsidRPr="00AD3F9E" w:rsidRDefault="00D8637E" w:rsidP="00D8637E">
      <w:pPr>
        <w:ind w:left="720"/>
        <w:jc w:val="both"/>
        <w:rPr>
          <w:rFonts w:asciiTheme="minorHAnsi" w:hAnsiTheme="minorHAnsi" w:cs="Arial"/>
          <w:sz w:val="20"/>
          <w:szCs w:val="20"/>
        </w:rPr>
      </w:pPr>
      <w:r w:rsidRPr="00AD3F9E">
        <w:rPr>
          <w:rFonts w:asciiTheme="minorHAnsi" w:hAnsiTheme="minorHAnsi" w:cs="Arial"/>
          <w:sz w:val="20"/>
          <w:szCs w:val="20"/>
        </w:rPr>
        <w:t>Για να τεκμηριωθεί η συμφωνία με τις τεχνικές προδιαγραφές που προβλέπονται στο άρθρο 2 της παρούσας διακήρυξης θα πρέπει να συμπληρωθεί από τον υποψήφιο ανάδοχο σχετικός «Πίνακας Συμμόρφωσης» συμπληρωμένος σύμφωνα με τις παρακάτω επεξηγήσεις και οδηγίες τις οποίες ο υποψήφιος είναι υποχρεωμένος να ακολουθήσει</w:t>
      </w:r>
    </w:p>
    <w:p w:rsidR="00D8637E" w:rsidRPr="00AD3F9E" w:rsidRDefault="00D8637E" w:rsidP="00D8637E">
      <w:pPr>
        <w:ind w:left="720"/>
        <w:jc w:val="both"/>
        <w:rPr>
          <w:rFonts w:asciiTheme="minorHAnsi" w:hAnsiTheme="minorHAnsi" w:cs="Arial"/>
          <w:sz w:val="20"/>
          <w:szCs w:val="20"/>
        </w:rPr>
      </w:pPr>
      <w:r w:rsidRPr="00AD3F9E">
        <w:rPr>
          <w:rFonts w:asciiTheme="minorHAnsi" w:hAnsiTheme="minorHAnsi" w:cs="Arial"/>
          <w:sz w:val="20"/>
          <w:szCs w:val="20"/>
        </w:rPr>
        <w:t>Ο Πίνακας Συμμόρφωσης δύναται να διαθέτει την εξής ενδεικτική μορφή</w:t>
      </w:r>
    </w:p>
    <w:p w:rsidR="00D8637E" w:rsidRPr="00AD3F9E" w:rsidRDefault="00D8637E" w:rsidP="00D8637E">
      <w:pPr>
        <w:rPr>
          <w:rFonts w:asciiTheme="minorHAnsi" w:hAnsiTheme="minorHAnsi"/>
          <w:sz w:val="20"/>
          <w:szCs w:val="20"/>
        </w:rPr>
      </w:pPr>
    </w:p>
    <w:tbl>
      <w:tblPr>
        <w:tblpPr w:leftFromText="180" w:rightFromText="180" w:vertAnchor="text" w:tblpXSpec="center" w:tblpY="1"/>
        <w:tblOverlap w:val="neve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5"/>
        <w:gridCol w:w="1904"/>
        <w:gridCol w:w="3079"/>
        <w:gridCol w:w="88"/>
        <w:gridCol w:w="1559"/>
      </w:tblGrid>
      <w:tr w:rsidR="00D8637E" w:rsidRPr="00AD3F9E" w:rsidTr="00D8637E">
        <w:tc>
          <w:tcPr>
            <w:tcW w:w="8755" w:type="dxa"/>
            <w:gridSpan w:val="5"/>
            <w:tcBorders>
              <w:top w:val="single" w:sz="4" w:space="0" w:color="auto"/>
              <w:left w:val="single" w:sz="4" w:space="0" w:color="auto"/>
              <w:bottom w:val="single" w:sz="4" w:space="0" w:color="auto"/>
              <w:right w:val="single" w:sz="4" w:space="0" w:color="auto"/>
            </w:tcBorders>
            <w:shd w:val="clear" w:color="auto" w:fill="CCCCCC"/>
            <w:vAlign w:val="center"/>
          </w:tcPr>
          <w:p w:rsidR="00D8637E" w:rsidRPr="00AD3F9E" w:rsidRDefault="00D8637E" w:rsidP="00D8637E">
            <w:pPr>
              <w:jc w:val="center"/>
              <w:rPr>
                <w:rFonts w:asciiTheme="minorHAnsi" w:hAnsiTheme="minorHAnsi" w:cs="Century Gothic"/>
                <w:b/>
                <w:bCs/>
                <w:sz w:val="20"/>
                <w:szCs w:val="20"/>
              </w:rPr>
            </w:pPr>
            <w:r w:rsidRPr="00AD3F9E">
              <w:rPr>
                <w:rFonts w:asciiTheme="minorHAnsi" w:hAnsiTheme="minorHAnsi" w:cs="Century Gothic"/>
                <w:b/>
                <w:bCs/>
                <w:sz w:val="20"/>
                <w:szCs w:val="20"/>
              </w:rPr>
              <w:t>ΠΙΝΑΚΑΣ ΣΥΜΜΟΡΦΩΣΗΣ</w:t>
            </w:r>
          </w:p>
        </w:tc>
      </w:tr>
      <w:tr w:rsidR="00D8637E" w:rsidRPr="00AD3F9E" w:rsidTr="00D8637E">
        <w:trPr>
          <w:cantSplit/>
        </w:trPr>
        <w:tc>
          <w:tcPr>
            <w:tcW w:w="2125" w:type="dxa"/>
            <w:tcBorders>
              <w:top w:val="single" w:sz="4" w:space="0" w:color="auto"/>
              <w:left w:val="single" w:sz="4" w:space="0" w:color="auto"/>
              <w:bottom w:val="single" w:sz="4" w:space="0" w:color="auto"/>
              <w:right w:val="single" w:sz="4" w:space="0" w:color="auto"/>
            </w:tcBorders>
            <w:shd w:val="clear" w:color="auto" w:fill="CCCCCC"/>
            <w:vAlign w:val="center"/>
          </w:tcPr>
          <w:p w:rsidR="00D8637E" w:rsidRPr="00AD3F9E" w:rsidRDefault="00D8637E" w:rsidP="00D8637E">
            <w:pPr>
              <w:jc w:val="center"/>
              <w:rPr>
                <w:rFonts w:asciiTheme="minorHAnsi" w:hAnsiTheme="minorHAnsi" w:cs="Century Gothic"/>
                <w:b/>
                <w:bCs/>
                <w:sz w:val="20"/>
                <w:szCs w:val="20"/>
              </w:rPr>
            </w:pPr>
            <w:r w:rsidRPr="00AD3F9E">
              <w:rPr>
                <w:rFonts w:asciiTheme="minorHAnsi" w:hAnsiTheme="minorHAnsi" w:cs="Century Gothic"/>
                <w:b/>
                <w:bCs/>
                <w:sz w:val="20"/>
                <w:szCs w:val="20"/>
              </w:rPr>
              <w:lastRenderedPageBreak/>
              <w:t>ΑΠΑΙΤΗΣΗ</w:t>
            </w:r>
          </w:p>
        </w:tc>
        <w:tc>
          <w:tcPr>
            <w:tcW w:w="1904" w:type="dxa"/>
            <w:tcBorders>
              <w:top w:val="single" w:sz="4" w:space="0" w:color="auto"/>
              <w:left w:val="single" w:sz="4" w:space="0" w:color="auto"/>
              <w:bottom w:val="single" w:sz="4" w:space="0" w:color="auto"/>
              <w:right w:val="single" w:sz="4" w:space="0" w:color="auto"/>
            </w:tcBorders>
            <w:shd w:val="clear" w:color="auto" w:fill="CCCCCC"/>
            <w:vAlign w:val="center"/>
          </w:tcPr>
          <w:p w:rsidR="00D8637E" w:rsidRPr="00AD3F9E" w:rsidRDefault="00D8637E" w:rsidP="00D8637E">
            <w:pPr>
              <w:jc w:val="center"/>
              <w:rPr>
                <w:rFonts w:asciiTheme="minorHAnsi" w:hAnsiTheme="minorHAnsi" w:cs="Century Gothic"/>
                <w:b/>
                <w:bCs/>
                <w:sz w:val="20"/>
                <w:szCs w:val="20"/>
              </w:rPr>
            </w:pPr>
            <w:r w:rsidRPr="00AD3F9E">
              <w:rPr>
                <w:rFonts w:asciiTheme="minorHAnsi" w:hAnsiTheme="minorHAnsi" w:cs="Century Gothic"/>
                <w:b/>
                <w:bCs/>
                <w:sz w:val="20"/>
                <w:szCs w:val="20"/>
              </w:rPr>
              <w:t>ΑΠΑΝΤΗΣΗ</w:t>
            </w:r>
          </w:p>
        </w:tc>
        <w:tc>
          <w:tcPr>
            <w:tcW w:w="3167"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D8637E" w:rsidRPr="00AD3F9E" w:rsidRDefault="00D8637E" w:rsidP="00D8637E">
            <w:pPr>
              <w:jc w:val="center"/>
              <w:rPr>
                <w:rFonts w:asciiTheme="minorHAnsi" w:hAnsiTheme="minorHAnsi" w:cs="Century Gothic"/>
                <w:b/>
                <w:bCs/>
                <w:sz w:val="20"/>
                <w:szCs w:val="20"/>
              </w:rPr>
            </w:pPr>
            <w:r w:rsidRPr="00AD3F9E">
              <w:rPr>
                <w:rFonts w:asciiTheme="minorHAnsi" w:hAnsiTheme="minorHAnsi" w:cs="Century Gothic"/>
                <w:b/>
                <w:bCs/>
                <w:sz w:val="20"/>
                <w:szCs w:val="20"/>
              </w:rPr>
              <w:t>ΠΡΟΣΦΟΡΑ ΥΠΟΨΗΦΙΟΥ ΑΝΑΔΟΧΟΥ</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CCCCCC"/>
            <w:vAlign w:val="center"/>
          </w:tcPr>
          <w:p w:rsidR="00D8637E" w:rsidRPr="00AD3F9E" w:rsidRDefault="00D8637E" w:rsidP="00D8637E">
            <w:pPr>
              <w:jc w:val="center"/>
              <w:rPr>
                <w:rFonts w:asciiTheme="minorHAnsi" w:hAnsiTheme="minorHAnsi" w:cs="Century Gothic"/>
                <w:b/>
                <w:bCs/>
                <w:sz w:val="20"/>
                <w:szCs w:val="20"/>
              </w:rPr>
            </w:pPr>
            <w:r w:rsidRPr="00AD3F9E">
              <w:rPr>
                <w:rFonts w:asciiTheme="minorHAnsi" w:hAnsiTheme="minorHAnsi" w:cs="Century Gothic"/>
                <w:b/>
                <w:bCs/>
                <w:sz w:val="20"/>
                <w:szCs w:val="20"/>
              </w:rPr>
              <w:t>ΠΑΡΑΠΟΜΠΗ</w:t>
            </w:r>
          </w:p>
        </w:tc>
      </w:tr>
      <w:tr w:rsidR="00D8637E" w:rsidRPr="00AD3F9E" w:rsidTr="00D8637E">
        <w:trPr>
          <w:cantSplit/>
        </w:trPr>
        <w:tc>
          <w:tcPr>
            <w:tcW w:w="2125" w:type="dxa"/>
            <w:tcBorders>
              <w:top w:val="single" w:sz="4" w:space="0" w:color="auto"/>
              <w:left w:val="single" w:sz="4" w:space="0" w:color="auto"/>
              <w:bottom w:val="single" w:sz="4" w:space="0" w:color="auto"/>
              <w:right w:val="single" w:sz="4" w:space="0" w:color="auto"/>
            </w:tcBorders>
            <w:shd w:val="clear" w:color="auto" w:fill="CCCCCC"/>
            <w:vAlign w:val="center"/>
          </w:tcPr>
          <w:p w:rsidR="00D8637E" w:rsidRPr="00AD3F9E" w:rsidRDefault="00D8637E" w:rsidP="00D8637E">
            <w:pPr>
              <w:jc w:val="center"/>
              <w:rPr>
                <w:rFonts w:asciiTheme="minorHAnsi" w:hAnsiTheme="minorHAnsi" w:cs="Century Gothic"/>
                <w:b/>
                <w:bCs/>
                <w:sz w:val="20"/>
                <w:szCs w:val="20"/>
              </w:rPr>
            </w:pPr>
            <w:r w:rsidRPr="00AD3F9E">
              <w:rPr>
                <w:rFonts w:asciiTheme="minorHAnsi" w:hAnsiTheme="minorHAnsi" w:cs="Century Gothic"/>
                <w:b/>
                <w:bCs/>
                <w:sz w:val="20"/>
                <w:szCs w:val="20"/>
              </w:rPr>
              <w:t>Αντιγραφή Ζητούμενης Τεχνικής Προδιαγραφής της Υπηρεσίας από τη Διακήρυξη όπως αυτές διατυπώνονται στα Παράρτημα Α΄ της παρούσας</w:t>
            </w:r>
          </w:p>
        </w:tc>
        <w:tc>
          <w:tcPr>
            <w:tcW w:w="1904" w:type="dxa"/>
            <w:tcBorders>
              <w:top w:val="single" w:sz="4" w:space="0" w:color="auto"/>
              <w:left w:val="single" w:sz="4" w:space="0" w:color="auto"/>
              <w:bottom w:val="single" w:sz="4" w:space="0" w:color="auto"/>
              <w:right w:val="single" w:sz="4" w:space="0" w:color="auto"/>
            </w:tcBorders>
            <w:shd w:val="clear" w:color="auto" w:fill="CCCCCC"/>
            <w:vAlign w:val="center"/>
          </w:tcPr>
          <w:p w:rsidR="00D8637E" w:rsidRPr="00AD3F9E" w:rsidRDefault="00D8637E" w:rsidP="00D8637E">
            <w:pPr>
              <w:jc w:val="center"/>
              <w:rPr>
                <w:rFonts w:asciiTheme="minorHAnsi" w:hAnsiTheme="minorHAnsi" w:cs="Century Gothic"/>
                <w:b/>
                <w:bCs/>
                <w:sz w:val="20"/>
                <w:szCs w:val="20"/>
              </w:rPr>
            </w:pPr>
            <w:r w:rsidRPr="00AD3F9E">
              <w:rPr>
                <w:rFonts w:asciiTheme="minorHAnsi" w:hAnsiTheme="minorHAnsi" w:cs="Century Gothic"/>
                <w:b/>
                <w:bCs/>
                <w:sz w:val="20"/>
                <w:szCs w:val="20"/>
              </w:rPr>
              <w:t>Αν η προσφερόμενη τεχνική προδιαγραφή πληροί ακριβώς την αιτούμενη από τη διακήρυξη τεχνική προδιαγραφή σημειώνεται η ένδειξη “ΚΑΛΥΠΤΕΙ”</w:t>
            </w:r>
          </w:p>
          <w:p w:rsidR="00D8637E" w:rsidRPr="00AD3F9E" w:rsidRDefault="00D8637E" w:rsidP="00D8637E">
            <w:pPr>
              <w:jc w:val="center"/>
              <w:rPr>
                <w:rFonts w:asciiTheme="minorHAnsi" w:hAnsiTheme="minorHAnsi" w:cs="Century Gothic"/>
                <w:b/>
                <w:bCs/>
                <w:sz w:val="20"/>
                <w:szCs w:val="20"/>
              </w:rPr>
            </w:pPr>
            <w:r w:rsidRPr="00AD3F9E">
              <w:rPr>
                <w:rFonts w:asciiTheme="minorHAnsi" w:hAnsiTheme="minorHAnsi" w:cs="Century Gothic"/>
                <w:b/>
                <w:bCs/>
                <w:sz w:val="20"/>
                <w:szCs w:val="20"/>
              </w:rPr>
              <w:t>Αν η προσφερόμενη τεχνική προδιαγραφή είναι ανώτερη από την αιτούμενη τεχνική προδιαγραφή σημειώνεται η ένδειξη “ΥΠΕΡ-ΚΑΛΥΠΤΕΙ”</w:t>
            </w:r>
          </w:p>
          <w:p w:rsidR="00D8637E" w:rsidRPr="00AD3F9E" w:rsidRDefault="00D8637E" w:rsidP="00D8637E">
            <w:pPr>
              <w:jc w:val="center"/>
              <w:rPr>
                <w:rFonts w:asciiTheme="minorHAnsi" w:hAnsiTheme="minorHAnsi" w:cs="Century Gothic"/>
                <w:b/>
                <w:bCs/>
                <w:sz w:val="20"/>
                <w:szCs w:val="20"/>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D8637E" w:rsidRPr="00AD3F9E" w:rsidRDefault="00D8637E" w:rsidP="00D8637E">
            <w:pPr>
              <w:jc w:val="center"/>
              <w:rPr>
                <w:rFonts w:asciiTheme="minorHAnsi" w:hAnsiTheme="minorHAnsi" w:cs="Century Gothic"/>
                <w:b/>
                <w:bCs/>
                <w:sz w:val="20"/>
                <w:szCs w:val="20"/>
              </w:rPr>
            </w:pPr>
            <w:r w:rsidRPr="00AD3F9E">
              <w:rPr>
                <w:rFonts w:asciiTheme="minorHAnsi" w:hAnsiTheme="minorHAnsi" w:cs="Century Gothic"/>
                <w:b/>
                <w:bCs/>
                <w:sz w:val="20"/>
                <w:szCs w:val="20"/>
              </w:rPr>
              <w:t>Αναλυτική Περιγραφή Τεχνικής Προδιαγραφής της Προσφερόμενης Υπηρεσίας από τον Υποψήφιο Ανάδοχο</w:t>
            </w:r>
          </w:p>
        </w:tc>
        <w:tc>
          <w:tcPr>
            <w:tcW w:w="1559"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D8637E" w:rsidRPr="00AD3F9E" w:rsidRDefault="00D8637E" w:rsidP="00D8637E">
            <w:pPr>
              <w:jc w:val="center"/>
              <w:rPr>
                <w:rFonts w:asciiTheme="minorHAnsi" w:hAnsiTheme="minorHAnsi" w:cs="Century Gothic"/>
                <w:b/>
                <w:bCs/>
                <w:sz w:val="20"/>
                <w:szCs w:val="20"/>
              </w:rPr>
            </w:pPr>
          </w:p>
        </w:tc>
      </w:tr>
      <w:tr w:rsidR="00D8637E" w:rsidRPr="00AD3F9E" w:rsidTr="00D8637E">
        <w:tc>
          <w:tcPr>
            <w:tcW w:w="8755" w:type="dxa"/>
            <w:gridSpan w:val="5"/>
            <w:tcBorders>
              <w:top w:val="single" w:sz="4" w:space="0" w:color="auto"/>
              <w:left w:val="single" w:sz="4" w:space="0" w:color="auto"/>
              <w:bottom w:val="single" w:sz="4" w:space="0" w:color="auto"/>
              <w:right w:val="single" w:sz="4" w:space="0" w:color="auto"/>
            </w:tcBorders>
            <w:vAlign w:val="center"/>
          </w:tcPr>
          <w:p w:rsidR="00D8637E" w:rsidRPr="00AD3F9E" w:rsidRDefault="00D8637E" w:rsidP="00D8637E">
            <w:pPr>
              <w:jc w:val="center"/>
              <w:rPr>
                <w:rFonts w:asciiTheme="minorHAnsi" w:hAnsiTheme="minorHAnsi" w:cs="Century Gothic"/>
                <w:i/>
                <w:iCs/>
                <w:sz w:val="20"/>
                <w:szCs w:val="20"/>
              </w:rPr>
            </w:pPr>
            <w:r w:rsidRPr="00AD3F9E">
              <w:rPr>
                <w:rFonts w:asciiTheme="minorHAnsi" w:hAnsiTheme="minorHAnsi" w:cs="Century Gothic"/>
                <w:i/>
                <w:iCs/>
                <w:sz w:val="20"/>
                <w:szCs w:val="20"/>
              </w:rPr>
              <w:t>Για παράδειγμα:</w:t>
            </w:r>
          </w:p>
        </w:tc>
      </w:tr>
      <w:tr w:rsidR="00D8637E" w:rsidRPr="00AD3F9E" w:rsidTr="00D8637E">
        <w:tc>
          <w:tcPr>
            <w:tcW w:w="2125" w:type="dxa"/>
            <w:tcBorders>
              <w:top w:val="single" w:sz="4" w:space="0" w:color="auto"/>
              <w:left w:val="single" w:sz="4" w:space="0" w:color="auto"/>
              <w:bottom w:val="single" w:sz="4" w:space="0" w:color="auto"/>
              <w:right w:val="single" w:sz="4" w:space="0" w:color="auto"/>
            </w:tcBorders>
            <w:vAlign w:val="center"/>
          </w:tcPr>
          <w:p w:rsidR="00D8637E" w:rsidRPr="00AD3F9E" w:rsidRDefault="00D8637E" w:rsidP="00D8637E">
            <w:pPr>
              <w:jc w:val="center"/>
              <w:rPr>
                <w:rFonts w:asciiTheme="minorHAnsi" w:hAnsiTheme="minorHAnsi" w:cs="Century Gothic"/>
                <w:sz w:val="20"/>
                <w:szCs w:val="20"/>
              </w:rPr>
            </w:pPr>
            <w:r w:rsidRPr="00AD3F9E">
              <w:rPr>
                <w:rFonts w:asciiTheme="minorHAnsi" w:hAnsiTheme="minorHAnsi" w:cs="Century Gothic"/>
                <w:sz w:val="20"/>
                <w:szCs w:val="20"/>
              </w:rPr>
              <w:t>1. Να διαθέτει Τάση τροφοδοσίας 220volts/50Hz.</w:t>
            </w:r>
          </w:p>
          <w:p w:rsidR="00D8637E" w:rsidRPr="00AD3F9E" w:rsidRDefault="00D8637E" w:rsidP="00D8637E">
            <w:pPr>
              <w:jc w:val="center"/>
              <w:rPr>
                <w:rFonts w:asciiTheme="minorHAnsi" w:hAnsiTheme="minorHAnsi" w:cs="Century Gothic"/>
                <w:sz w:val="20"/>
                <w:szCs w:val="20"/>
              </w:rPr>
            </w:pPr>
          </w:p>
        </w:tc>
        <w:tc>
          <w:tcPr>
            <w:tcW w:w="1904" w:type="dxa"/>
            <w:tcBorders>
              <w:top w:val="single" w:sz="4" w:space="0" w:color="auto"/>
              <w:left w:val="single" w:sz="4" w:space="0" w:color="auto"/>
              <w:bottom w:val="single" w:sz="4" w:space="0" w:color="auto"/>
              <w:right w:val="single" w:sz="4" w:space="0" w:color="auto"/>
            </w:tcBorders>
            <w:vAlign w:val="center"/>
          </w:tcPr>
          <w:p w:rsidR="00D8637E" w:rsidRPr="00AD3F9E" w:rsidRDefault="00D8637E" w:rsidP="00D8637E">
            <w:pPr>
              <w:jc w:val="center"/>
              <w:rPr>
                <w:rFonts w:asciiTheme="minorHAnsi" w:hAnsiTheme="minorHAnsi" w:cs="Century Gothic"/>
                <w:sz w:val="20"/>
                <w:szCs w:val="20"/>
              </w:rPr>
            </w:pPr>
            <w:r w:rsidRPr="00AD3F9E">
              <w:rPr>
                <w:rFonts w:asciiTheme="minorHAnsi" w:hAnsiTheme="minorHAnsi" w:cs="Century Gothic"/>
                <w:sz w:val="20"/>
                <w:szCs w:val="20"/>
              </w:rPr>
              <w:t>ΚΑΛΥΠΤΕΙ</w:t>
            </w:r>
          </w:p>
        </w:tc>
        <w:tc>
          <w:tcPr>
            <w:tcW w:w="3079" w:type="dxa"/>
            <w:tcBorders>
              <w:top w:val="single" w:sz="4" w:space="0" w:color="auto"/>
              <w:left w:val="single" w:sz="4" w:space="0" w:color="auto"/>
              <w:bottom w:val="single" w:sz="4" w:space="0" w:color="auto"/>
              <w:right w:val="single" w:sz="4" w:space="0" w:color="auto"/>
            </w:tcBorders>
            <w:vAlign w:val="center"/>
          </w:tcPr>
          <w:p w:rsidR="00D8637E" w:rsidRPr="00AD3F9E" w:rsidRDefault="00D8637E" w:rsidP="00D8637E">
            <w:pPr>
              <w:jc w:val="center"/>
              <w:rPr>
                <w:rFonts w:asciiTheme="minorHAnsi" w:hAnsiTheme="minorHAnsi" w:cs="Century Gothic"/>
                <w:sz w:val="20"/>
                <w:szCs w:val="20"/>
              </w:rPr>
            </w:pPr>
            <w:r w:rsidRPr="00AD3F9E">
              <w:rPr>
                <w:rFonts w:asciiTheme="minorHAnsi" w:hAnsiTheme="minorHAnsi" w:cs="Century Gothic"/>
                <w:sz w:val="20"/>
                <w:szCs w:val="20"/>
              </w:rPr>
              <w:t>Το προσφερόμενο σύστημα Χ του κατασκευαστικού οίκου Υ διαθέτει τάση τροφοδοσίας 220volts/50Hz.</w:t>
            </w:r>
          </w:p>
        </w:tc>
        <w:tc>
          <w:tcPr>
            <w:tcW w:w="1647" w:type="dxa"/>
            <w:gridSpan w:val="2"/>
            <w:tcBorders>
              <w:top w:val="single" w:sz="4" w:space="0" w:color="auto"/>
              <w:left w:val="single" w:sz="4" w:space="0" w:color="auto"/>
              <w:bottom w:val="single" w:sz="4" w:space="0" w:color="auto"/>
              <w:right w:val="single" w:sz="4" w:space="0" w:color="auto"/>
            </w:tcBorders>
            <w:vAlign w:val="center"/>
          </w:tcPr>
          <w:p w:rsidR="00D8637E" w:rsidRPr="00AD3F9E" w:rsidRDefault="00D8637E" w:rsidP="00D8637E">
            <w:pPr>
              <w:jc w:val="center"/>
              <w:rPr>
                <w:rFonts w:asciiTheme="minorHAnsi" w:hAnsiTheme="minorHAnsi" w:cs="Century Gothic"/>
                <w:sz w:val="20"/>
                <w:szCs w:val="20"/>
              </w:rPr>
            </w:pPr>
            <w:r w:rsidRPr="00AD3F9E">
              <w:rPr>
                <w:rFonts w:asciiTheme="minorHAnsi" w:hAnsiTheme="minorHAnsi" w:cs="Century Gothic"/>
                <w:sz w:val="20"/>
                <w:szCs w:val="20"/>
              </w:rPr>
              <w:t>Τεχνικό Φυλλάδιο 3, Σελ. 4 Παράγραφος 4</w:t>
            </w:r>
          </w:p>
        </w:tc>
      </w:tr>
    </w:tbl>
    <w:p w:rsidR="00D8637E" w:rsidRPr="00AD3F9E" w:rsidRDefault="00D8637E" w:rsidP="00CF6E30">
      <w:pPr>
        <w:ind w:left="720"/>
        <w:jc w:val="both"/>
        <w:rPr>
          <w:rFonts w:asciiTheme="minorHAnsi" w:hAnsiTheme="minorHAnsi" w:cs="Arial"/>
          <w:sz w:val="20"/>
          <w:szCs w:val="20"/>
        </w:rPr>
      </w:pPr>
    </w:p>
    <w:p w:rsidR="00D8637E" w:rsidRPr="00AD3F9E" w:rsidRDefault="00D8637E" w:rsidP="00D8637E">
      <w:pPr>
        <w:numPr>
          <w:ilvl w:val="0"/>
          <w:numId w:val="40"/>
        </w:numPr>
        <w:jc w:val="both"/>
        <w:rPr>
          <w:rFonts w:asciiTheme="minorHAnsi" w:hAnsiTheme="minorHAnsi" w:cs="Arial"/>
          <w:sz w:val="20"/>
          <w:szCs w:val="20"/>
        </w:rPr>
      </w:pPr>
      <w:r w:rsidRPr="00AD3F9E">
        <w:rPr>
          <w:rFonts w:asciiTheme="minorHAnsi" w:hAnsiTheme="minorHAnsi" w:cs="Arial"/>
          <w:sz w:val="20"/>
          <w:szCs w:val="20"/>
        </w:rPr>
        <w:t>Στη στήλη «Απαίτηση» αντιγράφονται οι ζητούμενες Τεχνικές Προδιαγραφές της Υπηρεσίας από τη Διακήρυξη όπως α</w:t>
      </w:r>
      <w:r w:rsidR="00CF6E30">
        <w:rPr>
          <w:rFonts w:asciiTheme="minorHAnsi" w:hAnsiTheme="minorHAnsi" w:cs="Arial"/>
          <w:sz w:val="20"/>
          <w:szCs w:val="20"/>
        </w:rPr>
        <w:t>υτές διατυπώνονται αναλυτικά στους πίνακες του παρόντος παραρτήματος</w:t>
      </w:r>
      <w:r w:rsidRPr="00AD3F9E">
        <w:rPr>
          <w:rFonts w:asciiTheme="minorHAnsi" w:hAnsiTheme="minorHAnsi" w:cs="Arial"/>
          <w:sz w:val="20"/>
          <w:szCs w:val="20"/>
        </w:rPr>
        <w:t>.</w:t>
      </w:r>
    </w:p>
    <w:p w:rsidR="00D8637E" w:rsidRPr="00AD3F9E" w:rsidRDefault="00D8637E" w:rsidP="00D8637E">
      <w:pPr>
        <w:numPr>
          <w:ilvl w:val="0"/>
          <w:numId w:val="40"/>
        </w:numPr>
        <w:jc w:val="both"/>
        <w:rPr>
          <w:rFonts w:asciiTheme="minorHAnsi" w:hAnsiTheme="minorHAnsi" w:cs="Arial"/>
          <w:sz w:val="20"/>
          <w:szCs w:val="20"/>
        </w:rPr>
      </w:pPr>
      <w:r w:rsidRPr="00AD3F9E">
        <w:rPr>
          <w:rFonts w:asciiTheme="minorHAnsi" w:hAnsiTheme="minorHAnsi" w:cs="Arial"/>
          <w:sz w:val="20"/>
          <w:szCs w:val="20"/>
        </w:rPr>
        <w:t>Στη στήλη «Απάντηση» σημειώνεται η απάντηση του υποψηφίου Αναδόχου που έχει τη μορφή ΚΑΛΥΠΤΕΙ/ΥΠΕΡ-ΚΑΛΥΠΤΕΙ /ΔΕΝ ΚΑΛΥΠΤΕΙ. Αν η προσφερόμενη τεχνική προδιαγραφή πληροί ακριβώς την αιτούμενη από τη διακήρυξη τεχνική προδιαγραφή σημειώνεται η ένδειξη “ΚΑΛΥΠΤΕΙ”, αν η προσφερόμενη τεχνική προδιαγραφή είναι ανώτερη από την αιτούμενη τεχνική προδιαγραφή σημειώνεται η ένδειξη “ΥΠΕΡ-ΚΑΛΥΠΤΕΙ” ενώ αν η προσφερόμενη τεχνική προδιαγραφή δεν πληροί ακριβώς την αιτούμενη από τη διακήρυξη τεχνική προδιαγραφή σημειώνεται η ένδειξη “ΔΕΝ ΚΑΛΥΠΤΕΙ”.</w:t>
      </w:r>
    </w:p>
    <w:p w:rsidR="00D8637E" w:rsidRPr="00AD3F9E" w:rsidRDefault="00D8637E" w:rsidP="00D8637E">
      <w:pPr>
        <w:numPr>
          <w:ilvl w:val="0"/>
          <w:numId w:val="40"/>
        </w:numPr>
        <w:jc w:val="both"/>
        <w:rPr>
          <w:rFonts w:asciiTheme="minorHAnsi" w:hAnsiTheme="minorHAnsi" w:cs="Arial"/>
          <w:sz w:val="20"/>
          <w:szCs w:val="20"/>
        </w:rPr>
      </w:pPr>
      <w:r w:rsidRPr="00AD3F9E">
        <w:rPr>
          <w:rFonts w:asciiTheme="minorHAnsi" w:hAnsiTheme="minorHAnsi" w:cs="Arial"/>
          <w:sz w:val="20"/>
          <w:szCs w:val="20"/>
        </w:rPr>
        <w:t>Στη στήλη «Προσφορά Υποψήφιου Αναδόχου» περιγράφεται αναλυτικά η Τεχνική Προδιαγραφή της προσφερόμενης Υπηρεσίας από τον υποψήφιο Ανάδοχο.</w:t>
      </w:r>
    </w:p>
    <w:p w:rsidR="00D8637E" w:rsidRPr="00AD3F9E" w:rsidRDefault="00D8637E" w:rsidP="00D8637E">
      <w:pPr>
        <w:numPr>
          <w:ilvl w:val="0"/>
          <w:numId w:val="40"/>
        </w:numPr>
        <w:jc w:val="both"/>
        <w:rPr>
          <w:rFonts w:asciiTheme="minorHAnsi" w:hAnsiTheme="minorHAnsi" w:cs="Arial"/>
          <w:sz w:val="20"/>
          <w:szCs w:val="20"/>
        </w:rPr>
      </w:pPr>
      <w:r w:rsidRPr="00AD3F9E">
        <w:rPr>
          <w:rFonts w:asciiTheme="minorHAnsi" w:hAnsiTheme="minorHAnsi" w:cs="Arial"/>
          <w:sz w:val="20"/>
          <w:szCs w:val="20"/>
        </w:rPr>
        <w:t>Στη στήλη «Παραπομπή» θα καταγραφεί η σαφής παραπομπή στην τεχνική προσφορά, σε αντίστοιχο τεχνικό φυλλάδιο του κατασκευαστή ή αναλυτική τεχνική περιγραφή του εξοπλισμού ή του τρόπου διασύνδεσης και λειτουργίας, ή αναφορές μεθοδολογίας εγκατάστασης, υποστήριξης και εκπαίδευσης κλπ. που θα παρατεθούν στο παράρτημα. Είναι ιδιαίτερα επιθυμητή η πληρέστερη συμπλήρωση και οι παραπομπές να είναι κατά το δυνατόν συγκεκριμένες (πχ. Τεχνική Προσφορά / Τεχνικό Φυλλάδιο 3, Σελ. 4 Παράγραφος 4 κλπ).</w:t>
      </w:r>
    </w:p>
    <w:p w:rsidR="00D8637E" w:rsidRPr="00AD3F9E" w:rsidRDefault="00D8637E" w:rsidP="00D8637E">
      <w:pPr>
        <w:numPr>
          <w:ilvl w:val="0"/>
          <w:numId w:val="40"/>
        </w:numPr>
        <w:jc w:val="both"/>
        <w:rPr>
          <w:rFonts w:asciiTheme="minorHAnsi" w:hAnsiTheme="minorHAnsi" w:cs="Arial"/>
          <w:sz w:val="20"/>
          <w:szCs w:val="20"/>
        </w:rPr>
      </w:pPr>
      <w:r w:rsidRPr="00AD3F9E">
        <w:rPr>
          <w:rFonts w:asciiTheme="minorHAnsi" w:hAnsiTheme="minorHAnsi" w:cs="Arial"/>
          <w:sz w:val="20"/>
          <w:szCs w:val="20"/>
        </w:rPr>
        <w:t>Αντίστοιχα στο τεχνικό φυλλάδιο ή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Προδ. 1.1.4.2).</w:t>
      </w:r>
    </w:p>
    <w:p w:rsidR="00D8637E" w:rsidRPr="00AD3F9E" w:rsidRDefault="00D8637E" w:rsidP="00D8637E">
      <w:pPr>
        <w:numPr>
          <w:ilvl w:val="0"/>
          <w:numId w:val="40"/>
        </w:numPr>
        <w:jc w:val="both"/>
        <w:rPr>
          <w:rFonts w:asciiTheme="minorHAnsi" w:hAnsiTheme="minorHAnsi" w:cs="Arial"/>
          <w:sz w:val="20"/>
          <w:szCs w:val="20"/>
        </w:rPr>
      </w:pPr>
      <w:r w:rsidRPr="00AD3F9E">
        <w:rPr>
          <w:rFonts w:asciiTheme="minorHAnsi" w:hAnsiTheme="minorHAnsi" w:cs="Arial"/>
          <w:sz w:val="20"/>
          <w:szCs w:val="20"/>
        </w:rPr>
        <w:t>Η μη συμμόρφωση με τα παραπάνω (πχ μη αναφορά, ασαφής ή εσφαλμένη αναφορά) μπορεί να επιφέρει την ποινή του αποκλεισμού.</w:t>
      </w:r>
    </w:p>
    <w:p w:rsidR="00D8637E" w:rsidRDefault="00D8637E" w:rsidP="00D8637E">
      <w:pPr>
        <w:jc w:val="both"/>
        <w:rPr>
          <w:rStyle w:val="108"/>
        </w:rPr>
        <w:sectPr w:rsidR="00D8637E" w:rsidSect="00D8637E">
          <w:endnotePr>
            <w:numFmt w:val="decimal"/>
          </w:endnotePr>
          <w:type w:val="continuous"/>
          <w:pgSz w:w="11905" w:h="16837"/>
          <w:pgMar w:top="1383" w:right="851" w:bottom="1043" w:left="1327" w:header="0" w:footer="6" w:gutter="0"/>
          <w:cols w:space="720"/>
          <w:noEndnote/>
          <w:docGrid w:linePitch="360"/>
        </w:sectPr>
      </w:pPr>
    </w:p>
    <w:p w:rsidR="00D8637E" w:rsidRDefault="00D8637E" w:rsidP="00D8637E">
      <w:pPr>
        <w:jc w:val="both"/>
        <w:rPr>
          <w:rStyle w:val="108"/>
        </w:rPr>
      </w:pPr>
    </w:p>
    <w:p w:rsidR="00656CEE" w:rsidRPr="007552E0" w:rsidRDefault="002940D4" w:rsidP="00656CEE">
      <w:pPr>
        <w:pStyle w:val="221"/>
        <w:keepNext/>
        <w:keepLines/>
        <w:shd w:val="clear" w:color="auto" w:fill="auto"/>
        <w:spacing w:before="0" w:after="233" w:line="230" w:lineRule="exact"/>
        <w:ind w:left="2900"/>
        <w:jc w:val="left"/>
        <w:rPr>
          <w:rFonts w:ascii="Times New Roman" w:hAnsi="Times New Roman" w:cs="Times New Roman"/>
          <w:b w:val="0"/>
          <w:bCs w:val="0"/>
          <w:sz w:val="22"/>
          <w:szCs w:val="22"/>
          <w:u w:val="single"/>
        </w:rPr>
      </w:pPr>
      <w:r w:rsidRPr="00CF6E30">
        <w:t>ΠΑΡΑΡΤΗΜΑ Γ'</w:t>
      </w:r>
      <w:bookmarkEnd w:id="61"/>
      <w:r w:rsidR="00656CEE">
        <w:t xml:space="preserve"> </w:t>
      </w:r>
      <w:r w:rsidR="00656CEE" w:rsidRPr="00656CEE">
        <w:t>ΕΝΤΥΠΟ ΟΙΚΟΝΟΜΙΚΗΣ ΠΡΟΣΦΟΡΑΣ</w:t>
      </w:r>
    </w:p>
    <w:p w:rsidR="00656CEE" w:rsidRPr="007552E0" w:rsidRDefault="00656CEE" w:rsidP="00656CEE">
      <w:pPr>
        <w:pStyle w:val="Default"/>
        <w:jc w:val="center"/>
        <w:rPr>
          <w:rFonts w:ascii="Times New Roman" w:hAnsi="Times New Roman" w:cs="Times New Roman"/>
          <w:b/>
          <w:bCs/>
          <w:sz w:val="22"/>
          <w:szCs w:val="22"/>
          <w:u w:val="single"/>
        </w:rPr>
      </w:pPr>
    </w:p>
    <w:p w:rsidR="00656CEE" w:rsidRPr="007552E0" w:rsidRDefault="00656CEE" w:rsidP="00656CEE">
      <w:pPr>
        <w:rPr>
          <w:sz w:val="22"/>
          <w:szCs w:val="22"/>
        </w:rPr>
      </w:pPr>
      <w:r w:rsidRPr="007552E0">
        <w:rPr>
          <w:sz w:val="22"/>
          <w:szCs w:val="22"/>
        </w:rPr>
        <w:t xml:space="preserve">ΕΛΛΗΝΙΚΗ ΔΗΜΟΚΡΑΤΙΑ                          </w:t>
      </w:r>
      <w:r w:rsidRPr="007552E0">
        <w:rPr>
          <w:sz w:val="22"/>
          <w:szCs w:val="22"/>
        </w:rPr>
        <w:tab/>
      </w:r>
      <w:r w:rsidRPr="007552E0">
        <w:rPr>
          <w:sz w:val="22"/>
          <w:szCs w:val="22"/>
        </w:rPr>
        <w:tab/>
      </w:r>
      <w:r w:rsidRPr="007552E0">
        <w:rPr>
          <w:sz w:val="22"/>
          <w:szCs w:val="22"/>
        </w:rPr>
        <w:tab/>
        <w:t xml:space="preserve">                                                                           </w:t>
      </w:r>
    </w:p>
    <w:p w:rsidR="00656CEE" w:rsidRPr="007552E0" w:rsidRDefault="00656CEE" w:rsidP="00656CEE">
      <w:pPr>
        <w:rPr>
          <w:sz w:val="22"/>
          <w:szCs w:val="22"/>
        </w:rPr>
      </w:pPr>
      <w:r w:rsidRPr="007552E0">
        <w:rPr>
          <w:sz w:val="22"/>
          <w:szCs w:val="22"/>
        </w:rPr>
        <w:t xml:space="preserve">ΥΠΟΥΡΓΕΙΟ ΥΓΕΙΑΣ </w:t>
      </w:r>
    </w:p>
    <w:p w:rsidR="00656CEE" w:rsidRPr="007552E0" w:rsidRDefault="00656CEE" w:rsidP="00656CEE">
      <w:pPr>
        <w:rPr>
          <w:sz w:val="22"/>
          <w:szCs w:val="22"/>
        </w:rPr>
      </w:pPr>
      <w:r w:rsidRPr="007552E0">
        <w:rPr>
          <w:sz w:val="22"/>
          <w:szCs w:val="22"/>
        </w:rPr>
        <w:t>7</w:t>
      </w:r>
      <w:r w:rsidRPr="007552E0">
        <w:rPr>
          <w:sz w:val="22"/>
          <w:szCs w:val="22"/>
          <w:vertAlign w:val="superscript"/>
        </w:rPr>
        <w:t>Η</w:t>
      </w:r>
      <w:r w:rsidRPr="007552E0">
        <w:rPr>
          <w:sz w:val="22"/>
          <w:szCs w:val="22"/>
        </w:rPr>
        <w:t xml:space="preserve"> ΥΓΕΙΟΝΟΜΙΚΗ ΠΕΡΙΦΕΡΕΙΑ ΚΡΗΤΗΣ</w:t>
      </w:r>
    </w:p>
    <w:p w:rsidR="00656CEE" w:rsidRDefault="00656CEE" w:rsidP="00656CEE">
      <w:pPr>
        <w:rPr>
          <w:sz w:val="22"/>
          <w:szCs w:val="22"/>
        </w:rPr>
      </w:pPr>
      <w:r>
        <w:rPr>
          <w:sz w:val="22"/>
          <w:szCs w:val="22"/>
        </w:rPr>
        <w:t>Γ.Ν. ΛΑΣΙΘΙΟΥ - Γ.Ν.-Κ.Υ. ΝΕΑΠΟΛΕΩΣ "ΔΙΑΛΥΝΑΚΕΙΟ"</w:t>
      </w:r>
    </w:p>
    <w:p w:rsidR="00656CEE" w:rsidRPr="007552E0" w:rsidRDefault="00656CEE" w:rsidP="00656CEE">
      <w:pPr>
        <w:rPr>
          <w:b/>
          <w:sz w:val="22"/>
          <w:szCs w:val="22"/>
        </w:rPr>
      </w:pPr>
      <w:r>
        <w:rPr>
          <w:sz w:val="22"/>
          <w:szCs w:val="22"/>
        </w:rPr>
        <w:t>Οργανική Μονάδα Έδρας (Άγιος Νικόλαος)</w:t>
      </w:r>
    </w:p>
    <w:p w:rsidR="00656CEE" w:rsidRPr="009F4D10" w:rsidRDefault="00656CEE" w:rsidP="00656CEE">
      <w:pPr>
        <w:tabs>
          <w:tab w:val="left" w:pos="1414"/>
        </w:tabs>
        <w:rPr>
          <w:sz w:val="22"/>
          <w:szCs w:val="22"/>
        </w:rPr>
      </w:pPr>
      <w:r w:rsidRPr="009F4D10">
        <w:rPr>
          <w:sz w:val="22"/>
          <w:szCs w:val="22"/>
        </w:rPr>
        <w:t xml:space="preserve">Ταχ. Δ/νση: </w:t>
      </w:r>
      <w:r>
        <w:rPr>
          <w:sz w:val="22"/>
          <w:szCs w:val="22"/>
        </w:rPr>
        <w:t xml:space="preserve">Κνωσού 2-4 </w:t>
      </w:r>
      <w:r w:rsidRPr="009F4D10">
        <w:rPr>
          <w:sz w:val="22"/>
          <w:szCs w:val="22"/>
        </w:rPr>
        <w:t xml:space="preserve">Αγ. Νικόλαος  Κρήτης.                                             </w:t>
      </w:r>
    </w:p>
    <w:p w:rsidR="00656CEE" w:rsidRPr="009F4D10" w:rsidRDefault="00656CEE" w:rsidP="00656CEE">
      <w:pPr>
        <w:tabs>
          <w:tab w:val="left" w:pos="1414"/>
        </w:tabs>
        <w:rPr>
          <w:sz w:val="22"/>
          <w:szCs w:val="22"/>
        </w:rPr>
      </w:pPr>
      <w:r w:rsidRPr="009F4D10">
        <w:rPr>
          <w:sz w:val="22"/>
          <w:szCs w:val="22"/>
        </w:rPr>
        <w:t xml:space="preserve">Ταχ. Κώδ.: 721.00                                </w:t>
      </w:r>
    </w:p>
    <w:p w:rsidR="00656CEE" w:rsidRPr="007552E0" w:rsidRDefault="00656CEE" w:rsidP="00656CEE">
      <w:pPr>
        <w:rPr>
          <w:b/>
          <w:sz w:val="22"/>
          <w:szCs w:val="22"/>
        </w:rPr>
      </w:pPr>
      <w:r w:rsidRPr="009F4D10">
        <w:rPr>
          <w:sz w:val="22"/>
          <w:szCs w:val="22"/>
        </w:rPr>
        <w:t>Α.Φ.Μ. :999070198</w:t>
      </w:r>
    </w:p>
    <w:p w:rsidR="00656CEE" w:rsidRPr="007552E0" w:rsidRDefault="00656CEE" w:rsidP="00656CEE">
      <w:pPr>
        <w:rPr>
          <w:sz w:val="22"/>
          <w:szCs w:val="22"/>
          <w:highlight w:val="yellow"/>
        </w:rPr>
      </w:pPr>
    </w:p>
    <w:tbl>
      <w:tblPr>
        <w:tblW w:w="6692" w:type="dxa"/>
        <w:tblLayout w:type="fixed"/>
        <w:tblLook w:val="0000"/>
      </w:tblPr>
      <w:tblGrid>
        <w:gridCol w:w="3085"/>
        <w:gridCol w:w="3607"/>
      </w:tblGrid>
      <w:tr w:rsidR="00656CEE" w:rsidRPr="007552E0" w:rsidTr="00656CEE">
        <w:trPr>
          <w:trHeight w:val="535"/>
        </w:trPr>
        <w:tc>
          <w:tcPr>
            <w:tcW w:w="3085" w:type="dxa"/>
            <w:shd w:val="clear" w:color="auto" w:fill="auto"/>
            <w:vAlign w:val="bottom"/>
          </w:tcPr>
          <w:p w:rsidR="00656CEE" w:rsidRPr="007552E0" w:rsidRDefault="00656CEE" w:rsidP="00CC4B56">
            <w:pPr>
              <w:snapToGrid w:val="0"/>
              <w:rPr>
                <w:b/>
                <w:bCs/>
                <w:sz w:val="22"/>
                <w:szCs w:val="22"/>
                <w:u w:val="single"/>
              </w:rPr>
            </w:pPr>
            <w:r w:rsidRPr="007552E0">
              <w:rPr>
                <w:bCs/>
                <w:sz w:val="22"/>
                <w:szCs w:val="22"/>
                <w:u w:val="single"/>
              </w:rPr>
              <w:t xml:space="preserve">                </w:t>
            </w:r>
          </w:p>
        </w:tc>
        <w:tc>
          <w:tcPr>
            <w:tcW w:w="3607" w:type="dxa"/>
            <w:shd w:val="clear" w:color="auto" w:fill="auto"/>
          </w:tcPr>
          <w:p w:rsidR="00656CEE" w:rsidRPr="007552E0" w:rsidRDefault="00656CEE" w:rsidP="00656CEE">
            <w:pPr>
              <w:pStyle w:val="Default"/>
              <w:rPr>
                <w:rFonts w:ascii="Times New Roman" w:hAnsi="Times New Roman" w:cs="Times New Roman"/>
                <w:sz w:val="22"/>
                <w:szCs w:val="22"/>
              </w:rPr>
            </w:pPr>
            <w:r w:rsidRPr="007552E0">
              <w:rPr>
                <w:rFonts w:ascii="Times New Roman" w:hAnsi="Times New Roman" w:cs="Times New Roman"/>
                <w:b/>
                <w:bCs/>
                <w:sz w:val="22"/>
                <w:szCs w:val="22"/>
              </w:rPr>
              <w:t>ΠΡΟΜΗΘΕΙΑ ΤΡΟΦΙΜΩΝ</w:t>
            </w:r>
          </w:p>
        </w:tc>
      </w:tr>
    </w:tbl>
    <w:p w:rsidR="00656CEE" w:rsidRPr="007552E0" w:rsidRDefault="00656CEE" w:rsidP="00656CEE">
      <w:pPr>
        <w:spacing w:line="360" w:lineRule="auto"/>
        <w:jc w:val="center"/>
        <w:rPr>
          <w:b/>
          <w:bCs/>
          <w:sz w:val="22"/>
          <w:szCs w:val="22"/>
        </w:rPr>
      </w:pPr>
      <w:r w:rsidRPr="007552E0">
        <w:rPr>
          <w:bCs/>
          <w:sz w:val="22"/>
          <w:szCs w:val="22"/>
        </w:rPr>
        <w:t xml:space="preserve">ΟΙΚΟΝΟΜΙΚΗ ΠΡΟΣΦΟΡΑ ΓΙΑ ΤΙΣ ΑΝΑΓΚΕΣ  </w:t>
      </w:r>
      <w:r>
        <w:rPr>
          <w:bCs/>
          <w:sz w:val="22"/>
          <w:szCs w:val="22"/>
        </w:rPr>
        <w:t>ΤΟΥ Γ.Ν. ΛΑΣΙΘΙΟΥ &amp; Γ.Ν.-Κ.Υ. ΝΕΑΠΟΛΕΩΣ "ΔΙΑΛΥΝΑΚΕΙΟ"</w:t>
      </w:r>
    </w:p>
    <w:p w:rsidR="00656CEE" w:rsidRPr="0048623C" w:rsidRDefault="00656CEE" w:rsidP="00656CEE">
      <w:pPr>
        <w:pStyle w:val="229"/>
        <w:rPr>
          <w:sz w:val="18"/>
          <w:szCs w:val="18"/>
        </w:rPr>
      </w:pPr>
      <w:r w:rsidRPr="0048623C">
        <w:rPr>
          <w:sz w:val="18"/>
          <w:szCs w:val="18"/>
        </w:rPr>
        <w:t>Της επιχείρησης ……………………………………………, με έδρα ………………................, οδός …………………....................., αριθμός ……, τηλέφωνο …………………., fax …………………....</w:t>
      </w:r>
    </w:p>
    <w:p w:rsidR="00656CEE" w:rsidRPr="0048623C" w:rsidRDefault="00656CEE" w:rsidP="00656CEE">
      <w:pPr>
        <w:pStyle w:val="229"/>
        <w:rPr>
          <w:sz w:val="18"/>
          <w:szCs w:val="18"/>
        </w:rPr>
      </w:pPr>
    </w:p>
    <w:p w:rsidR="00656CEE" w:rsidRPr="0048623C" w:rsidRDefault="00656CEE" w:rsidP="00656CEE">
      <w:pPr>
        <w:pStyle w:val="229"/>
        <w:rPr>
          <w:sz w:val="18"/>
          <w:szCs w:val="18"/>
        </w:rPr>
      </w:pPr>
      <w:r w:rsidRPr="0048623C">
        <w:rPr>
          <w:sz w:val="18"/>
          <w:szCs w:val="18"/>
        </w:rPr>
        <w:t>Οι οικονομικές προσφορές των συμμετεχόντων θα υποβληθούν με τη συμπλήρωση του παρακάτω πίνακα:</w:t>
      </w:r>
    </w:p>
    <w:tbl>
      <w:tblPr>
        <w:tblW w:w="10187" w:type="dxa"/>
        <w:jc w:val="center"/>
        <w:tblInd w:w="-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7"/>
        <w:gridCol w:w="1260"/>
        <w:gridCol w:w="1890"/>
        <w:gridCol w:w="2070"/>
        <w:gridCol w:w="1620"/>
        <w:gridCol w:w="2490"/>
      </w:tblGrid>
      <w:tr w:rsidR="00656CEE" w:rsidRPr="0048623C" w:rsidTr="00CC4B56">
        <w:trPr>
          <w:trHeight w:val="548"/>
          <w:jc w:val="center"/>
        </w:trPr>
        <w:tc>
          <w:tcPr>
            <w:tcW w:w="857" w:type="dxa"/>
            <w:shd w:val="clear" w:color="auto" w:fill="D9D9D9"/>
            <w:vAlign w:val="center"/>
          </w:tcPr>
          <w:p w:rsidR="00656CEE" w:rsidRPr="0048623C" w:rsidRDefault="00656CEE" w:rsidP="00CC4B56">
            <w:pPr>
              <w:spacing w:line="360" w:lineRule="auto"/>
              <w:jc w:val="center"/>
              <w:rPr>
                <w:b/>
                <w:bCs/>
                <w:sz w:val="18"/>
                <w:szCs w:val="18"/>
              </w:rPr>
            </w:pPr>
          </w:p>
          <w:p w:rsidR="00656CEE" w:rsidRPr="0048623C" w:rsidRDefault="00656CEE" w:rsidP="00CC4B56">
            <w:pPr>
              <w:spacing w:line="360" w:lineRule="auto"/>
              <w:jc w:val="center"/>
              <w:rPr>
                <w:b/>
                <w:bCs/>
                <w:sz w:val="18"/>
                <w:szCs w:val="18"/>
              </w:rPr>
            </w:pPr>
            <w:r w:rsidRPr="0048623C">
              <w:rPr>
                <w:bCs/>
                <w:sz w:val="18"/>
                <w:szCs w:val="18"/>
              </w:rPr>
              <w:t>α/α</w:t>
            </w:r>
          </w:p>
        </w:tc>
        <w:tc>
          <w:tcPr>
            <w:tcW w:w="1260" w:type="dxa"/>
            <w:shd w:val="clear" w:color="auto" w:fill="D9D9D9"/>
            <w:vAlign w:val="center"/>
          </w:tcPr>
          <w:p w:rsidR="00656CEE" w:rsidRPr="0048623C" w:rsidRDefault="00656CEE" w:rsidP="00CC4B56">
            <w:pPr>
              <w:spacing w:line="360" w:lineRule="auto"/>
              <w:jc w:val="center"/>
              <w:rPr>
                <w:b/>
                <w:bCs/>
                <w:sz w:val="18"/>
                <w:szCs w:val="18"/>
              </w:rPr>
            </w:pPr>
            <w:r w:rsidRPr="0048623C">
              <w:rPr>
                <w:bCs/>
                <w:sz w:val="18"/>
                <w:szCs w:val="18"/>
                <w:lang w:val="en-US"/>
              </w:rPr>
              <w:t>CPV</w:t>
            </w:r>
          </w:p>
          <w:p w:rsidR="00656CEE" w:rsidRPr="0048623C" w:rsidRDefault="00656CEE" w:rsidP="00CC4B56">
            <w:pPr>
              <w:spacing w:line="360" w:lineRule="auto"/>
              <w:jc w:val="center"/>
              <w:rPr>
                <w:b/>
                <w:bCs/>
                <w:sz w:val="18"/>
                <w:szCs w:val="18"/>
              </w:rPr>
            </w:pPr>
            <w:r w:rsidRPr="0048623C">
              <w:rPr>
                <w:bCs/>
                <w:sz w:val="18"/>
                <w:szCs w:val="18"/>
              </w:rPr>
              <w:t>είδους</w:t>
            </w:r>
          </w:p>
        </w:tc>
        <w:tc>
          <w:tcPr>
            <w:tcW w:w="1890" w:type="dxa"/>
            <w:shd w:val="clear" w:color="auto" w:fill="D9D9D9"/>
            <w:vAlign w:val="center"/>
          </w:tcPr>
          <w:p w:rsidR="00656CEE" w:rsidRPr="0048623C" w:rsidRDefault="00656CEE" w:rsidP="00CC4B56">
            <w:pPr>
              <w:spacing w:line="360" w:lineRule="auto"/>
              <w:jc w:val="center"/>
              <w:rPr>
                <w:b/>
                <w:bCs/>
                <w:sz w:val="18"/>
                <w:szCs w:val="18"/>
              </w:rPr>
            </w:pPr>
            <w:r w:rsidRPr="0048623C">
              <w:rPr>
                <w:bCs/>
                <w:sz w:val="18"/>
                <w:szCs w:val="18"/>
              </w:rPr>
              <w:t>Περιγραφή είδους</w:t>
            </w:r>
            <w:r>
              <w:rPr>
                <w:bCs/>
                <w:sz w:val="18"/>
                <w:szCs w:val="18"/>
              </w:rPr>
              <w:t xml:space="preserve"> (όπως στον ηλεκτρονικό διαγωνισμό)</w:t>
            </w:r>
          </w:p>
        </w:tc>
        <w:tc>
          <w:tcPr>
            <w:tcW w:w="2070" w:type="dxa"/>
            <w:shd w:val="clear" w:color="auto" w:fill="D9D9D9"/>
            <w:vAlign w:val="center"/>
          </w:tcPr>
          <w:p w:rsidR="00656CEE" w:rsidRPr="0048623C" w:rsidRDefault="00656CEE" w:rsidP="00CC4B56">
            <w:pPr>
              <w:spacing w:line="360" w:lineRule="auto"/>
              <w:jc w:val="center"/>
              <w:rPr>
                <w:b/>
                <w:sz w:val="18"/>
                <w:szCs w:val="18"/>
              </w:rPr>
            </w:pPr>
            <w:r w:rsidRPr="0048623C">
              <w:rPr>
                <w:bCs/>
                <w:sz w:val="18"/>
                <w:szCs w:val="18"/>
              </w:rPr>
              <w:t>Προϋπολογισθείσα δαπάνη μη συμπ/νου Φ.Π.Α.</w:t>
            </w:r>
          </w:p>
        </w:tc>
        <w:tc>
          <w:tcPr>
            <w:tcW w:w="1620" w:type="dxa"/>
            <w:shd w:val="clear" w:color="auto" w:fill="D9D9D9"/>
            <w:vAlign w:val="center"/>
          </w:tcPr>
          <w:p w:rsidR="00656CEE" w:rsidRPr="0048623C" w:rsidRDefault="00656CEE" w:rsidP="00CC4B56">
            <w:pPr>
              <w:spacing w:line="360" w:lineRule="auto"/>
              <w:jc w:val="center"/>
              <w:rPr>
                <w:b/>
                <w:bCs/>
                <w:sz w:val="18"/>
                <w:szCs w:val="18"/>
              </w:rPr>
            </w:pPr>
            <w:r w:rsidRPr="0048623C">
              <w:rPr>
                <w:bCs/>
                <w:sz w:val="18"/>
                <w:szCs w:val="18"/>
              </w:rPr>
              <w:t>ΤΙΜΗ ΠΡΟΣΦΟΡΑΣ</w:t>
            </w:r>
          </w:p>
        </w:tc>
        <w:tc>
          <w:tcPr>
            <w:tcW w:w="2490" w:type="dxa"/>
            <w:shd w:val="clear" w:color="auto" w:fill="D9D9D9"/>
            <w:vAlign w:val="center"/>
          </w:tcPr>
          <w:p w:rsidR="00656CEE" w:rsidRPr="0048623C" w:rsidRDefault="00656CEE" w:rsidP="00CC4B56">
            <w:pPr>
              <w:spacing w:line="360" w:lineRule="auto"/>
              <w:jc w:val="center"/>
              <w:rPr>
                <w:b/>
                <w:bCs/>
                <w:sz w:val="18"/>
                <w:szCs w:val="18"/>
              </w:rPr>
            </w:pPr>
            <w:r w:rsidRPr="0048623C">
              <w:rPr>
                <w:bCs/>
                <w:sz w:val="18"/>
                <w:szCs w:val="18"/>
              </w:rPr>
              <w:t>Ποσοστό έκπτωσης αριθμητικώς και ολογράφως (όπως συνάγεται από τη σχέση τιμής προσφοράς/ προϋπολογισθείσα δαπάνη)</w:t>
            </w:r>
          </w:p>
        </w:tc>
      </w:tr>
      <w:tr w:rsidR="00656CEE" w:rsidRPr="00DD2BFA" w:rsidTr="00CC4B56">
        <w:trPr>
          <w:trHeight w:val="300"/>
          <w:jc w:val="center"/>
        </w:trPr>
        <w:tc>
          <w:tcPr>
            <w:tcW w:w="857" w:type="dxa"/>
          </w:tcPr>
          <w:p w:rsidR="00656CEE" w:rsidRPr="00DD2BFA" w:rsidRDefault="00656CEE" w:rsidP="00CC4B56">
            <w:pPr>
              <w:spacing w:line="360" w:lineRule="auto"/>
              <w:jc w:val="center"/>
              <w:rPr>
                <w:b/>
                <w:sz w:val="22"/>
                <w:szCs w:val="22"/>
              </w:rPr>
            </w:pPr>
            <w:r w:rsidRPr="00DD2BFA">
              <w:rPr>
                <w:sz w:val="22"/>
                <w:szCs w:val="22"/>
              </w:rPr>
              <w:t>1</w:t>
            </w:r>
          </w:p>
        </w:tc>
        <w:tc>
          <w:tcPr>
            <w:tcW w:w="1260" w:type="dxa"/>
          </w:tcPr>
          <w:p w:rsidR="00656CEE" w:rsidRPr="009C1F30" w:rsidRDefault="00656CEE" w:rsidP="00CC4B56">
            <w:pPr>
              <w:rPr>
                <w:b/>
                <w:sz w:val="18"/>
                <w:szCs w:val="18"/>
              </w:rPr>
            </w:pPr>
            <w:r>
              <w:rPr>
                <w:sz w:val="18"/>
                <w:szCs w:val="18"/>
              </w:rPr>
              <w:t xml:space="preserve">Π.χ. </w:t>
            </w:r>
            <w:r w:rsidRPr="009C1F30">
              <w:rPr>
                <w:sz w:val="18"/>
                <w:szCs w:val="18"/>
              </w:rPr>
              <w:t>15800000-6</w:t>
            </w:r>
          </w:p>
        </w:tc>
        <w:tc>
          <w:tcPr>
            <w:tcW w:w="1890" w:type="dxa"/>
          </w:tcPr>
          <w:p w:rsidR="00656CEE" w:rsidRPr="00712E88" w:rsidRDefault="00656CEE" w:rsidP="00CC4B56">
            <w:pPr>
              <w:spacing w:line="360" w:lineRule="auto"/>
              <w:rPr>
                <w:b/>
                <w:bCs/>
                <w:sz w:val="18"/>
                <w:szCs w:val="18"/>
              </w:rPr>
            </w:pPr>
            <w:r>
              <w:rPr>
                <w:bCs/>
                <w:sz w:val="18"/>
                <w:szCs w:val="18"/>
              </w:rPr>
              <w:t xml:space="preserve">Π.χ. </w:t>
            </w:r>
            <w:r w:rsidRPr="00712E88">
              <w:rPr>
                <w:bCs/>
                <w:sz w:val="18"/>
                <w:szCs w:val="18"/>
              </w:rPr>
              <w:t>ΔΙΑΦΟΡΑ ΠΡΟΪΟΝΤΑ ΔΙΑΤΡΟΦΗΣ (ΑΓΙΟΣ ΝΙΚΟΛΑΟΣ)</w:t>
            </w:r>
          </w:p>
          <w:p w:rsidR="00656CEE" w:rsidRPr="009C1F30" w:rsidRDefault="00656CEE" w:rsidP="00CC4B56">
            <w:pPr>
              <w:rPr>
                <w:b/>
                <w:sz w:val="18"/>
                <w:szCs w:val="18"/>
              </w:rPr>
            </w:pPr>
          </w:p>
        </w:tc>
        <w:tc>
          <w:tcPr>
            <w:tcW w:w="2070" w:type="dxa"/>
          </w:tcPr>
          <w:p w:rsidR="00656CEE" w:rsidRPr="00DD2BFA" w:rsidRDefault="00656CEE" w:rsidP="00CC4B56">
            <w:pPr>
              <w:spacing w:line="360" w:lineRule="auto"/>
              <w:jc w:val="right"/>
              <w:rPr>
                <w:b/>
                <w:sz w:val="22"/>
                <w:szCs w:val="22"/>
              </w:rPr>
            </w:pPr>
          </w:p>
        </w:tc>
        <w:tc>
          <w:tcPr>
            <w:tcW w:w="1620" w:type="dxa"/>
          </w:tcPr>
          <w:p w:rsidR="00656CEE" w:rsidRPr="00DD2BFA" w:rsidRDefault="00656CEE" w:rsidP="00CC4B56">
            <w:pPr>
              <w:spacing w:line="360" w:lineRule="auto"/>
              <w:rPr>
                <w:b/>
                <w:sz w:val="22"/>
                <w:szCs w:val="22"/>
              </w:rPr>
            </w:pPr>
          </w:p>
        </w:tc>
        <w:tc>
          <w:tcPr>
            <w:tcW w:w="2490" w:type="dxa"/>
          </w:tcPr>
          <w:p w:rsidR="00656CEE" w:rsidRPr="00DD2BFA" w:rsidRDefault="00656CEE" w:rsidP="00CC4B56">
            <w:pPr>
              <w:spacing w:line="360" w:lineRule="auto"/>
              <w:rPr>
                <w:b/>
                <w:sz w:val="22"/>
                <w:szCs w:val="22"/>
              </w:rPr>
            </w:pPr>
          </w:p>
        </w:tc>
      </w:tr>
      <w:tr w:rsidR="00656CEE" w:rsidRPr="00DD2BFA" w:rsidTr="00CC4B56">
        <w:trPr>
          <w:trHeight w:val="300"/>
          <w:jc w:val="center"/>
        </w:trPr>
        <w:tc>
          <w:tcPr>
            <w:tcW w:w="857" w:type="dxa"/>
          </w:tcPr>
          <w:p w:rsidR="00656CEE" w:rsidRPr="00DD2BFA" w:rsidRDefault="00656CEE" w:rsidP="00CC4B56">
            <w:pPr>
              <w:spacing w:line="360" w:lineRule="auto"/>
              <w:jc w:val="center"/>
              <w:rPr>
                <w:b/>
                <w:sz w:val="22"/>
                <w:szCs w:val="22"/>
              </w:rPr>
            </w:pPr>
            <w:r w:rsidRPr="00DD2BFA">
              <w:rPr>
                <w:sz w:val="22"/>
                <w:szCs w:val="22"/>
              </w:rPr>
              <w:t>2</w:t>
            </w:r>
          </w:p>
        </w:tc>
        <w:tc>
          <w:tcPr>
            <w:tcW w:w="1260" w:type="dxa"/>
          </w:tcPr>
          <w:p w:rsidR="00656CEE" w:rsidRPr="009C1F30" w:rsidRDefault="00656CEE" w:rsidP="00CC4B56">
            <w:pPr>
              <w:rPr>
                <w:b/>
                <w:sz w:val="18"/>
                <w:szCs w:val="18"/>
              </w:rPr>
            </w:pPr>
          </w:p>
        </w:tc>
        <w:tc>
          <w:tcPr>
            <w:tcW w:w="1890" w:type="dxa"/>
          </w:tcPr>
          <w:p w:rsidR="00656CEE" w:rsidRPr="009C1F30" w:rsidRDefault="00656CEE" w:rsidP="00CC4B56">
            <w:pPr>
              <w:rPr>
                <w:b/>
                <w:sz w:val="18"/>
                <w:szCs w:val="18"/>
              </w:rPr>
            </w:pPr>
          </w:p>
        </w:tc>
        <w:tc>
          <w:tcPr>
            <w:tcW w:w="2070" w:type="dxa"/>
          </w:tcPr>
          <w:p w:rsidR="00656CEE" w:rsidRPr="00DD2BFA" w:rsidRDefault="00656CEE" w:rsidP="00CC4B56">
            <w:pPr>
              <w:spacing w:line="360" w:lineRule="auto"/>
              <w:jc w:val="right"/>
              <w:rPr>
                <w:b/>
                <w:sz w:val="22"/>
                <w:szCs w:val="22"/>
              </w:rPr>
            </w:pPr>
          </w:p>
        </w:tc>
        <w:tc>
          <w:tcPr>
            <w:tcW w:w="1620" w:type="dxa"/>
          </w:tcPr>
          <w:p w:rsidR="00656CEE" w:rsidRPr="00DD2BFA" w:rsidRDefault="00656CEE" w:rsidP="00CC4B56">
            <w:pPr>
              <w:spacing w:line="360" w:lineRule="auto"/>
              <w:rPr>
                <w:b/>
                <w:sz w:val="22"/>
                <w:szCs w:val="22"/>
              </w:rPr>
            </w:pPr>
          </w:p>
        </w:tc>
        <w:tc>
          <w:tcPr>
            <w:tcW w:w="2490" w:type="dxa"/>
          </w:tcPr>
          <w:p w:rsidR="00656CEE" w:rsidRPr="00DD2BFA" w:rsidRDefault="00656CEE" w:rsidP="00CC4B56">
            <w:pPr>
              <w:spacing w:line="360" w:lineRule="auto"/>
              <w:rPr>
                <w:b/>
                <w:sz w:val="22"/>
                <w:szCs w:val="22"/>
              </w:rPr>
            </w:pPr>
          </w:p>
        </w:tc>
      </w:tr>
      <w:tr w:rsidR="00656CEE" w:rsidRPr="00DD2BFA" w:rsidTr="00CC4B56">
        <w:trPr>
          <w:trHeight w:val="300"/>
          <w:jc w:val="center"/>
        </w:trPr>
        <w:tc>
          <w:tcPr>
            <w:tcW w:w="857" w:type="dxa"/>
          </w:tcPr>
          <w:p w:rsidR="00656CEE" w:rsidRPr="00DD2BFA" w:rsidRDefault="00656CEE" w:rsidP="00CC4B56">
            <w:pPr>
              <w:spacing w:line="360" w:lineRule="auto"/>
              <w:jc w:val="center"/>
              <w:rPr>
                <w:b/>
                <w:sz w:val="22"/>
                <w:szCs w:val="22"/>
              </w:rPr>
            </w:pPr>
            <w:r w:rsidRPr="00DD2BFA">
              <w:rPr>
                <w:sz w:val="22"/>
                <w:szCs w:val="22"/>
              </w:rPr>
              <w:t>3</w:t>
            </w:r>
          </w:p>
        </w:tc>
        <w:tc>
          <w:tcPr>
            <w:tcW w:w="1260" w:type="dxa"/>
          </w:tcPr>
          <w:p w:rsidR="00656CEE" w:rsidRPr="009C1F30" w:rsidRDefault="00656CEE" w:rsidP="00CC4B56">
            <w:pPr>
              <w:rPr>
                <w:b/>
                <w:sz w:val="18"/>
                <w:szCs w:val="18"/>
              </w:rPr>
            </w:pPr>
          </w:p>
        </w:tc>
        <w:tc>
          <w:tcPr>
            <w:tcW w:w="1890" w:type="dxa"/>
          </w:tcPr>
          <w:p w:rsidR="00656CEE" w:rsidRPr="009C1F30" w:rsidRDefault="00656CEE" w:rsidP="00CC4B56">
            <w:pPr>
              <w:rPr>
                <w:b/>
                <w:sz w:val="18"/>
                <w:szCs w:val="18"/>
              </w:rPr>
            </w:pPr>
          </w:p>
        </w:tc>
        <w:tc>
          <w:tcPr>
            <w:tcW w:w="2070" w:type="dxa"/>
          </w:tcPr>
          <w:p w:rsidR="00656CEE" w:rsidRPr="00DD2BFA" w:rsidRDefault="00656CEE" w:rsidP="00CC4B56">
            <w:pPr>
              <w:spacing w:line="360" w:lineRule="auto"/>
              <w:jc w:val="right"/>
              <w:rPr>
                <w:b/>
                <w:sz w:val="22"/>
                <w:szCs w:val="22"/>
              </w:rPr>
            </w:pPr>
          </w:p>
        </w:tc>
        <w:tc>
          <w:tcPr>
            <w:tcW w:w="1620" w:type="dxa"/>
          </w:tcPr>
          <w:p w:rsidR="00656CEE" w:rsidRPr="00DD2BFA" w:rsidRDefault="00656CEE" w:rsidP="00CC4B56">
            <w:pPr>
              <w:spacing w:line="360" w:lineRule="auto"/>
              <w:rPr>
                <w:b/>
                <w:sz w:val="22"/>
                <w:szCs w:val="22"/>
              </w:rPr>
            </w:pPr>
          </w:p>
        </w:tc>
        <w:tc>
          <w:tcPr>
            <w:tcW w:w="2490" w:type="dxa"/>
          </w:tcPr>
          <w:p w:rsidR="00656CEE" w:rsidRPr="00DD2BFA" w:rsidRDefault="00656CEE" w:rsidP="00CC4B56">
            <w:pPr>
              <w:spacing w:line="360" w:lineRule="auto"/>
              <w:rPr>
                <w:b/>
                <w:sz w:val="22"/>
                <w:szCs w:val="22"/>
              </w:rPr>
            </w:pPr>
          </w:p>
        </w:tc>
      </w:tr>
      <w:tr w:rsidR="00656CEE" w:rsidRPr="00DD2BFA" w:rsidTr="00CC4B56">
        <w:trPr>
          <w:trHeight w:val="300"/>
          <w:jc w:val="center"/>
        </w:trPr>
        <w:tc>
          <w:tcPr>
            <w:tcW w:w="857" w:type="dxa"/>
          </w:tcPr>
          <w:p w:rsidR="00656CEE" w:rsidRPr="00DD2BFA" w:rsidRDefault="00656CEE" w:rsidP="00CC4B56">
            <w:pPr>
              <w:spacing w:line="360" w:lineRule="auto"/>
              <w:jc w:val="center"/>
              <w:rPr>
                <w:b/>
                <w:sz w:val="22"/>
                <w:szCs w:val="22"/>
              </w:rPr>
            </w:pPr>
            <w:r w:rsidRPr="00DD2BFA">
              <w:rPr>
                <w:sz w:val="22"/>
                <w:szCs w:val="22"/>
              </w:rPr>
              <w:t>4</w:t>
            </w:r>
          </w:p>
        </w:tc>
        <w:tc>
          <w:tcPr>
            <w:tcW w:w="1260" w:type="dxa"/>
          </w:tcPr>
          <w:p w:rsidR="00656CEE" w:rsidRPr="009C1F30" w:rsidRDefault="00656CEE" w:rsidP="00CC4B56">
            <w:pPr>
              <w:rPr>
                <w:b/>
                <w:sz w:val="18"/>
                <w:szCs w:val="18"/>
              </w:rPr>
            </w:pPr>
          </w:p>
        </w:tc>
        <w:tc>
          <w:tcPr>
            <w:tcW w:w="1890" w:type="dxa"/>
          </w:tcPr>
          <w:p w:rsidR="00656CEE" w:rsidRPr="009C1F30" w:rsidRDefault="00656CEE" w:rsidP="00CC4B56">
            <w:pPr>
              <w:rPr>
                <w:b/>
                <w:sz w:val="18"/>
                <w:szCs w:val="18"/>
              </w:rPr>
            </w:pPr>
          </w:p>
        </w:tc>
        <w:tc>
          <w:tcPr>
            <w:tcW w:w="2070" w:type="dxa"/>
          </w:tcPr>
          <w:p w:rsidR="00656CEE" w:rsidRPr="00DD2BFA" w:rsidRDefault="00656CEE" w:rsidP="00CC4B56">
            <w:pPr>
              <w:spacing w:line="360" w:lineRule="auto"/>
              <w:jc w:val="right"/>
              <w:rPr>
                <w:b/>
                <w:sz w:val="22"/>
                <w:szCs w:val="22"/>
              </w:rPr>
            </w:pPr>
          </w:p>
        </w:tc>
        <w:tc>
          <w:tcPr>
            <w:tcW w:w="1620" w:type="dxa"/>
          </w:tcPr>
          <w:p w:rsidR="00656CEE" w:rsidRPr="00DD2BFA" w:rsidRDefault="00656CEE" w:rsidP="00CC4B56">
            <w:pPr>
              <w:spacing w:line="360" w:lineRule="auto"/>
              <w:rPr>
                <w:b/>
                <w:sz w:val="22"/>
                <w:szCs w:val="22"/>
              </w:rPr>
            </w:pPr>
          </w:p>
        </w:tc>
        <w:tc>
          <w:tcPr>
            <w:tcW w:w="2490" w:type="dxa"/>
          </w:tcPr>
          <w:p w:rsidR="00656CEE" w:rsidRPr="00DD2BFA" w:rsidRDefault="00656CEE" w:rsidP="00CC4B56">
            <w:pPr>
              <w:spacing w:line="360" w:lineRule="auto"/>
              <w:rPr>
                <w:b/>
                <w:sz w:val="22"/>
                <w:szCs w:val="22"/>
              </w:rPr>
            </w:pPr>
          </w:p>
        </w:tc>
      </w:tr>
      <w:tr w:rsidR="00656CEE" w:rsidRPr="006227D4" w:rsidTr="00CC4B56">
        <w:trPr>
          <w:trHeight w:val="300"/>
          <w:jc w:val="center"/>
        </w:trPr>
        <w:tc>
          <w:tcPr>
            <w:tcW w:w="857" w:type="dxa"/>
          </w:tcPr>
          <w:p w:rsidR="00656CEE" w:rsidRPr="00DD2BFA" w:rsidRDefault="00656CEE" w:rsidP="00CC4B56">
            <w:pPr>
              <w:spacing w:line="360" w:lineRule="auto"/>
              <w:rPr>
                <w:b/>
                <w:sz w:val="22"/>
                <w:szCs w:val="22"/>
              </w:rPr>
            </w:pPr>
            <w:r>
              <w:rPr>
                <w:sz w:val="22"/>
                <w:szCs w:val="22"/>
              </w:rPr>
              <w:t>...</w:t>
            </w:r>
          </w:p>
        </w:tc>
        <w:tc>
          <w:tcPr>
            <w:tcW w:w="1260" w:type="dxa"/>
          </w:tcPr>
          <w:p w:rsidR="00656CEE" w:rsidRPr="009C1F30" w:rsidRDefault="00656CEE" w:rsidP="00CC4B56">
            <w:pPr>
              <w:rPr>
                <w:b/>
                <w:sz w:val="18"/>
                <w:szCs w:val="18"/>
              </w:rPr>
            </w:pPr>
          </w:p>
        </w:tc>
        <w:tc>
          <w:tcPr>
            <w:tcW w:w="1890" w:type="dxa"/>
          </w:tcPr>
          <w:p w:rsidR="00656CEE" w:rsidRPr="009C1F30" w:rsidRDefault="00656CEE" w:rsidP="00CC4B56">
            <w:pPr>
              <w:rPr>
                <w:b/>
                <w:sz w:val="18"/>
                <w:szCs w:val="18"/>
              </w:rPr>
            </w:pPr>
          </w:p>
        </w:tc>
        <w:tc>
          <w:tcPr>
            <w:tcW w:w="2070" w:type="dxa"/>
          </w:tcPr>
          <w:p w:rsidR="00656CEE" w:rsidRPr="00DD2BFA" w:rsidRDefault="00656CEE" w:rsidP="00CC4B56">
            <w:pPr>
              <w:spacing w:line="360" w:lineRule="auto"/>
              <w:rPr>
                <w:b/>
                <w:sz w:val="22"/>
                <w:szCs w:val="22"/>
              </w:rPr>
            </w:pPr>
          </w:p>
        </w:tc>
        <w:tc>
          <w:tcPr>
            <w:tcW w:w="1620" w:type="dxa"/>
          </w:tcPr>
          <w:p w:rsidR="00656CEE" w:rsidRPr="00DD2BFA" w:rsidRDefault="00656CEE" w:rsidP="00CC4B56">
            <w:pPr>
              <w:spacing w:line="360" w:lineRule="auto"/>
              <w:rPr>
                <w:b/>
                <w:sz w:val="22"/>
                <w:szCs w:val="22"/>
              </w:rPr>
            </w:pPr>
          </w:p>
        </w:tc>
        <w:tc>
          <w:tcPr>
            <w:tcW w:w="2490" w:type="dxa"/>
          </w:tcPr>
          <w:p w:rsidR="00656CEE" w:rsidRPr="006227D4" w:rsidRDefault="00656CEE" w:rsidP="00CC4B56">
            <w:pPr>
              <w:spacing w:line="360" w:lineRule="auto"/>
              <w:rPr>
                <w:rFonts w:ascii="Arial" w:hAnsi="Arial" w:cs="Arial"/>
              </w:rPr>
            </w:pPr>
          </w:p>
        </w:tc>
      </w:tr>
    </w:tbl>
    <w:p w:rsidR="00656CEE" w:rsidRPr="0048623C" w:rsidRDefault="00656CEE" w:rsidP="00656CEE">
      <w:pPr>
        <w:pStyle w:val="229"/>
        <w:rPr>
          <w:sz w:val="18"/>
          <w:szCs w:val="18"/>
        </w:rPr>
      </w:pPr>
      <w:r w:rsidRPr="0048623C">
        <w:rPr>
          <w:b/>
          <w:bCs/>
          <w:i/>
          <w:iCs/>
          <w:sz w:val="18"/>
          <w:szCs w:val="18"/>
        </w:rPr>
        <w:t>Ποσοστό ΦΠΑ: ………… %</w:t>
      </w:r>
    </w:p>
    <w:p w:rsidR="00656CEE" w:rsidRPr="0048623C" w:rsidRDefault="00656CEE" w:rsidP="00656CEE">
      <w:pPr>
        <w:pStyle w:val="229"/>
        <w:rPr>
          <w:sz w:val="18"/>
          <w:szCs w:val="18"/>
        </w:rPr>
      </w:pPr>
    </w:p>
    <w:p w:rsidR="00656CEE" w:rsidRPr="0048623C" w:rsidRDefault="00656CEE" w:rsidP="00656CEE">
      <w:pPr>
        <w:pStyle w:val="affc"/>
        <w:spacing w:line="360" w:lineRule="auto"/>
        <w:jc w:val="center"/>
        <w:rPr>
          <w:rFonts w:ascii="Times New Roman" w:hAnsi="Times New Roman" w:cs="Times New Roman"/>
          <w:sz w:val="18"/>
          <w:szCs w:val="18"/>
        </w:rPr>
      </w:pPr>
      <w:r w:rsidRPr="0048623C">
        <w:rPr>
          <w:rFonts w:ascii="Times New Roman" w:hAnsi="Times New Roman" w:cs="Times New Roman"/>
          <w:sz w:val="18"/>
          <w:szCs w:val="18"/>
        </w:rPr>
        <w:t>……………………………………………</w:t>
      </w:r>
    </w:p>
    <w:p w:rsidR="00656CEE" w:rsidRPr="0048623C" w:rsidRDefault="00656CEE" w:rsidP="00656CEE">
      <w:pPr>
        <w:pStyle w:val="Default"/>
        <w:spacing w:line="360" w:lineRule="auto"/>
        <w:jc w:val="center"/>
        <w:rPr>
          <w:rFonts w:ascii="Times New Roman" w:hAnsi="Times New Roman" w:cs="Times New Roman"/>
          <w:sz w:val="18"/>
          <w:szCs w:val="18"/>
        </w:rPr>
      </w:pPr>
      <w:r w:rsidRPr="0048623C">
        <w:rPr>
          <w:rFonts w:ascii="Times New Roman" w:hAnsi="Times New Roman" w:cs="Times New Roman"/>
          <w:sz w:val="18"/>
          <w:szCs w:val="18"/>
        </w:rPr>
        <w:t>(Τόπος και ημερομηνία)</w:t>
      </w:r>
    </w:p>
    <w:p w:rsidR="00656CEE" w:rsidRPr="0048623C" w:rsidRDefault="00656CEE" w:rsidP="00656CEE">
      <w:pPr>
        <w:spacing w:line="360" w:lineRule="auto"/>
        <w:jc w:val="center"/>
        <w:rPr>
          <w:b/>
          <w:bCs/>
          <w:sz w:val="18"/>
          <w:szCs w:val="18"/>
        </w:rPr>
      </w:pPr>
      <w:r w:rsidRPr="0048623C">
        <w:rPr>
          <w:bCs/>
          <w:sz w:val="18"/>
          <w:szCs w:val="18"/>
        </w:rPr>
        <w:t>Ο ΠΡΟΣΦΕΡΩΝ</w:t>
      </w:r>
    </w:p>
    <w:p w:rsidR="00656CEE" w:rsidRPr="0048623C" w:rsidRDefault="00656CEE" w:rsidP="00656CEE">
      <w:pPr>
        <w:spacing w:line="360" w:lineRule="auto"/>
        <w:jc w:val="center"/>
        <w:rPr>
          <w:sz w:val="18"/>
          <w:szCs w:val="18"/>
        </w:rPr>
      </w:pPr>
      <w:r w:rsidRPr="0048623C">
        <w:rPr>
          <w:sz w:val="18"/>
          <w:szCs w:val="18"/>
        </w:rPr>
        <w:t>(Ονοματεπώνυμο υπογραφόντων και σφραγίδα προμηθευτή)</w:t>
      </w:r>
    </w:p>
    <w:p w:rsidR="00656CEE" w:rsidRPr="0048623C" w:rsidRDefault="00656CEE" w:rsidP="00656CEE">
      <w:pPr>
        <w:pStyle w:val="Default"/>
        <w:rPr>
          <w:rFonts w:ascii="Times New Roman" w:hAnsi="Times New Roman" w:cs="Times New Roman"/>
          <w:sz w:val="18"/>
          <w:szCs w:val="18"/>
          <w:highlight w:val="yellow"/>
        </w:rPr>
      </w:pPr>
    </w:p>
    <w:p w:rsidR="00656CEE" w:rsidRPr="0048623C" w:rsidRDefault="00656CEE" w:rsidP="00656CEE">
      <w:pPr>
        <w:pStyle w:val="Default"/>
        <w:rPr>
          <w:rFonts w:ascii="Times New Roman" w:hAnsi="Times New Roman" w:cs="Times New Roman"/>
          <w:sz w:val="18"/>
          <w:szCs w:val="18"/>
          <w:highlight w:val="yellow"/>
        </w:rPr>
      </w:pPr>
    </w:p>
    <w:p w:rsidR="00656CEE" w:rsidRDefault="00656CEE" w:rsidP="00656CEE">
      <w:pPr>
        <w:pStyle w:val="Default"/>
        <w:jc w:val="both"/>
      </w:pPr>
      <w:r w:rsidRPr="0048623C">
        <w:rPr>
          <w:rFonts w:ascii="Times New Roman" w:hAnsi="Times New Roman" w:cs="Times New Roman"/>
          <w:b/>
          <w:bCs/>
          <w:sz w:val="18"/>
          <w:szCs w:val="18"/>
        </w:rPr>
        <w:t>* Σημειώνεται ότι το προσφερόμενο ποσοστό έκπτωσης ΘΑ ΙΣΧΥΕΙ επί της νόμιμα διαμορφούμενης μέσης τιμής λιανικής πώλησης του είδους,  κατά την ημέρα παράδοσης αυτού στον Φορέα.</w:t>
      </w:r>
    </w:p>
    <w:p w:rsidR="00C33F96" w:rsidRDefault="00C33F96" w:rsidP="004E269C">
      <w:pPr>
        <w:jc w:val="center"/>
        <w:sectPr w:rsidR="00C33F96" w:rsidSect="00656CEE">
          <w:endnotePr>
            <w:numFmt w:val="decimal"/>
          </w:endnotePr>
          <w:pgSz w:w="11905" w:h="16837"/>
          <w:pgMar w:top="1383" w:right="851" w:bottom="1043" w:left="1327" w:header="0" w:footer="6" w:gutter="0"/>
          <w:cols w:space="720"/>
          <w:noEndnote/>
          <w:docGrid w:linePitch="360"/>
        </w:sectPr>
      </w:pPr>
    </w:p>
    <w:p w:rsidR="00B83614" w:rsidRPr="00B83614" w:rsidRDefault="004E269C" w:rsidP="004E269C">
      <w:pPr>
        <w:jc w:val="center"/>
        <w:rPr>
          <w:rFonts w:asciiTheme="minorHAnsi" w:hAnsiTheme="minorHAnsi"/>
          <w:b/>
          <w:bCs/>
          <w:sz w:val="22"/>
          <w:szCs w:val="22"/>
        </w:rPr>
      </w:pPr>
      <w:r>
        <w:lastRenderedPageBreak/>
        <w:t>π</w:t>
      </w:r>
      <w:r w:rsidR="00D60B92">
        <w:rPr>
          <w:rFonts w:asciiTheme="minorHAnsi" w:hAnsiTheme="minorHAnsi"/>
          <w:b/>
          <w:bCs/>
          <w:sz w:val="22"/>
          <w:szCs w:val="22"/>
        </w:rPr>
        <w:t>ΑΡΑΡΤΗΜΑ Δ</w:t>
      </w:r>
      <w:r w:rsidR="00B83614" w:rsidRPr="00B83614">
        <w:rPr>
          <w:rFonts w:asciiTheme="minorHAnsi" w:hAnsiTheme="minorHAnsi"/>
          <w:b/>
          <w:bCs/>
          <w:sz w:val="22"/>
          <w:szCs w:val="22"/>
        </w:rPr>
        <w:t>΄</w:t>
      </w:r>
    </w:p>
    <w:p w:rsidR="00B83614" w:rsidRPr="00B83614" w:rsidRDefault="00B83614" w:rsidP="00B83614">
      <w:pPr>
        <w:jc w:val="center"/>
        <w:outlineLvl w:val="0"/>
        <w:rPr>
          <w:rFonts w:asciiTheme="minorHAnsi" w:hAnsiTheme="minorHAnsi"/>
          <w:b/>
          <w:bCs/>
          <w:sz w:val="22"/>
          <w:szCs w:val="22"/>
        </w:rPr>
      </w:pPr>
      <w:r w:rsidRPr="00B83614">
        <w:rPr>
          <w:rFonts w:asciiTheme="minorHAnsi" w:hAnsiTheme="minorHAnsi"/>
          <w:b/>
          <w:bCs/>
          <w:sz w:val="22"/>
          <w:szCs w:val="22"/>
        </w:rPr>
        <w:t>ΤΥΠΟΠΟΙΗΜΕΝΟ ΕΝΤΥΠΟ ΥΠΕΥΘΥΝΗΣ ΔΗΛΩΣΗΣ (TEΥΔ)</w:t>
      </w:r>
    </w:p>
    <w:p w:rsidR="00B83614" w:rsidRPr="00B83614" w:rsidRDefault="00B83614" w:rsidP="00B83614">
      <w:pPr>
        <w:jc w:val="center"/>
        <w:rPr>
          <w:rFonts w:asciiTheme="minorHAnsi" w:eastAsia="Calibri" w:hAnsiTheme="minorHAnsi"/>
          <w:b/>
          <w:bCs/>
          <w:color w:val="669900"/>
          <w:sz w:val="22"/>
          <w:szCs w:val="22"/>
          <w:u w:val="single"/>
        </w:rPr>
      </w:pPr>
      <w:r w:rsidRPr="00B83614">
        <w:rPr>
          <w:rFonts w:asciiTheme="minorHAnsi" w:hAnsiTheme="minorHAnsi"/>
          <w:b/>
          <w:bCs/>
          <w:sz w:val="22"/>
          <w:szCs w:val="22"/>
        </w:rPr>
        <w:t>[άρθρου 79 παρ. 4 ν. 4412/2016 (Α 147)]</w:t>
      </w:r>
    </w:p>
    <w:p w:rsidR="00B83614" w:rsidRPr="00B83614" w:rsidRDefault="00B83614" w:rsidP="00B83614">
      <w:pPr>
        <w:jc w:val="center"/>
        <w:rPr>
          <w:rFonts w:asciiTheme="minorHAnsi" w:hAnsiTheme="minorHAnsi"/>
          <w:sz w:val="22"/>
          <w:szCs w:val="22"/>
        </w:rPr>
      </w:pPr>
      <w:r w:rsidRPr="00B83614">
        <w:rPr>
          <w:rFonts w:asciiTheme="minorHAnsi" w:eastAsia="Calibri" w:hAnsiTheme="minorHAnsi"/>
          <w:b/>
          <w:bCs/>
          <w:color w:val="669900"/>
          <w:sz w:val="22"/>
          <w:szCs w:val="22"/>
          <w:u w:val="single"/>
        </w:rPr>
        <w:t xml:space="preserve"> </w:t>
      </w:r>
      <w:r w:rsidRPr="00B83614">
        <w:rPr>
          <w:rFonts w:asciiTheme="minorHAnsi" w:eastAsia="Calibri" w:hAnsiTheme="minorHAnsi"/>
          <w:b/>
          <w:bCs/>
          <w:color w:val="00000A"/>
          <w:sz w:val="22"/>
          <w:szCs w:val="22"/>
          <w:u w:val="single"/>
        </w:rPr>
        <w:t>για διαδικασίες σύναψης δημόσιας σύμβασης κάτω των ορίων των οδηγιών</w:t>
      </w:r>
    </w:p>
    <w:p w:rsidR="00D60B92" w:rsidRPr="00B83614" w:rsidRDefault="00B83614" w:rsidP="00B83614">
      <w:pPr>
        <w:jc w:val="center"/>
        <w:rPr>
          <w:rFonts w:asciiTheme="minorHAnsi" w:hAnsiTheme="minorHAnsi"/>
          <w:b/>
          <w:bCs/>
          <w:sz w:val="22"/>
          <w:szCs w:val="22"/>
        </w:rPr>
      </w:pPr>
      <w:r w:rsidRPr="00B83614">
        <w:rPr>
          <w:rFonts w:asciiTheme="minorHAnsi" w:hAnsiTheme="minorHAnsi"/>
          <w:b/>
          <w:bCs/>
          <w:sz w:val="22"/>
          <w:szCs w:val="22"/>
          <w:u w:val="single"/>
        </w:rPr>
        <w:t>Μέρος Ι: Πληροφορίες σχετικά με την αναθέτουσα αρχή/αναθέτοντα φορέα</w:t>
      </w:r>
      <w:r w:rsidR="00D60B92" w:rsidRPr="00B83614">
        <w:rPr>
          <w:rStyle w:val="affa"/>
          <w:rFonts w:asciiTheme="minorHAnsi" w:hAnsiTheme="minorHAnsi"/>
          <w:b/>
          <w:bCs/>
          <w:sz w:val="22"/>
          <w:szCs w:val="22"/>
        </w:rPr>
        <w:footnoteReference w:id="2"/>
      </w:r>
      <w:r w:rsidR="00D60B92" w:rsidRPr="00B83614">
        <w:rPr>
          <w:rFonts w:asciiTheme="minorHAnsi" w:hAnsiTheme="minorHAnsi"/>
          <w:b/>
          <w:bCs/>
          <w:sz w:val="22"/>
          <w:szCs w:val="22"/>
          <w:u w:val="single"/>
        </w:rPr>
        <w:t xml:space="preserve">  και τη διαδικασία ανάθεσης</w:t>
      </w:r>
    </w:p>
    <w:p w:rsidR="00D60B92" w:rsidRPr="00B83614" w:rsidRDefault="00D60B92" w:rsidP="00B83614">
      <w:pPr>
        <w:pBdr>
          <w:top w:val="single" w:sz="1" w:space="1" w:color="000000"/>
          <w:left w:val="single" w:sz="1" w:space="1" w:color="000000"/>
          <w:bottom w:val="single" w:sz="1" w:space="1" w:color="000000"/>
          <w:right w:val="single" w:sz="1" w:space="1" w:color="000000"/>
        </w:pBdr>
        <w:shd w:val="clear" w:color="auto" w:fill="CCCCCC"/>
        <w:rPr>
          <w:rFonts w:asciiTheme="minorHAnsi" w:hAnsiTheme="minorHAnsi"/>
          <w:b/>
          <w:bCs/>
          <w:sz w:val="22"/>
          <w:szCs w:val="22"/>
        </w:rPr>
      </w:pPr>
      <w:r w:rsidRPr="00B83614">
        <w:rPr>
          <w:rFonts w:asciiTheme="minorHAnsi" w:hAnsiTheme="minorHAns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D60B92" w:rsidRPr="00B83614" w:rsidTr="004E269C">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D60B92" w:rsidRPr="00B83614" w:rsidRDefault="00D60B92" w:rsidP="004E269C">
            <w:pPr>
              <w:rPr>
                <w:rFonts w:asciiTheme="minorHAnsi" w:hAnsiTheme="minorHAnsi"/>
                <w:sz w:val="22"/>
                <w:szCs w:val="22"/>
              </w:rPr>
            </w:pPr>
            <w:r w:rsidRPr="00B83614">
              <w:rPr>
                <w:rFonts w:asciiTheme="minorHAnsi" w:hAnsiTheme="minorHAnsi"/>
                <w:b/>
                <w:bCs/>
                <w:sz w:val="22"/>
                <w:szCs w:val="22"/>
              </w:rPr>
              <w:t>Α: Ονομασία, διεύθυνση και στοιχεία επικοινωνίας της αναθέτουσας αρχής (αα)/ αναθέτοντα φορέα (αφ)</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Κωδικός  Αναθέτουσας Αρχής / Αναθέτοντα Φορέα ΚΗΜΔΗΣ : [99221888]</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Ταχυδρομική διεύθυνση / Πόλη / Ταχ. Κωδικός: [ΚΝΩΣΟΥ 2-4 / ΑΓΙΟΣ ΝΙΚΟΛΑΟΣ ΛΑΣΙΘΙΟΥ - 72100]</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Αρμόδιος για πληροφορίες: [Ευαγγελία Κοξαρά]</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Τηλέφωνο: [2841343174]</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Ηλ. ταχυδρομείο: [</w:t>
            </w:r>
            <w:r w:rsidRPr="00B83614">
              <w:rPr>
                <w:rFonts w:asciiTheme="minorHAnsi" w:hAnsiTheme="minorHAnsi"/>
                <w:sz w:val="22"/>
                <w:szCs w:val="22"/>
                <w:lang w:val="en-US"/>
              </w:rPr>
              <w:t>gkoxara</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tc>
      </w:tr>
      <w:tr w:rsidR="00D60B92" w:rsidRPr="00B83614" w:rsidTr="004E269C">
        <w:trPr>
          <w:jc w:val="center"/>
        </w:trPr>
        <w:tc>
          <w:tcPr>
            <w:tcW w:w="8954" w:type="dxa"/>
            <w:tcBorders>
              <w:left w:val="single" w:sz="1" w:space="0" w:color="000000"/>
              <w:bottom w:val="single" w:sz="1" w:space="0" w:color="000000"/>
              <w:right w:val="single" w:sz="1" w:space="0" w:color="000000"/>
            </w:tcBorders>
            <w:shd w:val="clear" w:color="auto" w:fill="B2B2B2"/>
          </w:tcPr>
          <w:p w:rsidR="00D60B92" w:rsidRPr="00B83614" w:rsidRDefault="00D60B92" w:rsidP="004E269C">
            <w:pPr>
              <w:rPr>
                <w:rFonts w:asciiTheme="minorHAnsi" w:hAnsiTheme="minorHAnsi"/>
                <w:sz w:val="22"/>
                <w:szCs w:val="22"/>
              </w:rPr>
            </w:pPr>
            <w:r w:rsidRPr="00B83614">
              <w:rPr>
                <w:rFonts w:asciiTheme="minorHAnsi" w:hAnsiTheme="minorHAnsi"/>
                <w:b/>
                <w:bCs/>
                <w:sz w:val="22"/>
                <w:szCs w:val="22"/>
              </w:rPr>
              <w:t>Β: Πληροφορίες σχετικά με τη διαδικασία σύναψης σύμβασης</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xml:space="preserve">- Τίτλος ή σύντομη περιγραφή της δημόσιας σύμβασης (συμπεριλαμβανομένου του σχετικού </w:t>
            </w:r>
            <w:r w:rsidRPr="00B83614">
              <w:rPr>
                <w:rFonts w:asciiTheme="minorHAnsi" w:hAnsiTheme="minorHAnsi"/>
                <w:sz w:val="22"/>
                <w:szCs w:val="22"/>
                <w:lang w:val="en-US"/>
              </w:rPr>
              <w:t>CPV</w:t>
            </w:r>
            <w:r w:rsidRPr="00B83614">
              <w:rPr>
                <w:rFonts w:asciiTheme="minorHAnsi" w:hAnsiTheme="minorHAnsi"/>
                <w:sz w:val="22"/>
                <w:szCs w:val="22"/>
              </w:rPr>
              <w:t xml:space="preserve">): Προμήθεια </w:t>
            </w:r>
            <w:r w:rsidR="003D3E19" w:rsidRPr="003D3E19">
              <w:rPr>
                <w:rFonts w:asciiTheme="minorHAnsi" w:hAnsiTheme="minorHAnsi"/>
                <w:sz w:val="22"/>
                <w:szCs w:val="22"/>
              </w:rPr>
              <w:t>Λαχανικά CPV 03221000-6, Προϊόντα αρτοποιίας CPV 15612500-6</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xml:space="preserve">- Κωδικός στο ΚΗΜΔΗΣ: </w:t>
            </w:r>
            <w:r w:rsidR="00082680" w:rsidRPr="00082680">
              <w:rPr>
                <w:rFonts w:asciiTheme="minorHAnsi" w:hAnsiTheme="minorHAnsi"/>
                <w:sz w:val="22"/>
                <w:szCs w:val="22"/>
              </w:rPr>
              <w:t>17PROC001623130</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Η σύμβαση αναφέρεται σε έ</w:t>
            </w:r>
            <w:r w:rsidR="002A3243">
              <w:rPr>
                <w:rFonts w:asciiTheme="minorHAnsi" w:hAnsiTheme="minorHAnsi"/>
                <w:sz w:val="22"/>
                <w:szCs w:val="22"/>
              </w:rPr>
              <w:t>ργα, προμήθειες, ή υπηρεσίες : ΠΡΟΜΗΘΕΙΕΣ</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Εφόσον υφίστανται, ένδειξη ύπαρξης σχετικών τμημάτων : -</w:t>
            </w:r>
          </w:p>
          <w:p w:rsidR="00D60B92" w:rsidRPr="00B83614" w:rsidRDefault="00D60B92" w:rsidP="007A30FE">
            <w:pPr>
              <w:rPr>
                <w:rFonts w:asciiTheme="minorHAnsi" w:hAnsiTheme="minorHAnsi"/>
                <w:sz w:val="22"/>
                <w:szCs w:val="22"/>
              </w:rPr>
            </w:pPr>
            <w:r w:rsidRPr="00B83614">
              <w:rPr>
                <w:rFonts w:asciiTheme="minorHAnsi" w:hAnsiTheme="minorHAnsi"/>
                <w:sz w:val="22"/>
                <w:szCs w:val="22"/>
              </w:rPr>
              <w:t>- Αριθμός αναφοράς που αποδίδεται στον φάκελο από την αναθέτουσα αρχή (</w:t>
            </w:r>
            <w:r w:rsidRPr="00B83614">
              <w:rPr>
                <w:rFonts w:asciiTheme="minorHAnsi" w:hAnsiTheme="minorHAnsi"/>
                <w:i/>
                <w:sz w:val="22"/>
                <w:szCs w:val="22"/>
              </w:rPr>
              <w:t>εάν υπάρχει</w:t>
            </w:r>
            <w:r w:rsidRPr="00B83614">
              <w:rPr>
                <w:rFonts w:asciiTheme="minorHAnsi" w:hAnsiTheme="minorHAnsi"/>
                <w:sz w:val="22"/>
                <w:szCs w:val="22"/>
              </w:rPr>
              <w:t xml:space="preserve">): </w:t>
            </w:r>
            <w:r w:rsidR="007A30FE">
              <w:rPr>
                <w:rFonts w:asciiTheme="minorHAnsi" w:hAnsiTheme="minorHAnsi"/>
                <w:sz w:val="22"/>
                <w:szCs w:val="22"/>
              </w:rPr>
              <w:t>5899</w:t>
            </w:r>
          </w:p>
        </w:tc>
      </w:tr>
    </w:tbl>
    <w:p w:rsidR="00D60B92" w:rsidRPr="00B83614" w:rsidRDefault="00D60B92" w:rsidP="00B83614">
      <w:pPr>
        <w:rPr>
          <w:rFonts w:asciiTheme="minorHAnsi" w:hAnsiTheme="minorHAnsi"/>
          <w:sz w:val="22"/>
          <w:szCs w:val="22"/>
        </w:rPr>
      </w:pPr>
    </w:p>
    <w:p w:rsidR="00D60B92" w:rsidRPr="00B83614" w:rsidRDefault="00D60B92" w:rsidP="00B83614">
      <w:pPr>
        <w:shd w:val="clear" w:color="auto" w:fill="B2B2B2"/>
        <w:rPr>
          <w:rFonts w:asciiTheme="minorHAnsi" w:hAnsiTheme="minorHAnsi"/>
          <w:b/>
          <w:bCs/>
          <w:sz w:val="22"/>
          <w:szCs w:val="22"/>
          <w:u w:val="single"/>
        </w:rPr>
      </w:pPr>
      <w:r w:rsidRPr="00B83614">
        <w:rPr>
          <w:rFonts w:asciiTheme="minorHAnsi" w:hAnsiTheme="minorHAnsi"/>
          <w:sz w:val="22"/>
          <w:szCs w:val="22"/>
        </w:rPr>
        <w:t>ΟΛΕΣ ΟΙ ΥΠΟΛΟΙΠΕΣ ΠΛΗΡΟΦΟΡΙΕΣ ΣΕ ΚΑΘΕ ΕΝΟΤΗΤΑ ΤΟΥ ΤΕΥΔ ΘΑ ΠΡΕΠΕΙ ΝΑ ΣΥΜΠΛΗΡΩΘΟΥΝ ΑΠΟ ΤΟΝ ΟΙΚΟΝΟΜΙΚΟ ΦΟΡΕΑ</w:t>
      </w:r>
    </w:p>
    <w:p w:rsidR="00D60B92" w:rsidRPr="00B83614" w:rsidRDefault="00D60B92" w:rsidP="00B83614">
      <w:pPr>
        <w:pageBreakBefore/>
        <w:jc w:val="center"/>
        <w:outlineLvl w:val="0"/>
        <w:rPr>
          <w:rFonts w:asciiTheme="minorHAnsi" w:hAnsiTheme="minorHAnsi"/>
          <w:b/>
          <w:bCs/>
          <w:sz w:val="22"/>
          <w:szCs w:val="22"/>
        </w:rPr>
      </w:pPr>
      <w:r w:rsidRPr="00B83614">
        <w:rPr>
          <w:rFonts w:asciiTheme="minorHAnsi" w:hAnsiTheme="minorHAnsi"/>
          <w:b/>
          <w:bCs/>
          <w:sz w:val="22"/>
          <w:szCs w:val="22"/>
          <w:u w:val="single"/>
        </w:rPr>
        <w:lastRenderedPageBreak/>
        <w:t>Μέρος II: Πληροφορίες σχετικά με τον οικονομικό φορέα</w:t>
      </w:r>
    </w:p>
    <w:p w:rsidR="00D60B92" w:rsidRPr="00B83614" w:rsidRDefault="00D60B92" w:rsidP="00B83614">
      <w:pPr>
        <w:jc w:val="center"/>
        <w:rPr>
          <w:rFonts w:asciiTheme="minorHAnsi" w:hAnsiTheme="minorHAnsi"/>
          <w:b/>
          <w:i/>
          <w:sz w:val="22"/>
          <w:szCs w:val="22"/>
        </w:rPr>
      </w:pPr>
      <w:r w:rsidRPr="00B83614">
        <w:rPr>
          <w:rFonts w:asciiTheme="minorHAnsi" w:hAnsiTheme="minorHAnsi"/>
          <w:b/>
          <w:bCs/>
          <w:sz w:val="22"/>
          <w:szCs w:val="22"/>
        </w:rPr>
        <w:t>Α: Πληροφορίες σχετικά με τον οικονομικό φορέα</w:t>
      </w:r>
    </w:p>
    <w:tbl>
      <w:tblPr>
        <w:tblW w:w="8959" w:type="dxa"/>
        <w:jc w:val="center"/>
        <w:tblLayout w:type="fixed"/>
        <w:tblLook w:val="0000"/>
      </w:tblPr>
      <w:tblGrid>
        <w:gridCol w:w="4479"/>
        <w:gridCol w:w="4480"/>
      </w:tblGrid>
      <w:tr w:rsidR="00D60B92" w:rsidRPr="00B83614" w:rsidTr="004E269C">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spacing w:before="120"/>
              <w:rPr>
                <w:rFonts w:asciiTheme="minorHAnsi" w:hAnsiTheme="minorHAnsi"/>
                <w:b/>
                <w:i/>
                <w:sz w:val="22"/>
                <w:szCs w:val="22"/>
              </w:rPr>
            </w:pPr>
            <w:r w:rsidRPr="00B83614">
              <w:rPr>
                <w:rFonts w:asciiTheme="minorHAnsi" w:hAnsiTheme="minorHAnsi"/>
                <w:b/>
                <w:i/>
                <w:sz w:val="22"/>
                <w:szCs w:val="22"/>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b/>
                <w:i/>
                <w:sz w:val="22"/>
                <w:szCs w:val="22"/>
              </w:rPr>
            </w:pPr>
            <w:r w:rsidRPr="00B83614">
              <w:rPr>
                <w:rFonts w:asciiTheme="minorHAnsi" w:hAnsiTheme="minorHAnsi"/>
                <w:b/>
                <w:i/>
                <w:sz w:val="22"/>
                <w:szCs w:val="22"/>
              </w:rPr>
              <w:t>Απάντηση:</w:t>
            </w:r>
          </w:p>
        </w:tc>
      </w:tr>
      <w:tr w:rsidR="00D60B92" w:rsidRPr="00B83614" w:rsidTr="004E269C">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   ]</w:t>
            </w:r>
          </w:p>
        </w:tc>
      </w:tr>
      <w:tr w:rsidR="00D60B92" w:rsidRPr="00B83614" w:rsidTr="004E269C">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Αριθμός φορολογικού μητρώου (ΑΦΜ):</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   ]</w:t>
            </w:r>
          </w:p>
        </w:tc>
      </w:tr>
      <w:tr w:rsidR="00D60B92" w:rsidRPr="00B83614" w:rsidTr="004E269C">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w:t>
            </w:r>
          </w:p>
        </w:tc>
      </w:tr>
      <w:tr w:rsidR="00D60B92" w:rsidRPr="00B83614" w:rsidTr="004E269C">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shd w:val="clear" w:color="auto" w:fill="FFFFFF"/>
              <w:rPr>
                <w:rFonts w:asciiTheme="minorHAnsi" w:hAnsiTheme="minorHAnsi"/>
                <w:sz w:val="22"/>
                <w:szCs w:val="22"/>
              </w:rPr>
            </w:pPr>
            <w:r w:rsidRPr="00B83614">
              <w:rPr>
                <w:rFonts w:asciiTheme="minorHAnsi" w:hAnsiTheme="minorHAnsi"/>
                <w:sz w:val="22"/>
                <w:szCs w:val="22"/>
              </w:rPr>
              <w:t>Αρμόδιος ή αρμόδιοι</w:t>
            </w:r>
            <w:r w:rsidRPr="00B83614">
              <w:rPr>
                <w:rStyle w:val="aff5"/>
                <w:rFonts w:asciiTheme="minorHAnsi" w:hAnsiTheme="minorHAnsi"/>
                <w:sz w:val="22"/>
                <w:szCs w:val="22"/>
                <w:vertAlign w:val="superscript"/>
              </w:rPr>
              <w:footnoteReference w:id="3"/>
            </w:r>
            <w:r w:rsidRPr="00B83614">
              <w:rPr>
                <w:rStyle w:val="aff5"/>
                <w:rFonts w:asciiTheme="minorHAnsi" w:hAnsiTheme="minorHAnsi"/>
                <w:sz w:val="22"/>
                <w:szCs w:val="22"/>
              </w:rPr>
              <w:t xml:space="preserve"> </w:t>
            </w:r>
            <w:r w:rsidRPr="00B83614">
              <w:rPr>
                <w:rFonts w:asciiTheme="minorHAnsi" w:hAnsiTheme="minorHAnsi"/>
                <w:sz w:val="22"/>
                <w:szCs w:val="22"/>
              </w:rPr>
              <w:t>:</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Τηλέφωνο:</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Ηλ. ταχυδρομείο:</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w:t>
            </w:r>
          </w:p>
        </w:tc>
      </w:tr>
      <w:tr w:rsidR="00D60B92" w:rsidRPr="00B83614" w:rsidTr="004E269C">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b/>
                <w:bCs/>
                <w:i/>
                <w:iCs/>
                <w:sz w:val="22"/>
                <w:szCs w:val="22"/>
              </w:rPr>
            </w:pPr>
            <w:r w:rsidRPr="00B83614">
              <w:rPr>
                <w:rFonts w:asciiTheme="minorHAnsi" w:hAnsiTheme="minorHAnsi"/>
                <w:b/>
                <w:bCs/>
                <w:i/>
                <w:iCs/>
                <w:sz w:val="22"/>
                <w:szCs w:val="22"/>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b/>
                <w:bCs/>
                <w:i/>
                <w:iCs/>
                <w:sz w:val="22"/>
                <w:szCs w:val="22"/>
              </w:rPr>
              <w:t>Απάντηση:</w:t>
            </w:r>
          </w:p>
        </w:tc>
      </w:tr>
      <w:tr w:rsidR="00D60B92" w:rsidRPr="00B83614" w:rsidTr="004E269C">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Ο οικονομικός φορέας είναι πολύ μικρή, μικρή ή μεσαία επιχείρηση</w:t>
            </w:r>
            <w:r w:rsidRPr="00B83614">
              <w:rPr>
                <w:rStyle w:val="aff5"/>
                <w:rFonts w:asciiTheme="minorHAnsi" w:hAnsiTheme="minorHAnsi"/>
                <w:sz w:val="22"/>
                <w:szCs w:val="22"/>
                <w:vertAlign w:val="superscript"/>
              </w:rPr>
              <w:footnoteReference w:id="4"/>
            </w:r>
            <w:r w:rsidRPr="00B83614">
              <w:rPr>
                <w:rFonts w:asciiTheme="minorHAnsi" w:hAnsiTheme="minorHAnsi"/>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snapToGrid w:val="0"/>
              <w:rPr>
                <w:rFonts w:asciiTheme="minorHAnsi" w:hAnsiTheme="minorHAnsi"/>
                <w:sz w:val="22"/>
                <w:szCs w:val="22"/>
              </w:rPr>
            </w:pPr>
          </w:p>
        </w:tc>
      </w:tr>
      <w:tr w:rsidR="00D60B92" w:rsidRPr="00B83614" w:rsidTr="004E269C">
        <w:trPr>
          <w:jc w:val="center"/>
        </w:trPr>
        <w:tc>
          <w:tcPr>
            <w:tcW w:w="4479" w:type="dxa"/>
            <w:tcBorders>
              <w:left w:val="single" w:sz="4" w:space="0" w:color="000000"/>
              <w:bottom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 Ναι [] Όχι [] Άνευ αντικειμένου</w:t>
            </w:r>
          </w:p>
        </w:tc>
      </w:tr>
      <w:tr w:rsidR="00D60B92" w:rsidRPr="00B83614" w:rsidTr="004E269C">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b/>
                <w:sz w:val="22"/>
                <w:szCs w:val="22"/>
              </w:rPr>
              <w:t>Εάν ναι</w:t>
            </w:r>
            <w:r w:rsidRPr="00B83614">
              <w:rPr>
                <w:rFonts w:asciiTheme="minorHAnsi" w:hAnsiTheme="minorHAnsi"/>
                <w:sz w:val="22"/>
                <w:szCs w:val="22"/>
              </w:rPr>
              <w:t>:</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α) Αναφέρετε την ονομασία του καταλόγου ή του πιστοποιητικού και τον σχετικό αριθμό εγγραφής ή πιστοποίησης, κατά περίπτωση:</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β) Εάν το πιστοποιητικό εγγραφής ή η πιστοποίηση διατίθεται ηλεκτρονικά, αναφέρετε:</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B83614">
              <w:rPr>
                <w:rStyle w:val="aff5"/>
                <w:rFonts w:asciiTheme="minorHAnsi" w:hAnsiTheme="minorHAnsi"/>
                <w:sz w:val="22"/>
                <w:szCs w:val="22"/>
                <w:vertAlign w:val="superscript"/>
              </w:rPr>
              <w:footnoteReference w:id="5"/>
            </w:r>
            <w:r w:rsidRPr="00B83614">
              <w:rPr>
                <w:rFonts w:asciiTheme="minorHAnsi" w:hAnsiTheme="minorHAnsi"/>
                <w:sz w:val="22"/>
                <w:szCs w:val="22"/>
              </w:rPr>
              <w:t>:</w:t>
            </w:r>
          </w:p>
          <w:p w:rsidR="00D60B92" w:rsidRPr="00B83614" w:rsidRDefault="00D60B92" w:rsidP="004E269C">
            <w:pPr>
              <w:rPr>
                <w:rFonts w:asciiTheme="minorHAnsi" w:hAnsiTheme="minorHAnsi"/>
                <w:b/>
                <w:sz w:val="22"/>
                <w:szCs w:val="22"/>
              </w:rPr>
            </w:pPr>
            <w:r w:rsidRPr="00B83614">
              <w:rPr>
                <w:rFonts w:asciiTheme="minorHAnsi" w:hAnsiTheme="minorHAnsi"/>
                <w:sz w:val="22"/>
                <w:szCs w:val="22"/>
              </w:rPr>
              <w:t>δ) Η εγγραφή ή η πιστοποίηση καλύπτει όλα τα απαιτούμενα κριτήρια επιλογής;</w:t>
            </w:r>
          </w:p>
          <w:p w:rsidR="00D60B92" w:rsidRPr="00B83614" w:rsidRDefault="00D60B92" w:rsidP="004E269C">
            <w:pPr>
              <w:rPr>
                <w:rFonts w:asciiTheme="minorHAnsi" w:hAnsiTheme="minorHAnsi"/>
                <w:b/>
                <w:sz w:val="22"/>
                <w:szCs w:val="22"/>
                <w:u w:val="single"/>
              </w:rPr>
            </w:pPr>
            <w:r w:rsidRPr="00B83614">
              <w:rPr>
                <w:rFonts w:asciiTheme="minorHAnsi" w:hAnsiTheme="minorHAnsi"/>
                <w:b/>
                <w:sz w:val="22"/>
                <w:szCs w:val="22"/>
              </w:rPr>
              <w:t>Εάν όχι:</w:t>
            </w:r>
          </w:p>
          <w:p w:rsidR="00D60B92" w:rsidRPr="00B83614" w:rsidRDefault="00D60B92" w:rsidP="004E269C">
            <w:pPr>
              <w:rPr>
                <w:rFonts w:asciiTheme="minorHAnsi" w:hAnsiTheme="minorHAnsi"/>
                <w:sz w:val="22"/>
                <w:szCs w:val="22"/>
              </w:rPr>
            </w:pPr>
            <w:r w:rsidRPr="00B83614">
              <w:rPr>
                <w:rFonts w:asciiTheme="minorHAnsi" w:hAnsiTheme="minorHAnsi"/>
                <w:b/>
                <w:sz w:val="22"/>
                <w:szCs w:val="22"/>
                <w:u w:val="single"/>
              </w:rPr>
              <w:lastRenderedPageBreak/>
              <w:t>Επιπροσθέτως, συμπληρώστε τις πληροφορίες που λείπουν στο μέρος IV, ενότητες Α, Β, Γ, ή Δ κατά περίπτωση</w:t>
            </w:r>
            <w:r w:rsidRPr="00B83614">
              <w:rPr>
                <w:rFonts w:asciiTheme="minorHAnsi" w:hAnsiTheme="minorHAnsi"/>
                <w:sz w:val="22"/>
                <w:szCs w:val="22"/>
              </w:rPr>
              <w:t xml:space="preserve"> </w:t>
            </w:r>
            <w:r w:rsidRPr="00B83614">
              <w:rPr>
                <w:rFonts w:asciiTheme="minorHAnsi" w:hAnsiTheme="minorHAnsi"/>
                <w:b/>
                <w:i/>
                <w:sz w:val="22"/>
                <w:szCs w:val="22"/>
              </w:rPr>
              <w:t>ΜΟΝΟ εφόσον αυτό απαιτείται στη σχετική διακήρυξη ή στα έγγραφα της σύμβασης:</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xml:space="preserve">ε) Ο οικονομικός φορέας θα είναι σε θέση να προσκομίσει </w:t>
            </w:r>
            <w:r w:rsidRPr="00B83614">
              <w:rPr>
                <w:rFonts w:asciiTheme="minorHAnsi" w:hAnsiTheme="minorHAnsi"/>
                <w:b/>
                <w:sz w:val="22"/>
                <w:szCs w:val="22"/>
              </w:rPr>
              <w:t>βεβαίωση</w:t>
            </w:r>
            <w:r w:rsidRPr="00B83614">
              <w:rPr>
                <w:rFonts w:asciiTheme="minorHAnsi" w:hAnsiTheme="minorHAns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snapToGrid w:val="0"/>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α) [……]</w:t>
            </w: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i/>
                <w:sz w:val="22"/>
                <w:szCs w:val="22"/>
              </w:rPr>
              <w:t>β) (διαδικτυακή διεύθυνση, αρχή ή φορέας έκδοσης, επακριβή στοιχεία αναφοράς των εγγράφων):[……][……][……][……]</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γ) [……]</w:t>
            </w: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δ) [] Ναι [] Όχι</w:t>
            </w: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ε) [] Ναι [] Όχι</w:t>
            </w: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i/>
                <w:sz w:val="22"/>
                <w:szCs w:val="22"/>
              </w:rPr>
            </w:pPr>
          </w:p>
          <w:p w:rsidR="00D60B92" w:rsidRPr="00B83614" w:rsidRDefault="00D60B92" w:rsidP="004E269C">
            <w:pPr>
              <w:rPr>
                <w:rFonts w:asciiTheme="minorHAnsi" w:hAnsiTheme="minorHAnsi"/>
                <w:i/>
                <w:sz w:val="22"/>
                <w:szCs w:val="22"/>
              </w:rPr>
            </w:pPr>
          </w:p>
          <w:p w:rsidR="00D60B92" w:rsidRPr="00B83614" w:rsidRDefault="00D60B92" w:rsidP="004E269C">
            <w:pPr>
              <w:rPr>
                <w:rFonts w:asciiTheme="minorHAnsi" w:hAnsiTheme="minorHAnsi"/>
                <w:i/>
                <w:sz w:val="22"/>
                <w:szCs w:val="22"/>
              </w:rPr>
            </w:pPr>
          </w:p>
          <w:p w:rsidR="00D60B92" w:rsidRPr="00B83614" w:rsidRDefault="00D60B92" w:rsidP="004E269C">
            <w:pPr>
              <w:rPr>
                <w:rFonts w:asciiTheme="minorHAnsi" w:hAnsiTheme="minorHAnsi"/>
                <w:i/>
                <w:sz w:val="22"/>
                <w:szCs w:val="22"/>
              </w:rPr>
            </w:pPr>
          </w:p>
          <w:p w:rsidR="00D60B92" w:rsidRPr="00B83614" w:rsidRDefault="00D60B92" w:rsidP="004E269C">
            <w:pPr>
              <w:rPr>
                <w:rFonts w:asciiTheme="minorHAnsi" w:hAnsiTheme="minorHAnsi"/>
                <w:i/>
                <w:sz w:val="22"/>
                <w:szCs w:val="22"/>
              </w:rPr>
            </w:pPr>
          </w:p>
          <w:p w:rsidR="00D60B92" w:rsidRPr="00B83614" w:rsidRDefault="00D60B92" w:rsidP="004E269C">
            <w:pPr>
              <w:rPr>
                <w:rFonts w:asciiTheme="minorHAnsi" w:hAnsiTheme="minorHAnsi"/>
                <w:i/>
                <w:sz w:val="22"/>
                <w:szCs w:val="22"/>
              </w:rPr>
            </w:pPr>
            <w:r w:rsidRPr="00B83614">
              <w:rPr>
                <w:rFonts w:asciiTheme="minorHAnsi" w:hAnsiTheme="minorHAnsi"/>
                <w:i/>
                <w:sz w:val="22"/>
                <w:szCs w:val="22"/>
              </w:rPr>
              <w:t>(διαδικτυακή διεύθυνση, αρχή ή φορέας έκδοσης, επακριβή στοιχεία αναφοράς των εγγράφων):</w:t>
            </w:r>
          </w:p>
          <w:p w:rsidR="00D60B92" w:rsidRPr="00B83614" w:rsidRDefault="00D60B92" w:rsidP="004E269C">
            <w:pPr>
              <w:rPr>
                <w:rFonts w:asciiTheme="minorHAnsi" w:hAnsiTheme="minorHAnsi"/>
                <w:sz w:val="22"/>
                <w:szCs w:val="22"/>
              </w:rPr>
            </w:pPr>
            <w:r w:rsidRPr="00B83614">
              <w:rPr>
                <w:rFonts w:asciiTheme="minorHAnsi" w:hAnsiTheme="minorHAnsi"/>
                <w:i/>
                <w:sz w:val="22"/>
                <w:szCs w:val="22"/>
              </w:rPr>
              <w:t>[……][……][……][……]</w:t>
            </w:r>
          </w:p>
        </w:tc>
      </w:tr>
      <w:tr w:rsidR="00D60B92" w:rsidRPr="00B83614" w:rsidTr="004E269C">
        <w:trPr>
          <w:jc w:val="center"/>
        </w:trPr>
        <w:tc>
          <w:tcPr>
            <w:tcW w:w="4479" w:type="dxa"/>
            <w:tcBorders>
              <w:left w:val="single" w:sz="4" w:space="0" w:color="000000"/>
              <w:bottom w:val="single" w:sz="4" w:space="0" w:color="000000"/>
            </w:tcBorders>
            <w:shd w:val="clear" w:color="auto" w:fill="auto"/>
          </w:tcPr>
          <w:p w:rsidR="00D60B92" w:rsidRPr="00B83614" w:rsidRDefault="00D60B92" w:rsidP="004E269C">
            <w:pPr>
              <w:spacing w:before="120"/>
              <w:rPr>
                <w:rFonts w:asciiTheme="minorHAnsi" w:hAnsiTheme="minorHAnsi"/>
                <w:b/>
                <w:bCs/>
                <w:i/>
                <w:iCs/>
                <w:sz w:val="22"/>
                <w:szCs w:val="22"/>
              </w:rPr>
            </w:pPr>
            <w:r w:rsidRPr="00B83614">
              <w:rPr>
                <w:rFonts w:asciiTheme="minorHAnsi" w:hAnsiTheme="minorHAnsi"/>
                <w:b/>
                <w:i/>
                <w:sz w:val="22"/>
                <w:szCs w:val="22"/>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b/>
                <w:bCs/>
                <w:i/>
                <w:iCs/>
                <w:sz w:val="22"/>
                <w:szCs w:val="22"/>
              </w:rPr>
              <w:t>Απάντηση:</w:t>
            </w:r>
          </w:p>
        </w:tc>
      </w:tr>
      <w:tr w:rsidR="00D60B92" w:rsidRPr="00B83614" w:rsidTr="004E269C">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Ο οικονομικός φορέας συμμετέχει στη διαδικασία σύναψης δημόσιας σύμβασης από κοινού με άλλους</w:t>
            </w:r>
            <w:r w:rsidRPr="00B83614">
              <w:rPr>
                <w:rStyle w:val="aff5"/>
                <w:rFonts w:asciiTheme="minorHAnsi" w:hAnsiTheme="minorHAnsi"/>
                <w:sz w:val="22"/>
                <w:szCs w:val="22"/>
                <w:vertAlign w:val="superscript"/>
              </w:rPr>
              <w:footnoteReference w:id="6"/>
            </w:r>
            <w:r w:rsidRPr="00B83614">
              <w:rPr>
                <w:rFonts w:asciiTheme="minorHAnsi" w:hAnsiTheme="minorHAnsi"/>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 Ναι [] Όχι</w:t>
            </w:r>
          </w:p>
        </w:tc>
      </w:tr>
      <w:tr w:rsidR="00D60B92" w:rsidRPr="00B83614" w:rsidTr="004E269C">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D60B92" w:rsidRPr="00B83614" w:rsidRDefault="00D60B92" w:rsidP="004E269C">
            <w:pPr>
              <w:rPr>
                <w:rFonts w:asciiTheme="minorHAnsi" w:hAnsiTheme="minorHAnsi"/>
                <w:sz w:val="22"/>
                <w:szCs w:val="22"/>
              </w:rPr>
            </w:pPr>
            <w:r w:rsidRPr="00B83614">
              <w:rPr>
                <w:rFonts w:asciiTheme="minorHAnsi" w:hAnsiTheme="minorHAnsi"/>
                <w:b/>
                <w:i/>
                <w:sz w:val="22"/>
                <w:szCs w:val="22"/>
              </w:rPr>
              <w:t>Εάν ναι</w:t>
            </w:r>
            <w:r w:rsidRPr="00B83614">
              <w:rPr>
                <w:rFonts w:asciiTheme="minorHAnsi" w:hAnsiTheme="minorHAnsi"/>
                <w:i/>
                <w:sz w:val="22"/>
                <w:szCs w:val="22"/>
              </w:rPr>
              <w:t>, μεριμνήστε για την υποβολή χωριστού εντύπου ΤΕΥΔ από τους άλλους εμπλεκόμενους οικονομικούς φορείς.</w:t>
            </w:r>
          </w:p>
        </w:tc>
      </w:tr>
      <w:tr w:rsidR="00D60B92" w:rsidRPr="00B83614" w:rsidTr="004E269C">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b/>
                <w:sz w:val="22"/>
                <w:szCs w:val="22"/>
              </w:rPr>
              <w:t>Εάν ναι</w:t>
            </w:r>
            <w:r w:rsidRPr="00B83614">
              <w:rPr>
                <w:rFonts w:asciiTheme="minorHAnsi" w:hAnsiTheme="minorHAnsi"/>
                <w:sz w:val="22"/>
                <w:szCs w:val="22"/>
              </w:rPr>
              <w:t>:</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α) Αναφέρετε τον ρόλο του οικονομικού φορέα στην ένωση ή κοινοπραξία   (επικεφαλής, υπεύθυνος για συγκεκριμένα καθήκοντα …):</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β) Προσδιορίστε τους άλλους οικονομικούς φορείς που συμμετέχουν από κοινού στη διαδικασία σύναψης δημόσιας σύμβασης:</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snapToGrid w:val="0"/>
              <w:rPr>
                <w:rFonts w:asciiTheme="minorHAnsi" w:hAnsiTheme="minorHAnsi"/>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α) [……]</w:t>
            </w: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β) [……]</w:t>
            </w: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γ) [……]</w:t>
            </w:r>
          </w:p>
        </w:tc>
      </w:tr>
      <w:tr w:rsidR="00D60B92" w:rsidRPr="00B83614" w:rsidTr="004E269C">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b/>
                <w:bCs/>
                <w:i/>
                <w:iCs/>
                <w:sz w:val="22"/>
                <w:szCs w:val="22"/>
              </w:rPr>
            </w:pPr>
            <w:r w:rsidRPr="00B83614">
              <w:rPr>
                <w:rFonts w:asciiTheme="minorHAnsi" w:hAnsiTheme="minorHAnsi"/>
                <w:b/>
                <w:bCs/>
                <w:i/>
                <w:iCs/>
                <w:sz w:val="22"/>
                <w:szCs w:val="22"/>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b/>
                <w:bCs/>
                <w:i/>
                <w:iCs/>
                <w:sz w:val="22"/>
                <w:szCs w:val="22"/>
              </w:rPr>
              <w:t>Απάντηση:</w:t>
            </w:r>
          </w:p>
        </w:tc>
      </w:tr>
      <w:tr w:rsidR="00D60B92" w:rsidRPr="00B83614" w:rsidTr="004E269C">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   ]</w:t>
            </w:r>
          </w:p>
        </w:tc>
      </w:tr>
    </w:tbl>
    <w:p w:rsidR="00D60B92" w:rsidRPr="00B83614" w:rsidRDefault="00D60B92" w:rsidP="00B83614">
      <w:pPr>
        <w:rPr>
          <w:rFonts w:asciiTheme="minorHAnsi" w:hAnsiTheme="minorHAnsi"/>
          <w:sz w:val="22"/>
          <w:szCs w:val="22"/>
        </w:rPr>
      </w:pPr>
    </w:p>
    <w:p w:rsidR="00D60B92" w:rsidRPr="00B83614" w:rsidRDefault="00D60B92" w:rsidP="00B83614">
      <w:pPr>
        <w:pageBreakBefore/>
        <w:jc w:val="center"/>
        <w:outlineLvl w:val="0"/>
        <w:rPr>
          <w:rFonts w:asciiTheme="minorHAnsi" w:hAnsiTheme="minorHAnsi"/>
          <w:i/>
          <w:sz w:val="22"/>
          <w:szCs w:val="22"/>
        </w:rPr>
      </w:pPr>
      <w:r w:rsidRPr="00B83614">
        <w:rPr>
          <w:rFonts w:asciiTheme="minorHAnsi" w:hAnsiTheme="minorHAnsi"/>
          <w:b/>
          <w:bCs/>
          <w:sz w:val="22"/>
          <w:szCs w:val="22"/>
        </w:rPr>
        <w:lastRenderedPageBreak/>
        <w:t>Β: Πληροφορίες σχετικά με τους νόμιμους εκπροσώπους του οικονομικού φορέα</w:t>
      </w:r>
    </w:p>
    <w:p w:rsidR="00D60B92" w:rsidRPr="00B83614" w:rsidRDefault="00D60B92" w:rsidP="00B83614">
      <w:pPr>
        <w:pBdr>
          <w:top w:val="single" w:sz="1" w:space="1" w:color="000000"/>
          <w:left w:val="single" w:sz="1" w:space="1" w:color="000000"/>
          <w:bottom w:val="single" w:sz="1" w:space="1" w:color="000000"/>
          <w:right w:val="single" w:sz="1" w:space="1" w:color="000000"/>
        </w:pBdr>
        <w:shd w:val="clear" w:color="auto" w:fill="FFFFFF"/>
        <w:rPr>
          <w:rFonts w:asciiTheme="minorHAnsi" w:hAnsiTheme="minorHAnsi"/>
          <w:b/>
          <w:i/>
          <w:sz w:val="22"/>
          <w:szCs w:val="22"/>
        </w:rPr>
      </w:pPr>
      <w:r w:rsidRPr="00B83614">
        <w:rPr>
          <w:rFonts w:asciiTheme="minorHAnsi" w:hAnsiTheme="minorHAns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D60B92" w:rsidRPr="00B83614" w:rsidTr="004E269C">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b/>
                <w:i/>
                <w:sz w:val="22"/>
                <w:szCs w:val="22"/>
              </w:rPr>
            </w:pPr>
            <w:r w:rsidRPr="00B83614">
              <w:rPr>
                <w:rFonts w:asciiTheme="minorHAnsi" w:hAnsiTheme="minorHAnsi"/>
                <w:b/>
                <w:i/>
                <w:sz w:val="22"/>
                <w:szCs w:val="22"/>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b/>
                <w:i/>
                <w:sz w:val="22"/>
                <w:szCs w:val="22"/>
              </w:rPr>
              <w:t>Απάντηση:</w:t>
            </w:r>
          </w:p>
        </w:tc>
      </w:tr>
      <w:tr w:rsidR="00D60B92" w:rsidRPr="00B83614" w:rsidTr="004E269C">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Ονοματεπώνυμο</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w:t>
            </w:r>
          </w:p>
        </w:tc>
      </w:tr>
      <w:tr w:rsidR="00D60B92" w:rsidRPr="00B83614" w:rsidTr="004E269C">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w:t>
            </w:r>
          </w:p>
        </w:tc>
      </w:tr>
      <w:tr w:rsidR="00D60B92" w:rsidRPr="00B83614" w:rsidTr="004E269C">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w:t>
            </w:r>
          </w:p>
        </w:tc>
      </w:tr>
      <w:tr w:rsidR="00D60B92" w:rsidRPr="00B83614" w:rsidTr="004E269C">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w:t>
            </w:r>
          </w:p>
        </w:tc>
      </w:tr>
      <w:tr w:rsidR="00D60B92" w:rsidRPr="00B83614" w:rsidTr="004E269C">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w:t>
            </w:r>
          </w:p>
        </w:tc>
      </w:tr>
      <w:tr w:rsidR="00D60B92" w:rsidRPr="00B83614" w:rsidTr="004E269C">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w:t>
            </w:r>
          </w:p>
        </w:tc>
      </w:tr>
    </w:tbl>
    <w:p w:rsidR="00D60B92" w:rsidRPr="00B83614" w:rsidRDefault="00D60B92" w:rsidP="00B83614">
      <w:pPr>
        <w:pStyle w:val="SectionTitle"/>
        <w:ind w:left="850" w:firstLine="0"/>
        <w:rPr>
          <w:rFonts w:asciiTheme="minorHAnsi" w:hAnsiTheme="minorHAnsi"/>
          <w:sz w:val="22"/>
        </w:rPr>
      </w:pPr>
    </w:p>
    <w:p w:rsidR="00D60B92" w:rsidRPr="00B83614" w:rsidRDefault="00D60B92" w:rsidP="00B83614">
      <w:pPr>
        <w:pageBreakBefore/>
        <w:jc w:val="center"/>
        <w:rPr>
          <w:rFonts w:asciiTheme="minorHAnsi" w:hAnsiTheme="minorHAnsi"/>
          <w:b/>
          <w:bCs/>
          <w:sz w:val="22"/>
          <w:szCs w:val="22"/>
        </w:rPr>
      </w:pPr>
      <w:r w:rsidRPr="00B83614">
        <w:rPr>
          <w:rFonts w:asciiTheme="minorHAnsi" w:hAnsiTheme="minorHAnsi"/>
          <w:b/>
          <w:bCs/>
          <w:sz w:val="22"/>
          <w:szCs w:val="22"/>
        </w:rPr>
        <w:lastRenderedPageBreak/>
        <w:t xml:space="preserve">Δ: Πληροφορίες σχετικά με υπεργολάβους στην ικανότητα των οποίων </w:t>
      </w:r>
      <w:r w:rsidRPr="00B83614">
        <w:rPr>
          <w:rFonts w:asciiTheme="minorHAnsi" w:hAnsiTheme="minorHAnsi"/>
          <w:b/>
          <w:bCs/>
          <w:sz w:val="22"/>
          <w:szCs w:val="22"/>
          <w:u w:val="single"/>
        </w:rPr>
        <w:t>δεν στηρίζεται</w:t>
      </w:r>
      <w:r w:rsidRPr="00B83614">
        <w:rPr>
          <w:rFonts w:asciiTheme="minorHAnsi" w:hAnsiTheme="minorHAnsi"/>
          <w:b/>
          <w:bCs/>
          <w:sz w:val="22"/>
          <w:szCs w:val="22"/>
        </w:rPr>
        <w:t xml:space="preserve"> ο οικονομικός φορέας</w:t>
      </w:r>
      <w:r w:rsidRPr="00B83614">
        <w:rPr>
          <w:rFonts w:asciiTheme="minorHAnsi" w:hAnsiTheme="minorHAnsi"/>
          <w:sz w:val="22"/>
          <w:szCs w:val="22"/>
        </w:rPr>
        <w:t xml:space="preserve"> </w:t>
      </w:r>
    </w:p>
    <w:p w:rsidR="00D60B92" w:rsidRPr="00B83614" w:rsidRDefault="00D60B92" w:rsidP="00B83614">
      <w:pPr>
        <w:pBdr>
          <w:top w:val="single" w:sz="1" w:space="1" w:color="000000"/>
          <w:left w:val="single" w:sz="1" w:space="1" w:color="000000"/>
          <w:bottom w:val="single" w:sz="1" w:space="1" w:color="000000"/>
          <w:right w:val="single" w:sz="1" w:space="1" w:color="000000"/>
        </w:pBdr>
        <w:shd w:val="clear" w:color="auto" w:fill="CCCCCC"/>
        <w:rPr>
          <w:rFonts w:asciiTheme="minorHAnsi" w:hAnsiTheme="minorHAnsi"/>
          <w:b/>
          <w:i/>
          <w:sz w:val="22"/>
          <w:szCs w:val="22"/>
        </w:rPr>
      </w:pPr>
      <w:r w:rsidRPr="00B83614">
        <w:rPr>
          <w:rFonts w:asciiTheme="minorHAnsi" w:hAnsiTheme="minorHAns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D60B92" w:rsidRPr="00B83614" w:rsidTr="004E269C">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b/>
                <w:i/>
                <w:sz w:val="22"/>
                <w:szCs w:val="22"/>
              </w:rPr>
            </w:pPr>
            <w:r w:rsidRPr="00B83614">
              <w:rPr>
                <w:rFonts w:asciiTheme="minorHAnsi" w:hAnsiTheme="minorHAnsi"/>
                <w:b/>
                <w:i/>
                <w:sz w:val="22"/>
                <w:szCs w:val="22"/>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b/>
                <w:i/>
                <w:sz w:val="22"/>
                <w:szCs w:val="22"/>
              </w:rPr>
              <w:t>Απάντηση:</w:t>
            </w:r>
          </w:p>
        </w:tc>
      </w:tr>
      <w:tr w:rsidR="00D60B92" w:rsidRPr="00B83614" w:rsidTr="004E269C">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[]Ναι []Όχι</w:t>
            </w: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xml:space="preserve">Εάν </w:t>
            </w:r>
            <w:r w:rsidRPr="00B83614">
              <w:rPr>
                <w:rFonts w:asciiTheme="minorHAnsi" w:hAnsiTheme="minorHAnsi"/>
                <w:b/>
                <w:sz w:val="22"/>
                <w:szCs w:val="22"/>
              </w:rPr>
              <w:t xml:space="preserve">ναι </w:t>
            </w:r>
            <w:r w:rsidRPr="00B83614">
              <w:rPr>
                <w:rFonts w:asciiTheme="minorHAnsi" w:hAnsiTheme="minorHAnsi"/>
                <w:sz w:val="22"/>
                <w:szCs w:val="22"/>
              </w:rPr>
              <w:t xml:space="preserve">παραθέστε κατάλογο των προτεινόμενων υπεργολάβων και το ποσοστό της σύμβασης που θα αναλάβουν: </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w:t>
            </w:r>
          </w:p>
        </w:tc>
      </w:tr>
    </w:tbl>
    <w:p w:rsidR="00D60B92" w:rsidRPr="00B83614" w:rsidRDefault="00D60B92" w:rsidP="00B83614">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rFonts w:asciiTheme="minorHAnsi" w:hAnsiTheme="minorHAnsi"/>
          <w:bCs/>
          <w:u w:val="single"/>
        </w:rPr>
      </w:pPr>
      <w:r w:rsidRPr="00B83614">
        <w:rPr>
          <w:rFonts w:asciiTheme="minorHAnsi" w:hAnsiTheme="minorHAnsi"/>
          <w:i/>
        </w:rPr>
        <w:t>Εάν</w:t>
      </w:r>
      <w:r w:rsidRPr="00B83614">
        <w:rPr>
          <w:rFonts w:asciiTheme="minorHAnsi" w:hAnsiTheme="minorHAnsi"/>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B83614">
        <w:rPr>
          <w:rFonts w:asciiTheme="minorHAnsi" w:hAnsiTheme="minorHAnsi"/>
          <w:b w:val="0"/>
          <w:i/>
        </w:rPr>
        <w:t xml:space="preserve">επιπλέον των πληροφοριών </w:t>
      </w:r>
      <w:r w:rsidRPr="00B83614">
        <w:rPr>
          <w:rFonts w:asciiTheme="minorHAnsi" w:hAnsiTheme="minorHAnsi"/>
          <w:i/>
        </w:rPr>
        <w:t xml:space="preserve">που προβλέπονται στην παρούσα ενότητα, </w:t>
      </w:r>
      <w:r w:rsidRPr="00B83614">
        <w:rPr>
          <w:rFonts w:asciiTheme="minorHAnsi" w:hAnsiTheme="minorHAnsi"/>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D60B92" w:rsidRPr="00B83614" w:rsidRDefault="00D60B92" w:rsidP="00B83614">
      <w:pPr>
        <w:pageBreakBefore/>
        <w:jc w:val="center"/>
        <w:outlineLvl w:val="0"/>
        <w:rPr>
          <w:rFonts w:asciiTheme="minorHAnsi" w:hAnsiTheme="minorHAnsi"/>
          <w:b/>
          <w:bCs/>
          <w:sz w:val="22"/>
          <w:szCs w:val="22"/>
        </w:rPr>
      </w:pPr>
      <w:r w:rsidRPr="00B83614">
        <w:rPr>
          <w:rFonts w:asciiTheme="minorHAnsi" w:hAnsiTheme="minorHAnsi"/>
          <w:b/>
          <w:bCs/>
          <w:sz w:val="22"/>
          <w:szCs w:val="22"/>
          <w:u w:val="single"/>
        </w:rPr>
        <w:lastRenderedPageBreak/>
        <w:t>Μέρος III: Λόγοι αποκλεισμού</w:t>
      </w:r>
    </w:p>
    <w:p w:rsidR="00D60B92" w:rsidRPr="00B83614" w:rsidRDefault="00D60B92" w:rsidP="00B83614">
      <w:pPr>
        <w:jc w:val="center"/>
        <w:rPr>
          <w:rFonts w:asciiTheme="minorHAnsi" w:hAnsiTheme="minorHAnsi"/>
          <w:sz w:val="22"/>
          <w:szCs w:val="22"/>
        </w:rPr>
      </w:pPr>
      <w:r w:rsidRPr="00B83614">
        <w:rPr>
          <w:rFonts w:asciiTheme="minorHAnsi" w:hAnsiTheme="minorHAnsi"/>
          <w:b/>
          <w:bCs/>
          <w:sz w:val="22"/>
          <w:szCs w:val="22"/>
        </w:rPr>
        <w:t>Α: Λόγοι αποκλεισμού που σχετίζονται με ποινικές καταδίκες</w:t>
      </w:r>
      <w:r w:rsidRPr="00B83614">
        <w:rPr>
          <w:rStyle w:val="affa"/>
          <w:rFonts w:asciiTheme="minorHAnsi" w:hAnsiTheme="minorHAnsi"/>
          <w:sz w:val="22"/>
          <w:szCs w:val="22"/>
        </w:rPr>
        <w:footnoteReference w:id="7"/>
      </w:r>
    </w:p>
    <w:p w:rsidR="00D60B92" w:rsidRPr="00B83614" w:rsidRDefault="00D60B92" w:rsidP="00B83614">
      <w:pPr>
        <w:pBdr>
          <w:top w:val="single" w:sz="1" w:space="1" w:color="000000"/>
          <w:left w:val="single" w:sz="1" w:space="1" w:color="000000"/>
          <w:bottom w:val="single" w:sz="1" w:space="1" w:color="000000"/>
          <w:right w:val="single" w:sz="1" w:space="1" w:color="000000"/>
        </w:pBdr>
        <w:shd w:val="clear" w:color="auto" w:fill="CCCCCC"/>
        <w:rPr>
          <w:rFonts w:asciiTheme="minorHAnsi" w:hAnsiTheme="minorHAnsi"/>
          <w:sz w:val="22"/>
          <w:szCs w:val="22"/>
        </w:rPr>
      </w:pPr>
      <w:r w:rsidRPr="00B83614">
        <w:rPr>
          <w:rFonts w:asciiTheme="minorHAnsi" w:hAnsiTheme="minorHAnsi"/>
          <w:sz w:val="22"/>
          <w:szCs w:val="22"/>
        </w:rPr>
        <w:t>Στο άρθρο 73 παρ. 1 ορίζονται οι ακόλουθοι λόγοι αποκλεισμού:</w:t>
      </w:r>
    </w:p>
    <w:p w:rsidR="00D60B92" w:rsidRPr="00B83614" w:rsidRDefault="00D60B92" w:rsidP="00B83614">
      <w:pPr>
        <w:numPr>
          <w:ilvl w:val="0"/>
          <w:numId w:val="3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sz w:val="22"/>
          <w:szCs w:val="22"/>
        </w:rPr>
        <w:t xml:space="preserve">συμμετοχή σε </w:t>
      </w:r>
      <w:r w:rsidRPr="00B83614">
        <w:rPr>
          <w:rFonts w:asciiTheme="minorHAnsi" w:hAnsiTheme="minorHAnsi"/>
          <w:b/>
          <w:sz w:val="22"/>
          <w:szCs w:val="22"/>
        </w:rPr>
        <w:t>εγκληματική οργάνωση</w:t>
      </w:r>
      <w:r w:rsidRPr="00B83614">
        <w:rPr>
          <w:rStyle w:val="aff5"/>
          <w:rFonts w:asciiTheme="minorHAnsi" w:hAnsiTheme="minorHAnsi"/>
          <w:sz w:val="22"/>
          <w:szCs w:val="22"/>
          <w:vertAlign w:val="superscript"/>
        </w:rPr>
        <w:footnoteReference w:id="8"/>
      </w:r>
      <w:r w:rsidRPr="00B83614">
        <w:rPr>
          <w:rFonts w:asciiTheme="minorHAnsi" w:hAnsiTheme="minorHAnsi"/>
          <w:sz w:val="22"/>
          <w:szCs w:val="22"/>
        </w:rPr>
        <w:t>·</w:t>
      </w:r>
    </w:p>
    <w:p w:rsidR="00D60B92" w:rsidRPr="00B83614" w:rsidRDefault="00D60B92" w:rsidP="00B83614">
      <w:pPr>
        <w:numPr>
          <w:ilvl w:val="0"/>
          <w:numId w:val="3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b/>
          <w:sz w:val="22"/>
          <w:szCs w:val="22"/>
        </w:rPr>
        <w:t>δωροδοκία</w:t>
      </w:r>
      <w:r w:rsidRPr="00B83614">
        <w:rPr>
          <w:rStyle w:val="affa"/>
          <w:rFonts w:asciiTheme="minorHAnsi" w:hAnsiTheme="minorHAnsi"/>
          <w:sz w:val="22"/>
          <w:szCs w:val="22"/>
        </w:rPr>
        <w:footnoteReference w:id="9"/>
      </w:r>
      <w:r w:rsidRPr="00B83614">
        <w:rPr>
          <w:rFonts w:asciiTheme="minorHAnsi" w:hAnsiTheme="minorHAnsi"/>
          <w:sz w:val="22"/>
          <w:szCs w:val="22"/>
          <w:vertAlign w:val="superscript"/>
        </w:rPr>
        <w:t>,</w:t>
      </w:r>
      <w:r w:rsidRPr="00B83614">
        <w:rPr>
          <w:rStyle w:val="aff5"/>
          <w:rFonts w:asciiTheme="minorHAnsi" w:hAnsiTheme="minorHAnsi"/>
          <w:sz w:val="22"/>
          <w:szCs w:val="22"/>
          <w:vertAlign w:val="superscript"/>
        </w:rPr>
        <w:footnoteReference w:id="10"/>
      </w:r>
      <w:r w:rsidRPr="00B83614">
        <w:rPr>
          <w:rFonts w:asciiTheme="minorHAnsi" w:hAnsiTheme="minorHAnsi"/>
          <w:sz w:val="22"/>
          <w:szCs w:val="22"/>
        </w:rPr>
        <w:t>·</w:t>
      </w:r>
    </w:p>
    <w:p w:rsidR="00D60B92" w:rsidRPr="00B83614" w:rsidRDefault="00D60B92" w:rsidP="00B83614">
      <w:pPr>
        <w:numPr>
          <w:ilvl w:val="0"/>
          <w:numId w:val="3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b/>
          <w:sz w:val="22"/>
          <w:szCs w:val="22"/>
        </w:rPr>
        <w:t>απάτη</w:t>
      </w:r>
      <w:r w:rsidRPr="00B83614">
        <w:rPr>
          <w:rStyle w:val="aff5"/>
          <w:rFonts w:asciiTheme="minorHAnsi" w:hAnsiTheme="minorHAnsi"/>
          <w:sz w:val="22"/>
          <w:szCs w:val="22"/>
          <w:vertAlign w:val="superscript"/>
        </w:rPr>
        <w:footnoteReference w:id="11"/>
      </w:r>
      <w:r w:rsidRPr="00B83614">
        <w:rPr>
          <w:rFonts w:asciiTheme="minorHAnsi" w:hAnsiTheme="minorHAnsi"/>
          <w:sz w:val="22"/>
          <w:szCs w:val="22"/>
        </w:rPr>
        <w:t>·</w:t>
      </w:r>
    </w:p>
    <w:p w:rsidR="00D60B92" w:rsidRPr="00B83614" w:rsidRDefault="00D60B92" w:rsidP="00B83614">
      <w:pPr>
        <w:numPr>
          <w:ilvl w:val="0"/>
          <w:numId w:val="3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b/>
          <w:sz w:val="22"/>
          <w:szCs w:val="22"/>
        </w:rPr>
        <w:t>τρομοκρατικά εγκλήματα ή εγκλήματα συνδεόμενα με τρομοκρατικές δραστηριότητες</w:t>
      </w:r>
      <w:r w:rsidRPr="00B83614">
        <w:rPr>
          <w:rStyle w:val="aff5"/>
          <w:rFonts w:asciiTheme="minorHAnsi" w:hAnsiTheme="minorHAnsi"/>
          <w:sz w:val="22"/>
          <w:szCs w:val="22"/>
          <w:vertAlign w:val="superscript"/>
        </w:rPr>
        <w:footnoteReference w:id="12"/>
      </w:r>
      <w:r w:rsidRPr="00B83614">
        <w:rPr>
          <w:rStyle w:val="aff5"/>
          <w:rFonts w:asciiTheme="minorHAnsi" w:hAnsiTheme="minorHAnsi"/>
          <w:sz w:val="22"/>
          <w:szCs w:val="22"/>
        </w:rPr>
        <w:t>·</w:t>
      </w:r>
    </w:p>
    <w:p w:rsidR="00D60B92" w:rsidRPr="00B83614" w:rsidRDefault="00D60B92" w:rsidP="00B83614">
      <w:pPr>
        <w:numPr>
          <w:ilvl w:val="0"/>
          <w:numId w:val="3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Style w:val="aff5"/>
          <w:rFonts w:asciiTheme="minorHAnsi" w:hAnsiTheme="minorHAnsi"/>
          <w:b/>
          <w:sz w:val="22"/>
          <w:szCs w:val="22"/>
        </w:rPr>
      </w:pPr>
      <w:r w:rsidRPr="00B83614">
        <w:rPr>
          <w:rFonts w:asciiTheme="minorHAnsi" w:hAnsiTheme="minorHAnsi"/>
          <w:b/>
          <w:sz w:val="22"/>
          <w:szCs w:val="22"/>
        </w:rPr>
        <w:t>νομιμοποίηση εσόδων από παράνομες δραστηριότητες ή χρηματοδότηση της τρομοκρατίας</w:t>
      </w:r>
      <w:r w:rsidRPr="00B83614">
        <w:rPr>
          <w:rStyle w:val="aff5"/>
          <w:rFonts w:asciiTheme="minorHAnsi" w:hAnsiTheme="minorHAnsi"/>
          <w:sz w:val="22"/>
          <w:szCs w:val="22"/>
          <w:vertAlign w:val="superscript"/>
        </w:rPr>
        <w:footnoteReference w:id="13"/>
      </w:r>
      <w:r w:rsidRPr="00B83614">
        <w:rPr>
          <w:rFonts w:asciiTheme="minorHAnsi" w:hAnsiTheme="minorHAnsi"/>
          <w:sz w:val="22"/>
          <w:szCs w:val="22"/>
        </w:rPr>
        <w:t>·</w:t>
      </w:r>
    </w:p>
    <w:p w:rsidR="00D60B92" w:rsidRPr="00B83614" w:rsidRDefault="00D60B92" w:rsidP="00B83614">
      <w:pPr>
        <w:numPr>
          <w:ilvl w:val="0"/>
          <w:numId w:val="3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bCs/>
          <w:i/>
          <w:iCs/>
          <w:sz w:val="22"/>
          <w:szCs w:val="22"/>
        </w:rPr>
      </w:pPr>
      <w:r w:rsidRPr="00B83614">
        <w:rPr>
          <w:rStyle w:val="aff5"/>
          <w:rFonts w:asciiTheme="minorHAnsi" w:hAnsiTheme="minorHAnsi"/>
          <w:b/>
          <w:sz w:val="22"/>
          <w:szCs w:val="22"/>
        </w:rPr>
        <w:t>παιδική εργασία και άλλες μορφές εμπορίας ανθρώπων</w:t>
      </w:r>
      <w:r w:rsidRPr="00B83614">
        <w:rPr>
          <w:rStyle w:val="aff5"/>
          <w:rFonts w:asciiTheme="minorHAnsi" w:hAnsiTheme="minorHAnsi"/>
          <w:sz w:val="22"/>
          <w:szCs w:val="22"/>
          <w:vertAlign w:val="superscript"/>
        </w:rPr>
        <w:footnoteReference w:id="14"/>
      </w:r>
      <w:r w:rsidRPr="00B83614">
        <w:rPr>
          <w:rStyle w:val="aff5"/>
          <w:rFonts w:asciiTheme="minorHAnsi" w:hAnsiTheme="minorHAnsi"/>
          <w:sz w:val="22"/>
          <w:szCs w:val="22"/>
        </w:rPr>
        <w:t>.</w:t>
      </w:r>
    </w:p>
    <w:tbl>
      <w:tblPr>
        <w:tblW w:w="8959" w:type="dxa"/>
        <w:jc w:val="center"/>
        <w:tblLayout w:type="fixed"/>
        <w:tblLook w:val="0000"/>
      </w:tblPr>
      <w:tblGrid>
        <w:gridCol w:w="4479"/>
        <w:gridCol w:w="4480"/>
      </w:tblGrid>
      <w:tr w:rsidR="00D60B92" w:rsidRPr="00B83614" w:rsidTr="004E269C">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b/>
                <w:bCs/>
                <w:i/>
                <w:iCs/>
                <w:sz w:val="22"/>
                <w:szCs w:val="22"/>
              </w:rPr>
            </w:pPr>
            <w:r w:rsidRPr="00B83614">
              <w:rPr>
                <w:rFonts w:asciiTheme="minorHAnsi" w:hAnsiTheme="minorHAnsi"/>
                <w:b/>
                <w:bCs/>
                <w:i/>
                <w:iCs/>
                <w:sz w:val="22"/>
                <w:szCs w:val="22"/>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snapToGrid w:val="0"/>
              <w:rPr>
                <w:rFonts w:asciiTheme="minorHAnsi" w:hAnsiTheme="minorHAnsi"/>
                <w:sz w:val="22"/>
                <w:szCs w:val="22"/>
              </w:rPr>
            </w:pPr>
            <w:r w:rsidRPr="00B83614">
              <w:rPr>
                <w:rFonts w:asciiTheme="minorHAnsi" w:hAnsiTheme="minorHAnsi"/>
                <w:b/>
                <w:bCs/>
                <w:i/>
                <w:iCs/>
                <w:sz w:val="22"/>
                <w:szCs w:val="22"/>
              </w:rPr>
              <w:t>Απάντηση:</w:t>
            </w:r>
          </w:p>
        </w:tc>
      </w:tr>
      <w:tr w:rsidR="00D60B92" w:rsidRPr="00B83614" w:rsidTr="004E269C">
        <w:trPr>
          <w:jc w:val="center"/>
        </w:trPr>
        <w:tc>
          <w:tcPr>
            <w:tcW w:w="4479" w:type="dxa"/>
            <w:tcBorders>
              <w:left w:val="single" w:sz="4" w:space="0" w:color="000000"/>
              <w:bottom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 xml:space="preserve">Υπάρχει τελεσίδικη καταδικαστική </w:t>
            </w:r>
            <w:r w:rsidRPr="00B83614">
              <w:rPr>
                <w:rFonts w:asciiTheme="minorHAnsi" w:hAnsiTheme="minorHAnsi"/>
                <w:b/>
                <w:sz w:val="22"/>
                <w:szCs w:val="22"/>
              </w:rPr>
              <w:t>απόφαση εις βάρος του οικονομικού φορέα</w:t>
            </w:r>
            <w:r w:rsidRPr="00B83614">
              <w:rPr>
                <w:rFonts w:asciiTheme="minorHAnsi" w:hAnsiTheme="minorHAnsi"/>
                <w:sz w:val="22"/>
                <w:szCs w:val="22"/>
              </w:rPr>
              <w:t xml:space="preserve"> ή </w:t>
            </w:r>
            <w:r w:rsidRPr="00B83614">
              <w:rPr>
                <w:rFonts w:asciiTheme="minorHAnsi" w:hAnsiTheme="minorHAnsi"/>
                <w:b/>
                <w:sz w:val="22"/>
                <w:szCs w:val="22"/>
              </w:rPr>
              <w:t>οποιουδήποτε</w:t>
            </w:r>
            <w:r w:rsidRPr="00B83614">
              <w:rPr>
                <w:rFonts w:asciiTheme="minorHAnsi" w:hAnsiTheme="minorHAnsi"/>
                <w:sz w:val="22"/>
                <w:szCs w:val="22"/>
              </w:rPr>
              <w:t xml:space="preserve"> προσώπου</w:t>
            </w:r>
            <w:r w:rsidRPr="00B83614">
              <w:rPr>
                <w:rStyle w:val="affa"/>
                <w:rFonts w:asciiTheme="minorHAnsi" w:hAnsiTheme="minorHAnsi"/>
                <w:sz w:val="22"/>
                <w:szCs w:val="22"/>
              </w:rPr>
              <w:footnoteReference w:id="15"/>
            </w:r>
            <w:r w:rsidRPr="00B83614">
              <w:rPr>
                <w:rFonts w:asciiTheme="minorHAnsi" w:hAnsiTheme="minorHAns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i/>
                <w:sz w:val="22"/>
                <w:szCs w:val="22"/>
              </w:rPr>
            </w:pPr>
            <w:r w:rsidRPr="00B83614">
              <w:rPr>
                <w:rFonts w:asciiTheme="minorHAnsi" w:hAnsiTheme="minorHAnsi"/>
                <w:sz w:val="22"/>
                <w:szCs w:val="22"/>
              </w:rPr>
              <w:t>[] Ναι [] Όχι</w:t>
            </w:r>
          </w:p>
          <w:p w:rsidR="00D60B92" w:rsidRPr="00B83614" w:rsidRDefault="00D60B92" w:rsidP="004E269C">
            <w:pPr>
              <w:rPr>
                <w:rFonts w:asciiTheme="minorHAnsi" w:hAnsiTheme="minorHAnsi"/>
                <w:i/>
                <w:sz w:val="22"/>
                <w:szCs w:val="22"/>
              </w:rPr>
            </w:pPr>
          </w:p>
          <w:p w:rsidR="00D60B92" w:rsidRPr="00B83614" w:rsidRDefault="00D60B92" w:rsidP="004E269C">
            <w:pPr>
              <w:rPr>
                <w:rFonts w:asciiTheme="minorHAnsi" w:hAnsiTheme="minorHAnsi"/>
                <w:i/>
                <w:sz w:val="22"/>
                <w:szCs w:val="22"/>
              </w:rPr>
            </w:pPr>
          </w:p>
          <w:p w:rsidR="00D60B92" w:rsidRPr="00B83614" w:rsidRDefault="00D60B92" w:rsidP="004E269C">
            <w:pPr>
              <w:rPr>
                <w:rFonts w:asciiTheme="minorHAnsi" w:hAnsiTheme="minorHAnsi"/>
                <w:i/>
                <w:sz w:val="22"/>
                <w:szCs w:val="22"/>
              </w:rPr>
            </w:pPr>
          </w:p>
          <w:p w:rsidR="00D60B92" w:rsidRPr="00B83614" w:rsidRDefault="00D60B92" w:rsidP="004E269C">
            <w:pPr>
              <w:rPr>
                <w:rFonts w:asciiTheme="minorHAnsi" w:hAnsiTheme="minorHAnsi"/>
                <w:i/>
                <w:sz w:val="22"/>
                <w:szCs w:val="22"/>
              </w:rPr>
            </w:pPr>
          </w:p>
          <w:p w:rsidR="00D60B92" w:rsidRPr="00B83614" w:rsidRDefault="00D60B92" w:rsidP="004E269C">
            <w:pPr>
              <w:rPr>
                <w:rFonts w:asciiTheme="minorHAnsi" w:hAnsiTheme="minorHAnsi"/>
                <w:i/>
                <w:sz w:val="22"/>
                <w:szCs w:val="22"/>
              </w:rPr>
            </w:pPr>
          </w:p>
          <w:p w:rsidR="00D60B92" w:rsidRPr="00B83614" w:rsidRDefault="00D60B92" w:rsidP="004E269C">
            <w:pPr>
              <w:rPr>
                <w:rFonts w:asciiTheme="minorHAnsi" w:hAnsiTheme="minorHAnsi"/>
                <w:i/>
                <w:sz w:val="22"/>
                <w:szCs w:val="22"/>
              </w:rPr>
            </w:pPr>
          </w:p>
          <w:p w:rsidR="00D60B92" w:rsidRPr="00B83614" w:rsidRDefault="00D60B92" w:rsidP="004E269C">
            <w:pPr>
              <w:rPr>
                <w:rFonts w:asciiTheme="minorHAnsi" w:hAnsiTheme="minorHAnsi"/>
                <w:i/>
                <w:sz w:val="22"/>
                <w:szCs w:val="22"/>
              </w:rPr>
            </w:pPr>
          </w:p>
          <w:p w:rsidR="00D60B92" w:rsidRPr="00B83614" w:rsidRDefault="00D60B92" w:rsidP="004E269C">
            <w:pPr>
              <w:rPr>
                <w:rFonts w:asciiTheme="minorHAnsi" w:hAnsiTheme="minorHAnsi"/>
                <w:i/>
                <w:sz w:val="22"/>
                <w:szCs w:val="22"/>
              </w:rPr>
            </w:pPr>
          </w:p>
          <w:p w:rsidR="00D60B92" w:rsidRPr="00B83614" w:rsidRDefault="00D60B92" w:rsidP="004E269C">
            <w:pPr>
              <w:rPr>
                <w:rFonts w:asciiTheme="minorHAnsi" w:hAnsiTheme="minorHAnsi"/>
                <w:i/>
                <w:sz w:val="22"/>
                <w:szCs w:val="22"/>
              </w:rPr>
            </w:pPr>
          </w:p>
          <w:p w:rsidR="00D60B92" w:rsidRPr="00B83614" w:rsidRDefault="00D60B92" w:rsidP="004E269C">
            <w:pPr>
              <w:rPr>
                <w:rFonts w:asciiTheme="minorHAnsi" w:hAnsiTheme="minorHAnsi"/>
                <w:i/>
                <w:sz w:val="22"/>
                <w:szCs w:val="22"/>
              </w:rPr>
            </w:pPr>
          </w:p>
          <w:p w:rsidR="00D60B92" w:rsidRPr="00B83614" w:rsidRDefault="00D60B92" w:rsidP="004E269C">
            <w:pPr>
              <w:rPr>
                <w:rFonts w:asciiTheme="minorHAnsi" w:hAnsiTheme="minorHAnsi"/>
                <w:i/>
                <w:sz w:val="22"/>
                <w:szCs w:val="22"/>
              </w:rPr>
            </w:pPr>
          </w:p>
          <w:p w:rsidR="00D60B92" w:rsidRPr="00B83614" w:rsidRDefault="00D60B92" w:rsidP="004E269C">
            <w:pPr>
              <w:rPr>
                <w:rFonts w:asciiTheme="minorHAnsi" w:hAnsiTheme="minorHAnsi"/>
                <w:i/>
                <w:sz w:val="22"/>
                <w:szCs w:val="22"/>
              </w:rPr>
            </w:pPr>
            <w:r w:rsidRPr="00B83614">
              <w:rPr>
                <w:rFonts w:asciiTheme="minorHAnsi" w:hAnsiTheme="minorHAnsi"/>
                <w:i/>
                <w:sz w:val="22"/>
                <w:szCs w:val="22"/>
              </w:rPr>
              <w:lastRenderedPageBreak/>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60B92" w:rsidRPr="00B83614" w:rsidRDefault="00D60B92" w:rsidP="004E269C">
            <w:pPr>
              <w:rPr>
                <w:rFonts w:asciiTheme="minorHAnsi" w:hAnsiTheme="minorHAnsi"/>
                <w:sz w:val="22"/>
                <w:szCs w:val="22"/>
              </w:rPr>
            </w:pPr>
            <w:r w:rsidRPr="00B83614">
              <w:rPr>
                <w:rFonts w:asciiTheme="minorHAnsi" w:hAnsiTheme="minorHAnsi"/>
                <w:i/>
                <w:sz w:val="22"/>
                <w:szCs w:val="22"/>
              </w:rPr>
              <w:t>[……][……][……][……]</w:t>
            </w:r>
            <w:r w:rsidRPr="00B83614">
              <w:rPr>
                <w:rStyle w:val="aff5"/>
                <w:rFonts w:asciiTheme="minorHAnsi" w:hAnsiTheme="minorHAnsi"/>
                <w:sz w:val="22"/>
                <w:szCs w:val="22"/>
                <w:vertAlign w:val="superscript"/>
              </w:rPr>
              <w:footnoteReference w:id="16"/>
            </w:r>
          </w:p>
        </w:tc>
      </w:tr>
      <w:tr w:rsidR="00D60B92" w:rsidRPr="00B83614" w:rsidTr="004E269C">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b/>
                <w:sz w:val="22"/>
                <w:szCs w:val="22"/>
              </w:rPr>
              <w:lastRenderedPageBreak/>
              <w:t>Εάν ναι</w:t>
            </w:r>
            <w:r w:rsidRPr="00B83614">
              <w:rPr>
                <w:rFonts w:asciiTheme="minorHAnsi" w:hAnsiTheme="minorHAnsi"/>
                <w:sz w:val="22"/>
                <w:szCs w:val="22"/>
              </w:rPr>
              <w:t>, αναφέρετε</w:t>
            </w:r>
            <w:r w:rsidRPr="00B83614">
              <w:rPr>
                <w:rStyle w:val="aff5"/>
                <w:rFonts w:asciiTheme="minorHAnsi" w:hAnsiTheme="minorHAnsi"/>
                <w:sz w:val="22"/>
                <w:szCs w:val="22"/>
                <w:vertAlign w:val="superscript"/>
              </w:rPr>
              <w:footnoteReference w:id="17"/>
            </w:r>
            <w:r w:rsidRPr="00B83614">
              <w:rPr>
                <w:rFonts w:asciiTheme="minorHAnsi" w:hAnsiTheme="minorHAnsi"/>
                <w:sz w:val="22"/>
                <w:szCs w:val="22"/>
              </w:rPr>
              <w:t>:</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β) Προσδιορίστε ποιος έχει καταδικαστεί [ ]·</w:t>
            </w:r>
          </w:p>
          <w:p w:rsidR="00D60B92" w:rsidRPr="00B83614" w:rsidRDefault="00D60B92" w:rsidP="004E269C">
            <w:pPr>
              <w:rPr>
                <w:rFonts w:asciiTheme="minorHAnsi" w:hAnsiTheme="minorHAnsi"/>
                <w:sz w:val="22"/>
                <w:szCs w:val="22"/>
              </w:rPr>
            </w:pPr>
            <w:r w:rsidRPr="00B83614">
              <w:rPr>
                <w:rFonts w:asciiTheme="minorHAnsi" w:hAnsiTheme="minorHAnsi"/>
                <w:b/>
                <w:sz w:val="22"/>
                <w:szCs w:val="22"/>
              </w:rPr>
              <w:t xml:space="preserve">γ) </w:t>
            </w:r>
            <w:r w:rsidRPr="00B83614">
              <w:rPr>
                <w:rFonts w:asciiTheme="minorHAnsi" w:hAnsiTheme="minorHAnsi"/>
                <w:b/>
                <w:bCs/>
                <w:sz w:val="22"/>
                <w:szCs w:val="22"/>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snapToGrid w:val="0"/>
              <w:rPr>
                <w:rFonts w:asciiTheme="minorHAnsi" w:hAnsiTheme="minorHAnsi"/>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xml:space="preserve">α) Ημερομηνία:[   ], </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xml:space="preserve">σημείο-(-α): [   ], </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λόγος(-οι):[   ]</w:t>
            </w: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β) [……]</w:t>
            </w:r>
          </w:p>
          <w:p w:rsidR="00D60B92" w:rsidRPr="00B83614" w:rsidRDefault="00D60B92" w:rsidP="004E269C">
            <w:pPr>
              <w:rPr>
                <w:rFonts w:asciiTheme="minorHAnsi" w:hAnsiTheme="minorHAnsi"/>
                <w:i/>
                <w:sz w:val="22"/>
                <w:szCs w:val="22"/>
              </w:rPr>
            </w:pPr>
            <w:r w:rsidRPr="00B83614">
              <w:rPr>
                <w:rFonts w:asciiTheme="minorHAnsi" w:hAnsiTheme="minorHAnsi"/>
                <w:sz w:val="22"/>
                <w:szCs w:val="22"/>
              </w:rPr>
              <w:t>γ) Διάρκεια της περιόδου αποκλεισμού [……] και σχετικό(-ά) σημείο(-α) [   ]</w:t>
            </w:r>
          </w:p>
          <w:p w:rsidR="00D60B92" w:rsidRPr="00B83614" w:rsidRDefault="00D60B92" w:rsidP="004E269C">
            <w:pPr>
              <w:rPr>
                <w:rFonts w:asciiTheme="minorHAnsi" w:hAnsiTheme="minorHAnsi"/>
                <w:i/>
                <w:sz w:val="22"/>
                <w:szCs w:val="22"/>
              </w:rPr>
            </w:pPr>
            <w:r w:rsidRPr="00B83614">
              <w:rPr>
                <w:rFonts w:asciiTheme="minorHAnsi" w:hAnsiTheme="minorHAns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60B92" w:rsidRPr="00B83614" w:rsidRDefault="00D60B92" w:rsidP="004E269C">
            <w:pPr>
              <w:rPr>
                <w:rFonts w:asciiTheme="minorHAnsi" w:hAnsiTheme="minorHAnsi"/>
                <w:sz w:val="22"/>
                <w:szCs w:val="22"/>
              </w:rPr>
            </w:pPr>
            <w:r w:rsidRPr="00B83614">
              <w:rPr>
                <w:rFonts w:asciiTheme="minorHAnsi" w:hAnsiTheme="minorHAnsi"/>
                <w:i/>
                <w:sz w:val="22"/>
                <w:szCs w:val="22"/>
              </w:rPr>
              <w:t>[……][……][……][……]</w:t>
            </w:r>
            <w:r w:rsidRPr="00B83614">
              <w:rPr>
                <w:rStyle w:val="aff5"/>
                <w:rFonts w:asciiTheme="minorHAnsi" w:hAnsiTheme="minorHAnsi"/>
                <w:sz w:val="22"/>
                <w:szCs w:val="22"/>
                <w:vertAlign w:val="superscript"/>
              </w:rPr>
              <w:footnoteReference w:id="18"/>
            </w:r>
          </w:p>
        </w:tc>
      </w:tr>
      <w:tr w:rsidR="00D60B92" w:rsidRPr="00B83614" w:rsidTr="004E269C">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B83614">
              <w:rPr>
                <w:rStyle w:val="NormalBoldChar"/>
                <w:rFonts w:asciiTheme="minorHAnsi" w:eastAsia="Calibri" w:hAnsiTheme="minorHAnsi"/>
                <w:b w:val="0"/>
                <w:sz w:val="22"/>
                <w:szCs w:val="22"/>
              </w:rPr>
              <w:t>αυτοκάθαρση»)</w:t>
            </w:r>
            <w:r w:rsidRPr="00B83614">
              <w:rPr>
                <w:rStyle w:val="NormalBoldChar"/>
                <w:rFonts w:asciiTheme="minorHAnsi" w:eastAsia="Calibri" w:hAnsiTheme="minorHAnsi"/>
                <w:b w:val="0"/>
                <w:sz w:val="22"/>
                <w:szCs w:val="22"/>
                <w:vertAlign w:val="superscript"/>
              </w:rPr>
              <w:footnoteReference w:id="19"/>
            </w:r>
            <w:r w:rsidRPr="00B83614">
              <w:rPr>
                <w:rFonts w:asciiTheme="minorHAnsi" w:hAnsiTheme="minorHAnsi"/>
                <w:sz w:val="22"/>
                <w:szCs w:val="22"/>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 xml:space="preserve">[] Ναι [] Όχι </w:t>
            </w:r>
          </w:p>
        </w:tc>
      </w:tr>
      <w:tr w:rsidR="00D60B92" w:rsidRPr="00B83614" w:rsidTr="004E269C">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b/>
                <w:sz w:val="22"/>
                <w:szCs w:val="22"/>
              </w:rPr>
              <w:t>Εάν ναι,</w:t>
            </w:r>
            <w:r w:rsidRPr="00B83614">
              <w:rPr>
                <w:rFonts w:asciiTheme="minorHAnsi" w:hAnsiTheme="minorHAnsi"/>
                <w:sz w:val="22"/>
                <w:szCs w:val="22"/>
              </w:rPr>
              <w:t xml:space="preserve"> περιγράψτε τα μέτρα που λήφθηκαν</w:t>
            </w:r>
            <w:r w:rsidRPr="00B83614">
              <w:rPr>
                <w:rStyle w:val="aff5"/>
                <w:rFonts w:asciiTheme="minorHAnsi" w:hAnsiTheme="minorHAnsi"/>
                <w:sz w:val="22"/>
                <w:szCs w:val="22"/>
                <w:vertAlign w:val="superscript"/>
              </w:rPr>
              <w:footnoteReference w:id="20"/>
            </w:r>
            <w:r w:rsidRPr="00B83614">
              <w:rPr>
                <w:rFonts w:asciiTheme="minorHAnsi" w:hAnsiTheme="minorHAnsi"/>
                <w:sz w:val="22"/>
                <w:szCs w:val="22"/>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w:t>
            </w:r>
          </w:p>
        </w:tc>
      </w:tr>
    </w:tbl>
    <w:p w:rsidR="00D60B92" w:rsidRPr="00B83614" w:rsidRDefault="00D60B92" w:rsidP="00B83614">
      <w:pPr>
        <w:pStyle w:val="SectionTitle"/>
        <w:rPr>
          <w:rFonts w:asciiTheme="minorHAnsi" w:hAnsiTheme="minorHAnsi"/>
          <w:sz w:val="22"/>
        </w:rPr>
      </w:pPr>
    </w:p>
    <w:p w:rsidR="00D60B92" w:rsidRPr="00B83614" w:rsidRDefault="00D60B92" w:rsidP="00B83614">
      <w:pPr>
        <w:pageBreakBefore/>
        <w:jc w:val="center"/>
        <w:outlineLvl w:val="0"/>
        <w:rPr>
          <w:rFonts w:asciiTheme="minorHAnsi" w:hAnsiTheme="minorHAnsi"/>
          <w:b/>
          <w:i/>
          <w:sz w:val="22"/>
          <w:szCs w:val="22"/>
        </w:rPr>
      </w:pPr>
      <w:r w:rsidRPr="00B83614">
        <w:rPr>
          <w:rFonts w:asciiTheme="minorHAnsi" w:hAnsiTheme="minorHAnsi"/>
          <w:b/>
          <w:bCs/>
          <w:sz w:val="22"/>
          <w:szCs w:val="22"/>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D60B92" w:rsidRPr="00B83614" w:rsidTr="004E269C">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b/>
                <w:i/>
                <w:sz w:val="22"/>
                <w:szCs w:val="22"/>
              </w:rPr>
            </w:pPr>
            <w:r w:rsidRPr="00B83614">
              <w:rPr>
                <w:rFonts w:asciiTheme="minorHAnsi" w:hAnsiTheme="minorHAnsi"/>
                <w:b/>
                <w:i/>
                <w:sz w:val="22"/>
                <w:szCs w:val="22"/>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b/>
                <w:i/>
                <w:sz w:val="22"/>
                <w:szCs w:val="22"/>
              </w:rPr>
              <w:t>Απάντηση:</w:t>
            </w:r>
          </w:p>
        </w:tc>
      </w:tr>
      <w:tr w:rsidR="00D60B92" w:rsidRPr="00B83614" w:rsidTr="004E269C">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 xml:space="preserve">1) Ο οικονομικός φορέας έχει εκπληρώσει όλες </w:t>
            </w:r>
            <w:r w:rsidRPr="00B83614">
              <w:rPr>
                <w:rFonts w:asciiTheme="minorHAnsi" w:hAnsiTheme="minorHAnsi"/>
                <w:b/>
                <w:sz w:val="22"/>
                <w:szCs w:val="22"/>
              </w:rPr>
              <w:t>τις υποχρεώσεις του όσον αφορά την πληρωμή φόρων ή εισφορών κοινωνικής ασφάλισης</w:t>
            </w:r>
            <w:r w:rsidRPr="00B83614">
              <w:rPr>
                <w:rStyle w:val="affa"/>
                <w:rFonts w:asciiTheme="minorHAnsi" w:hAnsiTheme="minorHAnsi"/>
                <w:sz w:val="22"/>
                <w:szCs w:val="22"/>
              </w:rPr>
              <w:footnoteReference w:id="21"/>
            </w:r>
            <w:r w:rsidRPr="00B83614">
              <w:rPr>
                <w:rFonts w:asciiTheme="minorHAnsi" w:hAnsiTheme="minorHAnsi"/>
                <w:b/>
                <w:sz w:val="22"/>
                <w:szCs w:val="22"/>
              </w:rPr>
              <w:t>,</w:t>
            </w:r>
            <w:r w:rsidRPr="00B83614">
              <w:rPr>
                <w:rFonts w:asciiTheme="minorHAnsi" w:hAnsiTheme="minorHAnsi"/>
                <w:sz w:val="22"/>
                <w:szCs w:val="22"/>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 xml:space="preserve">[] Ναι [] Όχι </w:t>
            </w:r>
          </w:p>
        </w:tc>
      </w:tr>
      <w:tr w:rsidR="00D60B92" w:rsidRPr="00B83614" w:rsidTr="004E269C">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snapToGrid w:val="0"/>
              <w:rPr>
                <w:rFonts w:asciiTheme="minorHAnsi" w:hAnsiTheme="minorHAnsi"/>
                <w:sz w:val="22"/>
                <w:szCs w:val="22"/>
              </w:rPr>
            </w:pPr>
          </w:p>
          <w:p w:rsidR="00D60B92" w:rsidRPr="00B83614" w:rsidRDefault="00D60B92" w:rsidP="004E269C">
            <w:pPr>
              <w:snapToGrid w:val="0"/>
              <w:rPr>
                <w:rFonts w:asciiTheme="minorHAnsi" w:hAnsiTheme="minorHAnsi"/>
                <w:sz w:val="22"/>
                <w:szCs w:val="22"/>
              </w:rPr>
            </w:pPr>
          </w:p>
          <w:p w:rsidR="00D60B92" w:rsidRPr="00B83614" w:rsidRDefault="00D60B92" w:rsidP="004E269C">
            <w:pPr>
              <w:snapToGrid w:val="0"/>
              <w:rPr>
                <w:rFonts w:asciiTheme="minorHAnsi" w:hAnsiTheme="minorHAnsi"/>
                <w:sz w:val="22"/>
                <w:szCs w:val="22"/>
              </w:rPr>
            </w:pPr>
            <w:r w:rsidRPr="00B83614">
              <w:rPr>
                <w:rFonts w:asciiTheme="minorHAnsi" w:hAnsiTheme="minorHAnsi"/>
                <w:sz w:val="22"/>
                <w:szCs w:val="22"/>
              </w:rPr>
              <w:t xml:space="preserve">Εάν όχι αναφέρετε: </w:t>
            </w:r>
          </w:p>
          <w:p w:rsidR="00D60B92" w:rsidRPr="00B83614" w:rsidRDefault="00D60B92" w:rsidP="004E269C">
            <w:pPr>
              <w:snapToGrid w:val="0"/>
              <w:rPr>
                <w:rFonts w:asciiTheme="minorHAnsi" w:hAnsiTheme="minorHAnsi"/>
                <w:sz w:val="22"/>
                <w:szCs w:val="22"/>
              </w:rPr>
            </w:pPr>
            <w:r w:rsidRPr="00B83614">
              <w:rPr>
                <w:rFonts w:asciiTheme="minorHAnsi" w:hAnsiTheme="minorHAnsi"/>
                <w:sz w:val="22"/>
                <w:szCs w:val="22"/>
              </w:rPr>
              <w:t>α) Χώρα ή κράτος μέλος για το οποίο πρόκειται:</w:t>
            </w:r>
          </w:p>
          <w:p w:rsidR="00D60B92" w:rsidRPr="00B83614" w:rsidRDefault="00D60B92" w:rsidP="004E269C">
            <w:pPr>
              <w:snapToGrid w:val="0"/>
              <w:rPr>
                <w:rFonts w:asciiTheme="minorHAnsi" w:hAnsiTheme="minorHAnsi"/>
                <w:sz w:val="22"/>
                <w:szCs w:val="22"/>
              </w:rPr>
            </w:pPr>
            <w:r w:rsidRPr="00B83614">
              <w:rPr>
                <w:rFonts w:asciiTheme="minorHAnsi" w:hAnsiTheme="minorHAnsi"/>
                <w:sz w:val="22"/>
                <w:szCs w:val="22"/>
              </w:rPr>
              <w:t>β) Ποιο είναι το σχετικό ποσό;</w:t>
            </w:r>
          </w:p>
          <w:p w:rsidR="00D60B92" w:rsidRPr="00B83614" w:rsidRDefault="00D60B92" w:rsidP="004E269C">
            <w:pPr>
              <w:snapToGrid w:val="0"/>
              <w:rPr>
                <w:rFonts w:asciiTheme="minorHAnsi" w:hAnsiTheme="minorHAnsi"/>
                <w:sz w:val="22"/>
                <w:szCs w:val="22"/>
              </w:rPr>
            </w:pPr>
            <w:r w:rsidRPr="00B83614">
              <w:rPr>
                <w:rFonts w:asciiTheme="minorHAnsi" w:hAnsiTheme="minorHAnsi"/>
                <w:sz w:val="22"/>
                <w:szCs w:val="22"/>
              </w:rPr>
              <w:t>γ)Πως διαπιστώθηκε η αθέτηση των υποχρεώσεων;</w:t>
            </w:r>
          </w:p>
          <w:p w:rsidR="00D60B92" w:rsidRPr="00B83614" w:rsidRDefault="00D60B92" w:rsidP="004E269C">
            <w:pPr>
              <w:snapToGrid w:val="0"/>
              <w:rPr>
                <w:rFonts w:asciiTheme="minorHAnsi" w:hAnsiTheme="minorHAnsi"/>
                <w:b/>
                <w:sz w:val="22"/>
                <w:szCs w:val="22"/>
              </w:rPr>
            </w:pPr>
            <w:r w:rsidRPr="00B83614">
              <w:rPr>
                <w:rFonts w:asciiTheme="minorHAnsi" w:hAnsiTheme="minorHAnsi"/>
                <w:sz w:val="22"/>
                <w:szCs w:val="22"/>
              </w:rPr>
              <w:t>1) Μέσω δικαστικής ή διοικητικής απόφασης;</w:t>
            </w:r>
          </w:p>
          <w:p w:rsidR="00D60B92" w:rsidRPr="00B83614" w:rsidRDefault="00D60B92" w:rsidP="004E269C">
            <w:pPr>
              <w:snapToGrid w:val="0"/>
              <w:rPr>
                <w:rFonts w:asciiTheme="minorHAnsi" w:hAnsiTheme="minorHAnsi"/>
                <w:sz w:val="22"/>
                <w:szCs w:val="22"/>
              </w:rPr>
            </w:pPr>
            <w:r w:rsidRPr="00B83614">
              <w:rPr>
                <w:rFonts w:asciiTheme="minorHAnsi" w:hAnsiTheme="minorHAnsi"/>
                <w:b/>
                <w:sz w:val="22"/>
                <w:szCs w:val="22"/>
              </w:rPr>
              <w:t xml:space="preserve">- </w:t>
            </w:r>
            <w:r w:rsidRPr="00B83614">
              <w:rPr>
                <w:rFonts w:asciiTheme="minorHAnsi" w:hAnsiTheme="minorHAnsi"/>
                <w:sz w:val="22"/>
                <w:szCs w:val="22"/>
              </w:rPr>
              <w:t>Η εν λόγω απόφαση είναι τελεσίδικη και δεσμευτική;</w:t>
            </w:r>
          </w:p>
          <w:p w:rsidR="00D60B92" w:rsidRPr="00B83614" w:rsidRDefault="00D60B92" w:rsidP="004E269C">
            <w:pPr>
              <w:snapToGrid w:val="0"/>
              <w:rPr>
                <w:rFonts w:asciiTheme="minorHAnsi" w:hAnsiTheme="minorHAnsi"/>
                <w:sz w:val="22"/>
                <w:szCs w:val="22"/>
              </w:rPr>
            </w:pPr>
            <w:r w:rsidRPr="00B83614">
              <w:rPr>
                <w:rFonts w:asciiTheme="minorHAnsi" w:hAnsiTheme="minorHAnsi"/>
                <w:sz w:val="22"/>
                <w:szCs w:val="22"/>
              </w:rPr>
              <w:t>- Αναφέρατε την ημερομηνία καταδίκης ή έκδοσης απόφασης</w:t>
            </w:r>
          </w:p>
          <w:p w:rsidR="00D60B92" w:rsidRPr="00B83614" w:rsidRDefault="00D60B92" w:rsidP="004E269C">
            <w:pPr>
              <w:snapToGrid w:val="0"/>
              <w:rPr>
                <w:rFonts w:asciiTheme="minorHAnsi" w:hAnsiTheme="minorHAnsi"/>
                <w:sz w:val="22"/>
                <w:szCs w:val="22"/>
              </w:rPr>
            </w:pPr>
            <w:r w:rsidRPr="00B83614">
              <w:rPr>
                <w:rFonts w:asciiTheme="minorHAnsi" w:hAnsiTheme="minorHAnsi"/>
                <w:sz w:val="22"/>
                <w:szCs w:val="22"/>
              </w:rPr>
              <w:t>- Σε περίπτωση καταδικαστικής απόφασης, εφόσον ορίζεται απευθείας σε αυτήν, τη διάρκεια της περιόδου αποκλεισμού:</w:t>
            </w:r>
          </w:p>
          <w:p w:rsidR="00D60B92" w:rsidRPr="00B83614" w:rsidRDefault="00D60B92" w:rsidP="004E269C">
            <w:pPr>
              <w:snapToGrid w:val="0"/>
              <w:rPr>
                <w:rFonts w:asciiTheme="minorHAnsi" w:hAnsiTheme="minorHAnsi"/>
                <w:sz w:val="22"/>
                <w:szCs w:val="22"/>
              </w:rPr>
            </w:pPr>
            <w:r w:rsidRPr="00B83614">
              <w:rPr>
                <w:rFonts w:asciiTheme="minorHAnsi" w:hAnsiTheme="minorHAnsi"/>
                <w:sz w:val="22"/>
                <w:szCs w:val="22"/>
              </w:rPr>
              <w:t>2) Με άλλα μέσα; Διευκρινίστε:</w:t>
            </w:r>
          </w:p>
          <w:p w:rsidR="00D60B92" w:rsidRPr="00B83614" w:rsidRDefault="00D60B92" w:rsidP="004E269C">
            <w:pPr>
              <w:snapToGrid w:val="0"/>
              <w:rPr>
                <w:rFonts w:asciiTheme="minorHAnsi" w:hAnsiTheme="minorHAnsi"/>
                <w:b/>
                <w:bCs/>
                <w:sz w:val="22"/>
                <w:szCs w:val="22"/>
              </w:rPr>
            </w:pPr>
            <w:r w:rsidRPr="00B83614">
              <w:rPr>
                <w:rFonts w:asciiTheme="minorHAnsi" w:hAnsiTheme="minorHAns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B83614">
              <w:rPr>
                <w:rStyle w:val="affa"/>
                <w:rFonts w:asciiTheme="minorHAnsi" w:hAnsiTheme="minorHAnsi"/>
                <w:sz w:val="22"/>
                <w:szCs w:val="22"/>
              </w:rPr>
              <w:foot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D60B92" w:rsidRPr="00B83614" w:rsidTr="004E269C">
              <w:tc>
                <w:tcPr>
                  <w:tcW w:w="2036" w:type="dxa"/>
                  <w:tcBorders>
                    <w:top w:val="single" w:sz="1" w:space="0" w:color="000000"/>
                    <w:left w:val="single" w:sz="1" w:space="0" w:color="000000"/>
                    <w:bottom w:val="single" w:sz="1"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b/>
                      <w:bCs/>
                      <w:sz w:val="22"/>
                      <w:szCs w:val="22"/>
                    </w:rPr>
                    <w:t>ΦΟΡΟΙ</w:t>
                  </w:r>
                </w:p>
                <w:p w:rsidR="00D60B92" w:rsidRPr="00B83614" w:rsidRDefault="00D60B92" w:rsidP="004E269C">
                  <w:pPr>
                    <w:rPr>
                      <w:rFonts w:asciiTheme="minorHAnsi" w:hAnsiTheme="minorHAnsi"/>
                      <w:sz w:val="22"/>
                      <w:szCs w:val="22"/>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b/>
                      <w:bCs/>
                      <w:sz w:val="22"/>
                      <w:szCs w:val="22"/>
                    </w:rPr>
                    <w:t>ΕΙΣΦΟΡΕΣ ΚΟΙΝΩΝΙΚΗΣ ΑΣΦΑΛΙΣΗΣ</w:t>
                  </w:r>
                </w:p>
              </w:tc>
            </w:tr>
            <w:tr w:rsidR="00D60B92" w:rsidRPr="00B83614" w:rsidTr="004E269C">
              <w:tc>
                <w:tcPr>
                  <w:tcW w:w="2036" w:type="dxa"/>
                  <w:tcBorders>
                    <w:left w:val="single" w:sz="1" w:space="0" w:color="000000"/>
                    <w:bottom w:val="single" w:sz="1" w:space="0" w:color="000000"/>
                  </w:tcBorders>
                  <w:shd w:val="clear" w:color="auto" w:fill="auto"/>
                </w:tcPr>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α)[……]·</w:t>
                  </w: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β)[……]</w:t>
                  </w: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xml:space="preserve">γ.1) [] Ναι [] Όχι </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xml:space="preserve">-[] Ναι [] Όχι </w:t>
                  </w: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w:t>
                  </w: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w:t>
                  </w: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γ.2)[……]·</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xml:space="preserve">δ) [] Ναι [] Όχι </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Εάν ναι, να αναφερθούν λεπτομερείς πληροφορίες</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w:t>
                  </w:r>
                </w:p>
              </w:tc>
              <w:tc>
                <w:tcPr>
                  <w:tcW w:w="2192" w:type="dxa"/>
                  <w:tcBorders>
                    <w:left w:val="single" w:sz="1" w:space="0" w:color="000000"/>
                    <w:bottom w:val="single" w:sz="1" w:space="0" w:color="000000"/>
                    <w:right w:val="single" w:sz="1" w:space="0" w:color="000000"/>
                  </w:tcBorders>
                  <w:shd w:val="clear" w:color="auto" w:fill="auto"/>
                </w:tcPr>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α)[……]·</w:t>
                  </w: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β)[……]</w:t>
                  </w: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xml:space="preserve">γ.1) [] Ναι [] Όχι </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xml:space="preserve">-[] Ναι [] Όχι </w:t>
                  </w: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w:t>
                  </w: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w:t>
                  </w: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γ.2)[……]·</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xml:space="preserve">δ) [] Ναι [] Όχι </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Εάν ναι, να αναφερθούν λεπτομερείς πληροφορίες</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w:t>
                  </w:r>
                </w:p>
              </w:tc>
            </w:tr>
          </w:tbl>
          <w:p w:rsidR="00D60B92" w:rsidRPr="00B83614" w:rsidRDefault="00D60B92" w:rsidP="004E269C">
            <w:pPr>
              <w:rPr>
                <w:rFonts w:asciiTheme="minorHAnsi" w:hAnsiTheme="minorHAnsi"/>
                <w:sz w:val="22"/>
                <w:szCs w:val="22"/>
              </w:rPr>
            </w:pPr>
          </w:p>
        </w:tc>
      </w:tr>
      <w:tr w:rsidR="00D60B92" w:rsidRPr="00B83614" w:rsidTr="004E269C">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i/>
                <w:sz w:val="22"/>
                <w:szCs w:val="22"/>
              </w:rPr>
            </w:pPr>
            <w:r w:rsidRPr="00B83614">
              <w:rPr>
                <w:rFonts w:asciiTheme="minorHAnsi" w:hAnsiTheme="minorHAns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i/>
                <w:sz w:val="22"/>
                <w:szCs w:val="22"/>
              </w:rPr>
            </w:pPr>
            <w:r w:rsidRPr="00B83614">
              <w:rPr>
                <w:rFonts w:asciiTheme="minorHAnsi" w:hAnsiTheme="minorHAnsi"/>
                <w:i/>
                <w:sz w:val="22"/>
                <w:szCs w:val="22"/>
              </w:rPr>
              <w:t>(διαδικτυακή διεύθυνση, αρχή ή φορέας έκδοσης, επακριβή στοιχεία αναφοράς των εγγράφων):</w:t>
            </w:r>
            <w:r w:rsidRPr="00B83614">
              <w:rPr>
                <w:rStyle w:val="aff5"/>
                <w:rFonts w:asciiTheme="minorHAnsi" w:hAnsiTheme="minorHAnsi"/>
                <w:i/>
                <w:sz w:val="22"/>
                <w:szCs w:val="22"/>
              </w:rPr>
              <w:t xml:space="preserve"> </w:t>
            </w:r>
            <w:r w:rsidRPr="00B83614">
              <w:rPr>
                <w:rStyle w:val="aff5"/>
                <w:rFonts w:asciiTheme="minorHAnsi" w:hAnsiTheme="minorHAnsi"/>
                <w:sz w:val="22"/>
                <w:szCs w:val="22"/>
                <w:vertAlign w:val="superscript"/>
              </w:rPr>
              <w:footnoteReference w:id="23"/>
            </w:r>
          </w:p>
          <w:p w:rsidR="00D60B92" w:rsidRPr="00B83614" w:rsidRDefault="00D60B92" w:rsidP="004E269C">
            <w:pPr>
              <w:rPr>
                <w:rFonts w:asciiTheme="minorHAnsi" w:hAnsiTheme="minorHAnsi"/>
                <w:sz w:val="22"/>
                <w:szCs w:val="22"/>
              </w:rPr>
            </w:pPr>
            <w:r w:rsidRPr="00B83614">
              <w:rPr>
                <w:rFonts w:asciiTheme="minorHAnsi" w:hAnsiTheme="minorHAnsi"/>
                <w:i/>
                <w:sz w:val="22"/>
                <w:szCs w:val="22"/>
              </w:rPr>
              <w:t>[……][……][……]</w:t>
            </w:r>
          </w:p>
        </w:tc>
      </w:tr>
    </w:tbl>
    <w:p w:rsidR="00D60B92" w:rsidRPr="00B83614" w:rsidRDefault="00D60B92" w:rsidP="00B83614">
      <w:pPr>
        <w:pStyle w:val="SectionTitle"/>
        <w:ind w:firstLine="0"/>
        <w:rPr>
          <w:rFonts w:asciiTheme="minorHAnsi" w:hAnsiTheme="minorHAnsi"/>
          <w:sz w:val="22"/>
        </w:rPr>
      </w:pPr>
    </w:p>
    <w:p w:rsidR="00D60B92" w:rsidRPr="00B83614" w:rsidRDefault="00D60B92" w:rsidP="00B83614">
      <w:pPr>
        <w:pageBreakBefore/>
        <w:jc w:val="center"/>
        <w:rPr>
          <w:rFonts w:asciiTheme="minorHAnsi" w:hAnsiTheme="minorHAnsi"/>
          <w:b/>
          <w:i/>
          <w:sz w:val="22"/>
          <w:szCs w:val="22"/>
        </w:rPr>
      </w:pPr>
      <w:r w:rsidRPr="00B83614">
        <w:rPr>
          <w:rFonts w:asciiTheme="minorHAnsi" w:hAnsiTheme="minorHAnsi"/>
          <w:b/>
          <w:bCs/>
          <w:sz w:val="22"/>
          <w:szCs w:val="22"/>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D60B92" w:rsidRPr="00B83614" w:rsidTr="004E269C">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b/>
                <w:i/>
                <w:sz w:val="22"/>
                <w:szCs w:val="22"/>
              </w:rPr>
            </w:pPr>
            <w:r w:rsidRPr="00B83614">
              <w:rPr>
                <w:rFonts w:asciiTheme="minorHAnsi" w:hAnsiTheme="minorHAnsi"/>
                <w:b/>
                <w:i/>
                <w:sz w:val="22"/>
                <w:szCs w:val="22"/>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b/>
                <w:i/>
                <w:sz w:val="22"/>
                <w:szCs w:val="22"/>
              </w:rPr>
              <w:t>Απάντηση:</w:t>
            </w:r>
          </w:p>
        </w:tc>
      </w:tr>
      <w:tr w:rsidR="00D60B92" w:rsidRPr="00B83614" w:rsidTr="004E269C">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Ο οικονομικός φορέας έχει,</w:t>
            </w:r>
            <w:r w:rsidRPr="00B83614">
              <w:rPr>
                <w:rFonts w:asciiTheme="minorHAnsi" w:hAnsiTheme="minorHAnsi"/>
                <w:b/>
                <w:sz w:val="22"/>
                <w:szCs w:val="22"/>
              </w:rPr>
              <w:t xml:space="preserve"> εν γνώσει του</w:t>
            </w:r>
            <w:r w:rsidRPr="00B83614">
              <w:rPr>
                <w:rFonts w:asciiTheme="minorHAnsi" w:hAnsiTheme="minorHAnsi"/>
                <w:sz w:val="22"/>
                <w:szCs w:val="22"/>
              </w:rPr>
              <w:t xml:space="preserve">, αθετήσει </w:t>
            </w:r>
            <w:r w:rsidRPr="00B83614">
              <w:rPr>
                <w:rFonts w:asciiTheme="minorHAnsi" w:hAnsiTheme="minorHAnsi"/>
                <w:b/>
                <w:sz w:val="22"/>
                <w:szCs w:val="22"/>
              </w:rPr>
              <w:t xml:space="preserve">τις υποχρεώσεις του </w:t>
            </w:r>
            <w:r w:rsidRPr="00B83614">
              <w:rPr>
                <w:rFonts w:asciiTheme="minorHAnsi" w:hAnsiTheme="minorHAnsi"/>
                <w:sz w:val="22"/>
                <w:szCs w:val="22"/>
              </w:rPr>
              <w:t xml:space="preserve">στους τομείς του </w:t>
            </w:r>
            <w:r w:rsidRPr="00B83614">
              <w:rPr>
                <w:rFonts w:asciiTheme="minorHAnsi" w:hAnsiTheme="minorHAnsi"/>
                <w:b/>
                <w:sz w:val="22"/>
                <w:szCs w:val="22"/>
              </w:rPr>
              <w:t>περιβαλλοντικού, κοινωνικού και εργατικού δικαίου</w:t>
            </w:r>
            <w:r w:rsidRPr="00B83614">
              <w:rPr>
                <w:rStyle w:val="affa"/>
                <w:rFonts w:asciiTheme="minorHAnsi" w:hAnsiTheme="minorHAnsi"/>
                <w:sz w:val="22"/>
                <w:szCs w:val="22"/>
              </w:rPr>
              <w:footnoteReference w:id="24"/>
            </w:r>
            <w:r w:rsidRPr="00B83614">
              <w:rPr>
                <w:rFonts w:asciiTheme="minorHAnsi" w:hAnsiTheme="minorHAnsi"/>
                <w:b/>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 Ναι [] Όχι</w:t>
            </w:r>
          </w:p>
        </w:tc>
      </w:tr>
      <w:tr w:rsidR="00D60B92" w:rsidRPr="00B83614" w:rsidTr="004E269C">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D60B92" w:rsidRPr="00B83614" w:rsidRDefault="00D60B92" w:rsidP="004E269C">
            <w:pPr>
              <w:snapToGrid w:val="0"/>
              <w:rPr>
                <w:rFonts w:asciiTheme="minorHAnsi" w:hAnsiTheme="minorHAnsi"/>
                <w:sz w:val="22"/>
                <w:szCs w:val="22"/>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b/>
                <w:sz w:val="22"/>
                <w:szCs w:val="22"/>
              </w:rPr>
            </w:pPr>
          </w:p>
          <w:p w:rsidR="00D60B92" w:rsidRPr="00B83614" w:rsidRDefault="00D60B92" w:rsidP="004E269C">
            <w:pPr>
              <w:rPr>
                <w:rFonts w:asciiTheme="minorHAnsi" w:hAnsiTheme="minorHAnsi"/>
                <w:b/>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b/>
                <w:sz w:val="22"/>
                <w:szCs w:val="22"/>
              </w:rPr>
              <w:t>Εάν ναι</w:t>
            </w:r>
            <w:r w:rsidRPr="00B83614">
              <w:rPr>
                <w:rFonts w:asciiTheme="minorHAnsi" w:hAnsiTheme="minorHAns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D60B92" w:rsidRPr="00B83614" w:rsidRDefault="00D60B92" w:rsidP="004E269C">
            <w:pPr>
              <w:rPr>
                <w:rFonts w:asciiTheme="minorHAnsi" w:hAnsiTheme="minorHAnsi"/>
                <w:b/>
                <w:sz w:val="22"/>
                <w:szCs w:val="22"/>
              </w:rPr>
            </w:pPr>
            <w:r w:rsidRPr="00B83614">
              <w:rPr>
                <w:rFonts w:asciiTheme="minorHAnsi" w:hAnsiTheme="minorHAnsi"/>
                <w:sz w:val="22"/>
                <w:szCs w:val="22"/>
              </w:rPr>
              <w:t>[] Ναι [] Όχι</w:t>
            </w:r>
          </w:p>
          <w:p w:rsidR="00D60B92" w:rsidRPr="00B83614" w:rsidRDefault="00D60B92" w:rsidP="004E269C">
            <w:pPr>
              <w:rPr>
                <w:rFonts w:asciiTheme="minorHAnsi" w:hAnsiTheme="minorHAnsi"/>
                <w:sz w:val="22"/>
                <w:szCs w:val="22"/>
              </w:rPr>
            </w:pPr>
            <w:r w:rsidRPr="00B83614">
              <w:rPr>
                <w:rFonts w:asciiTheme="minorHAnsi" w:hAnsiTheme="minorHAnsi"/>
                <w:b/>
                <w:sz w:val="22"/>
                <w:szCs w:val="22"/>
              </w:rPr>
              <w:t>Εάν το έχει πράξει,</w:t>
            </w:r>
            <w:r w:rsidRPr="00B83614">
              <w:rPr>
                <w:rFonts w:asciiTheme="minorHAnsi" w:hAnsiTheme="minorHAnsi"/>
                <w:sz w:val="22"/>
                <w:szCs w:val="22"/>
              </w:rPr>
              <w:t xml:space="preserve"> περιγράψτε τα μέτρα που λήφθηκαν: […….............]</w:t>
            </w:r>
          </w:p>
        </w:tc>
      </w:tr>
      <w:tr w:rsidR="00D60B92" w:rsidRPr="00B83614" w:rsidTr="004E269C">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Βρίσκεται ο οικονομικός φορέας σε οποιαδήποτε από τις ακόλουθες καταστάσεις</w:t>
            </w:r>
            <w:r w:rsidRPr="00B83614">
              <w:rPr>
                <w:rStyle w:val="affa"/>
                <w:rFonts w:asciiTheme="minorHAnsi" w:hAnsiTheme="minorHAnsi"/>
                <w:sz w:val="22"/>
                <w:szCs w:val="22"/>
              </w:rPr>
              <w:footnoteReference w:id="25"/>
            </w:r>
            <w:r w:rsidRPr="00B83614">
              <w:rPr>
                <w:rFonts w:asciiTheme="minorHAnsi" w:hAnsiTheme="minorHAnsi"/>
                <w:sz w:val="22"/>
                <w:szCs w:val="22"/>
              </w:rPr>
              <w:t xml:space="preserve"> :</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xml:space="preserve">α) πτώχευση, ή </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β) διαδικασία εξυγίανσης, ή</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γ) ειδική εκκαθάριση, ή</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δ) αναγκαστική διαχείριση από εκκαθαριστή ή από το δικαστήριο, ή</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xml:space="preserve">ε) έχει υπαχθεί σε διαδικασία πτωχευτικού συμβιβασμού, ή </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xml:space="preserve">στ) αναστολή επιχειρηματικών δραστηριοτήτων, ή </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ζ) σε οποιαδήποτε ανάλογη κατάσταση προκύπτουσα από παρόμοια διαδικασία προβλεπόμενη σε εθνικές διατάξεις νόμου</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Εάν ναι:</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Παραθέστε λεπτομερή στοιχεία:</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sidRPr="00B83614">
              <w:rPr>
                <w:rStyle w:val="affa"/>
                <w:rFonts w:asciiTheme="minorHAnsi" w:hAnsiTheme="minorHAnsi"/>
                <w:sz w:val="22"/>
                <w:szCs w:val="22"/>
              </w:rPr>
              <w:footnoteReference w:id="26"/>
            </w:r>
            <w:r w:rsidRPr="00B83614">
              <w:rPr>
                <w:rStyle w:val="affa"/>
                <w:rFonts w:asciiTheme="minorHAnsi" w:hAnsiTheme="minorHAnsi"/>
                <w:sz w:val="22"/>
                <w:szCs w:val="22"/>
              </w:rPr>
              <w:t xml:space="preserve"> </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snapToGrid w:val="0"/>
              <w:rPr>
                <w:rFonts w:asciiTheme="minorHAnsi" w:hAnsiTheme="minorHAnsi"/>
                <w:sz w:val="22"/>
                <w:szCs w:val="22"/>
              </w:rPr>
            </w:pPr>
            <w:r w:rsidRPr="00B83614">
              <w:rPr>
                <w:rFonts w:asciiTheme="minorHAnsi" w:hAnsiTheme="minorHAnsi"/>
                <w:sz w:val="22"/>
                <w:szCs w:val="22"/>
              </w:rPr>
              <w:t>[] Ναι [] Όχι</w:t>
            </w:r>
          </w:p>
          <w:p w:rsidR="00D60B92" w:rsidRPr="00B83614" w:rsidRDefault="00D60B92" w:rsidP="004E269C">
            <w:pPr>
              <w:snapToGrid w:val="0"/>
              <w:rPr>
                <w:rFonts w:asciiTheme="minorHAnsi" w:hAnsiTheme="minorHAnsi"/>
                <w:sz w:val="22"/>
                <w:szCs w:val="22"/>
              </w:rPr>
            </w:pPr>
          </w:p>
          <w:p w:rsidR="00D60B92" w:rsidRPr="00B83614" w:rsidRDefault="00D60B92" w:rsidP="004E269C">
            <w:pPr>
              <w:snapToGrid w:val="0"/>
              <w:rPr>
                <w:rFonts w:asciiTheme="minorHAnsi" w:hAnsiTheme="minorHAnsi"/>
                <w:sz w:val="22"/>
                <w:szCs w:val="22"/>
              </w:rPr>
            </w:pPr>
          </w:p>
          <w:p w:rsidR="00D60B92" w:rsidRPr="00B83614" w:rsidRDefault="00D60B92" w:rsidP="004E269C">
            <w:pPr>
              <w:snapToGrid w:val="0"/>
              <w:rPr>
                <w:rFonts w:asciiTheme="minorHAnsi" w:hAnsiTheme="minorHAnsi"/>
                <w:sz w:val="22"/>
                <w:szCs w:val="22"/>
              </w:rPr>
            </w:pPr>
          </w:p>
          <w:p w:rsidR="00D60B92" w:rsidRPr="00B83614" w:rsidRDefault="00D60B92" w:rsidP="004E269C">
            <w:pPr>
              <w:snapToGrid w:val="0"/>
              <w:rPr>
                <w:rFonts w:asciiTheme="minorHAnsi" w:hAnsiTheme="minorHAnsi"/>
                <w:sz w:val="22"/>
                <w:szCs w:val="22"/>
              </w:rPr>
            </w:pPr>
          </w:p>
          <w:p w:rsidR="00D60B92" w:rsidRPr="00B83614" w:rsidRDefault="00D60B92" w:rsidP="004E269C">
            <w:pPr>
              <w:snapToGrid w:val="0"/>
              <w:rPr>
                <w:rFonts w:asciiTheme="minorHAnsi" w:hAnsiTheme="minorHAnsi"/>
                <w:sz w:val="22"/>
                <w:szCs w:val="22"/>
              </w:rPr>
            </w:pPr>
          </w:p>
          <w:p w:rsidR="00D60B92" w:rsidRPr="00B83614" w:rsidRDefault="00D60B92" w:rsidP="004E269C">
            <w:pPr>
              <w:snapToGrid w:val="0"/>
              <w:rPr>
                <w:rFonts w:asciiTheme="minorHAnsi" w:hAnsiTheme="minorHAnsi"/>
                <w:sz w:val="22"/>
                <w:szCs w:val="22"/>
              </w:rPr>
            </w:pPr>
          </w:p>
          <w:p w:rsidR="00D60B92" w:rsidRPr="00B83614" w:rsidRDefault="00D60B92" w:rsidP="004E269C">
            <w:pPr>
              <w:snapToGrid w:val="0"/>
              <w:rPr>
                <w:rFonts w:asciiTheme="minorHAnsi" w:hAnsiTheme="minorHAnsi"/>
                <w:sz w:val="22"/>
                <w:szCs w:val="22"/>
              </w:rPr>
            </w:pPr>
          </w:p>
          <w:p w:rsidR="00D60B92" w:rsidRPr="00B83614" w:rsidRDefault="00D60B92" w:rsidP="004E269C">
            <w:pPr>
              <w:snapToGrid w:val="0"/>
              <w:rPr>
                <w:rFonts w:asciiTheme="minorHAnsi" w:hAnsiTheme="minorHAnsi"/>
                <w:sz w:val="22"/>
                <w:szCs w:val="22"/>
              </w:rPr>
            </w:pPr>
          </w:p>
          <w:p w:rsidR="00D60B92" w:rsidRPr="00B83614" w:rsidRDefault="00D60B92" w:rsidP="004E269C">
            <w:pPr>
              <w:snapToGrid w:val="0"/>
              <w:rPr>
                <w:rFonts w:asciiTheme="minorHAnsi" w:hAnsiTheme="minorHAnsi"/>
                <w:sz w:val="22"/>
                <w:szCs w:val="22"/>
              </w:rPr>
            </w:pPr>
          </w:p>
          <w:p w:rsidR="00D60B92" w:rsidRPr="00B83614" w:rsidRDefault="00D60B92" w:rsidP="004E269C">
            <w:pPr>
              <w:snapToGrid w:val="0"/>
              <w:rPr>
                <w:rFonts w:asciiTheme="minorHAnsi" w:hAnsiTheme="minorHAnsi"/>
                <w:sz w:val="22"/>
                <w:szCs w:val="22"/>
              </w:rPr>
            </w:pPr>
          </w:p>
          <w:p w:rsidR="00D60B92" w:rsidRPr="00B83614" w:rsidRDefault="00D60B92" w:rsidP="004E269C">
            <w:pPr>
              <w:snapToGrid w:val="0"/>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w:t>
            </w: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i/>
                <w:sz w:val="22"/>
                <w:szCs w:val="22"/>
              </w:rPr>
            </w:pPr>
          </w:p>
          <w:p w:rsidR="00D60B92" w:rsidRPr="00B83614" w:rsidRDefault="00D60B92" w:rsidP="004E269C">
            <w:pPr>
              <w:rPr>
                <w:rFonts w:asciiTheme="minorHAnsi" w:hAnsiTheme="minorHAnsi"/>
                <w:i/>
                <w:sz w:val="22"/>
                <w:szCs w:val="22"/>
              </w:rPr>
            </w:pPr>
          </w:p>
          <w:p w:rsidR="00D60B92" w:rsidRPr="00B83614" w:rsidRDefault="00D60B92" w:rsidP="004E269C">
            <w:pPr>
              <w:rPr>
                <w:rFonts w:asciiTheme="minorHAnsi" w:hAnsiTheme="minorHAnsi"/>
                <w:i/>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i/>
                <w:sz w:val="22"/>
                <w:szCs w:val="22"/>
              </w:rPr>
              <w:t>(διαδικτυακή διεύθυνση, αρχή ή φορέας έκδοσης, επακριβή στοιχεία αναφοράς των εγγράφων): [……][……][……]</w:t>
            </w:r>
          </w:p>
        </w:tc>
      </w:tr>
      <w:tr w:rsidR="00D60B92" w:rsidRPr="00B83614" w:rsidTr="004E269C">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b/>
                <w:sz w:val="22"/>
                <w:szCs w:val="22"/>
              </w:rPr>
            </w:pPr>
            <w:r w:rsidRPr="00B83614">
              <w:rPr>
                <w:rStyle w:val="NormalBoldChar"/>
                <w:rFonts w:asciiTheme="minorHAnsi" w:eastAsia="Calibri" w:hAnsiTheme="minorHAnsi"/>
                <w:b w:val="0"/>
                <w:sz w:val="22"/>
                <w:szCs w:val="22"/>
              </w:rPr>
              <w:t xml:space="preserve">Έχει διαπράξει ο </w:t>
            </w:r>
            <w:r w:rsidRPr="00B83614">
              <w:rPr>
                <w:rFonts w:asciiTheme="minorHAnsi" w:hAnsiTheme="minorHAnsi"/>
                <w:sz w:val="22"/>
                <w:szCs w:val="22"/>
              </w:rPr>
              <w:t xml:space="preserve">οικονομικός φορέας </w:t>
            </w:r>
            <w:r w:rsidRPr="00B83614">
              <w:rPr>
                <w:rFonts w:asciiTheme="minorHAnsi" w:hAnsiTheme="minorHAnsi"/>
                <w:b/>
                <w:sz w:val="22"/>
                <w:szCs w:val="22"/>
              </w:rPr>
              <w:t>σοβαρό επαγγελματικό παράπτωμα</w:t>
            </w:r>
            <w:r w:rsidRPr="00B83614">
              <w:rPr>
                <w:rStyle w:val="affa"/>
                <w:rFonts w:asciiTheme="minorHAnsi" w:hAnsiTheme="minorHAnsi"/>
                <w:sz w:val="22"/>
                <w:szCs w:val="22"/>
              </w:rPr>
              <w:footnoteReference w:id="27"/>
            </w:r>
            <w:r w:rsidRPr="00B83614">
              <w:rPr>
                <w:rFonts w:asciiTheme="minorHAnsi" w:hAnsiTheme="minorHAnsi"/>
                <w:sz w:val="22"/>
                <w:szCs w:val="22"/>
              </w:rPr>
              <w:t>;</w:t>
            </w:r>
          </w:p>
          <w:p w:rsidR="00D60B92" w:rsidRPr="00B83614" w:rsidRDefault="00D60B92" w:rsidP="004E269C">
            <w:pPr>
              <w:rPr>
                <w:rFonts w:asciiTheme="minorHAnsi" w:hAnsiTheme="minorHAnsi"/>
                <w:sz w:val="22"/>
                <w:szCs w:val="22"/>
              </w:rPr>
            </w:pPr>
            <w:r w:rsidRPr="00B83614">
              <w:rPr>
                <w:rFonts w:asciiTheme="minorHAnsi" w:hAnsiTheme="minorHAnsi"/>
                <w:b/>
                <w:sz w:val="22"/>
                <w:szCs w:val="22"/>
              </w:rPr>
              <w:t>Εάν ναι</w:t>
            </w:r>
            <w:r w:rsidRPr="00B83614">
              <w:rPr>
                <w:rFonts w:asciiTheme="minorHAnsi" w:hAnsiTheme="minorHAnsi"/>
                <w:sz w:val="22"/>
                <w:szCs w:val="22"/>
              </w:rPr>
              <w:t>, να αναφερθούν λεπτομερείς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 Ναι [] Όχι</w:t>
            </w: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w:t>
            </w:r>
          </w:p>
        </w:tc>
      </w:tr>
      <w:tr w:rsidR="00D60B92" w:rsidRPr="00B83614" w:rsidTr="004E269C">
        <w:trPr>
          <w:trHeight w:val="257"/>
          <w:jc w:val="center"/>
        </w:trPr>
        <w:tc>
          <w:tcPr>
            <w:tcW w:w="4479" w:type="dxa"/>
            <w:vMerge/>
            <w:tcBorders>
              <w:left w:val="single" w:sz="4" w:space="0" w:color="000000"/>
              <w:bottom w:val="single" w:sz="4" w:space="0" w:color="000000"/>
            </w:tcBorders>
            <w:shd w:val="clear" w:color="auto" w:fill="auto"/>
          </w:tcPr>
          <w:p w:rsidR="00D60B92" w:rsidRPr="00B83614" w:rsidRDefault="00D60B92" w:rsidP="004E269C">
            <w:pPr>
              <w:snapToGrid w:val="0"/>
              <w:rPr>
                <w:rFonts w:asciiTheme="minorHAnsi" w:hAnsiTheme="minorHAnsi"/>
                <w:sz w:val="22"/>
                <w:szCs w:val="22"/>
              </w:rPr>
            </w:pPr>
          </w:p>
        </w:tc>
        <w:tc>
          <w:tcPr>
            <w:tcW w:w="4480" w:type="dxa"/>
            <w:tcBorders>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b/>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b/>
                <w:sz w:val="22"/>
                <w:szCs w:val="22"/>
              </w:rPr>
              <w:t>Εάν ναι</w:t>
            </w:r>
            <w:r w:rsidRPr="00B83614">
              <w:rPr>
                <w:rFonts w:asciiTheme="minorHAnsi" w:hAnsiTheme="minorHAnsi"/>
                <w:sz w:val="22"/>
                <w:szCs w:val="22"/>
              </w:rPr>
              <w:t xml:space="preserve">, έχει λάβει ο οικονομικός φορέας μέτρα αυτοκάθαρσης; </w:t>
            </w:r>
          </w:p>
          <w:p w:rsidR="00D60B92" w:rsidRPr="00B83614" w:rsidRDefault="00D60B92" w:rsidP="004E269C">
            <w:pPr>
              <w:rPr>
                <w:rFonts w:asciiTheme="minorHAnsi" w:hAnsiTheme="minorHAnsi"/>
                <w:b/>
                <w:sz w:val="22"/>
                <w:szCs w:val="22"/>
              </w:rPr>
            </w:pPr>
            <w:r w:rsidRPr="00B83614">
              <w:rPr>
                <w:rFonts w:asciiTheme="minorHAnsi" w:hAnsiTheme="minorHAnsi"/>
                <w:sz w:val="22"/>
                <w:szCs w:val="22"/>
              </w:rPr>
              <w:lastRenderedPageBreak/>
              <w:t>[] Ναι [] Όχι</w:t>
            </w:r>
          </w:p>
          <w:p w:rsidR="00D60B92" w:rsidRPr="00B83614" w:rsidRDefault="00D60B92" w:rsidP="004E269C">
            <w:pPr>
              <w:rPr>
                <w:rFonts w:asciiTheme="minorHAnsi" w:hAnsiTheme="minorHAnsi"/>
                <w:sz w:val="22"/>
                <w:szCs w:val="22"/>
              </w:rPr>
            </w:pPr>
            <w:r w:rsidRPr="00B83614">
              <w:rPr>
                <w:rFonts w:asciiTheme="minorHAnsi" w:hAnsiTheme="minorHAnsi"/>
                <w:b/>
                <w:sz w:val="22"/>
                <w:szCs w:val="22"/>
              </w:rPr>
              <w:t>Εάν το έχει πράξει,</w:t>
            </w:r>
            <w:r w:rsidRPr="00B83614">
              <w:rPr>
                <w:rFonts w:asciiTheme="minorHAnsi" w:hAnsiTheme="minorHAnsi"/>
                <w:sz w:val="22"/>
                <w:szCs w:val="22"/>
              </w:rPr>
              <w:t xml:space="preserve"> περιγράψτε τα μέτρα που λήφθηκαν: </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w:t>
            </w:r>
          </w:p>
        </w:tc>
      </w:tr>
    </w:tbl>
    <w:p w:rsidR="00D60B92" w:rsidRDefault="00D60B92">
      <w:pPr>
        <w:rPr>
          <w:rFonts w:asciiTheme="minorHAnsi" w:eastAsia="Times New Roman" w:hAnsiTheme="minorHAnsi" w:cs="Calibri"/>
          <w:b/>
          <w:bCs/>
          <w:color w:val="auto"/>
          <w:kern w:val="1"/>
          <w:sz w:val="22"/>
          <w:szCs w:val="22"/>
          <w:lang w:eastAsia="zh-CN"/>
        </w:rPr>
      </w:pPr>
      <w:r>
        <w:rPr>
          <w:rFonts w:asciiTheme="minorHAnsi" w:hAnsiTheme="minorHAnsi"/>
          <w:bCs/>
        </w:rPr>
        <w:lastRenderedPageBreak/>
        <w:br w:type="page"/>
      </w:r>
    </w:p>
    <w:p w:rsidR="00D60B92" w:rsidRPr="00B83614" w:rsidRDefault="00D60B92" w:rsidP="00B83614">
      <w:pPr>
        <w:pStyle w:val="ChapterTitle"/>
        <w:outlineLvl w:val="0"/>
        <w:rPr>
          <w:rFonts w:asciiTheme="minorHAnsi" w:hAnsiTheme="minorHAnsi"/>
          <w:i/>
        </w:rPr>
      </w:pPr>
      <w:r w:rsidRPr="00B83614">
        <w:rPr>
          <w:rFonts w:asciiTheme="minorHAnsi" w:hAnsiTheme="minorHAnsi"/>
          <w:bCs/>
        </w:rPr>
        <w:lastRenderedPageBreak/>
        <w:t>Μέρος VI: Τελικές δηλώσεις</w:t>
      </w:r>
    </w:p>
    <w:p w:rsidR="00D60B92" w:rsidRPr="00B83614" w:rsidRDefault="00D60B92" w:rsidP="00B83614">
      <w:pPr>
        <w:rPr>
          <w:rFonts w:asciiTheme="minorHAnsi" w:hAnsiTheme="minorHAnsi"/>
          <w:i/>
          <w:sz w:val="22"/>
          <w:szCs w:val="22"/>
        </w:rPr>
      </w:pPr>
      <w:r w:rsidRPr="00B83614">
        <w:rPr>
          <w:rFonts w:asciiTheme="minorHAnsi" w:hAnsiTheme="minorHAns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D60B92" w:rsidRPr="00B83614" w:rsidRDefault="00D60B92" w:rsidP="00B83614">
      <w:pPr>
        <w:rPr>
          <w:rFonts w:asciiTheme="minorHAnsi" w:hAnsiTheme="minorHAnsi"/>
          <w:i/>
          <w:sz w:val="22"/>
          <w:szCs w:val="22"/>
        </w:rPr>
      </w:pPr>
      <w:r w:rsidRPr="00B83614">
        <w:rPr>
          <w:rFonts w:asciiTheme="minorHAnsi" w:hAnsiTheme="minorHAnsi"/>
          <w:i/>
          <w:sz w:val="22"/>
          <w:szCs w:val="22"/>
        </w:rPr>
        <w:t>Ο κάτωθι υπογεγραμμένος, δηλώνω επισήμως ότι είμαι</w:t>
      </w:r>
      <w:r>
        <w:rPr>
          <w:rFonts w:asciiTheme="minorHAnsi" w:hAnsiTheme="minorHAnsi"/>
          <w:i/>
          <w:sz w:val="22"/>
          <w:szCs w:val="22"/>
        </w:rPr>
        <w:t xml:space="preserve"> </w:t>
      </w:r>
      <w:r w:rsidRPr="00B83614">
        <w:rPr>
          <w:rFonts w:asciiTheme="minorHAnsi" w:hAnsiTheme="minorHAnsi"/>
          <w:i/>
          <w:sz w:val="22"/>
          <w:szCs w:val="22"/>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B83614">
        <w:rPr>
          <w:rStyle w:val="affa"/>
          <w:rFonts w:asciiTheme="minorHAnsi" w:hAnsiTheme="minorHAnsi"/>
          <w:sz w:val="22"/>
          <w:szCs w:val="22"/>
        </w:rPr>
        <w:footnoteReference w:id="28"/>
      </w:r>
      <w:r w:rsidRPr="00B83614">
        <w:rPr>
          <w:rFonts w:asciiTheme="minorHAnsi" w:hAnsiTheme="minorHAnsi"/>
          <w:i/>
          <w:sz w:val="22"/>
          <w:szCs w:val="22"/>
        </w:rPr>
        <w:t>, εκτός εάν :</w:t>
      </w:r>
    </w:p>
    <w:p w:rsidR="00B83614" w:rsidRPr="00B83614" w:rsidRDefault="00D60B92" w:rsidP="00B83614">
      <w:pPr>
        <w:rPr>
          <w:rStyle w:val="aff5"/>
          <w:rFonts w:asciiTheme="minorHAnsi" w:hAnsiTheme="minorHAnsi"/>
          <w:i/>
          <w:sz w:val="22"/>
          <w:szCs w:val="22"/>
        </w:rPr>
      </w:pPr>
      <w:r w:rsidRPr="00B83614">
        <w:rPr>
          <w:rFonts w:asciiTheme="minorHAnsi" w:hAnsiTheme="minorHAns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B83614">
        <w:rPr>
          <w:rStyle w:val="aff5"/>
          <w:rFonts w:asciiTheme="minorHAnsi" w:hAnsiTheme="minorHAnsi"/>
          <w:sz w:val="22"/>
          <w:szCs w:val="22"/>
          <w:vertAlign w:val="superscript"/>
        </w:rPr>
        <w:footnoteReference w:id="29"/>
      </w:r>
      <w:r w:rsidRPr="00B83614">
        <w:rPr>
          <w:rStyle w:val="aff5"/>
          <w:rFonts w:asciiTheme="minorHAnsi" w:hAnsiTheme="minorHAnsi"/>
          <w:i/>
          <w:sz w:val="22"/>
          <w:szCs w:val="22"/>
        </w:rPr>
        <w:t>.</w:t>
      </w:r>
    </w:p>
    <w:p w:rsidR="00B83614" w:rsidRPr="00B83614" w:rsidRDefault="00B83614" w:rsidP="00B83614">
      <w:pPr>
        <w:rPr>
          <w:rFonts w:asciiTheme="minorHAnsi" w:hAnsiTheme="minorHAnsi"/>
          <w:i/>
          <w:sz w:val="22"/>
          <w:szCs w:val="22"/>
        </w:rPr>
      </w:pPr>
      <w:r w:rsidRPr="00B83614">
        <w:rPr>
          <w:rStyle w:val="aff5"/>
          <w:rFonts w:asciiTheme="minorHAnsi" w:hAnsiTheme="minorHAnsi"/>
          <w:i/>
          <w:sz w:val="22"/>
          <w:szCs w:val="22"/>
        </w:rPr>
        <w:t>β) η αναθέτουσα αρχή ή ο αναθέτων φορέας έχουν ήδη στην κατοχή τους τα σχετικά έγγραφα.</w:t>
      </w:r>
    </w:p>
    <w:p w:rsidR="00B83614" w:rsidRPr="00B83614" w:rsidRDefault="00B83614" w:rsidP="00B83614">
      <w:pPr>
        <w:rPr>
          <w:rFonts w:asciiTheme="minorHAnsi" w:hAnsiTheme="minorHAnsi"/>
          <w:i/>
          <w:sz w:val="22"/>
          <w:szCs w:val="22"/>
        </w:rPr>
      </w:pPr>
      <w:r w:rsidRPr="00B83614">
        <w:rPr>
          <w:rFonts w:asciiTheme="minorHAnsi" w:hAnsiTheme="minorHAnsi"/>
          <w:i/>
          <w:sz w:val="22"/>
          <w:szCs w:val="22"/>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w:t>
      </w:r>
      <w:r w:rsidR="004E269C">
        <w:rPr>
          <w:rFonts w:asciiTheme="minorHAnsi" w:hAnsiTheme="minorHAnsi"/>
          <w:i/>
          <w:sz w:val="22"/>
          <w:szCs w:val="22"/>
        </w:rPr>
        <w:t>ω</w:t>
      </w:r>
      <w:r w:rsidRPr="00B83614">
        <w:rPr>
          <w:rFonts w:asciiTheme="minorHAnsi" w:hAnsiTheme="minorHAnsi"/>
          <w:i/>
          <w:sz w:val="22"/>
          <w:szCs w:val="22"/>
        </w:rPr>
        <w:t xml:space="preserve">σης για τους σκοπούς τ... </w:t>
      </w:r>
      <w:r w:rsidRPr="00B83614">
        <w:rPr>
          <w:rFonts w:asciiTheme="minorHAnsi" w:hAnsiTheme="minorHAns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B83614">
        <w:rPr>
          <w:rFonts w:asciiTheme="minorHAnsi" w:hAnsiTheme="minorHAnsi"/>
          <w:i/>
          <w:sz w:val="22"/>
          <w:szCs w:val="22"/>
        </w:rPr>
        <w:t>.</w:t>
      </w:r>
    </w:p>
    <w:p w:rsidR="00B83614" w:rsidRPr="00B83614" w:rsidRDefault="00B83614" w:rsidP="00B83614">
      <w:pPr>
        <w:rPr>
          <w:rFonts w:asciiTheme="minorHAnsi" w:hAnsiTheme="minorHAnsi"/>
          <w:i/>
          <w:sz w:val="22"/>
          <w:szCs w:val="22"/>
        </w:rPr>
      </w:pPr>
    </w:p>
    <w:p w:rsidR="00B83614" w:rsidRPr="00B83614" w:rsidRDefault="00B83614" w:rsidP="00B83614">
      <w:pPr>
        <w:outlineLvl w:val="0"/>
        <w:rPr>
          <w:rFonts w:asciiTheme="minorHAnsi" w:hAnsiTheme="minorHAnsi"/>
          <w:i/>
          <w:sz w:val="22"/>
          <w:szCs w:val="22"/>
        </w:rPr>
      </w:pPr>
      <w:r w:rsidRPr="00B83614">
        <w:rPr>
          <w:rFonts w:asciiTheme="minorHAnsi" w:hAnsiTheme="minorHAnsi"/>
          <w:i/>
          <w:sz w:val="22"/>
          <w:szCs w:val="22"/>
        </w:rPr>
        <w:t xml:space="preserve">Ημερομηνία, τόπος και, όπου ζητείται ή είναι απαραίτητο, υπογραφή(-ές): [……]   </w:t>
      </w:r>
    </w:p>
    <w:p w:rsidR="00B83614" w:rsidRPr="00B83614" w:rsidRDefault="00B83614" w:rsidP="00B83614">
      <w:pPr>
        <w:rPr>
          <w:rFonts w:asciiTheme="minorHAnsi" w:hAnsiTheme="minorHAnsi"/>
          <w:sz w:val="22"/>
          <w:szCs w:val="22"/>
        </w:rPr>
      </w:pPr>
      <w:r w:rsidRPr="00B83614">
        <w:rPr>
          <w:rFonts w:asciiTheme="minorHAnsi" w:hAnsiTheme="minorHAnsi"/>
          <w:i/>
          <w:sz w:val="22"/>
          <w:szCs w:val="22"/>
        </w:rPr>
        <w:br w:type="page"/>
      </w:r>
    </w:p>
    <w:p w:rsidR="00B83614" w:rsidRDefault="001C3754" w:rsidP="001C3754">
      <w:pPr>
        <w:jc w:val="center"/>
        <w:rPr>
          <w:rFonts w:asciiTheme="minorHAnsi" w:eastAsia="Calibri" w:hAnsiTheme="minorHAnsi" w:cs="Calibri"/>
          <w:b/>
          <w:sz w:val="22"/>
          <w:szCs w:val="22"/>
        </w:rPr>
      </w:pPr>
      <w:r w:rsidRPr="001C3754">
        <w:rPr>
          <w:rFonts w:asciiTheme="minorHAnsi" w:eastAsia="Calibri" w:hAnsiTheme="minorHAnsi" w:cs="Calibri"/>
          <w:b/>
          <w:sz w:val="22"/>
          <w:szCs w:val="22"/>
        </w:rPr>
        <w:lastRenderedPageBreak/>
        <w:t>ΠΑΡΑΡΤΗΜΑ Ε΄ ΣΧΕΔΙΟ ΣΥΜΒΑΣΗΣ</w:t>
      </w:r>
      <w:r w:rsidR="008862AF" w:rsidRPr="008862AF">
        <w:rPr>
          <w:rFonts w:asciiTheme="minorHAnsi" w:hAnsiTheme="minorHAnsi"/>
          <w:spacing w:val="-1"/>
          <w:w w:val="102"/>
          <w:sz w:val="22"/>
          <w:szCs w:val="22"/>
          <w:u w:val="single"/>
        </w:rPr>
        <w:t xml:space="preserve"> </w:t>
      </w:r>
      <w:r w:rsidR="008862AF" w:rsidRPr="008862AF">
        <w:rPr>
          <w:rFonts w:asciiTheme="minorHAnsi" w:eastAsia="Calibri" w:hAnsiTheme="minorHAnsi" w:cs="Calibri"/>
          <w:b/>
          <w:sz w:val="22"/>
          <w:szCs w:val="22"/>
        </w:rPr>
        <w:t>ΠΡΟΜΗΘΕΙΑΣ</w:t>
      </w:r>
    </w:p>
    <w:p w:rsidR="001C3754" w:rsidRDefault="001C3754" w:rsidP="001C3754">
      <w:pPr>
        <w:jc w:val="center"/>
        <w:rPr>
          <w:rFonts w:asciiTheme="minorHAnsi" w:eastAsia="Calibri" w:hAnsiTheme="minorHAnsi" w:cs="Calibri"/>
          <w:b/>
          <w:sz w:val="22"/>
          <w:szCs w:val="22"/>
        </w:rPr>
      </w:pPr>
    </w:p>
    <w:p w:rsidR="00F310BA" w:rsidRPr="00E47194" w:rsidRDefault="00F310BA" w:rsidP="008862AF">
      <w:pPr>
        <w:spacing w:line="360" w:lineRule="auto"/>
        <w:jc w:val="center"/>
        <w:outlineLvl w:val="0"/>
        <w:rPr>
          <w:rFonts w:asciiTheme="minorHAnsi" w:hAnsiTheme="minorHAnsi"/>
          <w:b/>
          <w:bCs/>
          <w:sz w:val="22"/>
          <w:szCs w:val="22"/>
        </w:rPr>
      </w:pPr>
      <w:r w:rsidRPr="00E47194">
        <w:rPr>
          <w:rFonts w:asciiTheme="minorHAnsi" w:hAnsiTheme="minorHAnsi"/>
          <w:noProof/>
          <w:sz w:val="22"/>
          <w:szCs w:val="22"/>
        </w:rPr>
        <w:drawing>
          <wp:anchor distT="0" distB="0" distL="114300" distR="114300" simplePos="0" relativeHeight="251659264"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3"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7" cstate="print"/>
                    <a:srcRect/>
                    <a:stretch>
                      <a:fillRect/>
                    </a:stretch>
                  </pic:blipFill>
                  <pic:spPr bwMode="auto">
                    <a:xfrm>
                      <a:off x="0" y="0"/>
                      <a:ext cx="714375" cy="704850"/>
                    </a:xfrm>
                    <a:prstGeom prst="rect">
                      <a:avLst/>
                    </a:prstGeom>
                    <a:noFill/>
                  </pic:spPr>
                </pic:pic>
              </a:graphicData>
            </a:graphic>
          </wp:anchor>
        </w:drawing>
      </w:r>
      <w:r w:rsidRPr="00E47194">
        <w:rPr>
          <w:rFonts w:asciiTheme="minorHAnsi" w:hAnsiTheme="minorHAnsi"/>
          <w:bCs/>
          <w:sz w:val="22"/>
          <w:szCs w:val="22"/>
        </w:rPr>
        <w:t>ΕΛΛΗΝΙΚΗ ΔΗΜΟΚΡΑΤΙΑ</w:t>
      </w:r>
    </w:p>
    <w:p w:rsidR="00F310BA" w:rsidRPr="00E47194" w:rsidRDefault="00F310BA" w:rsidP="00F310BA">
      <w:pPr>
        <w:spacing w:line="360" w:lineRule="auto"/>
        <w:ind w:left="3600" w:firstLine="720"/>
        <w:rPr>
          <w:rFonts w:asciiTheme="minorHAnsi" w:hAnsiTheme="minorHAnsi"/>
          <w:b/>
          <w:bCs/>
          <w:sz w:val="22"/>
          <w:szCs w:val="22"/>
        </w:rPr>
      </w:pPr>
      <w:r w:rsidRPr="00E47194">
        <w:rPr>
          <w:rFonts w:asciiTheme="minorHAnsi" w:hAnsiTheme="minorHAnsi"/>
          <w:bCs/>
          <w:sz w:val="22"/>
          <w:szCs w:val="22"/>
        </w:rPr>
        <w:t>ΥΠΟΥΡΓΕΙΟ ΥΓΕΙΑΣ</w:t>
      </w:r>
    </w:p>
    <w:p w:rsidR="00F310BA" w:rsidRPr="00E47194" w:rsidRDefault="00F310BA" w:rsidP="00F310BA">
      <w:pPr>
        <w:spacing w:line="360" w:lineRule="auto"/>
        <w:jc w:val="center"/>
        <w:rPr>
          <w:rFonts w:asciiTheme="minorHAnsi" w:hAnsiTheme="minorHAnsi"/>
          <w:b/>
          <w:bCs/>
          <w:sz w:val="22"/>
          <w:szCs w:val="22"/>
        </w:rPr>
      </w:pPr>
      <w:r w:rsidRPr="00E47194">
        <w:rPr>
          <w:rFonts w:asciiTheme="minorHAnsi" w:hAnsiTheme="minorHAnsi"/>
          <w:bCs/>
          <w:sz w:val="22"/>
          <w:szCs w:val="22"/>
        </w:rPr>
        <w:t>7</w:t>
      </w:r>
      <w:r w:rsidRPr="00E47194">
        <w:rPr>
          <w:rFonts w:asciiTheme="minorHAnsi" w:hAnsiTheme="minorHAnsi"/>
          <w:bCs/>
          <w:sz w:val="22"/>
          <w:szCs w:val="22"/>
          <w:vertAlign w:val="superscript"/>
        </w:rPr>
        <w:t>Η</w:t>
      </w:r>
      <w:r w:rsidRPr="00E47194">
        <w:rPr>
          <w:rFonts w:asciiTheme="minorHAnsi" w:hAnsiTheme="minorHAnsi"/>
          <w:bCs/>
          <w:sz w:val="22"/>
          <w:szCs w:val="22"/>
        </w:rPr>
        <w:t xml:space="preserve"> ΥΓΕΙΟΝΟΜΙΚΗ ΠΕΡΙΦΕΡΕΙΑ ΚΡΗΤΗΣ</w:t>
      </w:r>
    </w:p>
    <w:p w:rsidR="00F310BA" w:rsidRPr="00E47194" w:rsidRDefault="00F310BA" w:rsidP="00F310BA">
      <w:pPr>
        <w:spacing w:line="360" w:lineRule="auto"/>
        <w:jc w:val="center"/>
        <w:rPr>
          <w:rFonts w:asciiTheme="minorHAnsi" w:hAnsiTheme="minorHAnsi"/>
          <w:bCs/>
          <w:sz w:val="22"/>
          <w:szCs w:val="22"/>
        </w:rPr>
      </w:pPr>
      <w:r w:rsidRPr="00E47194">
        <w:rPr>
          <w:rFonts w:asciiTheme="minorHAnsi" w:hAnsiTheme="minorHAnsi"/>
          <w:bCs/>
          <w:sz w:val="22"/>
          <w:szCs w:val="22"/>
        </w:rPr>
        <w:t>Γ.Ν. ΛΑΣΙΘΙΟΥ – Γ.Ν.-Κ.Υ. ΝΕΑΠΟΛΕΩΣ «ΔΙΑΛΥΝΑΚΕΙΟ»</w:t>
      </w:r>
    </w:p>
    <w:p w:rsidR="00F310BA" w:rsidRPr="00E47194" w:rsidRDefault="00F310BA" w:rsidP="00F310BA">
      <w:pPr>
        <w:spacing w:line="360" w:lineRule="auto"/>
        <w:jc w:val="center"/>
        <w:rPr>
          <w:rFonts w:asciiTheme="minorHAnsi" w:hAnsiTheme="minorHAnsi"/>
          <w:b/>
          <w:bCs/>
          <w:sz w:val="22"/>
          <w:szCs w:val="22"/>
        </w:rPr>
      </w:pPr>
      <w:r w:rsidRPr="00E47194">
        <w:rPr>
          <w:rFonts w:asciiTheme="minorHAnsi" w:hAnsiTheme="minorHAnsi"/>
          <w:bCs/>
          <w:sz w:val="22"/>
          <w:szCs w:val="22"/>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F310BA" w:rsidRPr="00E47194" w:rsidTr="00F310BA">
        <w:trPr>
          <w:trHeight w:val="459"/>
        </w:trPr>
        <w:tc>
          <w:tcPr>
            <w:tcW w:w="3240" w:type="dxa"/>
            <w:vAlign w:val="center"/>
          </w:tcPr>
          <w:p w:rsidR="00F310BA" w:rsidRPr="00E47194" w:rsidRDefault="00F310BA" w:rsidP="00F310BA">
            <w:pPr>
              <w:tabs>
                <w:tab w:val="center" w:pos="2838"/>
              </w:tabs>
              <w:spacing w:before="15" w:line="360" w:lineRule="auto"/>
              <w:rPr>
                <w:rFonts w:asciiTheme="minorHAnsi" w:hAnsiTheme="minorHAnsi"/>
                <w:bCs/>
                <w:sz w:val="22"/>
                <w:szCs w:val="22"/>
              </w:rPr>
            </w:pPr>
            <w:r w:rsidRPr="00E47194">
              <w:rPr>
                <w:rFonts w:asciiTheme="minorHAnsi" w:hAnsiTheme="minorHAnsi"/>
                <w:bCs/>
                <w:sz w:val="22"/>
                <w:szCs w:val="22"/>
              </w:rPr>
              <w:t xml:space="preserve">ΑΡΙΘΜΟΣ ΠΡΩΤΟΚ.       </w:t>
            </w:r>
          </w:p>
        </w:tc>
        <w:tc>
          <w:tcPr>
            <w:tcW w:w="5940" w:type="dxa"/>
          </w:tcPr>
          <w:p w:rsidR="00F310BA" w:rsidRPr="00E47194" w:rsidRDefault="00F310BA" w:rsidP="00F310BA">
            <w:pPr>
              <w:tabs>
                <w:tab w:val="center" w:pos="2838"/>
              </w:tabs>
              <w:spacing w:before="15" w:line="360" w:lineRule="auto"/>
              <w:rPr>
                <w:rFonts w:asciiTheme="minorHAnsi" w:hAnsiTheme="minorHAnsi"/>
                <w:b/>
                <w:bCs/>
                <w:sz w:val="22"/>
                <w:szCs w:val="22"/>
              </w:rPr>
            </w:pPr>
          </w:p>
        </w:tc>
      </w:tr>
      <w:tr w:rsidR="00F310BA" w:rsidRPr="00E47194" w:rsidTr="00F310BA">
        <w:trPr>
          <w:trHeight w:val="429"/>
        </w:trPr>
        <w:tc>
          <w:tcPr>
            <w:tcW w:w="3240" w:type="dxa"/>
            <w:vAlign w:val="center"/>
          </w:tcPr>
          <w:p w:rsidR="00F310BA" w:rsidRPr="00E47194" w:rsidRDefault="00F310BA" w:rsidP="00F310BA">
            <w:pPr>
              <w:spacing w:line="360" w:lineRule="auto"/>
              <w:rPr>
                <w:rFonts w:asciiTheme="minorHAnsi" w:hAnsiTheme="minorHAnsi"/>
                <w:bCs/>
                <w:sz w:val="22"/>
                <w:szCs w:val="22"/>
              </w:rPr>
            </w:pPr>
            <w:r w:rsidRPr="00E47194">
              <w:rPr>
                <w:rFonts w:asciiTheme="minorHAnsi" w:hAnsiTheme="minorHAnsi"/>
                <w:bCs/>
                <w:sz w:val="22"/>
                <w:szCs w:val="22"/>
              </w:rPr>
              <w:t>ΣΥΝΟΛΙΚΗ ΤΙΜΗ</w:t>
            </w:r>
          </w:p>
          <w:p w:rsidR="00F310BA" w:rsidRPr="00E47194" w:rsidRDefault="00F310BA" w:rsidP="00F310BA">
            <w:pPr>
              <w:tabs>
                <w:tab w:val="center" w:pos="2838"/>
              </w:tabs>
              <w:spacing w:before="15" w:line="360" w:lineRule="auto"/>
              <w:rPr>
                <w:rFonts w:asciiTheme="minorHAnsi" w:hAnsiTheme="minorHAnsi"/>
                <w:bCs/>
                <w:sz w:val="22"/>
                <w:szCs w:val="22"/>
              </w:rPr>
            </w:pPr>
            <w:r w:rsidRPr="00E47194">
              <w:rPr>
                <w:rFonts w:asciiTheme="minorHAnsi" w:hAnsiTheme="minorHAnsi"/>
                <w:bCs/>
                <w:sz w:val="22"/>
                <w:szCs w:val="22"/>
              </w:rPr>
              <w:t xml:space="preserve">(ΠΛΕΟΝ Φ.Π.Α.)                 </w:t>
            </w:r>
          </w:p>
        </w:tc>
        <w:tc>
          <w:tcPr>
            <w:tcW w:w="5940" w:type="dxa"/>
          </w:tcPr>
          <w:p w:rsidR="00F310BA" w:rsidRPr="00B251F7" w:rsidRDefault="00F310BA" w:rsidP="00B2635D">
            <w:pPr>
              <w:rPr>
                <w:rFonts w:asciiTheme="minorHAnsi" w:hAnsiTheme="minorHAnsi"/>
                <w:sz w:val="22"/>
                <w:szCs w:val="22"/>
              </w:rPr>
            </w:pPr>
          </w:p>
        </w:tc>
      </w:tr>
      <w:tr w:rsidR="00F310BA" w:rsidRPr="00E47194" w:rsidTr="00F310BA">
        <w:trPr>
          <w:trHeight w:val="546"/>
        </w:trPr>
        <w:tc>
          <w:tcPr>
            <w:tcW w:w="3240" w:type="dxa"/>
            <w:vAlign w:val="center"/>
          </w:tcPr>
          <w:p w:rsidR="00F310BA" w:rsidRPr="00E47194" w:rsidRDefault="00F310BA" w:rsidP="00F310BA">
            <w:pPr>
              <w:tabs>
                <w:tab w:val="center" w:pos="2838"/>
              </w:tabs>
              <w:spacing w:before="15" w:line="360" w:lineRule="auto"/>
              <w:rPr>
                <w:rFonts w:asciiTheme="minorHAnsi" w:hAnsiTheme="minorHAnsi"/>
                <w:bCs/>
                <w:sz w:val="22"/>
                <w:szCs w:val="22"/>
              </w:rPr>
            </w:pPr>
            <w:r w:rsidRPr="00E47194">
              <w:rPr>
                <w:rFonts w:asciiTheme="minorHAnsi" w:hAnsiTheme="minorHAnsi"/>
                <w:bCs/>
                <w:sz w:val="22"/>
                <w:szCs w:val="22"/>
              </w:rPr>
              <w:t xml:space="preserve">ΠΡΟΜΗΘΕΥΤΗΣ              </w:t>
            </w:r>
          </w:p>
        </w:tc>
        <w:tc>
          <w:tcPr>
            <w:tcW w:w="5940" w:type="dxa"/>
          </w:tcPr>
          <w:p w:rsidR="00F310BA" w:rsidRPr="00E47194" w:rsidRDefault="00F310BA" w:rsidP="00F310BA">
            <w:pPr>
              <w:tabs>
                <w:tab w:val="center" w:pos="2838"/>
              </w:tabs>
              <w:spacing w:before="15" w:line="360" w:lineRule="auto"/>
              <w:ind w:left="57"/>
              <w:rPr>
                <w:rFonts w:asciiTheme="minorHAnsi" w:hAnsiTheme="minorHAnsi"/>
                <w:b/>
                <w:bCs/>
                <w:sz w:val="22"/>
                <w:szCs w:val="22"/>
              </w:rPr>
            </w:pPr>
          </w:p>
        </w:tc>
      </w:tr>
      <w:tr w:rsidR="00F310BA" w:rsidRPr="00E47194" w:rsidTr="00F310BA">
        <w:trPr>
          <w:trHeight w:val="503"/>
        </w:trPr>
        <w:tc>
          <w:tcPr>
            <w:tcW w:w="3240" w:type="dxa"/>
            <w:vAlign w:val="center"/>
          </w:tcPr>
          <w:p w:rsidR="00F310BA" w:rsidRPr="00E47194" w:rsidRDefault="00F310BA" w:rsidP="00F310BA">
            <w:pPr>
              <w:tabs>
                <w:tab w:val="center" w:pos="2838"/>
              </w:tabs>
              <w:spacing w:before="15" w:line="360" w:lineRule="auto"/>
              <w:rPr>
                <w:rFonts w:asciiTheme="minorHAnsi" w:hAnsiTheme="minorHAnsi"/>
                <w:bCs/>
                <w:sz w:val="22"/>
                <w:szCs w:val="22"/>
              </w:rPr>
            </w:pPr>
            <w:r w:rsidRPr="00E47194">
              <w:rPr>
                <w:rFonts w:asciiTheme="minorHAnsi" w:hAnsiTheme="minorHAnsi"/>
                <w:bCs/>
                <w:sz w:val="22"/>
                <w:szCs w:val="22"/>
              </w:rPr>
              <w:t xml:space="preserve">ΣΥΝΤΟΜΗ ΠΕΡΙΓΡΑΦΗ ΤΟΥ ΑΝΤΙΚΕΙΜΕΝΟΥ ΤΗΣ ΣΥΜΒΑΣΗΣ </w:t>
            </w:r>
          </w:p>
        </w:tc>
        <w:tc>
          <w:tcPr>
            <w:tcW w:w="5940" w:type="dxa"/>
          </w:tcPr>
          <w:p w:rsidR="00F310BA" w:rsidRPr="00613F00" w:rsidRDefault="0087400B" w:rsidP="00D61A4B">
            <w:pPr>
              <w:tabs>
                <w:tab w:val="center" w:pos="2838"/>
              </w:tabs>
              <w:spacing w:before="15" w:line="360" w:lineRule="auto"/>
              <w:rPr>
                <w:rFonts w:asciiTheme="minorHAnsi" w:hAnsiTheme="minorHAnsi"/>
                <w:b/>
                <w:bCs/>
                <w:sz w:val="22"/>
                <w:szCs w:val="22"/>
              </w:rPr>
            </w:pPr>
            <w:r w:rsidRPr="00613F00">
              <w:rPr>
                <w:rFonts w:asciiTheme="minorHAnsi" w:hAnsiTheme="minorHAnsi"/>
                <w:bCs/>
                <w:sz w:val="22"/>
                <w:szCs w:val="22"/>
              </w:rPr>
              <w:t xml:space="preserve">Προμήθεια </w:t>
            </w:r>
            <w:r w:rsidR="00A050B6" w:rsidRPr="00A050B6">
              <w:rPr>
                <w:rFonts w:asciiTheme="minorHAnsi" w:hAnsiTheme="minorHAnsi"/>
                <w:bCs/>
                <w:sz w:val="22"/>
                <w:szCs w:val="22"/>
              </w:rPr>
              <w:t>“</w:t>
            </w:r>
            <w:r w:rsidR="00AF66A1" w:rsidRPr="00AF66A1">
              <w:rPr>
                <w:rFonts w:asciiTheme="minorHAnsi" w:hAnsiTheme="minorHAnsi"/>
                <w:bCs/>
                <w:sz w:val="22"/>
                <w:szCs w:val="22"/>
              </w:rPr>
              <w:t xml:space="preserve"> </w:t>
            </w:r>
            <w:r w:rsidR="003D3E19" w:rsidRPr="003D3E19">
              <w:rPr>
                <w:rFonts w:asciiTheme="minorHAnsi" w:hAnsiTheme="minorHAnsi"/>
                <w:bCs/>
                <w:sz w:val="22"/>
                <w:szCs w:val="22"/>
              </w:rPr>
              <w:t xml:space="preserve">Λαχανικά CPV 03221000-6, Προϊόντα αρτοποιίας CPV 15612500-6 </w:t>
            </w:r>
            <w:r w:rsidR="00A050B6" w:rsidRPr="00A050B6">
              <w:rPr>
                <w:rFonts w:asciiTheme="minorHAnsi" w:hAnsiTheme="minorHAnsi"/>
                <w:bCs/>
                <w:sz w:val="22"/>
                <w:szCs w:val="22"/>
              </w:rPr>
              <w:t>”</w:t>
            </w:r>
            <w:r w:rsidR="00A050B6" w:rsidRPr="00613F00">
              <w:rPr>
                <w:rFonts w:asciiTheme="minorHAnsi" w:hAnsiTheme="minorHAnsi"/>
                <w:bCs/>
                <w:sz w:val="22"/>
                <w:szCs w:val="22"/>
              </w:rPr>
              <w:t xml:space="preserve"> </w:t>
            </w:r>
            <w:r w:rsidR="00153BA7" w:rsidRPr="00613F00">
              <w:rPr>
                <w:rFonts w:asciiTheme="minorHAnsi" w:hAnsiTheme="minorHAnsi"/>
                <w:bCs/>
                <w:sz w:val="22"/>
                <w:szCs w:val="22"/>
              </w:rPr>
              <w:t>το</w:t>
            </w:r>
            <w:r w:rsidR="00153BA7" w:rsidRPr="00A050B6">
              <w:rPr>
                <w:rFonts w:asciiTheme="minorHAnsi" w:hAnsiTheme="minorHAnsi"/>
                <w:bCs/>
                <w:sz w:val="22"/>
                <w:szCs w:val="22"/>
              </w:rPr>
              <w:t>υ Γ.Ν. Λασιθίου - Γ.Ν.-Κ.Υ. Νεαπόλεως «Διαλυνάκειο»</w:t>
            </w:r>
          </w:p>
        </w:tc>
      </w:tr>
      <w:tr w:rsidR="00F310BA" w:rsidRPr="00E47194" w:rsidTr="00F310BA">
        <w:trPr>
          <w:trHeight w:val="664"/>
        </w:trPr>
        <w:tc>
          <w:tcPr>
            <w:tcW w:w="3240" w:type="dxa"/>
            <w:vAlign w:val="center"/>
          </w:tcPr>
          <w:p w:rsidR="00F310BA" w:rsidRPr="00E47194" w:rsidRDefault="00F310BA" w:rsidP="00F310BA">
            <w:pPr>
              <w:spacing w:line="360" w:lineRule="auto"/>
              <w:rPr>
                <w:rFonts w:asciiTheme="minorHAnsi" w:hAnsiTheme="minorHAnsi"/>
                <w:bCs/>
                <w:sz w:val="22"/>
                <w:szCs w:val="22"/>
                <w:lang w:val="en-US"/>
              </w:rPr>
            </w:pPr>
            <w:r w:rsidRPr="00E47194">
              <w:rPr>
                <w:rFonts w:asciiTheme="minorHAnsi" w:hAnsiTheme="minorHAnsi"/>
                <w:bCs/>
                <w:sz w:val="22"/>
                <w:szCs w:val="22"/>
              </w:rPr>
              <w:t xml:space="preserve">ΠΕΡΙΓΡΑΦΗ ΚΑΙ ΚΩΔΙΚΟΣ </w:t>
            </w:r>
            <w:r w:rsidRPr="00E47194">
              <w:rPr>
                <w:rFonts w:asciiTheme="minorHAnsi" w:hAnsiTheme="minorHAnsi"/>
                <w:bCs/>
                <w:sz w:val="22"/>
                <w:szCs w:val="22"/>
                <w:lang w:val="en-US"/>
              </w:rPr>
              <w:t>CPV</w:t>
            </w:r>
          </w:p>
        </w:tc>
        <w:tc>
          <w:tcPr>
            <w:tcW w:w="5940" w:type="dxa"/>
          </w:tcPr>
          <w:p w:rsidR="00F310BA" w:rsidRPr="00613F00" w:rsidRDefault="003D3E19" w:rsidP="00A334C0">
            <w:pPr>
              <w:spacing w:line="360" w:lineRule="auto"/>
              <w:rPr>
                <w:rFonts w:asciiTheme="minorHAnsi" w:hAnsiTheme="minorHAnsi"/>
                <w:bCs/>
                <w:sz w:val="22"/>
                <w:szCs w:val="22"/>
              </w:rPr>
            </w:pPr>
            <w:r w:rsidRPr="00082680">
              <w:rPr>
                <w:rFonts w:asciiTheme="minorHAnsi" w:hAnsiTheme="minorHAnsi"/>
                <w:bCs/>
                <w:sz w:val="22"/>
                <w:szCs w:val="22"/>
              </w:rPr>
              <w:t xml:space="preserve">Λαχανικά </w:t>
            </w:r>
            <w:r w:rsidRPr="003D3E19">
              <w:rPr>
                <w:rFonts w:asciiTheme="minorHAnsi" w:hAnsiTheme="minorHAnsi"/>
                <w:bCs/>
                <w:sz w:val="22"/>
                <w:szCs w:val="22"/>
                <w:lang w:val="en-US"/>
              </w:rPr>
              <w:t>CPV</w:t>
            </w:r>
            <w:r w:rsidRPr="00082680">
              <w:rPr>
                <w:rFonts w:asciiTheme="minorHAnsi" w:hAnsiTheme="minorHAnsi"/>
                <w:bCs/>
                <w:sz w:val="22"/>
                <w:szCs w:val="22"/>
              </w:rPr>
              <w:t xml:space="preserve"> 03221000-6, Προϊόντα αρτοποιίας </w:t>
            </w:r>
            <w:r w:rsidRPr="003D3E19">
              <w:rPr>
                <w:rFonts w:asciiTheme="minorHAnsi" w:hAnsiTheme="minorHAnsi"/>
                <w:bCs/>
                <w:sz w:val="22"/>
                <w:szCs w:val="22"/>
                <w:lang w:val="en-US"/>
              </w:rPr>
              <w:t>CPV</w:t>
            </w:r>
            <w:r w:rsidRPr="00082680">
              <w:rPr>
                <w:rFonts w:asciiTheme="minorHAnsi" w:hAnsiTheme="minorHAnsi"/>
                <w:bCs/>
                <w:sz w:val="22"/>
                <w:szCs w:val="22"/>
              </w:rPr>
              <w:t xml:space="preserve"> 15612500-6</w:t>
            </w:r>
          </w:p>
        </w:tc>
      </w:tr>
      <w:tr w:rsidR="00F310BA" w:rsidRPr="00E47194" w:rsidTr="00AF66A1">
        <w:trPr>
          <w:trHeight w:val="765"/>
        </w:trPr>
        <w:tc>
          <w:tcPr>
            <w:tcW w:w="3240" w:type="dxa"/>
            <w:vAlign w:val="center"/>
          </w:tcPr>
          <w:p w:rsidR="00F310BA" w:rsidRPr="00E47194" w:rsidRDefault="00F310BA" w:rsidP="00F310BA">
            <w:pPr>
              <w:spacing w:line="360" w:lineRule="auto"/>
              <w:rPr>
                <w:rFonts w:asciiTheme="minorHAnsi" w:hAnsiTheme="minorHAnsi"/>
                <w:bCs/>
                <w:sz w:val="22"/>
                <w:szCs w:val="22"/>
              </w:rPr>
            </w:pPr>
            <w:r w:rsidRPr="00E47194">
              <w:rPr>
                <w:rFonts w:asciiTheme="minorHAnsi" w:hAnsiTheme="minorHAnsi"/>
                <w:bCs/>
                <w:sz w:val="22"/>
                <w:szCs w:val="22"/>
              </w:rPr>
              <w:t>ΕΝΔΙΑΦΕΡΟΜΕΝΗ</w:t>
            </w:r>
          </w:p>
          <w:p w:rsidR="00F310BA" w:rsidRPr="00E47194" w:rsidRDefault="00F310BA" w:rsidP="00F310BA">
            <w:pPr>
              <w:spacing w:line="360" w:lineRule="auto"/>
              <w:rPr>
                <w:rFonts w:asciiTheme="minorHAnsi" w:hAnsiTheme="minorHAnsi"/>
                <w:bCs/>
                <w:sz w:val="22"/>
                <w:szCs w:val="22"/>
              </w:rPr>
            </w:pPr>
            <w:r w:rsidRPr="00E47194">
              <w:rPr>
                <w:rFonts w:asciiTheme="minorHAnsi" w:hAnsiTheme="minorHAnsi"/>
                <w:bCs/>
                <w:sz w:val="22"/>
                <w:szCs w:val="22"/>
              </w:rPr>
              <w:t xml:space="preserve">ΥΠΗΡΕΣΙΑ              </w:t>
            </w:r>
          </w:p>
          <w:p w:rsidR="00F310BA" w:rsidRPr="00E47194" w:rsidRDefault="00F310BA" w:rsidP="00F310BA">
            <w:pPr>
              <w:tabs>
                <w:tab w:val="center" w:pos="2838"/>
              </w:tabs>
              <w:spacing w:before="15" w:line="360" w:lineRule="auto"/>
              <w:rPr>
                <w:rFonts w:asciiTheme="minorHAnsi" w:hAnsiTheme="minorHAnsi"/>
                <w:bCs/>
                <w:sz w:val="22"/>
                <w:szCs w:val="22"/>
              </w:rPr>
            </w:pPr>
          </w:p>
        </w:tc>
        <w:tc>
          <w:tcPr>
            <w:tcW w:w="5940" w:type="dxa"/>
          </w:tcPr>
          <w:p w:rsidR="00504A42" w:rsidRPr="00AB652A" w:rsidRDefault="00504A42" w:rsidP="00504A42">
            <w:pPr>
              <w:spacing w:line="360" w:lineRule="auto"/>
              <w:rPr>
                <w:rFonts w:asciiTheme="minorHAnsi" w:hAnsiTheme="minorHAnsi"/>
                <w:bCs/>
                <w:sz w:val="22"/>
                <w:szCs w:val="22"/>
              </w:rPr>
            </w:pPr>
            <w:r w:rsidRPr="00E47194">
              <w:rPr>
                <w:rFonts w:asciiTheme="minorHAnsi" w:hAnsiTheme="minorHAnsi"/>
                <w:bCs/>
                <w:sz w:val="22"/>
                <w:szCs w:val="22"/>
              </w:rPr>
              <w:t>Γ.Ν. ΛΑΣΙΘΙΟΥ – Γ.</w:t>
            </w:r>
            <w:r w:rsidR="00B37A01">
              <w:rPr>
                <w:rFonts w:asciiTheme="minorHAnsi" w:hAnsiTheme="minorHAnsi"/>
                <w:bCs/>
                <w:sz w:val="22"/>
                <w:szCs w:val="22"/>
              </w:rPr>
              <w:t>Ν.-Κ.Υ. ΝΕΑΠΟΛΕΩΣ «ΔΙΑΛΥΝΑΚΕΙΟ»</w:t>
            </w:r>
          </w:p>
          <w:p w:rsidR="00F310BA" w:rsidRPr="00AF66A1" w:rsidRDefault="00504A42" w:rsidP="00504A42">
            <w:pPr>
              <w:spacing w:line="360" w:lineRule="auto"/>
              <w:rPr>
                <w:rFonts w:asciiTheme="minorHAnsi" w:hAnsiTheme="minorHAnsi"/>
                <w:bCs/>
                <w:sz w:val="22"/>
                <w:szCs w:val="22"/>
              </w:rPr>
            </w:pPr>
            <w:r w:rsidRPr="00E47194">
              <w:rPr>
                <w:rFonts w:asciiTheme="minorHAnsi" w:hAnsiTheme="minorHAnsi"/>
                <w:bCs/>
                <w:sz w:val="22"/>
                <w:szCs w:val="22"/>
              </w:rPr>
              <w:t>ΟΡΓΑΝΙΚΗ ΜΟΝΑΔΑ ΤΗΣ ΕΔΡΑΣ -  ΑΓ. ΝΙΚΟΛΑΟΣ</w:t>
            </w:r>
          </w:p>
        </w:tc>
      </w:tr>
    </w:tbl>
    <w:p w:rsidR="00F310BA" w:rsidRPr="00E47194" w:rsidRDefault="00F310BA" w:rsidP="00E401FA">
      <w:pPr>
        <w:spacing w:line="360" w:lineRule="auto"/>
        <w:jc w:val="both"/>
        <w:rPr>
          <w:rFonts w:asciiTheme="minorHAnsi" w:hAnsiTheme="minorHAnsi"/>
          <w:b/>
          <w:sz w:val="22"/>
          <w:szCs w:val="22"/>
        </w:rPr>
      </w:pPr>
      <w:r w:rsidRPr="00E47194">
        <w:rPr>
          <w:rFonts w:asciiTheme="minorHAnsi" w:hAnsiTheme="minorHAnsi"/>
          <w:sz w:val="22"/>
          <w:szCs w:val="22"/>
        </w:rPr>
        <w:tab/>
        <w:t>Στον Άγιο Νικόλαο Λασιθίου σήμερα  την  …</w:t>
      </w:r>
      <w:r w:rsidR="00AA28D9">
        <w:rPr>
          <w:rFonts w:asciiTheme="minorHAnsi" w:hAnsiTheme="minorHAnsi"/>
          <w:sz w:val="22"/>
          <w:szCs w:val="22"/>
        </w:rPr>
        <w:t>….</w:t>
      </w:r>
      <w:r w:rsidRPr="00E47194">
        <w:rPr>
          <w:rFonts w:asciiTheme="minorHAnsi" w:hAnsiTheme="minorHAnsi"/>
          <w:sz w:val="22"/>
          <w:szCs w:val="22"/>
        </w:rPr>
        <w:t>………. του μηνός ………………………………………., οι υπογράφοντες το παρόν, από το ένα μέρος, το Ν.Π.Π.Δ. που εδρεύει στον Άγιο Νικόλαο Κρήτης, με την επωνυμία «</w:t>
      </w:r>
      <w:r w:rsidRPr="00E47194">
        <w:rPr>
          <w:rFonts w:asciiTheme="minorHAnsi" w:hAnsiTheme="minorHAnsi"/>
          <w:bCs/>
          <w:sz w:val="22"/>
          <w:szCs w:val="22"/>
        </w:rPr>
        <w:t>Γ.Ν. ΛΑΣΙΘΙΟΥ – Γ.Ν.-Κ.Υ. ΝΕΑΠΟΛΕΩΣ «ΔΙΑΛΥΝΑΚΕΙΟ» ΟΡΓΑΝΙΚΗ ΜΟΝΑΔΑ ΤΗΣ ΕΔΡΑΣ -  ΑΓ. ΝΙΚΟΛΑΟΣ»,</w:t>
      </w:r>
      <w:r w:rsidRPr="00E47194">
        <w:rPr>
          <w:rFonts w:asciiTheme="minorHAnsi" w:hAnsiTheme="minorHAnsi"/>
          <w:sz w:val="22"/>
          <w:szCs w:val="22"/>
        </w:rPr>
        <w:t xml:space="preserve"> Κνωσσού 2-4, Άγιος Νικόλαος, Τ.Κ.72100, τηλ. 28413-43000, </w:t>
      </w:r>
      <w:r w:rsidRPr="00E47194">
        <w:rPr>
          <w:rFonts w:asciiTheme="minorHAnsi" w:hAnsiTheme="minorHAnsi"/>
          <w:sz w:val="22"/>
          <w:szCs w:val="22"/>
          <w:lang w:val="en-US"/>
        </w:rPr>
        <w:t>fax</w:t>
      </w:r>
      <w:r w:rsidRPr="00E47194">
        <w:rPr>
          <w:rFonts w:asciiTheme="minorHAnsi" w:hAnsiTheme="minorHAnsi"/>
          <w:sz w:val="22"/>
          <w:szCs w:val="22"/>
        </w:rPr>
        <w:t xml:space="preserve"> 28410-83328, Ε-</w:t>
      </w:r>
      <w:r w:rsidRPr="00E47194">
        <w:rPr>
          <w:rFonts w:asciiTheme="minorHAnsi" w:hAnsiTheme="minorHAnsi"/>
          <w:sz w:val="22"/>
          <w:szCs w:val="22"/>
          <w:lang w:val="en-US"/>
        </w:rPr>
        <w:t>mail</w:t>
      </w:r>
      <w:r w:rsidRPr="00E47194">
        <w:rPr>
          <w:rFonts w:asciiTheme="minorHAnsi" w:hAnsiTheme="minorHAnsi"/>
          <w:sz w:val="22"/>
          <w:szCs w:val="22"/>
        </w:rPr>
        <w:t>:</w:t>
      </w:r>
      <w:r w:rsidRPr="00E47194">
        <w:rPr>
          <w:rFonts w:asciiTheme="minorHAnsi" w:hAnsiTheme="minorHAnsi"/>
          <w:sz w:val="22"/>
          <w:szCs w:val="22"/>
          <w:lang w:val="en-US"/>
        </w:rPr>
        <w:t>gkoxara</w:t>
      </w:r>
      <w:r w:rsidRPr="00E47194">
        <w:rPr>
          <w:rFonts w:asciiTheme="minorHAnsi" w:hAnsiTheme="minorHAnsi"/>
          <w:sz w:val="22"/>
          <w:szCs w:val="22"/>
        </w:rPr>
        <w:t>@</w:t>
      </w:r>
      <w:r w:rsidRPr="00E47194">
        <w:rPr>
          <w:rFonts w:asciiTheme="minorHAnsi" w:hAnsiTheme="minorHAnsi"/>
          <w:sz w:val="22"/>
          <w:szCs w:val="22"/>
          <w:lang w:val="en-US"/>
        </w:rPr>
        <w:t>agnhosp</w:t>
      </w:r>
      <w:r w:rsidRPr="00E47194">
        <w:rPr>
          <w:rFonts w:asciiTheme="minorHAnsi" w:hAnsiTheme="minorHAnsi"/>
          <w:sz w:val="22"/>
          <w:szCs w:val="22"/>
        </w:rPr>
        <w:t>.</w:t>
      </w:r>
      <w:r w:rsidRPr="00E47194">
        <w:rPr>
          <w:rFonts w:asciiTheme="minorHAnsi" w:hAnsiTheme="minorHAnsi"/>
          <w:sz w:val="22"/>
          <w:szCs w:val="22"/>
          <w:lang w:val="en-US"/>
        </w:rPr>
        <w:t>gr</w:t>
      </w:r>
      <w:r w:rsidRPr="00E47194">
        <w:rPr>
          <w:rFonts w:asciiTheme="minorHAnsi" w:hAnsiTheme="minorHAnsi"/>
          <w:sz w:val="22"/>
          <w:szCs w:val="22"/>
        </w:rPr>
        <w:t>, Α.Φ.Μ 999070198, Δ.Ο.Υ ΑΓΙΟΥ ΝΙΚΟΛΑΟΥ και εκπροσωπείται νόμιμα από την Διοικήτρια …………………………………………</w:t>
      </w:r>
      <w:r w:rsidR="00037A01">
        <w:rPr>
          <w:rFonts w:asciiTheme="minorHAnsi" w:hAnsiTheme="minorHAnsi"/>
          <w:sz w:val="22"/>
          <w:szCs w:val="22"/>
        </w:rPr>
        <w:t xml:space="preserve">…………… </w:t>
      </w:r>
      <w:r w:rsidRPr="00E47194">
        <w:rPr>
          <w:rFonts w:asciiTheme="minorHAnsi" w:hAnsiTheme="minorHAnsi"/>
          <w:sz w:val="22"/>
          <w:szCs w:val="22"/>
        </w:rPr>
        <w:t>και από το άλλο μέρος η  Εταιρεία</w:t>
      </w:r>
      <w:r w:rsidR="00A02FEF">
        <w:rPr>
          <w:rFonts w:asciiTheme="minorHAnsi" w:hAnsiTheme="minorHAnsi"/>
          <w:sz w:val="22"/>
          <w:szCs w:val="22"/>
        </w:rPr>
        <w:t xml:space="preserve"> </w:t>
      </w:r>
      <w:r w:rsidRPr="00E47194">
        <w:rPr>
          <w:rFonts w:asciiTheme="minorHAnsi" w:hAnsiTheme="minorHAnsi"/>
          <w:sz w:val="22"/>
          <w:szCs w:val="22"/>
        </w:rPr>
        <w:t>……………………………………………………………………………</w:t>
      </w:r>
      <w:r w:rsidR="00037A01">
        <w:rPr>
          <w:rFonts w:asciiTheme="minorHAnsi" w:hAnsiTheme="minorHAnsi"/>
          <w:sz w:val="22"/>
          <w:szCs w:val="22"/>
        </w:rPr>
        <w:t>……………………………………………………………………………………………</w:t>
      </w:r>
    </w:p>
    <w:p w:rsidR="00F310BA" w:rsidRPr="00E47194" w:rsidRDefault="00A02FEF" w:rsidP="00E401FA">
      <w:pPr>
        <w:spacing w:line="360" w:lineRule="auto"/>
        <w:jc w:val="both"/>
        <w:rPr>
          <w:rFonts w:asciiTheme="minorHAnsi" w:hAnsiTheme="minorHAnsi"/>
          <w:b/>
          <w:sz w:val="22"/>
          <w:szCs w:val="22"/>
        </w:rPr>
      </w:pPr>
      <w:r>
        <w:rPr>
          <w:rFonts w:asciiTheme="minorHAnsi" w:hAnsiTheme="minorHAnsi"/>
          <w:sz w:val="22"/>
          <w:szCs w:val="22"/>
        </w:rPr>
        <w:t>δ/νση ………………………τ</w:t>
      </w:r>
      <w:r w:rsidR="00F310BA" w:rsidRPr="00E47194">
        <w:rPr>
          <w:rFonts w:asciiTheme="minorHAnsi" w:hAnsiTheme="minorHAnsi"/>
          <w:sz w:val="22"/>
          <w:szCs w:val="22"/>
        </w:rPr>
        <w:t>ηλ………………………</w:t>
      </w:r>
      <w:r>
        <w:rPr>
          <w:rFonts w:asciiTheme="minorHAnsi" w:hAnsiTheme="minorHAnsi"/>
          <w:sz w:val="22"/>
          <w:szCs w:val="22"/>
        </w:rPr>
        <w:t xml:space="preserve"> φαξ</w:t>
      </w:r>
      <w:r w:rsidR="00F310BA" w:rsidRPr="00E47194">
        <w:rPr>
          <w:rFonts w:asciiTheme="minorHAnsi" w:hAnsiTheme="minorHAnsi"/>
          <w:sz w:val="22"/>
          <w:szCs w:val="22"/>
        </w:rPr>
        <w:t xml:space="preserve"> ………………………….., ΑΦΜ ……………………………, ΔΟΥ  …………………… , που εκπροσωπείται νόμιμα από τον  …………………………………………………  πρόεδρο του Δ.Σ. αυτής βάσει του Φ.Ε.Κ ……………………………………………. και του πρακτικο</w:t>
      </w:r>
      <w:r>
        <w:rPr>
          <w:rFonts w:asciiTheme="minorHAnsi" w:hAnsiTheme="minorHAnsi"/>
          <w:sz w:val="22"/>
          <w:szCs w:val="22"/>
        </w:rPr>
        <w:t>ύ του Δ.Σ……………………………, ο οποίος</w:t>
      </w:r>
      <w:r w:rsidR="00F310BA" w:rsidRPr="00E47194">
        <w:rPr>
          <w:rFonts w:asciiTheme="minorHAnsi" w:hAnsiTheme="minorHAnsi"/>
          <w:sz w:val="22"/>
          <w:szCs w:val="22"/>
        </w:rPr>
        <w:t xml:space="preserve">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προμήθεια …………………….. (</w:t>
      </w:r>
      <w:r w:rsidR="00F310BA" w:rsidRPr="00E47194">
        <w:rPr>
          <w:rFonts w:asciiTheme="minorHAnsi" w:hAnsiTheme="minorHAnsi"/>
          <w:sz w:val="22"/>
          <w:szCs w:val="22"/>
          <w:lang w:val="en-US"/>
        </w:rPr>
        <w:t>CPV</w:t>
      </w:r>
      <w:r w:rsidR="00F310BA" w:rsidRPr="00E47194">
        <w:rPr>
          <w:rFonts w:asciiTheme="minorHAnsi" w:hAnsiTheme="minorHAnsi"/>
          <w:sz w:val="22"/>
          <w:szCs w:val="22"/>
        </w:rPr>
        <w:t xml:space="preserve"> …………….), που  κατακυρώθηκε με την απόφαση </w:t>
      </w:r>
      <w:r w:rsidR="00F310BA" w:rsidRPr="00E47194">
        <w:rPr>
          <w:rFonts w:asciiTheme="minorHAnsi" w:hAnsiTheme="minorHAnsi"/>
          <w:bCs/>
          <w:sz w:val="22"/>
          <w:szCs w:val="22"/>
        </w:rPr>
        <w:t xml:space="preserve">   ………………………………….</w:t>
      </w:r>
      <w:r w:rsidR="00F310BA" w:rsidRPr="00E47194">
        <w:rPr>
          <w:rFonts w:asciiTheme="minorHAnsi" w:hAnsiTheme="minorHAnsi"/>
          <w:sz w:val="22"/>
          <w:szCs w:val="22"/>
        </w:rPr>
        <w:t xml:space="preserve"> του Δ.Σ. των διασυνδεόμενων Γ.Ν. Λασιθίου &amp; Γ.Ν.-Κ.Υ. Νεαπόλεως «Διαλυνάκειο»</w:t>
      </w:r>
      <w:r w:rsidR="00F310BA" w:rsidRPr="00E47194">
        <w:rPr>
          <w:rFonts w:asciiTheme="minorHAnsi" w:hAnsiTheme="minorHAnsi"/>
          <w:bCs/>
          <w:sz w:val="22"/>
          <w:szCs w:val="22"/>
        </w:rPr>
        <w:t>.</w:t>
      </w:r>
      <w:r w:rsidR="00F310BA" w:rsidRPr="00E47194">
        <w:rPr>
          <w:rFonts w:asciiTheme="minorHAnsi" w:hAnsiTheme="minorHAnsi"/>
          <w:sz w:val="22"/>
          <w:szCs w:val="22"/>
        </w:rPr>
        <w:t xml:space="preserve"> </w:t>
      </w:r>
    </w:p>
    <w:p w:rsidR="00F310BA" w:rsidRPr="00E47194" w:rsidRDefault="00F310BA" w:rsidP="00E401FA">
      <w:pPr>
        <w:pStyle w:val="aff4"/>
        <w:tabs>
          <w:tab w:val="left" w:pos="350"/>
        </w:tabs>
        <w:spacing w:before="45" w:line="360" w:lineRule="auto"/>
        <w:jc w:val="both"/>
        <w:rPr>
          <w:rFonts w:asciiTheme="minorHAnsi" w:hAnsiTheme="minorHAnsi"/>
          <w:b/>
          <w:sz w:val="22"/>
          <w:szCs w:val="22"/>
        </w:rPr>
      </w:pPr>
    </w:p>
    <w:p w:rsidR="00F310BA" w:rsidRPr="00E47194" w:rsidRDefault="00F310BA" w:rsidP="00E401FA">
      <w:pPr>
        <w:tabs>
          <w:tab w:val="left" w:pos="350"/>
        </w:tabs>
        <w:spacing w:before="45" w:line="360" w:lineRule="auto"/>
        <w:jc w:val="both"/>
        <w:rPr>
          <w:rFonts w:asciiTheme="minorHAnsi" w:hAnsiTheme="minorHAnsi"/>
          <w:b/>
          <w:sz w:val="22"/>
          <w:szCs w:val="22"/>
        </w:rPr>
      </w:pPr>
      <w:r w:rsidRPr="00E47194">
        <w:rPr>
          <w:rFonts w:asciiTheme="minorHAnsi" w:hAnsiTheme="minorHAnsi"/>
          <w:sz w:val="22"/>
          <w:szCs w:val="22"/>
        </w:rPr>
        <w:lastRenderedPageBreak/>
        <w:t xml:space="preserve">Η κατακύρωση έγινε σύμφωνα με τα αποτελέσματα του με αρ. ……../2017 Διακήρυξης </w:t>
      </w:r>
      <w:r w:rsidR="00AF66A1">
        <w:rPr>
          <w:rFonts w:asciiTheme="minorHAnsi" w:hAnsiTheme="minorHAnsi"/>
          <w:sz w:val="22"/>
          <w:szCs w:val="22"/>
        </w:rPr>
        <w:t xml:space="preserve">Επαναληπτικού </w:t>
      </w:r>
      <w:r w:rsidRPr="00E47194">
        <w:rPr>
          <w:rFonts w:asciiTheme="minorHAnsi" w:hAnsiTheme="minorHAnsi"/>
          <w:sz w:val="22"/>
          <w:szCs w:val="22"/>
        </w:rPr>
        <w:t>Δημόσιου Συνοπτικού Διαγωνισμού που διενεργήθηκε από την</w:t>
      </w:r>
      <w:r w:rsidRPr="00E47194">
        <w:rPr>
          <w:rFonts w:asciiTheme="minorHAnsi" w:hAnsiTheme="minorHAnsi"/>
          <w:bCs/>
          <w:sz w:val="22"/>
          <w:szCs w:val="22"/>
        </w:rPr>
        <w:t xml:space="preserve"> Οργανική Μονάδα Έδρας (Άγιος Νικόλαος) του Γ.Ν. Λασιθίου-.Γ.Ν-Κ.Υ. Νεαπόλεως «Διαλυνάκειο»</w:t>
      </w:r>
      <w:r w:rsidR="00173B40" w:rsidRPr="00E47194">
        <w:rPr>
          <w:rFonts w:asciiTheme="minorHAnsi" w:hAnsiTheme="minorHAnsi"/>
          <w:bCs/>
          <w:sz w:val="22"/>
          <w:szCs w:val="22"/>
        </w:rPr>
        <w:t>.</w:t>
      </w:r>
    </w:p>
    <w:p w:rsidR="00F310BA" w:rsidRPr="00E47194" w:rsidRDefault="00F310BA" w:rsidP="00E401FA">
      <w:pPr>
        <w:spacing w:line="360" w:lineRule="auto"/>
        <w:jc w:val="both"/>
        <w:rPr>
          <w:rFonts w:asciiTheme="minorHAnsi" w:hAnsiTheme="minorHAnsi"/>
          <w:sz w:val="22"/>
          <w:szCs w:val="22"/>
        </w:rPr>
      </w:pPr>
      <w:r w:rsidRPr="00E47194">
        <w:rPr>
          <w:rFonts w:asciiTheme="minorHAnsi" w:hAnsiTheme="minorHAnsi"/>
          <w:sz w:val="22"/>
          <w:szCs w:val="22"/>
        </w:rPr>
        <w:t>Ύστερα από τα ανωτέρω ο πρώτος από τους συμβαλλόμενους με την προαναφερόμενη ιδιότητά του, αναθέτει την προμήθεια μέρους των ειδών του παραπάνω διαγωνισμού στον δεύτερο ονομαζόμενο στο εξής «</w:t>
      </w:r>
      <w:r w:rsidRPr="00E47194">
        <w:rPr>
          <w:rFonts w:asciiTheme="minorHAnsi" w:hAnsiTheme="minorHAnsi"/>
          <w:bCs/>
          <w:sz w:val="22"/>
          <w:szCs w:val="22"/>
        </w:rPr>
        <w:t xml:space="preserve">Ανάδοχος» </w:t>
      </w:r>
      <w:r w:rsidRPr="00E47194">
        <w:rPr>
          <w:rFonts w:asciiTheme="minorHAnsi" w:hAnsiTheme="minorHAnsi"/>
          <w:sz w:val="22"/>
          <w:szCs w:val="22"/>
        </w:rPr>
        <w:t>ο</w:t>
      </w:r>
      <w:r w:rsidRPr="00E47194">
        <w:rPr>
          <w:rFonts w:asciiTheme="minorHAnsi" w:hAnsiTheme="minorHAnsi"/>
          <w:bCs/>
          <w:sz w:val="22"/>
          <w:szCs w:val="22"/>
        </w:rPr>
        <w:t xml:space="preserve">  </w:t>
      </w:r>
      <w:r w:rsidRPr="00E47194">
        <w:rPr>
          <w:rFonts w:asciiTheme="minorHAnsi" w:hAnsiTheme="minorHAnsi"/>
          <w:sz w:val="22"/>
          <w:szCs w:val="22"/>
        </w:rPr>
        <w:t>οποίος αναλαμβάνει την προμήθεια των ειδών που αναφέρονται στον επισυναπτόμενο στην παρούσα σύμβαση πίνακα, η οποία θα γίνει σύμφωνα με τους  όρους της  παρούσας σύμβασης, τους οποίους, η Εταιρεία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από:</w:t>
      </w:r>
    </w:p>
    <w:p w:rsidR="00A02FEF" w:rsidRPr="00A02FEF" w:rsidRDefault="00A02FEF" w:rsidP="00A02FEF">
      <w:pPr>
        <w:pStyle w:val="60"/>
        <w:numPr>
          <w:ilvl w:val="0"/>
          <w:numId w:val="7"/>
        </w:numPr>
        <w:shd w:val="clear" w:color="auto" w:fill="auto"/>
        <w:tabs>
          <w:tab w:val="left" w:pos="882"/>
        </w:tabs>
        <w:spacing w:after="0" w:line="274" w:lineRule="exact"/>
        <w:ind w:left="320" w:right="40" w:firstLine="0"/>
        <w:jc w:val="both"/>
        <w:rPr>
          <w:sz w:val="22"/>
          <w:szCs w:val="22"/>
        </w:rPr>
      </w:pPr>
      <w:r w:rsidRPr="00A02FEF">
        <w:rPr>
          <w:rStyle w:val="61"/>
          <w:sz w:val="22"/>
          <w:szCs w:val="22"/>
        </w:rPr>
        <w:t>Τον Ν. 4412/2016 (Α' 147)</w:t>
      </w:r>
      <w:r w:rsidRPr="00A02FEF">
        <w:rPr>
          <w:sz w:val="22"/>
          <w:szCs w:val="22"/>
        </w:rPr>
        <w:t xml:space="preserve"> "Δημόσιες Συμβάσεις Έργων, Προμηθειών και Υπηρεσιών (προσαρμογή στις Οδηγίες 2014/24/ ΕΕ και 2014/25/ΕΕ)».</w:t>
      </w:r>
    </w:p>
    <w:p w:rsidR="00A02FEF" w:rsidRPr="00A02FEF" w:rsidRDefault="00A02FEF" w:rsidP="00A02FEF">
      <w:pPr>
        <w:pStyle w:val="60"/>
        <w:numPr>
          <w:ilvl w:val="0"/>
          <w:numId w:val="7"/>
        </w:numPr>
        <w:shd w:val="clear" w:color="auto" w:fill="auto"/>
        <w:tabs>
          <w:tab w:val="left" w:pos="886"/>
        </w:tabs>
        <w:spacing w:after="0" w:line="274" w:lineRule="exact"/>
        <w:ind w:left="320" w:right="40" w:firstLine="0"/>
        <w:jc w:val="both"/>
        <w:rPr>
          <w:sz w:val="22"/>
          <w:szCs w:val="22"/>
        </w:rPr>
      </w:pPr>
      <w:r w:rsidRPr="00A02FEF">
        <w:rPr>
          <w:i w:val="0"/>
          <w:iCs w:val="0"/>
          <w:sz w:val="22"/>
          <w:szCs w:val="22"/>
        </w:rPr>
        <w:t>Τον Ν. 4441/2016 (Α' 227)</w:t>
      </w:r>
      <w:r w:rsidRPr="00A02FEF">
        <w:rPr>
          <w:sz w:val="22"/>
          <w:szCs w:val="22"/>
        </w:rPr>
        <w:t xml:space="preserve"> «Απλοποίηση διαδικασιών σύστασης επιχειρήσεων, άρση κανονιστικών εμποδίων στον ανταγωνισμό και λοιπές διατάξεις».</w:t>
      </w:r>
    </w:p>
    <w:p w:rsidR="00A02FEF" w:rsidRPr="00A02FEF" w:rsidRDefault="00A02FEF" w:rsidP="00A02FEF">
      <w:pPr>
        <w:pStyle w:val="60"/>
        <w:numPr>
          <w:ilvl w:val="0"/>
          <w:numId w:val="7"/>
        </w:numPr>
        <w:shd w:val="clear" w:color="auto" w:fill="auto"/>
        <w:tabs>
          <w:tab w:val="left" w:pos="882"/>
        </w:tabs>
        <w:spacing w:after="0" w:line="274" w:lineRule="exact"/>
        <w:ind w:left="320" w:right="40" w:firstLine="0"/>
        <w:jc w:val="both"/>
        <w:rPr>
          <w:sz w:val="22"/>
          <w:szCs w:val="22"/>
        </w:rPr>
      </w:pPr>
      <w:r w:rsidRPr="00A02FEF">
        <w:rPr>
          <w:rStyle w:val="61"/>
          <w:sz w:val="22"/>
          <w:szCs w:val="22"/>
        </w:rPr>
        <w:t>Τον Ν. 4270/2014 (Α' 143)</w:t>
      </w:r>
      <w:r w:rsidRPr="00A02FEF">
        <w:rPr>
          <w:sz w:val="22"/>
          <w:szCs w:val="22"/>
        </w:rPr>
        <w:t xml:space="preserve"> «Αρχές δημοσιονομικής διαχείρισης και εποπτείας (ενσωμάτωση της Οδηγίας 2011/85/ΕΕ) - δημόσιο λογιστικό και άλλες διατάξεις».</w:t>
      </w:r>
    </w:p>
    <w:p w:rsidR="00A02FEF" w:rsidRPr="00A02FEF" w:rsidRDefault="00A02FEF" w:rsidP="00A02FEF">
      <w:pPr>
        <w:pStyle w:val="60"/>
        <w:numPr>
          <w:ilvl w:val="0"/>
          <w:numId w:val="7"/>
        </w:numPr>
        <w:shd w:val="clear" w:color="auto" w:fill="auto"/>
        <w:tabs>
          <w:tab w:val="left" w:pos="896"/>
        </w:tabs>
        <w:spacing w:after="0" w:line="274" w:lineRule="exact"/>
        <w:ind w:left="320" w:right="40" w:firstLine="0"/>
        <w:jc w:val="both"/>
        <w:rPr>
          <w:sz w:val="22"/>
          <w:szCs w:val="22"/>
        </w:rPr>
      </w:pPr>
      <w:r w:rsidRPr="00A02FEF">
        <w:rPr>
          <w:rStyle w:val="61"/>
          <w:sz w:val="22"/>
          <w:szCs w:val="22"/>
        </w:rPr>
        <w:t>Τον Ν. 4250/2014 (Α' 74)</w:t>
      </w:r>
      <w:r w:rsidRPr="00A02FEF">
        <w:rPr>
          <w:sz w:val="22"/>
          <w:szCs w:val="22"/>
        </w:rP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sidRPr="00A02FEF">
        <w:rPr>
          <w:rStyle w:val="61"/>
          <w:sz w:val="22"/>
          <w:szCs w:val="22"/>
        </w:rPr>
        <w:t xml:space="preserve"> και ειδικότερα τις διατάξεις του άρθρου 1.</w:t>
      </w:r>
    </w:p>
    <w:p w:rsidR="00A02FEF" w:rsidRPr="00A02FEF" w:rsidRDefault="00A02FEF" w:rsidP="00A02FEF">
      <w:pPr>
        <w:pStyle w:val="60"/>
        <w:numPr>
          <w:ilvl w:val="0"/>
          <w:numId w:val="7"/>
        </w:numPr>
        <w:shd w:val="clear" w:color="auto" w:fill="auto"/>
        <w:tabs>
          <w:tab w:val="left" w:pos="882"/>
        </w:tabs>
        <w:spacing w:after="0" w:line="274" w:lineRule="exact"/>
        <w:ind w:left="320" w:right="40" w:firstLine="0"/>
        <w:jc w:val="both"/>
        <w:rPr>
          <w:sz w:val="22"/>
          <w:szCs w:val="22"/>
        </w:rPr>
      </w:pPr>
      <w:r w:rsidRPr="00A02FEF">
        <w:rPr>
          <w:rStyle w:val="61"/>
          <w:sz w:val="22"/>
          <w:szCs w:val="22"/>
        </w:rPr>
        <w:t>Την παρ. Ζ του Ν. 4152/2013 (Α' 107) «</w:t>
      </w:r>
      <w:r w:rsidRPr="00A02FEF">
        <w:rPr>
          <w:sz w:val="22"/>
          <w:szCs w:val="22"/>
        </w:rPr>
        <w:t>Προσαρμογή της ελληνικής νομοθεσίας στην Οδηγία 2011/7της 16.2.2011 για την καταπολέμηση των καθυστερήσεων πληρωμών στις εμπορικές συναλλαγές».</w:t>
      </w:r>
    </w:p>
    <w:p w:rsidR="00A02FEF" w:rsidRPr="00A02FEF" w:rsidRDefault="00A02FEF" w:rsidP="00A02FEF">
      <w:pPr>
        <w:pStyle w:val="60"/>
        <w:numPr>
          <w:ilvl w:val="0"/>
          <w:numId w:val="7"/>
        </w:numPr>
        <w:shd w:val="clear" w:color="auto" w:fill="auto"/>
        <w:tabs>
          <w:tab w:val="left" w:pos="882"/>
        </w:tabs>
        <w:spacing w:after="0" w:line="274" w:lineRule="exact"/>
        <w:ind w:left="320" w:right="40" w:firstLine="0"/>
        <w:jc w:val="both"/>
        <w:rPr>
          <w:sz w:val="22"/>
          <w:szCs w:val="22"/>
        </w:rPr>
      </w:pPr>
      <w:r w:rsidRPr="00A02FEF">
        <w:rPr>
          <w:rStyle w:val="61"/>
          <w:sz w:val="22"/>
          <w:szCs w:val="22"/>
        </w:rPr>
        <w:t>Το άρθρο 26 του Ν.4024/2011 (Α 226)</w:t>
      </w:r>
      <w:r w:rsidRPr="00A02FEF">
        <w:rPr>
          <w:sz w:val="22"/>
          <w:szCs w:val="22"/>
        </w:rPr>
        <w:t xml:space="preserve"> «Συγκρότηση συλλογικών οργάνων της διοίκησης και ορισμός των μελών τους με κλήρωση».</w:t>
      </w:r>
    </w:p>
    <w:p w:rsidR="00A02FEF" w:rsidRPr="00A02FEF" w:rsidRDefault="00A02FEF" w:rsidP="00A02FEF">
      <w:pPr>
        <w:pStyle w:val="60"/>
        <w:numPr>
          <w:ilvl w:val="0"/>
          <w:numId w:val="7"/>
        </w:numPr>
        <w:shd w:val="clear" w:color="auto" w:fill="auto"/>
        <w:tabs>
          <w:tab w:val="left" w:pos="882"/>
        </w:tabs>
        <w:spacing w:after="0" w:line="274" w:lineRule="exact"/>
        <w:ind w:left="320" w:right="40" w:firstLine="0"/>
        <w:jc w:val="both"/>
        <w:rPr>
          <w:sz w:val="22"/>
          <w:szCs w:val="22"/>
        </w:rPr>
      </w:pPr>
      <w:r w:rsidRPr="00A02FEF">
        <w:rPr>
          <w:rStyle w:val="61"/>
          <w:sz w:val="22"/>
          <w:szCs w:val="22"/>
        </w:rPr>
        <w:t>Τον Ν. 4013/2011 (Α' 204)</w:t>
      </w:r>
      <w:r w:rsidRPr="00A02FEF">
        <w:rPr>
          <w:sz w:val="22"/>
          <w:szCs w:val="22"/>
        </w:rPr>
        <w:t xml:space="preserve"> «Σύσταση ενιαίας Ανεξάρτητης Αρχής Δημοσίων Συμβάσεων και Κεντρικού Ηλεκτρονικού Μητρώου Δημοσίων Συμβάσεων...».</w:t>
      </w:r>
    </w:p>
    <w:p w:rsidR="00A02FEF" w:rsidRPr="00A02FEF" w:rsidRDefault="00A02FEF" w:rsidP="00A02FEF">
      <w:pPr>
        <w:pStyle w:val="60"/>
        <w:numPr>
          <w:ilvl w:val="0"/>
          <w:numId w:val="7"/>
        </w:numPr>
        <w:shd w:val="clear" w:color="auto" w:fill="auto"/>
        <w:tabs>
          <w:tab w:val="left" w:pos="896"/>
        </w:tabs>
        <w:spacing w:after="0" w:line="274" w:lineRule="exact"/>
        <w:ind w:left="320" w:right="40" w:firstLine="0"/>
        <w:jc w:val="both"/>
        <w:rPr>
          <w:sz w:val="22"/>
          <w:szCs w:val="22"/>
        </w:rPr>
      </w:pPr>
      <w:r w:rsidRPr="00A02FEF">
        <w:rPr>
          <w:rStyle w:val="61"/>
          <w:sz w:val="22"/>
          <w:szCs w:val="22"/>
        </w:rPr>
        <w:t>Τον Ν. 3861/2010 (Α' 112)</w:t>
      </w:r>
      <w:r w:rsidRPr="00A02FEF">
        <w:rPr>
          <w:sz w:val="22"/>
          <w:szCs w:val="22"/>
        </w:rP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A02FEF" w:rsidRPr="00A02FEF" w:rsidRDefault="00A02FEF" w:rsidP="00A02FEF">
      <w:pPr>
        <w:pStyle w:val="60"/>
        <w:numPr>
          <w:ilvl w:val="0"/>
          <w:numId w:val="7"/>
        </w:numPr>
        <w:shd w:val="clear" w:color="auto" w:fill="auto"/>
        <w:tabs>
          <w:tab w:val="left" w:pos="882"/>
        </w:tabs>
        <w:spacing w:after="0" w:line="274" w:lineRule="exact"/>
        <w:ind w:left="320" w:firstLine="0"/>
        <w:jc w:val="both"/>
        <w:rPr>
          <w:sz w:val="22"/>
          <w:szCs w:val="22"/>
        </w:rPr>
      </w:pPr>
      <w:r w:rsidRPr="00A02FEF">
        <w:rPr>
          <w:rStyle w:val="61"/>
          <w:sz w:val="22"/>
          <w:szCs w:val="22"/>
        </w:rPr>
        <w:t>Τον Ν. 2859/2000 (Α' 248)</w:t>
      </w:r>
      <w:r w:rsidRPr="00A02FEF">
        <w:rPr>
          <w:sz w:val="22"/>
          <w:szCs w:val="22"/>
        </w:rPr>
        <w:t xml:space="preserve"> «Κύρωση Κώδικα Φόρου Προστιθέμενης Αξίας».</w:t>
      </w:r>
    </w:p>
    <w:p w:rsidR="00A02FEF" w:rsidRPr="00A02FEF" w:rsidRDefault="00A02FEF" w:rsidP="00A02FEF">
      <w:pPr>
        <w:pStyle w:val="60"/>
        <w:numPr>
          <w:ilvl w:val="0"/>
          <w:numId w:val="7"/>
        </w:numPr>
        <w:shd w:val="clear" w:color="auto" w:fill="auto"/>
        <w:tabs>
          <w:tab w:val="left" w:pos="882"/>
        </w:tabs>
        <w:spacing w:after="0" w:line="274" w:lineRule="exact"/>
        <w:ind w:left="320" w:firstLine="0"/>
        <w:jc w:val="both"/>
        <w:rPr>
          <w:rStyle w:val="6f4"/>
          <w:sz w:val="22"/>
          <w:szCs w:val="22"/>
        </w:rPr>
      </w:pPr>
      <w:r w:rsidRPr="00A02FEF">
        <w:rPr>
          <w:rStyle w:val="6f4"/>
          <w:sz w:val="22"/>
          <w:szCs w:val="22"/>
        </w:rPr>
        <w:t>Τον Ν. 3580/2007 (Α 134) «Προμήθειες Φορέων εποπτευομένων από το Υπουργείο Υγείας και Κοινωνικής Αλληλεγγύης και άλλες διατάξεις.»</w:t>
      </w:r>
    </w:p>
    <w:p w:rsidR="00A02FEF" w:rsidRPr="00A02FEF" w:rsidRDefault="00A02FEF" w:rsidP="00A02FEF">
      <w:pPr>
        <w:pStyle w:val="60"/>
        <w:numPr>
          <w:ilvl w:val="0"/>
          <w:numId w:val="7"/>
        </w:numPr>
        <w:shd w:val="clear" w:color="auto" w:fill="auto"/>
        <w:tabs>
          <w:tab w:val="left" w:pos="882"/>
        </w:tabs>
        <w:spacing w:after="0" w:line="274" w:lineRule="exact"/>
        <w:ind w:left="320" w:firstLine="0"/>
        <w:jc w:val="both"/>
        <w:rPr>
          <w:rStyle w:val="6f4"/>
          <w:sz w:val="22"/>
          <w:szCs w:val="22"/>
        </w:rPr>
      </w:pPr>
      <w:r w:rsidRPr="00A02FEF">
        <w:rPr>
          <w:rStyle w:val="6f4"/>
          <w:sz w:val="22"/>
          <w:szCs w:val="22"/>
        </w:rPr>
        <w:t>Ν.3329/2005 (Α΄81) «Εθνικό Σύστημα Υγείας και Κοινωνικής Αλληλεγγύης και λοιπές διατάξεις»</w:t>
      </w:r>
    </w:p>
    <w:p w:rsidR="00A02FEF" w:rsidRPr="00A02FEF" w:rsidRDefault="00A02FEF" w:rsidP="00A02FEF">
      <w:pPr>
        <w:pStyle w:val="60"/>
        <w:numPr>
          <w:ilvl w:val="0"/>
          <w:numId w:val="7"/>
        </w:numPr>
        <w:shd w:val="clear" w:color="auto" w:fill="auto"/>
        <w:tabs>
          <w:tab w:val="left" w:pos="882"/>
        </w:tabs>
        <w:spacing w:after="0" w:line="274" w:lineRule="exact"/>
        <w:ind w:left="320" w:right="40" w:firstLine="0"/>
        <w:jc w:val="both"/>
        <w:rPr>
          <w:rStyle w:val="61"/>
          <w:i/>
          <w:iCs/>
          <w:sz w:val="22"/>
          <w:szCs w:val="22"/>
        </w:rPr>
      </w:pPr>
      <w:r w:rsidRPr="00A02FEF">
        <w:rPr>
          <w:rStyle w:val="61"/>
          <w:sz w:val="22"/>
          <w:szCs w:val="22"/>
        </w:rPr>
        <w:t>Τον Ν.2690/1999 (Α' 45)</w:t>
      </w:r>
      <w:r w:rsidRPr="00A02FEF">
        <w:rPr>
          <w:sz w:val="22"/>
          <w:szCs w:val="22"/>
        </w:rPr>
        <w:t xml:space="preserve"> «Κύρωση του Κώδικα Διοικητικής Διαδικασίας και άλλες διατάξεις»</w:t>
      </w:r>
      <w:r w:rsidRPr="00A02FEF">
        <w:rPr>
          <w:rStyle w:val="61"/>
          <w:sz w:val="22"/>
          <w:szCs w:val="22"/>
        </w:rPr>
        <w:t xml:space="preserve"> και ιδίως των άρθρων 7 και 13 έως 15.</w:t>
      </w:r>
    </w:p>
    <w:p w:rsidR="00A02FEF" w:rsidRPr="00A02FEF" w:rsidRDefault="00A02FEF" w:rsidP="00A02FEF">
      <w:pPr>
        <w:pStyle w:val="60"/>
        <w:numPr>
          <w:ilvl w:val="0"/>
          <w:numId w:val="7"/>
        </w:numPr>
        <w:shd w:val="clear" w:color="auto" w:fill="auto"/>
        <w:tabs>
          <w:tab w:val="left" w:pos="882"/>
        </w:tabs>
        <w:spacing w:after="0" w:line="274" w:lineRule="exact"/>
        <w:ind w:left="320" w:right="40" w:firstLine="0"/>
        <w:jc w:val="both"/>
        <w:rPr>
          <w:rStyle w:val="6f4"/>
          <w:sz w:val="22"/>
          <w:szCs w:val="22"/>
        </w:rPr>
      </w:pPr>
      <w:r w:rsidRPr="00A02FEF">
        <w:rPr>
          <w:rStyle w:val="61"/>
          <w:sz w:val="22"/>
          <w:szCs w:val="22"/>
        </w:rPr>
        <w:t>Τον</w:t>
      </w:r>
      <w:r w:rsidRPr="00A02FEF">
        <w:rPr>
          <w:rStyle w:val="6f4"/>
          <w:sz w:val="22"/>
          <w:szCs w:val="22"/>
        </w:rPr>
        <w:t xml:space="preserve"> Ν.2955/01 (Α΄256) «Προμήθειες Νοσοκομείων και λοιπών μονάδων υγείας των Πε.Σ.Υ. και άλλες διατάξεις»</w:t>
      </w:r>
    </w:p>
    <w:p w:rsidR="00A02FEF" w:rsidRPr="00A02FEF" w:rsidRDefault="00A02FEF" w:rsidP="00A02FEF">
      <w:pPr>
        <w:pStyle w:val="60"/>
        <w:numPr>
          <w:ilvl w:val="0"/>
          <w:numId w:val="7"/>
        </w:numPr>
        <w:shd w:val="clear" w:color="auto" w:fill="auto"/>
        <w:tabs>
          <w:tab w:val="left" w:pos="882"/>
        </w:tabs>
        <w:spacing w:after="0" w:line="269" w:lineRule="exact"/>
        <w:ind w:left="320" w:firstLine="0"/>
        <w:jc w:val="both"/>
        <w:rPr>
          <w:sz w:val="22"/>
          <w:szCs w:val="22"/>
        </w:rPr>
      </w:pPr>
      <w:r w:rsidRPr="00A02FEF">
        <w:rPr>
          <w:rStyle w:val="64"/>
          <w:sz w:val="22"/>
          <w:szCs w:val="22"/>
        </w:rPr>
        <w:t>Το Π.Δ. 80/2016 (Α'145)</w:t>
      </w:r>
      <w:r w:rsidRPr="00A02FEF">
        <w:rPr>
          <w:sz w:val="22"/>
          <w:szCs w:val="22"/>
        </w:rPr>
        <w:t xml:space="preserve"> «Ανάληψη υποχρεώσεων από τους Διατάκτες».</w:t>
      </w:r>
    </w:p>
    <w:p w:rsidR="00A02FEF" w:rsidRPr="00A02FEF" w:rsidRDefault="00A02FEF" w:rsidP="00A02FEF">
      <w:pPr>
        <w:pStyle w:val="60"/>
        <w:numPr>
          <w:ilvl w:val="0"/>
          <w:numId w:val="7"/>
        </w:numPr>
        <w:shd w:val="clear" w:color="auto" w:fill="auto"/>
        <w:tabs>
          <w:tab w:val="left" w:pos="882"/>
        </w:tabs>
        <w:spacing w:after="0" w:line="269" w:lineRule="exact"/>
        <w:ind w:left="320" w:right="40" w:firstLine="0"/>
        <w:jc w:val="both"/>
        <w:rPr>
          <w:sz w:val="22"/>
          <w:szCs w:val="22"/>
        </w:rPr>
      </w:pPr>
      <w:r w:rsidRPr="00A02FEF">
        <w:rPr>
          <w:rStyle w:val="64"/>
          <w:sz w:val="22"/>
          <w:szCs w:val="22"/>
        </w:rPr>
        <w:t>Το Π.Δ. 28/2015 (Α' 34)</w:t>
      </w:r>
      <w:r w:rsidRPr="00A02FEF">
        <w:rPr>
          <w:sz w:val="22"/>
          <w:szCs w:val="22"/>
        </w:rPr>
        <w:t xml:space="preserve"> «Κωδικοποίηση διατάξεων για την πρόσβαση σε δημόσια έγγραφα και στοιχεία».</w:t>
      </w:r>
    </w:p>
    <w:p w:rsidR="00A02FEF" w:rsidRPr="00A02FEF" w:rsidRDefault="00A02FEF" w:rsidP="00A02FEF">
      <w:pPr>
        <w:pStyle w:val="49"/>
        <w:numPr>
          <w:ilvl w:val="0"/>
          <w:numId w:val="7"/>
        </w:numPr>
        <w:shd w:val="clear" w:color="auto" w:fill="auto"/>
        <w:tabs>
          <w:tab w:val="left" w:pos="891"/>
        </w:tabs>
        <w:spacing w:line="269" w:lineRule="exact"/>
        <w:ind w:left="320" w:right="40" w:firstLine="0"/>
        <w:jc w:val="both"/>
        <w:rPr>
          <w:sz w:val="22"/>
          <w:szCs w:val="22"/>
        </w:rPr>
      </w:pPr>
      <w:r w:rsidRPr="00A02FEF">
        <w:rPr>
          <w:sz w:val="22"/>
          <w:szCs w:val="22"/>
        </w:rP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sidRPr="00A02FEF">
        <w:rPr>
          <w:rStyle w:val="65"/>
          <w:sz w:val="22"/>
          <w:szCs w:val="22"/>
        </w:rPr>
        <w:t>άρθρου 79 παρ. 4 του Ν. 4412/2016</w:t>
      </w:r>
      <w:r w:rsidRPr="00A02FEF">
        <w:rPr>
          <w:sz w:val="22"/>
          <w:szCs w:val="22"/>
        </w:rPr>
        <w:t xml:space="preserve"> (Α' 147), για διαδικασίες σύναψης δημόσιας σύμβασης κάτω των ορίων των οδηγιών» (Β' 3698).</w:t>
      </w:r>
    </w:p>
    <w:p w:rsidR="00613F00" w:rsidRPr="000930D9" w:rsidRDefault="00613F00" w:rsidP="00613F00">
      <w:pPr>
        <w:pStyle w:val="49"/>
        <w:numPr>
          <w:ilvl w:val="0"/>
          <w:numId w:val="7"/>
        </w:numPr>
        <w:shd w:val="clear" w:color="auto" w:fill="auto"/>
        <w:tabs>
          <w:tab w:val="left" w:pos="882"/>
        </w:tabs>
        <w:spacing w:line="269" w:lineRule="exact"/>
        <w:ind w:left="320" w:right="40" w:firstLine="0"/>
        <w:jc w:val="both"/>
      </w:pPr>
      <w:r w:rsidRPr="000930D9">
        <w:rPr>
          <w:sz w:val="22"/>
          <w:szCs w:val="22"/>
        </w:rPr>
        <w:t xml:space="preserve">Τις με αριθμ. .. / …… </w:t>
      </w:r>
      <w:r w:rsidR="000930D9" w:rsidRPr="000930D9">
        <w:rPr>
          <w:sz w:val="22"/>
          <w:szCs w:val="22"/>
        </w:rPr>
        <w:t>αποφάσεις δέσμευσης πίστωσης</w:t>
      </w:r>
      <w:r w:rsidRPr="000930D9">
        <w:rPr>
          <w:sz w:val="22"/>
          <w:szCs w:val="22"/>
        </w:rPr>
        <w:t>.</w:t>
      </w:r>
    </w:p>
    <w:p w:rsidR="00A02FEF" w:rsidRPr="00A02FEF" w:rsidRDefault="00A02FEF" w:rsidP="00A02FEF">
      <w:pPr>
        <w:pStyle w:val="49"/>
        <w:numPr>
          <w:ilvl w:val="0"/>
          <w:numId w:val="7"/>
        </w:numPr>
        <w:shd w:val="clear" w:color="auto" w:fill="auto"/>
        <w:tabs>
          <w:tab w:val="left" w:pos="891"/>
        </w:tabs>
        <w:spacing w:line="269" w:lineRule="exact"/>
        <w:ind w:left="320" w:right="40" w:firstLine="0"/>
        <w:jc w:val="both"/>
        <w:rPr>
          <w:sz w:val="22"/>
          <w:szCs w:val="22"/>
        </w:rPr>
      </w:pPr>
      <w:r w:rsidRPr="00A02FEF">
        <w:rPr>
          <w:sz w:val="22"/>
          <w:szCs w:val="22"/>
        </w:rPr>
        <w:lastRenderedPageBreak/>
        <w:t xml:space="preserve">Την με αριθμ. 5804/21-11-2014 Κοινή Υπουργική απόφαση (ΦΕΚ 3261/Β/4-12-2014) με θέμα : «Έγκριση ΠΠΥΥ &amp; Φαρμάκων των Μονάδων Υγείας &amp; Κοιν/κης Αλληλεγγύης έτους 2014 πιστώσεις 2014-2015 με χρηματοδότηση από τον τακτικό προϋπολογισμό, το πρόγραμμα Δημοσίων Επενδύσεων, τις λοιπές πηγές». </w:t>
      </w:r>
    </w:p>
    <w:p w:rsidR="00A02FEF" w:rsidRPr="00A02FEF" w:rsidRDefault="00A02FEF" w:rsidP="00A02FEF">
      <w:pPr>
        <w:pStyle w:val="49"/>
        <w:numPr>
          <w:ilvl w:val="0"/>
          <w:numId w:val="7"/>
        </w:numPr>
        <w:shd w:val="clear" w:color="auto" w:fill="auto"/>
        <w:tabs>
          <w:tab w:val="left" w:pos="891"/>
        </w:tabs>
        <w:spacing w:line="269" w:lineRule="exact"/>
        <w:ind w:left="320" w:right="40" w:firstLine="0"/>
        <w:jc w:val="both"/>
        <w:rPr>
          <w:sz w:val="22"/>
          <w:szCs w:val="22"/>
        </w:rPr>
      </w:pPr>
      <w:r w:rsidRPr="00A02FEF">
        <w:rPr>
          <w:sz w:val="22"/>
          <w:szCs w:val="22"/>
        </w:rPr>
        <w:t>Την με αριθ.6484/30-12-2014 Κοινή Υπουργική Απόφαση (ΦΕΚ 3693/Β/31-12-2014) με θέμα: «Ορισμός Φορέων διενέργειας για την υλοποίηση του Προγράμματος Προμηθειών ,Υπηρεσιών και Φαρμάκων Υγείας (ΠΠΥΦΥ), έτους 2014, πιστώσεις 2015, εξουσιοδότηση για τη συγκρότηση συλλογικών οργάνων για τη διεξαγωγή των διαγωνισμών – Παράταση του Προγράμματος Προμηθειών και Υπηρεσιών Υγείας (ΠΠΥΥ) των ετών 2010,2011,και 2013».</w:t>
      </w:r>
    </w:p>
    <w:p w:rsidR="00A02FEF" w:rsidRPr="00A02FEF" w:rsidRDefault="00A02FEF" w:rsidP="00A02FEF">
      <w:pPr>
        <w:pStyle w:val="49"/>
        <w:numPr>
          <w:ilvl w:val="0"/>
          <w:numId w:val="7"/>
        </w:numPr>
        <w:shd w:val="clear" w:color="auto" w:fill="auto"/>
        <w:tabs>
          <w:tab w:val="left" w:pos="891"/>
        </w:tabs>
        <w:spacing w:line="269" w:lineRule="exact"/>
        <w:ind w:left="320" w:right="40" w:firstLine="0"/>
        <w:jc w:val="both"/>
        <w:rPr>
          <w:sz w:val="22"/>
          <w:szCs w:val="22"/>
        </w:rPr>
      </w:pPr>
      <w:r w:rsidRPr="00A02FEF">
        <w:rPr>
          <w:sz w:val="22"/>
          <w:szCs w:val="22"/>
        </w:rPr>
        <w:t xml:space="preserve">Την με αριθ. 352/8-6-2015 Απόφαση Διοικητή της 7ης Υ.ΠΕ. Κρήτης περί ορισμού φορέων διενέργειας εκτέλεσης του ΠΠΥΦΥ 2014 </w:t>
      </w:r>
    </w:p>
    <w:p w:rsidR="00613F00" w:rsidRPr="00613F00" w:rsidRDefault="00613F00" w:rsidP="00613F00">
      <w:pPr>
        <w:pStyle w:val="49"/>
        <w:numPr>
          <w:ilvl w:val="0"/>
          <w:numId w:val="7"/>
        </w:numPr>
        <w:shd w:val="clear" w:color="auto" w:fill="auto"/>
        <w:tabs>
          <w:tab w:val="left" w:pos="891"/>
        </w:tabs>
        <w:spacing w:line="269" w:lineRule="exact"/>
        <w:ind w:left="320" w:right="40" w:firstLine="0"/>
        <w:jc w:val="both"/>
        <w:rPr>
          <w:sz w:val="22"/>
          <w:szCs w:val="22"/>
        </w:rPr>
      </w:pPr>
      <w:r w:rsidRPr="00613F00">
        <w:rPr>
          <w:sz w:val="22"/>
          <w:szCs w:val="22"/>
        </w:rPr>
        <w:t>Το υπ’ αριθμ. 4751/1-6-2010 έγγραφο της Ε.Π.Υ. σχετικά με την έγκριση των τεχνικών προδιαγραφών.</w:t>
      </w:r>
    </w:p>
    <w:p w:rsidR="00A02FEF" w:rsidRPr="00A02FEF" w:rsidRDefault="00A02FEF" w:rsidP="00A02FEF">
      <w:pPr>
        <w:pStyle w:val="49"/>
        <w:numPr>
          <w:ilvl w:val="0"/>
          <w:numId w:val="7"/>
        </w:numPr>
        <w:shd w:val="clear" w:color="auto" w:fill="auto"/>
        <w:tabs>
          <w:tab w:val="left" w:pos="891"/>
        </w:tabs>
        <w:spacing w:line="269" w:lineRule="exact"/>
        <w:ind w:left="320" w:right="40" w:firstLine="0"/>
        <w:jc w:val="both"/>
        <w:rPr>
          <w:sz w:val="22"/>
          <w:szCs w:val="22"/>
        </w:rPr>
      </w:pPr>
      <w:r w:rsidRPr="00A02FEF">
        <w:rPr>
          <w:sz w:val="22"/>
          <w:szCs w:val="22"/>
        </w:rPr>
        <w:t>Το με αριθ. πρωτ. 1527/16-3-2016 Διαβιβαστικό σημείωμα της Ε.Π.Υ. με το οποίο μας διαβίβασε την υπ΄αριθμ.75/24-2-2016 θέμα 2ο Συνεδρίασης της Ε.Π.Υ. σχετικά με την «Τροποποίηση του Προγράμματος Προμηθειών Υπηρεσιών και Φαρμάκων Υγείας (Π.Π.Υ.Φ.Υ.) έτους 2014 για τα νοσοκομεία «ΠΑΓΝΗ-Γ.Ν.ΗΡΑΚΛΕΙΟΥ ¨ΒΕΝΙΖΕΛΕΙΟ¨», «Γ.Ν. ΧΑΝΙΩΝ», «Γ.Ν. ΡΕΘΥΜΝΟΥ», Γ.Ν.ΑΓ. ΝΙΚΟΛΑΟΥ- ΙΕΡΑΠΕΤΡΑΣ-ΣΗΤΕΙΑΣ», και Γ.Ν. ΠΑΙΔΩΝ – Η ΑΓ. ΣΟΦΙΑ»</w:t>
      </w:r>
    </w:p>
    <w:p w:rsidR="00A02FEF" w:rsidRPr="00A02FEF" w:rsidRDefault="00A02FEF" w:rsidP="00A02FEF">
      <w:pPr>
        <w:pStyle w:val="49"/>
        <w:numPr>
          <w:ilvl w:val="0"/>
          <w:numId w:val="7"/>
        </w:numPr>
        <w:shd w:val="clear" w:color="auto" w:fill="auto"/>
        <w:tabs>
          <w:tab w:val="left" w:pos="891"/>
        </w:tabs>
        <w:spacing w:line="269" w:lineRule="exact"/>
        <w:ind w:left="320" w:right="40" w:firstLine="0"/>
        <w:jc w:val="both"/>
        <w:rPr>
          <w:sz w:val="22"/>
          <w:szCs w:val="22"/>
        </w:rPr>
      </w:pPr>
      <w:r w:rsidRPr="00A02FEF">
        <w:rPr>
          <w:sz w:val="22"/>
          <w:szCs w:val="22"/>
        </w:rPr>
        <w:t>Το με 7868/14-6-2016 έγγραφο της 7ης Υ.Πε. Κρήτης, με το οποίο μας διαβιβάστηκε το με ΑΠ 3299/10-6-2006 έγγραφο της ΕΠΥ, με το οποίο μας διαβιβάστηκε απόσπασμα του πρακτικού της υπ’ αριθμ. 83/26-5-2016/27-5-2016 (θέμα 3ο) Συνεδρίασης της ΕΠΥ σχετικά με την «Έγκριση των αιτημάτων τροποποιήσεων του Προγράμματος Προμηθειών Υπηρεσιών και Φαρμάκων Υγείας (Π.Π.Υ.Φ.Υ.) έτους 2014 του Γ.Ν. Λασιθίου – Γ.Ν.-Κ.Υ. Νεαπόλεως «Διαλυνάκειο», που είχαν απορριφθεί με την απόφαση της Ε.Π.Υ. που ελήφθη κατά την 75η και από 24-2-2016 συνεδρίασή της (θέμα 2ο)»</w:t>
      </w:r>
    </w:p>
    <w:p w:rsidR="00AF66A1" w:rsidRPr="00AF66A1" w:rsidRDefault="00AF66A1" w:rsidP="00AF66A1">
      <w:pPr>
        <w:pStyle w:val="49"/>
        <w:numPr>
          <w:ilvl w:val="0"/>
          <w:numId w:val="7"/>
        </w:numPr>
        <w:shd w:val="clear" w:color="auto" w:fill="auto"/>
        <w:tabs>
          <w:tab w:val="left" w:pos="891"/>
        </w:tabs>
        <w:spacing w:line="269" w:lineRule="exact"/>
        <w:ind w:left="320" w:right="40" w:firstLine="0"/>
        <w:jc w:val="both"/>
        <w:rPr>
          <w:sz w:val="22"/>
          <w:szCs w:val="22"/>
        </w:rPr>
      </w:pPr>
      <w:r w:rsidRPr="00AF66A1">
        <w:rPr>
          <w:sz w:val="22"/>
          <w:szCs w:val="22"/>
        </w:rPr>
        <w:t>Τη με αρ. 57654/22.05.2017 Απόφαση του Υπουργού Οικονομίας και Ανάπτυξης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BD61A4" w:rsidRPr="00BD61A4" w:rsidRDefault="00BD61A4" w:rsidP="00BD61A4">
      <w:pPr>
        <w:pStyle w:val="49"/>
        <w:numPr>
          <w:ilvl w:val="0"/>
          <w:numId w:val="7"/>
        </w:numPr>
        <w:shd w:val="clear" w:color="auto" w:fill="auto"/>
        <w:tabs>
          <w:tab w:val="left" w:pos="891"/>
        </w:tabs>
        <w:spacing w:line="269" w:lineRule="exact"/>
        <w:ind w:left="320" w:right="40" w:firstLine="0"/>
        <w:jc w:val="both"/>
        <w:rPr>
          <w:sz w:val="22"/>
          <w:szCs w:val="22"/>
        </w:rPr>
      </w:pPr>
      <w:r w:rsidRPr="00BD61A4">
        <w:rPr>
          <w:sz w:val="22"/>
          <w:szCs w:val="22"/>
        </w:rPr>
        <w:t>Την υπ’ αρ. 172/23-3-2017, 196/26-4-2017 απόφαση Δ.Σ. περί έγκρισης διενέργειας επαναληπτικού διαγωνισμού.</w:t>
      </w:r>
    </w:p>
    <w:p w:rsidR="00A02FEF" w:rsidRPr="00A02FEF" w:rsidRDefault="00A02FEF" w:rsidP="00A02FEF">
      <w:pPr>
        <w:pStyle w:val="49"/>
        <w:numPr>
          <w:ilvl w:val="0"/>
          <w:numId w:val="7"/>
        </w:numPr>
        <w:shd w:val="clear" w:color="auto" w:fill="auto"/>
        <w:tabs>
          <w:tab w:val="left" w:pos="891"/>
        </w:tabs>
        <w:spacing w:after="240" w:line="269" w:lineRule="exact"/>
        <w:ind w:left="320" w:right="40" w:firstLine="0"/>
        <w:jc w:val="both"/>
        <w:rPr>
          <w:sz w:val="22"/>
          <w:szCs w:val="22"/>
        </w:rPr>
      </w:pPr>
      <w:r w:rsidRPr="00A02FEF">
        <w:rPr>
          <w:sz w:val="22"/>
          <w:szCs w:val="22"/>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E401FA" w:rsidRPr="00E47194" w:rsidRDefault="00E401FA" w:rsidP="00E401FA">
      <w:pPr>
        <w:pStyle w:val="49"/>
        <w:shd w:val="clear" w:color="auto" w:fill="auto"/>
        <w:spacing w:line="264" w:lineRule="exact"/>
        <w:ind w:left="320" w:right="40" w:firstLine="0"/>
        <w:jc w:val="both"/>
        <w:rPr>
          <w:rFonts w:asciiTheme="minorHAnsi" w:hAnsiTheme="minorHAnsi"/>
          <w:sz w:val="22"/>
          <w:szCs w:val="22"/>
          <w:u w:val="single"/>
        </w:rPr>
      </w:pPr>
      <w:r w:rsidRPr="00E47194">
        <w:rPr>
          <w:rFonts w:asciiTheme="minorHAnsi" w:hAnsiTheme="minorHAnsi"/>
          <w:sz w:val="22"/>
          <w:szCs w:val="22"/>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E401FA" w:rsidRPr="00E47194" w:rsidRDefault="00E401FA" w:rsidP="00E401FA">
      <w:pPr>
        <w:pStyle w:val="49"/>
        <w:numPr>
          <w:ilvl w:val="1"/>
          <w:numId w:val="8"/>
        </w:numPr>
        <w:shd w:val="clear" w:color="auto" w:fill="auto"/>
        <w:tabs>
          <w:tab w:val="left" w:pos="531"/>
        </w:tabs>
        <w:spacing w:line="264" w:lineRule="exact"/>
        <w:ind w:left="320" w:firstLine="0"/>
        <w:jc w:val="both"/>
        <w:rPr>
          <w:rFonts w:asciiTheme="minorHAnsi" w:hAnsiTheme="minorHAnsi"/>
          <w:sz w:val="22"/>
          <w:szCs w:val="22"/>
          <w:u w:val="single"/>
        </w:rPr>
      </w:pPr>
      <w:r w:rsidRPr="00E47194">
        <w:rPr>
          <w:rFonts w:asciiTheme="minorHAnsi" w:hAnsiTheme="minorHAnsi"/>
          <w:sz w:val="22"/>
          <w:szCs w:val="22"/>
          <w:u w:val="single"/>
        </w:rPr>
        <w:t>Το συμφωνητικό.</w:t>
      </w:r>
    </w:p>
    <w:p w:rsidR="00E401FA" w:rsidRPr="00E47194" w:rsidRDefault="00E401FA" w:rsidP="00E401FA">
      <w:pPr>
        <w:pStyle w:val="49"/>
        <w:numPr>
          <w:ilvl w:val="1"/>
          <w:numId w:val="8"/>
        </w:numPr>
        <w:shd w:val="clear" w:color="auto" w:fill="auto"/>
        <w:tabs>
          <w:tab w:val="left" w:pos="546"/>
        </w:tabs>
        <w:spacing w:line="264" w:lineRule="exact"/>
        <w:ind w:left="320" w:firstLine="0"/>
        <w:jc w:val="both"/>
        <w:rPr>
          <w:rFonts w:asciiTheme="minorHAnsi" w:hAnsiTheme="minorHAnsi"/>
          <w:sz w:val="22"/>
          <w:szCs w:val="22"/>
          <w:u w:val="single"/>
        </w:rPr>
      </w:pPr>
      <w:r w:rsidRPr="00E47194">
        <w:rPr>
          <w:rFonts w:asciiTheme="minorHAnsi" w:hAnsiTheme="minorHAnsi"/>
          <w:sz w:val="22"/>
          <w:szCs w:val="22"/>
          <w:u w:val="single"/>
        </w:rPr>
        <w:t>Η Διακήρυξη με τα παραρτήματά της</w:t>
      </w:r>
    </w:p>
    <w:p w:rsidR="00E401FA" w:rsidRPr="00E47194" w:rsidRDefault="00E401FA" w:rsidP="00E401FA">
      <w:pPr>
        <w:pStyle w:val="49"/>
        <w:numPr>
          <w:ilvl w:val="1"/>
          <w:numId w:val="8"/>
        </w:numPr>
        <w:shd w:val="clear" w:color="auto" w:fill="auto"/>
        <w:tabs>
          <w:tab w:val="left" w:pos="550"/>
        </w:tabs>
        <w:spacing w:line="264" w:lineRule="exact"/>
        <w:ind w:left="320" w:right="40" w:firstLine="0"/>
        <w:jc w:val="both"/>
        <w:rPr>
          <w:rFonts w:asciiTheme="minorHAnsi" w:hAnsiTheme="minorHAnsi"/>
          <w:sz w:val="22"/>
          <w:szCs w:val="22"/>
          <w:u w:val="single"/>
        </w:rPr>
      </w:pPr>
      <w:r w:rsidRPr="00E47194">
        <w:rPr>
          <w:rFonts w:asciiTheme="minorHAnsi" w:hAnsiTheme="minorHAnsi"/>
          <w:sz w:val="22"/>
          <w:szCs w:val="22"/>
          <w:u w:val="single"/>
        </w:rPr>
        <w:t>Τυχόν συμπληρωματικές πληροφορίες και διευκρινίσεις που θα παρασχεθούν από την αναθέτουσα αρχή</w:t>
      </w:r>
    </w:p>
    <w:p w:rsidR="00E401FA" w:rsidRPr="00E47194" w:rsidRDefault="00E401FA" w:rsidP="00E401FA">
      <w:pPr>
        <w:pStyle w:val="49"/>
        <w:numPr>
          <w:ilvl w:val="1"/>
          <w:numId w:val="8"/>
        </w:numPr>
        <w:shd w:val="clear" w:color="auto" w:fill="auto"/>
        <w:tabs>
          <w:tab w:val="left" w:pos="603"/>
        </w:tabs>
        <w:spacing w:line="264" w:lineRule="exact"/>
        <w:ind w:left="320" w:firstLine="0"/>
        <w:jc w:val="both"/>
        <w:rPr>
          <w:rFonts w:asciiTheme="minorHAnsi" w:hAnsiTheme="minorHAnsi"/>
          <w:sz w:val="22"/>
          <w:szCs w:val="22"/>
          <w:u w:val="single"/>
        </w:rPr>
      </w:pPr>
      <w:r w:rsidRPr="00E47194">
        <w:rPr>
          <w:rFonts w:asciiTheme="minorHAnsi" w:hAnsiTheme="minorHAnsi"/>
          <w:sz w:val="22"/>
          <w:szCs w:val="22"/>
          <w:u w:val="single"/>
        </w:rPr>
        <w:t>Η τεχνική και οικονομική προσφορά του αναδόχου</w:t>
      </w:r>
    </w:p>
    <w:p w:rsidR="00F310BA" w:rsidRPr="00E47194" w:rsidRDefault="00F310BA" w:rsidP="00F310BA">
      <w:pPr>
        <w:tabs>
          <w:tab w:val="num" w:pos="1260"/>
        </w:tabs>
        <w:spacing w:line="360" w:lineRule="auto"/>
        <w:rPr>
          <w:rFonts w:asciiTheme="minorHAnsi" w:hAnsiTheme="minorHAnsi"/>
          <w:bCs/>
          <w:sz w:val="22"/>
          <w:szCs w:val="22"/>
        </w:rPr>
      </w:pPr>
    </w:p>
    <w:p w:rsidR="00F310BA" w:rsidRPr="00E47194" w:rsidRDefault="00F310BA" w:rsidP="00F310BA">
      <w:pPr>
        <w:tabs>
          <w:tab w:val="left" w:pos="345"/>
        </w:tabs>
        <w:spacing w:line="360" w:lineRule="auto"/>
        <w:jc w:val="center"/>
        <w:outlineLvl w:val="0"/>
        <w:rPr>
          <w:rFonts w:asciiTheme="minorHAnsi" w:hAnsiTheme="minorHAnsi"/>
          <w:bCs/>
          <w:sz w:val="22"/>
          <w:szCs w:val="22"/>
        </w:rPr>
      </w:pPr>
      <w:r w:rsidRPr="00E47194">
        <w:rPr>
          <w:rFonts w:asciiTheme="minorHAnsi" w:hAnsiTheme="minorHAnsi"/>
          <w:bCs/>
          <w:sz w:val="22"/>
          <w:szCs w:val="22"/>
        </w:rPr>
        <w:t>ΑΡΘΡΟ 1</w:t>
      </w:r>
    </w:p>
    <w:p w:rsidR="00F310BA" w:rsidRPr="00E47194" w:rsidRDefault="00F310BA" w:rsidP="00F310BA">
      <w:pPr>
        <w:spacing w:line="360" w:lineRule="auto"/>
        <w:jc w:val="center"/>
        <w:rPr>
          <w:rFonts w:asciiTheme="minorHAnsi" w:eastAsia="TimesNewRoman" w:hAnsiTheme="minorHAnsi"/>
          <w:sz w:val="22"/>
          <w:szCs w:val="22"/>
        </w:rPr>
      </w:pPr>
      <w:r w:rsidRPr="00E47194">
        <w:rPr>
          <w:rFonts w:asciiTheme="minorHAnsi" w:hAnsiTheme="minorHAnsi"/>
          <w:bCs/>
          <w:sz w:val="22"/>
          <w:szCs w:val="22"/>
        </w:rPr>
        <w:t xml:space="preserve"> ΚΑΤΑΣΤΑΣΗ ΕΙΔΩΝ – ΧΑΡΑΚΤΗΡΙΣΤΙΚΑ – ΤΙΜΕΣ</w:t>
      </w:r>
    </w:p>
    <w:p w:rsidR="00F310BA" w:rsidRPr="00E47194" w:rsidRDefault="00F310BA" w:rsidP="00F310BA">
      <w:pPr>
        <w:spacing w:line="360" w:lineRule="auto"/>
        <w:jc w:val="both"/>
        <w:rPr>
          <w:rFonts w:asciiTheme="minorHAnsi" w:eastAsia="TimesNewRoman" w:hAnsiTheme="minorHAnsi"/>
          <w:b/>
          <w:sz w:val="22"/>
          <w:szCs w:val="22"/>
        </w:rPr>
      </w:pPr>
      <w:r w:rsidRPr="00E47194">
        <w:rPr>
          <w:rFonts w:asciiTheme="minorHAnsi" w:eastAsia="TimesNewRoman" w:hAnsiTheme="minorHAnsi"/>
          <w:sz w:val="22"/>
          <w:szCs w:val="22"/>
        </w:rPr>
        <w:t>Στην παρούσα επισυνάπτεται πίνακας των κατακυρωθέντων ειδών, για τα οποία η εταιρεία αναδείχθηκε προμηθευτής, με τα ιδιαίτερα χαρακτηριστικά, τους τύπους και τα λοιπά στοιχεία του είδους καθώς και την τιμή μονάδας, σύμφωνα με την διακήρυξη και την προσφορά του προμηθευτή, που αποτελούν αναπόσπαστο μέρος της παρούσας.</w:t>
      </w:r>
    </w:p>
    <w:p w:rsidR="00F310BA" w:rsidRPr="00E47194" w:rsidRDefault="00F310BA" w:rsidP="00F310BA">
      <w:pPr>
        <w:spacing w:line="360" w:lineRule="auto"/>
        <w:jc w:val="both"/>
        <w:rPr>
          <w:rFonts w:asciiTheme="minorHAnsi" w:eastAsia="TimesNewRoman" w:hAnsiTheme="minorHAnsi"/>
          <w:b/>
          <w:sz w:val="22"/>
          <w:szCs w:val="22"/>
        </w:rPr>
      </w:pPr>
      <w:r w:rsidRPr="00E47194">
        <w:rPr>
          <w:rFonts w:asciiTheme="minorHAnsi" w:eastAsia="TimesNewRoman" w:hAnsiTheme="minorHAnsi"/>
          <w:sz w:val="22"/>
          <w:szCs w:val="22"/>
        </w:rPr>
        <w:lastRenderedPageBreak/>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F310BA" w:rsidRPr="00E47194" w:rsidRDefault="00F310BA" w:rsidP="00F310BA">
      <w:pPr>
        <w:tabs>
          <w:tab w:val="left" w:pos="345"/>
        </w:tabs>
        <w:spacing w:line="360" w:lineRule="auto"/>
        <w:rPr>
          <w:rFonts w:asciiTheme="minorHAnsi" w:hAnsiTheme="minorHAnsi"/>
          <w:b/>
          <w:sz w:val="22"/>
          <w:szCs w:val="22"/>
        </w:rPr>
      </w:pPr>
      <w:r w:rsidRPr="00E47194">
        <w:rPr>
          <w:rFonts w:asciiTheme="minorHAnsi" w:hAnsiTheme="minorHAnsi"/>
          <w:sz w:val="22"/>
          <w:szCs w:val="22"/>
        </w:rPr>
        <w:t>Οι κρατήσεις που αναλογούν περιλαμβάνονται στις ανωτέρω τιμές.</w:t>
      </w:r>
    </w:p>
    <w:p w:rsidR="00F310BA" w:rsidRPr="00E47194" w:rsidRDefault="00F310BA" w:rsidP="00F310BA">
      <w:pPr>
        <w:tabs>
          <w:tab w:val="left" w:pos="4650"/>
          <w:tab w:val="left" w:pos="5535"/>
          <w:tab w:val="right" w:pos="7685"/>
          <w:tab w:val="left" w:pos="7775"/>
          <w:tab w:val="right" w:pos="8263"/>
          <w:tab w:val="right" w:pos="8916"/>
        </w:tabs>
        <w:spacing w:line="360" w:lineRule="auto"/>
        <w:jc w:val="center"/>
        <w:rPr>
          <w:rFonts w:asciiTheme="minorHAnsi" w:hAnsiTheme="minorHAnsi"/>
          <w:color w:val="FF0000"/>
          <w:sz w:val="22"/>
          <w:szCs w:val="22"/>
        </w:rPr>
      </w:pPr>
    </w:p>
    <w:p w:rsidR="00F310BA" w:rsidRPr="00E47194" w:rsidRDefault="00F310BA" w:rsidP="00F310BA">
      <w:pPr>
        <w:tabs>
          <w:tab w:val="left" w:pos="4650"/>
          <w:tab w:val="left" w:pos="5535"/>
          <w:tab w:val="right" w:pos="7685"/>
          <w:tab w:val="left" w:pos="7775"/>
          <w:tab w:val="right" w:pos="8263"/>
          <w:tab w:val="right" w:pos="8916"/>
        </w:tabs>
        <w:spacing w:line="360" w:lineRule="auto"/>
        <w:jc w:val="center"/>
        <w:outlineLvl w:val="0"/>
        <w:rPr>
          <w:rFonts w:asciiTheme="minorHAnsi" w:hAnsiTheme="minorHAnsi"/>
          <w:bCs/>
          <w:sz w:val="22"/>
          <w:szCs w:val="22"/>
        </w:rPr>
      </w:pPr>
      <w:r w:rsidRPr="00E47194">
        <w:rPr>
          <w:rFonts w:asciiTheme="minorHAnsi" w:hAnsiTheme="minorHAnsi"/>
          <w:bCs/>
          <w:sz w:val="22"/>
          <w:szCs w:val="22"/>
        </w:rPr>
        <w:t>ΑΡΘΡΟ 2</w:t>
      </w:r>
    </w:p>
    <w:p w:rsidR="00F310BA" w:rsidRPr="00E47194" w:rsidRDefault="00F310BA" w:rsidP="00F310BA">
      <w:pPr>
        <w:tabs>
          <w:tab w:val="left" w:pos="142"/>
          <w:tab w:val="left" w:pos="2410"/>
        </w:tabs>
        <w:spacing w:line="360" w:lineRule="auto"/>
        <w:jc w:val="center"/>
        <w:rPr>
          <w:rFonts w:asciiTheme="minorHAnsi" w:hAnsiTheme="minorHAnsi"/>
          <w:b/>
          <w:bCs/>
          <w:sz w:val="22"/>
          <w:szCs w:val="22"/>
        </w:rPr>
      </w:pPr>
      <w:r w:rsidRPr="00E47194">
        <w:rPr>
          <w:rFonts w:asciiTheme="minorHAnsi" w:hAnsiTheme="minorHAnsi"/>
          <w:bCs/>
          <w:sz w:val="22"/>
          <w:szCs w:val="22"/>
        </w:rPr>
        <w:t>ΤΟΠΟΣ  ΚΑΙ  ΧΡΟΝΟΣ  ΠΑΡΑΔΟΣΗΣ ΠΑΡΑΛΑΒΗΣ</w:t>
      </w:r>
    </w:p>
    <w:p w:rsidR="00F310BA" w:rsidRPr="00E47194" w:rsidRDefault="003A034A" w:rsidP="00F310BA">
      <w:pPr>
        <w:spacing w:line="360" w:lineRule="auto"/>
        <w:jc w:val="both"/>
        <w:rPr>
          <w:rFonts w:asciiTheme="minorHAnsi" w:eastAsia="TimesNewRoman" w:hAnsiTheme="minorHAnsi"/>
          <w:sz w:val="22"/>
          <w:szCs w:val="22"/>
        </w:rPr>
      </w:pPr>
      <w:r w:rsidRPr="00E47194">
        <w:rPr>
          <w:rFonts w:asciiTheme="minorHAnsi" w:eastAsia="TimesNewRoman" w:hAnsiTheme="minorHAnsi"/>
          <w:sz w:val="22"/>
          <w:szCs w:val="22"/>
        </w:rPr>
        <w:t xml:space="preserve">2.1 </w:t>
      </w:r>
      <w:r w:rsidR="00F310BA" w:rsidRPr="00E47194">
        <w:rPr>
          <w:rFonts w:asciiTheme="minorHAnsi" w:eastAsia="TimesNewRoman" w:hAnsiTheme="minorHAnsi"/>
          <w:sz w:val="22"/>
          <w:szCs w:val="22"/>
        </w:rPr>
        <w:t xml:space="preserve">Τα υλικά θα παραδίδονται από τον προμηθευτή, εντός </w:t>
      </w:r>
      <w:r w:rsidRPr="00E47194">
        <w:rPr>
          <w:rFonts w:asciiTheme="minorHAnsi" w:eastAsia="TimesNewRoman" w:hAnsiTheme="minorHAnsi"/>
          <w:sz w:val="22"/>
          <w:szCs w:val="22"/>
        </w:rPr>
        <w:t>δέκα</w:t>
      </w:r>
      <w:r w:rsidR="00F310BA" w:rsidRPr="00E47194">
        <w:rPr>
          <w:rFonts w:asciiTheme="minorHAnsi" w:eastAsia="TimesNewRoman" w:hAnsiTheme="minorHAnsi"/>
          <w:sz w:val="22"/>
          <w:szCs w:val="22"/>
        </w:rPr>
        <w:t xml:space="preserve"> (10) ημερολογιακών ημερών από την λήψη της παραγγελίας. Η παράδοση θα γίνε</w:t>
      </w:r>
      <w:r w:rsidR="00CE59BC" w:rsidRPr="00E47194">
        <w:rPr>
          <w:rFonts w:asciiTheme="minorHAnsi" w:eastAsia="TimesNewRoman" w:hAnsiTheme="minorHAnsi"/>
          <w:sz w:val="22"/>
          <w:szCs w:val="22"/>
        </w:rPr>
        <w:t>ται</w:t>
      </w:r>
      <w:r w:rsidR="00F310BA" w:rsidRPr="00E47194">
        <w:rPr>
          <w:rFonts w:asciiTheme="minorHAnsi" w:eastAsia="TimesNewRoman" w:hAnsiTheme="minorHAnsi"/>
          <w:sz w:val="22"/>
          <w:szCs w:val="22"/>
        </w:rPr>
        <w:t xml:space="preserve"> ερ</w:t>
      </w:r>
      <w:r w:rsidR="00A02FEF">
        <w:rPr>
          <w:rFonts w:asciiTheme="minorHAnsi" w:eastAsia="TimesNewRoman" w:hAnsiTheme="minorHAnsi"/>
          <w:sz w:val="22"/>
          <w:szCs w:val="22"/>
        </w:rPr>
        <w:t>γάσιμες ημέρες από 8:00 – 13:00.</w:t>
      </w:r>
    </w:p>
    <w:p w:rsidR="003A034A" w:rsidRPr="00E47194" w:rsidRDefault="003A034A" w:rsidP="003A034A">
      <w:pPr>
        <w:spacing w:line="360" w:lineRule="auto"/>
        <w:jc w:val="both"/>
        <w:rPr>
          <w:rFonts w:asciiTheme="minorHAnsi" w:eastAsia="TimesNewRoman" w:hAnsiTheme="minorHAnsi"/>
          <w:sz w:val="22"/>
          <w:szCs w:val="22"/>
        </w:rPr>
      </w:pPr>
      <w:r w:rsidRPr="00E47194">
        <w:rPr>
          <w:rFonts w:asciiTheme="minorHAnsi" w:eastAsia="TimesNewRoman" w:hAnsiTheme="minorHAnsi"/>
          <w:sz w:val="22"/>
          <w:szCs w:val="22"/>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3A034A" w:rsidRPr="00E47194" w:rsidRDefault="003A034A" w:rsidP="003A034A">
      <w:pPr>
        <w:spacing w:line="360" w:lineRule="auto"/>
        <w:jc w:val="both"/>
        <w:rPr>
          <w:rFonts w:asciiTheme="minorHAnsi" w:eastAsia="TimesNewRoman" w:hAnsiTheme="minorHAnsi"/>
          <w:sz w:val="22"/>
          <w:szCs w:val="22"/>
        </w:rPr>
      </w:pPr>
      <w:r w:rsidRPr="00E47194">
        <w:rPr>
          <w:rFonts w:asciiTheme="minorHAnsi" w:eastAsia="TimesNewRoman" w:hAnsiTheme="minorHAnsi"/>
          <w:sz w:val="22"/>
          <w:szCs w:val="22"/>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3A034A" w:rsidRPr="00E47194" w:rsidRDefault="003A034A" w:rsidP="003A034A">
      <w:pPr>
        <w:spacing w:line="360" w:lineRule="auto"/>
        <w:jc w:val="both"/>
        <w:rPr>
          <w:rFonts w:asciiTheme="minorHAnsi" w:eastAsia="TimesNewRoman" w:hAnsiTheme="minorHAnsi"/>
          <w:sz w:val="22"/>
          <w:szCs w:val="22"/>
        </w:rPr>
      </w:pPr>
      <w:r w:rsidRPr="00E47194">
        <w:rPr>
          <w:rFonts w:asciiTheme="minorHAnsi" w:eastAsia="TimesNewRoman" w:hAnsiTheme="minorHAnsi"/>
          <w:sz w:val="22"/>
          <w:szCs w:val="22"/>
        </w:rPr>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3A034A" w:rsidRPr="00E47194" w:rsidRDefault="003A034A" w:rsidP="003A034A">
      <w:pPr>
        <w:spacing w:line="360" w:lineRule="auto"/>
        <w:jc w:val="both"/>
        <w:rPr>
          <w:rFonts w:asciiTheme="minorHAnsi" w:eastAsia="TimesNewRoman" w:hAnsiTheme="minorHAnsi"/>
          <w:sz w:val="22"/>
          <w:szCs w:val="22"/>
        </w:rPr>
      </w:pPr>
      <w:r w:rsidRPr="00E47194">
        <w:rPr>
          <w:rFonts w:asciiTheme="minorHAnsi" w:eastAsia="TimesNewRoman" w:hAnsiTheme="minorHAnsi"/>
          <w:sz w:val="22"/>
          <w:szCs w:val="22"/>
        </w:rPr>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3A034A" w:rsidRPr="00E47194" w:rsidRDefault="003A034A" w:rsidP="003A034A">
      <w:pPr>
        <w:spacing w:line="360" w:lineRule="auto"/>
        <w:jc w:val="both"/>
        <w:rPr>
          <w:rFonts w:asciiTheme="minorHAnsi" w:eastAsia="TimesNewRoman" w:hAnsiTheme="minorHAnsi"/>
          <w:sz w:val="22"/>
          <w:szCs w:val="22"/>
        </w:rPr>
      </w:pPr>
      <w:r w:rsidRPr="00E47194">
        <w:rPr>
          <w:rFonts w:asciiTheme="minorHAnsi" w:eastAsia="TimesNewRoman" w:hAnsiTheme="minorHAnsi"/>
          <w:sz w:val="22"/>
          <w:szCs w:val="22"/>
        </w:rPr>
        <w:t xml:space="preserve">2.2 Τα υλικά παραλαμβάνονται τμηματικά, ανάλογα με τις παραγγελίες </w:t>
      </w:r>
      <w:r w:rsidR="007C007D">
        <w:rPr>
          <w:rFonts w:asciiTheme="minorHAnsi" w:eastAsia="TimesNewRoman" w:hAnsiTheme="minorHAnsi"/>
          <w:sz w:val="22"/>
          <w:szCs w:val="22"/>
        </w:rPr>
        <w:t>του</w:t>
      </w:r>
      <w:r w:rsidRPr="00E47194">
        <w:rPr>
          <w:rFonts w:asciiTheme="minorHAnsi" w:eastAsia="TimesNewRoman" w:hAnsiTheme="minorHAnsi"/>
          <w:sz w:val="22"/>
          <w:szCs w:val="22"/>
        </w:rPr>
        <w:t xml:space="preserve"> ενδιαφερόμεν</w:t>
      </w:r>
      <w:r w:rsidR="007C007D">
        <w:rPr>
          <w:rFonts w:asciiTheme="minorHAnsi" w:eastAsia="TimesNewRoman" w:hAnsiTheme="minorHAnsi"/>
          <w:sz w:val="22"/>
          <w:szCs w:val="22"/>
        </w:rPr>
        <w:t>ου</w:t>
      </w:r>
      <w:r w:rsidRPr="00E47194">
        <w:rPr>
          <w:rFonts w:asciiTheme="minorHAnsi" w:eastAsia="TimesNewRoman" w:hAnsiTheme="minorHAnsi"/>
          <w:sz w:val="22"/>
          <w:szCs w:val="22"/>
        </w:rPr>
        <w:t xml:space="preserve"> νοσοκομεί</w:t>
      </w:r>
      <w:r w:rsidR="007C007D">
        <w:rPr>
          <w:rFonts w:asciiTheme="minorHAnsi" w:eastAsia="TimesNewRoman" w:hAnsiTheme="minorHAnsi"/>
          <w:sz w:val="22"/>
          <w:szCs w:val="22"/>
        </w:rPr>
        <w:t>ου</w:t>
      </w:r>
      <w:r w:rsidRPr="00E47194">
        <w:rPr>
          <w:rFonts w:asciiTheme="minorHAnsi" w:eastAsia="TimesNewRoman" w:hAnsiTheme="minorHAnsi"/>
          <w:sz w:val="22"/>
          <w:szCs w:val="22"/>
        </w:rPr>
        <w:t xml:space="preserve"> με την σύνταξη του Πρωτοκόλλου Οριστικής Ποιοτικής και Ποσοτικής Παραλαβής από την αρμόδια επιτροπή παραλαβής της Αναθέτουσας Αρχής. Την παραλαβή των υλικών σύμφωνα με τους όρους της διακήρυξης παρακολουθεί και εποπτεύει αρμόδια επιτροπή που συγκροτείται κατά το άρθρο 221 παρ. 3 του Ν. 4412/2016, η οποία είναι αρμόδια για την παρακολούθηση της εκτέλεσης της σύμβασης, σύμφωνα με τους όρους της.</w:t>
      </w:r>
    </w:p>
    <w:p w:rsidR="003A034A" w:rsidRPr="00E47194" w:rsidRDefault="003A034A" w:rsidP="003A034A">
      <w:pPr>
        <w:spacing w:line="360" w:lineRule="auto"/>
        <w:jc w:val="both"/>
        <w:rPr>
          <w:rFonts w:asciiTheme="minorHAnsi" w:eastAsia="TimesNewRoman" w:hAnsiTheme="minorHAnsi"/>
          <w:sz w:val="22"/>
          <w:szCs w:val="22"/>
        </w:rPr>
      </w:pPr>
      <w:r w:rsidRPr="00E47194">
        <w:rPr>
          <w:rFonts w:asciiTheme="minorHAnsi" w:eastAsia="TimesNewRoman" w:hAnsiTheme="minorHAnsi"/>
          <w:sz w:val="22"/>
          <w:szCs w:val="22"/>
        </w:rPr>
        <w:t>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Επιτροπή Παραλαβής κρίνει ότι τα υλικά δεν ανταποκρίνονται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3A034A" w:rsidRPr="00E47194" w:rsidRDefault="003A034A" w:rsidP="003A034A">
      <w:pPr>
        <w:spacing w:line="360" w:lineRule="auto"/>
        <w:jc w:val="both"/>
        <w:rPr>
          <w:rFonts w:asciiTheme="minorHAnsi" w:eastAsia="TimesNewRoman" w:hAnsiTheme="minorHAnsi"/>
          <w:sz w:val="22"/>
          <w:szCs w:val="22"/>
        </w:rPr>
      </w:pPr>
      <w:r w:rsidRPr="00E47194">
        <w:rPr>
          <w:rFonts w:asciiTheme="minorHAnsi" w:eastAsia="TimesNewRoman" w:hAnsiTheme="minorHAnsi"/>
          <w:sz w:val="22"/>
          <w:szCs w:val="22"/>
        </w:rPr>
        <w:t>2.3 Η σύμβαση θεωρείται ότι εκτελέστηκε όταν συντρέχουν οι εξής προϋποθέσεις:</w:t>
      </w:r>
    </w:p>
    <w:p w:rsidR="003A034A" w:rsidRPr="00E47194" w:rsidRDefault="003A034A" w:rsidP="003A034A">
      <w:pPr>
        <w:spacing w:line="360" w:lineRule="auto"/>
        <w:jc w:val="both"/>
        <w:rPr>
          <w:rFonts w:asciiTheme="minorHAnsi" w:eastAsia="TimesNewRoman" w:hAnsiTheme="minorHAnsi"/>
          <w:sz w:val="22"/>
          <w:szCs w:val="22"/>
        </w:rPr>
      </w:pPr>
      <w:r w:rsidRPr="00E47194">
        <w:rPr>
          <w:rFonts w:asciiTheme="minorHAnsi" w:eastAsia="TimesNewRoman" w:hAnsiTheme="minorHAnsi"/>
          <w:sz w:val="22"/>
          <w:szCs w:val="22"/>
        </w:rPr>
        <w:lastRenderedPageBreak/>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3A034A" w:rsidRPr="00E47194" w:rsidRDefault="003A034A" w:rsidP="003A034A">
      <w:pPr>
        <w:spacing w:line="360" w:lineRule="auto"/>
        <w:jc w:val="both"/>
        <w:rPr>
          <w:rFonts w:asciiTheme="minorHAnsi" w:eastAsia="TimesNewRoman" w:hAnsiTheme="minorHAnsi"/>
          <w:sz w:val="22"/>
          <w:szCs w:val="22"/>
        </w:rPr>
      </w:pPr>
      <w:r w:rsidRPr="00E47194">
        <w:rPr>
          <w:rFonts w:asciiTheme="minorHAnsi" w:eastAsia="TimesNewRoman" w:hAnsiTheme="minorHAnsi"/>
          <w:sz w:val="22"/>
          <w:szCs w:val="22"/>
        </w:rPr>
        <w:t>β) Έγινε η αποπληρωμή του συμβατικού τιμήματος, αφού προηγουμένως επιβλήθηκαν κυρώσεις ή εκπτώσεις και</w:t>
      </w:r>
    </w:p>
    <w:p w:rsidR="003A034A" w:rsidRPr="00E47194" w:rsidRDefault="003A034A" w:rsidP="003A034A">
      <w:pPr>
        <w:spacing w:line="360" w:lineRule="auto"/>
        <w:jc w:val="both"/>
        <w:rPr>
          <w:rFonts w:asciiTheme="minorHAnsi" w:eastAsia="TimesNewRoman" w:hAnsiTheme="minorHAnsi"/>
          <w:sz w:val="22"/>
          <w:szCs w:val="22"/>
        </w:rPr>
      </w:pPr>
      <w:r w:rsidRPr="00E47194">
        <w:rPr>
          <w:rFonts w:asciiTheme="minorHAnsi" w:eastAsia="TimesNewRoman" w:hAnsiTheme="minorHAnsi"/>
          <w:sz w:val="22"/>
          <w:szCs w:val="22"/>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3A034A" w:rsidRPr="00E47194" w:rsidRDefault="003A034A" w:rsidP="003A034A">
      <w:pPr>
        <w:spacing w:line="360" w:lineRule="auto"/>
        <w:jc w:val="both"/>
        <w:rPr>
          <w:rFonts w:asciiTheme="minorHAnsi" w:eastAsia="TimesNewRoman" w:hAnsiTheme="minorHAnsi"/>
          <w:sz w:val="22"/>
          <w:szCs w:val="22"/>
        </w:rPr>
      </w:pPr>
      <w:r w:rsidRPr="00E47194">
        <w:rPr>
          <w:rFonts w:asciiTheme="minorHAnsi" w:eastAsia="TimesNewRoman" w:hAnsiTheme="minorHAnsi"/>
          <w:sz w:val="22"/>
          <w:szCs w:val="22"/>
        </w:rPr>
        <w:t xml:space="preserve">2.4 Ο τόπος εκτέλεσης της σύμβασης είναι οι αποθήκες </w:t>
      </w:r>
      <w:r w:rsidR="00AF66A1">
        <w:rPr>
          <w:rFonts w:asciiTheme="minorHAnsi" w:eastAsia="TimesNewRoman" w:hAnsiTheme="minorHAnsi"/>
          <w:sz w:val="22"/>
          <w:szCs w:val="22"/>
        </w:rPr>
        <w:t>του Νοσοκομείου</w:t>
      </w:r>
    </w:p>
    <w:p w:rsidR="00BD61A4" w:rsidRPr="0006443A" w:rsidRDefault="00BD61A4" w:rsidP="00BD61A4">
      <w:pPr>
        <w:pStyle w:val="49"/>
        <w:numPr>
          <w:ilvl w:val="0"/>
          <w:numId w:val="45"/>
        </w:numPr>
        <w:shd w:val="clear" w:color="auto" w:fill="auto"/>
        <w:spacing w:line="264" w:lineRule="exact"/>
        <w:ind w:right="40"/>
        <w:jc w:val="both"/>
      </w:pPr>
      <w:r w:rsidRPr="0006443A">
        <w:t>Οργανική Μονάδα Έδρας του Γ.Ν. Λασιθίου – Γ.Ν.-Κ.Υ. Νεαπόλεως «Διαλυνάκειο»- Κνωσού 2-4, Άγιος Νικόλαος, Τ.Κ. 72100</w:t>
      </w:r>
    </w:p>
    <w:p w:rsidR="00BD61A4" w:rsidRPr="0006443A" w:rsidRDefault="00BD61A4" w:rsidP="00BD61A4">
      <w:pPr>
        <w:pStyle w:val="49"/>
        <w:numPr>
          <w:ilvl w:val="0"/>
          <w:numId w:val="45"/>
        </w:numPr>
        <w:shd w:val="clear" w:color="auto" w:fill="auto"/>
        <w:spacing w:line="264" w:lineRule="exact"/>
        <w:ind w:right="40"/>
        <w:jc w:val="both"/>
      </w:pPr>
      <w:r w:rsidRPr="0006443A">
        <w:t>Αποκεντρωμένη Οργανική Μονάδα Ιεράπετρας του Γ.Ν. Λασιθίου – Γ.Ν.-Κ.Υ. Νεαπόλεως «Διαλυνάκειο»- Καλημεράκη 6, Ιεράπετρα, Τ.Κ. 72200</w:t>
      </w:r>
    </w:p>
    <w:p w:rsidR="00BD61A4" w:rsidRPr="0006443A" w:rsidRDefault="00BD61A4" w:rsidP="00BD61A4">
      <w:pPr>
        <w:pStyle w:val="49"/>
        <w:numPr>
          <w:ilvl w:val="0"/>
          <w:numId w:val="45"/>
        </w:numPr>
        <w:shd w:val="clear" w:color="auto" w:fill="auto"/>
        <w:spacing w:line="264" w:lineRule="exact"/>
        <w:ind w:right="40"/>
        <w:jc w:val="both"/>
      </w:pPr>
      <w:r w:rsidRPr="0006443A">
        <w:t>Αποκεντρωμένη Οργανική Μονάδα Σητείας του Γ.Ν. Λασιθίου – Γ.Ν.-Κ.Υ. Νεαπόλεως «Διαλυνάκειο»- Καπετάν Γιάννη Παπαδάκη 3 Ξεροκαμάρες, Σητεία Τ.Κ. 723 00</w:t>
      </w:r>
    </w:p>
    <w:p w:rsidR="00BD61A4" w:rsidRPr="0006443A" w:rsidRDefault="00BD61A4" w:rsidP="00BD61A4">
      <w:pPr>
        <w:pStyle w:val="49"/>
        <w:numPr>
          <w:ilvl w:val="0"/>
          <w:numId w:val="45"/>
        </w:numPr>
        <w:shd w:val="clear" w:color="auto" w:fill="auto"/>
        <w:spacing w:line="264" w:lineRule="exact"/>
        <w:ind w:right="40"/>
        <w:jc w:val="both"/>
      </w:pPr>
      <w:r w:rsidRPr="0006443A">
        <w:t>Γ.Ν.-Κ.Υ. Νεαπόλεως «Διαλυνάκειο», Γ. Διαλυνά 2, Νεάπολη, Τ.Κ. 72400</w:t>
      </w:r>
    </w:p>
    <w:p w:rsidR="003A034A" w:rsidRPr="00E47194" w:rsidRDefault="003A034A" w:rsidP="00CE59BC">
      <w:pPr>
        <w:spacing w:line="360" w:lineRule="auto"/>
        <w:ind w:left="3600" w:firstLine="720"/>
        <w:outlineLvl w:val="0"/>
        <w:rPr>
          <w:rFonts w:asciiTheme="minorHAnsi" w:hAnsiTheme="minorHAnsi"/>
          <w:bCs/>
          <w:sz w:val="22"/>
          <w:szCs w:val="22"/>
        </w:rPr>
      </w:pPr>
    </w:p>
    <w:p w:rsidR="00F310BA" w:rsidRPr="00E47194" w:rsidRDefault="00F310BA" w:rsidP="00CE59BC">
      <w:pPr>
        <w:spacing w:line="360" w:lineRule="auto"/>
        <w:ind w:left="3600" w:firstLine="720"/>
        <w:outlineLvl w:val="0"/>
        <w:rPr>
          <w:rFonts w:asciiTheme="minorHAnsi" w:hAnsiTheme="minorHAnsi"/>
          <w:bCs/>
          <w:sz w:val="22"/>
          <w:szCs w:val="22"/>
        </w:rPr>
      </w:pPr>
      <w:r w:rsidRPr="00E47194">
        <w:rPr>
          <w:rFonts w:asciiTheme="minorHAnsi" w:hAnsiTheme="minorHAnsi"/>
          <w:bCs/>
          <w:sz w:val="22"/>
          <w:szCs w:val="22"/>
        </w:rPr>
        <w:t>ΑΡΘΡΟ 3</w:t>
      </w:r>
    </w:p>
    <w:p w:rsidR="00F310BA" w:rsidRPr="00E47194" w:rsidRDefault="00F310BA" w:rsidP="00F310BA">
      <w:pPr>
        <w:spacing w:line="360" w:lineRule="auto"/>
        <w:jc w:val="center"/>
        <w:rPr>
          <w:rFonts w:asciiTheme="minorHAnsi" w:hAnsiTheme="minorHAnsi"/>
          <w:bCs/>
          <w:sz w:val="22"/>
          <w:szCs w:val="22"/>
        </w:rPr>
      </w:pPr>
      <w:r w:rsidRPr="00E47194">
        <w:rPr>
          <w:rFonts w:asciiTheme="minorHAnsi" w:hAnsiTheme="minorHAnsi"/>
          <w:bCs/>
          <w:sz w:val="22"/>
          <w:szCs w:val="22"/>
        </w:rPr>
        <w:t>ΧΡΟΝΟΣ ΙΣΧΥΟΣ ΣΥΜΒΑΣΗΣ</w:t>
      </w:r>
      <w:r w:rsidR="003A034A" w:rsidRPr="00E47194">
        <w:rPr>
          <w:rFonts w:asciiTheme="minorHAnsi" w:hAnsiTheme="minorHAnsi"/>
          <w:bCs/>
          <w:sz w:val="22"/>
          <w:szCs w:val="22"/>
        </w:rPr>
        <w:t xml:space="preserve"> – ΤΡΟΠΟΠΟΙΗΣΗ – ΚΑΤΑΓΓΕΛΙΑ ΣΥΜΒΑΣΗΣ</w:t>
      </w:r>
    </w:p>
    <w:p w:rsidR="001B6BFC" w:rsidRPr="00E47194" w:rsidRDefault="003A034A" w:rsidP="00C10BC1">
      <w:pPr>
        <w:spacing w:line="360" w:lineRule="auto"/>
        <w:jc w:val="both"/>
        <w:rPr>
          <w:rFonts w:asciiTheme="minorHAnsi" w:hAnsiTheme="minorHAnsi"/>
          <w:bCs/>
          <w:sz w:val="22"/>
          <w:szCs w:val="22"/>
        </w:rPr>
      </w:pPr>
      <w:r w:rsidRPr="00E47194">
        <w:rPr>
          <w:rFonts w:asciiTheme="minorHAnsi" w:hAnsiTheme="minorHAnsi"/>
          <w:bCs/>
          <w:sz w:val="22"/>
          <w:szCs w:val="22"/>
        </w:rPr>
        <w:t xml:space="preserve">3.1 </w:t>
      </w:r>
      <w:r w:rsidR="00F310BA" w:rsidRPr="00E47194">
        <w:rPr>
          <w:rFonts w:asciiTheme="minorHAnsi" w:hAnsiTheme="minorHAnsi"/>
          <w:bCs/>
          <w:sz w:val="22"/>
          <w:szCs w:val="22"/>
        </w:rPr>
        <w:t xml:space="preserve">Η παρούσα Σύμβαση θα έχει διάρκεια </w:t>
      </w:r>
      <w:r w:rsidR="001B6BFC" w:rsidRPr="00E47194">
        <w:rPr>
          <w:rFonts w:asciiTheme="minorHAnsi" w:hAnsiTheme="minorHAnsi"/>
          <w:bCs/>
          <w:sz w:val="22"/>
          <w:szCs w:val="22"/>
        </w:rPr>
        <w:t>ενός έτους, ήτοι από ……………………………</w:t>
      </w:r>
      <w:r w:rsidR="00F310BA" w:rsidRPr="00E47194">
        <w:rPr>
          <w:rFonts w:asciiTheme="minorHAnsi" w:hAnsiTheme="minorHAnsi"/>
          <w:bCs/>
          <w:sz w:val="22"/>
          <w:szCs w:val="22"/>
        </w:rPr>
        <w:t>.</w:t>
      </w:r>
    </w:p>
    <w:p w:rsidR="00C10BC1" w:rsidRPr="00E47194" w:rsidRDefault="00F310BA" w:rsidP="00C10BC1">
      <w:pPr>
        <w:spacing w:line="360" w:lineRule="auto"/>
        <w:jc w:val="both"/>
        <w:rPr>
          <w:rFonts w:asciiTheme="minorHAnsi" w:hAnsiTheme="minorHAnsi"/>
          <w:bCs/>
          <w:sz w:val="22"/>
          <w:szCs w:val="22"/>
        </w:rPr>
      </w:pPr>
      <w:r w:rsidRPr="00E47194">
        <w:rPr>
          <w:rFonts w:asciiTheme="minorHAnsi" w:hAnsiTheme="minorHAnsi"/>
          <w:bCs/>
          <w:sz w:val="22"/>
          <w:szCs w:val="22"/>
        </w:rPr>
        <w:t>Δύναται να δοθεί παράταση έως έξι μήνες με μονομερές δικαίωμα του Νοσοκομείου ως προς την απορρόφηση του φυσικού και οικονομικού αντικειμένου της σύμβασης.</w:t>
      </w:r>
    </w:p>
    <w:p w:rsidR="001B6BFC" w:rsidRPr="00E47194" w:rsidRDefault="003A034A" w:rsidP="001B6BFC">
      <w:pPr>
        <w:spacing w:line="360" w:lineRule="auto"/>
        <w:jc w:val="both"/>
        <w:rPr>
          <w:rFonts w:asciiTheme="minorHAnsi" w:hAnsiTheme="minorHAnsi"/>
          <w:b/>
          <w:sz w:val="22"/>
          <w:szCs w:val="22"/>
        </w:rPr>
      </w:pPr>
      <w:r w:rsidRPr="00E47194">
        <w:rPr>
          <w:rFonts w:asciiTheme="minorHAnsi" w:hAnsiTheme="minorHAnsi"/>
          <w:bCs/>
          <w:sz w:val="22"/>
          <w:szCs w:val="22"/>
        </w:rPr>
        <w:t xml:space="preserve">3.2 </w:t>
      </w:r>
      <w:r w:rsidR="001B6BFC" w:rsidRPr="00E47194">
        <w:rPr>
          <w:rFonts w:asciiTheme="minorHAnsi" w:hAnsiTheme="minorHAnsi"/>
          <w:bCs/>
          <w:sz w:val="22"/>
          <w:szCs w:val="22"/>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1B6BFC" w:rsidRPr="00E47194" w:rsidRDefault="003A034A" w:rsidP="001B6BFC">
      <w:pPr>
        <w:spacing w:line="360" w:lineRule="auto"/>
        <w:jc w:val="both"/>
        <w:rPr>
          <w:rFonts w:asciiTheme="minorHAnsi" w:hAnsiTheme="minorHAnsi"/>
          <w:bCs/>
          <w:sz w:val="22"/>
          <w:szCs w:val="22"/>
        </w:rPr>
      </w:pPr>
      <w:r w:rsidRPr="00E47194">
        <w:rPr>
          <w:rFonts w:asciiTheme="minorHAnsi" w:hAnsiTheme="minorHAnsi"/>
          <w:bCs/>
          <w:sz w:val="22"/>
          <w:szCs w:val="22"/>
        </w:rPr>
        <w:t xml:space="preserve">3.3 </w:t>
      </w:r>
      <w:r w:rsidR="001B6BFC" w:rsidRPr="00E47194">
        <w:rPr>
          <w:rFonts w:asciiTheme="minorHAnsi" w:hAnsiTheme="minorHAnsi"/>
          <w:bCs/>
          <w:sz w:val="22"/>
          <w:szCs w:val="22"/>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1B6BFC" w:rsidRPr="00E47194" w:rsidRDefault="001B6BFC" w:rsidP="001B6BFC">
      <w:pPr>
        <w:spacing w:line="360" w:lineRule="auto"/>
        <w:jc w:val="both"/>
        <w:rPr>
          <w:rFonts w:asciiTheme="minorHAnsi" w:hAnsiTheme="minorHAnsi"/>
          <w:bCs/>
          <w:sz w:val="22"/>
          <w:szCs w:val="22"/>
        </w:rPr>
      </w:pPr>
      <w:r w:rsidRPr="00E47194">
        <w:rPr>
          <w:rFonts w:asciiTheme="minorHAnsi" w:hAnsiTheme="minorHAnsi"/>
          <w:bCs/>
          <w:sz w:val="22"/>
          <w:szCs w:val="22"/>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1B6BFC" w:rsidRPr="00E47194" w:rsidRDefault="001B6BFC" w:rsidP="001B6BFC">
      <w:pPr>
        <w:spacing w:line="360" w:lineRule="auto"/>
        <w:jc w:val="both"/>
        <w:rPr>
          <w:rFonts w:asciiTheme="minorHAnsi" w:hAnsiTheme="minorHAnsi"/>
          <w:bCs/>
          <w:sz w:val="22"/>
          <w:szCs w:val="22"/>
        </w:rPr>
      </w:pPr>
      <w:r w:rsidRPr="00E47194">
        <w:rPr>
          <w:rFonts w:asciiTheme="minorHAnsi" w:hAnsiTheme="minorHAnsi"/>
          <w:bCs/>
          <w:sz w:val="22"/>
          <w:szCs w:val="22"/>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1B6BFC" w:rsidRPr="00E47194" w:rsidRDefault="001B6BFC" w:rsidP="001B6BFC">
      <w:pPr>
        <w:spacing w:line="360" w:lineRule="auto"/>
        <w:jc w:val="both"/>
        <w:rPr>
          <w:rFonts w:asciiTheme="minorHAnsi" w:hAnsiTheme="minorHAnsi"/>
          <w:bCs/>
          <w:sz w:val="22"/>
          <w:szCs w:val="22"/>
        </w:rPr>
      </w:pPr>
      <w:r w:rsidRPr="00E47194">
        <w:rPr>
          <w:rFonts w:asciiTheme="minorHAnsi" w:hAnsiTheme="minorHAnsi"/>
          <w:bCs/>
          <w:sz w:val="22"/>
          <w:szCs w:val="22"/>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3A034A" w:rsidRPr="00E47194" w:rsidRDefault="003A034A" w:rsidP="003A034A">
      <w:pPr>
        <w:pStyle w:val="102"/>
        <w:shd w:val="clear" w:color="auto" w:fill="auto"/>
        <w:spacing w:line="210" w:lineRule="exact"/>
        <w:ind w:left="320" w:firstLine="0"/>
        <w:rPr>
          <w:rFonts w:asciiTheme="minorHAnsi" w:hAnsiTheme="minorHAnsi"/>
          <w:sz w:val="22"/>
          <w:szCs w:val="22"/>
        </w:rPr>
      </w:pPr>
    </w:p>
    <w:p w:rsidR="003A034A" w:rsidRPr="00E47194" w:rsidRDefault="003A034A" w:rsidP="003A034A">
      <w:pPr>
        <w:pStyle w:val="102"/>
        <w:shd w:val="clear" w:color="auto" w:fill="auto"/>
        <w:spacing w:line="360" w:lineRule="auto"/>
        <w:ind w:left="320" w:firstLine="0"/>
        <w:jc w:val="center"/>
        <w:rPr>
          <w:rFonts w:asciiTheme="minorHAnsi" w:hAnsiTheme="minorHAnsi"/>
          <w:b w:val="0"/>
          <w:sz w:val="22"/>
          <w:szCs w:val="22"/>
        </w:rPr>
      </w:pPr>
      <w:r w:rsidRPr="00E47194">
        <w:rPr>
          <w:rFonts w:asciiTheme="minorHAnsi" w:hAnsiTheme="minorHAnsi"/>
          <w:b w:val="0"/>
          <w:sz w:val="22"/>
          <w:szCs w:val="22"/>
        </w:rPr>
        <w:t>ΑΡΘΡΟ 4</w:t>
      </w:r>
    </w:p>
    <w:p w:rsidR="003A034A" w:rsidRPr="00E47194" w:rsidRDefault="003A034A" w:rsidP="003A034A">
      <w:pPr>
        <w:pStyle w:val="102"/>
        <w:shd w:val="clear" w:color="auto" w:fill="auto"/>
        <w:spacing w:line="360" w:lineRule="auto"/>
        <w:ind w:left="320" w:firstLine="0"/>
        <w:jc w:val="center"/>
        <w:rPr>
          <w:rStyle w:val="10108"/>
          <w:rFonts w:asciiTheme="minorHAnsi" w:hAnsiTheme="minorHAnsi"/>
          <w:b/>
          <w:sz w:val="22"/>
          <w:szCs w:val="22"/>
        </w:rPr>
      </w:pPr>
      <w:r w:rsidRPr="00E47194">
        <w:rPr>
          <w:rFonts w:asciiTheme="minorHAnsi" w:hAnsiTheme="minorHAnsi"/>
          <w:b w:val="0"/>
          <w:sz w:val="22"/>
          <w:szCs w:val="22"/>
        </w:rPr>
        <w:t>ΠΑΡΑΛΑΒΗ ΥΛΙΚΩΝ</w:t>
      </w:r>
    </w:p>
    <w:p w:rsidR="003A034A" w:rsidRPr="00E47194" w:rsidRDefault="003A034A" w:rsidP="003A034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 xml:space="preserve">4.1.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w:t>
      </w:r>
      <w:r w:rsidRPr="00E47194">
        <w:rPr>
          <w:rFonts w:asciiTheme="minorHAnsi" w:hAnsiTheme="minorHAnsi"/>
          <w:sz w:val="22"/>
          <w:szCs w:val="22"/>
        </w:rPr>
        <w:lastRenderedPageBreak/>
        <w:t xml:space="preserve">οριζόμενα στο </w:t>
      </w:r>
      <w:r w:rsidR="00E401FA" w:rsidRPr="00E47194">
        <w:rPr>
          <w:rFonts w:asciiTheme="minorHAnsi" w:hAnsiTheme="minorHAnsi"/>
          <w:sz w:val="22"/>
          <w:szCs w:val="22"/>
        </w:rPr>
        <w:t xml:space="preserve">άρθρο </w:t>
      </w:r>
      <w:r w:rsidRPr="00E47194">
        <w:rPr>
          <w:rFonts w:asciiTheme="minorHAnsi" w:hAnsiTheme="minorHAnsi"/>
          <w:sz w:val="22"/>
          <w:szCs w:val="22"/>
        </w:rPr>
        <w:t xml:space="preserve">208 του ως άνω νόμου και </w:t>
      </w:r>
      <w:r w:rsidR="00E401FA" w:rsidRPr="00E47194">
        <w:rPr>
          <w:rFonts w:asciiTheme="minorHAnsi" w:hAnsiTheme="minorHAnsi"/>
          <w:sz w:val="22"/>
          <w:szCs w:val="22"/>
        </w:rPr>
        <w:t>στην παρούσα σύμβαση</w:t>
      </w:r>
      <w:r w:rsidRPr="00E47194">
        <w:rPr>
          <w:rFonts w:asciiTheme="minorHAnsi" w:hAnsiTheme="minorHAnsi"/>
          <w:sz w:val="22"/>
          <w:szCs w:val="22"/>
        </w:rPr>
        <w:t>.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3A034A" w:rsidRPr="00E47194" w:rsidRDefault="003A034A" w:rsidP="003A034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α) Με μακροσκοπική εξέταση.</w:t>
      </w:r>
    </w:p>
    <w:p w:rsidR="003A034A" w:rsidRPr="00E47194" w:rsidRDefault="003A034A" w:rsidP="003A034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β) Με χημική ή μηχανική εξέταση (εργαστηριακή εξέταση).</w:t>
      </w:r>
    </w:p>
    <w:p w:rsidR="003A034A" w:rsidRPr="00E47194" w:rsidRDefault="003A034A" w:rsidP="003A034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γ) Με πρακτική δοκιμασία.</w:t>
      </w:r>
    </w:p>
    <w:p w:rsidR="003A034A" w:rsidRPr="00E47194" w:rsidRDefault="003A034A" w:rsidP="003A034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3A034A" w:rsidRPr="00E47194" w:rsidRDefault="003A034A" w:rsidP="003A034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Το κόστος της διενέργειας των ελέγχων βαρύνει τον ανάδοχο.</w:t>
      </w:r>
    </w:p>
    <w:p w:rsidR="003A034A" w:rsidRPr="00E47194" w:rsidRDefault="003A034A" w:rsidP="003A034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3A034A" w:rsidRPr="00E47194" w:rsidRDefault="003A034A" w:rsidP="003A034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Τα πρωτόκολλα που συντάσσονται από τις επιτροπές (πρωτοβάθμιες – δευτεροβάθμιες) κοινοποιούνται υποχρεωτικά και στους αναδόχους.</w:t>
      </w:r>
    </w:p>
    <w:p w:rsidR="003A034A" w:rsidRPr="00E47194" w:rsidRDefault="003A034A" w:rsidP="003A034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3A034A" w:rsidRPr="00E47194" w:rsidRDefault="003A034A" w:rsidP="003A034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3A034A" w:rsidRPr="00E47194" w:rsidRDefault="003A034A" w:rsidP="003A034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Το αποτέλεσμα  της κατ΄ έφεση εξέτασης είναι υποχρεωτικό και τελεσίδικο και για τα δύο μέρη.</w:t>
      </w:r>
    </w:p>
    <w:p w:rsidR="003A034A" w:rsidRPr="00E47194" w:rsidRDefault="003A034A" w:rsidP="003A034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Ο ανάδοχος δεν μπορεί να ζητήσει παραπομπή σε δευτεροβάθμια επιτροπή παραλαβής μετά τα αποτελέσματα της κατ΄ έφεση εξέτασης.</w:t>
      </w:r>
    </w:p>
    <w:p w:rsidR="003A034A" w:rsidRPr="00E47194" w:rsidRDefault="003A034A" w:rsidP="003A034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4.2. Η παραλαβή των υλικών και η έκδοση των σχετικών πρωτοκόλλων παραλαβής πραγματοποιείται μέσα</w:t>
      </w:r>
      <w:r w:rsidR="00B56F76">
        <w:rPr>
          <w:rFonts w:asciiTheme="minorHAnsi" w:hAnsiTheme="minorHAnsi"/>
          <w:sz w:val="22"/>
          <w:szCs w:val="22"/>
        </w:rPr>
        <w:t xml:space="preserve"> σε τρεις (3) μήνες</w:t>
      </w:r>
      <w:r w:rsidRPr="00E47194">
        <w:rPr>
          <w:rFonts w:asciiTheme="minorHAnsi" w:hAnsiTheme="minorHAnsi"/>
          <w:sz w:val="22"/>
          <w:szCs w:val="22"/>
        </w:rPr>
        <w:t xml:space="preserve"> από την παράδοσή τους στις αποθήκες του Νοσοκομείου.</w:t>
      </w:r>
    </w:p>
    <w:p w:rsidR="003A034A" w:rsidRPr="00E47194" w:rsidRDefault="003A034A" w:rsidP="003A034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3A034A" w:rsidRPr="00E47194" w:rsidRDefault="003A034A" w:rsidP="003A034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3A034A" w:rsidRPr="00E47194" w:rsidRDefault="003A034A" w:rsidP="003A034A">
      <w:pPr>
        <w:pStyle w:val="49"/>
        <w:shd w:val="clear" w:color="auto" w:fill="auto"/>
        <w:spacing w:line="269" w:lineRule="exact"/>
        <w:ind w:left="320" w:right="40" w:firstLine="0"/>
        <w:jc w:val="both"/>
        <w:rPr>
          <w:rFonts w:asciiTheme="minorHAnsi" w:hAnsiTheme="minorHAnsi"/>
          <w:sz w:val="22"/>
          <w:szCs w:val="22"/>
        </w:rPr>
      </w:pPr>
    </w:p>
    <w:p w:rsidR="00E401FA" w:rsidRPr="00E47194" w:rsidRDefault="003A034A" w:rsidP="00E401FA">
      <w:pPr>
        <w:pStyle w:val="102"/>
        <w:shd w:val="clear" w:color="auto" w:fill="auto"/>
        <w:spacing w:line="360" w:lineRule="auto"/>
        <w:ind w:left="320" w:firstLine="0"/>
        <w:jc w:val="center"/>
        <w:rPr>
          <w:rFonts w:asciiTheme="minorHAnsi" w:hAnsiTheme="minorHAnsi"/>
          <w:b w:val="0"/>
          <w:sz w:val="22"/>
          <w:szCs w:val="22"/>
        </w:rPr>
      </w:pPr>
      <w:r w:rsidRPr="00E47194">
        <w:rPr>
          <w:rFonts w:asciiTheme="minorHAnsi" w:hAnsiTheme="minorHAnsi"/>
          <w:b w:val="0"/>
          <w:sz w:val="22"/>
          <w:szCs w:val="22"/>
        </w:rPr>
        <w:t>ΑΡΘΡΟ 5</w:t>
      </w:r>
    </w:p>
    <w:p w:rsidR="003A034A" w:rsidRPr="00E47194" w:rsidRDefault="003A034A" w:rsidP="00E401FA">
      <w:pPr>
        <w:pStyle w:val="102"/>
        <w:shd w:val="clear" w:color="auto" w:fill="auto"/>
        <w:spacing w:line="360" w:lineRule="auto"/>
        <w:ind w:left="320" w:firstLine="0"/>
        <w:jc w:val="center"/>
        <w:rPr>
          <w:rStyle w:val="10109"/>
          <w:rFonts w:asciiTheme="minorHAnsi" w:hAnsiTheme="minorHAnsi"/>
          <w:i w:val="0"/>
          <w:iCs w:val="0"/>
          <w:sz w:val="22"/>
          <w:szCs w:val="22"/>
        </w:rPr>
      </w:pPr>
      <w:r w:rsidRPr="00E47194">
        <w:rPr>
          <w:rFonts w:asciiTheme="minorHAnsi" w:hAnsiTheme="minorHAnsi"/>
          <w:b w:val="0"/>
          <w:sz w:val="22"/>
          <w:szCs w:val="22"/>
        </w:rPr>
        <w:t>ΑΠΟΡΡΙΨΗ ΣΥΜΒΑΤΙΚΩΝ ΥΛΙΚΩΝ – ΑΝΤΙΚΑΤΑΣΤΑΣΗ</w:t>
      </w:r>
    </w:p>
    <w:p w:rsidR="003A034A" w:rsidRPr="00E47194" w:rsidRDefault="003A034A" w:rsidP="003A034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b/>
          <w:sz w:val="22"/>
          <w:szCs w:val="22"/>
        </w:rPr>
        <w:t>5.1.</w:t>
      </w:r>
      <w:r w:rsidRPr="00E47194">
        <w:rPr>
          <w:rFonts w:asciiTheme="minorHAnsi" w:hAnsiTheme="minorHAnsi"/>
          <w:sz w:val="22"/>
          <w:szCs w:val="22"/>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w:t>
      </w:r>
      <w:r w:rsidRPr="00E47194">
        <w:rPr>
          <w:rFonts w:asciiTheme="minorHAnsi" w:hAnsiTheme="minorHAnsi"/>
          <w:sz w:val="22"/>
          <w:szCs w:val="22"/>
        </w:rPr>
        <w:lastRenderedPageBreak/>
        <w:t>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3A034A" w:rsidRPr="00E47194" w:rsidRDefault="003A034A" w:rsidP="003A034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b/>
          <w:sz w:val="22"/>
          <w:szCs w:val="22"/>
        </w:rPr>
        <w:t>5.2.</w:t>
      </w:r>
      <w:r w:rsidRPr="00E47194">
        <w:rPr>
          <w:rFonts w:asciiTheme="minorHAnsi" w:hAnsiTheme="minorHAnsi"/>
          <w:sz w:val="22"/>
          <w:szCs w:val="22"/>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E47194">
        <w:rPr>
          <w:rFonts w:asciiTheme="minorHAnsi" w:hAnsiTheme="minorHAnsi"/>
          <w:sz w:val="22"/>
          <w:szCs w:val="22"/>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3A034A" w:rsidRPr="00E47194" w:rsidRDefault="003A034A" w:rsidP="003A034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b/>
          <w:sz w:val="22"/>
          <w:szCs w:val="22"/>
        </w:rPr>
        <w:t>5.3.</w:t>
      </w:r>
      <w:r w:rsidRPr="00E47194">
        <w:rPr>
          <w:rFonts w:asciiTheme="minorHAnsi" w:hAnsiTheme="minorHAnsi"/>
          <w:sz w:val="22"/>
          <w:szCs w:val="22"/>
        </w:rPr>
        <w:t xml:space="preserve"> Η επιστροφή των υλικών που απορρίφθηκαν γίνεται σύμφωνα με τα προβλεπόμενα στις παρ. 2 και 3  του άρθρου 213 του ν. 4412/2016.</w:t>
      </w:r>
    </w:p>
    <w:p w:rsidR="001B6BFC" w:rsidRPr="00E47194" w:rsidRDefault="001B6BFC" w:rsidP="00F310BA">
      <w:pPr>
        <w:spacing w:line="360" w:lineRule="auto"/>
        <w:jc w:val="center"/>
        <w:outlineLvl w:val="0"/>
        <w:rPr>
          <w:rFonts w:asciiTheme="minorHAnsi" w:hAnsiTheme="minorHAnsi"/>
          <w:bCs/>
          <w:sz w:val="22"/>
          <w:szCs w:val="22"/>
        </w:rPr>
      </w:pPr>
    </w:p>
    <w:p w:rsidR="00F310BA" w:rsidRPr="00E47194" w:rsidRDefault="00E401FA" w:rsidP="00F310BA">
      <w:pPr>
        <w:spacing w:line="360" w:lineRule="auto"/>
        <w:jc w:val="center"/>
        <w:outlineLvl w:val="0"/>
        <w:rPr>
          <w:rFonts w:asciiTheme="minorHAnsi" w:hAnsiTheme="minorHAnsi"/>
          <w:bCs/>
          <w:sz w:val="22"/>
          <w:szCs w:val="22"/>
        </w:rPr>
      </w:pPr>
      <w:r w:rsidRPr="00E47194">
        <w:rPr>
          <w:rFonts w:asciiTheme="minorHAnsi" w:hAnsiTheme="minorHAnsi"/>
          <w:bCs/>
          <w:sz w:val="22"/>
          <w:szCs w:val="22"/>
        </w:rPr>
        <w:t>ΑΡΘΡΟ 6</w:t>
      </w:r>
    </w:p>
    <w:p w:rsidR="00F310BA" w:rsidRPr="00E47194" w:rsidRDefault="00F310BA" w:rsidP="00F310BA">
      <w:pPr>
        <w:tabs>
          <w:tab w:val="left" w:pos="360"/>
        </w:tabs>
        <w:spacing w:line="360" w:lineRule="auto"/>
        <w:jc w:val="center"/>
        <w:rPr>
          <w:rFonts w:asciiTheme="minorHAnsi" w:hAnsiTheme="minorHAnsi"/>
          <w:bCs/>
          <w:sz w:val="22"/>
          <w:szCs w:val="22"/>
        </w:rPr>
      </w:pPr>
      <w:r w:rsidRPr="00E47194">
        <w:rPr>
          <w:rFonts w:asciiTheme="minorHAnsi" w:hAnsiTheme="minorHAnsi"/>
          <w:bCs/>
          <w:sz w:val="22"/>
          <w:szCs w:val="22"/>
        </w:rPr>
        <w:t>ΤΡΟΠΟΣ ΠΛΗΡΩΜΗΣ-ΚΡΑΤΗΣΕΙΣ- ΔΙΚΑΙΟΛΟΓΗΤΙΚΑ-ΠΛΗΡΩΜΗ</w:t>
      </w:r>
    </w:p>
    <w:p w:rsidR="003A034A" w:rsidRPr="00E47194" w:rsidRDefault="00E401FA" w:rsidP="003A034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6</w:t>
      </w:r>
      <w:r w:rsidR="003A034A" w:rsidRPr="00E47194">
        <w:rPr>
          <w:rFonts w:asciiTheme="minorHAnsi" w:hAnsiTheme="minorHAnsi"/>
          <w:sz w:val="22"/>
          <w:szCs w:val="22"/>
        </w:rPr>
        <w:t xml:space="preserve">.1 Το έργο χρηματοδοτείται από Πιστώσεις του Προϋπολογισμού </w:t>
      </w:r>
      <w:r w:rsidR="008E1788">
        <w:rPr>
          <w:rFonts w:asciiTheme="minorHAnsi" w:hAnsiTheme="minorHAnsi"/>
          <w:sz w:val="22"/>
          <w:szCs w:val="22"/>
        </w:rPr>
        <w:t xml:space="preserve"> του </w:t>
      </w:r>
      <w:r w:rsidR="003A034A" w:rsidRPr="00E47194">
        <w:rPr>
          <w:rFonts w:asciiTheme="minorHAnsi" w:hAnsiTheme="minorHAnsi"/>
          <w:sz w:val="22"/>
          <w:szCs w:val="22"/>
        </w:rPr>
        <w:t xml:space="preserve"> ενδιαφερόμεν</w:t>
      </w:r>
      <w:r w:rsidR="008E1788">
        <w:rPr>
          <w:rFonts w:asciiTheme="minorHAnsi" w:hAnsiTheme="minorHAnsi"/>
          <w:sz w:val="22"/>
          <w:szCs w:val="22"/>
        </w:rPr>
        <w:t>ου</w:t>
      </w:r>
      <w:r w:rsidR="003A034A" w:rsidRPr="00E47194">
        <w:rPr>
          <w:rFonts w:asciiTheme="minorHAnsi" w:hAnsiTheme="minorHAnsi"/>
          <w:sz w:val="22"/>
          <w:szCs w:val="22"/>
        </w:rPr>
        <w:t xml:space="preserve"> Νοσοκομεί</w:t>
      </w:r>
      <w:r w:rsidR="008E1788">
        <w:rPr>
          <w:rFonts w:asciiTheme="minorHAnsi" w:hAnsiTheme="minorHAnsi"/>
          <w:sz w:val="22"/>
          <w:szCs w:val="22"/>
        </w:rPr>
        <w:t>ου</w:t>
      </w:r>
      <w:r w:rsidR="003A034A" w:rsidRPr="00E47194">
        <w:rPr>
          <w:rFonts w:asciiTheme="minorHAnsi" w:hAnsiTheme="minorHAnsi"/>
          <w:sz w:val="22"/>
          <w:szCs w:val="22"/>
        </w:rPr>
        <w:t xml:space="preserve"> </w:t>
      </w:r>
      <w:r w:rsidR="003A034A" w:rsidRPr="00613F00">
        <w:rPr>
          <w:rFonts w:asciiTheme="minorHAnsi" w:hAnsiTheme="minorHAnsi"/>
          <w:sz w:val="22"/>
          <w:szCs w:val="22"/>
        </w:rPr>
        <w:t>(</w:t>
      </w:r>
      <w:r w:rsidR="00F63E73" w:rsidRPr="00613F00">
        <w:rPr>
          <w:rFonts w:asciiTheme="minorHAnsi" w:hAnsiTheme="minorHAnsi"/>
          <w:sz w:val="22"/>
          <w:szCs w:val="22"/>
        </w:rPr>
        <w:t xml:space="preserve">από τον ΚΑΕ </w:t>
      </w:r>
      <w:r w:rsidR="008E1788">
        <w:rPr>
          <w:rFonts w:asciiTheme="minorHAnsi" w:hAnsiTheme="minorHAnsi"/>
          <w:sz w:val="22"/>
          <w:szCs w:val="22"/>
        </w:rPr>
        <w:t>1</w:t>
      </w:r>
      <w:r w:rsidR="00721602">
        <w:rPr>
          <w:rFonts w:asciiTheme="minorHAnsi" w:hAnsiTheme="minorHAnsi"/>
          <w:sz w:val="22"/>
          <w:szCs w:val="22"/>
        </w:rPr>
        <w:t>5</w:t>
      </w:r>
      <w:r w:rsidR="008E1788">
        <w:rPr>
          <w:rFonts w:asciiTheme="minorHAnsi" w:hAnsiTheme="minorHAnsi"/>
          <w:sz w:val="22"/>
          <w:szCs w:val="22"/>
        </w:rPr>
        <w:t>11:</w:t>
      </w:r>
      <w:r w:rsidR="00F63E73">
        <w:rPr>
          <w:rFonts w:asciiTheme="minorHAnsi" w:hAnsiTheme="minorHAnsi"/>
          <w:sz w:val="22"/>
          <w:szCs w:val="22"/>
        </w:rPr>
        <w:t xml:space="preserve"> </w:t>
      </w:r>
      <w:r w:rsidR="003A034A" w:rsidRPr="00E47194">
        <w:rPr>
          <w:rFonts w:asciiTheme="minorHAnsi" w:hAnsiTheme="minorHAnsi"/>
          <w:sz w:val="22"/>
          <w:szCs w:val="22"/>
        </w:rPr>
        <w:t>του προϋπολογισμού του).</w:t>
      </w:r>
    </w:p>
    <w:p w:rsidR="001B6BFC" w:rsidRPr="00E47194" w:rsidRDefault="00E401FA" w:rsidP="001B6BFC">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6</w:t>
      </w:r>
      <w:r w:rsidR="003A034A" w:rsidRPr="00E47194">
        <w:rPr>
          <w:rFonts w:asciiTheme="minorHAnsi" w:hAnsiTheme="minorHAnsi"/>
          <w:sz w:val="22"/>
          <w:szCs w:val="22"/>
        </w:rPr>
        <w:t xml:space="preserve">.2 </w:t>
      </w:r>
      <w:r w:rsidR="001B6BFC" w:rsidRPr="00E47194">
        <w:rPr>
          <w:rFonts w:asciiTheme="minorHAnsi" w:hAnsiTheme="minorHAnsi"/>
          <w:sz w:val="22"/>
          <w:szCs w:val="22"/>
        </w:rPr>
        <w:t>Η πληρωμή του αναδόχου θα γίνεται τμηματικά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1B6BFC" w:rsidRPr="00E47194" w:rsidRDefault="001B6BFC" w:rsidP="001B6BFC">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1B6BFC" w:rsidRPr="00E47194" w:rsidRDefault="001B6BFC" w:rsidP="001B6BFC">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β) Αποδεικτικό εισαγωγής του υλικού στην αποθήκη του φορέα.</w:t>
      </w:r>
    </w:p>
    <w:p w:rsidR="001B6BFC" w:rsidRPr="00E47194" w:rsidRDefault="001B6BFC" w:rsidP="001B6BFC">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γ) Τιμολόγιο του προμηθευτή εις τριπλούν που να αναφέρει την ένδειξη «Εξοφλήθηκε».</w:t>
      </w:r>
    </w:p>
    <w:p w:rsidR="001B6BFC" w:rsidRPr="00E47194" w:rsidRDefault="001B6BFC" w:rsidP="001B6BFC">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δ) Εξοφλητική απόδειξη του προμηθευτή, εάν το τιμολόγιο δεν φέρει την ένδειξη «Εξοφλήθηκε».</w:t>
      </w:r>
    </w:p>
    <w:p w:rsidR="001B6BFC" w:rsidRPr="00E47194" w:rsidRDefault="001B6BFC" w:rsidP="001B6BFC">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ε) Πιστοποιητικά Φορολογικής και Ασφαλιστικής Ενημερότητας</w:t>
      </w:r>
    </w:p>
    <w:p w:rsidR="001B6BFC" w:rsidRPr="00E47194" w:rsidRDefault="003A034A" w:rsidP="003A034A">
      <w:pPr>
        <w:pStyle w:val="49"/>
        <w:shd w:val="clear" w:color="auto" w:fill="auto"/>
        <w:tabs>
          <w:tab w:val="left" w:pos="560"/>
        </w:tabs>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 xml:space="preserve">στ) </w:t>
      </w:r>
      <w:r w:rsidR="001B6BFC" w:rsidRPr="00E47194">
        <w:rPr>
          <w:rFonts w:asciiTheme="minorHAnsi" w:hAnsiTheme="minorHAnsi"/>
          <w:sz w:val="22"/>
          <w:szCs w:val="22"/>
        </w:rPr>
        <w:t>Κάθε άλλο δικαιολογητικό που τυχόν ήθελε ζητηθεί από τις αρμόδιες υπηρεσίες που διενεργούν τον έλεγχο και την πληρωμή της δαπάνης.</w:t>
      </w:r>
    </w:p>
    <w:p w:rsidR="003A034A" w:rsidRPr="00E47194" w:rsidRDefault="00E401FA" w:rsidP="003A034A">
      <w:pPr>
        <w:pStyle w:val="49"/>
        <w:shd w:val="clear" w:color="auto" w:fill="auto"/>
        <w:spacing w:line="264" w:lineRule="exact"/>
        <w:ind w:left="320" w:firstLine="0"/>
        <w:jc w:val="both"/>
        <w:rPr>
          <w:rFonts w:asciiTheme="minorHAnsi" w:hAnsiTheme="minorHAnsi"/>
          <w:sz w:val="22"/>
          <w:szCs w:val="22"/>
        </w:rPr>
      </w:pPr>
      <w:r w:rsidRPr="00E47194">
        <w:rPr>
          <w:rFonts w:asciiTheme="minorHAnsi" w:hAnsiTheme="minorHAnsi"/>
          <w:sz w:val="22"/>
          <w:szCs w:val="22"/>
        </w:rPr>
        <w:t>6</w:t>
      </w:r>
      <w:r w:rsidR="003A034A" w:rsidRPr="00E47194">
        <w:rPr>
          <w:rFonts w:asciiTheme="minorHAnsi" w:hAnsiTheme="minorHAnsi"/>
          <w:sz w:val="22"/>
          <w:szCs w:val="22"/>
        </w:rPr>
        <w:t>.3 Η αμοιβή του αναδόχου υπόκειται στις ακόλουθες κρατήσεις :</w:t>
      </w:r>
    </w:p>
    <w:p w:rsidR="00896741" w:rsidRPr="00171FC9" w:rsidRDefault="00896741" w:rsidP="00896741">
      <w:pPr>
        <w:numPr>
          <w:ilvl w:val="0"/>
          <w:numId w:val="22"/>
        </w:numPr>
        <w:tabs>
          <w:tab w:val="left" w:pos="583"/>
        </w:tabs>
        <w:spacing w:line="264" w:lineRule="exact"/>
        <w:ind w:left="580" w:right="40" w:hanging="280"/>
        <w:jc w:val="both"/>
        <w:rPr>
          <w:rFonts w:asciiTheme="minorHAnsi" w:hAnsiTheme="minorHAnsi"/>
          <w:sz w:val="20"/>
          <w:szCs w:val="20"/>
        </w:rPr>
      </w:pPr>
      <w:r w:rsidRPr="00171FC9">
        <w:rPr>
          <w:rFonts w:asciiTheme="minorHAnsi" w:hAnsiTheme="minorHAnsi"/>
          <w:sz w:val="20"/>
          <w:szCs w:val="20"/>
        </w:rPr>
        <w:t>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896741" w:rsidRPr="00171FC9" w:rsidRDefault="00896741" w:rsidP="00896741">
      <w:pPr>
        <w:numPr>
          <w:ilvl w:val="0"/>
          <w:numId w:val="22"/>
        </w:numPr>
        <w:tabs>
          <w:tab w:val="left" w:pos="583"/>
        </w:tabs>
        <w:spacing w:line="264" w:lineRule="exact"/>
        <w:ind w:left="580" w:right="40" w:hanging="280"/>
        <w:jc w:val="both"/>
        <w:rPr>
          <w:rFonts w:asciiTheme="minorHAnsi" w:hAnsiTheme="minorHAnsi"/>
          <w:sz w:val="20"/>
          <w:szCs w:val="20"/>
        </w:rPr>
      </w:pPr>
      <w:r w:rsidRPr="00171FC9">
        <w:rPr>
          <w:rFonts w:asciiTheme="minorHAnsi" w:hAnsiTheme="minorHAnsi"/>
          <w:sz w:val="20"/>
          <w:szCs w:val="20"/>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896741" w:rsidRPr="00171FC9" w:rsidRDefault="00896741" w:rsidP="00896741">
      <w:pPr>
        <w:numPr>
          <w:ilvl w:val="0"/>
          <w:numId w:val="22"/>
        </w:numPr>
        <w:tabs>
          <w:tab w:val="left" w:pos="583"/>
        </w:tabs>
        <w:spacing w:line="264" w:lineRule="exact"/>
        <w:ind w:left="580" w:right="40" w:hanging="280"/>
        <w:jc w:val="both"/>
        <w:rPr>
          <w:rFonts w:asciiTheme="minorHAnsi" w:hAnsiTheme="minorHAnsi"/>
          <w:sz w:val="20"/>
          <w:szCs w:val="20"/>
        </w:rPr>
      </w:pPr>
      <w:r w:rsidRPr="00171FC9">
        <w:rPr>
          <w:rFonts w:asciiTheme="minorHAnsi" w:hAnsiTheme="minorHAnsi"/>
          <w:sz w:val="20"/>
          <w:szCs w:val="20"/>
        </w:rPr>
        <w:t>σε κράτηση ποσοστού 0,06% υπέρ ΑΕΠΠ σύμφωνα με το αρ. 350 παρ. 3 του Ν. 4412/2016. Η κράτηση αυτή υπάγεται σε χαρτόσημο 3% και ΟΓΑ χαρτοσήμου που υπολογίζεται με ποσοστό 20% επί του χαρτοσήμου.</w:t>
      </w:r>
    </w:p>
    <w:p w:rsidR="00896741" w:rsidRPr="00171FC9" w:rsidRDefault="00896741" w:rsidP="00896741">
      <w:pPr>
        <w:numPr>
          <w:ilvl w:val="0"/>
          <w:numId w:val="22"/>
        </w:numPr>
        <w:tabs>
          <w:tab w:val="left" w:pos="578"/>
        </w:tabs>
        <w:spacing w:line="264" w:lineRule="exact"/>
        <w:ind w:left="580" w:right="40" w:hanging="280"/>
        <w:jc w:val="both"/>
        <w:rPr>
          <w:rFonts w:asciiTheme="minorHAnsi" w:hAnsiTheme="minorHAnsi"/>
          <w:sz w:val="20"/>
          <w:szCs w:val="20"/>
        </w:rPr>
      </w:pPr>
      <w:r w:rsidRPr="00171FC9">
        <w:rPr>
          <w:rFonts w:asciiTheme="minorHAnsi" w:hAnsiTheme="minorHAnsi"/>
          <w:sz w:val="20"/>
          <w:szCs w:val="20"/>
        </w:rPr>
        <w:t>Παρακράτηση φόρου 4% επί της καθαρής συμβατικής αξίας των αγαθών, (άρθρο 64 Ν. 4172/2013)</w:t>
      </w:r>
    </w:p>
    <w:p w:rsidR="003A034A" w:rsidRPr="00E47194" w:rsidRDefault="003A034A" w:rsidP="003A034A">
      <w:pPr>
        <w:pStyle w:val="49"/>
        <w:shd w:val="clear" w:color="auto" w:fill="auto"/>
        <w:spacing w:line="264" w:lineRule="exact"/>
        <w:ind w:left="320" w:firstLine="0"/>
        <w:jc w:val="both"/>
        <w:rPr>
          <w:rFonts w:asciiTheme="minorHAnsi" w:hAnsiTheme="minorHAnsi"/>
          <w:sz w:val="22"/>
          <w:szCs w:val="22"/>
        </w:rPr>
      </w:pPr>
      <w:r w:rsidRPr="00E47194">
        <w:rPr>
          <w:rFonts w:asciiTheme="minorHAnsi" w:hAnsiTheme="minorHAnsi"/>
          <w:sz w:val="22"/>
          <w:szCs w:val="22"/>
        </w:rPr>
        <w:t>Ο Φ.Π.Α. βαρύνει την Αναθέτουσα Αρχή.</w:t>
      </w:r>
    </w:p>
    <w:p w:rsidR="00E401FA" w:rsidRPr="00E47194" w:rsidRDefault="00E401FA" w:rsidP="00F310BA">
      <w:pPr>
        <w:tabs>
          <w:tab w:val="left" w:pos="4650"/>
          <w:tab w:val="left" w:pos="5535"/>
          <w:tab w:val="right" w:pos="7685"/>
          <w:tab w:val="left" w:pos="7775"/>
          <w:tab w:val="right" w:pos="8263"/>
          <w:tab w:val="right" w:pos="8916"/>
        </w:tabs>
        <w:spacing w:line="360" w:lineRule="auto"/>
        <w:jc w:val="center"/>
        <w:outlineLvl w:val="0"/>
        <w:rPr>
          <w:rFonts w:asciiTheme="minorHAnsi" w:hAnsiTheme="minorHAnsi"/>
          <w:bCs/>
          <w:sz w:val="22"/>
          <w:szCs w:val="22"/>
        </w:rPr>
      </w:pPr>
    </w:p>
    <w:p w:rsidR="00F310BA" w:rsidRPr="00E47194" w:rsidRDefault="00F310BA" w:rsidP="00F310BA">
      <w:pPr>
        <w:tabs>
          <w:tab w:val="left" w:pos="4650"/>
          <w:tab w:val="left" w:pos="5535"/>
          <w:tab w:val="right" w:pos="7685"/>
          <w:tab w:val="left" w:pos="7775"/>
          <w:tab w:val="right" w:pos="8263"/>
          <w:tab w:val="right" w:pos="8916"/>
        </w:tabs>
        <w:spacing w:line="360" w:lineRule="auto"/>
        <w:jc w:val="center"/>
        <w:outlineLvl w:val="0"/>
        <w:rPr>
          <w:rFonts w:asciiTheme="minorHAnsi" w:hAnsiTheme="minorHAnsi"/>
          <w:bCs/>
          <w:sz w:val="22"/>
          <w:szCs w:val="22"/>
        </w:rPr>
      </w:pPr>
      <w:r w:rsidRPr="00E47194">
        <w:rPr>
          <w:rFonts w:asciiTheme="minorHAnsi" w:hAnsiTheme="minorHAnsi"/>
          <w:bCs/>
          <w:sz w:val="22"/>
          <w:szCs w:val="22"/>
        </w:rPr>
        <w:t xml:space="preserve">ΑΡΘΡΟ </w:t>
      </w:r>
      <w:r w:rsidR="00E401FA" w:rsidRPr="00E47194">
        <w:rPr>
          <w:rFonts w:asciiTheme="minorHAnsi" w:hAnsiTheme="minorHAnsi"/>
          <w:bCs/>
          <w:sz w:val="22"/>
          <w:szCs w:val="22"/>
        </w:rPr>
        <w:t>7</w:t>
      </w:r>
    </w:p>
    <w:p w:rsidR="00F310BA" w:rsidRPr="00E47194" w:rsidRDefault="00F310BA" w:rsidP="00F310BA">
      <w:pPr>
        <w:tabs>
          <w:tab w:val="left" w:pos="4650"/>
          <w:tab w:val="left" w:pos="5535"/>
          <w:tab w:val="right" w:pos="7685"/>
          <w:tab w:val="left" w:pos="7775"/>
          <w:tab w:val="right" w:pos="8263"/>
          <w:tab w:val="right" w:pos="8916"/>
        </w:tabs>
        <w:spacing w:line="360" w:lineRule="auto"/>
        <w:jc w:val="center"/>
        <w:rPr>
          <w:rFonts w:asciiTheme="minorHAnsi" w:hAnsiTheme="minorHAnsi"/>
          <w:b/>
          <w:sz w:val="22"/>
          <w:szCs w:val="22"/>
        </w:rPr>
      </w:pPr>
      <w:r w:rsidRPr="00E47194">
        <w:rPr>
          <w:rFonts w:asciiTheme="minorHAnsi" w:hAnsiTheme="minorHAnsi"/>
          <w:bCs/>
          <w:sz w:val="22"/>
          <w:szCs w:val="22"/>
        </w:rPr>
        <w:t>ΤΕΧΝΙΚΕΣ ΠΡΟΔΙΑΓΡΑΦΕΣ</w:t>
      </w:r>
    </w:p>
    <w:p w:rsidR="00F310BA" w:rsidRPr="00E47194" w:rsidRDefault="00F310BA" w:rsidP="00F310BA">
      <w:pPr>
        <w:tabs>
          <w:tab w:val="left" w:pos="4650"/>
          <w:tab w:val="left" w:pos="5535"/>
          <w:tab w:val="right" w:pos="7685"/>
          <w:tab w:val="left" w:pos="7775"/>
          <w:tab w:val="right" w:pos="8263"/>
          <w:tab w:val="right" w:pos="8916"/>
        </w:tabs>
        <w:spacing w:line="360" w:lineRule="auto"/>
        <w:rPr>
          <w:rFonts w:asciiTheme="minorHAnsi" w:hAnsiTheme="minorHAnsi"/>
          <w:b/>
          <w:sz w:val="22"/>
          <w:szCs w:val="22"/>
        </w:rPr>
      </w:pPr>
      <w:r w:rsidRPr="00E47194">
        <w:rPr>
          <w:rFonts w:asciiTheme="minorHAnsi" w:hAnsiTheme="minorHAnsi"/>
          <w:sz w:val="22"/>
          <w:szCs w:val="22"/>
        </w:rPr>
        <w:t>Ο ανάδοχος υποχρεούται να υλοποιήσει την προμήθεια των ειδών, σύμφωνα με τους όρους και τις Τεχνικές Προδιαγραφές της με αρ. ………./ 201</w:t>
      </w:r>
      <w:r w:rsidR="00613F00">
        <w:rPr>
          <w:rFonts w:asciiTheme="minorHAnsi" w:hAnsiTheme="minorHAnsi"/>
          <w:sz w:val="22"/>
          <w:szCs w:val="22"/>
        </w:rPr>
        <w:t>7</w:t>
      </w:r>
      <w:r w:rsidRPr="00E47194">
        <w:rPr>
          <w:rFonts w:asciiTheme="minorHAnsi" w:hAnsiTheme="minorHAnsi"/>
          <w:sz w:val="22"/>
          <w:szCs w:val="22"/>
        </w:rPr>
        <w:t xml:space="preserve"> Διακήρυξης και την προσφορά του αναδόχου τα οποία αποτελούν αναπόσπαστο τμήμα της παρούσης Σύμβασης. </w:t>
      </w:r>
    </w:p>
    <w:p w:rsidR="00F310BA" w:rsidRPr="00E47194" w:rsidRDefault="00F310BA" w:rsidP="00F310BA">
      <w:pPr>
        <w:tabs>
          <w:tab w:val="left" w:pos="4650"/>
          <w:tab w:val="left" w:pos="5535"/>
          <w:tab w:val="right" w:pos="7685"/>
          <w:tab w:val="left" w:pos="7775"/>
          <w:tab w:val="right" w:pos="8263"/>
          <w:tab w:val="right" w:pos="8916"/>
        </w:tabs>
        <w:spacing w:line="360" w:lineRule="auto"/>
        <w:rPr>
          <w:rFonts w:asciiTheme="minorHAnsi" w:hAnsiTheme="minorHAnsi"/>
          <w:b/>
          <w:sz w:val="22"/>
          <w:szCs w:val="22"/>
        </w:rPr>
      </w:pPr>
    </w:p>
    <w:p w:rsidR="00F310BA" w:rsidRPr="00E47194" w:rsidRDefault="00E401FA" w:rsidP="00F310BA">
      <w:pPr>
        <w:tabs>
          <w:tab w:val="left" w:pos="4650"/>
          <w:tab w:val="left" w:pos="5535"/>
          <w:tab w:val="right" w:pos="7685"/>
          <w:tab w:val="left" w:pos="7775"/>
          <w:tab w:val="right" w:pos="8263"/>
          <w:tab w:val="right" w:pos="8916"/>
        </w:tabs>
        <w:spacing w:line="360" w:lineRule="auto"/>
        <w:jc w:val="center"/>
        <w:outlineLvl w:val="0"/>
        <w:rPr>
          <w:rFonts w:asciiTheme="minorHAnsi" w:hAnsiTheme="minorHAnsi"/>
          <w:bCs/>
          <w:sz w:val="22"/>
          <w:szCs w:val="22"/>
        </w:rPr>
      </w:pPr>
      <w:r w:rsidRPr="00E47194">
        <w:rPr>
          <w:rFonts w:asciiTheme="minorHAnsi" w:hAnsiTheme="minorHAnsi"/>
          <w:bCs/>
          <w:sz w:val="22"/>
          <w:szCs w:val="22"/>
        </w:rPr>
        <w:t>ΑΡΘΡΟ 8</w:t>
      </w:r>
    </w:p>
    <w:p w:rsidR="00F310BA" w:rsidRPr="00E47194" w:rsidRDefault="00F310BA" w:rsidP="00F310BA">
      <w:pPr>
        <w:tabs>
          <w:tab w:val="left" w:pos="1302"/>
        </w:tabs>
        <w:spacing w:line="360" w:lineRule="auto"/>
        <w:jc w:val="center"/>
        <w:rPr>
          <w:rFonts w:asciiTheme="minorHAnsi" w:hAnsiTheme="minorHAnsi"/>
          <w:bCs/>
          <w:sz w:val="22"/>
          <w:szCs w:val="22"/>
        </w:rPr>
      </w:pPr>
      <w:r w:rsidRPr="00E47194">
        <w:rPr>
          <w:rFonts w:asciiTheme="minorHAnsi" w:hAnsiTheme="minorHAnsi"/>
          <w:bCs/>
          <w:sz w:val="22"/>
          <w:szCs w:val="22"/>
        </w:rPr>
        <w:t>ΚΥΡΩΣΕΙΣ ΣΕ ΒΑΡΟΣ ΤΟΥ ΠΡΟΜΗΘΕΥΤΗ</w:t>
      </w:r>
    </w:p>
    <w:p w:rsidR="003A034A" w:rsidRPr="00E47194" w:rsidRDefault="00E401FA" w:rsidP="00E401F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8</w:t>
      </w:r>
      <w:r w:rsidR="003A034A" w:rsidRPr="00E47194">
        <w:rPr>
          <w:rFonts w:asciiTheme="minorHAnsi" w:hAnsiTheme="minorHAnsi"/>
          <w:sz w:val="22"/>
          <w:szCs w:val="22"/>
        </w:rPr>
        <w:t xml:space="preserve">.1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w:t>
      </w:r>
      <w:r w:rsidR="003A034A" w:rsidRPr="00E47194">
        <w:rPr>
          <w:rFonts w:asciiTheme="minorHAnsi" w:hAnsiTheme="minorHAnsi"/>
          <w:sz w:val="22"/>
          <w:szCs w:val="22"/>
        </w:rPr>
        <w:lastRenderedPageBreak/>
        <w:t>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3A034A" w:rsidRPr="00E47194" w:rsidRDefault="003A034A" w:rsidP="003A034A">
      <w:pPr>
        <w:pStyle w:val="49"/>
        <w:shd w:val="clear" w:color="auto" w:fill="auto"/>
        <w:spacing w:after="60" w:line="269" w:lineRule="exact"/>
        <w:ind w:left="320" w:right="40" w:firstLine="0"/>
        <w:jc w:val="both"/>
        <w:rPr>
          <w:rFonts w:asciiTheme="minorHAnsi" w:hAnsiTheme="minorHAnsi"/>
          <w:sz w:val="22"/>
          <w:szCs w:val="22"/>
        </w:rPr>
      </w:pPr>
      <w:r w:rsidRPr="00E47194">
        <w:rPr>
          <w:rFonts w:asciiTheme="minorHAnsi" w:hAnsiTheme="minorHAnsi"/>
          <w:sz w:val="22"/>
          <w:szCs w:val="22"/>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3A034A" w:rsidRPr="00E47194" w:rsidRDefault="003A034A" w:rsidP="003A034A">
      <w:pPr>
        <w:pStyle w:val="49"/>
        <w:shd w:val="clear" w:color="auto" w:fill="auto"/>
        <w:spacing w:after="60" w:line="269" w:lineRule="exact"/>
        <w:ind w:left="320" w:right="40" w:firstLine="0"/>
        <w:jc w:val="both"/>
        <w:rPr>
          <w:rFonts w:asciiTheme="minorHAnsi" w:hAnsiTheme="minorHAnsi"/>
          <w:sz w:val="22"/>
          <w:szCs w:val="22"/>
        </w:rPr>
      </w:pPr>
      <w:r w:rsidRPr="00E47194">
        <w:rPr>
          <w:rFonts w:asciiTheme="minorHAnsi" w:hAnsiTheme="minorHAnsi"/>
          <w:sz w:val="22"/>
          <w:szCs w:val="22"/>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3A034A" w:rsidRPr="00E47194" w:rsidRDefault="003A034A" w:rsidP="003A034A">
      <w:pPr>
        <w:pStyle w:val="49"/>
        <w:shd w:val="clear" w:color="auto" w:fill="auto"/>
        <w:spacing w:after="60" w:line="269" w:lineRule="exact"/>
        <w:ind w:left="320" w:right="40" w:firstLine="0"/>
        <w:jc w:val="both"/>
        <w:rPr>
          <w:rFonts w:asciiTheme="minorHAnsi" w:hAnsiTheme="minorHAnsi"/>
          <w:sz w:val="22"/>
          <w:szCs w:val="22"/>
        </w:rPr>
      </w:pPr>
      <w:r w:rsidRPr="00E47194">
        <w:rPr>
          <w:rFonts w:asciiTheme="minorHAnsi" w:hAnsiTheme="minorHAnsi"/>
          <w:sz w:val="22"/>
          <w:szCs w:val="22"/>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3A034A" w:rsidRPr="00E47194" w:rsidRDefault="00E401FA" w:rsidP="003A034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b/>
          <w:sz w:val="22"/>
          <w:szCs w:val="22"/>
        </w:rPr>
        <w:t>8</w:t>
      </w:r>
      <w:r w:rsidR="003A034A" w:rsidRPr="00E47194">
        <w:rPr>
          <w:rFonts w:asciiTheme="minorHAnsi" w:hAnsiTheme="minorHAnsi"/>
          <w:b/>
          <w:sz w:val="22"/>
          <w:szCs w:val="22"/>
        </w:rPr>
        <w:t>.2</w:t>
      </w:r>
      <w:r w:rsidR="003A034A" w:rsidRPr="00E47194">
        <w:rPr>
          <w:rFonts w:asciiTheme="minorHAnsi" w:hAnsiTheme="minorHAnsi"/>
          <w:sz w:val="22"/>
          <w:szCs w:val="22"/>
        </w:rPr>
        <w:t xml:space="preserve">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3A034A" w:rsidRPr="00E47194" w:rsidRDefault="00E401FA" w:rsidP="003A034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b/>
          <w:sz w:val="22"/>
          <w:szCs w:val="22"/>
        </w:rPr>
        <w:t>8</w:t>
      </w:r>
      <w:r w:rsidR="003A034A" w:rsidRPr="00E47194">
        <w:rPr>
          <w:rFonts w:asciiTheme="minorHAnsi" w:hAnsiTheme="minorHAnsi"/>
          <w:b/>
          <w:sz w:val="22"/>
          <w:szCs w:val="22"/>
        </w:rPr>
        <w:t>.3</w:t>
      </w:r>
      <w:r w:rsidR="003A034A" w:rsidRPr="00E47194">
        <w:rPr>
          <w:rFonts w:asciiTheme="minorHAnsi" w:hAnsiTheme="minorHAnsi"/>
          <w:sz w:val="22"/>
          <w:szCs w:val="22"/>
        </w:rPr>
        <w:t xml:space="preserve"> 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3A034A" w:rsidRPr="00E47194" w:rsidRDefault="003A034A" w:rsidP="003A034A">
      <w:pPr>
        <w:pStyle w:val="49"/>
        <w:shd w:val="clear" w:color="auto" w:fill="auto"/>
        <w:tabs>
          <w:tab w:val="left" w:pos="810"/>
        </w:tabs>
        <w:spacing w:after="115" w:line="269" w:lineRule="exact"/>
        <w:ind w:left="320" w:right="40" w:firstLine="0"/>
        <w:jc w:val="both"/>
        <w:rPr>
          <w:rFonts w:asciiTheme="minorHAnsi" w:hAnsiTheme="minorHAnsi"/>
          <w:sz w:val="22"/>
          <w:szCs w:val="22"/>
        </w:rPr>
      </w:pPr>
      <w:r w:rsidRPr="00E47194">
        <w:rPr>
          <w:rFonts w:asciiTheme="minorHAnsi" w:hAnsiTheme="minorHAnsi"/>
          <w:sz w:val="22"/>
          <w:szCs w:val="22"/>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3A034A" w:rsidRPr="00E47194" w:rsidRDefault="003A034A" w:rsidP="003A034A">
      <w:pPr>
        <w:pStyle w:val="49"/>
        <w:shd w:val="clear" w:color="auto" w:fill="auto"/>
        <w:tabs>
          <w:tab w:val="left" w:pos="810"/>
        </w:tabs>
        <w:spacing w:after="115" w:line="269" w:lineRule="exact"/>
        <w:ind w:left="320" w:right="40" w:firstLine="0"/>
        <w:jc w:val="both"/>
        <w:rPr>
          <w:rFonts w:asciiTheme="minorHAnsi" w:hAnsiTheme="minorHAnsi"/>
          <w:sz w:val="22"/>
          <w:szCs w:val="22"/>
        </w:rPr>
      </w:pPr>
      <w:r w:rsidRPr="00E47194">
        <w:rPr>
          <w:rFonts w:asciiTheme="minorHAnsi" w:hAnsiTheme="minorHAnsi"/>
          <w:sz w:val="22"/>
          <w:szCs w:val="22"/>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3A034A" w:rsidRPr="00E47194" w:rsidRDefault="003A034A" w:rsidP="003A034A">
      <w:pPr>
        <w:pStyle w:val="49"/>
        <w:shd w:val="clear" w:color="auto" w:fill="auto"/>
        <w:tabs>
          <w:tab w:val="left" w:pos="810"/>
        </w:tabs>
        <w:spacing w:after="115" w:line="269" w:lineRule="exact"/>
        <w:ind w:left="320" w:right="40" w:firstLine="0"/>
        <w:jc w:val="both"/>
        <w:rPr>
          <w:rFonts w:asciiTheme="minorHAnsi" w:hAnsiTheme="minorHAnsi"/>
          <w:sz w:val="22"/>
          <w:szCs w:val="22"/>
        </w:rPr>
      </w:pPr>
      <w:r w:rsidRPr="00E47194">
        <w:rPr>
          <w:rFonts w:asciiTheme="minorHAnsi" w:hAnsiTheme="minorHAnsi"/>
          <w:sz w:val="22"/>
          <w:szCs w:val="22"/>
        </w:rPr>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3A034A" w:rsidRPr="00E47194" w:rsidRDefault="003A034A" w:rsidP="003A034A">
      <w:pPr>
        <w:pStyle w:val="49"/>
        <w:shd w:val="clear" w:color="auto" w:fill="auto"/>
        <w:tabs>
          <w:tab w:val="left" w:pos="810"/>
        </w:tabs>
        <w:spacing w:after="115" w:line="269" w:lineRule="exact"/>
        <w:ind w:left="320" w:right="40" w:firstLine="0"/>
        <w:jc w:val="both"/>
        <w:rPr>
          <w:rFonts w:asciiTheme="minorHAnsi" w:hAnsiTheme="minorHAnsi"/>
          <w:sz w:val="22"/>
          <w:szCs w:val="22"/>
        </w:rPr>
      </w:pPr>
      <w:r w:rsidRPr="00E47194">
        <w:rPr>
          <w:rFonts w:asciiTheme="minorHAnsi" w:hAnsiTheme="minorHAnsi"/>
          <w:sz w:val="22"/>
          <w:szCs w:val="22"/>
        </w:rPr>
        <w:t>Σε περίπτωση ένωσης οικονομικών φορέων, το πρόστιμο επιβάλλεται αναλόγως σε όλα τα μέλη της ένωσης.</w:t>
      </w:r>
    </w:p>
    <w:p w:rsidR="003A034A" w:rsidRPr="00E47194" w:rsidRDefault="003A034A" w:rsidP="003A034A">
      <w:pPr>
        <w:pStyle w:val="49"/>
        <w:shd w:val="clear" w:color="auto" w:fill="auto"/>
        <w:spacing w:after="83" w:line="200" w:lineRule="exact"/>
        <w:ind w:left="320" w:firstLine="0"/>
        <w:jc w:val="both"/>
        <w:rPr>
          <w:rFonts w:asciiTheme="minorHAnsi" w:hAnsiTheme="minorHAnsi"/>
          <w:sz w:val="22"/>
          <w:szCs w:val="22"/>
        </w:rPr>
      </w:pPr>
    </w:p>
    <w:p w:rsidR="003A034A" w:rsidRPr="00E47194" w:rsidRDefault="00E401FA" w:rsidP="003A034A">
      <w:pPr>
        <w:pStyle w:val="49"/>
        <w:shd w:val="clear" w:color="auto" w:fill="auto"/>
        <w:tabs>
          <w:tab w:val="left" w:pos="810"/>
        </w:tabs>
        <w:spacing w:after="115" w:line="269" w:lineRule="exact"/>
        <w:ind w:left="320" w:right="40" w:firstLine="0"/>
        <w:jc w:val="both"/>
        <w:rPr>
          <w:rFonts w:asciiTheme="minorHAnsi" w:hAnsiTheme="minorHAnsi"/>
          <w:sz w:val="22"/>
          <w:szCs w:val="22"/>
        </w:rPr>
      </w:pPr>
      <w:r w:rsidRPr="00E47194">
        <w:rPr>
          <w:rFonts w:asciiTheme="minorHAnsi" w:hAnsiTheme="minorHAnsi"/>
          <w:b/>
          <w:sz w:val="22"/>
          <w:szCs w:val="22"/>
        </w:rPr>
        <w:t>8</w:t>
      </w:r>
      <w:r w:rsidR="003A034A" w:rsidRPr="00E47194">
        <w:rPr>
          <w:rFonts w:asciiTheme="minorHAnsi" w:hAnsiTheme="minorHAnsi"/>
          <w:b/>
          <w:sz w:val="22"/>
          <w:szCs w:val="22"/>
        </w:rPr>
        <w:t>.4</w:t>
      </w:r>
      <w:r w:rsidR="003A034A" w:rsidRPr="00E47194">
        <w:rPr>
          <w:rFonts w:asciiTheme="minorHAnsi" w:hAnsiTheme="minorHAnsi"/>
          <w:sz w:val="22"/>
          <w:szCs w:val="22"/>
        </w:rPr>
        <w:t xml:space="preserve">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3A034A" w:rsidRPr="00E47194" w:rsidRDefault="003A034A" w:rsidP="003A034A">
      <w:pPr>
        <w:pStyle w:val="49"/>
        <w:shd w:val="clear" w:color="auto" w:fill="auto"/>
        <w:spacing w:after="618" w:line="200" w:lineRule="exact"/>
        <w:ind w:left="320" w:firstLine="0"/>
        <w:jc w:val="both"/>
        <w:rPr>
          <w:rFonts w:asciiTheme="minorHAnsi" w:hAnsiTheme="minorHAnsi"/>
          <w:sz w:val="22"/>
          <w:szCs w:val="22"/>
        </w:rPr>
      </w:pPr>
      <w:r w:rsidRPr="00E47194">
        <w:rPr>
          <w:rFonts w:asciiTheme="minorHAnsi" w:hAnsiTheme="minorHAnsi"/>
          <w:sz w:val="22"/>
          <w:szCs w:val="22"/>
        </w:rPr>
        <w:t>Η εν λόγω απόφαση δεν επιδέχεται προσβολή με άλλη οποιασδήποτε φύσεως διοικητική προσφυγή.</w:t>
      </w:r>
    </w:p>
    <w:p w:rsidR="00F310BA" w:rsidRPr="00E47194" w:rsidRDefault="00E401FA" w:rsidP="003A034A">
      <w:pPr>
        <w:tabs>
          <w:tab w:val="left" w:pos="4650"/>
          <w:tab w:val="left" w:pos="5535"/>
          <w:tab w:val="right" w:pos="7685"/>
          <w:tab w:val="left" w:pos="7775"/>
          <w:tab w:val="right" w:pos="8263"/>
          <w:tab w:val="right" w:pos="8916"/>
        </w:tabs>
        <w:spacing w:line="360" w:lineRule="auto"/>
        <w:jc w:val="center"/>
        <w:outlineLvl w:val="0"/>
        <w:rPr>
          <w:rFonts w:asciiTheme="minorHAnsi" w:hAnsiTheme="minorHAnsi"/>
          <w:bCs/>
          <w:sz w:val="22"/>
          <w:szCs w:val="22"/>
        </w:rPr>
      </w:pPr>
      <w:r w:rsidRPr="00E47194">
        <w:rPr>
          <w:rFonts w:asciiTheme="minorHAnsi" w:hAnsiTheme="minorHAnsi"/>
          <w:bCs/>
          <w:sz w:val="22"/>
          <w:szCs w:val="22"/>
        </w:rPr>
        <w:t>ΑΡΘΡΟ  9</w:t>
      </w:r>
    </w:p>
    <w:p w:rsidR="00F310BA" w:rsidRPr="00E47194" w:rsidRDefault="00F310BA" w:rsidP="003A034A">
      <w:pPr>
        <w:tabs>
          <w:tab w:val="left" w:pos="1302"/>
        </w:tabs>
        <w:spacing w:line="360" w:lineRule="auto"/>
        <w:jc w:val="center"/>
        <w:rPr>
          <w:rFonts w:asciiTheme="minorHAnsi" w:hAnsiTheme="minorHAnsi"/>
          <w:bCs/>
          <w:sz w:val="22"/>
          <w:szCs w:val="22"/>
        </w:rPr>
      </w:pPr>
      <w:r w:rsidRPr="00E47194">
        <w:rPr>
          <w:rFonts w:asciiTheme="minorHAnsi" w:hAnsiTheme="minorHAnsi"/>
          <w:bCs/>
          <w:sz w:val="22"/>
          <w:szCs w:val="22"/>
        </w:rPr>
        <w:t>ΕΓΓΥΗΤΙΚΗ ΕΠΙΣΤΟΛΗ ΚΑΛΗΣ ΕΚΤΕΛΕΣΗΣ</w:t>
      </w:r>
    </w:p>
    <w:p w:rsidR="00613F00" w:rsidRDefault="00613F00" w:rsidP="00613F00">
      <w:pPr>
        <w:tabs>
          <w:tab w:val="left" w:pos="1302"/>
        </w:tabs>
        <w:spacing w:line="360" w:lineRule="auto"/>
        <w:rPr>
          <w:rFonts w:asciiTheme="minorHAnsi" w:hAnsiTheme="minorHAnsi"/>
          <w:bCs/>
          <w:sz w:val="22"/>
          <w:szCs w:val="22"/>
        </w:rPr>
      </w:pPr>
      <w:r w:rsidRPr="00E47194">
        <w:rPr>
          <w:rFonts w:asciiTheme="minorHAnsi" w:hAnsiTheme="minorHAnsi"/>
          <w:sz w:val="22"/>
          <w:szCs w:val="22"/>
        </w:rPr>
        <w:t xml:space="preserve">Για την καλή εκτέλεση των ορών της σύμβασης ο ανάδοχος κατέθεσε την εγγυητική επιστολή καλής εκτέλεσης </w:t>
      </w:r>
      <w:r w:rsidRPr="00E47194">
        <w:rPr>
          <w:rFonts w:asciiTheme="minorHAnsi" w:hAnsiTheme="minorHAnsi"/>
          <w:bCs/>
          <w:sz w:val="22"/>
          <w:szCs w:val="22"/>
        </w:rPr>
        <w:t>ίση με το 5% της συμβατικής αξίας χωρίς ΦΠΑ της τράπεζας ………………….. Ευρώ # …………………..# αριθ. εγγυητικής επιστολής …………………….. ισχύος μέχρι …………………….. .</w:t>
      </w:r>
    </w:p>
    <w:p w:rsidR="00613F00" w:rsidRPr="00B22F13" w:rsidRDefault="00613F00" w:rsidP="00613F00">
      <w:pPr>
        <w:tabs>
          <w:tab w:val="left" w:pos="1302"/>
        </w:tabs>
        <w:spacing w:line="360" w:lineRule="auto"/>
        <w:rPr>
          <w:rFonts w:asciiTheme="minorHAnsi" w:hAnsiTheme="minorHAnsi"/>
          <w:bCs/>
          <w:sz w:val="22"/>
          <w:szCs w:val="22"/>
        </w:rPr>
      </w:pPr>
      <w:r w:rsidRPr="00B22F13">
        <w:rPr>
          <w:rFonts w:asciiTheme="minorHAnsi" w:hAnsiTheme="minorHAnsi"/>
          <w:bCs/>
          <w:sz w:val="22"/>
          <w:szCs w:val="22"/>
        </w:rPr>
        <w:lastRenderedPageBreak/>
        <w:t>Στην περίπτωση που η αξία της σύμβασης είναι ίση ή κατώτερη των 20.000,00 ευρώ, δεν απαιτείται εγγύηση καλής εκτέλεσης (εδ. 3 της παρ.1.β του άρθρου72 του Ν.4412/2016).</w:t>
      </w:r>
    </w:p>
    <w:p w:rsidR="00645459" w:rsidRDefault="00645459" w:rsidP="00F310BA">
      <w:pPr>
        <w:tabs>
          <w:tab w:val="left" w:pos="1302"/>
        </w:tabs>
        <w:spacing w:line="360" w:lineRule="auto"/>
        <w:jc w:val="center"/>
        <w:outlineLvl w:val="0"/>
        <w:rPr>
          <w:rFonts w:asciiTheme="minorHAnsi" w:hAnsiTheme="minorHAnsi"/>
          <w:bCs/>
          <w:sz w:val="22"/>
          <w:szCs w:val="22"/>
        </w:rPr>
      </w:pPr>
    </w:p>
    <w:p w:rsidR="00F310BA" w:rsidRPr="00E47194" w:rsidRDefault="00645459" w:rsidP="00F310BA">
      <w:pPr>
        <w:tabs>
          <w:tab w:val="left" w:pos="1302"/>
        </w:tabs>
        <w:spacing w:line="360" w:lineRule="auto"/>
        <w:jc w:val="center"/>
        <w:outlineLvl w:val="0"/>
        <w:rPr>
          <w:rFonts w:asciiTheme="minorHAnsi" w:hAnsiTheme="minorHAnsi"/>
          <w:bCs/>
          <w:sz w:val="22"/>
          <w:szCs w:val="22"/>
        </w:rPr>
      </w:pPr>
      <w:r>
        <w:rPr>
          <w:rFonts w:asciiTheme="minorHAnsi" w:hAnsiTheme="minorHAnsi"/>
          <w:bCs/>
          <w:sz w:val="22"/>
          <w:szCs w:val="22"/>
        </w:rPr>
        <w:t>ΑΡΘΡΟ 10</w:t>
      </w:r>
    </w:p>
    <w:p w:rsidR="00F310BA" w:rsidRPr="00E47194" w:rsidRDefault="00F310BA" w:rsidP="00F310BA">
      <w:pPr>
        <w:tabs>
          <w:tab w:val="left" w:pos="1302"/>
        </w:tabs>
        <w:spacing w:line="360" w:lineRule="auto"/>
        <w:jc w:val="center"/>
        <w:rPr>
          <w:rFonts w:asciiTheme="minorHAnsi" w:hAnsiTheme="minorHAnsi"/>
          <w:bCs/>
          <w:sz w:val="22"/>
          <w:szCs w:val="22"/>
        </w:rPr>
      </w:pPr>
      <w:r w:rsidRPr="00E47194">
        <w:rPr>
          <w:rFonts w:asciiTheme="minorHAnsi" w:hAnsiTheme="minorHAnsi"/>
          <w:bCs/>
          <w:sz w:val="22"/>
          <w:szCs w:val="22"/>
        </w:rPr>
        <w:t>ΛΟΙΠΟΙ ΟΡΟΙ</w:t>
      </w:r>
    </w:p>
    <w:p w:rsidR="00F310BA" w:rsidRPr="00E47194" w:rsidRDefault="00F310BA" w:rsidP="00173B40">
      <w:pPr>
        <w:pStyle w:val="2f6"/>
        <w:tabs>
          <w:tab w:val="left" w:pos="1302"/>
          <w:tab w:val="left" w:pos="9000"/>
        </w:tabs>
        <w:spacing w:line="360" w:lineRule="auto"/>
        <w:rPr>
          <w:rFonts w:asciiTheme="minorHAnsi" w:hAnsiTheme="minorHAnsi" w:cs="Times New Roman"/>
          <w:b w:val="0"/>
          <w:sz w:val="22"/>
          <w:szCs w:val="22"/>
        </w:rPr>
      </w:pPr>
      <w:r w:rsidRPr="00E47194">
        <w:rPr>
          <w:rFonts w:asciiTheme="minorHAnsi" w:hAnsiTheme="minorHAnsi" w:cs="Times New Roman"/>
          <w:b w:val="0"/>
          <w:sz w:val="22"/>
          <w:szCs w:val="22"/>
        </w:rPr>
        <w:t>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F310BA" w:rsidRPr="00E47194" w:rsidRDefault="00F310BA" w:rsidP="00173B40">
      <w:pPr>
        <w:pStyle w:val="2f6"/>
        <w:tabs>
          <w:tab w:val="left" w:pos="1302"/>
          <w:tab w:val="left" w:pos="9000"/>
        </w:tabs>
        <w:spacing w:line="360" w:lineRule="auto"/>
        <w:rPr>
          <w:rFonts w:asciiTheme="minorHAnsi" w:hAnsiTheme="minorHAnsi" w:cs="Times New Roman"/>
          <w:b w:val="0"/>
          <w:sz w:val="22"/>
          <w:szCs w:val="22"/>
        </w:rPr>
      </w:pPr>
      <w:r w:rsidRPr="00E47194">
        <w:rPr>
          <w:rFonts w:asciiTheme="minorHAnsi" w:hAnsiTheme="minorHAnsi" w:cs="Times New Roman"/>
          <w:b w:val="0"/>
          <w:sz w:val="22"/>
          <w:szCs w:val="22"/>
        </w:rPr>
        <w:t xml:space="preserve">Για όλα τα λοιπά θέματα, αναφορικά με την ανάθεση η οποία πραγματοποιείται με την σύμβαση αυτή, ισχύουν οι όροι </w:t>
      </w:r>
      <w:r w:rsidR="00173B40" w:rsidRPr="00E47194">
        <w:rPr>
          <w:rFonts w:asciiTheme="minorHAnsi" w:hAnsiTheme="minorHAnsi" w:cs="Times New Roman"/>
          <w:b w:val="0"/>
          <w:sz w:val="22"/>
          <w:szCs w:val="22"/>
        </w:rPr>
        <w:t>της</w:t>
      </w:r>
      <w:r w:rsidRPr="00E47194">
        <w:rPr>
          <w:rFonts w:asciiTheme="minorHAnsi" w:hAnsiTheme="minorHAnsi" w:cs="Times New Roman"/>
          <w:b w:val="0"/>
          <w:sz w:val="22"/>
          <w:szCs w:val="22"/>
        </w:rPr>
        <w:t xml:space="preserve"> με αρ. ………../201</w:t>
      </w:r>
      <w:r w:rsidR="00284328">
        <w:rPr>
          <w:rFonts w:asciiTheme="minorHAnsi" w:hAnsiTheme="minorHAnsi" w:cs="Times New Roman"/>
          <w:b w:val="0"/>
          <w:sz w:val="22"/>
          <w:szCs w:val="22"/>
        </w:rPr>
        <w:t>7</w:t>
      </w:r>
      <w:r w:rsidRPr="00E47194">
        <w:rPr>
          <w:rFonts w:asciiTheme="minorHAnsi" w:hAnsiTheme="minorHAnsi" w:cs="Times New Roman"/>
          <w:b w:val="0"/>
          <w:sz w:val="22"/>
          <w:szCs w:val="22"/>
        </w:rPr>
        <w:t xml:space="preserve"> </w:t>
      </w:r>
      <w:r w:rsidR="00173B40" w:rsidRPr="00E47194">
        <w:rPr>
          <w:rFonts w:asciiTheme="minorHAnsi" w:hAnsiTheme="minorHAnsi" w:cs="Times New Roman"/>
          <w:b w:val="0"/>
          <w:sz w:val="22"/>
          <w:szCs w:val="22"/>
        </w:rPr>
        <w:t>Διακήρυξης Συνοπτικού</w:t>
      </w:r>
      <w:r w:rsidRPr="00E47194">
        <w:rPr>
          <w:rFonts w:asciiTheme="minorHAnsi" w:hAnsiTheme="minorHAnsi" w:cs="Times New Roman"/>
          <w:b w:val="0"/>
          <w:sz w:val="22"/>
          <w:szCs w:val="22"/>
        </w:rPr>
        <w:t xml:space="preserve">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F310BA" w:rsidRPr="00E47194" w:rsidRDefault="00F310BA" w:rsidP="00173B40">
      <w:pPr>
        <w:tabs>
          <w:tab w:val="left" w:pos="350"/>
        </w:tabs>
        <w:spacing w:line="360" w:lineRule="auto"/>
        <w:jc w:val="both"/>
        <w:rPr>
          <w:rFonts w:asciiTheme="minorHAnsi" w:hAnsiTheme="minorHAnsi"/>
          <w:b/>
          <w:sz w:val="22"/>
          <w:szCs w:val="22"/>
        </w:rPr>
      </w:pPr>
      <w:r w:rsidRPr="00E47194">
        <w:rPr>
          <w:rFonts w:asciiTheme="minorHAnsi" w:hAnsiTheme="minorHAnsi"/>
          <w:sz w:val="22"/>
          <w:szCs w:val="22"/>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F310BA" w:rsidRPr="00E47194" w:rsidRDefault="00F310BA" w:rsidP="00173B40">
      <w:pPr>
        <w:tabs>
          <w:tab w:val="left" w:pos="350"/>
        </w:tabs>
        <w:spacing w:line="360" w:lineRule="auto"/>
        <w:jc w:val="both"/>
        <w:rPr>
          <w:rFonts w:asciiTheme="minorHAnsi" w:hAnsiTheme="minorHAnsi"/>
          <w:b/>
          <w:sz w:val="22"/>
          <w:szCs w:val="22"/>
        </w:rPr>
      </w:pPr>
      <w:r w:rsidRPr="00E47194">
        <w:rPr>
          <w:rFonts w:asciiTheme="minorHAnsi" w:hAnsiTheme="minorHAnsi"/>
          <w:sz w:val="22"/>
          <w:szCs w:val="22"/>
        </w:rPr>
        <w:t>Για οποιαδήποτε διαφορά ανακύψει από την παρούσα σύμβαση αρμόδια είναι τα δικαστήρια</w:t>
      </w:r>
      <w:r w:rsidR="00173B40" w:rsidRPr="00E47194">
        <w:rPr>
          <w:rFonts w:asciiTheme="minorHAnsi" w:hAnsiTheme="minorHAnsi"/>
          <w:sz w:val="22"/>
          <w:szCs w:val="22"/>
        </w:rPr>
        <w:t xml:space="preserve"> Ηρακλείου</w:t>
      </w:r>
      <w:r w:rsidRPr="00E47194">
        <w:rPr>
          <w:rFonts w:asciiTheme="minorHAnsi" w:hAnsiTheme="minorHAnsi"/>
          <w:sz w:val="22"/>
          <w:szCs w:val="22"/>
        </w:rPr>
        <w:t>.</w:t>
      </w:r>
    </w:p>
    <w:p w:rsidR="00F310BA" w:rsidRPr="00E47194" w:rsidRDefault="00F310BA" w:rsidP="00F310BA">
      <w:pPr>
        <w:tabs>
          <w:tab w:val="left" w:pos="1302"/>
          <w:tab w:val="left" w:pos="9000"/>
        </w:tabs>
        <w:spacing w:line="360" w:lineRule="auto"/>
        <w:rPr>
          <w:rFonts w:asciiTheme="minorHAnsi" w:hAnsiTheme="minorHAnsi"/>
          <w:b/>
          <w:sz w:val="22"/>
          <w:szCs w:val="22"/>
        </w:rPr>
      </w:pPr>
      <w:r w:rsidRPr="00E47194">
        <w:rPr>
          <w:rFonts w:asciiTheme="minorHAnsi" w:hAnsiTheme="minorHAnsi"/>
          <w:sz w:val="22"/>
          <w:szCs w:val="22"/>
        </w:rPr>
        <w:t xml:space="preserve">Ύστερα από αυτά συντάχθηκε η σύμβαση η οποία αφού διαβάστηκε και βεβαιώθηκε ,υπογράφεται νόμιμα από τους συμβαλλόμενους σε </w:t>
      </w:r>
      <w:r w:rsidR="00173B40" w:rsidRPr="00E47194">
        <w:rPr>
          <w:rFonts w:asciiTheme="minorHAnsi" w:hAnsiTheme="minorHAnsi"/>
          <w:sz w:val="22"/>
          <w:szCs w:val="22"/>
        </w:rPr>
        <w:t>………………</w:t>
      </w:r>
      <w:r w:rsidRPr="00E47194">
        <w:rPr>
          <w:rFonts w:asciiTheme="minorHAnsi" w:hAnsiTheme="minorHAnsi"/>
          <w:sz w:val="22"/>
          <w:szCs w:val="22"/>
        </w:rPr>
        <w:t xml:space="preserve"> πρωτότυπα.</w:t>
      </w:r>
    </w:p>
    <w:p w:rsidR="00F310BA" w:rsidRPr="00E47194" w:rsidRDefault="00173B40" w:rsidP="00F310BA">
      <w:pPr>
        <w:tabs>
          <w:tab w:val="left" w:pos="350"/>
        </w:tabs>
        <w:spacing w:before="45" w:line="360" w:lineRule="auto"/>
        <w:rPr>
          <w:rFonts w:asciiTheme="minorHAnsi" w:hAnsiTheme="minorHAnsi"/>
          <w:b/>
          <w:bCs/>
          <w:sz w:val="22"/>
          <w:szCs w:val="22"/>
        </w:rPr>
      </w:pPr>
      <w:r w:rsidRPr="00E47194">
        <w:rPr>
          <w:rFonts w:asciiTheme="minorHAnsi" w:hAnsiTheme="minorHAnsi"/>
          <w:sz w:val="22"/>
          <w:szCs w:val="22"/>
        </w:rPr>
        <w:t xml:space="preserve">…………… </w:t>
      </w:r>
      <w:r w:rsidR="00F310BA" w:rsidRPr="00E47194">
        <w:rPr>
          <w:rFonts w:asciiTheme="minorHAnsi" w:hAnsiTheme="minorHAnsi"/>
          <w:sz w:val="22"/>
          <w:szCs w:val="22"/>
        </w:rPr>
        <w:t xml:space="preserve"> από τα παραπάνω π</w:t>
      </w:r>
      <w:r w:rsidRPr="00E47194">
        <w:rPr>
          <w:rFonts w:asciiTheme="minorHAnsi" w:hAnsiTheme="minorHAnsi"/>
          <w:sz w:val="22"/>
          <w:szCs w:val="22"/>
        </w:rPr>
        <w:t>ρωτότυπα της σύμβασης κατατέθηκαν</w:t>
      </w:r>
      <w:r w:rsidR="00F310BA" w:rsidRPr="00E47194">
        <w:rPr>
          <w:rFonts w:asciiTheme="minorHAnsi" w:hAnsiTheme="minorHAnsi"/>
          <w:sz w:val="22"/>
          <w:szCs w:val="22"/>
        </w:rPr>
        <w:t xml:space="preserve"> στο αρμόδιο ΓΡΑΦΕΙΟ ΠΡΟΜΗΘΕΙ</w:t>
      </w:r>
      <w:r w:rsidRPr="00E47194">
        <w:rPr>
          <w:rFonts w:asciiTheme="minorHAnsi" w:hAnsiTheme="minorHAnsi"/>
          <w:sz w:val="22"/>
          <w:szCs w:val="22"/>
        </w:rPr>
        <w:t xml:space="preserve">ΩΝ του ΟΙΚΟΝΟΜΙΚΟΥ ΤΜΗΜΑΤΟΣ της Αναθέτουσας Αρχής </w:t>
      </w:r>
      <w:r w:rsidR="00F310BA" w:rsidRPr="00E47194">
        <w:rPr>
          <w:rFonts w:asciiTheme="minorHAnsi" w:hAnsiTheme="minorHAnsi"/>
          <w:sz w:val="22"/>
          <w:szCs w:val="22"/>
        </w:rPr>
        <w:t xml:space="preserve">και το </w:t>
      </w:r>
      <w:r w:rsidRPr="00E47194">
        <w:rPr>
          <w:rFonts w:asciiTheme="minorHAnsi" w:hAnsiTheme="minorHAnsi"/>
          <w:sz w:val="22"/>
          <w:szCs w:val="22"/>
        </w:rPr>
        <w:t>…………</w:t>
      </w:r>
      <w:r w:rsidR="00F310BA" w:rsidRPr="00E47194">
        <w:rPr>
          <w:rFonts w:asciiTheme="minorHAnsi" w:hAnsiTheme="minorHAnsi"/>
          <w:sz w:val="22"/>
          <w:szCs w:val="22"/>
        </w:rPr>
        <w:t xml:space="preserve"> </w:t>
      </w:r>
      <w:r w:rsidRPr="00E47194">
        <w:rPr>
          <w:rFonts w:asciiTheme="minorHAnsi" w:hAnsiTheme="minorHAnsi"/>
          <w:sz w:val="22"/>
          <w:szCs w:val="22"/>
        </w:rPr>
        <w:t>έλαβε</w:t>
      </w:r>
      <w:r w:rsidR="00F310BA" w:rsidRPr="00E47194">
        <w:rPr>
          <w:rFonts w:asciiTheme="minorHAnsi" w:hAnsiTheme="minorHAnsi"/>
          <w:sz w:val="22"/>
          <w:szCs w:val="22"/>
        </w:rPr>
        <w:t xml:space="preserve"> ο προμηθευτής.</w:t>
      </w:r>
    </w:p>
    <w:p w:rsidR="00F310BA" w:rsidRPr="00E47194" w:rsidRDefault="00F310BA" w:rsidP="00F310BA">
      <w:pPr>
        <w:tabs>
          <w:tab w:val="left" w:pos="350"/>
        </w:tabs>
        <w:spacing w:line="360" w:lineRule="auto"/>
        <w:jc w:val="center"/>
        <w:outlineLvl w:val="0"/>
        <w:rPr>
          <w:rFonts w:asciiTheme="minorHAnsi" w:hAnsiTheme="minorHAnsi"/>
          <w:bCs/>
          <w:sz w:val="22"/>
          <w:szCs w:val="22"/>
        </w:rPr>
      </w:pPr>
      <w:r w:rsidRPr="00E47194">
        <w:rPr>
          <w:rFonts w:asciiTheme="minorHAnsi" w:hAnsiTheme="minorHAnsi"/>
          <w:bCs/>
          <w:sz w:val="22"/>
          <w:szCs w:val="22"/>
        </w:rPr>
        <w:t>ΟΙ ΣΥΜΒΑΛΛΟΜΕΝΟΙ</w:t>
      </w:r>
    </w:p>
    <w:p w:rsidR="00F310BA" w:rsidRPr="00E47194" w:rsidRDefault="00E47194" w:rsidP="00E47194">
      <w:pPr>
        <w:tabs>
          <w:tab w:val="left" w:pos="566"/>
          <w:tab w:val="left" w:pos="5328"/>
        </w:tabs>
        <w:spacing w:line="360" w:lineRule="auto"/>
        <w:rPr>
          <w:rFonts w:asciiTheme="minorHAnsi" w:hAnsiTheme="minorHAnsi"/>
          <w:b/>
          <w:bCs/>
          <w:sz w:val="22"/>
          <w:szCs w:val="22"/>
        </w:rPr>
      </w:pPr>
      <w:r>
        <w:rPr>
          <w:rFonts w:asciiTheme="minorHAnsi" w:hAnsiTheme="minorHAnsi"/>
          <w:bCs/>
          <w:sz w:val="22"/>
          <w:szCs w:val="22"/>
        </w:rPr>
        <w:t>ΓΙΑ ΤΗΝ ΑΝΑΘΕΤΟΥΣΑ ΑΡΧΗ</w:t>
      </w:r>
      <w:r>
        <w:rPr>
          <w:rFonts w:asciiTheme="minorHAnsi" w:hAnsiTheme="minorHAnsi"/>
          <w:bCs/>
          <w:sz w:val="22"/>
          <w:szCs w:val="22"/>
        </w:rPr>
        <w:tab/>
      </w:r>
      <w:r>
        <w:rPr>
          <w:rFonts w:asciiTheme="minorHAnsi" w:hAnsiTheme="minorHAnsi"/>
          <w:bCs/>
          <w:sz w:val="22"/>
          <w:szCs w:val="22"/>
        </w:rPr>
        <w:tab/>
      </w:r>
      <w:r>
        <w:rPr>
          <w:rFonts w:asciiTheme="minorHAnsi" w:hAnsiTheme="minorHAnsi"/>
          <w:bCs/>
          <w:sz w:val="22"/>
          <w:szCs w:val="22"/>
        </w:rPr>
        <w:tab/>
        <w:t xml:space="preserve">ΓΙΑ ΤΟΝ </w:t>
      </w:r>
      <w:r w:rsidR="00F310BA" w:rsidRPr="00E47194">
        <w:rPr>
          <w:rFonts w:asciiTheme="minorHAnsi" w:hAnsiTheme="minorHAnsi"/>
          <w:bCs/>
          <w:sz w:val="22"/>
          <w:szCs w:val="22"/>
        </w:rPr>
        <w:t>ΑΝΑΔΟΧΟ</w:t>
      </w:r>
    </w:p>
    <w:p w:rsidR="00F310BA" w:rsidRPr="00E47194" w:rsidRDefault="00F310BA" w:rsidP="00F310BA">
      <w:pPr>
        <w:tabs>
          <w:tab w:val="left" w:pos="350"/>
        </w:tabs>
        <w:spacing w:before="45" w:line="360" w:lineRule="auto"/>
        <w:rPr>
          <w:rFonts w:asciiTheme="minorHAnsi" w:hAnsiTheme="minorHAnsi"/>
          <w:spacing w:val="8"/>
          <w:sz w:val="22"/>
          <w:szCs w:val="22"/>
        </w:rPr>
      </w:pPr>
      <w:r w:rsidRPr="00E47194">
        <w:rPr>
          <w:rFonts w:asciiTheme="minorHAnsi" w:hAnsiTheme="minorHAnsi"/>
          <w:spacing w:val="8"/>
          <w:sz w:val="22"/>
          <w:szCs w:val="22"/>
        </w:rPr>
        <w:t>Η ΔΙΟΙΚΗΤΡΙΑ</w:t>
      </w:r>
    </w:p>
    <w:p w:rsidR="001C3754" w:rsidRPr="00E47194" w:rsidRDefault="00F310BA" w:rsidP="00E47194">
      <w:pPr>
        <w:tabs>
          <w:tab w:val="left" w:pos="350"/>
        </w:tabs>
        <w:spacing w:before="45" w:line="360" w:lineRule="auto"/>
        <w:rPr>
          <w:rFonts w:asciiTheme="minorHAnsi" w:eastAsia="Calibri" w:hAnsiTheme="minorHAnsi" w:cs="Calibri"/>
          <w:b/>
          <w:sz w:val="22"/>
          <w:szCs w:val="22"/>
        </w:rPr>
      </w:pPr>
      <w:r w:rsidRPr="00E47194">
        <w:rPr>
          <w:rFonts w:asciiTheme="minorHAnsi" w:hAnsiTheme="minorHAnsi"/>
          <w:spacing w:val="8"/>
          <w:sz w:val="22"/>
          <w:szCs w:val="22"/>
        </w:rPr>
        <w:t>ΜΑΡΙΑ ΣΠΙΝΘΟΥΡΗ</w:t>
      </w:r>
    </w:p>
    <w:sectPr w:rsidR="001C3754" w:rsidRPr="00E47194" w:rsidSect="00C33F96">
      <w:endnotePr>
        <w:numFmt w:val="decimal"/>
      </w:endnotePr>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6661" w:rsidRDefault="00E26661">
      <w:r>
        <w:separator/>
      </w:r>
    </w:p>
  </w:endnote>
  <w:endnote w:type="continuationSeparator" w:id="1">
    <w:p w:rsidR="00E26661" w:rsidRDefault="00E266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A00002EF" w:usb1="4000207B" w:usb2="00000000" w:usb3="00000000" w:csb0="0000019F" w:csb1="00000000"/>
  </w:font>
  <w:font w:name="Arial">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Lucida Sans">
    <w:altName w:val="Arial"/>
    <w:charset w:val="A1"/>
    <w:family w:val="swiss"/>
    <w:pitch w:val="variable"/>
    <w:sig w:usb0="00000000" w:usb1="00000000" w:usb2="00000000" w:usb3="00000000" w:csb0="00000000" w:csb1="00000000"/>
  </w:font>
  <w:font w:name="Arial Narrow">
    <w:panose1 w:val="020B0606020202030204"/>
    <w:charset w:val="A1"/>
    <w:family w:val="swiss"/>
    <w:pitch w:val="variable"/>
    <w:sig w:usb0="00000287" w:usb1="00000800" w:usb2="00000000" w:usb3="00000000" w:csb0="0000009F" w:csb1="00000000"/>
  </w:font>
  <w:font w:name="Lohit Hindi">
    <w:altName w:val="MS Mincho"/>
    <w:charset w:val="80"/>
    <w:family w:val="auto"/>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A1"/>
    <w:family w:val="swiss"/>
    <w:pitch w:val="variable"/>
    <w:sig w:usb0="00000287" w:usb1="00000000" w:usb2="00000000" w:usb3="00000000" w:csb0="0000009F" w:csb1="00000000"/>
  </w:font>
  <w:font w:name="TimesNewRoman">
    <w:altName w:val="Times New Roman"/>
    <w:charset w:val="A1"/>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32388"/>
      <w:docPartObj>
        <w:docPartGallery w:val="Page Numbers (Bottom of Page)"/>
        <w:docPartUnique/>
      </w:docPartObj>
    </w:sdtPr>
    <w:sdtContent>
      <w:p w:rsidR="004671B8" w:rsidRDefault="004671B8">
        <w:pPr>
          <w:pStyle w:val="aff1"/>
          <w:jc w:val="center"/>
        </w:pPr>
        <w:r>
          <w:t>[</w:t>
        </w:r>
        <w:fldSimple w:instr=" PAGE   \* MERGEFORMAT ">
          <w:r w:rsidR="00082680">
            <w:rPr>
              <w:noProof/>
            </w:rPr>
            <w:t>26</w:t>
          </w:r>
        </w:fldSimple>
        <w:r>
          <w:t>]</w:t>
        </w:r>
      </w:p>
    </w:sdtContent>
  </w:sdt>
  <w:p w:rsidR="004671B8" w:rsidRDefault="004671B8">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6661" w:rsidRDefault="00E26661">
      <w:r>
        <w:separator/>
      </w:r>
    </w:p>
  </w:footnote>
  <w:footnote w:type="continuationSeparator" w:id="1">
    <w:p w:rsidR="00E26661" w:rsidRDefault="00E26661">
      <w:r>
        <w:continuationSeparator/>
      </w:r>
    </w:p>
  </w:footnote>
  <w:footnote w:id="2">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sz w:val="16"/>
          <w:szCs w:val="16"/>
        </w:rPr>
        <w:tab/>
        <w:t>Σε περίπτωση που η αναθέτουσα αρχή /αναθέτων φορέας είναι περισσότερες (οι) της (του) μίας (ενός) θα αναφέρεται το σύνολο αυτών</w:t>
      </w:r>
    </w:p>
  </w:footnote>
  <w:footnote w:id="3">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sz w:val="16"/>
          <w:szCs w:val="16"/>
        </w:rPr>
        <w:tab/>
        <w:t>Επαναλάβετε τα στοιχεία των αρμοδίων, όνομα και επώνυμο, όσες φορές χρειάζεται.</w:t>
      </w:r>
    </w:p>
  </w:footnote>
  <w:footnote w:id="4">
    <w:p w:rsidR="004671B8" w:rsidRPr="001C3754" w:rsidRDefault="004671B8" w:rsidP="00B83614">
      <w:pPr>
        <w:pStyle w:val="aff9"/>
        <w:tabs>
          <w:tab w:val="left" w:pos="284"/>
        </w:tabs>
        <w:rPr>
          <w:rStyle w:val="DeltaViewInsertion"/>
          <w:rFonts w:eastAsia="Calibri"/>
          <w:b w:val="0"/>
          <w:i w:val="0"/>
          <w:sz w:val="16"/>
          <w:szCs w:val="16"/>
        </w:rPr>
      </w:pPr>
      <w:r w:rsidRPr="001C3754">
        <w:rPr>
          <w:rStyle w:val="aff5"/>
          <w:rFonts w:eastAsia="Calibri"/>
          <w:sz w:val="16"/>
          <w:szCs w:val="16"/>
        </w:rPr>
        <w:footnoteRef/>
      </w:r>
      <w:r w:rsidRPr="001C3754">
        <w:rPr>
          <w:sz w:val="16"/>
          <w:szCs w:val="16"/>
        </w:rPr>
        <w:tab/>
        <w:t xml:space="preserve">Βλέπε </w:t>
      </w:r>
      <w:r w:rsidRPr="001C3754">
        <w:rPr>
          <w:rStyle w:val="DeltaViewInsertion"/>
          <w:rFonts w:eastAsia="Calibri"/>
          <w:b w:val="0"/>
          <w:i w:val="0"/>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4671B8" w:rsidRPr="001C3754" w:rsidRDefault="004671B8" w:rsidP="00B83614">
      <w:pPr>
        <w:pStyle w:val="aff9"/>
        <w:tabs>
          <w:tab w:val="left" w:pos="284"/>
        </w:tabs>
        <w:rPr>
          <w:rStyle w:val="DeltaViewInsertion"/>
          <w:rFonts w:eastAsia="Calibri"/>
          <w:b w:val="0"/>
          <w:i w:val="0"/>
          <w:sz w:val="16"/>
          <w:szCs w:val="16"/>
        </w:rPr>
      </w:pPr>
      <w:r w:rsidRPr="001C3754">
        <w:rPr>
          <w:rStyle w:val="DeltaViewInsertion"/>
          <w:rFonts w:eastAsia="Calibri"/>
          <w:i w:val="0"/>
          <w:sz w:val="16"/>
          <w:szCs w:val="16"/>
        </w:rPr>
        <w:t>Πολύ μικρή επιχείρηση:</w:t>
      </w:r>
      <w:r w:rsidRPr="001C3754">
        <w:rPr>
          <w:rStyle w:val="DeltaViewInsertion"/>
          <w:rFonts w:eastAsia="Calibri"/>
          <w:b w:val="0"/>
          <w:i w:val="0"/>
          <w:sz w:val="16"/>
          <w:szCs w:val="16"/>
        </w:rPr>
        <w:t xml:space="preserve"> επιχείρηση η οποία </w:t>
      </w:r>
      <w:r w:rsidRPr="001C3754">
        <w:rPr>
          <w:rStyle w:val="DeltaViewInsertion"/>
          <w:rFonts w:eastAsia="Calibri"/>
          <w:i w:val="0"/>
          <w:sz w:val="16"/>
          <w:szCs w:val="16"/>
        </w:rPr>
        <w:t xml:space="preserve">απασχολεί λιγότερους από 10 εργαζομένους </w:t>
      </w:r>
      <w:r w:rsidRPr="001C3754">
        <w:rPr>
          <w:rStyle w:val="DeltaViewInsertion"/>
          <w:rFonts w:eastAsia="Calibri"/>
          <w:b w:val="0"/>
          <w:i w:val="0"/>
          <w:sz w:val="16"/>
          <w:szCs w:val="16"/>
        </w:rPr>
        <w:t xml:space="preserve">και της οποίας ο ετήσιος κύκλος εργασιών και/ή το σύνολο του ετήσιου ισολογισμού </w:t>
      </w:r>
      <w:r w:rsidRPr="001C3754">
        <w:rPr>
          <w:rStyle w:val="DeltaViewInsertion"/>
          <w:rFonts w:eastAsia="Calibri"/>
          <w:i w:val="0"/>
          <w:sz w:val="16"/>
          <w:szCs w:val="16"/>
        </w:rPr>
        <w:t>δεν υπερβαίνει τα 2 εκατομμύρια ευρώ</w:t>
      </w:r>
      <w:r w:rsidRPr="001C3754">
        <w:rPr>
          <w:rStyle w:val="DeltaViewInsertion"/>
          <w:rFonts w:eastAsia="Calibri"/>
          <w:b w:val="0"/>
          <w:i w:val="0"/>
          <w:sz w:val="16"/>
          <w:szCs w:val="16"/>
        </w:rPr>
        <w:t>.</w:t>
      </w:r>
    </w:p>
    <w:p w:rsidR="004671B8" w:rsidRPr="001C3754" w:rsidRDefault="004671B8" w:rsidP="00B83614">
      <w:pPr>
        <w:pStyle w:val="aff9"/>
        <w:tabs>
          <w:tab w:val="left" w:pos="284"/>
        </w:tabs>
        <w:rPr>
          <w:rStyle w:val="DeltaViewInsertion"/>
          <w:rFonts w:eastAsia="Calibri"/>
          <w:b w:val="0"/>
          <w:i w:val="0"/>
          <w:sz w:val="16"/>
          <w:szCs w:val="16"/>
        </w:rPr>
      </w:pPr>
      <w:r w:rsidRPr="001C3754">
        <w:rPr>
          <w:rStyle w:val="DeltaViewInsertion"/>
          <w:rFonts w:eastAsia="Calibri"/>
          <w:i w:val="0"/>
          <w:sz w:val="16"/>
          <w:szCs w:val="16"/>
        </w:rPr>
        <w:t>Μικρή επιχείρηση:</w:t>
      </w:r>
      <w:r w:rsidRPr="001C3754">
        <w:rPr>
          <w:rStyle w:val="DeltaViewInsertion"/>
          <w:rFonts w:eastAsia="Calibri"/>
          <w:b w:val="0"/>
          <w:i w:val="0"/>
          <w:sz w:val="16"/>
          <w:szCs w:val="16"/>
        </w:rPr>
        <w:t xml:space="preserve"> επιχείρηση η οποία </w:t>
      </w:r>
      <w:r w:rsidRPr="001C3754">
        <w:rPr>
          <w:rStyle w:val="DeltaViewInsertion"/>
          <w:rFonts w:eastAsia="Calibri"/>
          <w:i w:val="0"/>
          <w:sz w:val="16"/>
          <w:szCs w:val="16"/>
        </w:rPr>
        <w:t xml:space="preserve">απασχολεί λιγότερους από 50 εργαζομένους </w:t>
      </w:r>
      <w:r w:rsidRPr="001C3754">
        <w:rPr>
          <w:rStyle w:val="DeltaViewInsertion"/>
          <w:rFonts w:eastAsia="Calibri"/>
          <w:b w:val="0"/>
          <w:i w:val="0"/>
          <w:sz w:val="16"/>
          <w:szCs w:val="16"/>
        </w:rPr>
        <w:t xml:space="preserve">και της οποίας ο ετήσιος κύκλος εργασιών και/ή το σύνολο του ετήσιου ισολογισμού </w:t>
      </w:r>
      <w:r w:rsidRPr="001C3754">
        <w:rPr>
          <w:rStyle w:val="DeltaViewInsertion"/>
          <w:rFonts w:eastAsia="Calibri"/>
          <w:i w:val="0"/>
          <w:sz w:val="16"/>
          <w:szCs w:val="16"/>
        </w:rPr>
        <w:t>δεν υπερβαίνει τα 10 εκατομμύρια ευρώ</w:t>
      </w:r>
      <w:r w:rsidRPr="001C3754">
        <w:rPr>
          <w:rStyle w:val="DeltaViewInsertion"/>
          <w:rFonts w:eastAsia="Calibri"/>
          <w:b w:val="0"/>
          <w:i w:val="0"/>
          <w:sz w:val="16"/>
          <w:szCs w:val="16"/>
        </w:rPr>
        <w:t>.</w:t>
      </w:r>
    </w:p>
    <w:p w:rsidR="004671B8" w:rsidRPr="001C3754" w:rsidRDefault="004671B8" w:rsidP="00B83614">
      <w:pPr>
        <w:pStyle w:val="aff9"/>
        <w:tabs>
          <w:tab w:val="left" w:pos="284"/>
        </w:tabs>
        <w:rPr>
          <w:sz w:val="16"/>
          <w:szCs w:val="16"/>
        </w:rPr>
      </w:pPr>
      <w:r w:rsidRPr="001C3754">
        <w:rPr>
          <w:rStyle w:val="DeltaViewInsertion"/>
          <w:rFonts w:eastAsia="Calibri"/>
          <w:i w:val="0"/>
          <w:sz w:val="16"/>
          <w:szCs w:val="16"/>
        </w:rPr>
        <w:t xml:space="preserve">Μεσαίες επιχειρήσεις: επιχειρήσεις που δεν είναι ούτε πολύ μικρές ούτε μικρές και </w:t>
      </w:r>
      <w:r w:rsidRPr="001C3754">
        <w:rPr>
          <w:sz w:val="16"/>
          <w:szCs w:val="16"/>
        </w:rPr>
        <w:t xml:space="preserve">οι οποίες </w:t>
      </w:r>
      <w:r w:rsidRPr="001C3754">
        <w:rPr>
          <w:b/>
          <w:sz w:val="16"/>
          <w:szCs w:val="16"/>
        </w:rPr>
        <w:t>απασχολούν λιγότερους από 250 εργαζομένους</w:t>
      </w:r>
      <w:r w:rsidRPr="001C3754">
        <w:rPr>
          <w:sz w:val="16"/>
          <w:szCs w:val="16"/>
        </w:rPr>
        <w:t xml:space="preserve"> και των οποίων ο </w:t>
      </w:r>
      <w:r w:rsidRPr="001C3754">
        <w:rPr>
          <w:b/>
          <w:sz w:val="16"/>
          <w:szCs w:val="16"/>
        </w:rPr>
        <w:t>ετήσιος κύκλος εργασιών δεν υπερβαίνει τα 50 εκατομμύρια ευρώ</w:t>
      </w:r>
      <w:r w:rsidRPr="001C3754">
        <w:rPr>
          <w:sz w:val="16"/>
          <w:szCs w:val="16"/>
        </w:rPr>
        <w:t xml:space="preserve"> </w:t>
      </w:r>
      <w:r w:rsidRPr="001C3754">
        <w:rPr>
          <w:b/>
          <w:i/>
          <w:sz w:val="16"/>
          <w:szCs w:val="16"/>
        </w:rPr>
        <w:t>και/ή</w:t>
      </w:r>
      <w:r w:rsidRPr="001C3754">
        <w:rPr>
          <w:sz w:val="16"/>
          <w:szCs w:val="16"/>
        </w:rPr>
        <w:t xml:space="preserve"> το </w:t>
      </w:r>
      <w:r w:rsidRPr="001C3754">
        <w:rPr>
          <w:b/>
          <w:sz w:val="16"/>
          <w:szCs w:val="16"/>
        </w:rPr>
        <w:t>σύνολο του ετήσιου ισολογισμού δεν υπερβαίνει τα 43 εκατομμύρια ευρώ</w:t>
      </w:r>
      <w:r w:rsidRPr="001C3754">
        <w:rPr>
          <w:sz w:val="16"/>
          <w:szCs w:val="16"/>
        </w:rPr>
        <w:t>.</w:t>
      </w:r>
    </w:p>
  </w:footnote>
  <w:footnote w:id="5">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sz w:val="16"/>
          <w:szCs w:val="16"/>
        </w:rPr>
        <w:tab/>
        <w:t>Τα δικαιολογητικά και η κατάταξη, εάν υπάρχουν, αναφέρονται στην πιστοποίηση.</w:t>
      </w:r>
    </w:p>
  </w:footnote>
  <w:footnote w:id="6">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sz w:val="16"/>
          <w:szCs w:val="16"/>
        </w:rPr>
        <w:tab/>
        <w:t>Ειδικότερα ως μέλος ένωσης ή κοινοπραξίας ή άλλου παρόμοιου καθεστώτος.</w:t>
      </w:r>
    </w:p>
  </w:footnote>
  <w:footnote w:id="7">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sz w:val="16"/>
          <w:szCs w:val="16"/>
        </w:rPr>
        <w:tab/>
        <w:t xml:space="preserve">Σύμφωνα με τις διατάξεις του άρθρου 73 παρ. 3 α, </w:t>
      </w:r>
      <w:r w:rsidRPr="001C3754">
        <w:rPr>
          <w:sz w:val="16"/>
          <w:szCs w:val="16"/>
          <w:u w:val="single"/>
        </w:rPr>
        <w:t xml:space="preserve">εφόσον προβλέπεται στα έγγραφα της σύμβασης </w:t>
      </w:r>
      <w:r w:rsidRPr="001C3754">
        <w:rPr>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8">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9">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sz w:val="16"/>
          <w:szCs w:val="16"/>
        </w:rPr>
        <w:tab/>
        <w:t>Σύμφωνα με άρθρο 73 παρ. 1 (β). Στον Κανονισμό ΕΕΕΣ (Κανονισμός ΕΕ 2016/7) αναφέρεται ως “διαφθορά”.</w:t>
      </w:r>
    </w:p>
  </w:footnote>
  <w:footnote w:id="10">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1C3754">
        <w:rPr>
          <w:b/>
          <w:sz w:val="16"/>
          <w:szCs w:val="16"/>
        </w:rPr>
        <w:t>ν. 3560/2007</w:t>
      </w:r>
      <w:r w:rsidRPr="001C3754">
        <w:rPr>
          <w:sz w:val="16"/>
          <w:szCs w:val="16"/>
        </w:rPr>
        <w:t xml:space="preserve"> </w:t>
      </w:r>
      <w:r w:rsidRPr="001C3754">
        <w:rPr>
          <w:b/>
          <w:sz w:val="16"/>
          <w:szCs w:val="16"/>
        </w:rPr>
        <w:t xml:space="preserve">(ΦΕΚ 103/Α), </w:t>
      </w:r>
      <w:r w:rsidRPr="001C3754">
        <w:rPr>
          <w:i/>
          <w:sz w:val="16"/>
          <w:szCs w:val="16"/>
        </w:rPr>
        <w:t xml:space="preserve">«Κύρωση και εφαρμογή της Σύμβασης ποινικού δικαίου για τη διαφθορά και του Πρόσθετου σ΄ αυτήν Πρωτοκόλλου» (αφορά σε </w:t>
      </w:r>
      <w:r w:rsidRPr="001C3754">
        <w:rPr>
          <w:sz w:val="16"/>
          <w:szCs w:val="16"/>
        </w:rPr>
        <w:t xml:space="preserve"> </w:t>
      </w:r>
      <w:r w:rsidRPr="001C3754">
        <w:rPr>
          <w:i/>
          <w:sz w:val="16"/>
          <w:szCs w:val="16"/>
        </w:rPr>
        <w:t>προσθήκη καθόσον στο ν. Άρθρο 73 παρ. 1 β αναφέρεται η κείμενη νομοθεσία)</w:t>
      </w:r>
      <w:r w:rsidRPr="001C3754">
        <w:rPr>
          <w:sz w:val="16"/>
          <w:szCs w:val="16"/>
        </w:rPr>
        <w:t>.</w:t>
      </w:r>
    </w:p>
  </w:footnote>
  <w:footnote w:id="11">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1C3754">
        <w:rPr>
          <w:rStyle w:val="aff6"/>
          <w:rFonts w:eastAsia="Calibri"/>
          <w:sz w:val="16"/>
          <w:szCs w:val="16"/>
        </w:rPr>
        <w:t xml:space="preserve">  </w:t>
      </w:r>
      <w:r w:rsidRPr="001C3754">
        <w:rPr>
          <w:sz w:val="16"/>
          <w:szCs w:val="16"/>
        </w:rPr>
        <w:t>όπως κυρώθηκε με το ν. 2803/2000 (ΦΕΚ 48/Α) "</w:t>
      </w:r>
      <w:r w:rsidRPr="001C3754">
        <w:rPr>
          <w:i/>
          <w:iCs/>
          <w:sz w:val="16"/>
          <w:szCs w:val="16"/>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2">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3">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1C3754">
        <w:rPr>
          <w:rStyle w:val="DeltaViewInsertion"/>
          <w:rFonts w:eastAsia="Calibri"/>
          <w:b w:val="0"/>
          <w:i w:val="0"/>
          <w:sz w:val="16"/>
          <w:szCs w:val="16"/>
        </w:rPr>
        <w:t xml:space="preserve"> (ΕΕ L 309 της 25.11.2005, σ.15) </w:t>
      </w:r>
      <w:r w:rsidRPr="001C3754">
        <w:rPr>
          <w:rStyle w:val="aff6"/>
          <w:rFonts w:eastAsia="Calibri"/>
          <w:sz w:val="16"/>
          <w:szCs w:val="16"/>
        </w:rPr>
        <w:t xml:space="preserve"> </w:t>
      </w:r>
      <w:r w:rsidRPr="001C3754">
        <w:rPr>
          <w:rStyle w:val="DeltaViewInsertion"/>
          <w:rFonts w:eastAsia="Calibri"/>
          <w:b w:val="0"/>
          <w:i w:val="0"/>
          <w:sz w:val="16"/>
          <w:szCs w:val="16"/>
        </w:rPr>
        <w:t xml:space="preserve">που ενσωματώθηκε με το ν. 3691/2008 </w:t>
      </w:r>
      <w:r w:rsidRPr="001C3754">
        <w:rPr>
          <w:rStyle w:val="DeltaViewInsertion"/>
          <w:rFonts w:eastAsia="Calibri"/>
          <w:b w:val="0"/>
          <w:i w:val="0"/>
          <w:spacing w:val="-10"/>
          <w:sz w:val="16"/>
          <w:szCs w:val="16"/>
        </w:rPr>
        <w:t>(ΦΕΚ 166/Α)</w:t>
      </w:r>
      <w:r w:rsidRPr="001C3754">
        <w:rPr>
          <w:rStyle w:val="DeltaViewInsertion"/>
          <w:rFonts w:eastAsia="Calibri"/>
          <w:i w:val="0"/>
          <w:spacing w:val="-10"/>
          <w:sz w:val="16"/>
          <w:szCs w:val="16"/>
        </w:rPr>
        <w:t xml:space="preserve"> </w:t>
      </w:r>
      <w:r w:rsidRPr="001C3754">
        <w:rPr>
          <w:rStyle w:val="DeltaViewInsertion"/>
          <w:rFonts w:eastAsia="Calibri"/>
          <w:iCs/>
          <w:spacing w:val="-10"/>
          <w:sz w:val="16"/>
          <w:szCs w:val="16"/>
        </w:rPr>
        <w:t>“</w:t>
      </w:r>
      <w:r w:rsidRPr="001C3754">
        <w:rPr>
          <w:rStyle w:val="DeltaViewInsertion"/>
          <w:rFonts w:eastAsia="Calibri"/>
          <w:b w:val="0"/>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1C3754">
        <w:rPr>
          <w:rStyle w:val="DeltaViewInsertion"/>
          <w:rFonts w:eastAsia="Calibri"/>
          <w:b w:val="0"/>
          <w:i w:val="0"/>
          <w:sz w:val="16"/>
          <w:szCs w:val="16"/>
        </w:rPr>
        <w:t>”.</w:t>
      </w:r>
    </w:p>
  </w:footnote>
  <w:footnote w:id="14">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rStyle w:val="DeltaViewInsertion"/>
          <w:rFonts w:eastAsia="Calibri"/>
          <w:b w:val="0"/>
          <w:i w:val="0"/>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1C3754">
        <w:rPr>
          <w:rStyle w:val="DeltaViewInsertion"/>
          <w:rFonts w:eastAsia="Calibri"/>
          <w:b w:val="0"/>
          <w:iCs/>
          <w:sz w:val="16"/>
          <w:szCs w:val="16"/>
        </w:rPr>
        <w:t>Πρόληψη και καταπολέμηση της εμπορίας ανθρώπων και προστασία των θυμάτων αυτής και άλλες διατάξεις."</w:t>
      </w:r>
      <w:r w:rsidRPr="001C3754">
        <w:rPr>
          <w:rStyle w:val="DeltaViewInsertion"/>
          <w:rFonts w:eastAsia="Calibri"/>
          <w:b w:val="0"/>
          <w:i w:val="0"/>
          <w:iCs/>
          <w:sz w:val="16"/>
          <w:szCs w:val="16"/>
        </w:rPr>
        <w:t>.</w:t>
      </w:r>
    </w:p>
  </w:footnote>
  <w:footnote w:id="15">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6">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sz w:val="16"/>
          <w:szCs w:val="16"/>
        </w:rPr>
        <w:tab/>
        <w:t>Επαναλάβετε όσες φορές χρειάζεται.</w:t>
      </w:r>
    </w:p>
  </w:footnote>
  <w:footnote w:id="17">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sz w:val="16"/>
          <w:szCs w:val="16"/>
        </w:rPr>
        <w:tab/>
        <w:t>Επαναλάβετε όσες φορές χρειάζεται.</w:t>
      </w:r>
    </w:p>
  </w:footnote>
  <w:footnote w:id="18">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sz w:val="16"/>
          <w:szCs w:val="16"/>
        </w:rPr>
        <w:tab/>
        <w:t>Επαναλάβετε όσες φορές χρειάζεται.</w:t>
      </w:r>
    </w:p>
  </w:footnote>
  <w:footnote w:id="19">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0">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sz w:val="16"/>
          <w:szCs w:val="16"/>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1">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2">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sz w:val="16"/>
          <w:szCs w:val="16"/>
        </w:rPr>
        <w:tab/>
        <w:t xml:space="preserve">Σημειώνεται ότι, σύμφωνα με το άρθρο 73 παρ. 3 περ. α  και β, </w:t>
      </w:r>
      <w:r w:rsidRPr="001C3754">
        <w:rPr>
          <w:sz w:val="16"/>
          <w:szCs w:val="16"/>
          <w:u w:val="single"/>
        </w:rPr>
        <w:t xml:space="preserve">εφόσον προβλέπεται στα έγγραφα της σύμβασης </w:t>
      </w:r>
      <w:r w:rsidRPr="001C3754">
        <w:rPr>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3">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sz w:val="16"/>
          <w:szCs w:val="16"/>
        </w:rPr>
        <w:tab/>
        <w:t>Επαναλάβετε όσες φορές χρειάζεται.</w:t>
      </w:r>
    </w:p>
  </w:footnote>
  <w:footnote w:id="24">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5">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sz w:val="16"/>
          <w:szCs w:val="16"/>
        </w:rPr>
        <w:tab/>
        <w:t>. Η απόδοση όρων είναι σύμφωνη με την παρ. 4 του άρθρου 73 που διαφοροποιείται από τον Κανονισμό ΕΕΕΣ (Κανονισμός ΕΕ 2016/7)</w:t>
      </w:r>
    </w:p>
  </w:footnote>
  <w:footnote w:id="26">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sz w:val="16"/>
          <w:szCs w:val="16"/>
        </w:rPr>
        <w:tab/>
        <w:t>Άρθρο 73 παρ. 5.</w:t>
      </w:r>
    </w:p>
  </w:footnote>
  <w:footnote w:id="27">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sz w:val="16"/>
          <w:szCs w:val="16"/>
        </w:rPr>
        <w:tab/>
        <w:t>Εφόσον στα έγγραφα της σύμβασης γίνεται αναφορά σε συγκεκριμένη διάταξη, να συμπληρωθεί ανάλογα το ΤΕΥΔ πχ άρθρο 68 παρ. 2 ν. 3863/2010 .</w:t>
      </w:r>
    </w:p>
  </w:footnote>
  <w:footnote w:id="28">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sz w:val="16"/>
          <w:szCs w:val="16"/>
        </w:rPr>
        <w:tab/>
        <w:t>Πρβλ και άρθρο 1 ν. 4250/2014</w:t>
      </w:r>
    </w:p>
  </w:footnote>
  <w:footnote w:id="29">
    <w:p w:rsidR="004671B8" w:rsidRPr="00D60B92" w:rsidRDefault="004671B8" w:rsidP="00B83614">
      <w:pPr>
        <w:pStyle w:val="aff9"/>
        <w:tabs>
          <w:tab w:val="left" w:pos="284"/>
        </w:tabs>
      </w:pPr>
      <w:r w:rsidRPr="001C3754">
        <w:rPr>
          <w:rStyle w:val="aff5"/>
          <w:rFonts w:eastAsia="Calibri"/>
          <w:sz w:val="16"/>
          <w:szCs w:val="16"/>
        </w:rPr>
        <w:footnoteRef/>
      </w:r>
      <w:r w:rsidRPr="001C3754">
        <w:rPr>
          <w:sz w:val="16"/>
          <w:szCs w:val="16"/>
        </w:rPr>
        <w:tab/>
        <w:t>Υπό την προϋπόθεση ότι ο οικονομικός φορέας έχει παράσχει τις απαραίτητες πληροφορίες (</w:t>
      </w:r>
      <w:r w:rsidRPr="001C3754">
        <w:rPr>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71B8" w:rsidRDefault="004671B8">
    <w:pPr>
      <w:rPr>
        <w:sz w:val="2"/>
        <w:szCs w:val="2"/>
      </w:rPr>
    </w:pPr>
  </w:p>
  <w:p w:rsidR="004671B8" w:rsidRDefault="004671B8">
    <w:pPr>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60A5DAA"/>
    <w:multiLevelType w:val="hybridMultilevel"/>
    <w:tmpl w:val="C0286F24"/>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6203753"/>
    <w:multiLevelType w:val="hybridMultilevel"/>
    <w:tmpl w:val="3D0EB6B4"/>
    <w:lvl w:ilvl="0" w:tplc="0408000F">
      <w:start w:val="1"/>
      <w:numFmt w:val="decimal"/>
      <w:lvlText w:val="%1."/>
      <w:lvlJc w:val="left"/>
      <w:pPr>
        <w:ind w:left="644" w:hanging="360"/>
      </w:pPr>
    </w:lvl>
    <w:lvl w:ilvl="1" w:tplc="04080019">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3">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CA67D1"/>
    <w:multiLevelType w:val="multilevel"/>
    <w:tmpl w:val="0D443EB4"/>
    <w:lvl w:ilvl="0">
      <w:start w:val="4"/>
      <w:numFmt w:val="lowerRoman"/>
      <w:lvlText w:val="%1"/>
      <w:lvlJc w:val="left"/>
      <w:rPr>
        <w:rFonts w:ascii="Calibri" w:eastAsia="Calibri" w:hAnsi="Calibri" w:cs="Calibri"/>
        <w:b w:val="0"/>
        <w:bCs w:val="0"/>
        <w:i w:val="0"/>
        <w:iCs w:val="0"/>
        <w:smallCaps w:val="0"/>
        <w:strike w:val="0"/>
        <w:color w:val="000000"/>
        <w:spacing w:val="0"/>
        <w:w w:val="100"/>
        <w:position w:val="0"/>
        <w:sz w:val="20"/>
        <w:szCs w:val="20"/>
        <w:u w:val="none"/>
        <w:vertAlign w:val="superscript"/>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0A4743"/>
    <w:multiLevelType w:val="multilevel"/>
    <w:tmpl w:val="22DCB7D8"/>
    <w:lvl w:ilvl="0">
      <w:start w:val="13"/>
      <w:numFmt w:val="lowerRoman"/>
      <w:lvlText w:val="%1"/>
      <w:lvlJc w:val="left"/>
      <w:rPr>
        <w:rFonts w:ascii="Calibri" w:eastAsia="Calibri" w:hAnsi="Calibri" w:cs="Calibri"/>
        <w:b w:val="0"/>
        <w:bCs w:val="0"/>
        <w:i w:val="0"/>
        <w:iCs w:val="0"/>
        <w:smallCaps w:val="0"/>
        <w:strike w:val="0"/>
        <w:color w:val="000000"/>
        <w:spacing w:val="0"/>
        <w:w w:val="100"/>
        <w:position w:val="0"/>
        <w:sz w:val="20"/>
        <w:szCs w:val="20"/>
        <w:u w:val="none"/>
        <w:vertAlign w:val="superscript"/>
        <w:lang w:val="en-US"/>
      </w:rPr>
    </w:lvl>
    <w:lvl w:ilvl="1">
      <w:start w:val="20"/>
      <w:numFmt w:val="lowerRoman"/>
      <w:lvlText w:val="%2"/>
      <w:lvlJc w:val="left"/>
      <w:rPr>
        <w:rFonts w:ascii="Calibri" w:eastAsia="Calibri" w:hAnsi="Calibri" w:cs="Calibri"/>
        <w:b w:val="0"/>
        <w:bCs w:val="0"/>
        <w:i w:val="0"/>
        <w:iCs w:val="0"/>
        <w:smallCaps w:val="0"/>
        <w:strike w:val="0"/>
        <w:color w:val="000000"/>
        <w:spacing w:val="0"/>
        <w:w w:val="100"/>
        <w:position w:val="0"/>
        <w:sz w:val="20"/>
        <w:szCs w:val="20"/>
        <w:u w:val="none"/>
        <w:vertAlign w:val="superscript"/>
        <w:lang w:val="en-US"/>
      </w:rPr>
    </w:lvl>
    <w:lvl w:ilvl="2">
      <w:start w:val="25"/>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vertAlign w:val="superscript"/>
        <w:lang w:val="en-US"/>
      </w:rPr>
    </w:lvl>
    <w:lvl w:ilvl="3">
      <w:start w:val="28"/>
      <w:numFmt w:val="lowerRoman"/>
      <w:lvlText w:val="%4"/>
      <w:lvlJc w:val="left"/>
      <w:rPr>
        <w:rFonts w:ascii="Calibri" w:eastAsia="Calibri" w:hAnsi="Calibri" w:cs="Calibri"/>
        <w:b w:val="0"/>
        <w:bCs w:val="0"/>
        <w:i w:val="0"/>
        <w:iCs w:val="0"/>
        <w:smallCaps w:val="0"/>
        <w:strike w:val="0"/>
        <w:color w:val="000000"/>
        <w:spacing w:val="0"/>
        <w:w w:val="100"/>
        <w:position w:val="0"/>
        <w:sz w:val="20"/>
        <w:szCs w:val="20"/>
        <w:u w:val="none"/>
        <w:vertAlign w:val="superscript"/>
        <w:lang w:val="en-US"/>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8F3634"/>
    <w:multiLevelType w:val="hybridMultilevel"/>
    <w:tmpl w:val="7728B0C0"/>
    <w:lvl w:ilvl="0" w:tplc="F16448F6">
      <w:start w:val="1"/>
      <w:numFmt w:val="decimal"/>
      <w:lvlText w:val="%1)"/>
      <w:lvlJc w:val="left"/>
      <w:pPr>
        <w:ind w:left="1060" w:hanging="360"/>
      </w:pPr>
      <w:rPr>
        <w:rFonts w:hint="default"/>
      </w:rPr>
    </w:lvl>
    <w:lvl w:ilvl="1" w:tplc="04080019" w:tentative="1">
      <w:start w:val="1"/>
      <w:numFmt w:val="lowerLetter"/>
      <w:lvlText w:val="%2."/>
      <w:lvlJc w:val="left"/>
      <w:pPr>
        <w:ind w:left="1780" w:hanging="360"/>
      </w:pPr>
    </w:lvl>
    <w:lvl w:ilvl="2" w:tplc="0408001B" w:tentative="1">
      <w:start w:val="1"/>
      <w:numFmt w:val="lowerRoman"/>
      <w:lvlText w:val="%3."/>
      <w:lvlJc w:val="right"/>
      <w:pPr>
        <w:ind w:left="2500" w:hanging="180"/>
      </w:pPr>
    </w:lvl>
    <w:lvl w:ilvl="3" w:tplc="0408000F" w:tentative="1">
      <w:start w:val="1"/>
      <w:numFmt w:val="decimal"/>
      <w:lvlText w:val="%4."/>
      <w:lvlJc w:val="left"/>
      <w:pPr>
        <w:ind w:left="3220" w:hanging="360"/>
      </w:pPr>
    </w:lvl>
    <w:lvl w:ilvl="4" w:tplc="04080019" w:tentative="1">
      <w:start w:val="1"/>
      <w:numFmt w:val="lowerLetter"/>
      <w:lvlText w:val="%5."/>
      <w:lvlJc w:val="left"/>
      <w:pPr>
        <w:ind w:left="3940" w:hanging="360"/>
      </w:pPr>
    </w:lvl>
    <w:lvl w:ilvl="5" w:tplc="0408001B" w:tentative="1">
      <w:start w:val="1"/>
      <w:numFmt w:val="lowerRoman"/>
      <w:lvlText w:val="%6."/>
      <w:lvlJc w:val="right"/>
      <w:pPr>
        <w:ind w:left="4660" w:hanging="180"/>
      </w:pPr>
    </w:lvl>
    <w:lvl w:ilvl="6" w:tplc="0408000F" w:tentative="1">
      <w:start w:val="1"/>
      <w:numFmt w:val="decimal"/>
      <w:lvlText w:val="%7."/>
      <w:lvlJc w:val="left"/>
      <w:pPr>
        <w:ind w:left="5380" w:hanging="360"/>
      </w:pPr>
    </w:lvl>
    <w:lvl w:ilvl="7" w:tplc="04080019" w:tentative="1">
      <w:start w:val="1"/>
      <w:numFmt w:val="lowerLetter"/>
      <w:lvlText w:val="%8."/>
      <w:lvlJc w:val="left"/>
      <w:pPr>
        <w:ind w:left="6100" w:hanging="360"/>
      </w:pPr>
    </w:lvl>
    <w:lvl w:ilvl="8" w:tplc="0408001B" w:tentative="1">
      <w:start w:val="1"/>
      <w:numFmt w:val="lowerRoman"/>
      <w:lvlText w:val="%9."/>
      <w:lvlJc w:val="right"/>
      <w:pPr>
        <w:ind w:left="6820" w:hanging="180"/>
      </w:pPr>
    </w:lvl>
  </w:abstractNum>
  <w:abstractNum w:abstractNumId="7">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6C10CA4"/>
    <w:multiLevelType w:val="multilevel"/>
    <w:tmpl w:val="4A540412"/>
    <w:lvl w:ilvl="0">
      <w:start w:val="27"/>
      <w:numFmt w:val="decimal"/>
      <w:lvlText w:val="%1"/>
      <w:lvlJc w:val="left"/>
      <w:pPr>
        <w:ind w:left="360" w:hanging="360"/>
      </w:pPr>
      <w:rPr>
        <w:rFonts w:hint="default"/>
      </w:rPr>
    </w:lvl>
    <w:lvl w:ilvl="1">
      <w:start w:val="2"/>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9">
    <w:nsid w:val="17653312"/>
    <w:multiLevelType w:val="hybridMultilevel"/>
    <w:tmpl w:val="DDCA5218"/>
    <w:lvl w:ilvl="0" w:tplc="4A3C387A">
      <w:start w:val="1"/>
      <w:numFmt w:val="decimal"/>
      <w:lvlText w:val="%1."/>
      <w:lvlJc w:val="left"/>
      <w:pPr>
        <w:ind w:left="720" w:hanging="360"/>
      </w:pPr>
    </w:lvl>
    <w:lvl w:ilvl="1" w:tplc="FE4EA60E" w:tentative="1">
      <w:start w:val="1"/>
      <w:numFmt w:val="lowerLetter"/>
      <w:lvlText w:val="%2."/>
      <w:lvlJc w:val="left"/>
      <w:pPr>
        <w:ind w:left="1440" w:hanging="360"/>
      </w:pPr>
    </w:lvl>
    <w:lvl w:ilvl="2" w:tplc="E3D4D81E" w:tentative="1">
      <w:start w:val="1"/>
      <w:numFmt w:val="lowerRoman"/>
      <w:lvlText w:val="%3."/>
      <w:lvlJc w:val="right"/>
      <w:pPr>
        <w:ind w:left="2160" w:hanging="180"/>
      </w:pPr>
    </w:lvl>
    <w:lvl w:ilvl="3" w:tplc="6FA227C2" w:tentative="1">
      <w:start w:val="1"/>
      <w:numFmt w:val="decimal"/>
      <w:lvlText w:val="%4."/>
      <w:lvlJc w:val="left"/>
      <w:pPr>
        <w:ind w:left="2880" w:hanging="360"/>
      </w:pPr>
    </w:lvl>
    <w:lvl w:ilvl="4" w:tplc="C9CADD76" w:tentative="1">
      <w:start w:val="1"/>
      <w:numFmt w:val="lowerLetter"/>
      <w:lvlText w:val="%5."/>
      <w:lvlJc w:val="left"/>
      <w:pPr>
        <w:ind w:left="3600" w:hanging="360"/>
      </w:pPr>
    </w:lvl>
    <w:lvl w:ilvl="5" w:tplc="B720D954" w:tentative="1">
      <w:start w:val="1"/>
      <w:numFmt w:val="lowerRoman"/>
      <w:lvlText w:val="%6."/>
      <w:lvlJc w:val="right"/>
      <w:pPr>
        <w:ind w:left="4320" w:hanging="180"/>
      </w:pPr>
    </w:lvl>
    <w:lvl w:ilvl="6" w:tplc="07B8817A" w:tentative="1">
      <w:start w:val="1"/>
      <w:numFmt w:val="decimal"/>
      <w:lvlText w:val="%7."/>
      <w:lvlJc w:val="left"/>
      <w:pPr>
        <w:ind w:left="5040" w:hanging="360"/>
      </w:pPr>
    </w:lvl>
    <w:lvl w:ilvl="7" w:tplc="8FB0EF8E" w:tentative="1">
      <w:start w:val="1"/>
      <w:numFmt w:val="lowerLetter"/>
      <w:lvlText w:val="%8."/>
      <w:lvlJc w:val="left"/>
      <w:pPr>
        <w:ind w:left="5760" w:hanging="360"/>
      </w:pPr>
    </w:lvl>
    <w:lvl w:ilvl="8" w:tplc="9F2A97BC" w:tentative="1">
      <w:start w:val="1"/>
      <w:numFmt w:val="lowerRoman"/>
      <w:lvlText w:val="%9."/>
      <w:lvlJc w:val="right"/>
      <w:pPr>
        <w:ind w:left="6480" w:hanging="180"/>
      </w:pPr>
    </w:lvl>
  </w:abstractNum>
  <w:abstractNum w:abstractNumId="10">
    <w:nsid w:val="17711239"/>
    <w:multiLevelType w:val="multilevel"/>
    <w:tmpl w:val="42784728"/>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1">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95D4D40"/>
    <w:multiLevelType w:val="hybridMultilevel"/>
    <w:tmpl w:val="B1B870D6"/>
    <w:lvl w:ilvl="0" w:tplc="EBBAD0A0">
      <w:start w:val="3"/>
      <w:numFmt w:val="decimal"/>
      <w:lvlText w:val="%1)"/>
      <w:lvlJc w:val="left"/>
      <w:pPr>
        <w:ind w:left="980" w:hanging="360"/>
      </w:pPr>
      <w:rPr>
        <w:rFonts w:hint="default"/>
        <w:b/>
      </w:rPr>
    </w:lvl>
    <w:lvl w:ilvl="1" w:tplc="04080019" w:tentative="1">
      <w:start w:val="1"/>
      <w:numFmt w:val="lowerLetter"/>
      <w:lvlText w:val="%2."/>
      <w:lvlJc w:val="left"/>
      <w:pPr>
        <w:ind w:left="1700" w:hanging="360"/>
      </w:pPr>
    </w:lvl>
    <w:lvl w:ilvl="2" w:tplc="0408001B" w:tentative="1">
      <w:start w:val="1"/>
      <w:numFmt w:val="lowerRoman"/>
      <w:lvlText w:val="%3."/>
      <w:lvlJc w:val="right"/>
      <w:pPr>
        <w:ind w:left="2420" w:hanging="180"/>
      </w:pPr>
    </w:lvl>
    <w:lvl w:ilvl="3" w:tplc="0408000F" w:tentative="1">
      <w:start w:val="1"/>
      <w:numFmt w:val="decimal"/>
      <w:lvlText w:val="%4."/>
      <w:lvlJc w:val="left"/>
      <w:pPr>
        <w:ind w:left="3140" w:hanging="360"/>
      </w:pPr>
    </w:lvl>
    <w:lvl w:ilvl="4" w:tplc="04080019" w:tentative="1">
      <w:start w:val="1"/>
      <w:numFmt w:val="lowerLetter"/>
      <w:lvlText w:val="%5."/>
      <w:lvlJc w:val="left"/>
      <w:pPr>
        <w:ind w:left="3860" w:hanging="360"/>
      </w:pPr>
    </w:lvl>
    <w:lvl w:ilvl="5" w:tplc="0408001B" w:tentative="1">
      <w:start w:val="1"/>
      <w:numFmt w:val="lowerRoman"/>
      <w:lvlText w:val="%6."/>
      <w:lvlJc w:val="right"/>
      <w:pPr>
        <w:ind w:left="4580" w:hanging="180"/>
      </w:pPr>
    </w:lvl>
    <w:lvl w:ilvl="6" w:tplc="0408000F" w:tentative="1">
      <w:start w:val="1"/>
      <w:numFmt w:val="decimal"/>
      <w:lvlText w:val="%7."/>
      <w:lvlJc w:val="left"/>
      <w:pPr>
        <w:ind w:left="5300" w:hanging="360"/>
      </w:pPr>
    </w:lvl>
    <w:lvl w:ilvl="7" w:tplc="04080019" w:tentative="1">
      <w:start w:val="1"/>
      <w:numFmt w:val="lowerLetter"/>
      <w:lvlText w:val="%8."/>
      <w:lvlJc w:val="left"/>
      <w:pPr>
        <w:ind w:left="6020" w:hanging="360"/>
      </w:pPr>
    </w:lvl>
    <w:lvl w:ilvl="8" w:tplc="0408001B" w:tentative="1">
      <w:start w:val="1"/>
      <w:numFmt w:val="lowerRoman"/>
      <w:lvlText w:val="%9."/>
      <w:lvlJc w:val="right"/>
      <w:pPr>
        <w:ind w:left="6740" w:hanging="180"/>
      </w:pPr>
    </w:lvl>
  </w:abstractNum>
  <w:abstractNum w:abstractNumId="13">
    <w:nsid w:val="19672768"/>
    <w:multiLevelType w:val="multilevel"/>
    <w:tmpl w:val="83A84B98"/>
    <w:lvl w:ilvl="0">
      <w:start w:val="28"/>
      <w:numFmt w:val="decimal"/>
      <w:lvlText w:val="%1"/>
      <w:lvlJc w:val="left"/>
      <w:pPr>
        <w:ind w:left="360" w:hanging="360"/>
      </w:pPr>
      <w:rPr>
        <w:rFonts w:hint="default"/>
      </w:rPr>
    </w:lvl>
    <w:lvl w:ilvl="1">
      <w:start w:val="2"/>
      <w:numFmt w:val="decimal"/>
      <w:lvlText w:val="%1.%2"/>
      <w:lvlJc w:val="left"/>
      <w:pPr>
        <w:ind w:left="680" w:hanging="360"/>
      </w:pPr>
      <w:rPr>
        <w:rFonts w:hint="default"/>
        <w:b/>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4">
    <w:nsid w:val="1A8D45CF"/>
    <w:multiLevelType w:val="multilevel"/>
    <w:tmpl w:val="B5CCDEEA"/>
    <w:lvl w:ilvl="0">
      <w:start w:val="29"/>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1AB71C6A"/>
    <w:multiLevelType w:val="multilevel"/>
    <w:tmpl w:val="889E7D10"/>
    <w:lvl w:ilvl="0">
      <w:start w:val="1"/>
      <w:numFmt w:val="decimal"/>
      <w:lvlText w:val="3.%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2F6643B"/>
    <w:multiLevelType w:val="multilevel"/>
    <w:tmpl w:val="E09C789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D8C7E73"/>
    <w:multiLevelType w:val="multilevel"/>
    <w:tmpl w:val="8620FD12"/>
    <w:lvl w:ilvl="0">
      <w:start w:val="2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5263FF3"/>
    <w:multiLevelType w:val="hybridMultilevel"/>
    <w:tmpl w:val="172AF83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3">
    <w:nsid w:val="3648345D"/>
    <w:multiLevelType w:val="hybridMultilevel"/>
    <w:tmpl w:val="4AEA59E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6EF014D"/>
    <w:multiLevelType w:val="multilevel"/>
    <w:tmpl w:val="212E29F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E5E2824"/>
    <w:multiLevelType w:val="hybridMultilevel"/>
    <w:tmpl w:val="0DF004FC"/>
    <w:lvl w:ilvl="0" w:tplc="EBBAD0A0">
      <w:start w:val="1"/>
      <w:numFmt w:val="decimal"/>
      <w:lvlText w:val="%1)"/>
      <w:lvlJc w:val="left"/>
      <w:pPr>
        <w:ind w:left="980" w:hanging="360"/>
      </w:pPr>
      <w:rPr>
        <w:rFonts w:hint="default"/>
        <w:b/>
      </w:rPr>
    </w:lvl>
    <w:lvl w:ilvl="1" w:tplc="04080019">
      <w:start w:val="1"/>
      <w:numFmt w:val="lowerLetter"/>
      <w:lvlText w:val="%2."/>
      <w:lvlJc w:val="left"/>
      <w:pPr>
        <w:ind w:left="1700" w:hanging="360"/>
      </w:pPr>
    </w:lvl>
    <w:lvl w:ilvl="2" w:tplc="0408001B" w:tentative="1">
      <w:start w:val="1"/>
      <w:numFmt w:val="lowerRoman"/>
      <w:lvlText w:val="%3."/>
      <w:lvlJc w:val="right"/>
      <w:pPr>
        <w:ind w:left="2420" w:hanging="180"/>
      </w:pPr>
    </w:lvl>
    <w:lvl w:ilvl="3" w:tplc="0408000F" w:tentative="1">
      <w:start w:val="1"/>
      <w:numFmt w:val="decimal"/>
      <w:lvlText w:val="%4."/>
      <w:lvlJc w:val="left"/>
      <w:pPr>
        <w:ind w:left="3140" w:hanging="360"/>
      </w:pPr>
    </w:lvl>
    <w:lvl w:ilvl="4" w:tplc="04080019" w:tentative="1">
      <w:start w:val="1"/>
      <w:numFmt w:val="lowerLetter"/>
      <w:lvlText w:val="%5."/>
      <w:lvlJc w:val="left"/>
      <w:pPr>
        <w:ind w:left="3860" w:hanging="360"/>
      </w:pPr>
    </w:lvl>
    <w:lvl w:ilvl="5" w:tplc="0408001B" w:tentative="1">
      <w:start w:val="1"/>
      <w:numFmt w:val="lowerRoman"/>
      <w:lvlText w:val="%6."/>
      <w:lvlJc w:val="right"/>
      <w:pPr>
        <w:ind w:left="4580" w:hanging="180"/>
      </w:pPr>
    </w:lvl>
    <w:lvl w:ilvl="6" w:tplc="0408000F" w:tentative="1">
      <w:start w:val="1"/>
      <w:numFmt w:val="decimal"/>
      <w:lvlText w:val="%7."/>
      <w:lvlJc w:val="left"/>
      <w:pPr>
        <w:ind w:left="5300" w:hanging="360"/>
      </w:pPr>
    </w:lvl>
    <w:lvl w:ilvl="7" w:tplc="04080019" w:tentative="1">
      <w:start w:val="1"/>
      <w:numFmt w:val="lowerLetter"/>
      <w:lvlText w:val="%8."/>
      <w:lvlJc w:val="left"/>
      <w:pPr>
        <w:ind w:left="6020" w:hanging="360"/>
      </w:pPr>
    </w:lvl>
    <w:lvl w:ilvl="8" w:tplc="0408001B" w:tentative="1">
      <w:start w:val="1"/>
      <w:numFmt w:val="lowerRoman"/>
      <w:lvlText w:val="%9."/>
      <w:lvlJc w:val="right"/>
      <w:pPr>
        <w:ind w:left="6740" w:hanging="180"/>
      </w:pPr>
    </w:lvl>
  </w:abstractNum>
  <w:abstractNum w:abstractNumId="29">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260028C"/>
    <w:multiLevelType w:val="multilevel"/>
    <w:tmpl w:val="DEAC10D8"/>
    <w:lvl w:ilvl="0">
      <w:start w:val="29"/>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54191C3A"/>
    <w:multiLevelType w:val="hybridMultilevel"/>
    <w:tmpl w:val="30CA2DCA"/>
    <w:lvl w:ilvl="0" w:tplc="0408000F">
      <w:start w:val="1"/>
      <w:numFmt w:val="decimal"/>
      <w:lvlText w:val="%1."/>
      <w:lvlJc w:val="left"/>
      <w:pPr>
        <w:ind w:left="760" w:hanging="360"/>
      </w:pPr>
    </w:lvl>
    <w:lvl w:ilvl="1" w:tplc="04080019" w:tentative="1">
      <w:start w:val="1"/>
      <w:numFmt w:val="lowerLetter"/>
      <w:lvlText w:val="%2."/>
      <w:lvlJc w:val="left"/>
      <w:pPr>
        <w:ind w:left="1480" w:hanging="360"/>
      </w:pPr>
    </w:lvl>
    <w:lvl w:ilvl="2" w:tplc="0408001B" w:tentative="1">
      <w:start w:val="1"/>
      <w:numFmt w:val="lowerRoman"/>
      <w:lvlText w:val="%3."/>
      <w:lvlJc w:val="right"/>
      <w:pPr>
        <w:ind w:left="2200" w:hanging="180"/>
      </w:pPr>
    </w:lvl>
    <w:lvl w:ilvl="3" w:tplc="0408000F" w:tentative="1">
      <w:start w:val="1"/>
      <w:numFmt w:val="decimal"/>
      <w:lvlText w:val="%4."/>
      <w:lvlJc w:val="left"/>
      <w:pPr>
        <w:ind w:left="2920" w:hanging="360"/>
      </w:pPr>
    </w:lvl>
    <w:lvl w:ilvl="4" w:tplc="04080019" w:tentative="1">
      <w:start w:val="1"/>
      <w:numFmt w:val="lowerLetter"/>
      <w:lvlText w:val="%5."/>
      <w:lvlJc w:val="left"/>
      <w:pPr>
        <w:ind w:left="3640" w:hanging="360"/>
      </w:pPr>
    </w:lvl>
    <w:lvl w:ilvl="5" w:tplc="0408001B" w:tentative="1">
      <w:start w:val="1"/>
      <w:numFmt w:val="lowerRoman"/>
      <w:lvlText w:val="%6."/>
      <w:lvlJc w:val="right"/>
      <w:pPr>
        <w:ind w:left="4360" w:hanging="180"/>
      </w:pPr>
    </w:lvl>
    <w:lvl w:ilvl="6" w:tplc="0408000F" w:tentative="1">
      <w:start w:val="1"/>
      <w:numFmt w:val="decimal"/>
      <w:lvlText w:val="%7."/>
      <w:lvlJc w:val="left"/>
      <w:pPr>
        <w:ind w:left="5080" w:hanging="360"/>
      </w:pPr>
    </w:lvl>
    <w:lvl w:ilvl="7" w:tplc="04080019" w:tentative="1">
      <w:start w:val="1"/>
      <w:numFmt w:val="lowerLetter"/>
      <w:lvlText w:val="%8."/>
      <w:lvlJc w:val="left"/>
      <w:pPr>
        <w:ind w:left="5800" w:hanging="360"/>
      </w:pPr>
    </w:lvl>
    <w:lvl w:ilvl="8" w:tplc="0408001B" w:tentative="1">
      <w:start w:val="1"/>
      <w:numFmt w:val="lowerRoman"/>
      <w:lvlText w:val="%9."/>
      <w:lvlJc w:val="right"/>
      <w:pPr>
        <w:ind w:left="6520" w:hanging="180"/>
      </w:pPr>
    </w:lvl>
  </w:abstractNum>
  <w:abstractNum w:abstractNumId="32">
    <w:nsid w:val="561A7CEB"/>
    <w:multiLevelType w:val="multilevel"/>
    <w:tmpl w:val="09126B7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170512F"/>
    <w:multiLevelType w:val="hybridMultilevel"/>
    <w:tmpl w:val="A45C1082"/>
    <w:lvl w:ilvl="0" w:tplc="0408000F">
      <w:start w:val="1"/>
      <w:numFmt w:val="decimal"/>
      <w:lvlText w:val="%1."/>
      <w:lvlJc w:val="left"/>
      <w:pPr>
        <w:tabs>
          <w:tab w:val="num" w:pos="720"/>
        </w:tabs>
        <w:ind w:left="720" w:hanging="360"/>
      </w:pPr>
      <w:rPr>
        <w:rFonts w:hint="default"/>
      </w:rPr>
    </w:lvl>
    <w:lvl w:ilvl="1" w:tplc="C1F8F378">
      <w:start w:val="2"/>
      <w:numFmt w:val="decimal"/>
      <w:lvlText w:val="%2"/>
      <w:lvlJc w:val="left"/>
      <w:pPr>
        <w:tabs>
          <w:tab w:val="num" w:pos="1440"/>
        </w:tabs>
        <w:ind w:left="1440" w:hanging="360"/>
      </w:pPr>
      <w:rPr>
        <w:rFonts w:hint="default"/>
      </w:rPr>
    </w:lvl>
    <w:lvl w:ilvl="2" w:tplc="97004CBA">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5">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6450114F"/>
    <w:multiLevelType w:val="multilevel"/>
    <w:tmpl w:val="59243830"/>
    <w:lvl w:ilvl="0">
      <w:start w:val="2"/>
      <w:numFmt w:val="decimal"/>
      <w:lvlText w:val="2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965067C"/>
    <w:multiLevelType w:val="multilevel"/>
    <w:tmpl w:val="F48AFA6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DC02E5D"/>
    <w:multiLevelType w:val="multilevel"/>
    <w:tmpl w:val="ACF25798"/>
    <w:lvl w:ilvl="0">
      <w:start w:val="1"/>
      <w:numFmt w:val="decimal"/>
      <w:lvlText w:val="24.%1"/>
      <w:lvlJc w:val="left"/>
      <w:rPr>
        <w:rFonts w:ascii="Calibri" w:eastAsia="Calibri" w:hAnsi="Calibri" w:cs="Calibri"/>
        <w:b/>
        <w:bCs/>
        <w:i w:val="0"/>
        <w:iCs w:val="0"/>
        <w:smallCaps w:val="0"/>
        <w:strike w:val="0"/>
        <w:color w:val="000000"/>
        <w:spacing w:val="0"/>
        <w:w w:val="100"/>
        <w:position w:val="0"/>
        <w:sz w:val="21"/>
        <w:szCs w:val="21"/>
        <w:u w:val="none"/>
      </w:rPr>
    </w:lvl>
    <w:lvl w:ilvl="1">
      <w:start w:val="2"/>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009601A"/>
    <w:multiLevelType w:val="multilevel"/>
    <w:tmpl w:val="08C2696E"/>
    <w:lvl w:ilvl="0">
      <w:start w:val="2"/>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1D551B9"/>
    <w:multiLevelType w:val="hybridMultilevel"/>
    <w:tmpl w:val="DEAAD9A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72E51CD0"/>
    <w:multiLevelType w:val="multilevel"/>
    <w:tmpl w:val="3872B954"/>
    <w:lvl w:ilvl="0">
      <w:start w:val="11"/>
      <w:numFmt w:val="lowerRoman"/>
      <w:lvlText w:val="%1"/>
      <w:lvlJc w:val="left"/>
      <w:rPr>
        <w:rFonts w:ascii="Calibri" w:eastAsia="Calibri" w:hAnsi="Calibri" w:cs="Calibri"/>
        <w:b w:val="0"/>
        <w:bCs w:val="0"/>
        <w:i w:val="0"/>
        <w:iCs w:val="0"/>
        <w:smallCaps w:val="0"/>
        <w:strike w:val="0"/>
        <w:color w:val="000000"/>
        <w:spacing w:val="0"/>
        <w:w w:val="100"/>
        <w:position w:val="0"/>
        <w:sz w:val="20"/>
        <w:szCs w:val="20"/>
        <w:u w:val="none"/>
        <w:vertAlign w:val="superscript"/>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7">
    <w:nsid w:val="7A09717B"/>
    <w:multiLevelType w:val="multilevel"/>
    <w:tmpl w:val="8A266A4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43"/>
  </w:num>
  <w:num w:numId="3">
    <w:abstractNumId w:val="4"/>
  </w:num>
  <w:num w:numId="4">
    <w:abstractNumId w:val="45"/>
  </w:num>
  <w:num w:numId="5">
    <w:abstractNumId w:val="21"/>
  </w:num>
  <w:num w:numId="6">
    <w:abstractNumId w:val="15"/>
  </w:num>
  <w:num w:numId="7">
    <w:abstractNumId w:val="24"/>
  </w:num>
  <w:num w:numId="8">
    <w:abstractNumId w:val="41"/>
  </w:num>
  <w:num w:numId="9">
    <w:abstractNumId w:val="37"/>
  </w:num>
  <w:num w:numId="10">
    <w:abstractNumId w:val="27"/>
  </w:num>
  <w:num w:numId="11">
    <w:abstractNumId w:val="11"/>
  </w:num>
  <w:num w:numId="12">
    <w:abstractNumId w:val="19"/>
  </w:num>
  <w:num w:numId="13">
    <w:abstractNumId w:val="33"/>
  </w:num>
  <w:num w:numId="14">
    <w:abstractNumId w:val="25"/>
  </w:num>
  <w:num w:numId="15">
    <w:abstractNumId w:val="16"/>
  </w:num>
  <w:num w:numId="16">
    <w:abstractNumId w:val="7"/>
  </w:num>
  <w:num w:numId="17">
    <w:abstractNumId w:val="39"/>
  </w:num>
  <w:num w:numId="18">
    <w:abstractNumId w:val="3"/>
  </w:num>
  <w:num w:numId="19">
    <w:abstractNumId w:val="29"/>
  </w:num>
  <w:num w:numId="20">
    <w:abstractNumId w:val="40"/>
  </w:num>
  <w:num w:numId="21">
    <w:abstractNumId w:val="36"/>
  </w:num>
  <w:num w:numId="22">
    <w:abstractNumId w:val="42"/>
  </w:num>
  <w:num w:numId="23">
    <w:abstractNumId w:val="17"/>
  </w:num>
  <w:num w:numId="24">
    <w:abstractNumId w:val="47"/>
  </w:num>
  <w:num w:numId="25">
    <w:abstractNumId w:val="38"/>
  </w:num>
  <w:num w:numId="26">
    <w:abstractNumId w:val="26"/>
  </w:num>
  <w:num w:numId="27">
    <w:abstractNumId w:val="32"/>
  </w:num>
  <w:num w:numId="28">
    <w:abstractNumId w:val="5"/>
  </w:num>
  <w:num w:numId="29">
    <w:abstractNumId w:val="31"/>
  </w:num>
  <w:num w:numId="30">
    <w:abstractNumId w:val="44"/>
  </w:num>
  <w:num w:numId="31">
    <w:abstractNumId w:val="0"/>
  </w:num>
  <w:num w:numId="32">
    <w:abstractNumId w:val="20"/>
  </w:num>
  <w:num w:numId="33">
    <w:abstractNumId w:val="8"/>
  </w:num>
  <w:num w:numId="34">
    <w:abstractNumId w:val="13"/>
  </w:num>
  <w:num w:numId="35">
    <w:abstractNumId w:val="30"/>
  </w:num>
  <w:num w:numId="36">
    <w:abstractNumId w:val="14"/>
  </w:num>
  <w:num w:numId="37">
    <w:abstractNumId w:val="35"/>
  </w:num>
  <w:num w:numId="38">
    <w:abstractNumId w:val="9"/>
  </w:num>
  <w:num w:numId="39">
    <w:abstractNumId w:val="23"/>
  </w:num>
  <w:num w:numId="40">
    <w:abstractNumId w:val="46"/>
  </w:num>
  <w:num w:numId="41">
    <w:abstractNumId w:val="34"/>
  </w:num>
  <w:num w:numId="42">
    <w:abstractNumId w:val="10"/>
  </w:num>
  <w:num w:numId="43">
    <w:abstractNumId w:val="1"/>
  </w:num>
  <w:num w:numId="44">
    <w:abstractNumId w:val="2"/>
  </w:num>
  <w:num w:numId="45">
    <w:abstractNumId w:val="22"/>
  </w:num>
  <w:num w:numId="46">
    <w:abstractNumId w:val="28"/>
  </w:num>
  <w:num w:numId="47">
    <w:abstractNumId w:val="6"/>
  </w:num>
  <w:num w:numId="4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hideGrammaticalErrors/>
  <w:defaultTabStop w:val="720"/>
  <w:drawingGridHorizontalSpacing w:val="120"/>
  <w:drawingGridVerticalSpacing w:val="181"/>
  <w:displayHorizontalDrawingGridEvery w:val="2"/>
  <w:characterSpacingControl w:val="compressPunctuation"/>
  <w:hdrShapeDefaults>
    <o:shapedefaults v:ext="edit" spidmax="105474"/>
  </w:hdrShapeDefaults>
  <w:footnotePr>
    <w:footnote w:id="0"/>
    <w:footnote w:id="1"/>
  </w:footnotePr>
  <w:endnotePr>
    <w:pos w:val="sectEnd"/>
    <w:numFmt w:val="decimal"/>
    <w:endnote w:id="0"/>
    <w:endnote w:id="1"/>
  </w:endnotePr>
  <w:compat>
    <w:doNotExpandShiftReturn/>
  </w:compat>
  <w:rsids>
    <w:rsidRoot w:val="002941CA"/>
    <w:rsid w:val="0003647A"/>
    <w:rsid w:val="00037A01"/>
    <w:rsid w:val="000410BD"/>
    <w:rsid w:val="00054EF3"/>
    <w:rsid w:val="00082680"/>
    <w:rsid w:val="0008693B"/>
    <w:rsid w:val="000930D9"/>
    <w:rsid w:val="000A4CA2"/>
    <w:rsid w:val="000A73DD"/>
    <w:rsid w:val="000B0B61"/>
    <w:rsid w:val="000B6D63"/>
    <w:rsid w:val="000B6D87"/>
    <w:rsid w:val="000C32A6"/>
    <w:rsid w:val="000C5551"/>
    <w:rsid w:val="000D1001"/>
    <w:rsid w:val="000D1E08"/>
    <w:rsid w:val="000D3FB5"/>
    <w:rsid w:val="000F2E91"/>
    <w:rsid w:val="0010146B"/>
    <w:rsid w:val="00105790"/>
    <w:rsid w:val="00116FEB"/>
    <w:rsid w:val="00121DC7"/>
    <w:rsid w:val="001302A1"/>
    <w:rsid w:val="001365AF"/>
    <w:rsid w:val="001429D5"/>
    <w:rsid w:val="00142E17"/>
    <w:rsid w:val="00145B97"/>
    <w:rsid w:val="00151526"/>
    <w:rsid w:val="00153BA7"/>
    <w:rsid w:val="00163489"/>
    <w:rsid w:val="00165841"/>
    <w:rsid w:val="00173B40"/>
    <w:rsid w:val="00186811"/>
    <w:rsid w:val="001948BB"/>
    <w:rsid w:val="001A299D"/>
    <w:rsid w:val="001B2013"/>
    <w:rsid w:val="001B48E4"/>
    <w:rsid w:val="001B6BFC"/>
    <w:rsid w:val="001C1096"/>
    <w:rsid w:val="001C3754"/>
    <w:rsid w:val="001C3A45"/>
    <w:rsid w:val="001D7BEB"/>
    <w:rsid w:val="001E08B1"/>
    <w:rsid w:val="001E446C"/>
    <w:rsid w:val="001F7220"/>
    <w:rsid w:val="00201D4F"/>
    <w:rsid w:val="002061C5"/>
    <w:rsid w:val="00207E1B"/>
    <w:rsid w:val="00223908"/>
    <w:rsid w:val="00226B7C"/>
    <w:rsid w:val="00235C4E"/>
    <w:rsid w:val="002368F0"/>
    <w:rsid w:val="0025122D"/>
    <w:rsid w:val="0025198D"/>
    <w:rsid w:val="00257F58"/>
    <w:rsid w:val="00260164"/>
    <w:rsid w:val="00264975"/>
    <w:rsid w:val="00267A5A"/>
    <w:rsid w:val="00270757"/>
    <w:rsid w:val="002765C5"/>
    <w:rsid w:val="00281565"/>
    <w:rsid w:val="0028305B"/>
    <w:rsid w:val="00284328"/>
    <w:rsid w:val="00285A92"/>
    <w:rsid w:val="00285F5A"/>
    <w:rsid w:val="002869B0"/>
    <w:rsid w:val="002870C6"/>
    <w:rsid w:val="00290BD2"/>
    <w:rsid w:val="002940D4"/>
    <w:rsid w:val="002941CA"/>
    <w:rsid w:val="00296E94"/>
    <w:rsid w:val="002A05CF"/>
    <w:rsid w:val="002A3243"/>
    <w:rsid w:val="002B1A40"/>
    <w:rsid w:val="002C029B"/>
    <w:rsid w:val="002C42C8"/>
    <w:rsid w:val="002C51A2"/>
    <w:rsid w:val="002D227B"/>
    <w:rsid w:val="002D356B"/>
    <w:rsid w:val="002E0502"/>
    <w:rsid w:val="002E16EC"/>
    <w:rsid w:val="00301B85"/>
    <w:rsid w:val="00310728"/>
    <w:rsid w:val="003436B0"/>
    <w:rsid w:val="0036520F"/>
    <w:rsid w:val="00366509"/>
    <w:rsid w:val="00367ED1"/>
    <w:rsid w:val="00372A9A"/>
    <w:rsid w:val="00374D7F"/>
    <w:rsid w:val="003813BB"/>
    <w:rsid w:val="003925AD"/>
    <w:rsid w:val="00392C9A"/>
    <w:rsid w:val="003A034A"/>
    <w:rsid w:val="003A7871"/>
    <w:rsid w:val="003A793E"/>
    <w:rsid w:val="003B6DFF"/>
    <w:rsid w:val="003C778C"/>
    <w:rsid w:val="003D3E19"/>
    <w:rsid w:val="003E2939"/>
    <w:rsid w:val="003F0A84"/>
    <w:rsid w:val="00405E60"/>
    <w:rsid w:val="004100EA"/>
    <w:rsid w:val="004210CE"/>
    <w:rsid w:val="00423336"/>
    <w:rsid w:val="004307C6"/>
    <w:rsid w:val="00432EB5"/>
    <w:rsid w:val="00434FDF"/>
    <w:rsid w:val="00435058"/>
    <w:rsid w:val="00440EF3"/>
    <w:rsid w:val="0045531A"/>
    <w:rsid w:val="00463139"/>
    <w:rsid w:val="004671B8"/>
    <w:rsid w:val="004675DB"/>
    <w:rsid w:val="00467DF2"/>
    <w:rsid w:val="00480326"/>
    <w:rsid w:val="004805C0"/>
    <w:rsid w:val="00480882"/>
    <w:rsid w:val="0048720F"/>
    <w:rsid w:val="004A53BC"/>
    <w:rsid w:val="004B3553"/>
    <w:rsid w:val="004B5A0F"/>
    <w:rsid w:val="004B718D"/>
    <w:rsid w:val="004C4014"/>
    <w:rsid w:val="004D0F02"/>
    <w:rsid w:val="004D4913"/>
    <w:rsid w:val="004D7F29"/>
    <w:rsid w:val="004E269C"/>
    <w:rsid w:val="004E3AB5"/>
    <w:rsid w:val="005001EC"/>
    <w:rsid w:val="00504A42"/>
    <w:rsid w:val="0050608F"/>
    <w:rsid w:val="00514FFE"/>
    <w:rsid w:val="005213AB"/>
    <w:rsid w:val="0052256A"/>
    <w:rsid w:val="005238DA"/>
    <w:rsid w:val="00534073"/>
    <w:rsid w:val="00542B07"/>
    <w:rsid w:val="00557D29"/>
    <w:rsid w:val="00562654"/>
    <w:rsid w:val="00562BD2"/>
    <w:rsid w:val="00564678"/>
    <w:rsid w:val="00565AFF"/>
    <w:rsid w:val="00572AA6"/>
    <w:rsid w:val="005755AC"/>
    <w:rsid w:val="005808E6"/>
    <w:rsid w:val="00584AA6"/>
    <w:rsid w:val="00586D94"/>
    <w:rsid w:val="00590C94"/>
    <w:rsid w:val="0059291B"/>
    <w:rsid w:val="005A479D"/>
    <w:rsid w:val="005A556B"/>
    <w:rsid w:val="005B2657"/>
    <w:rsid w:val="005B3158"/>
    <w:rsid w:val="005C4785"/>
    <w:rsid w:val="005C4E42"/>
    <w:rsid w:val="005C5628"/>
    <w:rsid w:val="005C6A1B"/>
    <w:rsid w:val="005D3066"/>
    <w:rsid w:val="005D546D"/>
    <w:rsid w:val="005E7705"/>
    <w:rsid w:val="00601C1A"/>
    <w:rsid w:val="00613F00"/>
    <w:rsid w:val="00621F78"/>
    <w:rsid w:val="00623392"/>
    <w:rsid w:val="006338FB"/>
    <w:rsid w:val="0063482A"/>
    <w:rsid w:val="00645459"/>
    <w:rsid w:val="00655AD3"/>
    <w:rsid w:val="00656CEE"/>
    <w:rsid w:val="00664C5E"/>
    <w:rsid w:val="00665BF0"/>
    <w:rsid w:val="00665E76"/>
    <w:rsid w:val="00670C18"/>
    <w:rsid w:val="00680A3D"/>
    <w:rsid w:val="00682268"/>
    <w:rsid w:val="00683C23"/>
    <w:rsid w:val="006869B2"/>
    <w:rsid w:val="006A23EF"/>
    <w:rsid w:val="006A714D"/>
    <w:rsid w:val="006B1653"/>
    <w:rsid w:val="006B1A75"/>
    <w:rsid w:val="006B28B6"/>
    <w:rsid w:val="006B6B20"/>
    <w:rsid w:val="006B7923"/>
    <w:rsid w:val="006C0A33"/>
    <w:rsid w:val="006D54F1"/>
    <w:rsid w:val="006D7506"/>
    <w:rsid w:val="006E40F3"/>
    <w:rsid w:val="006F3473"/>
    <w:rsid w:val="00701AE7"/>
    <w:rsid w:val="00704522"/>
    <w:rsid w:val="00707167"/>
    <w:rsid w:val="00710C03"/>
    <w:rsid w:val="0071150F"/>
    <w:rsid w:val="007133F5"/>
    <w:rsid w:val="00721602"/>
    <w:rsid w:val="00725522"/>
    <w:rsid w:val="00731A5E"/>
    <w:rsid w:val="00757DA4"/>
    <w:rsid w:val="007600EB"/>
    <w:rsid w:val="00765873"/>
    <w:rsid w:val="00791D8C"/>
    <w:rsid w:val="007932B0"/>
    <w:rsid w:val="00793FBE"/>
    <w:rsid w:val="007A0B54"/>
    <w:rsid w:val="007A30FE"/>
    <w:rsid w:val="007B51E4"/>
    <w:rsid w:val="007C007D"/>
    <w:rsid w:val="007C665B"/>
    <w:rsid w:val="007E5767"/>
    <w:rsid w:val="007E6E5E"/>
    <w:rsid w:val="008130FE"/>
    <w:rsid w:val="008153B9"/>
    <w:rsid w:val="00823C3A"/>
    <w:rsid w:val="0083353E"/>
    <w:rsid w:val="00853A68"/>
    <w:rsid w:val="00867354"/>
    <w:rsid w:val="00873FCE"/>
    <w:rsid w:val="0087400B"/>
    <w:rsid w:val="008844C4"/>
    <w:rsid w:val="008855F0"/>
    <w:rsid w:val="008862AF"/>
    <w:rsid w:val="00886F45"/>
    <w:rsid w:val="008902F5"/>
    <w:rsid w:val="00896741"/>
    <w:rsid w:val="008A1934"/>
    <w:rsid w:val="008B020B"/>
    <w:rsid w:val="008C4744"/>
    <w:rsid w:val="008C487F"/>
    <w:rsid w:val="008D1B26"/>
    <w:rsid w:val="008E1788"/>
    <w:rsid w:val="008E44C4"/>
    <w:rsid w:val="008F6FB3"/>
    <w:rsid w:val="009147D3"/>
    <w:rsid w:val="009229CE"/>
    <w:rsid w:val="00935CBF"/>
    <w:rsid w:val="00954693"/>
    <w:rsid w:val="00972C15"/>
    <w:rsid w:val="00977569"/>
    <w:rsid w:val="00990367"/>
    <w:rsid w:val="009B1968"/>
    <w:rsid w:val="009B76ED"/>
    <w:rsid w:val="009C3834"/>
    <w:rsid w:val="009D0CE8"/>
    <w:rsid w:val="009D3C5C"/>
    <w:rsid w:val="009F32D2"/>
    <w:rsid w:val="009F69A9"/>
    <w:rsid w:val="009F6FBC"/>
    <w:rsid w:val="00A00D6A"/>
    <w:rsid w:val="00A010BD"/>
    <w:rsid w:val="00A02FEF"/>
    <w:rsid w:val="00A050B6"/>
    <w:rsid w:val="00A134C7"/>
    <w:rsid w:val="00A24E61"/>
    <w:rsid w:val="00A32232"/>
    <w:rsid w:val="00A334C0"/>
    <w:rsid w:val="00A3780D"/>
    <w:rsid w:val="00A53B83"/>
    <w:rsid w:val="00A73C66"/>
    <w:rsid w:val="00A846F9"/>
    <w:rsid w:val="00A85633"/>
    <w:rsid w:val="00A87BFC"/>
    <w:rsid w:val="00A87E30"/>
    <w:rsid w:val="00AA1F4B"/>
    <w:rsid w:val="00AA28D9"/>
    <w:rsid w:val="00AB2AAE"/>
    <w:rsid w:val="00AB5055"/>
    <w:rsid w:val="00AB6117"/>
    <w:rsid w:val="00AB652A"/>
    <w:rsid w:val="00AD3114"/>
    <w:rsid w:val="00AD3F9E"/>
    <w:rsid w:val="00AD4400"/>
    <w:rsid w:val="00AF66A1"/>
    <w:rsid w:val="00B013B8"/>
    <w:rsid w:val="00B046B7"/>
    <w:rsid w:val="00B12D3C"/>
    <w:rsid w:val="00B25046"/>
    <w:rsid w:val="00B251F7"/>
    <w:rsid w:val="00B26179"/>
    <w:rsid w:val="00B2635D"/>
    <w:rsid w:val="00B330D5"/>
    <w:rsid w:val="00B37A01"/>
    <w:rsid w:val="00B41C4A"/>
    <w:rsid w:val="00B44BF4"/>
    <w:rsid w:val="00B56F76"/>
    <w:rsid w:val="00B63A05"/>
    <w:rsid w:val="00B67E6D"/>
    <w:rsid w:val="00B715BC"/>
    <w:rsid w:val="00B71BF6"/>
    <w:rsid w:val="00B77033"/>
    <w:rsid w:val="00B77587"/>
    <w:rsid w:val="00B80940"/>
    <w:rsid w:val="00B83614"/>
    <w:rsid w:val="00B839D5"/>
    <w:rsid w:val="00B91B7B"/>
    <w:rsid w:val="00B92FCF"/>
    <w:rsid w:val="00BA3C1F"/>
    <w:rsid w:val="00BA5792"/>
    <w:rsid w:val="00BC38DC"/>
    <w:rsid w:val="00BC56C0"/>
    <w:rsid w:val="00BC7BD8"/>
    <w:rsid w:val="00BD1B5A"/>
    <w:rsid w:val="00BD4442"/>
    <w:rsid w:val="00BD61A4"/>
    <w:rsid w:val="00BD7370"/>
    <w:rsid w:val="00C10BC1"/>
    <w:rsid w:val="00C12BC9"/>
    <w:rsid w:val="00C21D78"/>
    <w:rsid w:val="00C33F96"/>
    <w:rsid w:val="00C368AC"/>
    <w:rsid w:val="00C63EC4"/>
    <w:rsid w:val="00C73D87"/>
    <w:rsid w:val="00CA05C3"/>
    <w:rsid w:val="00CA077E"/>
    <w:rsid w:val="00CA5CBF"/>
    <w:rsid w:val="00CB4C25"/>
    <w:rsid w:val="00CB60B1"/>
    <w:rsid w:val="00CB6727"/>
    <w:rsid w:val="00CB77EF"/>
    <w:rsid w:val="00CE59BC"/>
    <w:rsid w:val="00CE68AA"/>
    <w:rsid w:val="00CF62A3"/>
    <w:rsid w:val="00CF6E30"/>
    <w:rsid w:val="00D11786"/>
    <w:rsid w:val="00D11EAB"/>
    <w:rsid w:val="00D167F3"/>
    <w:rsid w:val="00D1770D"/>
    <w:rsid w:val="00D2433F"/>
    <w:rsid w:val="00D27252"/>
    <w:rsid w:val="00D303A7"/>
    <w:rsid w:val="00D320D9"/>
    <w:rsid w:val="00D349D7"/>
    <w:rsid w:val="00D4438A"/>
    <w:rsid w:val="00D46C06"/>
    <w:rsid w:val="00D470B0"/>
    <w:rsid w:val="00D538E9"/>
    <w:rsid w:val="00D53FAA"/>
    <w:rsid w:val="00D60B92"/>
    <w:rsid w:val="00D61A4B"/>
    <w:rsid w:val="00D83682"/>
    <w:rsid w:val="00D8637E"/>
    <w:rsid w:val="00D87BB8"/>
    <w:rsid w:val="00D90B58"/>
    <w:rsid w:val="00D95AEE"/>
    <w:rsid w:val="00DA0763"/>
    <w:rsid w:val="00DA2FAE"/>
    <w:rsid w:val="00DC2439"/>
    <w:rsid w:val="00E1748B"/>
    <w:rsid w:val="00E2247B"/>
    <w:rsid w:val="00E23ABF"/>
    <w:rsid w:val="00E2496A"/>
    <w:rsid w:val="00E252A1"/>
    <w:rsid w:val="00E26661"/>
    <w:rsid w:val="00E31F2A"/>
    <w:rsid w:val="00E32C20"/>
    <w:rsid w:val="00E401FA"/>
    <w:rsid w:val="00E4271C"/>
    <w:rsid w:val="00E47194"/>
    <w:rsid w:val="00E56BDC"/>
    <w:rsid w:val="00E62A38"/>
    <w:rsid w:val="00E84053"/>
    <w:rsid w:val="00E86E3D"/>
    <w:rsid w:val="00EA2CB5"/>
    <w:rsid w:val="00EA330F"/>
    <w:rsid w:val="00EA45BF"/>
    <w:rsid w:val="00EA48D4"/>
    <w:rsid w:val="00EA4B05"/>
    <w:rsid w:val="00EA5FA4"/>
    <w:rsid w:val="00EB1388"/>
    <w:rsid w:val="00EB449C"/>
    <w:rsid w:val="00EC4376"/>
    <w:rsid w:val="00EC4676"/>
    <w:rsid w:val="00ED0DC5"/>
    <w:rsid w:val="00EF61ED"/>
    <w:rsid w:val="00F201F6"/>
    <w:rsid w:val="00F21844"/>
    <w:rsid w:val="00F25FD9"/>
    <w:rsid w:val="00F310BA"/>
    <w:rsid w:val="00F452C4"/>
    <w:rsid w:val="00F6235E"/>
    <w:rsid w:val="00F63E73"/>
    <w:rsid w:val="00F6485E"/>
    <w:rsid w:val="00F80EBC"/>
    <w:rsid w:val="00F823AC"/>
    <w:rsid w:val="00FA0449"/>
    <w:rsid w:val="00FB5EB0"/>
    <w:rsid w:val="00FB75FB"/>
    <w:rsid w:val="00FC0497"/>
    <w:rsid w:val="00FC13FD"/>
    <w:rsid w:val="00FC354D"/>
    <w:rsid w:val="00FD023F"/>
    <w:rsid w:val="00FD427C"/>
    <w:rsid w:val="00FD6E33"/>
    <w:rsid w:val="00FD7BF0"/>
    <w:rsid w:val="00FF4D5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54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D3FB5"/>
    <w:rPr>
      <w:color w:val="000000"/>
    </w:rPr>
  </w:style>
  <w:style w:type="paragraph" w:styleId="1">
    <w:name w:val="heading 1"/>
    <w:basedOn w:val="a"/>
    <w:next w:val="a"/>
    <w:link w:val="1Char"/>
    <w:uiPriority w:val="9"/>
    <w:qFormat/>
    <w:rsid w:val="00B83614"/>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Char"/>
    <w:uiPriority w:val="9"/>
    <w:semiHidden/>
    <w:unhideWhenUsed/>
    <w:qFormat/>
    <w:rsid w:val="008B020B"/>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Char"/>
    <w:uiPriority w:val="9"/>
    <w:semiHidden/>
    <w:unhideWhenUsed/>
    <w:qFormat/>
    <w:rsid w:val="00F310BA"/>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Char"/>
    <w:uiPriority w:val="9"/>
    <w:semiHidden/>
    <w:unhideWhenUsed/>
    <w:qFormat/>
    <w:rsid w:val="008B020B"/>
    <w:pPr>
      <w:keepNext/>
      <w:keepLines/>
      <w:spacing w:before="20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Char"/>
    <w:uiPriority w:val="9"/>
    <w:semiHidden/>
    <w:unhideWhenUsed/>
    <w:qFormat/>
    <w:rsid w:val="008B020B"/>
    <w:pPr>
      <w:keepNext/>
      <w:keepLines/>
      <w:spacing w:before="200"/>
      <w:outlineLvl w:val="4"/>
    </w:pPr>
    <w:rPr>
      <w:rFonts w:asciiTheme="majorHAnsi" w:eastAsiaTheme="majorEastAsia" w:hAnsiTheme="majorHAnsi" w:cstheme="majorBidi"/>
      <w:color w:val="1F4D78" w:themeColor="accent1" w:themeShade="7F"/>
    </w:rPr>
  </w:style>
  <w:style w:type="paragraph" w:styleId="9">
    <w:name w:val="heading 9"/>
    <w:basedOn w:val="a"/>
    <w:next w:val="a"/>
    <w:link w:val="9Char"/>
    <w:uiPriority w:val="9"/>
    <w:semiHidden/>
    <w:unhideWhenUsed/>
    <w:qFormat/>
    <w:rsid w:val="00F310B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rsid w:val="000D3FB5"/>
    <w:rPr>
      <w:color w:val="0066CC"/>
      <w:u w:val="single"/>
    </w:rPr>
  </w:style>
  <w:style w:type="character" w:customStyle="1" w:styleId="a3">
    <w:name w:val="Υποσημείωση_"/>
    <w:basedOn w:val="a0"/>
    <w:link w:val="a4"/>
    <w:rsid w:val="000D3FB5"/>
    <w:rPr>
      <w:rFonts w:ascii="Calibri" w:eastAsia="Calibri" w:hAnsi="Calibri" w:cs="Calibri"/>
      <w:b w:val="0"/>
      <w:bCs w:val="0"/>
      <w:i w:val="0"/>
      <w:iCs w:val="0"/>
      <w:smallCaps w:val="0"/>
      <w:strike w:val="0"/>
      <w:spacing w:val="0"/>
      <w:sz w:val="20"/>
      <w:szCs w:val="20"/>
    </w:rPr>
  </w:style>
  <w:style w:type="character" w:customStyle="1" w:styleId="a5">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20">
    <w:name w:val="Υποσημείωση (2)_"/>
    <w:basedOn w:val="a0"/>
    <w:link w:val="21"/>
    <w:rsid w:val="000D3FB5"/>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0D3FB5"/>
    <w:rPr>
      <w:rFonts w:ascii="Calibri" w:eastAsia="Calibri" w:hAnsi="Calibri" w:cs="Calibri"/>
      <w:b/>
      <w:bCs/>
      <w:i w:val="0"/>
      <w:iCs w:val="0"/>
      <w:smallCaps w:val="0"/>
      <w:strike w:val="0"/>
      <w:spacing w:val="0"/>
      <w:sz w:val="20"/>
      <w:szCs w:val="20"/>
    </w:rPr>
  </w:style>
  <w:style w:type="character" w:customStyle="1" w:styleId="22">
    <w:name w:val="Υποσημείωση (2)"/>
    <w:basedOn w:val="20"/>
    <w:rsid w:val="000D3FB5"/>
    <w:rPr>
      <w:rFonts w:ascii="Calibri" w:eastAsia="Calibri" w:hAnsi="Calibri" w:cs="Calibri"/>
      <w:b w:val="0"/>
      <w:bCs w:val="0"/>
      <w:i w:val="0"/>
      <w:iCs w:val="0"/>
      <w:smallCaps w:val="0"/>
      <w:strike w:val="0"/>
      <w:spacing w:val="0"/>
      <w:sz w:val="21"/>
      <w:szCs w:val="21"/>
    </w:rPr>
  </w:style>
  <w:style w:type="character" w:customStyle="1" w:styleId="a6">
    <w:name w:val="Υποσημείωση"/>
    <w:basedOn w:val="a3"/>
    <w:rsid w:val="000D3FB5"/>
    <w:rPr>
      <w:rFonts w:ascii="Calibri" w:eastAsia="Calibri" w:hAnsi="Calibri" w:cs="Calibri"/>
      <w:b w:val="0"/>
      <w:bCs w:val="0"/>
      <w:i w:val="0"/>
      <w:iCs w:val="0"/>
      <w:smallCaps w:val="0"/>
      <w:strike w:val="0"/>
      <w:spacing w:val="0"/>
      <w:sz w:val="20"/>
      <w:szCs w:val="20"/>
    </w:rPr>
  </w:style>
  <w:style w:type="character" w:customStyle="1" w:styleId="30">
    <w:name w:val="Υποσημείωση (3)_"/>
    <w:basedOn w:val="a0"/>
    <w:link w:val="31"/>
    <w:rsid w:val="000D3FB5"/>
    <w:rPr>
      <w:rFonts w:ascii="Calibri" w:eastAsia="Calibri" w:hAnsi="Calibri" w:cs="Calibri"/>
      <w:b w:val="0"/>
      <w:bCs w:val="0"/>
      <w:i w:val="0"/>
      <w:iCs w:val="0"/>
      <w:smallCaps w:val="0"/>
      <w:strike w:val="0"/>
      <w:spacing w:val="0"/>
      <w:sz w:val="20"/>
      <w:szCs w:val="20"/>
    </w:rPr>
  </w:style>
  <w:style w:type="character" w:customStyle="1" w:styleId="32">
    <w:name w:val="Υποσημείωση (3) + Χωρίς έντονη γραφή;Χωρίς πλάγια γραφή"/>
    <w:basedOn w:val="30"/>
    <w:rsid w:val="000D3FB5"/>
    <w:rPr>
      <w:rFonts w:ascii="Calibri" w:eastAsia="Calibri" w:hAnsi="Calibri" w:cs="Calibri"/>
      <w:b/>
      <w:bCs/>
      <w:i/>
      <w:iCs/>
      <w:smallCaps w:val="0"/>
      <w:strike w:val="0"/>
      <w:spacing w:val="0"/>
      <w:sz w:val="20"/>
      <w:szCs w:val="20"/>
    </w:rPr>
  </w:style>
  <w:style w:type="character" w:customStyle="1" w:styleId="40">
    <w:name w:val="Υποσημείωση (4)_"/>
    <w:basedOn w:val="a0"/>
    <w:link w:val="41"/>
    <w:rsid w:val="000D3FB5"/>
    <w:rPr>
      <w:rFonts w:ascii="Calibri" w:eastAsia="Calibri" w:hAnsi="Calibri" w:cs="Calibri"/>
      <w:b w:val="0"/>
      <w:bCs w:val="0"/>
      <w:i w:val="0"/>
      <w:iCs w:val="0"/>
      <w:smallCaps w:val="0"/>
      <w:strike w:val="0"/>
      <w:spacing w:val="0"/>
      <w:sz w:val="20"/>
      <w:szCs w:val="20"/>
    </w:rPr>
  </w:style>
  <w:style w:type="character" w:customStyle="1" w:styleId="42">
    <w:name w:val="Υποσημείωση (4) + Πλάγια γραφή"/>
    <w:basedOn w:val="40"/>
    <w:rsid w:val="000D3FB5"/>
    <w:rPr>
      <w:rFonts w:ascii="Calibri" w:eastAsia="Calibri" w:hAnsi="Calibri" w:cs="Calibri"/>
      <w:b w:val="0"/>
      <w:bCs w:val="0"/>
      <w:i/>
      <w:iCs/>
      <w:smallCaps w:val="0"/>
      <w:strike w:val="0"/>
      <w:spacing w:val="0"/>
      <w:sz w:val="20"/>
      <w:szCs w:val="20"/>
    </w:rPr>
  </w:style>
  <w:style w:type="character" w:customStyle="1" w:styleId="43">
    <w:name w:val="Υποσημείωση (4) + Χωρίς έντονη γραφή"/>
    <w:basedOn w:val="40"/>
    <w:rsid w:val="000D3FB5"/>
    <w:rPr>
      <w:rFonts w:ascii="Calibri" w:eastAsia="Calibri" w:hAnsi="Calibri" w:cs="Calibri"/>
      <w:b/>
      <w:bCs/>
      <w:i w:val="0"/>
      <w:iCs w:val="0"/>
      <w:smallCaps w:val="0"/>
      <w:strike w:val="0"/>
      <w:spacing w:val="0"/>
      <w:sz w:val="20"/>
      <w:szCs w:val="20"/>
    </w:rPr>
  </w:style>
  <w:style w:type="character" w:customStyle="1" w:styleId="a7">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a8">
    <w:name w:val="Υποσημείωση + Έντονη γραφή"/>
    <w:basedOn w:val="a3"/>
    <w:rsid w:val="000D3FB5"/>
    <w:rPr>
      <w:rFonts w:ascii="Calibri" w:eastAsia="Calibri" w:hAnsi="Calibri" w:cs="Calibri"/>
      <w:b/>
      <w:bCs/>
      <w:i w:val="0"/>
      <w:iCs w:val="0"/>
      <w:smallCaps w:val="0"/>
      <w:strike w:val="0"/>
      <w:spacing w:val="0"/>
      <w:sz w:val="20"/>
      <w:szCs w:val="20"/>
    </w:rPr>
  </w:style>
  <w:style w:type="character" w:customStyle="1" w:styleId="a9">
    <w:name w:val="Υποσημείωση + Πλάγια γραφή"/>
    <w:basedOn w:val="a3"/>
    <w:rsid w:val="000D3FB5"/>
    <w:rPr>
      <w:rFonts w:ascii="Calibri" w:eastAsia="Calibri" w:hAnsi="Calibri" w:cs="Calibri"/>
      <w:b w:val="0"/>
      <w:bCs w:val="0"/>
      <w:i/>
      <w:iCs/>
      <w:smallCaps w:val="0"/>
      <w:strike w:val="0"/>
      <w:spacing w:val="0"/>
      <w:sz w:val="20"/>
      <w:szCs w:val="20"/>
    </w:rPr>
  </w:style>
  <w:style w:type="character" w:customStyle="1" w:styleId="6">
    <w:name w:val="Σώμα κειμένου (6)_"/>
    <w:basedOn w:val="a0"/>
    <w:link w:val="60"/>
    <w:rsid w:val="000D3FB5"/>
    <w:rPr>
      <w:rFonts w:ascii="Calibri" w:eastAsia="Calibri" w:hAnsi="Calibri" w:cs="Calibri"/>
      <w:b w:val="0"/>
      <w:bCs w:val="0"/>
      <w:i w:val="0"/>
      <w:iCs w:val="0"/>
      <w:smallCaps w:val="0"/>
      <w:strike w:val="0"/>
      <w:spacing w:val="0"/>
      <w:sz w:val="20"/>
      <w:szCs w:val="20"/>
    </w:rPr>
  </w:style>
  <w:style w:type="character" w:customStyle="1" w:styleId="50">
    <w:name w:val="Σώμα κειμένου (5)_"/>
    <w:basedOn w:val="a0"/>
    <w:link w:val="51"/>
    <w:rsid w:val="000D3FB5"/>
    <w:rPr>
      <w:rFonts w:ascii="Arial" w:eastAsia="Arial" w:hAnsi="Arial" w:cs="Arial"/>
      <w:b w:val="0"/>
      <w:bCs w:val="0"/>
      <w:i w:val="0"/>
      <w:iCs w:val="0"/>
      <w:smallCaps w:val="0"/>
      <w:strike w:val="0"/>
      <w:spacing w:val="0"/>
      <w:sz w:val="14"/>
      <w:szCs w:val="14"/>
      <w:lang w:val="en-US"/>
    </w:rPr>
  </w:style>
  <w:style w:type="character" w:customStyle="1" w:styleId="565">
    <w:name w:val="Σώμα κειμένου (5) + 6;5 στ."/>
    <w:basedOn w:val="50"/>
    <w:rsid w:val="000D3FB5"/>
    <w:rPr>
      <w:rFonts w:ascii="Arial" w:eastAsia="Arial" w:hAnsi="Arial" w:cs="Arial"/>
      <w:b w:val="0"/>
      <w:bCs w:val="0"/>
      <w:i w:val="0"/>
      <w:iCs w:val="0"/>
      <w:smallCaps w:val="0"/>
      <w:strike w:val="0"/>
      <w:spacing w:val="0"/>
      <w:sz w:val="13"/>
      <w:szCs w:val="13"/>
    </w:rPr>
  </w:style>
  <w:style w:type="character" w:customStyle="1" w:styleId="555">
    <w:name w:val="Σώμα κειμένου (5) + 5;5 στ.;Μικρά κεφαλαία"/>
    <w:basedOn w:val="50"/>
    <w:rsid w:val="000D3FB5"/>
    <w:rPr>
      <w:rFonts w:ascii="Arial" w:eastAsia="Arial" w:hAnsi="Arial" w:cs="Arial"/>
      <w:b w:val="0"/>
      <w:bCs w:val="0"/>
      <w:i w:val="0"/>
      <w:iCs w:val="0"/>
      <w:smallCaps/>
      <w:strike w:val="0"/>
      <w:spacing w:val="0"/>
      <w:sz w:val="11"/>
      <w:szCs w:val="11"/>
      <w:lang w:val="en-US"/>
    </w:rPr>
  </w:style>
  <w:style w:type="character" w:customStyle="1" w:styleId="aa">
    <w:name w:val="Κεφαλίδα ή υποσέλιδο_"/>
    <w:basedOn w:val="a0"/>
    <w:link w:val="ab"/>
    <w:rsid w:val="000D3FB5"/>
    <w:rPr>
      <w:rFonts w:ascii="Times New Roman" w:eastAsia="Times New Roman" w:hAnsi="Times New Roman" w:cs="Times New Roman"/>
      <w:b w:val="0"/>
      <w:bCs w:val="0"/>
      <w:i w:val="0"/>
      <w:iCs w:val="0"/>
      <w:smallCaps w:val="0"/>
      <w:strike w:val="0"/>
      <w:sz w:val="20"/>
      <w:szCs w:val="20"/>
    </w:rPr>
  </w:style>
  <w:style w:type="character" w:customStyle="1" w:styleId="Calibri135">
    <w:name w:val="Κεφαλίδα ή υποσέλιδο + Calibri;13;5 στ."/>
    <w:basedOn w:val="aa"/>
    <w:rsid w:val="000D3FB5"/>
    <w:rPr>
      <w:rFonts w:ascii="Calibri" w:eastAsia="Calibri" w:hAnsi="Calibri" w:cs="Calibri"/>
      <w:b w:val="0"/>
      <w:bCs w:val="0"/>
      <w:i w:val="0"/>
      <w:iCs w:val="0"/>
      <w:smallCaps w:val="0"/>
      <w:strike w:val="0"/>
      <w:spacing w:val="0"/>
      <w:sz w:val="27"/>
      <w:szCs w:val="27"/>
    </w:rPr>
  </w:style>
  <w:style w:type="character" w:customStyle="1" w:styleId="Calibri95">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510">
    <w:name w:val="Σώμα κειμένου (5) + Διάστιχο 1 στ."/>
    <w:basedOn w:val="50"/>
    <w:rsid w:val="000D3FB5"/>
    <w:rPr>
      <w:rFonts w:ascii="Arial" w:eastAsia="Arial" w:hAnsi="Arial" w:cs="Arial"/>
      <w:b w:val="0"/>
      <w:bCs w:val="0"/>
      <w:i w:val="0"/>
      <w:iCs w:val="0"/>
      <w:smallCaps w:val="0"/>
      <w:strike w:val="0"/>
      <w:spacing w:val="20"/>
      <w:sz w:val="14"/>
      <w:szCs w:val="14"/>
      <w:lang w:val="en-US"/>
    </w:rPr>
  </w:style>
  <w:style w:type="character" w:customStyle="1" w:styleId="7">
    <w:name w:val="Σώμα κειμένου (7)_"/>
    <w:basedOn w:val="a0"/>
    <w:link w:val="70"/>
    <w:rsid w:val="000D3FB5"/>
    <w:rPr>
      <w:rFonts w:ascii="Calibri" w:eastAsia="Calibri" w:hAnsi="Calibri" w:cs="Calibri"/>
      <w:b w:val="0"/>
      <w:bCs w:val="0"/>
      <w:i w:val="0"/>
      <w:iCs w:val="0"/>
      <w:smallCaps w:val="0"/>
      <w:strike w:val="0"/>
      <w:spacing w:val="-30"/>
      <w:sz w:val="54"/>
      <w:szCs w:val="54"/>
      <w:lang w:val="en-US"/>
    </w:rPr>
  </w:style>
  <w:style w:type="character" w:customStyle="1" w:styleId="71">
    <w:name w:val="Σώμα κειμένου (7)"/>
    <w:basedOn w:val="7"/>
    <w:rsid w:val="000D3FB5"/>
    <w:rPr>
      <w:rFonts w:ascii="Calibri" w:eastAsia="Calibri" w:hAnsi="Calibri" w:cs="Calibri"/>
      <w:b w:val="0"/>
      <w:bCs w:val="0"/>
      <w:i w:val="0"/>
      <w:iCs w:val="0"/>
      <w:smallCaps w:val="0"/>
      <w:strike w:val="0"/>
      <w:spacing w:val="-30"/>
      <w:sz w:val="54"/>
      <w:szCs w:val="54"/>
      <w:lang w:val="en-US"/>
    </w:rPr>
  </w:style>
  <w:style w:type="character" w:customStyle="1" w:styleId="33">
    <w:name w:val="Σώμα κειμένου (3)_"/>
    <w:basedOn w:val="a0"/>
    <w:link w:val="34"/>
    <w:rsid w:val="000D3FB5"/>
    <w:rPr>
      <w:rFonts w:ascii="Calibri" w:eastAsia="Calibri" w:hAnsi="Calibri" w:cs="Calibri"/>
      <w:b w:val="0"/>
      <w:bCs w:val="0"/>
      <w:i w:val="0"/>
      <w:iCs w:val="0"/>
      <w:smallCaps w:val="0"/>
      <w:strike w:val="0"/>
      <w:sz w:val="124"/>
      <w:szCs w:val="124"/>
    </w:rPr>
  </w:style>
  <w:style w:type="character" w:customStyle="1" w:styleId="23">
    <w:name w:val="Σώμα κειμένου (2)_"/>
    <w:basedOn w:val="a0"/>
    <w:link w:val="24"/>
    <w:rsid w:val="000D3FB5"/>
    <w:rPr>
      <w:rFonts w:ascii="Calibri" w:eastAsia="Calibri" w:hAnsi="Calibri" w:cs="Calibri"/>
      <w:b w:val="0"/>
      <w:bCs w:val="0"/>
      <w:i w:val="0"/>
      <w:iCs w:val="0"/>
      <w:smallCaps w:val="0"/>
      <w:strike w:val="0"/>
      <w:spacing w:val="0"/>
      <w:sz w:val="23"/>
      <w:szCs w:val="23"/>
    </w:rPr>
  </w:style>
  <w:style w:type="character" w:customStyle="1" w:styleId="25">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44">
    <w:name w:val="Σώμα κειμένου (4)_"/>
    <w:basedOn w:val="a0"/>
    <w:link w:val="45"/>
    <w:rsid w:val="000D3FB5"/>
    <w:rPr>
      <w:rFonts w:ascii="Calibri" w:eastAsia="Calibri" w:hAnsi="Calibri" w:cs="Calibri"/>
      <w:b w:val="0"/>
      <w:bCs w:val="0"/>
      <w:i w:val="0"/>
      <w:iCs w:val="0"/>
      <w:smallCaps w:val="0"/>
      <w:strike w:val="0"/>
      <w:spacing w:val="0"/>
      <w:sz w:val="23"/>
      <w:szCs w:val="23"/>
    </w:rPr>
  </w:style>
  <w:style w:type="character" w:customStyle="1" w:styleId="46">
    <w:name w:val="Σώμα κειμένου (4)"/>
    <w:basedOn w:val="44"/>
    <w:rsid w:val="000D3FB5"/>
    <w:rPr>
      <w:rFonts w:ascii="Calibri" w:eastAsia="Calibri" w:hAnsi="Calibri" w:cs="Calibri"/>
      <w:b w:val="0"/>
      <w:bCs w:val="0"/>
      <w:i w:val="0"/>
      <w:iCs w:val="0"/>
      <w:smallCaps w:val="0"/>
      <w:strike w:val="0"/>
      <w:spacing w:val="0"/>
      <w:sz w:val="23"/>
      <w:szCs w:val="23"/>
    </w:rPr>
  </w:style>
  <w:style w:type="character" w:customStyle="1" w:styleId="411">
    <w:name w:val="Σώμα κειμένου (4) + 11 στ.;Χωρίς πλάγια γραφή"/>
    <w:basedOn w:val="44"/>
    <w:rsid w:val="000D3FB5"/>
    <w:rPr>
      <w:rFonts w:ascii="Calibri" w:eastAsia="Calibri" w:hAnsi="Calibri" w:cs="Calibri"/>
      <w:b w:val="0"/>
      <w:bCs w:val="0"/>
      <w:i/>
      <w:iCs/>
      <w:smallCaps w:val="0"/>
      <w:strike w:val="0"/>
      <w:spacing w:val="0"/>
      <w:sz w:val="22"/>
      <w:szCs w:val="22"/>
    </w:rPr>
  </w:style>
  <w:style w:type="character" w:customStyle="1" w:styleId="4110">
    <w:name w:val="Σώμα κειμένου (4) + 11 στ.;Χωρίς πλάγια γραφή"/>
    <w:basedOn w:val="44"/>
    <w:rsid w:val="000D3FB5"/>
    <w:rPr>
      <w:rFonts w:ascii="Calibri" w:eastAsia="Calibri" w:hAnsi="Calibri" w:cs="Calibri"/>
      <w:b w:val="0"/>
      <w:bCs w:val="0"/>
      <w:i/>
      <w:iCs/>
      <w:smallCaps w:val="0"/>
      <w:strike w:val="0"/>
      <w:spacing w:val="0"/>
      <w:sz w:val="22"/>
      <w:szCs w:val="22"/>
    </w:rPr>
  </w:style>
  <w:style w:type="character" w:customStyle="1" w:styleId="ac">
    <w:name w:val="Σώμα κειμένου_"/>
    <w:basedOn w:val="a0"/>
    <w:link w:val="49"/>
    <w:rsid w:val="000D3FB5"/>
    <w:rPr>
      <w:rFonts w:ascii="Calibri" w:eastAsia="Calibri" w:hAnsi="Calibri" w:cs="Calibri"/>
      <w:b w:val="0"/>
      <w:bCs w:val="0"/>
      <w:i w:val="0"/>
      <w:iCs w:val="0"/>
      <w:smallCaps w:val="0"/>
      <w:strike w:val="0"/>
      <w:spacing w:val="0"/>
      <w:sz w:val="20"/>
      <w:szCs w:val="20"/>
    </w:rPr>
  </w:style>
  <w:style w:type="character" w:customStyle="1" w:styleId="10">
    <w:name w:val="Σώμα κειμένου1"/>
    <w:basedOn w:val="ac"/>
    <w:rsid w:val="000D3FB5"/>
    <w:rPr>
      <w:rFonts w:ascii="Calibri" w:eastAsia="Calibri" w:hAnsi="Calibri" w:cs="Calibri"/>
      <w:b w:val="0"/>
      <w:bCs w:val="0"/>
      <w:i w:val="0"/>
      <w:iCs w:val="0"/>
      <w:smallCaps w:val="0"/>
      <w:strike w:val="0"/>
      <w:spacing w:val="0"/>
      <w:sz w:val="20"/>
      <w:szCs w:val="20"/>
    </w:rPr>
  </w:style>
  <w:style w:type="character" w:customStyle="1" w:styleId="26">
    <w:name w:val="Σώμα κειμένου2"/>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11">
    <w:name w:val="Επικεφαλίδα #1_"/>
    <w:basedOn w:val="a0"/>
    <w:link w:val="12"/>
    <w:rsid w:val="000D3FB5"/>
    <w:rPr>
      <w:rFonts w:ascii="Calibri" w:eastAsia="Calibri" w:hAnsi="Calibri" w:cs="Calibri"/>
      <w:b w:val="0"/>
      <w:bCs w:val="0"/>
      <w:i w:val="0"/>
      <w:iCs w:val="0"/>
      <w:smallCaps w:val="0"/>
      <w:strike w:val="0"/>
      <w:spacing w:val="40"/>
      <w:sz w:val="27"/>
      <w:szCs w:val="27"/>
    </w:rPr>
  </w:style>
  <w:style w:type="character" w:customStyle="1" w:styleId="13">
    <w:name w:val="Επικεφαλίδα #1"/>
    <w:basedOn w:val="11"/>
    <w:rsid w:val="000D3FB5"/>
    <w:rPr>
      <w:rFonts w:ascii="Calibri" w:eastAsia="Calibri" w:hAnsi="Calibri" w:cs="Calibri"/>
      <w:b w:val="0"/>
      <w:bCs w:val="0"/>
      <w:i w:val="0"/>
      <w:iCs w:val="0"/>
      <w:smallCaps w:val="0"/>
      <w:strike w:val="0"/>
      <w:spacing w:val="40"/>
      <w:sz w:val="27"/>
      <w:szCs w:val="27"/>
    </w:rPr>
  </w:style>
  <w:style w:type="character" w:customStyle="1" w:styleId="220">
    <w:name w:val="Επικεφαλίδα #2 (2)_"/>
    <w:basedOn w:val="a0"/>
    <w:link w:val="221"/>
    <w:rsid w:val="000D3FB5"/>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0D3FB5"/>
    <w:rPr>
      <w:rFonts w:ascii="Times New Roman" w:eastAsia="Times New Roman" w:hAnsi="Times New Roman" w:cs="Times New Roman"/>
      <w:b w:val="0"/>
      <w:bCs w:val="0"/>
      <w:i w:val="0"/>
      <w:iCs w:val="0"/>
      <w:smallCaps w:val="0"/>
      <w:strike w:val="0"/>
      <w:sz w:val="20"/>
      <w:szCs w:val="20"/>
    </w:rPr>
  </w:style>
  <w:style w:type="character" w:customStyle="1" w:styleId="8">
    <w:name w:val="Σώμα κειμένου (8)_"/>
    <w:basedOn w:val="a0"/>
    <w:link w:val="80"/>
    <w:rsid w:val="000D3FB5"/>
    <w:rPr>
      <w:rFonts w:ascii="Calibri" w:eastAsia="Calibri" w:hAnsi="Calibri" w:cs="Calibri"/>
      <w:b w:val="0"/>
      <w:bCs w:val="0"/>
      <w:i w:val="0"/>
      <w:iCs w:val="0"/>
      <w:smallCaps w:val="0"/>
      <w:strike w:val="0"/>
      <w:spacing w:val="0"/>
      <w:sz w:val="22"/>
      <w:szCs w:val="22"/>
    </w:rPr>
  </w:style>
  <w:style w:type="character" w:customStyle="1" w:styleId="81">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Calibri105">
    <w:name w:val="Κεφαλίδα ή υποσέλιδο + Calibri;10;5 στ.;Πλάγια γραφή"/>
    <w:basedOn w:val="aa"/>
    <w:rsid w:val="000D3FB5"/>
    <w:rPr>
      <w:rFonts w:ascii="Calibri" w:eastAsia="Calibri" w:hAnsi="Calibri" w:cs="Calibri"/>
      <w:b w:val="0"/>
      <w:bCs w:val="0"/>
      <w:i/>
      <w:iCs/>
      <w:smallCaps w:val="0"/>
      <w:strike w:val="0"/>
      <w:spacing w:val="0"/>
      <w:sz w:val="21"/>
      <w:szCs w:val="21"/>
    </w:rPr>
  </w:style>
  <w:style w:type="character" w:customStyle="1" w:styleId="Calibri275-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0">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75">
    <w:name w:val="Κεφαλίδα ή υποσέλιδο + Calibri;7;5 στ."/>
    <w:basedOn w:val="aa"/>
    <w:rsid w:val="000D3FB5"/>
    <w:rPr>
      <w:rFonts w:ascii="Calibri" w:eastAsia="Calibri" w:hAnsi="Calibri" w:cs="Calibri"/>
      <w:b w:val="0"/>
      <w:bCs w:val="0"/>
      <w:i w:val="0"/>
      <w:iCs w:val="0"/>
      <w:smallCaps w:val="0"/>
      <w:strike w:val="0"/>
      <w:spacing w:val="0"/>
      <w:sz w:val="15"/>
      <w:szCs w:val="15"/>
    </w:rPr>
  </w:style>
  <w:style w:type="character" w:customStyle="1" w:styleId="100">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7">
    <w:name w:val="Λεζάντα πίνακα (2)_"/>
    <w:basedOn w:val="a0"/>
    <w:link w:val="28"/>
    <w:rsid w:val="000D3FB5"/>
    <w:rPr>
      <w:rFonts w:ascii="Calibri" w:eastAsia="Calibri" w:hAnsi="Calibri" w:cs="Calibri"/>
      <w:b w:val="0"/>
      <w:bCs w:val="0"/>
      <w:i w:val="0"/>
      <w:iCs w:val="0"/>
      <w:smallCaps w:val="0"/>
      <w:strike w:val="0"/>
      <w:spacing w:val="0"/>
      <w:sz w:val="23"/>
      <w:szCs w:val="23"/>
    </w:rPr>
  </w:style>
  <w:style w:type="character" w:customStyle="1" w:styleId="29">
    <w:name w:val="Λεζάντα πίνακα (2)"/>
    <w:basedOn w:val="27"/>
    <w:rsid w:val="000D3FB5"/>
    <w:rPr>
      <w:rFonts w:ascii="Calibri" w:eastAsia="Calibri" w:hAnsi="Calibri" w:cs="Calibri"/>
      <w:b w:val="0"/>
      <w:bCs w:val="0"/>
      <w:i w:val="0"/>
      <w:iCs w:val="0"/>
      <w:smallCaps w:val="0"/>
      <w:strike w:val="0"/>
      <w:spacing w:val="0"/>
      <w:sz w:val="23"/>
      <w:szCs w:val="23"/>
      <w:u w:val="single"/>
    </w:rPr>
  </w:style>
  <w:style w:type="character" w:customStyle="1" w:styleId="82">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2a">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222">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5">
    <w:name w:val="Λεζάντα πίνακα (3)_"/>
    <w:basedOn w:val="a0"/>
    <w:link w:val="36"/>
    <w:rsid w:val="000D3FB5"/>
    <w:rPr>
      <w:rFonts w:ascii="Calibri" w:eastAsia="Calibri" w:hAnsi="Calibri" w:cs="Calibri"/>
      <w:b w:val="0"/>
      <w:bCs w:val="0"/>
      <w:i w:val="0"/>
      <w:iCs w:val="0"/>
      <w:smallCaps w:val="0"/>
      <w:strike w:val="0"/>
      <w:spacing w:val="0"/>
      <w:sz w:val="21"/>
      <w:szCs w:val="21"/>
    </w:rPr>
  </w:style>
  <w:style w:type="character" w:customStyle="1" w:styleId="101">
    <w:name w:val="Σώμα κειμένου (10)_"/>
    <w:basedOn w:val="a0"/>
    <w:link w:val="102"/>
    <w:rsid w:val="000D3FB5"/>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c"/>
    <w:rsid w:val="000D3FB5"/>
    <w:rPr>
      <w:rFonts w:ascii="Calibri" w:eastAsia="Calibri" w:hAnsi="Calibri" w:cs="Calibri"/>
      <w:b w:val="0"/>
      <w:bCs w:val="0"/>
      <w:i w:val="0"/>
      <w:iCs w:val="0"/>
      <w:smallCaps w:val="0"/>
      <w:strike w:val="0"/>
      <w:spacing w:val="0"/>
      <w:sz w:val="20"/>
      <w:szCs w:val="20"/>
    </w:rPr>
  </w:style>
  <w:style w:type="character" w:customStyle="1" w:styleId="47">
    <w:name w:val="Σώμα κειμένου4"/>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ad">
    <w:name w:val="Λεζάντα πίνακα_"/>
    <w:basedOn w:val="a0"/>
    <w:link w:val="ae"/>
    <w:rsid w:val="000D3FB5"/>
    <w:rPr>
      <w:rFonts w:ascii="Calibri" w:eastAsia="Calibri" w:hAnsi="Calibri" w:cs="Calibri"/>
      <w:b w:val="0"/>
      <w:bCs w:val="0"/>
      <w:i w:val="0"/>
      <w:iCs w:val="0"/>
      <w:smallCaps w:val="0"/>
      <w:strike w:val="0"/>
      <w:spacing w:val="0"/>
      <w:sz w:val="20"/>
      <w:szCs w:val="20"/>
    </w:rPr>
  </w:style>
  <w:style w:type="character" w:customStyle="1" w:styleId="2b">
    <w:name w:val="Επικεφαλίδα #2_"/>
    <w:basedOn w:val="a0"/>
    <w:link w:val="2c"/>
    <w:rsid w:val="000D3FB5"/>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30">
    <w:name w:val="Επικεφαλίδα #2 (3)_"/>
    <w:basedOn w:val="a0"/>
    <w:link w:val="231"/>
    <w:rsid w:val="000D3FB5"/>
    <w:rPr>
      <w:rFonts w:ascii="Calibri" w:eastAsia="Calibri" w:hAnsi="Calibri" w:cs="Calibri"/>
      <w:b w:val="0"/>
      <w:bCs w:val="0"/>
      <w:i w:val="0"/>
      <w:iCs w:val="0"/>
      <w:smallCaps w:val="0"/>
      <w:strike w:val="0"/>
      <w:spacing w:val="0"/>
      <w:sz w:val="20"/>
      <w:szCs w:val="20"/>
    </w:rPr>
  </w:style>
  <w:style w:type="character" w:customStyle="1" w:styleId="23105">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10">
    <w:name w:val="Σώμα κειμένου (11)_"/>
    <w:basedOn w:val="a0"/>
    <w:link w:val="111"/>
    <w:rsid w:val="000D3FB5"/>
    <w:rPr>
      <w:rFonts w:ascii="Calibri" w:eastAsia="Calibri" w:hAnsi="Calibri" w:cs="Calibri"/>
      <w:b w:val="0"/>
      <w:bCs w:val="0"/>
      <w:i w:val="0"/>
      <w:iCs w:val="0"/>
      <w:smallCaps w:val="0"/>
      <w:strike w:val="0"/>
      <w:spacing w:val="-30"/>
      <w:sz w:val="55"/>
      <w:szCs w:val="55"/>
    </w:rPr>
  </w:style>
  <w:style w:type="character" w:customStyle="1" w:styleId="11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0">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1">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Calibri950">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610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52">
    <w:name w:val="Σώμα κειμένου5"/>
    <w:basedOn w:val="ac"/>
    <w:rsid w:val="000D3FB5"/>
    <w:rPr>
      <w:rFonts w:ascii="Calibri" w:eastAsia="Calibri" w:hAnsi="Calibri" w:cs="Calibri"/>
      <w:b w:val="0"/>
      <w:bCs w:val="0"/>
      <w:i w:val="0"/>
      <w:iCs w:val="0"/>
      <w:smallCaps w:val="0"/>
      <w:strike w:val="0"/>
      <w:spacing w:val="0"/>
      <w:sz w:val="20"/>
      <w:szCs w:val="20"/>
    </w:rPr>
  </w:style>
  <w:style w:type="character" w:customStyle="1" w:styleId="10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2">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6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0">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1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5">
    <w:name w:val="Σώμα κειμένου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1">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72">
    <w:name w:val="Σώμα κειμένου7"/>
    <w:basedOn w:val="ac"/>
    <w:rsid w:val="000D3FB5"/>
    <w:rPr>
      <w:rFonts w:ascii="Calibri" w:eastAsia="Calibri" w:hAnsi="Calibri" w:cs="Calibri"/>
      <w:b w:val="0"/>
      <w:bCs w:val="0"/>
      <w:i w:val="0"/>
      <w:iCs w:val="0"/>
      <w:smallCaps w:val="0"/>
      <w:strike w:val="0"/>
      <w:spacing w:val="0"/>
      <w:sz w:val="20"/>
      <w:szCs w:val="20"/>
    </w:rPr>
  </w:style>
  <w:style w:type="character" w:customStyle="1" w:styleId="11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3">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5">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101">
    <w:name w:val="Σώμα κειμένου (10) + 10 στ.;Πλάγια γραφή"/>
    <w:basedOn w:val="101"/>
    <w:rsid w:val="000D3FB5"/>
    <w:rPr>
      <w:rFonts w:ascii="Calibri" w:eastAsia="Calibri" w:hAnsi="Calibri" w:cs="Calibri"/>
      <w:b w:val="0"/>
      <w:bCs w:val="0"/>
      <w:i/>
      <w:iCs/>
      <w:smallCaps w:val="0"/>
      <w:strike w:val="0"/>
      <w:spacing w:val="0"/>
      <w:sz w:val="20"/>
      <w:szCs w:val="20"/>
    </w:rPr>
  </w:style>
  <w:style w:type="character" w:customStyle="1" w:styleId="af2">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3">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2">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3">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83">
    <w:name w:val="Σώμα κειμένου8"/>
    <w:basedOn w:val="ac"/>
    <w:rsid w:val="000D3FB5"/>
    <w:rPr>
      <w:rFonts w:ascii="Calibri" w:eastAsia="Calibri" w:hAnsi="Calibri" w:cs="Calibri"/>
      <w:b w:val="0"/>
      <w:bCs w:val="0"/>
      <w:i w:val="0"/>
      <w:iCs w:val="0"/>
      <w:smallCaps w:val="0"/>
      <w:strike w:val="0"/>
      <w:spacing w:val="0"/>
      <w:sz w:val="20"/>
      <w:szCs w:val="20"/>
    </w:rPr>
  </w:style>
  <w:style w:type="character" w:customStyle="1" w:styleId="92">
    <w:name w:val="Σώμα κειμένου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6">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d">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1">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05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4">
    <w:name w:val="Σώμα κειμένου10"/>
    <w:basedOn w:val="ac"/>
    <w:rsid w:val="000D3FB5"/>
    <w:rPr>
      <w:rFonts w:ascii="Calibri" w:eastAsia="Calibri" w:hAnsi="Calibri" w:cs="Calibri"/>
      <w:b w:val="0"/>
      <w:bCs w:val="0"/>
      <w:i w:val="0"/>
      <w:iCs w:val="0"/>
      <w:smallCaps w:val="0"/>
      <w:strike w:val="0"/>
      <w:spacing w:val="0"/>
      <w:sz w:val="20"/>
      <w:szCs w:val="20"/>
    </w:rPr>
  </w:style>
  <w:style w:type="character" w:customStyle="1" w:styleId="1052">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2102">
    <w:name w:val="Επικεφαλίδα #2 + 10 στ.;Πλάγια γραφή"/>
    <w:basedOn w:val="2b"/>
    <w:rsid w:val="000D3FB5"/>
    <w:rPr>
      <w:rFonts w:ascii="Calibri" w:eastAsia="Calibri" w:hAnsi="Calibri" w:cs="Calibri"/>
      <w:b w:val="0"/>
      <w:bCs w:val="0"/>
      <w:i/>
      <w:iCs/>
      <w:smallCaps w:val="0"/>
      <w:strike w:val="0"/>
      <w:spacing w:val="0"/>
      <w:sz w:val="20"/>
      <w:szCs w:val="20"/>
    </w:rPr>
  </w:style>
  <w:style w:type="character" w:customStyle="1" w:styleId="231050">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053">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050">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8">
    <w:name w:val="Σώμα κειμένου1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6">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7">
    <w:name w:val="Σώμα κειμένου (6)"/>
    <w:basedOn w:val="6"/>
    <w:rsid w:val="000D3FB5"/>
    <w:rPr>
      <w:rFonts w:ascii="Calibri" w:eastAsia="Calibri" w:hAnsi="Calibri" w:cs="Calibri"/>
      <w:b w:val="0"/>
      <w:bCs w:val="0"/>
      <w:i w:val="0"/>
      <w:iCs w:val="0"/>
      <w:smallCaps w:val="0"/>
      <w:strike w:val="0"/>
      <w:spacing w:val="0"/>
      <w:sz w:val="20"/>
      <w:szCs w:val="20"/>
      <w:u w:val="single"/>
    </w:rPr>
  </w:style>
  <w:style w:type="character" w:customStyle="1" w:styleId="11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7">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8">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20">
    <w:name w:val="Σώμα κειμένου12"/>
    <w:basedOn w:val="ac"/>
    <w:rsid w:val="000D3FB5"/>
    <w:rPr>
      <w:rFonts w:ascii="Calibri" w:eastAsia="Calibri" w:hAnsi="Calibri" w:cs="Calibri"/>
      <w:b w:val="0"/>
      <w:bCs w:val="0"/>
      <w:i w:val="0"/>
      <w:iCs w:val="0"/>
      <w:smallCaps w:val="0"/>
      <w:strike w:val="0"/>
      <w:spacing w:val="0"/>
      <w:sz w:val="20"/>
      <w:szCs w:val="20"/>
    </w:rPr>
  </w:style>
  <w:style w:type="character" w:customStyle="1" w:styleId="10104">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3">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103">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30">
    <w:name w:val="Σώμα κειμένου1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4">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4">
    <w:name w:val="Σώμα κειμένου1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4">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1051">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5">
    <w:name w:val="Σώμα κειμένου1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5">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6">
    <w:name w:val="Σώμα κειμένου16"/>
    <w:basedOn w:val="ac"/>
    <w:rsid w:val="000D3FB5"/>
    <w:rPr>
      <w:rFonts w:ascii="Calibri" w:eastAsia="Calibri" w:hAnsi="Calibri" w:cs="Calibri"/>
      <w:b w:val="0"/>
      <w:bCs w:val="0"/>
      <w:i w:val="0"/>
      <w:iCs w:val="0"/>
      <w:smallCaps w:val="0"/>
      <w:strike w:val="0"/>
      <w:spacing w:val="0"/>
      <w:sz w:val="20"/>
      <w:szCs w:val="20"/>
    </w:rPr>
  </w:style>
  <w:style w:type="character" w:customStyle="1" w:styleId="11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b">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7">
    <w:name w:val="Σώμα κειμένου17"/>
    <w:basedOn w:val="ac"/>
    <w:rsid w:val="000D3FB5"/>
    <w:rPr>
      <w:rFonts w:ascii="Calibri" w:eastAsia="Calibri" w:hAnsi="Calibri" w:cs="Calibri"/>
      <w:b w:val="0"/>
      <w:bCs w:val="0"/>
      <w:i w:val="0"/>
      <w:iCs w:val="0"/>
      <w:smallCaps w:val="0"/>
      <w:strike w:val="0"/>
      <w:spacing w:val="0"/>
      <w:sz w:val="20"/>
      <w:szCs w:val="20"/>
    </w:rPr>
  </w:style>
  <w:style w:type="character" w:customStyle="1" w:styleId="2e">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6">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107">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f">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5">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6">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121">
    <w:name w:val="Σώμα κειμένου (12)_"/>
    <w:basedOn w:val="a0"/>
    <w:link w:val="122"/>
    <w:rsid w:val="000D3FB5"/>
    <w:rPr>
      <w:rFonts w:ascii="Calibri" w:eastAsia="Calibri" w:hAnsi="Calibri" w:cs="Calibri"/>
      <w:b w:val="0"/>
      <w:bCs w:val="0"/>
      <w:i w:val="0"/>
      <w:iCs w:val="0"/>
      <w:smallCaps w:val="0"/>
      <w:strike w:val="0"/>
      <w:spacing w:val="0"/>
      <w:sz w:val="20"/>
      <w:szCs w:val="20"/>
    </w:rPr>
  </w:style>
  <w:style w:type="character" w:customStyle="1" w:styleId="123">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2108">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8">
    <w:name w:val="Σώμα κειμένου1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0">
    <w:name w:val="Επικεφαλίδα #2 (4)_"/>
    <w:basedOn w:val="a0"/>
    <w:link w:val="241"/>
    <w:rsid w:val="000D3FB5"/>
    <w:rPr>
      <w:rFonts w:ascii="Calibri" w:eastAsia="Calibri" w:hAnsi="Calibri" w:cs="Calibri"/>
      <w:b w:val="0"/>
      <w:bCs w:val="0"/>
      <w:i w:val="0"/>
      <w:iCs w:val="0"/>
      <w:smallCaps w:val="0"/>
      <w:strike w:val="0"/>
      <w:spacing w:val="0"/>
      <w:sz w:val="20"/>
      <w:szCs w:val="20"/>
    </w:rPr>
  </w:style>
  <w:style w:type="character" w:customStyle="1" w:styleId="24105">
    <w:name w:val="Επικεφαλίδα #2 (4) + 10;5 στ.;Έντονη γραφή"/>
    <w:basedOn w:val="240"/>
    <w:rsid w:val="000D3FB5"/>
    <w:rPr>
      <w:rFonts w:ascii="Calibri" w:eastAsia="Calibri" w:hAnsi="Calibri" w:cs="Calibri"/>
      <w:b/>
      <w:bCs/>
      <w:i w:val="0"/>
      <w:iCs w:val="0"/>
      <w:smallCaps w:val="0"/>
      <w:strike w:val="0"/>
      <w:spacing w:val="0"/>
      <w:sz w:val="21"/>
      <w:szCs w:val="21"/>
    </w:rPr>
  </w:style>
  <w:style w:type="character" w:customStyle="1" w:styleId="11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c">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9">
    <w:name w:val="Σώμα κειμένου19"/>
    <w:basedOn w:val="ac"/>
    <w:rsid w:val="000D3FB5"/>
    <w:rPr>
      <w:rFonts w:ascii="Calibri" w:eastAsia="Calibri" w:hAnsi="Calibri" w:cs="Calibri"/>
      <w:b w:val="0"/>
      <w:bCs w:val="0"/>
      <w:i w:val="0"/>
      <w:iCs w:val="0"/>
      <w:smallCaps w:val="0"/>
      <w:strike w:val="0"/>
      <w:spacing w:val="0"/>
      <w:sz w:val="20"/>
      <w:szCs w:val="20"/>
    </w:rPr>
  </w:style>
  <w:style w:type="character" w:customStyle="1" w:styleId="2109">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00">
    <w:name w:val="Σώμα κειμένου2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1">
    <w:name w:val="Σώμα κειμένου2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23">
    <w:name w:val="Σώμα κειμένου22"/>
    <w:basedOn w:val="ac"/>
    <w:rsid w:val="000D3FB5"/>
    <w:rPr>
      <w:rFonts w:ascii="Calibri" w:eastAsia="Calibri" w:hAnsi="Calibri" w:cs="Calibri"/>
      <w:b w:val="0"/>
      <w:bCs w:val="0"/>
      <w:i w:val="0"/>
      <w:iCs w:val="0"/>
      <w:smallCaps w:val="0"/>
      <w:strike w:val="0"/>
      <w:spacing w:val="0"/>
      <w:sz w:val="20"/>
      <w:szCs w:val="20"/>
    </w:rPr>
  </w:style>
  <w:style w:type="character" w:customStyle="1" w:styleId="232">
    <w:name w:val="Σώμα κειμένου2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2">
    <w:name w:val="Σώμα κειμένου2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a">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e">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250">
    <w:name w:val="Σώμα κειμένου25"/>
    <w:basedOn w:val="ac"/>
    <w:rsid w:val="000D3FB5"/>
    <w:rPr>
      <w:rFonts w:ascii="Calibri" w:eastAsia="Calibri" w:hAnsi="Calibri" w:cs="Calibri"/>
      <w:b w:val="0"/>
      <w:bCs w:val="0"/>
      <w:i w:val="0"/>
      <w:iCs w:val="0"/>
      <w:smallCaps w:val="0"/>
      <w:strike w:val="0"/>
      <w:spacing w:val="0"/>
      <w:sz w:val="20"/>
      <w:szCs w:val="20"/>
    </w:rPr>
  </w:style>
  <w:style w:type="character" w:customStyle="1" w:styleId="260">
    <w:name w:val="Σώμα κειμένου2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105">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5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70">
    <w:name w:val="Σώμα κειμένου27"/>
    <w:basedOn w:val="ac"/>
    <w:rsid w:val="000D3FB5"/>
    <w:rPr>
      <w:rFonts w:ascii="Calibri" w:eastAsia="Calibri" w:hAnsi="Calibri" w:cs="Calibri"/>
      <w:b w:val="0"/>
      <w:bCs w:val="0"/>
      <w:i w:val="0"/>
      <w:iCs w:val="0"/>
      <w:smallCaps w:val="0"/>
      <w:strike w:val="0"/>
      <w:spacing w:val="0"/>
      <w:sz w:val="20"/>
      <w:szCs w:val="20"/>
    </w:rPr>
  </w:style>
  <w:style w:type="character" w:customStyle="1" w:styleId="af7">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80">
    <w:name w:val="Σώμα κειμένου2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8">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61052">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9">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106">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1">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9">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7">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290">
    <w:name w:val="Σώμα κειμένου2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8">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300">
    <w:name w:val="Σώμα κειμένου3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c">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a">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a">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3">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f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3">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10">
    <w:name w:val="Σώμα κειμένου3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20">
    <w:name w:val="Σώμα κειμένου32"/>
    <w:basedOn w:val="ac"/>
    <w:rsid w:val="000D3FB5"/>
    <w:rPr>
      <w:rFonts w:ascii="Calibri" w:eastAsia="Calibri" w:hAnsi="Calibri" w:cs="Calibri"/>
      <w:b w:val="0"/>
      <w:bCs w:val="0"/>
      <w:i w:val="0"/>
      <w:iCs w:val="0"/>
      <w:smallCaps w:val="0"/>
      <w:strike w:val="0"/>
      <w:spacing w:val="0"/>
      <w:sz w:val="20"/>
      <w:szCs w:val="20"/>
    </w:rPr>
  </w:style>
  <w:style w:type="character" w:customStyle="1" w:styleId="330">
    <w:name w:val="Σώμα κειμένου3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5">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d">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108">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340">
    <w:name w:val="Σώμα κειμένου34"/>
    <w:basedOn w:val="ac"/>
    <w:rsid w:val="000D3FB5"/>
    <w:rPr>
      <w:rFonts w:ascii="Calibri" w:eastAsia="Calibri" w:hAnsi="Calibri" w:cs="Calibri"/>
      <w:b w:val="0"/>
      <w:bCs w:val="0"/>
      <w:i w:val="0"/>
      <w:iCs w:val="0"/>
      <w:smallCaps w:val="0"/>
      <w:strike w:val="0"/>
      <w:spacing w:val="0"/>
      <w:sz w:val="20"/>
      <w:szCs w:val="20"/>
    </w:rPr>
  </w:style>
  <w:style w:type="character" w:customStyle="1" w:styleId="11f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6">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7">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e">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f">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50">
    <w:name w:val="Σώμα κειμένου35"/>
    <w:basedOn w:val="ac"/>
    <w:rsid w:val="000D3FB5"/>
    <w:rPr>
      <w:rFonts w:ascii="Calibri" w:eastAsia="Calibri" w:hAnsi="Calibri" w:cs="Calibri"/>
      <w:b w:val="0"/>
      <w:bCs w:val="0"/>
      <w:i w:val="0"/>
      <w:iCs w:val="0"/>
      <w:smallCaps w:val="0"/>
      <w:strike w:val="0"/>
      <w:spacing w:val="0"/>
      <w:sz w:val="20"/>
      <w:szCs w:val="20"/>
    </w:rPr>
  </w:style>
  <w:style w:type="character" w:customStyle="1" w:styleId="106">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9">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61054">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b">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010a">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60">
    <w:name w:val="Σώμα κειμένου36"/>
    <w:basedOn w:val="ac"/>
    <w:rsid w:val="000D3FB5"/>
    <w:rPr>
      <w:rFonts w:ascii="Calibri" w:eastAsia="Calibri" w:hAnsi="Calibri" w:cs="Calibri"/>
      <w:b w:val="0"/>
      <w:bCs w:val="0"/>
      <w:i w:val="0"/>
      <w:iCs w:val="0"/>
      <w:smallCaps w:val="0"/>
      <w:strike w:val="0"/>
      <w:spacing w:val="0"/>
      <w:sz w:val="20"/>
      <w:szCs w:val="20"/>
    </w:rPr>
  </w:style>
  <w:style w:type="character" w:customStyle="1" w:styleId="105f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7">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24">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70">
    <w:name w:val="Σώμα κειμένου37"/>
    <w:basedOn w:val="ac"/>
    <w:rsid w:val="000D3FB5"/>
    <w:rPr>
      <w:rFonts w:ascii="Calibri" w:eastAsia="Calibri" w:hAnsi="Calibri" w:cs="Calibri"/>
      <w:b w:val="0"/>
      <w:bCs w:val="0"/>
      <w:i w:val="0"/>
      <w:iCs w:val="0"/>
      <w:smallCaps w:val="0"/>
      <w:strike w:val="0"/>
      <w:spacing w:val="0"/>
      <w:sz w:val="20"/>
      <w:szCs w:val="20"/>
    </w:rPr>
  </w:style>
  <w:style w:type="character" w:customStyle="1" w:styleId="105f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8">
    <w:name w:val="Σώμα κειμένου3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9">
    <w:name w:val="Σώμα κειμένου39"/>
    <w:basedOn w:val="ac"/>
    <w:rsid w:val="000D3FB5"/>
    <w:rPr>
      <w:rFonts w:ascii="Calibri" w:eastAsia="Calibri" w:hAnsi="Calibri" w:cs="Calibri"/>
      <w:b w:val="0"/>
      <w:bCs w:val="0"/>
      <w:i w:val="0"/>
      <w:iCs w:val="0"/>
      <w:smallCaps w:val="0"/>
      <w:strike w:val="0"/>
      <w:spacing w:val="0"/>
      <w:sz w:val="20"/>
      <w:szCs w:val="20"/>
    </w:rPr>
  </w:style>
  <w:style w:type="character" w:customStyle="1" w:styleId="400">
    <w:name w:val="Σώμα κειμένου4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b">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c">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410">
    <w:name w:val="Σώμα κειμένου41"/>
    <w:basedOn w:val="ac"/>
    <w:rsid w:val="000D3FB5"/>
    <w:rPr>
      <w:rFonts w:ascii="Calibri" w:eastAsia="Calibri" w:hAnsi="Calibri" w:cs="Calibri"/>
      <w:b w:val="0"/>
      <w:bCs w:val="0"/>
      <w:i w:val="0"/>
      <w:iCs w:val="0"/>
      <w:smallCaps w:val="0"/>
      <w:strike w:val="0"/>
      <w:spacing w:val="0"/>
      <w:sz w:val="20"/>
      <w:szCs w:val="20"/>
    </w:rPr>
  </w:style>
  <w:style w:type="character" w:customStyle="1" w:styleId="11f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f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c">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d">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420">
    <w:name w:val="Σώμα κειμένου42"/>
    <w:basedOn w:val="ac"/>
    <w:rsid w:val="000D3FB5"/>
    <w:rPr>
      <w:rFonts w:ascii="Calibri" w:eastAsia="Calibri" w:hAnsi="Calibri" w:cs="Calibri"/>
      <w:b w:val="0"/>
      <w:bCs w:val="0"/>
      <w:i w:val="0"/>
      <w:iCs w:val="0"/>
      <w:smallCaps w:val="0"/>
      <w:strike w:val="0"/>
      <w:spacing w:val="0"/>
      <w:sz w:val="20"/>
      <w:szCs w:val="20"/>
    </w:rPr>
  </w:style>
  <w:style w:type="character" w:customStyle="1" w:styleId="105f2">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3">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131">
    <w:name w:val="Σώμα κειμένου (13)_"/>
    <w:basedOn w:val="a0"/>
    <w:link w:val="132"/>
    <w:rsid w:val="000D3FB5"/>
    <w:rPr>
      <w:rFonts w:ascii="Arial" w:eastAsia="Arial" w:hAnsi="Arial" w:cs="Arial"/>
      <w:b w:val="0"/>
      <w:bCs w:val="0"/>
      <w:i w:val="0"/>
      <w:iCs w:val="0"/>
      <w:smallCaps w:val="0"/>
      <w:strike w:val="0"/>
      <w:spacing w:val="0"/>
      <w:sz w:val="20"/>
      <w:szCs w:val="20"/>
    </w:rPr>
  </w:style>
  <w:style w:type="character" w:customStyle="1" w:styleId="133">
    <w:name w:val="Σώμα κειμένου (13)"/>
    <w:basedOn w:val="131"/>
    <w:rsid w:val="000D3FB5"/>
    <w:rPr>
      <w:rFonts w:ascii="Arial" w:eastAsia="Arial" w:hAnsi="Arial" w:cs="Arial"/>
      <w:b w:val="0"/>
      <w:bCs w:val="0"/>
      <w:i w:val="0"/>
      <w:iCs w:val="0"/>
      <w:smallCaps w:val="0"/>
      <w:strike w:val="0"/>
      <w:spacing w:val="0"/>
      <w:sz w:val="20"/>
      <w:szCs w:val="20"/>
    </w:rPr>
  </w:style>
  <w:style w:type="character" w:customStyle="1" w:styleId="11ff4">
    <w:name w:val="Σώμα κειμένου + 11 στ."/>
    <w:basedOn w:val="ac"/>
    <w:rsid w:val="000D3FB5"/>
    <w:rPr>
      <w:rFonts w:ascii="Calibri" w:eastAsia="Calibri" w:hAnsi="Calibri" w:cs="Calibri"/>
      <w:b w:val="0"/>
      <w:bCs w:val="0"/>
      <w:i w:val="0"/>
      <w:iCs w:val="0"/>
      <w:smallCaps w:val="0"/>
      <w:strike w:val="0"/>
      <w:spacing w:val="0"/>
      <w:sz w:val="22"/>
      <w:szCs w:val="22"/>
    </w:rPr>
  </w:style>
  <w:style w:type="character" w:customStyle="1" w:styleId="108">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5">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09">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430">
    <w:name w:val="Σώμα κειμένου43"/>
    <w:basedOn w:val="ac"/>
    <w:rsid w:val="000D3FB5"/>
    <w:rPr>
      <w:rFonts w:ascii="Calibri" w:eastAsia="Calibri" w:hAnsi="Calibri" w:cs="Calibri"/>
      <w:b w:val="0"/>
      <w:bCs w:val="0"/>
      <w:i w:val="0"/>
      <w:iCs w:val="0"/>
      <w:smallCaps w:val="0"/>
      <w:strike w:val="0"/>
      <w:spacing w:val="0"/>
      <w:sz w:val="20"/>
      <w:szCs w:val="20"/>
    </w:rPr>
  </w:style>
  <w:style w:type="character" w:customStyle="1" w:styleId="2115">
    <w:name w:val="Επικεφαλίδα #2 + 11;5 στ."/>
    <w:basedOn w:val="2b"/>
    <w:rsid w:val="000D3FB5"/>
    <w:rPr>
      <w:rFonts w:ascii="Calibri" w:eastAsia="Calibri" w:hAnsi="Calibri" w:cs="Calibri"/>
      <w:b w:val="0"/>
      <w:bCs w:val="0"/>
      <w:i w:val="0"/>
      <w:iCs w:val="0"/>
      <w:smallCaps w:val="0"/>
      <w:strike w:val="0"/>
      <w:spacing w:val="0"/>
      <w:sz w:val="23"/>
      <w:szCs w:val="23"/>
      <w:u w:val="single"/>
    </w:rPr>
  </w:style>
  <w:style w:type="character" w:customStyle="1" w:styleId="1150">
    <w:name w:val="Σώμα κειμένου + 11;5 στ.;Έντονη γραφή"/>
    <w:basedOn w:val="ac"/>
    <w:rsid w:val="000D3FB5"/>
    <w:rPr>
      <w:rFonts w:ascii="Calibri" w:eastAsia="Calibri" w:hAnsi="Calibri" w:cs="Calibri"/>
      <w:b/>
      <w:bCs/>
      <w:i w:val="0"/>
      <w:iCs w:val="0"/>
      <w:smallCaps w:val="0"/>
      <w:strike w:val="0"/>
      <w:spacing w:val="0"/>
      <w:sz w:val="23"/>
      <w:szCs w:val="23"/>
    </w:rPr>
  </w:style>
  <w:style w:type="character" w:customStyle="1" w:styleId="440">
    <w:name w:val="Σώμα κειμένου44"/>
    <w:basedOn w:val="ac"/>
    <w:rsid w:val="000D3FB5"/>
    <w:rPr>
      <w:rFonts w:ascii="Calibri" w:eastAsia="Calibri" w:hAnsi="Calibri" w:cs="Calibri"/>
      <w:b w:val="0"/>
      <w:bCs w:val="0"/>
      <w:i w:val="0"/>
      <w:iCs w:val="0"/>
      <w:smallCaps w:val="0"/>
      <w:strike w:val="0"/>
      <w:spacing w:val="0"/>
      <w:sz w:val="20"/>
      <w:szCs w:val="20"/>
    </w:rPr>
  </w:style>
  <w:style w:type="character" w:customStyle="1" w:styleId="450">
    <w:name w:val="Σώμα κειμένου4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a">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6">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50">
    <w:name w:val="Σώμα κειμένου (15)_"/>
    <w:basedOn w:val="a0"/>
    <w:link w:val="151"/>
    <w:rsid w:val="000D3FB5"/>
    <w:rPr>
      <w:rFonts w:ascii="Arial" w:eastAsia="Arial" w:hAnsi="Arial" w:cs="Arial"/>
      <w:b w:val="0"/>
      <w:bCs w:val="0"/>
      <w:i w:val="0"/>
      <w:iCs w:val="0"/>
      <w:smallCaps w:val="0"/>
      <w:strike w:val="0"/>
      <w:spacing w:val="0"/>
      <w:sz w:val="11"/>
      <w:szCs w:val="11"/>
      <w:lang w:val="en-US"/>
    </w:rPr>
  </w:style>
  <w:style w:type="character" w:customStyle="1" w:styleId="154">
    <w:name w:val="Σώμα κειμένου (15) + 4 στ.;Χωρίς μικρά κεφαλαία"/>
    <w:basedOn w:val="150"/>
    <w:rsid w:val="000D3FB5"/>
    <w:rPr>
      <w:rFonts w:ascii="Arial" w:eastAsia="Arial" w:hAnsi="Arial" w:cs="Arial"/>
      <w:b w:val="0"/>
      <w:bCs w:val="0"/>
      <w:i w:val="0"/>
      <w:iCs w:val="0"/>
      <w:smallCaps/>
      <w:strike w:val="0"/>
      <w:spacing w:val="0"/>
      <w:sz w:val="8"/>
      <w:szCs w:val="8"/>
      <w:lang w:val="en-US"/>
    </w:rPr>
  </w:style>
  <w:style w:type="character" w:customStyle="1" w:styleId="160">
    <w:name w:val="Σώμα κειμένου (16)_"/>
    <w:basedOn w:val="a0"/>
    <w:link w:val="161"/>
    <w:rsid w:val="000D3FB5"/>
    <w:rPr>
      <w:rFonts w:ascii="Arial" w:eastAsia="Arial" w:hAnsi="Arial" w:cs="Arial"/>
      <w:b w:val="0"/>
      <w:bCs w:val="0"/>
      <w:i w:val="0"/>
      <w:iCs w:val="0"/>
      <w:smallCaps w:val="0"/>
      <w:strike w:val="0"/>
      <w:spacing w:val="0"/>
      <w:sz w:val="8"/>
      <w:szCs w:val="8"/>
    </w:rPr>
  </w:style>
  <w:style w:type="character" w:customStyle="1" w:styleId="140">
    <w:name w:val="Σώμα κειμένου (14)_"/>
    <w:basedOn w:val="a0"/>
    <w:link w:val="141"/>
    <w:rsid w:val="000D3FB5"/>
    <w:rPr>
      <w:rFonts w:ascii="Calibri" w:eastAsia="Calibri" w:hAnsi="Calibri" w:cs="Calibri"/>
      <w:b w:val="0"/>
      <w:bCs w:val="0"/>
      <w:i w:val="0"/>
      <w:iCs w:val="0"/>
      <w:smallCaps w:val="0"/>
      <w:strike w:val="0"/>
      <w:sz w:val="12"/>
      <w:szCs w:val="12"/>
    </w:rPr>
  </w:style>
  <w:style w:type="character" w:customStyle="1" w:styleId="10b">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7">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28">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f0">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460">
    <w:name w:val="Σώμα κειμένου46"/>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470">
    <w:name w:val="Σώμα κειμένου47"/>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afb">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e">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lang w:val="en-US"/>
    </w:rPr>
  </w:style>
  <w:style w:type="character" w:customStyle="1" w:styleId="2f1">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c">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b">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f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2">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2105">
    <w:name w:val="Σώμα κειμένου (12) + 10;5 στ.;Χωρίς πλάγια γραφή"/>
    <w:basedOn w:val="121"/>
    <w:rsid w:val="000D3FB5"/>
    <w:rPr>
      <w:rFonts w:ascii="Calibri" w:eastAsia="Calibri" w:hAnsi="Calibri" w:cs="Calibri"/>
      <w:b w:val="0"/>
      <w:bCs w:val="0"/>
      <w:i/>
      <w:iCs/>
      <w:smallCaps w:val="0"/>
      <w:strike w:val="0"/>
      <w:spacing w:val="0"/>
      <w:sz w:val="21"/>
      <w:szCs w:val="21"/>
    </w:rPr>
  </w:style>
  <w:style w:type="character" w:customStyle="1" w:styleId="6f0">
    <w:name w:val="Σώμα κειμένου (6) + Έντονη γραφή"/>
    <w:basedOn w:val="6"/>
    <w:rsid w:val="000D3FB5"/>
    <w:rPr>
      <w:rFonts w:ascii="Calibri" w:eastAsia="Calibri" w:hAnsi="Calibri" w:cs="Calibri"/>
      <w:b/>
      <w:bCs/>
      <w:i w:val="0"/>
      <w:iCs w:val="0"/>
      <w:smallCaps w:val="0"/>
      <w:strike w:val="0"/>
      <w:spacing w:val="0"/>
      <w:sz w:val="20"/>
      <w:szCs w:val="20"/>
    </w:rPr>
  </w:style>
  <w:style w:type="character" w:customStyle="1" w:styleId="10c">
    <w:name w:val="Σώμα κειμένου (10)"/>
    <w:basedOn w:val="101"/>
    <w:rsid w:val="000D3FB5"/>
    <w:rPr>
      <w:rFonts w:ascii="Calibri" w:eastAsia="Calibri" w:hAnsi="Calibri" w:cs="Calibri"/>
      <w:b w:val="0"/>
      <w:bCs w:val="0"/>
      <w:i w:val="0"/>
      <w:iCs w:val="0"/>
      <w:smallCaps w:val="0"/>
      <w:strike w:val="0"/>
      <w:spacing w:val="0"/>
      <w:sz w:val="21"/>
      <w:szCs w:val="21"/>
      <w:u w:val="single"/>
    </w:rPr>
  </w:style>
  <w:style w:type="character" w:customStyle="1" w:styleId="105f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24">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125">
    <w:name w:val="Σώμα κειμένου (12) + Χωρίς έντονη γραφή"/>
    <w:basedOn w:val="121"/>
    <w:rsid w:val="000D3FB5"/>
    <w:rPr>
      <w:rFonts w:ascii="Calibri" w:eastAsia="Calibri" w:hAnsi="Calibri" w:cs="Calibri"/>
      <w:b/>
      <w:bCs/>
      <w:i w:val="0"/>
      <w:iCs w:val="0"/>
      <w:smallCaps w:val="0"/>
      <w:strike w:val="0"/>
      <w:spacing w:val="0"/>
      <w:sz w:val="20"/>
      <w:szCs w:val="20"/>
    </w:rPr>
  </w:style>
  <w:style w:type="character" w:customStyle="1" w:styleId="2f3">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210b">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f1">
    <w:name w:val="Σώμα κειμένου (6) + Χωρίς πλάγια γραφή"/>
    <w:basedOn w:val="6"/>
    <w:rsid w:val="000D3FB5"/>
    <w:rPr>
      <w:rFonts w:ascii="Calibri" w:eastAsia="Calibri" w:hAnsi="Calibri" w:cs="Calibri"/>
      <w:b w:val="0"/>
      <w:bCs w:val="0"/>
      <w:i/>
      <w:iCs/>
      <w:smallCaps w:val="0"/>
      <w:strike w:val="0"/>
      <w:spacing w:val="0"/>
      <w:sz w:val="20"/>
      <w:szCs w:val="20"/>
      <w:lang w:val="en-US"/>
    </w:rPr>
  </w:style>
  <w:style w:type="character" w:customStyle="1" w:styleId="1010c">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2f4">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afd">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5f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51">
    <w:name w:val="Επικεφαλίδα #2 (5)_"/>
    <w:basedOn w:val="a0"/>
    <w:link w:val="252"/>
    <w:rsid w:val="000D3FB5"/>
    <w:rPr>
      <w:rFonts w:ascii="Calibri" w:eastAsia="Calibri" w:hAnsi="Calibri" w:cs="Calibri"/>
      <w:b w:val="0"/>
      <w:bCs w:val="0"/>
      <w:i w:val="0"/>
      <w:iCs w:val="0"/>
      <w:smallCaps w:val="0"/>
      <w:strike w:val="0"/>
      <w:spacing w:val="0"/>
      <w:sz w:val="20"/>
      <w:szCs w:val="20"/>
    </w:rPr>
  </w:style>
  <w:style w:type="character" w:customStyle="1" w:styleId="210c">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5">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2">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5f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e">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f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e">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aff">
    <w:name w:val="Σώμα κειμένου + Έντονη γραφή"/>
    <w:basedOn w:val="ac"/>
    <w:rsid w:val="000D3FB5"/>
    <w:rPr>
      <w:rFonts w:ascii="Calibri" w:eastAsia="Calibri" w:hAnsi="Calibri" w:cs="Calibri"/>
      <w:b/>
      <w:bCs/>
      <w:i w:val="0"/>
      <w:iCs w:val="0"/>
      <w:smallCaps w:val="0"/>
      <w:strike w:val="0"/>
      <w:spacing w:val="0"/>
      <w:sz w:val="20"/>
      <w:szCs w:val="20"/>
    </w:rPr>
  </w:style>
  <w:style w:type="character" w:customStyle="1" w:styleId="170">
    <w:name w:val="Σώμα κειμένου (17)_"/>
    <w:basedOn w:val="a0"/>
    <w:link w:val="171"/>
    <w:rsid w:val="000D3FB5"/>
    <w:rPr>
      <w:rFonts w:ascii="Calibri" w:eastAsia="Calibri" w:hAnsi="Calibri" w:cs="Calibri"/>
      <w:b w:val="0"/>
      <w:bCs w:val="0"/>
      <w:i w:val="0"/>
      <w:iCs w:val="0"/>
      <w:smallCaps w:val="0"/>
      <w:strike w:val="0"/>
      <w:spacing w:val="0"/>
      <w:sz w:val="20"/>
      <w:szCs w:val="20"/>
    </w:rPr>
  </w:style>
  <w:style w:type="character" w:customStyle="1" w:styleId="172">
    <w:name w:val="Σώμα κειμένου (17) + Χωρίς έντονη γραφή;Χωρίς πλάγια γραφή"/>
    <w:basedOn w:val="170"/>
    <w:rsid w:val="000D3FB5"/>
    <w:rPr>
      <w:rFonts w:ascii="Calibri" w:eastAsia="Calibri" w:hAnsi="Calibri" w:cs="Calibri"/>
      <w:b/>
      <w:bCs/>
      <w:i/>
      <w:iCs/>
      <w:smallCaps w:val="0"/>
      <w:strike w:val="0"/>
      <w:spacing w:val="0"/>
      <w:sz w:val="20"/>
      <w:szCs w:val="20"/>
      <w:lang w:val="en-US"/>
    </w:rPr>
  </w:style>
  <w:style w:type="character" w:customStyle="1" w:styleId="173">
    <w:name w:val="Σώμα κειμένου (17) + Χωρίς πλάγια γραφή"/>
    <w:basedOn w:val="170"/>
    <w:rsid w:val="000D3FB5"/>
    <w:rPr>
      <w:rFonts w:ascii="Calibri" w:eastAsia="Calibri" w:hAnsi="Calibri" w:cs="Calibri"/>
      <w:b w:val="0"/>
      <w:bCs w:val="0"/>
      <w:i/>
      <w:iCs/>
      <w:smallCaps w:val="0"/>
      <w:strike w:val="0"/>
      <w:spacing w:val="0"/>
      <w:sz w:val="20"/>
      <w:szCs w:val="20"/>
    </w:rPr>
  </w:style>
  <w:style w:type="character" w:customStyle="1" w:styleId="48">
    <w:name w:val="Σώμα κειμένου4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f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paragraph" w:customStyle="1" w:styleId="a4">
    <w:name w:val="Υποσημείωση"/>
    <w:basedOn w:val="a"/>
    <w:link w:val="a3"/>
    <w:rsid w:val="000D3FB5"/>
    <w:pPr>
      <w:shd w:val="clear" w:color="auto" w:fill="FFFFFF"/>
      <w:spacing w:line="278" w:lineRule="exact"/>
    </w:pPr>
    <w:rPr>
      <w:rFonts w:ascii="Calibri" w:eastAsia="Calibri" w:hAnsi="Calibri" w:cs="Calibri"/>
      <w:sz w:val="20"/>
      <w:szCs w:val="20"/>
    </w:rPr>
  </w:style>
  <w:style w:type="paragraph" w:customStyle="1" w:styleId="21">
    <w:name w:val="Υποσημείωση (2)"/>
    <w:basedOn w:val="a"/>
    <w:link w:val="20"/>
    <w:rsid w:val="000D3FB5"/>
    <w:pPr>
      <w:shd w:val="clear" w:color="auto" w:fill="FFFFFF"/>
      <w:spacing w:before="240" w:line="538" w:lineRule="exact"/>
    </w:pPr>
    <w:rPr>
      <w:rFonts w:ascii="Calibri" w:eastAsia="Calibri" w:hAnsi="Calibri" w:cs="Calibri"/>
      <w:b/>
      <w:bCs/>
      <w:sz w:val="21"/>
      <w:szCs w:val="21"/>
    </w:rPr>
  </w:style>
  <w:style w:type="paragraph" w:customStyle="1" w:styleId="31">
    <w:name w:val="Υποσημείωση (3)"/>
    <w:basedOn w:val="a"/>
    <w:link w:val="30"/>
    <w:rsid w:val="000D3FB5"/>
    <w:pPr>
      <w:shd w:val="clear" w:color="auto" w:fill="FFFFFF"/>
      <w:spacing w:before="180" w:after="180" w:line="283" w:lineRule="exact"/>
      <w:ind w:firstLine="280"/>
      <w:jc w:val="both"/>
    </w:pPr>
    <w:rPr>
      <w:rFonts w:ascii="Calibri" w:eastAsia="Calibri" w:hAnsi="Calibri" w:cs="Calibri"/>
      <w:b/>
      <w:bCs/>
      <w:i/>
      <w:iCs/>
      <w:sz w:val="20"/>
      <w:szCs w:val="20"/>
    </w:rPr>
  </w:style>
  <w:style w:type="paragraph" w:customStyle="1" w:styleId="41">
    <w:name w:val="Υποσημείωση (4)"/>
    <w:basedOn w:val="a"/>
    <w:link w:val="40"/>
    <w:rsid w:val="000D3FB5"/>
    <w:pPr>
      <w:shd w:val="clear" w:color="auto" w:fill="FFFFFF"/>
      <w:spacing w:before="180" w:after="180" w:line="278" w:lineRule="exact"/>
      <w:ind w:firstLine="280"/>
      <w:jc w:val="both"/>
    </w:pPr>
    <w:rPr>
      <w:rFonts w:ascii="Calibri" w:eastAsia="Calibri" w:hAnsi="Calibri" w:cs="Calibri"/>
      <w:b/>
      <w:bCs/>
      <w:sz w:val="20"/>
      <w:szCs w:val="20"/>
    </w:rPr>
  </w:style>
  <w:style w:type="paragraph" w:customStyle="1" w:styleId="60">
    <w:name w:val="Σώμα κειμένου (6)"/>
    <w:basedOn w:val="a"/>
    <w:link w:val="6"/>
    <w:rsid w:val="000D3FB5"/>
    <w:pPr>
      <w:shd w:val="clear" w:color="auto" w:fill="FFFFFF"/>
      <w:spacing w:after="60" w:line="0" w:lineRule="atLeast"/>
      <w:ind w:hanging="280"/>
    </w:pPr>
    <w:rPr>
      <w:rFonts w:ascii="Calibri" w:eastAsia="Calibri" w:hAnsi="Calibri" w:cs="Calibri"/>
      <w:i/>
      <w:iCs/>
      <w:sz w:val="20"/>
      <w:szCs w:val="20"/>
    </w:rPr>
  </w:style>
  <w:style w:type="paragraph" w:customStyle="1" w:styleId="51">
    <w:name w:val="Σώμα κειμένου (5)"/>
    <w:basedOn w:val="a"/>
    <w:link w:val="50"/>
    <w:rsid w:val="000D3FB5"/>
    <w:pPr>
      <w:shd w:val="clear" w:color="auto" w:fill="FFFFFF"/>
      <w:spacing w:line="115" w:lineRule="exact"/>
      <w:jc w:val="center"/>
    </w:pPr>
    <w:rPr>
      <w:rFonts w:ascii="Arial" w:eastAsia="Arial" w:hAnsi="Arial" w:cs="Arial"/>
      <w:sz w:val="14"/>
      <w:szCs w:val="14"/>
      <w:lang w:val="en-US"/>
    </w:rPr>
  </w:style>
  <w:style w:type="paragraph" w:customStyle="1" w:styleId="ab">
    <w:name w:val="Κεφαλίδα ή υποσέλιδο"/>
    <w:basedOn w:val="a"/>
    <w:link w:val="aa"/>
    <w:rsid w:val="000D3FB5"/>
    <w:pPr>
      <w:shd w:val="clear" w:color="auto" w:fill="FFFFFF"/>
    </w:pPr>
    <w:rPr>
      <w:rFonts w:ascii="Times New Roman" w:eastAsia="Times New Roman" w:hAnsi="Times New Roman" w:cs="Times New Roman"/>
      <w:sz w:val="20"/>
      <w:szCs w:val="20"/>
    </w:rPr>
  </w:style>
  <w:style w:type="paragraph" w:customStyle="1" w:styleId="70">
    <w:name w:val="Σώμα κειμένου (7)"/>
    <w:basedOn w:val="a"/>
    <w:link w:val="7"/>
    <w:rsid w:val="000D3FB5"/>
    <w:pPr>
      <w:shd w:val="clear" w:color="auto" w:fill="FFFFFF"/>
      <w:spacing w:before="60" w:after="300" w:line="0" w:lineRule="atLeast"/>
      <w:jc w:val="center"/>
    </w:pPr>
    <w:rPr>
      <w:rFonts w:ascii="Calibri" w:eastAsia="Calibri" w:hAnsi="Calibri" w:cs="Calibri"/>
      <w:spacing w:val="-30"/>
      <w:sz w:val="54"/>
      <w:szCs w:val="54"/>
      <w:lang w:val="en-US"/>
    </w:rPr>
  </w:style>
  <w:style w:type="paragraph" w:customStyle="1" w:styleId="34">
    <w:name w:val="Σώμα κειμένου (3)"/>
    <w:basedOn w:val="a"/>
    <w:link w:val="33"/>
    <w:rsid w:val="000D3FB5"/>
    <w:pPr>
      <w:shd w:val="clear" w:color="auto" w:fill="FFFFFF"/>
      <w:spacing w:after="300" w:line="0" w:lineRule="atLeast"/>
      <w:jc w:val="center"/>
    </w:pPr>
    <w:rPr>
      <w:rFonts w:ascii="Calibri" w:eastAsia="Calibri" w:hAnsi="Calibri" w:cs="Calibri"/>
      <w:sz w:val="124"/>
      <w:szCs w:val="124"/>
    </w:rPr>
  </w:style>
  <w:style w:type="paragraph" w:customStyle="1" w:styleId="24">
    <w:name w:val="Σώμα κειμένου (2)"/>
    <w:basedOn w:val="a"/>
    <w:link w:val="23"/>
    <w:rsid w:val="000D3FB5"/>
    <w:pPr>
      <w:shd w:val="clear" w:color="auto" w:fill="FFFFFF"/>
      <w:spacing w:line="293" w:lineRule="exact"/>
      <w:jc w:val="center"/>
    </w:pPr>
    <w:rPr>
      <w:rFonts w:ascii="Calibri" w:eastAsia="Calibri" w:hAnsi="Calibri" w:cs="Calibri"/>
      <w:b/>
      <w:bCs/>
      <w:sz w:val="23"/>
      <w:szCs w:val="23"/>
    </w:rPr>
  </w:style>
  <w:style w:type="paragraph" w:customStyle="1" w:styleId="45">
    <w:name w:val="Σώμα κειμένου (4)"/>
    <w:basedOn w:val="a"/>
    <w:link w:val="44"/>
    <w:rsid w:val="000D3FB5"/>
    <w:pPr>
      <w:shd w:val="clear" w:color="auto" w:fill="FFFFFF"/>
      <w:spacing w:line="293" w:lineRule="exact"/>
    </w:pPr>
    <w:rPr>
      <w:rFonts w:ascii="Calibri" w:eastAsia="Calibri" w:hAnsi="Calibri" w:cs="Calibri"/>
      <w:i/>
      <w:iCs/>
      <w:sz w:val="23"/>
      <w:szCs w:val="23"/>
    </w:rPr>
  </w:style>
  <w:style w:type="paragraph" w:customStyle="1" w:styleId="49">
    <w:name w:val="Σώμα κειμένου49"/>
    <w:basedOn w:val="a"/>
    <w:link w:val="ac"/>
    <w:rsid w:val="000D3FB5"/>
    <w:pPr>
      <w:shd w:val="clear" w:color="auto" w:fill="FFFFFF"/>
      <w:spacing w:line="240" w:lineRule="exact"/>
      <w:ind w:hanging="440"/>
      <w:jc w:val="center"/>
    </w:pPr>
    <w:rPr>
      <w:rFonts w:ascii="Calibri" w:eastAsia="Calibri" w:hAnsi="Calibri" w:cs="Calibri"/>
      <w:sz w:val="20"/>
      <w:szCs w:val="20"/>
    </w:rPr>
  </w:style>
  <w:style w:type="paragraph" w:customStyle="1" w:styleId="12">
    <w:name w:val="Επικεφαλίδα #1"/>
    <w:basedOn w:val="a"/>
    <w:link w:val="11"/>
    <w:rsid w:val="000D3FB5"/>
    <w:pPr>
      <w:shd w:val="clear" w:color="auto" w:fill="FFFFFF"/>
      <w:spacing w:before="660" w:after="300" w:line="341" w:lineRule="exact"/>
      <w:jc w:val="center"/>
      <w:outlineLvl w:val="0"/>
    </w:pPr>
    <w:rPr>
      <w:rFonts w:ascii="Calibri" w:eastAsia="Calibri" w:hAnsi="Calibri" w:cs="Calibri"/>
      <w:b/>
      <w:bCs/>
      <w:spacing w:val="40"/>
      <w:sz w:val="27"/>
      <w:szCs w:val="27"/>
    </w:rPr>
  </w:style>
  <w:style w:type="paragraph" w:customStyle="1" w:styleId="221">
    <w:name w:val="Επικεφαλίδα #2 (2)"/>
    <w:basedOn w:val="a"/>
    <w:link w:val="220"/>
    <w:rsid w:val="000D3FB5"/>
    <w:pPr>
      <w:shd w:val="clear" w:color="auto" w:fill="FFFFFF"/>
      <w:spacing w:before="1380" w:line="0" w:lineRule="atLeast"/>
      <w:jc w:val="center"/>
      <w:outlineLvl w:val="1"/>
    </w:pPr>
    <w:rPr>
      <w:rFonts w:ascii="Calibri" w:eastAsia="Calibri" w:hAnsi="Calibri" w:cs="Calibri"/>
      <w:b/>
      <w:bCs/>
      <w:sz w:val="23"/>
      <w:szCs w:val="23"/>
    </w:rPr>
  </w:style>
  <w:style w:type="paragraph" w:customStyle="1" w:styleId="91">
    <w:name w:val="Σώμα κειμένου (9)"/>
    <w:basedOn w:val="a"/>
    <w:link w:val="90"/>
    <w:rsid w:val="000D3FB5"/>
    <w:pPr>
      <w:shd w:val="clear" w:color="auto" w:fill="FFFFFF"/>
      <w:spacing w:line="0" w:lineRule="atLeast"/>
    </w:pPr>
    <w:rPr>
      <w:rFonts w:ascii="Times New Roman" w:eastAsia="Times New Roman" w:hAnsi="Times New Roman" w:cs="Times New Roman"/>
      <w:sz w:val="20"/>
      <w:szCs w:val="20"/>
    </w:rPr>
  </w:style>
  <w:style w:type="paragraph" w:customStyle="1" w:styleId="80">
    <w:name w:val="Σώμα κειμένου (8)"/>
    <w:basedOn w:val="a"/>
    <w:link w:val="8"/>
    <w:rsid w:val="000D3FB5"/>
    <w:pPr>
      <w:shd w:val="clear" w:color="auto" w:fill="FFFFFF"/>
      <w:spacing w:line="0" w:lineRule="atLeast"/>
    </w:pPr>
    <w:rPr>
      <w:rFonts w:ascii="Calibri" w:eastAsia="Calibri" w:hAnsi="Calibri" w:cs="Calibri"/>
      <w:sz w:val="22"/>
      <w:szCs w:val="22"/>
    </w:rPr>
  </w:style>
  <w:style w:type="paragraph" w:customStyle="1" w:styleId="28">
    <w:name w:val="Λεζάντα πίνακα (2)"/>
    <w:basedOn w:val="a"/>
    <w:link w:val="27"/>
    <w:rsid w:val="000D3FB5"/>
    <w:pPr>
      <w:shd w:val="clear" w:color="auto" w:fill="FFFFFF"/>
      <w:spacing w:line="0" w:lineRule="atLeast"/>
    </w:pPr>
    <w:rPr>
      <w:rFonts w:ascii="Calibri" w:eastAsia="Calibri" w:hAnsi="Calibri" w:cs="Calibri"/>
      <w:b/>
      <w:bCs/>
      <w:sz w:val="23"/>
      <w:szCs w:val="23"/>
    </w:rPr>
  </w:style>
  <w:style w:type="paragraph" w:customStyle="1" w:styleId="36">
    <w:name w:val="Λεζάντα πίνακα (3)"/>
    <w:basedOn w:val="a"/>
    <w:link w:val="35"/>
    <w:rsid w:val="000D3FB5"/>
    <w:pPr>
      <w:shd w:val="clear" w:color="auto" w:fill="FFFFFF"/>
      <w:spacing w:line="0" w:lineRule="atLeast"/>
    </w:pPr>
    <w:rPr>
      <w:rFonts w:ascii="Calibri" w:eastAsia="Calibri" w:hAnsi="Calibri" w:cs="Calibri"/>
      <w:b/>
      <w:bCs/>
      <w:sz w:val="21"/>
      <w:szCs w:val="21"/>
    </w:rPr>
  </w:style>
  <w:style w:type="paragraph" w:customStyle="1" w:styleId="102">
    <w:name w:val="Σώμα κειμένου (10)"/>
    <w:basedOn w:val="a"/>
    <w:link w:val="101"/>
    <w:rsid w:val="000D3FB5"/>
    <w:pPr>
      <w:shd w:val="clear" w:color="auto" w:fill="FFFFFF"/>
      <w:spacing w:line="0" w:lineRule="atLeast"/>
      <w:ind w:hanging="660"/>
    </w:pPr>
    <w:rPr>
      <w:rFonts w:ascii="Calibri" w:eastAsia="Calibri" w:hAnsi="Calibri" w:cs="Calibri"/>
      <w:b/>
      <w:bCs/>
      <w:sz w:val="21"/>
      <w:szCs w:val="21"/>
    </w:rPr>
  </w:style>
  <w:style w:type="paragraph" w:customStyle="1" w:styleId="ae">
    <w:name w:val="Λεζάντα πίνακα"/>
    <w:basedOn w:val="a"/>
    <w:link w:val="ad"/>
    <w:rsid w:val="000D3FB5"/>
    <w:pPr>
      <w:shd w:val="clear" w:color="auto" w:fill="FFFFFF"/>
      <w:spacing w:line="0" w:lineRule="atLeast"/>
    </w:pPr>
    <w:rPr>
      <w:rFonts w:ascii="Calibri" w:eastAsia="Calibri" w:hAnsi="Calibri" w:cs="Calibri"/>
      <w:sz w:val="20"/>
      <w:szCs w:val="20"/>
    </w:rPr>
  </w:style>
  <w:style w:type="paragraph" w:customStyle="1" w:styleId="2c">
    <w:name w:val="Επικεφαλίδα #2"/>
    <w:basedOn w:val="a"/>
    <w:link w:val="2b"/>
    <w:rsid w:val="000D3FB5"/>
    <w:pPr>
      <w:shd w:val="clear" w:color="auto" w:fill="FFFFFF"/>
      <w:spacing w:before="540" w:line="269" w:lineRule="exact"/>
      <w:ind w:hanging="280"/>
      <w:jc w:val="both"/>
      <w:outlineLvl w:val="1"/>
    </w:pPr>
    <w:rPr>
      <w:rFonts w:ascii="Calibri" w:eastAsia="Calibri" w:hAnsi="Calibri" w:cs="Calibri"/>
      <w:b/>
      <w:bCs/>
      <w:sz w:val="21"/>
      <w:szCs w:val="21"/>
    </w:rPr>
  </w:style>
  <w:style w:type="paragraph" w:customStyle="1" w:styleId="231">
    <w:name w:val="Επικεφαλίδα #2 (3)"/>
    <w:basedOn w:val="a"/>
    <w:link w:val="230"/>
    <w:rsid w:val="000D3FB5"/>
    <w:pPr>
      <w:shd w:val="clear" w:color="auto" w:fill="FFFFFF"/>
      <w:spacing w:line="264" w:lineRule="exact"/>
      <w:jc w:val="both"/>
      <w:outlineLvl w:val="1"/>
    </w:pPr>
    <w:rPr>
      <w:rFonts w:ascii="Calibri" w:eastAsia="Calibri" w:hAnsi="Calibri" w:cs="Calibri"/>
      <w:i/>
      <w:iCs/>
      <w:sz w:val="20"/>
      <w:szCs w:val="20"/>
    </w:rPr>
  </w:style>
  <w:style w:type="paragraph" w:customStyle="1" w:styleId="111">
    <w:name w:val="Σώμα κειμένου (11)"/>
    <w:basedOn w:val="a"/>
    <w:link w:val="110"/>
    <w:rsid w:val="000D3FB5"/>
    <w:pPr>
      <w:shd w:val="clear" w:color="auto" w:fill="FFFFFF"/>
      <w:spacing w:after="480" w:line="0" w:lineRule="atLeast"/>
    </w:pPr>
    <w:rPr>
      <w:rFonts w:ascii="Calibri" w:eastAsia="Calibri" w:hAnsi="Calibri" w:cs="Calibri"/>
      <w:spacing w:val="-30"/>
      <w:sz w:val="55"/>
      <w:szCs w:val="55"/>
    </w:rPr>
  </w:style>
  <w:style w:type="paragraph" w:customStyle="1" w:styleId="122">
    <w:name w:val="Σώμα κειμένου (12)"/>
    <w:basedOn w:val="a"/>
    <w:link w:val="121"/>
    <w:rsid w:val="000D3FB5"/>
    <w:pPr>
      <w:shd w:val="clear" w:color="auto" w:fill="FFFFFF"/>
      <w:spacing w:line="269" w:lineRule="exact"/>
      <w:jc w:val="both"/>
    </w:pPr>
    <w:rPr>
      <w:rFonts w:ascii="Calibri" w:eastAsia="Calibri" w:hAnsi="Calibri" w:cs="Calibri"/>
      <w:b/>
      <w:bCs/>
      <w:i/>
      <w:iCs/>
      <w:sz w:val="20"/>
      <w:szCs w:val="20"/>
    </w:rPr>
  </w:style>
  <w:style w:type="paragraph" w:customStyle="1" w:styleId="241">
    <w:name w:val="Επικεφαλίδα #2 (4)"/>
    <w:basedOn w:val="a"/>
    <w:link w:val="240"/>
    <w:rsid w:val="000D3FB5"/>
    <w:pPr>
      <w:shd w:val="clear" w:color="auto" w:fill="FFFFFF"/>
      <w:spacing w:line="269" w:lineRule="exact"/>
      <w:jc w:val="both"/>
      <w:outlineLvl w:val="1"/>
    </w:pPr>
    <w:rPr>
      <w:rFonts w:ascii="Calibri" w:eastAsia="Calibri" w:hAnsi="Calibri" w:cs="Calibri"/>
      <w:sz w:val="20"/>
      <w:szCs w:val="20"/>
    </w:rPr>
  </w:style>
  <w:style w:type="paragraph" w:customStyle="1" w:styleId="132">
    <w:name w:val="Σώμα κειμένου (13)"/>
    <w:basedOn w:val="a"/>
    <w:link w:val="131"/>
    <w:rsid w:val="000D3FB5"/>
    <w:pPr>
      <w:shd w:val="clear" w:color="auto" w:fill="FFFFFF"/>
      <w:spacing w:line="259" w:lineRule="exact"/>
      <w:jc w:val="both"/>
    </w:pPr>
    <w:rPr>
      <w:rFonts w:ascii="Arial" w:eastAsia="Arial" w:hAnsi="Arial" w:cs="Arial"/>
      <w:sz w:val="20"/>
      <w:szCs w:val="20"/>
    </w:rPr>
  </w:style>
  <w:style w:type="paragraph" w:customStyle="1" w:styleId="151">
    <w:name w:val="Σώμα κειμένου (15)"/>
    <w:basedOn w:val="a"/>
    <w:link w:val="150"/>
    <w:rsid w:val="000D3FB5"/>
    <w:pPr>
      <w:shd w:val="clear" w:color="auto" w:fill="FFFFFF"/>
      <w:spacing w:line="62" w:lineRule="exact"/>
      <w:jc w:val="both"/>
    </w:pPr>
    <w:rPr>
      <w:rFonts w:ascii="Arial" w:eastAsia="Arial" w:hAnsi="Arial" w:cs="Arial"/>
      <w:smallCaps/>
      <w:sz w:val="11"/>
      <w:szCs w:val="11"/>
      <w:lang w:val="en-US"/>
    </w:rPr>
  </w:style>
  <w:style w:type="paragraph" w:customStyle="1" w:styleId="161">
    <w:name w:val="Σώμα κειμένου (16)"/>
    <w:basedOn w:val="a"/>
    <w:link w:val="160"/>
    <w:rsid w:val="000D3FB5"/>
    <w:pPr>
      <w:shd w:val="clear" w:color="auto" w:fill="FFFFFF"/>
      <w:spacing w:line="91" w:lineRule="exact"/>
      <w:jc w:val="both"/>
    </w:pPr>
    <w:rPr>
      <w:rFonts w:ascii="Arial" w:eastAsia="Arial" w:hAnsi="Arial" w:cs="Arial"/>
      <w:sz w:val="8"/>
      <w:szCs w:val="8"/>
    </w:rPr>
  </w:style>
  <w:style w:type="paragraph" w:customStyle="1" w:styleId="141">
    <w:name w:val="Σώμα κειμένου (14)"/>
    <w:basedOn w:val="a"/>
    <w:link w:val="140"/>
    <w:rsid w:val="000D3FB5"/>
    <w:pPr>
      <w:shd w:val="clear" w:color="auto" w:fill="FFFFFF"/>
      <w:spacing w:line="0" w:lineRule="atLeast"/>
    </w:pPr>
    <w:rPr>
      <w:rFonts w:ascii="Calibri" w:eastAsia="Calibri" w:hAnsi="Calibri" w:cs="Calibri"/>
      <w:sz w:val="12"/>
      <w:szCs w:val="12"/>
    </w:rPr>
  </w:style>
  <w:style w:type="paragraph" w:customStyle="1" w:styleId="252">
    <w:name w:val="Επικεφαλίδα #2 (5)"/>
    <w:basedOn w:val="a"/>
    <w:link w:val="251"/>
    <w:rsid w:val="000D3FB5"/>
    <w:pPr>
      <w:shd w:val="clear" w:color="auto" w:fill="FFFFFF"/>
      <w:spacing w:line="307" w:lineRule="exact"/>
      <w:jc w:val="both"/>
      <w:outlineLvl w:val="1"/>
    </w:pPr>
    <w:rPr>
      <w:rFonts w:ascii="Calibri" w:eastAsia="Calibri" w:hAnsi="Calibri" w:cs="Calibri"/>
      <w:b/>
      <w:bCs/>
      <w:i/>
      <w:iCs/>
      <w:sz w:val="20"/>
      <w:szCs w:val="20"/>
    </w:rPr>
  </w:style>
  <w:style w:type="paragraph" w:customStyle="1" w:styleId="171">
    <w:name w:val="Σώμα κειμένου (17)"/>
    <w:basedOn w:val="a"/>
    <w:link w:val="170"/>
    <w:rsid w:val="000D3FB5"/>
    <w:pPr>
      <w:shd w:val="clear" w:color="auto" w:fill="FFFFFF"/>
      <w:spacing w:before="120" w:after="120" w:line="278" w:lineRule="exact"/>
      <w:jc w:val="both"/>
    </w:pPr>
    <w:rPr>
      <w:rFonts w:ascii="Calibri" w:eastAsia="Calibri" w:hAnsi="Calibri" w:cs="Calibri"/>
      <w:b/>
      <w:bCs/>
      <w:i/>
      <w:iCs/>
      <w:sz w:val="20"/>
      <w:szCs w:val="20"/>
    </w:rPr>
  </w:style>
  <w:style w:type="paragraph" w:styleId="aff0">
    <w:name w:val="header"/>
    <w:basedOn w:val="a"/>
    <w:link w:val="Char"/>
    <w:unhideWhenUsed/>
    <w:rsid w:val="002C51A2"/>
    <w:pPr>
      <w:tabs>
        <w:tab w:val="center" w:pos="4153"/>
        <w:tab w:val="right" w:pos="8306"/>
      </w:tabs>
    </w:pPr>
  </w:style>
  <w:style w:type="character" w:customStyle="1" w:styleId="Char">
    <w:name w:val="Κεφαλίδα Char"/>
    <w:basedOn w:val="a0"/>
    <w:link w:val="aff0"/>
    <w:rsid w:val="002C51A2"/>
    <w:rPr>
      <w:color w:val="000000"/>
    </w:rPr>
  </w:style>
  <w:style w:type="paragraph" w:styleId="aff1">
    <w:name w:val="footer"/>
    <w:basedOn w:val="a"/>
    <w:link w:val="Char0"/>
    <w:uiPriority w:val="99"/>
    <w:unhideWhenUsed/>
    <w:rsid w:val="002C51A2"/>
    <w:pPr>
      <w:tabs>
        <w:tab w:val="center" w:pos="4153"/>
        <w:tab w:val="right" w:pos="8306"/>
      </w:tabs>
    </w:pPr>
  </w:style>
  <w:style w:type="character" w:customStyle="1" w:styleId="Char0">
    <w:name w:val="Υποσέλιδο Char"/>
    <w:basedOn w:val="a0"/>
    <w:link w:val="aff1"/>
    <w:uiPriority w:val="99"/>
    <w:rsid w:val="002C51A2"/>
    <w:rPr>
      <w:color w:val="000000"/>
    </w:rPr>
  </w:style>
  <w:style w:type="paragraph" w:styleId="aff2">
    <w:name w:val="Balloon Text"/>
    <w:basedOn w:val="a"/>
    <w:link w:val="Char1"/>
    <w:uiPriority w:val="99"/>
    <w:semiHidden/>
    <w:unhideWhenUsed/>
    <w:rsid w:val="002C51A2"/>
    <w:rPr>
      <w:sz w:val="16"/>
      <w:szCs w:val="16"/>
    </w:rPr>
  </w:style>
  <w:style w:type="character" w:customStyle="1" w:styleId="Char1">
    <w:name w:val="Κείμενο πλαισίου Char"/>
    <w:basedOn w:val="a0"/>
    <w:link w:val="aff2"/>
    <w:uiPriority w:val="99"/>
    <w:semiHidden/>
    <w:rsid w:val="002C51A2"/>
    <w:rPr>
      <w:color w:val="000000"/>
      <w:sz w:val="16"/>
      <w:szCs w:val="16"/>
    </w:rPr>
  </w:style>
  <w:style w:type="paragraph" w:styleId="aff3">
    <w:name w:val="caption"/>
    <w:basedOn w:val="a"/>
    <w:next w:val="a"/>
    <w:uiPriority w:val="99"/>
    <w:qFormat/>
    <w:rsid w:val="00E62A38"/>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f4">
    <w:name w:val="List Paragraph"/>
    <w:basedOn w:val="a"/>
    <w:uiPriority w:val="34"/>
    <w:qFormat/>
    <w:rsid w:val="00434FDF"/>
    <w:pPr>
      <w:ind w:left="720"/>
      <w:contextualSpacing/>
    </w:pPr>
  </w:style>
  <w:style w:type="character" w:customStyle="1" w:styleId="aff5">
    <w:name w:val="Χαρακτήρες υποσημείωσης"/>
    <w:rsid w:val="00B83614"/>
  </w:style>
  <w:style w:type="character" w:customStyle="1" w:styleId="aff6">
    <w:name w:val="Σύμβολο υποσημείωσης"/>
    <w:rsid w:val="00B83614"/>
    <w:rPr>
      <w:vertAlign w:val="superscript"/>
    </w:rPr>
  </w:style>
  <w:style w:type="character" w:customStyle="1" w:styleId="DeltaViewInsertion">
    <w:name w:val="DeltaView Insertion"/>
    <w:rsid w:val="00B83614"/>
    <w:rPr>
      <w:b/>
      <w:i/>
      <w:spacing w:val="0"/>
      <w:lang w:val="el-GR"/>
    </w:rPr>
  </w:style>
  <w:style w:type="character" w:customStyle="1" w:styleId="NormalBoldChar">
    <w:name w:val="NormalBold Char"/>
    <w:rsid w:val="00B83614"/>
    <w:rPr>
      <w:rFonts w:ascii="Times New Roman" w:eastAsia="Times New Roman" w:hAnsi="Times New Roman" w:cs="Times New Roman"/>
      <w:b/>
      <w:sz w:val="24"/>
      <w:lang w:val="el-GR"/>
    </w:rPr>
  </w:style>
  <w:style w:type="character" w:styleId="aff7">
    <w:name w:val="endnote reference"/>
    <w:rsid w:val="00B83614"/>
    <w:rPr>
      <w:vertAlign w:val="superscript"/>
    </w:rPr>
  </w:style>
  <w:style w:type="paragraph" w:customStyle="1" w:styleId="ChapterTitle">
    <w:name w:val="ChapterTitle"/>
    <w:basedOn w:val="a"/>
    <w:next w:val="a"/>
    <w:rsid w:val="00B83614"/>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B83614"/>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f8">
    <w:name w:val="endnote text"/>
    <w:basedOn w:val="a"/>
    <w:link w:val="Char2"/>
    <w:uiPriority w:val="99"/>
    <w:unhideWhenUsed/>
    <w:rsid w:val="00B83614"/>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f8"/>
    <w:uiPriority w:val="99"/>
    <w:rsid w:val="00B83614"/>
    <w:rPr>
      <w:rFonts w:ascii="Calibri" w:eastAsia="Times New Roman" w:hAnsi="Calibri" w:cs="Times New Roman"/>
      <w:kern w:val="1"/>
      <w:sz w:val="20"/>
      <w:szCs w:val="20"/>
      <w:lang w:eastAsia="zh-CN"/>
    </w:rPr>
  </w:style>
  <w:style w:type="character" w:customStyle="1" w:styleId="1Char">
    <w:name w:val="Επικεφαλίδα 1 Char"/>
    <w:basedOn w:val="a0"/>
    <w:link w:val="1"/>
    <w:uiPriority w:val="9"/>
    <w:rsid w:val="00B83614"/>
    <w:rPr>
      <w:rFonts w:asciiTheme="majorHAnsi" w:eastAsiaTheme="majorEastAsia" w:hAnsiTheme="majorHAnsi" w:cstheme="majorBidi"/>
      <w:b/>
      <w:bCs/>
      <w:color w:val="2E74B5" w:themeColor="accent1" w:themeShade="BF"/>
      <w:sz w:val="28"/>
      <w:szCs w:val="28"/>
    </w:rPr>
  </w:style>
  <w:style w:type="paragraph" w:styleId="aff9">
    <w:name w:val="footnote text"/>
    <w:basedOn w:val="a"/>
    <w:link w:val="Char3"/>
    <w:unhideWhenUsed/>
    <w:rsid w:val="004E269C"/>
    <w:rPr>
      <w:sz w:val="20"/>
      <w:szCs w:val="20"/>
    </w:rPr>
  </w:style>
  <w:style w:type="character" w:customStyle="1" w:styleId="Char3">
    <w:name w:val="Κείμενο υποσημείωσης Char"/>
    <w:basedOn w:val="a0"/>
    <w:link w:val="aff9"/>
    <w:uiPriority w:val="99"/>
    <w:semiHidden/>
    <w:rsid w:val="004E269C"/>
    <w:rPr>
      <w:color w:val="000000"/>
      <w:sz w:val="20"/>
      <w:szCs w:val="20"/>
    </w:rPr>
  </w:style>
  <w:style w:type="character" w:styleId="affa">
    <w:name w:val="footnote reference"/>
    <w:basedOn w:val="a0"/>
    <w:uiPriority w:val="99"/>
    <w:semiHidden/>
    <w:unhideWhenUsed/>
    <w:rsid w:val="004E269C"/>
    <w:rPr>
      <w:vertAlign w:val="superscript"/>
    </w:rPr>
  </w:style>
  <w:style w:type="paragraph" w:customStyle="1" w:styleId="Standard">
    <w:name w:val="Standard"/>
    <w:rsid w:val="00A87E30"/>
    <w:pPr>
      <w:widowControl w:val="0"/>
      <w:suppressAutoHyphens/>
      <w:textAlignment w:val="baseline"/>
    </w:pPr>
    <w:rPr>
      <w:rFonts w:ascii="Times New Roman" w:eastAsia="SimSun" w:hAnsi="Times New Roman" w:cs="Lucida Sans"/>
      <w:kern w:val="1"/>
      <w:lang w:eastAsia="zh-CN" w:bidi="hi-IN"/>
    </w:rPr>
  </w:style>
  <w:style w:type="character" w:customStyle="1" w:styleId="WW-FootnoteReference15">
    <w:name w:val="WW-Footnote Reference15"/>
    <w:rsid w:val="00665BF0"/>
    <w:rPr>
      <w:vertAlign w:val="superscript"/>
    </w:rPr>
  </w:style>
  <w:style w:type="character" w:customStyle="1" w:styleId="FootnoteReference2">
    <w:name w:val="Footnote Reference2"/>
    <w:rsid w:val="00A3780D"/>
    <w:rPr>
      <w:vertAlign w:val="superscript"/>
    </w:rPr>
  </w:style>
  <w:style w:type="paragraph" w:customStyle="1" w:styleId="foothanging">
    <w:name w:val="foot_hanging"/>
    <w:basedOn w:val="aff9"/>
    <w:rsid w:val="00A3780D"/>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A3780D"/>
    <w:rPr>
      <w:rFonts w:ascii="Calibri" w:hAnsi="Calibri" w:cs="Calibri"/>
      <w:sz w:val="16"/>
      <w:szCs w:val="16"/>
      <w:lang w:val="en-GB" w:eastAsia="zh-CN"/>
    </w:rPr>
  </w:style>
  <w:style w:type="character" w:customStyle="1" w:styleId="3Char">
    <w:name w:val="Επικεφαλίδα 3 Char"/>
    <w:basedOn w:val="a0"/>
    <w:link w:val="3"/>
    <w:uiPriority w:val="9"/>
    <w:semiHidden/>
    <w:rsid w:val="00F310BA"/>
    <w:rPr>
      <w:rFonts w:asciiTheme="majorHAnsi" w:eastAsiaTheme="majorEastAsia" w:hAnsiTheme="majorHAnsi" w:cstheme="majorBidi"/>
      <w:b/>
      <w:bCs/>
      <w:color w:val="5B9BD5" w:themeColor="accent1"/>
    </w:rPr>
  </w:style>
  <w:style w:type="character" w:customStyle="1" w:styleId="9Char">
    <w:name w:val="Επικεφαλίδα 9 Char"/>
    <w:basedOn w:val="a0"/>
    <w:link w:val="9"/>
    <w:uiPriority w:val="9"/>
    <w:semiHidden/>
    <w:rsid w:val="00F310BA"/>
    <w:rPr>
      <w:rFonts w:asciiTheme="majorHAnsi" w:eastAsiaTheme="majorEastAsia" w:hAnsiTheme="majorHAnsi" w:cstheme="majorBidi"/>
      <w:i/>
      <w:iCs/>
      <w:color w:val="404040" w:themeColor="text1" w:themeTint="BF"/>
      <w:sz w:val="20"/>
      <w:szCs w:val="20"/>
    </w:rPr>
  </w:style>
  <w:style w:type="paragraph" w:styleId="2f6">
    <w:name w:val="Body Text 2"/>
    <w:basedOn w:val="a"/>
    <w:link w:val="2Char0"/>
    <w:uiPriority w:val="99"/>
    <w:rsid w:val="00F310BA"/>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f6"/>
    <w:uiPriority w:val="99"/>
    <w:rsid w:val="00F310BA"/>
    <w:rPr>
      <w:rFonts w:eastAsia="Times New Roman"/>
      <w:b/>
      <w:sz w:val="20"/>
      <w:szCs w:val="20"/>
    </w:rPr>
  </w:style>
  <w:style w:type="table" w:styleId="affb">
    <w:name w:val="Table Grid"/>
    <w:basedOn w:val="a1"/>
    <w:rsid w:val="00C33F9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0">
    <w:name w:val="FollowedHyperlink"/>
    <w:basedOn w:val="a0"/>
    <w:uiPriority w:val="99"/>
    <w:semiHidden/>
    <w:unhideWhenUsed/>
    <w:rsid w:val="00264975"/>
    <w:rPr>
      <w:color w:val="800080"/>
      <w:u w:val="single"/>
    </w:rPr>
  </w:style>
  <w:style w:type="paragraph" w:customStyle="1" w:styleId="xl63">
    <w:name w:val="xl63"/>
    <w:basedOn w:val="a"/>
    <w:rsid w:val="002649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 w:val="16"/>
      <w:szCs w:val="16"/>
    </w:rPr>
  </w:style>
  <w:style w:type="paragraph" w:customStyle="1" w:styleId="xl64">
    <w:name w:val="xl64"/>
    <w:basedOn w:val="a"/>
    <w:rsid w:val="00264975"/>
    <w:pPr>
      <w:pBdr>
        <w:top w:val="single" w:sz="4" w:space="0" w:color="000000"/>
        <w:right w:val="single" w:sz="4" w:space="0" w:color="000000"/>
      </w:pBdr>
      <w:shd w:val="clear" w:color="000000" w:fill="FFFFFF"/>
      <w:spacing w:before="100" w:beforeAutospacing="1" w:after="100" w:afterAutospacing="1"/>
      <w:jc w:val="center"/>
      <w:textAlignment w:val="top"/>
    </w:pPr>
    <w:rPr>
      <w:rFonts w:eastAsia="Times New Roman"/>
      <w:sz w:val="16"/>
      <w:szCs w:val="16"/>
    </w:rPr>
  </w:style>
  <w:style w:type="paragraph" w:customStyle="1" w:styleId="xl65">
    <w:name w:val="xl65"/>
    <w:basedOn w:val="a"/>
    <w:rsid w:val="00264975"/>
    <w:pPr>
      <w:pBdr>
        <w:bottom w:val="single" w:sz="4" w:space="0" w:color="000000"/>
        <w:right w:val="single" w:sz="4" w:space="0" w:color="000000"/>
      </w:pBdr>
      <w:shd w:val="clear" w:color="000000" w:fill="FFFFFF"/>
      <w:spacing w:before="100" w:beforeAutospacing="1" w:after="100" w:afterAutospacing="1"/>
      <w:jc w:val="center"/>
      <w:textAlignment w:val="top"/>
    </w:pPr>
    <w:rPr>
      <w:rFonts w:eastAsia="Times New Roman"/>
      <w:sz w:val="16"/>
      <w:szCs w:val="16"/>
    </w:rPr>
  </w:style>
  <w:style w:type="paragraph" w:customStyle="1" w:styleId="xl66">
    <w:name w:val="xl66"/>
    <w:basedOn w:val="a"/>
    <w:rsid w:val="0026497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rFonts w:eastAsia="Times New Roman"/>
      <w:sz w:val="16"/>
      <w:szCs w:val="16"/>
    </w:rPr>
  </w:style>
  <w:style w:type="paragraph" w:customStyle="1" w:styleId="xl67">
    <w:name w:val="xl67"/>
    <w:basedOn w:val="a"/>
    <w:rsid w:val="0026497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rFonts w:eastAsia="Times New Roman"/>
      <w:color w:val="auto"/>
      <w:sz w:val="16"/>
      <w:szCs w:val="16"/>
    </w:rPr>
  </w:style>
  <w:style w:type="paragraph" w:customStyle="1" w:styleId="xl68">
    <w:name w:val="xl68"/>
    <w:basedOn w:val="a"/>
    <w:rsid w:val="0026497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 w:val="16"/>
      <w:szCs w:val="16"/>
    </w:rPr>
  </w:style>
  <w:style w:type="paragraph" w:customStyle="1" w:styleId="xl69">
    <w:name w:val="xl69"/>
    <w:basedOn w:val="a"/>
    <w:rsid w:val="002649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auto"/>
      <w:sz w:val="16"/>
      <w:szCs w:val="16"/>
    </w:rPr>
  </w:style>
  <w:style w:type="paragraph" w:customStyle="1" w:styleId="xl70">
    <w:name w:val="xl70"/>
    <w:basedOn w:val="a"/>
    <w:rsid w:val="002649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sz w:val="16"/>
      <w:szCs w:val="16"/>
    </w:rPr>
  </w:style>
  <w:style w:type="paragraph" w:customStyle="1" w:styleId="xl71">
    <w:name w:val="xl71"/>
    <w:basedOn w:val="a"/>
    <w:rsid w:val="0026497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rFonts w:eastAsia="Times New Roman"/>
      <w:sz w:val="16"/>
      <w:szCs w:val="16"/>
    </w:rPr>
  </w:style>
  <w:style w:type="paragraph" w:customStyle="1" w:styleId="xl72">
    <w:name w:val="xl72"/>
    <w:basedOn w:val="a"/>
    <w:rsid w:val="00264975"/>
    <w:pPr>
      <w:pBdr>
        <w:top w:val="single" w:sz="4" w:space="0" w:color="000000"/>
        <w:right w:val="single" w:sz="4" w:space="0" w:color="000000"/>
      </w:pBdr>
      <w:shd w:val="clear" w:color="000000" w:fill="FFFFFF"/>
      <w:spacing w:before="100" w:beforeAutospacing="1" w:after="100" w:afterAutospacing="1"/>
      <w:jc w:val="center"/>
      <w:textAlignment w:val="top"/>
    </w:pPr>
    <w:rPr>
      <w:rFonts w:eastAsia="Times New Roman"/>
      <w:sz w:val="16"/>
      <w:szCs w:val="16"/>
    </w:rPr>
  </w:style>
  <w:style w:type="paragraph" w:customStyle="1" w:styleId="xl73">
    <w:name w:val="xl73"/>
    <w:basedOn w:val="a"/>
    <w:rsid w:val="002649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sz w:val="16"/>
      <w:szCs w:val="16"/>
    </w:rPr>
  </w:style>
  <w:style w:type="paragraph" w:customStyle="1" w:styleId="xl74">
    <w:name w:val="xl74"/>
    <w:basedOn w:val="a"/>
    <w:rsid w:val="00264975"/>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75">
    <w:name w:val="xl75"/>
    <w:basedOn w:val="a"/>
    <w:rsid w:val="00264975"/>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76">
    <w:name w:val="xl76"/>
    <w:basedOn w:val="a"/>
    <w:rsid w:val="00264975"/>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77">
    <w:name w:val="xl77"/>
    <w:basedOn w:val="a"/>
    <w:rsid w:val="00264975"/>
    <w:pPr>
      <w:spacing w:before="100" w:beforeAutospacing="1" w:after="100" w:afterAutospacing="1"/>
    </w:pPr>
    <w:rPr>
      <w:rFonts w:ascii="Times New Roman" w:eastAsia="Times New Roman" w:hAnsi="Times New Roman" w:cs="Times New Roman"/>
      <w:color w:val="auto"/>
      <w:sz w:val="16"/>
      <w:szCs w:val="16"/>
    </w:rPr>
  </w:style>
  <w:style w:type="paragraph" w:customStyle="1" w:styleId="xl78">
    <w:name w:val="xl78"/>
    <w:basedOn w:val="a"/>
    <w:rsid w:val="002649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79">
    <w:name w:val="xl79"/>
    <w:basedOn w:val="a"/>
    <w:rsid w:val="002649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80">
    <w:name w:val="xl80"/>
    <w:basedOn w:val="a"/>
    <w:rsid w:val="002649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81">
    <w:name w:val="xl81"/>
    <w:basedOn w:val="a"/>
    <w:rsid w:val="002649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82">
    <w:name w:val="xl82"/>
    <w:basedOn w:val="a"/>
    <w:rsid w:val="00264975"/>
    <w:pP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83">
    <w:name w:val="xl83"/>
    <w:basedOn w:val="a"/>
    <w:rsid w:val="00264975"/>
    <w:pPr>
      <w:spacing w:before="100" w:beforeAutospacing="1" w:after="100" w:afterAutospacing="1"/>
    </w:pPr>
    <w:rPr>
      <w:rFonts w:ascii="Times New Roman" w:eastAsia="Times New Roman" w:hAnsi="Times New Roman" w:cs="Times New Roman"/>
      <w:b/>
      <w:bCs/>
      <w:color w:val="auto"/>
      <w:sz w:val="16"/>
      <w:szCs w:val="16"/>
    </w:rPr>
  </w:style>
  <w:style w:type="paragraph" w:customStyle="1" w:styleId="xl84">
    <w:name w:val="xl84"/>
    <w:basedOn w:val="a"/>
    <w:rsid w:val="002649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85">
    <w:name w:val="xl85"/>
    <w:basedOn w:val="a"/>
    <w:rsid w:val="002649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86">
    <w:name w:val="xl86"/>
    <w:basedOn w:val="a"/>
    <w:rsid w:val="00264975"/>
    <w:pPr>
      <w:spacing w:before="100" w:beforeAutospacing="1" w:after="100" w:afterAutospacing="1"/>
    </w:pPr>
    <w:rPr>
      <w:rFonts w:ascii="Times New Roman" w:eastAsia="Times New Roman" w:hAnsi="Times New Roman" w:cs="Times New Roman"/>
      <w:b/>
      <w:bCs/>
      <w:color w:val="auto"/>
      <w:sz w:val="16"/>
      <w:szCs w:val="16"/>
    </w:rPr>
  </w:style>
  <w:style w:type="paragraph" w:customStyle="1" w:styleId="xl87">
    <w:name w:val="xl87"/>
    <w:basedOn w:val="a"/>
    <w:rsid w:val="002649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88">
    <w:name w:val="xl88"/>
    <w:basedOn w:val="a"/>
    <w:rsid w:val="00264975"/>
    <w:pPr>
      <w:shd w:val="clear" w:color="000000" w:fill="FFFFFF"/>
      <w:spacing w:before="100" w:beforeAutospacing="1" w:after="100" w:afterAutospacing="1"/>
    </w:pPr>
    <w:rPr>
      <w:rFonts w:ascii="Times New Roman" w:eastAsia="Times New Roman" w:hAnsi="Times New Roman" w:cs="Times New Roman"/>
      <w:color w:val="auto"/>
      <w:sz w:val="16"/>
      <w:szCs w:val="16"/>
    </w:rPr>
  </w:style>
  <w:style w:type="paragraph" w:customStyle="1" w:styleId="xl89">
    <w:name w:val="xl89"/>
    <w:basedOn w:val="a"/>
    <w:rsid w:val="00264975"/>
    <w:pPr>
      <w:shd w:val="clear" w:color="000000" w:fill="FFFFFF"/>
      <w:spacing w:before="100" w:beforeAutospacing="1" w:after="100" w:afterAutospacing="1"/>
    </w:pPr>
    <w:rPr>
      <w:rFonts w:ascii="Times New Roman" w:eastAsia="Times New Roman" w:hAnsi="Times New Roman" w:cs="Times New Roman"/>
      <w:b/>
      <w:bCs/>
      <w:color w:val="auto"/>
      <w:sz w:val="16"/>
      <w:szCs w:val="16"/>
    </w:rPr>
  </w:style>
  <w:style w:type="paragraph" w:customStyle="1" w:styleId="xl90">
    <w:name w:val="xl90"/>
    <w:basedOn w:val="a"/>
    <w:rsid w:val="0026497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color w:val="auto"/>
      <w:sz w:val="16"/>
      <w:szCs w:val="16"/>
    </w:rPr>
  </w:style>
  <w:style w:type="paragraph" w:customStyle="1" w:styleId="xl91">
    <w:name w:val="xl91"/>
    <w:basedOn w:val="a"/>
    <w:rsid w:val="002649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92">
    <w:name w:val="xl92"/>
    <w:basedOn w:val="a"/>
    <w:rsid w:val="00264975"/>
    <w:pPr>
      <w:shd w:val="clear" w:color="000000"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93">
    <w:name w:val="xl93"/>
    <w:basedOn w:val="a"/>
    <w:rsid w:val="00264975"/>
    <w:pP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94">
    <w:name w:val="xl94"/>
    <w:basedOn w:val="a"/>
    <w:rsid w:val="00264975"/>
    <w:pP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95">
    <w:name w:val="xl95"/>
    <w:basedOn w:val="a"/>
    <w:rsid w:val="00264975"/>
    <w:pP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96">
    <w:name w:val="xl96"/>
    <w:basedOn w:val="a"/>
    <w:rsid w:val="00264975"/>
    <w:pPr>
      <w:pBdr>
        <w:top w:val="single" w:sz="4" w:space="0" w:color="auto"/>
        <w:left w:val="single" w:sz="4" w:space="0" w:color="auto"/>
      </w:pBdr>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97">
    <w:name w:val="xl97"/>
    <w:basedOn w:val="a"/>
    <w:rsid w:val="00264975"/>
    <w:pPr>
      <w:pBdr>
        <w:top w:val="single" w:sz="4" w:space="0" w:color="auto"/>
        <w:left w:val="single" w:sz="4" w:space="0" w:color="auto"/>
        <w:bottom w:val="single" w:sz="4" w:space="0" w:color="auto"/>
      </w:pBd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98">
    <w:name w:val="xl98"/>
    <w:basedOn w:val="a"/>
    <w:rsid w:val="0026497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99">
    <w:name w:val="xl99"/>
    <w:basedOn w:val="a"/>
    <w:rsid w:val="00264975"/>
    <w:pP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00">
    <w:name w:val="xl100"/>
    <w:basedOn w:val="a"/>
    <w:rsid w:val="002649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01">
    <w:name w:val="xl101"/>
    <w:basedOn w:val="a"/>
    <w:rsid w:val="002649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02">
    <w:name w:val="xl102"/>
    <w:basedOn w:val="a"/>
    <w:rsid w:val="002649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103">
    <w:name w:val="xl103"/>
    <w:basedOn w:val="a"/>
    <w:rsid w:val="002649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104">
    <w:name w:val="xl104"/>
    <w:basedOn w:val="a"/>
    <w:rsid w:val="00264975"/>
    <w:pPr>
      <w:pBdr>
        <w:top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105">
    <w:name w:val="xl105"/>
    <w:basedOn w:val="a"/>
    <w:rsid w:val="00264975"/>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106">
    <w:name w:val="xl106"/>
    <w:basedOn w:val="a"/>
    <w:rsid w:val="002649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07">
    <w:name w:val="xl107"/>
    <w:basedOn w:val="a"/>
    <w:rsid w:val="00264975"/>
    <w:pPr>
      <w:pBdr>
        <w:top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08">
    <w:name w:val="xl108"/>
    <w:basedOn w:val="a"/>
    <w:rsid w:val="00264975"/>
    <w:pPr>
      <w:pBdr>
        <w:top w:val="single" w:sz="4" w:space="0" w:color="000000"/>
      </w:pBdr>
      <w:shd w:val="clear" w:color="000000" w:fill="FFFFFF"/>
      <w:spacing w:before="100" w:beforeAutospacing="1" w:after="100" w:afterAutospacing="1"/>
      <w:jc w:val="center"/>
      <w:textAlignment w:val="top"/>
    </w:pPr>
    <w:rPr>
      <w:rFonts w:eastAsia="Times New Roman"/>
      <w:sz w:val="16"/>
      <w:szCs w:val="16"/>
    </w:rPr>
  </w:style>
  <w:style w:type="paragraph" w:customStyle="1" w:styleId="xl109">
    <w:name w:val="xl109"/>
    <w:basedOn w:val="a"/>
    <w:rsid w:val="00264975"/>
    <w:pPr>
      <w:pBdr>
        <w:top w:val="single" w:sz="4" w:space="0" w:color="000000"/>
      </w:pBdr>
      <w:shd w:val="clear" w:color="000000" w:fill="FFFFFF"/>
      <w:spacing w:before="100" w:beforeAutospacing="1" w:after="100" w:afterAutospacing="1"/>
      <w:jc w:val="center"/>
      <w:textAlignment w:val="top"/>
    </w:pPr>
    <w:rPr>
      <w:rFonts w:eastAsia="Times New Roman"/>
      <w:b/>
      <w:bCs/>
      <w:sz w:val="16"/>
      <w:szCs w:val="16"/>
    </w:rPr>
  </w:style>
  <w:style w:type="paragraph" w:customStyle="1" w:styleId="xl110">
    <w:name w:val="xl110"/>
    <w:basedOn w:val="a"/>
    <w:rsid w:val="00264975"/>
    <w:pPr>
      <w:pBdr>
        <w:top w:val="single" w:sz="4" w:space="0" w:color="000000"/>
      </w:pBdr>
      <w:shd w:val="clear" w:color="000000" w:fill="FFFFFF"/>
      <w:spacing w:before="100" w:beforeAutospacing="1" w:after="100" w:afterAutospacing="1"/>
      <w:jc w:val="center"/>
      <w:textAlignment w:val="top"/>
    </w:pPr>
    <w:rPr>
      <w:rFonts w:eastAsia="Times New Roman"/>
      <w:b/>
      <w:bCs/>
      <w:color w:val="auto"/>
      <w:sz w:val="16"/>
      <w:szCs w:val="16"/>
    </w:rPr>
  </w:style>
  <w:style w:type="paragraph" w:customStyle="1" w:styleId="xl111">
    <w:name w:val="xl111"/>
    <w:basedOn w:val="a"/>
    <w:rsid w:val="002649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 w:val="16"/>
      <w:szCs w:val="16"/>
    </w:rPr>
  </w:style>
  <w:style w:type="paragraph" w:customStyle="1" w:styleId="xl112">
    <w:name w:val="xl112"/>
    <w:basedOn w:val="a"/>
    <w:rsid w:val="0026497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13">
    <w:name w:val="xl113"/>
    <w:basedOn w:val="a"/>
    <w:rsid w:val="00264975"/>
    <w:pPr>
      <w:pBdr>
        <w:top w:val="single" w:sz="4" w:space="0" w:color="000000"/>
      </w:pBdr>
      <w:shd w:val="clear" w:color="000000" w:fill="FFFFFF"/>
      <w:spacing w:before="100" w:beforeAutospacing="1" w:after="100" w:afterAutospacing="1"/>
      <w:jc w:val="center"/>
      <w:textAlignment w:val="top"/>
    </w:pPr>
    <w:rPr>
      <w:rFonts w:eastAsia="Times New Roman"/>
      <w:sz w:val="16"/>
      <w:szCs w:val="16"/>
    </w:rPr>
  </w:style>
  <w:style w:type="paragraph" w:customStyle="1" w:styleId="xl114">
    <w:name w:val="xl114"/>
    <w:basedOn w:val="a"/>
    <w:rsid w:val="00264975"/>
    <w:pPr>
      <w:pBdr>
        <w:top w:val="single" w:sz="4" w:space="0" w:color="000000"/>
      </w:pBdr>
      <w:shd w:val="clear" w:color="000000" w:fill="FFFFFF"/>
      <w:spacing w:before="100" w:beforeAutospacing="1" w:after="100" w:afterAutospacing="1"/>
      <w:jc w:val="center"/>
      <w:textAlignment w:val="top"/>
    </w:pPr>
    <w:rPr>
      <w:rFonts w:eastAsia="Times New Roman"/>
      <w:b/>
      <w:bCs/>
      <w:sz w:val="16"/>
      <w:szCs w:val="16"/>
    </w:rPr>
  </w:style>
  <w:style w:type="paragraph" w:customStyle="1" w:styleId="xl115">
    <w:name w:val="xl115"/>
    <w:basedOn w:val="a"/>
    <w:rsid w:val="002649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16">
    <w:name w:val="xl116"/>
    <w:basedOn w:val="a"/>
    <w:rsid w:val="002649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117">
    <w:name w:val="xl117"/>
    <w:basedOn w:val="a"/>
    <w:rsid w:val="00264975"/>
    <w:pPr>
      <w:shd w:val="clear" w:color="000000"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18">
    <w:name w:val="xl118"/>
    <w:basedOn w:val="a"/>
    <w:rsid w:val="00264975"/>
    <w:pP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19">
    <w:name w:val="xl119"/>
    <w:basedOn w:val="a"/>
    <w:rsid w:val="00264975"/>
    <w:pP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font5">
    <w:name w:val="font5"/>
    <w:basedOn w:val="a"/>
    <w:rsid w:val="002368F0"/>
    <w:pPr>
      <w:spacing w:before="100" w:beforeAutospacing="1" w:after="100" w:afterAutospacing="1"/>
    </w:pPr>
    <w:rPr>
      <w:rFonts w:eastAsia="Times New Roman"/>
      <w:b/>
      <w:bCs/>
      <w:sz w:val="18"/>
      <w:szCs w:val="18"/>
    </w:rPr>
  </w:style>
  <w:style w:type="character" w:customStyle="1" w:styleId="2Char">
    <w:name w:val="Επικεφαλίδα 2 Char"/>
    <w:basedOn w:val="a0"/>
    <w:link w:val="2"/>
    <w:uiPriority w:val="9"/>
    <w:semiHidden/>
    <w:rsid w:val="008B020B"/>
    <w:rPr>
      <w:rFonts w:asciiTheme="majorHAnsi" w:eastAsiaTheme="majorEastAsia" w:hAnsiTheme="majorHAnsi" w:cstheme="majorBidi"/>
      <w:b/>
      <w:bCs/>
      <w:color w:val="5B9BD5" w:themeColor="accent1"/>
      <w:sz w:val="26"/>
      <w:szCs w:val="26"/>
    </w:rPr>
  </w:style>
  <w:style w:type="character" w:customStyle="1" w:styleId="4Char">
    <w:name w:val="Επικεφαλίδα 4 Char"/>
    <w:basedOn w:val="a0"/>
    <w:link w:val="4"/>
    <w:uiPriority w:val="9"/>
    <w:semiHidden/>
    <w:rsid w:val="008B020B"/>
    <w:rPr>
      <w:rFonts w:asciiTheme="majorHAnsi" w:eastAsiaTheme="majorEastAsia" w:hAnsiTheme="majorHAnsi" w:cstheme="majorBidi"/>
      <w:b/>
      <w:bCs/>
      <w:i/>
      <w:iCs/>
      <w:color w:val="5B9BD5" w:themeColor="accent1"/>
    </w:rPr>
  </w:style>
  <w:style w:type="character" w:customStyle="1" w:styleId="5Char">
    <w:name w:val="Επικεφαλίδα 5 Char"/>
    <w:basedOn w:val="a0"/>
    <w:link w:val="5"/>
    <w:uiPriority w:val="9"/>
    <w:semiHidden/>
    <w:rsid w:val="008B020B"/>
    <w:rPr>
      <w:rFonts w:asciiTheme="majorHAnsi" w:eastAsiaTheme="majorEastAsia" w:hAnsiTheme="majorHAnsi" w:cstheme="majorBidi"/>
      <w:color w:val="1F4D78" w:themeColor="accent1" w:themeShade="7F"/>
    </w:rPr>
  </w:style>
  <w:style w:type="paragraph" w:styleId="3a">
    <w:name w:val="Body Text 3"/>
    <w:basedOn w:val="a"/>
    <w:link w:val="3Char0"/>
    <w:uiPriority w:val="99"/>
    <w:rsid w:val="008B020B"/>
    <w:pPr>
      <w:widowControl w:val="0"/>
      <w:adjustRightInd w:val="0"/>
      <w:spacing w:after="120" w:line="360" w:lineRule="atLeast"/>
      <w:jc w:val="both"/>
      <w:textAlignment w:val="baseline"/>
    </w:pPr>
    <w:rPr>
      <w:rFonts w:ascii="Times New Roman" w:eastAsia="Times New Roman" w:hAnsi="Times New Roman" w:cs="Times New Roman"/>
      <w:b/>
      <w:color w:val="auto"/>
      <w:sz w:val="16"/>
      <w:szCs w:val="16"/>
    </w:rPr>
  </w:style>
  <w:style w:type="character" w:customStyle="1" w:styleId="3Char0">
    <w:name w:val="Σώμα κείμενου 3 Char"/>
    <w:basedOn w:val="a0"/>
    <w:link w:val="3a"/>
    <w:uiPriority w:val="99"/>
    <w:rsid w:val="008B020B"/>
    <w:rPr>
      <w:rFonts w:ascii="Times New Roman" w:eastAsia="Times New Roman" w:hAnsi="Times New Roman" w:cs="Times New Roman"/>
      <w:b/>
      <w:sz w:val="16"/>
      <w:szCs w:val="16"/>
    </w:rPr>
  </w:style>
  <w:style w:type="paragraph" w:styleId="Web">
    <w:name w:val="Normal (Web)"/>
    <w:basedOn w:val="a"/>
    <w:unhideWhenUsed/>
    <w:rsid w:val="003925AD"/>
    <w:pPr>
      <w:spacing w:before="100" w:beforeAutospacing="1" w:after="100" w:afterAutospacing="1"/>
    </w:pPr>
    <w:rPr>
      <w:rFonts w:ascii="Times New Roman" w:eastAsia="Times New Roman" w:hAnsi="Times New Roman" w:cs="Times New Roman"/>
      <w:color w:val="auto"/>
    </w:rPr>
  </w:style>
  <w:style w:type="paragraph" w:customStyle="1" w:styleId="Default">
    <w:name w:val="Default"/>
    <w:rsid w:val="00656CEE"/>
    <w:pPr>
      <w:autoSpaceDE w:val="0"/>
      <w:autoSpaceDN w:val="0"/>
      <w:adjustRightInd w:val="0"/>
    </w:pPr>
    <w:rPr>
      <w:rFonts w:ascii="Arial Narrow" w:eastAsia="Times New Roman" w:hAnsi="Arial Narrow" w:cs="Arial Narrow"/>
      <w:color w:val="000000"/>
    </w:rPr>
  </w:style>
  <w:style w:type="paragraph" w:styleId="affc">
    <w:name w:val="List"/>
    <w:basedOn w:val="a"/>
    <w:rsid w:val="00656CEE"/>
    <w:pPr>
      <w:tabs>
        <w:tab w:val="left" w:pos="720"/>
      </w:tabs>
      <w:suppressAutoHyphens/>
      <w:spacing w:after="120" w:line="360" w:lineRule="atLeast"/>
      <w:jc w:val="both"/>
    </w:pPr>
    <w:rPr>
      <w:rFonts w:eastAsia="Calibri" w:cs="Lohit Hindi"/>
      <w:color w:val="00000A"/>
      <w:kern w:val="1"/>
      <w:sz w:val="22"/>
      <w:lang w:eastAsia="hi-IN" w:bidi="hi-IN"/>
    </w:rPr>
  </w:style>
  <w:style w:type="paragraph" w:customStyle="1" w:styleId="229">
    <w:name w:val="Σώμα κείμενου 22"/>
    <w:basedOn w:val="a"/>
    <w:rsid w:val="00656CEE"/>
    <w:pPr>
      <w:suppressAutoHyphens/>
      <w:jc w:val="both"/>
    </w:pPr>
    <w:rPr>
      <w:rFonts w:ascii="Times New Roman" w:eastAsia="Times New Roman" w:hAnsi="Times New Roman" w:cs="Times New Roman"/>
      <w:color w:val="auto"/>
      <w:sz w:val="22"/>
      <w:szCs w:val="22"/>
      <w:lang w:eastAsia="ar-SA"/>
    </w:rPr>
  </w:style>
  <w:style w:type="character" w:customStyle="1" w:styleId="2f7">
    <w:name w:val="Σώμα κειμένου (2) + Χωρίς έντονη γραφή"/>
    <w:rsid w:val="00656CEE"/>
    <w:rPr>
      <w:b/>
      <w:bCs/>
      <w:i w:val="0"/>
      <w:iCs w:val="0"/>
      <w:smallCaps w:val="0"/>
      <w:strike w:val="0"/>
      <w:spacing w:val="0"/>
      <w:sz w:val="21"/>
      <w:szCs w:val="21"/>
    </w:rPr>
  </w:style>
  <w:style w:type="character" w:customStyle="1" w:styleId="WW-FootnoteReference9">
    <w:name w:val="WW-Footnote Reference9"/>
    <w:rsid w:val="008855F0"/>
    <w:rPr>
      <w:vertAlign w:val="superscript"/>
    </w:rPr>
  </w:style>
</w:styles>
</file>

<file path=word/webSettings.xml><?xml version="1.0" encoding="utf-8"?>
<w:webSettings xmlns:r="http://schemas.openxmlformats.org/officeDocument/2006/relationships" xmlns:w="http://schemas.openxmlformats.org/wordprocessingml/2006/main">
  <w:divs>
    <w:div w:id="50271800">
      <w:bodyDiv w:val="1"/>
      <w:marLeft w:val="0"/>
      <w:marRight w:val="0"/>
      <w:marTop w:val="0"/>
      <w:marBottom w:val="0"/>
      <w:divBdr>
        <w:top w:val="none" w:sz="0" w:space="0" w:color="auto"/>
        <w:left w:val="none" w:sz="0" w:space="0" w:color="auto"/>
        <w:bottom w:val="none" w:sz="0" w:space="0" w:color="auto"/>
        <w:right w:val="none" w:sz="0" w:space="0" w:color="auto"/>
      </w:divBdr>
    </w:div>
    <w:div w:id="227346791">
      <w:bodyDiv w:val="1"/>
      <w:marLeft w:val="0"/>
      <w:marRight w:val="0"/>
      <w:marTop w:val="0"/>
      <w:marBottom w:val="0"/>
      <w:divBdr>
        <w:top w:val="none" w:sz="0" w:space="0" w:color="auto"/>
        <w:left w:val="none" w:sz="0" w:space="0" w:color="auto"/>
        <w:bottom w:val="none" w:sz="0" w:space="0" w:color="auto"/>
        <w:right w:val="none" w:sz="0" w:space="0" w:color="auto"/>
      </w:divBdr>
    </w:div>
    <w:div w:id="242376920">
      <w:bodyDiv w:val="1"/>
      <w:marLeft w:val="0"/>
      <w:marRight w:val="0"/>
      <w:marTop w:val="0"/>
      <w:marBottom w:val="0"/>
      <w:divBdr>
        <w:top w:val="none" w:sz="0" w:space="0" w:color="auto"/>
        <w:left w:val="none" w:sz="0" w:space="0" w:color="auto"/>
        <w:bottom w:val="none" w:sz="0" w:space="0" w:color="auto"/>
        <w:right w:val="none" w:sz="0" w:space="0" w:color="auto"/>
      </w:divBdr>
    </w:div>
    <w:div w:id="254216911">
      <w:bodyDiv w:val="1"/>
      <w:marLeft w:val="0"/>
      <w:marRight w:val="0"/>
      <w:marTop w:val="0"/>
      <w:marBottom w:val="0"/>
      <w:divBdr>
        <w:top w:val="none" w:sz="0" w:space="0" w:color="auto"/>
        <w:left w:val="none" w:sz="0" w:space="0" w:color="auto"/>
        <w:bottom w:val="none" w:sz="0" w:space="0" w:color="auto"/>
        <w:right w:val="none" w:sz="0" w:space="0" w:color="auto"/>
      </w:divBdr>
    </w:div>
    <w:div w:id="263001101">
      <w:bodyDiv w:val="1"/>
      <w:marLeft w:val="0"/>
      <w:marRight w:val="0"/>
      <w:marTop w:val="0"/>
      <w:marBottom w:val="0"/>
      <w:divBdr>
        <w:top w:val="none" w:sz="0" w:space="0" w:color="auto"/>
        <w:left w:val="none" w:sz="0" w:space="0" w:color="auto"/>
        <w:bottom w:val="none" w:sz="0" w:space="0" w:color="auto"/>
        <w:right w:val="none" w:sz="0" w:space="0" w:color="auto"/>
      </w:divBdr>
    </w:div>
    <w:div w:id="306478120">
      <w:bodyDiv w:val="1"/>
      <w:marLeft w:val="0"/>
      <w:marRight w:val="0"/>
      <w:marTop w:val="0"/>
      <w:marBottom w:val="0"/>
      <w:divBdr>
        <w:top w:val="none" w:sz="0" w:space="0" w:color="auto"/>
        <w:left w:val="none" w:sz="0" w:space="0" w:color="auto"/>
        <w:bottom w:val="none" w:sz="0" w:space="0" w:color="auto"/>
        <w:right w:val="none" w:sz="0" w:space="0" w:color="auto"/>
      </w:divBdr>
    </w:div>
    <w:div w:id="354618783">
      <w:bodyDiv w:val="1"/>
      <w:marLeft w:val="0"/>
      <w:marRight w:val="0"/>
      <w:marTop w:val="0"/>
      <w:marBottom w:val="0"/>
      <w:divBdr>
        <w:top w:val="none" w:sz="0" w:space="0" w:color="auto"/>
        <w:left w:val="none" w:sz="0" w:space="0" w:color="auto"/>
        <w:bottom w:val="none" w:sz="0" w:space="0" w:color="auto"/>
        <w:right w:val="none" w:sz="0" w:space="0" w:color="auto"/>
      </w:divBdr>
    </w:div>
    <w:div w:id="364252254">
      <w:bodyDiv w:val="1"/>
      <w:marLeft w:val="0"/>
      <w:marRight w:val="0"/>
      <w:marTop w:val="0"/>
      <w:marBottom w:val="0"/>
      <w:divBdr>
        <w:top w:val="none" w:sz="0" w:space="0" w:color="auto"/>
        <w:left w:val="none" w:sz="0" w:space="0" w:color="auto"/>
        <w:bottom w:val="none" w:sz="0" w:space="0" w:color="auto"/>
        <w:right w:val="none" w:sz="0" w:space="0" w:color="auto"/>
      </w:divBdr>
    </w:div>
    <w:div w:id="410541995">
      <w:bodyDiv w:val="1"/>
      <w:marLeft w:val="0"/>
      <w:marRight w:val="0"/>
      <w:marTop w:val="0"/>
      <w:marBottom w:val="0"/>
      <w:divBdr>
        <w:top w:val="none" w:sz="0" w:space="0" w:color="auto"/>
        <w:left w:val="none" w:sz="0" w:space="0" w:color="auto"/>
        <w:bottom w:val="none" w:sz="0" w:space="0" w:color="auto"/>
        <w:right w:val="none" w:sz="0" w:space="0" w:color="auto"/>
      </w:divBdr>
    </w:div>
    <w:div w:id="477114584">
      <w:bodyDiv w:val="1"/>
      <w:marLeft w:val="0"/>
      <w:marRight w:val="0"/>
      <w:marTop w:val="0"/>
      <w:marBottom w:val="0"/>
      <w:divBdr>
        <w:top w:val="none" w:sz="0" w:space="0" w:color="auto"/>
        <w:left w:val="none" w:sz="0" w:space="0" w:color="auto"/>
        <w:bottom w:val="none" w:sz="0" w:space="0" w:color="auto"/>
        <w:right w:val="none" w:sz="0" w:space="0" w:color="auto"/>
      </w:divBdr>
    </w:div>
    <w:div w:id="497772178">
      <w:bodyDiv w:val="1"/>
      <w:marLeft w:val="0"/>
      <w:marRight w:val="0"/>
      <w:marTop w:val="0"/>
      <w:marBottom w:val="0"/>
      <w:divBdr>
        <w:top w:val="none" w:sz="0" w:space="0" w:color="auto"/>
        <w:left w:val="none" w:sz="0" w:space="0" w:color="auto"/>
        <w:bottom w:val="none" w:sz="0" w:space="0" w:color="auto"/>
        <w:right w:val="none" w:sz="0" w:space="0" w:color="auto"/>
      </w:divBdr>
    </w:div>
    <w:div w:id="542399959">
      <w:bodyDiv w:val="1"/>
      <w:marLeft w:val="0"/>
      <w:marRight w:val="0"/>
      <w:marTop w:val="0"/>
      <w:marBottom w:val="0"/>
      <w:divBdr>
        <w:top w:val="none" w:sz="0" w:space="0" w:color="auto"/>
        <w:left w:val="none" w:sz="0" w:space="0" w:color="auto"/>
        <w:bottom w:val="none" w:sz="0" w:space="0" w:color="auto"/>
        <w:right w:val="none" w:sz="0" w:space="0" w:color="auto"/>
      </w:divBdr>
    </w:div>
    <w:div w:id="559559483">
      <w:bodyDiv w:val="1"/>
      <w:marLeft w:val="0"/>
      <w:marRight w:val="0"/>
      <w:marTop w:val="0"/>
      <w:marBottom w:val="0"/>
      <w:divBdr>
        <w:top w:val="none" w:sz="0" w:space="0" w:color="auto"/>
        <w:left w:val="none" w:sz="0" w:space="0" w:color="auto"/>
        <w:bottom w:val="none" w:sz="0" w:space="0" w:color="auto"/>
        <w:right w:val="none" w:sz="0" w:space="0" w:color="auto"/>
      </w:divBdr>
    </w:div>
    <w:div w:id="657852855">
      <w:bodyDiv w:val="1"/>
      <w:marLeft w:val="0"/>
      <w:marRight w:val="0"/>
      <w:marTop w:val="0"/>
      <w:marBottom w:val="0"/>
      <w:divBdr>
        <w:top w:val="none" w:sz="0" w:space="0" w:color="auto"/>
        <w:left w:val="none" w:sz="0" w:space="0" w:color="auto"/>
        <w:bottom w:val="none" w:sz="0" w:space="0" w:color="auto"/>
        <w:right w:val="none" w:sz="0" w:space="0" w:color="auto"/>
      </w:divBdr>
    </w:div>
    <w:div w:id="668020073">
      <w:bodyDiv w:val="1"/>
      <w:marLeft w:val="0"/>
      <w:marRight w:val="0"/>
      <w:marTop w:val="0"/>
      <w:marBottom w:val="0"/>
      <w:divBdr>
        <w:top w:val="none" w:sz="0" w:space="0" w:color="auto"/>
        <w:left w:val="none" w:sz="0" w:space="0" w:color="auto"/>
        <w:bottom w:val="none" w:sz="0" w:space="0" w:color="auto"/>
        <w:right w:val="none" w:sz="0" w:space="0" w:color="auto"/>
      </w:divBdr>
    </w:div>
    <w:div w:id="680011852">
      <w:bodyDiv w:val="1"/>
      <w:marLeft w:val="0"/>
      <w:marRight w:val="0"/>
      <w:marTop w:val="0"/>
      <w:marBottom w:val="0"/>
      <w:divBdr>
        <w:top w:val="none" w:sz="0" w:space="0" w:color="auto"/>
        <w:left w:val="none" w:sz="0" w:space="0" w:color="auto"/>
        <w:bottom w:val="none" w:sz="0" w:space="0" w:color="auto"/>
        <w:right w:val="none" w:sz="0" w:space="0" w:color="auto"/>
      </w:divBdr>
    </w:div>
    <w:div w:id="694430359">
      <w:bodyDiv w:val="1"/>
      <w:marLeft w:val="0"/>
      <w:marRight w:val="0"/>
      <w:marTop w:val="0"/>
      <w:marBottom w:val="0"/>
      <w:divBdr>
        <w:top w:val="none" w:sz="0" w:space="0" w:color="auto"/>
        <w:left w:val="none" w:sz="0" w:space="0" w:color="auto"/>
        <w:bottom w:val="none" w:sz="0" w:space="0" w:color="auto"/>
        <w:right w:val="none" w:sz="0" w:space="0" w:color="auto"/>
      </w:divBdr>
    </w:div>
    <w:div w:id="771050078">
      <w:bodyDiv w:val="1"/>
      <w:marLeft w:val="0"/>
      <w:marRight w:val="0"/>
      <w:marTop w:val="0"/>
      <w:marBottom w:val="0"/>
      <w:divBdr>
        <w:top w:val="none" w:sz="0" w:space="0" w:color="auto"/>
        <w:left w:val="none" w:sz="0" w:space="0" w:color="auto"/>
        <w:bottom w:val="none" w:sz="0" w:space="0" w:color="auto"/>
        <w:right w:val="none" w:sz="0" w:space="0" w:color="auto"/>
      </w:divBdr>
    </w:div>
    <w:div w:id="792940894">
      <w:bodyDiv w:val="1"/>
      <w:marLeft w:val="0"/>
      <w:marRight w:val="0"/>
      <w:marTop w:val="0"/>
      <w:marBottom w:val="0"/>
      <w:divBdr>
        <w:top w:val="none" w:sz="0" w:space="0" w:color="auto"/>
        <w:left w:val="none" w:sz="0" w:space="0" w:color="auto"/>
        <w:bottom w:val="none" w:sz="0" w:space="0" w:color="auto"/>
        <w:right w:val="none" w:sz="0" w:space="0" w:color="auto"/>
      </w:divBdr>
    </w:div>
    <w:div w:id="823273995">
      <w:bodyDiv w:val="1"/>
      <w:marLeft w:val="0"/>
      <w:marRight w:val="0"/>
      <w:marTop w:val="0"/>
      <w:marBottom w:val="0"/>
      <w:divBdr>
        <w:top w:val="none" w:sz="0" w:space="0" w:color="auto"/>
        <w:left w:val="none" w:sz="0" w:space="0" w:color="auto"/>
        <w:bottom w:val="none" w:sz="0" w:space="0" w:color="auto"/>
        <w:right w:val="none" w:sz="0" w:space="0" w:color="auto"/>
      </w:divBdr>
    </w:div>
    <w:div w:id="837423053">
      <w:bodyDiv w:val="1"/>
      <w:marLeft w:val="0"/>
      <w:marRight w:val="0"/>
      <w:marTop w:val="0"/>
      <w:marBottom w:val="0"/>
      <w:divBdr>
        <w:top w:val="none" w:sz="0" w:space="0" w:color="auto"/>
        <w:left w:val="none" w:sz="0" w:space="0" w:color="auto"/>
        <w:bottom w:val="none" w:sz="0" w:space="0" w:color="auto"/>
        <w:right w:val="none" w:sz="0" w:space="0" w:color="auto"/>
      </w:divBdr>
    </w:div>
    <w:div w:id="967904141">
      <w:bodyDiv w:val="1"/>
      <w:marLeft w:val="0"/>
      <w:marRight w:val="0"/>
      <w:marTop w:val="0"/>
      <w:marBottom w:val="0"/>
      <w:divBdr>
        <w:top w:val="none" w:sz="0" w:space="0" w:color="auto"/>
        <w:left w:val="none" w:sz="0" w:space="0" w:color="auto"/>
        <w:bottom w:val="none" w:sz="0" w:space="0" w:color="auto"/>
        <w:right w:val="none" w:sz="0" w:space="0" w:color="auto"/>
      </w:divBdr>
    </w:div>
    <w:div w:id="1017851299">
      <w:bodyDiv w:val="1"/>
      <w:marLeft w:val="0"/>
      <w:marRight w:val="0"/>
      <w:marTop w:val="0"/>
      <w:marBottom w:val="0"/>
      <w:divBdr>
        <w:top w:val="none" w:sz="0" w:space="0" w:color="auto"/>
        <w:left w:val="none" w:sz="0" w:space="0" w:color="auto"/>
        <w:bottom w:val="none" w:sz="0" w:space="0" w:color="auto"/>
        <w:right w:val="none" w:sz="0" w:space="0" w:color="auto"/>
      </w:divBdr>
    </w:div>
    <w:div w:id="1031808254">
      <w:bodyDiv w:val="1"/>
      <w:marLeft w:val="0"/>
      <w:marRight w:val="0"/>
      <w:marTop w:val="0"/>
      <w:marBottom w:val="0"/>
      <w:divBdr>
        <w:top w:val="none" w:sz="0" w:space="0" w:color="auto"/>
        <w:left w:val="none" w:sz="0" w:space="0" w:color="auto"/>
        <w:bottom w:val="none" w:sz="0" w:space="0" w:color="auto"/>
        <w:right w:val="none" w:sz="0" w:space="0" w:color="auto"/>
      </w:divBdr>
    </w:div>
    <w:div w:id="1151798578">
      <w:bodyDiv w:val="1"/>
      <w:marLeft w:val="0"/>
      <w:marRight w:val="0"/>
      <w:marTop w:val="0"/>
      <w:marBottom w:val="0"/>
      <w:divBdr>
        <w:top w:val="none" w:sz="0" w:space="0" w:color="auto"/>
        <w:left w:val="none" w:sz="0" w:space="0" w:color="auto"/>
        <w:bottom w:val="none" w:sz="0" w:space="0" w:color="auto"/>
        <w:right w:val="none" w:sz="0" w:space="0" w:color="auto"/>
      </w:divBdr>
    </w:div>
    <w:div w:id="1166437223">
      <w:bodyDiv w:val="1"/>
      <w:marLeft w:val="0"/>
      <w:marRight w:val="0"/>
      <w:marTop w:val="0"/>
      <w:marBottom w:val="0"/>
      <w:divBdr>
        <w:top w:val="none" w:sz="0" w:space="0" w:color="auto"/>
        <w:left w:val="none" w:sz="0" w:space="0" w:color="auto"/>
        <w:bottom w:val="none" w:sz="0" w:space="0" w:color="auto"/>
        <w:right w:val="none" w:sz="0" w:space="0" w:color="auto"/>
      </w:divBdr>
    </w:div>
    <w:div w:id="1193037868">
      <w:bodyDiv w:val="1"/>
      <w:marLeft w:val="0"/>
      <w:marRight w:val="0"/>
      <w:marTop w:val="0"/>
      <w:marBottom w:val="0"/>
      <w:divBdr>
        <w:top w:val="none" w:sz="0" w:space="0" w:color="auto"/>
        <w:left w:val="none" w:sz="0" w:space="0" w:color="auto"/>
        <w:bottom w:val="none" w:sz="0" w:space="0" w:color="auto"/>
        <w:right w:val="none" w:sz="0" w:space="0" w:color="auto"/>
      </w:divBdr>
    </w:div>
    <w:div w:id="1200623884">
      <w:bodyDiv w:val="1"/>
      <w:marLeft w:val="0"/>
      <w:marRight w:val="0"/>
      <w:marTop w:val="0"/>
      <w:marBottom w:val="0"/>
      <w:divBdr>
        <w:top w:val="none" w:sz="0" w:space="0" w:color="auto"/>
        <w:left w:val="none" w:sz="0" w:space="0" w:color="auto"/>
        <w:bottom w:val="none" w:sz="0" w:space="0" w:color="auto"/>
        <w:right w:val="none" w:sz="0" w:space="0" w:color="auto"/>
      </w:divBdr>
    </w:div>
    <w:div w:id="1237473876">
      <w:bodyDiv w:val="1"/>
      <w:marLeft w:val="0"/>
      <w:marRight w:val="0"/>
      <w:marTop w:val="0"/>
      <w:marBottom w:val="0"/>
      <w:divBdr>
        <w:top w:val="none" w:sz="0" w:space="0" w:color="auto"/>
        <w:left w:val="none" w:sz="0" w:space="0" w:color="auto"/>
        <w:bottom w:val="none" w:sz="0" w:space="0" w:color="auto"/>
        <w:right w:val="none" w:sz="0" w:space="0" w:color="auto"/>
      </w:divBdr>
    </w:div>
    <w:div w:id="1301501536">
      <w:bodyDiv w:val="1"/>
      <w:marLeft w:val="0"/>
      <w:marRight w:val="0"/>
      <w:marTop w:val="0"/>
      <w:marBottom w:val="0"/>
      <w:divBdr>
        <w:top w:val="none" w:sz="0" w:space="0" w:color="auto"/>
        <w:left w:val="none" w:sz="0" w:space="0" w:color="auto"/>
        <w:bottom w:val="none" w:sz="0" w:space="0" w:color="auto"/>
        <w:right w:val="none" w:sz="0" w:space="0" w:color="auto"/>
      </w:divBdr>
    </w:div>
    <w:div w:id="1334645806">
      <w:bodyDiv w:val="1"/>
      <w:marLeft w:val="0"/>
      <w:marRight w:val="0"/>
      <w:marTop w:val="0"/>
      <w:marBottom w:val="0"/>
      <w:divBdr>
        <w:top w:val="none" w:sz="0" w:space="0" w:color="auto"/>
        <w:left w:val="none" w:sz="0" w:space="0" w:color="auto"/>
        <w:bottom w:val="none" w:sz="0" w:space="0" w:color="auto"/>
        <w:right w:val="none" w:sz="0" w:space="0" w:color="auto"/>
      </w:divBdr>
    </w:div>
    <w:div w:id="1363021491">
      <w:bodyDiv w:val="1"/>
      <w:marLeft w:val="0"/>
      <w:marRight w:val="0"/>
      <w:marTop w:val="0"/>
      <w:marBottom w:val="0"/>
      <w:divBdr>
        <w:top w:val="none" w:sz="0" w:space="0" w:color="auto"/>
        <w:left w:val="none" w:sz="0" w:space="0" w:color="auto"/>
        <w:bottom w:val="none" w:sz="0" w:space="0" w:color="auto"/>
        <w:right w:val="none" w:sz="0" w:space="0" w:color="auto"/>
      </w:divBdr>
    </w:div>
    <w:div w:id="1443645784">
      <w:bodyDiv w:val="1"/>
      <w:marLeft w:val="0"/>
      <w:marRight w:val="0"/>
      <w:marTop w:val="0"/>
      <w:marBottom w:val="0"/>
      <w:divBdr>
        <w:top w:val="none" w:sz="0" w:space="0" w:color="auto"/>
        <w:left w:val="none" w:sz="0" w:space="0" w:color="auto"/>
        <w:bottom w:val="none" w:sz="0" w:space="0" w:color="auto"/>
        <w:right w:val="none" w:sz="0" w:space="0" w:color="auto"/>
      </w:divBdr>
    </w:div>
    <w:div w:id="1465349132">
      <w:bodyDiv w:val="1"/>
      <w:marLeft w:val="0"/>
      <w:marRight w:val="0"/>
      <w:marTop w:val="0"/>
      <w:marBottom w:val="0"/>
      <w:divBdr>
        <w:top w:val="none" w:sz="0" w:space="0" w:color="auto"/>
        <w:left w:val="none" w:sz="0" w:space="0" w:color="auto"/>
        <w:bottom w:val="none" w:sz="0" w:space="0" w:color="auto"/>
        <w:right w:val="none" w:sz="0" w:space="0" w:color="auto"/>
      </w:divBdr>
    </w:div>
    <w:div w:id="1468010507">
      <w:bodyDiv w:val="1"/>
      <w:marLeft w:val="0"/>
      <w:marRight w:val="0"/>
      <w:marTop w:val="0"/>
      <w:marBottom w:val="0"/>
      <w:divBdr>
        <w:top w:val="none" w:sz="0" w:space="0" w:color="auto"/>
        <w:left w:val="none" w:sz="0" w:space="0" w:color="auto"/>
        <w:bottom w:val="none" w:sz="0" w:space="0" w:color="auto"/>
        <w:right w:val="none" w:sz="0" w:space="0" w:color="auto"/>
      </w:divBdr>
    </w:div>
    <w:div w:id="1482624812">
      <w:bodyDiv w:val="1"/>
      <w:marLeft w:val="0"/>
      <w:marRight w:val="0"/>
      <w:marTop w:val="0"/>
      <w:marBottom w:val="0"/>
      <w:divBdr>
        <w:top w:val="none" w:sz="0" w:space="0" w:color="auto"/>
        <w:left w:val="none" w:sz="0" w:space="0" w:color="auto"/>
        <w:bottom w:val="none" w:sz="0" w:space="0" w:color="auto"/>
        <w:right w:val="none" w:sz="0" w:space="0" w:color="auto"/>
      </w:divBdr>
    </w:div>
    <w:div w:id="1488207048">
      <w:bodyDiv w:val="1"/>
      <w:marLeft w:val="0"/>
      <w:marRight w:val="0"/>
      <w:marTop w:val="0"/>
      <w:marBottom w:val="0"/>
      <w:divBdr>
        <w:top w:val="none" w:sz="0" w:space="0" w:color="auto"/>
        <w:left w:val="none" w:sz="0" w:space="0" w:color="auto"/>
        <w:bottom w:val="none" w:sz="0" w:space="0" w:color="auto"/>
        <w:right w:val="none" w:sz="0" w:space="0" w:color="auto"/>
      </w:divBdr>
    </w:div>
    <w:div w:id="1591088463">
      <w:bodyDiv w:val="1"/>
      <w:marLeft w:val="0"/>
      <w:marRight w:val="0"/>
      <w:marTop w:val="0"/>
      <w:marBottom w:val="0"/>
      <w:divBdr>
        <w:top w:val="none" w:sz="0" w:space="0" w:color="auto"/>
        <w:left w:val="none" w:sz="0" w:space="0" w:color="auto"/>
        <w:bottom w:val="none" w:sz="0" w:space="0" w:color="auto"/>
        <w:right w:val="none" w:sz="0" w:space="0" w:color="auto"/>
      </w:divBdr>
    </w:div>
    <w:div w:id="1655914597">
      <w:bodyDiv w:val="1"/>
      <w:marLeft w:val="0"/>
      <w:marRight w:val="0"/>
      <w:marTop w:val="0"/>
      <w:marBottom w:val="0"/>
      <w:divBdr>
        <w:top w:val="none" w:sz="0" w:space="0" w:color="auto"/>
        <w:left w:val="none" w:sz="0" w:space="0" w:color="auto"/>
        <w:bottom w:val="none" w:sz="0" w:space="0" w:color="auto"/>
        <w:right w:val="none" w:sz="0" w:space="0" w:color="auto"/>
      </w:divBdr>
    </w:div>
    <w:div w:id="1662468920">
      <w:bodyDiv w:val="1"/>
      <w:marLeft w:val="0"/>
      <w:marRight w:val="0"/>
      <w:marTop w:val="0"/>
      <w:marBottom w:val="0"/>
      <w:divBdr>
        <w:top w:val="none" w:sz="0" w:space="0" w:color="auto"/>
        <w:left w:val="none" w:sz="0" w:space="0" w:color="auto"/>
        <w:bottom w:val="none" w:sz="0" w:space="0" w:color="auto"/>
        <w:right w:val="none" w:sz="0" w:space="0" w:color="auto"/>
      </w:divBdr>
    </w:div>
    <w:div w:id="1694572306">
      <w:bodyDiv w:val="1"/>
      <w:marLeft w:val="0"/>
      <w:marRight w:val="0"/>
      <w:marTop w:val="0"/>
      <w:marBottom w:val="0"/>
      <w:divBdr>
        <w:top w:val="none" w:sz="0" w:space="0" w:color="auto"/>
        <w:left w:val="none" w:sz="0" w:space="0" w:color="auto"/>
        <w:bottom w:val="none" w:sz="0" w:space="0" w:color="auto"/>
        <w:right w:val="none" w:sz="0" w:space="0" w:color="auto"/>
      </w:divBdr>
    </w:div>
    <w:div w:id="1756433911">
      <w:bodyDiv w:val="1"/>
      <w:marLeft w:val="0"/>
      <w:marRight w:val="0"/>
      <w:marTop w:val="0"/>
      <w:marBottom w:val="0"/>
      <w:divBdr>
        <w:top w:val="none" w:sz="0" w:space="0" w:color="auto"/>
        <w:left w:val="none" w:sz="0" w:space="0" w:color="auto"/>
        <w:bottom w:val="none" w:sz="0" w:space="0" w:color="auto"/>
        <w:right w:val="none" w:sz="0" w:space="0" w:color="auto"/>
      </w:divBdr>
    </w:div>
    <w:div w:id="1814248683">
      <w:bodyDiv w:val="1"/>
      <w:marLeft w:val="0"/>
      <w:marRight w:val="0"/>
      <w:marTop w:val="0"/>
      <w:marBottom w:val="0"/>
      <w:divBdr>
        <w:top w:val="none" w:sz="0" w:space="0" w:color="auto"/>
        <w:left w:val="none" w:sz="0" w:space="0" w:color="auto"/>
        <w:bottom w:val="none" w:sz="0" w:space="0" w:color="auto"/>
        <w:right w:val="none" w:sz="0" w:space="0" w:color="auto"/>
      </w:divBdr>
    </w:div>
    <w:div w:id="1858697060">
      <w:bodyDiv w:val="1"/>
      <w:marLeft w:val="0"/>
      <w:marRight w:val="0"/>
      <w:marTop w:val="0"/>
      <w:marBottom w:val="0"/>
      <w:divBdr>
        <w:top w:val="none" w:sz="0" w:space="0" w:color="auto"/>
        <w:left w:val="none" w:sz="0" w:space="0" w:color="auto"/>
        <w:bottom w:val="none" w:sz="0" w:space="0" w:color="auto"/>
        <w:right w:val="none" w:sz="0" w:space="0" w:color="auto"/>
      </w:divBdr>
    </w:div>
    <w:div w:id="1926454662">
      <w:bodyDiv w:val="1"/>
      <w:marLeft w:val="0"/>
      <w:marRight w:val="0"/>
      <w:marTop w:val="0"/>
      <w:marBottom w:val="0"/>
      <w:divBdr>
        <w:top w:val="none" w:sz="0" w:space="0" w:color="auto"/>
        <w:left w:val="none" w:sz="0" w:space="0" w:color="auto"/>
        <w:bottom w:val="none" w:sz="0" w:space="0" w:color="auto"/>
        <w:right w:val="none" w:sz="0" w:space="0" w:color="auto"/>
      </w:divBdr>
    </w:div>
    <w:div w:id="1928687948">
      <w:bodyDiv w:val="1"/>
      <w:marLeft w:val="0"/>
      <w:marRight w:val="0"/>
      <w:marTop w:val="0"/>
      <w:marBottom w:val="0"/>
      <w:divBdr>
        <w:top w:val="none" w:sz="0" w:space="0" w:color="auto"/>
        <w:left w:val="none" w:sz="0" w:space="0" w:color="auto"/>
        <w:bottom w:val="none" w:sz="0" w:space="0" w:color="auto"/>
        <w:right w:val="none" w:sz="0" w:space="0" w:color="auto"/>
      </w:divBdr>
    </w:div>
    <w:div w:id="1931281029">
      <w:bodyDiv w:val="1"/>
      <w:marLeft w:val="0"/>
      <w:marRight w:val="0"/>
      <w:marTop w:val="0"/>
      <w:marBottom w:val="0"/>
      <w:divBdr>
        <w:top w:val="none" w:sz="0" w:space="0" w:color="auto"/>
        <w:left w:val="none" w:sz="0" w:space="0" w:color="auto"/>
        <w:bottom w:val="none" w:sz="0" w:space="0" w:color="auto"/>
        <w:right w:val="none" w:sz="0" w:space="0" w:color="auto"/>
      </w:divBdr>
    </w:div>
    <w:div w:id="2005468036">
      <w:bodyDiv w:val="1"/>
      <w:marLeft w:val="0"/>
      <w:marRight w:val="0"/>
      <w:marTop w:val="0"/>
      <w:marBottom w:val="0"/>
      <w:divBdr>
        <w:top w:val="none" w:sz="0" w:space="0" w:color="auto"/>
        <w:left w:val="none" w:sz="0" w:space="0" w:color="auto"/>
        <w:bottom w:val="none" w:sz="0" w:space="0" w:color="auto"/>
        <w:right w:val="none" w:sz="0" w:space="0" w:color="auto"/>
      </w:divBdr>
    </w:div>
    <w:div w:id="2016612961">
      <w:bodyDiv w:val="1"/>
      <w:marLeft w:val="0"/>
      <w:marRight w:val="0"/>
      <w:marTop w:val="0"/>
      <w:marBottom w:val="0"/>
      <w:divBdr>
        <w:top w:val="none" w:sz="0" w:space="0" w:color="auto"/>
        <w:left w:val="none" w:sz="0" w:space="0" w:color="auto"/>
        <w:bottom w:val="none" w:sz="0" w:space="0" w:color="auto"/>
        <w:right w:val="none" w:sz="0" w:space="0" w:color="auto"/>
      </w:divBdr>
    </w:div>
    <w:div w:id="2029988250">
      <w:bodyDiv w:val="1"/>
      <w:marLeft w:val="0"/>
      <w:marRight w:val="0"/>
      <w:marTop w:val="0"/>
      <w:marBottom w:val="0"/>
      <w:divBdr>
        <w:top w:val="none" w:sz="0" w:space="0" w:color="auto"/>
        <w:left w:val="none" w:sz="0" w:space="0" w:color="auto"/>
        <w:bottom w:val="none" w:sz="0" w:space="0" w:color="auto"/>
        <w:right w:val="none" w:sz="0" w:space="0" w:color="auto"/>
      </w:divBdr>
    </w:div>
    <w:div w:id="2106538740">
      <w:bodyDiv w:val="1"/>
      <w:marLeft w:val="0"/>
      <w:marRight w:val="0"/>
      <w:marTop w:val="0"/>
      <w:marBottom w:val="0"/>
      <w:divBdr>
        <w:top w:val="none" w:sz="0" w:space="0" w:color="auto"/>
        <w:left w:val="none" w:sz="0" w:space="0" w:color="auto"/>
        <w:bottom w:val="none" w:sz="0" w:space="0" w:color="auto"/>
        <w:right w:val="none" w:sz="0" w:space="0" w:color="auto"/>
      </w:divBdr>
    </w:div>
    <w:div w:id="21320897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gkoxara@agnhosp.g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gnhosp.gr" TargetMode="External"/><Relationship Id="rId1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koxara@agnhosp.g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agnhosp.g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gkoxara@agnhosp.gr" TargetMode="External"/><Relationship Id="rId14" Type="http://schemas.openxmlformats.org/officeDocument/2006/relationships/hyperlink" Target="http://www.agnhosp.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0F3A5F-7F2A-472D-89A8-27ACA5F91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45</Pages>
  <Words>19326</Words>
  <Characters>104364</Characters>
  <Application>Microsoft Office Word</Application>
  <DocSecurity>0</DocSecurity>
  <Lines>869</Lines>
  <Paragraphs>246</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vector>
  </TitlesOfParts>
  <Company>Hewlett-Packard Company</Company>
  <LinksUpToDate>false</LinksUpToDate>
  <CharactersWithSpaces>123444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dc:title>
  <dc:creator>thodoris koufakis</dc:creator>
  <cp:lastModifiedBy>gelly</cp:lastModifiedBy>
  <cp:revision>143</cp:revision>
  <cp:lastPrinted>2017-06-30T11:48:00Z</cp:lastPrinted>
  <dcterms:created xsi:type="dcterms:W3CDTF">2017-02-07T12:12:00Z</dcterms:created>
  <dcterms:modified xsi:type="dcterms:W3CDTF">2017-06-30T12:44:00Z</dcterms:modified>
</cp:coreProperties>
</file>