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1AC3" w:rsidRPr="000E4054" w:rsidRDefault="000E1AC3" w:rsidP="000E1AC3">
      <w:pPr>
        <w:pStyle w:val="26"/>
        <w:framePr w:wrap="notBeside" w:vAnchor="text" w:hAnchor="text" w:xAlign="center" w:y="1"/>
        <w:shd w:val="clear" w:color="auto" w:fill="auto"/>
        <w:spacing w:before="300"/>
        <w:rPr>
          <w:lang w:val="en-US"/>
        </w:rPr>
      </w:pPr>
    </w:p>
    <w:p w:rsidR="000E1AC3" w:rsidRDefault="00BA0140" w:rsidP="000E1AC3">
      <w:pPr>
        <w:pStyle w:val="26"/>
        <w:framePr w:wrap="notBeside" w:vAnchor="text" w:hAnchor="text" w:xAlign="center" w:y="1"/>
        <w:shd w:val="clear" w:color="auto" w:fill="auto"/>
        <w:spacing w:line="240" w:lineRule="auto"/>
      </w:pPr>
      <w:r>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E1AC3" w:rsidRDefault="000E1AC3" w:rsidP="000E1AC3">
      <w:pPr>
        <w:pStyle w:val="26"/>
        <w:framePr w:wrap="notBeside" w:vAnchor="text" w:hAnchor="text" w:xAlign="center" w:y="1"/>
        <w:shd w:val="clear" w:color="auto" w:fill="auto"/>
        <w:spacing w:line="240" w:lineRule="auto"/>
      </w:pPr>
      <w:r>
        <w:t>ΕΛΛΗΝΙΚΗ ΔΗΜOΚΡΑΤΙΑ</w:t>
      </w:r>
    </w:p>
    <w:p w:rsidR="000E1AC3" w:rsidRPr="00E62A38" w:rsidRDefault="000E1AC3" w:rsidP="000E1AC3">
      <w:pPr>
        <w:pStyle w:val="26"/>
        <w:framePr w:wrap="notBeside" w:vAnchor="text" w:hAnchor="text" w:xAlign="center" w:y="1"/>
        <w:shd w:val="clear" w:color="auto" w:fill="auto"/>
        <w:spacing w:line="240" w:lineRule="auto"/>
      </w:pPr>
      <w:r w:rsidRPr="00E62A38">
        <w:t>ΥΠΟΥΡΓΕΙΟ ΥΓΕΙΑΣ</w:t>
      </w:r>
    </w:p>
    <w:p w:rsidR="000E1AC3" w:rsidRPr="00E62A38" w:rsidRDefault="000E1AC3" w:rsidP="000E1AC3">
      <w:pPr>
        <w:pStyle w:val="26"/>
        <w:framePr w:wrap="notBeside" w:vAnchor="text" w:hAnchor="text" w:xAlign="center" w:y="1"/>
        <w:shd w:val="clear" w:color="auto" w:fill="auto"/>
        <w:spacing w:line="240" w:lineRule="auto"/>
      </w:pPr>
      <w:r w:rsidRPr="00E62A38">
        <w:t>7η ΥΓΕΙΟΝΟΜΙΚΗ ΠΕΡΙΦΕΡΕΙΑ ΚΡΗΤΗΣ</w:t>
      </w:r>
    </w:p>
    <w:p w:rsidR="000E1AC3" w:rsidRDefault="000E1AC3" w:rsidP="000E1AC3">
      <w:pPr>
        <w:pStyle w:val="26"/>
        <w:framePr w:wrap="notBeside" w:vAnchor="text" w:hAnchor="text" w:xAlign="center" w:y="1"/>
        <w:shd w:val="clear" w:color="auto" w:fill="auto"/>
        <w:spacing w:line="240" w:lineRule="auto"/>
      </w:pPr>
      <w:r>
        <w:t>Γ.Ν. ΛΑΣΙΘΙΟΥ – Γ.Ν.-Κ.Υ. ΝΕΑΠΟΛΕΩΣ «ΔΙΑΛΥΝΑΚΕΙΟ»</w:t>
      </w:r>
    </w:p>
    <w:p w:rsidR="000E1AC3" w:rsidRPr="00923A6C" w:rsidRDefault="000E1AC3" w:rsidP="000E1AC3">
      <w:pPr>
        <w:framePr w:wrap="notBeside" w:vAnchor="text" w:hAnchor="text" w:xAlign="center" w:y="1"/>
        <w:jc w:val="center"/>
        <w:rPr>
          <w:szCs w:val="22"/>
          <w:lang w:val="el-GR"/>
        </w:rPr>
      </w:pPr>
      <w:r w:rsidRPr="00923A6C">
        <w:rPr>
          <w:lang w:val="el-GR"/>
        </w:rPr>
        <w:t>ΟΡΓΑΝΙΚΗ ΜΟΝΑΔΑ ΤΗΣ ΕΔΡΑΣ (ΑΓΙΟΣ ΝΙΚΟΛΑΟΣ)</w:t>
      </w:r>
    </w:p>
    <w:p w:rsidR="000E1AC3" w:rsidRDefault="000E1AC3" w:rsidP="000E1AC3">
      <w:pPr>
        <w:pStyle w:val="26"/>
        <w:framePr w:wrap="notBeside" w:vAnchor="text" w:hAnchor="text" w:xAlign="center" w:y="1"/>
        <w:shd w:val="clear" w:color="auto" w:fill="auto"/>
        <w:spacing w:line="240" w:lineRule="auto"/>
      </w:pPr>
    </w:p>
    <w:p w:rsidR="00602D80" w:rsidRPr="000E1AC3" w:rsidRDefault="00602D80">
      <w:pPr>
        <w:pStyle w:val="17"/>
        <w:rPr>
          <w:szCs w:val="22"/>
          <w:lang w:val="el-GR"/>
        </w:rPr>
      </w:pPr>
    </w:p>
    <w:p w:rsidR="00602D80" w:rsidRDefault="00602D80">
      <w:pPr>
        <w:rPr>
          <w:szCs w:val="22"/>
          <w:lang w:val="el-GR"/>
        </w:rPr>
      </w:pPr>
    </w:p>
    <w:p w:rsidR="00602D80" w:rsidRDefault="00602D80">
      <w:pPr>
        <w:rPr>
          <w:szCs w:val="22"/>
          <w:lang w:val="el-GR"/>
        </w:rPr>
      </w:pPr>
    </w:p>
    <w:p w:rsidR="00602D80" w:rsidRDefault="00602D80">
      <w:pPr>
        <w:rPr>
          <w:szCs w:val="22"/>
          <w:lang w:val="el-GR"/>
        </w:rPr>
      </w:pPr>
    </w:p>
    <w:p w:rsidR="00602D80" w:rsidRDefault="00602D80">
      <w:pPr>
        <w:rPr>
          <w:szCs w:val="22"/>
          <w:lang w:val="el-GR"/>
        </w:rPr>
      </w:pPr>
    </w:p>
    <w:p w:rsidR="00602D80" w:rsidRDefault="00602D80">
      <w:pPr>
        <w:rPr>
          <w:szCs w:val="22"/>
          <w:lang w:val="el-GR"/>
        </w:rPr>
      </w:pPr>
    </w:p>
    <w:p w:rsidR="00602D80" w:rsidRDefault="00602D80">
      <w:pPr>
        <w:rPr>
          <w:szCs w:val="22"/>
          <w:lang w:val="el-GR"/>
        </w:rPr>
      </w:pPr>
    </w:p>
    <w:p w:rsidR="000E1AC3" w:rsidRPr="00210070" w:rsidRDefault="00602D80" w:rsidP="000E1AC3">
      <w:pPr>
        <w:pStyle w:val="Style1"/>
      </w:pPr>
      <w:r>
        <w:rPr>
          <w:sz w:val="22"/>
          <w:szCs w:val="22"/>
        </w:rPr>
        <w:br/>
      </w:r>
      <w:r>
        <w:rPr>
          <w:sz w:val="22"/>
          <w:szCs w:val="22"/>
        </w:rPr>
        <w:br/>
      </w:r>
      <w:r>
        <w:rPr>
          <w:sz w:val="22"/>
          <w:szCs w:val="22"/>
        </w:rPr>
        <w:br/>
      </w:r>
      <w:r>
        <w:br/>
      </w:r>
      <w:r w:rsidR="000E1AC3">
        <w:t xml:space="preserve">Διακήρυξη σύναψη σύμβασης προμήθειας </w:t>
      </w:r>
      <w:r w:rsidR="0000773B">
        <w:t>Καυσίμων</w:t>
      </w:r>
      <w:r w:rsidR="000E1AC3">
        <w:br/>
        <w:t xml:space="preserve">με αριθμό </w:t>
      </w:r>
      <w:r w:rsidR="006A7941">
        <w:t>6773</w:t>
      </w:r>
    </w:p>
    <w:p w:rsidR="00602D80" w:rsidRDefault="000E1AC3" w:rsidP="000E1AC3">
      <w:pPr>
        <w:pStyle w:val="Style1"/>
      </w:pPr>
      <w:r>
        <w:t xml:space="preserve">Άγιος Νικόλαος, </w:t>
      </w:r>
      <w:r w:rsidR="00B679F3">
        <w:t>2</w:t>
      </w:r>
      <w:r w:rsidR="001F6AEA">
        <w:rPr>
          <w:lang w:val="en-US"/>
        </w:rPr>
        <w:t>7</w:t>
      </w:r>
      <w:r w:rsidR="00B679F3">
        <w:t>/7</w:t>
      </w:r>
      <w:r w:rsidR="00E93CAF">
        <w:t>/2017</w:t>
      </w:r>
      <w:r>
        <w:br/>
      </w:r>
      <w:r w:rsidR="00602D80">
        <w:rPr>
          <w:sz w:val="22"/>
          <w:szCs w:val="22"/>
        </w:rPr>
        <w:br/>
      </w:r>
      <w:r w:rsidR="00602D80">
        <w:rPr>
          <w:sz w:val="22"/>
          <w:szCs w:val="22"/>
        </w:rPr>
        <w:br/>
      </w:r>
    </w:p>
    <w:p w:rsidR="00602D80" w:rsidRDefault="00602D80">
      <w:pPr>
        <w:pStyle w:val="Contents"/>
      </w:pPr>
      <w:r w:rsidRPr="00F7463F">
        <w:lastRenderedPageBreak/>
        <w:t>Περιεχόμενα</w:t>
      </w:r>
    </w:p>
    <w:p w:rsidR="00DC6D88" w:rsidRDefault="00951E37">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r w:rsidRPr="00951E37">
        <w:rPr>
          <w:b/>
          <w:bCs/>
          <w:caps/>
          <w:sz w:val="18"/>
          <w:szCs w:val="18"/>
        </w:rPr>
        <w:fldChar w:fldCharType="begin"/>
      </w:r>
      <w:r w:rsidR="00602D80" w:rsidRPr="00F7463F">
        <w:rPr>
          <w:sz w:val="18"/>
          <w:szCs w:val="18"/>
        </w:rPr>
        <w:instrText xml:space="preserve"> TOC \o "2-4" \h \z \t "Heading 1;1" </w:instrText>
      </w:r>
      <w:r w:rsidRPr="00951E37">
        <w:rPr>
          <w:b/>
          <w:bCs/>
          <w:caps/>
          <w:sz w:val="18"/>
          <w:szCs w:val="18"/>
        </w:rPr>
        <w:fldChar w:fldCharType="separate"/>
      </w:r>
      <w:hyperlink w:anchor="_Toc488928193" w:history="1">
        <w:r w:rsidR="00DC6D88" w:rsidRPr="00586506">
          <w:rPr>
            <w:rStyle w:val="-"/>
            <w:noProof/>
            <w:lang w:val="el-GR"/>
          </w:rPr>
          <w:t>1.1</w:t>
        </w:r>
        <w:r w:rsidR="00DC6D88">
          <w:rPr>
            <w:rFonts w:asciiTheme="minorHAnsi" w:eastAsiaTheme="minorEastAsia" w:hAnsiTheme="minorHAnsi" w:cstheme="minorBidi"/>
            <w:smallCaps w:val="0"/>
            <w:noProof/>
            <w:sz w:val="22"/>
            <w:szCs w:val="22"/>
            <w:lang w:val="el-GR" w:eastAsia="el-GR"/>
          </w:rPr>
          <w:tab/>
        </w:r>
        <w:r w:rsidR="00DC6D88" w:rsidRPr="00586506">
          <w:rPr>
            <w:rStyle w:val="-"/>
            <w:noProof/>
            <w:lang w:val="el-GR"/>
          </w:rPr>
          <w:t>Στοιχεία Αναθέτουσας Αρχής</w:t>
        </w:r>
        <w:r w:rsidR="00DC6D88">
          <w:rPr>
            <w:noProof/>
            <w:webHidden/>
          </w:rPr>
          <w:tab/>
        </w:r>
        <w:r w:rsidR="00DC6D88">
          <w:rPr>
            <w:noProof/>
            <w:webHidden/>
          </w:rPr>
          <w:fldChar w:fldCharType="begin"/>
        </w:r>
        <w:r w:rsidR="00DC6D88">
          <w:rPr>
            <w:noProof/>
            <w:webHidden/>
          </w:rPr>
          <w:instrText xml:space="preserve"> PAGEREF _Toc488928193 \h </w:instrText>
        </w:r>
        <w:r w:rsidR="00DC6D88">
          <w:rPr>
            <w:noProof/>
            <w:webHidden/>
          </w:rPr>
        </w:r>
        <w:r w:rsidR="00DC6D88">
          <w:rPr>
            <w:noProof/>
            <w:webHidden/>
          </w:rPr>
          <w:fldChar w:fldCharType="separate"/>
        </w:r>
        <w:r w:rsidR="00DC6D88">
          <w:rPr>
            <w:noProof/>
            <w:webHidden/>
          </w:rPr>
          <w:t>3</w:t>
        </w:r>
        <w:r w:rsidR="00DC6D88">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194" w:history="1">
        <w:r w:rsidRPr="00586506">
          <w:rPr>
            <w:rStyle w:val="-"/>
            <w:noProof/>
            <w:lang w:val="el-GR"/>
          </w:rPr>
          <w:t>1.2</w:t>
        </w:r>
        <w:r>
          <w:rPr>
            <w:rFonts w:asciiTheme="minorHAnsi" w:eastAsiaTheme="minorEastAsia" w:hAnsiTheme="minorHAnsi" w:cstheme="minorBidi"/>
            <w:smallCaps w:val="0"/>
            <w:noProof/>
            <w:sz w:val="22"/>
            <w:szCs w:val="22"/>
            <w:lang w:val="el-GR" w:eastAsia="el-GR"/>
          </w:rPr>
          <w:tab/>
        </w:r>
        <w:r w:rsidRPr="00586506">
          <w:rPr>
            <w:rStyle w:val="-"/>
            <w:noProof/>
            <w:lang w:val="el-GR"/>
          </w:rPr>
          <w:t>Στοιχεία Διαδικασίας-Χρηματοδότηση</w:t>
        </w:r>
        <w:r>
          <w:rPr>
            <w:noProof/>
            <w:webHidden/>
          </w:rPr>
          <w:tab/>
        </w:r>
        <w:r>
          <w:rPr>
            <w:noProof/>
            <w:webHidden/>
          </w:rPr>
          <w:fldChar w:fldCharType="begin"/>
        </w:r>
        <w:r>
          <w:rPr>
            <w:noProof/>
            <w:webHidden/>
          </w:rPr>
          <w:instrText xml:space="preserve"> PAGEREF _Toc488928194 \h </w:instrText>
        </w:r>
        <w:r>
          <w:rPr>
            <w:noProof/>
            <w:webHidden/>
          </w:rPr>
        </w:r>
        <w:r>
          <w:rPr>
            <w:noProof/>
            <w:webHidden/>
          </w:rPr>
          <w:fldChar w:fldCharType="separate"/>
        </w:r>
        <w:r>
          <w:rPr>
            <w:noProof/>
            <w:webHidden/>
          </w:rPr>
          <w:t>3</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195" w:history="1">
        <w:r w:rsidRPr="00586506">
          <w:rPr>
            <w:rStyle w:val="-"/>
            <w:noProof/>
            <w:lang w:val="el-GR"/>
          </w:rPr>
          <w:t>1.3</w:t>
        </w:r>
        <w:r>
          <w:rPr>
            <w:rFonts w:asciiTheme="minorHAnsi" w:eastAsiaTheme="minorEastAsia" w:hAnsiTheme="minorHAnsi" w:cstheme="minorBidi"/>
            <w:smallCaps w:val="0"/>
            <w:noProof/>
            <w:sz w:val="22"/>
            <w:szCs w:val="22"/>
            <w:lang w:val="el-GR" w:eastAsia="el-GR"/>
          </w:rPr>
          <w:tab/>
        </w:r>
        <w:r w:rsidRPr="00586506">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_Toc488928195 \h </w:instrText>
        </w:r>
        <w:r>
          <w:rPr>
            <w:noProof/>
            <w:webHidden/>
          </w:rPr>
        </w:r>
        <w:r>
          <w:rPr>
            <w:noProof/>
            <w:webHidden/>
          </w:rPr>
          <w:fldChar w:fldCharType="separate"/>
        </w:r>
        <w:r>
          <w:rPr>
            <w:noProof/>
            <w:webHidden/>
          </w:rPr>
          <w:t>4</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196" w:history="1">
        <w:r w:rsidRPr="00586506">
          <w:rPr>
            <w:rStyle w:val="-"/>
            <w:noProof/>
            <w:lang w:val="el-GR"/>
          </w:rPr>
          <w:t>1.4</w:t>
        </w:r>
        <w:r>
          <w:rPr>
            <w:rFonts w:asciiTheme="minorHAnsi" w:eastAsiaTheme="minorEastAsia" w:hAnsiTheme="minorHAnsi" w:cstheme="minorBidi"/>
            <w:smallCaps w:val="0"/>
            <w:noProof/>
            <w:sz w:val="22"/>
            <w:szCs w:val="22"/>
            <w:lang w:val="el-GR" w:eastAsia="el-GR"/>
          </w:rPr>
          <w:tab/>
        </w:r>
        <w:r w:rsidRPr="00586506">
          <w:rPr>
            <w:rStyle w:val="-"/>
            <w:noProof/>
            <w:lang w:val="el-GR"/>
          </w:rPr>
          <w:t>Θεσμικό πλαίσιο</w:t>
        </w:r>
        <w:r>
          <w:rPr>
            <w:noProof/>
            <w:webHidden/>
          </w:rPr>
          <w:tab/>
        </w:r>
        <w:r>
          <w:rPr>
            <w:noProof/>
            <w:webHidden/>
          </w:rPr>
          <w:fldChar w:fldCharType="begin"/>
        </w:r>
        <w:r>
          <w:rPr>
            <w:noProof/>
            <w:webHidden/>
          </w:rPr>
          <w:instrText xml:space="preserve"> PAGEREF _Toc488928196 \h </w:instrText>
        </w:r>
        <w:r>
          <w:rPr>
            <w:noProof/>
            <w:webHidden/>
          </w:rPr>
        </w:r>
        <w:r>
          <w:rPr>
            <w:noProof/>
            <w:webHidden/>
          </w:rPr>
          <w:fldChar w:fldCharType="separate"/>
        </w:r>
        <w:r>
          <w:rPr>
            <w:noProof/>
            <w:webHidden/>
          </w:rPr>
          <w:t>4</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197" w:history="1">
        <w:r w:rsidRPr="00586506">
          <w:rPr>
            <w:rStyle w:val="-"/>
            <w:noProof/>
            <w:lang w:val="el-GR"/>
          </w:rPr>
          <w:t>1.5</w:t>
        </w:r>
        <w:r>
          <w:rPr>
            <w:rFonts w:asciiTheme="minorHAnsi" w:eastAsiaTheme="minorEastAsia" w:hAnsiTheme="minorHAnsi" w:cstheme="minorBidi"/>
            <w:smallCaps w:val="0"/>
            <w:noProof/>
            <w:sz w:val="22"/>
            <w:szCs w:val="22"/>
            <w:lang w:val="el-GR" w:eastAsia="el-GR"/>
          </w:rPr>
          <w:tab/>
        </w:r>
        <w:r w:rsidRPr="00586506">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_Toc488928197 \h </w:instrText>
        </w:r>
        <w:r>
          <w:rPr>
            <w:noProof/>
            <w:webHidden/>
          </w:rPr>
        </w:r>
        <w:r>
          <w:rPr>
            <w:noProof/>
            <w:webHidden/>
          </w:rPr>
          <w:fldChar w:fldCharType="separate"/>
        </w:r>
        <w:r>
          <w:rPr>
            <w:noProof/>
            <w:webHidden/>
          </w:rPr>
          <w:t>6</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198" w:history="1">
        <w:r w:rsidRPr="00586506">
          <w:rPr>
            <w:rStyle w:val="-"/>
            <w:noProof/>
            <w:lang w:val="el-GR"/>
          </w:rPr>
          <w:t>1.6</w:t>
        </w:r>
        <w:r>
          <w:rPr>
            <w:rFonts w:asciiTheme="minorHAnsi" w:eastAsiaTheme="minorEastAsia" w:hAnsiTheme="minorHAnsi" w:cstheme="minorBidi"/>
            <w:smallCaps w:val="0"/>
            <w:noProof/>
            <w:sz w:val="22"/>
            <w:szCs w:val="22"/>
            <w:lang w:val="el-GR" w:eastAsia="el-GR"/>
          </w:rPr>
          <w:tab/>
        </w:r>
        <w:r w:rsidRPr="00586506">
          <w:rPr>
            <w:rStyle w:val="-"/>
            <w:noProof/>
            <w:lang w:val="el-GR"/>
          </w:rPr>
          <w:t>Δημοσιότητα</w:t>
        </w:r>
        <w:r>
          <w:rPr>
            <w:noProof/>
            <w:webHidden/>
          </w:rPr>
          <w:tab/>
        </w:r>
        <w:r>
          <w:rPr>
            <w:noProof/>
            <w:webHidden/>
          </w:rPr>
          <w:fldChar w:fldCharType="begin"/>
        </w:r>
        <w:r>
          <w:rPr>
            <w:noProof/>
            <w:webHidden/>
          </w:rPr>
          <w:instrText xml:space="preserve"> PAGEREF _Toc488928198 \h </w:instrText>
        </w:r>
        <w:r>
          <w:rPr>
            <w:noProof/>
            <w:webHidden/>
          </w:rPr>
        </w:r>
        <w:r>
          <w:rPr>
            <w:noProof/>
            <w:webHidden/>
          </w:rPr>
          <w:fldChar w:fldCharType="separate"/>
        </w:r>
        <w:r>
          <w:rPr>
            <w:noProof/>
            <w:webHidden/>
          </w:rPr>
          <w:t>6</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199" w:history="1">
        <w:r w:rsidRPr="00586506">
          <w:rPr>
            <w:rStyle w:val="-"/>
            <w:noProof/>
            <w:lang w:val="el-GR"/>
          </w:rPr>
          <w:t>1.7</w:t>
        </w:r>
        <w:r>
          <w:rPr>
            <w:rFonts w:asciiTheme="minorHAnsi" w:eastAsiaTheme="minorEastAsia" w:hAnsiTheme="minorHAnsi" w:cstheme="minorBidi"/>
            <w:smallCaps w:val="0"/>
            <w:noProof/>
            <w:sz w:val="22"/>
            <w:szCs w:val="22"/>
            <w:lang w:val="el-GR" w:eastAsia="el-GR"/>
          </w:rPr>
          <w:tab/>
        </w:r>
        <w:r w:rsidRPr="00586506">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_Toc488928199 \h </w:instrText>
        </w:r>
        <w:r>
          <w:rPr>
            <w:noProof/>
            <w:webHidden/>
          </w:rPr>
        </w:r>
        <w:r>
          <w:rPr>
            <w:noProof/>
            <w:webHidden/>
          </w:rPr>
          <w:fldChar w:fldCharType="separate"/>
        </w:r>
        <w:r>
          <w:rPr>
            <w:noProof/>
            <w:webHidden/>
          </w:rPr>
          <w:t>7</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00" w:history="1">
        <w:r w:rsidRPr="00586506">
          <w:rPr>
            <w:rStyle w:val="-"/>
            <w:noProof/>
            <w:lang w:val="el-GR"/>
          </w:rPr>
          <w:t>2.1</w:t>
        </w:r>
        <w:r>
          <w:rPr>
            <w:rFonts w:asciiTheme="minorHAnsi" w:eastAsiaTheme="minorEastAsia" w:hAnsiTheme="minorHAnsi" w:cstheme="minorBidi"/>
            <w:smallCaps w:val="0"/>
            <w:noProof/>
            <w:sz w:val="22"/>
            <w:szCs w:val="22"/>
            <w:lang w:val="el-GR" w:eastAsia="el-GR"/>
          </w:rPr>
          <w:tab/>
        </w:r>
        <w:r w:rsidRPr="00586506">
          <w:rPr>
            <w:rStyle w:val="-"/>
            <w:noProof/>
            <w:lang w:val="el-GR"/>
          </w:rPr>
          <w:t>Γενικές Πληροφορίες</w:t>
        </w:r>
        <w:r>
          <w:rPr>
            <w:noProof/>
            <w:webHidden/>
          </w:rPr>
          <w:tab/>
        </w:r>
        <w:r>
          <w:rPr>
            <w:noProof/>
            <w:webHidden/>
          </w:rPr>
          <w:fldChar w:fldCharType="begin"/>
        </w:r>
        <w:r>
          <w:rPr>
            <w:noProof/>
            <w:webHidden/>
          </w:rPr>
          <w:instrText xml:space="preserve"> PAGEREF _Toc488928200 \h </w:instrText>
        </w:r>
        <w:r>
          <w:rPr>
            <w:noProof/>
            <w:webHidden/>
          </w:rPr>
        </w:r>
        <w:r>
          <w:rPr>
            <w:noProof/>
            <w:webHidden/>
          </w:rPr>
          <w:fldChar w:fldCharType="separate"/>
        </w:r>
        <w:r>
          <w:rPr>
            <w:noProof/>
            <w:webHidden/>
          </w:rPr>
          <w:t>8</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01" w:history="1">
        <w:r w:rsidRPr="00586506">
          <w:rPr>
            <w:rStyle w:val="-"/>
            <w:noProof/>
            <w:lang w:val="el-GR"/>
          </w:rPr>
          <w:t>2.1.1</w:t>
        </w:r>
        <w:r>
          <w:rPr>
            <w:rFonts w:asciiTheme="minorHAnsi" w:eastAsiaTheme="minorEastAsia" w:hAnsiTheme="minorHAnsi" w:cstheme="minorBidi"/>
            <w:i w:val="0"/>
            <w:iCs w:val="0"/>
            <w:noProof/>
            <w:sz w:val="22"/>
            <w:szCs w:val="22"/>
            <w:lang w:val="el-GR" w:eastAsia="el-GR"/>
          </w:rPr>
          <w:tab/>
        </w:r>
        <w:r w:rsidRPr="00586506">
          <w:rPr>
            <w:rStyle w:val="-"/>
            <w:noProof/>
            <w:lang w:val="el-GR"/>
          </w:rPr>
          <w:t>Έγγραφα της σύμβασης</w:t>
        </w:r>
        <w:r>
          <w:rPr>
            <w:noProof/>
            <w:webHidden/>
          </w:rPr>
          <w:tab/>
        </w:r>
        <w:r>
          <w:rPr>
            <w:noProof/>
            <w:webHidden/>
          </w:rPr>
          <w:fldChar w:fldCharType="begin"/>
        </w:r>
        <w:r>
          <w:rPr>
            <w:noProof/>
            <w:webHidden/>
          </w:rPr>
          <w:instrText xml:space="preserve"> PAGEREF _Toc488928201 \h </w:instrText>
        </w:r>
        <w:r>
          <w:rPr>
            <w:noProof/>
            <w:webHidden/>
          </w:rPr>
        </w:r>
        <w:r>
          <w:rPr>
            <w:noProof/>
            <w:webHidden/>
          </w:rPr>
          <w:fldChar w:fldCharType="separate"/>
        </w:r>
        <w:r>
          <w:rPr>
            <w:noProof/>
            <w:webHidden/>
          </w:rPr>
          <w:t>8</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02" w:history="1">
        <w:r w:rsidRPr="00586506">
          <w:rPr>
            <w:rStyle w:val="-"/>
            <w:noProof/>
            <w:lang w:val="el-GR"/>
          </w:rPr>
          <w:t>2.1.2</w:t>
        </w:r>
        <w:r>
          <w:rPr>
            <w:rFonts w:asciiTheme="minorHAnsi" w:eastAsiaTheme="minorEastAsia" w:hAnsiTheme="minorHAnsi" w:cstheme="minorBidi"/>
            <w:i w:val="0"/>
            <w:iCs w:val="0"/>
            <w:noProof/>
            <w:sz w:val="22"/>
            <w:szCs w:val="22"/>
            <w:lang w:val="el-GR" w:eastAsia="el-GR"/>
          </w:rPr>
          <w:tab/>
        </w:r>
        <w:r w:rsidRPr="00586506">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_Toc488928202 \h </w:instrText>
        </w:r>
        <w:r>
          <w:rPr>
            <w:noProof/>
            <w:webHidden/>
          </w:rPr>
        </w:r>
        <w:r>
          <w:rPr>
            <w:noProof/>
            <w:webHidden/>
          </w:rPr>
          <w:fldChar w:fldCharType="separate"/>
        </w:r>
        <w:r>
          <w:rPr>
            <w:noProof/>
            <w:webHidden/>
          </w:rPr>
          <w:t>8</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03" w:history="1">
        <w:r w:rsidRPr="00586506">
          <w:rPr>
            <w:rStyle w:val="-"/>
            <w:noProof/>
            <w:lang w:val="el-GR"/>
          </w:rPr>
          <w:t>2.1.3</w:t>
        </w:r>
        <w:r>
          <w:rPr>
            <w:rFonts w:asciiTheme="minorHAnsi" w:eastAsiaTheme="minorEastAsia" w:hAnsiTheme="minorHAnsi" w:cstheme="minorBidi"/>
            <w:i w:val="0"/>
            <w:iCs w:val="0"/>
            <w:noProof/>
            <w:sz w:val="22"/>
            <w:szCs w:val="22"/>
            <w:lang w:val="el-GR" w:eastAsia="el-GR"/>
          </w:rPr>
          <w:tab/>
        </w:r>
        <w:r w:rsidRPr="00586506">
          <w:rPr>
            <w:rStyle w:val="-"/>
            <w:noProof/>
            <w:lang w:val="el-GR"/>
          </w:rPr>
          <w:t>Παροχή Διευκρινίσεων</w:t>
        </w:r>
        <w:r>
          <w:rPr>
            <w:noProof/>
            <w:webHidden/>
          </w:rPr>
          <w:tab/>
        </w:r>
        <w:r>
          <w:rPr>
            <w:noProof/>
            <w:webHidden/>
          </w:rPr>
          <w:fldChar w:fldCharType="begin"/>
        </w:r>
        <w:r>
          <w:rPr>
            <w:noProof/>
            <w:webHidden/>
          </w:rPr>
          <w:instrText xml:space="preserve"> PAGEREF _Toc488928203 \h </w:instrText>
        </w:r>
        <w:r>
          <w:rPr>
            <w:noProof/>
            <w:webHidden/>
          </w:rPr>
        </w:r>
        <w:r>
          <w:rPr>
            <w:noProof/>
            <w:webHidden/>
          </w:rPr>
          <w:fldChar w:fldCharType="separate"/>
        </w:r>
        <w:r>
          <w:rPr>
            <w:noProof/>
            <w:webHidden/>
          </w:rPr>
          <w:t>8</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04" w:history="1">
        <w:r w:rsidRPr="00586506">
          <w:rPr>
            <w:rStyle w:val="-"/>
            <w:noProof/>
            <w:lang w:val="el-GR"/>
          </w:rPr>
          <w:t>2.1.4</w:t>
        </w:r>
        <w:r>
          <w:rPr>
            <w:rFonts w:asciiTheme="minorHAnsi" w:eastAsiaTheme="minorEastAsia" w:hAnsiTheme="minorHAnsi" w:cstheme="minorBidi"/>
            <w:i w:val="0"/>
            <w:iCs w:val="0"/>
            <w:noProof/>
            <w:sz w:val="22"/>
            <w:szCs w:val="22"/>
            <w:lang w:val="el-GR" w:eastAsia="el-GR"/>
          </w:rPr>
          <w:tab/>
        </w:r>
        <w:r w:rsidRPr="00586506">
          <w:rPr>
            <w:rStyle w:val="-"/>
            <w:noProof/>
            <w:lang w:val="el-GR"/>
          </w:rPr>
          <w:t>Γλώσσα</w:t>
        </w:r>
        <w:r>
          <w:rPr>
            <w:noProof/>
            <w:webHidden/>
          </w:rPr>
          <w:tab/>
        </w:r>
        <w:r>
          <w:rPr>
            <w:noProof/>
            <w:webHidden/>
          </w:rPr>
          <w:fldChar w:fldCharType="begin"/>
        </w:r>
        <w:r>
          <w:rPr>
            <w:noProof/>
            <w:webHidden/>
          </w:rPr>
          <w:instrText xml:space="preserve"> PAGEREF _Toc488928204 \h </w:instrText>
        </w:r>
        <w:r>
          <w:rPr>
            <w:noProof/>
            <w:webHidden/>
          </w:rPr>
        </w:r>
        <w:r>
          <w:rPr>
            <w:noProof/>
            <w:webHidden/>
          </w:rPr>
          <w:fldChar w:fldCharType="separate"/>
        </w:r>
        <w:r>
          <w:rPr>
            <w:noProof/>
            <w:webHidden/>
          </w:rPr>
          <w:t>8</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05" w:history="1">
        <w:r w:rsidRPr="00586506">
          <w:rPr>
            <w:rStyle w:val="-"/>
            <w:noProof/>
            <w:lang w:val="el-GR"/>
          </w:rPr>
          <w:t>2.1.5</w:t>
        </w:r>
        <w:r>
          <w:rPr>
            <w:rFonts w:asciiTheme="minorHAnsi" w:eastAsiaTheme="minorEastAsia" w:hAnsiTheme="minorHAnsi" w:cstheme="minorBidi"/>
            <w:i w:val="0"/>
            <w:iCs w:val="0"/>
            <w:noProof/>
            <w:sz w:val="22"/>
            <w:szCs w:val="22"/>
            <w:lang w:val="el-GR" w:eastAsia="el-GR"/>
          </w:rPr>
          <w:tab/>
        </w:r>
        <w:r w:rsidRPr="00586506">
          <w:rPr>
            <w:rStyle w:val="-"/>
            <w:noProof/>
            <w:lang w:val="el-GR"/>
          </w:rPr>
          <w:t>Εγγυήσεις</w:t>
        </w:r>
        <w:r>
          <w:rPr>
            <w:noProof/>
            <w:webHidden/>
          </w:rPr>
          <w:tab/>
        </w:r>
        <w:r>
          <w:rPr>
            <w:noProof/>
            <w:webHidden/>
          </w:rPr>
          <w:fldChar w:fldCharType="begin"/>
        </w:r>
        <w:r>
          <w:rPr>
            <w:noProof/>
            <w:webHidden/>
          </w:rPr>
          <w:instrText xml:space="preserve"> PAGEREF _Toc488928205 \h </w:instrText>
        </w:r>
        <w:r>
          <w:rPr>
            <w:noProof/>
            <w:webHidden/>
          </w:rPr>
        </w:r>
        <w:r>
          <w:rPr>
            <w:noProof/>
            <w:webHidden/>
          </w:rPr>
          <w:fldChar w:fldCharType="separate"/>
        </w:r>
        <w:r>
          <w:rPr>
            <w:noProof/>
            <w:webHidden/>
          </w:rPr>
          <w:t>9</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06" w:history="1">
        <w:r w:rsidRPr="00586506">
          <w:rPr>
            <w:rStyle w:val="-"/>
            <w:noProof/>
            <w:lang w:val="el-GR"/>
          </w:rPr>
          <w:t>2.2</w:t>
        </w:r>
        <w:r>
          <w:rPr>
            <w:rFonts w:asciiTheme="minorHAnsi" w:eastAsiaTheme="minorEastAsia" w:hAnsiTheme="minorHAnsi" w:cstheme="minorBidi"/>
            <w:smallCaps w:val="0"/>
            <w:noProof/>
            <w:sz w:val="22"/>
            <w:szCs w:val="22"/>
            <w:lang w:val="el-GR" w:eastAsia="el-GR"/>
          </w:rPr>
          <w:tab/>
        </w:r>
        <w:r w:rsidRPr="00586506">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_Toc488928206 \h </w:instrText>
        </w:r>
        <w:r>
          <w:rPr>
            <w:noProof/>
            <w:webHidden/>
          </w:rPr>
        </w:r>
        <w:r>
          <w:rPr>
            <w:noProof/>
            <w:webHidden/>
          </w:rPr>
          <w:fldChar w:fldCharType="separate"/>
        </w:r>
        <w:r>
          <w:rPr>
            <w:noProof/>
            <w:webHidden/>
          </w:rPr>
          <w:t>10</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07" w:history="1">
        <w:r w:rsidRPr="00586506">
          <w:rPr>
            <w:rStyle w:val="-"/>
            <w:noProof/>
            <w:lang w:val="el-GR"/>
          </w:rPr>
          <w:t>2.2.1</w:t>
        </w:r>
        <w:r>
          <w:rPr>
            <w:rFonts w:asciiTheme="minorHAnsi" w:eastAsiaTheme="minorEastAsia" w:hAnsiTheme="minorHAnsi" w:cstheme="minorBidi"/>
            <w:i w:val="0"/>
            <w:iCs w:val="0"/>
            <w:noProof/>
            <w:sz w:val="22"/>
            <w:szCs w:val="22"/>
            <w:lang w:val="el-GR" w:eastAsia="el-GR"/>
          </w:rPr>
          <w:tab/>
        </w:r>
        <w:r w:rsidRPr="00586506">
          <w:rPr>
            <w:rStyle w:val="-"/>
            <w:noProof/>
            <w:lang w:val="el-GR"/>
          </w:rPr>
          <w:t>Δικαίωμα συμμετοχής</w:t>
        </w:r>
        <w:r>
          <w:rPr>
            <w:noProof/>
            <w:webHidden/>
          </w:rPr>
          <w:tab/>
        </w:r>
        <w:r>
          <w:rPr>
            <w:noProof/>
            <w:webHidden/>
          </w:rPr>
          <w:fldChar w:fldCharType="begin"/>
        </w:r>
        <w:r>
          <w:rPr>
            <w:noProof/>
            <w:webHidden/>
          </w:rPr>
          <w:instrText xml:space="preserve"> PAGEREF _Toc488928207 \h </w:instrText>
        </w:r>
        <w:r>
          <w:rPr>
            <w:noProof/>
            <w:webHidden/>
          </w:rPr>
        </w:r>
        <w:r>
          <w:rPr>
            <w:noProof/>
            <w:webHidden/>
          </w:rPr>
          <w:fldChar w:fldCharType="separate"/>
        </w:r>
        <w:r>
          <w:rPr>
            <w:noProof/>
            <w:webHidden/>
          </w:rPr>
          <w:t>10</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08" w:history="1">
        <w:r w:rsidRPr="00586506">
          <w:rPr>
            <w:rStyle w:val="-"/>
            <w:noProof/>
            <w:lang w:val="el-GR"/>
          </w:rPr>
          <w:t>2.2.2</w:t>
        </w:r>
        <w:r>
          <w:rPr>
            <w:rFonts w:asciiTheme="minorHAnsi" w:eastAsiaTheme="minorEastAsia" w:hAnsiTheme="minorHAnsi" w:cstheme="minorBidi"/>
            <w:i w:val="0"/>
            <w:iCs w:val="0"/>
            <w:noProof/>
            <w:sz w:val="22"/>
            <w:szCs w:val="22"/>
            <w:lang w:val="el-GR" w:eastAsia="el-GR"/>
          </w:rPr>
          <w:tab/>
        </w:r>
        <w:r w:rsidRPr="00586506">
          <w:rPr>
            <w:rStyle w:val="-"/>
            <w:noProof/>
            <w:lang w:val="el-GR"/>
          </w:rPr>
          <w:t>Εγγύηση συμμετοχής</w:t>
        </w:r>
        <w:r>
          <w:rPr>
            <w:noProof/>
            <w:webHidden/>
          </w:rPr>
          <w:tab/>
        </w:r>
        <w:r>
          <w:rPr>
            <w:noProof/>
            <w:webHidden/>
          </w:rPr>
          <w:fldChar w:fldCharType="begin"/>
        </w:r>
        <w:r>
          <w:rPr>
            <w:noProof/>
            <w:webHidden/>
          </w:rPr>
          <w:instrText xml:space="preserve"> PAGEREF _Toc488928208 \h </w:instrText>
        </w:r>
        <w:r>
          <w:rPr>
            <w:noProof/>
            <w:webHidden/>
          </w:rPr>
        </w:r>
        <w:r>
          <w:rPr>
            <w:noProof/>
            <w:webHidden/>
          </w:rPr>
          <w:fldChar w:fldCharType="separate"/>
        </w:r>
        <w:r>
          <w:rPr>
            <w:noProof/>
            <w:webHidden/>
          </w:rPr>
          <w:t>10</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09" w:history="1">
        <w:r w:rsidRPr="00586506">
          <w:rPr>
            <w:rStyle w:val="-"/>
            <w:noProof/>
            <w:lang w:val="el-GR"/>
          </w:rPr>
          <w:t>2.2.3</w:t>
        </w:r>
        <w:r>
          <w:rPr>
            <w:rFonts w:asciiTheme="minorHAnsi" w:eastAsiaTheme="minorEastAsia" w:hAnsiTheme="minorHAnsi" w:cstheme="minorBidi"/>
            <w:i w:val="0"/>
            <w:iCs w:val="0"/>
            <w:noProof/>
            <w:sz w:val="22"/>
            <w:szCs w:val="22"/>
            <w:lang w:val="el-GR" w:eastAsia="el-GR"/>
          </w:rPr>
          <w:tab/>
        </w:r>
        <w:r w:rsidRPr="00586506">
          <w:rPr>
            <w:rStyle w:val="-"/>
            <w:noProof/>
            <w:lang w:val="el-GR"/>
          </w:rPr>
          <w:t>Λόγοι αποκλεισμού</w:t>
        </w:r>
        <w:r>
          <w:rPr>
            <w:noProof/>
            <w:webHidden/>
          </w:rPr>
          <w:tab/>
        </w:r>
        <w:r>
          <w:rPr>
            <w:noProof/>
            <w:webHidden/>
          </w:rPr>
          <w:fldChar w:fldCharType="begin"/>
        </w:r>
        <w:r>
          <w:rPr>
            <w:noProof/>
            <w:webHidden/>
          </w:rPr>
          <w:instrText xml:space="preserve"> PAGEREF _Toc488928209 \h </w:instrText>
        </w:r>
        <w:r>
          <w:rPr>
            <w:noProof/>
            <w:webHidden/>
          </w:rPr>
        </w:r>
        <w:r>
          <w:rPr>
            <w:noProof/>
            <w:webHidden/>
          </w:rPr>
          <w:fldChar w:fldCharType="separate"/>
        </w:r>
        <w:r>
          <w:rPr>
            <w:noProof/>
            <w:webHidden/>
          </w:rPr>
          <w:t>11</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10" w:history="1">
        <w:r w:rsidRPr="00586506">
          <w:rPr>
            <w:rStyle w:val="-"/>
            <w:noProof/>
            <w:lang w:val="el-GR"/>
          </w:rPr>
          <w:t>2.2.4</w:t>
        </w:r>
        <w:r>
          <w:rPr>
            <w:rFonts w:asciiTheme="minorHAnsi" w:eastAsiaTheme="minorEastAsia" w:hAnsiTheme="minorHAnsi" w:cstheme="minorBidi"/>
            <w:i w:val="0"/>
            <w:iCs w:val="0"/>
            <w:noProof/>
            <w:sz w:val="22"/>
            <w:szCs w:val="22"/>
            <w:lang w:val="el-GR" w:eastAsia="el-GR"/>
          </w:rPr>
          <w:tab/>
        </w:r>
        <w:r w:rsidRPr="00586506">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_Toc488928210 \h </w:instrText>
        </w:r>
        <w:r>
          <w:rPr>
            <w:noProof/>
            <w:webHidden/>
          </w:rPr>
        </w:r>
        <w:r>
          <w:rPr>
            <w:noProof/>
            <w:webHidden/>
          </w:rPr>
          <w:fldChar w:fldCharType="separate"/>
        </w:r>
        <w:r>
          <w:rPr>
            <w:noProof/>
            <w:webHidden/>
          </w:rPr>
          <w:t>13</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11" w:history="1">
        <w:r w:rsidRPr="00586506">
          <w:rPr>
            <w:rStyle w:val="-"/>
            <w:noProof/>
            <w:lang w:val="el-GR"/>
          </w:rPr>
          <w:t>2.2.5</w:t>
        </w:r>
        <w:r>
          <w:rPr>
            <w:rFonts w:asciiTheme="minorHAnsi" w:eastAsiaTheme="minorEastAsia" w:hAnsiTheme="minorHAnsi" w:cstheme="minorBidi"/>
            <w:i w:val="0"/>
            <w:iCs w:val="0"/>
            <w:noProof/>
            <w:sz w:val="22"/>
            <w:szCs w:val="22"/>
            <w:lang w:val="el-GR" w:eastAsia="el-GR"/>
          </w:rPr>
          <w:tab/>
        </w:r>
        <w:r w:rsidRPr="00586506">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_Toc488928211 \h </w:instrText>
        </w:r>
        <w:r>
          <w:rPr>
            <w:noProof/>
            <w:webHidden/>
          </w:rPr>
        </w:r>
        <w:r>
          <w:rPr>
            <w:noProof/>
            <w:webHidden/>
          </w:rPr>
          <w:fldChar w:fldCharType="separate"/>
        </w:r>
        <w:r>
          <w:rPr>
            <w:noProof/>
            <w:webHidden/>
          </w:rPr>
          <w:t>13</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12" w:history="1">
        <w:r w:rsidRPr="00586506">
          <w:rPr>
            <w:rStyle w:val="-"/>
            <w:noProof/>
            <w:lang w:val="el-GR"/>
          </w:rPr>
          <w:t>2.2.6</w:t>
        </w:r>
        <w:r>
          <w:rPr>
            <w:rFonts w:asciiTheme="minorHAnsi" w:eastAsiaTheme="minorEastAsia" w:hAnsiTheme="minorHAnsi" w:cstheme="minorBidi"/>
            <w:i w:val="0"/>
            <w:iCs w:val="0"/>
            <w:noProof/>
            <w:sz w:val="22"/>
            <w:szCs w:val="22"/>
            <w:lang w:val="el-GR" w:eastAsia="el-GR"/>
          </w:rPr>
          <w:tab/>
        </w:r>
        <w:r w:rsidRPr="00586506">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_Toc488928212 \h </w:instrText>
        </w:r>
        <w:r>
          <w:rPr>
            <w:noProof/>
            <w:webHidden/>
          </w:rPr>
        </w:r>
        <w:r>
          <w:rPr>
            <w:noProof/>
            <w:webHidden/>
          </w:rPr>
          <w:fldChar w:fldCharType="separate"/>
        </w:r>
        <w:r>
          <w:rPr>
            <w:noProof/>
            <w:webHidden/>
          </w:rPr>
          <w:t>14</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13" w:history="1">
        <w:r w:rsidRPr="00586506">
          <w:rPr>
            <w:rStyle w:val="-"/>
            <w:noProof/>
            <w:lang w:val="el-GR"/>
          </w:rPr>
          <w:t>2.2.7</w:t>
        </w:r>
        <w:r>
          <w:rPr>
            <w:rFonts w:asciiTheme="minorHAnsi" w:eastAsiaTheme="minorEastAsia" w:hAnsiTheme="minorHAnsi" w:cstheme="minorBidi"/>
            <w:i w:val="0"/>
            <w:iCs w:val="0"/>
            <w:noProof/>
            <w:sz w:val="22"/>
            <w:szCs w:val="22"/>
            <w:lang w:val="el-GR" w:eastAsia="el-GR"/>
          </w:rPr>
          <w:tab/>
        </w:r>
        <w:r w:rsidRPr="00586506">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_Toc488928213 \h </w:instrText>
        </w:r>
        <w:r>
          <w:rPr>
            <w:noProof/>
            <w:webHidden/>
          </w:rPr>
        </w:r>
        <w:r>
          <w:rPr>
            <w:noProof/>
            <w:webHidden/>
          </w:rPr>
          <w:fldChar w:fldCharType="separate"/>
        </w:r>
        <w:r>
          <w:rPr>
            <w:noProof/>
            <w:webHidden/>
          </w:rPr>
          <w:t>14</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14" w:history="1">
        <w:r w:rsidRPr="00586506">
          <w:rPr>
            <w:rStyle w:val="-"/>
            <w:noProof/>
            <w:lang w:val="el-GR"/>
          </w:rPr>
          <w:t>2.2.8</w:t>
        </w:r>
        <w:r>
          <w:rPr>
            <w:rFonts w:asciiTheme="minorHAnsi" w:eastAsiaTheme="minorEastAsia" w:hAnsiTheme="minorHAnsi" w:cstheme="minorBidi"/>
            <w:i w:val="0"/>
            <w:iCs w:val="0"/>
            <w:noProof/>
            <w:sz w:val="22"/>
            <w:szCs w:val="22"/>
            <w:lang w:val="el-GR" w:eastAsia="el-GR"/>
          </w:rPr>
          <w:tab/>
        </w:r>
        <w:r w:rsidRPr="00586506">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_Toc488928214 \h </w:instrText>
        </w:r>
        <w:r>
          <w:rPr>
            <w:noProof/>
            <w:webHidden/>
          </w:rPr>
        </w:r>
        <w:r>
          <w:rPr>
            <w:noProof/>
            <w:webHidden/>
          </w:rPr>
          <w:fldChar w:fldCharType="separate"/>
        </w:r>
        <w:r>
          <w:rPr>
            <w:noProof/>
            <w:webHidden/>
          </w:rPr>
          <w:t>14</w:t>
        </w:r>
        <w:r>
          <w:rPr>
            <w:noProof/>
            <w:webHidden/>
          </w:rPr>
          <w:fldChar w:fldCharType="end"/>
        </w:r>
      </w:hyperlink>
    </w:p>
    <w:p w:rsidR="00DC6D88" w:rsidRDefault="00DC6D88">
      <w:pPr>
        <w:pStyle w:val="40"/>
        <w:tabs>
          <w:tab w:val="left" w:pos="1540"/>
          <w:tab w:val="right" w:leader="dot" w:pos="10338"/>
        </w:tabs>
        <w:rPr>
          <w:rFonts w:asciiTheme="minorHAnsi" w:eastAsiaTheme="minorEastAsia" w:hAnsiTheme="minorHAnsi" w:cstheme="minorBidi"/>
          <w:noProof/>
          <w:sz w:val="22"/>
          <w:szCs w:val="22"/>
          <w:lang w:val="el-GR" w:eastAsia="el-GR"/>
        </w:rPr>
      </w:pPr>
      <w:hyperlink w:anchor="_Toc488928215" w:history="1">
        <w:r w:rsidRPr="00586506">
          <w:rPr>
            <w:rStyle w:val="-"/>
            <w:noProof/>
            <w:lang w:val="el-GR"/>
          </w:rPr>
          <w:t>2.2.8.1</w:t>
        </w:r>
        <w:r>
          <w:rPr>
            <w:rFonts w:asciiTheme="minorHAnsi" w:eastAsiaTheme="minorEastAsia" w:hAnsiTheme="minorHAnsi" w:cstheme="minorBidi"/>
            <w:noProof/>
            <w:sz w:val="22"/>
            <w:szCs w:val="22"/>
            <w:lang w:val="el-GR" w:eastAsia="el-GR"/>
          </w:rPr>
          <w:tab/>
        </w:r>
        <w:r w:rsidRPr="00586506">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_Toc488928215 \h </w:instrText>
        </w:r>
        <w:r>
          <w:rPr>
            <w:noProof/>
            <w:webHidden/>
          </w:rPr>
        </w:r>
        <w:r>
          <w:rPr>
            <w:noProof/>
            <w:webHidden/>
          </w:rPr>
          <w:fldChar w:fldCharType="separate"/>
        </w:r>
        <w:r>
          <w:rPr>
            <w:noProof/>
            <w:webHidden/>
          </w:rPr>
          <w:t>14</w:t>
        </w:r>
        <w:r>
          <w:rPr>
            <w:noProof/>
            <w:webHidden/>
          </w:rPr>
          <w:fldChar w:fldCharType="end"/>
        </w:r>
      </w:hyperlink>
    </w:p>
    <w:p w:rsidR="00DC6D88" w:rsidRDefault="00DC6D88">
      <w:pPr>
        <w:pStyle w:val="40"/>
        <w:tabs>
          <w:tab w:val="left" w:pos="1540"/>
          <w:tab w:val="right" w:leader="dot" w:pos="10338"/>
        </w:tabs>
        <w:rPr>
          <w:rFonts w:asciiTheme="minorHAnsi" w:eastAsiaTheme="minorEastAsia" w:hAnsiTheme="minorHAnsi" w:cstheme="minorBidi"/>
          <w:noProof/>
          <w:sz w:val="22"/>
          <w:szCs w:val="22"/>
          <w:lang w:val="el-GR" w:eastAsia="el-GR"/>
        </w:rPr>
      </w:pPr>
      <w:hyperlink w:anchor="_Toc488928216" w:history="1">
        <w:r w:rsidRPr="00586506">
          <w:rPr>
            <w:rStyle w:val="-"/>
            <w:noProof/>
            <w:lang w:val="el-GR"/>
          </w:rPr>
          <w:t>2.2.8.2</w:t>
        </w:r>
        <w:r>
          <w:rPr>
            <w:rFonts w:asciiTheme="minorHAnsi" w:eastAsiaTheme="minorEastAsia" w:hAnsiTheme="minorHAnsi" w:cstheme="minorBidi"/>
            <w:noProof/>
            <w:sz w:val="22"/>
            <w:szCs w:val="22"/>
            <w:lang w:val="el-GR" w:eastAsia="el-GR"/>
          </w:rPr>
          <w:tab/>
        </w:r>
        <w:r w:rsidRPr="00586506">
          <w:rPr>
            <w:rStyle w:val="-"/>
            <w:noProof/>
            <w:lang w:val="el-GR"/>
          </w:rPr>
          <w:t>Αποδεικτικά μέσα</w:t>
        </w:r>
        <w:r>
          <w:rPr>
            <w:noProof/>
            <w:webHidden/>
          </w:rPr>
          <w:tab/>
        </w:r>
        <w:r>
          <w:rPr>
            <w:noProof/>
            <w:webHidden/>
          </w:rPr>
          <w:fldChar w:fldCharType="begin"/>
        </w:r>
        <w:r>
          <w:rPr>
            <w:noProof/>
            <w:webHidden/>
          </w:rPr>
          <w:instrText xml:space="preserve"> PAGEREF _Toc488928216 \h </w:instrText>
        </w:r>
        <w:r>
          <w:rPr>
            <w:noProof/>
            <w:webHidden/>
          </w:rPr>
        </w:r>
        <w:r>
          <w:rPr>
            <w:noProof/>
            <w:webHidden/>
          </w:rPr>
          <w:fldChar w:fldCharType="separate"/>
        </w:r>
        <w:r>
          <w:rPr>
            <w:noProof/>
            <w:webHidden/>
          </w:rPr>
          <w:t>14</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17" w:history="1">
        <w:r w:rsidRPr="00586506">
          <w:rPr>
            <w:rStyle w:val="-"/>
            <w:noProof/>
            <w:lang w:val="el-GR"/>
          </w:rPr>
          <w:t>2.3</w:t>
        </w:r>
        <w:r>
          <w:rPr>
            <w:rFonts w:asciiTheme="minorHAnsi" w:eastAsiaTheme="minorEastAsia" w:hAnsiTheme="minorHAnsi" w:cstheme="minorBidi"/>
            <w:smallCaps w:val="0"/>
            <w:noProof/>
            <w:sz w:val="22"/>
            <w:szCs w:val="22"/>
            <w:lang w:val="el-GR" w:eastAsia="el-GR"/>
          </w:rPr>
          <w:tab/>
        </w:r>
        <w:r w:rsidRPr="00586506">
          <w:rPr>
            <w:rStyle w:val="-"/>
            <w:noProof/>
            <w:lang w:val="el-GR"/>
          </w:rPr>
          <w:t>Κριτήρια Ανάθεσης</w:t>
        </w:r>
        <w:r>
          <w:rPr>
            <w:noProof/>
            <w:webHidden/>
          </w:rPr>
          <w:tab/>
        </w:r>
        <w:r>
          <w:rPr>
            <w:noProof/>
            <w:webHidden/>
          </w:rPr>
          <w:fldChar w:fldCharType="begin"/>
        </w:r>
        <w:r>
          <w:rPr>
            <w:noProof/>
            <w:webHidden/>
          </w:rPr>
          <w:instrText xml:space="preserve"> PAGEREF _Toc488928217 \h </w:instrText>
        </w:r>
        <w:r>
          <w:rPr>
            <w:noProof/>
            <w:webHidden/>
          </w:rPr>
        </w:r>
        <w:r>
          <w:rPr>
            <w:noProof/>
            <w:webHidden/>
          </w:rPr>
          <w:fldChar w:fldCharType="separate"/>
        </w:r>
        <w:r>
          <w:rPr>
            <w:noProof/>
            <w:webHidden/>
          </w:rPr>
          <w:t>17</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18" w:history="1">
        <w:r w:rsidRPr="00586506">
          <w:rPr>
            <w:rStyle w:val="-"/>
            <w:noProof/>
            <w:lang w:val="el-GR"/>
          </w:rPr>
          <w:t>2.3.1</w:t>
        </w:r>
        <w:r>
          <w:rPr>
            <w:rFonts w:asciiTheme="minorHAnsi" w:eastAsiaTheme="minorEastAsia" w:hAnsiTheme="minorHAnsi" w:cstheme="minorBidi"/>
            <w:i w:val="0"/>
            <w:iCs w:val="0"/>
            <w:noProof/>
            <w:sz w:val="22"/>
            <w:szCs w:val="22"/>
            <w:lang w:val="el-GR" w:eastAsia="el-GR"/>
          </w:rPr>
          <w:tab/>
        </w:r>
        <w:r w:rsidRPr="00586506">
          <w:rPr>
            <w:rStyle w:val="-"/>
            <w:noProof/>
            <w:lang w:val="el-GR"/>
          </w:rPr>
          <w:t>Κριτήριο ανάθεσης</w:t>
        </w:r>
        <w:r>
          <w:rPr>
            <w:noProof/>
            <w:webHidden/>
          </w:rPr>
          <w:tab/>
        </w:r>
        <w:r>
          <w:rPr>
            <w:noProof/>
            <w:webHidden/>
          </w:rPr>
          <w:fldChar w:fldCharType="begin"/>
        </w:r>
        <w:r>
          <w:rPr>
            <w:noProof/>
            <w:webHidden/>
          </w:rPr>
          <w:instrText xml:space="preserve"> PAGEREF _Toc488928218 \h </w:instrText>
        </w:r>
        <w:r>
          <w:rPr>
            <w:noProof/>
            <w:webHidden/>
          </w:rPr>
        </w:r>
        <w:r>
          <w:rPr>
            <w:noProof/>
            <w:webHidden/>
          </w:rPr>
          <w:fldChar w:fldCharType="separate"/>
        </w:r>
        <w:r>
          <w:rPr>
            <w:noProof/>
            <w:webHidden/>
          </w:rPr>
          <w:t>17</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19" w:history="1">
        <w:r w:rsidRPr="00586506">
          <w:rPr>
            <w:rStyle w:val="-"/>
            <w:noProof/>
            <w:lang w:val="el-GR"/>
          </w:rPr>
          <w:t>2.4</w:t>
        </w:r>
        <w:r>
          <w:rPr>
            <w:rFonts w:asciiTheme="minorHAnsi" w:eastAsiaTheme="minorEastAsia" w:hAnsiTheme="minorHAnsi" w:cstheme="minorBidi"/>
            <w:smallCaps w:val="0"/>
            <w:noProof/>
            <w:sz w:val="22"/>
            <w:szCs w:val="22"/>
            <w:lang w:val="el-GR" w:eastAsia="el-GR"/>
          </w:rPr>
          <w:tab/>
        </w:r>
        <w:r w:rsidRPr="00586506">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_Toc488928219 \h </w:instrText>
        </w:r>
        <w:r>
          <w:rPr>
            <w:noProof/>
            <w:webHidden/>
          </w:rPr>
        </w:r>
        <w:r>
          <w:rPr>
            <w:noProof/>
            <w:webHidden/>
          </w:rPr>
          <w:fldChar w:fldCharType="separate"/>
        </w:r>
        <w:r>
          <w:rPr>
            <w:noProof/>
            <w:webHidden/>
          </w:rPr>
          <w:t>17</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20" w:history="1">
        <w:r w:rsidRPr="00586506">
          <w:rPr>
            <w:rStyle w:val="-"/>
            <w:noProof/>
            <w:lang w:val="el-GR"/>
          </w:rPr>
          <w:t>2.4.1</w:t>
        </w:r>
        <w:r>
          <w:rPr>
            <w:rFonts w:asciiTheme="minorHAnsi" w:eastAsiaTheme="minorEastAsia" w:hAnsiTheme="minorHAnsi" w:cstheme="minorBidi"/>
            <w:i w:val="0"/>
            <w:iCs w:val="0"/>
            <w:noProof/>
            <w:sz w:val="22"/>
            <w:szCs w:val="22"/>
            <w:lang w:val="el-GR" w:eastAsia="el-GR"/>
          </w:rPr>
          <w:tab/>
        </w:r>
        <w:r w:rsidRPr="00586506">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_Toc488928220 \h </w:instrText>
        </w:r>
        <w:r>
          <w:rPr>
            <w:noProof/>
            <w:webHidden/>
          </w:rPr>
        </w:r>
        <w:r>
          <w:rPr>
            <w:noProof/>
            <w:webHidden/>
          </w:rPr>
          <w:fldChar w:fldCharType="separate"/>
        </w:r>
        <w:r>
          <w:rPr>
            <w:noProof/>
            <w:webHidden/>
          </w:rPr>
          <w:t>17</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21" w:history="1">
        <w:r w:rsidRPr="00586506">
          <w:rPr>
            <w:rStyle w:val="-"/>
            <w:noProof/>
            <w:lang w:val="el-GR"/>
          </w:rPr>
          <w:t>2.4.2</w:t>
        </w:r>
        <w:r>
          <w:rPr>
            <w:rFonts w:asciiTheme="minorHAnsi" w:eastAsiaTheme="minorEastAsia" w:hAnsiTheme="minorHAnsi" w:cstheme="minorBidi"/>
            <w:i w:val="0"/>
            <w:iCs w:val="0"/>
            <w:noProof/>
            <w:sz w:val="22"/>
            <w:szCs w:val="22"/>
            <w:lang w:val="el-GR" w:eastAsia="el-GR"/>
          </w:rPr>
          <w:tab/>
        </w:r>
        <w:r w:rsidRPr="00586506">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_Toc488928221 \h </w:instrText>
        </w:r>
        <w:r>
          <w:rPr>
            <w:noProof/>
            <w:webHidden/>
          </w:rPr>
        </w:r>
        <w:r>
          <w:rPr>
            <w:noProof/>
            <w:webHidden/>
          </w:rPr>
          <w:fldChar w:fldCharType="separate"/>
        </w:r>
        <w:r>
          <w:rPr>
            <w:noProof/>
            <w:webHidden/>
          </w:rPr>
          <w:t>17</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22" w:history="1">
        <w:r w:rsidRPr="00586506">
          <w:rPr>
            <w:rStyle w:val="-"/>
            <w:noProof/>
            <w:lang w:val="el-GR"/>
          </w:rPr>
          <w:t>2.4.3</w:t>
        </w:r>
        <w:r>
          <w:rPr>
            <w:rFonts w:asciiTheme="minorHAnsi" w:eastAsiaTheme="minorEastAsia" w:hAnsiTheme="minorHAnsi" w:cstheme="minorBidi"/>
            <w:i w:val="0"/>
            <w:iCs w:val="0"/>
            <w:noProof/>
            <w:sz w:val="22"/>
            <w:szCs w:val="22"/>
            <w:lang w:val="el-GR" w:eastAsia="el-GR"/>
          </w:rPr>
          <w:tab/>
        </w:r>
        <w:r w:rsidRPr="00586506">
          <w:rPr>
            <w:rStyle w:val="-"/>
            <w:noProof/>
            <w:lang w:val="el-GR"/>
          </w:rPr>
          <w:t>Περιεχόμενα Φακέλου «Δικαιολογητικά Συμμετοχής- Τεχνική Προσφορά»</w:t>
        </w:r>
        <w:r>
          <w:rPr>
            <w:noProof/>
            <w:webHidden/>
          </w:rPr>
          <w:tab/>
        </w:r>
        <w:r>
          <w:rPr>
            <w:noProof/>
            <w:webHidden/>
          </w:rPr>
          <w:fldChar w:fldCharType="begin"/>
        </w:r>
        <w:r>
          <w:rPr>
            <w:noProof/>
            <w:webHidden/>
          </w:rPr>
          <w:instrText xml:space="preserve"> PAGEREF _Toc488928222 \h </w:instrText>
        </w:r>
        <w:r>
          <w:rPr>
            <w:noProof/>
            <w:webHidden/>
          </w:rPr>
        </w:r>
        <w:r>
          <w:rPr>
            <w:noProof/>
            <w:webHidden/>
          </w:rPr>
          <w:fldChar w:fldCharType="separate"/>
        </w:r>
        <w:r>
          <w:rPr>
            <w:noProof/>
            <w:webHidden/>
          </w:rPr>
          <w:t>19</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23" w:history="1">
        <w:r w:rsidRPr="00586506">
          <w:rPr>
            <w:rStyle w:val="-"/>
            <w:noProof/>
            <w:lang w:val="el-GR"/>
          </w:rPr>
          <w:t>2.4.4</w:t>
        </w:r>
        <w:r>
          <w:rPr>
            <w:rFonts w:asciiTheme="minorHAnsi" w:eastAsiaTheme="minorEastAsia" w:hAnsiTheme="minorHAnsi" w:cstheme="minorBidi"/>
            <w:i w:val="0"/>
            <w:iCs w:val="0"/>
            <w:noProof/>
            <w:sz w:val="22"/>
            <w:szCs w:val="22"/>
            <w:lang w:val="el-GR" w:eastAsia="el-GR"/>
          </w:rPr>
          <w:tab/>
        </w:r>
        <w:r w:rsidRPr="00586506">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_Toc488928223 \h </w:instrText>
        </w:r>
        <w:r>
          <w:rPr>
            <w:noProof/>
            <w:webHidden/>
          </w:rPr>
        </w:r>
        <w:r>
          <w:rPr>
            <w:noProof/>
            <w:webHidden/>
          </w:rPr>
          <w:fldChar w:fldCharType="separate"/>
        </w:r>
        <w:r>
          <w:rPr>
            <w:noProof/>
            <w:webHidden/>
          </w:rPr>
          <w:t>19</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24" w:history="1">
        <w:r w:rsidRPr="00586506">
          <w:rPr>
            <w:rStyle w:val="-"/>
            <w:noProof/>
            <w:lang w:val="el-GR"/>
          </w:rPr>
          <w:t>2.4.5</w:t>
        </w:r>
        <w:r>
          <w:rPr>
            <w:rFonts w:asciiTheme="minorHAnsi" w:eastAsiaTheme="minorEastAsia" w:hAnsiTheme="minorHAnsi" w:cstheme="minorBidi"/>
            <w:i w:val="0"/>
            <w:iCs w:val="0"/>
            <w:noProof/>
            <w:sz w:val="22"/>
            <w:szCs w:val="22"/>
            <w:lang w:val="el-GR" w:eastAsia="el-GR"/>
          </w:rPr>
          <w:tab/>
        </w:r>
        <w:r w:rsidRPr="00586506">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_Toc488928224 \h </w:instrText>
        </w:r>
        <w:r>
          <w:rPr>
            <w:noProof/>
            <w:webHidden/>
          </w:rPr>
        </w:r>
        <w:r>
          <w:rPr>
            <w:noProof/>
            <w:webHidden/>
          </w:rPr>
          <w:fldChar w:fldCharType="separate"/>
        </w:r>
        <w:r>
          <w:rPr>
            <w:noProof/>
            <w:webHidden/>
          </w:rPr>
          <w:t>20</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25" w:history="1">
        <w:r w:rsidRPr="00586506">
          <w:rPr>
            <w:rStyle w:val="-"/>
            <w:noProof/>
            <w:lang w:val="el-GR"/>
          </w:rPr>
          <w:t>2.4.6</w:t>
        </w:r>
        <w:r>
          <w:rPr>
            <w:rFonts w:asciiTheme="minorHAnsi" w:eastAsiaTheme="minorEastAsia" w:hAnsiTheme="minorHAnsi" w:cstheme="minorBidi"/>
            <w:i w:val="0"/>
            <w:iCs w:val="0"/>
            <w:noProof/>
            <w:sz w:val="22"/>
            <w:szCs w:val="22"/>
            <w:lang w:val="el-GR" w:eastAsia="el-GR"/>
          </w:rPr>
          <w:tab/>
        </w:r>
        <w:r w:rsidRPr="00586506">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_Toc488928225 \h </w:instrText>
        </w:r>
        <w:r>
          <w:rPr>
            <w:noProof/>
            <w:webHidden/>
          </w:rPr>
        </w:r>
        <w:r>
          <w:rPr>
            <w:noProof/>
            <w:webHidden/>
          </w:rPr>
          <w:fldChar w:fldCharType="separate"/>
        </w:r>
        <w:r>
          <w:rPr>
            <w:noProof/>
            <w:webHidden/>
          </w:rPr>
          <w:t>20</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26" w:history="1">
        <w:r w:rsidRPr="00586506">
          <w:rPr>
            <w:rStyle w:val="-"/>
            <w:noProof/>
            <w:lang w:val="el-GR"/>
          </w:rPr>
          <w:t>3.1</w:t>
        </w:r>
        <w:r>
          <w:rPr>
            <w:rFonts w:asciiTheme="minorHAnsi" w:eastAsiaTheme="minorEastAsia" w:hAnsiTheme="minorHAnsi" w:cstheme="minorBidi"/>
            <w:smallCaps w:val="0"/>
            <w:noProof/>
            <w:sz w:val="22"/>
            <w:szCs w:val="22"/>
            <w:lang w:val="el-GR" w:eastAsia="el-GR"/>
          </w:rPr>
          <w:tab/>
        </w:r>
        <w:r w:rsidRPr="00586506">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_Toc488928226 \h </w:instrText>
        </w:r>
        <w:r>
          <w:rPr>
            <w:noProof/>
            <w:webHidden/>
          </w:rPr>
        </w:r>
        <w:r>
          <w:rPr>
            <w:noProof/>
            <w:webHidden/>
          </w:rPr>
          <w:fldChar w:fldCharType="separate"/>
        </w:r>
        <w:r>
          <w:rPr>
            <w:noProof/>
            <w:webHidden/>
          </w:rPr>
          <w:t>22</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27" w:history="1">
        <w:r w:rsidRPr="00586506">
          <w:rPr>
            <w:rStyle w:val="-"/>
            <w:noProof/>
            <w:lang w:val="el-GR"/>
          </w:rPr>
          <w:t>3.1.1</w:t>
        </w:r>
        <w:r>
          <w:rPr>
            <w:rFonts w:asciiTheme="minorHAnsi" w:eastAsiaTheme="minorEastAsia" w:hAnsiTheme="minorHAnsi" w:cstheme="minorBidi"/>
            <w:i w:val="0"/>
            <w:iCs w:val="0"/>
            <w:noProof/>
            <w:sz w:val="22"/>
            <w:szCs w:val="22"/>
            <w:lang w:val="el-GR" w:eastAsia="el-GR"/>
          </w:rPr>
          <w:tab/>
        </w:r>
        <w:r w:rsidRPr="00586506">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_Toc488928227 \h </w:instrText>
        </w:r>
        <w:r>
          <w:rPr>
            <w:noProof/>
            <w:webHidden/>
          </w:rPr>
        </w:r>
        <w:r>
          <w:rPr>
            <w:noProof/>
            <w:webHidden/>
          </w:rPr>
          <w:fldChar w:fldCharType="separate"/>
        </w:r>
        <w:r>
          <w:rPr>
            <w:noProof/>
            <w:webHidden/>
          </w:rPr>
          <w:t>22</w:t>
        </w:r>
        <w:r>
          <w:rPr>
            <w:noProof/>
            <w:webHidden/>
          </w:rPr>
          <w:fldChar w:fldCharType="end"/>
        </w:r>
      </w:hyperlink>
    </w:p>
    <w:p w:rsidR="00DC6D88" w:rsidRDefault="00DC6D88">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488928228" w:history="1">
        <w:r w:rsidRPr="00586506">
          <w:rPr>
            <w:rStyle w:val="-"/>
            <w:noProof/>
            <w:lang w:val="el-GR"/>
          </w:rPr>
          <w:t>3.1.2</w:t>
        </w:r>
        <w:r>
          <w:rPr>
            <w:rFonts w:asciiTheme="minorHAnsi" w:eastAsiaTheme="minorEastAsia" w:hAnsiTheme="minorHAnsi" w:cstheme="minorBidi"/>
            <w:i w:val="0"/>
            <w:iCs w:val="0"/>
            <w:noProof/>
            <w:sz w:val="22"/>
            <w:szCs w:val="22"/>
            <w:lang w:val="el-GR" w:eastAsia="el-GR"/>
          </w:rPr>
          <w:tab/>
        </w:r>
        <w:r w:rsidRPr="00586506">
          <w:rPr>
            <w:rStyle w:val="-"/>
            <w:noProof/>
            <w:lang w:val="el-GR"/>
          </w:rPr>
          <w:t>Αξιολόγηση προσφορών</w:t>
        </w:r>
        <w:r>
          <w:rPr>
            <w:noProof/>
            <w:webHidden/>
          </w:rPr>
          <w:tab/>
        </w:r>
        <w:r>
          <w:rPr>
            <w:noProof/>
            <w:webHidden/>
          </w:rPr>
          <w:fldChar w:fldCharType="begin"/>
        </w:r>
        <w:r>
          <w:rPr>
            <w:noProof/>
            <w:webHidden/>
          </w:rPr>
          <w:instrText xml:space="preserve"> PAGEREF _Toc488928228 \h </w:instrText>
        </w:r>
        <w:r>
          <w:rPr>
            <w:noProof/>
            <w:webHidden/>
          </w:rPr>
        </w:r>
        <w:r>
          <w:rPr>
            <w:noProof/>
            <w:webHidden/>
          </w:rPr>
          <w:fldChar w:fldCharType="separate"/>
        </w:r>
        <w:r>
          <w:rPr>
            <w:noProof/>
            <w:webHidden/>
          </w:rPr>
          <w:t>22</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29" w:history="1">
        <w:r w:rsidRPr="00586506">
          <w:rPr>
            <w:rStyle w:val="-"/>
            <w:noProof/>
            <w:lang w:val="el-GR"/>
          </w:rPr>
          <w:t>3.2</w:t>
        </w:r>
        <w:r>
          <w:rPr>
            <w:rFonts w:asciiTheme="minorHAnsi" w:eastAsiaTheme="minorEastAsia" w:hAnsiTheme="minorHAnsi" w:cstheme="minorBidi"/>
            <w:smallCaps w:val="0"/>
            <w:noProof/>
            <w:sz w:val="22"/>
            <w:szCs w:val="22"/>
            <w:lang w:val="el-GR" w:eastAsia="el-GR"/>
          </w:rPr>
          <w:tab/>
        </w:r>
        <w:r w:rsidRPr="00586506">
          <w:rPr>
            <w:rStyle w:val="-"/>
            <w:noProof/>
            <w:lang w:val="el-GR"/>
          </w:rPr>
          <w:t>Πρόσκληση υποβολής δικαιολογητικών κατακύρωσης - Δικαιολογητικά κατακύρωσης</w:t>
        </w:r>
        <w:r>
          <w:rPr>
            <w:noProof/>
            <w:webHidden/>
          </w:rPr>
          <w:tab/>
        </w:r>
        <w:r>
          <w:rPr>
            <w:noProof/>
            <w:webHidden/>
          </w:rPr>
          <w:fldChar w:fldCharType="begin"/>
        </w:r>
        <w:r>
          <w:rPr>
            <w:noProof/>
            <w:webHidden/>
          </w:rPr>
          <w:instrText xml:space="preserve"> PAGEREF _Toc488928229 \h </w:instrText>
        </w:r>
        <w:r>
          <w:rPr>
            <w:noProof/>
            <w:webHidden/>
          </w:rPr>
        </w:r>
        <w:r>
          <w:rPr>
            <w:noProof/>
            <w:webHidden/>
          </w:rPr>
          <w:fldChar w:fldCharType="separate"/>
        </w:r>
        <w:r>
          <w:rPr>
            <w:noProof/>
            <w:webHidden/>
          </w:rPr>
          <w:t>23</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0" w:history="1">
        <w:r w:rsidRPr="00586506">
          <w:rPr>
            <w:rStyle w:val="-"/>
            <w:noProof/>
            <w:lang w:val="el-GR"/>
          </w:rPr>
          <w:t>3.3</w:t>
        </w:r>
        <w:r>
          <w:rPr>
            <w:rFonts w:asciiTheme="minorHAnsi" w:eastAsiaTheme="minorEastAsia" w:hAnsiTheme="minorHAnsi" w:cstheme="minorBidi"/>
            <w:smallCaps w:val="0"/>
            <w:noProof/>
            <w:sz w:val="22"/>
            <w:szCs w:val="22"/>
            <w:lang w:val="el-GR" w:eastAsia="el-GR"/>
          </w:rPr>
          <w:tab/>
        </w:r>
        <w:r w:rsidRPr="00586506">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_Toc488928230 \h </w:instrText>
        </w:r>
        <w:r>
          <w:rPr>
            <w:noProof/>
            <w:webHidden/>
          </w:rPr>
        </w:r>
        <w:r>
          <w:rPr>
            <w:noProof/>
            <w:webHidden/>
          </w:rPr>
          <w:fldChar w:fldCharType="separate"/>
        </w:r>
        <w:r>
          <w:rPr>
            <w:noProof/>
            <w:webHidden/>
          </w:rPr>
          <w:t>24</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1" w:history="1">
        <w:r w:rsidRPr="00586506">
          <w:rPr>
            <w:rStyle w:val="-"/>
            <w:noProof/>
            <w:lang w:val="el-GR"/>
          </w:rPr>
          <w:t>3.4</w:t>
        </w:r>
        <w:r>
          <w:rPr>
            <w:rFonts w:asciiTheme="minorHAnsi" w:eastAsiaTheme="minorEastAsia" w:hAnsiTheme="minorHAnsi" w:cstheme="minorBidi"/>
            <w:smallCaps w:val="0"/>
            <w:noProof/>
            <w:sz w:val="22"/>
            <w:szCs w:val="22"/>
            <w:lang w:val="el-GR" w:eastAsia="el-GR"/>
          </w:rPr>
          <w:tab/>
        </w:r>
        <w:r w:rsidRPr="00586506">
          <w:rPr>
            <w:rStyle w:val="-"/>
            <w:noProof/>
            <w:lang w:val="el-GR"/>
          </w:rPr>
          <w:t>Προδικαστικές Προσφυγές - Προσωρινή Δικαστική Προστασία</w:t>
        </w:r>
        <w:r>
          <w:rPr>
            <w:noProof/>
            <w:webHidden/>
          </w:rPr>
          <w:tab/>
        </w:r>
        <w:r>
          <w:rPr>
            <w:noProof/>
            <w:webHidden/>
          </w:rPr>
          <w:fldChar w:fldCharType="begin"/>
        </w:r>
        <w:r>
          <w:rPr>
            <w:noProof/>
            <w:webHidden/>
          </w:rPr>
          <w:instrText xml:space="preserve"> PAGEREF _Toc488928231 \h </w:instrText>
        </w:r>
        <w:r>
          <w:rPr>
            <w:noProof/>
            <w:webHidden/>
          </w:rPr>
        </w:r>
        <w:r>
          <w:rPr>
            <w:noProof/>
            <w:webHidden/>
          </w:rPr>
          <w:fldChar w:fldCharType="separate"/>
        </w:r>
        <w:r>
          <w:rPr>
            <w:noProof/>
            <w:webHidden/>
          </w:rPr>
          <w:t>24</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2" w:history="1">
        <w:r w:rsidRPr="00586506">
          <w:rPr>
            <w:rStyle w:val="-"/>
            <w:noProof/>
            <w:lang w:val="el-GR"/>
          </w:rPr>
          <w:t>3.5</w:t>
        </w:r>
        <w:r>
          <w:rPr>
            <w:rFonts w:asciiTheme="minorHAnsi" w:eastAsiaTheme="minorEastAsia" w:hAnsiTheme="minorHAnsi" w:cstheme="minorBidi"/>
            <w:smallCaps w:val="0"/>
            <w:noProof/>
            <w:sz w:val="22"/>
            <w:szCs w:val="22"/>
            <w:lang w:val="el-GR" w:eastAsia="el-GR"/>
          </w:rPr>
          <w:tab/>
        </w:r>
        <w:r w:rsidRPr="00586506">
          <w:rPr>
            <w:rStyle w:val="-"/>
            <w:noProof/>
            <w:lang w:val="el-GR"/>
          </w:rPr>
          <w:t>Ματαίωση Διαδικασίας</w:t>
        </w:r>
        <w:r>
          <w:rPr>
            <w:noProof/>
            <w:webHidden/>
          </w:rPr>
          <w:tab/>
        </w:r>
        <w:r>
          <w:rPr>
            <w:noProof/>
            <w:webHidden/>
          </w:rPr>
          <w:fldChar w:fldCharType="begin"/>
        </w:r>
        <w:r>
          <w:rPr>
            <w:noProof/>
            <w:webHidden/>
          </w:rPr>
          <w:instrText xml:space="preserve"> PAGEREF _Toc488928232 \h </w:instrText>
        </w:r>
        <w:r>
          <w:rPr>
            <w:noProof/>
            <w:webHidden/>
          </w:rPr>
        </w:r>
        <w:r>
          <w:rPr>
            <w:noProof/>
            <w:webHidden/>
          </w:rPr>
          <w:fldChar w:fldCharType="separate"/>
        </w:r>
        <w:r>
          <w:rPr>
            <w:noProof/>
            <w:webHidden/>
          </w:rPr>
          <w:t>27</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3" w:history="1">
        <w:r w:rsidRPr="00586506">
          <w:rPr>
            <w:rStyle w:val="-"/>
            <w:noProof/>
            <w:lang w:val="el-GR"/>
          </w:rPr>
          <w:t>4.1</w:t>
        </w:r>
        <w:r>
          <w:rPr>
            <w:rFonts w:asciiTheme="minorHAnsi" w:eastAsiaTheme="minorEastAsia" w:hAnsiTheme="minorHAnsi" w:cstheme="minorBidi"/>
            <w:smallCaps w:val="0"/>
            <w:noProof/>
            <w:sz w:val="22"/>
            <w:szCs w:val="22"/>
            <w:lang w:val="el-GR" w:eastAsia="el-GR"/>
          </w:rPr>
          <w:tab/>
        </w:r>
        <w:r w:rsidRPr="00586506">
          <w:rPr>
            <w:rStyle w:val="-"/>
            <w:noProof/>
            <w:lang w:val="el-GR"/>
          </w:rPr>
          <w:t>Εγγυήσεις  (καλής εκτέλεσης)</w:t>
        </w:r>
        <w:r>
          <w:rPr>
            <w:noProof/>
            <w:webHidden/>
          </w:rPr>
          <w:tab/>
        </w:r>
        <w:r>
          <w:rPr>
            <w:noProof/>
            <w:webHidden/>
          </w:rPr>
          <w:fldChar w:fldCharType="begin"/>
        </w:r>
        <w:r>
          <w:rPr>
            <w:noProof/>
            <w:webHidden/>
          </w:rPr>
          <w:instrText xml:space="preserve"> PAGEREF _Toc488928233 \h </w:instrText>
        </w:r>
        <w:r>
          <w:rPr>
            <w:noProof/>
            <w:webHidden/>
          </w:rPr>
        </w:r>
        <w:r>
          <w:rPr>
            <w:noProof/>
            <w:webHidden/>
          </w:rPr>
          <w:fldChar w:fldCharType="separate"/>
        </w:r>
        <w:r>
          <w:rPr>
            <w:noProof/>
            <w:webHidden/>
          </w:rPr>
          <w:t>28</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4" w:history="1">
        <w:r w:rsidRPr="00586506">
          <w:rPr>
            <w:rStyle w:val="-"/>
            <w:noProof/>
            <w:lang w:val="el-GR"/>
          </w:rPr>
          <w:t xml:space="preserve">4.2 </w:t>
        </w:r>
        <w:r>
          <w:rPr>
            <w:rFonts w:asciiTheme="minorHAnsi" w:eastAsiaTheme="minorEastAsia" w:hAnsiTheme="minorHAnsi" w:cstheme="minorBidi"/>
            <w:smallCaps w:val="0"/>
            <w:noProof/>
            <w:sz w:val="22"/>
            <w:szCs w:val="22"/>
            <w:lang w:val="el-GR" w:eastAsia="el-GR"/>
          </w:rPr>
          <w:tab/>
        </w:r>
        <w:r w:rsidRPr="00586506">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_Toc488928234 \h </w:instrText>
        </w:r>
        <w:r>
          <w:rPr>
            <w:noProof/>
            <w:webHidden/>
          </w:rPr>
        </w:r>
        <w:r>
          <w:rPr>
            <w:noProof/>
            <w:webHidden/>
          </w:rPr>
          <w:fldChar w:fldCharType="separate"/>
        </w:r>
        <w:r>
          <w:rPr>
            <w:noProof/>
            <w:webHidden/>
          </w:rPr>
          <w:t>28</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5" w:history="1">
        <w:r w:rsidRPr="00586506">
          <w:rPr>
            <w:rStyle w:val="-"/>
            <w:noProof/>
            <w:lang w:val="el-GR"/>
          </w:rPr>
          <w:t>4.3</w:t>
        </w:r>
        <w:r>
          <w:rPr>
            <w:rFonts w:asciiTheme="minorHAnsi" w:eastAsiaTheme="minorEastAsia" w:hAnsiTheme="minorHAnsi" w:cstheme="minorBidi"/>
            <w:smallCaps w:val="0"/>
            <w:noProof/>
            <w:sz w:val="22"/>
            <w:szCs w:val="22"/>
            <w:lang w:val="el-GR" w:eastAsia="el-GR"/>
          </w:rPr>
          <w:tab/>
        </w:r>
        <w:r w:rsidRPr="00586506">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_Toc488928235 \h </w:instrText>
        </w:r>
        <w:r>
          <w:rPr>
            <w:noProof/>
            <w:webHidden/>
          </w:rPr>
        </w:r>
        <w:r>
          <w:rPr>
            <w:noProof/>
            <w:webHidden/>
          </w:rPr>
          <w:fldChar w:fldCharType="separate"/>
        </w:r>
        <w:r>
          <w:rPr>
            <w:noProof/>
            <w:webHidden/>
          </w:rPr>
          <w:t>28</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6" w:history="1">
        <w:r w:rsidRPr="00586506">
          <w:rPr>
            <w:rStyle w:val="-"/>
            <w:noProof/>
            <w:lang w:val="el-GR"/>
          </w:rPr>
          <w:t>4.4</w:t>
        </w:r>
        <w:r>
          <w:rPr>
            <w:rFonts w:asciiTheme="minorHAnsi" w:eastAsiaTheme="minorEastAsia" w:hAnsiTheme="minorHAnsi" w:cstheme="minorBidi"/>
            <w:smallCaps w:val="0"/>
            <w:noProof/>
            <w:sz w:val="22"/>
            <w:szCs w:val="22"/>
            <w:lang w:val="el-GR" w:eastAsia="el-GR"/>
          </w:rPr>
          <w:tab/>
        </w:r>
        <w:r w:rsidRPr="00586506">
          <w:rPr>
            <w:rStyle w:val="-"/>
            <w:noProof/>
            <w:lang w:val="el-GR"/>
          </w:rPr>
          <w:t>Υπεργολαβία</w:t>
        </w:r>
        <w:r>
          <w:rPr>
            <w:noProof/>
            <w:webHidden/>
          </w:rPr>
          <w:tab/>
        </w:r>
        <w:r>
          <w:rPr>
            <w:noProof/>
            <w:webHidden/>
          </w:rPr>
          <w:fldChar w:fldCharType="begin"/>
        </w:r>
        <w:r>
          <w:rPr>
            <w:noProof/>
            <w:webHidden/>
          </w:rPr>
          <w:instrText xml:space="preserve"> PAGEREF _Toc488928236 \h </w:instrText>
        </w:r>
        <w:r>
          <w:rPr>
            <w:noProof/>
            <w:webHidden/>
          </w:rPr>
        </w:r>
        <w:r>
          <w:rPr>
            <w:noProof/>
            <w:webHidden/>
          </w:rPr>
          <w:fldChar w:fldCharType="separate"/>
        </w:r>
        <w:r>
          <w:rPr>
            <w:noProof/>
            <w:webHidden/>
          </w:rPr>
          <w:t>28</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7" w:history="1">
        <w:r w:rsidRPr="00586506">
          <w:rPr>
            <w:rStyle w:val="-"/>
            <w:noProof/>
            <w:lang w:val="el-GR"/>
          </w:rPr>
          <w:t>4.5</w:t>
        </w:r>
        <w:r>
          <w:rPr>
            <w:rFonts w:asciiTheme="minorHAnsi" w:eastAsiaTheme="minorEastAsia" w:hAnsiTheme="minorHAnsi" w:cstheme="minorBidi"/>
            <w:smallCaps w:val="0"/>
            <w:noProof/>
            <w:sz w:val="22"/>
            <w:szCs w:val="22"/>
            <w:lang w:val="el-GR" w:eastAsia="el-GR"/>
          </w:rPr>
          <w:tab/>
        </w:r>
        <w:r w:rsidRPr="00586506">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_Toc488928237 \h </w:instrText>
        </w:r>
        <w:r>
          <w:rPr>
            <w:noProof/>
            <w:webHidden/>
          </w:rPr>
        </w:r>
        <w:r>
          <w:rPr>
            <w:noProof/>
            <w:webHidden/>
          </w:rPr>
          <w:fldChar w:fldCharType="separate"/>
        </w:r>
        <w:r>
          <w:rPr>
            <w:noProof/>
            <w:webHidden/>
          </w:rPr>
          <w:t>29</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8" w:history="1">
        <w:r w:rsidRPr="00586506">
          <w:rPr>
            <w:rStyle w:val="-"/>
            <w:noProof/>
            <w:lang w:val="el-GR"/>
          </w:rPr>
          <w:t>4.6</w:t>
        </w:r>
        <w:r>
          <w:rPr>
            <w:rFonts w:asciiTheme="minorHAnsi" w:eastAsiaTheme="minorEastAsia" w:hAnsiTheme="minorHAnsi" w:cstheme="minorBidi"/>
            <w:smallCaps w:val="0"/>
            <w:noProof/>
            <w:sz w:val="22"/>
            <w:szCs w:val="22"/>
            <w:lang w:val="el-GR" w:eastAsia="el-GR"/>
          </w:rPr>
          <w:tab/>
        </w:r>
        <w:r w:rsidRPr="00586506">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_Toc488928238 \h </w:instrText>
        </w:r>
        <w:r>
          <w:rPr>
            <w:noProof/>
            <w:webHidden/>
          </w:rPr>
        </w:r>
        <w:r>
          <w:rPr>
            <w:noProof/>
            <w:webHidden/>
          </w:rPr>
          <w:fldChar w:fldCharType="separate"/>
        </w:r>
        <w:r>
          <w:rPr>
            <w:noProof/>
            <w:webHidden/>
          </w:rPr>
          <w:t>29</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39" w:history="1">
        <w:r w:rsidRPr="00586506">
          <w:rPr>
            <w:rStyle w:val="-"/>
            <w:noProof/>
            <w:lang w:val="el-GR"/>
          </w:rPr>
          <w:t>5.1</w:t>
        </w:r>
        <w:r>
          <w:rPr>
            <w:rFonts w:asciiTheme="minorHAnsi" w:eastAsiaTheme="minorEastAsia" w:hAnsiTheme="minorHAnsi" w:cstheme="minorBidi"/>
            <w:smallCaps w:val="0"/>
            <w:noProof/>
            <w:sz w:val="22"/>
            <w:szCs w:val="22"/>
            <w:lang w:val="el-GR" w:eastAsia="el-GR"/>
          </w:rPr>
          <w:tab/>
        </w:r>
        <w:r w:rsidRPr="00586506">
          <w:rPr>
            <w:rStyle w:val="-"/>
            <w:noProof/>
            <w:lang w:val="el-GR"/>
          </w:rPr>
          <w:t>Τρόπος πληρωμής</w:t>
        </w:r>
        <w:r>
          <w:rPr>
            <w:noProof/>
            <w:webHidden/>
          </w:rPr>
          <w:tab/>
        </w:r>
        <w:r>
          <w:rPr>
            <w:noProof/>
            <w:webHidden/>
          </w:rPr>
          <w:fldChar w:fldCharType="begin"/>
        </w:r>
        <w:r>
          <w:rPr>
            <w:noProof/>
            <w:webHidden/>
          </w:rPr>
          <w:instrText xml:space="preserve"> PAGEREF _Toc488928239 \h </w:instrText>
        </w:r>
        <w:r>
          <w:rPr>
            <w:noProof/>
            <w:webHidden/>
          </w:rPr>
        </w:r>
        <w:r>
          <w:rPr>
            <w:noProof/>
            <w:webHidden/>
          </w:rPr>
          <w:fldChar w:fldCharType="separate"/>
        </w:r>
        <w:r>
          <w:rPr>
            <w:noProof/>
            <w:webHidden/>
          </w:rPr>
          <w:t>30</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40" w:history="1">
        <w:r w:rsidRPr="00586506">
          <w:rPr>
            <w:rStyle w:val="-"/>
            <w:noProof/>
            <w:lang w:val="el-GR"/>
          </w:rPr>
          <w:t>5.2</w:t>
        </w:r>
        <w:r>
          <w:rPr>
            <w:rFonts w:asciiTheme="minorHAnsi" w:eastAsiaTheme="minorEastAsia" w:hAnsiTheme="minorHAnsi" w:cstheme="minorBidi"/>
            <w:smallCaps w:val="0"/>
            <w:noProof/>
            <w:sz w:val="22"/>
            <w:szCs w:val="22"/>
            <w:lang w:val="el-GR" w:eastAsia="el-GR"/>
          </w:rPr>
          <w:tab/>
        </w:r>
        <w:r w:rsidRPr="00586506">
          <w:rPr>
            <w:rStyle w:val="-"/>
            <w:noProof/>
            <w:lang w:val="el-GR"/>
          </w:rPr>
          <w:t>Κήρυξη οικονομικού φορέα εκπτώτου - Κυρώσεις</w:t>
        </w:r>
        <w:r>
          <w:rPr>
            <w:noProof/>
            <w:webHidden/>
          </w:rPr>
          <w:tab/>
        </w:r>
        <w:r>
          <w:rPr>
            <w:noProof/>
            <w:webHidden/>
          </w:rPr>
          <w:fldChar w:fldCharType="begin"/>
        </w:r>
        <w:r>
          <w:rPr>
            <w:noProof/>
            <w:webHidden/>
          </w:rPr>
          <w:instrText xml:space="preserve"> PAGEREF _Toc488928240 \h </w:instrText>
        </w:r>
        <w:r>
          <w:rPr>
            <w:noProof/>
            <w:webHidden/>
          </w:rPr>
        </w:r>
        <w:r>
          <w:rPr>
            <w:noProof/>
            <w:webHidden/>
          </w:rPr>
          <w:fldChar w:fldCharType="separate"/>
        </w:r>
        <w:r>
          <w:rPr>
            <w:noProof/>
            <w:webHidden/>
          </w:rPr>
          <w:t>30</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41" w:history="1">
        <w:r w:rsidRPr="00586506">
          <w:rPr>
            <w:rStyle w:val="-"/>
            <w:noProof/>
            <w:lang w:val="el-GR"/>
          </w:rPr>
          <w:t>5.3</w:t>
        </w:r>
        <w:r>
          <w:rPr>
            <w:rFonts w:asciiTheme="minorHAnsi" w:eastAsiaTheme="minorEastAsia" w:hAnsiTheme="minorHAnsi" w:cstheme="minorBidi"/>
            <w:smallCaps w:val="0"/>
            <w:noProof/>
            <w:sz w:val="22"/>
            <w:szCs w:val="22"/>
            <w:lang w:val="el-GR" w:eastAsia="el-GR"/>
          </w:rPr>
          <w:tab/>
        </w:r>
        <w:r w:rsidRPr="00586506">
          <w:rPr>
            <w:rStyle w:val="-"/>
            <w:noProof/>
            <w:lang w:val="el-GR"/>
          </w:rPr>
          <w:t>Διοικητικές προσφυγές κατά τη διαδικασία εκτέλεσης των συμβάσεων</w:t>
        </w:r>
        <w:r>
          <w:rPr>
            <w:noProof/>
            <w:webHidden/>
          </w:rPr>
          <w:tab/>
        </w:r>
        <w:r>
          <w:rPr>
            <w:noProof/>
            <w:webHidden/>
          </w:rPr>
          <w:fldChar w:fldCharType="begin"/>
        </w:r>
        <w:r>
          <w:rPr>
            <w:noProof/>
            <w:webHidden/>
          </w:rPr>
          <w:instrText xml:space="preserve"> PAGEREF _Toc488928241 \h </w:instrText>
        </w:r>
        <w:r>
          <w:rPr>
            <w:noProof/>
            <w:webHidden/>
          </w:rPr>
        </w:r>
        <w:r>
          <w:rPr>
            <w:noProof/>
            <w:webHidden/>
          </w:rPr>
          <w:fldChar w:fldCharType="separate"/>
        </w:r>
        <w:r>
          <w:rPr>
            <w:noProof/>
            <w:webHidden/>
          </w:rPr>
          <w:t>31</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42" w:history="1">
        <w:r w:rsidRPr="00586506">
          <w:rPr>
            <w:rStyle w:val="-"/>
            <w:noProof/>
            <w:lang w:val="el-GR"/>
          </w:rPr>
          <w:t xml:space="preserve">6.1 </w:t>
        </w:r>
        <w:r>
          <w:rPr>
            <w:rFonts w:asciiTheme="minorHAnsi" w:eastAsiaTheme="minorEastAsia" w:hAnsiTheme="minorHAnsi" w:cstheme="minorBidi"/>
            <w:smallCaps w:val="0"/>
            <w:noProof/>
            <w:sz w:val="22"/>
            <w:szCs w:val="22"/>
            <w:lang w:val="el-GR" w:eastAsia="el-GR"/>
          </w:rPr>
          <w:tab/>
        </w:r>
        <w:r w:rsidRPr="00586506">
          <w:rPr>
            <w:rStyle w:val="-"/>
            <w:noProof/>
            <w:lang w:val="el-GR"/>
          </w:rPr>
          <w:t>Χρόνος παράδοσης υλικών</w:t>
        </w:r>
        <w:r>
          <w:rPr>
            <w:noProof/>
            <w:webHidden/>
          </w:rPr>
          <w:tab/>
        </w:r>
        <w:r>
          <w:rPr>
            <w:noProof/>
            <w:webHidden/>
          </w:rPr>
          <w:fldChar w:fldCharType="begin"/>
        </w:r>
        <w:r>
          <w:rPr>
            <w:noProof/>
            <w:webHidden/>
          </w:rPr>
          <w:instrText xml:space="preserve"> PAGEREF _Toc488928242 \h </w:instrText>
        </w:r>
        <w:r>
          <w:rPr>
            <w:noProof/>
            <w:webHidden/>
          </w:rPr>
        </w:r>
        <w:r>
          <w:rPr>
            <w:noProof/>
            <w:webHidden/>
          </w:rPr>
          <w:fldChar w:fldCharType="separate"/>
        </w:r>
        <w:r>
          <w:rPr>
            <w:noProof/>
            <w:webHidden/>
          </w:rPr>
          <w:t>32</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43" w:history="1">
        <w:r w:rsidRPr="00586506">
          <w:rPr>
            <w:rStyle w:val="-"/>
            <w:noProof/>
            <w:lang w:val="el-GR"/>
          </w:rPr>
          <w:t xml:space="preserve">6.2 </w:t>
        </w:r>
        <w:r>
          <w:rPr>
            <w:rFonts w:asciiTheme="minorHAnsi" w:eastAsiaTheme="minorEastAsia" w:hAnsiTheme="minorHAnsi" w:cstheme="minorBidi"/>
            <w:smallCaps w:val="0"/>
            <w:noProof/>
            <w:sz w:val="22"/>
            <w:szCs w:val="22"/>
            <w:lang w:val="el-GR" w:eastAsia="el-GR"/>
          </w:rPr>
          <w:tab/>
        </w:r>
        <w:r w:rsidRPr="00586506">
          <w:rPr>
            <w:rStyle w:val="-"/>
            <w:noProof/>
            <w:lang w:val="el-GR"/>
          </w:rPr>
          <w:t>Παραλαβή υλικών - Χρόνος και τρόπος παραλαβής υλικών</w:t>
        </w:r>
        <w:r>
          <w:rPr>
            <w:noProof/>
            <w:webHidden/>
          </w:rPr>
          <w:tab/>
        </w:r>
        <w:r>
          <w:rPr>
            <w:noProof/>
            <w:webHidden/>
          </w:rPr>
          <w:fldChar w:fldCharType="begin"/>
        </w:r>
        <w:r>
          <w:rPr>
            <w:noProof/>
            <w:webHidden/>
          </w:rPr>
          <w:instrText xml:space="preserve"> PAGEREF _Toc488928243 \h </w:instrText>
        </w:r>
        <w:r>
          <w:rPr>
            <w:noProof/>
            <w:webHidden/>
          </w:rPr>
        </w:r>
        <w:r>
          <w:rPr>
            <w:noProof/>
            <w:webHidden/>
          </w:rPr>
          <w:fldChar w:fldCharType="separate"/>
        </w:r>
        <w:r>
          <w:rPr>
            <w:noProof/>
            <w:webHidden/>
          </w:rPr>
          <w:t>32</w:t>
        </w:r>
        <w:r>
          <w:rPr>
            <w:noProof/>
            <w:webHidden/>
          </w:rPr>
          <w:fldChar w:fldCharType="end"/>
        </w:r>
      </w:hyperlink>
    </w:p>
    <w:p w:rsidR="00DC6D88" w:rsidRDefault="00DC6D88">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488928244" w:history="1">
        <w:r w:rsidRPr="00586506">
          <w:rPr>
            <w:rStyle w:val="-"/>
            <w:noProof/>
            <w:lang w:val="el-GR"/>
          </w:rPr>
          <w:t xml:space="preserve">6.3 </w:t>
        </w:r>
        <w:r>
          <w:rPr>
            <w:rFonts w:asciiTheme="minorHAnsi" w:eastAsiaTheme="minorEastAsia" w:hAnsiTheme="minorHAnsi" w:cstheme="minorBidi"/>
            <w:smallCaps w:val="0"/>
            <w:noProof/>
            <w:sz w:val="22"/>
            <w:szCs w:val="22"/>
            <w:lang w:val="el-GR" w:eastAsia="el-GR"/>
          </w:rPr>
          <w:tab/>
        </w:r>
        <w:r w:rsidRPr="00586506">
          <w:rPr>
            <w:rStyle w:val="-"/>
            <w:noProof/>
            <w:lang w:val="el-GR"/>
          </w:rPr>
          <w:t>Απόρριψη συμβατικών υλικών – Αντικατάσταση</w:t>
        </w:r>
        <w:r>
          <w:rPr>
            <w:noProof/>
            <w:webHidden/>
          </w:rPr>
          <w:tab/>
        </w:r>
        <w:r>
          <w:rPr>
            <w:noProof/>
            <w:webHidden/>
          </w:rPr>
          <w:fldChar w:fldCharType="begin"/>
        </w:r>
        <w:r>
          <w:rPr>
            <w:noProof/>
            <w:webHidden/>
          </w:rPr>
          <w:instrText xml:space="preserve"> PAGEREF _Toc488928244 \h </w:instrText>
        </w:r>
        <w:r>
          <w:rPr>
            <w:noProof/>
            <w:webHidden/>
          </w:rPr>
        </w:r>
        <w:r>
          <w:rPr>
            <w:noProof/>
            <w:webHidden/>
          </w:rPr>
          <w:fldChar w:fldCharType="separate"/>
        </w:r>
        <w:r>
          <w:rPr>
            <w:noProof/>
            <w:webHidden/>
          </w:rPr>
          <w:t>33</w:t>
        </w:r>
        <w:r>
          <w:rPr>
            <w:noProof/>
            <w:webHidden/>
          </w:rPr>
          <w:fldChar w:fldCharType="end"/>
        </w:r>
      </w:hyperlink>
    </w:p>
    <w:p w:rsidR="00DC6D88" w:rsidRDefault="00DC6D88">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488928245" w:history="1">
        <w:r w:rsidRPr="00586506">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_Toc488928245 \h </w:instrText>
        </w:r>
        <w:r>
          <w:rPr>
            <w:noProof/>
            <w:webHidden/>
          </w:rPr>
        </w:r>
        <w:r>
          <w:rPr>
            <w:noProof/>
            <w:webHidden/>
          </w:rPr>
          <w:fldChar w:fldCharType="separate"/>
        </w:r>
        <w:r>
          <w:rPr>
            <w:noProof/>
            <w:webHidden/>
          </w:rPr>
          <w:t>34</w:t>
        </w:r>
        <w:r>
          <w:rPr>
            <w:noProof/>
            <w:webHidden/>
          </w:rPr>
          <w:fldChar w:fldCharType="end"/>
        </w:r>
      </w:hyperlink>
    </w:p>
    <w:p w:rsidR="00DC6D88" w:rsidRDefault="00DC6D88">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488928246" w:history="1">
        <w:r w:rsidRPr="00586506">
          <w:rPr>
            <w:rStyle w:val="-"/>
            <w:noProof/>
            <w:lang w:val="el-GR"/>
          </w:rPr>
          <w:t>ΠΑΡΑΡΤΗΜΑ ΙΙ  ΕΕΕΣ-ΟΔΗΓΙΕΣ ΓΙΑ ΤΗΝ ΣΥΜΠΛΗΡΩΣΗ ΤΟΥ</w:t>
        </w:r>
        <w:r>
          <w:rPr>
            <w:noProof/>
            <w:webHidden/>
          </w:rPr>
          <w:tab/>
        </w:r>
        <w:r>
          <w:rPr>
            <w:noProof/>
            <w:webHidden/>
          </w:rPr>
          <w:fldChar w:fldCharType="begin"/>
        </w:r>
        <w:r>
          <w:rPr>
            <w:noProof/>
            <w:webHidden/>
          </w:rPr>
          <w:instrText xml:space="preserve"> PAGEREF _Toc488928246 \h </w:instrText>
        </w:r>
        <w:r>
          <w:rPr>
            <w:noProof/>
            <w:webHidden/>
          </w:rPr>
        </w:r>
        <w:r>
          <w:rPr>
            <w:noProof/>
            <w:webHidden/>
          </w:rPr>
          <w:fldChar w:fldCharType="separate"/>
        </w:r>
        <w:r>
          <w:rPr>
            <w:noProof/>
            <w:webHidden/>
          </w:rPr>
          <w:t>36</w:t>
        </w:r>
        <w:r>
          <w:rPr>
            <w:noProof/>
            <w:webHidden/>
          </w:rPr>
          <w:fldChar w:fldCharType="end"/>
        </w:r>
      </w:hyperlink>
    </w:p>
    <w:p w:rsidR="00DC6D88" w:rsidRDefault="00DC6D88">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488928247" w:history="1">
        <w:r w:rsidRPr="00586506">
          <w:rPr>
            <w:rStyle w:val="-"/>
            <w:noProof/>
            <w:lang w:val="el-GR"/>
          </w:rPr>
          <w:t xml:space="preserve">ΠΑΡΑΡΤΗΜΑ </w:t>
        </w:r>
        <w:r w:rsidRPr="00586506">
          <w:rPr>
            <w:rStyle w:val="-"/>
            <w:noProof/>
            <w:lang w:val="en-US"/>
          </w:rPr>
          <w:t>I</w:t>
        </w:r>
        <w:r w:rsidRPr="00586506">
          <w:rPr>
            <w:rStyle w:val="-"/>
            <w:noProof/>
            <w:lang w:val="el-GR"/>
          </w:rPr>
          <w:t>ΙΙ– Υποδείγματα Εγγυητικών Επιστολών</w:t>
        </w:r>
        <w:r>
          <w:rPr>
            <w:noProof/>
            <w:webHidden/>
          </w:rPr>
          <w:tab/>
        </w:r>
        <w:r>
          <w:rPr>
            <w:noProof/>
            <w:webHidden/>
          </w:rPr>
          <w:fldChar w:fldCharType="begin"/>
        </w:r>
        <w:r>
          <w:rPr>
            <w:noProof/>
            <w:webHidden/>
          </w:rPr>
          <w:instrText xml:space="preserve"> PAGEREF _Toc488928247 \h </w:instrText>
        </w:r>
        <w:r>
          <w:rPr>
            <w:noProof/>
            <w:webHidden/>
          </w:rPr>
        </w:r>
        <w:r>
          <w:rPr>
            <w:noProof/>
            <w:webHidden/>
          </w:rPr>
          <w:fldChar w:fldCharType="separate"/>
        </w:r>
        <w:r>
          <w:rPr>
            <w:noProof/>
            <w:webHidden/>
          </w:rPr>
          <w:t>39</w:t>
        </w:r>
        <w:r>
          <w:rPr>
            <w:noProof/>
            <w:webHidden/>
          </w:rPr>
          <w:fldChar w:fldCharType="end"/>
        </w:r>
      </w:hyperlink>
    </w:p>
    <w:p w:rsidR="00DC6D88" w:rsidRDefault="00DC6D88">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488928248" w:history="1">
        <w:r w:rsidRPr="00586506">
          <w:rPr>
            <w:rStyle w:val="-"/>
            <w:noProof/>
            <w:lang w:val="el-GR"/>
          </w:rPr>
          <w:t>ΠΑΡΑΡΤΗΜΑ Ι</w:t>
        </w:r>
        <w:r w:rsidRPr="00586506">
          <w:rPr>
            <w:rStyle w:val="-"/>
            <w:noProof/>
            <w:lang w:val="en-US"/>
          </w:rPr>
          <w:t>V</w:t>
        </w:r>
        <w:r w:rsidRPr="00586506">
          <w:rPr>
            <w:rStyle w:val="-"/>
            <w:noProof/>
            <w:lang w:val="el-GR"/>
          </w:rPr>
          <w:t xml:space="preserve"> – Έντυπο οικονομικής προσφοράς</w:t>
        </w:r>
        <w:r>
          <w:rPr>
            <w:noProof/>
            <w:webHidden/>
          </w:rPr>
          <w:tab/>
        </w:r>
        <w:r>
          <w:rPr>
            <w:noProof/>
            <w:webHidden/>
          </w:rPr>
          <w:fldChar w:fldCharType="begin"/>
        </w:r>
        <w:r>
          <w:rPr>
            <w:noProof/>
            <w:webHidden/>
          </w:rPr>
          <w:instrText xml:space="preserve"> PAGEREF _Toc488928248 \h </w:instrText>
        </w:r>
        <w:r>
          <w:rPr>
            <w:noProof/>
            <w:webHidden/>
          </w:rPr>
        </w:r>
        <w:r>
          <w:rPr>
            <w:noProof/>
            <w:webHidden/>
          </w:rPr>
          <w:fldChar w:fldCharType="separate"/>
        </w:r>
        <w:r>
          <w:rPr>
            <w:noProof/>
            <w:webHidden/>
          </w:rPr>
          <w:t>43</w:t>
        </w:r>
        <w:r>
          <w:rPr>
            <w:noProof/>
            <w:webHidden/>
          </w:rPr>
          <w:fldChar w:fldCharType="end"/>
        </w:r>
      </w:hyperlink>
    </w:p>
    <w:p w:rsidR="00DC6D88" w:rsidRDefault="00DC6D88">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488928249" w:history="1">
        <w:r w:rsidRPr="00586506">
          <w:rPr>
            <w:rStyle w:val="-"/>
            <w:noProof/>
            <w:lang w:val="el-GR"/>
          </w:rPr>
          <w:t xml:space="preserve">ΠΑΡΑΡΤΗΜΑ </w:t>
        </w:r>
        <w:r w:rsidRPr="00586506">
          <w:rPr>
            <w:rStyle w:val="-"/>
            <w:noProof/>
            <w:lang w:val="en-US"/>
          </w:rPr>
          <w:t>V</w:t>
        </w:r>
        <w:r w:rsidRPr="00586506">
          <w:rPr>
            <w:rStyle w:val="-"/>
            <w:noProof/>
            <w:lang w:val="el-GR"/>
          </w:rPr>
          <w:t xml:space="preserve"> – Σχέδιο Σύμβασης</w:t>
        </w:r>
        <w:r>
          <w:rPr>
            <w:noProof/>
            <w:webHidden/>
          </w:rPr>
          <w:tab/>
        </w:r>
        <w:r>
          <w:rPr>
            <w:noProof/>
            <w:webHidden/>
          </w:rPr>
          <w:fldChar w:fldCharType="begin"/>
        </w:r>
        <w:r>
          <w:rPr>
            <w:noProof/>
            <w:webHidden/>
          </w:rPr>
          <w:instrText xml:space="preserve"> PAGEREF _Toc488928249 \h </w:instrText>
        </w:r>
        <w:r>
          <w:rPr>
            <w:noProof/>
            <w:webHidden/>
          </w:rPr>
        </w:r>
        <w:r>
          <w:rPr>
            <w:noProof/>
            <w:webHidden/>
          </w:rPr>
          <w:fldChar w:fldCharType="separate"/>
        </w:r>
        <w:r>
          <w:rPr>
            <w:noProof/>
            <w:webHidden/>
          </w:rPr>
          <w:t>45</w:t>
        </w:r>
        <w:r>
          <w:rPr>
            <w:noProof/>
            <w:webHidden/>
          </w:rPr>
          <w:fldChar w:fldCharType="end"/>
        </w:r>
      </w:hyperlink>
    </w:p>
    <w:p w:rsidR="00F7463F" w:rsidRDefault="00951E37" w:rsidP="0073477D">
      <w:pPr>
        <w:tabs>
          <w:tab w:val="right" w:leader="dot" w:pos="9781"/>
        </w:tabs>
        <w:rPr>
          <w:sz w:val="18"/>
          <w:szCs w:val="18"/>
          <w:lang w:val="el-GR"/>
        </w:rPr>
      </w:pPr>
      <w:r w:rsidRPr="00F7463F">
        <w:rPr>
          <w:sz w:val="18"/>
          <w:szCs w:val="18"/>
        </w:rPr>
        <w:lastRenderedPageBreak/>
        <w:fldChar w:fldCharType="end"/>
      </w:r>
    </w:p>
    <w:p w:rsidR="00602D80" w:rsidRDefault="00602D80" w:rsidP="00F60E92">
      <w:pPr>
        <w:tabs>
          <w:tab w:val="right" w:leader="dot" w:pos="9781"/>
        </w:tabs>
        <w:rPr>
          <w:lang w:val="el-GR"/>
        </w:rPr>
      </w:pPr>
      <w:r>
        <w:rPr>
          <w:lang w:val="el-GR"/>
        </w:rPr>
        <w:t>ΑΝΑΘΕΤΟΥΣΑ ΑΡΧΗ ΚΑΙ ΑΝΤΙΚΕΙΜΕΝΟ ΣΥΜΒΑΣΗΣ</w:t>
      </w:r>
    </w:p>
    <w:p w:rsidR="00602D80" w:rsidRPr="0012526D" w:rsidRDefault="00602D80">
      <w:pPr>
        <w:pStyle w:val="2"/>
        <w:rPr>
          <w:lang w:val="el-GR"/>
        </w:rPr>
      </w:pPr>
      <w:bookmarkStart w:id="0" w:name="_Toc488928193"/>
      <w:r>
        <w:rPr>
          <w:lang w:val="el-GR"/>
        </w:rPr>
        <w:t>1.1</w:t>
      </w:r>
      <w:r>
        <w:rPr>
          <w:lang w:val="el-GR"/>
        </w:rPr>
        <w:tab/>
        <w:t>Στοιχεία Αναθέτουσας Αρχής</w:t>
      </w:r>
      <w:bookmarkEnd w:id="0"/>
      <w:r>
        <w:rPr>
          <w:lang w:val="el-GR"/>
        </w:rPr>
        <w:t xml:space="preserve"> </w:t>
      </w:r>
    </w:p>
    <w:p w:rsidR="00602D80" w:rsidRDefault="00602D80">
      <w:pPr>
        <w:pStyle w:val="normalwithoutspacing"/>
        <w:rPr>
          <w:b/>
        </w:rPr>
      </w:pPr>
    </w:p>
    <w:tbl>
      <w:tblPr>
        <w:tblW w:w="0" w:type="auto"/>
        <w:tblInd w:w="108" w:type="dxa"/>
        <w:tblLayout w:type="fixed"/>
        <w:tblLook w:val="0000"/>
      </w:tblPr>
      <w:tblGrid>
        <w:gridCol w:w="5245"/>
        <w:gridCol w:w="4129"/>
      </w:tblGrid>
      <w:tr w:rsidR="000E1AC3" w:rsidRPr="00A53A1D">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BA59B7" w:rsidRDefault="000E1AC3" w:rsidP="00DD1D33">
            <w:pPr>
              <w:pStyle w:val="normalwithoutspacing"/>
              <w:snapToGrid w:val="0"/>
            </w:pPr>
            <w:r>
              <w:t>Γ.Ν. Λασιθίου – Γ.Ν.-Κ.Υ. Νεαπόλεως «Διαλυνάκειο» Οργανική Μονάδα της Έδρας</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Default="000E1AC3" w:rsidP="00DD1D33">
            <w:pPr>
              <w:pStyle w:val="normalwithoutspacing"/>
              <w:snapToGrid w:val="0"/>
            </w:pPr>
            <w:r>
              <w:t>Κνωσού 2-4</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Default="000E1AC3" w:rsidP="00DD1D33">
            <w:pPr>
              <w:pStyle w:val="normalwithoutspacing"/>
              <w:snapToGrid w:val="0"/>
            </w:pPr>
            <w:r>
              <w:t>Άγιος Νικόλαος Λασιθίου</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0E1AC3" w:rsidRDefault="000E1AC3">
            <w:pPr>
              <w:pStyle w:val="normalwithoutspacing"/>
              <w:snapToGrid w:val="0"/>
              <w:rPr>
                <w:lang w:val="en-US"/>
              </w:rPr>
            </w:pPr>
            <w:r>
              <w:rPr>
                <w:lang w:val="en-US"/>
              </w:rPr>
              <w:t>72100</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rsidP="000E1AC3">
            <w:pPr>
              <w:pStyle w:val="normalwithoutspacing"/>
            </w:pPr>
            <w: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0E1AC3" w:rsidRDefault="000E1AC3">
            <w:pPr>
              <w:pStyle w:val="normalwithoutspacing"/>
              <w:snapToGrid w:val="0"/>
            </w:pPr>
            <w:r>
              <w:t>Ελλάδα</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Pr="000E1AC3" w:rsidRDefault="000E1AC3" w:rsidP="000E1AC3">
            <w:pPr>
              <w:pStyle w:val="normalwithoutspacing"/>
              <w:rPr>
                <w:lang w:val="en-US"/>
              </w:rPr>
            </w:pPr>
            <w: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0E1AC3" w:rsidRDefault="000E1AC3">
            <w:pPr>
              <w:pStyle w:val="normalwithoutspacing"/>
              <w:snapToGrid w:val="0"/>
              <w:rPr>
                <w:lang w:val="en-US"/>
              </w:rPr>
            </w:pPr>
            <w:r>
              <w:rPr>
                <w:lang w:val="en-US"/>
              </w:rPr>
              <w:t>GR432</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Default="000E1AC3" w:rsidP="00DD1D33">
            <w:pPr>
              <w:pStyle w:val="normalwithoutspacing"/>
              <w:snapToGrid w:val="0"/>
            </w:pPr>
            <w:r>
              <w:t>28413-43000</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0E1AC3" w:rsidRDefault="000E1AC3">
            <w:pPr>
              <w:pStyle w:val="normalwithoutspacing"/>
              <w:snapToGrid w:val="0"/>
              <w:rPr>
                <w:lang w:val="en-US"/>
              </w:rPr>
            </w:pPr>
            <w:r>
              <w:rPr>
                <w:lang w:val="en-US"/>
              </w:rPr>
              <w:t>28410-83327</w:t>
            </w:r>
          </w:p>
        </w:tc>
      </w:tr>
      <w:tr w:rsidR="000E1AC3" w:rsidRPr="00EB1151">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BA59B7" w:rsidRDefault="00951E37" w:rsidP="00E93CAF">
            <w:pPr>
              <w:pStyle w:val="normalwithoutspacing"/>
              <w:snapToGrid w:val="0"/>
            </w:pPr>
            <w:hyperlink r:id="rId9" w:history="1">
              <w:r w:rsidR="000E1AC3" w:rsidRPr="00E27EC7">
                <w:rPr>
                  <w:rStyle w:val="-"/>
                  <w:lang w:val="en-US"/>
                </w:rPr>
                <w:t>gkoxara</w:t>
              </w:r>
              <w:r w:rsidR="000E1AC3" w:rsidRPr="00BA59B7">
                <w:rPr>
                  <w:rStyle w:val="-"/>
                </w:rPr>
                <w:t>@</w:t>
              </w:r>
              <w:r w:rsidR="000E1AC3" w:rsidRPr="00E27EC7">
                <w:rPr>
                  <w:rStyle w:val="-"/>
                  <w:lang w:val="en-US"/>
                </w:rPr>
                <w:t>agnhosp</w:t>
              </w:r>
              <w:r w:rsidR="000E1AC3" w:rsidRPr="00BA59B7">
                <w:rPr>
                  <w:rStyle w:val="-"/>
                </w:rPr>
                <w:t>.</w:t>
              </w:r>
              <w:r w:rsidR="000E1AC3" w:rsidRPr="00E27EC7">
                <w:rPr>
                  <w:rStyle w:val="-"/>
                  <w:lang w:val="en-US"/>
                </w:rPr>
                <w:t>gr</w:t>
              </w:r>
            </w:hyperlink>
            <w:r w:rsidR="000E1AC3" w:rsidRPr="00BA59B7">
              <w:t xml:space="preserve">, </w:t>
            </w:r>
          </w:p>
        </w:tc>
      </w:tr>
      <w:tr w:rsidR="000E1AC3" w:rsidRPr="00A53A1D">
        <w:tc>
          <w:tcPr>
            <w:tcW w:w="5245" w:type="dxa"/>
            <w:tcBorders>
              <w:top w:val="single" w:sz="4" w:space="0" w:color="000000"/>
              <w:left w:val="single" w:sz="4" w:space="0" w:color="000000"/>
              <w:bottom w:val="single" w:sz="4" w:space="0" w:color="000000"/>
            </w:tcBorders>
            <w:shd w:val="clear" w:color="auto" w:fill="auto"/>
          </w:tcPr>
          <w:p w:rsidR="000E1AC3" w:rsidRPr="000E1AC3" w:rsidRDefault="000E1AC3" w:rsidP="000E1AC3">
            <w:pPr>
              <w:pStyle w:val="normalwithoutspacing"/>
              <w:rPr>
                <w:lang w:val="en-US"/>
              </w:rPr>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Default="000E1AC3" w:rsidP="000E1AC3">
            <w:pPr>
              <w:pStyle w:val="normalwithoutspacing"/>
              <w:snapToGrid w:val="0"/>
            </w:pPr>
            <w:r>
              <w:t>Ευαγγελία Κοξαρά, Κνωσού 2-4, Άγιος Νικόλαος</w:t>
            </w:r>
            <w:r w:rsidRPr="00BA59B7">
              <w:t xml:space="preserve">, </w:t>
            </w:r>
            <w:r>
              <w:t xml:space="preserve">Οργανική Μονάδα της Έδρας του Γ.Ν. Λασιθίου-Γ.Ν.-Κ.Υ. Νεαπόλεως «Διαλυνάκειο» (πρώην Γ.Ν. Αγίου Νικολάου), τηλ. 28413-43174, φαξ: 28410-83328, </w:t>
            </w:r>
            <w:r>
              <w:rPr>
                <w:lang w:val="en-US"/>
              </w:rPr>
              <w:t>e</w:t>
            </w:r>
            <w:r w:rsidRPr="00BA59B7">
              <w:t>-</w:t>
            </w:r>
            <w:r>
              <w:rPr>
                <w:lang w:val="en-US"/>
              </w:rPr>
              <w:t>mail</w:t>
            </w:r>
            <w:r>
              <w:t>:</w:t>
            </w:r>
            <w:r w:rsidRPr="00BA59B7">
              <w:t xml:space="preserve"> </w:t>
            </w:r>
            <w:hyperlink r:id="rId10" w:history="1">
              <w:r w:rsidRPr="00E27EC7">
                <w:rPr>
                  <w:rStyle w:val="-"/>
                  <w:lang w:val="en-US"/>
                </w:rPr>
                <w:t>gkoxara</w:t>
              </w:r>
              <w:r w:rsidRPr="00BA59B7">
                <w:rPr>
                  <w:rStyle w:val="-"/>
                </w:rPr>
                <w:t>@</w:t>
              </w:r>
              <w:r w:rsidRPr="00E27EC7">
                <w:rPr>
                  <w:rStyle w:val="-"/>
                  <w:lang w:val="en-US"/>
                </w:rPr>
                <w:t>agnhosp</w:t>
              </w:r>
              <w:r w:rsidRPr="00BA59B7">
                <w:rPr>
                  <w:rStyle w:val="-"/>
                </w:rPr>
                <w:t>.</w:t>
              </w:r>
              <w:r w:rsidRPr="00E27EC7">
                <w:rPr>
                  <w:rStyle w:val="-"/>
                  <w:lang w:val="en-US"/>
                </w:rPr>
                <w:t>gr</w:t>
              </w:r>
            </w:hyperlink>
          </w:p>
        </w:tc>
      </w:tr>
      <w:tr w:rsidR="000E1AC3" w:rsidRP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BA59B7" w:rsidRDefault="000E1AC3" w:rsidP="00DD1D33">
            <w:pPr>
              <w:pStyle w:val="normalwithoutspacing"/>
              <w:snapToGrid w:val="0"/>
            </w:pPr>
            <w:r>
              <w:rPr>
                <w:lang w:val="en-US"/>
              </w:rPr>
              <w:t>www</w:t>
            </w:r>
            <w:r w:rsidRPr="00BA59B7">
              <w:t>.</w:t>
            </w:r>
            <w:r>
              <w:rPr>
                <w:lang w:val="en-US"/>
              </w:rPr>
              <w:t>agnhosp</w:t>
            </w:r>
            <w:r w:rsidRPr="00BA59B7">
              <w:t>.</w:t>
            </w:r>
            <w:r>
              <w:rPr>
                <w:lang w:val="en-US"/>
              </w:rPr>
              <w:t>gr</w:t>
            </w:r>
          </w:p>
        </w:tc>
      </w:tr>
    </w:tbl>
    <w:p w:rsidR="00602D80" w:rsidRDefault="00602D80">
      <w:pPr>
        <w:pStyle w:val="normalwithoutspacing"/>
      </w:pPr>
    </w:p>
    <w:p w:rsidR="00602D80" w:rsidRDefault="00602D80">
      <w:pPr>
        <w:pStyle w:val="normalwithoutspacing"/>
      </w:pPr>
      <w:r>
        <w:rPr>
          <w:b/>
        </w:rPr>
        <w:t xml:space="preserve">Είδος Αναθέτουσας Αρχής </w:t>
      </w:r>
    </w:p>
    <w:p w:rsidR="000E1AC3" w:rsidRDefault="000E1AC3" w:rsidP="000E1AC3">
      <w:pPr>
        <w:pStyle w:val="normalwithoutspacing"/>
        <w:rPr>
          <w:rFonts w:eastAsia="Calibri"/>
        </w:rPr>
      </w:pPr>
      <w:r>
        <w:t>Η Αναθέτουσα Αρχή είναι Νοσοκομείο, αποτελεί μη κεντρική αναθέτουσα αρχή, και ανήκει στον Δημόσιο Τομέα.</w:t>
      </w:r>
    </w:p>
    <w:p w:rsidR="00602D80" w:rsidRDefault="00602D80">
      <w:pPr>
        <w:pStyle w:val="normalwithoutspacing"/>
        <w:rPr>
          <w:b/>
        </w:rPr>
      </w:pPr>
      <w:r>
        <w:rPr>
          <w:rFonts w:eastAsia="Calibri"/>
        </w:rPr>
        <w:t xml:space="preserve">  </w:t>
      </w:r>
    </w:p>
    <w:p w:rsidR="00602D80" w:rsidRDefault="00602D80">
      <w:pPr>
        <w:pStyle w:val="normalwithoutspacing"/>
      </w:pPr>
      <w:r>
        <w:rPr>
          <w:b/>
        </w:rPr>
        <w:t>Κύρια δραστηριότητα Α.Α.</w:t>
      </w:r>
    </w:p>
    <w:p w:rsidR="00602D80" w:rsidRPr="000E1AC3" w:rsidRDefault="00602D80">
      <w:pPr>
        <w:pStyle w:val="normalwithoutspacing"/>
      </w:pPr>
      <w:r>
        <w:t xml:space="preserve">Η κύρια δραστηριότητα της Αναθέτουσας Αρχής είναι η </w:t>
      </w:r>
      <w:r w:rsidR="000E1AC3">
        <w:t>Υγεία.</w:t>
      </w:r>
    </w:p>
    <w:p w:rsidR="00602D80" w:rsidRDefault="00602D80">
      <w:pPr>
        <w:pStyle w:val="normalwithoutspacing"/>
      </w:pPr>
    </w:p>
    <w:p w:rsidR="00602D80" w:rsidRDefault="00602D80">
      <w:pPr>
        <w:pStyle w:val="normalwithoutspacing"/>
      </w:pPr>
      <w:r>
        <w:rPr>
          <w:b/>
        </w:rPr>
        <w:t xml:space="preserve">Στοιχεία Επικοινωνίας </w:t>
      </w:r>
    </w:p>
    <w:p w:rsidR="00602D80" w:rsidRDefault="00602D80">
      <w:pPr>
        <w:pStyle w:val="normalwithoutspacing"/>
      </w:pPr>
      <w:r>
        <w:t>α)</w:t>
      </w:r>
      <w: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p>
    <w:p w:rsidR="00602D80" w:rsidRDefault="00602D80">
      <w:pPr>
        <w:pStyle w:val="normalwithoutspacing"/>
      </w:pPr>
      <w:r>
        <w:t>β)</w:t>
      </w:r>
      <w:r>
        <w:tab/>
        <w:t xml:space="preserve">Οι προσφορές πρέπει να υποβάλλονται ηλεκτρονικά στην διεύθυνση : </w:t>
      </w:r>
      <w:hyperlink r:id="rId11" w:history="1">
        <w:r>
          <w:rPr>
            <w:rStyle w:val="-"/>
            <w:szCs w:val="22"/>
            <w:shd w:val="clear" w:color="auto" w:fill="FFFFFF"/>
          </w:rPr>
          <w:t>www.promitheus.gov.gr</w:t>
        </w:r>
      </w:hyperlink>
      <w:r>
        <w:rPr>
          <w:color w:val="000000"/>
          <w:shd w:val="clear" w:color="auto" w:fill="FFFFFF"/>
        </w:rPr>
        <w:t xml:space="preserve"> </w:t>
      </w:r>
    </w:p>
    <w:p w:rsidR="00602D80" w:rsidRDefault="00602D80">
      <w:pPr>
        <w:pStyle w:val="normalwithoutspacing"/>
        <w:ind w:left="567" w:hanging="567"/>
      </w:pPr>
      <w:r>
        <w:t>γ)</w:t>
      </w:r>
      <w:r>
        <w:tab/>
        <w:t>Περαιτέρω πλ</w:t>
      </w:r>
      <w:r w:rsidR="000E1AC3">
        <w:t>ηροφορίες είναι διαθέσιμες από την προναφερθείσα διεύθυνση.</w:t>
      </w:r>
    </w:p>
    <w:p w:rsidR="00602D80" w:rsidRDefault="00602D80">
      <w:pPr>
        <w:pStyle w:val="2"/>
        <w:rPr>
          <w:lang w:val="el-GR"/>
        </w:rPr>
      </w:pPr>
      <w:bookmarkStart w:id="1" w:name="_Toc488928194"/>
      <w:r>
        <w:rPr>
          <w:lang w:val="el-GR"/>
        </w:rPr>
        <w:t>1.2</w:t>
      </w:r>
      <w:r>
        <w:rPr>
          <w:lang w:val="el-GR"/>
        </w:rPr>
        <w:tab/>
        <w:t>Στοιχεία Διαδικασίας-Χρηματοδότηση</w:t>
      </w:r>
      <w:bookmarkEnd w:id="1"/>
    </w:p>
    <w:p w:rsidR="00602D80" w:rsidRPr="000E1AC3" w:rsidRDefault="00602D80">
      <w:pPr>
        <w:rPr>
          <w:lang w:val="el-GR"/>
        </w:rPr>
      </w:pPr>
      <w:r>
        <w:rPr>
          <w:b/>
          <w:lang w:val="el-GR"/>
        </w:rPr>
        <w:t xml:space="preserve">Είδος διαδικασίας </w:t>
      </w:r>
    </w:p>
    <w:p w:rsidR="00602D80" w:rsidRDefault="00602D80">
      <w:pPr>
        <w:pStyle w:val="normalwithoutspacing"/>
        <w:rPr>
          <w:lang w:eastAsia="el-GR"/>
        </w:rPr>
      </w:pPr>
      <w:r>
        <w:t xml:space="preserve">Ο διαγωνισμός θα διεξαχθεί με την ανοικτή διαδικασία του άρθρου 27 του ν. 4412/16. </w:t>
      </w:r>
    </w:p>
    <w:p w:rsidR="00602D80" w:rsidRDefault="00602D80">
      <w:pPr>
        <w:pStyle w:val="normalwithoutspacing"/>
      </w:pPr>
      <w:r>
        <w:rPr>
          <w:b/>
        </w:rPr>
        <w:t>Χρηματοδότηση της σύμβασης</w:t>
      </w:r>
      <w:r>
        <w:rPr>
          <w:rStyle w:val="a4"/>
          <w:b/>
          <w:szCs w:val="22"/>
        </w:rPr>
        <w:footnoteReference w:id="2"/>
      </w:r>
    </w:p>
    <w:p w:rsidR="000E1AC3" w:rsidRDefault="000E1AC3" w:rsidP="000E1AC3">
      <w:pPr>
        <w:pStyle w:val="normalwithoutspacing"/>
      </w:pPr>
      <w:r>
        <w:t xml:space="preserve">Φορέας χρηματοδότησης της παρούσας σύμβασης είναι το κάθε επιμέρους ενδιαφερόμενο Νοσοκομείο, για το οποίο διενεργείται η διαδικασία σύναψης της σύμβασης. Η δαπάνη για την εν σύμβαση βαρύνει την με Κ.Α. : </w:t>
      </w:r>
      <w:r w:rsidR="0000773B" w:rsidRPr="0000773B">
        <w:t>1611</w:t>
      </w:r>
      <w:r>
        <w:t xml:space="preserve"> σχετική πίστωση του προϋπολογισμού του οικονομικού έτους </w:t>
      </w:r>
      <w:r w:rsidR="0000773B" w:rsidRPr="0000773B">
        <w:t>2017</w:t>
      </w:r>
      <w:r>
        <w:t xml:space="preserve"> των Φορέων.</w:t>
      </w:r>
    </w:p>
    <w:p w:rsidR="00602D80" w:rsidRDefault="00602D80">
      <w:pPr>
        <w:pStyle w:val="2"/>
        <w:rPr>
          <w:lang w:val="el-GR"/>
        </w:rPr>
      </w:pPr>
      <w:bookmarkStart w:id="2" w:name="_Toc488928195"/>
      <w:r>
        <w:rPr>
          <w:lang w:val="el-GR"/>
        </w:rPr>
        <w:lastRenderedPageBreak/>
        <w:t>1.3</w:t>
      </w:r>
      <w:r>
        <w:rPr>
          <w:lang w:val="el-GR"/>
        </w:rPr>
        <w:tab/>
        <w:t>Συνοπτική Περιγραφή φυσικού και οικονομικού αντικειμένου της σύμβασης</w:t>
      </w:r>
      <w:bookmarkEnd w:id="2"/>
      <w:r>
        <w:rPr>
          <w:lang w:val="el-GR"/>
        </w:rPr>
        <w:t xml:space="preserve"> </w:t>
      </w:r>
    </w:p>
    <w:p w:rsidR="00602D80" w:rsidRDefault="00602D80">
      <w:pPr>
        <w:rPr>
          <w:i/>
          <w:color w:val="5B9BD5"/>
          <w:lang w:val="el-GR"/>
        </w:rPr>
      </w:pPr>
      <w:r>
        <w:rPr>
          <w:lang w:val="el-GR"/>
        </w:rPr>
        <w:t xml:space="preserve">Αντικείμενο της σύμβασης  είναι </w:t>
      </w:r>
      <w:r w:rsidR="0000773B">
        <w:rPr>
          <w:lang w:val="el-GR"/>
        </w:rPr>
        <w:t>η προμήθεια καυσίμων, όπως αναλυτικά αναφέρονται στο Παράρτημα Ι</w:t>
      </w:r>
      <w:r>
        <w:rPr>
          <w:lang w:val="el-GR"/>
        </w:rPr>
        <w:t xml:space="preserve">           </w:t>
      </w:r>
    </w:p>
    <w:p w:rsidR="00602D80" w:rsidRDefault="00602D80">
      <w:pPr>
        <w:pStyle w:val="ae"/>
        <w:spacing w:after="120"/>
        <w:rPr>
          <w:lang w:val="el-GR"/>
        </w:rPr>
      </w:pPr>
      <w:r>
        <w:rPr>
          <w:lang w:val="el-GR"/>
        </w:rPr>
        <w:t>Τα προς προμήθεια είδη κατατάσσονται στους ακόλουθους κωδικούς του Κοινού Λεξιλογίου δημοσίων συμβάσεων (</w:t>
      </w:r>
      <w:r>
        <w:t>CPV</w:t>
      </w:r>
      <w:r>
        <w:rPr>
          <w:lang w:val="el-GR"/>
        </w:rPr>
        <w:t xml:space="preserve">) : </w:t>
      </w:r>
      <w:r w:rsidR="0000773B" w:rsidRPr="0000773B">
        <w:rPr>
          <w:lang w:val="el-GR"/>
        </w:rPr>
        <w:t>09100000-0</w:t>
      </w:r>
      <w:r w:rsidR="0000773B">
        <w:rPr>
          <w:lang w:val="el-GR"/>
        </w:rPr>
        <w:t>.</w:t>
      </w:r>
    </w:p>
    <w:p w:rsidR="00602D80" w:rsidRDefault="00602D80">
      <w:pPr>
        <w:rPr>
          <w:lang w:val="el-GR"/>
        </w:rPr>
      </w:pPr>
      <w:r>
        <w:rPr>
          <w:lang w:val="el-GR"/>
        </w:rPr>
        <w:t xml:space="preserve">Προσφορές υποβάλλονται για </w:t>
      </w:r>
      <w:r w:rsidR="00B679F3">
        <w:rPr>
          <w:lang w:val="el-GR"/>
        </w:rPr>
        <w:t xml:space="preserve">ένα ή περισσότερα </w:t>
      </w:r>
      <w:r w:rsidR="00867F75">
        <w:rPr>
          <w:lang w:val="el-GR"/>
        </w:rPr>
        <w:t xml:space="preserve">είδη </w:t>
      </w:r>
      <w:r w:rsidR="00B679F3">
        <w:rPr>
          <w:lang w:val="el-GR"/>
        </w:rPr>
        <w:t xml:space="preserve">αλλά </w:t>
      </w:r>
      <w:r w:rsidR="00867F75">
        <w:rPr>
          <w:lang w:val="el-GR"/>
        </w:rPr>
        <w:t xml:space="preserve">για ολόκληρη την προκηρυχθείσα ανά είδος ποσότητα. </w:t>
      </w:r>
    </w:p>
    <w:p w:rsidR="00602D80" w:rsidRPr="00442E54" w:rsidRDefault="00602D80" w:rsidP="00442E54">
      <w:pPr>
        <w:rPr>
          <w:lang w:val="el-GR"/>
        </w:rPr>
      </w:pPr>
      <w:r w:rsidRPr="00442E54">
        <w:rPr>
          <w:lang w:val="el-GR"/>
        </w:rPr>
        <w:t xml:space="preserve">Η εκτιμώμενη αξία της σύμβασης ανέρχεται στο ποσό των </w:t>
      </w:r>
      <w:r w:rsidR="00E93CAF" w:rsidRPr="00E93CAF">
        <w:rPr>
          <w:rFonts w:cs="Times New Roman"/>
          <w:color w:val="000000"/>
          <w:szCs w:val="22"/>
          <w:lang w:val="el-GR" w:eastAsia="el-GR"/>
        </w:rPr>
        <w:t>171.238,72 €</w:t>
      </w:r>
      <w:r w:rsidR="00E93CAF">
        <w:rPr>
          <w:rFonts w:cs="Times New Roman"/>
          <w:color w:val="000000"/>
          <w:szCs w:val="22"/>
          <w:lang w:val="el-GR" w:eastAsia="el-GR"/>
        </w:rPr>
        <w:t xml:space="preserve"> χωρίς </w:t>
      </w:r>
      <w:r w:rsidRPr="00442E54">
        <w:rPr>
          <w:lang w:val="el-GR"/>
        </w:rPr>
        <w:t xml:space="preserve">ΦΠΑ </w:t>
      </w:r>
      <w:r w:rsidR="00E93CAF">
        <w:rPr>
          <w:lang w:val="el-GR"/>
        </w:rPr>
        <w:t>(</w:t>
      </w:r>
      <w:r w:rsidR="00E93CAF" w:rsidRPr="00E93CAF">
        <w:rPr>
          <w:rFonts w:cs="Times New Roman"/>
          <w:color w:val="000000"/>
          <w:szCs w:val="22"/>
          <w:lang w:val="el-GR" w:eastAsia="el-GR"/>
        </w:rPr>
        <w:t>212.336,01 €</w:t>
      </w:r>
      <w:r w:rsidR="00E93CAF">
        <w:rPr>
          <w:rFonts w:cs="Times New Roman"/>
          <w:color w:val="000000"/>
          <w:szCs w:val="22"/>
          <w:lang w:val="el-GR" w:eastAsia="el-GR"/>
        </w:rPr>
        <w:t xml:space="preserve"> συμπ/νου Φ.Π.Α. 24%).</w:t>
      </w:r>
    </w:p>
    <w:p w:rsidR="00602D80" w:rsidRPr="0000773B" w:rsidRDefault="0000773B">
      <w:pPr>
        <w:rPr>
          <w:lang w:val="el-GR"/>
        </w:rPr>
      </w:pPr>
      <w:r w:rsidRPr="0000773B">
        <w:rPr>
          <w:lang w:val="el-GR"/>
        </w:rPr>
        <w:t xml:space="preserve">Αναλυτικά οι επιμέρους προϋπολογισμοί </w:t>
      </w:r>
      <w:r w:rsidR="00224945">
        <w:rPr>
          <w:lang w:val="el-GR"/>
        </w:rPr>
        <w:t>(</w:t>
      </w:r>
      <w:r w:rsidR="00E93CAF">
        <w:rPr>
          <w:lang w:val="el-GR"/>
        </w:rPr>
        <w:t>πλέον</w:t>
      </w:r>
      <w:r w:rsidR="00224945">
        <w:rPr>
          <w:lang w:val="el-GR"/>
        </w:rPr>
        <w:t xml:space="preserve"> Φ.Π.Α.) </w:t>
      </w:r>
      <w:r w:rsidRPr="0000773B">
        <w:rPr>
          <w:lang w:val="el-GR"/>
        </w:rPr>
        <w:t>ανά Νοσοκομείο</w:t>
      </w:r>
      <w:r w:rsidR="00224945">
        <w:rPr>
          <w:lang w:val="el-GR"/>
        </w:rPr>
        <w:t>/οργανική μονάδα</w:t>
      </w:r>
      <w:r w:rsidRPr="0000773B">
        <w:rPr>
          <w:lang w:val="el-GR"/>
        </w:rPr>
        <w:t xml:space="preserve"> έχουν ως εξής:</w:t>
      </w:r>
    </w:p>
    <w:p w:rsidR="00E93CAF" w:rsidRPr="00E93CAF" w:rsidRDefault="0000773B" w:rsidP="00E93CAF">
      <w:pPr>
        <w:rPr>
          <w:rFonts w:cs="Times New Roman"/>
          <w:color w:val="000000"/>
          <w:szCs w:val="22"/>
          <w:lang w:val="el-GR" w:eastAsia="el-GR"/>
        </w:rPr>
      </w:pPr>
      <w:r>
        <w:rPr>
          <w:lang w:val="el-GR"/>
        </w:rPr>
        <w:t xml:space="preserve">Οργανική Μονάδα της Έδρας: </w:t>
      </w:r>
      <w:r w:rsidR="002C1B0D" w:rsidRPr="002C1B0D">
        <w:rPr>
          <w:rFonts w:cs="Times New Roman"/>
          <w:color w:val="000000"/>
          <w:szCs w:val="22"/>
          <w:lang w:val="el-GR" w:eastAsia="el-GR"/>
        </w:rPr>
        <w:t>123.271,00</w:t>
      </w:r>
    </w:p>
    <w:p w:rsidR="00E93CAF" w:rsidRPr="00E93CAF" w:rsidRDefault="00224945" w:rsidP="00E93CAF">
      <w:pPr>
        <w:rPr>
          <w:rFonts w:cs="Times New Roman"/>
          <w:color w:val="000000"/>
          <w:szCs w:val="22"/>
          <w:lang w:val="el-GR" w:eastAsia="el-GR"/>
        </w:rPr>
      </w:pPr>
      <w:r>
        <w:rPr>
          <w:lang w:val="el-GR"/>
        </w:rPr>
        <w:t xml:space="preserve">Ψυχαργώς Αγίου Νικολάου: </w:t>
      </w:r>
      <w:r w:rsidR="00E93CAF" w:rsidRPr="00E93CAF">
        <w:rPr>
          <w:rFonts w:cs="Times New Roman"/>
          <w:color w:val="000000"/>
          <w:szCs w:val="22"/>
          <w:lang w:val="el-GR" w:eastAsia="el-GR"/>
        </w:rPr>
        <w:t>5.170,80</w:t>
      </w:r>
    </w:p>
    <w:p w:rsidR="00224945" w:rsidRPr="00224945" w:rsidRDefault="00224945" w:rsidP="00224945">
      <w:pPr>
        <w:rPr>
          <w:rFonts w:cs="Times New Roman"/>
          <w:color w:val="000000"/>
          <w:szCs w:val="22"/>
          <w:lang w:val="el-GR" w:eastAsia="el-GR"/>
        </w:rPr>
      </w:pPr>
      <w:r>
        <w:rPr>
          <w:lang w:val="el-GR"/>
        </w:rPr>
        <w:t xml:space="preserve">Κέντρο Ψυχικής Υγείας Αγίου Νικολάου: </w:t>
      </w:r>
      <w:r w:rsidR="00E93CAF" w:rsidRPr="00E93CAF">
        <w:rPr>
          <w:rFonts w:cs="Times New Roman"/>
          <w:color w:val="000000"/>
          <w:szCs w:val="22"/>
          <w:lang w:val="el-GR" w:eastAsia="el-GR"/>
        </w:rPr>
        <w:t>1.441,00</w:t>
      </w:r>
    </w:p>
    <w:p w:rsidR="00224945" w:rsidRPr="00224945" w:rsidRDefault="0000773B" w:rsidP="00224945">
      <w:pPr>
        <w:rPr>
          <w:rFonts w:cs="Times New Roman"/>
          <w:color w:val="000000"/>
          <w:szCs w:val="22"/>
          <w:lang w:val="el-GR" w:eastAsia="el-GR"/>
        </w:rPr>
      </w:pPr>
      <w:r>
        <w:rPr>
          <w:lang w:val="el-GR"/>
        </w:rPr>
        <w:t xml:space="preserve">Αποκεντρωμένη Οργανική Μονάδα Σητείας: </w:t>
      </w:r>
      <w:r w:rsidR="00E93CAF" w:rsidRPr="00E93CAF">
        <w:rPr>
          <w:rFonts w:cs="Times New Roman"/>
          <w:color w:val="000000"/>
          <w:szCs w:val="22"/>
          <w:lang w:val="el-GR" w:eastAsia="el-GR"/>
        </w:rPr>
        <w:t>13.577,58</w:t>
      </w:r>
    </w:p>
    <w:p w:rsidR="00224945" w:rsidRPr="00224945" w:rsidRDefault="0000773B" w:rsidP="00224945">
      <w:pPr>
        <w:rPr>
          <w:rFonts w:cs="Times New Roman"/>
          <w:color w:val="000000"/>
          <w:szCs w:val="22"/>
          <w:lang w:val="el-GR" w:eastAsia="el-GR"/>
        </w:rPr>
      </w:pPr>
      <w:r>
        <w:rPr>
          <w:lang w:val="el-GR"/>
        </w:rPr>
        <w:t xml:space="preserve">Αποκεντρωμένη Οργανική Μονάδα Ιεράπετρας: </w:t>
      </w:r>
      <w:r w:rsidR="00E93CAF" w:rsidRPr="00E93CAF">
        <w:rPr>
          <w:rFonts w:cs="Times New Roman"/>
          <w:color w:val="000000"/>
          <w:szCs w:val="22"/>
          <w:lang w:val="el-GR" w:eastAsia="el-GR"/>
        </w:rPr>
        <w:t>13.402,20</w:t>
      </w:r>
    </w:p>
    <w:p w:rsidR="00224945" w:rsidRPr="00224945" w:rsidRDefault="0000773B" w:rsidP="00224945">
      <w:pPr>
        <w:rPr>
          <w:rFonts w:cs="Times New Roman"/>
          <w:color w:val="000000"/>
          <w:szCs w:val="22"/>
          <w:lang w:val="el-GR" w:eastAsia="el-GR"/>
        </w:rPr>
      </w:pPr>
      <w:r>
        <w:rPr>
          <w:lang w:val="el-GR"/>
        </w:rPr>
        <w:t xml:space="preserve">Γ.Ν.-Κ.Υ. Νεαπόλεως «Διαλυνάκειο»: </w:t>
      </w:r>
      <w:r w:rsidR="00E93CAF" w:rsidRPr="00E93CAF">
        <w:rPr>
          <w:rFonts w:cs="Times New Roman"/>
          <w:color w:val="000000"/>
          <w:szCs w:val="22"/>
          <w:lang w:val="el-GR" w:eastAsia="el-GR"/>
        </w:rPr>
        <w:t>14.376,14</w:t>
      </w:r>
    </w:p>
    <w:p w:rsidR="00602D80" w:rsidRDefault="00602D80">
      <w:pPr>
        <w:rPr>
          <w:lang w:val="el-GR"/>
        </w:rPr>
      </w:pPr>
      <w:r>
        <w:rPr>
          <w:lang w:val="el-GR"/>
        </w:rPr>
        <w:t xml:space="preserve">Η διάρκεια της σύμβασης ορίζεται  σε </w:t>
      </w:r>
      <w:r w:rsidR="00867F75">
        <w:rPr>
          <w:lang w:val="el-GR"/>
        </w:rPr>
        <w:t xml:space="preserve">12 μήνες. Το Νοσοκομείο δύναται να την παρατείνει μονομερώς </w:t>
      </w:r>
      <w:r w:rsidR="00CB088F">
        <w:rPr>
          <w:lang w:val="el-GR"/>
        </w:rPr>
        <w:t xml:space="preserve">έως </w:t>
      </w:r>
      <w:r w:rsidR="00C70C36">
        <w:rPr>
          <w:lang w:val="el-GR"/>
        </w:rPr>
        <w:t>δώδεκα (12) μήνες</w:t>
      </w:r>
      <w:r w:rsidR="00CB088F">
        <w:rPr>
          <w:lang w:val="el-GR"/>
        </w:rPr>
        <w:t xml:space="preserve"> για</w:t>
      </w:r>
      <w:r w:rsidR="0000773B">
        <w:rPr>
          <w:lang w:val="el-GR"/>
        </w:rPr>
        <w:t xml:space="preserve"> </w:t>
      </w:r>
      <w:r w:rsidR="00867F75">
        <w:rPr>
          <w:lang w:val="el-GR"/>
        </w:rPr>
        <w:t>την απορρόφηση του φυσικού και οικονομικού της αντικειμένου.</w:t>
      </w:r>
    </w:p>
    <w:p w:rsidR="00602D80" w:rsidRPr="000E1AC3" w:rsidRDefault="00602D80">
      <w:pPr>
        <w:rPr>
          <w:lang w:val="el-GR"/>
        </w:rPr>
      </w:pPr>
      <w:r>
        <w:rPr>
          <w:lang w:val="el-GR"/>
        </w:rPr>
        <w:t xml:space="preserve">Αναλυτική περιγραφή του φυσικού και οικονομικού αντικειμένου της σύμβασης δίδεται στο ΠΑΡΑΡΤΗΜΑ </w:t>
      </w:r>
      <w:r w:rsidR="0000773B">
        <w:rPr>
          <w:lang w:val="el-GR"/>
        </w:rPr>
        <w:t>Ι</w:t>
      </w:r>
      <w:r>
        <w:rPr>
          <w:lang w:val="el-GR"/>
        </w:rPr>
        <w:t xml:space="preserve"> της παρούσας διακήρυξης. </w:t>
      </w:r>
    </w:p>
    <w:p w:rsidR="00867F75" w:rsidRPr="00442E54" w:rsidRDefault="00867F75" w:rsidP="00867F75">
      <w:pPr>
        <w:pStyle w:val="normalwithoutspacing"/>
      </w:pPr>
      <w:r>
        <w:t xml:space="preserve">Η σύμβαση θα ανατεθεί με το κριτήριο της πλέον συμφέρουσας από οικονομική άποψη </w:t>
      </w:r>
      <w:r w:rsidR="00442E54">
        <w:t xml:space="preserve">προσφοράς, βάσει μόνο της τιμής, </w:t>
      </w:r>
      <w:bookmarkStart w:id="3" w:name="OLE_LINK25"/>
      <w:bookmarkStart w:id="4" w:name="OLE_LINK26"/>
      <w:bookmarkStart w:id="5" w:name="OLE_LINK27"/>
      <w:r w:rsidR="00CC45BB">
        <w:t xml:space="preserve">όπως αυτή προκύπτει κατά την προσφερόμενη έκπτωση επί τοις εκατό </w:t>
      </w:r>
      <w:r w:rsidR="00442E54" w:rsidRPr="00442E54">
        <w:t xml:space="preserve">(%) επί της νόμιμα διαμορφούμενης μέσης τιμής λιανικής πώλησης </w:t>
      </w:r>
      <w:r w:rsidR="00AF3E1F">
        <w:t xml:space="preserve">ανά περιοχή </w:t>
      </w:r>
      <w:r w:rsidR="00442E54" w:rsidRPr="00442E54">
        <w:t xml:space="preserve">έκαστου είδους (βενζίνη αμόλυβδη, πετρέλαιο κίνησης, πετρέλαιο θέρμανσης) του </w:t>
      </w:r>
      <w:r w:rsidR="000C32B4">
        <w:t xml:space="preserve">Τμήματος Εμπορίου της </w:t>
      </w:r>
      <w:r w:rsidR="00442E54" w:rsidRPr="00442E54">
        <w:t>Περιφερειακή</w:t>
      </w:r>
      <w:r w:rsidR="000C32B4">
        <w:t>ς</w:t>
      </w:r>
      <w:r w:rsidR="00442E54" w:rsidRPr="00442E54">
        <w:t xml:space="preserve"> Ενότητα</w:t>
      </w:r>
      <w:r w:rsidR="000C32B4">
        <w:t>ς</w:t>
      </w:r>
      <w:r w:rsidR="00442E54" w:rsidRPr="00442E54">
        <w:t xml:space="preserve"> Λασιθίου,  κατά την ημέρα παράδοσης αυτών</w:t>
      </w:r>
      <w:r w:rsidR="00442E54">
        <w:t>.</w:t>
      </w:r>
      <w:bookmarkEnd w:id="3"/>
      <w:bookmarkEnd w:id="4"/>
      <w:bookmarkEnd w:id="5"/>
    </w:p>
    <w:p w:rsidR="00602D80" w:rsidRDefault="00602D80">
      <w:pPr>
        <w:pStyle w:val="2"/>
        <w:rPr>
          <w:lang w:val="el-GR"/>
        </w:rPr>
      </w:pPr>
      <w:bookmarkStart w:id="6" w:name="_Toc488928196"/>
      <w:r>
        <w:rPr>
          <w:lang w:val="el-GR"/>
        </w:rPr>
        <w:t>1.4</w:t>
      </w:r>
      <w:r>
        <w:rPr>
          <w:lang w:val="el-GR"/>
        </w:rPr>
        <w:tab/>
        <w:t>Θεσμικό πλαίσιο</w:t>
      </w:r>
      <w:bookmarkEnd w:id="6"/>
      <w:r>
        <w:rPr>
          <w:lang w:val="el-GR"/>
        </w:rPr>
        <w:t xml:space="preserve"> </w:t>
      </w:r>
    </w:p>
    <w:p w:rsidR="00602D80" w:rsidRDefault="00602D80">
      <w:pPr>
        <w:rPr>
          <w:lang w:val="el-GR"/>
        </w:rPr>
      </w:pPr>
      <w:r>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r>
        <w:rPr>
          <w:rStyle w:val="a8"/>
          <w:szCs w:val="22"/>
        </w:rPr>
        <w:footnoteReference w:id="3"/>
      </w:r>
      <w:r>
        <w:rPr>
          <w:lang w:val="el-GR"/>
        </w:rPr>
        <w:t>:</w:t>
      </w:r>
    </w:p>
    <w:p w:rsidR="00602D80" w:rsidRDefault="00602D80">
      <w:pPr>
        <w:rPr>
          <w:color w:val="000000"/>
          <w:lang w:val="el-GR"/>
        </w:rPr>
      </w:pPr>
      <w:bookmarkStart w:id="7" w:name="OLE_LINK6"/>
      <w:bookmarkStart w:id="8" w:name="OLE_LINK9"/>
      <w:r>
        <w:rPr>
          <w:lang w:val="el-GR"/>
        </w:rPr>
        <w:t>του ν. 4412/2016 (Α' 147) “</w:t>
      </w:r>
      <w:r>
        <w:rPr>
          <w:i/>
          <w:lang w:val="el-GR"/>
        </w:rPr>
        <w:t>Δημόσιες Συμβάσεις Έργων, Προμηθειών και Υπηρεσιών (προσαρμογή στις Οδηγίες 2014/24/ ΕΕ και 2014/25/ΕΕ)»</w:t>
      </w:r>
    </w:p>
    <w:p w:rsidR="00867F75" w:rsidRDefault="00867F75" w:rsidP="00867F75">
      <w:pPr>
        <w:rPr>
          <w:i/>
          <w:lang w:val="el-GR"/>
        </w:rPr>
      </w:pPr>
      <w:r>
        <w:rPr>
          <w:lang w:val="el-GR"/>
        </w:rPr>
        <w:t>τον</w:t>
      </w:r>
      <w:r w:rsidRPr="00F02375">
        <w:rPr>
          <w:lang w:val="el-GR"/>
        </w:rPr>
        <w:t xml:space="preserve"> Ν. 4441/2016 (Α' 227) </w:t>
      </w:r>
      <w:r w:rsidRPr="005926B0">
        <w:rPr>
          <w:i/>
          <w:lang w:val="el-GR"/>
        </w:rPr>
        <w:t>«Απλοποίηση διαδικασιών σύστασης επιχειρήσεων, άρση κανονιστικών εμποδίων στον ανταγωνισμό και λοιπές διατάξεις».</w:t>
      </w:r>
    </w:p>
    <w:p w:rsidR="00867F75" w:rsidRDefault="00867F75" w:rsidP="00867F75">
      <w:pPr>
        <w:rPr>
          <w:color w:val="000000"/>
          <w:lang w:val="el-GR"/>
        </w:rPr>
      </w:pPr>
      <w:r w:rsidRPr="00FC6660">
        <w:rPr>
          <w:lang w:val="el-GR"/>
        </w:rPr>
        <w:t xml:space="preserve">το αρ. 50 του  Ν. 4446/2016 (Α΄ 240) </w:t>
      </w:r>
      <w:r>
        <w:rPr>
          <w:lang w:val="el-GR"/>
        </w:rPr>
        <w:t xml:space="preserve"> </w:t>
      </w:r>
      <w:r w:rsidRPr="00FC6660">
        <w:rPr>
          <w:i/>
          <w:lang w:val="el-GR"/>
        </w:rPr>
        <w:t>«Πτωχευτικός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 4270/2014 και λοιπές διατάξεις.</w:t>
      </w:r>
      <w:r>
        <w:rPr>
          <w:i/>
          <w:lang w:val="el-GR"/>
        </w:rPr>
        <w:t>»</w:t>
      </w:r>
    </w:p>
    <w:p w:rsidR="00602D80" w:rsidRDefault="00602D80">
      <w:pPr>
        <w:rPr>
          <w:lang w:val="el-GR"/>
        </w:rPr>
      </w:pPr>
      <w:r>
        <w:rPr>
          <w:lang w:val="el-GR"/>
        </w:rPr>
        <w:t>του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602D80" w:rsidRDefault="00602D80">
      <w:pPr>
        <w:rPr>
          <w:lang w:val="el-GR"/>
        </w:rPr>
      </w:pPr>
      <w:r>
        <w:rPr>
          <w:lang w:val="el-GR"/>
        </w:rPr>
        <w:t>του ν. 4250/2014 (Α' 74) «</w:t>
      </w:r>
      <w:r>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Pr>
          <w:lang w:val="el-GR"/>
        </w:rPr>
        <w:t xml:space="preserve">» και ειδικότερα τις διατάξεις του άρθρου 1, </w:t>
      </w:r>
      <w:r>
        <w:rPr>
          <w:b/>
          <w:bCs/>
          <w:lang w:val="el-GR"/>
        </w:rPr>
        <w:t xml:space="preserve"> </w:t>
      </w:r>
    </w:p>
    <w:p w:rsidR="00602D80" w:rsidRDefault="00602D80">
      <w:pPr>
        <w:rPr>
          <w:i/>
          <w:color w:val="5B9BD5"/>
          <w:szCs w:val="22"/>
          <w:lang w:val="el-GR"/>
        </w:rPr>
      </w:pPr>
      <w:r>
        <w:rPr>
          <w:lang w:val="el-GR"/>
        </w:rPr>
        <w:lastRenderedPageBreak/>
        <w:t>της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602D80" w:rsidRDefault="00602D80">
      <w:pPr>
        <w:rPr>
          <w:szCs w:val="22"/>
          <w:lang w:val="el-GR"/>
        </w:rPr>
      </w:pPr>
      <w:r w:rsidRPr="00A978C7">
        <w:rPr>
          <w:szCs w:val="22"/>
          <w:lang w:val="el-GR"/>
        </w:rPr>
        <w:t>του ν. 3886/2010 (Α' 173) «</w:t>
      </w:r>
      <w:r w:rsidRPr="00A978C7">
        <w:rPr>
          <w:i/>
          <w:szCs w:val="22"/>
          <w:lang w:val="el-GR"/>
        </w:rPr>
        <w:t>Δικαστική προστασία κατά τη σύναψη δημοσίων συμβάσεων Εναρμόνιση της ελληνικής νομοθεσίας με την Οδηγία 89/665/ΕΟΚ του Συμβουλίου της 21γς Ιουνίου 1989 (</w:t>
      </w:r>
      <w:r w:rsidRPr="00A978C7">
        <w:rPr>
          <w:i/>
          <w:szCs w:val="22"/>
        </w:rPr>
        <w:t>L</w:t>
      </w:r>
      <w:r w:rsidRPr="00A978C7">
        <w:rPr>
          <w:i/>
          <w:szCs w:val="22"/>
          <w:lang w:val="el-GR"/>
        </w:rPr>
        <w:t xml:space="preserve"> 395) και την Οδηγία 92/13/ΕΟΚ του Συμβουλίου της 25ης Φεβρουαρίου 1992 (</w:t>
      </w:r>
      <w:r w:rsidRPr="00A978C7">
        <w:rPr>
          <w:i/>
          <w:szCs w:val="22"/>
        </w:rPr>
        <w:t>L</w:t>
      </w:r>
      <w:r w:rsidRPr="00A978C7">
        <w:rPr>
          <w:i/>
          <w:szCs w:val="22"/>
          <w:lang w:val="el-GR"/>
        </w:rPr>
        <w:t xml:space="preserve"> 76), όπως τροποποιήθηκαν με την Οδηγία 2007/66/ΕΚ του Ευρωπαϊκού Κοινοβουλίου και του Συμβουλίου της 11ης Δεκεμβρίου 2007 (</w:t>
      </w:r>
      <w:r w:rsidRPr="00A978C7">
        <w:rPr>
          <w:i/>
          <w:szCs w:val="22"/>
        </w:rPr>
        <w:t>L</w:t>
      </w:r>
      <w:r w:rsidRPr="00A978C7">
        <w:rPr>
          <w:i/>
          <w:szCs w:val="22"/>
          <w:lang w:val="el-GR"/>
        </w:rPr>
        <w:t>335)»</w:t>
      </w:r>
      <w:r w:rsidRPr="00A978C7">
        <w:rPr>
          <w:rStyle w:val="FootnoteReference2"/>
          <w:i/>
          <w:color w:val="000000"/>
          <w:szCs w:val="22"/>
          <w:lang w:val="el-GR"/>
        </w:rPr>
        <w:t xml:space="preserve">, </w:t>
      </w:r>
      <w:r w:rsidR="0022394B">
        <w:rPr>
          <w:rStyle w:val="FootnoteReference2"/>
          <w:i/>
          <w:color w:val="000000"/>
          <w:szCs w:val="22"/>
          <w:lang w:val="el-GR"/>
        </w:rPr>
        <w:t xml:space="preserve"> </w:t>
      </w:r>
      <w:r w:rsidR="0022394B">
        <w:rPr>
          <w:i/>
          <w:szCs w:val="22"/>
          <w:lang w:val="el-GR"/>
        </w:rPr>
        <w:t>όπως ισχύει σήμερα</w:t>
      </w:r>
      <w:r w:rsidRPr="00A978C7">
        <w:rPr>
          <w:i/>
          <w:szCs w:val="22"/>
          <w:lang w:val="el-GR"/>
        </w:rPr>
        <w:t xml:space="preserve"> ,</w:t>
      </w:r>
    </w:p>
    <w:p w:rsidR="00602D80" w:rsidRDefault="00602D80">
      <w:pPr>
        <w:rPr>
          <w:lang w:val="el-GR"/>
        </w:rPr>
      </w:pPr>
      <w:r>
        <w:rPr>
          <w:szCs w:val="22"/>
          <w:lang w:val="el-GR"/>
        </w:rPr>
        <w:t>του ν. 4129/2013 (Α’ 52) «</w:t>
      </w:r>
      <w:r>
        <w:rPr>
          <w:i/>
          <w:szCs w:val="22"/>
          <w:lang w:val="el-GR"/>
        </w:rPr>
        <w:t>Κύρωση του Κώδικα Νόμων για το Ελεγκτικό Συνέδριο</w:t>
      </w:r>
      <w:r>
        <w:rPr>
          <w:szCs w:val="22"/>
          <w:lang w:val="el-GR"/>
        </w:rPr>
        <w:t>»</w:t>
      </w:r>
    </w:p>
    <w:p w:rsidR="00602D80" w:rsidRDefault="00602D80">
      <w:pPr>
        <w:rPr>
          <w:szCs w:val="22"/>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602D80" w:rsidRDefault="00602D80">
      <w:pPr>
        <w:rPr>
          <w:szCs w:val="22"/>
          <w:lang w:val="el-GR"/>
        </w:rPr>
      </w:pPr>
      <w:r>
        <w:rPr>
          <w:szCs w:val="22"/>
          <w:lang w:val="el-GR"/>
        </w:rPr>
        <w:t>του ν. 3861/2010 (Α’ 112) «</w:t>
      </w:r>
      <w:r>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Pr>
          <w:szCs w:val="22"/>
          <w:lang w:val="el-GR"/>
        </w:rPr>
        <w:t>,</w:t>
      </w:r>
    </w:p>
    <w:p w:rsidR="00602D80" w:rsidRDefault="00602D80">
      <w:pPr>
        <w:rPr>
          <w:szCs w:val="22"/>
          <w:lang w:val="el-GR"/>
        </w:rPr>
      </w:pPr>
      <w:r>
        <w:rPr>
          <w:szCs w:val="22"/>
          <w:lang w:val="el-GR"/>
        </w:rPr>
        <w:t>του άρθρου 4 του π.δ. 118/07 (Α΄150)</w:t>
      </w:r>
      <w:r>
        <w:rPr>
          <w:rStyle w:val="WW-FootnoteReference7"/>
          <w:szCs w:val="22"/>
          <w:lang w:val="el-GR"/>
        </w:rPr>
        <w:footnoteReference w:id="4"/>
      </w:r>
    </w:p>
    <w:p w:rsidR="00602D80" w:rsidRDefault="00602D80">
      <w:pPr>
        <w:rPr>
          <w:lang w:val="el-GR"/>
        </w:rPr>
      </w:pPr>
      <w:r w:rsidRPr="0000773B">
        <w:rPr>
          <w:lang w:val="el-GR"/>
        </w:rPr>
        <w:t>του ν. 3548/2007 (Α’ 68) «</w:t>
      </w:r>
      <w:r w:rsidRPr="0000773B">
        <w:rPr>
          <w:i/>
          <w:lang w:val="el-GR"/>
        </w:rPr>
        <w:t>Καταχώριση δημοσιεύσεων των φορέων του Δημοσίου στο νομαρχιακό και τοπικό Τύπο και άλλες διατάξεις</w:t>
      </w:r>
      <w:r w:rsidRPr="0000773B">
        <w:rPr>
          <w:lang w:val="el-GR"/>
        </w:rPr>
        <w:t xml:space="preserve">», </w:t>
      </w:r>
      <w:r w:rsidRPr="0000773B">
        <w:rPr>
          <w:rStyle w:val="FootnoteReference2"/>
          <w:szCs w:val="22"/>
        </w:rPr>
        <w:footnoteReference w:id="5"/>
      </w:r>
      <w:r w:rsidRPr="0000773B">
        <w:rPr>
          <w:rStyle w:val="FootnoteReference2"/>
          <w:szCs w:val="22"/>
          <w:lang w:val="el-GR"/>
        </w:rPr>
        <w:t>,</w:t>
      </w:r>
      <w:r>
        <w:rPr>
          <w:lang w:val="el-GR"/>
        </w:rPr>
        <w:t xml:space="preserve"> </w:t>
      </w:r>
    </w:p>
    <w:p w:rsidR="00965329" w:rsidRDefault="00965329" w:rsidP="00965329">
      <w:pPr>
        <w:rPr>
          <w:i/>
          <w:lang w:val="el-GR"/>
        </w:rPr>
      </w:pPr>
      <w:r>
        <w:rPr>
          <w:lang w:val="el-GR"/>
        </w:rPr>
        <w:t>τον ν</w:t>
      </w:r>
      <w:r w:rsidRPr="00F02375">
        <w:rPr>
          <w:lang w:val="el-GR"/>
        </w:rPr>
        <w:t xml:space="preserve">. 3580/2007 (Α 134) </w:t>
      </w:r>
      <w:r w:rsidRPr="00F02375">
        <w:rPr>
          <w:i/>
          <w:lang w:val="el-GR"/>
        </w:rPr>
        <w:t>«Προμήθειες Φορέων εποπτευομένων από το Υπουργείο Υγείας και Κοινωνικής Αλληλεγγύης και άλλες διατάξεις.»</w:t>
      </w:r>
    </w:p>
    <w:p w:rsidR="00965329" w:rsidRPr="00F02375" w:rsidRDefault="00965329" w:rsidP="00965329">
      <w:pPr>
        <w:rPr>
          <w:lang w:val="el-GR"/>
        </w:rPr>
      </w:pPr>
      <w:r>
        <w:rPr>
          <w:iCs/>
          <w:lang w:val="el-GR"/>
        </w:rPr>
        <w:t>τον</w:t>
      </w:r>
      <w:r w:rsidRPr="00F02375">
        <w:rPr>
          <w:iCs/>
          <w:lang w:val="el-GR"/>
        </w:rPr>
        <w:t xml:space="preserve"> </w:t>
      </w:r>
      <w:r>
        <w:rPr>
          <w:iCs/>
          <w:lang w:val="el-GR"/>
        </w:rPr>
        <w:t>ν</w:t>
      </w:r>
      <w:r w:rsidRPr="00F02375">
        <w:rPr>
          <w:iCs/>
          <w:lang w:val="el-GR"/>
        </w:rPr>
        <w:t>.3329/2005 (Α΄81)</w:t>
      </w:r>
      <w:r w:rsidRPr="00F02375">
        <w:rPr>
          <w:i/>
          <w:iCs/>
          <w:lang w:val="el-GR"/>
        </w:rPr>
        <w:t xml:space="preserve"> «Εθνικό Σύστημα Υγείας και Κοινωνικής Αλληλεγγύης και λοιπές διατάξεις»</w:t>
      </w:r>
    </w:p>
    <w:p w:rsidR="00602D80" w:rsidRDefault="00602D80">
      <w:pPr>
        <w:rPr>
          <w:lang w:val="el-GR"/>
        </w:rPr>
      </w:pPr>
      <w:r>
        <w:rPr>
          <w:lang w:val="el-GR"/>
        </w:rPr>
        <w:t>του ν. 3469/2006 (Α’ 131) “Εθνικό Τυπογραφείο, Εφημερίς της Κυβερνήσεως και λοιπές διατάξεις”</w:t>
      </w:r>
      <w:r>
        <w:rPr>
          <w:rStyle w:val="WW-FootnoteReference7"/>
          <w:lang w:val="el-GR"/>
        </w:rPr>
        <w:footnoteReference w:id="6"/>
      </w:r>
    </w:p>
    <w:p w:rsidR="00965329" w:rsidRDefault="00965329" w:rsidP="00965329">
      <w:pPr>
        <w:rPr>
          <w:lang w:val="el-GR"/>
        </w:rPr>
      </w:pPr>
      <w:r>
        <w:rPr>
          <w:lang w:val="el-GR"/>
        </w:rPr>
        <w:t xml:space="preserve">τον </w:t>
      </w:r>
      <w:r w:rsidRPr="00F02375">
        <w:rPr>
          <w:i/>
          <w:lang w:val="el-GR"/>
        </w:rPr>
        <w:t xml:space="preserve">ν. </w:t>
      </w:r>
      <w:r w:rsidRPr="00F02375">
        <w:rPr>
          <w:i/>
          <w:iCs/>
          <w:lang w:val="el-GR"/>
        </w:rPr>
        <w:t>2955/</w:t>
      </w:r>
      <w:r>
        <w:rPr>
          <w:i/>
          <w:iCs/>
          <w:lang w:val="el-GR"/>
        </w:rPr>
        <w:t>200</w:t>
      </w:r>
      <w:r w:rsidRPr="00F02375">
        <w:rPr>
          <w:i/>
          <w:iCs/>
          <w:lang w:val="el-GR"/>
        </w:rPr>
        <w:t>1 (Α΄256) «Προμήθειες Νοσοκομείων και λοιπών μονάδων υγείας των Πε.Σ.Υ. και άλλες διατάξεις»</w:t>
      </w:r>
      <w:r>
        <w:rPr>
          <w:lang w:val="el-GR"/>
        </w:rPr>
        <w:t xml:space="preserve"> </w:t>
      </w:r>
    </w:p>
    <w:p w:rsidR="00602D80" w:rsidRDefault="00602D80">
      <w:pPr>
        <w:rPr>
          <w:lang w:val="el-GR"/>
        </w:rPr>
      </w:pPr>
      <w:r>
        <w:rPr>
          <w:lang w:val="el-GR"/>
        </w:rPr>
        <w:t>του ν. 2859/2000 (Α’ 248) «</w:t>
      </w:r>
      <w:r>
        <w:rPr>
          <w:i/>
          <w:lang w:val="el-GR"/>
        </w:rPr>
        <w:t>Κύρωση Κώδικα Φόρου Προστιθέμενης Αξίας</w:t>
      </w:r>
      <w:r>
        <w:rPr>
          <w:lang w:val="el-GR"/>
        </w:rPr>
        <w:t xml:space="preserve">», </w:t>
      </w:r>
    </w:p>
    <w:p w:rsidR="00602D80" w:rsidRDefault="00602D80">
      <w:pPr>
        <w:rPr>
          <w:lang w:val="el-GR"/>
        </w:rPr>
      </w:pPr>
      <w:r>
        <w:rPr>
          <w:lang w:val="el-GR"/>
        </w:rPr>
        <w:t>του ν.2690/1999 (Α' 45) “</w:t>
      </w:r>
      <w:r>
        <w:rPr>
          <w:i/>
          <w:lang w:val="el-GR"/>
        </w:rPr>
        <w:t>Κύρωση του Κώδικα Διοικητικής Διαδικασίας και άλλες διατάξεις</w:t>
      </w:r>
      <w:r>
        <w:rPr>
          <w:lang w:val="el-GR"/>
        </w:rPr>
        <w:t>”  και ιδίως των άρθρων 7 και 13 έως 15,</w:t>
      </w:r>
    </w:p>
    <w:p w:rsidR="00602D80" w:rsidRDefault="00602D80">
      <w:pPr>
        <w:rPr>
          <w:lang w:val="el-GR"/>
        </w:rPr>
      </w:pPr>
      <w:r>
        <w:rPr>
          <w:lang w:val="el-GR"/>
        </w:rPr>
        <w:t>του ν. 2121/1993 (Α' 25) “</w:t>
      </w:r>
      <w:r>
        <w:rPr>
          <w:rStyle w:val="a7"/>
          <w:b w:val="0"/>
          <w:bCs w:val="0"/>
          <w:i/>
          <w:iCs/>
          <w:color w:val="000000"/>
          <w:szCs w:val="22"/>
          <w:lang w:val="el-GR"/>
        </w:rPr>
        <w:t>Πνευματική Ιδιοκτησία, Συγγενικά Δικαιώματα και Πολιτιστικά Θέματα</w:t>
      </w:r>
      <w:r>
        <w:rPr>
          <w:rStyle w:val="a7"/>
          <w:b w:val="0"/>
          <w:bCs w:val="0"/>
          <w:color w:val="000000"/>
          <w:szCs w:val="22"/>
          <w:lang w:val="el-GR"/>
        </w:rPr>
        <w:t xml:space="preserve">”, </w:t>
      </w:r>
    </w:p>
    <w:p w:rsidR="00602D80" w:rsidRDefault="00602D80">
      <w:pPr>
        <w:rPr>
          <w:i/>
          <w:iCs/>
          <w:color w:val="5B9BD5"/>
          <w:lang w:val="el-GR"/>
        </w:rPr>
      </w:pPr>
      <w:r>
        <w:rPr>
          <w:lang w:val="el-GR"/>
        </w:rPr>
        <w:t>του π.δ 28/2015 (Α' 34) “</w:t>
      </w:r>
      <w:r>
        <w:rPr>
          <w:i/>
          <w:lang w:val="el-GR"/>
        </w:rPr>
        <w:t>Κωδικοποίηση διατάξεων για την πρόσβαση σε δημόσια έγγραφα και στοιχεία</w:t>
      </w:r>
      <w:r>
        <w:rPr>
          <w:lang w:val="el-GR"/>
        </w:rPr>
        <w:t xml:space="preserve">”, </w:t>
      </w:r>
    </w:p>
    <w:p w:rsidR="00602D80" w:rsidRPr="00007286" w:rsidRDefault="00602D80">
      <w:pPr>
        <w:rPr>
          <w:lang w:val="el-GR"/>
        </w:rPr>
      </w:pPr>
      <w:r w:rsidRPr="00007286">
        <w:rPr>
          <w:lang w:val="el-GR"/>
        </w:rPr>
        <w:t>το π.δ. 80/2016 (Α΄145) “Ανάληψη υποχρεώσεων από τους Διατάκτες”]</w:t>
      </w:r>
    </w:p>
    <w:p w:rsidR="00273BE3" w:rsidRPr="00273BE3" w:rsidRDefault="00273BE3" w:rsidP="00273BE3">
      <w:pPr>
        <w:rPr>
          <w:lang w:val="el-GR"/>
        </w:rPr>
      </w:pPr>
      <w:r w:rsidRPr="00273BE3">
        <w:rPr>
          <w:lang w:val="el-GR"/>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73BE3" w:rsidRDefault="00273BE3" w:rsidP="00273BE3">
      <w:pPr>
        <w:rPr>
          <w:lang w:val="el-GR"/>
        </w:rPr>
      </w:pPr>
      <w:r w:rsidRPr="00273BE3">
        <w:rPr>
          <w:lang w:val="el-GR"/>
        </w:rPr>
        <w:t>τη με αρ. 56902/215 (Β' 1924) Απόφαση του Υπουργού Οικονομίας και Ανάπτυξης “ Τεχνικές λεπτομέρειες και διαδικασίες λειτουργίας του Εθνικού Συστήματος Ηλεκτρονικών Δημοσίων Συμβάσεων (Ε.Σ.Η.ΔΗ.Σ.).,</w:t>
      </w:r>
    </w:p>
    <w:p w:rsidR="00273BE3" w:rsidRPr="00273BE3" w:rsidRDefault="00273BE3" w:rsidP="00273BE3">
      <w:pPr>
        <w:rPr>
          <w:lang w:val="el-GR"/>
        </w:rPr>
      </w:pPr>
      <w:r w:rsidRPr="00273BE3">
        <w:rPr>
          <w:lang w:val="el-GR"/>
        </w:rPr>
        <w:t>Το Π.Δ. 39/2017 (ΦΕΚ 64 Α/4-5-2017) «Κανονισμός εξέτασης προδικαστικών προσφυγών ενώπιον της Αρχής Εξέτασης Προδικαστικών Προσφυγών».</w:t>
      </w:r>
    </w:p>
    <w:p w:rsidR="00965329" w:rsidRPr="00F02375" w:rsidRDefault="00965329" w:rsidP="00965329">
      <w:pPr>
        <w:rPr>
          <w:szCs w:val="22"/>
          <w:lang w:val="el-GR"/>
        </w:rPr>
      </w:pPr>
      <w:r>
        <w:rPr>
          <w:szCs w:val="22"/>
          <w:lang w:val="el-GR"/>
        </w:rPr>
        <w:t>την</w:t>
      </w:r>
      <w:r w:rsidRPr="00F02375">
        <w:rPr>
          <w:szCs w:val="22"/>
          <w:lang w:val="el-GR"/>
        </w:rPr>
        <w:t xml:space="preserve"> με αριθμ. </w:t>
      </w:r>
      <w:r w:rsidR="00454FAD">
        <w:rPr>
          <w:szCs w:val="22"/>
          <w:lang w:val="el-GR"/>
        </w:rPr>
        <w:t>632/24-11-2016</w:t>
      </w:r>
      <w:r w:rsidRPr="00F02375">
        <w:rPr>
          <w:szCs w:val="22"/>
          <w:lang w:val="el-GR"/>
        </w:rPr>
        <w:t xml:space="preserve"> Απόφαση της Αναθέτουσας Αρχής περί έγκρισης διενέργειας </w:t>
      </w:r>
      <w:r>
        <w:rPr>
          <w:szCs w:val="22"/>
          <w:lang w:val="el-GR"/>
        </w:rPr>
        <w:t xml:space="preserve">του </w:t>
      </w:r>
      <w:r w:rsidR="00273BE3">
        <w:rPr>
          <w:szCs w:val="22"/>
          <w:lang w:val="el-GR"/>
        </w:rPr>
        <w:t>διαγωνισμού και την υπ’ αρ. 323/26-5-2017 περί επανάληψής του.</w:t>
      </w:r>
    </w:p>
    <w:p w:rsidR="00965329" w:rsidRPr="00F02375" w:rsidRDefault="0022394B" w:rsidP="00965329">
      <w:pPr>
        <w:rPr>
          <w:szCs w:val="22"/>
          <w:lang w:val="el-GR"/>
        </w:rPr>
      </w:pPr>
      <w:r w:rsidRPr="0022394B">
        <w:rPr>
          <w:szCs w:val="22"/>
          <w:lang w:val="el-GR"/>
        </w:rPr>
        <w:t xml:space="preserve">Των </w:t>
      </w:r>
      <w:r w:rsidR="00965329" w:rsidRPr="0022394B">
        <w:rPr>
          <w:szCs w:val="22"/>
          <w:lang w:val="el-GR"/>
        </w:rPr>
        <w:t xml:space="preserve">αποφάσεων ανάληψης υποχρέωσης των ενδιαφερόμενων Νοσοκομείων </w:t>
      </w:r>
      <w:r w:rsidRPr="0022394B">
        <w:rPr>
          <w:szCs w:val="22"/>
          <w:lang w:val="el-GR"/>
        </w:rPr>
        <w:t xml:space="preserve">Οργανικής Μονάδας Έδρας </w:t>
      </w:r>
      <w:r w:rsidR="00965329" w:rsidRPr="005F13A5">
        <w:rPr>
          <w:szCs w:val="22"/>
          <w:lang w:val="el-GR"/>
        </w:rPr>
        <w:t>(ΑΔΑ:</w:t>
      </w:r>
      <w:r w:rsidRPr="005F13A5">
        <w:rPr>
          <w:szCs w:val="22"/>
          <w:lang w:val="el-GR"/>
        </w:rPr>
        <w:t xml:space="preserve"> Ψ9ΘΘ469045-ΧΚΤ, ΩΞ8Α469045-15Ω, 6ΨΩ3469045-Π7Ψ</w:t>
      </w:r>
      <w:r w:rsidR="00965329" w:rsidRPr="005F13A5">
        <w:rPr>
          <w:szCs w:val="22"/>
          <w:lang w:val="el-GR"/>
        </w:rPr>
        <w:t>)</w:t>
      </w:r>
      <w:r w:rsidRPr="005F13A5">
        <w:rPr>
          <w:szCs w:val="22"/>
          <w:lang w:val="el-GR"/>
        </w:rPr>
        <w:t>,</w:t>
      </w:r>
      <w:r w:rsidRPr="00391265">
        <w:rPr>
          <w:szCs w:val="22"/>
          <w:lang w:val="el-GR"/>
        </w:rPr>
        <w:t xml:space="preserve"> Αποκ. Οργαν. Μονάδας Ιεράπετρας (ΑΔΑ: 6ΔΤΖ469041-</w:t>
      </w:r>
      <w:r w:rsidRPr="00391265">
        <w:rPr>
          <w:szCs w:val="22"/>
          <w:lang w:val="el-GR"/>
        </w:rPr>
        <w:lastRenderedPageBreak/>
        <w:t xml:space="preserve">ΦΥΣ), </w:t>
      </w:r>
      <w:r w:rsidRPr="001B0434">
        <w:rPr>
          <w:szCs w:val="22"/>
          <w:lang w:val="el-GR"/>
        </w:rPr>
        <w:t xml:space="preserve">Αποκ. Οργαν. Μονάδα Σητείας (ΑΔΑ: ΩΩΦ046904Σ-ΩΩ8), </w:t>
      </w:r>
      <w:r w:rsidRPr="00391265">
        <w:rPr>
          <w:szCs w:val="22"/>
          <w:lang w:val="el-GR"/>
        </w:rPr>
        <w:t>Γ.Ν.-Κ.Υ. Νεάπολης «Διαλυνάκειο» (ΑΔΑ: 7Ξ7Γ469042-ΑΑΦ).</w:t>
      </w:r>
    </w:p>
    <w:p w:rsidR="00273BE3" w:rsidRPr="00273BE3" w:rsidRDefault="00273BE3" w:rsidP="00273BE3">
      <w:pPr>
        <w:rPr>
          <w:szCs w:val="22"/>
          <w:lang w:val="el-GR"/>
        </w:rPr>
      </w:pPr>
      <w:r w:rsidRPr="00273BE3">
        <w:rPr>
          <w:szCs w:val="22"/>
          <w:lang w:val="el-GR"/>
        </w:rPr>
        <w:t>Την με αριθ. 459/29-6-2017 Απόφαση Διοικητή της 7ης Υ.ΠΕ. Κρήτης περί ορισμού φορέων διενέργειας εκτέλεσης του ΠΠΥΦΥ 2014</w:t>
      </w:r>
    </w:p>
    <w:p w:rsidR="00965329" w:rsidRPr="0092391A" w:rsidRDefault="00965329" w:rsidP="00965329">
      <w:pPr>
        <w:rPr>
          <w:szCs w:val="22"/>
          <w:lang w:val="el-GR"/>
        </w:rPr>
      </w:pPr>
      <w:r>
        <w:rPr>
          <w:szCs w:val="22"/>
          <w:lang w:val="el-GR"/>
        </w:rPr>
        <w:t>την</w:t>
      </w:r>
      <w:r w:rsidRPr="00F02375">
        <w:rPr>
          <w:szCs w:val="22"/>
          <w:lang w:val="el-GR"/>
        </w:rPr>
        <w:t xml:space="preserve"> με αριθμ</w:t>
      </w:r>
      <w:r w:rsidR="00CB088F">
        <w:rPr>
          <w:szCs w:val="22"/>
          <w:lang w:val="el-GR"/>
        </w:rPr>
        <w:t xml:space="preserve">. </w:t>
      </w:r>
      <w:r w:rsidR="00454FAD">
        <w:rPr>
          <w:szCs w:val="22"/>
          <w:lang w:val="el-GR"/>
        </w:rPr>
        <w:t>4658/6-9-2016</w:t>
      </w:r>
      <w:r w:rsidRPr="00F02375">
        <w:rPr>
          <w:szCs w:val="22"/>
          <w:lang w:val="el-GR"/>
        </w:rPr>
        <w:t xml:space="preserve"> Κοινή Υπουργική απόφαση (ΦΕΚ </w:t>
      </w:r>
      <w:r w:rsidR="00454FAD">
        <w:rPr>
          <w:szCs w:val="22"/>
          <w:lang w:val="el-GR"/>
        </w:rPr>
        <w:t>2939/15-9-2016</w:t>
      </w:r>
      <w:r w:rsidRPr="00F02375">
        <w:rPr>
          <w:szCs w:val="22"/>
          <w:lang w:val="el-GR"/>
        </w:rPr>
        <w:t xml:space="preserve">) με θέμα : «Έγκριση </w:t>
      </w:r>
      <w:r w:rsidR="00454FAD">
        <w:rPr>
          <w:szCs w:val="22"/>
          <w:lang w:val="el-GR"/>
        </w:rPr>
        <w:t xml:space="preserve">του προγράμματος Προμηθειών, Υπηρεσιών και Φαρμάκων (Π.Π.Υ.Φ.Υ.) </w:t>
      </w:r>
      <w:r w:rsidRPr="00F02375">
        <w:rPr>
          <w:szCs w:val="22"/>
          <w:lang w:val="el-GR"/>
        </w:rPr>
        <w:t xml:space="preserve">των </w:t>
      </w:r>
      <w:r w:rsidR="00454FAD">
        <w:rPr>
          <w:szCs w:val="22"/>
          <w:lang w:val="el-GR"/>
        </w:rPr>
        <w:t>εποπτευόμενων φορέων υ</w:t>
      </w:r>
      <w:r w:rsidRPr="00F02375">
        <w:rPr>
          <w:szCs w:val="22"/>
          <w:lang w:val="el-GR"/>
        </w:rPr>
        <w:t xml:space="preserve">γείας </w:t>
      </w:r>
      <w:r w:rsidR="00454FAD">
        <w:rPr>
          <w:szCs w:val="22"/>
          <w:lang w:val="el-GR"/>
        </w:rPr>
        <w:t>για το έτος 2015 (πιστώσεις 2016-2017) με χρηματοδότησή του</w:t>
      </w:r>
      <w:r w:rsidRPr="00F02375">
        <w:rPr>
          <w:szCs w:val="22"/>
          <w:lang w:val="el-GR"/>
        </w:rPr>
        <w:t xml:space="preserve"> από τον τακτι</w:t>
      </w:r>
      <w:r w:rsidR="00454FAD">
        <w:rPr>
          <w:szCs w:val="22"/>
          <w:lang w:val="el-GR"/>
        </w:rPr>
        <w:t>κό προϋπολογισμό, το πρόγραμμα δ</w:t>
      </w:r>
      <w:r w:rsidRPr="00F02375">
        <w:rPr>
          <w:szCs w:val="22"/>
          <w:lang w:val="el-GR"/>
        </w:rPr>
        <w:t xml:space="preserve">ημοσίων </w:t>
      </w:r>
      <w:r w:rsidR="00454FAD">
        <w:rPr>
          <w:szCs w:val="22"/>
          <w:lang w:val="el-GR"/>
        </w:rPr>
        <w:t>ε</w:t>
      </w:r>
      <w:r w:rsidRPr="00F02375">
        <w:rPr>
          <w:szCs w:val="22"/>
          <w:lang w:val="el-GR"/>
        </w:rPr>
        <w:t>πενδύσεων</w:t>
      </w:r>
      <w:r w:rsidR="00454FAD">
        <w:rPr>
          <w:szCs w:val="22"/>
          <w:lang w:val="el-GR"/>
        </w:rPr>
        <w:t xml:space="preserve"> και</w:t>
      </w:r>
      <w:r w:rsidR="0092391A">
        <w:rPr>
          <w:szCs w:val="22"/>
          <w:lang w:val="el-GR"/>
        </w:rPr>
        <w:t xml:space="preserve"> λοιπές πηγές».</w:t>
      </w:r>
    </w:p>
    <w:p w:rsidR="0092391A" w:rsidRPr="0092391A" w:rsidRDefault="0092391A" w:rsidP="00965329">
      <w:pPr>
        <w:rPr>
          <w:szCs w:val="22"/>
          <w:lang w:val="el-GR"/>
        </w:rPr>
      </w:pPr>
      <w:r>
        <w:rPr>
          <w:szCs w:val="22"/>
          <w:lang w:val="el-GR"/>
        </w:rPr>
        <w:t xml:space="preserve">Το με αρ. πρωτ. </w:t>
      </w:r>
      <w:r w:rsidRPr="0092391A">
        <w:rPr>
          <w:szCs w:val="22"/>
          <w:lang w:val="el-GR"/>
        </w:rPr>
        <w:t>4963/5-10-2016 έγγραφο της ΕΠΥ.</w:t>
      </w:r>
    </w:p>
    <w:p w:rsidR="00602D80" w:rsidRDefault="00602D80">
      <w:pPr>
        <w:rPr>
          <w:i/>
          <w:iCs/>
          <w:color w:val="5B9BD5"/>
          <w:lang w:val="el-GR"/>
        </w:rPr>
      </w:pPr>
      <w:r>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02D80" w:rsidRDefault="00602D80">
      <w:pPr>
        <w:pStyle w:val="2"/>
        <w:rPr>
          <w:lang w:val="el-GR" w:eastAsia="el-GR"/>
        </w:rPr>
      </w:pPr>
      <w:bookmarkStart w:id="9" w:name="_Toc488928197"/>
      <w:bookmarkEnd w:id="7"/>
      <w:bookmarkEnd w:id="8"/>
      <w:r>
        <w:rPr>
          <w:lang w:val="el-GR"/>
        </w:rPr>
        <w:t>1.5</w:t>
      </w:r>
      <w:r>
        <w:rPr>
          <w:lang w:val="el-GR"/>
        </w:rPr>
        <w:tab/>
        <w:t>Προθεσμία παραλαβής προσφορών και διενέργεια διαγωνισμού</w:t>
      </w:r>
      <w:bookmarkEnd w:id="9"/>
      <w:r>
        <w:rPr>
          <w:lang w:val="el-GR"/>
        </w:rPr>
        <w:t xml:space="preserve"> </w:t>
      </w:r>
    </w:p>
    <w:p w:rsidR="00602D80" w:rsidRDefault="00602D80">
      <w:pPr>
        <w:rPr>
          <w:lang w:val="el-GR" w:eastAsia="el-GR"/>
        </w:rPr>
      </w:pPr>
      <w:r>
        <w:rPr>
          <w:lang w:val="el-GR" w:eastAsia="el-GR"/>
        </w:rPr>
        <w:t xml:space="preserve">Η καταληκτική ημερομηνία παραλαβής των προσφορών είναι η </w:t>
      </w:r>
      <w:r w:rsidR="0057403C">
        <w:rPr>
          <w:lang w:val="el-GR" w:eastAsia="el-GR"/>
        </w:rPr>
        <w:t>18/9/2017</w:t>
      </w:r>
      <w:r w:rsidR="00C44A11" w:rsidRPr="00C44A11">
        <w:rPr>
          <w:lang w:val="el-GR" w:eastAsia="el-GR"/>
        </w:rPr>
        <w:t xml:space="preserve"> ημέρα Δευτέρα </w:t>
      </w:r>
      <w:r w:rsidRPr="00C44A11">
        <w:rPr>
          <w:lang w:val="el-GR" w:eastAsia="el-GR"/>
        </w:rPr>
        <w:t xml:space="preserve">και ώρα </w:t>
      </w:r>
      <w:r w:rsidR="00C44A11" w:rsidRPr="00C44A11">
        <w:rPr>
          <w:lang w:val="el-GR" w:eastAsia="el-GR"/>
        </w:rPr>
        <w:t>15:00.</w:t>
      </w:r>
    </w:p>
    <w:p w:rsidR="000320E0" w:rsidRDefault="000320E0">
      <w:pPr>
        <w:rPr>
          <w:lang w:val="el-GR" w:eastAsia="el-GR"/>
        </w:rPr>
      </w:pPr>
      <w:r>
        <w:rPr>
          <w:lang w:val="el-GR" w:eastAsia="el-GR"/>
        </w:rPr>
        <w:t xml:space="preserve">Ημερομηνία έναρξης υποβολής προσφορών: </w:t>
      </w:r>
      <w:r w:rsidR="0057403C">
        <w:rPr>
          <w:lang w:val="el-GR" w:eastAsia="el-GR"/>
        </w:rPr>
        <w:t>13/9</w:t>
      </w:r>
      <w:r>
        <w:rPr>
          <w:lang w:val="el-GR" w:eastAsia="el-GR"/>
        </w:rPr>
        <w:t>/2017 ημέρα Τετάρτη και ώρα 08.00.</w:t>
      </w:r>
    </w:p>
    <w:p w:rsidR="00602D80" w:rsidRDefault="00602D80">
      <w:pPr>
        <w:rPr>
          <w:i/>
          <w:iCs/>
          <w:color w:val="5B9BD5"/>
          <w:kern w:val="1"/>
          <w:lang w:val="el-GR"/>
        </w:rPr>
      </w:pPr>
      <w:r>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91062F">
        <w:rPr>
          <w:lang w:val="el-GR" w:eastAsia="el-GR"/>
        </w:rPr>
        <w:t xml:space="preserve">την </w:t>
      </w:r>
      <w:r w:rsidR="0057403C">
        <w:rPr>
          <w:lang w:val="el-GR" w:eastAsia="el-GR"/>
        </w:rPr>
        <w:t>22/9/2017</w:t>
      </w:r>
      <w:r w:rsidRPr="0091062F">
        <w:rPr>
          <w:lang w:val="el-GR" w:eastAsia="el-GR"/>
        </w:rPr>
        <w:t xml:space="preserve"> ημέρα </w:t>
      </w:r>
      <w:r w:rsidR="0091062F" w:rsidRPr="0091062F">
        <w:rPr>
          <w:lang w:val="el-GR" w:eastAsia="el-GR"/>
        </w:rPr>
        <w:t>Παρασκευή και ώρα 10:30.</w:t>
      </w:r>
    </w:p>
    <w:p w:rsidR="00602D80" w:rsidRDefault="00602D80">
      <w:pPr>
        <w:pStyle w:val="2"/>
        <w:rPr>
          <w:lang w:val="el-GR"/>
        </w:rPr>
      </w:pPr>
      <w:bookmarkStart w:id="10" w:name="_Toc488928198"/>
      <w:r>
        <w:rPr>
          <w:lang w:val="el-GR"/>
        </w:rPr>
        <w:t>1.6</w:t>
      </w:r>
      <w:r>
        <w:rPr>
          <w:lang w:val="el-GR"/>
        </w:rPr>
        <w:tab/>
        <w:t>Δημοσιότητα</w:t>
      </w:r>
      <w:bookmarkEnd w:id="10"/>
    </w:p>
    <w:p w:rsidR="00602D80" w:rsidRDefault="00602D80">
      <w:pPr>
        <w:rPr>
          <w:lang w:val="el-GR"/>
        </w:rPr>
      </w:pPr>
      <w:r>
        <w:rPr>
          <w:b/>
          <w:lang w:val="el-GR"/>
        </w:rPr>
        <w:t>Α.</w:t>
      </w:r>
      <w:r>
        <w:rPr>
          <w:b/>
          <w:lang w:val="el-GR"/>
        </w:rPr>
        <w:tab/>
        <w:t xml:space="preserve">Δημοσίευση στην Επίσημη Εφημερίδα της Ευρωπαϊκής Ένωσης </w:t>
      </w:r>
    </w:p>
    <w:p w:rsidR="00602D80" w:rsidRDefault="00602D80">
      <w:pPr>
        <w:rPr>
          <w:lang w:val="el-GR"/>
        </w:rPr>
      </w:pPr>
      <w:r>
        <w:rPr>
          <w:lang w:val="el-GR"/>
        </w:rPr>
        <w:t xml:space="preserve">Προκήρυξη της παρούσας σύμβασης απεστάλη με ηλεκτρονικά μέσα για δημοσίευση στις </w:t>
      </w:r>
      <w:r w:rsidR="00DF6C92">
        <w:rPr>
          <w:lang w:val="el-GR"/>
        </w:rPr>
        <w:t>25/7</w:t>
      </w:r>
      <w:r w:rsidR="00625FB4">
        <w:rPr>
          <w:lang w:val="el-GR"/>
        </w:rPr>
        <w:t>/2017</w:t>
      </w:r>
      <w:r>
        <w:rPr>
          <w:lang w:val="el-GR"/>
        </w:rPr>
        <w:t xml:space="preserve"> στην Υπηρεσία Ε</w:t>
      </w:r>
      <w:r w:rsidR="008938F8">
        <w:rPr>
          <w:lang w:val="el-GR"/>
        </w:rPr>
        <w:t>κδόσεων της Ευρωπαϊκής Ένωσης.</w:t>
      </w:r>
    </w:p>
    <w:p w:rsidR="00602D80" w:rsidRDefault="00602D80">
      <w:pPr>
        <w:rPr>
          <w:lang w:val="el-GR"/>
        </w:rPr>
      </w:pPr>
      <w:r>
        <w:rPr>
          <w:b/>
          <w:lang w:val="el-GR"/>
        </w:rPr>
        <w:t>Β.</w:t>
      </w:r>
      <w:r>
        <w:rPr>
          <w:b/>
          <w:lang w:val="el-GR"/>
        </w:rPr>
        <w:tab/>
        <w:t xml:space="preserve">Δημοσίευση σε εθνικό επίπεδο </w:t>
      </w:r>
    </w:p>
    <w:p w:rsidR="00602D80" w:rsidRDefault="00602D80">
      <w:pPr>
        <w:rPr>
          <w:lang w:val="el-GR"/>
        </w:rPr>
      </w:pPr>
      <w:r>
        <w:rPr>
          <w:lang w:val="el-GR"/>
        </w:rPr>
        <w:t>Το πλήρες κείμενο της παρούσας Διακήρυξης καταχωρήθηκε στο Κεντρικό Ηλεκτρονικό Μητρ</w:t>
      </w:r>
      <w:r w:rsidR="00301878">
        <w:rPr>
          <w:lang w:val="el-GR"/>
        </w:rPr>
        <w:t>ώο Δημοσίων Συμβάσεων (ΚΗΜΔΗΣ).</w:t>
      </w:r>
    </w:p>
    <w:p w:rsidR="00602D80" w:rsidRDefault="00602D80">
      <w:pPr>
        <w:rPr>
          <w:lang w:val="el-GR"/>
        </w:rPr>
      </w:pPr>
      <w:r>
        <w:rPr>
          <w:lang w:val="el-GR"/>
        </w:rPr>
        <w:t>Το πλήρες κείμενο της παρούσας Διακήρυξης καταχωρήθηκε ακόμη και στη διαδικτυακή πύλη του Ε.Σ.Η.ΔΗ.Σ.</w:t>
      </w:r>
      <w:r>
        <w:rPr>
          <w:rStyle w:val="a4"/>
          <w:szCs w:val="22"/>
          <w:lang w:val="el-GR"/>
        </w:rPr>
        <w:footnoteReference w:id="7"/>
      </w:r>
      <w:r>
        <w:rPr>
          <w:rFonts w:ascii="Arial" w:hAnsi="Arial" w:cs="Arial"/>
          <w:sz w:val="24"/>
          <w:lang w:val="el-GR"/>
        </w:rPr>
        <w:t xml:space="preserve"> </w:t>
      </w:r>
      <w:r>
        <w:rPr>
          <w:lang w:val="el-GR"/>
        </w:rPr>
        <w:t xml:space="preserve">:  </w:t>
      </w:r>
      <w:hyperlink r:id="rId12" w:history="1">
        <w:r>
          <w:rPr>
            <w:rStyle w:val="-"/>
            <w:szCs w:val="22"/>
          </w:rPr>
          <w:t>http</w:t>
        </w:r>
        <w:r>
          <w:rPr>
            <w:rStyle w:val="-"/>
            <w:szCs w:val="22"/>
            <w:lang w:val="el-GR"/>
          </w:rPr>
          <w:t>://</w:t>
        </w:r>
        <w:r>
          <w:rPr>
            <w:rStyle w:val="-"/>
            <w:szCs w:val="22"/>
          </w:rPr>
          <w:t>www</w:t>
        </w:r>
        <w:r>
          <w:rPr>
            <w:rStyle w:val="-"/>
            <w:szCs w:val="22"/>
            <w:lang w:val="el-GR"/>
          </w:rPr>
          <w:t>.</w:t>
        </w:r>
        <w:r>
          <w:rPr>
            <w:rStyle w:val="-"/>
            <w:szCs w:val="22"/>
          </w:rPr>
          <w:t>promitheus</w:t>
        </w:r>
        <w:r>
          <w:rPr>
            <w:rStyle w:val="-"/>
            <w:szCs w:val="22"/>
            <w:lang w:val="el-GR"/>
          </w:rPr>
          <w:t>.</w:t>
        </w:r>
        <w:r>
          <w:rPr>
            <w:rStyle w:val="-"/>
            <w:szCs w:val="22"/>
          </w:rPr>
          <w:t>gov</w:t>
        </w:r>
        <w:r>
          <w:rPr>
            <w:rStyle w:val="-"/>
            <w:szCs w:val="22"/>
            <w:lang w:val="el-GR"/>
          </w:rPr>
          <w:t>.</w:t>
        </w:r>
        <w:r>
          <w:rPr>
            <w:rStyle w:val="-"/>
            <w:szCs w:val="22"/>
          </w:rPr>
          <w:t>gr</w:t>
        </w:r>
      </w:hyperlink>
      <w:r>
        <w:rPr>
          <w:rFonts w:ascii="Arial" w:hAnsi="Arial" w:cs="Arial"/>
          <w:lang w:val="el-GR"/>
        </w:rPr>
        <w:t xml:space="preserve">, </w:t>
      </w:r>
      <w:r>
        <w:rPr>
          <w:lang w:val="el-GR"/>
        </w:rPr>
        <w:t xml:space="preserve">όπου έλαβε Συστημικό Αριθμό : </w:t>
      </w:r>
      <w:r w:rsidR="004D070B">
        <w:rPr>
          <w:lang w:val="el-GR"/>
        </w:rPr>
        <w:t>44592</w:t>
      </w:r>
    </w:p>
    <w:p w:rsidR="00602D80" w:rsidRDefault="00602D80">
      <w:pPr>
        <w:rPr>
          <w:lang w:val="el-GR"/>
        </w:rPr>
      </w:pPr>
      <w:r>
        <w:rPr>
          <w:lang w:val="el-GR"/>
        </w:rPr>
        <w:t xml:space="preserve">Προκήρυξη </w:t>
      </w:r>
      <w:r>
        <w:rPr>
          <w:bCs/>
          <w:lang w:val="el-GR"/>
        </w:rPr>
        <w:t>(</w:t>
      </w:r>
      <w:r>
        <w:rPr>
          <w:lang w:val="el-GR"/>
        </w:rPr>
        <w:t>περίληψη της παρούσας Διακήρυξης) δημοσιεύεται και στον Ελληνικό Τύπο</w:t>
      </w:r>
      <w:r w:rsidRPr="00826F6A">
        <w:rPr>
          <w:lang w:val="el-GR"/>
        </w:rPr>
        <w:t>,</w:t>
      </w:r>
      <w:r>
        <w:rPr>
          <w:lang w:val="el-GR"/>
        </w:rPr>
        <w:t xml:space="preserve"> σύμφωνα με το άρθρο 66 του Ν. 4412/2016 : </w:t>
      </w:r>
    </w:p>
    <w:p w:rsidR="00826F6A" w:rsidRDefault="00826F6A" w:rsidP="00826F6A">
      <w:pPr>
        <w:numPr>
          <w:ilvl w:val="0"/>
          <w:numId w:val="23"/>
        </w:numPr>
        <w:rPr>
          <w:lang w:val="el-GR"/>
        </w:rPr>
      </w:pPr>
      <w:r>
        <w:rPr>
          <w:lang w:val="el-GR"/>
        </w:rPr>
        <w:t>Εφημερίδα ΑΝΑΤΟΛΗ</w:t>
      </w:r>
    </w:p>
    <w:p w:rsidR="00826F6A" w:rsidRDefault="00826F6A" w:rsidP="00826F6A">
      <w:pPr>
        <w:numPr>
          <w:ilvl w:val="0"/>
          <w:numId w:val="23"/>
        </w:numPr>
        <w:rPr>
          <w:lang w:val="el-GR"/>
        </w:rPr>
      </w:pPr>
      <w:r>
        <w:rPr>
          <w:lang w:val="el-GR"/>
        </w:rPr>
        <w:t>Εφημερίδα Γενική Δημοπρασιών</w:t>
      </w:r>
    </w:p>
    <w:p w:rsidR="00826F6A" w:rsidRDefault="00826F6A" w:rsidP="00826F6A">
      <w:pPr>
        <w:numPr>
          <w:ilvl w:val="0"/>
          <w:numId w:val="23"/>
        </w:numPr>
        <w:rPr>
          <w:lang w:val="el-GR"/>
        </w:rPr>
      </w:pPr>
      <w:r>
        <w:rPr>
          <w:lang w:val="el-GR"/>
        </w:rPr>
        <w:t>Ηχώ Δημοπρασιών</w:t>
      </w:r>
    </w:p>
    <w:p w:rsidR="00602D80" w:rsidRDefault="00602D80">
      <w:pPr>
        <w:rPr>
          <w:lang w:val="el-GR"/>
        </w:rPr>
      </w:pPr>
      <w:r>
        <w:rPr>
          <w:lang w:val="el-GR"/>
        </w:rPr>
        <w:t xml:space="preserve">Η προκήρυξη </w:t>
      </w:r>
      <w:r>
        <w:rPr>
          <w:bCs/>
          <w:lang w:val="el-GR"/>
        </w:rPr>
        <w:t>(</w:t>
      </w:r>
      <w:r>
        <w:rPr>
          <w:lang w:val="el-GR"/>
        </w:rPr>
        <w:t xml:space="preserve">περίληψη της παρούσας Διακήρυξης) </w:t>
      </w:r>
      <w:r>
        <w:rPr>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13" w:history="1">
        <w:r>
          <w:rPr>
            <w:rStyle w:val="-"/>
            <w:color w:val="000000"/>
            <w:szCs w:val="22"/>
            <w:lang w:val="el-GR" w:eastAsia="el-GR"/>
          </w:rPr>
          <w:t>http://et.diavgeia.gov.gr/</w:t>
        </w:r>
      </w:hyperlink>
      <w:r>
        <w:rPr>
          <w:lang w:val="el-GR" w:eastAsia="el-GR"/>
        </w:rPr>
        <w:t xml:space="preserve"> (ΠΡΟΓΡΑΜΜΑ ΔΙΑΥΓΕΙΑ) </w:t>
      </w:r>
    </w:p>
    <w:p w:rsidR="008938F8" w:rsidRDefault="008938F8" w:rsidP="008938F8">
      <w:pPr>
        <w:rPr>
          <w:lang w:val="el-GR"/>
        </w:rPr>
      </w:pPr>
      <w:r>
        <w:rPr>
          <w:lang w:val="el-GR"/>
        </w:rPr>
        <w:t xml:space="preserve">Η Διακήρυξη </w:t>
      </w:r>
      <w:r w:rsidRPr="00104816">
        <w:rPr>
          <w:lang w:val="el-GR"/>
        </w:rPr>
        <w:t>θα καταχωρηθεί</w:t>
      </w:r>
      <w:r>
        <w:rPr>
          <w:lang w:val="el-GR"/>
        </w:rPr>
        <w:t xml:space="preserve"> στο διαδίκτυο, στην ιστοσελίδα της αναθέτουσας αρχής, στη διεύθυνση (</w:t>
      </w:r>
      <w:r>
        <w:t>URL</w:t>
      </w:r>
      <w:r>
        <w:rPr>
          <w:lang w:val="el-GR"/>
        </w:rPr>
        <w:t xml:space="preserve">) :   </w:t>
      </w:r>
      <w:hyperlink r:id="rId14" w:history="1">
        <w:r w:rsidRPr="00E07106">
          <w:rPr>
            <w:rStyle w:val="-"/>
          </w:rPr>
          <w:t>www</w:t>
        </w:r>
        <w:r w:rsidRPr="00E07106">
          <w:rPr>
            <w:rStyle w:val="-"/>
            <w:lang w:val="el-GR"/>
          </w:rPr>
          <w:t>.</w:t>
        </w:r>
        <w:r w:rsidRPr="00E07106">
          <w:rPr>
            <w:rStyle w:val="-"/>
            <w:lang w:val="en-US"/>
          </w:rPr>
          <w:t>agnhosp</w:t>
        </w:r>
        <w:r w:rsidRPr="00ED47A7">
          <w:rPr>
            <w:rStyle w:val="-"/>
            <w:lang w:val="el-GR"/>
          </w:rPr>
          <w:t>.</w:t>
        </w:r>
        <w:r w:rsidRPr="00E07106">
          <w:rPr>
            <w:rStyle w:val="-"/>
          </w:rPr>
          <w:t>gr</w:t>
        </w:r>
      </w:hyperlink>
      <w:r>
        <w:rPr>
          <w:lang w:val="el-GR"/>
        </w:rPr>
        <w:t xml:space="preserve">  στην διαδρομή : ΠΡΟΚΗΡΥΞΕΙΣ ΔΙΑΓΩΝΙΣΜΩΝ </w:t>
      </w:r>
      <w:r>
        <w:rPr>
          <w:rFonts w:ascii="Arial" w:hAnsi="Arial" w:cs="Arial"/>
          <w:smallCaps/>
          <w:lang w:val="el-GR"/>
        </w:rPr>
        <w:t>►</w:t>
      </w:r>
      <w:r>
        <w:rPr>
          <w:lang w:val="el-GR"/>
        </w:rPr>
        <w:t xml:space="preserve"> </w:t>
      </w:r>
      <w:r w:rsidR="00826F6A">
        <w:rPr>
          <w:lang w:val="el-GR"/>
        </w:rPr>
        <w:t xml:space="preserve">ΔΙΕΘΝΕΙΣ </w:t>
      </w:r>
      <w:r>
        <w:rPr>
          <w:lang w:val="el-GR"/>
        </w:rPr>
        <w:t xml:space="preserve">ΔΗΜΟΣΙΟΙ ΑΝΟΙΚΤΟΙ ΔΙΑΓΩΝΙΣΜΟΙ  στις </w:t>
      </w:r>
      <w:r w:rsidR="00204F27">
        <w:rPr>
          <w:lang w:val="el-GR"/>
        </w:rPr>
        <w:t>27/7</w:t>
      </w:r>
      <w:r w:rsidR="006D37D8">
        <w:rPr>
          <w:lang w:val="el-GR"/>
        </w:rPr>
        <w:t>/2017</w:t>
      </w:r>
      <w:r w:rsidR="006D37D8">
        <w:rPr>
          <w:i/>
          <w:iCs/>
          <w:color w:val="5B9BD5"/>
          <w:kern w:val="1"/>
          <w:lang w:val="el-GR"/>
        </w:rPr>
        <w:t>.</w:t>
      </w:r>
    </w:p>
    <w:p w:rsidR="00602D80" w:rsidRDefault="00602D80">
      <w:pPr>
        <w:rPr>
          <w:lang w:val="el-GR"/>
        </w:rPr>
      </w:pPr>
    </w:p>
    <w:p w:rsidR="00602D80" w:rsidRDefault="00602D80">
      <w:pPr>
        <w:rPr>
          <w:rFonts w:eastAsia="ArialMT"/>
          <w:lang w:val="el-GR" w:eastAsia="ar-SA"/>
        </w:rPr>
      </w:pPr>
      <w:r>
        <w:rPr>
          <w:b/>
          <w:lang w:val="el-GR" w:eastAsia="el-GR"/>
        </w:rPr>
        <w:t>Γ.</w:t>
      </w:r>
      <w:r>
        <w:rPr>
          <w:b/>
          <w:lang w:val="el-GR" w:eastAsia="el-GR"/>
        </w:rPr>
        <w:tab/>
        <w:t>Έξοδα δημοσιεύσεων</w:t>
      </w:r>
    </w:p>
    <w:p w:rsidR="00602D80" w:rsidRDefault="00602D80">
      <w:pPr>
        <w:rPr>
          <w:i/>
          <w:iCs/>
          <w:color w:val="5B9BD5"/>
          <w:kern w:val="1"/>
          <w:lang w:val="el-GR"/>
        </w:rPr>
      </w:pPr>
      <w:r>
        <w:rPr>
          <w:rFonts w:eastAsia="ArialMT"/>
          <w:lang w:val="el-GR" w:eastAsia="ar-SA"/>
        </w:rPr>
        <w:lastRenderedPageBreak/>
        <w:t xml:space="preserve">Η δαπάνη των δημοσιεύσεων </w:t>
      </w:r>
      <w:r>
        <w:rPr>
          <w:lang w:val="el-GR" w:eastAsia="ar-SA"/>
        </w:rPr>
        <w:t xml:space="preserve">στον Ελληνικό Τύπο </w:t>
      </w:r>
      <w:r w:rsidR="00826F6A">
        <w:rPr>
          <w:rFonts w:eastAsia="ArialMT"/>
          <w:lang w:val="el-GR" w:eastAsia="ar-SA"/>
        </w:rPr>
        <w:t>βαρύνει τους προμηθευτές.</w:t>
      </w:r>
    </w:p>
    <w:p w:rsidR="00602D80" w:rsidRDefault="00602D80">
      <w:pPr>
        <w:pStyle w:val="2"/>
        <w:rPr>
          <w:lang w:val="el-GR"/>
        </w:rPr>
      </w:pPr>
      <w:bookmarkStart w:id="11" w:name="_Toc488928199"/>
      <w:r>
        <w:rPr>
          <w:lang w:val="el-GR"/>
        </w:rPr>
        <w:t>1.7</w:t>
      </w:r>
      <w:r>
        <w:rPr>
          <w:lang w:val="el-GR"/>
        </w:rPr>
        <w:tab/>
        <w:t>Αρχές εφαρμοζόμενες στη διαδικασία σύναψης</w:t>
      </w:r>
      <w:bookmarkEnd w:id="11"/>
      <w:r>
        <w:rPr>
          <w:lang w:val="el-GR"/>
        </w:rPr>
        <w:t xml:space="preserve"> </w:t>
      </w:r>
    </w:p>
    <w:p w:rsidR="00602D80" w:rsidRDefault="00602D80">
      <w:pPr>
        <w:rPr>
          <w:lang w:val="el-GR"/>
        </w:rPr>
      </w:pPr>
      <w:r>
        <w:rPr>
          <w:lang w:val="el-GR"/>
        </w:rPr>
        <w:t>Οι οικονομικοί φορείς δεσμεύονται ότι:</w:t>
      </w:r>
    </w:p>
    <w:p w:rsidR="00602D80" w:rsidRDefault="00602D80">
      <w:pPr>
        <w:rPr>
          <w:lang w:val="el-GR"/>
        </w:rPr>
      </w:pPr>
      <w:r>
        <w:rPr>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Pr>
          <w:rStyle w:val="WW-FootnoteReference7"/>
          <w:lang w:val="el-GR"/>
        </w:rPr>
        <w:footnoteReference w:id="8"/>
      </w:r>
      <w:r w:rsidR="008938F8">
        <w:rPr>
          <w:lang w:val="el-GR"/>
        </w:rPr>
        <w:t>.</w:t>
      </w:r>
    </w:p>
    <w:p w:rsidR="00602D80" w:rsidRDefault="00602D80">
      <w:pPr>
        <w:rPr>
          <w:lang w:val="el-GR"/>
        </w:rPr>
      </w:pPr>
      <w:r>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rsidR="00602D80" w:rsidRDefault="00602D80">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602D80" w:rsidRDefault="00602D80">
      <w:pPr>
        <w:rPr>
          <w:lang w:val="el-GR"/>
        </w:rPr>
      </w:pPr>
    </w:p>
    <w:p w:rsidR="00602D80" w:rsidRDefault="00602D80">
      <w:pPr>
        <w:pStyle w:val="1"/>
        <w:tabs>
          <w:tab w:val="left" w:pos="567"/>
        </w:tabs>
        <w:ind w:left="567" w:hanging="567"/>
        <w:rPr>
          <w:lang w:val="el-GR"/>
        </w:rPr>
      </w:pPr>
      <w:r>
        <w:rPr>
          <w:rFonts w:ascii="Calibri" w:hAnsi="Calibri" w:cs="Calibri"/>
          <w:lang w:val="el-GR"/>
        </w:rPr>
        <w:lastRenderedPageBreak/>
        <w:t>2.</w:t>
      </w:r>
      <w:r>
        <w:rPr>
          <w:rFonts w:ascii="Calibri" w:hAnsi="Calibri" w:cs="Calibri"/>
          <w:lang w:val="el-GR"/>
        </w:rPr>
        <w:tab/>
        <w:t>ΓΕΝΙΚΟΙ ΚΑΙ ΕΙΔΙΚΟΙ ΟΡΟΙ ΣΥΜΜΕΤΟΧΗΣ</w:t>
      </w:r>
    </w:p>
    <w:p w:rsidR="00602D80" w:rsidRDefault="00602D80">
      <w:pPr>
        <w:pStyle w:val="2"/>
        <w:rPr>
          <w:lang w:val="el-GR"/>
        </w:rPr>
      </w:pPr>
      <w:bookmarkStart w:id="12" w:name="_Toc488928200"/>
      <w:r>
        <w:rPr>
          <w:lang w:val="el-GR"/>
        </w:rPr>
        <w:t>2.1</w:t>
      </w:r>
      <w:r>
        <w:rPr>
          <w:lang w:val="el-GR"/>
        </w:rPr>
        <w:tab/>
        <w:t>Γενικές Πληροφορίες</w:t>
      </w:r>
      <w:bookmarkEnd w:id="12"/>
    </w:p>
    <w:p w:rsidR="00602D80" w:rsidRDefault="00602D80">
      <w:pPr>
        <w:pStyle w:val="3"/>
        <w:rPr>
          <w:lang w:val="el-GR"/>
        </w:rPr>
      </w:pPr>
      <w:bookmarkStart w:id="13" w:name="_Toc488928201"/>
      <w:r>
        <w:rPr>
          <w:lang w:val="el-GR"/>
        </w:rPr>
        <w:t>2.1.1</w:t>
      </w:r>
      <w:r>
        <w:rPr>
          <w:lang w:val="el-GR"/>
        </w:rPr>
        <w:tab/>
        <w:t>Έγγραφα της σύμβασης</w:t>
      </w:r>
      <w:bookmarkEnd w:id="13"/>
    </w:p>
    <w:p w:rsidR="00602D80" w:rsidRDefault="00602D80">
      <w:pPr>
        <w:rPr>
          <w:lang w:val="el-GR"/>
        </w:rPr>
      </w:pPr>
      <w:r>
        <w:rPr>
          <w:lang w:val="el-GR"/>
        </w:rPr>
        <w:t>Τα έγγραφα της παρούσας διαδικασίας σύναψης  είναι τα ακόλουθα:</w:t>
      </w:r>
    </w:p>
    <w:p w:rsidR="00602D80" w:rsidRDefault="00A53A1D" w:rsidP="00A53A1D">
      <w:pPr>
        <w:numPr>
          <w:ilvl w:val="0"/>
          <w:numId w:val="6"/>
        </w:numPr>
        <w:spacing w:after="40"/>
        <w:ind w:left="567" w:hanging="567"/>
        <w:rPr>
          <w:lang w:val="el-GR"/>
        </w:rPr>
      </w:pPr>
      <w:r>
        <w:rPr>
          <w:lang w:val="el-GR"/>
        </w:rPr>
        <w:t>η με αρ.</w:t>
      </w:r>
      <w:r w:rsidRPr="00A53A1D">
        <w:rPr>
          <w:lang w:val="el-GR"/>
        </w:rPr>
        <w:t xml:space="preserve"> 2017/S 142-291849 </w:t>
      </w:r>
      <w:r w:rsidR="00602D80">
        <w:rPr>
          <w:lang w:val="el-GR"/>
        </w:rPr>
        <w:t xml:space="preserve">Προκήρυξη της Σύμβασης, όπως αυτή έχει δημοσιευτεί στην Επίσημη </w:t>
      </w:r>
      <w:r w:rsidR="00230AA3">
        <w:rPr>
          <w:lang w:val="el-GR"/>
        </w:rPr>
        <w:t>Εφημερίδα της Ευρωπαϊκής Ένωσης</w:t>
      </w:r>
    </w:p>
    <w:p w:rsidR="00602D80" w:rsidRDefault="00602D80">
      <w:pPr>
        <w:numPr>
          <w:ilvl w:val="0"/>
          <w:numId w:val="6"/>
        </w:numPr>
        <w:spacing w:after="40"/>
        <w:ind w:left="567" w:hanging="567"/>
        <w:rPr>
          <w:rFonts w:eastAsia="Calibri"/>
          <w:lang w:val="el-GR"/>
        </w:rPr>
      </w:pPr>
      <w:r>
        <w:rPr>
          <w:lang w:val="el-GR"/>
        </w:rPr>
        <w:t>η παρούσα Διακήρυξη με τα Παραρτήματα που απ</w:t>
      </w:r>
      <w:r w:rsidR="00230AA3">
        <w:rPr>
          <w:lang w:val="el-GR"/>
        </w:rPr>
        <w:t>οτελούν αναπόσπαστο μέρος αυτής.</w:t>
      </w:r>
    </w:p>
    <w:p w:rsidR="00602D80" w:rsidRDefault="00602D80">
      <w:pPr>
        <w:numPr>
          <w:ilvl w:val="0"/>
          <w:numId w:val="6"/>
        </w:numPr>
        <w:spacing w:after="40"/>
        <w:ind w:left="567" w:hanging="567"/>
        <w:rPr>
          <w:lang w:val="el-GR"/>
        </w:rPr>
      </w:pPr>
      <w:r>
        <w:rPr>
          <w:lang w:val="el-GR"/>
        </w:rPr>
        <w:t>το  Ευρωπαϊκό Ενιαίο Έγγραφο Σύμβασης [ΕΕΕΣ]</w:t>
      </w:r>
    </w:p>
    <w:p w:rsidR="00602D80" w:rsidRDefault="00602D80">
      <w:pPr>
        <w:numPr>
          <w:ilvl w:val="0"/>
          <w:numId w:val="6"/>
        </w:numPr>
        <w:spacing w:after="40"/>
        <w:ind w:left="567" w:hanging="567"/>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02D80" w:rsidRDefault="00602D80">
      <w:pPr>
        <w:numPr>
          <w:ilvl w:val="0"/>
          <w:numId w:val="6"/>
        </w:numPr>
        <w:spacing w:after="40"/>
        <w:ind w:left="567" w:hanging="567"/>
        <w:rPr>
          <w:lang w:val="el-GR"/>
        </w:rPr>
      </w:pPr>
      <w:r>
        <w:rPr>
          <w:lang w:val="el-GR"/>
        </w:rPr>
        <w:t xml:space="preserve">το σχέδιο της σύμβασης με τα Παραρτήματά της </w:t>
      </w:r>
    </w:p>
    <w:p w:rsidR="00602D80" w:rsidRDefault="00602D80">
      <w:pPr>
        <w:pStyle w:val="3"/>
        <w:rPr>
          <w:lang w:val="el-GR"/>
        </w:rPr>
      </w:pPr>
      <w:bookmarkStart w:id="14" w:name="_Toc488928202"/>
      <w:r>
        <w:rPr>
          <w:lang w:val="el-GR"/>
        </w:rPr>
        <w:t>2.1.2</w:t>
      </w:r>
      <w:r>
        <w:rPr>
          <w:lang w:val="el-GR"/>
        </w:rPr>
        <w:tab/>
        <w:t>Επικοινωνία - Πρόσβαση στα έγγραφα της Σύμβασης</w:t>
      </w:r>
      <w:bookmarkEnd w:id="14"/>
    </w:p>
    <w:p w:rsidR="00602D80" w:rsidRDefault="00602D80">
      <w:pPr>
        <w:rPr>
          <w:i/>
          <w:color w:val="5B9BD5"/>
          <w:lang w:val="el-GR"/>
        </w:rPr>
      </w:pPr>
      <w:r>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rsidR="00602D80" w:rsidRDefault="00602D80">
      <w:pPr>
        <w:pStyle w:val="3"/>
        <w:rPr>
          <w:lang w:val="el-GR"/>
        </w:rPr>
      </w:pPr>
      <w:bookmarkStart w:id="15" w:name="_Toc488928203"/>
      <w:r>
        <w:rPr>
          <w:lang w:val="el-GR"/>
        </w:rPr>
        <w:t>2.1.3</w:t>
      </w:r>
      <w:r>
        <w:rPr>
          <w:lang w:val="el-GR"/>
        </w:rPr>
        <w:tab/>
        <w:t>Παροχή Διευκρινίσεων</w:t>
      </w:r>
      <w:bookmarkEnd w:id="15"/>
    </w:p>
    <w:p w:rsidR="00602D80" w:rsidRDefault="00602D80">
      <w:pPr>
        <w:rPr>
          <w:b/>
          <w:bCs/>
          <w:i/>
          <w:iCs/>
          <w:color w:val="5B9BD5"/>
          <w:lang w:val="el-GR"/>
        </w:rPr>
      </w:pPr>
      <w:r>
        <w:rPr>
          <w:lang w:val="el-GR"/>
        </w:rPr>
        <w:t xml:space="preserve">Τα σχετικά αιτήματα παροχής διευκρινίσεων υποβάλλονται ηλεκτρονικά,  το αργότερο </w:t>
      </w:r>
      <w:r w:rsidR="00230AA3">
        <w:rPr>
          <w:lang w:val="el-GR"/>
        </w:rPr>
        <w:t>6</w:t>
      </w:r>
      <w:r>
        <w:rPr>
          <w:lang w:val="el-GR"/>
        </w:rPr>
        <w:t xml:space="preserve">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5" w:history="1">
        <w:r>
          <w:rPr>
            <w:rStyle w:val="-"/>
            <w:lang w:val="el-GR"/>
          </w:rPr>
          <w:t>www.promitheus.gov.gr</w:t>
        </w:r>
      </w:hyperlink>
      <w:r>
        <w:rPr>
          <w:lang w:val="el-GR"/>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ψηφιακά υπογεγραμμένο</w:t>
      </w:r>
      <w:r>
        <w:rPr>
          <w:rStyle w:val="WW-FootnoteReference7"/>
          <w:lang w:val="el-GR"/>
        </w:rPr>
        <w:footnoteReference w:id="9"/>
      </w:r>
      <w:r>
        <w:rPr>
          <w:lang w:val="el-GR"/>
        </w:rPr>
        <w:t xml:space="preserve">. Αιτήματα παροχής διευκρινήσεων που υποβάλλονται είτε με άλλο τρόπο είτε το ηλεκτρονικό αρχείο που τα συνοδεύει δεν είναι ψηφιακά υπογεγραμμένο, δεν εξετάζονται. </w:t>
      </w:r>
    </w:p>
    <w:p w:rsidR="00602D80" w:rsidRDefault="00602D80">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02D80" w:rsidRDefault="00602D80">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602D80" w:rsidRDefault="00602D80">
      <w:pPr>
        <w:rPr>
          <w:lang w:val="el-GR"/>
        </w:rPr>
      </w:pPr>
      <w:r>
        <w:rPr>
          <w:lang w:val="el-GR"/>
        </w:rPr>
        <w:t>β) όταν τα έγγραφα της σύμβασης υφίστανται σημαντικές αλλαγές.</w:t>
      </w:r>
    </w:p>
    <w:p w:rsidR="00602D80" w:rsidRDefault="00602D80">
      <w:pPr>
        <w:rPr>
          <w:lang w:val="el-GR"/>
        </w:rPr>
      </w:pPr>
      <w:r>
        <w:rPr>
          <w:lang w:val="el-GR"/>
        </w:rPr>
        <w:t>Η διάρκεια της παράτασης θα είναι ανάλογη με τη σπουδαιότητα των πληροφοριών ή των αλλαγών.</w:t>
      </w:r>
    </w:p>
    <w:p w:rsidR="00602D80" w:rsidRDefault="00602D80">
      <w:pPr>
        <w:rPr>
          <w:b/>
          <w:bCs/>
          <w:i/>
          <w:iCs/>
          <w:color w:val="5B9BD5"/>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Pr>
          <w:color w:val="0070C0"/>
          <w:lang w:val="el-GR"/>
        </w:rPr>
        <w:t>.</w:t>
      </w:r>
    </w:p>
    <w:p w:rsidR="00602D80" w:rsidRDefault="00602D80">
      <w:pPr>
        <w:pStyle w:val="3"/>
        <w:rPr>
          <w:lang w:val="el-GR"/>
        </w:rPr>
      </w:pPr>
      <w:bookmarkStart w:id="16" w:name="_Toc488928204"/>
      <w:r>
        <w:rPr>
          <w:lang w:val="el-GR"/>
        </w:rPr>
        <w:t>2.1.4</w:t>
      </w:r>
      <w:r>
        <w:rPr>
          <w:lang w:val="el-GR"/>
        </w:rPr>
        <w:tab/>
        <w:t>Γλώσσα</w:t>
      </w:r>
      <w:bookmarkEnd w:id="16"/>
    </w:p>
    <w:p w:rsidR="00602D80" w:rsidRDefault="00602D80">
      <w:pPr>
        <w:rPr>
          <w:lang w:val="el-GR"/>
        </w:rPr>
      </w:pPr>
      <w:r>
        <w:rPr>
          <w:lang w:val="el-GR"/>
        </w:rPr>
        <w:t>Τα έγγραφα της σύμβασης έχουν συνταχθεί στην ελληνική γλώσσα.</w:t>
      </w:r>
    </w:p>
    <w:p w:rsidR="00602D80" w:rsidRDefault="00602D80">
      <w:pPr>
        <w:rPr>
          <w:color w:val="000000"/>
          <w:lang w:val="el-GR"/>
        </w:rPr>
      </w:pPr>
      <w:r>
        <w:rPr>
          <w:lang w:val="el-GR"/>
        </w:rPr>
        <w:t>Τυχόν ενστάσεις ή προδικαστικές προσφυγές υποβάλλονται στην ελληνική γλώσσα.</w:t>
      </w:r>
    </w:p>
    <w:p w:rsidR="00602D80" w:rsidRDefault="00602D80">
      <w:pPr>
        <w:rPr>
          <w:color w:val="000000"/>
          <w:lang w:val="el-GR"/>
        </w:rPr>
      </w:pPr>
      <w:r>
        <w:rPr>
          <w:color w:val="000000"/>
          <w:lang w:val="el-GR"/>
        </w:rPr>
        <w:lastRenderedPageBreak/>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r>
        <w:rPr>
          <w:rStyle w:val="FootnoteReference2"/>
          <w:color w:val="000000"/>
          <w:lang w:val="el-GR"/>
        </w:rPr>
        <w:footnoteReference w:id="10"/>
      </w:r>
    </w:p>
    <w:p w:rsidR="00602D80" w:rsidRDefault="00602D80">
      <w:pPr>
        <w:rPr>
          <w:color w:val="000000"/>
          <w:lang w:val="el-GR"/>
        </w:rPr>
      </w:pPr>
      <w:r>
        <w:rPr>
          <w:color w:val="000000"/>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Pr>
          <w:rStyle w:val="FootnoteReference2"/>
          <w:color w:val="000000"/>
          <w:lang w:val="el-GR"/>
        </w:rPr>
        <w:footnoteReference w:id="11"/>
      </w:r>
    </w:p>
    <w:p w:rsidR="00602D80" w:rsidRDefault="00602D80">
      <w:pPr>
        <w:rPr>
          <w:color w:val="000000"/>
          <w:lang w:val="el-GR"/>
        </w:rPr>
      </w:pPr>
      <w:r>
        <w:rPr>
          <w:color w:val="000000"/>
          <w:lang w:val="el-GR"/>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53 του Κώδικα περί Δικηγόρων, είτε από ορκωτό μεταφραστή της χώρας προέλευσης, αν υφίσταται στη χώρα αυτή τέτοια υπηρεσία.</w:t>
      </w:r>
    </w:p>
    <w:p w:rsidR="00602D80" w:rsidRDefault="00602D80">
      <w:pPr>
        <w:rPr>
          <w:i/>
          <w:iCs/>
          <w:color w:val="5B9BD5"/>
          <w:lang w:val="el-GR"/>
        </w:rPr>
      </w:pPr>
      <w:r>
        <w:rPr>
          <w:color w:val="000000"/>
          <w:lang w:val="el-GR"/>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602D80" w:rsidRDefault="00602D80">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602D80" w:rsidRDefault="00602D80">
      <w:pPr>
        <w:pStyle w:val="3"/>
        <w:rPr>
          <w:color w:val="000000"/>
          <w:lang w:val="el-GR"/>
        </w:rPr>
      </w:pPr>
      <w:bookmarkStart w:id="17" w:name="_Toc488928205"/>
      <w:r>
        <w:rPr>
          <w:lang w:val="el-GR"/>
        </w:rPr>
        <w:t>2.1.5</w:t>
      </w:r>
      <w:r>
        <w:rPr>
          <w:lang w:val="el-GR"/>
        </w:rPr>
        <w:tab/>
        <w:t>Εγγυήσεις</w:t>
      </w:r>
      <w:r>
        <w:rPr>
          <w:rStyle w:val="WW-FootnoteReference12"/>
          <w:color w:val="000000"/>
          <w:lang w:val="el-GR"/>
        </w:rPr>
        <w:footnoteReference w:id="12"/>
      </w:r>
      <w:bookmarkEnd w:id="17"/>
    </w:p>
    <w:p w:rsidR="00602D80" w:rsidRDefault="00602D80">
      <w:pPr>
        <w:rPr>
          <w:color w:val="000000"/>
          <w:lang w:val="el-GR"/>
        </w:rPr>
      </w:pPr>
      <w:r>
        <w:rPr>
          <w:color w:val="000000"/>
          <w:lang w:val="el-GR"/>
        </w:rPr>
        <w:t>Οι εγγυητικές επιστολές των παραγράφων 2.2.2 και 4.1. εκδίδονται από πιστωτικά ιδρύματα που λειτουργο</w:t>
      </w:r>
      <w:r w:rsidR="00230AA3">
        <w:rPr>
          <w:color w:val="000000"/>
          <w:lang w:val="el-GR"/>
        </w:rPr>
        <w:t>ύν νόμιμα στα κράτη - μέλη της Έ</w:t>
      </w:r>
      <w:r>
        <w:rPr>
          <w:color w:val="000000"/>
          <w:lang w:val="el-GR"/>
        </w:rPr>
        <w:t>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02D80" w:rsidRDefault="00602D80">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602D80" w:rsidRDefault="00602D80">
      <w:pPr>
        <w:rPr>
          <w:i/>
          <w:iCs/>
          <w:color w:val="5B9BD5"/>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230AA3" w:rsidRDefault="00230AA3" w:rsidP="00230AA3">
      <w:pPr>
        <w:rPr>
          <w:color w:val="000000"/>
          <w:lang w:val="el-GR"/>
        </w:rPr>
      </w:pPr>
      <w:r w:rsidRPr="000C5C39">
        <w:rPr>
          <w:color w:val="000000"/>
          <w:lang w:val="el-GR"/>
        </w:rPr>
        <w:t xml:space="preserve">Στο παράρτημα </w:t>
      </w:r>
      <w:r w:rsidR="00C70C36">
        <w:rPr>
          <w:color w:val="000000"/>
          <w:lang w:val="en-US"/>
        </w:rPr>
        <w:t>IV</w:t>
      </w:r>
      <w:r w:rsidRPr="000C5C39">
        <w:rPr>
          <w:color w:val="000000"/>
          <w:lang w:val="el-GR"/>
        </w:rPr>
        <w:t xml:space="preserve"> της παρούσας παρατίθενται υποδείγματα εγγυητικών επιστολών συμμετοχής και καλής εκτέλεσης της σύμβασης.</w:t>
      </w:r>
    </w:p>
    <w:p w:rsidR="00602D80" w:rsidRDefault="00602D80">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602D80" w:rsidRDefault="00602D80">
      <w:pPr>
        <w:pStyle w:val="2"/>
        <w:rPr>
          <w:lang w:val="el-GR"/>
        </w:rPr>
      </w:pPr>
      <w:bookmarkStart w:id="18" w:name="_Toc488928206"/>
      <w:r>
        <w:rPr>
          <w:lang w:val="el-GR"/>
        </w:rPr>
        <w:lastRenderedPageBreak/>
        <w:t>2.2</w:t>
      </w:r>
      <w:r>
        <w:rPr>
          <w:lang w:val="el-GR"/>
        </w:rPr>
        <w:tab/>
        <w:t>Δικαίωμα Συμμετοχής - Κριτήρια Ποιοτικής Επιλογής</w:t>
      </w:r>
      <w:bookmarkEnd w:id="18"/>
    </w:p>
    <w:p w:rsidR="00602D80" w:rsidRDefault="00602D80">
      <w:pPr>
        <w:pStyle w:val="3"/>
        <w:rPr>
          <w:lang w:val="el-GR"/>
        </w:rPr>
      </w:pPr>
      <w:bookmarkStart w:id="19" w:name="_Toc488928207"/>
      <w:r>
        <w:rPr>
          <w:lang w:val="el-GR"/>
        </w:rPr>
        <w:t>2.2.1</w:t>
      </w:r>
      <w:r>
        <w:rPr>
          <w:lang w:val="el-GR"/>
        </w:rPr>
        <w:tab/>
        <w:t>Δικαίωμα συμμετοχής</w:t>
      </w:r>
      <w:bookmarkEnd w:id="19"/>
      <w:r>
        <w:rPr>
          <w:lang w:val="el-GR"/>
        </w:rPr>
        <w:t xml:space="preserve"> </w:t>
      </w:r>
    </w:p>
    <w:p w:rsidR="00602D80" w:rsidRDefault="00602D80">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02D80" w:rsidRDefault="00602D80">
      <w:pPr>
        <w:rPr>
          <w:lang w:val="el-GR"/>
        </w:rPr>
      </w:pPr>
      <w:r>
        <w:rPr>
          <w:lang w:val="el-GR"/>
        </w:rPr>
        <w:t>α) κράτος-μέλος της Ένωσης,</w:t>
      </w:r>
    </w:p>
    <w:p w:rsidR="00602D80" w:rsidRDefault="00602D80">
      <w:pPr>
        <w:rPr>
          <w:lang w:val="el-GR"/>
        </w:rPr>
      </w:pPr>
      <w:r>
        <w:rPr>
          <w:lang w:val="el-GR"/>
        </w:rPr>
        <w:t>β) κράτος-μέλος του Ευρωπαϊκού Οικονομικού Χώρου (Ε.Ο.Χ.),</w:t>
      </w:r>
    </w:p>
    <w:p w:rsidR="00602D80" w:rsidRDefault="00602D80">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602D80" w:rsidRDefault="00602D80">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602D80" w:rsidRDefault="00602D80">
      <w:pPr>
        <w:rPr>
          <w:rFonts w:eastAsia="Calibri"/>
          <w:i/>
          <w:iCs/>
          <w:color w:val="0070C0"/>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r w:rsidR="00923C7F">
        <w:rPr>
          <w:lang w:val="el-GR"/>
        </w:rPr>
        <w:t>Η</w:t>
      </w:r>
      <w:r w:rsidRPr="00923C7F">
        <w:rPr>
          <w:lang w:val="el-GR"/>
        </w:rPr>
        <w:t xml:space="preserve"> Α.Α. μπορεί να απαιτήσει από τις ενώσεις οικονομικών φορέων να περιβληθούν συγκεκριμένη νομική μορφή,</w:t>
      </w:r>
      <w:r w:rsidR="00923C7F">
        <w:rPr>
          <w:lang w:val="el-GR"/>
        </w:rPr>
        <w:t xml:space="preserve"> εφόσον τους ανατεθεί η σύμβαση.</w:t>
      </w:r>
    </w:p>
    <w:p w:rsidR="00602D80" w:rsidRDefault="00602D80">
      <w:pPr>
        <w:rPr>
          <w:i/>
          <w:iCs/>
          <w:color w:val="5B9BD5"/>
          <w:lang w:val="el-GR"/>
        </w:rPr>
      </w:pPr>
      <w:r>
        <w:rPr>
          <w:rFonts w:eastAsia="Calibri"/>
          <w:i/>
          <w:iCs/>
          <w:color w:val="0070C0"/>
          <w:lang w:val="el-GR"/>
        </w:rPr>
        <w:t xml:space="preserve"> </w:t>
      </w: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Pr>
          <w:rStyle w:val="FootnoteReference2"/>
          <w:szCs w:val="22"/>
          <w:lang w:val="el-GR"/>
        </w:rPr>
        <w:footnoteReference w:id="13"/>
      </w:r>
      <w:r>
        <w:rPr>
          <w:rStyle w:val="FootnoteReference2"/>
          <w:szCs w:val="22"/>
          <w:lang w:val="el-GR"/>
        </w:rPr>
        <w:t xml:space="preserve"> </w:t>
      </w:r>
      <w:r>
        <w:rPr>
          <w:lang w:val="el-GR"/>
        </w:rPr>
        <w:t xml:space="preserve"> </w:t>
      </w:r>
    </w:p>
    <w:p w:rsidR="00602D80" w:rsidRDefault="00602D80">
      <w:pPr>
        <w:pStyle w:val="3"/>
        <w:rPr>
          <w:lang w:val="el-GR"/>
        </w:rPr>
      </w:pPr>
      <w:bookmarkStart w:id="20" w:name="_Toc488928208"/>
      <w:r>
        <w:rPr>
          <w:lang w:val="el-GR"/>
        </w:rPr>
        <w:t>2.2.2</w:t>
      </w:r>
      <w:r>
        <w:rPr>
          <w:lang w:val="el-GR"/>
        </w:rPr>
        <w:tab/>
        <w:t>Εγγύηση συμμετοχής</w:t>
      </w:r>
      <w:r>
        <w:rPr>
          <w:rStyle w:val="WW-FootnoteReference2"/>
          <w:lang w:val="el-GR"/>
        </w:rPr>
        <w:footnoteReference w:id="14"/>
      </w:r>
      <w:bookmarkEnd w:id="20"/>
    </w:p>
    <w:p w:rsidR="00602D80" w:rsidRDefault="00602D80">
      <w:pPr>
        <w:rPr>
          <w:lang w:val="el-GR"/>
        </w:rPr>
      </w:pPr>
      <w:r>
        <w:rPr>
          <w:b/>
          <w:bCs/>
          <w:lang w:val="el-GR"/>
        </w:rPr>
        <w:t xml:space="preserve">2.2.2.1. </w:t>
      </w:r>
      <w:r>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00051286">
        <w:rPr>
          <w:lang w:val="el-GR"/>
        </w:rPr>
        <w:t xml:space="preserve"> ως εξής:</w:t>
      </w:r>
    </w:p>
    <w:p w:rsidR="00051286" w:rsidRPr="00026C0B" w:rsidRDefault="00051286" w:rsidP="00026C0B">
      <w:pPr>
        <w:jc w:val="center"/>
        <w:rPr>
          <w:lang w:val="el-GR"/>
        </w:rPr>
      </w:pPr>
      <w:r w:rsidRPr="00026C0B">
        <w:rPr>
          <w:lang w:val="el-GR"/>
        </w:rPr>
        <w:t>ΟΡΓΑΝΙΚΗ ΜΟΝΑΔΑ ΕΔΡΑΣ</w:t>
      </w:r>
    </w:p>
    <w:p w:rsidR="00051286" w:rsidRPr="00026C0B" w:rsidRDefault="00051286" w:rsidP="00051286">
      <w:pPr>
        <w:rPr>
          <w:lang w:val="el-GR"/>
        </w:rPr>
      </w:pPr>
      <w:r w:rsidRPr="00026C0B">
        <w:rPr>
          <w:lang w:val="el-GR"/>
        </w:rPr>
        <w:t xml:space="preserve">Όταν η προσφορά αναφέρεται </w:t>
      </w:r>
      <w:r w:rsidR="00AD23A7" w:rsidRPr="00026C0B">
        <w:rPr>
          <w:lang w:val="el-GR"/>
        </w:rPr>
        <w:t xml:space="preserve">στο σύνολο των ειδών της </w:t>
      </w:r>
      <w:r w:rsidRPr="00026C0B">
        <w:rPr>
          <w:lang w:val="el-GR"/>
        </w:rPr>
        <w:t>Οργανική</w:t>
      </w:r>
      <w:r w:rsidR="00AD23A7" w:rsidRPr="00026C0B">
        <w:rPr>
          <w:lang w:val="el-GR"/>
        </w:rPr>
        <w:t>ς</w:t>
      </w:r>
      <w:r w:rsidRPr="00026C0B">
        <w:rPr>
          <w:lang w:val="el-GR"/>
        </w:rPr>
        <w:t xml:space="preserve"> Μονάδα</w:t>
      </w:r>
      <w:r w:rsidR="00AD23A7" w:rsidRPr="00026C0B">
        <w:rPr>
          <w:lang w:val="el-GR"/>
        </w:rPr>
        <w:t>ς</w:t>
      </w:r>
      <w:r w:rsidRPr="00026C0B">
        <w:rPr>
          <w:lang w:val="el-GR"/>
        </w:rPr>
        <w:t xml:space="preserve"> Έδρας συμπ/νου του Κέντρου Ψυχικής Υγείας και του Ξενώνα  «Αγάπη» του προγράμματος Ψυχαργώς, η εγγυητική επιστολή θα ανέρχεται στο ποσό των </w:t>
      </w:r>
      <w:bookmarkStart w:id="21" w:name="OLE_LINK21"/>
      <w:bookmarkStart w:id="22" w:name="OLE_LINK22"/>
      <w:r w:rsidRPr="00026C0B">
        <w:rPr>
          <w:lang w:val="el-GR"/>
        </w:rPr>
        <w:t xml:space="preserve">2.597,66 </w:t>
      </w:r>
      <w:bookmarkEnd w:id="21"/>
      <w:bookmarkEnd w:id="22"/>
      <w:r w:rsidRPr="00026C0B">
        <w:rPr>
          <w:lang w:val="el-GR"/>
        </w:rPr>
        <w:t>€.</w:t>
      </w:r>
    </w:p>
    <w:p w:rsidR="00051286" w:rsidRPr="00026C0B" w:rsidRDefault="00051286" w:rsidP="00026C0B">
      <w:pPr>
        <w:jc w:val="center"/>
        <w:rPr>
          <w:lang w:val="el-GR"/>
        </w:rPr>
      </w:pPr>
      <w:r w:rsidRPr="00026C0B">
        <w:rPr>
          <w:lang w:val="el-GR"/>
        </w:rPr>
        <w:t>ΑΠΟΚΕΝΤΡΩΜΕΝΗ ΟΡΓΑΝΙΚΗ ΜΟΝΑΔΑ ΣΗΤΕΙΑΣ</w:t>
      </w:r>
    </w:p>
    <w:p w:rsidR="00051286" w:rsidRPr="00026C0B" w:rsidRDefault="00051286" w:rsidP="00051286">
      <w:pPr>
        <w:rPr>
          <w:lang w:val="el-GR"/>
        </w:rPr>
      </w:pPr>
      <w:r w:rsidRPr="00026C0B">
        <w:rPr>
          <w:lang w:val="el-GR"/>
        </w:rPr>
        <w:t xml:space="preserve">Όταν η προσφορά αναφέρεται </w:t>
      </w:r>
      <w:r w:rsidR="00AD23A7" w:rsidRPr="00026C0B">
        <w:rPr>
          <w:lang w:val="el-GR"/>
        </w:rPr>
        <w:t xml:space="preserve">στο σύνολο των ειδών της </w:t>
      </w:r>
      <w:r w:rsidRPr="00026C0B">
        <w:rPr>
          <w:lang w:val="el-GR"/>
        </w:rPr>
        <w:t>Αποκεντρωμένη</w:t>
      </w:r>
      <w:r w:rsidR="00AD23A7" w:rsidRPr="00026C0B">
        <w:rPr>
          <w:lang w:val="el-GR"/>
        </w:rPr>
        <w:t>ς</w:t>
      </w:r>
      <w:r w:rsidRPr="00026C0B">
        <w:rPr>
          <w:lang w:val="el-GR"/>
        </w:rPr>
        <w:t xml:space="preserve"> Οργανική</w:t>
      </w:r>
      <w:r w:rsidR="00AD23A7" w:rsidRPr="00026C0B">
        <w:rPr>
          <w:lang w:val="el-GR"/>
        </w:rPr>
        <w:t>ς</w:t>
      </w:r>
      <w:r w:rsidRPr="00026C0B">
        <w:rPr>
          <w:lang w:val="el-GR"/>
        </w:rPr>
        <w:t xml:space="preserve"> Μονάδα</w:t>
      </w:r>
      <w:r w:rsidR="00AD23A7" w:rsidRPr="00026C0B">
        <w:rPr>
          <w:lang w:val="el-GR"/>
        </w:rPr>
        <w:t>ς</w:t>
      </w:r>
      <w:r w:rsidRPr="00026C0B">
        <w:rPr>
          <w:lang w:val="el-GR"/>
        </w:rPr>
        <w:t xml:space="preserve"> Σητείας, η εγγυητική επιστολή θα ανέρχεται στο ποσό των </w:t>
      </w:r>
      <w:bookmarkStart w:id="23" w:name="OLE_LINK23"/>
      <w:bookmarkStart w:id="24" w:name="OLE_LINK24"/>
      <w:r w:rsidRPr="00026C0B">
        <w:rPr>
          <w:lang w:val="el-GR"/>
        </w:rPr>
        <w:t xml:space="preserve">271,55 </w:t>
      </w:r>
      <w:bookmarkEnd w:id="23"/>
      <w:bookmarkEnd w:id="24"/>
      <w:r w:rsidRPr="00026C0B">
        <w:rPr>
          <w:lang w:val="el-GR"/>
        </w:rPr>
        <w:t>€.</w:t>
      </w:r>
    </w:p>
    <w:p w:rsidR="00051286" w:rsidRPr="00026C0B" w:rsidRDefault="00051286" w:rsidP="00026C0B">
      <w:pPr>
        <w:jc w:val="center"/>
        <w:rPr>
          <w:lang w:val="el-GR"/>
        </w:rPr>
      </w:pPr>
      <w:r w:rsidRPr="00026C0B">
        <w:rPr>
          <w:lang w:val="el-GR"/>
        </w:rPr>
        <w:t>ΑΠΟΚΕΝΤΡΩΜΕΝΗ ΟΡΓΑΝΙΚΗ ΜΟΝΑΔΑ ΙΕΡΑΠΕΤΡΑΣ</w:t>
      </w:r>
    </w:p>
    <w:p w:rsidR="00051286" w:rsidRPr="00026C0B" w:rsidRDefault="00051286" w:rsidP="00051286">
      <w:pPr>
        <w:rPr>
          <w:lang w:val="el-GR"/>
        </w:rPr>
      </w:pPr>
      <w:bookmarkStart w:id="25" w:name="OLE_LINK18"/>
      <w:bookmarkStart w:id="26" w:name="OLE_LINK19"/>
      <w:bookmarkStart w:id="27" w:name="OLE_LINK20"/>
      <w:r w:rsidRPr="00026C0B">
        <w:rPr>
          <w:lang w:val="el-GR"/>
        </w:rPr>
        <w:t xml:space="preserve">Όταν η προσφορά αναφέρεται </w:t>
      </w:r>
      <w:r w:rsidR="00AD23A7" w:rsidRPr="00026C0B">
        <w:rPr>
          <w:lang w:val="el-GR"/>
        </w:rPr>
        <w:t xml:space="preserve">στο σύνολο των ειδών της </w:t>
      </w:r>
      <w:r w:rsidR="00EB1151" w:rsidRPr="00026C0B">
        <w:rPr>
          <w:lang w:val="el-GR"/>
        </w:rPr>
        <w:t>Αποκεντρωμένη</w:t>
      </w:r>
      <w:r w:rsidR="00AD23A7" w:rsidRPr="00026C0B">
        <w:rPr>
          <w:lang w:val="el-GR"/>
        </w:rPr>
        <w:t>ς</w:t>
      </w:r>
      <w:r w:rsidR="00EB1151" w:rsidRPr="00026C0B">
        <w:rPr>
          <w:lang w:val="el-GR"/>
        </w:rPr>
        <w:t xml:space="preserve"> Οργανική</w:t>
      </w:r>
      <w:r w:rsidR="00AD23A7" w:rsidRPr="00026C0B">
        <w:rPr>
          <w:lang w:val="el-GR"/>
        </w:rPr>
        <w:t>ς</w:t>
      </w:r>
      <w:r w:rsidR="00EB1151" w:rsidRPr="00026C0B">
        <w:rPr>
          <w:lang w:val="el-GR"/>
        </w:rPr>
        <w:t xml:space="preserve"> Μονάδα</w:t>
      </w:r>
      <w:r w:rsidR="00AD23A7" w:rsidRPr="00026C0B">
        <w:rPr>
          <w:lang w:val="el-GR"/>
        </w:rPr>
        <w:t>ς</w:t>
      </w:r>
      <w:r w:rsidR="00EB1151" w:rsidRPr="00026C0B">
        <w:rPr>
          <w:lang w:val="el-GR"/>
        </w:rPr>
        <w:t xml:space="preserve"> Ι</w:t>
      </w:r>
      <w:r w:rsidRPr="00026C0B">
        <w:rPr>
          <w:lang w:val="el-GR"/>
        </w:rPr>
        <w:t>εράπετρας, η εγγυητική επιστολή θα ανέρχεται στο ποσό των 268,04 €.</w:t>
      </w:r>
    </w:p>
    <w:bookmarkEnd w:id="25"/>
    <w:bookmarkEnd w:id="26"/>
    <w:bookmarkEnd w:id="27"/>
    <w:p w:rsidR="00051286" w:rsidRPr="00026C0B" w:rsidRDefault="00051286" w:rsidP="00026C0B">
      <w:pPr>
        <w:jc w:val="center"/>
        <w:rPr>
          <w:lang w:val="el-GR"/>
        </w:rPr>
      </w:pPr>
      <w:r w:rsidRPr="00026C0B">
        <w:rPr>
          <w:lang w:val="el-GR"/>
        </w:rPr>
        <w:t>Γ.Ν.-Κ.Υ. ΝΕΑΠΟΛΕΩΣ «ΔΙΑΛΥΝΑΚΕΙΟ»</w:t>
      </w:r>
    </w:p>
    <w:p w:rsidR="00051286" w:rsidRPr="00026C0B" w:rsidRDefault="00051286" w:rsidP="00051286">
      <w:pPr>
        <w:rPr>
          <w:lang w:val="el-GR"/>
        </w:rPr>
      </w:pPr>
      <w:r w:rsidRPr="00026C0B">
        <w:rPr>
          <w:lang w:val="el-GR"/>
        </w:rPr>
        <w:t xml:space="preserve">Όταν η προσφορά αναφέρεται </w:t>
      </w:r>
      <w:r w:rsidR="00026C0B" w:rsidRPr="00026C0B">
        <w:rPr>
          <w:lang w:val="el-GR"/>
        </w:rPr>
        <w:t xml:space="preserve">στο σύνολο των ειδών του </w:t>
      </w:r>
      <w:r w:rsidRPr="00026C0B">
        <w:rPr>
          <w:lang w:val="el-GR"/>
        </w:rPr>
        <w:t>Γ.Ν.-Κ.Υ. Νεαπόλεως «Διαλυνάκειο», η εγγυητική επιστολή θα ανέρχεται στο ποσό των 287,52 €.</w:t>
      </w:r>
    </w:p>
    <w:p w:rsidR="00051286" w:rsidRPr="00026C0B" w:rsidRDefault="00051286" w:rsidP="00051286">
      <w:pPr>
        <w:rPr>
          <w:lang w:val="el-GR"/>
        </w:rPr>
      </w:pPr>
    </w:p>
    <w:p w:rsidR="00051286" w:rsidRPr="00026C0B" w:rsidRDefault="00051286" w:rsidP="00051286">
      <w:pPr>
        <w:rPr>
          <w:lang w:val="el-GR"/>
        </w:rPr>
      </w:pPr>
      <w:r w:rsidRPr="00026C0B">
        <w:rPr>
          <w:lang w:val="el-GR"/>
        </w:rPr>
        <w:t>Η ΠΡΟΣΦΟΡΑ ΠΟΥ ΘΑ ΑΝΑΦΕΡΕΤΑΙ ΣΤΟ ΣΥΝΟΛΟ ΤΗΣ ΠΡΟΜΗΘΕΙΑΣ (1.ΟΡΓΑΝΙΚΗ ΜΟΝΑΔΑ ΕΔΡΑΣ-Κ.Ψ.Υ.-ΞΕΝΩΝΑΣ «ΑΓΑΠΗ», 2. ΑΠΟΚΕΝΤΡΩΜΕΝΗΟΡΓΑΝΙΚΗ ΜΟΝΑΔΑ ΣΗΤΕΙΑΣ, 3. ΑΠΟΚΕΝΤΡΩΜΕΝΗ ΟΡΓΑΝΙΚΗ ΜΟΝΑΔΑ ΙΕΡΑΠΕΤΡΑΣ 4. Γ.Ν.-Κ.Υ. ΝΕΑΠΟΛΕΩΣ «ΔΙΑΛΥΝΑΚΕΙΟ» ΘΑ ΣΥΝΟΔΕΥΕΤΑΙ ΜΕ ΕΓΓΥΗΤΙΚΗ ΕΠΙΣΤΟΛΗ ΣΥΜΜΕΤΟΧΗΣ ΠΟΣΟΥ: 3.424,77 €</w:t>
      </w:r>
    </w:p>
    <w:p w:rsidR="00923C7F" w:rsidRDefault="00923C7F" w:rsidP="00923C7F">
      <w:pPr>
        <w:rPr>
          <w:lang w:val="el-GR"/>
        </w:rPr>
      </w:pPr>
      <w:r>
        <w:rPr>
          <w:lang w:val="el-GR"/>
        </w:rPr>
        <w:t>Σε περίπτωση υποβολής προσφοράς για μέρος των ειδών της σύμβασης, το ύψος της εγγύησης συμμετοχής υπολογίζεται σε ποσοστό 2% επί της προϋπολογισθείσας δαπάνης, εκτός ΦΠΑ, του/των ειδών για τα οποία υποβάλλεται η προσφορά.</w:t>
      </w:r>
    </w:p>
    <w:p w:rsidR="00602D80" w:rsidRDefault="00602D80">
      <w:pPr>
        <w:rPr>
          <w:bCs/>
          <w:lang w:val="el-GR"/>
        </w:rPr>
      </w:pPr>
      <w:r>
        <w:rPr>
          <w:lang w:val="el-GR"/>
        </w:rPr>
        <w:lastRenderedPageBreak/>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602D80" w:rsidRDefault="00602D80">
      <w:pPr>
        <w:rPr>
          <w:b/>
          <w:bCs/>
          <w:lang w:val="el-GR"/>
        </w:rPr>
      </w:pPr>
      <w:r>
        <w:rPr>
          <w:bCs/>
          <w:lang w:val="el-GR"/>
        </w:rPr>
        <w:t xml:space="preserve">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w:t>
      </w:r>
      <w:r w:rsidR="00407CE7">
        <w:rPr>
          <w:bCs/>
          <w:lang w:val="el-GR"/>
        </w:rPr>
        <w:t>25/6/2018,</w:t>
      </w:r>
      <w:r>
        <w:rPr>
          <w:bCs/>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602D80" w:rsidRDefault="00602D80">
      <w:pPr>
        <w:rPr>
          <w:lang w:val="el-GR"/>
        </w:rPr>
      </w:pPr>
      <w:r>
        <w:rPr>
          <w:b/>
          <w:bCs/>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rsidR="00602D80" w:rsidRDefault="00602D80">
      <w:pPr>
        <w:rPr>
          <w:lang w:val="el-GR"/>
        </w:rPr>
      </w:pPr>
      <w:r>
        <w:rPr>
          <w:lang w:val="el-GR"/>
        </w:rPr>
        <w:t xml:space="preserve">Η εγγύηση συμμετοχής επιστρέφεται στους λοιπούς προσφέροντες μετά: </w:t>
      </w:r>
    </w:p>
    <w:p w:rsidR="00602D80" w:rsidRDefault="00602D80">
      <w:pPr>
        <w:rPr>
          <w:lang w:val="el-GR"/>
        </w:rPr>
      </w:pPr>
      <w:r>
        <w:rPr>
          <w:lang w:val="el-GR"/>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602D80" w:rsidRDefault="00602D80">
      <w:pPr>
        <w:rPr>
          <w:lang w:val="el-GR"/>
        </w:rPr>
      </w:pPr>
      <w:r>
        <w:rPr>
          <w:lang w:val="el-GR"/>
        </w:rPr>
        <w:t xml:space="preserve">β) την άπρακτη πάροδο της προθεσμίας άσκησης ασφαλιστικών μέτρων ή την έκδοση απόφασης επ’ αυτών, και  </w:t>
      </w:r>
    </w:p>
    <w:p w:rsidR="00602D80" w:rsidRDefault="00602D80">
      <w:pPr>
        <w:rPr>
          <w:lang w:val="el-GR"/>
        </w:rPr>
      </w:pPr>
      <w:r>
        <w:rPr>
          <w:lang w:val="el-GR"/>
        </w:rPr>
        <w:t xml:space="preserve">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w:t>
      </w:r>
      <w:r w:rsidR="003A2A05" w:rsidRPr="003A2A05">
        <w:rPr>
          <w:lang w:val="el-GR"/>
        </w:rPr>
        <w:t>2.2.3 έως 2.2.8</w:t>
      </w:r>
      <w:r w:rsidR="003A2A05">
        <w:rPr>
          <w:lang w:val="el-GR"/>
        </w:rPr>
        <w:t xml:space="preserve">, </w:t>
      </w:r>
      <w:r>
        <w:rPr>
          <w:lang w:val="el-GR"/>
        </w:rPr>
        <w:t>δεν προσκομίσει εγκαίρως τα προβλεπόμενα από την παρούσα δικαιολογητικά ή δεν προσέλθει εγκαίρως για υπογραφή της σύμβασης.</w:t>
      </w:r>
    </w:p>
    <w:p w:rsidR="00602D80" w:rsidRDefault="00602D80">
      <w:pPr>
        <w:pStyle w:val="3"/>
        <w:rPr>
          <w:lang w:val="el-GR"/>
        </w:rPr>
      </w:pPr>
      <w:bookmarkStart w:id="28" w:name="_Toc488928209"/>
      <w:r>
        <w:rPr>
          <w:lang w:val="el-GR"/>
        </w:rPr>
        <w:t>2.2.3</w:t>
      </w:r>
      <w:r>
        <w:rPr>
          <w:lang w:val="el-GR"/>
        </w:rPr>
        <w:tab/>
        <w:t>Λόγοι αποκλεισμού</w:t>
      </w:r>
      <w:r>
        <w:rPr>
          <w:rStyle w:val="WW-FootnoteReference7"/>
          <w:lang w:val="el-GR"/>
        </w:rPr>
        <w:footnoteReference w:id="15"/>
      </w:r>
      <w:bookmarkEnd w:id="28"/>
      <w:r>
        <w:rPr>
          <w:lang w:val="el-GR"/>
        </w:rPr>
        <w:t xml:space="preserve"> </w:t>
      </w:r>
    </w:p>
    <w:p w:rsidR="00602D80" w:rsidRDefault="00602D80">
      <w:pPr>
        <w:rPr>
          <w:b/>
          <w:bCs/>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02D80" w:rsidRDefault="00602D80">
      <w:pPr>
        <w:rPr>
          <w:lang w:val="el-GR"/>
        </w:rPr>
      </w:pPr>
      <w:r>
        <w:rPr>
          <w:b/>
          <w:bCs/>
          <w:lang w:val="el-GR"/>
        </w:rPr>
        <w:t xml:space="preserve">2.2.3.1. </w:t>
      </w:r>
      <w:r>
        <w:rPr>
          <w:lang w:val="el-GR"/>
        </w:rPr>
        <w:t xml:space="preserve"> Όταν υπάρχει σε βάρος του τελεσίδικη καταδικαστική απόφαση για έναν από τους ακόλουθους λόγους</w:t>
      </w:r>
      <w:r>
        <w:rPr>
          <w:rStyle w:val="FootnoteReference2"/>
          <w:szCs w:val="22"/>
          <w:lang w:val="el-GR"/>
        </w:rPr>
        <w:footnoteReference w:id="16"/>
      </w:r>
      <w:r>
        <w:rPr>
          <w:lang w:val="el-GR"/>
        </w:rPr>
        <w:t xml:space="preserve"> : </w:t>
      </w:r>
    </w:p>
    <w:p w:rsidR="00602D80" w:rsidRDefault="00602D80">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602D80" w:rsidRDefault="00602D80">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602D80" w:rsidRDefault="00602D80">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602D80" w:rsidRDefault="00602D80">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602D80" w:rsidRDefault="00602D80">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602D80" w:rsidRDefault="00602D80">
      <w:pPr>
        <w:rPr>
          <w:lang w:val="el-GR"/>
        </w:rPr>
      </w:pPr>
      <w:r>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w:t>
      </w:r>
      <w:r>
        <w:rPr>
          <w:lang w:val="el-GR"/>
        </w:rPr>
        <w:lastRenderedPageBreak/>
        <w:t xml:space="preserve">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rsidR="00602D80" w:rsidRDefault="00602D80">
      <w:pPr>
        <w:rPr>
          <w:lang w:val="el-GR"/>
        </w:rPr>
      </w:pPr>
      <w:r>
        <w:rPr>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602D80" w:rsidRDefault="00602D80">
      <w:pPr>
        <w:rPr>
          <w:lang w:val="el-GR"/>
        </w:rPr>
      </w:pPr>
      <w:r>
        <w:rPr>
          <w:lang w:val="el-GR"/>
        </w:rPr>
        <w:t>Στις περιπτώσεις εταιρειών περιορισμένης ευθύνης (Ε.Π.Ε.) και προσωπικών εταιρειών (Ο.Ε. και Ε.Ε.)</w:t>
      </w:r>
      <w:r w:rsidR="00923C7F">
        <w:rPr>
          <w:lang w:val="el-GR"/>
        </w:rPr>
        <w:t xml:space="preserve"> </w:t>
      </w:r>
      <w:r>
        <w:rPr>
          <w:lang w:val="el-GR"/>
        </w:rPr>
        <w:t>και IKE ιδιωτικών κεφαλαιουχικών εταιρειών, η υπο</w:t>
      </w:r>
      <w:r w:rsidR="00923C7F">
        <w:rPr>
          <w:lang w:val="el-GR"/>
        </w:rPr>
        <w:t xml:space="preserve">χρέωση του προηγούμενου εδαφίου </w:t>
      </w:r>
      <w:r>
        <w:rPr>
          <w:lang w:val="el-GR"/>
        </w:rPr>
        <w:t>αφορά κατ’ ελάχιστον στους διαχειριστές.</w:t>
      </w:r>
    </w:p>
    <w:p w:rsidR="00602D80" w:rsidRDefault="00602D80">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602D80" w:rsidRDefault="00602D80">
      <w:pPr>
        <w:suppressAutoHyphens w:val="0"/>
        <w:spacing w:after="160" w:line="252" w:lineRule="auto"/>
        <w:rPr>
          <w:b/>
          <w:bCs/>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602D80" w:rsidRDefault="00602D80">
      <w:pPr>
        <w:rPr>
          <w:lang w:val="el-GR"/>
        </w:rPr>
      </w:pPr>
      <w:r>
        <w:rPr>
          <w:b/>
          <w:bCs/>
          <w:lang w:val="el-GR"/>
        </w:rPr>
        <w:t>2.2.3.2.</w:t>
      </w:r>
      <w:r>
        <w:rPr>
          <w:lang w:val="el-GR"/>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02D80" w:rsidRDefault="00602D80">
      <w:pPr>
        <w:rPr>
          <w:lang w:val="el-GR"/>
        </w:rPr>
      </w:pPr>
      <w:r>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02D80" w:rsidRDefault="00602D80">
      <w:pPr>
        <w:rPr>
          <w:b/>
          <w:bCs/>
          <w:szCs w:val="22"/>
          <w:lang w:val="el-GR"/>
        </w:rPr>
      </w:pPr>
      <w:r>
        <w:rPr>
          <w:lang w:val="el-GR"/>
        </w:rPr>
        <w:t>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Pr>
          <w:rStyle w:val="FootnoteReference2"/>
          <w:szCs w:val="22"/>
        </w:rPr>
        <w:footnoteReference w:id="17"/>
      </w:r>
      <w:r>
        <w:rPr>
          <w:lang w:val="el-GR"/>
        </w:rPr>
        <w:t xml:space="preserve">. </w:t>
      </w:r>
    </w:p>
    <w:p w:rsidR="00602D80" w:rsidRDefault="00602D80" w:rsidP="00923C7F">
      <w:pPr>
        <w:pStyle w:val="foothanging"/>
        <w:ind w:left="0" w:firstLine="0"/>
        <w:rPr>
          <w:b/>
          <w:bCs/>
          <w:sz w:val="22"/>
          <w:szCs w:val="22"/>
          <w:lang w:val="el-GR"/>
        </w:rPr>
      </w:pPr>
      <w:r>
        <w:rPr>
          <w:b/>
          <w:bCs/>
          <w:sz w:val="22"/>
          <w:szCs w:val="22"/>
          <w:lang w:val="el-GR"/>
        </w:rPr>
        <w:t xml:space="preserve">2.2.3.3. </w:t>
      </w:r>
      <w:r>
        <w:rPr>
          <w:sz w:val="22"/>
          <w:szCs w:val="22"/>
          <w:lang w:val="el-GR"/>
        </w:rPr>
        <w:t>α)</w:t>
      </w:r>
      <w:r>
        <w:rPr>
          <w:b/>
          <w:bCs/>
          <w:sz w:val="22"/>
          <w:szCs w:val="22"/>
          <w:lang w:val="el-GR"/>
        </w:rPr>
        <w:t xml:space="preserve"> </w:t>
      </w:r>
      <w:r>
        <w:rPr>
          <w:sz w:val="22"/>
          <w:szCs w:val="22"/>
          <w:lang w:val="el-GR"/>
        </w:rPr>
        <w:t xml:space="preserve">Κατ’ εξαίρεση, δεν αποκλείονται για τους λόγους των ανωτέρω παραγράφων, εφόσον συντρέχουν οι πιο κάτω επιτακτικοί λόγοι </w:t>
      </w:r>
      <w:r w:rsidR="00923C7F">
        <w:rPr>
          <w:sz w:val="22"/>
          <w:szCs w:val="22"/>
          <w:lang w:val="el-GR"/>
        </w:rPr>
        <w:t>προστασίας της δημόσιας υγείας.</w:t>
      </w:r>
    </w:p>
    <w:p w:rsidR="00602D80" w:rsidRDefault="00602D80">
      <w:pPr>
        <w:pStyle w:val="foothanging"/>
        <w:spacing w:after="120"/>
        <w:ind w:left="0" w:firstLine="0"/>
        <w:rPr>
          <w:b/>
          <w:bCs/>
          <w:lang w:val="el-GR"/>
        </w:rPr>
      </w:pPr>
      <w:r>
        <w:rPr>
          <w:b/>
          <w:bCs/>
          <w:sz w:val="22"/>
          <w:szCs w:val="22"/>
          <w:lang w:val="el-GR"/>
        </w:rPr>
        <w:t>β)</w:t>
      </w:r>
      <w:r>
        <w:rPr>
          <w:sz w:val="22"/>
          <w:szCs w:val="22"/>
          <w:lang w:val="el-GR"/>
        </w:rPr>
        <w:t xml:space="preserve"> 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602D80" w:rsidRDefault="00602D80">
      <w:pPr>
        <w:rPr>
          <w:lang w:val="el-GR"/>
        </w:rPr>
      </w:pPr>
      <w:r>
        <w:rPr>
          <w:b/>
          <w:bCs/>
          <w:lang w:val="el-GR"/>
        </w:rPr>
        <w:t>2.2.3.4.</w:t>
      </w:r>
      <w:r>
        <w:rPr>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02D80" w:rsidRDefault="00602D80">
      <w:pPr>
        <w:rPr>
          <w:lang w:val="el-GR"/>
        </w:rPr>
      </w:pPr>
      <w:r>
        <w:rPr>
          <w:lang w:val="el-GR"/>
        </w:rPr>
        <w:t xml:space="preserve">(α) εάν έχει αθετήσει τις υποχρεώσεις που προβλέπονται στην παρ. 2 του άρθρου 18 του ν. 4412/2016, </w:t>
      </w:r>
    </w:p>
    <w:p w:rsidR="00602D80" w:rsidRDefault="00602D80">
      <w:pPr>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FootnoteReference2"/>
          <w:szCs w:val="22"/>
        </w:rPr>
        <w:footnoteReference w:id="18"/>
      </w:r>
      <w:r>
        <w:rPr>
          <w:lang w:val="el-GR"/>
        </w:rPr>
        <w:t xml:space="preserve">, </w:t>
      </w:r>
    </w:p>
    <w:p w:rsidR="00602D80" w:rsidRDefault="00602D80">
      <w:pPr>
        <w:rPr>
          <w:b/>
          <w:bCs/>
          <w:lang w:val="el-GR"/>
        </w:rPr>
      </w:pPr>
      <w:r>
        <w:rPr>
          <w:lang w:val="el-GR"/>
        </w:rPr>
        <w:lastRenderedPageBreak/>
        <w:t>Η αναθέτουσα αρχή μπορεί να μην αποκλείει έναν οικονομικό φορέα, ο οποίος βρίσκεται σε μια εκ των καταστάσεων που αναφέρονται στην περίπτωση β΄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923C7F">
        <w:rPr>
          <w:color w:val="5B9BD5"/>
          <w:lang w:val="el-GR"/>
        </w:rPr>
        <w:t>.</w:t>
      </w:r>
    </w:p>
    <w:p w:rsidR="00602D80" w:rsidRDefault="00602D80">
      <w:pPr>
        <w:rPr>
          <w:b/>
          <w:bCs/>
          <w:lang w:val="el-GR"/>
        </w:rPr>
      </w:pPr>
      <w:r>
        <w:rPr>
          <w:b/>
          <w:bCs/>
          <w:lang w:val="el-GR"/>
        </w:rPr>
        <w:t>2.2.3.5.</w:t>
      </w:r>
      <w:r>
        <w:rPr>
          <w:lang w:val="el-GR"/>
        </w:rPr>
        <w:t xml:space="preserve">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02D80" w:rsidRDefault="00602D80">
      <w:pPr>
        <w:rPr>
          <w:b/>
          <w:bCs/>
          <w:lang w:val="el-GR"/>
        </w:rPr>
      </w:pPr>
      <w:r>
        <w:rPr>
          <w:b/>
          <w:bCs/>
          <w:lang w:val="el-GR"/>
        </w:rPr>
        <w:t>2.2.3.</w:t>
      </w:r>
      <w:r w:rsidR="00923C7F">
        <w:rPr>
          <w:b/>
          <w:bCs/>
          <w:lang w:val="el-GR"/>
        </w:rPr>
        <w:t>6</w:t>
      </w:r>
      <w:r>
        <w:rPr>
          <w:b/>
          <w:bCs/>
          <w:lang w:val="el-GR"/>
        </w:rPr>
        <w:t>.</w:t>
      </w:r>
      <w:r>
        <w:rPr>
          <w:lang w:val="el-GR"/>
        </w:rPr>
        <w:t xml:space="preserve"> Προσφέρων οικονομικός φορέας που εμπίπτει σε μια από τις καταστάσεις που αναφέρονται στις παραγράφους 2.2.3.1 και 2.2.3.4</w:t>
      </w:r>
      <w:r>
        <w:rPr>
          <w:rStyle w:val="WW-FootnoteReference7"/>
          <w:lang w:val="el-GR"/>
        </w:rPr>
        <w:footnoteReference w:id="19"/>
      </w:r>
      <w:r>
        <w:rPr>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t>o</w:t>
      </w:r>
      <w:r>
        <w:rPr>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w:t>
      </w:r>
      <w:r>
        <w:rPr>
          <w:rStyle w:val="FootnoteReference2"/>
          <w:szCs w:val="22"/>
        </w:rPr>
        <w:footnoteReference w:id="20"/>
      </w:r>
      <w:r>
        <w:rPr>
          <w:lang w:val="el-GR"/>
        </w:rPr>
        <w:t>.</w:t>
      </w:r>
    </w:p>
    <w:p w:rsidR="00602D80" w:rsidRDefault="00602D80">
      <w:pPr>
        <w:rPr>
          <w:b/>
          <w:bCs/>
          <w:color w:val="000000"/>
          <w:lang w:val="el-GR"/>
        </w:rPr>
      </w:pPr>
      <w:r>
        <w:rPr>
          <w:b/>
          <w:bCs/>
          <w:lang w:val="el-GR"/>
        </w:rPr>
        <w:t>2.2.3.</w:t>
      </w:r>
      <w:r w:rsidR="00805B3C">
        <w:rPr>
          <w:b/>
          <w:bCs/>
          <w:lang w:val="el-GR"/>
        </w:rPr>
        <w:t>7</w:t>
      </w:r>
      <w:r>
        <w:rPr>
          <w:b/>
          <w:bCs/>
          <w:lang w:val="el-GR"/>
        </w:rPr>
        <w:t>.</w:t>
      </w:r>
      <w:r>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02D80" w:rsidRDefault="00805B3C">
      <w:pPr>
        <w:rPr>
          <w:b/>
          <w:bCs/>
          <w:i/>
          <w:color w:val="5B9BD5"/>
          <w:lang w:val="el-GR"/>
        </w:rPr>
      </w:pPr>
      <w:r>
        <w:rPr>
          <w:b/>
          <w:bCs/>
          <w:color w:val="000000"/>
          <w:lang w:val="el-GR"/>
        </w:rPr>
        <w:t>2.2.3.8</w:t>
      </w:r>
      <w:r w:rsidR="00602D80">
        <w:rPr>
          <w:b/>
          <w:bCs/>
          <w:color w:val="000000"/>
          <w:lang w:val="el-GR"/>
        </w:rPr>
        <w:t xml:space="preserve">. </w:t>
      </w:r>
      <w:r w:rsidR="00602D80">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02D80" w:rsidRPr="003E374D" w:rsidRDefault="00602D80">
      <w:pPr>
        <w:spacing w:line="360" w:lineRule="auto"/>
        <w:jc w:val="left"/>
        <w:rPr>
          <w:rFonts w:ascii="Arial" w:hAnsi="Arial" w:cs="Arial"/>
          <w:b/>
          <w:lang w:val="el-GR"/>
        </w:rPr>
      </w:pPr>
      <w:r w:rsidRPr="003E374D">
        <w:rPr>
          <w:rFonts w:ascii="Arial" w:hAnsi="Arial" w:cs="Arial"/>
          <w:b/>
          <w:bCs/>
          <w:lang w:val="el-GR"/>
        </w:rPr>
        <w:t>Κριτήρια Επιλογής</w:t>
      </w:r>
    </w:p>
    <w:p w:rsidR="00602D80" w:rsidRDefault="00602D80">
      <w:pPr>
        <w:pStyle w:val="3"/>
        <w:rPr>
          <w:rFonts w:eastAsia="Calibri"/>
          <w:i/>
          <w:color w:val="000000"/>
          <w:lang w:val="el-GR"/>
        </w:rPr>
      </w:pPr>
      <w:bookmarkStart w:id="29" w:name="_Toc488928210"/>
      <w:r>
        <w:rPr>
          <w:lang w:val="el-GR"/>
        </w:rPr>
        <w:t>2.2.4</w:t>
      </w:r>
      <w:r>
        <w:rPr>
          <w:lang w:val="el-GR"/>
        </w:rPr>
        <w:tab/>
        <w:t>Καταλληλόλητα άσκησης επαγγελματικής δραστηριότητας</w:t>
      </w:r>
      <w:bookmarkEnd w:id="29"/>
      <w:r>
        <w:rPr>
          <w:lang w:val="el-GR"/>
        </w:rPr>
        <w:t xml:space="preserve"> </w:t>
      </w:r>
    </w:p>
    <w:p w:rsidR="00602D80" w:rsidRDefault="00602D80">
      <w:pPr>
        <w:rPr>
          <w:lang w:val="el-GR"/>
        </w:rPr>
      </w:pPr>
      <w:r>
        <w:rPr>
          <w:rFonts w:eastAsia="Calibri"/>
          <w:bCs/>
          <w:i/>
          <w:color w:val="000000"/>
          <w:lang w:val="el-GR"/>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r w:rsidR="004E4ADE">
        <w:rPr>
          <w:rFonts w:eastAsia="Calibri"/>
          <w:bCs/>
          <w:i/>
          <w:color w:val="000000"/>
          <w:lang w:val="el-GR"/>
        </w:rPr>
        <w:t>.</w:t>
      </w:r>
    </w:p>
    <w:p w:rsidR="00602D80" w:rsidRDefault="00602D80">
      <w:pPr>
        <w:pStyle w:val="3"/>
        <w:rPr>
          <w:szCs w:val="22"/>
          <w:lang w:val="el-GR"/>
        </w:rPr>
      </w:pPr>
      <w:bookmarkStart w:id="30" w:name="_Toc488928211"/>
      <w:r>
        <w:rPr>
          <w:lang w:val="el-GR"/>
        </w:rPr>
        <w:t>2.2.5</w:t>
      </w:r>
      <w:r>
        <w:rPr>
          <w:lang w:val="el-GR"/>
        </w:rPr>
        <w:tab/>
        <w:t>Οικονομική και χρηματοοικονομική επάρκεια</w:t>
      </w:r>
      <w:r>
        <w:rPr>
          <w:rStyle w:val="WW-FootnoteReference2"/>
          <w:lang w:val="el-GR"/>
        </w:rPr>
        <w:footnoteReference w:id="21"/>
      </w:r>
      <w:bookmarkEnd w:id="30"/>
      <w:r>
        <w:rPr>
          <w:lang w:val="el-GR"/>
        </w:rPr>
        <w:t xml:space="preserve"> </w:t>
      </w:r>
    </w:p>
    <w:p w:rsidR="00602D80" w:rsidRDefault="00602D80" w:rsidP="00341147">
      <w:pPr>
        <w:rPr>
          <w:szCs w:val="22"/>
          <w:lang w:val="el-GR"/>
        </w:rPr>
      </w:pPr>
      <w:r>
        <w:rPr>
          <w:szCs w:val="22"/>
          <w:lang w:val="el-GR"/>
        </w:rPr>
        <w:t>Όσον αφορά την οικονομική και χρηματοοικονομική επάρκεια για την παρούσα διαδικασία σύναψης σύμβασης, οι οικονομικοί φορείς</w:t>
      </w:r>
      <w:r w:rsidR="004E4ADE">
        <w:rPr>
          <w:i/>
          <w:color w:val="5B9BD5"/>
          <w:szCs w:val="22"/>
          <w:lang w:val="el-GR"/>
        </w:rPr>
        <w:t xml:space="preserve"> </w:t>
      </w:r>
      <w:r>
        <w:rPr>
          <w:szCs w:val="22"/>
          <w:lang w:val="el-GR"/>
        </w:rPr>
        <w:t xml:space="preserve"> απαιτείται να </w:t>
      </w:r>
      <w:r>
        <w:rPr>
          <w:rStyle w:val="CommentReference"/>
          <w:sz w:val="22"/>
          <w:szCs w:val="22"/>
          <w:lang w:val="el-GR"/>
        </w:rPr>
        <w:t>διαθέτουν</w:t>
      </w:r>
      <w:r w:rsidR="003D2803">
        <w:rPr>
          <w:szCs w:val="22"/>
          <w:lang w:val="el-GR"/>
        </w:rPr>
        <w:t xml:space="preserve"> </w:t>
      </w:r>
      <w:r w:rsidR="00341147">
        <w:rPr>
          <w:szCs w:val="22"/>
          <w:lang w:val="el-GR"/>
        </w:rPr>
        <w:t xml:space="preserve"> </w:t>
      </w:r>
      <w:r>
        <w:rPr>
          <w:szCs w:val="22"/>
          <w:lang w:val="el-GR"/>
        </w:rPr>
        <w:t>''ειδικό'</w:t>
      </w:r>
      <w:r>
        <w:rPr>
          <w:b/>
          <w:bCs/>
          <w:szCs w:val="22"/>
          <w:lang w:val="el-GR"/>
        </w:rPr>
        <w:t>'</w:t>
      </w:r>
      <w:r>
        <w:rPr>
          <w:rStyle w:val="FootnoteReference2"/>
          <w:b/>
          <w:bCs/>
          <w:szCs w:val="22"/>
          <w:lang w:val="el-GR"/>
        </w:rPr>
        <w:footnoteReference w:id="22"/>
      </w:r>
      <w:r>
        <w:rPr>
          <w:szCs w:val="22"/>
          <w:lang w:val="el-GR"/>
        </w:rPr>
        <w:t xml:space="preserve"> ετήσιο κύκλο εργασιών για τα ακόλουθα έτη:</w:t>
      </w:r>
    </w:p>
    <w:p w:rsidR="003D2803" w:rsidRDefault="003D2803" w:rsidP="003D2803">
      <w:pPr>
        <w:numPr>
          <w:ilvl w:val="0"/>
          <w:numId w:val="11"/>
        </w:numPr>
        <w:rPr>
          <w:szCs w:val="22"/>
          <w:lang w:val="el-GR"/>
        </w:rPr>
      </w:pPr>
      <w:r>
        <w:rPr>
          <w:szCs w:val="22"/>
          <w:lang w:val="el-GR"/>
        </w:rPr>
        <w:lastRenderedPageBreak/>
        <w:t>έτος 201</w:t>
      </w:r>
      <w:r w:rsidR="003A2A05">
        <w:rPr>
          <w:szCs w:val="22"/>
          <w:lang w:val="el-GR"/>
        </w:rPr>
        <w:t>5</w:t>
      </w:r>
      <w:r>
        <w:rPr>
          <w:szCs w:val="22"/>
          <w:lang w:val="el-GR"/>
        </w:rPr>
        <w:t xml:space="preserve"> κύκλος εργασιών </w:t>
      </w:r>
      <w:r w:rsidR="009E0A79" w:rsidRPr="009E0A79">
        <w:rPr>
          <w:szCs w:val="22"/>
          <w:lang w:val="el-GR"/>
        </w:rPr>
        <w:t>1</w:t>
      </w:r>
      <w:r w:rsidR="009F7DA4">
        <w:rPr>
          <w:szCs w:val="22"/>
          <w:lang w:val="el-GR"/>
        </w:rPr>
        <w:t xml:space="preserve">50.000,00 νόμισμα </w:t>
      </w:r>
      <w:r>
        <w:rPr>
          <w:szCs w:val="22"/>
          <w:lang w:val="el-GR"/>
        </w:rPr>
        <w:t>ευρώ</w:t>
      </w:r>
    </w:p>
    <w:p w:rsidR="003D2803" w:rsidRDefault="003D2803" w:rsidP="003D2803">
      <w:pPr>
        <w:numPr>
          <w:ilvl w:val="0"/>
          <w:numId w:val="11"/>
        </w:numPr>
        <w:rPr>
          <w:szCs w:val="22"/>
          <w:lang w:val="el-GR"/>
        </w:rPr>
      </w:pPr>
      <w:r>
        <w:rPr>
          <w:szCs w:val="22"/>
          <w:lang w:val="el-GR"/>
        </w:rPr>
        <w:t>έτος 201</w:t>
      </w:r>
      <w:r w:rsidR="003A2A05">
        <w:rPr>
          <w:szCs w:val="22"/>
          <w:lang w:val="el-GR"/>
        </w:rPr>
        <w:t>4</w:t>
      </w:r>
      <w:r>
        <w:rPr>
          <w:szCs w:val="22"/>
          <w:lang w:val="el-GR"/>
        </w:rPr>
        <w:t xml:space="preserve"> κύκλος εργασιών </w:t>
      </w:r>
      <w:r w:rsidR="009E0A79" w:rsidRPr="009E0A79">
        <w:rPr>
          <w:szCs w:val="22"/>
          <w:lang w:val="el-GR"/>
        </w:rPr>
        <w:t>15</w:t>
      </w:r>
      <w:r w:rsidR="009F7DA4">
        <w:rPr>
          <w:szCs w:val="22"/>
          <w:lang w:val="el-GR"/>
        </w:rPr>
        <w:t xml:space="preserve">0.000,00 </w:t>
      </w:r>
      <w:r>
        <w:rPr>
          <w:szCs w:val="22"/>
          <w:lang w:val="el-GR"/>
        </w:rPr>
        <w:t>νόμισμα ευρώ</w:t>
      </w:r>
    </w:p>
    <w:p w:rsidR="003D2803" w:rsidRDefault="003D2803" w:rsidP="003D2803">
      <w:pPr>
        <w:numPr>
          <w:ilvl w:val="0"/>
          <w:numId w:val="11"/>
        </w:numPr>
        <w:rPr>
          <w:b/>
          <w:bCs/>
          <w:szCs w:val="22"/>
          <w:lang w:val="el-GR"/>
        </w:rPr>
      </w:pPr>
      <w:r>
        <w:rPr>
          <w:szCs w:val="22"/>
          <w:lang w:val="el-GR"/>
        </w:rPr>
        <w:t>έτος 201</w:t>
      </w:r>
      <w:r w:rsidR="003A2A05">
        <w:rPr>
          <w:szCs w:val="22"/>
          <w:lang w:val="el-GR"/>
        </w:rPr>
        <w:t>3</w:t>
      </w:r>
      <w:r>
        <w:rPr>
          <w:szCs w:val="22"/>
          <w:lang w:val="el-GR"/>
        </w:rPr>
        <w:t xml:space="preserve"> κύκλος εργασιών </w:t>
      </w:r>
      <w:r w:rsidR="009E0A79" w:rsidRPr="009E0A79">
        <w:rPr>
          <w:szCs w:val="22"/>
          <w:lang w:val="el-GR"/>
        </w:rPr>
        <w:t>15</w:t>
      </w:r>
      <w:r w:rsidR="009F7DA4">
        <w:rPr>
          <w:szCs w:val="22"/>
          <w:lang w:val="el-GR"/>
        </w:rPr>
        <w:t xml:space="preserve">0.000,00 </w:t>
      </w:r>
      <w:r>
        <w:rPr>
          <w:szCs w:val="22"/>
          <w:lang w:val="el-GR"/>
        </w:rPr>
        <w:t>νόμισμα ευρώ</w:t>
      </w:r>
    </w:p>
    <w:p w:rsidR="00602D80" w:rsidRDefault="00602D80">
      <w:pPr>
        <w:pStyle w:val="3"/>
        <w:rPr>
          <w:lang w:val="el-GR"/>
        </w:rPr>
      </w:pPr>
      <w:bookmarkStart w:id="31" w:name="_Toc488928212"/>
      <w:r>
        <w:rPr>
          <w:lang w:val="el-GR"/>
        </w:rPr>
        <w:t>2.2.6</w:t>
      </w:r>
      <w:r>
        <w:rPr>
          <w:lang w:val="el-GR"/>
        </w:rPr>
        <w:tab/>
        <w:t>Τεχνική και επαγγελματική ικανότητα</w:t>
      </w:r>
      <w:bookmarkEnd w:id="31"/>
      <w:r>
        <w:rPr>
          <w:lang w:val="el-GR"/>
        </w:rPr>
        <w:t xml:space="preserve"> </w:t>
      </w:r>
    </w:p>
    <w:p w:rsidR="00602D80" w:rsidRDefault="00602D80">
      <w:pPr>
        <w:rPr>
          <w:b/>
          <w:bCs/>
          <w:szCs w:val="22"/>
          <w:lang w:val="el-GR"/>
        </w:rPr>
      </w:pPr>
      <w:r>
        <w:rPr>
          <w:lang w:val="el-GR"/>
        </w:rPr>
        <w:t xml:space="preserve">Όσον αφορά στην τεχνική και επαγγελματική ικανότητα για την παρούσα διαδικασία σύναψης σύμβασης, οι οικονομικοί φορείς </w:t>
      </w:r>
      <w:r>
        <w:rPr>
          <w:szCs w:val="22"/>
          <w:lang w:val="el-GR"/>
        </w:rPr>
        <w:t xml:space="preserve"> απαιτείται</w:t>
      </w:r>
      <w:r w:rsidR="00805B3C">
        <w:rPr>
          <w:szCs w:val="22"/>
          <w:lang w:val="el-GR"/>
        </w:rPr>
        <w:t xml:space="preserve"> </w:t>
      </w:r>
      <w:r>
        <w:rPr>
          <w:bCs/>
          <w:szCs w:val="22"/>
          <w:lang w:val="el-GR"/>
        </w:rPr>
        <w:t xml:space="preserve">κατά τη διάρκεια </w:t>
      </w:r>
      <w:r w:rsidR="00AD0CBB">
        <w:rPr>
          <w:bCs/>
          <w:szCs w:val="22"/>
          <w:lang w:val="el-GR"/>
        </w:rPr>
        <w:t>της τελευταίας τριετίας</w:t>
      </w:r>
      <w:r>
        <w:rPr>
          <w:bCs/>
          <w:szCs w:val="22"/>
          <w:lang w:val="el-GR"/>
        </w:rPr>
        <w:t xml:space="preserve"> να έχουν εκτελέσει τουλάχιστον </w:t>
      </w:r>
      <w:r w:rsidR="00247259">
        <w:rPr>
          <w:bCs/>
          <w:szCs w:val="22"/>
          <w:lang w:val="el-GR"/>
        </w:rPr>
        <w:t>1</w:t>
      </w:r>
      <w:r w:rsidR="00805B3C">
        <w:rPr>
          <w:bCs/>
          <w:szCs w:val="22"/>
          <w:lang w:val="el-GR"/>
        </w:rPr>
        <w:t>0</w:t>
      </w:r>
      <w:r>
        <w:rPr>
          <w:bCs/>
          <w:szCs w:val="22"/>
          <w:lang w:val="el-GR"/>
        </w:rPr>
        <w:t xml:space="preserve"> </w:t>
      </w:r>
      <w:r>
        <w:rPr>
          <w:lang w:val="el-GR"/>
        </w:rPr>
        <w:t>συμβάσεις προμηθειών</w:t>
      </w:r>
      <w:r>
        <w:rPr>
          <w:bCs/>
          <w:szCs w:val="22"/>
          <w:lang w:val="el-GR"/>
        </w:rPr>
        <w:t xml:space="preserve">  του συγκεκριμένου τύπου, ύψους</w:t>
      </w:r>
      <w:r w:rsidR="00805B3C">
        <w:rPr>
          <w:bCs/>
          <w:szCs w:val="22"/>
          <w:lang w:val="el-GR"/>
        </w:rPr>
        <w:t xml:space="preserve"> </w:t>
      </w:r>
      <w:r w:rsidR="00757740">
        <w:rPr>
          <w:bCs/>
          <w:szCs w:val="22"/>
          <w:lang w:val="el-GR"/>
        </w:rPr>
        <w:t>16</w:t>
      </w:r>
      <w:r w:rsidR="00805B3C">
        <w:rPr>
          <w:bCs/>
          <w:szCs w:val="22"/>
          <w:lang w:val="el-GR"/>
        </w:rPr>
        <w:t>.000,00 η καθεμία.</w:t>
      </w:r>
    </w:p>
    <w:p w:rsidR="00602D80" w:rsidRDefault="00602D80">
      <w:pPr>
        <w:pStyle w:val="3"/>
        <w:rPr>
          <w:lang w:val="el-GR"/>
        </w:rPr>
      </w:pPr>
      <w:bookmarkStart w:id="32" w:name="_Toc488928213"/>
      <w:r>
        <w:rPr>
          <w:lang w:val="el-GR"/>
        </w:rPr>
        <w:t>2.2.</w:t>
      </w:r>
      <w:r w:rsidR="003E374D">
        <w:rPr>
          <w:lang w:val="el-GR"/>
        </w:rPr>
        <w:t>7</w:t>
      </w:r>
      <w:r>
        <w:rPr>
          <w:lang w:val="el-GR"/>
        </w:rPr>
        <w:tab/>
        <w:t>Στήριξη στην ικανότητα τρίτων</w:t>
      </w:r>
      <w:bookmarkEnd w:id="32"/>
      <w:r>
        <w:rPr>
          <w:lang w:val="el-GR"/>
        </w:rPr>
        <w:t xml:space="preserve"> </w:t>
      </w:r>
    </w:p>
    <w:p w:rsidR="00602D80" w:rsidRPr="000E1AC3" w:rsidRDefault="00602D80">
      <w:pPr>
        <w:rPr>
          <w:lang w:val="el-GR"/>
        </w:rPr>
      </w:pPr>
      <w:r>
        <w:rPr>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602D80" w:rsidRDefault="00602D80">
      <w:pPr>
        <w:rPr>
          <w:szCs w:val="22"/>
          <w:lang w:val="el-GR"/>
        </w:rPr>
      </w:pPr>
      <w:r>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rsidR="00602D80" w:rsidRDefault="00602D80">
      <w:pPr>
        <w:rPr>
          <w:szCs w:val="22"/>
          <w:lang w:val="el-GR"/>
        </w:rPr>
      </w:pPr>
      <w:r>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602D80" w:rsidRDefault="00602D80">
      <w:pPr>
        <w:pStyle w:val="3"/>
        <w:rPr>
          <w:lang w:val="el-GR"/>
        </w:rPr>
      </w:pPr>
      <w:bookmarkStart w:id="33" w:name="_Toc488928214"/>
      <w:r>
        <w:rPr>
          <w:lang w:val="el-GR"/>
        </w:rPr>
        <w:t>2.2.</w:t>
      </w:r>
      <w:r w:rsidR="003E374D">
        <w:rPr>
          <w:lang w:val="el-GR"/>
        </w:rPr>
        <w:t>8</w:t>
      </w:r>
      <w:r>
        <w:rPr>
          <w:lang w:val="el-GR"/>
        </w:rPr>
        <w:tab/>
        <w:t>Κανόνες απόδειξης ποιοτικής επιλογής</w:t>
      </w:r>
      <w:bookmarkEnd w:id="33"/>
    </w:p>
    <w:p w:rsidR="00602D80" w:rsidRDefault="00602D80">
      <w:pPr>
        <w:pStyle w:val="4"/>
        <w:ind w:left="567" w:hanging="567"/>
        <w:rPr>
          <w:i/>
          <w:color w:val="5B9BD5"/>
          <w:lang w:val="el-GR"/>
        </w:rPr>
      </w:pPr>
      <w:bookmarkStart w:id="34" w:name="_Toc488928215"/>
      <w:r>
        <w:rPr>
          <w:lang w:val="el-GR"/>
        </w:rPr>
        <w:t>2.2.</w:t>
      </w:r>
      <w:r w:rsidR="003E374D">
        <w:rPr>
          <w:lang w:val="el-GR"/>
        </w:rPr>
        <w:t>8</w:t>
      </w:r>
      <w:r>
        <w:rPr>
          <w:lang w:val="el-GR"/>
        </w:rPr>
        <w:t>.1</w:t>
      </w:r>
      <w:r>
        <w:rPr>
          <w:lang w:val="el-GR"/>
        </w:rPr>
        <w:tab/>
        <w:t>Προκαταρκτική απόδειξη κατά την υποβολή προσφορών</w:t>
      </w:r>
      <w:bookmarkEnd w:id="34"/>
      <w:r>
        <w:rPr>
          <w:lang w:val="el-GR"/>
        </w:rPr>
        <w:t xml:space="preserve"> </w:t>
      </w:r>
    </w:p>
    <w:p w:rsidR="00602D80" w:rsidRDefault="00602D80">
      <w:pPr>
        <w:rPr>
          <w:i/>
          <w:color w:val="5B9BD5"/>
          <w:lang w:val="el-GR"/>
        </w:rPr>
      </w:pPr>
      <w:r>
        <w:rPr>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w:t>
      </w:r>
      <w:r w:rsidR="003E374D">
        <w:rPr>
          <w:lang w:val="el-GR"/>
        </w:rPr>
        <w:t xml:space="preserve"> και</w:t>
      </w:r>
      <w:r>
        <w:rPr>
          <w:lang w:val="el-GR"/>
        </w:rPr>
        <w:t xml:space="preserve"> 2.2.6 της παρούσης,</w:t>
      </w:r>
      <w:r>
        <w:rPr>
          <w:rFonts w:eastAsia="SimSun"/>
          <w:sz w:val="20"/>
          <w:szCs w:val="20"/>
          <w:lang w:val="el-GR"/>
        </w:rPr>
        <w:t xml:space="preserve"> </w:t>
      </w:r>
      <w:r>
        <w:rPr>
          <w:lang w:val="el-GR"/>
        </w:rPr>
        <w:t xml:space="preserve">προσκομίζουν κατά την υποβολή της προσφοράς τους </w:t>
      </w:r>
      <w:r>
        <w:rPr>
          <w:u w:val="single"/>
          <w:lang w:val="el-GR"/>
        </w:rPr>
        <w:t>ως δικαιολογητικό συμμετοχής,</w:t>
      </w:r>
      <w:r>
        <w:rPr>
          <w:lang w:val="el-GR"/>
        </w:rPr>
        <w:t xml:space="preserve"> το προβλεπόμενο από το άρθρο 79 παρ. 1 και 3 του ν. 4412/2016 Ευρωπαϊκό Ενιαίο Έγγραφο Σύμβασης (ΕΕΕΣ), σύμφωνα με το επισυνα</w:t>
      </w:r>
      <w:r w:rsidR="003E374D">
        <w:rPr>
          <w:lang w:val="el-GR"/>
        </w:rPr>
        <w:t xml:space="preserve">πτόμενο στην παρούσα Παράρτημα </w:t>
      </w:r>
      <w:r w:rsidR="009D6B33">
        <w:rPr>
          <w:lang w:val="el-GR"/>
        </w:rPr>
        <w:t>ΙΙ,</w:t>
      </w:r>
      <w:r w:rsidR="003E374D">
        <w:rPr>
          <w:lang w:val="el-GR"/>
        </w:rPr>
        <w:t xml:space="preserve"> </w:t>
      </w:r>
      <w:r>
        <w:rPr>
          <w:lang w:val="el-GR"/>
        </w:rPr>
        <w:t>το οποίο αποτελεί ενημερωμένη υπεύθυνη δήλωση, με τις συνέπειες του ν. 1599/1986. Το ΕΕΕΣ</w:t>
      </w:r>
      <w:r>
        <w:rPr>
          <w:rStyle w:val="WW-FootnoteReference9"/>
          <w:lang w:val="el-GR"/>
        </w:rPr>
        <w:footnoteReference w:id="23"/>
      </w:r>
      <w:r>
        <w:rPr>
          <w:lang w:val="el-GR"/>
        </w:rPr>
        <w:t xml:space="preserve">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w:t>
      </w:r>
      <w:r w:rsidR="0018476C" w:rsidRPr="0018476C">
        <w:rPr>
          <w:lang w:val="el-GR"/>
        </w:rPr>
        <w:t>ΙΙ</w:t>
      </w:r>
      <w:r w:rsidRPr="0018476C">
        <w:rPr>
          <w:rStyle w:val="WW-FootnoteReference10"/>
          <w:lang w:val="el-GR"/>
        </w:rPr>
        <w:footnoteReference w:id="24"/>
      </w:r>
      <w:r w:rsidR="0018476C" w:rsidRPr="0018476C">
        <w:rPr>
          <w:lang w:val="el-GR"/>
        </w:rPr>
        <w:t>.</w:t>
      </w:r>
    </w:p>
    <w:p w:rsidR="00602D80" w:rsidRDefault="00602D80">
      <w:pPr>
        <w:pStyle w:val="4"/>
        <w:rPr>
          <w:lang w:val="el-GR"/>
        </w:rPr>
      </w:pPr>
      <w:bookmarkStart w:id="35" w:name="_Toc488928216"/>
      <w:r>
        <w:rPr>
          <w:lang w:val="el-GR"/>
        </w:rPr>
        <w:t>2.2.</w:t>
      </w:r>
      <w:r w:rsidR="00300F4C">
        <w:rPr>
          <w:lang w:val="el-GR"/>
        </w:rPr>
        <w:t>8</w:t>
      </w:r>
      <w:r>
        <w:rPr>
          <w:lang w:val="el-GR"/>
        </w:rPr>
        <w:t>.2</w:t>
      </w:r>
      <w:r>
        <w:rPr>
          <w:lang w:val="el-GR"/>
        </w:rPr>
        <w:tab/>
        <w:t>Αποδεικτικά μέσα</w:t>
      </w:r>
      <w:bookmarkEnd w:id="35"/>
    </w:p>
    <w:p w:rsidR="00602D80" w:rsidRDefault="00602D80">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Pr>
          <w:bCs/>
          <w:lang w:val="el-GR"/>
        </w:rPr>
        <w:t>2.2.1 έως 2.2.</w:t>
      </w:r>
      <w:r w:rsidR="003E374D">
        <w:rPr>
          <w:bCs/>
          <w:lang w:val="el-GR"/>
        </w:rPr>
        <w:t>7</w:t>
      </w:r>
      <w:r>
        <w:rPr>
          <w:bCs/>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r>
        <w:rPr>
          <w:rStyle w:val="WW-FootnoteReference12"/>
          <w:bCs/>
          <w:lang w:val="el-GR"/>
        </w:rPr>
        <w:footnoteReference w:id="25"/>
      </w:r>
      <w:r>
        <w:rPr>
          <w:bCs/>
          <w:lang w:val="el-GR"/>
        </w:rPr>
        <w:t>.</w:t>
      </w:r>
    </w:p>
    <w:p w:rsidR="00602D80" w:rsidRDefault="00602D80">
      <w:pPr>
        <w:rPr>
          <w:bCs/>
          <w:lang w:val="el-GR"/>
        </w:rPr>
      </w:pPr>
      <w:r>
        <w:rPr>
          <w:bCs/>
          <w:lang w:val="el-GR"/>
        </w:rPr>
        <w:t xml:space="preserve">Στην περίπτωση που προσφέρων οικονομικός φορέας ή ένωση αυτών στηρίζεται στις ικανότητες άλλων φορέων, σύμφωνα με </w:t>
      </w:r>
      <w:r>
        <w:rPr>
          <w:lang w:val="el-GR"/>
        </w:rPr>
        <w:t xml:space="preserve">την παράγραφό </w:t>
      </w:r>
      <w:r>
        <w:rPr>
          <w:bCs/>
          <w:lang w:val="el-GR"/>
        </w:rPr>
        <w:t>2.2.</w:t>
      </w:r>
      <w:r w:rsidR="003E374D">
        <w:rPr>
          <w:bCs/>
          <w:lang w:val="el-GR"/>
        </w:rPr>
        <w:t>7</w:t>
      </w:r>
      <w:r>
        <w:rPr>
          <w:bCs/>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Pr>
          <w:lang w:val="el-GR"/>
        </w:rPr>
        <w:t xml:space="preserve">της παραγράφου </w:t>
      </w:r>
      <w:r>
        <w:rPr>
          <w:bCs/>
          <w:lang w:val="el-GR"/>
        </w:rPr>
        <w:t>2.2.3 της παρούσας και ότι πληρούν τα σχετικά κριτήρια επιλογής κατά περίπτωση (παράγραφοι 2.2.4- 2.2.</w:t>
      </w:r>
      <w:r w:rsidR="003E374D">
        <w:rPr>
          <w:bCs/>
          <w:lang w:val="el-GR"/>
        </w:rPr>
        <w:t>6</w:t>
      </w:r>
      <w:r>
        <w:rPr>
          <w:bCs/>
          <w:lang w:val="el-GR"/>
        </w:rPr>
        <w:t>)</w:t>
      </w:r>
      <w:r>
        <w:rPr>
          <w:rStyle w:val="WW-FootnoteReference9"/>
          <w:bCs/>
          <w:lang w:val="el-GR"/>
        </w:rPr>
        <w:footnoteReference w:id="26"/>
      </w:r>
      <w:r>
        <w:rPr>
          <w:bCs/>
          <w:lang w:val="el-GR"/>
        </w:rPr>
        <w:t>.</w:t>
      </w:r>
    </w:p>
    <w:p w:rsidR="00602D80" w:rsidRDefault="00602D80">
      <w:pPr>
        <w:rPr>
          <w:bCs/>
          <w:lang w:val="el-GR"/>
        </w:rPr>
      </w:pPr>
      <w:r>
        <w:rPr>
          <w:bCs/>
          <w:lang w:val="el-GR"/>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602D80" w:rsidRDefault="00602D80">
      <w:pPr>
        <w:rPr>
          <w:bCs/>
          <w:i/>
          <w:color w:val="5B9BD5"/>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w:t>
      </w:r>
      <w:r w:rsidR="003E374D">
        <w:rPr>
          <w:bCs/>
          <w:lang w:val="el-GR"/>
        </w:rPr>
        <w:t xml:space="preserve"> Ενιαίο Έγγραφο Σύμβασης (ΕΕΕΣ).</w:t>
      </w:r>
    </w:p>
    <w:p w:rsidR="00602D80" w:rsidRDefault="00602D80">
      <w:pPr>
        <w:rPr>
          <w:b/>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Pr>
          <w:rStyle w:val="WW-FootnoteReference9"/>
          <w:bCs/>
          <w:lang w:val="el-GR"/>
        </w:rPr>
        <w:footnoteReference w:id="27"/>
      </w:r>
      <w:r>
        <w:rPr>
          <w:bCs/>
          <w:lang w:val="el-GR"/>
        </w:rPr>
        <w:t>.</w:t>
      </w:r>
    </w:p>
    <w:p w:rsidR="00602D80" w:rsidRDefault="00602D80">
      <w:pPr>
        <w:rPr>
          <w:b/>
          <w:bCs/>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Pr>
          <w:rStyle w:val="FootnoteReference2"/>
          <w:szCs w:val="22"/>
        </w:rPr>
        <w:footnoteReference w:id="28"/>
      </w:r>
      <w:r>
        <w:rPr>
          <w:lang w:val="el-GR"/>
        </w:rPr>
        <w:t>:</w:t>
      </w:r>
    </w:p>
    <w:p w:rsidR="00602D80" w:rsidRDefault="00602D80">
      <w:pPr>
        <w:rPr>
          <w:b/>
          <w:bCs/>
          <w:lang w:val="el-GR"/>
        </w:rPr>
      </w:pPr>
      <w:r>
        <w:rPr>
          <w:b/>
          <w:bCs/>
          <w:lang w:val="el-GR"/>
        </w:rPr>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602D80" w:rsidRDefault="00602D80">
      <w:pPr>
        <w:rPr>
          <w:lang w:val="el-GR"/>
        </w:rPr>
      </w:pPr>
      <w:r>
        <w:rPr>
          <w:b/>
          <w:bCs/>
          <w:lang w:val="el-GR"/>
        </w:rPr>
        <w:t>β)</w:t>
      </w:r>
      <w:r>
        <w:rPr>
          <w:lang w:val="el-GR"/>
        </w:rPr>
        <w:t xml:space="preserve"> για τις παραγράφους 2.2.3.2 και 2.2.3.4 περίπτωση β΄ πιστοποιητικό που εκδίδεται από την αρμόδια αρχή του ο</w:t>
      </w:r>
      <w:r w:rsidR="003E374D">
        <w:rPr>
          <w:lang w:val="el-GR"/>
        </w:rPr>
        <w:t>ικείου κράτους - μέλους ή χώρας.</w:t>
      </w:r>
    </w:p>
    <w:p w:rsidR="00602D80" w:rsidRDefault="00602D80">
      <w:pPr>
        <w:rPr>
          <w:lang w:val="el-GR"/>
        </w:rPr>
      </w:pPr>
      <w:r>
        <w:rPr>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02D80" w:rsidRDefault="00602D80">
      <w:pPr>
        <w:rPr>
          <w:lang w:val="el-GR"/>
        </w:rPr>
      </w:pPr>
      <w:r>
        <w:rPr>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w:t>
      </w:r>
      <w:r>
        <w:rPr>
          <w:lang w:val="el-GR"/>
        </w:rPr>
        <w:lastRenderedPageBreak/>
        <w:t>όλες τις περιπτώσεις που αναφέρονται στις παραγράφους 2.2.3.1 και 2.2.3.2 και στην περίπτωση β΄ της παραγράφου 2.2.3.4.</w:t>
      </w:r>
    </w:p>
    <w:p w:rsidR="00602D80" w:rsidRDefault="00602D80">
      <w:pPr>
        <w:rPr>
          <w:b/>
          <w:bCs/>
          <w:lang w:val="el-GR"/>
        </w:rPr>
      </w:pPr>
      <w:r>
        <w:rPr>
          <w:lang w:val="el-GR"/>
        </w:rPr>
        <w:t>Για τις λοιπές περιπτώσεις της παραγράφου 2.2.3.4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602D80" w:rsidRDefault="00602D80">
      <w:pPr>
        <w:rPr>
          <w:rFonts w:eastAsia="Calibri"/>
          <w:lang w:val="el-GR"/>
        </w:rPr>
      </w:pPr>
      <w:r>
        <w:rPr>
          <w:b/>
          <w:bCs/>
          <w:lang w:val="en-US"/>
        </w:rPr>
        <w:t>B</w:t>
      </w:r>
      <w:r>
        <w:rPr>
          <w:b/>
          <w:bCs/>
          <w:lang w:val="el-GR"/>
        </w:rPr>
        <w:t>. 2.</w:t>
      </w:r>
      <w:r>
        <w:rPr>
          <w:lang w:val="el-GR"/>
        </w:rPr>
        <w:t xml:space="preserve"> </w:t>
      </w:r>
      <w:r>
        <w:rPr>
          <w:rFonts w:eastAsia="Calibri"/>
          <w:lang w:val="el-GR"/>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rStyle w:val="WW-FootnoteReference14"/>
          <w:rFonts w:eastAsia="Calibri"/>
          <w:lang w:val="el-GR"/>
        </w:rPr>
        <w:footnoteReference w:id="29"/>
      </w:r>
    </w:p>
    <w:p w:rsidR="00602D80" w:rsidRDefault="00602D80">
      <w:pPr>
        <w:rPr>
          <w:lang w:val="el-GR"/>
        </w:rPr>
      </w:pPr>
      <w:r>
        <w:rPr>
          <w:rFonts w:eastAsia="Calibri"/>
          <w:lang w:val="el-GR"/>
        </w:rPr>
        <w:t>Οι  εγκατεστημένοι στην Ελλάδα οικονομικοί φορείς προσκομίζουν βεβαίωση εγγραφής στο Βιοτεχνικό ή Εμπο</w:t>
      </w:r>
      <w:r w:rsidR="00A1563F">
        <w:rPr>
          <w:rFonts w:eastAsia="Calibri"/>
          <w:lang w:val="el-GR"/>
        </w:rPr>
        <w:t>ρικό ή Βιομηχανικό Επιμελητήριο.</w:t>
      </w:r>
    </w:p>
    <w:p w:rsidR="00602D80" w:rsidRDefault="00602D80">
      <w:pPr>
        <w:rPr>
          <w:b/>
          <w:bCs/>
          <w:lang w:val="el-GR"/>
        </w:rPr>
      </w:pPr>
      <w:r>
        <w:rPr>
          <w:b/>
          <w:bCs/>
          <w:lang w:val="el-GR"/>
        </w:rPr>
        <w:t>Β.3.</w:t>
      </w:r>
      <w:r>
        <w:rPr>
          <w:lang w:val="el-GR"/>
        </w:rPr>
        <w:t xml:space="preserve"> Για την απόδειξη της οικονομικής και χρηματοοικονομικής επάρκειας της παραγράφου 2.2.5 οι οικονομικοί φορείς προσκομίζουν </w:t>
      </w:r>
      <w:r w:rsidR="006D2936">
        <w:rPr>
          <w:lang w:val="el-GR"/>
        </w:rPr>
        <w:t xml:space="preserve">αθροιστικά </w:t>
      </w:r>
      <w:r w:rsidR="001C5C24">
        <w:rPr>
          <w:lang w:val="el-GR"/>
        </w:rPr>
        <w:t xml:space="preserve">α) οικονομικές καταστάσεις ή αποσπάσματα οικονομικών καταστάσεων και β) </w:t>
      </w:r>
      <w:r w:rsidR="006D2936">
        <w:rPr>
          <w:lang w:val="el-GR"/>
        </w:rPr>
        <w:t xml:space="preserve">υπεύθυνη </w:t>
      </w:r>
      <w:r w:rsidR="001C5C24">
        <w:rPr>
          <w:lang w:val="el-GR"/>
        </w:rPr>
        <w:t xml:space="preserve">δήλωση περί του κύκλου εργασιών στον τομέα δραστηριοτήτων που αποτελεί το αντικείμενο της σύμβασης, για τις τρεις τελευταίες οικονομικές χρήσεις </w:t>
      </w:r>
      <w:r w:rsidR="006D2936">
        <w:rPr>
          <w:lang w:val="el-GR"/>
        </w:rPr>
        <w:t xml:space="preserve">κατ’ ανώτατο όριο, </w:t>
      </w:r>
      <w:r w:rsidR="001C5C24">
        <w:rPr>
          <w:lang w:val="el-GR"/>
        </w:rPr>
        <w:t>συναρτήσει της ημερομηνίας σύστασης του οικονομικού φορέα ή έναρξης των δραστηριοτήτων του</w:t>
      </w:r>
      <w:r>
        <w:rPr>
          <w:lang w:val="el-GR"/>
        </w:rPr>
        <w:t>.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602D80" w:rsidRDefault="00602D80">
      <w:pPr>
        <w:rPr>
          <w:b/>
          <w:bCs/>
          <w:lang w:val="el-GR"/>
        </w:rPr>
      </w:pPr>
      <w:r>
        <w:rPr>
          <w:b/>
          <w:bCs/>
          <w:lang w:val="el-GR"/>
        </w:rPr>
        <w:t xml:space="preserve">Β.4. </w:t>
      </w:r>
      <w:r>
        <w:rPr>
          <w:lang w:val="el-GR"/>
        </w:rPr>
        <w:t xml:space="preserve">Για την απόδειξη της τεχνικής ικανότητας της παραγράφου 2.2.6 οι οικονομικοί φορείς προσκομίζουν </w:t>
      </w:r>
      <w:r w:rsidR="006D2936">
        <w:rPr>
          <w:lang w:val="el-GR"/>
        </w:rPr>
        <w:t>κατάλογο των κυριότερων παραδόσεων που πραγματοποιήθηκαν την τελευταία τριετία, κατά μέγιστο όριο, με αναφορά του αντίστοιχου ποσού, της ημερομηνίας και του δημόσιου ή ιδιωτικού παραλήπτη. Στοιχεία αγαθών που παραδόθηκαν πριν από την τελευταία τριετία θα λαμβάνονται υπόψη.</w:t>
      </w:r>
    </w:p>
    <w:p w:rsidR="00602D80" w:rsidRDefault="00602D80">
      <w:pPr>
        <w:rPr>
          <w:b/>
          <w:bCs/>
          <w:lang w:val="el-GR"/>
        </w:rPr>
      </w:pPr>
      <w:r>
        <w:rPr>
          <w:b/>
          <w:bCs/>
          <w:lang w:val="el-GR"/>
        </w:rPr>
        <w:t>Β.</w:t>
      </w:r>
      <w:r w:rsidR="006D2936">
        <w:rPr>
          <w:b/>
          <w:bCs/>
          <w:lang w:val="el-GR"/>
        </w:rPr>
        <w:t>5</w:t>
      </w:r>
      <w:r>
        <w:rPr>
          <w:b/>
          <w:bCs/>
          <w:lang w:val="el-GR"/>
        </w:rPr>
        <w:t>.</w:t>
      </w:r>
      <w:r>
        <w:rPr>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02D80" w:rsidRDefault="006D2936">
      <w:pPr>
        <w:rPr>
          <w:lang w:val="el-GR"/>
        </w:rPr>
      </w:pPr>
      <w:r>
        <w:rPr>
          <w:b/>
          <w:bCs/>
          <w:lang w:val="el-GR"/>
        </w:rPr>
        <w:t>Β.6</w:t>
      </w:r>
      <w:r w:rsidR="00602D80">
        <w:rPr>
          <w:b/>
          <w:bCs/>
          <w:lang w:val="el-GR"/>
        </w:rPr>
        <w:t>.</w:t>
      </w:r>
      <w:r w:rsidR="00602D80">
        <w:rPr>
          <w:lang w:val="el-GR"/>
        </w:rPr>
        <w:t xml:space="preserve"> Οι οικονομικοί φορείς που είναι εγγεγραμμένοι σε επίσημους καταλόγους</w:t>
      </w:r>
      <w:r w:rsidR="00602D80">
        <w:rPr>
          <w:rStyle w:val="FootnoteReference2"/>
          <w:szCs w:val="22"/>
        </w:rPr>
        <w:footnoteReference w:id="30"/>
      </w:r>
      <w:r w:rsidR="00602D80">
        <w:rPr>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02D80">
        <w:t>VII</w:t>
      </w:r>
      <w:r w:rsidR="00602D80">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02D80" w:rsidRDefault="00602D80">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02D80" w:rsidRDefault="00602D80">
      <w:pPr>
        <w:rPr>
          <w:lang w:val="el-GR"/>
        </w:rPr>
      </w:pPr>
      <w:r>
        <w:rPr>
          <w:lang w:val="el-GR"/>
        </w:rPr>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602D80" w:rsidRDefault="00602D80">
      <w:pPr>
        <w:rPr>
          <w:b/>
          <w:bCs/>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602D80" w:rsidRDefault="00602D80">
      <w:pPr>
        <w:rPr>
          <w:b/>
          <w:bCs/>
          <w:lang w:val="el-GR"/>
        </w:rPr>
      </w:pPr>
      <w:r>
        <w:rPr>
          <w:b/>
          <w:bCs/>
          <w:lang w:val="el-GR"/>
        </w:rPr>
        <w:t>Β.</w:t>
      </w:r>
      <w:r w:rsidR="006D2936">
        <w:rPr>
          <w:b/>
          <w:bCs/>
          <w:lang w:val="el-GR"/>
        </w:rPr>
        <w:t>7</w:t>
      </w:r>
      <w:r>
        <w:rPr>
          <w:b/>
          <w:bCs/>
          <w:lang w:val="el-GR"/>
        </w:rPr>
        <w:t>.</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02D80" w:rsidRDefault="00602D80">
      <w:pPr>
        <w:rPr>
          <w:lang w:val="el-GR"/>
        </w:rPr>
      </w:pPr>
      <w:r>
        <w:rPr>
          <w:b/>
          <w:bCs/>
          <w:lang w:val="el-GR"/>
        </w:rPr>
        <w:t>Β.</w:t>
      </w:r>
      <w:r w:rsidR="006D2936">
        <w:rPr>
          <w:b/>
          <w:bCs/>
          <w:lang w:val="el-GR"/>
        </w:rPr>
        <w:t>8</w:t>
      </w:r>
      <w:r>
        <w:rPr>
          <w:lang w:val="el-GR"/>
        </w:rPr>
        <w:t xml:space="preserve"> </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sidR="006D2936">
        <w:rPr>
          <w:color w:val="000000"/>
          <w:lang w:val="el-GR"/>
        </w:rPr>
        <w:t xml:space="preserve">2.2.7 </w:t>
      </w:r>
      <w:r>
        <w:rPr>
          <w:color w:val="000000"/>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02D80" w:rsidRDefault="00602D80">
      <w:pPr>
        <w:pStyle w:val="2"/>
        <w:rPr>
          <w:lang w:val="el-GR"/>
        </w:rPr>
      </w:pPr>
      <w:bookmarkStart w:id="36" w:name="_Toc488928217"/>
      <w:r>
        <w:rPr>
          <w:lang w:val="el-GR"/>
        </w:rPr>
        <w:t>2.3</w:t>
      </w:r>
      <w:r>
        <w:rPr>
          <w:lang w:val="el-GR"/>
        </w:rPr>
        <w:tab/>
        <w:t>Κριτήρια Ανάθεσης</w:t>
      </w:r>
      <w:bookmarkEnd w:id="36"/>
      <w:r>
        <w:rPr>
          <w:lang w:val="el-GR"/>
        </w:rPr>
        <w:t xml:space="preserve">  </w:t>
      </w:r>
    </w:p>
    <w:p w:rsidR="00602D80" w:rsidRDefault="00602D80">
      <w:pPr>
        <w:pStyle w:val="3"/>
        <w:rPr>
          <w:lang w:val="el-GR"/>
        </w:rPr>
      </w:pPr>
      <w:bookmarkStart w:id="37" w:name="_Toc488928218"/>
      <w:r>
        <w:rPr>
          <w:lang w:val="el-GR"/>
        </w:rPr>
        <w:t>2.3.1</w:t>
      </w:r>
      <w:r>
        <w:rPr>
          <w:lang w:val="el-GR"/>
        </w:rPr>
        <w:tab/>
        <w:t>Κριτήριο ανάθεσης</w:t>
      </w:r>
      <w:bookmarkEnd w:id="37"/>
      <w:r>
        <w:rPr>
          <w:lang w:val="el-GR"/>
        </w:rPr>
        <w:t xml:space="preserve"> </w:t>
      </w:r>
    </w:p>
    <w:p w:rsidR="00602D80" w:rsidRPr="006B6AFD" w:rsidRDefault="00602D80">
      <w:pPr>
        <w:rPr>
          <w:i/>
          <w:color w:val="5B9BD5"/>
          <w:lang w:val="el-GR"/>
        </w:rPr>
      </w:pPr>
      <w:r>
        <w:rPr>
          <w:lang w:val="el-GR"/>
        </w:rPr>
        <w:t>Κριτήριο ανάθεσης της Σύμβασης είναι η πλέον συμφέρουσ</w:t>
      </w:r>
      <w:r w:rsidR="006D2936">
        <w:rPr>
          <w:lang w:val="el-GR"/>
        </w:rPr>
        <w:t xml:space="preserve">α από οικονομική άποψη προσφορά </w:t>
      </w:r>
      <w:r>
        <w:rPr>
          <w:lang w:val="el-GR"/>
        </w:rPr>
        <w:t>βάσει τιμής</w:t>
      </w:r>
      <w:r w:rsidR="00736FE2">
        <w:rPr>
          <w:lang w:val="el-GR"/>
        </w:rPr>
        <w:t>,</w:t>
      </w:r>
      <w:r w:rsidR="00736FE2" w:rsidRPr="00736FE2">
        <w:rPr>
          <w:lang w:val="el-GR"/>
        </w:rPr>
        <w:t xml:space="preserve"> όπως αυτή προκύπτει κατά την προσφερόμενη έκπτωση επί τοις εκατό (%) επί της νόμιμα διαμορφούμενης μέσης τιμής λιανικής πώλησης </w:t>
      </w:r>
      <w:r w:rsidR="00AF3E1F">
        <w:rPr>
          <w:lang w:val="el-GR"/>
        </w:rPr>
        <w:t>ανά περιοχή</w:t>
      </w:r>
      <w:r w:rsidR="00AF3E1F" w:rsidRPr="00736FE2">
        <w:rPr>
          <w:lang w:val="el-GR"/>
        </w:rPr>
        <w:t xml:space="preserve"> </w:t>
      </w:r>
      <w:r w:rsidR="00736FE2" w:rsidRPr="00736FE2">
        <w:rPr>
          <w:lang w:val="el-GR"/>
        </w:rPr>
        <w:t xml:space="preserve">έκαστου είδους (βενζίνη αμόλυβδη, πετρέλαιο κίνησης, πετρέλαιο θέρμανσης) </w:t>
      </w:r>
      <w:r w:rsidR="006B6AFD" w:rsidRPr="006B6AFD">
        <w:rPr>
          <w:lang w:val="el-GR"/>
        </w:rPr>
        <w:t>του Τμήματος Εμπορίου της Περιφερειακής Ενότητας Λασιθίου,  κατά την ημέρα παράδοσης αυτών.</w:t>
      </w:r>
    </w:p>
    <w:p w:rsidR="00602D80" w:rsidRDefault="00602D80">
      <w:pPr>
        <w:pStyle w:val="2"/>
        <w:rPr>
          <w:lang w:val="el-GR"/>
        </w:rPr>
      </w:pPr>
      <w:bookmarkStart w:id="38" w:name="_Toc488928219"/>
      <w:r>
        <w:rPr>
          <w:lang w:val="el-GR"/>
        </w:rPr>
        <w:t>2.4</w:t>
      </w:r>
      <w:r>
        <w:rPr>
          <w:lang w:val="el-GR"/>
        </w:rPr>
        <w:tab/>
        <w:t>Κατάρτιση - Περιεχόμενο Προσφορών</w:t>
      </w:r>
      <w:bookmarkEnd w:id="38"/>
    </w:p>
    <w:p w:rsidR="00602D80" w:rsidRDefault="00602D80">
      <w:pPr>
        <w:pStyle w:val="3"/>
        <w:rPr>
          <w:lang w:val="el-GR"/>
        </w:rPr>
      </w:pPr>
      <w:bookmarkStart w:id="39" w:name="_Toc488928220"/>
      <w:r>
        <w:rPr>
          <w:lang w:val="el-GR"/>
        </w:rPr>
        <w:t>2.4.1</w:t>
      </w:r>
      <w:r>
        <w:rPr>
          <w:lang w:val="el-GR"/>
        </w:rPr>
        <w:tab/>
        <w:t>Γενικοί όροι υποβολής προσφορών</w:t>
      </w:r>
      <w:bookmarkEnd w:id="39"/>
    </w:p>
    <w:p w:rsidR="00602D80" w:rsidRDefault="00602D80">
      <w:pPr>
        <w:rPr>
          <w:lang w:val="el-GR"/>
        </w:rPr>
      </w:pPr>
      <w:r>
        <w:rPr>
          <w:lang w:val="el-GR"/>
        </w:rPr>
        <w:t>Οι προσφορές υποβάλλονται με βάση τις απαιτήσεις που ορίζονται στο Παράρτημα</w:t>
      </w:r>
      <w:r w:rsidR="006D2936">
        <w:rPr>
          <w:lang w:val="el-GR"/>
        </w:rPr>
        <w:t xml:space="preserve"> </w:t>
      </w:r>
      <w:r w:rsidR="00736FE2">
        <w:rPr>
          <w:lang w:val="el-GR"/>
        </w:rPr>
        <w:t>Ι</w:t>
      </w:r>
      <w:r w:rsidR="006D2936">
        <w:rPr>
          <w:lang w:val="el-GR"/>
        </w:rPr>
        <w:t xml:space="preserve"> </w:t>
      </w:r>
      <w:r>
        <w:rPr>
          <w:lang w:val="el-GR"/>
        </w:rPr>
        <w:t xml:space="preserve">της Διακήρυξης, για </w:t>
      </w:r>
      <w:r w:rsidR="00CB33E9">
        <w:rPr>
          <w:lang w:val="el-GR"/>
        </w:rPr>
        <w:t xml:space="preserve">όλα ή μέρος των ειδών της σύμβασης, αλλά για </w:t>
      </w:r>
      <w:r>
        <w:rPr>
          <w:lang w:val="el-GR"/>
        </w:rPr>
        <w:t>το σύνολο της προκηρυχθείσας ποσ</w:t>
      </w:r>
      <w:r w:rsidR="006D2936">
        <w:rPr>
          <w:lang w:val="el-GR"/>
        </w:rPr>
        <w:t xml:space="preserve">ότητας </w:t>
      </w:r>
      <w:r w:rsidR="00CB33E9">
        <w:rPr>
          <w:lang w:val="el-GR"/>
        </w:rPr>
        <w:t>του είδους</w:t>
      </w:r>
      <w:r>
        <w:rPr>
          <w:lang w:val="el-GR"/>
        </w:rPr>
        <w:t xml:space="preserve">. </w:t>
      </w:r>
    </w:p>
    <w:p w:rsidR="00602D80" w:rsidRDefault="00602D80">
      <w:pPr>
        <w:rPr>
          <w:rFonts w:cs="Helvetica"/>
          <w:color w:val="000000"/>
          <w:szCs w:val="22"/>
          <w:lang w:val="el-GR" w:eastAsia="el-GR"/>
        </w:rPr>
      </w:pPr>
      <w:r>
        <w:rPr>
          <w:lang w:val="el-GR"/>
        </w:rPr>
        <w:t>Δεν επιτρέπονται εναλλακτικές προσφορέ</w:t>
      </w:r>
      <w:r w:rsidR="006D2936">
        <w:rPr>
          <w:lang w:val="el-GR"/>
        </w:rPr>
        <w:t>ς</w:t>
      </w:r>
      <w:r>
        <w:rPr>
          <w:i/>
          <w:iCs/>
          <w:color w:val="5B9BD5"/>
          <w:lang w:val="el-GR"/>
        </w:rPr>
        <w:t>.</w:t>
      </w:r>
    </w:p>
    <w:p w:rsidR="00602D80" w:rsidRDefault="00602D80">
      <w:pPr>
        <w:rPr>
          <w:lang w:val="el-GR"/>
        </w:rPr>
      </w:pPr>
      <w:r>
        <w:rPr>
          <w:rFonts w:cs="Helvetic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szCs w:val="22"/>
          <w:lang w:val="el-GR" w:eastAsia="el-GR"/>
        </w:rPr>
        <w:footnoteReference w:id="31"/>
      </w:r>
      <w:r>
        <w:rPr>
          <w:rFonts w:cs="Helvetica"/>
          <w:color w:val="000000"/>
          <w:szCs w:val="22"/>
          <w:lang w:val="el-GR" w:eastAsia="el-GR"/>
        </w:rPr>
        <w:t>.</w:t>
      </w:r>
    </w:p>
    <w:p w:rsidR="00602D80" w:rsidRDefault="00602D80">
      <w:pPr>
        <w:pStyle w:val="3"/>
        <w:rPr>
          <w:lang w:val="el-GR"/>
        </w:rPr>
      </w:pPr>
      <w:bookmarkStart w:id="40" w:name="_Toc488928221"/>
      <w:r>
        <w:rPr>
          <w:lang w:val="el-GR"/>
        </w:rPr>
        <w:t>2.4.2</w:t>
      </w:r>
      <w:r>
        <w:rPr>
          <w:lang w:val="el-GR"/>
        </w:rPr>
        <w:tab/>
        <w:t>Χρόνος και Τρόπος υποβολής προσφορών</w:t>
      </w:r>
      <w:bookmarkEnd w:id="40"/>
      <w:r>
        <w:rPr>
          <w:lang w:val="el-GR"/>
        </w:rPr>
        <w:t xml:space="preserve"> </w:t>
      </w:r>
    </w:p>
    <w:p w:rsidR="00602D80" w:rsidRDefault="00602D80">
      <w:pPr>
        <w:rPr>
          <w:b/>
          <w:i/>
          <w:iCs/>
          <w:color w:val="5B9BD5"/>
          <w:lang w:val="el-GR"/>
        </w:rPr>
      </w:pPr>
      <w:r>
        <w:rPr>
          <w:lang w:val="el-GR"/>
        </w:rPr>
        <w:t xml:space="preserve">Χρόνος και τρόπος υποβολής Προσφορών </w:t>
      </w:r>
    </w:p>
    <w:p w:rsidR="00602D80" w:rsidRPr="006D2936" w:rsidRDefault="00602D80">
      <w:pPr>
        <w:rPr>
          <w:rFonts w:cs="Arial"/>
          <w:lang w:val="el-GR"/>
        </w:rPr>
      </w:pPr>
      <w:r w:rsidRPr="006D2936">
        <w:rPr>
          <w:iCs/>
          <w:lang w:val="el-GR"/>
        </w:rPr>
        <w:t>[Ηλεκτρονική Διαδικασία]</w:t>
      </w:r>
    </w:p>
    <w:p w:rsidR="00602D80" w:rsidRDefault="00602D80">
      <w:pPr>
        <w:rPr>
          <w:lang w:val="el-GR"/>
        </w:rPr>
      </w:pPr>
      <w:r>
        <w:rPr>
          <w:rFonts w:cs="Arial"/>
          <w:lang w:val="el-GR"/>
        </w:rPr>
        <w:t>2.4.2.1.</w:t>
      </w:r>
      <w:r>
        <w:rPr>
          <w:lang w:val="el-GR"/>
        </w:rPr>
        <w:t xml:space="preserve"> 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006D2936">
        <w:rPr>
          <w:lang w:val="el-GR"/>
        </w:rPr>
        <w:t>1.5)</w:t>
      </w:r>
      <w:r>
        <w:rPr>
          <w:lang w:val="el-GR"/>
        </w:rPr>
        <w:t xml:space="preserve"> στην Ελληνική Γλώσσα, σε ηλεκτρονικό φάκελο, σύμφωνα με τα αναφερόμενα στο ν.4412/2016 , ιδίως άρθρα 36 και 37 και την Υπουργική Απόφαση αριθμ. </w:t>
      </w:r>
      <w:r w:rsidR="0074643A" w:rsidRPr="00273BE3">
        <w:rPr>
          <w:lang w:val="el-GR"/>
        </w:rPr>
        <w:t>56902/215 (Β' 1924) “ Τεχνικές λεπτομέρειες και διαδικασίες λειτουργίας του Εθνικού Συστήματος Ηλεκτρονικών Δημοσίων Συμβάσεων (Ε.Σ.Η.ΔΗ.Σ.).</w:t>
      </w:r>
    </w:p>
    <w:p w:rsidR="0074643A" w:rsidRDefault="0074643A" w:rsidP="0074643A">
      <w:pPr>
        <w:rPr>
          <w:b/>
          <w:bCs/>
          <w:lang w:val="el-GR"/>
        </w:rPr>
      </w:pPr>
      <w:r>
        <w:rPr>
          <w:lang w:val="el-GR"/>
        </w:rPr>
        <w:t xml:space="preserve">Για τη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www.promitheus.gov.gr) ακολουθώντας την κατωτέρω διαδικασία εγγραφής του άρθρου 5 της  Υπουργικής Απόφασης αριθμ. </w:t>
      </w:r>
      <w:r w:rsidRPr="00564A1D">
        <w:rPr>
          <w:lang w:val="el-GR"/>
        </w:rPr>
        <w:t>56902/215 (Β'</w:t>
      </w:r>
      <w:r w:rsidRPr="002A510F">
        <w:rPr>
          <w:i/>
          <w:iCs/>
          <w:lang w:val="el-GR"/>
        </w:rPr>
        <w:t xml:space="preserve"> </w:t>
      </w:r>
      <w:r w:rsidRPr="00564A1D">
        <w:rPr>
          <w:lang w:val="el-GR"/>
        </w:rPr>
        <w:t>1924) Απόφαση του Υπουργού Οικονομίας και Ανάπτυξης “ Τεχνικές λεπτομέρειες και διαδικασίες λειτουρ</w:t>
      </w:r>
      <w:r>
        <w:rPr>
          <w:lang w:val="el-GR"/>
        </w:rPr>
        <w:t>γ</w:t>
      </w:r>
      <w:r w:rsidRPr="00564A1D">
        <w:rPr>
          <w:lang w:val="el-GR"/>
        </w:rPr>
        <w:t>ίας του Εθνικού Συστήματος Ηλεκτρονικών Δημοσίων Συμβάσεων (Ε.Σ.Η.ΔΗ.Σ.)</w:t>
      </w:r>
      <w:r>
        <w:rPr>
          <w:lang w:val="el-GR"/>
        </w:rPr>
        <w:t>.</w:t>
      </w:r>
    </w:p>
    <w:p w:rsidR="0074643A" w:rsidRDefault="0074643A" w:rsidP="0074643A">
      <w:pPr>
        <w:rPr>
          <w:lang w:val="el-GR"/>
        </w:rPr>
      </w:pPr>
      <w:r>
        <w:rPr>
          <w:b/>
          <w:bCs/>
          <w:lang w:val="el-GR"/>
        </w:rPr>
        <w:lastRenderedPageBreak/>
        <w:t>2.4.2.2.</w:t>
      </w:r>
      <w:r>
        <w:rPr>
          <w:lang w:val="el-GR"/>
        </w:rPr>
        <w:t xml:space="preserve"> </w:t>
      </w:r>
      <w:r>
        <w:rPr>
          <w:rFonts w:cs="Arial"/>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rsidR="00602D80" w:rsidRDefault="00602D80">
      <w:pPr>
        <w:rPr>
          <w:b/>
          <w:bCs/>
          <w:lang w:val="el-GR"/>
        </w:rPr>
      </w:pPr>
      <w:r>
        <w:rPr>
          <w:lang w:val="el-GR"/>
        </w:rPr>
        <w:t xml:space="preserve">Μετά την παρέλευση της καταληκτικής ημερομηνίας και ώρας, δεν υπάρχει η δυνατότητα υποβολής προσφοράς στο Σύστημα. </w:t>
      </w:r>
      <w:r>
        <w:rPr>
          <w:rFonts w:cs="Helvetic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r>
        <w:rPr>
          <w:rStyle w:val="WW-FootnoteReference7"/>
          <w:rFonts w:cs="Helvetica"/>
          <w:color w:val="000000"/>
          <w:szCs w:val="22"/>
          <w:lang w:val="el-GR"/>
        </w:rPr>
        <w:footnoteReference w:id="32"/>
      </w:r>
      <w:r>
        <w:rPr>
          <w:rFonts w:cs="Helvetica"/>
          <w:color w:val="000000"/>
          <w:szCs w:val="22"/>
          <w:lang w:val="el-GR"/>
        </w:rPr>
        <w:t>.</w:t>
      </w:r>
    </w:p>
    <w:p w:rsidR="00602D80" w:rsidRDefault="00602D80">
      <w:pPr>
        <w:rPr>
          <w:lang w:val="el-GR"/>
        </w:rPr>
      </w:pPr>
      <w:r>
        <w:rPr>
          <w:b/>
          <w:bCs/>
          <w:lang w:val="el-GR"/>
        </w:rPr>
        <w:t>2.4.2.3.</w:t>
      </w:r>
      <w:r>
        <w:rPr>
          <w:lang w:val="el-GR"/>
        </w:rPr>
        <w:t xml:space="preserve"> Οι οικονομικοί φορείς υποβάλλουν με την προσφορά τους τα ακόλουθα: </w:t>
      </w:r>
    </w:p>
    <w:p w:rsidR="00602D80" w:rsidRDefault="00602D80">
      <w:pPr>
        <w:rPr>
          <w:lang w:val="el-GR"/>
        </w:rPr>
      </w:pPr>
      <w:r>
        <w:rPr>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602D80" w:rsidRDefault="00602D80">
      <w:pPr>
        <w:rPr>
          <w:lang w:val="el-GR"/>
        </w:rPr>
      </w:pPr>
      <w:r>
        <w:rPr>
          <w:lang w:val="el-GR"/>
        </w:rPr>
        <w:t xml:space="preserve">(β) 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602D80" w:rsidRDefault="00602D80">
      <w:pPr>
        <w:rPr>
          <w:lang w:val="el-GR"/>
        </w:rPr>
      </w:pPr>
      <w:r>
        <w:rPr>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Pr>
          <w:rStyle w:val="WW-FootnoteReference7"/>
          <w:lang w:val="el-GR"/>
        </w:rPr>
        <w:footnoteReference w:id="33"/>
      </w:r>
      <w:r>
        <w:rPr>
          <w:lang w:val="el-GR"/>
        </w:rPr>
        <w:t>,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602D80" w:rsidRDefault="00602D80">
      <w:pPr>
        <w:rPr>
          <w:b/>
          <w:bCs/>
          <w:lang w:val="el-GR"/>
        </w:rPr>
      </w:pPr>
      <w:r>
        <w:rPr>
          <w:lang w:val="el-GR"/>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602D80" w:rsidRDefault="00602D80">
      <w:pPr>
        <w:rPr>
          <w:b/>
          <w:bCs/>
          <w:lang w:val="el-GR"/>
        </w:rPr>
      </w:pPr>
      <w:r>
        <w:rPr>
          <w:b/>
          <w:bCs/>
          <w:lang w:val="el-GR"/>
        </w:rPr>
        <w:t>2.4.2.4.</w:t>
      </w:r>
      <w:r>
        <w:rPr>
          <w:lang w:val="el-GR"/>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Pr>
          <w:i/>
          <w:iCs/>
          <w:szCs w:val="22"/>
          <w:lang w:val="el-GR"/>
        </w:rPr>
        <w:t xml:space="preserve">Τα στοιχεία που περιλαμβάνονται στην ειδική ηλεκτρονική φόρμα του συστήματος και του παραγόμενου ηλεκτρονικού αρχείου </w:t>
      </w:r>
      <w:r>
        <w:rPr>
          <w:i/>
          <w:iCs/>
          <w:szCs w:val="22"/>
          <w:lang w:val="en-US"/>
        </w:rPr>
        <w:t>pdf</w:t>
      </w:r>
      <w:r>
        <w:rPr>
          <w:i/>
          <w:iCs/>
          <w:szCs w:val="22"/>
          <w:lang w:val="el-GR"/>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Pr>
          <w:i/>
          <w:iCs/>
          <w:szCs w:val="22"/>
          <w:lang w:val="en-US"/>
        </w:rPr>
        <w:t>pdf</w:t>
      </w:r>
      <w:r>
        <w:rPr>
          <w:i/>
          <w:iCs/>
          <w:szCs w:val="22"/>
          <w:lang w:val="el-GR"/>
        </w:rPr>
        <w:t>]</w:t>
      </w:r>
      <w:r>
        <w:rPr>
          <w:i/>
          <w:iCs/>
          <w:lang w:val="el-GR"/>
        </w:rPr>
        <w:t xml:space="preserve"> </w:t>
      </w:r>
      <w:r>
        <w:rPr>
          <w:lang w:val="el-GR"/>
        </w:rPr>
        <w:t xml:space="preserve"> </w:t>
      </w:r>
      <w:r w:rsidR="00D03A51">
        <w:rPr>
          <w:lang w:val="el-GR"/>
        </w:rPr>
        <w:t xml:space="preserve">Επιπλέον του αρχείου της οικονομικής προσφοράς που παράγεται από το σύστημα οι οικονομικοί φορείς επισυνάπτουν απαραίτητα στην οικονομική τους προσφορά συμπληρωμένο τον ΠΙΝΑΚΑ ΟΙΚΟΝΟΜΙΚΗΣ ΠΡΟΣΦΟΡΑΣ του παραρτήματος </w:t>
      </w:r>
      <w:r w:rsidR="00736FE2">
        <w:rPr>
          <w:lang w:val="el-GR"/>
        </w:rPr>
        <w:t>ΙΙΙ</w:t>
      </w:r>
      <w:r w:rsidR="00D03A51">
        <w:rPr>
          <w:lang w:val="el-GR"/>
        </w:rPr>
        <w:t xml:space="preserve"> </w:t>
      </w:r>
      <w:r w:rsidR="00736FE2">
        <w:rPr>
          <w:lang w:val="el-GR"/>
        </w:rPr>
        <w:t>τ</w:t>
      </w:r>
      <w:r w:rsidR="00D03A51">
        <w:rPr>
          <w:lang w:val="el-GR"/>
        </w:rPr>
        <w:t xml:space="preserve">ης παρούσας διακήρυξης ψηφιακά υπογεγραμμένο. </w:t>
      </w:r>
    </w:p>
    <w:p w:rsidR="00602D80" w:rsidRDefault="00602D80">
      <w:pPr>
        <w:rPr>
          <w:lang w:val="el-GR"/>
        </w:rPr>
      </w:pPr>
      <w:r>
        <w:rPr>
          <w:b/>
          <w:bCs/>
          <w:lang w:val="el-GR"/>
        </w:rPr>
        <w:t>2.4.2.5.</w:t>
      </w:r>
      <w:r>
        <w:rPr>
          <w:lang w:val="el-GR"/>
        </w:rPr>
        <w:t xml:space="preserve"> Ο χρήστης - οικονομικός φορέας υποβάλλει τους ανωτέρω (υπο)φακέλους μέσω του Συστήματος, όπως περιγράφεται παρακάτω:</w:t>
      </w:r>
    </w:p>
    <w:p w:rsidR="00602D80" w:rsidRDefault="00602D80">
      <w:pPr>
        <w:rPr>
          <w:lang w:val="el-GR"/>
        </w:rPr>
      </w:pPr>
      <w:r>
        <w:rPr>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t>pdf</w:t>
      </w:r>
      <w:r>
        <w:rPr>
          <w:lang w:val="el-GR"/>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rsidR="00602D80" w:rsidRDefault="00602D80">
      <w:pPr>
        <w:rPr>
          <w:lang w:val="el-GR"/>
        </w:rPr>
      </w:pPr>
      <w:r>
        <w:rPr>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Pr>
          <w:rFonts w:cs="Helvetica"/>
          <w:b/>
          <w:i/>
          <w:iCs/>
          <w:color w:val="000000"/>
          <w:szCs w:val="22"/>
          <w:lang w:val="el-GR"/>
        </w:rPr>
        <w:t xml:space="preserve"> </w:t>
      </w:r>
    </w:p>
    <w:p w:rsidR="00602D80" w:rsidRDefault="00602D80">
      <w:pPr>
        <w:rPr>
          <w:lang w:val="el-GR"/>
        </w:rPr>
      </w:pPr>
      <w:r>
        <w:rPr>
          <w:lang w:val="el-GR"/>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2D7DC6" w:rsidRDefault="002D7DC6" w:rsidP="002D7DC6">
      <w:pPr>
        <w:rPr>
          <w:i/>
          <w:iCs/>
          <w:color w:val="5B9BD5"/>
          <w:lang w:val="el-GR"/>
        </w:rPr>
      </w:pPr>
      <w:r>
        <w:rPr>
          <w:lang w:val="el-GR"/>
        </w:rPr>
        <w:lastRenderedPageBreak/>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602D80" w:rsidRDefault="00602D80">
      <w:pPr>
        <w:pStyle w:val="3"/>
        <w:rPr>
          <w:i/>
          <w:iCs/>
          <w:color w:val="5B9BD5"/>
          <w:lang w:val="el-GR"/>
        </w:rPr>
      </w:pPr>
      <w:bookmarkStart w:id="41" w:name="_Toc488928222"/>
      <w:r>
        <w:rPr>
          <w:lang w:val="el-GR"/>
        </w:rPr>
        <w:t>2.4.3</w:t>
      </w:r>
      <w:r>
        <w:rPr>
          <w:lang w:val="el-GR"/>
        </w:rPr>
        <w:tab/>
        <w:t>Περιεχόμενα Φακέλου «Δικαιολογητικά Συμμετοχής- Τεχνική Προσφορά»</w:t>
      </w:r>
      <w:bookmarkEnd w:id="41"/>
      <w:r>
        <w:rPr>
          <w:lang w:val="el-GR"/>
        </w:rPr>
        <w:t xml:space="preserve"> </w:t>
      </w:r>
    </w:p>
    <w:p w:rsidR="00602D80" w:rsidRDefault="00602D80">
      <w:pPr>
        <w:rPr>
          <w:lang w:val="el-GR"/>
        </w:rPr>
      </w:pPr>
      <w:r>
        <w:rPr>
          <w:b/>
          <w:bCs/>
          <w:lang w:val="el-GR"/>
        </w:rPr>
        <w:t>2.4.3.1</w:t>
      </w:r>
      <w:r>
        <w:rPr>
          <w:lang w:val="el-GR"/>
        </w:rPr>
        <w:t xml:space="preserve"> Τα στοιχεία και δικαιολογητικά για την συμμετοχή των προσφερόντων στη διαγωνιστική διαδικασία περιλαμβάνουν</w:t>
      </w:r>
      <w:r>
        <w:rPr>
          <w:rStyle w:val="WW-FootnoteReference7"/>
          <w:lang w:val="el-GR"/>
        </w:rPr>
        <w:footnoteReference w:id="34"/>
      </w:r>
      <w:r>
        <w:rPr>
          <w:lang w:val="el-GR"/>
        </w:rPr>
        <w:t>: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p>
    <w:p w:rsidR="00602D80" w:rsidRDefault="00602D80">
      <w:pPr>
        <w:rPr>
          <w:lang w:val="el-GR"/>
        </w:rPr>
      </w:pPr>
      <w:r>
        <w:rPr>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Pr="0018476C">
        <w:rPr>
          <w:lang w:val="el-GR"/>
        </w:rPr>
        <w:t>.</w:t>
      </w:r>
      <w:r>
        <w:rPr>
          <w:lang w:val="el-GR"/>
        </w:rPr>
        <w:t xml:space="preserve"> </w:t>
      </w:r>
    </w:p>
    <w:p w:rsidR="00602D80" w:rsidRPr="00BA0140" w:rsidRDefault="00602D80">
      <w:pPr>
        <w:rPr>
          <w:i/>
          <w:iCs/>
          <w:color w:val="5B9BD5"/>
          <w:lang w:val="el-GR"/>
        </w:rPr>
      </w:pPr>
      <w:r>
        <w:rPr>
          <w:lang w:val="el-GR"/>
        </w:rPr>
        <w:t xml:space="preserve">Το εν λόγω πρότυπο υποβάλλεται </w:t>
      </w:r>
      <w:r w:rsidR="00B1669A">
        <w:rPr>
          <w:lang w:val="el-GR"/>
        </w:rPr>
        <w:t xml:space="preserve">σύμφωνα με τις οδηγίες του Παραρτήματος </w:t>
      </w:r>
      <w:r w:rsidR="00BA0140">
        <w:rPr>
          <w:lang w:val="en-US"/>
        </w:rPr>
        <w:t>II</w:t>
      </w:r>
      <w:r w:rsidR="00BA0140" w:rsidRPr="00BA0140">
        <w:rPr>
          <w:lang w:val="el-GR"/>
        </w:rPr>
        <w:t>.</w:t>
      </w:r>
    </w:p>
    <w:p w:rsidR="00602D80" w:rsidRDefault="00602D80">
      <w:pPr>
        <w:rPr>
          <w:i/>
          <w:iCs/>
          <w:color w:val="5B9BD5"/>
          <w:lang w:val="el-GR"/>
        </w:rPr>
      </w:pPr>
      <w:r>
        <w:rPr>
          <w:lang w:val="el-GR"/>
        </w:rPr>
        <w:t>Η εγγυητική επιστολή συμμετοχής προσκομίζεται σε έντυπη μορφή (πρωτότυπο) εντός τριών (3) εργασίμων ημερών από την ηλεκτρονική υποβολή.</w:t>
      </w:r>
      <w:r w:rsidR="00BE38BD">
        <w:rPr>
          <w:lang w:val="el-GR"/>
        </w:rPr>
        <w:t xml:space="preserve"> Υπόδειγμα εγγυητικής επιστολής συμμετοχής παρατίθεται στο Παράρτημα </w:t>
      </w:r>
      <w:r w:rsidR="00B30A93">
        <w:rPr>
          <w:lang w:val="en-US"/>
        </w:rPr>
        <w:t>IV</w:t>
      </w:r>
      <w:r w:rsidR="00BE38BD">
        <w:rPr>
          <w:lang w:val="el-GR"/>
        </w:rPr>
        <w:t xml:space="preserve"> της παρούσας διακήρυξης.</w:t>
      </w:r>
    </w:p>
    <w:p w:rsidR="00602D80" w:rsidRDefault="00602D80">
      <w:pPr>
        <w:rPr>
          <w:lang w:val="el-GR"/>
        </w:rPr>
      </w:pPr>
      <w:r>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rsidR="006D1AB2" w:rsidRPr="006D1AB2" w:rsidRDefault="006D1AB2">
      <w:pPr>
        <w:rPr>
          <w:b/>
          <w:bCs/>
          <w:i/>
          <w:iCs/>
          <w:color w:val="5B9BD5"/>
          <w:lang w:val="el-GR"/>
        </w:rPr>
      </w:pPr>
      <w:r w:rsidRPr="006D1AB2">
        <w:rPr>
          <w:lang w:val="el-GR"/>
        </w:rPr>
        <w:t>Το Ευρωπαϊκό Ενιαίο Έγγραφο Σύμβασης (ΕΕΕΣ) υπογράφεται από το φυσικό/- ά πρόσωπο/ α, τα οποία είναι μέλη του διοικητικού, διευθυντικού ή εποπτικού οργάνου ενός οικονομικού φορέα ή έχουν εξουσία εκπροσώπησης, λήψης αποφάσεων ή ελέγχου σε αυτό, σύμφωνα με το ισχύον θεσμικό και κανονιστικό πλαίσιο που διέπει τον οικονομικό φορέα, συμπεριλαμβανομένων των διατάξεων περί προστασίας δεδομένων προσωπικού χαρακτήρα. (Πρβλ. Κανονισμό (ΕΕ) 2017/6 &amp; Κατευθυντήρια Οδηγία 15 Ε.Α.Α.ΔΗ.ΣΥ.)</w:t>
      </w:r>
      <w:r w:rsidRPr="006D1AB2">
        <w:rPr>
          <w:lang w:val="el-GR"/>
        </w:rPr>
        <w:br/>
        <w:t>Σε περίπτωση που περισσότερα πρόσωπα, σύμφωνα με τα παραπάνω έχο</w:t>
      </w:r>
      <w:r>
        <w:rPr>
          <w:lang w:val="el-GR"/>
        </w:rPr>
        <w:t>υν υποχρέωση υπογραφής του ΕΕΕΣ</w:t>
      </w:r>
      <w:r w:rsidRPr="006D1AB2">
        <w:rPr>
          <w:lang w:val="el-GR"/>
        </w:rPr>
        <w:t xml:space="preserve">, υπογράφουν στο Μέρος </w:t>
      </w:r>
      <w:r>
        <w:t>VI</w:t>
      </w:r>
      <w:r w:rsidRPr="006D1AB2">
        <w:rPr>
          <w:lang w:val="el-GR"/>
        </w:rPr>
        <w:t xml:space="preserve"> Τελικές δηλώσεις του ίδιου (και όχι διαφορετικού για κάθε υπογράφο</w:t>
      </w:r>
      <w:r>
        <w:rPr>
          <w:lang w:val="el-GR"/>
        </w:rPr>
        <w:t>ντα) ΕΕΕΣ</w:t>
      </w:r>
      <w:r w:rsidRPr="006D1AB2">
        <w:rPr>
          <w:lang w:val="el-GR"/>
        </w:rPr>
        <w:t>.</w:t>
      </w:r>
    </w:p>
    <w:p w:rsidR="00602D80" w:rsidRDefault="00602D80">
      <w:pPr>
        <w:rPr>
          <w:i/>
          <w:iCs/>
          <w:color w:val="5B9BD5"/>
          <w:lang w:val="el-GR"/>
        </w:rPr>
      </w:pPr>
      <w:r>
        <w:rPr>
          <w:b/>
          <w:bCs/>
          <w:lang w:val="el-GR"/>
        </w:rPr>
        <w:t>2.4.3.2</w:t>
      </w:r>
      <w:r>
        <w:rPr>
          <w:lang w:val="el-GR"/>
        </w:rPr>
        <w:t xml:space="preserve"> </w:t>
      </w: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00B30A93">
        <w:rPr>
          <w:lang w:val="en-US"/>
        </w:rPr>
        <w:t>I</w:t>
      </w:r>
      <w:r w:rsidR="00BE38BD">
        <w:rPr>
          <w:lang w:val="el-GR"/>
        </w:rPr>
        <w:t xml:space="preserve"> </w:t>
      </w:r>
      <w:r>
        <w:rPr>
          <w:lang w:val="el-GR"/>
        </w:rPr>
        <w:t>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Pr>
          <w:rStyle w:val="WW-FootnoteReference9"/>
          <w:lang w:val="el-GR"/>
        </w:rPr>
        <w:t>.</w:t>
      </w:r>
      <w:r>
        <w:rPr>
          <w:lang w:val="el-GR"/>
        </w:rPr>
        <w:t xml:space="preserve"> </w:t>
      </w:r>
    </w:p>
    <w:p w:rsidR="00602D80" w:rsidRDefault="00602D80">
      <w:pPr>
        <w:rPr>
          <w:lang w:val="el-GR"/>
        </w:rPr>
      </w:pPr>
      <w:r>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r>
        <w:rPr>
          <w:rStyle w:val="WW-FootnoteReference9"/>
          <w:lang w:val="el-GR"/>
        </w:rPr>
        <w:footnoteReference w:id="35"/>
      </w:r>
      <w:r>
        <w:rPr>
          <w:lang w:val="el-GR"/>
        </w:rPr>
        <w:t>.</w:t>
      </w:r>
    </w:p>
    <w:p w:rsidR="00602D80" w:rsidRDefault="00602D80">
      <w:pPr>
        <w:pStyle w:val="3"/>
        <w:rPr>
          <w:lang w:val="el-GR"/>
        </w:rPr>
      </w:pPr>
      <w:bookmarkStart w:id="42" w:name="_Toc488928223"/>
      <w:r>
        <w:rPr>
          <w:lang w:val="el-GR"/>
        </w:rPr>
        <w:t>2.4.4</w:t>
      </w:r>
      <w:r>
        <w:rPr>
          <w:lang w:val="el-GR"/>
        </w:rPr>
        <w:tab/>
        <w:t>Περιεχόμενα Φακέλου «Οικονομική Προσφορά» / Τρόπος σύνταξης και υποβολής οικονομικών προσφορών</w:t>
      </w:r>
      <w:bookmarkEnd w:id="42"/>
    </w:p>
    <w:p w:rsidR="00602D80" w:rsidRDefault="00602D80">
      <w:pPr>
        <w:rPr>
          <w:i/>
          <w:color w:val="5B9BD5"/>
          <w:lang w:val="el-GR" w:eastAsia="el-GR"/>
        </w:rPr>
      </w:pPr>
      <w:r>
        <w:rPr>
          <w:lang w:val="el-GR"/>
        </w:rPr>
        <w:t xml:space="preserve">Η Οικονομική Προσφορά συντάσσεται με βάση το αναγραφόμενο στην παρούσα κριτήριο ανάθεσης </w:t>
      </w:r>
      <w:r w:rsidR="00BE38BD">
        <w:rPr>
          <w:lang w:val="el-GR"/>
        </w:rPr>
        <w:t>(</w:t>
      </w:r>
      <w:r w:rsidRPr="00BE38BD">
        <w:rPr>
          <w:lang w:val="el-GR"/>
        </w:rPr>
        <w:t>τιμή</w:t>
      </w:r>
      <w:r w:rsidR="00BE38BD" w:rsidRPr="00BE38BD">
        <w:rPr>
          <w:lang w:val="el-GR"/>
        </w:rPr>
        <w:t>)</w:t>
      </w:r>
      <w:r w:rsidRPr="00BE38BD">
        <w:rPr>
          <w:lang w:val="el-GR"/>
        </w:rPr>
        <w:t>,</w:t>
      </w:r>
      <w:r>
        <w:rPr>
          <w:lang w:val="el-GR"/>
        </w:rPr>
        <w:t xml:space="preserve">  σύμφωνα με τα οριζόμενα στο Παράρτημα </w:t>
      </w:r>
      <w:r w:rsidR="00235958">
        <w:rPr>
          <w:lang w:val="en-US"/>
        </w:rPr>
        <w:t>IV</w:t>
      </w:r>
      <w:r w:rsidR="00B30A93" w:rsidRPr="00B30A93">
        <w:rPr>
          <w:lang w:val="el-GR"/>
        </w:rPr>
        <w:t xml:space="preserve"> </w:t>
      </w:r>
      <w:r>
        <w:rPr>
          <w:lang w:val="el-GR"/>
        </w:rPr>
        <w:t xml:space="preserve">της διακήρυξης: </w:t>
      </w:r>
    </w:p>
    <w:p w:rsidR="00602D80" w:rsidRPr="00EE3AFC" w:rsidRDefault="00361C3B">
      <w:pPr>
        <w:rPr>
          <w:u w:val="single"/>
          <w:lang w:val="el-GR"/>
        </w:rPr>
      </w:pPr>
      <w:r w:rsidRPr="00EE3AFC">
        <w:rPr>
          <w:u w:val="single"/>
          <w:lang w:val="el-GR"/>
        </w:rPr>
        <w:t xml:space="preserve">Οι οικονομικοί φορείς επισυνάπτουν απαραίτητα στον (υπο)φάκελλο “οικονομική προσφορά” συμπληρωμένο τον Πίνακα Οικονομικής προσφοράς του Παραρτήματος </w:t>
      </w:r>
      <w:r w:rsidR="00B57726" w:rsidRPr="00EE3AFC">
        <w:rPr>
          <w:u w:val="single"/>
          <w:lang w:val="en-US"/>
        </w:rPr>
        <w:t>IV</w:t>
      </w:r>
      <w:r w:rsidRPr="00EE3AFC">
        <w:rPr>
          <w:u w:val="single"/>
          <w:lang w:val="el-GR"/>
        </w:rPr>
        <w:t xml:space="preserve"> σε μορφή </w:t>
      </w:r>
      <w:r w:rsidR="00235958" w:rsidRPr="00EE3AFC">
        <w:rPr>
          <w:u w:val="single"/>
          <w:lang w:val="el-GR"/>
        </w:rPr>
        <w:t>.</w:t>
      </w:r>
      <w:r w:rsidRPr="00EE3AFC">
        <w:rPr>
          <w:u w:val="single"/>
          <w:lang w:val="el-GR"/>
        </w:rPr>
        <w:t>pdf ψηφιακά υπογεγραμμένο.</w:t>
      </w:r>
    </w:p>
    <w:p w:rsidR="00602D80" w:rsidRDefault="00602D80">
      <w:pPr>
        <w:rPr>
          <w:lang w:val="el-GR" w:eastAsia="el-GR"/>
        </w:rPr>
      </w:pPr>
      <w:r>
        <w:rPr>
          <w:i/>
          <w:lang w:val="el-GR" w:eastAsia="el-GR"/>
        </w:rPr>
        <w:t>Α. Τιμές</w:t>
      </w:r>
    </w:p>
    <w:p w:rsidR="00361C3B" w:rsidRDefault="00361C3B" w:rsidP="00361C3B">
      <w:pPr>
        <w:rPr>
          <w:lang w:val="el-GR"/>
        </w:rPr>
      </w:pPr>
      <w:bookmarkStart w:id="43" w:name="OLE_LINK7"/>
      <w:bookmarkStart w:id="44" w:name="OLE_LINK8"/>
      <w:r>
        <w:rPr>
          <w:lang w:val="el-GR"/>
        </w:rPr>
        <w:t>Στην οικονομική προσφορά δίνεται το προσφερόμενο ποσοστό έκπτωσης στην τιμή των προσφερόμενων ειδών, βάσει των κατωτέρω τιμών αναφοράς:</w:t>
      </w:r>
    </w:p>
    <w:p w:rsidR="00921966" w:rsidRPr="00921966" w:rsidRDefault="00921966" w:rsidP="00921966">
      <w:pPr>
        <w:autoSpaceDE w:val="0"/>
        <w:jc w:val="center"/>
        <w:rPr>
          <w:shd w:val="clear" w:color="auto" w:fill="C0C0C0"/>
          <w:lang w:val="el-GR"/>
        </w:rPr>
      </w:pPr>
      <w:r w:rsidRPr="00921966">
        <w:rPr>
          <w:shd w:val="clear" w:color="auto" w:fill="C0C0C0"/>
          <w:lang w:val="el-GR"/>
        </w:rPr>
        <w:t>Τιμές Αναφοράς για σύγκριση των προσφορών :</w:t>
      </w:r>
    </w:p>
    <w:p w:rsidR="00921966" w:rsidRPr="0092391A" w:rsidRDefault="00921966" w:rsidP="00921966">
      <w:pPr>
        <w:autoSpaceDE w:val="0"/>
        <w:jc w:val="center"/>
        <w:rPr>
          <w:b/>
          <w:bCs/>
          <w:shd w:val="clear" w:color="auto" w:fill="C0C0C0"/>
          <w:lang w:val="el-GR"/>
        </w:rPr>
      </w:pPr>
      <w:r w:rsidRPr="00921966">
        <w:rPr>
          <w:shd w:val="clear" w:color="auto" w:fill="C0C0C0"/>
          <w:lang w:val="el-GR"/>
        </w:rPr>
        <w:t xml:space="preserve">Ταναφοράς Πετρελαίου Θέρμανσης : =  </w:t>
      </w:r>
      <w:r>
        <w:rPr>
          <w:shd w:val="clear" w:color="auto" w:fill="C0C0C0"/>
          <w:lang w:val="el-GR"/>
        </w:rPr>
        <w:t>0</w:t>
      </w:r>
      <w:r w:rsidRPr="00921966">
        <w:rPr>
          <w:shd w:val="clear" w:color="auto" w:fill="C0C0C0"/>
          <w:lang w:val="el-GR"/>
        </w:rPr>
        <w:t>,834 € χωρίς ΦΠΑ</w:t>
      </w:r>
      <w:r>
        <w:rPr>
          <w:b/>
          <w:bCs/>
          <w:shd w:val="clear" w:color="auto" w:fill="C0C0C0"/>
          <w:lang w:val="el-GR"/>
        </w:rPr>
        <w:t xml:space="preserve"> </w:t>
      </w:r>
    </w:p>
    <w:p w:rsidR="00921966" w:rsidRPr="00921966" w:rsidRDefault="00921966" w:rsidP="00921966">
      <w:pPr>
        <w:autoSpaceDE w:val="0"/>
        <w:jc w:val="center"/>
        <w:rPr>
          <w:shd w:val="clear" w:color="auto" w:fill="C0C0C0"/>
          <w:lang w:val="el-GR"/>
        </w:rPr>
      </w:pPr>
      <w:r w:rsidRPr="00921966">
        <w:rPr>
          <w:shd w:val="clear" w:color="auto" w:fill="C0C0C0"/>
          <w:lang w:val="el-GR"/>
        </w:rPr>
        <w:lastRenderedPageBreak/>
        <w:t xml:space="preserve">Ταναφοράς Πετρελαίου Κίνησης : = 0,941 χωρίς ΦΠΑ </w:t>
      </w:r>
    </w:p>
    <w:p w:rsidR="00921966" w:rsidRPr="00921966" w:rsidRDefault="00921966" w:rsidP="00921966">
      <w:pPr>
        <w:jc w:val="center"/>
        <w:rPr>
          <w:shd w:val="clear" w:color="auto" w:fill="C0C0C0"/>
          <w:lang w:val="el-GR"/>
        </w:rPr>
      </w:pPr>
      <w:r w:rsidRPr="00921966">
        <w:rPr>
          <w:shd w:val="clear" w:color="auto" w:fill="C0C0C0"/>
          <w:lang w:val="el-GR"/>
        </w:rPr>
        <w:t>Ταναφοράς Β</w:t>
      </w:r>
      <w:r w:rsidR="00793B0E">
        <w:rPr>
          <w:shd w:val="clear" w:color="auto" w:fill="C0C0C0"/>
          <w:lang w:val="el-GR"/>
        </w:rPr>
        <w:t>ενζίνη Αμόλυβδη : = 1</w:t>
      </w:r>
      <w:r w:rsidRPr="00921966">
        <w:rPr>
          <w:shd w:val="clear" w:color="auto" w:fill="C0C0C0"/>
          <w:lang w:val="el-GR"/>
        </w:rPr>
        <w:t xml:space="preserve">,31 € χωρίς ΦΠΑ </w:t>
      </w:r>
    </w:p>
    <w:p w:rsidR="00361C3B" w:rsidRDefault="00361C3B" w:rsidP="00921966">
      <w:pPr>
        <w:rPr>
          <w:i/>
          <w:color w:val="5B9BD5"/>
          <w:lang w:val="el-GR" w:eastAsia="el-GR"/>
        </w:rPr>
      </w:pPr>
      <w:r>
        <w:rPr>
          <w:lang w:val="el-GR"/>
        </w:rPr>
        <w:t>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τρία (3) δεκαδικά ψηφία (αριθμό) που προκύπτει μετά την αφαίρεση του ποσοστού της έκπτωσης που προσφέρουν από την ως άνω τιμή αναφοράς για το αντίστοιχο προς προμήθεια είδος.</w:t>
      </w:r>
    </w:p>
    <w:p w:rsidR="00361C3B" w:rsidRPr="00921966" w:rsidRDefault="00921966" w:rsidP="00361C3B">
      <w:pPr>
        <w:rPr>
          <w:lang w:val="el-GR"/>
        </w:rPr>
      </w:pPr>
      <w:r w:rsidRPr="00921966">
        <w:rPr>
          <w:lang w:val="el-GR"/>
        </w:rPr>
        <w:t>Π.χ.</w:t>
      </w:r>
    </w:p>
    <w:p w:rsidR="00921966" w:rsidRPr="00494AB7" w:rsidRDefault="00921966" w:rsidP="00361C3B">
      <w:pPr>
        <w:rPr>
          <w:lang w:val="el-GR"/>
        </w:rPr>
      </w:pPr>
      <w:r>
        <w:rPr>
          <w:lang w:val="el-GR"/>
        </w:rPr>
        <w:t xml:space="preserve">Εάν για το είδος </w:t>
      </w:r>
      <w:r w:rsidRPr="00921966">
        <w:rPr>
          <w:b/>
          <w:lang w:val="el-GR"/>
        </w:rPr>
        <w:t>Πετρέλαιο θέρμανσης</w:t>
      </w:r>
      <w:r>
        <w:rPr>
          <w:lang w:val="el-GR"/>
        </w:rPr>
        <w:t xml:space="preserve"> ένας οικονομικός φορέας προσφέρει ποσοστό έκπτωσης 10%, στην ειδική ηλεκτρονική φόρμα οικονομικής προσφοράς του ΕΣΗΔΗΣ θα συμπληρώσει ως τιμή προσφοράς την τιμή: 0,751 (αφού 0,834 – 0,834*10% = 0,7506, το οποίο με στρογγυλοποίηση σε τρία δεκαδικά ψηφία διαμορφώνεται στην προσφερόμενη τιμή των 0,751</w:t>
      </w:r>
      <w:r w:rsidRPr="00921966">
        <w:rPr>
          <w:lang w:val="el-GR"/>
        </w:rPr>
        <w:t>)</w:t>
      </w:r>
      <w:r w:rsidR="00494AB7" w:rsidRPr="00494AB7">
        <w:rPr>
          <w:lang w:val="el-GR"/>
        </w:rPr>
        <w:t>.</w:t>
      </w:r>
    </w:p>
    <w:p w:rsidR="00361C3B" w:rsidRDefault="00361C3B" w:rsidP="00361C3B">
      <w:pPr>
        <w:rPr>
          <w:lang w:val="el-GR" w:eastAsia="el-GR"/>
        </w:rPr>
      </w:pPr>
      <w:r>
        <w:rPr>
          <w:lang w:val="el-GR"/>
        </w:rPr>
        <w:t xml:space="preserve">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pdf, ψηφιακά υπογεγραμμένο και συμπληρωμένο με το  αναγραφόμενο ποσοστό έκπτωσης το υπόδειγμα της οικονομικής προσφοράς του Παραρτήματος </w:t>
      </w:r>
      <w:r w:rsidR="00494AB7">
        <w:rPr>
          <w:lang w:val="en-US"/>
        </w:rPr>
        <w:t>III</w:t>
      </w:r>
      <w:r w:rsidR="00494AB7" w:rsidRPr="00494AB7">
        <w:rPr>
          <w:lang w:val="el-GR"/>
        </w:rPr>
        <w:t xml:space="preserve">, </w:t>
      </w:r>
      <w:r>
        <w:rPr>
          <w:lang w:val="el-GR"/>
        </w:rPr>
        <w:t>που επισυνάπτεται στην παρούσα διακήρυξη.</w:t>
      </w:r>
    </w:p>
    <w:bookmarkEnd w:id="43"/>
    <w:bookmarkEnd w:id="44"/>
    <w:p w:rsidR="00602D80" w:rsidRDefault="00602D80">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w:t>
      </w:r>
      <w:r w:rsidR="00BE38BD">
        <w:rPr>
          <w:lang w:val="el-GR" w:eastAsia="el-GR"/>
        </w:rPr>
        <w:t>παράδοση των ειδών</w:t>
      </w:r>
      <w:r>
        <w:rPr>
          <w:lang w:val="el-GR" w:eastAsia="el-GR"/>
        </w:rPr>
        <w:t xml:space="preserve"> στον τόπο και με τον τρόπο που προβλέπεται στα έγγραφα της σύμβασης</w:t>
      </w:r>
      <w:r>
        <w:rPr>
          <w:rStyle w:val="WW-FootnoteReference9"/>
          <w:lang w:val="el-GR" w:eastAsia="el-GR"/>
        </w:rPr>
        <w:footnoteReference w:id="36"/>
      </w:r>
      <w:r>
        <w:rPr>
          <w:rStyle w:val="WW-FootnoteReference9"/>
          <w:lang w:val="el-GR" w:eastAsia="el-GR"/>
        </w:rPr>
        <w:t>.</w:t>
      </w:r>
    </w:p>
    <w:p w:rsidR="00602D80" w:rsidRDefault="00602D80">
      <w:pPr>
        <w:rPr>
          <w:lang w:val="el-GR"/>
        </w:rPr>
      </w:pPr>
      <w:r>
        <w:rPr>
          <w:lang w:val="el-GR"/>
        </w:rPr>
        <w:t xml:space="preserve">Επισημαίνεται ότι το εκάστοτε ποσοστό Φ.Π.Α. επί τοις εκατό, της ανωτέρω τιμής θα υπολογίζεται αυτόματα από το σύστημα. </w:t>
      </w:r>
    </w:p>
    <w:p w:rsidR="00602D80" w:rsidRDefault="00602D80">
      <w:pPr>
        <w:rPr>
          <w:lang w:val="el-GR"/>
        </w:rPr>
      </w:pPr>
      <w:r>
        <w:rPr>
          <w:lang w:val="el-GR"/>
        </w:rPr>
        <w:t>Οι προσφερόμενες τιμές είναι σταθερές καθ’ όλη τη διάρκεια της σύμβασης και δεν αναπροσαρμόζονται</w:t>
      </w:r>
      <w:r w:rsidR="00BE38BD">
        <w:rPr>
          <w:i/>
          <w:color w:val="5B9BD5"/>
          <w:lang w:val="el-GR" w:eastAsia="el-GR"/>
        </w:rPr>
        <w:t>.</w:t>
      </w:r>
    </w:p>
    <w:p w:rsidR="00602D80" w:rsidRDefault="00602D80">
      <w:pPr>
        <w:rPr>
          <w:lang w:val="el-GR"/>
        </w:rPr>
      </w:pPr>
      <w:r>
        <w:rPr>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w:t>
      </w:r>
      <w:r w:rsidR="00BE38BD">
        <w:rPr>
          <w:lang w:val="el-GR"/>
        </w:rPr>
        <w:t>Παράρτημα</w:t>
      </w:r>
      <w:r>
        <w:rPr>
          <w:lang w:val="el-GR"/>
        </w:rPr>
        <w:t xml:space="preserve"> </w:t>
      </w:r>
      <w:r w:rsidR="00494AB7">
        <w:rPr>
          <w:lang w:val="en-US"/>
        </w:rPr>
        <w:t>I</w:t>
      </w:r>
      <w:r w:rsidR="00BE38BD">
        <w:rPr>
          <w:lang w:val="el-GR"/>
        </w:rPr>
        <w:t xml:space="preserve"> </w:t>
      </w:r>
      <w:r>
        <w:rPr>
          <w:lang w:val="el-GR"/>
        </w:rPr>
        <w:t xml:space="preserve">της παρούσας διακήρυξης. </w:t>
      </w:r>
    </w:p>
    <w:p w:rsidR="00602D80" w:rsidRDefault="00602D80">
      <w:pPr>
        <w:pStyle w:val="3"/>
        <w:rPr>
          <w:lang w:val="el-GR" w:eastAsia="el-GR"/>
        </w:rPr>
      </w:pPr>
      <w:bookmarkStart w:id="45" w:name="_Toc488928224"/>
      <w:r>
        <w:rPr>
          <w:lang w:val="el-GR"/>
        </w:rPr>
        <w:t>2.4.5</w:t>
      </w:r>
      <w:r>
        <w:rPr>
          <w:lang w:val="el-GR"/>
        </w:rPr>
        <w:tab/>
        <w:t>Χρόνος ισχύος των προσφορών</w:t>
      </w:r>
      <w:bookmarkEnd w:id="45"/>
      <w:r>
        <w:rPr>
          <w:lang w:val="el-GR"/>
        </w:rPr>
        <w:t xml:space="preserve">  </w:t>
      </w:r>
    </w:p>
    <w:p w:rsidR="00602D80" w:rsidRDefault="00602D80">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BE38BD">
        <w:rPr>
          <w:lang w:val="el-GR" w:eastAsia="el-GR"/>
        </w:rPr>
        <w:t>12</w:t>
      </w:r>
      <w:r>
        <w:rPr>
          <w:lang w:val="el-GR" w:eastAsia="el-GR"/>
        </w:rPr>
        <w:t xml:space="preserve"> μηνών από την επόμενη </w:t>
      </w:r>
      <w:r w:rsidR="00BE38BD">
        <w:rPr>
          <w:lang w:val="el-GR" w:eastAsia="el-GR"/>
        </w:rPr>
        <w:t>της διενέργειας του διαγωνισμού.</w:t>
      </w:r>
    </w:p>
    <w:p w:rsidR="00602D80" w:rsidRDefault="00602D80">
      <w:pPr>
        <w:rPr>
          <w:lang w:val="el-GR" w:eastAsia="el-GR"/>
        </w:rPr>
      </w:pPr>
      <w:r>
        <w:rPr>
          <w:lang w:val="el-GR" w:eastAsia="el-GR"/>
        </w:rPr>
        <w:t>Προσφορά η οποία ορίζει χρόνο ισχύος μικρότερο από τον ανωτέρω προβλεπόμενο απορρίπτεται.</w:t>
      </w:r>
    </w:p>
    <w:p w:rsidR="00602D80" w:rsidRDefault="00602D80">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602D80" w:rsidRDefault="00602D80">
      <w:pPr>
        <w:rPr>
          <w:lang w:val="el-GR"/>
        </w:rPr>
      </w:pPr>
      <w:r>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602D80" w:rsidRPr="000E1AC3" w:rsidRDefault="00602D80">
      <w:pPr>
        <w:pStyle w:val="3"/>
        <w:rPr>
          <w:lang w:val="el-GR"/>
        </w:rPr>
      </w:pPr>
      <w:bookmarkStart w:id="46" w:name="_Toc488928225"/>
      <w:r>
        <w:rPr>
          <w:lang w:val="el-GR"/>
        </w:rPr>
        <w:t>2.4.6</w:t>
      </w:r>
      <w:r>
        <w:rPr>
          <w:lang w:val="el-GR"/>
        </w:rPr>
        <w:tab/>
        <w:t>Λόγοι απόρριψης προσφορών</w:t>
      </w:r>
      <w:bookmarkEnd w:id="46"/>
    </w:p>
    <w:p w:rsidR="00602D80" w:rsidRDefault="00602D80" w:rsidP="00226155">
      <w:pPr>
        <w:spacing w:after="0"/>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02D80" w:rsidRDefault="00602D80" w:rsidP="00226155">
      <w:pPr>
        <w:spacing w:after="0"/>
        <w:rPr>
          <w:lang w:val="el-GR"/>
        </w:rPr>
      </w:pPr>
      <w:r>
        <w:rPr>
          <w:lang w:val="el-GR"/>
        </w:rPr>
        <w:lastRenderedPageBreak/>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κατακύρωσης) της παρούσας,</w:t>
      </w:r>
      <w:r>
        <w:rPr>
          <w:rStyle w:val="WW-FootnoteReference7"/>
          <w:lang w:val="el-GR"/>
        </w:rPr>
        <w:footnoteReference w:id="37"/>
      </w:r>
      <w:r>
        <w:rPr>
          <w:lang w:val="el-GR"/>
        </w:rPr>
        <w:t xml:space="preserve"> </w:t>
      </w:r>
    </w:p>
    <w:p w:rsidR="00602D80" w:rsidRDefault="00602D80" w:rsidP="00226155">
      <w:pPr>
        <w:spacing w:after="0"/>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02D80" w:rsidRDefault="00602D80" w:rsidP="00226155">
      <w:pPr>
        <w:spacing w:after="0"/>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602D80" w:rsidRDefault="00602D80" w:rsidP="00226155">
      <w:pPr>
        <w:spacing w:after="0"/>
        <w:rPr>
          <w:lang w:val="el-GR"/>
        </w:rPr>
      </w:pPr>
      <w:r>
        <w:rPr>
          <w:lang w:val="el-GR"/>
        </w:rPr>
        <w:t>δ) η οπ</w:t>
      </w:r>
      <w:r w:rsidR="00854232">
        <w:rPr>
          <w:lang w:val="el-GR"/>
        </w:rPr>
        <w:t>οία είναι εναλλακτική προσφορά,</w:t>
      </w:r>
    </w:p>
    <w:p w:rsidR="00602D80" w:rsidRDefault="00602D80" w:rsidP="00226155">
      <w:pPr>
        <w:spacing w:after="0"/>
        <w:rPr>
          <w:lang w:val="el-GR"/>
        </w:rPr>
      </w:pPr>
      <w:r>
        <w:rPr>
          <w:lang w:val="el-GR"/>
        </w:rPr>
        <w:t>ε) η οποία υποβάλλεται από έναν προσφέροντα που έχει υποβάλλ</w:t>
      </w:r>
      <w:r w:rsidR="00854232">
        <w:rPr>
          <w:lang w:val="el-GR"/>
        </w:rPr>
        <w:t>ει δύο ή περισσότερες προσφορές</w:t>
      </w:r>
    </w:p>
    <w:p w:rsidR="00602D80" w:rsidRDefault="00602D80" w:rsidP="00226155">
      <w:pPr>
        <w:spacing w:after="0"/>
        <w:rPr>
          <w:lang w:val="el-GR"/>
        </w:rPr>
      </w:pPr>
      <w:r>
        <w:rPr>
          <w:lang w:val="el-GR"/>
        </w:rPr>
        <w:t>ζ) η οποία είναι υπό αίρεση,</w:t>
      </w:r>
    </w:p>
    <w:p w:rsidR="00602D80" w:rsidRDefault="00602D80" w:rsidP="00226155">
      <w:pPr>
        <w:spacing w:after="0"/>
        <w:rPr>
          <w:lang w:val="el-GR"/>
        </w:rPr>
      </w:pPr>
      <w:r>
        <w:rPr>
          <w:lang w:val="el-GR"/>
        </w:rPr>
        <w:t xml:space="preserve">η) </w:t>
      </w:r>
      <w:r w:rsidR="00854232" w:rsidRPr="00854232">
        <w:rPr>
          <w:lang w:val="el-GR"/>
        </w:rPr>
        <w:t xml:space="preserve">η </w:t>
      </w:r>
      <w:r>
        <w:rPr>
          <w:lang w:val="el-GR"/>
        </w:rPr>
        <w:t xml:space="preserve">οποία θέτει όρο αναπροσαρμογής, </w:t>
      </w:r>
    </w:p>
    <w:p w:rsidR="00602D80" w:rsidRDefault="00602D80" w:rsidP="00226155">
      <w:pPr>
        <w:spacing w:after="0"/>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02D80" w:rsidRDefault="00602D80">
      <w:pPr>
        <w:pStyle w:val="1"/>
        <w:tabs>
          <w:tab w:val="left" w:pos="567"/>
        </w:tabs>
        <w:ind w:left="567" w:hanging="567"/>
        <w:rPr>
          <w:lang w:val="el-GR"/>
        </w:rPr>
      </w:pPr>
      <w:r>
        <w:rPr>
          <w:lang w:val="el-GR"/>
        </w:rPr>
        <w:lastRenderedPageBreak/>
        <w:t>3.</w:t>
      </w:r>
      <w:r>
        <w:rPr>
          <w:lang w:val="el-GR"/>
        </w:rPr>
        <w:tab/>
        <w:t xml:space="preserve">ΔΙΕΝΕΡΓΕΙΑ ΔΙΑΔΙΚΑΣΙΑΣ - ΑΞΙΟΛΟΓΗΣΗ ΠΡΟΣΦΟΡΩΝ  </w:t>
      </w:r>
    </w:p>
    <w:p w:rsidR="00602D80" w:rsidRDefault="00602D80">
      <w:pPr>
        <w:pStyle w:val="2"/>
        <w:rPr>
          <w:lang w:val="el-GR"/>
        </w:rPr>
      </w:pPr>
      <w:bookmarkStart w:id="47" w:name="_Toc488928226"/>
      <w:r>
        <w:rPr>
          <w:lang w:val="el-GR"/>
        </w:rPr>
        <w:t>3.1</w:t>
      </w:r>
      <w:r>
        <w:rPr>
          <w:lang w:val="el-GR"/>
        </w:rPr>
        <w:tab/>
        <w:t>Αποσφράγιση και αξιολόγηση προσφορών</w:t>
      </w:r>
      <w:bookmarkEnd w:id="47"/>
      <w:r>
        <w:rPr>
          <w:lang w:val="el-GR"/>
        </w:rPr>
        <w:t xml:space="preserve"> </w:t>
      </w:r>
    </w:p>
    <w:p w:rsidR="00602D80" w:rsidRDefault="00602D80">
      <w:pPr>
        <w:pStyle w:val="3"/>
        <w:rPr>
          <w:lang w:val="el-GR"/>
        </w:rPr>
      </w:pPr>
      <w:bookmarkStart w:id="48" w:name="_Toc488928227"/>
      <w:r>
        <w:rPr>
          <w:lang w:val="el-GR"/>
        </w:rPr>
        <w:t>3.1.1</w:t>
      </w:r>
      <w:r>
        <w:rPr>
          <w:lang w:val="el-GR"/>
        </w:rPr>
        <w:tab/>
        <w:t>Ηλεκτρονική αποσφράγιση προσφορών</w:t>
      </w:r>
      <w:r>
        <w:rPr>
          <w:rStyle w:val="FootnoteReference2"/>
          <w:rFonts w:cs="Arial"/>
          <w:szCs w:val="22"/>
        </w:rPr>
        <w:footnoteReference w:id="38"/>
      </w:r>
      <w:bookmarkEnd w:id="48"/>
    </w:p>
    <w:p w:rsidR="00602D80" w:rsidRPr="000E1AC3" w:rsidRDefault="00602D80">
      <w:pPr>
        <w:rPr>
          <w:lang w:val="el-GR"/>
        </w:rPr>
      </w:pPr>
      <w:r>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602D80" w:rsidRPr="00D26318" w:rsidRDefault="00602D80">
      <w:pPr>
        <w:pStyle w:val="normalwithoutspacing"/>
        <w:numPr>
          <w:ilvl w:val="0"/>
          <w:numId w:val="7"/>
        </w:numPr>
      </w:pPr>
      <w:r w:rsidRPr="00D26318">
        <w:t>Ηλεκτρονική Αποσφράγιση του (υπό)φακέλου «Δικαιολογητικά Συμμετοχής-Τεχνική Προσφορά» την</w:t>
      </w:r>
      <w:r w:rsidR="00D26318" w:rsidRPr="00D26318">
        <w:t xml:space="preserve"> </w:t>
      </w:r>
      <w:r w:rsidR="00155072">
        <w:t>22/9</w:t>
      </w:r>
      <w:r w:rsidR="00D26318" w:rsidRPr="00D26318">
        <w:t xml:space="preserve">/2017 ημέρα Παρασκευή </w:t>
      </w:r>
      <w:r w:rsidRPr="00D26318">
        <w:t>και ώρα</w:t>
      </w:r>
      <w:r w:rsidR="00D26318" w:rsidRPr="00D26318">
        <w:t xml:space="preserve"> 10:30.</w:t>
      </w:r>
    </w:p>
    <w:p w:rsidR="00602D80" w:rsidRPr="00F9701C" w:rsidRDefault="00602D80">
      <w:pPr>
        <w:pStyle w:val="normalwithoutspacing"/>
        <w:numPr>
          <w:ilvl w:val="0"/>
          <w:numId w:val="7"/>
        </w:numPr>
      </w:pPr>
      <w:r w:rsidRPr="00F9701C">
        <w:t xml:space="preserve">Ηλεκτρονική Αποσφράγιση του (υπό)φακέλου «Οικονομική Προσφορά», κατά την ημερομηνία και ώρα που θα ορίσει η αναθέτουσα αρχή </w:t>
      </w:r>
    </w:p>
    <w:p w:rsidR="00602D80" w:rsidRPr="00F9701C" w:rsidRDefault="00602D80">
      <w:pPr>
        <w:pStyle w:val="normalwithoutspacing"/>
        <w:numPr>
          <w:ilvl w:val="0"/>
          <w:numId w:val="7"/>
        </w:numPr>
      </w:pPr>
      <w:r w:rsidRPr="00F9701C">
        <w:t xml:space="preserve">Ηλεκτρονική Αποσφράγιση του (υπό)φακέλου «Δικαιολογητικά κατακύρωσης», κατά την ημερομηνία και ώρα που θα ορίσει η αναθέτουσα αρχή </w:t>
      </w:r>
    </w:p>
    <w:p w:rsidR="00602D80" w:rsidRDefault="00602D80">
      <w:pPr>
        <w:rPr>
          <w:lang w:val="el-GR"/>
        </w:rPr>
      </w:pPr>
      <w:r>
        <w:rPr>
          <w:lang w:val="el-GR"/>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602D80" w:rsidRDefault="00602D80">
      <w:pPr>
        <w:rPr>
          <w:lang w:val="el-GR"/>
        </w:rPr>
      </w:pPr>
      <w:r>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02D80" w:rsidRDefault="00602D80">
      <w:pPr>
        <w:pStyle w:val="3"/>
        <w:rPr>
          <w:lang w:val="el-GR"/>
        </w:rPr>
      </w:pPr>
      <w:bookmarkStart w:id="49" w:name="_Toc488928228"/>
      <w:r>
        <w:rPr>
          <w:lang w:val="el-GR"/>
        </w:rPr>
        <w:t>3.1.2</w:t>
      </w:r>
      <w:r>
        <w:rPr>
          <w:lang w:val="el-GR"/>
        </w:rPr>
        <w:tab/>
        <w:t>Αξιολόγηση προσφορών</w:t>
      </w:r>
      <w:bookmarkEnd w:id="49"/>
    </w:p>
    <w:p w:rsidR="00602D80" w:rsidRDefault="00602D80">
      <w:pPr>
        <w:rPr>
          <w:lang w:val="el-GR"/>
        </w:rPr>
      </w:pPr>
      <w:r>
        <w:rPr>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602D80" w:rsidRDefault="00602D80">
      <w:pPr>
        <w:rPr>
          <w:lang w:val="el-GR"/>
        </w:rPr>
      </w:pPr>
      <w:r>
        <w:rPr>
          <w:lang w:val="el-GR"/>
        </w:rPr>
        <w:t>Ειδικότερα :</w:t>
      </w:r>
    </w:p>
    <w:p w:rsidR="00602D80" w:rsidRDefault="00602D80">
      <w:pPr>
        <w:rPr>
          <w:lang w:val="el-GR"/>
        </w:rPr>
      </w:pPr>
      <w:r>
        <w:rPr>
          <w:lang w:val="el-GR"/>
        </w:rPr>
        <w:t>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Pr>
          <w:rStyle w:val="WW-FootnoteReference10"/>
          <w:lang w:val="el-GR"/>
        </w:rPr>
        <w:footnoteReference w:id="39"/>
      </w:r>
      <w:r>
        <w:rPr>
          <w:lang w:val="el-GR"/>
        </w:rPr>
        <w:t xml:space="preserve">. </w:t>
      </w:r>
    </w:p>
    <w:p w:rsidR="00602D80" w:rsidRDefault="00602D80">
      <w:pPr>
        <w:rPr>
          <w:lang w:val="el-GR"/>
        </w:rPr>
      </w:pPr>
      <w:r>
        <w:rPr>
          <w:lang w:val="el-GR"/>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602D80" w:rsidRDefault="00602D80">
      <w:pPr>
        <w:rPr>
          <w:lang w:val="el-GR"/>
        </w:rPr>
      </w:pPr>
      <w:r>
        <w:rPr>
          <w:lang w:val="el-GR"/>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α΄ και β΄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602D80" w:rsidRDefault="00602D80">
      <w:pPr>
        <w:rPr>
          <w:lang w:val="el-GR"/>
        </w:rPr>
      </w:pPr>
      <w:r>
        <w:rPr>
          <w:lang w:val="el-GR"/>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602D80" w:rsidRDefault="00602D80">
      <w:pPr>
        <w:rPr>
          <w:lang w:val="el-GR"/>
        </w:rPr>
      </w:pPr>
      <w:r>
        <w:rPr>
          <w:lang w:val="el-GR"/>
        </w:rPr>
        <w:lastRenderedPageBreak/>
        <w:t>Εάν οι προσφορές φαίνονται ασυνήθιστα χαμηλές σε σχέση με το αντικείμενο της σύμβασης, η αναθέτουσα αρχή</w:t>
      </w:r>
      <w:r>
        <w:rPr>
          <w:rStyle w:val="WW-FootnoteReference10"/>
          <w:lang w:val="el-GR"/>
        </w:rPr>
        <w:footnoteReference w:id="40"/>
      </w:r>
      <w:r>
        <w:rPr>
          <w:lang w:val="el-GR"/>
        </w:rPr>
        <w:t xml:space="preserve"> απαιτεί από τους οικονομικούς φορείς να εξηγήσουν την τιμή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02D80" w:rsidRDefault="00602D80">
      <w:pPr>
        <w:rPr>
          <w:lang w:val="el-GR"/>
        </w:rPr>
      </w:pPr>
      <w:r>
        <w:rPr>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1"/>
          <w:lang w:val="el-GR"/>
        </w:rPr>
        <w:footnoteReference w:id="41"/>
      </w:r>
      <w:r w:rsidR="00043EED">
        <w:rPr>
          <w:lang w:val="el-GR"/>
        </w:rPr>
        <w:t>.</w:t>
      </w:r>
    </w:p>
    <w:p w:rsidR="00602D80" w:rsidRDefault="00602D80">
      <w:pPr>
        <w:rPr>
          <w:lang w:val="el-GR"/>
        </w:rPr>
      </w:pPr>
      <w:r>
        <w:rPr>
          <w:lang w:val="el-GR"/>
        </w:rPr>
        <w:t>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w:t>
      </w:r>
      <w:r>
        <w:rPr>
          <w:rStyle w:val="WW-FootnoteReference10"/>
          <w:lang w:val="el-GR"/>
        </w:rPr>
        <w:footnoteReference w:id="42"/>
      </w:r>
      <w:r w:rsidR="00043EED">
        <w:rPr>
          <w:lang w:val="el-GR"/>
        </w:rPr>
        <w:t>.</w:t>
      </w:r>
    </w:p>
    <w:p w:rsidR="00602D80" w:rsidRDefault="00602D80">
      <w:pPr>
        <w:rPr>
          <w:lang w:val="el-GR"/>
        </w:rPr>
      </w:pPr>
      <w:r>
        <w:rPr>
          <w:lang w:val="el-GR"/>
        </w:rPr>
        <w:t xml:space="preserve">Κατά των ανωτέρω αποφάσεων χωρεί προδικαστική προσφυγή σύμφωνα με την παράγραφο 3.4. της παρούσας. </w:t>
      </w:r>
    </w:p>
    <w:p w:rsidR="00602D80" w:rsidRDefault="00602D80">
      <w:pPr>
        <w:pStyle w:val="2"/>
        <w:rPr>
          <w:lang w:val="el-GR"/>
        </w:rPr>
      </w:pPr>
      <w:bookmarkStart w:id="50" w:name="_Toc488928229"/>
      <w:r>
        <w:rPr>
          <w:lang w:val="el-GR"/>
        </w:rPr>
        <w:t>3.2</w:t>
      </w:r>
      <w:r>
        <w:rPr>
          <w:lang w:val="el-GR"/>
        </w:rPr>
        <w:tab/>
        <w:t>Πρόσκληση υποβολής δικαιολογητικών κατακύρωσης</w:t>
      </w:r>
      <w:r>
        <w:rPr>
          <w:rStyle w:val="WW-FootnoteReference11"/>
          <w:lang w:val="el-GR"/>
        </w:rPr>
        <w:footnoteReference w:id="43"/>
      </w:r>
      <w:r>
        <w:rPr>
          <w:lang w:val="el-GR"/>
        </w:rPr>
        <w:t xml:space="preserve"> - Δικαιολογητικά κατακύρωσης</w:t>
      </w:r>
      <w:bookmarkEnd w:id="50"/>
    </w:p>
    <w:p w:rsidR="00602D80" w:rsidRDefault="00602D80">
      <w:pPr>
        <w:rPr>
          <w:lang w:val="el-GR"/>
        </w:rPr>
      </w:pPr>
      <w:r>
        <w:rPr>
          <w:lang w:val="el-GR"/>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006E4351">
        <w:rPr>
          <w:lang w:val="el-GR"/>
        </w:rPr>
        <w:t xml:space="preserve"> είκοσι </w:t>
      </w:r>
      <w:r>
        <w:rPr>
          <w:lang w:val="el-GR"/>
        </w:rPr>
        <w:t>(</w:t>
      </w:r>
      <w:r w:rsidR="006E4351">
        <w:rPr>
          <w:lang w:val="el-GR"/>
        </w:rPr>
        <w:t>20)</w:t>
      </w:r>
      <w:r>
        <w:rPr>
          <w:lang w:val="el-GR"/>
        </w:rPr>
        <w:t xml:space="preserve">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w:t>
      </w:r>
      <w:r w:rsidR="00FD1879">
        <w:rPr>
          <w:lang w:val="el-GR"/>
        </w:rPr>
        <w:t>8</w:t>
      </w:r>
      <w:r>
        <w:rPr>
          <w:lang w:val="el-GR"/>
        </w:rPr>
        <w:t>.2.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w:t>
      </w:r>
      <w:r w:rsidR="00FD1879">
        <w:rPr>
          <w:lang w:val="el-GR"/>
        </w:rPr>
        <w:t>7</w:t>
      </w:r>
      <w:r>
        <w:rPr>
          <w:lang w:val="el-GR"/>
        </w:rPr>
        <w:t xml:space="preserve">  αυτής.</w:t>
      </w:r>
    </w:p>
    <w:p w:rsidR="00602D80" w:rsidRDefault="00602D80">
      <w:pPr>
        <w:rPr>
          <w:lang w:val="el-GR"/>
        </w:rPr>
      </w:pPr>
      <w:r>
        <w:rPr>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Pr>
          <w:lang w:val="en-US"/>
        </w:rPr>
        <w:t>pdf</w:t>
      </w:r>
      <w:r>
        <w:rPr>
          <w:lang w:val="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rsidR="00602D80" w:rsidRDefault="00602D80">
      <w:pPr>
        <w:rPr>
          <w:lang w:val="el-GR"/>
        </w:rPr>
      </w:pPr>
      <w:r>
        <w:rPr>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602D80" w:rsidRDefault="00602D80">
      <w:pPr>
        <w:rPr>
          <w:lang w:val="el-GR"/>
        </w:rPr>
      </w:pPr>
      <w:r>
        <w:rPr>
          <w:lang w:val="el-GR"/>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r w:rsidR="00A507A9">
        <w:rPr>
          <w:lang w:val="el-GR"/>
        </w:rPr>
        <w:t>Η προσκόμιση και συμπλήρωση των δικαιολογητικών προσωρινού αναδόχου σύμφωνα με την παρ. 2 του αρ. 103 πραγματοποιείται μέσω της λειτουργικότητας επικοινωνία του ΕΣΗΔΗΣ (αρ. 17 υπ’ αρ. 56902/215 υπουργικής απόφασης.)</w:t>
      </w:r>
    </w:p>
    <w:p w:rsidR="00602D80" w:rsidRDefault="00602D80">
      <w:pPr>
        <w:rPr>
          <w:lang w:val="el-GR"/>
        </w:rPr>
      </w:pPr>
      <w:r>
        <w:rPr>
          <w:lang w:val="el-GR"/>
        </w:rPr>
        <w:t>Όσοι υπέβαλαν παραδεκτές προσφορές λαμβάνουν γνώση των παραπάνω δικαιολογητικών που κατατέθηκαν.</w:t>
      </w:r>
    </w:p>
    <w:p w:rsidR="00602D80" w:rsidRDefault="00602D80">
      <w:pPr>
        <w:rPr>
          <w:lang w:val="el-GR"/>
        </w:rPr>
      </w:pPr>
      <w:r>
        <w:rPr>
          <w:lang w:val="el-GR"/>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02D80" w:rsidRPr="00FD1879" w:rsidRDefault="00602D80">
      <w:pPr>
        <w:rPr>
          <w:i/>
          <w:color w:val="5B9BD5"/>
          <w:lang w:val="el-GR" w:eastAsia="el-GR"/>
        </w:rPr>
      </w:pPr>
      <w:r>
        <w:rPr>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είναι ψευδή ή ανακριβή, ή </w:t>
      </w:r>
    </w:p>
    <w:p w:rsidR="00602D80" w:rsidRDefault="00602D80">
      <w:pPr>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602D80" w:rsidRDefault="00602D80">
      <w:pPr>
        <w:rPr>
          <w:lang w:val="el-GR"/>
        </w:rPr>
      </w:pPr>
      <w:r>
        <w:rPr>
          <w:lang w:val="el-GR"/>
        </w:rPr>
        <w:t>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w:t>
      </w:r>
      <w:r w:rsidR="00FD1879">
        <w:rPr>
          <w:lang w:val="el-GR"/>
        </w:rPr>
        <w:t>7</w:t>
      </w:r>
      <w:r>
        <w:rPr>
          <w:lang w:val="el-GR"/>
        </w:rPr>
        <w:t xml:space="preserve"> (κριτήρια ποιοτικής επιλογής) της παρούσας, </w:t>
      </w:r>
    </w:p>
    <w:p w:rsidR="00602D80" w:rsidRDefault="00602D80">
      <w:pPr>
        <w:rPr>
          <w:lang w:val="el-GR"/>
        </w:rPr>
      </w:pPr>
      <w:r>
        <w:rPr>
          <w:lang w:val="el-GR"/>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(οψιγενείς μεταβολές), δεν καταπίπτει υπέρ της αναθέτουσας αρχής η εγγύηση συμμετοχής του</w:t>
      </w:r>
      <w:r>
        <w:rPr>
          <w:rStyle w:val="WW-FootnoteReference11"/>
          <w:lang w:val="el-GR"/>
        </w:rPr>
        <w:footnoteReference w:id="44"/>
      </w:r>
      <w:r>
        <w:rPr>
          <w:lang w:val="el-GR"/>
        </w:rPr>
        <w:t xml:space="preserve">. </w:t>
      </w:r>
    </w:p>
    <w:p w:rsidR="00602D80" w:rsidRDefault="00602D80">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2.2.4 -2.2.</w:t>
      </w:r>
      <w:r w:rsidR="001B048F">
        <w:rPr>
          <w:lang w:val="el-GR"/>
        </w:rPr>
        <w:t>7</w:t>
      </w:r>
      <w:r>
        <w:rPr>
          <w:lang w:val="el-GR"/>
        </w:rPr>
        <w:t xml:space="preserve"> της παρούσας διακήρυξης, η διαδικασία ματαιώνεται. </w:t>
      </w:r>
    </w:p>
    <w:p w:rsidR="001B048F" w:rsidRDefault="001B048F" w:rsidP="001B048F">
      <w:pPr>
        <w:rPr>
          <w:lang w:val="el-GR"/>
        </w:rPr>
      </w:pPr>
      <w:r>
        <w:rPr>
          <w:lang w:val="el-GR"/>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30% στην περίπτωση της μεγαλύτερης ποσότητας και ποσοστό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rsidR="00602D80" w:rsidRDefault="00602D80">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602D80" w:rsidRDefault="00602D80">
      <w:pPr>
        <w:pStyle w:val="2"/>
        <w:rPr>
          <w:i/>
          <w:color w:val="5B9BD5"/>
          <w:lang w:val="el-GR" w:eastAsia="el-GR"/>
        </w:rPr>
      </w:pPr>
      <w:bookmarkStart w:id="51" w:name="_Toc488928230"/>
      <w:r>
        <w:rPr>
          <w:lang w:val="el-GR"/>
        </w:rPr>
        <w:t>3.3</w:t>
      </w:r>
      <w:r>
        <w:rPr>
          <w:lang w:val="el-GR"/>
        </w:rPr>
        <w:tab/>
        <w:t>Κατακύρωση - σύναψη σύμβασης</w:t>
      </w:r>
      <w:bookmarkEnd w:id="51"/>
      <w:r>
        <w:rPr>
          <w:lang w:val="el-GR"/>
        </w:rPr>
        <w:t xml:space="preserve"> </w:t>
      </w:r>
    </w:p>
    <w:p w:rsidR="00602D80" w:rsidRDefault="00602D80">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602D80" w:rsidRDefault="00602D80">
      <w:pPr>
        <w:rPr>
          <w:lang w:val="el-GR"/>
        </w:rPr>
      </w:pPr>
      <w:r>
        <w:rPr>
          <w:lang w:val="el-GR"/>
        </w:rPr>
        <w:t xml:space="preserve">Η εν λόγω απόφαση αναφέρει την προθεσμία για την αναστολή της σύναψης της σύμβασης σύμφωνα με την επόμενη παράγραφο 3.4. </w:t>
      </w:r>
    </w:p>
    <w:p w:rsidR="00602D80" w:rsidRDefault="00602D80">
      <w:pPr>
        <w:rPr>
          <w:lang w:val="el-GR"/>
        </w:rPr>
      </w:pPr>
      <w:r>
        <w:rPr>
          <w:lang w:val="el-GR"/>
        </w:rPr>
        <w:t>Τα έννομα αποτελέσματα της απόφασης κατακύρωσης και ιδίως η σύναψη της σύμβασης επέρχονται εφόσον συντρέξουν σωρευτικά τα κάτωθι :</w:t>
      </w:r>
    </w:p>
    <w:p w:rsidR="00602D80" w:rsidRDefault="00602D80">
      <w:pPr>
        <w:rPr>
          <w:lang w:val="el-GR"/>
        </w:rPr>
      </w:pPr>
      <w:r>
        <w:rPr>
          <w:lang w:val="el-GR"/>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797195" w:rsidRDefault="001018A9" w:rsidP="00797195">
      <w:pPr>
        <w:rPr>
          <w:lang w:val="el-GR"/>
        </w:rPr>
      </w:pPr>
      <w:r>
        <w:rPr>
          <w:lang w:val="el-GR"/>
        </w:rPr>
        <w:t>β</w:t>
      </w:r>
      <w:r w:rsidR="00602D80">
        <w:rPr>
          <w:lang w:val="el-GR"/>
        </w:rPr>
        <w:t>) κοινοποίηση της απόφασης κατακύρωσης στον προσωρινό ανάδοχο, εφόσον αυτός υποβάλει επικαιροποιημένα τα δικαιολογητικά της παραγράφου 2.2.</w:t>
      </w:r>
      <w:r>
        <w:rPr>
          <w:lang w:val="el-GR"/>
        </w:rPr>
        <w:t>8</w:t>
      </w:r>
      <w:r w:rsidR="00602D80">
        <w:rPr>
          <w:lang w:val="el-GR"/>
        </w:rPr>
        <w:t>.2.</w:t>
      </w:r>
      <w:r w:rsidR="00797195">
        <w:rPr>
          <w:lang w:val="el-GR"/>
        </w:rPr>
        <w:t xml:space="preserve"> Η υποβολή των επικαιροποιημένων δικαιολογητικών σύμφωνα με την περ. γ της παρ. 3 του αρ. 105 του Ν. 4412/2016 πραγματοποιείται μέσω της λειτουργικότητας «επικοινωνία» του ΕΣΗΔΗΣ (αρ. 17 υπ’ αρ. 56902/215 υπουργικής απόφασης.)</w:t>
      </w:r>
    </w:p>
    <w:p w:rsidR="00602D80" w:rsidRDefault="00602D80">
      <w:pPr>
        <w:rPr>
          <w:lang w:val="el-GR"/>
        </w:rPr>
      </w:pPr>
    </w:p>
    <w:p w:rsidR="00602D80" w:rsidRDefault="00602D80">
      <w:pPr>
        <w:rPr>
          <w:lang w:val="el-GR"/>
        </w:rPr>
      </w:pPr>
      <w:r>
        <w:rPr>
          <w:lang w:val="el-GR"/>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602D80" w:rsidRDefault="00602D80">
      <w:pPr>
        <w:rPr>
          <w:i/>
          <w:color w:val="5B9BD5"/>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602D80" w:rsidRDefault="001018A9">
      <w:pPr>
        <w:pStyle w:val="2"/>
        <w:rPr>
          <w:i/>
          <w:iCs/>
          <w:color w:val="5B9BD5"/>
          <w:spacing w:val="5"/>
          <w:lang w:val="el-GR"/>
        </w:rPr>
      </w:pPr>
      <w:r>
        <w:rPr>
          <w:lang w:val="el-GR"/>
        </w:rPr>
        <w:t xml:space="preserve"> </w:t>
      </w:r>
      <w:bookmarkStart w:id="52" w:name="_Toc488928231"/>
      <w:r w:rsidR="00602D80">
        <w:rPr>
          <w:lang w:val="el-GR"/>
        </w:rPr>
        <w:t>3.4</w:t>
      </w:r>
      <w:r w:rsidR="00602D80">
        <w:rPr>
          <w:lang w:val="el-GR"/>
        </w:rPr>
        <w:tab/>
        <w:t>Προδικαστικές Προσφυγές - Προσωρινή Δικαστική Προστασία</w:t>
      </w:r>
      <w:bookmarkEnd w:id="52"/>
    </w:p>
    <w:p w:rsidR="00797195" w:rsidRPr="00EA624D" w:rsidRDefault="00797195" w:rsidP="00797195">
      <w:pPr>
        <w:rPr>
          <w:lang w:val="el-GR"/>
        </w:rPr>
      </w:pPr>
      <w:r w:rsidRPr="00EA624D">
        <w:rPr>
          <w:lang w:val="el-GR"/>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w:t>
      </w:r>
      <w:r w:rsidRPr="00EA624D">
        <w:rPr>
          <w:lang w:val="el-GR"/>
        </w:rPr>
        <w:lastRenderedPageBreak/>
        <w:t>της νομοθεσίας της Ευρωπαϊκής Ένωσης ή της εσωτερικής νομοθεσίας, υποχρεούται, πριν από την υποβολή των προβλεπομένων στον Τίτλο 3 του βιβλίου IV του νόμου 4412/2016 ενδίκων βοηθημάτων, να ασκήσει προδικαστική προσφυγή ενώπιον της ΑΕΠΠ κατά της σχετικής πράξης ή παράλειψης της αναθέτουσας αρχής (άρθρο 360 παρ. 1 ν. 4412/2016).</w:t>
      </w:r>
    </w:p>
    <w:p w:rsidR="00797195" w:rsidRPr="00476FBE" w:rsidRDefault="00797195" w:rsidP="00797195">
      <w:pPr>
        <w:rPr>
          <w:lang w:val="el-GR"/>
        </w:rPr>
      </w:pPr>
      <w:r w:rsidRPr="00476FBE">
        <w:rPr>
          <w:lang w:val="el-GR"/>
        </w:rPr>
        <w:t>Σε περίπτωση προσφυγής κατά πράξης της αναθέτουσας αρχής, η προθεσμία για την άσκηση της προδικαστικής προσφυγής είναι:</w:t>
      </w:r>
    </w:p>
    <w:p w:rsidR="00797195" w:rsidRPr="00476FBE" w:rsidRDefault="00797195" w:rsidP="00797195">
      <w:pPr>
        <w:rPr>
          <w:lang w:val="el-GR"/>
        </w:rPr>
      </w:pPr>
      <w:r w:rsidRPr="00476FBE">
        <w:rPr>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 με τηλεομοιοτυπία (άρθρο 361 παρ. 1 περ. α΄ ν. 4412/2016) ή</w:t>
      </w:r>
    </w:p>
    <w:p w:rsidR="00797195" w:rsidRPr="00476FBE" w:rsidRDefault="00797195" w:rsidP="00797195">
      <w:pPr>
        <w:rPr>
          <w:lang w:val="el-GR"/>
        </w:rPr>
      </w:pPr>
      <w:r w:rsidRPr="00476FBE">
        <w:rPr>
          <w:lang w:val="el-GR"/>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(άρθρο 361 παρ. 1 περ. β΄ ν. 4412/2016), άλλως</w:t>
      </w:r>
    </w:p>
    <w:p w:rsidR="00797195" w:rsidRPr="00476FBE" w:rsidRDefault="00797195" w:rsidP="00797195">
      <w:pPr>
        <w:rPr>
          <w:lang w:val="el-GR"/>
        </w:rPr>
      </w:pPr>
      <w:r w:rsidRPr="00476FBE">
        <w:rPr>
          <w:lang w:val="el-GR"/>
        </w:rPr>
        <w:t>γ) δέκα (10) ημέρες από την πλήρη, πραγματική ή τεκμαιρόμενη, γνώση της πράξης που βλάπτει τα συμφέροντα του ενδιαφερομένου οικονομικού φορέα. Ειδικά για την άσκηση προσφυγής κατά προκήρυξης, η πλήρης γνώση αυτής τεκμαίρεται μετά την πάροδο δέκα πέντε (15) ημερών από τη δημοσίευση στο Κεντρικό Ηλεκτρονικό Μητρώο Δημοσίων Συμβάσεων (ΚΗΜΔΗΣ άρθρο 361 παρ. 1 περ. γ΄ ν. 4412/2016).</w:t>
      </w:r>
    </w:p>
    <w:p w:rsidR="00797195" w:rsidRPr="00476FBE" w:rsidRDefault="00797195" w:rsidP="00797195">
      <w:pPr>
        <w:rPr>
          <w:lang w:val="el-GR"/>
        </w:rPr>
      </w:pPr>
      <w:r w:rsidRPr="00476FBE">
        <w:rPr>
          <w:lang w:val="el-GR"/>
        </w:rPr>
        <w:t>Σε περίπτωση παράλειψης, η προθεσμία για την άσκηση της προδικαστικής προσφυγής είναι δεκαπέντε (15) ημέρες από την επόμενη της συντέλεσης της προσβαλλόμενης παράλειψης (άρθρο 361 παρ. 2 ν. 4412/2016).</w:t>
      </w:r>
    </w:p>
    <w:p w:rsidR="00797195" w:rsidRPr="00476FBE" w:rsidRDefault="00797195" w:rsidP="00797195">
      <w:pPr>
        <w:rPr>
          <w:lang w:val="el-GR"/>
        </w:rPr>
      </w:pPr>
      <w:r w:rsidRPr="00476FBE">
        <w:rPr>
          <w:lang w:val="el-GR"/>
        </w:rPr>
        <w:t>Για το παραδεκτό της άσκησης της προδικαστικής προσφυγής κατατίθεται από τον προσφεύγοντα παράβολο υπέρ του Δημοσίου, το ύψος του οποίου ανέρχεται σε ποσοστό 0,50 τοις εκατό (0,50%) της προϋπολογισθείσας αξίας (χωρίς Φ.Π.Α.) της σχετικής σύμβασης. Το ύψος του παράβολου δεν μπορεί να είναι κατώτερο των εξακοσίων (600) ευρώ ούτε ανώτερο των δεκαπέντε χιλιάδων (15.000) ευρώ. Αν από τα έγγραφα της σύμβασης δεν προκύπτει η προϋπολογισθείσα αξία της, για το παραδεκτό της άσκησης της προδικαστικής προσφυγής, κατατίθεται παράβολο ύψους εξακοσίων (600) ευρώ (άρθρο 363 παρ. 1 ν. 4412/2016).</w:t>
      </w:r>
    </w:p>
    <w:p w:rsidR="00797195" w:rsidRPr="00476FBE" w:rsidRDefault="00797195" w:rsidP="00797195">
      <w:pPr>
        <w:rPr>
          <w:lang w:val="el-GR"/>
        </w:rPr>
      </w:pPr>
      <w:r w:rsidRPr="00476FBE">
        <w:rPr>
          <w:lang w:val="el-GR"/>
        </w:rPr>
        <w:t>Εάν από τα έγγραφα της σχετικής σύμβασης παρέχεται η δυνατότητα υποβολής προσφοράς για τμήμα ή τμήματα της σύμβασης, το ύψος του παράβολου υπολογίζεται επί της αξίας του τμήματος ή των τμημάτων της σύμβασης σχετικά με τα οποία ασκείται η προδικαστική προσφυγή (άρθρο 363 παρ. 2 ν. 4412/2016).</w:t>
      </w:r>
    </w:p>
    <w:p w:rsidR="00797195" w:rsidRPr="00476FBE" w:rsidRDefault="00797195" w:rsidP="00797195">
      <w:pPr>
        <w:rPr>
          <w:lang w:val="el-GR"/>
        </w:rPr>
      </w:pPr>
      <w:r w:rsidRPr="00476FBE">
        <w:rPr>
          <w:lang w:val="el-GR"/>
        </w:rPr>
        <w:t>Το παράβολο καταβάλλεται κατά την κατάθεση της προδικαστικής προσφυγής. Η ως άνω κατάθεση του παραβόλου γίνεται ηλεκτρονικά μέσω της εφαρμογής e-παράβολου στη διαδικτυακή πύλη της Γενικής Γραμματείας Πληροφοριακών Συστημάτων (ΓΓΠΣ) και αποτελεί έσοδο του κρατικού προϋπολογισμού. Για την απόδειξη της καταβολής και της είσπραξης του παράβολου ο προσφεύγων υποχρεούται να επισυνάψει στο έντυπο προσφυγής εκτυπωμένο αντίγραφο ηλεκτρονικής πληρωμής του ποσού σε Τράπεζα, επικυρωμένη εκτύπωση από τη σελίδα της Γενικής Γραμματείας Πληροφοριακών Συστημάτων του Υπουργείου Οικονομικών ότι το ως άνω παράβολο, υπό τον αντίστοιχο Κωδικό, φέρει την ένδειξη “πληρωμένο” καθώς και βεβαίωση περί ελέγχου και δέσμευσης του ηλεκτρονικού παράβολου από την Υπηρεσία που το αποδέχεται.</w:t>
      </w:r>
    </w:p>
    <w:p w:rsidR="00797195" w:rsidRPr="00476FBE" w:rsidRDefault="00797195" w:rsidP="00797195">
      <w:pPr>
        <w:rPr>
          <w:lang w:val="el-GR"/>
        </w:rPr>
      </w:pPr>
      <w:r w:rsidRPr="00476FBE">
        <w:rPr>
          <w:lang w:val="el-GR"/>
        </w:rPr>
        <w:t>Σε περίπτωση ολικής ή μερικής αποδοχής ή σιωπηρής απόρριψης της προδικαστικής προσφυγής το παράβολο επιστρέφεται στον προσφεύγοντα με την απόφαση του οικείου σχηματισμού της ΑΕΠΠ, που εξέτασε την προδικαστική προσφυγή. Επίσης, επιστρέφεται στον προσφεύγοντα και στην περίπτωση που η αναθέτουσα αρχή ανακαλεί την προσβαλλόμενη πράξη ή προβαίνει στην οφειλόμενη ενέργεια πριν από την έκδοση της απόφασης της ΑΕΠΠ επί της προσφυγής (άρθρο 363 παρ. 5 ν. 4412/2016).</w:t>
      </w:r>
    </w:p>
    <w:p w:rsidR="00797195" w:rsidRPr="00476FBE" w:rsidRDefault="00797195" w:rsidP="00797195">
      <w:pPr>
        <w:rPr>
          <w:lang w:val="el-GR"/>
        </w:rPr>
      </w:pPr>
      <w:r w:rsidRPr="00476FBE">
        <w:rPr>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σχηματισμού της ΑΕΠΠ, μετά από άσκηση προδικαστικής προσφυγής, σύμφωνα με τα άρθρα 21 και επόμενα του Κανονισμού</w:t>
      </w:r>
      <w:r w:rsidRPr="00C20886">
        <w:rPr>
          <w:lang w:val="el-GR"/>
        </w:rPr>
        <w:t xml:space="preserve"> </w:t>
      </w:r>
      <w:r>
        <w:rPr>
          <w:lang w:val="el-GR"/>
        </w:rPr>
        <w:t>Εξέτασης Προδικαστικών Προσφυγών (Π.Δ. 39/2017 ΦΕΚ 64Α/4-5-2017)</w:t>
      </w:r>
      <w:r w:rsidRPr="00476FBE">
        <w:rPr>
          <w:lang w:val="el-GR"/>
        </w:rPr>
        <w:t>, εκτός εάν η ΑΕΠΠ κατά τη διαδικασία χορήγησης προσωρινών μέτρων σύμφωνα με το άρθρο 15 του παρόντος αποφανθεί διαφορετικά. Κατά τα λοιπά, η άσκηση της προδικαστικής προσφυγής δεν κωλύει την πρόοδο της διαγωνιστικής διαδικασίας, με την επιφύλαξη των διατάξεων του άρθρου 15 του παρόντος Κανονισμού (άρθρο 364 ν. 4412/2016).</w:t>
      </w:r>
    </w:p>
    <w:p w:rsidR="00797195" w:rsidRPr="00476FBE" w:rsidRDefault="00797195" w:rsidP="00797195">
      <w:pPr>
        <w:rPr>
          <w:lang w:val="el-GR"/>
        </w:rPr>
      </w:pPr>
      <w:r w:rsidRPr="00476FBE">
        <w:rPr>
          <w:lang w:val="el-GR"/>
        </w:rPr>
        <w:t>Η προδικαστική προσφυγή περιέχει όλες ανεξαίρετα τις νομικές και πραγματικές αιτιάσεις που δικαιολογούν το αίτημά της (άρθρο 362 παρ. 1 εδ. γ΄ ν. 4412/2016).</w:t>
      </w:r>
    </w:p>
    <w:p w:rsidR="00797195" w:rsidRPr="00476FBE" w:rsidRDefault="00797195" w:rsidP="00797195">
      <w:pPr>
        <w:rPr>
          <w:lang w:val="el-GR"/>
        </w:rPr>
      </w:pPr>
      <w:r w:rsidRPr="00476FBE">
        <w:rPr>
          <w:lang w:val="el-GR"/>
        </w:rPr>
        <w:t xml:space="preserve">Η προσφυγή υποβάλλεται υποχρεωτικά με τη χρήση τυποποιημένου εντύπου, όπως αυτό παρατίθεται στο Παράρτημα </w:t>
      </w:r>
      <w:r>
        <w:rPr>
          <w:lang w:val="el-GR"/>
        </w:rPr>
        <w:t>Ι του Π.Δ. 39/2017 (ΦΕΚ 64</w:t>
      </w:r>
      <w:r w:rsidRPr="00876C5A">
        <w:rPr>
          <w:vertAlign w:val="superscript"/>
          <w:lang w:val="el-GR"/>
        </w:rPr>
        <w:t>Α</w:t>
      </w:r>
      <w:r>
        <w:rPr>
          <w:lang w:val="el-GR"/>
        </w:rPr>
        <w:t>/4-5-2017)</w:t>
      </w:r>
      <w:r w:rsidRPr="00476FBE">
        <w:rPr>
          <w:lang w:val="el-GR"/>
        </w:rPr>
        <w:t xml:space="preserve"> (άρθρο 362 παρ. 2 ν. 4412/2016).</w:t>
      </w:r>
    </w:p>
    <w:p w:rsidR="00797195" w:rsidRPr="00476FBE" w:rsidRDefault="00797195" w:rsidP="00797195">
      <w:pPr>
        <w:rPr>
          <w:lang w:val="el-GR"/>
        </w:rPr>
      </w:pPr>
      <w:r w:rsidRPr="00476FBE">
        <w:rPr>
          <w:lang w:val="el-GR"/>
        </w:rPr>
        <w:lastRenderedPageBreak/>
        <w:t>Η προσφυγή κατατίθεται στον ηλεκτρονικό τόπο του διαγωνισμού και κοινοποιείται με μήνυμα ηλεκτρονικού ταχυδρομείου στην ΑΕΠΠ. Ως ημερομηνία υποβολής της προσφυγής θεωρείται η ημερομηνία ηλεκτρονικής καταχώρισης αυτής στον ηλεκτρονικό τόπο του διαγωνισμού.</w:t>
      </w:r>
    </w:p>
    <w:p w:rsidR="00797195" w:rsidRPr="00476FBE" w:rsidRDefault="00797195" w:rsidP="00797195">
      <w:pPr>
        <w:rPr>
          <w:lang w:val="el-GR"/>
        </w:rPr>
      </w:pPr>
      <w:r w:rsidRPr="00476FBE">
        <w:rPr>
          <w:lang w:val="el-GR"/>
        </w:rPr>
        <w:t>Σε περιπτώσεις τεχνικής αδυναμίας λειτουργίας του Εθνικού Συστήματος Ηλεκτρονικών Δημοσίων Συμβάσεων (Ε.Σ.Η.ΔΗ.Σ.), η οποία πιστοποιείται από τη Διεύθυνση Ανάπτυξης και Υποστήριξης του Ε.Σ.Η.Δ.Η.Σ. της Γενικής Γραμματείας Εμπορίου και Προστασίας Καταναλωτή του Υπουργείου Οικονομίας, Ανάπτυξης και Τουρισμού, ή σε περίπτωση που η διαγωνιστική διαδικασία δεν διενεργείται μέσω του ΕΣΗΔΗΣ, η προδικαστική προσφυγή κατατίθεται ηλεκτρονικά στην ΑΕΠΠ μέσω ηλεκτρονικού ταχυδρομείου (e-mail). Ως ημερομηνία υποβολής της προσφυγής θεωρείται η ημερομηνία παραλαβής της από την ΑΕΠΠ μέσω του ηλεκτρονικού ταχυδρομείου. Το αργότερο την επόμενη εργάσιμη ημέρα από την παραλαβή της προσφυγής, η ΑΕΠΠ ειδοποιεί ηλεκτρονικά τον προσφεύγοντα για την παραλαβή της προσφυγής και τον αριθμό πρωτοκόλλου αυτής.</w:t>
      </w:r>
    </w:p>
    <w:p w:rsidR="00797195" w:rsidRPr="00EA624D" w:rsidRDefault="00797195" w:rsidP="00797195">
      <w:pPr>
        <w:rPr>
          <w:lang w:val="el-GR"/>
        </w:rPr>
      </w:pPr>
      <w:r w:rsidRPr="00476FBE">
        <w:rPr>
          <w:lang w:val="el-GR"/>
        </w:rPr>
        <w:t>Μέχρι την έναρξη λειτουργίας του συστήματος κατάθεσης προσφυγών μέσω ηλεκτρονικού ταχυδρομείου στην ΑΕΠΠ σύμφωνα με την προηγούμενη παράγραφο, η προσφυγή κατατίθεται εγγράφως στο πρωτόκολλο της ΑΕΠΠ ή με ταχυδρομική αποστολή επί αποδείξει ή με τηλεομοιοτυπία προς την ΑΕΠΠ. Ως ημερομηνία υποβολής της προσφυγής λογίζεται αντίστοιχα η ημερομηνία πρωτοκόλλησης ή η ημερομηνία του αποδεικτικού ταχυδρομικής αποστολής ή της αποστολής με τηλεομοιοτυπία.</w:t>
      </w:r>
    </w:p>
    <w:p w:rsidR="00797195" w:rsidRPr="00476FBE" w:rsidRDefault="00797195" w:rsidP="00797195">
      <w:pPr>
        <w:rPr>
          <w:lang w:val="el-GR"/>
        </w:rPr>
      </w:pPr>
      <w:r w:rsidRPr="00476FBE">
        <w:rPr>
          <w:lang w:val="el-GR"/>
        </w:rPr>
        <w:t>Στις περιπτώσεις κατάθεσης της προδικαστικής προσφυγής στον ηλεκτρονικό τόπο του διαγωνισμού σύμφωνα με την παράγραφο 3 του άρθρου 8, η αναθέτουσα αρχή, το αργότερο την επόμενη της κατάθεσης εργάσιμη ημέρα, ειδοποιεί την ΑΕΠΠ σχετικά με την κατάθεση της προσφυγής και της παραχωρεί δικαίωμα πρόσβασης στο σύνολο των στοιχείων του διαγωνισμού. Επίσης η αναθέτουσα αρχή: (α) κοινοποιεί την προσφυγή μέσω του συστήματος επικοινωνίας του ηλεκτρονικού τόπου του διαγωνισμού το αργότερο εντός πέντε (5) ημερών σε κάθε ενδιαφερόμενο τρίτο ο οποίος μπορεί να θίγεται από την αποδοχή της προσφυγής, προκειμένου να ασκήσει το δικαίωμα παρέμβασής του στη διαδικασία εξέτασης της προσφυγής, σύμφωνα με το άρθρο 7 του παρόντος Κανονισμού, και (β) διαβιβάζει στην ΑΕΠΠ μέσω του συστήματος επικοινωνίας του ηλεκτρονικού τόπου του διαγωνισμού το αργότερο εντός δέκα (10) ημερών από την ημέρα κατάθεσης, τον πλήρη φάκελο της υπόθεσης, τις απόψεις της επί της προσφυγής και τα αποδεικτικά κοινοποίησης στους ενδιαφερόμενους τρίτους. Η αναθέτουσα αρχή μπορεί στις απόψεις της να παραθέσει αρχική ή συμπληρωματική αιτιολογία της προσβαλλόμενης με την προδικαστική προσφυγή πράξης (άρθρο 365 παρ. 1 υποπαρ. α΄ ν. 4412/2016).</w:t>
      </w:r>
    </w:p>
    <w:p w:rsidR="00797195" w:rsidRPr="00476FBE" w:rsidRDefault="00797195" w:rsidP="00797195">
      <w:pPr>
        <w:rPr>
          <w:lang w:val="el-GR"/>
        </w:rPr>
      </w:pPr>
      <w:r w:rsidRPr="00476FBE">
        <w:rPr>
          <w:lang w:val="el-GR"/>
        </w:rPr>
        <w:t>Στις περιπτώσεις κατάθεσης της προδικαστικής προσφυγής στην ΑΕΠΠ σύμφωνα με τις παραγράφους 4 και 5 του άρθρου 8, η προσφυγή καταχωρίζεται αυθημερόν. Το αργότερο την επόμενη της καταχώρισης εργάσιμη ημέρα η προσφυγή κοινοποιείται στην αναθέτουσα αρχή και καλείται αυτή : (α) να κοινοποιήσει την προσφυγή το αργότερο εντός πέντε (5) ημερών σε κάθε ενδιαφερόμενο τρίτο ο οποίος μπορεί να θίγεται από αποδοχή της προσφυγής, προκειμένου να ασκήσει το δικαίωμα παρέμβασής του στη διαδικασία εξέτασης της προσφυγής, σύμφωνα με το άρθρο 7 του Κανονισμού</w:t>
      </w:r>
      <w:r w:rsidRPr="006B5551">
        <w:rPr>
          <w:lang w:val="el-GR"/>
        </w:rPr>
        <w:t xml:space="preserve"> </w:t>
      </w:r>
      <w:r>
        <w:rPr>
          <w:lang w:val="el-GR"/>
        </w:rPr>
        <w:t>Εξέτασης Προδικαστικών Προσφυγών</w:t>
      </w:r>
      <w:r w:rsidRPr="00476FBE">
        <w:rPr>
          <w:lang w:val="el-GR"/>
        </w:rPr>
        <w:t>, και (β) να διαβιβάσει στην ΑΕΠΠ, το αργότερο εντός δέκα (10) ημερών από την ημέρα κοινοποίησης, τoν πλήρη φάκελο της υπόθεσης, τις απόψεις της επί της προσφυγής και τα αποδεικτικά κοινοποίησης στους ενδιαφερόμενους τρίτους. Η αναθέτουσα αρχή μπορεί στις απόψεις της να παραθέσει αρχική ή συμπληρωματική αιτιολογία της προσβαλλόμενης με την προδικαστική προσφυγή πράξης (άρθρο 365 παρ. 1 υποπαρ. β΄ ν. 4412/2016).</w:t>
      </w:r>
    </w:p>
    <w:p w:rsidR="00797195" w:rsidRPr="00476FBE" w:rsidRDefault="00797195" w:rsidP="00797195">
      <w:pPr>
        <w:spacing w:after="0"/>
        <w:rPr>
          <w:lang w:val="el-GR"/>
        </w:rPr>
      </w:pPr>
      <w:r w:rsidRPr="00476FBE">
        <w:rPr>
          <w:lang w:val="el-GR"/>
        </w:rPr>
        <w:t>Το αργότερο είκοσι (20) ημέρες από την κατάθεση της προδικαστικής προσφυγής ο σχηματισμός της ΑΕΠΠ, ενώπιον του οποίου εκκρεμεί η εξέτασή της, ελέγχει τη συμμόρφωση της αναθέτουσας αρχής με την υποχρέωση κοινοποίησης του φακέλου σύμφωνα με τις περιπτώσεις α΄ των δύο προηγούμενων παραγράφων. Εάν διαπιστώσει ότι η αναθέτουσα αρχή δεν εκπλήρωσε την υποχρέωση κοινοποίησης, η κοινοποίηση γίνεται από την ΑΕΠΠ, έτσι ώστε οι ενδιαφερόμενοι να ασκήσουν παρέμβαση, σύμφωνα με το άρθρο 7 του παρόντος Κανονισμού (άρθρο 365 παρ. 5 ν. 4412/2016).</w:t>
      </w:r>
    </w:p>
    <w:p w:rsidR="00797195" w:rsidRPr="00EA624D" w:rsidRDefault="00797195" w:rsidP="00797195">
      <w:pPr>
        <w:spacing w:after="0"/>
        <w:rPr>
          <w:lang w:val="el-GR"/>
        </w:rPr>
      </w:pPr>
      <w:r w:rsidRPr="00EA624D">
        <w:rPr>
          <w:lang w:val="el-GR"/>
        </w:rPr>
        <w:t>Ο σχηματισμός της ΑΕΠΠ, ενώπιον του οποίου εκκρεμεί η εξέταση της προσφυγής, μπορεί, ύστερα από αίτημα του προσφεύγοντος το οποίο περιλαμβάνεται στην προσφυγή ή αυτεπαγγέλτως, και μετά από κλήση της αναθέτουσας αρχής προ τριών (3) ημερών, να εκδώσει εντός δέκα (10) ημερών από την επομένη της χρέωσης της υπόθεσης σε αυτόν πράξη αναστολής εκτέλεσης της προσβαλλόμενης πράξης και να ορίσει τα κατάλληλα μέτρα που πρέπει να ληφθούν έως ότου αποφανθεί για την προδικαστική προσφυγή και, πάντως, όχι πέραν της προθεσμίας που ορίζεται στην παράγραφο 1 του άρθρου 367 του ν. 4412/2016 για την έκδοση της απόφασής της (άρθρο 366 παρ. 1 ν. 4412/2016).</w:t>
      </w:r>
    </w:p>
    <w:p w:rsidR="00797195" w:rsidRPr="00EA624D" w:rsidRDefault="00797195" w:rsidP="00797195">
      <w:pPr>
        <w:spacing w:after="0"/>
        <w:rPr>
          <w:lang w:val="el-GR"/>
        </w:rPr>
      </w:pPr>
      <w:r w:rsidRPr="00EA624D">
        <w:rPr>
          <w:lang w:val="el-GR"/>
        </w:rPr>
        <w:lastRenderedPageBreak/>
        <w:t>Με την απόφαση της προηγούμενης παραγράφου μπορεί να διατάσσονται προσωρινά μέτρα για να επανορθωθεί η εικαζόμενη παράβαση ή να αποτραπεί η ζημία των θιγόμενων συμφερόντων, στα οποία συμπεριλαμβάνονται μέτρα που αναστέλλουν τη διαδικασία ανάθεσης δημόσιας σύμβασης ή την εκτέλεση οποιοσδήποτε απόφασης λαμβάνει η αναθέτουσα αρχή (άρθρο</w:t>
      </w:r>
      <w:r>
        <w:rPr>
          <w:lang w:val="el-GR"/>
        </w:rPr>
        <w:t xml:space="preserve"> </w:t>
      </w:r>
      <w:r w:rsidRPr="00EA624D">
        <w:rPr>
          <w:lang w:val="el-GR"/>
        </w:rPr>
        <w:t>366 παρ. 2 ν. 4412/2016).</w:t>
      </w:r>
    </w:p>
    <w:p w:rsidR="00797195" w:rsidRPr="00EA624D" w:rsidRDefault="00797195" w:rsidP="00797195">
      <w:pPr>
        <w:spacing w:after="0"/>
        <w:rPr>
          <w:lang w:val="el-GR"/>
        </w:rPr>
      </w:pPr>
      <w:r w:rsidRPr="00EA624D">
        <w:rPr>
          <w:lang w:val="el-GR"/>
        </w:rPr>
        <w:t>Με την απόφαση μπορεί να διατάσσεται και η άρση της απαγόρευσης σύναψης της σύμβασης. Λόγο άρσης της απαγόρευσης αυτής συνιστά το προδήλως απαράδεκτο ή το προδήλως αβάσιμο της προδικαστικής προσφυγής, περί του οποίου αρκεί απλή μνεία.</w:t>
      </w:r>
    </w:p>
    <w:p w:rsidR="00797195" w:rsidRPr="00EA624D" w:rsidRDefault="00797195" w:rsidP="00797195">
      <w:pPr>
        <w:rPr>
          <w:lang w:val="el-GR"/>
        </w:rPr>
      </w:pPr>
      <w:r w:rsidRPr="00EA624D">
        <w:rPr>
          <w:lang w:val="el-GR"/>
        </w:rPr>
        <w:t>Ο οικείος σχηματισμός μπορεί να αποφασίσει να μην χορηγηθούν τα προσωρινά μέτρα της παραγράφου 2 του παρόντος άρθρου αν κρίνει ότι, ύστερα από στάθμιση όλων των συμφερόντων των εμπλεκομένων μερών που ενδέχεται να ζημιωθούν, καθώς και του δημόσιου συμφέροντος, οι πιθανές αρνητικές συνέπειες από τη χορήγηση των προσωρινών μέτρων είναι περισσότερες από τα οφέλη. Η απόφαση να μην χορηγηθούν προσωρινά μέτρα δεν θίγει τις λοιπές αξιώσεις που προβάλλει το πρόσωπο που έχει ζητήσει τη χορήγηση των εν λόγω μέτρων (άρθρο 366 παρ. 3 ν. 4412/2016).</w:t>
      </w:r>
    </w:p>
    <w:p w:rsidR="00797195" w:rsidRDefault="00797195" w:rsidP="00797195">
      <w:pPr>
        <w:rPr>
          <w:lang w:val="el-GR"/>
        </w:rPr>
      </w:pPr>
      <w:r>
        <w:rPr>
          <w:lang w:val="el-GR"/>
        </w:rPr>
        <w:t xml:space="preserve">Η προδικαστική προσφυγή υποβάλλεται σύμφωνα με το αρ. 19 της υπ’ αρ. </w:t>
      </w:r>
      <w:r w:rsidRPr="006B5551">
        <w:rPr>
          <w:lang w:val="el-GR"/>
        </w:rPr>
        <w:t>57654/22.05.2017 Απόφασης του Υπουργού Οικονομίας και Ανάπτυξης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97195" w:rsidRPr="006B5551" w:rsidRDefault="00797195" w:rsidP="00797195">
      <w:pPr>
        <w:rPr>
          <w:lang w:val="el-GR"/>
        </w:rPr>
      </w:pPr>
      <w:r>
        <w:rPr>
          <w:lang w:val="el-GR"/>
        </w:rPr>
        <w:t>Κατά τα λοιπά εφαρμόζεται το Π.Δ. 39/2017 (ΦΕΚ Α 64/4-5-2017) «Κανονισμός εξέτασης προδικαστικών προσφυγών ενώπιον της Αρχής Εξέτασης Προδικαστικών Προσφυγών».</w:t>
      </w:r>
    </w:p>
    <w:p w:rsidR="00602D80" w:rsidRDefault="00602D80">
      <w:pPr>
        <w:pStyle w:val="2"/>
        <w:rPr>
          <w:lang w:val="el-GR"/>
        </w:rPr>
      </w:pPr>
      <w:bookmarkStart w:id="53" w:name="_Toc488928232"/>
      <w:r>
        <w:rPr>
          <w:lang w:val="el-GR"/>
        </w:rPr>
        <w:t>3.5</w:t>
      </w:r>
      <w:r>
        <w:rPr>
          <w:lang w:val="el-GR"/>
        </w:rPr>
        <w:tab/>
        <w:t>Ματαίωση Διαδικασίας</w:t>
      </w:r>
      <w:bookmarkEnd w:id="53"/>
    </w:p>
    <w:p w:rsidR="00602D80" w:rsidRDefault="00602D80">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02D80" w:rsidRDefault="00602D80">
      <w:pPr>
        <w:pStyle w:val="1"/>
        <w:rPr>
          <w:lang w:val="el-GR"/>
        </w:rPr>
      </w:pPr>
      <w:r>
        <w:rPr>
          <w:lang w:val="el-GR"/>
        </w:rPr>
        <w:lastRenderedPageBreak/>
        <w:t>4.</w:t>
      </w:r>
      <w:r>
        <w:rPr>
          <w:lang w:val="el-GR"/>
        </w:rPr>
        <w:tab/>
        <w:t xml:space="preserve">ΟΡΟΙ ΕΚΤΕΛΕΣΗΣ ΤΗΣ ΣΥΜΒΑΣΗΣ </w:t>
      </w:r>
    </w:p>
    <w:p w:rsidR="00602D80" w:rsidRDefault="00602D80">
      <w:pPr>
        <w:pStyle w:val="2"/>
        <w:rPr>
          <w:lang w:val="el-GR"/>
        </w:rPr>
      </w:pPr>
      <w:bookmarkStart w:id="54" w:name="_Toc488928233"/>
      <w:r>
        <w:rPr>
          <w:lang w:val="el-GR"/>
        </w:rPr>
        <w:t>4.1</w:t>
      </w:r>
      <w:r>
        <w:rPr>
          <w:lang w:val="el-GR"/>
        </w:rPr>
        <w:tab/>
        <w:t>Εγγυήσεις  (καλής εκτέλε</w:t>
      </w:r>
      <w:r w:rsidR="002E2039">
        <w:rPr>
          <w:lang w:val="el-GR"/>
        </w:rPr>
        <w:t>σης</w:t>
      </w:r>
      <w:r>
        <w:rPr>
          <w:lang w:val="el-GR"/>
        </w:rPr>
        <w:t>)</w:t>
      </w:r>
      <w:bookmarkEnd w:id="54"/>
    </w:p>
    <w:p w:rsidR="00602D80" w:rsidRDefault="00533501">
      <w:pPr>
        <w:rPr>
          <w:lang w:val="el-GR"/>
        </w:rPr>
      </w:pPr>
      <w:r>
        <w:rPr>
          <w:lang w:val="el-GR"/>
        </w:rPr>
        <w:t>Εγγύηση καλής εκτέλεσης</w:t>
      </w:r>
    </w:p>
    <w:p w:rsidR="00602D80" w:rsidRDefault="00602D80">
      <w:pPr>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533501" w:rsidRDefault="00533501" w:rsidP="00533501">
      <w:pPr>
        <w:rPr>
          <w:lang w:val="el-GR"/>
        </w:rPr>
      </w:pPr>
      <w:r>
        <w:rPr>
          <w:lang w:val="el-GR"/>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πρέπει να είναι σύμφωνο με το υπόδειγμα που περιλαμβάνεται στο Παράρτημα </w:t>
      </w:r>
      <w:r w:rsidR="00C70C36">
        <w:rPr>
          <w:lang w:val="en-US"/>
        </w:rPr>
        <w:t>IV</w:t>
      </w:r>
      <w:r>
        <w:rPr>
          <w:lang w:val="el-GR"/>
        </w:rPr>
        <w:t xml:space="preserve"> της Διακήρυξης και τα οριζόμενα στο άρθρο 72 του ν. 4412/2016.</w:t>
      </w:r>
    </w:p>
    <w:p w:rsidR="00602D80" w:rsidRDefault="00602D80">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r>
        <w:rPr>
          <w:rStyle w:val="FootnoteReference2"/>
          <w:lang w:val="el-GR"/>
        </w:rPr>
        <w:footnoteReference w:id="45"/>
      </w:r>
    </w:p>
    <w:p w:rsidR="00602D80" w:rsidRDefault="00602D80">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02D80" w:rsidRDefault="00602D80">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533501" w:rsidRDefault="00533501" w:rsidP="00533501">
      <w:pPr>
        <w:rPr>
          <w:lang w:val="el-GR"/>
        </w:rPr>
      </w:pPr>
      <w:r>
        <w:rPr>
          <w:lang w:val="el-GR"/>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602D80" w:rsidRDefault="00602D80">
      <w:pPr>
        <w:pStyle w:val="2"/>
        <w:rPr>
          <w:lang w:val="el-GR"/>
        </w:rPr>
      </w:pPr>
      <w:bookmarkStart w:id="55" w:name="_Toc488928234"/>
      <w:r>
        <w:rPr>
          <w:lang w:val="el-GR"/>
        </w:rPr>
        <w:t xml:space="preserve">4.2 </w:t>
      </w:r>
      <w:r>
        <w:rPr>
          <w:lang w:val="el-GR"/>
        </w:rPr>
        <w:tab/>
        <w:t>Συμβατικό Πλαίσιο - Εφαρμοστέα Νομοθεσία</w:t>
      </w:r>
      <w:bookmarkEnd w:id="55"/>
      <w:r>
        <w:rPr>
          <w:lang w:val="el-GR"/>
        </w:rPr>
        <w:t xml:space="preserve"> </w:t>
      </w:r>
    </w:p>
    <w:p w:rsidR="00602D80" w:rsidRDefault="00602D80">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02D80" w:rsidRDefault="00602D80">
      <w:pPr>
        <w:pStyle w:val="2"/>
        <w:rPr>
          <w:lang w:val="el-GR"/>
        </w:rPr>
      </w:pPr>
      <w:bookmarkStart w:id="56" w:name="_Toc488928235"/>
      <w:r>
        <w:rPr>
          <w:lang w:val="el-GR"/>
        </w:rPr>
        <w:t>4.3</w:t>
      </w:r>
      <w:r>
        <w:rPr>
          <w:lang w:val="el-GR"/>
        </w:rPr>
        <w:tab/>
        <w:t>Όροι εκτέλεσης της σύμβασης</w:t>
      </w:r>
      <w:bookmarkEnd w:id="56"/>
    </w:p>
    <w:p w:rsidR="00602D80" w:rsidRDefault="00602D80">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02D80" w:rsidRDefault="00602D80">
      <w:pPr>
        <w:rPr>
          <w:i/>
          <w:iCs/>
          <w:color w:val="5B9BD5"/>
          <w:spacing w:val="5"/>
          <w:kern w:val="1"/>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02D80" w:rsidRDefault="00602D80">
      <w:pPr>
        <w:pStyle w:val="2"/>
        <w:rPr>
          <w:bCs/>
          <w:lang w:val="el-GR"/>
        </w:rPr>
      </w:pPr>
      <w:bookmarkStart w:id="57" w:name="_Toc488928236"/>
      <w:r>
        <w:rPr>
          <w:lang w:val="el-GR"/>
        </w:rPr>
        <w:t>4.4</w:t>
      </w:r>
      <w:r>
        <w:rPr>
          <w:lang w:val="el-GR"/>
        </w:rPr>
        <w:tab/>
        <w:t>Υπεργολαβία</w:t>
      </w:r>
      <w:bookmarkEnd w:id="57"/>
    </w:p>
    <w:p w:rsidR="00602D80" w:rsidRDefault="00602D80">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602D80" w:rsidRDefault="00602D80">
      <w:pPr>
        <w:rPr>
          <w:b/>
          <w:bCs/>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w:t>
      </w:r>
      <w:r>
        <w:rPr>
          <w:lang w:val="el-GR"/>
        </w:rPr>
        <w:lastRenderedPageBreak/>
        <w:t xml:space="preserve">χρησιμοποιεί εν συνεχεία στην εν λόγω σύμβαση, </w:t>
      </w:r>
      <w:r>
        <w:rPr>
          <w:szCs w:val="22"/>
          <w:lang w:val="el-GR"/>
        </w:rPr>
        <w:t>προσκομίζοντας τα σχετικά συμφωνητικά/δηλώσεις συνεργασίας</w:t>
      </w:r>
      <w:r>
        <w:rPr>
          <w:rFonts w:eastAsia="SimSun"/>
          <w:i/>
          <w:iCs/>
          <w:color w:val="0099FF"/>
          <w:kern w:val="1"/>
          <w:szCs w:val="22"/>
          <w:lang w:val="el-GR" w:bidi="hi-IN"/>
        </w:rPr>
        <w:t>.</w:t>
      </w:r>
      <w:r>
        <w:rPr>
          <w:rStyle w:val="WW-FootnoteReference12"/>
          <w:lang w:val="el-GR"/>
        </w:rPr>
        <w:footnoteReference w:id="46"/>
      </w:r>
      <w:r>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7F66D7">
        <w:rPr>
          <w:lang w:val="el-GR"/>
        </w:rPr>
        <w:t>Σ</w:t>
      </w:r>
      <w:r w:rsidRPr="007F66D7">
        <w:rPr>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66D7">
        <w:rPr>
          <w:lang w:val="el-GR"/>
        </w:rPr>
        <w:t>οφείλει προκειμένου να αντικαταστήσει αυτόν</w:t>
      </w:r>
      <w:r w:rsidR="00171205">
        <w:rPr>
          <w:lang w:val="el-GR"/>
        </w:rPr>
        <w:t>,</w:t>
      </w:r>
      <w:r w:rsidR="007F66D7">
        <w:rPr>
          <w:lang w:val="el-GR"/>
        </w:rPr>
        <w:t xml:space="preserve"> να </w:t>
      </w:r>
      <w:r w:rsidR="00171205">
        <w:rPr>
          <w:lang w:val="el-GR"/>
        </w:rPr>
        <w:t xml:space="preserve">υποβάλει σχετική </w:t>
      </w:r>
      <w:r w:rsidR="002E734C">
        <w:rPr>
          <w:lang w:val="el-GR"/>
        </w:rPr>
        <w:t xml:space="preserve">έγγραφη </w:t>
      </w:r>
      <w:r w:rsidR="00171205">
        <w:rPr>
          <w:lang w:val="el-GR"/>
        </w:rPr>
        <w:t>αίτηση</w:t>
      </w:r>
      <w:r w:rsidR="007F66D7">
        <w:rPr>
          <w:lang w:val="el-GR"/>
        </w:rPr>
        <w:t xml:space="preserve"> </w:t>
      </w:r>
      <w:r w:rsidR="00171205">
        <w:rPr>
          <w:lang w:val="el-GR"/>
        </w:rPr>
        <w:t>σ</w:t>
      </w:r>
      <w:r w:rsidR="007F66D7">
        <w:rPr>
          <w:lang w:val="el-GR"/>
        </w:rPr>
        <w:t>την Αναθέτουσα Αρχή</w:t>
      </w:r>
      <w:r w:rsidR="00171205">
        <w:rPr>
          <w:lang w:val="el-GR"/>
        </w:rPr>
        <w:t>, προσκομίζοντας ταυτόχρονα τα στοιχεία που αποδεικνύουν α) ότι ο νέος οικονομικός φορέας, τις οικονομικές ή τεχνικές δυνατότητες του οποίου προτίθεται να «δανειστεί» διαθέτει τους επικαλούμενους πόρους, β) ότι οι πόροι αυτοί θα βρίσκονται πράγματι στην διάθεση του κύριου αναδόχου για την εκτέλεση της σύμβασης και γ) ότι δεν συντρέχουν στο πρόσωπο του νέου οικονομικού φορέα οι λόγοι αποκλεισμού του αρ. 2.2.3 της παρούσας διακήρυξης. Η Αναθέτουσα Αρχή με αιτιολογημένη απόφαση του αρμόδιου οργάνου της, ύστερα από γνωμοδότηση της επιτροπής του διαγωνισμού κάνει δεκτή ή απορρίπτει την αίτησή του.</w:t>
      </w:r>
    </w:p>
    <w:p w:rsidR="00602D80" w:rsidRDefault="00602D80">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w:t>
      </w:r>
      <w:r w:rsidR="002E734C">
        <w:rPr>
          <w:lang w:val="el-GR"/>
        </w:rPr>
        <w:t>ικτικά μέσα της παραγράφου 2.2.8</w:t>
      </w:r>
      <w:r>
        <w:rPr>
          <w:lang w:val="el-GR"/>
        </w:rPr>
        <w:t xml:space="preserve">.2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02D80" w:rsidRDefault="00602D80">
      <w:pPr>
        <w:rPr>
          <w:b/>
          <w:bCs/>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02D80" w:rsidRDefault="00602D80">
      <w:pPr>
        <w:pStyle w:val="2"/>
        <w:rPr>
          <w:lang w:val="el-GR"/>
        </w:rPr>
      </w:pPr>
      <w:bookmarkStart w:id="58" w:name="_Toc488928237"/>
      <w:r>
        <w:rPr>
          <w:lang w:val="el-GR"/>
        </w:rPr>
        <w:t>4.5</w:t>
      </w:r>
      <w:r>
        <w:rPr>
          <w:lang w:val="el-GR"/>
        </w:rPr>
        <w:tab/>
        <w:t>Τροποποίηση σύμβασης κατά τη διάρκειά της</w:t>
      </w:r>
      <w:bookmarkEnd w:id="58"/>
      <w:r>
        <w:rPr>
          <w:lang w:val="el-GR"/>
        </w:rPr>
        <w:t xml:space="preserve"> </w:t>
      </w:r>
    </w:p>
    <w:p w:rsidR="00602D80" w:rsidRDefault="00602D80">
      <w:pPr>
        <w:rPr>
          <w:i/>
          <w:iCs/>
          <w:color w:val="5B9BD5"/>
          <w:spacing w:val="5"/>
          <w:kern w:val="1"/>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2E734C">
        <w:rPr>
          <w:lang w:val="el-GR"/>
        </w:rPr>
        <w:t>.</w:t>
      </w:r>
    </w:p>
    <w:p w:rsidR="00602D80" w:rsidRDefault="00602D80">
      <w:pPr>
        <w:pStyle w:val="2"/>
        <w:rPr>
          <w:bCs/>
          <w:lang w:val="el-GR"/>
        </w:rPr>
      </w:pPr>
      <w:bookmarkStart w:id="59" w:name="_Toc488928238"/>
      <w:r>
        <w:rPr>
          <w:lang w:val="el-GR"/>
        </w:rPr>
        <w:t>4.6</w:t>
      </w:r>
      <w:r>
        <w:rPr>
          <w:lang w:val="el-GR"/>
        </w:rPr>
        <w:tab/>
        <w:t>Δικαίωμα μονομερούς λύσης της σύμβασης</w:t>
      </w:r>
      <w:bookmarkEnd w:id="59"/>
    </w:p>
    <w:p w:rsidR="00602D80" w:rsidRDefault="00602D80">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02D80" w:rsidRDefault="00602D80">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02D80" w:rsidRDefault="00602D80">
      <w:pPr>
        <w:rPr>
          <w:szCs w:val="22"/>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02D80" w:rsidRDefault="00602D80">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02D80" w:rsidRDefault="00602D80">
      <w:pPr>
        <w:rPr>
          <w:lang w:val="el-GR"/>
        </w:rPr>
      </w:pPr>
    </w:p>
    <w:p w:rsidR="00602D80" w:rsidRDefault="00602D80">
      <w:pPr>
        <w:rPr>
          <w:lang w:val="el-GR"/>
        </w:rPr>
      </w:pPr>
    </w:p>
    <w:p w:rsidR="00602D80" w:rsidRDefault="00602D80">
      <w:pPr>
        <w:pStyle w:val="1"/>
        <w:rPr>
          <w:lang w:val="el-GR"/>
        </w:rPr>
      </w:pPr>
      <w:r>
        <w:rPr>
          <w:lang w:val="el-GR"/>
        </w:rPr>
        <w:lastRenderedPageBreak/>
        <w:t>5.</w:t>
      </w:r>
      <w:r>
        <w:rPr>
          <w:lang w:val="el-GR"/>
        </w:rPr>
        <w:tab/>
        <w:t xml:space="preserve">ΕΙΔΙΚΟΙ ΟΡΟΙ ΕΚΤΕΛΕΣΗΣ ΤΗΣ ΣΥΜΒΑΣΗΣ </w:t>
      </w:r>
    </w:p>
    <w:p w:rsidR="00602D80" w:rsidRDefault="00602D80">
      <w:pPr>
        <w:pStyle w:val="2"/>
        <w:rPr>
          <w:bCs/>
          <w:lang w:val="el-GR"/>
        </w:rPr>
      </w:pPr>
      <w:bookmarkStart w:id="60" w:name="_Toc488928239"/>
      <w:r>
        <w:rPr>
          <w:lang w:val="el-GR"/>
        </w:rPr>
        <w:t>5.1</w:t>
      </w:r>
      <w:r>
        <w:rPr>
          <w:lang w:val="el-GR"/>
        </w:rPr>
        <w:tab/>
        <w:t>Τρόπος πληρωμής</w:t>
      </w:r>
      <w:bookmarkEnd w:id="60"/>
      <w:r>
        <w:rPr>
          <w:lang w:val="el-GR"/>
        </w:rPr>
        <w:t xml:space="preserve"> </w:t>
      </w:r>
    </w:p>
    <w:p w:rsidR="00FA6A3D" w:rsidRDefault="00FA6A3D" w:rsidP="00FA6A3D">
      <w:pPr>
        <w:rPr>
          <w:b/>
          <w:lang w:val="el-GR"/>
        </w:rPr>
      </w:pPr>
      <w:r>
        <w:rPr>
          <w:b/>
          <w:bCs/>
          <w:lang w:val="el-GR"/>
        </w:rPr>
        <w:t>5.1.1.</w:t>
      </w:r>
      <w:r>
        <w:rPr>
          <w:lang w:val="el-GR"/>
        </w:rPr>
        <w:t xml:space="preserve"> Η πληρωμή του αναδόχου θα πραγματοποιηθεί με τον πιο κάτω τρόπο : Το </w:t>
      </w:r>
      <w:r>
        <w:rPr>
          <w:b/>
          <w:lang w:val="el-GR"/>
        </w:rPr>
        <w:t>100%</w:t>
      </w:r>
      <w:r>
        <w:rPr>
          <w:lang w:val="el-GR"/>
        </w:rPr>
        <w:t xml:space="preserve"> της συμβατικής αξίας μετά την οριστική παραλαβή των υλικών</w:t>
      </w:r>
      <w:r w:rsidR="00837EAA">
        <w:rPr>
          <w:lang w:val="el-GR"/>
        </w:rPr>
        <w:t>, που παραδίδονται τμηματικά.</w:t>
      </w:r>
    </w:p>
    <w:p w:rsidR="00FA6A3D" w:rsidRDefault="00FA6A3D" w:rsidP="00FA6A3D">
      <w:pPr>
        <w:rPr>
          <w:b/>
          <w:bCs/>
          <w:lang w:val="el-GR"/>
        </w:rPr>
      </w:pPr>
      <w:r>
        <w:rPr>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602D80" w:rsidRDefault="00602D80">
      <w:pPr>
        <w:rPr>
          <w:lang w:val="el-GR"/>
        </w:rPr>
      </w:pPr>
      <w:r>
        <w:rPr>
          <w:b/>
          <w:bCs/>
          <w:lang w:val="el-GR"/>
        </w:rPr>
        <w:t>5.1.2.</w:t>
      </w:r>
      <w:r>
        <w:rPr>
          <w:lang w:val="el-GR"/>
        </w:rPr>
        <w:t xml:space="preserve"> Toν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Pr>
          <w:lang w:val="el-GR"/>
        </w:rPr>
        <w:t xml:space="preserve">ακόλουθες κρατήσεις: </w:t>
      </w:r>
    </w:p>
    <w:p w:rsidR="00A66CF2" w:rsidRPr="00C3542F" w:rsidRDefault="00A66CF2" w:rsidP="00A66CF2">
      <w:pPr>
        <w:rPr>
          <w:lang w:val="el-GR"/>
        </w:rPr>
      </w:pPr>
      <w:r>
        <w:rPr>
          <w:lang w:val="el-GR"/>
        </w:rPr>
        <w:t xml:space="preserve">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w:t>
      </w:r>
      <w:r w:rsidRPr="00C3542F">
        <w:rPr>
          <w:lang w:val="el-GR"/>
        </w:rPr>
        <w:t>Η κράτηση αυτή, υπάγεται σε χαρτόσημο 3% και ΟΓΑ χαρτοσήμου που υπολογίζεται με ποσοστό 20% επί του χαρτοσήμου</w:t>
      </w:r>
      <w:r>
        <w:rPr>
          <w:lang w:val="el-GR"/>
        </w:rPr>
        <w:t>.</w:t>
      </w:r>
    </w:p>
    <w:p w:rsidR="00A66CF2" w:rsidRDefault="00A66CF2" w:rsidP="00A66CF2">
      <w:pPr>
        <w:rPr>
          <w:lang w:val="el-GR"/>
        </w:rPr>
      </w:pPr>
      <w:r>
        <w:rPr>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Pr>
          <w:rStyle w:val="WW-FootnoteReference12"/>
          <w:lang w:val="el-GR"/>
        </w:rPr>
        <w:footnoteReference w:id="47"/>
      </w:r>
    </w:p>
    <w:p w:rsidR="00A66CF2" w:rsidRDefault="00A66CF2" w:rsidP="00A66CF2">
      <w:pPr>
        <w:rPr>
          <w:lang w:val="el-GR"/>
        </w:rPr>
      </w:pPr>
      <w:r>
        <w:rPr>
          <w:lang w:val="el-GR"/>
        </w:rPr>
        <w:t>γ)</w:t>
      </w:r>
      <w:r w:rsidRPr="00E94638">
        <w:rPr>
          <w:lang w:val="el-GR"/>
        </w:rPr>
        <w:t xml:space="preserve">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A66CF2" w:rsidRPr="00084D10" w:rsidRDefault="00A66CF2" w:rsidP="00A66CF2">
      <w:pPr>
        <w:rPr>
          <w:lang w:val="el-GR"/>
        </w:rPr>
      </w:pPr>
      <w:r>
        <w:rPr>
          <w:lang w:val="el-GR"/>
        </w:rPr>
        <w:t xml:space="preserve">δ) </w:t>
      </w:r>
      <w:r w:rsidRPr="00084D10">
        <w:rPr>
          <w:lang w:val="el-GR"/>
        </w:rPr>
        <w:t xml:space="preserve">κράτηση ύψους 0,06% </w:t>
      </w:r>
      <w:r>
        <w:rPr>
          <w:lang w:val="el-GR"/>
        </w:rPr>
        <w:t xml:space="preserve">του αρ. 350 παρ. 3 του Ν. 4412/2016  (κράτηση υπέρ Α.Ε.Π.Π.), η οποία εφαρμόζεται για συμβάσεις </w:t>
      </w:r>
      <w:r w:rsidRPr="00084D10">
        <w:rPr>
          <w:lang w:val="el-GR"/>
        </w:rPr>
        <w:t xml:space="preserve">οι οποίες συνάπτονται μετά την έναρξη ισχύος της κοινής υπουργικής απόφασης του πέμπτου εδαφίου της </w:t>
      </w:r>
      <w:r>
        <w:rPr>
          <w:lang w:val="el-GR"/>
        </w:rPr>
        <w:t xml:space="preserve">ίδιας </w:t>
      </w:r>
      <w:r w:rsidRPr="00084D10">
        <w:rPr>
          <w:lang w:val="el-GR"/>
        </w:rPr>
        <w:t>παραγράφου</w:t>
      </w:r>
      <w:r>
        <w:rPr>
          <w:lang w:val="el-GR"/>
        </w:rPr>
        <w:t xml:space="preserve">. </w:t>
      </w:r>
    </w:p>
    <w:p w:rsidR="00E80307" w:rsidRDefault="00E80307" w:rsidP="00E80307">
      <w:pPr>
        <w:rPr>
          <w:lang w:val="el-GR"/>
        </w:rPr>
      </w:pPr>
      <w:r w:rsidRPr="00F63754">
        <w:rPr>
          <w:lang w:val="el-GR"/>
        </w:rPr>
        <w:t xml:space="preserve">Με κάθε πληρωμή θα γίνεται η προβλεπόμενη από την κείμενη νομοθεσία παρακράτηση φόρου εισοδήματος αξίας </w:t>
      </w:r>
      <w:r w:rsidR="00361C3B" w:rsidRPr="00F63754">
        <w:rPr>
          <w:lang w:val="el-GR"/>
        </w:rPr>
        <w:t>1</w:t>
      </w:r>
      <w:r w:rsidRPr="00F63754">
        <w:rPr>
          <w:lang w:val="el-GR"/>
        </w:rPr>
        <w:t>% επί του καθαρού ποσού.</w:t>
      </w:r>
    </w:p>
    <w:p w:rsidR="00602D80" w:rsidRDefault="00602D80">
      <w:pPr>
        <w:pStyle w:val="2"/>
        <w:rPr>
          <w:bCs/>
          <w:lang w:val="el-GR"/>
        </w:rPr>
      </w:pPr>
      <w:bookmarkStart w:id="61" w:name="_Toc488928240"/>
      <w:r>
        <w:rPr>
          <w:lang w:val="el-GR"/>
        </w:rPr>
        <w:t>5.2</w:t>
      </w:r>
      <w:r>
        <w:rPr>
          <w:lang w:val="el-GR"/>
        </w:rPr>
        <w:tab/>
        <w:t>Κήρυξη οικονομικού φορέα εκπτώτου - Κυρώσεις</w:t>
      </w:r>
      <w:bookmarkEnd w:id="61"/>
      <w:r>
        <w:rPr>
          <w:lang w:val="el-GR"/>
        </w:rPr>
        <w:t xml:space="preserve"> </w:t>
      </w:r>
    </w:p>
    <w:p w:rsidR="00602D80" w:rsidRDefault="00602D80">
      <w:pPr>
        <w:suppressAutoHyphens w:val="0"/>
        <w:autoSpaceDE w:val="0"/>
        <w:rPr>
          <w:lang w:val="el-GR"/>
        </w:rPr>
      </w:pPr>
      <w:r>
        <w:rPr>
          <w:b/>
          <w:bCs/>
          <w:lang w:val="el-GR"/>
        </w:rPr>
        <w:t>5.2.1.</w:t>
      </w:r>
      <w:r>
        <w:rPr>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μέσα στον συμβατικό χρόνο ή στον χρόνο παράτασης που του δοθεί, σύμφωνα με όσα προβλέπονται στο άρθρο 206 του ν. 4412/2016 και την παράγραφο </w:t>
      </w:r>
      <w:r w:rsidR="00C70C36" w:rsidRPr="00C70C36">
        <w:rPr>
          <w:lang w:val="el-GR"/>
        </w:rPr>
        <w:t xml:space="preserve">6.1 </w:t>
      </w:r>
      <w:r w:rsidR="00E80307">
        <w:rPr>
          <w:lang w:val="el-GR"/>
        </w:rPr>
        <w:t>της παρούσας.</w:t>
      </w:r>
    </w:p>
    <w:p w:rsidR="00602D80" w:rsidRDefault="00602D80">
      <w:pPr>
        <w:suppressAutoHyphens w:val="0"/>
        <w:autoSpaceDE w:val="0"/>
        <w:rPr>
          <w:lang w:val="el-GR"/>
        </w:rPr>
      </w:pPr>
      <w:r>
        <w:rPr>
          <w:lang w:val="el-GR"/>
        </w:rPr>
        <w:t>Δεν κηρύσσεται έκπτωτος  όταν:</w:t>
      </w:r>
    </w:p>
    <w:p w:rsidR="00602D80" w:rsidRDefault="00602D80">
      <w:pPr>
        <w:suppressAutoHyphens w:val="0"/>
        <w:autoSpaceDE w:val="0"/>
        <w:rPr>
          <w:lang w:val="el-GR"/>
        </w:rPr>
      </w:pPr>
      <w:r>
        <w:rPr>
          <w:lang w:val="el-GR"/>
        </w:rPr>
        <w:t>α) το υλικό δεν φορτωθεί ή παραδοθεί ή αντικατασταθεί με ευθύνη του φορέα που εκτελεί τη σύμβαση.</w:t>
      </w:r>
    </w:p>
    <w:p w:rsidR="00602D80" w:rsidRDefault="00602D80">
      <w:pPr>
        <w:suppressAutoHyphens w:val="0"/>
        <w:autoSpaceDE w:val="0"/>
        <w:rPr>
          <w:lang w:val="el-GR"/>
        </w:rPr>
      </w:pPr>
      <w:r>
        <w:rPr>
          <w:lang w:val="el-GR"/>
        </w:rPr>
        <w:t>β) συντρέχουν λόγοι ανωτέρας βίας</w:t>
      </w:r>
    </w:p>
    <w:p w:rsidR="00E80307" w:rsidRDefault="00E80307" w:rsidP="00E80307">
      <w:pPr>
        <w:suppressAutoHyphens w:val="0"/>
        <w:autoSpaceDE w:val="0"/>
        <w:rPr>
          <w:lang w:val="el-GR"/>
        </w:rPr>
      </w:pPr>
      <w:r>
        <w:rPr>
          <w:lang w:val="el-GR"/>
        </w:rPr>
        <w:t>Στον οικονομικό φορέα που κηρύσσεται έκπτωτος από την σύμβαση, επιβάλεται,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w:t>
      </w:r>
    </w:p>
    <w:p w:rsidR="00602D80" w:rsidRDefault="00602D80">
      <w:pPr>
        <w:suppressAutoHyphens w:val="0"/>
        <w:autoSpaceDE w:val="0"/>
        <w:rPr>
          <w:b/>
          <w:bCs/>
          <w:lang w:val="el-GR"/>
        </w:rPr>
      </w:pPr>
      <w:r>
        <w:rPr>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602D80" w:rsidRDefault="00602D80">
      <w:pPr>
        <w:suppressAutoHyphens w:val="0"/>
        <w:autoSpaceDE w:val="0"/>
        <w:rPr>
          <w:lang w:val="el-GR"/>
        </w:rPr>
      </w:pPr>
      <w:r>
        <w:rPr>
          <w:b/>
          <w:bCs/>
          <w:lang w:val="el-GR"/>
        </w:rPr>
        <w:lastRenderedPageBreak/>
        <w:t>5.2.2.</w:t>
      </w:r>
      <w:r>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Pr>
          <w:rStyle w:val="WW-FootnoteReference14"/>
          <w:lang w:val="el-GR"/>
        </w:rPr>
        <w:footnoteReference w:id="48"/>
      </w:r>
      <w:r>
        <w:rPr>
          <w:lang w:val="el-GR"/>
        </w:rPr>
        <w:t xml:space="preserve"> 5% επί της συμβατικής αξίας της ποσότητας που παραδόθηκε εκπρόθεσμα.</w:t>
      </w:r>
    </w:p>
    <w:p w:rsidR="00602D80" w:rsidRDefault="00602D80">
      <w:pPr>
        <w:suppressAutoHyphens w:val="0"/>
        <w:autoSpaceDE w:val="0"/>
        <w:rPr>
          <w:lang w:val="el-GR"/>
        </w:rPr>
      </w:pPr>
      <w:r>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02D80" w:rsidRDefault="00602D80">
      <w:pPr>
        <w:suppressAutoHyphens w:val="0"/>
        <w:autoSpaceDE w:val="0"/>
        <w:rPr>
          <w:lang w:val="el-GR"/>
        </w:rPr>
      </w:pPr>
      <w:r>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E80307" w:rsidRDefault="00E80307" w:rsidP="00E80307">
      <w:pPr>
        <w:suppressAutoHyphens w:val="0"/>
        <w:autoSpaceDE w:val="0"/>
        <w:rPr>
          <w:lang w:val="el-GR"/>
        </w:rPr>
      </w:pPr>
      <w:r>
        <w:rPr>
          <w:lang w:val="el-GR"/>
        </w:rPr>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εφόσον ο ανάδοχος δεν καταθέσει το απαιτούμενο ποσό.</w:t>
      </w:r>
    </w:p>
    <w:p w:rsidR="00E80307" w:rsidRDefault="00E80307" w:rsidP="00E80307">
      <w:pPr>
        <w:suppressAutoHyphens w:val="0"/>
        <w:autoSpaceDE w:val="0"/>
        <w:rPr>
          <w:lang w:val="el-GR"/>
        </w:rPr>
      </w:pPr>
      <w:r>
        <w:rPr>
          <w:lang w:val="el-GR"/>
        </w:rPr>
        <w:t>Σε περίπτωση ένωσης οικονομικών φορέων, το πρόστιμο επιβάλλεται αναλόγως σε όλα τα μέλη της ένωσης.</w:t>
      </w:r>
    </w:p>
    <w:p w:rsidR="00602D80" w:rsidRDefault="00602D80">
      <w:pPr>
        <w:pStyle w:val="2"/>
        <w:suppressAutoHyphens w:val="0"/>
        <w:autoSpaceDE w:val="0"/>
        <w:rPr>
          <w:lang w:val="el-GR"/>
        </w:rPr>
      </w:pPr>
      <w:bookmarkStart w:id="62" w:name="_Toc488928241"/>
      <w:r>
        <w:rPr>
          <w:lang w:val="el-GR"/>
        </w:rPr>
        <w:t>5.3</w:t>
      </w:r>
      <w:r>
        <w:rPr>
          <w:lang w:val="el-GR"/>
        </w:rPr>
        <w:tab/>
        <w:t>Διοικητικές προσφυγές κατά τη διαδικασία εκτέλεσης των συμβάσεων</w:t>
      </w:r>
      <w:r>
        <w:rPr>
          <w:rStyle w:val="WW-FootnoteReference14"/>
        </w:rPr>
        <w:footnoteReference w:id="49"/>
      </w:r>
      <w:bookmarkEnd w:id="62"/>
      <w:r>
        <w:rPr>
          <w:lang w:val="el-GR"/>
        </w:rPr>
        <w:t xml:space="preserve">  </w:t>
      </w:r>
    </w:p>
    <w:p w:rsidR="00602D80" w:rsidRDefault="00602D80">
      <w:pPr>
        <w:suppressAutoHyphens w:val="0"/>
        <w:autoSpaceDE w:val="0"/>
        <w:rPr>
          <w:lang w:val="el-GR"/>
        </w:rPr>
      </w:pPr>
      <w:r>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w:t>
      </w:r>
      <w:r w:rsidR="004D55D2">
        <w:rPr>
          <w:lang w:val="el-GR"/>
        </w:rPr>
        <w:t>3</w:t>
      </w:r>
      <w:r>
        <w:rPr>
          <w:lang w:val="el-GR"/>
        </w:rPr>
        <w:t>.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602D80" w:rsidRDefault="00602D80">
      <w:pPr>
        <w:suppressAutoHyphens w:val="0"/>
        <w:autoSpaceDE w:val="0"/>
        <w:rPr>
          <w:lang w:val="el-GR"/>
        </w:rPr>
      </w:pPr>
      <w:r>
        <w:rPr>
          <w:lang w:val="el-GR"/>
        </w:rPr>
        <w:t>Η εν λόγω απόφαση δεν επιδέχεται προσβολή με άλλη οποιασδήποτε φύσεως διοικητική προσφυγή.</w:t>
      </w:r>
    </w:p>
    <w:p w:rsidR="00602D80" w:rsidRDefault="00602D80">
      <w:pPr>
        <w:rPr>
          <w:lang w:val="el-GR"/>
        </w:rPr>
      </w:pPr>
    </w:p>
    <w:p w:rsidR="00602D80" w:rsidRDefault="00602D80">
      <w:pPr>
        <w:pStyle w:val="1"/>
        <w:tabs>
          <w:tab w:val="left" w:pos="851"/>
        </w:tabs>
        <w:ind w:left="851" w:hanging="851"/>
        <w:rPr>
          <w:lang w:val="el-GR"/>
        </w:rPr>
      </w:pPr>
      <w:r>
        <w:rPr>
          <w:lang w:val="el-GR"/>
        </w:rPr>
        <w:lastRenderedPageBreak/>
        <w:t>6.</w:t>
      </w:r>
      <w:r>
        <w:rPr>
          <w:lang w:val="el-GR"/>
        </w:rPr>
        <w:tab/>
        <w:t xml:space="preserve">ΕΙΔΙΚΟΙ ΟΡΟΙ ΕΚΤΕΛΕΣΗΣ </w:t>
      </w:r>
    </w:p>
    <w:p w:rsidR="00602D80" w:rsidRPr="000E1AC3" w:rsidRDefault="00602D80">
      <w:pPr>
        <w:pStyle w:val="2"/>
        <w:rPr>
          <w:rFonts w:ascii="Calibri" w:hAnsi="Calibri" w:cs="Calibri"/>
          <w:bCs/>
          <w:sz w:val="22"/>
          <w:lang w:val="el-GR" w:eastAsia="el-GR"/>
        </w:rPr>
      </w:pPr>
      <w:bookmarkStart w:id="63" w:name="_Toc488928242"/>
      <w:r>
        <w:rPr>
          <w:lang w:val="el-GR"/>
        </w:rPr>
        <w:t xml:space="preserve">6.1 </w:t>
      </w:r>
      <w:r>
        <w:rPr>
          <w:lang w:val="el-GR"/>
        </w:rPr>
        <w:tab/>
        <w:t>Χρόνος παράδοσης υλικών</w:t>
      </w:r>
      <w:bookmarkEnd w:id="63"/>
    </w:p>
    <w:p w:rsidR="00207955" w:rsidRDefault="00207955" w:rsidP="00207955">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6.1.1.</w:t>
      </w:r>
      <w:r>
        <w:rPr>
          <w:rFonts w:ascii="Calibri" w:hAnsi="Calibri" w:cs="Calibri"/>
          <w:sz w:val="22"/>
          <w:lang w:eastAsia="el-GR" w:bidi="ar-SA"/>
        </w:rPr>
        <w:t xml:space="preserve"> Ο ανάδοχος υποχρεούται να παραδώσει τα υλικά</w:t>
      </w:r>
      <w:r w:rsidRPr="001E1921">
        <w:rPr>
          <w:rFonts w:ascii="Calibri" w:hAnsi="Calibri" w:cs="Calibri"/>
          <w:sz w:val="22"/>
          <w:lang w:eastAsia="el-GR" w:bidi="ar-SA"/>
        </w:rPr>
        <w:t xml:space="preserve"> μέσα σε </w:t>
      </w:r>
      <w:r w:rsidR="008025A1">
        <w:rPr>
          <w:rFonts w:ascii="Calibri" w:hAnsi="Calibri" w:cs="Calibri"/>
          <w:sz w:val="22"/>
          <w:lang w:eastAsia="el-GR" w:bidi="ar-SA"/>
        </w:rPr>
        <w:t>5</w:t>
      </w:r>
      <w:r w:rsidRPr="001E1921">
        <w:rPr>
          <w:rFonts w:ascii="Calibri" w:hAnsi="Calibri" w:cs="Calibri"/>
          <w:sz w:val="22"/>
          <w:lang w:eastAsia="el-GR" w:bidi="ar-SA"/>
        </w:rPr>
        <w:t xml:space="preserve"> </w:t>
      </w:r>
      <w:r w:rsidR="008025A1">
        <w:rPr>
          <w:rFonts w:ascii="Calibri" w:hAnsi="Calibri" w:cs="Calibri"/>
          <w:sz w:val="22"/>
          <w:lang w:eastAsia="el-GR" w:bidi="ar-SA"/>
        </w:rPr>
        <w:t xml:space="preserve">εργάσιμες </w:t>
      </w:r>
      <w:r w:rsidRPr="001E1921">
        <w:rPr>
          <w:rFonts w:ascii="Calibri" w:hAnsi="Calibri" w:cs="Calibri"/>
          <w:sz w:val="22"/>
          <w:lang w:eastAsia="el-GR" w:bidi="ar-SA"/>
        </w:rPr>
        <w:t>ημέρες από την παραγγελία στις αποθήκες του κάθε ενδιαφερόμενου Νοσοκομείου.</w:t>
      </w:r>
    </w:p>
    <w:p w:rsidR="00602D80" w:rsidRDefault="00602D80">
      <w:pPr>
        <w:pStyle w:val="Standard"/>
        <w:widowControl/>
        <w:spacing w:after="120"/>
        <w:jc w:val="both"/>
        <w:textAlignment w:val="auto"/>
        <w:rPr>
          <w:rFonts w:ascii="Calibri" w:hAnsi="Calibri" w:cs="Calibri"/>
          <w:b/>
          <w:bCs/>
          <w:sz w:val="22"/>
          <w:lang w:eastAsia="el-GR" w:bidi="ar-SA"/>
        </w:rPr>
      </w:pPr>
      <w:r>
        <w:rPr>
          <w:rFonts w:ascii="Calibri" w:hAnsi="Calibri" w:cs="Calibri"/>
          <w:sz w:val="22"/>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02D80" w:rsidRDefault="00602D80">
      <w:pPr>
        <w:pStyle w:val="Standard"/>
        <w:widowControl/>
        <w:spacing w:after="120"/>
        <w:jc w:val="both"/>
        <w:textAlignment w:val="auto"/>
        <w:rPr>
          <w:rFonts w:ascii="Calibri" w:hAnsi="Calibri" w:cs="Calibri"/>
          <w:b/>
          <w:bCs/>
          <w:sz w:val="22"/>
          <w:lang w:eastAsia="el-GR" w:bidi="ar-SA"/>
        </w:rPr>
      </w:pPr>
      <w:r>
        <w:rPr>
          <w:rFonts w:ascii="Calibri" w:hAnsi="Calibri" w:cs="Calibri"/>
          <w:b/>
          <w:bCs/>
          <w:sz w:val="22"/>
          <w:lang w:eastAsia="el-GR" w:bidi="ar-SA"/>
        </w:rPr>
        <w:t xml:space="preserve">6.1.2. </w:t>
      </w:r>
      <w:r>
        <w:rPr>
          <w:rFonts w:ascii="Calibri" w:hAnsi="Calibri" w:cs="Calibri"/>
          <w:sz w:val="22"/>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02D80" w:rsidRDefault="00602D80">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6.1.3.</w:t>
      </w:r>
      <w:r>
        <w:rPr>
          <w:rFonts w:ascii="Calibri" w:hAnsi="Calibri" w:cs="Calibri"/>
          <w:sz w:val="22"/>
          <w:lang w:eastAsia="el-GR"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602D80" w:rsidRDefault="00602D80">
      <w:pPr>
        <w:pStyle w:val="Standard"/>
        <w:widowControl/>
        <w:spacing w:after="120"/>
        <w:jc w:val="both"/>
        <w:textAlignment w:val="auto"/>
      </w:pPr>
      <w:r>
        <w:rPr>
          <w:rFonts w:ascii="Calibri" w:hAnsi="Calibri" w:cs="Calibri"/>
          <w:sz w:val="22"/>
          <w:lang w:eastAsia="el-GR"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02D80" w:rsidRDefault="00602D80">
      <w:pPr>
        <w:pStyle w:val="2"/>
        <w:ind w:left="0" w:firstLine="0"/>
        <w:rPr>
          <w:lang w:val="el-GR"/>
        </w:rPr>
      </w:pPr>
      <w:bookmarkStart w:id="64" w:name="_Toc488928243"/>
      <w:r>
        <w:rPr>
          <w:lang w:val="el-GR"/>
        </w:rPr>
        <w:t xml:space="preserve">6.2 </w:t>
      </w:r>
      <w:r>
        <w:rPr>
          <w:lang w:val="el-GR"/>
        </w:rPr>
        <w:tab/>
        <w:t>Παραλαβή υλικών - Χρόνος και τρόπος παραλαβής υλικών</w:t>
      </w:r>
      <w:bookmarkEnd w:id="64"/>
    </w:p>
    <w:p w:rsidR="00207955" w:rsidRDefault="00207955" w:rsidP="00207955">
      <w:pPr>
        <w:rPr>
          <w:lang w:val="el-GR"/>
        </w:rPr>
      </w:pPr>
      <w:r>
        <w:rPr>
          <w:b/>
          <w:lang w:val="el-GR"/>
        </w:rPr>
        <w:t>6.2.1.</w:t>
      </w:r>
      <w:r>
        <w:rPr>
          <w:lang w:val="el-GR"/>
        </w:rP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 </w:t>
      </w:r>
      <w:r w:rsidRPr="001E1921">
        <w:rPr>
          <w:lang w:val="el-GR"/>
        </w:rPr>
        <w:t>μακροσκοπικός έλεγχος –χημική ή μηχανι</w:t>
      </w:r>
      <w:r>
        <w:rPr>
          <w:lang w:val="el-GR"/>
        </w:rPr>
        <w:t>κή εξέταση – πρακτική δοκιμασία.</w:t>
      </w:r>
    </w:p>
    <w:p w:rsidR="00602D80" w:rsidRDefault="00602D80">
      <w:pPr>
        <w:rPr>
          <w:lang w:val="el-GR"/>
        </w:rPr>
      </w:pPr>
      <w:r>
        <w:rPr>
          <w:lang w:val="el-GR"/>
        </w:rPr>
        <w:t>Το κόστος της διενέργειας των ελέγχων βαρύνει τον ανάδοχο.</w:t>
      </w:r>
    </w:p>
    <w:p w:rsidR="00602D80" w:rsidRDefault="00602D80">
      <w:pPr>
        <w:rPr>
          <w:lang w:val="el-GR"/>
        </w:rPr>
      </w:pPr>
      <w:r>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02D80" w:rsidRDefault="00602D80">
      <w:pPr>
        <w:rPr>
          <w:lang w:val="el-GR"/>
        </w:rPr>
      </w:pPr>
      <w:r>
        <w:rPr>
          <w:lang w:val="el-GR"/>
        </w:rPr>
        <w:t>Τα πρωτόκολλα που συντάσσονται από τις επιτροπές (πρωτοβάθμιες – δευτεροβάθμιες) κοινοποιούνται υποχρεωτικά και στους αναδόχους.</w:t>
      </w:r>
    </w:p>
    <w:p w:rsidR="00602D80" w:rsidRDefault="00602D80">
      <w:pPr>
        <w:rPr>
          <w:lang w:val="el-GR"/>
        </w:rPr>
      </w:pPr>
      <w:r>
        <w:rPr>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602D80" w:rsidRDefault="00602D80">
      <w:pPr>
        <w:rPr>
          <w:lang w:val="el-GR"/>
        </w:rPr>
      </w:pPr>
      <w:r>
        <w:rPr>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02D80" w:rsidRDefault="00602D80">
      <w:pPr>
        <w:rPr>
          <w:lang w:val="el-GR"/>
        </w:rPr>
      </w:pPr>
      <w:r>
        <w:rPr>
          <w:lang w:val="el-GR"/>
        </w:rPr>
        <w:t>Το αποτέλεσμα  της κατ΄έφεση εξέτασης είναι υποχρεωτικό και τελεσίδικο και για τα δύο μέρη.</w:t>
      </w:r>
    </w:p>
    <w:p w:rsidR="00602D80" w:rsidRDefault="00602D80">
      <w:pPr>
        <w:rPr>
          <w:b/>
          <w:lang w:val="el-GR"/>
        </w:rPr>
      </w:pPr>
      <w:r>
        <w:rPr>
          <w:lang w:val="el-GR"/>
        </w:rPr>
        <w:t>Ο ανάδοχος δεν μπορεί να ζητήσει παραπομπή σε δευτεροβάθμια επιτροπή παραλαβής μετά τα αποτελέσματα της κατ΄έφεση εξέτασης.</w:t>
      </w:r>
    </w:p>
    <w:p w:rsidR="00207955" w:rsidRPr="00FE4E1B" w:rsidRDefault="00207955" w:rsidP="00207955">
      <w:pPr>
        <w:rPr>
          <w:lang w:val="el-GR"/>
        </w:rPr>
      </w:pPr>
      <w:r>
        <w:rPr>
          <w:b/>
          <w:lang w:val="el-GR"/>
        </w:rPr>
        <w:t>6.2.2.</w:t>
      </w:r>
      <w:r>
        <w:rPr>
          <w:lang w:val="el-GR"/>
        </w:rPr>
        <w:t xml:space="preserve"> Η παραλαβή των υλικών και η έκδοση των σχετικών πρωτοκόλλων παραλαβής πραγματοποιείται </w:t>
      </w:r>
      <w:r w:rsidRPr="00FE4E1B">
        <w:rPr>
          <w:lang w:val="el-GR"/>
        </w:rPr>
        <w:t>μέσα τρεις (3) μήνες από την παράδοσή τους στις αποθήκες του Νοσοκομείου.</w:t>
      </w:r>
    </w:p>
    <w:p w:rsidR="00602D80" w:rsidRDefault="00602D80">
      <w:pPr>
        <w:rPr>
          <w:lang w:val="el-GR"/>
        </w:rPr>
      </w:pPr>
      <w:r>
        <w:rPr>
          <w:lang w:val="el-GR"/>
        </w:rPr>
        <w:lastRenderedPageBreak/>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02D80" w:rsidRDefault="00602D80">
      <w:pPr>
        <w:rPr>
          <w:lang w:val="el-GR"/>
        </w:rPr>
      </w:pPr>
      <w:r>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r>
        <w:rPr>
          <w:rStyle w:val="WW-FootnoteReference15"/>
          <w:lang w:val="el-GR"/>
        </w:rPr>
        <w:footnoteReference w:id="50"/>
      </w:r>
    </w:p>
    <w:p w:rsidR="00602D80" w:rsidRDefault="00602D80">
      <w:pPr>
        <w:pStyle w:val="2"/>
        <w:rPr>
          <w:rFonts w:eastAsia="SimSun"/>
          <w:bCs/>
          <w:lang w:val="el-GR"/>
        </w:rPr>
      </w:pPr>
      <w:bookmarkStart w:id="65" w:name="_Toc488928244"/>
      <w:r>
        <w:rPr>
          <w:lang w:val="el-GR"/>
        </w:rPr>
        <w:t>6.</w:t>
      </w:r>
      <w:r w:rsidR="004D55D2">
        <w:rPr>
          <w:lang w:val="el-GR"/>
        </w:rPr>
        <w:t>3</w:t>
      </w:r>
      <w:r>
        <w:rPr>
          <w:lang w:val="el-GR"/>
        </w:rPr>
        <w:t xml:space="preserve"> </w:t>
      </w:r>
      <w:r>
        <w:rPr>
          <w:lang w:val="el-GR"/>
        </w:rPr>
        <w:tab/>
        <w:t>Απόρριψη συμβατικών υλικών – Αντικατάσταση</w:t>
      </w:r>
      <w:bookmarkEnd w:id="65"/>
    </w:p>
    <w:p w:rsidR="00602D80" w:rsidRDefault="004D55D2">
      <w:pPr>
        <w:rPr>
          <w:rFonts w:eastAsia="SimSun"/>
          <w:b/>
          <w:bCs/>
          <w:szCs w:val="22"/>
          <w:lang w:val="el-GR"/>
        </w:rPr>
      </w:pPr>
      <w:r>
        <w:rPr>
          <w:rFonts w:eastAsia="SimSun"/>
          <w:b/>
          <w:bCs/>
          <w:szCs w:val="22"/>
          <w:lang w:val="el-GR"/>
        </w:rPr>
        <w:t>6.3</w:t>
      </w:r>
      <w:r w:rsidR="00602D80">
        <w:rPr>
          <w:rFonts w:eastAsia="SimSun"/>
          <w:b/>
          <w:bCs/>
          <w:szCs w:val="22"/>
          <w:lang w:val="el-GR"/>
        </w:rPr>
        <w:t>.1.</w:t>
      </w:r>
      <w:r w:rsidR="00602D80">
        <w:rPr>
          <w:rFonts w:eastAsia="SimSun"/>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02D80" w:rsidRDefault="00602D80">
      <w:pPr>
        <w:rPr>
          <w:rFonts w:eastAsia="SimSun"/>
          <w:b/>
          <w:bCs/>
          <w:szCs w:val="22"/>
          <w:lang w:val="el-GR"/>
        </w:rPr>
      </w:pPr>
      <w:r>
        <w:rPr>
          <w:rFonts w:eastAsia="SimSun"/>
          <w:b/>
          <w:bCs/>
          <w:szCs w:val="22"/>
          <w:lang w:val="el-GR"/>
        </w:rPr>
        <w:t>6.</w:t>
      </w:r>
      <w:r w:rsidR="004D55D2">
        <w:rPr>
          <w:rFonts w:eastAsia="SimSun"/>
          <w:b/>
          <w:bCs/>
          <w:szCs w:val="22"/>
          <w:lang w:val="el-GR"/>
        </w:rPr>
        <w:t>3</w:t>
      </w:r>
      <w:r>
        <w:rPr>
          <w:rFonts w:eastAsia="SimSun"/>
          <w:b/>
          <w:bCs/>
          <w:szCs w:val="22"/>
          <w:lang w:val="el-GR"/>
        </w:rPr>
        <w:t>.2.</w:t>
      </w:r>
      <w:r>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02D80" w:rsidRDefault="00602D80">
      <w:pPr>
        <w:rPr>
          <w:rFonts w:eastAsia="SimSun"/>
          <w:szCs w:val="22"/>
          <w:lang w:val="el-GR"/>
        </w:rPr>
      </w:pPr>
      <w:r>
        <w:rPr>
          <w:rFonts w:eastAsia="SimSun"/>
          <w:b/>
          <w:bCs/>
          <w:szCs w:val="22"/>
          <w:lang w:val="el-GR"/>
        </w:rPr>
        <w:t>6.</w:t>
      </w:r>
      <w:r w:rsidR="004D55D2">
        <w:rPr>
          <w:rFonts w:eastAsia="SimSun"/>
          <w:b/>
          <w:bCs/>
          <w:szCs w:val="22"/>
          <w:lang w:val="el-GR"/>
        </w:rPr>
        <w:t>3</w:t>
      </w:r>
      <w:r>
        <w:rPr>
          <w:rFonts w:eastAsia="SimSun"/>
          <w:b/>
          <w:bCs/>
          <w:szCs w:val="22"/>
          <w:lang w:val="el-GR"/>
        </w:rPr>
        <w:t>.3.</w:t>
      </w:r>
      <w:r>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rsidR="00FC587B" w:rsidRDefault="00FC587B">
      <w:pPr>
        <w:rPr>
          <w:rFonts w:eastAsia="SimSun"/>
          <w:szCs w:val="22"/>
          <w:lang w:val="el-GR"/>
        </w:rPr>
      </w:pPr>
    </w:p>
    <w:p w:rsidR="00FC587B" w:rsidRDefault="00FC587B">
      <w:pPr>
        <w:rPr>
          <w:rFonts w:eastAsia="SimSun"/>
          <w:szCs w:val="22"/>
          <w:lang w:val="el-GR"/>
        </w:rPr>
      </w:pPr>
    </w:p>
    <w:p w:rsidR="00705E2F" w:rsidRDefault="00705E2F">
      <w:pPr>
        <w:rPr>
          <w:lang w:val="el-GR"/>
        </w:rPr>
      </w:pPr>
      <w:r>
        <w:rPr>
          <w:lang w:val="el-GR"/>
        </w:rPr>
        <w:t xml:space="preserve">Άγιος Νικόλαος, </w:t>
      </w:r>
      <w:r w:rsidR="00553C9D">
        <w:rPr>
          <w:lang w:val="el-GR"/>
        </w:rPr>
        <w:t>27-7</w:t>
      </w:r>
      <w:r>
        <w:rPr>
          <w:lang w:val="el-GR"/>
        </w:rPr>
        <w:t>-2017</w:t>
      </w:r>
    </w:p>
    <w:p w:rsidR="00FC587B" w:rsidRDefault="00FC587B">
      <w:pPr>
        <w:rPr>
          <w:lang w:val="el-GR"/>
        </w:rPr>
      </w:pPr>
      <w:r>
        <w:rPr>
          <w:lang w:val="el-GR"/>
        </w:rPr>
        <w:t>Η Διοικήτρια</w:t>
      </w:r>
    </w:p>
    <w:p w:rsidR="00FC587B" w:rsidRDefault="00FC587B">
      <w:pPr>
        <w:rPr>
          <w:lang w:val="el-GR"/>
        </w:rPr>
      </w:pPr>
    </w:p>
    <w:p w:rsidR="00FC587B" w:rsidRDefault="00091D6D">
      <w:pPr>
        <w:rPr>
          <w:lang w:val="el-GR"/>
        </w:rPr>
      </w:pPr>
      <w:r>
        <w:rPr>
          <w:lang w:val="el-GR"/>
        </w:rPr>
        <w:t>α.α.</w:t>
      </w:r>
    </w:p>
    <w:p w:rsidR="00091D6D" w:rsidRDefault="00091D6D">
      <w:pPr>
        <w:rPr>
          <w:lang w:val="el-GR"/>
        </w:rPr>
      </w:pPr>
      <w:r>
        <w:rPr>
          <w:lang w:val="el-GR"/>
        </w:rPr>
        <w:t>Γεώργιος Δολαψάκης</w:t>
      </w:r>
    </w:p>
    <w:p w:rsidR="00B273C5" w:rsidRDefault="00B273C5">
      <w:pPr>
        <w:rPr>
          <w:lang w:val="el-GR"/>
        </w:rPr>
      </w:pPr>
      <w:r>
        <w:rPr>
          <w:lang w:val="el-GR"/>
        </w:rPr>
        <w:t>Μαρία Σπινθούρη</w:t>
      </w:r>
    </w:p>
    <w:p w:rsidR="00E809D9" w:rsidRDefault="00E809D9" w:rsidP="00E809D9">
      <w:pPr>
        <w:jc w:val="right"/>
        <w:rPr>
          <w:lang w:val="el-GR"/>
        </w:rPr>
      </w:pPr>
      <w:r>
        <w:rPr>
          <w:lang w:val="el-GR"/>
        </w:rPr>
        <w:t>Ακριβές αντίγραφο</w:t>
      </w:r>
    </w:p>
    <w:p w:rsidR="00E809D9" w:rsidRDefault="00E809D9" w:rsidP="00E809D9">
      <w:pPr>
        <w:jc w:val="right"/>
        <w:rPr>
          <w:lang w:val="el-GR"/>
        </w:rPr>
      </w:pPr>
    </w:p>
    <w:p w:rsidR="00E809D9" w:rsidRDefault="00E809D9" w:rsidP="00E809D9">
      <w:pPr>
        <w:jc w:val="right"/>
        <w:rPr>
          <w:lang w:val="el-GR"/>
        </w:rPr>
      </w:pPr>
      <w:r>
        <w:rPr>
          <w:lang w:val="el-GR"/>
        </w:rPr>
        <w:t>Η Πρ/νη Γραμματείας</w:t>
      </w:r>
    </w:p>
    <w:p w:rsidR="00E809D9" w:rsidRPr="00091D6D" w:rsidRDefault="00E809D9" w:rsidP="00E809D9">
      <w:pPr>
        <w:jc w:val="right"/>
        <w:rPr>
          <w:lang w:val="el-GR"/>
        </w:rPr>
      </w:pPr>
      <w:r>
        <w:rPr>
          <w:lang w:val="el-GR"/>
        </w:rPr>
        <w:t>Μαρία Κουμάκη</w:t>
      </w:r>
    </w:p>
    <w:p w:rsidR="00602D80" w:rsidRDefault="00602D80">
      <w:pPr>
        <w:pStyle w:val="1"/>
        <w:rPr>
          <w:lang w:val="el-GR"/>
        </w:rPr>
      </w:pPr>
      <w:bookmarkStart w:id="66" w:name="__RefHeading___Toc470009834"/>
      <w:bookmarkEnd w:id="66"/>
      <w:r>
        <w:rPr>
          <w:rFonts w:ascii="Calibri" w:hAnsi="Calibri" w:cs="Calibri"/>
          <w:lang w:val="el-GR"/>
        </w:rPr>
        <w:lastRenderedPageBreak/>
        <w:t>ΠΑΡΑΡΤΗΜΑΤΑ</w:t>
      </w:r>
    </w:p>
    <w:p w:rsidR="00602D80" w:rsidRDefault="00602D80">
      <w:pPr>
        <w:pStyle w:val="2"/>
        <w:tabs>
          <w:tab w:val="clear" w:pos="567"/>
          <w:tab w:val="left" w:pos="0"/>
        </w:tabs>
        <w:ind w:left="0" w:firstLine="0"/>
        <w:rPr>
          <w:rFonts w:eastAsia="SimSun"/>
          <w:i/>
          <w:iCs/>
          <w:color w:val="5B9BD5"/>
          <w:lang w:val="el-GR"/>
        </w:rPr>
      </w:pPr>
      <w:bookmarkStart w:id="67" w:name="_Toc488928245"/>
      <w:r>
        <w:rPr>
          <w:lang w:val="el-GR"/>
        </w:rPr>
        <w:t>ΠΑΡΑΡΤΗΜΑ Ι – Αναλυτική Περιγραφή Φυσικού και Οικονομικού Αντικειμένου της Σύμβασης</w:t>
      </w:r>
      <w:bookmarkEnd w:id="67"/>
      <w:r>
        <w:rPr>
          <w:lang w:val="el-GR"/>
        </w:rPr>
        <w:t xml:space="preserve"> </w:t>
      </w:r>
    </w:p>
    <w:p w:rsidR="00602D80" w:rsidRDefault="00602D80">
      <w:pPr>
        <w:pStyle w:val="normalwithoutspacing"/>
        <w:rPr>
          <w:rFonts w:eastAsia="SimSun"/>
          <w:i/>
          <w:iCs/>
          <w:color w:val="5B9BD5"/>
          <w:szCs w:val="22"/>
        </w:rPr>
      </w:pPr>
    </w:p>
    <w:p w:rsidR="00832CA8" w:rsidRDefault="00832CA8" w:rsidP="00832CA8">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832CA8" w:rsidRDefault="00832CA8" w:rsidP="00832CA8">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832CA8" w:rsidRPr="00957981" w:rsidRDefault="00832CA8" w:rsidP="00832CA8">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832CA8" w:rsidRDefault="00832CA8" w:rsidP="00832CA8">
      <w:pPr>
        <w:suppressAutoHyphens w:val="0"/>
        <w:autoSpaceDE w:val="0"/>
        <w:spacing w:after="60"/>
        <w:rPr>
          <w:rFonts w:eastAsia="SimSun"/>
          <w:szCs w:val="22"/>
          <w:lang w:val="el-GR"/>
        </w:rPr>
      </w:pPr>
      <w:r>
        <w:rPr>
          <w:rFonts w:eastAsia="SimSun"/>
          <w:szCs w:val="22"/>
          <w:lang w:val="el-GR"/>
        </w:rPr>
        <w:t>Οργανωτική δομή της Α.Α.</w:t>
      </w:r>
    </w:p>
    <w:p w:rsidR="00832CA8" w:rsidRPr="00957981" w:rsidRDefault="00832CA8" w:rsidP="00832CA8">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832CA8" w:rsidRPr="00957981" w:rsidRDefault="00832CA8" w:rsidP="00832CA8">
      <w:pPr>
        <w:suppressAutoHyphens w:val="0"/>
        <w:autoSpaceDE w:val="0"/>
        <w:spacing w:after="60"/>
        <w:rPr>
          <w:lang w:val="el-GR"/>
        </w:rPr>
      </w:pPr>
      <w:r w:rsidRPr="00957981">
        <w:rPr>
          <w:lang w:val="el-GR"/>
        </w:rPr>
        <w:t>Γ.Ν. Αγίου Νικολάου</w:t>
      </w:r>
    </w:p>
    <w:p w:rsidR="00832CA8" w:rsidRPr="00957981" w:rsidRDefault="00832CA8" w:rsidP="00832CA8">
      <w:pPr>
        <w:suppressAutoHyphens w:val="0"/>
        <w:autoSpaceDE w:val="0"/>
        <w:spacing w:after="60"/>
        <w:rPr>
          <w:lang w:val="el-GR"/>
        </w:rPr>
      </w:pPr>
      <w:r w:rsidRPr="00957981">
        <w:rPr>
          <w:lang w:val="el-GR"/>
        </w:rPr>
        <w:t>Γ.Ν. – Κ.Υ. Ιεράπετρας</w:t>
      </w:r>
    </w:p>
    <w:p w:rsidR="00832CA8" w:rsidRPr="00957981" w:rsidRDefault="00832CA8" w:rsidP="00832CA8">
      <w:pPr>
        <w:suppressAutoHyphens w:val="0"/>
        <w:autoSpaceDE w:val="0"/>
        <w:spacing w:after="60"/>
        <w:rPr>
          <w:lang w:val="el-GR"/>
        </w:rPr>
      </w:pPr>
      <w:r w:rsidRPr="00957981">
        <w:rPr>
          <w:lang w:val="el-GR"/>
        </w:rPr>
        <w:t>Γ.Ν. – Κ.Υ. Σητείας.</w:t>
      </w:r>
    </w:p>
    <w:p w:rsidR="00832CA8" w:rsidRDefault="00832CA8" w:rsidP="00832CA8">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832CA8" w:rsidRPr="005A044A" w:rsidRDefault="00832CA8" w:rsidP="00832CA8">
      <w:pPr>
        <w:suppressAutoHyphens w:val="0"/>
        <w:autoSpaceDE w:val="0"/>
        <w:spacing w:after="60"/>
        <w:rPr>
          <w:lang w:val="el-GR"/>
        </w:rPr>
      </w:pPr>
      <w:r w:rsidRPr="005A044A">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5A044A">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rPr>
          <w:lang w:val="el-GR"/>
        </w:rPr>
        <w:softHyphen/>
        <w:t>μείο.</w:t>
      </w:r>
    </w:p>
    <w:p w:rsidR="00832CA8" w:rsidRDefault="00832CA8" w:rsidP="00832CA8">
      <w:pPr>
        <w:suppressAutoHyphens w:val="0"/>
        <w:autoSpaceDE w:val="0"/>
        <w:spacing w:after="60"/>
        <w:rPr>
          <w:rFonts w:eastAsia="SimSun"/>
          <w:szCs w:val="22"/>
          <w:lang w:val="el-GR"/>
        </w:rPr>
      </w:pPr>
      <w:r>
        <w:rPr>
          <w:rFonts w:eastAsia="SimSun"/>
          <w:szCs w:val="22"/>
          <w:lang w:val="el-GR"/>
        </w:rPr>
        <w:t>ΑΝΤΙΚΕΙΜΕΝΟ ΤΗΣ ΣΥΜΒΑΣΗΣ</w:t>
      </w:r>
    </w:p>
    <w:p w:rsidR="00832CA8" w:rsidRDefault="00832CA8" w:rsidP="00832CA8">
      <w:pPr>
        <w:suppressAutoHyphens w:val="0"/>
        <w:autoSpaceDE w:val="0"/>
        <w:spacing w:after="60"/>
        <w:rPr>
          <w:rFonts w:eastAsia="SimSun"/>
          <w:i/>
          <w:iCs/>
          <w:color w:val="5B9BD5"/>
          <w:szCs w:val="22"/>
          <w:lang w:val="el-GR"/>
        </w:rPr>
      </w:pPr>
      <w:r>
        <w:rPr>
          <w:rFonts w:eastAsia="SimSun"/>
          <w:szCs w:val="22"/>
          <w:lang w:val="el-GR"/>
        </w:rPr>
        <w:t>Απαιτήσεις και Τεχνικές Προδιαγραφές</w:t>
      </w:r>
    </w:p>
    <w:p w:rsidR="00C70C36" w:rsidRPr="0092391A" w:rsidRDefault="00C70C36" w:rsidP="00C70C36">
      <w:pPr>
        <w:rPr>
          <w:lang w:val="el-GR"/>
        </w:rPr>
      </w:pPr>
    </w:p>
    <w:tbl>
      <w:tblPr>
        <w:tblW w:w="0" w:type="auto"/>
        <w:tblInd w:w="108" w:type="dxa"/>
        <w:tblLayout w:type="fixed"/>
        <w:tblLook w:val="0000"/>
      </w:tblPr>
      <w:tblGrid>
        <w:gridCol w:w="551"/>
        <w:gridCol w:w="3349"/>
        <w:gridCol w:w="4731"/>
      </w:tblGrid>
      <w:tr w:rsidR="00C70C36" w:rsidTr="00F9701C">
        <w:tc>
          <w:tcPr>
            <w:tcW w:w="551"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jc w:val="center"/>
              <w:rPr>
                <w:b/>
                <w:bCs/>
              </w:rPr>
            </w:pPr>
            <w:r>
              <w:rPr>
                <w:b/>
                <w:bCs/>
              </w:rPr>
              <w:t>α/α</w:t>
            </w:r>
          </w:p>
        </w:tc>
        <w:tc>
          <w:tcPr>
            <w:tcW w:w="3349"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jc w:val="center"/>
              <w:rPr>
                <w:b/>
                <w:bCs/>
              </w:rPr>
            </w:pPr>
            <w:r>
              <w:rPr>
                <w:b/>
                <w:bCs/>
              </w:rPr>
              <w:t>ΟΝΟΜΑΣΙΑ ΚΑΥΣΙΜΟΥ</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rsidR="00C70C36" w:rsidRDefault="00C70C36" w:rsidP="00F9701C">
            <w:pPr>
              <w:snapToGrid w:val="0"/>
              <w:jc w:val="center"/>
              <w:rPr>
                <w:b/>
                <w:bCs/>
              </w:rPr>
            </w:pPr>
            <w:r>
              <w:rPr>
                <w:b/>
                <w:bCs/>
              </w:rPr>
              <w:t>ΤΕΧΝΙΚΕΣ ΠΡΟΔΙΑΓΡΑΦΕΣ-ΧΑΡΑΚΤΗΡΙΣΤΙΚΑ</w:t>
            </w:r>
          </w:p>
        </w:tc>
      </w:tr>
      <w:tr w:rsidR="00C70C36" w:rsidRPr="00A53A1D" w:rsidTr="00F9701C">
        <w:tc>
          <w:tcPr>
            <w:tcW w:w="551"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rPr>
                <w:szCs w:val="20"/>
              </w:rPr>
            </w:pPr>
            <w:r>
              <w:rPr>
                <w:szCs w:val="20"/>
              </w:rPr>
              <w:t>1.</w:t>
            </w:r>
          </w:p>
        </w:tc>
        <w:tc>
          <w:tcPr>
            <w:tcW w:w="3349"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pPr>
            <w:r>
              <w:t>ΒΕΝΖΙΝΗ ΑΜΟΛΥΒΔΗ</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rsidR="00C70C36" w:rsidRPr="00C70C36" w:rsidRDefault="00C70C36" w:rsidP="00F9701C">
            <w:pPr>
              <w:snapToGrid w:val="0"/>
              <w:rPr>
                <w:lang w:val="el-GR"/>
              </w:rPr>
            </w:pPr>
            <w:r w:rsidRPr="00C70C36">
              <w:rPr>
                <w:lang w:val="el-GR"/>
              </w:rPr>
              <w:t xml:space="preserve">Όπως των κρατικών διυλιστηρίων  (95 </w:t>
            </w:r>
            <w:r>
              <w:rPr>
                <w:lang w:val="en-US"/>
              </w:rPr>
              <w:t>RON</w:t>
            </w:r>
            <w:r w:rsidRPr="00C70C36">
              <w:rPr>
                <w:lang w:val="el-GR"/>
              </w:rPr>
              <w:t>)</w:t>
            </w:r>
          </w:p>
        </w:tc>
      </w:tr>
      <w:tr w:rsidR="002C1B0D" w:rsidTr="00F9701C">
        <w:tc>
          <w:tcPr>
            <w:tcW w:w="551" w:type="dxa"/>
            <w:tcBorders>
              <w:top w:val="single" w:sz="4" w:space="0" w:color="000000"/>
              <w:left w:val="single" w:sz="4" w:space="0" w:color="000000"/>
              <w:bottom w:val="single" w:sz="4" w:space="0" w:color="000000"/>
            </w:tcBorders>
            <w:shd w:val="clear" w:color="auto" w:fill="auto"/>
          </w:tcPr>
          <w:p w:rsidR="002C1B0D" w:rsidRDefault="002C1B0D" w:rsidP="00F9701C">
            <w:pPr>
              <w:snapToGrid w:val="0"/>
            </w:pPr>
            <w:r>
              <w:t>2.</w:t>
            </w:r>
          </w:p>
        </w:tc>
        <w:tc>
          <w:tcPr>
            <w:tcW w:w="3349" w:type="dxa"/>
            <w:tcBorders>
              <w:top w:val="single" w:sz="4" w:space="0" w:color="000000"/>
              <w:left w:val="single" w:sz="4" w:space="0" w:color="000000"/>
              <w:bottom w:val="single" w:sz="4" w:space="0" w:color="000000"/>
            </w:tcBorders>
            <w:shd w:val="clear" w:color="auto" w:fill="auto"/>
          </w:tcPr>
          <w:p w:rsidR="002C1B0D" w:rsidRDefault="002C1B0D" w:rsidP="00F9701C">
            <w:pPr>
              <w:snapToGrid w:val="0"/>
            </w:pPr>
            <w:r>
              <w:t>ΠΕΤΡΕΛΑΙΟ ΚΙΝΗΣΗΣ</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rsidR="002C1B0D" w:rsidRDefault="002C1B0D" w:rsidP="007E0DDF">
            <w:pPr>
              <w:snapToGrid w:val="0"/>
            </w:pPr>
            <w:r>
              <w:t>Όπως των κρατικών διυλιστηρίων</w:t>
            </w:r>
          </w:p>
        </w:tc>
      </w:tr>
      <w:tr w:rsidR="00C70C36" w:rsidTr="00F9701C">
        <w:trPr>
          <w:trHeight w:val="70"/>
        </w:trPr>
        <w:tc>
          <w:tcPr>
            <w:tcW w:w="551"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pPr>
            <w:r>
              <w:t>3</w:t>
            </w:r>
          </w:p>
        </w:tc>
        <w:tc>
          <w:tcPr>
            <w:tcW w:w="3349"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pPr>
            <w:r>
              <w:t>ΠΕΤΡΕΛΑΙΟ ΘΕΡΜΑΝΣΗΣ</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rsidR="00C70C36" w:rsidRDefault="00C70C36" w:rsidP="00F9701C">
            <w:pPr>
              <w:snapToGrid w:val="0"/>
            </w:pPr>
            <w:r>
              <w:t>Όπως των κρατικών διυλιστηρίων</w:t>
            </w:r>
          </w:p>
        </w:tc>
      </w:tr>
    </w:tbl>
    <w:p w:rsidR="00C70C36" w:rsidRDefault="00C70C36" w:rsidP="00C70C36">
      <w:pPr>
        <w:rPr>
          <w:b/>
          <w:bCs/>
          <w:lang w:val="el-GR"/>
        </w:rPr>
      </w:pPr>
    </w:p>
    <w:p w:rsidR="00C70C36" w:rsidRPr="00C70C36" w:rsidRDefault="00C70C36" w:rsidP="00C70C36">
      <w:pPr>
        <w:ind w:firstLine="720"/>
        <w:rPr>
          <w:lang w:val="el-GR"/>
        </w:rPr>
      </w:pPr>
      <w:r w:rsidRPr="00C70C36">
        <w:rPr>
          <w:b/>
          <w:bCs/>
          <w:lang w:val="el-GR"/>
        </w:rPr>
        <w:t>Η ποιότητα των καυσίμων</w:t>
      </w:r>
      <w:r w:rsidRPr="00C70C36">
        <w:rPr>
          <w:lang w:val="el-GR"/>
        </w:rPr>
        <w:t xml:space="preserve"> θα είναι η ίδια με των κρατικών διυλιστηρίων και θα πρέπει να πληρούν απόλυτα τις Αποφάσεις του Ανωτάτου Χημικού Συμβουλίου, καθώς και των εκάστοτε ισχυουσών σχετικών Αγορανομικών Διατάξεων κατά περίπτωση</w:t>
      </w:r>
    </w:p>
    <w:p w:rsidR="00C70C36" w:rsidRPr="00C70C36" w:rsidRDefault="00C70C36" w:rsidP="00C70C36">
      <w:pPr>
        <w:ind w:firstLine="720"/>
        <w:rPr>
          <w:szCs w:val="20"/>
          <w:lang w:val="el-GR"/>
        </w:rPr>
      </w:pPr>
      <w:r w:rsidRPr="00C70C36">
        <w:rPr>
          <w:b/>
          <w:bCs/>
          <w:szCs w:val="20"/>
          <w:lang w:val="el-GR"/>
        </w:rPr>
        <w:t>Το πετρέλαιο θέρμανσης</w:t>
      </w:r>
      <w:r w:rsidRPr="00C70C36">
        <w:rPr>
          <w:szCs w:val="20"/>
          <w:lang w:val="el-GR"/>
        </w:rPr>
        <w:t xml:space="preserve"> θα παραδίδεται στις δεξαμενές των Ιδρυμάτων ενώπιον τριμελούς επιτροπής που θα οριστεί από το Δ.Σ. του Νοσοκομείου.</w:t>
      </w:r>
    </w:p>
    <w:p w:rsidR="00C70C36" w:rsidRPr="00C70C36" w:rsidRDefault="00C70C36" w:rsidP="00C70C36">
      <w:pPr>
        <w:ind w:firstLine="720"/>
        <w:rPr>
          <w:szCs w:val="20"/>
          <w:lang w:val="el-GR"/>
        </w:rPr>
      </w:pPr>
      <w:r w:rsidRPr="00C70C36">
        <w:rPr>
          <w:b/>
          <w:bCs/>
          <w:szCs w:val="20"/>
          <w:lang w:val="el-GR"/>
        </w:rPr>
        <w:t>Ο εφοδιασμός</w:t>
      </w:r>
      <w:r w:rsidRPr="00C70C36">
        <w:rPr>
          <w:szCs w:val="20"/>
          <w:lang w:val="el-GR"/>
        </w:rPr>
        <w:t xml:space="preserve"> των ασθενοφόρων και οχημάτων του Νοσοκομείου από καύσιμα, θα γίνεται στο πρατήριο του προμηθευτή με το ειδικό δελτίο κίνησης που διαθέτει το κάθε όχημα και στο οποίο θα υπογράφεται από τον οδηγό και τον προμηθευτή για τα λίτρα που χορηγηθήκανε στο όχημα.</w:t>
      </w:r>
    </w:p>
    <w:p w:rsidR="00832CA8" w:rsidRDefault="00832CA8" w:rsidP="00832CA8">
      <w:pPr>
        <w:suppressAutoHyphens w:val="0"/>
        <w:autoSpaceDE w:val="0"/>
        <w:spacing w:after="60"/>
        <w:rPr>
          <w:rFonts w:eastAsia="SimSun"/>
          <w:szCs w:val="22"/>
          <w:lang w:val="el-GR"/>
        </w:rPr>
      </w:pPr>
      <w:r>
        <w:rPr>
          <w:rFonts w:eastAsia="SimSun"/>
          <w:szCs w:val="22"/>
          <w:lang w:val="el-GR"/>
        </w:rPr>
        <w:t xml:space="preserve">Παρατάσεις </w:t>
      </w:r>
      <w:r w:rsidRPr="00957981">
        <w:rPr>
          <w:rFonts w:eastAsia="SimSun"/>
          <w:szCs w:val="22"/>
          <w:lang w:val="el-GR"/>
        </w:rPr>
        <w:t xml:space="preserve">: Η σύμβαση δύναται να παραταθεί μονομερώς από την Αναθέτουσα Αρχή έως </w:t>
      </w:r>
      <w:r w:rsidR="00C70C36">
        <w:rPr>
          <w:rFonts w:eastAsia="SimSun"/>
          <w:szCs w:val="22"/>
          <w:lang w:val="el-GR"/>
        </w:rPr>
        <w:t>δώδεκα</w:t>
      </w:r>
      <w:r w:rsidRPr="00957981">
        <w:rPr>
          <w:rFonts w:eastAsia="SimSun"/>
          <w:szCs w:val="22"/>
          <w:lang w:val="el-GR"/>
        </w:rPr>
        <w:t xml:space="preserve"> (</w:t>
      </w:r>
      <w:r w:rsidR="00C70C36" w:rsidRPr="00C70C36">
        <w:rPr>
          <w:rFonts w:eastAsia="SimSun"/>
          <w:szCs w:val="22"/>
          <w:lang w:val="el-GR"/>
        </w:rPr>
        <w:t>12</w:t>
      </w:r>
      <w:r w:rsidRPr="00957981">
        <w:rPr>
          <w:rFonts w:eastAsia="SimSun"/>
          <w:szCs w:val="22"/>
          <w:lang w:val="el-GR"/>
        </w:rPr>
        <w:t>) μήνες για την απορρόφηση του φυσικού και οικονομικού της αντικειμένου.</w:t>
      </w:r>
    </w:p>
    <w:p w:rsidR="00832CA8" w:rsidRDefault="00832CA8" w:rsidP="00832CA8">
      <w:pPr>
        <w:pStyle w:val="normalwithoutspacing"/>
        <w:rPr>
          <w:rFonts w:eastAsia="SimSun"/>
          <w:i/>
          <w:iCs/>
          <w:color w:val="5B9BD5"/>
          <w:szCs w:val="22"/>
        </w:rPr>
      </w:pPr>
    </w:p>
    <w:p w:rsidR="005F7BAD" w:rsidRDefault="005F7BAD" w:rsidP="00832CA8">
      <w:pPr>
        <w:pStyle w:val="normalwithoutspacing"/>
        <w:rPr>
          <w:rFonts w:eastAsia="SimSun"/>
          <w:i/>
          <w:iCs/>
          <w:color w:val="5B9BD5"/>
          <w:szCs w:val="22"/>
        </w:rPr>
      </w:pPr>
    </w:p>
    <w:p w:rsidR="005A044A" w:rsidRDefault="005A044A" w:rsidP="00832CA8">
      <w:pPr>
        <w:pStyle w:val="normalwithoutspacing"/>
        <w:rPr>
          <w:rFonts w:eastAsia="SimSun"/>
          <w:i/>
          <w:iCs/>
          <w:color w:val="5B9BD5"/>
          <w:szCs w:val="22"/>
        </w:rPr>
      </w:pPr>
    </w:p>
    <w:p w:rsidR="005A044A" w:rsidRDefault="005A044A" w:rsidP="00832CA8">
      <w:pPr>
        <w:pStyle w:val="normalwithoutspacing"/>
        <w:rPr>
          <w:rFonts w:eastAsia="SimSun"/>
          <w:i/>
          <w:iCs/>
          <w:color w:val="5B9BD5"/>
          <w:szCs w:val="22"/>
        </w:rPr>
      </w:pPr>
    </w:p>
    <w:p w:rsidR="005F7BAD" w:rsidRDefault="005F7BAD" w:rsidP="00832CA8">
      <w:pPr>
        <w:pStyle w:val="normalwithoutspacing"/>
        <w:rPr>
          <w:rFonts w:eastAsia="SimSun"/>
          <w:i/>
          <w:iCs/>
          <w:color w:val="5B9BD5"/>
          <w:szCs w:val="22"/>
        </w:rPr>
      </w:pPr>
    </w:p>
    <w:tbl>
      <w:tblPr>
        <w:tblW w:w="10206" w:type="dxa"/>
        <w:tblInd w:w="-176" w:type="dxa"/>
        <w:tblLook w:val="04A0"/>
      </w:tblPr>
      <w:tblGrid>
        <w:gridCol w:w="1406"/>
        <w:gridCol w:w="1146"/>
        <w:gridCol w:w="1276"/>
        <w:gridCol w:w="850"/>
        <w:gridCol w:w="1134"/>
        <w:gridCol w:w="1418"/>
        <w:gridCol w:w="1842"/>
        <w:gridCol w:w="1134"/>
      </w:tblGrid>
      <w:tr w:rsidR="005F7BAD" w:rsidRPr="005F7BAD" w:rsidTr="00F9701C">
        <w:trPr>
          <w:trHeight w:val="300"/>
        </w:trPr>
        <w:tc>
          <w:tcPr>
            <w:tcW w:w="14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lastRenderedPageBreak/>
              <w:t> </w:t>
            </w:r>
          </w:p>
        </w:tc>
        <w:tc>
          <w:tcPr>
            <w:tcW w:w="7666" w:type="dxa"/>
            <w:gridSpan w:val="6"/>
            <w:tcBorders>
              <w:top w:val="single" w:sz="4" w:space="0" w:color="auto"/>
              <w:left w:val="nil"/>
              <w:bottom w:val="single" w:sz="4" w:space="0" w:color="auto"/>
              <w:right w:val="single" w:sz="4" w:space="0" w:color="000000"/>
            </w:tcBorders>
            <w:shd w:val="clear" w:color="auto" w:fill="auto"/>
            <w:noWrap/>
            <w:vAlign w:val="bottom"/>
            <w:hideMark/>
          </w:tcPr>
          <w:p w:rsidR="005F7BAD" w:rsidRPr="0012526D" w:rsidRDefault="005F7BAD" w:rsidP="00F9701C">
            <w:pPr>
              <w:suppressAutoHyphens w:val="0"/>
              <w:spacing w:after="0"/>
              <w:jc w:val="center"/>
              <w:rPr>
                <w:rFonts w:cs="Times New Roman"/>
                <w:b/>
                <w:bCs/>
                <w:color w:val="000000"/>
                <w:szCs w:val="22"/>
                <w:lang w:val="el-GR" w:eastAsia="el-GR"/>
              </w:rPr>
            </w:pPr>
            <w:r w:rsidRPr="005F7BAD">
              <w:rPr>
                <w:rFonts w:cs="Times New Roman"/>
                <w:b/>
                <w:bCs/>
                <w:color w:val="000000"/>
                <w:szCs w:val="22"/>
                <w:lang w:val="el-GR" w:eastAsia="el-GR"/>
              </w:rPr>
              <w:t>ΠΟΣΟΤΗΤΕΣ ΕΙΔΩΝ</w:t>
            </w:r>
            <w:r w:rsidR="0012526D">
              <w:rPr>
                <w:rFonts w:cs="Times New Roman"/>
                <w:b/>
                <w:bCs/>
                <w:color w:val="000000"/>
                <w:szCs w:val="22"/>
                <w:lang w:val="el-GR" w:eastAsia="el-GR"/>
              </w:rPr>
              <w:t xml:space="preserve"> ΣΕ ΛΙΤΡΑ</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r>
      <w:tr w:rsidR="005F7BAD" w:rsidRPr="005F7BAD" w:rsidTr="00F9701C">
        <w:trPr>
          <w:trHeight w:val="9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ΕΙΔΟΣ</w:t>
            </w:r>
          </w:p>
        </w:tc>
        <w:tc>
          <w:tcPr>
            <w:tcW w:w="1146"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ΟΡΓ. ΜΟΝ. ΕΔΡΑΣ</w:t>
            </w:r>
          </w:p>
        </w:tc>
        <w:tc>
          <w:tcPr>
            <w:tcW w:w="1276"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ΨΥΧΑΡΓΩΣ</w:t>
            </w:r>
          </w:p>
        </w:tc>
        <w:tc>
          <w:tcPr>
            <w:tcW w:w="850"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Κ.Ψ.Υ.</w:t>
            </w:r>
          </w:p>
        </w:tc>
        <w:tc>
          <w:tcPr>
            <w:tcW w:w="1134"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ΣΗΤΕΙΑΣ</w:t>
            </w:r>
          </w:p>
        </w:tc>
        <w:tc>
          <w:tcPr>
            <w:tcW w:w="1418"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ΙΕΡΑΠΕΤΡΑΣ</w:t>
            </w:r>
          </w:p>
        </w:tc>
        <w:tc>
          <w:tcPr>
            <w:tcW w:w="1842"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Γ.Ν.-Κ.Υ. ΝΕΑΠΟΛΕΩΣ "ΔΙΑΛΥΝΑΚΕΙΟ</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ΣΥΝΟΛΟ</w:t>
            </w:r>
          </w:p>
        </w:tc>
      </w:tr>
      <w:tr w:rsidR="005F7BAD" w:rsidRPr="005F7BAD" w:rsidTr="00F9701C">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ΚΙΝΗΣΗΣ</w:t>
            </w:r>
          </w:p>
        </w:tc>
        <w:tc>
          <w:tcPr>
            <w:tcW w:w="114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131000</w:t>
            </w:r>
          </w:p>
        </w:tc>
        <w:tc>
          <w:tcPr>
            <w:tcW w:w="127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780</w:t>
            </w:r>
          </w:p>
        </w:tc>
        <w:tc>
          <w:tcPr>
            <w:tcW w:w="1418"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6000</w:t>
            </w:r>
          </w:p>
        </w:tc>
        <w:tc>
          <w:tcPr>
            <w:tcW w:w="1842"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1540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b/>
                <w:bCs/>
                <w:color w:val="000000"/>
                <w:szCs w:val="22"/>
                <w:lang w:val="el-GR" w:eastAsia="el-GR"/>
              </w:rPr>
            </w:pPr>
            <w:r w:rsidRPr="005F7BAD">
              <w:rPr>
                <w:rFonts w:cs="Times New Roman"/>
                <w:b/>
                <w:bCs/>
                <w:color w:val="000000"/>
                <w:szCs w:val="22"/>
                <w:lang w:val="el-GR" w:eastAsia="el-GR"/>
              </w:rPr>
              <w:t>139320</w:t>
            </w:r>
          </w:p>
        </w:tc>
      </w:tr>
      <w:tr w:rsidR="005F7BAD" w:rsidRPr="005F7BAD" w:rsidTr="00F9701C">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ΘΕΡΜΑΝΣΗΣ</w:t>
            </w:r>
          </w:p>
        </w:tc>
        <w:tc>
          <w:tcPr>
            <w:tcW w:w="114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7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6200</w:t>
            </w:r>
          </w:p>
        </w:tc>
        <w:tc>
          <w:tcPr>
            <w:tcW w:w="850"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15.400</w:t>
            </w:r>
          </w:p>
        </w:tc>
        <w:tc>
          <w:tcPr>
            <w:tcW w:w="1418"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9.300</w:t>
            </w:r>
          </w:p>
        </w:tc>
        <w:tc>
          <w:tcPr>
            <w:tcW w:w="1842"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15500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b/>
                <w:bCs/>
                <w:color w:val="000000"/>
                <w:szCs w:val="22"/>
                <w:lang w:val="el-GR" w:eastAsia="el-GR"/>
              </w:rPr>
            </w:pPr>
            <w:r w:rsidRPr="005F7BAD">
              <w:rPr>
                <w:rFonts w:cs="Times New Roman"/>
                <w:b/>
                <w:bCs/>
                <w:color w:val="000000"/>
                <w:szCs w:val="22"/>
                <w:lang w:val="el-GR" w:eastAsia="el-GR"/>
              </w:rPr>
              <w:t>46400</w:t>
            </w:r>
          </w:p>
        </w:tc>
      </w:tr>
      <w:tr w:rsidR="005F7BAD" w:rsidRPr="005F7BAD" w:rsidTr="00F9701C">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ΒΕΝΖΙΝΗ ΑΜΟΛΥΒΔΗ</w:t>
            </w:r>
          </w:p>
        </w:tc>
        <w:tc>
          <w:tcPr>
            <w:tcW w:w="114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7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1100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w:t>
            </w:r>
          </w:p>
        </w:tc>
        <w:tc>
          <w:tcPr>
            <w:tcW w:w="1418"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w:t>
            </w:r>
          </w:p>
        </w:tc>
        <w:tc>
          <w:tcPr>
            <w:tcW w:w="1842"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b/>
                <w:bCs/>
                <w:color w:val="000000"/>
                <w:szCs w:val="22"/>
                <w:lang w:val="el-GR" w:eastAsia="el-GR"/>
              </w:rPr>
            </w:pPr>
            <w:r w:rsidRPr="005F7BAD">
              <w:rPr>
                <w:rFonts w:cs="Times New Roman"/>
                <w:b/>
                <w:bCs/>
                <w:color w:val="000000"/>
                <w:szCs w:val="22"/>
                <w:lang w:val="el-GR" w:eastAsia="el-GR"/>
              </w:rPr>
              <w:t>1100</w:t>
            </w:r>
          </w:p>
        </w:tc>
      </w:tr>
    </w:tbl>
    <w:p w:rsidR="005F7BAD" w:rsidRDefault="005F7BAD" w:rsidP="00832CA8">
      <w:pPr>
        <w:pStyle w:val="normalwithoutspacing"/>
        <w:rPr>
          <w:rFonts w:eastAsia="SimSun"/>
          <w:i/>
          <w:iCs/>
          <w:color w:val="5B9BD5"/>
          <w:szCs w:val="22"/>
        </w:rPr>
      </w:pPr>
    </w:p>
    <w:p w:rsidR="00832CA8" w:rsidRDefault="00832CA8" w:rsidP="00832CA8">
      <w:pPr>
        <w:pStyle w:val="normalwithoutspacing"/>
        <w:rPr>
          <w:rFonts w:eastAsia="SimSun"/>
          <w:szCs w:val="22"/>
        </w:rPr>
      </w:pPr>
      <w:r>
        <w:rPr>
          <w:rFonts w:ascii="Arial" w:hAnsi="Arial" w:cs="Arial"/>
          <w:b/>
          <w:color w:val="002060"/>
          <w:szCs w:val="22"/>
        </w:rPr>
        <w:t>ΜΕΡΟΣ Β- ΟΙΚΟΝΟΜΙΚΟ ΑΝΤΙΚΕΙΜΕΝΟ ΤΗΣ ΣΥΜΒΑΣΗΣ</w:t>
      </w:r>
    </w:p>
    <w:p w:rsidR="005F7BAD" w:rsidRDefault="00832CA8" w:rsidP="005F7BAD">
      <w:pPr>
        <w:rPr>
          <w:rFonts w:cs="Times New Roman"/>
          <w:color w:val="000000"/>
          <w:szCs w:val="22"/>
          <w:lang w:val="el-GR" w:eastAsia="el-GR"/>
        </w:rPr>
      </w:pPr>
      <w:r w:rsidRPr="000110F2">
        <w:rPr>
          <w:lang w:val="el-GR"/>
        </w:rPr>
        <w:t xml:space="preserve">Φορέας χρηματοδότησης της παρούσας σύμβασης είναι το κάθε επιμέρους ενδιαφερόμενο Νοσοκομείο, για το οποίο διενεργείται η διαδικασία σύναψης της σύμβασης. Η δαπάνη για την εν σύμβαση βαρύνει την με Κ.Α. : </w:t>
      </w:r>
      <w:r w:rsidR="005F7BAD">
        <w:rPr>
          <w:lang w:val="el-GR"/>
        </w:rPr>
        <w:t>1611</w:t>
      </w:r>
      <w:r w:rsidRPr="000110F2">
        <w:rPr>
          <w:lang w:val="el-GR"/>
        </w:rPr>
        <w:t xml:space="preserve"> σχετική πίστωση του προϋπολογισμού του οικονομικού έτους </w:t>
      </w:r>
      <w:r w:rsidR="005F7BAD">
        <w:rPr>
          <w:lang w:val="el-GR"/>
        </w:rPr>
        <w:t>2017</w:t>
      </w:r>
      <w:r w:rsidRPr="000110F2">
        <w:rPr>
          <w:lang w:val="el-GR"/>
        </w:rPr>
        <w:t xml:space="preserve">  των Φορέων.</w:t>
      </w:r>
      <w:r>
        <w:rPr>
          <w:lang w:val="el-GR"/>
        </w:rPr>
        <w:t xml:space="preserve"> </w:t>
      </w:r>
      <w:r>
        <w:rPr>
          <w:rFonts w:eastAsia="SimSun"/>
          <w:szCs w:val="22"/>
          <w:lang w:val="el-GR"/>
        </w:rPr>
        <w:t xml:space="preserve">Εκτιμώμενη αξία σύμβασης σε ευρώ, χωρίς ΦΠΑ  :  </w:t>
      </w:r>
      <w:r w:rsidR="005F7BAD" w:rsidRPr="005F7BAD">
        <w:rPr>
          <w:rFonts w:cs="Times New Roman"/>
          <w:color w:val="000000"/>
          <w:szCs w:val="22"/>
          <w:lang w:val="el-GR" w:eastAsia="el-GR"/>
        </w:rPr>
        <w:t>171.238,72</w:t>
      </w:r>
    </w:p>
    <w:p w:rsidR="005F7BAD" w:rsidRDefault="005F7BAD" w:rsidP="005F7BAD">
      <w:pPr>
        <w:rPr>
          <w:rFonts w:cs="Times New Roman"/>
          <w:color w:val="000000"/>
          <w:szCs w:val="22"/>
          <w:lang w:val="el-GR" w:eastAsia="el-GR"/>
        </w:rPr>
      </w:pPr>
    </w:p>
    <w:tbl>
      <w:tblPr>
        <w:tblW w:w="10915" w:type="dxa"/>
        <w:tblInd w:w="-601" w:type="dxa"/>
        <w:tblLayout w:type="fixed"/>
        <w:tblLook w:val="04A0"/>
      </w:tblPr>
      <w:tblGrid>
        <w:gridCol w:w="1433"/>
        <w:gridCol w:w="1559"/>
        <w:gridCol w:w="1261"/>
        <w:gridCol w:w="15"/>
        <w:gridCol w:w="977"/>
        <w:gridCol w:w="19"/>
        <w:gridCol w:w="1257"/>
        <w:gridCol w:w="15"/>
        <w:gridCol w:w="1403"/>
        <w:gridCol w:w="14"/>
        <w:gridCol w:w="1687"/>
        <w:gridCol w:w="1275"/>
      </w:tblGrid>
      <w:tr w:rsidR="005F7BAD" w:rsidRPr="00A53A1D" w:rsidTr="00B67373">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8207" w:type="dxa"/>
            <w:gridSpan w:val="10"/>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center"/>
              <w:rPr>
                <w:rFonts w:cs="Times New Roman"/>
                <w:b/>
                <w:bCs/>
                <w:color w:val="000000"/>
                <w:szCs w:val="22"/>
                <w:lang w:val="el-GR" w:eastAsia="el-GR"/>
              </w:rPr>
            </w:pPr>
            <w:r w:rsidRPr="005F7BAD">
              <w:rPr>
                <w:rFonts w:cs="Times New Roman"/>
                <w:b/>
                <w:bCs/>
                <w:color w:val="000000"/>
                <w:szCs w:val="22"/>
                <w:lang w:val="el-GR" w:eastAsia="el-GR"/>
              </w:rPr>
              <w:t>ΕΠΙΜΕΡΟΥΣ ΠΡ/ΣΜΟΙ ΧΩΡΙΣ Φ.Π.Α.</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r>
      <w:tr w:rsidR="00B67373" w:rsidRPr="005F7BAD" w:rsidTr="00B67373">
        <w:trPr>
          <w:trHeight w:val="90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559"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ΟΡΓ. ΜΟΝ. ΕΔΡΑΣ</w:t>
            </w:r>
          </w:p>
        </w:tc>
        <w:tc>
          <w:tcPr>
            <w:tcW w:w="1261"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ΨΥΧΑΡΓΩΣ</w:t>
            </w:r>
          </w:p>
        </w:tc>
        <w:tc>
          <w:tcPr>
            <w:tcW w:w="992"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Κ.Ψ.Υ.</w:t>
            </w:r>
          </w:p>
        </w:tc>
        <w:tc>
          <w:tcPr>
            <w:tcW w:w="1276"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ΣΗΤΕΙΑΣ</w:t>
            </w:r>
          </w:p>
        </w:tc>
        <w:tc>
          <w:tcPr>
            <w:tcW w:w="1418"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ΙΕΡΑΠΕΤΡΑΣ</w:t>
            </w:r>
          </w:p>
        </w:tc>
        <w:tc>
          <w:tcPr>
            <w:tcW w:w="1701"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Γ.Ν.-Κ.Υ. ΝΕΑΠΟΛΕΩΣ "ΔΙΑΛΥΝΑΚΕΙΟ</w:t>
            </w:r>
          </w:p>
        </w:tc>
        <w:tc>
          <w:tcPr>
            <w:tcW w:w="1275"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ΣΥΝΟΛΟ</w:t>
            </w:r>
          </w:p>
        </w:tc>
      </w:tr>
      <w:tr w:rsidR="00B67373" w:rsidRPr="005F7BAD" w:rsidTr="00B67373">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ΚΙΝΗΣΗΣ</w:t>
            </w:r>
          </w:p>
        </w:tc>
        <w:tc>
          <w:tcPr>
            <w:tcW w:w="1559"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123.271,00</w:t>
            </w:r>
          </w:p>
        </w:tc>
        <w:tc>
          <w:tcPr>
            <w:tcW w:w="1261"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733,98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5.646,00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1.449,14</w:t>
            </w:r>
          </w:p>
        </w:tc>
        <w:tc>
          <w:tcPr>
            <w:tcW w:w="1275"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131.100,12</w:t>
            </w:r>
          </w:p>
        </w:tc>
      </w:tr>
      <w:tr w:rsidR="00B67373" w:rsidRPr="005F7BAD" w:rsidTr="00B67373">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ΘΕΡΜΑΝΣΗΣ</w:t>
            </w:r>
          </w:p>
        </w:tc>
        <w:tc>
          <w:tcPr>
            <w:tcW w:w="1559"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61"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5.170,80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12.843,60</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7.756,20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12.927,00</w:t>
            </w:r>
          </w:p>
        </w:tc>
        <w:tc>
          <w:tcPr>
            <w:tcW w:w="1275"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38.697,60</w:t>
            </w:r>
          </w:p>
        </w:tc>
      </w:tr>
      <w:tr w:rsidR="00B67373" w:rsidRPr="005F7BAD" w:rsidTr="00B67373">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ΒΕΝΖΙΝΗ ΑΜΟΛΥΒΔΗ</w:t>
            </w:r>
          </w:p>
        </w:tc>
        <w:tc>
          <w:tcPr>
            <w:tcW w:w="1559"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61"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1.441,00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275"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1.441,00</w:t>
            </w:r>
          </w:p>
        </w:tc>
      </w:tr>
      <w:tr w:rsidR="00B67373" w:rsidRPr="005F7BAD" w:rsidTr="00B67373">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ΣΥΝΟΛΟ</w:t>
            </w:r>
          </w:p>
        </w:tc>
        <w:tc>
          <w:tcPr>
            <w:tcW w:w="1559"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123.271,00</w:t>
            </w:r>
          </w:p>
        </w:tc>
        <w:tc>
          <w:tcPr>
            <w:tcW w:w="1261"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5.170,80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1.441,00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13.577,58</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13.402,20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14.376,14</w:t>
            </w:r>
          </w:p>
        </w:tc>
        <w:tc>
          <w:tcPr>
            <w:tcW w:w="1275"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171.238,72</w:t>
            </w:r>
          </w:p>
        </w:tc>
      </w:tr>
      <w:tr w:rsidR="00B67373" w:rsidRPr="005F7BAD" w:rsidTr="00B67373">
        <w:trPr>
          <w:trHeight w:val="300"/>
        </w:trPr>
        <w:tc>
          <w:tcPr>
            <w:tcW w:w="1433"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559"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61"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992" w:type="dxa"/>
            <w:gridSpan w:val="2"/>
            <w:tcBorders>
              <w:top w:val="nil"/>
              <w:left w:val="nil"/>
              <w:bottom w:val="nil"/>
              <w:right w:val="nil"/>
            </w:tcBorders>
            <w:shd w:val="clear" w:color="auto" w:fill="auto"/>
            <w:noWrap/>
            <w:vAlign w:val="bottom"/>
            <w:hideMark/>
          </w:tcPr>
          <w:p w:rsidR="005F7BAD" w:rsidRDefault="005F7BAD" w:rsidP="005F7BAD">
            <w:pPr>
              <w:suppressAutoHyphens w:val="0"/>
              <w:spacing w:after="0"/>
              <w:jc w:val="left"/>
              <w:rPr>
                <w:rFonts w:cs="Times New Roman"/>
                <w:color w:val="000000"/>
                <w:szCs w:val="22"/>
                <w:lang w:val="el-GR" w:eastAsia="el-GR"/>
              </w:rPr>
            </w:pPr>
          </w:p>
          <w:p w:rsidR="00B67373" w:rsidRPr="005F7BAD" w:rsidRDefault="00B67373" w:rsidP="005F7BAD">
            <w:pPr>
              <w:suppressAutoHyphens w:val="0"/>
              <w:spacing w:after="0"/>
              <w:jc w:val="left"/>
              <w:rPr>
                <w:rFonts w:cs="Times New Roman"/>
                <w:color w:val="000000"/>
                <w:szCs w:val="22"/>
                <w:lang w:val="el-GR" w:eastAsia="el-GR"/>
              </w:rPr>
            </w:pPr>
          </w:p>
        </w:tc>
        <w:tc>
          <w:tcPr>
            <w:tcW w:w="1276"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418"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701"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75"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r>
      <w:tr w:rsidR="005F7BAD" w:rsidRPr="00A53A1D" w:rsidTr="00B67373">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8207" w:type="dxa"/>
            <w:gridSpan w:val="10"/>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center"/>
              <w:rPr>
                <w:rFonts w:cs="Times New Roman"/>
                <w:b/>
                <w:bCs/>
                <w:color w:val="000000"/>
                <w:szCs w:val="22"/>
                <w:lang w:val="el-GR" w:eastAsia="el-GR"/>
              </w:rPr>
            </w:pPr>
            <w:r w:rsidRPr="005F7BAD">
              <w:rPr>
                <w:rFonts w:cs="Times New Roman"/>
                <w:b/>
                <w:bCs/>
                <w:color w:val="000000"/>
                <w:szCs w:val="22"/>
                <w:lang w:val="el-GR" w:eastAsia="el-GR"/>
              </w:rPr>
              <w:t>ΕΠΙΜΕΡΟΥΣ ΠΡ/ΣΜΟΙ ΜΕ Φ.Π.Α.</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r>
      <w:tr w:rsidR="00B67373" w:rsidRPr="005F7BAD" w:rsidTr="00B67373">
        <w:trPr>
          <w:trHeight w:val="90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559"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ΟΡΓ. ΜΟΝ. ΕΔΡΑΣ</w:t>
            </w:r>
          </w:p>
        </w:tc>
        <w:tc>
          <w:tcPr>
            <w:tcW w:w="1276"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ΨΥΧΑΡΓΩΣ</w:t>
            </w:r>
          </w:p>
        </w:tc>
        <w:tc>
          <w:tcPr>
            <w:tcW w:w="996"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Κ.Ψ.Υ.</w:t>
            </w:r>
          </w:p>
        </w:tc>
        <w:tc>
          <w:tcPr>
            <w:tcW w:w="1272"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ΣΗΤΕΙΑΣ</w:t>
            </w:r>
          </w:p>
        </w:tc>
        <w:tc>
          <w:tcPr>
            <w:tcW w:w="1417"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ΙΕΡΑΠΕΤΡΑΣ</w:t>
            </w:r>
          </w:p>
        </w:tc>
        <w:tc>
          <w:tcPr>
            <w:tcW w:w="1687"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Γ.Ν.-Κ.Υ. ΝΕΑΠΟΛΕΩΣ "ΔΙΑΛΥΝΑΚΕΙΟ</w:t>
            </w:r>
          </w:p>
        </w:tc>
        <w:tc>
          <w:tcPr>
            <w:tcW w:w="1275"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ΣΥΝΟΛΟ</w:t>
            </w:r>
          </w:p>
        </w:tc>
      </w:tr>
      <w:tr w:rsidR="00B67373" w:rsidRPr="005F7BAD" w:rsidTr="00B67373">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ΚΙΝΗΣΗΣ</w:t>
            </w:r>
          </w:p>
        </w:tc>
        <w:tc>
          <w:tcPr>
            <w:tcW w:w="1559"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152.856,04</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99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72"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910,14</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7.001,04</w:t>
            </w:r>
          </w:p>
        </w:tc>
        <w:tc>
          <w:tcPr>
            <w:tcW w:w="1687"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1.796,93</w:t>
            </w:r>
          </w:p>
        </w:tc>
        <w:tc>
          <w:tcPr>
            <w:tcW w:w="1275"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162.564,15</w:t>
            </w:r>
          </w:p>
        </w:tc>
      </w:tr>
      <w:tr w:rsidR="00B67373" w:rsidRPr="005F7BAD" w:rsidTr="00B67373">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ΘΕΡΜΑΝΣΗΣ</w:t>
            </w:r>
          </w:p>
        </w:tc>
        <w:tc>
          <w:tcPr>
            <w:tcW w:w="1559"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6.411,79</w:t>
            </w:r>
          </w:p>
        </w:tc>
        <w:tc>
          <w:tcPr>
            <w:tcW w:w="99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72"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15.926,06</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9.617,69</w:t>
            </w:r>
          </w:p>
        </w:tc>
        <w:tc>
          <w:tcPr>
            <w:tcW w:w="1687"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16.029,48</w:t>
            </w:r>
          </w:p>
        </w:tc>
        <w:tc>
          <w:tcPr>
            <w:tcW w:w="1275"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47.985,02</w:t>
            </w:r>
          </w:p>
        </w:tc>
      </w:tr>
      <w:tr w:rsidR="00B67373" w:rsidRPr="005F7BAD" w:rsidTr="00B67373">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ΒΕΝΖΙΝΗ ΑΜΟΛΥΒΔΗ</w:t>
            </w:r>
          </w:p>
        </w:tc>
        <w:tc>
          <w:tcPr>
            <w:tcW w:w="1559"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99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1.786,84</w:t>
            </w:r>
          </w:p>
        </w:tc>
        <w:tc>
          <w:tcPr>
            <w:tcW w:w="1272"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687"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275"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1.786,84</w:t>
            </w:r>
          </w:p>
        </w:tc>
      </w:tr>
      <w:tr w:rsidR="00B67373" w:rsidRPr="005F7BAD" w:rsidTr="00B67373">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bookmarkStart w:id="68" w:name="_Hlk474828518"/>
            <w:r w:rsidRPr="005F7BAD">
              <w:rPr>
                <w:rFonts w:cs="Times New Roman"/>
                <w:b/>
                <w:bCs/>
                <w:color w:val="000000"/>
                <w:szCs w:val="22"/>
                <w:lang w:val="el-GR" w:eastAsia="el-GR"/>
              </w:rPr>
              <w:t>ΣΥΝΟΛΟ</w:t>
            </w:r>
          </w:p>
        </w:tc>
        <w:tc>
          <w:tcPr>
            <w:tcW w:w="1559"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bookmarkStart w:id="69" w:name="OLE_LINK1"/>
            <w:bookmarkStart w:id="70" w:name="OLE_LINK2"/>
            <w:bookmarkStart w:id="71" w:name="OLE_LINK3"/>
            <w:r w:rsidRPr="005F7BAD">
              <w:rPr>
                <w:rFonts w:cs="Times New Roman"/>
                <w:color w:val="000000"/>
                <w:szCs w:val="22"/>
                <w:lang w:val="el-GR" w:eastAsia="el-GR"/>
              </w:rPr>
              <w:t>152.856,04</w:t>
            </w:r>
            <w:bookmarkEnd w:id="69"/>
            <w:bookmarkEnd w:id="70"/>
            <w:bookmarkEnd w:id="71"/>
          </w:p>
        </w:tc>
        <w:tc>
          <w:tcPr>
            <w:tcW w:w="127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6.411,79</w:t>
            </w:r>
          </w:p>
        </w:tc>
        <w:tc>
          <w:tcPr>
            <w:tcW w:w="996"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1.786,84</w:t>
            </w:r>
          </w:p>
        </w:tc>
        <w:tc>
          <w:tcPr>
            <w:tcW w:w="1272"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16.836,20</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16.618,73</w:t>
            </w:r>
          </w:p>
        </w:tc>
        <w:tc>
          <w:tcPr>
            <w:tcW w:w="1687"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17.826,41</w:t>
            </w:r>
          </w:p>
        </w:tc>
        <w:tc>
          <w:tcPr>
            <w:tcW w:w="1275"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r>
      <w:bookmarkEnd w:id="68"/>
      <w:tr w:rsidR="00B67373" w:rsidRPr="005F7BAD" w:rsidTr="00B67373">
        <w:trPr>
          <w:trHeight w:val="300"/>
        </w:trPr>
        <w:tc>
          <w:tcPr>
            <w:tcW w:w="1433"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559"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76"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996"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72"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417"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687"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75"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r>
    </w:tbl>
    <w:p w:rsidR="005F7BAD" w:rsidRPr="005F7BAD" w:rsidRDefault="005F7BAD" w:rsidP="005F7BAD">
      <w:pPr>
        <w:rPr>
          <w:rFonts w:cs="Times New Roman"/>
          <w:color w:val="000000"/>
          <w:szCs w:val="22"/>
          <w:lang w:val="el-GR" w:eastAsia="el-GR"/>
        </w:rPr>
      </w:pPr>
    </w:p>
    <w:p w:rsidR="00832CA8" w:rsidRDefault="00832CA8" w:rsidP="00832CA8">
      <w:pPr>
        <w:suppressAutoHyphens w:val="0"/>
        <w:autoSpaceDE w:val="0"/>
        <w:spacing w:after="60"/>
        <w:rPr>
          <w:rFonts w:eastAsia="SimSun"/>
          <w:szCs w:val="22"/>
          <w:lang w:val="el-GR"/>
        </w:rPr>
      </w:pPr>
    </w:p>
    <w:p w:rsidR="00602D80" w:rsidRPr="000E1AC3" w:rsidRDefault="00C2578F">
      <w:pPr>
        <w:pStyle w:val="2"/>
        <w:tabs>
          <w:tab w:val="clear" w:pos="567"/>
          <w:tab w:val="left" w:pos="0"/>
        </w:tabs>
        <w:ind w:left="0" w:firstLine="0"/>
        <w:rPr>
          <w:i/>
          <w:color w:val="5B9BD5"/>
          <w:lang w:val="el-GR"/>
        </w:rPr>
      </w:pPr>
      <w:bookmarkStart w:id="72" w:name="__RefHeading___Toc470009839"/>
      <w:bookmarkEnd w:id="72"/>
      <w:r>
        <w:rPr>
          <w:lang w:val="el-GR"/>
        </w:rPr>
        <w:br w:type="page"/>
      </w:r>
      <w:bookmarkStart w:id="73" w:name="_Toc488928246"/>
      <w:r w:rsidR="00602D80">
        <w:rPr>
          <w:lang w:val="el-GR"/>
        </w:rPr>
        <w:lastRenderedPageBreak/>
        <w:t xml:space="preserve">ΠΑΡΑΡΤΗΜΑ ΙΙ  </w:t>
      </w:r>
      <w:r w:rsidR="0018476C">
        <w:rPr>
          <w:lang w:val="el-GR"/>
        </w:rPr>
        <w:t>ΕΕΕΣ-ΟΔΗΓΙΕΣ ΓΙΑ ΤΗΝ ΣΥΜΠΛΗΡΩΣΗ ΤΟΥ</w:t>
      </w:r>
      <w:bookmarkEnd w:id="73"/>
    </w:p>
    <w:p w:rsidR="00602D80" w:rsidRDefault="00602D80">
      <w:pPr>
        <w:pStyle w:val="normalwithoutspacing"/>
        <w:rPr>
          <w:i/>
          <w:color w:val="5B9BD5"/>
          <w:szCs w:val="22"/>
        </w:rPr>
      </w:pPr>
    </w:p>
    <w:p w:rsidR="00832CA8" w:rsidRPr="00FD0B00" w:rsidRDefault="00832CA8" w:rsidP="00832CA8">
      <w:pPr>
        <w:pStyle w:val="afe"/>
        <w:shd w:val="clear" w:color="auto" w:fill="FFFFFF"/>
        <w:tabs>
          <w:tab w:val="left" w:pos="350"/>
        </w:tabs>
        <w:spacing w:before="45" w:line="360" w:lineRule="auto"/>
        <w:ind w:left="0"/>
        <w:rPr>
          <w:sz w:val="22"/>
          <w:szCs w:val="22"/>
        </w:rPr>
      </w:pPr>
      <w:r w:rsidRPr="00FD0B00">
        <w:rPr>
          <w:sz w:val="22"/>
          <w:szCs w:val="22"/>
        </w:rPr>
        <w:t>1. Τι είναι το ΕΕΕΣ και το ηλεκτρονικό ΕΕΕΣ (eΕΕΕΣ);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Πρόκειται για μια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στις συμμετέχουσες εταιρείες ή άλλους οικονομικούς φορείς να αποδείξουν ότι:</w:t>
      </w:r>
    </w:p>
    <w:p w:rsidR="00832CA8" w:rsidRPr="00FD0B00" w:rsidRDefault="00832CA8" w:rsidP="00832CA8">
      <w:pPr>
        <w:pStyle w:val="afe"/>
        <w:numPr>
          <w:ilvl w:val="0"/>
          <w:numId w:val="12"/>
        </w:numPr>
        <w:shd w:val="clear" w:color="auto" w:fill="FFFFFF"/>
        <w:tabs>
          <w:tab w:val="left" w:pos="350"/>
        </w:tabs>
        <w:spacing w:before="45" w:line="360" w:lineRule="auto"/>
        <w:ind w:left="0" w:hanging="11"/>
        <w:rPr>
          <w:b w:val="0"/>
          <w:sz w:val="22"/>
          <w:szCs w:val="22"/>
        </w:rPr>
      </w:pPr>
      <w:r w:rsidRPr="00FD0B00">
        <w:rPr>
          <w:b w:val="0"/>
          <w:sz w:val="22"/>
          <w:szCs w:val="22"/>
        </w:rPr>
        <w:t>δεν βρίσκονται σε μία από τις καταστάσεις για τις οποίες πρέπει ή είναι δυνατόν να αποκλειστούν από τη σύναψη δημόσιας σύμβασης</w:t>
      </w:r>
    </w:p>
    <w:p w:rsidR="00832CA8" w:rsidRPr="00FD0B00" w:rsidRDefault="00832CA8" w:rsidP="00832CA8">
      <w:pPr>
        <w:pStyle w:val="afe"/>
        <w:numPr>
          <w:ilvl w:val="0"/>
          <w:numId w:val="12"/>
        </w:numPr>
        <w:shd w:val="clear" w:color="auto" w:fill="FFFFFF"/>
        <w:tabs>
          <w:tab w:val="left" w:pos="350"/>
        </w:tabs>
        <w:spacing w:before="45" w:line="360" w:lineRule="auto"/>
        <w:ind w:left="0" w:hanging="11"/>
        <w:rPr>
          <w:b w:val="0"/>
          <w:sz w:val="22"/>
          <w:szCs w:val="22"/>
        </w:rPr>
      </w:pPr>
      <w:r w:rsidRPr="00FD0B00">
        <w:rPr>
          <w:b w:val="0"/>
          <w:sz w:val="22"/>
          <w:szCs w:val="22"/>
        </w:rPr>
        <w:t>πληρούν τα συναφή κριτήρια αποκλεισμού και επιλογής.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Μόνον ο προσωρινός ανάδοχος θα πρέπει να υποβάλει τα πιστοποιητικά που ζητούνται από την αναθέτουσα αρχή ως αποδεικτικά στοιχεία. Από τους υπόλοιπους συμμετέχοντες ενδέχεται να ζητηθούν ορισμένα ή όλα τα έγγραφα σε περιπτώσεις αμφιβολιών. Σε περίπτωση που ο προσωρινός ανάδοχος παρέχει τους συνδέσμους για</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τα πρωτότυπα αποδεικτικά στοιχεία στα αντίστοιχα μητρώα, η αναθέτουσα αρχή μπορεί να έχει άμεση πρόσβαση από εκεί. Ειδικότερα, με βάση την παρ. 6 του άρθρου 79 του Ν.4412/2016, οι οικονομικοί φορείς δεν υποχρεούνται να υποβάλουν δικαιολογητικά ή άλλα αποδεικτικά στοιχεία όταν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κράτος-μέλος της Ένωσης.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Το ΕΕΕΣ δεν περιλαμβάνει τεχνικές προδιαγραφές. Καλύπτει μόνο τους όρους συμμετοχής (προεπιλογή) από πλευράς κριτηρίων αποκλεισμού και επιλογής.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Το eΕΕΕΣ είναι η ηλεκτρονική έκδοση αυτής της υπεύθυνης δήλωσης, που παρέχεται στο διαδίκτυο από την Ευρωπαϊκή Επιτροπή στο URL: https://ec.europa.eu/growth/tools-databases/espd</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sz w:val="22"/>
          <w:szCs w:val="22"/>
        </w:rPr>
      </w:pPr>
      <w:r w:rsidRPr="00FD0B00">
        <w:rPr>
          <w:sz w:val="22"/>
          <w:szCs w:val="22"/>
        </w:rPr>
        <w:t>2 . Ποιες λειτουργίες παρέχει η υπηρεσία eΕΕΕΣ της Ευρωπαϊκής Επιτροπής;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Η υπηρεσία eΕΕΕΣ επιτρέπει:</w:t>
      </w:r>
    </w:p>
    <w:p w:rsidR="00832CA8" w:rsidRPr="00FD0B00" w:rsidRDefault="00832CA8" w:rsidP="00832CA8">
      <w:pPr>
        <w:pStyle w:val="afe"/>
        <w:numPr>
          <w:ilvl w:val="0"/>
          <w:numId w:val="13"/>
        </w:numPr>
        <w:shd w:val="clear" w:color="auto" w:fill="FFFFFF"/>
        <w:tabs>
          <w:tab w:val="left" w:pos="350"/>
        </w:tabs>
        <w:spacing w:before="45" w:line="360" w:lineRule="auto"/>
        <w:ind w:left="0" w:firstLine="0"/>
        <w:rPr>
          <w:b w:val="0"/>
          <w:sz w:val="22"/>
          <w:szCs w:val="22"/>
        </w:rPr>
      </w:pPr>
      <w:r w:rsidRPr="00FD0B00">
        <w:rPr>
          <w:b w:val="0"/>
          <w:sz w:val="22"/>
          <w:szCs w:val="22"/>
        </w:rPr>
        <w:t>στις αναθέτουσες αρχές, να συμπληρώνουν και να χρησιμοποιούν ένα υπόδειγμα ΕΕΕΣ καθορίζοντας τα κριτήρια αποκλεισμού και επιλογής</w:t>
      </w:r>
    </w:p>
    <w:p w:rsidR="00832CA8" w:rsidRPr="00FD0B00" w:rsidRDefault="00832CA8" w:rsidP="00832CA8">
      <w:pPr>
        <w:pStyle w:val="afe"/>
        <w:numPr>
          <w:ilvl w:val="0"/>
          <w:numId w:val="13"/>
        </w:numPr>
        <w:shd w:val="clear" w:color="auto" w:fill="FFFFFF"/>
        <w:tabs>
          <w:tab w:val="left" w:pos="350"/>
        </w:tabs>
        <w:spacing w:before="45" w:line="360" w:lineRule="auto"/>
        <w:ind w:left="0" w:firstLine="0"/>
        <w:rPr>
          <w:b w:val="0"/>
          <w:sz w:val="22"/>
          <w:szCs w:val="22"/>
        </w:rPr>
      </w:pPr>
      <w:r w:rsidRPr="00FD0B00">
        <w:rPr>
          <w:b w:val="0"/>
          <w:sz w:val="22"/>
          <w:szCs w:val="22"/>
        </w:rPr>
        <w:t>στην συμμετέχουσα επιχείρηση να συμπληρώνει, να επαναχρησιμοποιεί, να τηλεφορτώνει και να εκτυπώνει το ΕΕΕΣ για μια συγκεκριμένη διαδικασία.</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Η Ευρωπαϊκή Επιτροπή, προς διευκόλυνση των αναθετουσών αρχών/αναθετόντων φορέων καθώς και των οικονομικών φορέων, εξέδωσε σχετικό έγγραφο με Συχνές Ερωτήσεις (Frequently Asked Questions - FAQ), όσον αφορά το ηλεκτρονικό Ενιαίο Ευρωπαϊκό Έγγραφο Συμβάσεων (eΕΕΕΣ), εστιάζοντας σε θέματα βασικών αρχών του ΕΕΕΣ, χρήσης της υπηρεσίας eΕΕΕΣ που προσφέρει η ΕΕ καθώς και θέματα τεχνικά και εφαρμογής του eEEEΣ.</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3. Ποιά είναι η διαδικασία δημιουργίας και υποβολής του ΕΕΕΣ από τις αναθέτουσες αρχές για χρήση σε διαγωνισμούς που διενεργούν μέσω του ΕΣΗΔΗΣ;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Ειδικότερα για τους διαγωνισμούς με αξία άνω των ορίων για την εφαρμογή των διατάξεων του ΕΕΕΣ, οι οποίοι και διεξάγονται μέσω του ΕΣΗΔΗΣ, προτείνεται οι αναθέτουσες αρχές/αναθέτοντες φορείς να εφαρμόζουν την </w:t>
      </w:r>
      <w:r w:rsidRPr="00FD0B00">
        <w:rPr>
          <w:b w:val="0"/>
          <w:sz w:val="22"/>
          <w:szCs w:val="22"/>
        </w:rPr>
        <w:lastRenderedPageBreak/>
        <w:t>ακόλουθη διαδικασία δημιουργίας και υποβολής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I. Οι αναθέτουσες αρχές/αναθέτοντες φορείς συντάσσουν με χρήση της υπηρεσίας eΕΕΕΣ, ήτοι της διαδικτυακής πλατφόρμας που διαθέτει η ΕΕ, εκείνο το πρότυπο eΕΕΕΣ που επιθυμούν για τον εκάστοτε διαγωνισμό τους, και παράγουν το σχετικό πρότυπο eΕΕΕΣ σε μορφή αρχείων τύπου XML και PDF, τα οποία και αποθηκεύουν, αρχικά, τοπικά στον ηλεκτρονικό υπολογιστή τους.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Σημειώνονται τα εξής:</w:t>
      </w:r>
    </w:p>
    <w:p w:rsidR="00832CA8" w:rsidRPr="00FD0B00" w:rsidRDefault="00832CA8" w:rsidP="00832CA8">
      <w:pPr>
        <w:pStyle w:val="afe"/>
        <w:numPr>
          <w:ilvl w:val="0"/>
          <w:numId w:val="14"/>
        </w:numPr>
        <w:shd w:val="clear" w:color="auto" w:fill="FFFFFF"/>
        <w:tabs>
          <w:tab w:val="left" w:pos="350"/>
        </w:tabs>
        <w:spacing w:before="45" w:line="360" w:lineRule="auto"/>
        <w:ind w:left="0" w:firstLine="0"/>
        <w:rPr>
          <w:b w:val="0"/>
          <w:sz w:val="22"/>
          <w:szCs w:val="22"/>
        </w:rPr>
      </w:pPr>
      <w:r w:rsidRPr="00FD0B00">
        <w:rPr>
          <w:b w:val="0"/>
          <w:sz w:val="22"/>
          <w:szCs w:val="22"/>
        </w:rPr>
        <w:t>Το αρχείο XML παράγεται άμεσα από την υπηρεσία eΕΕΕΣ επιλέγοντας το κουμπί «Εξαγωγή».</w:t>
      </w:r>
    </w:p>
    <w:p w:rsidR="00832CA8" w:rsidRPr="00FD0B00" w:rsidRDefault="00832CA8" w:rsidP="00832CA8">
      <w:pPr>
        <w:pStyle w:val="afe"/>
        <w:numPr>
          <w:ilvl w:val="0"/>
          <w:numId w:val="14"/>
        </w:numPr>
        <w:shd w:val="clear" w:color="auto" w:fill="FFFFFF"/>
        <w:tabs>
          <w:tab w:val="left" w:pos="350"/>
        </w:tabs>
        <w:spacing w:before="45" w:line="360" w:lineRule="auto"/>
        <w:ind w:left="0" w:firstLine="0"/>
        <w:rPr>
          <w:b w:val="0"/>
          <w:sz w:val="22"/>
          <w:szCs w:val="22"/>
        </w:rPr>
      </w:pPr>
      <w:r w:rsidRPr="00FD0B00">
        <w:rPr>
          <w:b w:val="0"/>
          <w:sz w:val="22"/>
          <w:szCs w:val="22"/>
        </w:rPr>
        <w:t>Το αρχείο PDF παράγεται έμμεσα από την υπηρεσία eEEEΣ επιλέγοντας το κουμπί «Εκτύπωση». Η εκτύπωση θα πρέπει να ανακατευθυνθεί σε εικονικό εκτυπωτή PDF (virtual PDF printer), ήτοι λογισμικό, εγκατεστημένο στον ηλεκτρονικό υπολογιστή του χρήστη, το οποίο αποθηκεύει το περιεχόμενο της εκτύπωσης σε ηλεκτρονικό αρχείο PDF αντί να το δρομολογεί σε φυσικό εκτυπωτή. Ενδεικτικά η λειτουργία αυτή μπορεί να πραγματοποιηθεί εγγενώς από φυλλομετρητή διαδικτύου, όπως π.χ. Google Chrome, ή από εξειδικευμένο λογισμικό, όπως π.χ. CutePDF.</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ΙΙ. Οι αναθέτουσες αρχές/αναθέτοντες φορείς, αναρτούν στο χώρο του διαγωνισμού της δημόσιας σύμβασης στο ΕΣΗΔΗΣ τα παραχθέντα αρχεία ως εξής:</w:t>
      </w:r>
    </w:p>
    <w:p w:rsidR="00832CA8" w:rsidRPr="00FD0B00" w:rsidRDefault="00832CA8" w:rsidP="00832CA8">
      <w:pPr>
        <w:pStyle w:val="afe"/>
        <w:numPr>
          <w:ilvl w:val="0"/>
          <w:numId w:val="15"/>
        </w:numPr>
        <w:shd w:val="clear" w:color="auto" w:fill="FFFFFF"/>
        <w:tabs>
          <w:tab w:val="left" w:pos="350"/>
        </w:tabs>
        <w:spacing w:before="45" w:line="360" w:lineRule="auto"/>
        <w:ind w:left="0" w:firstLine="0"/>
        <w:rPr>
          <w:b w:val="0"/>
          <w:sz w:val="22"/>
          <w:szCs w:val="22"/>
        </w:rPr>
      </w:pPr>
      <w:r w:rsidRPr="00FD0B00">
        <w:rPr>
          <w:b w:val="0"/>
          <w:sz w:val="22"/>
          <w:szCs w:val="22"/>
        </w:rPr>
        <w:t xml:space="preserve">το περιεχόμενο του αρχείου PDF είτε ενσωματώνεται στο κείμενο της διακήρυξης και κοινοποιείται έτσι μέσω αυτής στους οικονομικούς φορείς, είτε το αρχείο PDF, ψηφιακά υπογεγραμμένο, αναρτάται ξεχωριστά ως αναπόσπαστο μέρος της διακήρυξης και </w:t>
      </w:r>
    </w:p>
    <w:p w:rsidR="00832CA8" w:rsidRPr="00FD0B00" w:rsidRDefault="00832CA8" w:rsidP="00832CA8">
      <w:pPr>
        <w:pStyle w:val="afe"/>
        <w:numPr>
          <w:ilvl w:val="0"/>
          <w:numId w:val="15"/>
        </w:numPr>
        <w:shd w:val="clear" w:color="auto" w:fill="FFFFFF"/>
        <w:tabs>
          <w:tab w:val="left" w:pos="350"/>
        </w:tabs>
        <w:spacing w:before="45" w:line="360" w:lineRule="auto"/>
        <w:ind w:left="0" w:firstLine="0"/>
        <w:rPr>
          <w:b w:val="0"/>
          <w:sz w:val="22"/>
          <w:szCs w:val="22"/>
        </w:rPr>
      </w:pPr>
      <w:r w:rsidRPr="00FD0B00">
        <w:rPr>
          <w:b w:val="0"/>
          <w:sz w:val="22"/>
          <w:szCs w:val="22"/>
        </w:rPr>
        <w:t>το αρχείο XML αναρτάται επικουρικά για την διευκόλυνση των οικονομικών φορέων προκειμένου να συντάξουν μέσω της υπηρεσίας eΕΕΕΣ της ΕΕ τη σχετική απάντηση τους.</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sz w:val="22"/>
          <w:szCs w:val="22"/>
        </w:rPr>
      </w:pPr>
      <w:r w:rsidRPr="00FD0B00">
        <w:rPr>
          <w:sz w:val="22"/>
          <w:szCs w:val="22"/>
        </w:rPr>
        <w:t>4.  Πώς υποβάλλεται το ΕΕΕΣ από τους οικονομικούς φορείς στο πλαίσιο διαγωνισμών που διενεργούνται μέσω του ΕΣΗΔΗΣ;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Οι οικονομικοί φορείς οφείλουν να υποβάλουν με την προσφορά τους συμπληρωμένο το πρότυπο ΕΕΕΣ όπως αυτό έχει οριστεί από τις αναθέτουσες αρχές/τους αναθέτοντες φορείς στη διακήρυξη (ήτοι είτε στο κείμενο αυτής είτε στο ξεχωριστό αρχείο PDF που αποτελεί αναπόσπαστο μέρος της) σε μορφή pdf (Αποφ. </w:t>
      </w:r>
      <w:r w:rsidR="007A2514" w:rsidRPr="007A2514">
        <w:rPr>
          <w:b w:val="0"/>
          <w:sz w:val="22"/>
          <w:szCs w:val="22"/>
        </w:rPr>
        <w:t>56902/215 (Β' 1924)</w:t>
      </w:r>
      <w:r w:rsidRPr="00FD0B00">
        <w:rPr>
          <w:b w:val="0"/>
          <w:sz w:val="22"/>
          <w:szCs w:val="22"/>
        </w:rPr>
        <w:t>) ψηφιακά υπογεγραμμένο κατά τα οριζόμενα στο άρθρο 73 του ν.4412/16 και την διακήρυξη.</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4.1 Για την σύνταξη ή/και συμπλήρωση του απαιτούμενου eΕΕΕΣ, οι οικονομικοί φορείς προτείνεται να χρησιμοποιήσουν το αναρτημένο από τις αναθέτουσες αρχές επικουρικό αρχείο XML, προκειμένου να εκμεταλλευτούν την υπηρεσία eΕΕΕΣ της ΕΕ και να παράξουν την απάντηση τους σε μορφή αρχείου PDF, το οποίο και αποθηκεύουν, αρχικά, τοπικά στον ηλεκτρονικό υπολογιστή τους. Σημειώνεται το εξής:</w:t>
      </w:r>
    </w:p>
    <w:p w:rsidR="00832CA8" w:rsidRPr="00FD0B00" w:rsidRDefault="00832CA8" w:rsidP="00832CA8">
      <w:pPr>
        <w:pStyle w:val="afe"/>
        <w:numPr>
          <w:ilvl w:val="0"/>
          <w:numId w:val="16"/>
        </w:numPr>
        <w:shd w:val="clear" w:color="auto" w:fill="FFFFFF"/>
        <w:tabs>
          <w:tab w:val="left" w:pos="350"/>
        </w:tabs>
        <w:spacing w:before="45" w:line="360" w:lineRule="auto"/>
        <w:ind w:left="0" w:firstLine="0"/>
        <w:rPr>
          <w:b w:val="0"/>
          <w:sz w:val="22"/>
          <w:szCs w:val="22"/>
        </w:rPr>
      </w:pPr>
      <w:r w:rsidRPr="00FD0B00">
        <w:rPr>
          <w:b w:val="0"/>
          <w:sz w:val="22"/>
          <w:szCs w:val="22"/>
        </w:rPr>
        <w:t>Το αρχείο PDF παράγεται έμμεσα από την υπηρεσία eEEEΣ επιλέγοντας το κουμπί «Εκτύπωση». Η εκτύπωση θα πρέπει να ανακατευθυνθεί σε εικονικό εκτυπωτή PDF (virtual PDF printer), ήτοι λογισμικό, εγκατεστημένο στον ηλεκτρονικό υπολογιστή του χρήστη, το οποίο αποθηκεύει το περιεχόμενο της εκτύπωσης σε ηλεκτρονικό αρχείο PDF αντί να το δρομολογεί σε φυσικό εκτυπωτή. Ενδεικτικά η λειτουργία αυτή μπορεί να πραγματοποιηθεί εγγενώς από φυλλομετρητή διαδικτύου, όπως π.χ. Google Chrome, ή από εξειδικευμένο λογισμικό, όπως π.χ. CutePDF.</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lastRenderedPageBreak/>
        <w:t>4.2 Σε κάθε περίπτωση και ανεξαρτήτως της ύπαρξης επικουρικού αρχείου xml στον χώρο του δ/σμου, οι οικονομικοί φορείς μπορούν να προσφεύγουν απ’ ευθείας στην ηλεκτρονική υπηρεσία της Ευρωπαϊκής Επιτροπής (https://ec.europa.eu/growth/tools-databases/espd) να δημιουργούν το EΕΕΣ,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το εκτυπώνουν σε μορφή pdf προκειμένου να το υπογράψουν ψηφιακά και να το υποβάλλουν στο σχετικό δ/σμό.</w:t>
      </w:r>
    </w:p>
    <w:p w:rsidR="00832CA8" w:rsidRPr="00FD0B00" w:rsidRDefault="00832CA8" w:rsidP="00832CA8">
      <w:pPr>
        <w:pStyle w:val="afe"/>
        <w:shd w:val="clear" w:color="auto" w:fill="FFFFFF"/>
        <w:tabs>
          <w:tab w:val="left" w:pos="350"/>
        </w:tabs>
        <w:spacing w:before="45" w:line="360" w:lineRule="auto"/>
        <w:ind w:left="0"/>
        <w:rPr>
          <w:sz w:val="22"/>
          <w:szCs w:val="22"/>
        </w:rPr>
      </w:pPr>
      <w:r w:rsidRPr="00FD0B00">
        <w:rPr>
          <w:sz w:val="22"/>
          <w:szCs w:val="22"/>
        </w:rPr>
        <w:t>5. Μέρη και ενότητες του ΕΕΕΣ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Το ΕΕΕΠ περιλαμβάνει τα ακόλουθα μέρη και ενότητες: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Μέρος I. Πληροφορίες σχετικά με τη διαδικασία προμήθειας και την αναθέτουσα αρχή ή τον αναθέτοντα φορέα.</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 Μέρος II. Πληροφορίες σχετικά με τον οικονομικό φορέα.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 Μέρος III. Κριτήρια αποκλεισμού: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Α: Λόγοι που σχετίζονται με ποινικές καταδίκες (η εφαρμογή τους είναι υποχρεωτική βάσει του άρθρου 57 παράγραφος 1 της οδηγίας 2014/24/ΕΕ). Η εφαρμογή τους είναι επίσης υποχρεωτική για τις αναθέτουσες αρχές σύμφωνα με το άρθρο 80 παράγραφος 1 δεύτερο εδάφιο της οδηγίας 2014/25/ΕΕ, ενώ οι αναθέτοντες φορείς εκτός των αναθετουσών αρχών μπορούν να αποφασίσουν να εφαρμόσουν τα εν λόγω κριτήρια αποκλεισμού).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Β: Λόγοι που σχετίζονται με την καταβολή φόρων ή εισφορών κοινωνικής ασφάλισης (η εφαρμογή τους είναι υποχρεωτική, βάσει του άρθρου 57 παράγραφος 2 της οδηγίας 2014/24/ΕΕ, σε περίπτωση τελεσίδικης και δεσμευτικής απόφασης. Υπό τους ίδιους όρους, η εφαρμογή τους είναι επίσης υποχρεωτική για τις αναθέτουσες αρχές σύμφωνα με το άρθρο 80 παράγραφος 1 δεύτερο εδάφιο της οδηγίας 2014/25/ΕΕ, ενώ οι αναθέτοντες φορείς εκτός των αναθετουσών αρχών μπορούν να αποφασίσουν να εφαρμόσουν αυτούς τους λόγους αποκλεισμού. Να σημειωθεί ότι η εθνική νομοθεσία ορισμένων κρατών μελών μπορεί να καθιστά τον αποκλεισμό υποχρεωτικό επίσης και όταν η απόφαση δεν είναι τελεσίδικη και δεσμευτική).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Γ: Λόγοι που σχετίζονται με αφερεγγυότητα, σύγκρουση συμφερόντων ή επαγγελματικό παράπτωμα (βλέπε άρθρο 57 παράγραφος 4 της οδηγίας 2014/24/ΕΕ) (περιπτώσεις στις οποίες μπορεί να αποκλείονται οικονομικοί φορείς· τα κράτη μέλη μπορούν να καταστήσουν υποχρεωτική για τις αναθέτουσες αρχές την εφαρμογή αυτών των λόγων αποκλεισμού. Σύμφωνα με το άρθρο 80 παράγραφος 1 της οδηγίας 2014/25/ΕΕ, όλοι οι αναθέτοντες φορείς, είτε είναι αναθέτουσες αρχές είτε όχι, μπορούν να αποφασίσουν να εφαρμόσουν αυτούς τους λόγους αποκλεισμού ή μπορεί να τους ζητηθεί από το οικείο κράτος μέλος να το πράξουν).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Δ: Άλλοι λόγοι αποκλεισμού που ενδέχεται να προβλέπονται από την εθνική νομοθεσία του κράτους μέλους της αναθέτουσας αρχής ή του αναθέτοντα φορέα.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 Μέρος IV. Κριτήρια επιλογής: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α: Γενική ένδειξη για όλα τα κριτήρια επιλογής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Α: Καταλληλότητα.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Β: Οικονομική και χρηματοοικονομική επάρκεια.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Γ: Τεχνική και επαγγελματική ικανότητα.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Δ: Συστήματα διασφάλισης ποιότητας και πρότυπα περιβαλλοντικής διαχείρισης.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 Μέρος V. Περιορισμός του αριθμού των πληρούντων τα κριτήρια επιλογής υποψηφίων </w:t>
      </w:r>
    </w:p>
    <w:p w:rsidR="00602D80" w:rsidRPr="002B721B" w:rsidRDefault="002B721B" w:rsidP="002B721B">
      <w:pPr>
        <w:pStyle w:val="afe"/>
        <w:shd w:val="clear" w:color="auto" w:fill="FFFFFF"/>
        <w:tabs>
          <w:tab w:val="left" w:pos="350"/>
        </w:tabs>
        <w:spacing w:before="45" w:line="360" w:lineRule="auto"/>
        <w:ind w:left="0"/>
        <w:rPr>
          <w:b w:val="0"/>
          <w:sz w:val="22"/>
          <w:szCs w:val="22"/>
        </w:rPr>
      </w:pPr>
      <w:r>
        <w:rPr>
          <w:b w:val="0"/>
          <w:sz w:val="22"/>
          <w:szCs w:val="22"/>
        </w:rPr>
        <w:t>- Μέρος VI. Τελικές δηλώσεις.</w:t>
      </w:r>
    </w:p>
    <w:p w:rsidR="006D623C" w:rsidRDefault="006D623C">
      <w:pPr>
        <w:rPr>
          <w:lang w:val="el-GR"/>
        </w:rPr>
        <w:sectPr w:rsidR="006D623C" w:rsidSect="0073477D">
          <w:headerReference w:type="default" r:id="rId16"/>
          <w:footerReference w:type="default" r:id="rId17"/>
          <w:pgSz w:w="11906" w:h="16838"/>
          <w:pgMar w:top="568" w:right="707" w:bottom="709" w:left="851" w:header="720" w:footer="709" w:gutter="0"/>
          <w:cols w:space="720"/>
          <w:titlePg/>
          <w:docGrid w:linePitch="360"/>
        </w:sectPr>
      </w:pPr>
      <w:bookmarkStart w:id="74" w:name="__RefHeading___Toc470009841"/>
      <w:bookmarkEnd w:id="74"/>
    </w:p>
    <w:p w:rsidR="0020482E" w:rsidRDefault="0020482E" w:rsidP="0020482E">
      <w:pPr>
        <w:pStyle w:val="2"/>
        <w:tabs>
          <w:tab w:val="clear" w:pos="567"/>
          <w:tab w:val="left" w:pos="0"/>
        </w:tabs>
        <w:ind w:left="0" w:firstLine="0"/>
        <w:rPr>
          <w:lang w:val="el-GR"/>
        </w:rPr>
      </w:pPr>
    </w:p>
    <w:p w:rsidR="0020482E" w:rsidRDefault="0020482E" w:rsidP="0020482E">
      <w:pPr>
        <w:pStyle w:val="2"/>
        <w:tabs>
          <w:tab w:val="clear" w:pos="567"/>
          <w:tab w:val="left" w:pos="0"/>
        </w:tabs>
        <w:ind w:left="0" w:firstLine="0"/>
        <w:rPr>
          <w:lang w:val="el-GR"/>
        </w:rPr>
      </w:pPr>
      <w:bookmarkStart w:id="75" w:name="_Toc488928247"/>
      <w:r>
        <w:rPr>
          <w:lang w:val="el-GR"/>
        </w:rPr>
        <w:t xml:space="preserve">ΠΑΡΑΡΤΗΜΑ </w:t>
      </w:r>
      <w:r>
        <w:rPr>
          <w:lang w:val="en-US"/>
        </w:rPr>
        <w:t>I</w:t>
      </w:r>
      <w:r w:rsidR="00544C77">
        <w:rPr>
          <w:lang w:val="el-GR"/>
        </w:rPr>
        <w:t>ΙΙ</w:t>
      </w:r>
      <w:r>
        <w:rPr>
          <w:lang w:val="el-GR"/>
        </w:rPr>
        <w:t>– Υ</w:t>
      </w:r>
      <w:r w:rsidR="00E1177F">
        <w:rPr>
          <w:lang w:val="el-GR"/>
        </w:rPr>
        <w:t>ποδείγματα Εγγυητικών Επιστολών</w:t>
      </w:r>
      <w:bookmarkEnd w:id="75"/>
    </w:p>
    <w:p w:rsidR="0020482E" w:rsidRDefault="0020482E" w:rsidP="0020482E">
      <w:pPr>
        <w:rPr>
          <w:lang w:val="el-GR"/>
        </w:rPr>
      </w:pPr>
    </w:p>
    <w:p w:rsidR="0020482E" w:rsidRDefault="0020482E" w:rsidP="0020482E">
      <w:pPr>
        <w:pStyle w:val="aff0"/>
      </w:pPr>
      <w:r>
        <w:rPr>
          <w:sz w:val="22"/>
          <w:szCs w:val="22"/>
        </w:rPr>
        <w:t xml:space="preserve">ΥΠΟΔΕΙΓΜΑ εγγυητικΗΣ επιστολΗς </w:t>
      </w:r>
      <w:r>
        <w:rPr>
          <w:bCs/>
          <w:color w:val="00000A"/>
          <w:sz w:val="22"/>
          <w:szCs w:val="22"/>
          <w:lang w:eastAsia="en-US"/>
        </w:rPr>
        <w:t>συμμετοχΗς</w:t>
      </w:r>
    </w:p>
    <w:p w:rsidR="0020482E" w:rsidRDefault="0020482E" w:rsidP="002E2039">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20482E" w:rsidRDefault="0020482E" w:rsidP="002E2039">
      <w:pPr>
        <w:widowControl w:val="0"/>
        <w:spacing w:after="0" w:line="360" w:lineRule="auto"/>
        <w:rPr>
          <w:bCs/>
          <w:szCs w:val="22"/>
          <w:lang w:val="el-GR"/>
        </w:rPr>
      </w:pPr>
      <w:r>
        <w:rPr>
          <w:bCs/>
          <w:szCs w:val="22"/>
          <w:lang w:val="el-GR"/>
        </w:rPr>
        <w:t>Ημερομηνία έκδοσης: ……………………………..</w:t>
      </w:r>
    </w:p>
    <w:p w:rsidR="0020482E" w:rsidRDefault="0020482E" w:rsidP="002E2039">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bCs/>
          <w:szCs w:val="22"/>
          <w:lang w:val="el-GR"/>
        </w:rPr>
        <w:footnoteReference w:id="51"/>
      </w:r>
      <w:r>
        <w:rPr>
          <w:bCs/>
          <w:szCs w:val="22"/>
          <w:lang w:val="el-GR"/>
        </w:rPr>
        <w:t>).............................</w:t>
      </w:r>
    </w:p>
    <w:p w:rsidR="0020482E" w:rsidRPr="00BC3CA9" w:rsidRDefault="0020482E" w:rsidP="002E2039">
      <w:pPr>
        <w:widowControl w:val="0"/>
        <w:spacing w:after="0" w:line="360" w:lineRule="auto"/>
        <w:rPr>
          <w:lang w:val="el-GR"/>
        </w:rPr>
      </w:pPr>
      <w:r>
        <w:rPr>
          <w:bCs/>
          <w:szCs w:val="22"/>
          <w:lang w:val="el-GR"/>
        </w:rPr>
        <w:t>(Διεύθυνση Αναθέτουσας Αρχής/Αναθέτοντος Φορέα</w:t>
      </w:r>
      <w:r>
        <w:rPr>
          <w:rStyle w:val="a4"/>
          <w:bCs/>
          <w:szCs w:val="22"/>
          <w:lang w:val="el-GR"/>
        </w:rPr>
        <w:footnoteReference w:id="52"/>
      </w:r>
      <w:r>
        <w:rPr>
          <w:bCs/>
          <w:szCs w:val="22"/>
          <w:lang w:val="el-GR"/>
        </w:rPr>
        <w:t>)</w:t>
      </w:r>
      <w:r>
        <w:rPr>
          <w:bCs/>
          <w:color w:val="00000A"/>
          <w:szCs w:val="22"/>
          <w:lang w:val="el-GR" w:eastAsia="en-US"/>
        </w:rPr>
        <w:t xml:space="preserve"> .........................................</w:t>
      </w:r>
    </w:p>
    <w:p w:rsidR="0020482E" w:rsidRPr="00BC3CA9" w:rsidRDefault="0020482E" w:rsidP="002E2039">
      <w:pPr>
        <w:widowControl w:val="0"/>
        <w:spacing w:after="0" w:line="360" w:lineRule="auto"/>
        <w:rPr>
          <w:lang w:val="el-GR"/>
        </w:rPr>
      </w:pPr>
      <w:r>
        <w:rPr>
          <w:bCs/>
          <w:szCs w:val="22"/>
          <w:lang w:val="el-GR"/>
        </w:rPr>
        <w:t>Εγγύηση μας υπ’ αριθμ. ……………….. ποσού ………………….……. ευρώ</w:t>
      </w:r>
      <w:r>
        <w:rPr>
          <w:rStyle w:val="a4"/>
          <w:bCs/>
          <w:szCs w:val="22"/>
          <w:lang w:val="el-GR"/>
        </w:rPr>
        <w:footnoteReference w:id="53"/>
      </w:r>
      <w:r>
        <w:rPr>
          <w:bCs/>
          <w:szCs w:val="22"/>
          <w:lang w:val="el-GR"/>
        </w:rPr>
        <w:t>.</w:t>
      </w:r>
    </w:p>
    <w:p w:rsidR="0020482E" w:rsidRDefault="0020482E" w:rsidP="002E2039">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20482E" w:rsidRPr="00BC3CA9" w:rsidRDefault="0020482E" w:rsidP="002E2039">
      <w:pPr>
        <w:widowControl w:val="0"/>
        <w:spacing w:after="0" w:line="360" w:lineRule="auto"/>
        <w:rPr>
          <w:bCs/>
          <w:szCs w:val="22"/>
          <w:lang w:val="el-GR"/>
        </w:rPr>
      </w:pPr>
      <w:r>
        <w:rPr>
          <w:bCs/>
          <w:szCs w:val="22"/>
          <w:lang w:val="el-GR"/>
        </w:rPr>
        <w:t>μέχρι του ποσού των ευρώ  …………………………</w:t>
      </w:r>
      <w:r>
        <w:rPr>
          <w:rStyle w:val="a4"/>
          <w:bCs/>
          <w:szCs w:val="22"/>
          <w:lang w:val="el-GR"/>
        </w:rPr>
        <w:footnoteReference w:id="54"/>
      </w:r>
      <w:r>
        <w:rPr>
          <w:bCs/>
          <w:szCs w:val="22"/>
          <w:lang w:val="el-GR"/>
        </w:rPr>
        <w:t xml:space="preserve"> υπέρ του </w:t>
      </w:r>
    </w:p>
    <w:p w:rsidR="0020482E" w:rsidRPr="00BC3CA9" w:rsidRDefault="0020482E" w:rsidP="002E2039">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0482E" w:rsidRPr="00BC3CA9" w:rsidRDefault="0020482E" w:rsidP="002E2039">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20482E" w:rsidRDefault="0020482E" w:rsidP="002E2039">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20482E" w:rsidRDefault="0020482E" w:rsidP="002E2039">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bCs/>
          <w:szCs w:val="22"/>
          <w:lang w:val="el-GR"/>
        </w:rPr>
        <w:footnoteReference w:id="55"/>
      </w:r>
      <w:r>
        <w:rPr>
          <w:rStyle w:val="a4"/>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20482E" w:rsidRDefault="0020482E" w:rsidP="002E2039">
      <w:pPr>
        <w:widowControl w:val="0"/>
        <w:spacing w:after="0" w:line="360" w:lineRule="auto"/>
        <w:rPr>
          <w:bCs/>
          <w:szCs w:val="22"/>
          <w:lang w:val="el-GR"/>
        </w:rPr>
      </w:pPr>
      <w:r>
        <w:rPr>
          <w:bCs/>
          <w:szCs w:val="22"/>
          <w:lang w:val="el-GR"/>
        </w:rPr>
        <w:t xml:space="preserve">για τη συμμετοχή του/της/τους σύμφωνα με την (αριθμό/ημερομηνία) ..................... </w:t>
      </w:r>
      <w:r>
        <w:rPr>
          <w:bCs/>
          <w:szCs w:val="22"/>
          <w:lang w:val="el-GR"/>
        </w:rPr>
        <w:lastRenderedPageBreak/>
        <w:t>Διακήρυξη/Πρόσκληση/ Πρόσκληση Εκδήλωσης Ενδιαφέροντος .....................................................</w:t>
      </w:r>
      <w:r>
        <w:rPr>
          <w:rStyle w:val="a4"/>
          <w:bCs/>
          <w:szCs w:val="22"/>
          <w:lang w:val="el-GR"/>
        </w:rPr>
        <w:footnoteReference w:id="56"/>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4"/>
          <w:bCs/>
          <w:szCs w:val="22"/>
          <w:lang w:val="el-GR"/>
        </w:rPr>
        <w:footnoteReference w:id="57"/>
      </w:r>
      <w:r>
        <w:rPr>
          <w:rStyle w:val="a4"/>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20482E" w:rsidRDefault="0020482E" w:rsidP="002E2039">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bCs/>
          <w:szCs w:val="22"/>
          <w:lang w:val="el-GR"/>
        </w:rPr>
        <w:footnoteReference w:id="58"/>
      </w:r>
      <w:r>
        <w:rPr>
          <w:bCs/>
          <w:szCs w:val="22"/>
          <w:lang w:val="el-GR"/>
        </w:rPr>
        <w:t xml:space="preserve"> από την απλή έγγραφη ειδοποίησή σας.</w:t>
      </w:r>
    </w:p>
    <w:p w:rsidR="0020482E" w:rsidRDefault="0020482E" w:rsidP="002E2039">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
          <w:rFonts w:eastAsia="Calibri"/>
          <w:bCs/>
          <w:szCs w:val="22"/>
          <w:lang w:val="el-GR"/>
        </w:rPr>
        <w:footnoteReference w:id="59"/>
      </w:r>
      <w:r>
        <w:rPr>
          <w:rStyle w:val="WW-"/>
          <w:rFonts w:eastAsia="Calibri"/>
          <w:bCs/>
          <w:szCs w:val="22"/>
          <w:lang w:val="el-GR"/>
        </w:rPr>
        <w:t xml:space="preserve">. </w:t>
      </w:r>
    </w:p>
    <w:p w:rsidR="0020482E" w:rsidRDefault="0020482E" w:rsidP="002E2039">
      <w:pPr>
        <w:widowControl w:val="0"/>
        <w:spacing w:after="0" w:line="360" w:lineRule="auto"/>
        <w:rPr>
          <w:bCs/>
          <w:szCs w:val="22"/>
          <w:lang w:val="el-GR"/>
        </w:rPr>
      </w:pPr>
      <w:r>
        <w:rPr>
          <w:rFonts w:eastAsia="Calibri"/>
          <w:bCs/>
          <w:szCs w:val="22"/>
          <w:lang w:val="el-GR"/>
        </w:rPr>
        <w:t>ή</w:t>
      </w:r>
    </w:p>
    <w:p w:rsidR="0020482E" w:rsidRDefault="0020482E" w:rsidP="002E2039">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0482E" w:rsidRDefault="0020482E" w:rsidP="002E2039">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0482E" w:rsidRPr="00BC3CA9" w:rsidRDefault="0020482E" w:rsidP="002E2039">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4"/>
          <w:bCs/>
          <w:szCs w:val="22"/>
          <w:lang w:val="el-GR"/>
        </w:rPr>
        <w:footnoteReference w:id="60"/>
      </w:r>
      <w:r>
        <w:rPr>
          <w:bCs/>
          <w:szCs w:val="22"/>
          <w:lang w:val="el-GR"/>
        </w:rPr>
        <w:t>.</w:t>
      </w:r>
      <w:r>
        <w:rPr>
          <w:rFonts w:eastAsia="Calibri"/>
          <w:bCs/>
          <w:szCs w:val="22"/>
          <w:lang w:val="el-GR"/>
        </w:rPr>
        <w:t xml:space="preserve"> </w:t>
      </w:r>
    </w:p>
    <w:p w:rsidR="0020482E" w:rsidRDefault="0020482E" w:rsidP="002E2039">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bCs/>
          <w:szCs w:val="22"/>
          <w:lang w:val="el-GR"/>
        </w:rPr>
        <w:footnoteReference w:id="61"/>
      </w:r>
      <w:r>
        <w:rPr>
          <w:bCs/>
          <w:szCs w:val="22"/>
          <w:lang w:val="el-GR"/>
        </w:rPr>
        <w:t>.</w:t>
      </w:r>
    </w:p>
    <w:p w:rsidR="0020482E" w:rsidRDefault="0020482E" w:rsidP="002E2039">
      <w:pPr>
        <w:widowControl w:val="0"/>
        <w:tabs>
          <w:tab w:val="left" w:pos="54"/>
          <w:tab w:val="left" w:pos="193"/>
        </w:tabs>
        <w:spacing w:after="0" w:line="360" w:lineRule="auto"/>
        <w:rPr>
          <w:bCs/>
          <w:szCs w:val="22"/>
          <w:lang w:val="el-GR"/>
        </w:rPr>
      </w:pPr>
    </w:p>
    <w:p w:rsidR="0020482E" w:rsidRDefault="0020482E" w:rsidP="002E2039">
      <w:pPr>
        <w:widowControl w:val="0"/>
        <w:spacing w:after="0" w:line="360" w:lineRule="auto"/>
        <w:ind w:left="4994" w:firstLine="454"/>
        <w:rPr>
          <w:b/>
          <w:bCs/>
          <w:szCs w:val="22"/>
          <w:lang w:val="el-GR"/>
        </w:rPr>
      </w:pPr>
      <w:r>
        <w:rPr>
          <w:bCs/>
          <w:szCs w:val="22"/>
          <w:lang w:val="el-GR"/>
        </w:rPr>
        <w:t>(Εξουσιοδοτημένη Υπογραφή)</w:t>
      </w:r>
    </w:p>
    <w:p w:rsidR="0020482E" w:rsidRDefault="0020482E" w:rsidP="0020482E">
      <w:pPr>
        <w:pStyle w:val="aff0"/>
        <w:rPr>
          <w:bCs/>
          <w:sz w:val="22"/>
          <w:szCs w:val="22"/>
          <w:shd w:val="clear" w:color="auto" w:fill="FFFF00"/>
        </w:rPr>
      </w:pPr>
      <w:r>
        <w:br w:type="page"/>
      </w:r>
      <w:r>
        <w:rPr>
          <w:sz w:val="22"/>
          <w:szCs w:val="22"/>
        </w:rPr>
        <w:lastRenderedPageBreak/>
        <w:t>Υποδειγμα εγγυητικης επιστολης καλης εκτελεσης</w:t>
      </w:r>
    </w:p>
    <w:p w:rsidR="0020482E" w:rsidRDefault="0020482E" w:rsidP="0020482E">
      <w:pPr>
        <w:spacing w:line="360" w:lineRule="auto"/>
        <w:jc w:val="center"/>
        <w:rPr>
          <w:bCs/>
          <w:szCs w:val="22"/>
          <w:shd w:val="clear" w:color="auto" w:fill="FFFF00"/>
          <w:lang w:val="el-GR"/>
        </w:rPr>
      </w:pPr>
    </w:p>
    <w:p w:rsidR="0020482E" w:rsidRDefault="0020482E" w:rsidP="002E2039">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Ημερομηνία έκδοσης    ……………………………..</w:t>
      </w:r>
    </w:p>
    <w:p w:rsidR="0020482E" w:rsidRDefault="0020482E" w:rsidP="002E2039">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bCs/>
          <w:szCs w:val="22"/>
          <w:lang w:val="el-GR"/>
        </w:rPr>
        <w:footnoteReference w:customMarkFollows="1" w:id="62"/>
        <w:t>1</w:t>
      </w:r>
      <w:r>
        <w:rPr>
          <w:bCs/>
          <w:szCs w:val="22"/>
          <w:lang w:val="el-GR"/>
        </w:rPr>
        <w:t>).................................</w:t>
      </w:r>
    </w:p>
    <w:p w:rsidR="0020482E" w:rsidRDefault="0020482E" w:rsidP="002E2039">
      <w:pPr>
        <w:widowControl w:val="0"/>
        <w:spacing w:after="0" w:line="360" w:lineRule="auto"/>
        <w:rPr>
          <w:bCs/>
          <w:szCs w:val="22"/>
          <w:lang w:val="el-GR"/>
        </w:rPr>
      </w:pPr>
      <w:r>
        <w:rPr>
          <w:bCs/>
          <w:szCs w:val="22"/>
          <w:lang w:val="el-GR"/>
        </w:rPr>
        <w:t>(Διεύθυνση Αναθέτουσας Αρχής/Αναθέτοντος Φορέα)</w:t>
      </w:r>
      <w:r>
        <w:rPr>
          <w:rStyle w:val="a4"/>
          <w:bCs/>
          <w:szCs w:val="22"/>
          <w:lang w:val="el-GR"/>
        </w:rPr>
        <w:footnoteReference w:customMarkFollows="1" w:id="63"/>
        <w:t>2</w:t>
      </w:r>
      <w:r>
        <w:rPr>
          <w:bCs/>
          <w:color w:val="00000A"/>
          <w:szCs w:val="22"/>
          <w:lang w:val="el-GR" w:eastAsia="en-US"/>
        </w:rPr>
        <w:t>................................</w:t>
      </w:r>
    </w:p>
    <w:p w:rsidR="0020482E" w:rsidRDefault="0020482E" w:rsidP="002E2039">
      <w:pPr>
        <w:spacing w:after="0"/>
        <w:rPr>
          <w:bCs/>
          <w:szCs w:val="22"/>
          <w:lang w:val="el-GR"/>
        </w:rPr>
      </w:pPr>
    </w:p>
    <w:p w:rsidR="0020482E" w:rsidRDefault="0020482E" w:rsidP="002E2039">
      <w:pPr>
        <w:spacing w:after="0"/>
        <w:rPr>
          <w:bCs/>
          <w:szCs w:val="22"/>
          <w:lang w:val="el-GR"/>
        </w:rPr>
      </w:pPr>
      <w:r>
        <w:rPr>
          <w:bCs/>
          <w:szCs w:val="22"/>
          <w:lang w:val="el-GR"/>
        </w:rPr>
        <w:t>Εγγύηση μας υπ’ αριθμ. ……………….. ποσού ………………….……. ευρώ</w:t>
      </w:r>
      <w:r>
        <w:rPr>
          <w:rStyle w:val="a4"/>
          <w:bCs/>
          <w:szCs w:val="22"/>
          <w:lang w:val="el-GR"/>
        </w:rPr>
        <w:footnoteReference w:customMarkFollows="1" w:id="64"/>
        <w:t>3</w:t>
      </w:r>
      <w:r>
        <w:rPr>
          <w:bCs/>
          <w:szCs w:val="22"/>
          <w:lang w:val="el-GR"/>
        </w:rPr>
        <w:t>.</w:t>
      </w:r>
    </w:p>
    <w:p w:rsidR="0020482E" w:rsidRDefault="0020482E" w:rsidP="002E2039">
      <w:pPr>
        <w:widowControl w:val="0"/>
        <w:spacing w:after="0" w:line="360" w:lineRule="auto"/>
        <w:rPr>
          <w:bCs/>
          <w:szCs w:val="22"/>
          <w:lang w:val="el-GR"/>
        </w:rPr>
      </w:pPr>
    </w:p>
    <w:p w:rsidR="0020482E" w:rsidRDefault="0020482E" w:rsidP="002E2039">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bCs/>
          <w:szCs w:val="22"/>
          <w:lang w:val="el-GR"/>
        </w:rPr>
        <w:footnoteReference w:customMarkFollows="1" w:id="65"/>
        <w:t>4</w:t>
      </w:r>
    </w:p>
    <w:p w:rsidR="0020482E" w:rsidRPr="00BC3CA9" w:rsidRDefault="0020482E" w:rsidP="002E2039">
      <w:pPr>
        <w:widowControl w:val="0"/>
        <w:spacing w:after="0" w:line="360" w:lineRule="auto"/>
        <w:rPr>
          <w:bCs/>
          <w:szCs w:val="22"/>
          <w:lang w:val="el-GR"/>
        </w:rPr>
      </w:pPr>
      <w:r>
        <w:rPr>
          <w:bCs/>
          <w:szCs w:val="22"/>
          <w:lang w:val="el-GR"/>
        </w:rPr>
        <w:t xml:space="preserve">υπέρ του: </w:t>
      </w:r>
    </w:p>
    <w:p w:rsidR="0020482E" w:rsidRPr="00BC3CA9" w:rsidRDefault="0020482E" w:rsidP="002E2039">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0482E" w:rsidRPr="00BC3CA9" w:rsidRDefault="0020482E" w:rsidP="002E2039">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20482E" w:rsidRDefault="0020482E" w:rsidP="002E2039">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20482E" w:rsidRDefault="0020482E" w:rsidP="002E2039">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20482E" w:rsidRDefault="0020482E" w:rsidP="002E2039">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0482E" w:rsidRDefault="0020482E" w:rsidP="002E2039">
      <w:pPr>
        <w:widowControl w:val="0"/>
        <w:spacing w:after="0" w:line="360" w:lineRule="auto"/>
        <w:rPr>
          <w:bCs/>
          <w:szCs w:val="22"/>
          <w:lang w:val="el-GR"/>
        </w:rPr>
      </w:pPr>
      <w:r>
        <w:rPr>
          <w:bCs/>
          <w:szCs w:val="22"/>
          <w:lang w:val="el-GR"/>
        </w:rPr>
        <w:t>για την καλή εκτέλεση του/ων τμήματος/των ..</w:t>
      </w:r>
      <w:r>
        <w:rPr>
          <w:rStyle w:val="a4"/>
          <w:bCs/>
          <w:szCs w:val="22"/>
          <w:lang w:val="el-GR"/>
        </w:rPr>
        <w:footnoteReference w:customMarkFollows="1" w:id="6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szCs w:val="22"/>
          <w:lang w:val="el-GR"/>
        </w:rPr>
        <w:footnoteReference w:customMarkFollows="1" w:id="67"/>
        <w:t xml:space="preserve">6 </w:t>
      </w:r>
      <w:r>
        <w:rPr>
          <w:bCs/>
          <w:szCs w:val="22"/>
          <w:lang w:val="el-GR"/>
        </w:rPr>
        <w:t>........................... της/του (Αναθέτουσας Αρχής/Αναθέτοντος φορέα).</w:t>
      </w:r>
    </w:p>
    <w:p w:rsidR="0020482E" w:rsidRDefault="0020482E" w:rsidP="002E2039">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bCs/>
          <w:szCs w:val="22"/>
          <w:lang w:val="el-GR"/>
        </w:rPr>
        <w:footnoteReference w:customMarkFollows="1" w:id="68"/>
        <w:t xml:space="preserve">7 </w:t>
      </w:r>
      <w:r>
        <w:rPr>
          <w:bCs/>
          <w:szCs w:val="22"/>
          <w:lang w:val="el-GR"/>
        </w:rPr>
        <w:t>από την απλή έγγραφη ειδοποίησή σας.</w:t>
      </w:r>
    </w:p>
    <w:p w:rsidR="0020482E" w:rsidRDefault="0020482E" w:rsidP="002E2039">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bCs/>
          <w:szCs w:val="22"/>
          <w:lang w:val="el-GR"/>
        </w:rPr>
        <w:footnoteReference w:customMarkFollows="1" w:id="69"/>
        <w:t>8</w:t>
      </w:r>
      <w:r>
        <w:rPr>
          <w:bCs/>
          <w:szCs w:val="22"/>
          <w:lang w:val="el-GR"/>
        </w:rPr>
        <w:t>)</w:t>
      </w:r>
    </w:p>
    <w:p w:rsidR="0020482E" w:rsidRDefault="0020482E" w:rsidP="002E2039">
      <w:pPr>
        <w:widowControl w:val="0"/>
        <w:spacing w:after="0" w:line="360" w:lineRule="auto"/>
        <w:rPr>
          <w:bCs/>
          <w:szCs w:val="22"/>
          <w:lang w:val="el-GR"/>
        </w:rPr>
      </w:pPr>
      <w:r>
        <w:rPr>
          <w:bCs/>
          <w:szCs w:val="22"/>
          <w:lang w:val="el-GR"/>
        </w:rPr>
        <w:t xml:space="preserve">ή </w:t>
      </w:r>
    </w:p>
    <w:p w:rsidR="0020482E" w:rsidRDefault="0020482E" w:rsidP="002E2039">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0482E" w:rsidRDefault="0020482E" w:rsidP="002E2039">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0482E" w:rsidRDefault="0020482E" w:rsidP="002E2039">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bCs/>
          <w:szCs w:val="22"/>
          <w:lang w:val="el-GR"/>
        </w:rPr>
        <w:footnoteReference w:customMarkFollows="1" w:id="70"/>
        <w:t>9</w:t>
      </w:r>
      <w:r>
        <w:rPr>
          <w:bCs/>
          <w:szCs w:val="22"/>
          <w:lang w:val="el-GR"/>
        </w:rPr>
        <w:t>.</w:t>
      </w:r>
    </w:p>
    <w:p w:rsidR="0020482E" w:rsidRDefault="0020482E" w:rsidP="002E2039">
      <w:pPr>
        <w:widowControl w:val="0"/>
        <w:spacing w:after="0" w:line="360" w:lineRule="auto"/>
        <w:rPr>
          <w:bCs/>
          <w:i/>
          <w:iCs/>
          <w:szCs w:val="22"/>
          <w:lang w:val="el-GR"/>
        </w:rPr>
      </w:pPr>
    </w:p>
    <w:p w:rsidR="0020482E" w:rsidRDefault="0020482E" w:rsidP="002E2039">
      <w:pPr>
        <w:widowControl w:val="0"/>
        <w:spacing w:after="0" w:line="360" w:lineRule="auto"/>
        <w:ind w:left="2880" w:firstLine="720"/>
        <w:rPr>
          <w:b/>
          <w:bCs/>
          <w:szCs w:val="22"/>
          <w:lang w:val="el-GR"/>
        </w:rPr>
      </w:pPr>
      <w:r>
        <w:rPr>
          <w:bCs/>
          <w:szCs w:val="22"/>
          <w:lang w:val="el-GR"/>
        </w:rPr>
        <w:t>(Εξουσιοδοτημένη Υπογραφή)</w:t>
      </w:r>
    </w:p>
    <w:p w:rsidR="0020482E" w:rsidRPr="00BC3CA9" w:rsidRDefault="0020482E" w:rsidP="002E2039">
      <w:pPr>
        <w:widowControl w:val="0"/>
        <w:spacing w:after="0" w:line="360" w:lineRule="auto"/>
        <w:ind w:left="2880" w:firstLine="720"/>
        <w:rPr>
          <w:lang w:val="el-GR"/>
        </w:rPr>
      </w:pPr>
    </w:p>
    <w:p w:rsidR="00827EE9" w:rsidRDefault="0020482E" w:rsidP="00827EE9">
      <w:pPr>
        <w:pStyle w:val="2"/>
        <w:tabs>
          <w:tab w:val="clear" w:pos="567"/>
          <w:tab w:val="left" w:pos="0"/>
        </w:tabs>
        <w:ind w:left="0" w:firstLine="0"/>
        <w:rPr>
          <w:lang w:val="el-GR"/>
        </w:rPr>
      </w:pPr>
      <w:r>
        <w:rPr>
          <w:lang w:val="el-GR"/>
        </w:rPr>
        <w:br w:type="page"/>
      </w:r>
      <w:bookmarkStart w:id="76" w:name="_Toc488928248"/>
      <w:r w:rsidR="00827EE9">
        <w:rPr>
          <w:lang w:val="el-GR"/>
        </w:rPr>
        <w:lastRenderedPageBreak/>
        <w:t>ΠΑΡΑΡΤΗΜΑ Ι</w:t>
      </w:r>
      <w:r w:rsidR="00827EE9">
        <w:rPr>
          <w:lang w:val="en-US"/>
        </w:rPr>
        <w:t>V</w:t>
      </w:r>
      <w:r w:rsidR="00827EE9">
        <w:rPr>
          <w:lang w:val="el-GR"/>
        </w:rPr>
        <w:t xml:space="preserve"> – Έντυπο οικονομικής προσφοράς</w:t>
      </w:r>
      <w:bookmarkEnd w:id="76"/>
    </w:p>
    <w:p w:rsidR="00827EE9" w:rsidRDefault="00827EE9">
      <w:pPr>
        <w:suppressAutoHyphens w:val="0"/>
        <w:spacing w:after="0"/>
        <w:jc w:val="left"/>
        <w:rPr>
          <w:lang w:val="el-GR"/>
        </w:rPr>
      </w:pPr>
    </w:p>
    <w:tbl>
      <w:tblPr>
        <w:tblW w:w="10173" w:type="dxa"/>
        <w:tblLayout w:type="fixed"/>
        <w:tblLook w:val="0000"/>
      </w:tblPr>
      <w:tblGrid>
        <w:gridCol w:w="4689"/>
        <w:gridCol w:w="1563"/>
        <w:gridCol w:w="3921"/>
      </w:tblGrid>
      <w:tr w:rsidR="00827EE9" w:rsidRPr="00A53A1D" w:rsidTr="007E0DDF">
        <w:trPr>
          <w:trHeight w:val="829"/>
        </w:trPr>
        <w:tc>
          <w:tcPr>
            <w:tcW w:w="6252" w:type="dxa"/>
            <w:gridSpan w:val="2"/>
            <w:shd w:val="clear" w:color="auto" w:fill="auto"/>
            <w:vAlign w:val="bottom"/>
          </w:tcPr>
          <w:p w:rsidR="00827EE9" w:rsidRPr="00827EE9" w:rsidRDefault="00827EE9" w:rsidP="00827EE9">
            <w:pPr>
              <w:snapToGrid w:val="0"/>
              <w:rPr>
                <w:b/>
                <w:bCs/>
                <w:u w:val="single"/>
                <w:lang w:val="el-GR"/>
              </w:rPr>
            </w:pPr>
            <w:r w:rsidRPr="00827EE9">
              <w:rPr>
                <w:b/>
                <w:bCs/>
                <w:u w:val="single"/>
                <w:lang w:val="el-GR"/>
              </w:rPr>
              <w:t xml:space="preserve">                  </w:t>
            </w:r>
          </w:p>
        </w:tc>
        <w:tc>
          <w:tcPr>
            <w:tcW w:w="3921" w:type="dxa"/>
            <w:shd w:val="clear" w:color="auto" w:fill="auto"/>
          </w:tcPr>
          <w:p w:rsidR="00827EE9" w:rsidRDefault="00827EE9" w:rsidP="00827EE9">
            <w:pPr>
              <w:pStyle w:val="Default"/>
              <w:snapToGrid w:val="0"/>
              <w:jc w:val="center"/>
              <w:rPr>
                <w:color w:val="auto"/>
                <w:sz w:val="20"/>
              </w:rPr>
            </w:pPr>
          </w:p>
          <w:p w:rsidR="00827EE9" w:rsidRDefault="00827EE9" w:rsidP="00827EE9">
            <w:pPr>
              <w:pStyle w:val="Default"/>
              <w:jc w:val="center"/>
              <w:rPr>
                <w:rFonts w:ascii="Times New Roman" w:hAnsi="Times New Roman"/>
                <w:b/>
                <w:bCs/>
                <w:sz w:val="20"/>
                <w:szCs w:val="20"/>
              </w:rPr>
            </w:pPr>
          </w:p>
          <w:p w:rsidR="00827EE9" w:rsidRDefault="00827EE9" w:rsidP="00827EE9">
            <w:pPr>
              <w:pStyle w:val="Default"/>
              <w:jc w:val="center"/>
              <w:rPr>
                <w:rFonts w:ascii="Times New Roman" w:hAnsi="Times New Roman"/>
                <w:sz w:val="20"/>
              </w:rPr>
            </w:pPr>
            <w:r>
              <w:rPr>
                <w:rFonts w:ascii="Times New Roman" w:hAnsi="Times New Roman"/>
                <w:b/>
                <w:bCs/>
                <w:sz w:val="20"/>
                <w:szCs w:val="20"/>
              </w:rPr>
              <w:t xml:space="preserve">ΠΡΟΜΗΘΕΙΑ ΥΓΡΩΝ ΚΑΥΣΙΜΩΝ                     </w:t>
            </w:r>
            <w:r>
              <w:rPr>
                <w:rFonts w:ascii="Times New Roman" w:hAnsi="Times New Roman"/>
                <w:sz w:val="20"/>
              </w:rPr>
              <w:t xml:space="preserve">( Βενζίνης αμόλυβδης, Πετρελαίου Κίνησης και Πετρελαίου Θέρμανσης ), για τις ανάγκες </w:t>
            </w:r>
            <w:r w:rsidRPr="007527D0">
              <w:rPr>
                <w:rFonts w:ascii="Times New Roman" w:hAnsi="Times New Roman"/>
                <w:sz w:val="20"/>
              </w:rPr>
              <w:t>του Γενικού Νοσοκομείου Λασιθίου Οργανική Μονάδα Έδρας (Άγιος Νικόλαος), του Ξενώνα Ψυχαργώς, του Κέντρου Ψυχικής Υγείας, των Αποκεντρωμένων Οργανικών Μονάδων Ιεράπετρας και Σητείας του Γ.Ν. Λασιθίου</w:t>
            </w:r>
            <w:r>
              <w:rPr>
                <w:rFonts w:ascii="Times New Roman" w:hAnsi="Times New Roman"/>
                <w:sz w:val="20"/>
              </w:rPr>
              <w:t xml:space="preserve"> και του Γ.Ν.-Κ.Υ. Νεαπόλεως «Διαλυνάκειο»</w:t>
            </w:r>
          </w:p>
        </w:tc>
      </w:tr>
      <w:tr w:rsidR="00827EE9" w:rsidTr="007E0DDF">
        <w:trPr>
          <w:trHeight w:val="138"/>
        </w:trPr>
        <w:tc>
          <w:tcPr>
            <w:tcW w:w="4689" w:type="dxa"/>
            <w:shd w:val="clear" w:color="auto" w:fill="auto"/>
            <w:vAlign w:val="bottom"/>
          </w:tcPr>
          <w:p w:rsidR="00827EE9" w:rsidRPr="00827EE9" w:rsidRDefault="00827EE9" w:rsidP="00827EE9">
            <w:pPr>
              <w:snapToGrid w:val="0"/>
              <w:rPr>
                <w:b/>
                <w:bCs/>
                <w:lang w:val="el-GR"/>
              </w:rPr>
            </w:pPr>
            <w:r w:rsidRPr="00827EE9">
              <w:rPr>
                <w:b/>
                <w:bCs/>
                <w:lang w:val="el-GR"/>
              </w:rPr>
              <w:t>ΥΠΟΥΡΓΕΙΟ ΥΓΕΙΑΣ &amp;</w:t>
            </w:r>
          </w:p>
          <w:p w:rsidR="00827EE9" w:rsidRPr="00827EE9" w:rsidRDefault="00827EE9" w:rsidP="00827EE9">
            <w:pPr>
              <w:rPr>
                <w:b/>
                <w:bCs/>
                <w:lang w:val="el-GR"/>
              </w:rPr>
            </w:pPr>
            <w:r w:rsidRPr="00827EE9">
              <w:rPr>
                <w:b/>
                <w:bCs/>
                <w:lang w:val="el-GR"/>
              </w:rPr>
              <w:t>ΚΟΙΝΩΝΙΚΗΣ ΑΛΛΗΛΕΓΓΥΗΣ</w:t>
            </w:r>
          </w:p>
          <w:p w:rsidR="00827EE9" w:rsidRPr="00827EE9" w:rsidRDefault="00827EE9" w:rsidP="00827EE9">
            <w:pPr>
              <w:rPr>
                <w:b/>
                <w:bCs/>
                <w:lang w:val="el-GR"/>
              </w:rPr>
            </w:pPr>
            <w:r w:rsidRPr="00827EE9">
              <w:rPr>
                <w:b/>
                <w:bCs/>
                <w:vertAlign w:val="superscript"/>
                <w:lang w:val="el-GR"/>
              </w:rPr>
              <w:t>7η</w:t>
            </w:r>
            <w:r w:rsidRPr="00827EE9">
              <w:rPr>
                <w:b/>
                <w:bCs/>
                <w:lang w:val="el-GR"/>
              </w:rPr>
              <w:t xml:space="preserve"> Υ.ΠΕ. ΚΡΗΤΗΣ</w:t>
            </w:r>
          </w:p>
          <w:p w:rsidR="00827EE9" w:rsidRPr="00827EE9" w:rsidRDefault="00827EE9" w:rsidP="00827EE9">
            <w:pPr>
              <w:rPr>
                <w:b/>
                <w:bCs/>
                <w:lang w:val="el-GR"/>
              </w:rPr>
            </w:pPr>
            <w:r w:rsidRPr="00827EE9">
              <w:rPr>
                <w:b/>
                <w:bCs/>
                <w:lang w:val="el-GR"/>
              </w:rPr>
              <w:t xml:space="preserve"> ΓΕΝΙΚΟ ΝΟΣΟΚΟΜΕΙΟ ΛΑΣΙΘΙΟΥ-Γ.Ν.-Κ.Υ. ΝΕΑΠΟΛΕΩΣ «ΔΙΑΛΥΝΑΚΕΙΟ»</w:t>
            </w:r>
          </w:p>
          <w:p w:rsidR="00827EE9" w:rsidRPr="00827EE9" w:rsidRDefault="00827EE9" w:rsidP="00827EE9">
            <w:pPr>
              <w:rPr>
                <w:b/>
                <w:bCs/>
                <w:lang w:val="el-GR"/>
              </w:rPr>
            </w:pPr>
            <w:r w:rsidRPr="00827EE9">
              <w:rPr>
                <w:b/>
                <w:bCs/>
                <w:lang w:val="el-GR"/>
              </w:rPr>
              <w:t>ΟΡΓΑΝΙΚΗ ΜΟΝΑΔΑ ΕΔΡΑΣ</w:t>
            </w:r>
          </w:p>
          <w:p w:rsidR="00827EE9" w:rsidRPr="00827EE9" w:rsidRDefault="00827EE9" w:rsidP="00827EE9">
            <w:pPr>
              <w:rPr>
                <w:b/>
                <w:bCs/>
                <w:u w:val="single"/>
                <w:lang w:val="el-GR"/>
              </w:rPr>
            </w:pPr>
            <w:r w:rsidRPr="00827EE9">
              <w:rPr>
                <w:b/>
                <w:bCs/>
                <w:lang w:val="el-GR"/>
              </w:rPr>
              <w:t>ΑΓΙΟΣ ΝΙΚΟΛΑΟΣ</w:t>
            </w:r>
          </w:p>
          <w:p w:rsidR="00827EE9" w:rsidRPr="00827EE9" w:rsidRDefault="00827EE9" w:rsidP="00827EE9">
            <w:pPr>
              <w:rPr>
                <w:color w:val="000000"/>
                <w:lang w:val="el-GR"/>
              </w:rPr>
            </w:pPr>
            <w:r w:rsidRPr="00827EE9">
              <w:rPr>
                <w:color w:val="000000"/>
                <w:lang w:val="el-GR"/>
              </w:rPr>
              <w:t xml:space="preserve">Γραφείο Προμηθειών </w:t>
            </w:r>
          </w:p>
          <w:p w:rsidR="00827EE9" w:rsidRDefault="00827EE9" w:rsidP="00827EE9">
            <w:pPr>
              <w:snapToGrid w:val="0"/>
              <w:rPr>
                <w:b/>
                <w:bCs/>
                <w:u w:val="single"/>
              </w:rPr>
            </w:pPr>
            <w:r w:rsidRPr="00827EE9">
              <w:rPr>
                <w:color w:val="000000"/>
                <w:lang w:val="el-GR"/>
              </w:rPr>
              <w:t xml:space="preserve"> </w:t>
            </w:r>
            <w:r>
              <w:rPr>
                <w:color w:val="000000"/>
              </w:rPr>
              <w:t>72100 Άγιος Νικόλαος</w:t>
            </w:r>
            <w:r>
              <w:rPr>
                <w:b/>
                <w:bCs/>
                <w:u w:val="single"/>
              </w:rPr>
              <w:t xml:space="preserve">                 </w:t>
            </w:r>
          </w:p>
        </w:tc>
        <w:tc>
          <w:tcPr>
            <w:tcW w:w="5484" w:type="dxa"/>
            <w:gridSpan w:val="2"/>
            <w:shd w:val="clear" w:color="auto" w:fill="auto"/>
          </w:tcPr>
          <w:p w:rsidR="00827EE9" w:rsidRDefault="00827EE9" w:rsidP="00827EE9">
            <w:pPr>
              <w:pStyle w:val="Default"/>
              <w:snapToGrid w:val="0"/>
              <w:rPr>
                <w:sz w:val="20"/>
                <w:szCs w:val="20"/>
              </w:rPr>
            </w:pPr>
          </w:p>
        </w:tc>
      </w:tr>
      <w:tr w:rsidR="00827EE9" w:rsidTr="007E0DDF">
        <w:trPr>
          <w:trHeight w:val="138"/>
        </w:trPr>
        <w:tc>
          <w:tcPr>
            <w:tcW w:w="4689" w:type="dxa"/>
            <w:shd w:val="clear" w:color="auto" w:fill="auto"/>
            <w:vAlign w:val="bottom"/>
          </w:tcPr>
          <w:p w:rsidR="00827EE9" w:rsidRDefault="00827EE9" w:rsidP="007E0DDF">
            <w:pPr>
              <w:snapToGrid w:val="0"/>
              <w:rPr>
                <w:b/>
                <w:bCs/>
                <w:sz w:val="20"/>
                <w:szCs w:val="20"/>
              </w:rPr>
            </w:pPr>
          </w:p>
          <w:p w:rsidR="00827EE9" w:rsidRDefault="00827EE9" w:rsidP="007E0DDF">
            <w:r>
              <w:t xml:space="preserve"> </w:t>
            </w:r>
          </w:p>
        </w:tc>
        <w:tc>
          <w:tcPr>
            <w:tcW w:w="5484" w:type="dxa"/>
            <w:gridSpan w:val="2"/>
            <w:shd w:val="clear" w:color="auto" w:fill="auto"/>
          </w:tcPr>
          <w:p w:rsidR="00827EE9" w:rsidRDefault="00827EE9" w:rsidP="007E0DDF">
            <w:pPr>
              <w:pStyle w:val="Default"/>
              <w:snapToGrid w:val="0"/>
              <w:rPr>
                <w:b/>
                <w:bCs/>
                <w:szCs w:val="22"/>
              </w:rPr>
            </w:pPr>
            <w:r>
              <w:rPr>
                <w:b/>
                <w:bCs/>
                <w:szCs w:val="22"/>
              </w:rPr>
              <w:t xml:space="preserve">ΠΡΟΫΠΟΛΟΓΙΣΜΟΣ : </w:t>
            </w:r>
            <w:r w:rsidRPr="00E93CAF">
              <w:rPr>
                <w:rFonts w:cs="Times New Roman"/>
                <w:szCs w:val="22"/>
                <w:lang w:eastAsia="el-GR"/>
              </w:rPr>
              <w:t>171.238,72 €</w:t>
            </w:r>
            <w:r>
              <w:rPr>
                <w:rFonts w:cs="Times New Roman"/>
                <w:szCs w:val="22"/>
                <w:lang w:eastAsia="el-GR"/>
              </w:rPr>
              <w:t xml:space="preserve"> χωρίς </w:t>
            </w:r>
            <w:r w:rsidRPr="00442E54">
              <w:t>ΦΠΑ</w:t>
            </w:r>
          </w:p>
        </w:tc>
      </w:tr>
    </w:tbl>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Pr>
        <w:pStyle w:val="Default"/>
      </w:pPr>
    </w:p>
    <w:p w:rsidR="00827EE9" w:rsidRDefault="00827EE9" w:rsidP="00827EE9">
      <w:pPr>
        <w:pStyle w:val="Default"/>
      </w:pPr>
      <w:r>
        <w:t xml:space="preserve"> </w:t>
      </w:r>
    </w:p>
    <w:p w:rsidR="00827EE9" w:rsidRDefault="00827EE9" w:rsidP="00827EE9">
      <w:pPr>
        <w:pStyle w:val="Default"/>
        <w:jc w:val="center"/>
        <w:rPr>
          <w:b/>
          <w:bCs/>
          <w:sz w:val="40"/>
          <w:szCs w:val="40"/>
          <w:u w:val="single"/>
        </w:rPr>
      </w:pPr>
      <w:r>
        <w:rPr>
          <w:b/>
          <w:bCs/>
          <w:sz w:val="40"/>
          <w:szCs w:val="40"/>
          <w:u w:val="single"/>
        </w:rPr>
        <w:t>ΕΝΤΥΠΟ ΟΙΚΟΝΟΜΙΚΗΣ ΠΡΟΣΦΟΡΑΣ</w:t>
      </w:r>
    </w:p>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tbl>
      <w:tblPr>
        <w:tblW w:w="10173" w:type="dxa"/>
        <w:tblLayout w:type="fixed"/>
        <w:tblLook w:val="0000"/>
      </w:tblPr>
      <w:tblGrid>
        <w:gridCol w:w="4689"/>
        <w:gridCol w:w="5484"/>
      </w:tblGrid>
      <w:tr w:rsidR="00827EE9" w:rsidTr="007E0DDF">
        <w:trPr>
          <w:trHeight w:val="138"/>
        </w:trPr>
        <w:tc>
          <w:tcPr>
            <w:tcW w:w="4689" w:type="dxa"/>
            <w:shd w:val="clear" w:color="auto" w:fill="auto"/>
            <w:vAlign w:val="bottom"/>
          </w:tcPr>
          <w:p w:rsidR="00827EE9" w:rsidRPr="00827EE9" w:rsidRDefault="00827EE9" w:rsidP="007E0DDF">
            <w:pPr>
              <w:snapToGrid w:val="0"/>
              <w:rPr>
                <w:b/>
                <w:bCs/>
                <w:lang w:val="el-GR"/>
              </w:rPr>
            </w:pPr>
            <w:r w:rsidRPr="00827EE9">
              <w:rPr>
                <w:b/>
                <w:bCs/>
                <w:lang w:val="el-GR"/>
              </w:rPr>
              <w:lastRenderedPageBreak/>
              <w:t>ΥΠΟΥΡΓΕΙΟ ΥΓΕΙΑΣ &amp;</w:t>
            </w:r>
          </w:p>
          <w:p w:rsidR="00827EE9" w:rsidRPr="00827EE9" w:rsidRDefault="00827EE9" w:rsidP="007E0DDF">
            <w:pPr>
              <w:rPr>
                <w:b/>
                <w:bCs/>
                <w:lang w:val="el-GR"/>
              </w:rPr>
            </w:pPr>
            <w:r w:rsidRPr="00827EE9">
              <w:rPr>
                <w:b/>
                <w:bCs/>
                <w:lang w:val="el-GR"/>
              </w:rPr>
              <w:t>ΚΟΙΝΩΝΙΚΗΣ ΑΛΛΗΛΕΓΓΥΗΣ</w:t>
            </w:r>
          </w:p>
          <w:p w:rsidR="00827EE9" w:rsidRPr="00827EE9" w:rsidRDefault="00827EE9" w:rsidP="007E0DDF">
            <w:pPr>
              <w:rPr>
                <w:b/>
                <w:bCs/>
                <w:lang w:val="el-GR"/>
              </w:rPr>
            </w:pPr>
            <w:r w:rsidRPr="00827EE9">
              <w:rPr>
                <w:b/>
                <w:bCs/>
                <w:vertAlign w:val="superscript"/>
                <w:lang w:val="el-GR"/>
              </w:rPr>
              <w:t>7η</w:t>
            </w:r>
            <w:r w:rsidRPr="00827EE9">
              <w:rPr>
                <w:b/>
                <w:bCs/>
                <w:lang w:val="el-GR"/>
              </w:rPr>
              <w:t xml:space="preserve"> Υ.ΠΕ. ΚΡΗΤΗΣ</w:t>
            </w:r>
          </w:p>
          <w:p w:rsidR="00827EE9" w:rsidRPr="00827EE9" w:rsidRDefault="00827EE9" w:rsidP="007E0DDF">
            <w:pPr>
              <w:rPr>
                <w:b/>
                <w:bCs/>
                <w:lang w:val="el-GR"/>
              </w:rPr>
            </w:pPr>
            <w:r w:rsidRPr="00827EE9">
              <w:rPr>
                <w:b/>
                <w:bCs/>
                <w:lang w:val="el-GR"/>
              </w:rPr>
              <w:t xml:space="preserve"> ΓΕΝΙΚΟ ΝΟΣΟΚΟΜΕΙΟ ΛΑΣΙΘΙΟΥ-Γ.Ν.-Κ.Υ. ΝΕΑΠΟΛΕΩΣ «ΔΙΑΛΥΝΑΚΕΙΟ»</w:t>
            </w:r>
          </w:p>
          <w:p w:rsidR="00827EE9" w:rsidRPr="00827EE9" w:rsidRDefault="00827EE9" w:rsidP="007E0DDF">
            <w:pPr>
              <w:rPr>
                <w:b/>
                <w:bCs/>
                <w:lang w:val="el-GR"/>
              </w:rPr>
            </w:pPr>
            <w:r w:rsidRPr="00827EE9">
              <w:rPr>
                <w:b/>
                <w:bCs/>
                <w:lang w:val="el-GR"/>
              </w:rPr>
              <w:t>ΟΡΓΑΝΙΚΗ ΜΟΝΑΔΑ ΕΔΡΑΣ</w:t>
            </w:r>
          </w:p>
          <w:p w:rsidR="00827EE9" w:rsidRPr="00827EE9" w:rsidRDefault="00827EE9" w:rsidP="007E0DDF">
            <w:pPr>
              <w:rPr>
                <w:b/>
                <w:bCs/>
                <w:u w:val="single"/>
                <w:lang w:val="el-GR"/>
              </w:rPr>
            </w:pPr>
            <w:r w:rsidRPr="00827EE9">
              <w:rPr>
                <w:b/>
                <w:bCs/>
                <w:lang w:val="el-GR"/>
              </w:rPr>
              <w:t>ΑΓΙΟΣ ΝΙΚΟΛΑΟΣ</w:t>
            </w:r>
          </w:p>
          <w:p w:rsidR="00827EE9" w:rsidRPr="00827EE9" w:rsidRDefault="00827EE9" w:rsidP="007E0DDF">
            <w:pPr>
              <w:rPr>
                <w:color w:val="000000"/>
                <w:lang w:val="el-GR"/>
              </w:rPr>
            </w:pPr>
            <w:r w:rsidRPr="00827EE9">
              <w:rPr>
                <w:color w:val="000000"/>
                <w:lang w:val="el-GR"/>
              </w:rPr>
              <w:t xml:space="preserve">Γραφείο Προμηθειών </w:t>
            </w:r>
          </w:p>
          <w:p w:rsidR="00827EE9" w:rsidRDefault="00827EE9" w:rsidP="007E0DDF">
            <w:pPr>
              <w:snapToGrid w:val="0"/>
              <w:rPr>
                <w:b/>
                <w:bCs/>
                <w:u w:val="single"/>
              </w:rPr>
            </w:pPr>
            <w:r w:rsidRPr="00827EE9">
              <w:rPr>
                <w:color w:val="000000"/>
                <w:lang w:val="el-GR"/>
              </w:rPr>
              <w:t xml:space="preserve"> </w:t>
            </w:r>
            <w:r>
              <w:rPr>
                <w:color w:val="000000"/>
              </w:rPr>
              <w:t>72100 Άγιος Νικόλαος</w:t>
            </w:r>
            <w:r>
              <w:rPr>
                <w:b/>
                <w:bCs/>
                <w:u w:val="single"/>
              </w:rPr>
              <w:t xml:space="preserve">                 </w:t>
            </w:r>
          </w:p>
        </w:tc>
        <w:tc>
          <w:tcPr>
            <w:tcW w:w="5484" w:type="dxa"/>
            <w:shd w:val="clear" w:color="auto" w:fill="auto"/>
          </w:tcPr>
          <w:p w:rsidR="00827EE9" w:rsidRDefault="00827EE9" w:rsidP="007E0DDF">
            <w:pPr>
              <w:pStyle w:val="Default"/>
              <w:snapToGrid w:val="0"/>
              <w:rPr>
                <w:sz w:val="20"/>
                <w:szCs w:val="20"/>
              </w:rPr>
            </w:pPr>
          </w:p>
        </w:tc>
      </w:tr>
      <w:tr w:rsidR="00827EE9" w:rsidTr="007E0DDF">
        <w:trPr>
          <w:trHeight w:val="138"/>
        </w:trPr>
        <w:tc>
          <w:tcPr>
            <w:tcW w:w="4689" w:type="dxa"/>
            <w:shd w:val="clear" w:color="auto" w:fill="auto"/>
            <w:vAlign w:val="bottom"/>
          </w:tcPr>
          <w:p w:rsidR="00827EE9" w:rsidRDefault="00827EE9" w:rsidP="007E0DDF"/>
        </w:tc>
        <w:tc>
          <w:tcPr>
            <w:tcW w:w="5484" w:type="dxa"/>
            <w:shd w:val="clear" w:color="auto" w:fill="auto"/>
          </w:tcPr>
          <w:p w:rsidR="00827EE9" w:rsidRDefault="00827EE9" w:rsidP="007E0DDF">
            <w:pPr>
              <w:pStyle w:val="Default"/>
              <w:snapToGrid w:val="0"/>
              <w:rPr>
                <w:b/>
                <w:bCs/>
                <w:szCs w:val="22"/>
              </w:rPr>
            </w:pPr>
          </w:p>
        </w:tc>
      </w:tr>
    </w:tbl>
    <w:p w:rsidR="00827EE9" w:rsidRDefault="00827EE9" w:rsidP="00827EE9"/>
    <w:p w:rsidR="00827EE9" w:rsidRPr="00827EE9" w:rsidRDefault="00827EE9" w:rsidP="00827EE9">
      <w:pPr>
        <w:spacing w:line="360" w:lineRule="auto"/>
        <w:jc w:val="center"/>
        <w:rPr>
          <w:b/>
          <w:bCs/>
          <w:szCs w:val="28"/>
          <w:lang w:val="el-GR"/>
        </w:rPr>
      </w:pPr>
      <w:r w:rsidRPr="00827EE9">
        <w:rPr>
          <w:b/>
          <w:bCs/>
          <w:szCs w:val="28"/>
          <w:lang w:val="el-GR"/>
        </w:rPr>
        <w:t>ΟΙΚΟΝΟΜΙΚΗ ΠΡΟΣΦΟΡΑ ΓΙΑ ΤΙΣ ΑΝΑΓΚΕΣ ΤΟΥ ΦΟΡΕΑ (ΥΠΗΡΕΣΙΑΣ )</w:t>
      </w:r>
    </w:p>
    <w:p w:rsidR="00827EE9" w:rsidRPr="00827EE9" w:rsidRDefault="00827EE9" w:rsidP="00827EE9">
      <w:pPr>
        <w:spacing w:line="360" w:lineRule="auto"/>
        <w:jc w:val="center"/>
        <w:rPr>
          <w:b/>
          <w:bCs/>
          <w:szCs w:val="28"/>
          <w:lang w:val="el-GR"/>
        </w:rPr>
      </w:pPr>
      <w:r w:rsidRPr="00827EE9">
        <w:rPr>
          <w:b/>
          <w:bCs/>
          <w:szCs w:val="28"/>
          <w:lang w:val="el-GR"/>
        </w:rPr>
        <w:t>……………………………………………………………….</w:t>
      </w:r>
    </w:p>
    <w:p w:rsidR="00827EE9" w:rsidRPr="00827EE9" w:rsidRDefault="00827EE9" w:rsidP="00827EE9">
      <w:pPr>
        <w:spacing w:line="360" w:lineRule="auto"/>
        <w:jc w:val="center"/>
        <w:rPr>
          <w:b/>
          <w:bCs/>
          <w:szCs w:val="28"/>
          <w:lang w:val="el-GR"/>
        </w:rPr>
      </w:pPr>
    </w:p>
    <w:p w:rsidR="00827EE9" w:rsidRDefault="00827EE9" w:rsidP="00827EE9">
      <w:pPr>
        <w:pStyle w:val="221"/>
        <w:spacing w:line="480" w:lineRule="auto"/>
        <w:rPr>
          <w:sz w:val="24"/>
        </w:rPr>
      </w:pPr>
      <w:r>
        <w:rPr>
          <w:sz w:val="24"/>
        </w:rPr>
        <w:t>Της επιχείρησης ……………………………………………, με έδρα ………………................, οδός …………………....................., αριθμός ……, τηλέφωνο …………………., fax …………………....</w:t>
      </w:r>
    </w:p>
    <w:tbl>
      <w:tblPr>
        <w:tblW w:w="10430" w:type="dxa"/>
        <w:tblInd w:w="-600" w:type="dxa"/>
        <w:tblLayout w:type="fixed"/>
        <w:tblLook w:val="0000"/>
      </w:tblPr>
      <w:tblGrid>
        <w:gridCol w:w="675"/>
        <w:gridCol w:w="2410"/>
        <w:gridCol w:w="1559"/>
        <w:gridCol w:w="1985"/>
        <w:gridCol w:w="3801"/>
      </w:tblGrid>
      <w:tr w:rsidR="00827EE9" w:rsidRPr="00E84898" w:rsidTr="007E0DDF">
        <w:trPr>
          <w:trHeight w:val="328"/>
        </w:trPr>
        <w:tc>
          <w:tcPr>
            <w:tcW w:w="675" w:type="dxa"/>
            <w:vMerge w:val="restart"/>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Α/Α</w:t>
            </w:r>
          </w:p>
        </w:tc>
        <w:tc>
          <w:tcPr>
            <w:tcW w:w="2410" w:type="dxa"/>
            <w:vMerge w:val="restart"/>
            <w:tcBorders>
              <w:top w:val="single" w:sz="4" w:space="0" w:color="000000"/>
              <w:left w:val="single" w:sz="4" w:space="0" w:color="000000"/>
              <w:bottom w:val="single" w:sz="4" w:space="0" w:color="000000"/>
            </w:tcBorders>
            <w:shd w:val="clear" w:color="auto" w:fill="auto"/>
            <w:vAlign w:val="center"/>
          </w:tcPr>
          <w:p w:rsidR="00827EE9" w:rsidRPr="00E84898" w:rsidRDefault="00827EE9" w:rsidP="00E84898">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ΕΙΔΟΣ</w:t>
            </w:r>
          </w:p>
        </w:tc>
        <w:tc>
          <w:tcPr>
            <w:tcW w:w="1559" w:type="dxa"/>
            <w:vMerge w:val="restart"/>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Τιμή Προσφοράς</w:t>
            </w:r>
          </w:p>
          <w:p w:rsidR="00827EE9" w:rsidRPr="00E84898" w:rsidRDefault="00827EE9" w:rsidP="007E0DDF">
            <w:pPr>
              <w:pStyle w:val="Default"/>
              <w:spacing w:line="360" w:lineRule="auto"/>
              <w:jc w:val="center"/>
              <w:rPr>
                <w:rFonts w:ascii="Times New Roman" w:hAnsi="Times New Roman"/>
                <w:b/>
                <w:bCs/>
                <w:sz w:val="16"/>
                <w:szCs w:val="16"/>
              </w:rPr>
            </w:pPr>
            <w:r w:rsidRPr="00E84898">
              <w:rPr>
                <w:rFonts w:ascii="Times New Roman" w:hAnsi="Times New Roman"/>
                <w:b/>
                <w:bCs/>
                <w:sz w:val="16"/>
                <w:szCs w:val="16"/>
              </w:rPr>
              <w:t xml:space="preserve">(στο σύστημα)         </w:t>
            </w:r>
          </w:p>
        </w:tc>
        <w:tc>
          <w:tcPr>
            <w:tcW w:w="57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(*)ΠΡΟΣΦΕΡΟΜΕΝΟ ΠΟΣΟΣΤΟ ΕΚΠΤΩΣΗΣ  %</w:t>
            </w:r>
          </w:p>
        </w:tc>
      </w:tr>
      <w:tr w:rsidR="00827EE9" w:rsidRPr="00E84898" w:rsidTr="007E0DDF">
        <w:trPr>
          <w:trHeight w:val="328"/>
        </w:trPr>
        <w:tc>
          <w:tcPr>
            <w:tcW w:w="675" w:type="dxa"/>
            <w:vMerge/>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2410" w:type="dxa"/>
            <w:vMerge/>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559" w:type="dxa"/>
            <w:vMerge/>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ΑΡΙΘΜΗΤΙΚΩΣ</w:t>
            </w: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ΟΛΟΓΡΑΦΩΣ</w:t>
            </w:r>
          </w:p>
        </w:tc>
      </w:tr>
      <w:tr w:rsidR="00827EE9" w:rsidRPr="00E84898" w:rsidTr="007E0DDF">
        <w:trPr>
          <w:trHeight w:val="328"/>
        </w:trPr>
        <w:tc>
          <w:tcPr>
            <w:tcW w:w="67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1</w:t>
            </w:r>
          </w:p>
        </w:tc>
        <w:tc>
          <w:tcPr>
            <w:tcW w:w="2410"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Βενζίνη αμόλυβδη</w:t>
            </w:r>
            <w:r w:rsidR="00E84898" w:rsidRPr="00E84898">
              <w:rPr>
                <w:rFonts w:ascii="Times New Roman" w:hAnsi="Times New Roman"/>
                <w:sz w:val="16"/>
                <w:szCs w:val="16"/>
              </w:rPr>
              <w:t xml:space="preserve"> για την Οργαν. Μονάδα Έδρας</w:t>
            </w:r>
          </w:p>
        </w:tc>
        <w:tc>
          <w:tcPr>
            <w:tcW w:w="1559"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r>
      <w:tr w:rsidR="00827EE9" w:rsidRPr="00E84898" w:rsidTr="007E0DDF">
        <w:trPr>
          <w:trHeight w:val="328"/>
        </w:trPr>
        <w:tc>
          <w:tcPr>
            <w:tcW w:w="67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2</w:t>
            </w:r>
          </w:p>
        </w:tc>
        <w:tc>
          <w:tcPr>
            <w:tcW w:w="2410"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Πετρέλαιο Κίνησης</w:t>
            </w:r>
            <w:r w:rsidR="00E84898" w:rsidRPr="00E84898">
              <w:rPr>
                <w:rFonts w:ascii="Times New Roman" w:hAnsi="Times New Roman"/>
                <w:sz w:val="16"/>
                <w:szCs w:val="16"/>
              </w:rPr>
              <w:t xml:space="preserve"> για την Οργαν. Μονάδα Έδρας</w:t>
            </w:r>
          </w:p>
        </w:tc>
        <w:tc>
          <w:tcPr>
            <w:tcW w:w="1559"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r>
      <w:tr w:rsidR="00827EE9" w:rsidRPr="00E84898" w:rsidTr="007E0DDF">
        <w:trPr>
          <w:trHeight w:val="328"/>
        </w:trPr>
        <w:tc>
          <w:tcPr>
            <w:tcW w:w="67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3</w:t>
            </w:r>
          </w:p>
        </w:tc>
        <w:tc>
          <w:tcPr>
            <w:tcW w:w="2410"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Πετρέλαιο Θέρμανσης</w:t>
            </w:r>
            <w:r w:rsidR="00E84898" w:rsidRPr="00E84898">
              <w:rPr>
                <w:rFonts w:ascii="Times New Roman" w:hAnsi="Times New Roman"/>
                <w:sz w:val="16"/>
                <w:szCs w:val="16"/>
              </w:rPr>
              <w:t xml:space="preserve"> για την Οργαν. Μονάδα Έδρας</w:t>
            </w:r>
          </w:p>
        </w:tc>
        <w:tc>
          <w:tcPr>
            <w:tcW w:w="1559"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r>
      <w:tr w:rsidR="00E84898" w:rsidRPr="00E84898" w:rsidTr="007E0DDF">
        <w:trPr>
          <w:trHeight w:val="328"/>
        </w:trPr>
        <w:tc>
          <w:tcPr>
            <w:tcW w:w="675" w:type="dxa"/>
            <w:tcBorders>
              <w:top w:val="single" w:sz="4" w:space="0" w:color="000000"/>
              <w:left w:val="single" w:sz="4" w:space="0" w:color="000000"/>
              <w:bottom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w:t>
            </w:r>
          </w:p>
        </w:tc>
        <w:tc>
          <w:tcPr>
            <w:tcW w:w="2410" w:type="dxa"/>
            <w:tcBorders>
              <w:top w:val="single" w:sz="4" w:space="0" w:color="000000"/>
              <w:left w:val="single" w:sz="4" w:space="0" w:color="000000"/>
              <w:bottom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sz w:val="16"/>
                <w:szCs w:val="16"/>
              </w:rPr>
            </w:pPr>
            <w:r>
              <w:rPr>
                <w:rFonts w:ascii="Times New Roman" w:hAnsi="Times New Roman"/>
                <w:sz w:val="16"/>
                <w:szCs w:val="16"/>
              </w:rPr>
              <w:t>κλπ</w:t>
            </w:r>
          </w:p>
        </w:tc>
        <w:tc>
          <w:tcPr>
            <w:tcW w:w="1559" w:type="dxa"/>
            <w:tcBorders>
              <w:top w:val="single" w:sz="4" w:space="0" w:color="000000"/>
              <w:left w:val="single" w:sz="4" w:space="0" w:color="000000"/>
              <w:bottom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sz w:val="16"/>
                <w:szCs w:val="16"/>
              </w:rPr>
            </w:pP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sz w:val="16"/>
                <w:szCs w:val="16"/>
              </w:rPr>
            </w:pPr>
          </w:p>
        </w:tc>
      </w:tr>
    </w:tbl>
    <w:p w:rsidR="00827EE9" w:rsidRPr="00E84898" w:rsidRDefault="00827EE9" w:rsidP="00827EE9">
      <w:pPr>
        <w:pStyle w:val="af"/>
        <w:jc w:val="center"/>
        <w:rPr>
          <w:rFonts w:ascii="Times New Roman" w:hAnsi="Times New Roman" w:cs="Times New Roman"/>
          <w:szCs w:val="23"/>
          <w:lang w:val="el-GR"/>
        </w:rPr>
      </w:pPr>
    </w:p>
    <w:p w:rsidR="00827EE9" w:rsidRPr="00E84898" w:rsidRDefault="00827EE9" w:rsidP="00827EE9">
      <w:pPr>
        <w:pStyle w:val="af"/>
        <w:spacing w:line="360" w:lineRule="auto"/>
        <w:jc w:val="center"/>
        <w:rPr>
          <w:rFonts w:ascii="Times New Roman" w:hAnsi="Times New Roman" w:cs="Times New Roman"/>
          <w:szCs w:val="23"/>
          <w:lang w:val="el-GR"/>
        </w:rPr>
      </w:pPr>
      <w:r w:rsidRPr="00E84898">
        <w:rPr>
          <w:rFonts w:ascii="Times New Roman" w:hAnsi="Times New Roman" w:cs="Times New Roman"/>
          <w:szCs w:val="23"/>
          <w:lang w:val="el-GR"/>
        </w:rPr>
        <w:t>……………………………………………</w:t>
      </w:r>
    </w:p>
    <w:p w:rsidR="00827EE9" w:rsidRDefault="00827EE9" w:rsidP="00827EE9">
      <w:pPr>
        <w:pStyle w:val="Default"/>
        <w:spacing w:line="360" w:lineRule="auto"/>
        <w:jc w:val="center"/>
        <w:rPr>
          <w:rFonts w:ascii="Times New Roman" w:hAnsi="Times New Roman"/>
          <w:szCs w:val="20"/>
        </w:rPr>
      </w:pPr>
      <w:r>
        <w:rPr>
          <w:rFonts w:ascii="Times New Roman" w:hAnsi="Times New Roman"/>
          <w:szCs w:val="20"/>
        </w:rPr>
        <w:t>(Τόπος και ημερομηνία)</w:t>
      </w:r>
    </w:p>
    <w:p w:rsidR="00827EE9" w:rsidRPr="00E84898" w:rsidRDefault="00827EE9" w:rsidP="00827EE9">
      <w:pPr>
        <w:spacing w:line="360" w:lineRule="auto"/>
        <w:jc w:val="center"/>
        <w:rPr>
          <w:b/>
          <w:bCs/>
          <w:szCs w:val="28"/>
          <w:lang w:val="el-GR"/>
        </w:rPr>
      </w:pPr>
      <w:r w:rsidRPr="00E84898">
        <w:rPr>
          <w:b/>
          <w:bCs/>
          <w:szCs w:val="28"/>
          <w:lang w:val="el-GR"/>
        </w:rPr>
        <w:t>Ο ΠΡΟΣΦΕΡΩΝ</w:t>
      </w:r>
    </w:p>
    <w:p w:rsidR="00827EE9" w:rsidRPr="00827EE9" w:rsidRDefault="00827EE9" w:rsidP="00827EE9">
      <w:pPr>
        <w:spacing w:line="360" w:lineRule="auto"/>
        <w:jc w:val="center"/>
        <w:rPr>
          <w:szCs w:val="20"/>
          <w:lang w:val="el-GR"/>
        </w:rPr>
      </w:pPr>
      <w:r w:rsidRPr="00827EE9">
        <w:rPr>
          <w:szCs w:val="20"/>
          <w:lang w:val="el-GR"/>
        </w:rPr>
        <w:t>(Ονοματεπώνυμο υπογραφόντων και σφραγίδα προμηθευτή)</w:t>
      </w:r>
    </w:p>
    <w:p w:rsidR="00827EE9" w:rsidRPr="00827EE9" w:rsidRDefault="00827EE9" w:rsidP="00827EE9">
      <w:pPr>
        <w:pStyle w:val="Default"/>
        <w:jc w:val="both"/>
        <w:rPr>
          <w:rFonts w:ascii="Times New Roman" w:hAnsi="Times New Roman"/>
          <w:b/>
          <w:bCs/>
          <w:sz w:val="22"/>
          <w:szCs w:val="22"/>
        </w:rPr>
      </w:pPr>
      <w:r w:rsidRPr="00827EE9">
        <w:rPr>
          <w:rFonts w:ascii="Times New Roman" w:hAnsi="Times New Roman"/>
          <w:b/>
          <w:bCs/>
          <w:sz w:val="22"/>
          <w:szCs w:val="22"/>
        </w:rPr>
        <w:t xml:space="preserve">* Σημειώνεται ότι το προσφερόμενο ποσοστό έκπτωσης ΘΑ ΙΣΧΥΕΙ επί της νόμιμα διαμορφούμενης μέσης τιμής λιανικής πώλησης ανά περιοχή έκαστου είδους (βενζίνη αμόλυβδη, πετρέλαιο κίνησης, πετρέλαιο θέρμανσης) του Τμήματος Εμπορίου της Περιφερειακής Ενότητας Λασιθίου,  κατά την ημέρα παράδοσης αυτών. </w:t>
      </w:r>
    </w:p>
    <w:p w:rsidR="00827EE9" w:rsidRPr="00827EE9" w:rsidRDefault="00827EE9" w:rsidP="00827EE9">
      <w:pPr>
        <w:rPr>
          <w:lang w:val="el-GR"/>
        </w:rPr>
      </w:pPr>
    </w:p>
    <w:p w:rsidR="00827EE9" w:rsidRDefault="00827EE9">
      <w:pPr>
        <w:suppressAutoHyphens w:val="0"/>
        <w:spacing w:after="0"/>
        <w:jc w:val="left"/>
        <w:rPr>
          <w:lang w:val="el-GR"/>
        </w:rPr>
      </w:pPr>
      <w:r>
        <w:rPr>
          <w:lang w:val="el-GR"/>
        </w:rPr>
        <w:br w:type="page"/>
      </w:r>
    </w:p>
    <w:p w:rsidR="0020482E" w:rsidRDefault="0020482E" w:rsidP="0020482E">
      <w:pPr>
        <w:pStyle w:val="2"/>
        <w:tabs>
          <w:tab w:val="clear" w:pos="567"/>
          <w:tab w:val="left" w:pos="0"/>
        </w:tabs>
        <w:ind w:left="0" w:firstLine="0"/>
        <w:rPr>
          <w:lang w:val="el-GR"/>
        </w:rPr>
      </w:pPr>
      <w:bookmarkStart w:id="77" w:name="_Toc488928249"/>
      <w:r>
        <w:rPr>
          <w:lang w:val="el-GR"/>
        </w:rPr>
        <w:lastRenderedPageBreak/>
        <w:t xml:space="preserve">ΠΑΡΑΡΤΗΜΑ </w:t>
      </w:r>
      <w:r>
        <w:rPr>
          <w:lang w:val="en-US"/>
        </w:rPr>
        <w:t>V</w:t>
      </w:r>
      <w:r>
        <w:rPr>
          <w:lang w:val="el-GR"/>
        </w:rPr>
        <w:t xml:space="preserve"> – Σχέδιο Σύμβασης</w:t>
      </w:r>
      <w:bookmarkEnd w:id="77"/>
    </w:p>
    <w:p w:rsidR="0020482E" w:rsidRDefault="0020482E" w:rsidP="0020482E">
      <w:pPr>
        <w:rPr>
          <w:lang w:val="el-GR"/>
        </w:rPr>
      </w:pPr>
    </w:p>
    <w:p w:rsidR="0020482E" w:rsidRPr="00BC3CA9" w:rsidRDefault="00BA0140" w:rsidP="0020482E">
      <w:pPr>
        <w:spacing w:line="360" w:lineRule="auto"/>
        <w:jc w:val="center"/>
        <w:outlineLvl w:val="0"/>
        <w:rPr>
          <w:b/>
          <w:spacing w:val="-1"/>
          <w:w w:val="102"/>
          <w:szCs w:val="22"/>
          <w:u w:val="single"/>
          <w:lang w:val="el-GR"/>
        </w:rPr>
      </w:pPr>
      <w:r>
        <w:rPr>
          <w:noProof/>
          <w:lang w:val="el-GR" w:eastAsia="el-GR"/>
        </w:rPr>
        <w:drawing>
          <wp:anchor distT="0" distB="0" distL="114300" distR="114300" simplePos="0" relativeHeight="25165772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8"/>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20482E" w:rsidRPr="00BC3CA9" w:rsidRDefault="0020482E" w:rsidP="0020482E">
      <w:pPr>
        <w:spacing w:after="0" w:line="360" w:lineRule="auto"/>
        <w:jc w:val="center"/>
        <w:rPr>
          <w:b/>
          <w:bCs/>
          <w:szCs w:val="22"/>
          <w:lang w:val="el-GR"/>
        </w:rPr>
      </w:pPr>
      <w:r w:rsidRPr="00BC3CA9">
        <w:rPr>
          <w:bCs/>
          <w:szCs w:val="22"/>
          <w:lang w:val="el-GR"/>
        </w:rPr>
        <w:t>ΕΛΛΗΝΙΚΗ ΔΗΜΟΚΡΑΤΙΑ</w:t>
      </w:r>
    </w:p>
    <w:p w:rsidR="0020482E" w:rsidRPr="00BC3CA9" w:rsidRDefault="0020482E" w:rsidP="00623A11">
      <w:pPr>
        <w:spacing w:after="0" w:line="360" w:lineRule="auto"/>
        <w:ind w:left="3600" w:firstLine="720"/>
        <w:rPr>
          <w:b/>
          <w:bCs/>
          <w:szCs w:val="22"/>
          <w:lang w:val="el-GR"/>
        </w:rPr>
      </w:pPr>
      <w:r w:rsidRPr="00BC3CA9">
        <w:rPr>
          <w:bCs/>
          <w:szCs w:val="22"/>
          <w:lang w:val="el-GR"/>
        </w:rPr>
        <w:t>ΥΠΟΥΡΓΕΙΟ ΥΓΕΙΑΣ</w:t>
      </w:r>
    </w:p>
    <w:p w:rsidR="0020482E" w:rsidRPr="00BC3CA9" w:rsidRDefault="0020482E" w:rsidP="0020482E">
      <w:pPr>
        <w:spacing w:after="0" w:line="360" w:lineRule="auto"/>
        <w:jc w:val="center"/>
        <w:rPr>
          <w:b/>
          <w:bCs/>
          <w:szCs w:val="22"/>
          <w:lang w:val="el-GR"/>
        </w:rPr>
      </w:pPr>
      <w:r w:rsidRPr="00BC3CA9">
        <w:rPr>
          <w:bCs/>
          <w:szCs w:val="22"/>
          <w:lang w:val="el-GR"/>
        </w:rPr>
        <w:t>7</w:t>
      </w:r>
      <w:r w:rsidRPr="00BC3CA9">
        <w:rPr>
          <w:bCs/>
          <w:szCs w:val="22"/>
          <w:vertAlign w:val="superscript"/>
          <w:lang w:val="el-GR"/>
        </w:rPr>
        <w:t>Η</w:t>
      </w:r>
      <w:r w:rsidRPr="00BC3CA9">
        <w:rPr>
          <w:bCs/>
          <w:szCs w:val="22"/>
          <w:lang w:val="el-GR"/>
        </w:rPr>
        <w:t xml:space="preserve"> ΥΓΕΙΟΝΟΜΙΚΗ ΠΕΡΙΦΕΡΕΙΑ ΚΡΗΤΗΣ</w:t>
      </w:r>
    </w:p>
    <w:p w:rsidR="0020482E" w:rsidRPr="00BC3CA9" w:rsidRDefault="0020482E" w:rsidP="0020482E">
      <w:pPr>
        <w:spacing w:after="0" w:line="360" w:lineRule="auto"/>
        <w:jc w:val="center"/>
        <w:rPr>
          <w:bCs/>
          <w:szCs w:val="22"/>
          <w:lang w:val="el-GR"/>
        </w:rPr>
      </w:pPr>
      <w:r w:rsidRPr="00BC3CA9">
        <w:rPr>
          <w:bCs/>
          <w:szCs w:val="22"/>
          <w:lang w:val="el-GR"/>
        </w:rPr>
        <w:t>Γ.Ν. ΛΑΣΙΘΙΟΥ – Γ.Ν.-Κ.Υ. ΝΕΑΠΟΛΕΩΣ «ΔΙΑΛΥΝΑΚΕΙΟ»</w:t>
      </w:r>
    </w:p>
    <w:p w:rsidR="0020482E" w:rsidRPr="00E47194" w:rsidRDefault="0020482E" w:rsidP="0020482E">
      <w:pPr>
        <w:spacing w:after="0" w:line="360" w:lineRule="auto"/>
        <w:jc w:val="center"/>
        <w:rPr>
          <w:b/>
          <w:bCs/>
          <w:szCs w:val="22"/>
        </w:rPr>
      </w:pPr>
      <w:r w:rsidRPr="00BC3CA9">
        <w:rPr>
          <w:bCs/>
          <w:szCs w:val="22"/>
          <w:lang w:val="el-GR"/>
        </w:rPr>
        <w:t xml:space="preserve">ΟΡΓΑΝΙΚΗ ΜΟΝΑΔΑ ΤΗΣ ΕΔΡΑΣ  ΑΓ. </w:t>
      </w:r>
      <w:r w:rsidRPr="00E47194">
        <w:rPr>
          <w:bCs/>
          <w:szCs w:val="22"/>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20482E" w:rsidRPr="00E47194" w:rsidTr="0004026B">
        <w:trPr>
          <w:trHeight w:val="459"/>
        </w:trPr>
        <w:tc>
          <w:tcPr>
            <w:tcW w:w="3240" w:type="dxa"/>
            <w:vAlign w:val="center"/>
          </w:tcPr>
          <w:p w:rsidR="0020482E" w:rsidRPr="00E47194" w:rsidRDefault="0020482E" w:rsidP="0004026B">
            <w:pPr>
              <w:tabs>
                <w:tab w:val="center" w:pos="2838"/>
              </w:tabs>
              <w:spacing w:before="15" w:line="360" w:lineRule="auto"/>
              <w:rPr>
                <w:bCs/>
                <w:szCs w:val="22"/>
              </w:rPr>
            </w:pPr>
            <w:r w:rsidRPr="00E47194">
              <w:rPr>
                <w:bCs/>
                <w:szCs w:val="22"/>
              </w:rPr>
              <w:t xml:space="preserve">ΑΡΙΘΜΟΣ ΠΡΩΤΟΚ.       </w:t>
            </w:r>
          </w:p>
        </w:tc>
        <w:tc>
          <w:tcPr>
            <w:tcW w:w="5940" w:type="dxa"/>
          </w:tcPr>
          <w:p w:rsidR="0020482E" w:rsidRPr="00E47194" w:rsidRDefault="0020482E" w:rsidP="0004026B">
            <w:pPr>
              <w:tabs>
                <w:tab w:val="center" w:pos="2838"/>
              </w:tabs>
              <w:spacing w:before="15" w:line="360" w:lineRule="auto"/>
              <w:rPr>
                <w:b/>
                <w:bCs/>
                <w:szCs w:val="22"/>
              </w:rPr>
            </w:pPr>
          </w:p>
        </w:tc>
      </w:tr>
      <w:tr w:rsidR="0020482E" w:rsidRPr="00A53A1D" w:rsidTr="0004026B">
        <w:trPr>
          <w:trHeight w:val="429"/>
        </w:trPr>
        <w:tc>
          <w:tcPr>
            <w:tcW w:w="3240" w:type="dxa"/>
            <w:vAlign w:val="center"/>
          </w:tcPr>
          <w:p w:rsidR="0020482E" w:rsidRPr="00BC3CA9" w:rsidRDefault="0020482E" w:rsidP="0004026B">
            <w:pPr>
              <w:spacing w:line="360" w:lineRule="auto"/>
              <w:rPr>
                <w:bCs/>
                <w:szCs w:val="22"/>
                <w:lang w:val="el-GR"/>
              </w:rPr>
            </w:pPr>
            <w:r w:rsidRPr="00BC3CA9">
              <w:rPr>
                <w:bCs/>
                <w:szCs w:val="22"/>
                <w:lang w:val="el-GR"/>
              </w:rPr>
              <w:t>ΣΥΝΟΛΙΚΗ ΤΙΜΗ</w:t>
            </w:r>
          </w:p>
          <w:p w:rsidR="0020482E" w:rsidRPr="00BC3CA9" w:rsidRDefault="0020482E" w:rsidP="0004026B">
            <w:pPr>
              <w:tabs>
                <w:tab w:val="center" w:pos="2838"/>
              </w:tabs>
              <w:spacing w:before="15" w:line="360" w:lineRule="auto"/>
              <w:rPr>
                <w:bCs/>
                <w:szCs w:val="22"/>
                <w:lang w:val="el-GR"/>
              </w:rPr>
            </w:pPr>
            <w:r w:rsidRPr="00BC3CA9">
              <w:rPr>
                <w:bCs/>
                <w:szCs w:val="22"/>
                <w:lang w:val="el-GR"/>
              </w:rPr>
              <w:t xml:space="preserve">(ΠΛΕΟΝ Φ.Π.Α.)                 </w:t>
            </w:r>
          </w:p>
        </w:tc>
        <w:tc>
          <w:tcPr>
            <w:tcW w:w="5940" w:type="dxa"/>
          </w:tcPr>
          <w:p w:rsidR="0020482E" w:rsidRPr="00BC3CA9" w:rsidRDefault="0020482E" w:rsidP="0004026B">
            <w:pPr>
              <w:spacing w:line="360" w:lineRule="auto"/>
              <w:rPr>
                <w:b/>
                <w:bCs/>
                <w:szCs w:val="22"/>
                <w:lang w:val="el-GR"/>
              </w:rPr>
            </w:pPr>
            <w:r w:rsidRPr="00BC3CA9">
              <w:rPr>
                <w:bCs/>
                <w:szCs w:val="22"/>
                <w:lang w:val="el-GR"/>
              </w:rPr>
              <w:t xml:space="preserve"> </w:t>
            </w:r>
          </w:p>
          <w:p w:rsidR="0020482E" w:rsidRPr="00BC3CA9" w:rsidRDefault="0020482E" w:rsidP="0004026B">
            <w:pPr>
              <w:tabs>
                <w:tab w:val="center" w:pos="2838"/>
              </w:tabs>
              <w:spacing w:before="15" w:line="360" w:lineRule="auto"/>
              <w:rPr>
                <w:b/>
                <w:bCs/>
                <w:szCs w:val="22"/>
                <w:lang w:val="el-GR"/>
              </w:rPr>
            </w:pPr>
          </w:p>
        </w:tc>
      </w:tr>
      <w:tr w:rsidR="0020482E" w:rsidRPr="00E47194" w:rsidTr="0004026B">
        <w:trPr>
          <w:trHeight w:val="546"/>
        </w:trPr>
        <w:tc>
          <w:tcPr>
            <w:tcW w:w="3240" w:type="dxa"/>
            <w:vAlign w:val="center"/>
          </w:tcPr>
          <w:p w:rsidR="0020482E" w:rsidRPr="00E47194" w:rsidRDefault="0020482E" w:rsidP="0004026B">
            <w:pPr>
              <w:tabs>
                <w:tab w:val="center" w:pos="2838"/>
              </w:tabs>
              <w:spacing w:before="15" w:line="360" w:lineRule="auto"/>
              <w:rPr>
                <w:bCs/>
                <w:szCs w:val="22"/>
              </w:rPr>
            </w:pPr>
            <w:r w:rsidRPr="00E47194">
              <w:rPr>
                <w:bCs/>
                <w:szCs w:val="22"/>
              </w:rPr>
              <w:t xml:space="preserve">ΠΡΟΜΗΘΕΥΤΗΣ              </w:t>
            </w:r>
          </w:p>
        </w:tc>
        <w:tc>
          <w:tcPr>
            <w:tcW w:w="5940" w:type="dxa"/>
          </w:tcPr>
          <w:p w:rsidR="0020482E" w:rsidRPr="00E47194" w:rsidRDefault="0020482E" w:rsidP="0004026B">
            <w:pPr>
              <w:tabs>
                <w:tab w:val="center" w:pos="2838"/>
              </w:tabs>
              <w:spacing w:before="15" w:line="360" w:lineRule="auto"/>
              <w:ind w:left="57"/>
              <w:rPr>
                <w:b/>
                <w:bCs/>
                <w:szCs w:val="22"/>
              </w:rPr>
            </w:pPr>
          </w:p>
        </w:tc>
      </w:tr>
      <w:tr w:rsidR="0020482E" w:rsidRPr="00A53A1D" w:rsidTr="0004026B">
        <w:trPr>
          <w:trHeight w:val="503"/>
        </w:trPr>
        <w:tc>
          <w:tcPr>
            <w:tcW w:w="3240" w:type="dxa"/>
            <w:vAlign w:val="center"/>
          </w:tcPr>
          <w:p w:rsidR="0020482E" w:rsidRPr="00BC3CA9" w:rsidRDefault="0020482E" w:rsidP="0004026B">
            <w:pPr>
              <w:tabs>
                <w:tab w:val="center" w:pos="2838"/>
              </w:tabs>
              <w:spacing w:before="15" w:line="360" w:lineRule="auto"/>
              <w:rPr>
                <w:bCs/>
                <w:szCs w:val="22"/>
                <w:lang w:val="el-GR"/>
              </w:rPr>
            </w:pPr>
            <w:r w:rsidRPr="00BC3CA9">
              <w:rPr>
                <w:bCs/>
                <w:szCs w:val="22"/>
                <w:lang w:val="el-GR"/>
              </w:rPr>
              <w:t xml:space="preserve">ΣΥΝΤΟΜΗ ΠΕΡΙΓΡΑΦΗ ΤΟΥ ΑΝΤΙΚΕΙΜΕΝΟΥ ΤΗΣ ΣΥΜΒΑΣΗΣ </w:t>
            </w:r>
          </w:p>
        </w:tc>
        <w:tc>
          <w:tcPr>
            <w:tcW w:w="5940" w:type="dxa"/>
          </w:tcPr>
          <w:p w:rsidR="0020482E" w:rsidRPr="00BC3CA9" w:rsidRDefault="0020482E" w:rsidP="0004026B">
            <w:pPr>
              <w:tabs>
                <w:tab w:val="center" w:pos="2838"/>
              </w:tabs>
              <w:spacing w:before="15" w:line="360" w:lineRule="auto"/>
              <w:rPr>
                <w:b/>
                <w:bCs/>
                <w:szCs w:val="22"/>
                <w:lang w:val="el-GR"/>
              </w:rPr>
            </w:pPr>
          </w:p>
        </w:tc>
      </w:tr>
      <w:tr w:rsidR="0020482E" w:rsidRPr="00E47194" w:rsidTr="0004026B">
        <w:trPr>
          <w:trHeight w:val="664"/>
        </w:trPr>
        <w:tc>
          <w:tcPr>
            <w:tcW w:w="3240" w:type="dxa"/>
            <w:vAlign w:val="center"/>
          </w:tcPr>
          <w:p w:rsidR="0020482E" w:rsidRPr="00E47194" w:rsidRDefault="0020482E" w:rsidP="0004026B">
            <w:pPr>
              <w:spacing w:line="360" w:lineRule="auto"/>
              <w:rPr>
                <w:bCs/>
                <w:szCs w:val="22"/>
                <w:lang w:val="en-US"/>
              </w:rPr>
            </w:pPr>
            <w:r w:rsidRPr="00E47194">
              <w:rPr>
                <w:bCs/>
                <w:szCs w:val="22"/>
              </w:rPr>
              <w:t xml:space="preserve">ΠΕΡΙΓΡΑΦΗ ΚΑΙ ΚΩΔΙΚΟΣ </w:t>
            </w:r>
            <w:r w:rsidRPr="00E47194">
              <w:rPr>
                <w:bCs/>
                <w:szCs w:val="22"/>
                <w:lang w:val="en-US"/>
              </w:rPr>
              <w:t>CPV</w:t>
            </w:r>
          </w:p>
        </w:tc>
        <w:tc>
          <w:tcPr>
            <w:tcW w:w="5940" w:type="dxa"/>
          </w:tcPr>
          <w:p w:rsidR="0020482E" w:rsidRPr="00E47194" w:rsidRDefault="0020482E" w:rsidP="0004026B">
            <w:pPr>
              <w:spacing w:line="360" w:lineRule="auto"/>
              <w:rPr>
                <w:bCs/>
                <w:szCs w:val="22"/>
              </w:rPr>
            </w:pPr>
          </w:p>
        </w:tc>
      </w:tr>
      <w:tr w:rsidR="0020482E" w:rsidRPr="00E47194" w:rsidTr="0004026B">
        <w:trPr>
          <w:trHeight w:val="664"/>
        </w:trPr>
        <w:tc>
          <w:tcPr>
            <w:tcW w:w="3240" w:type="dxa"/>
            <w:vAlign w:val="center"/>
          </w:tcPr>
          <w:p w:rsidR="0020482E" w:rsidRPr="00E47194" w:rsidRDefault="0020482E" w:rsidP="0004026B">
            <w:pPr>
              <w:spacing w:line="360" w:lineRule="auto"/>
              <w:rPr>
                <w:bCs/>
                <w:szCs w:val="22"/>
              </w:rPr>
            </w:pPr>
            <w:r w:rsidRPr="00E47194">
              <w:rPr>
                <w:bCs/>
                <w:szCs w:val="22"/>
              </w:rPr>
              <w:t>ΕΝΔΙΑΦΕΡΟΜΕΝΗ</w:t>
            </w:r>
          </w:p>
          <w:p w:rsidR="0020482E" w:rsidRPr="00E47194" w:rsidRDefault="0020482E" w:rsidP="0004026B">
            <w:pPr>
              <w:spacing w:line="360" w:lineRule="auto"/>
              <w:rPr>
                <w:bCs/>
                <w:szCs w:val="22"/>
              </w:rPr>
            </w:pPr>
            <w:r w:rsidRPr="00E47194">
              <w:rPr>
                <w:bCs/>
                <w:szCs w:val="22"/>
              </w:rPr>
              <w:t xml:space="preserve">ΥΠΗΡΕΣΙΑ              </w:t>
            </w:r>
          </w:p>
          <w:p w:rsidR="0020482E" w:rsidRPr="00E47194" w:rsidRDefault="0020482E" w:rsidP="0004026B">
            <w:pPr>
              <w:tabs>
                <w:tab w:val="center" w:pos="2838"/>
              </w:tabs>
              <w:spacing w:before="15" w:line="360" w:lineRule="auto"/>
              <w:rPr>
                <w:bCs/>
                <w:szCs w:val="22"/>
              </w:rPr>
            </w:pPr>
          </w:p>
        </w:tc>
        <w:tc>
          <w:tcPr>
            <w:tcW w:w="5940" w:type="dxa"/>
          </w:tcPr>
          <w:p w:rsidR="0020482E" w:rsidRPr="00BC3CA9" w:rsidRDefault="0020482E" w:rsidP="0004026B">
            <w:pPr>
              <w:spacing w:line="360" w:lineRule="auto"/>
              <w:rPr>
                <w:bCs/>
                <w:szCs w:val="22"/>
                <w:lang w:val="el-GR"/>
              </w:rPr>
            </w:pPr>
            <w:r w:rsidRPr="00BC3CA9">
              <w:rPr>
                <w:bCs/>
                <w:szCs w:val="22"/>
                <w:lang w:val="el-GR"/>
              </w:rPr>
              <w:t>Γ.Ν. ΛΑΣΙΘΙΟΥ – Γ.Ν.-Κ.Υ. ΝΕΑΠΟΛΕΩΣ «ΔΙΑΛΥΝΑΚΕΙΟ»</w:t>
            </w:r>
          </w:p>
          <w:p w:rsidR="0020482E" w:rsidRPr="00BC3CA9" w:rsidRDefault="0020482E" w:rsidP="0004026B">
            <w:pPr>
              <w:spacing w:line="360" w:lineRule="auto"/>
              <w:rPr>
                <w:bCs/>
                <w:szCs w:val="22"/>
                <w:lang w:val="el-GR"/>
              </w:rPr>
            </w:pPr>
            <w:r w:rsidRPr="00BC3CA9">
              <w:rPr>
                <w:bCs/>
                <w:szCs w:val="22"/>
                <w:lang w:val="el-GR"/>
              </w:rPr>
              <w:t>ΟΡΓΑΝΙΚΗ ΜΟΝΑΔΑ ΤΗΣ ΕΔΡΑΣ -  ΑΓ. ΝΙΚΟΛΑΟΣ (Κωδικός Ν</w:t>
            </w:r>
            <w:r w:rsidRPr="00E47194">
              <w:rPr>
                <w:bCs/>
                <w:szCs w:val="22"/>
              </w:rPr>
              <w:t>UTS</w:t>
            </w:r>
            <w:r w:rsidRPr="00BC3CA9">
              <w:rPr>
                <w:bCs/>
                <w:szCs w:val="22"/>
                <w:lang w:val="el-GR"/>
              </w:rPr>
              <w:t xml:space="preserve">: </w:t>
            </w:r>
            <w:r w:rsidRPr="00E47194">
              <w:rPr>
                <w:bCs/>
                <w:szCs w:val="22"/>
                <w:lang w:val="en-US"/>
              </w:rPr>
              <w:t>GR</w:t>
            </w:r>
            <w:r w:rsidRPr="00BC3CA9">
              <w:rPr>
                <w:bCs/>
                <w:szCs w:val="22"/>
                <w:lang w:val="el-GR"/>
              </w:rPr>
              <w:t>432)</w:t>
            </w:r>
          </w:p>
          <w:p w:rsidR="0020482E" w:rsidRPr="00E47194" w:rsidRDefault="0020482E" w:rsidP="0004026B">
            <w:pPr>
              <w:spacing w:line="360" w:lineRule="auto"/>
              <w:rPr>
                <w:b/>
                <w:szCs w:val="22"/>
              </w:rPr>
            </w:pPr>
            <w:r w:rsidRPr="00BC3CA9">
              <w:rPr>
                <w:bCs/>
                <w:szCs w:val="22"/>
                <w:lang w:val="el-GR"/>
              </w:rPr>
              <w:t xml:space="preserve">ΑΠΟΚΕΝΤΡΩΜΕΝΗΣ ΟΡΓΑΝΙΚΗ ΜΟΝΑΔΑ …………… </w:t>
            </w:r>
            <w:r w:rsidRPr="00E47194">
              <w:rPr>
                <w:bCs/>
                <w:szCs w:val="22"/>
              </w:rPr>
              <w:t>ΚΛΠ</w:t>
            </w:r>
          </w:p>
        </w:tc>
      </w:tr>
    </w:tbl>
    <w:p w:rsidR="0020482E" w:rsidRPr="00BC3CA9" w:rsidRDefault="0020482E" w:rsidP="0020482E">
      <w:pPr>
        <w:spacing w:line="360" w:lineRule="auto"/>
        <w:rPr>
          <w:b/>
          <w:szCs w:val="22"/>
          <w:lang w:val="el-GR"/>
        </w:rPr>
      </w:pPr>
      <w:r w:rsidRPr="00BC3CA9">
        <w:rPr>
          <w:szCs w:val="22"/>
          <w:lang w:val="el-GR"/>
        </w:rPr>
        <w:tab/>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C3CA9">
        <w:rPr>
          <w:bCs/>
          <w:szCs w:val="22"/>
          <w:lang w:val="el-GR"/>
        </w:rPr>
        <w:t>Γ.Ν. ΛΑΣΙΘΙΟΥ – Γ.Ν.-Κ.Υ. ΝΕΑΠΟΛΕΩΣ «ΔΙΑΛΥΝΑΚΕΙΟ» ΟΡΓΑΝΙΚΗ ΜΟΝΑΔΑ ΤΗΣ ΕΔΡΑΣ -  ΑΓ. ΝΙΚΟΛΑΟΣ»,</w:t>
      </w:r>
      <w:r w:rsidRPr="00BC3CA9">
        <w:rPr>
          <w:szCs w:val="22"/>
          <w:lang w:val="el-GR"/>
        </w:rPr>
        <w:t xml:space="preserve"> Κνωσσού 2-4, Άγιος Νικόλαος, Τ.Κ.72100, τηλ. 28413-43000, </w:t>
      </w:r>
      <w:r w:rsidRPr="00E47194">
        <w:rPr>
          <w:szCs w:val="22"/>
          <w:lang w:val="en-US"/>
        </w:rPr>
        <w:t>fax</w:t>
      </w:r>
      <w:r w:rsidRPr="00BC3CA9">
        <w:rPr>
          <w:szCs w:val="22"/>
          <w:lang w:val="el-GR"/>
        </w:rPr>
        <w:t xml:space="preserve"> 28410-83328, Ε-</w:t>
      </w:r>
      <w:r w:rsidRPr="00E47194">
        <w:rPr>
          <w:szCs w:val="22"/>
          <w:lang w:val="en-US"/>
        </w:rPr>
        <w:t>mail</w:t>
      </w:r>
      <w:r w:rsidRPr="00BC3CA9">
        <w:rPr>
          <w:szCs w:val="22"/>
          <w:lang w:val="el-GR"/>
        </w:rPr>
        <w:t>:</w:t>
      </w:r>
      <w:r w:rsidRPr="00E47194">
        <w:rPr>
          <w:szCs w:val="22"/>
          <w:lang w:val="en-US"/>
        </w:rPr>
        <w:t>gkoxara</w:t>
      </w:r>
      <w:r w:rsidRPr="00BC3CA9">
        <w:rPr>
          <w:szCs w:val="22"/>
          <w:lang w:val="el-GR"/>
        </w:rPr>
        <w:t>@</w:t>
      </w:r>
      <w:r w:rsidRPr="00E47194">
        <w:rPr>
          <w:szCs w:val="22"/>
          <w:lang w:val="en-US"/>
        </w:rPr>
        <w:t>agnhosp</w:t>
      </w:r>
      <w:r w:rsidRPr="00BC3CA9">
        <w:rPr>
          <w:szCs w:val="22"/>
          <w:lang w:val="el-GR"/>
        </w:rPr>
        <w:t>.</w:t>
      </w:r>
      <w:r w:rsidRPr="00E47194">
        <w:rPr>
          <w:szCs w:val="22"/>
          <w:lang w:val="en-US"/>
        </w:rPr>
        <w:t>gr</w:t>
      </w:r>
      <w:r w:rsidRPr="00BC3CA9">
        <w:rPr>
          <w:szCs w:val="22"/>
          <w:lang w:val="el-GR"/>
        </w:rPr>
        <w:t>, Α.Φ.Μ 999070198, Δ.Ο.Υ ΑΓΙΟΥ ΝΙΚΟΛΑΟΥ και εκπροσωπείται νόμιμα από την Διοικήτρια ………………………………………….και από το άλλο μέρος η  Εταιρεία ……………………………………………………………………………..</w:t>
      </w:r>
    </w:p>
    <w:p w:rsidR="0020482E" w:rsidRPr="00BC3CA9" w:rsidRDefault="0020482E" w:rsidP="0020482E">
      <w:pPr>
        <w:spacing w:line="360" w:lineRule="auto"/>
        <w:rPr>
          <w:b/>
          <w:szCs w:val="22"/>
          <w:lang w:val="el-GR"/>
        </w:rPr>
      </w:pPr>
      <w:r w:rsidRPr="00BC3CA9">
        <w:rPr>
          <w:szCs w:val="22"/>
          <w:lang w:val="el-GR"/>
        </w:rPr>
        <w:t xml:space="preserve">δ/νση ………………………τηλ……………………… φαξ ………………………….., ΑΦΜ ……………………………, ΔΟΥ  …………………… , που εκπροσωπείται νόμιμα από τον  …………………………………………………  πρόεδρο του Δ.Σ. αυτής βάσει του Φ.Ε.Κ ……………………………………………. και του πρακτικού του Δ.Σ……………………………,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w:t>
      </w:r>
      <w:r w:rsidRPr="00BC3CA9">
        <w:rPr>
          <w:szCs w:val="22"/>
          <w:lang w:val="el-GR"/>
        </w:rPr>
        <w:lastRenderedPageBreak/>
        <w:t>την  προμήθεια …………………….. (</w:t>
      </w:r>
      <w:r w:rsidRPr="00E47194">
        <w:rPr>
          <w:szCs w:val="22"/>
          <w:lang w:val="en-US"/>
        </w:rPr>
        <w:t>CPV</w:t>
      </w:r>
      <w:r w:rsidRPr="00BC3CA9">
        <w:rPr>
          <w:szCs w:val="22"/>
          <w:lang w:val="el-GR"/>
        </w:rPr>
        <w:t xml:space="preserve"> …………….), που  κατακυρώθηκε με την απόφαση </w:t>
      </w:r>
      <w:r w:rsidRPr="00BC3CA9">
        <w:rPr>
          <w:bCs/>
          <w:szCs w:val="22"/>
          <w:lang w:val="el-GR"/>
        </w:rPr>
        <w:t xml:space="preserve">   ………………………………….</w:t>
      </w:r>
      <w:r w:rsidRPr="00BC3CA9">
        <w:rPr>
          <w:szCs w:val="22"/>
          <w:lang w:val="el-GR"/>
        </w:rPr>
        <w:t xml:space="preserve"> του Δ.Σ. των διασυνδεόμενων Γ.Ν. Λασιθίου &amp; Γ.Ν.-Κ.Υ. Νεαπόλεως «Διαλυνάκειο»</w:t>
      </w:r>
      <w:r w:rsidRPr="00BC3CA9">
        <w:rPr>
          <w:bCs/>
          <w:szCs w:val="22"/>
          <w:lang w:val="el-GR"/>
        </w:rPr>
        <w:t>.</w:t>
      </w:r>
      <w:r w:rsidRPr="00BC3CA9">
        <w:rPr>
          <w:szCs w:val="22"/>
          <w:lang w:val="el-GR"/>
        </w:rPr>
        <w:t xml:space="preserve"> </w:t>
      </w:r>
    </w:p>
    <w:p w:rsidR="0020482E" w:rsidRPr="00E47194" w:rsidRDefault="0020482E" w:rsidP="0020482E">
      <w:pPr>
        <w:pStyle w:val="afe"/>
        <w:tabs>
          <w:tab w:val="left" w:pos="350"/>
        </w:tabs>
        <w:spacing w:before="45" w:line="360" w:lineRule="auto"/>
        <w:rPr>
          <w:rFonts w:ascii="Calibri" w:hAnsi="Calibri"/>
          <w:b w:val="0"/>
          <w:sz w:val="22"/>
          <w:szCs w:val="22"/>
        </w:rPr>
      </w:pPr>
    </w:p>
    <w:p w:rsidR="0020482E" w:rsidRPr="00BC3CA9" w:rsidRDefault="0020482E" w:rsidP="0020482E">
      <w:pPr>
        <w:tabs>
          <w:tab w:val="left" w:pos="350"/>
        </w:tabs>
        <w:spacing w:before="45" w:line="360" w:lineRule="auto"/>
        <w:rPr>
          <w:b/>
          <w:szCs w:val="22"/>
          <w:lang w:val="el-GR"/>
        </w:rPr>
      </w:pPr>
      <w:r w:rsidRPr="00BC3CA9">
        <w:rPr>
          <w:szCs w:val="22"/>
          <w:lang w:val="el-GR"/>
        </w:rPr>
        <w:t xml:space="preserve">Η κατακύρωση έγινε σύμφωνα με τα αποτελέσματα του με αρ. ……../2017 Διακήρυξης Δημόσιου </w:t>
      </w:r>
      <w:r w:rsidR="00623A11">
        <w:rPr>
          <w:szCs w:val="22"/>
          <w:lang w:val="el-GR"/>
        </w:rPr>
        <w:t>Ανοικτού Άνω του Ορίου Διαγωνισμού</w:t>
      </w:r>
      <w:r w:rsidRPr="00BC3CA9">
        <w:rPr>
          <w:szCs w:val="22"/>
          <w:lang w:val="el-GR"/>
        </w:rPr>
        <w:t xml:space="preserve"> που διενεργήθηκε από την</w:t>
      </w:r>
      <w:r w:rsidRPr="00BC3CA9">
        <w:rPr>
          <w:bCs/>
          <w:szCs w:val="22"/>
          <w:lang w:val="el-GR"/>
        </w:rPr>
        <w:t xml:space="preserve"> Οργανική Μονάδα Έδρας (Άγιος Νικόλαος) του Γ.Ν. Λασιθίου-.Γ.Ν-Κ.Υ. Νεαπόλεως «Διαλυνάκειο».</w:t>
      </w:r>
    </w:p>
    <w:p w:rsidR="0020482E" w:rsidRPr="00623A11" w:rsidRDefault="0020482E" w:rsidP="0020482E">
      <w:pPr>
        <w:spacing w:line="360" w:lineRule="auto"/>
        <w:rPr>
          <w:szCs w:val="22"/>
          <w:lang w:val="el-GR"/>
        </w:rPr>
      </w:pPr>
      <w:r w:rsidRPr="00BC3CA9">
        <w:rPr>
          <w:szCs w:val="22"/>
          <w:lang w:val="el-GR"/>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BC3CA9">
        <w:rPr>
          <w:bCs/>
          <w:szCs w:val="22"/>
          <w:lang w:val="el-GR"/>
        </w:rPr>
        <w:t xml:space="preserve">Ανάδοχος» </w:t>
      </w:r>
      <w:r w:rsidRPr="00BC3CA9">
        <w:rPr>
          <w:szCs w:val="22"/>
          <w:lang w:val="el-GR"/>
        </w:rPr>
        <w:t>ο</w:t>
      </w:r>
      <w:r w:rsidRPr="00BC3CA9">
        <w:rPr>
          <w:bCs/>
          <w:szCs w:val="22"/>
          <w:lang w:val="el-GR"/>
        </w:rPr>
        <w:t xml:space="preserve">  </w:t>
      </w:r>
      <w:r w:rsidRPr="00BC3CA9">
        <w:rPr>
          <w:szCs w:val="22"/>
          <w:lang w:val="el-GR"/>
        </w:rPr>
        <w:t xml:space="preserve">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w:t>
      </w:r>
      <w:r w:rsidRPr="00623A11">
        <w:rPr>
          <w:szCs w:val="22"/>
          <w:lang w:val="el-GR"/>
        </w:rPr>
        <w:t>Η ανάθεση και εκτέλεση της σύμβασης διέπεται από:</w:t>
      </w:r>
    </w:p>
    <w:p w:rsidR="00623A11" w:rsidRDefault="00623A11" w:rsidP="00623A11">
      <w:pPr>
        <w:rPr>
          <w:color w:val="000000"/>
          <w:lang w:val="el-GR"/>
        </w:rPr>
      </w:pPr>
      <w:bookmarkStart w:id="78" w:name="OLE_LINK10"/>
      <w:bookmarkStart w:id="79" w:name="OLE_LINK11"/>
      <w:bookmarkStart w:id="80" w:name="OLE_LINK12"/>
      <w:bookmarkStart w:id="81" w:name="OLE_LINK13"/>
      <w:bookmarkStart w:id="82" w:name="OLE_LINK14"/>
      <w:bookmarkStart w:id="83" w:name="OLE_LINK15"/>
      <w:bookmarkStart w:id="84" w:name="OLE_LINK16"/>
      <w:bookmarkStart w:id="85" w:name="OLE_LINK17"/>
      <w:bookmarkStart w:id="86" w:name="OLE_LINK28"/>
      <w:r>
        <w:rPr>
          <w:lang w:val="el-GR"/>
        </w:rPr>
        <w:t xml:space="preserve">τον </w:t>
      </w:r>
      <w:bookmarkEnd w:id="78"/>
      <w:bookmarkEnd w:id="79"/>
      <w:bookmarkEnd w:id="80"/>
      <w:bookmarkEnd w:id="81"/>
      <w:bookmarkEnd w:id="82"/>
      <w:bookmarkEnd w:id="83"/>
      <w:bookmarkEnd w:id="84"/>
      <w:bookmarkEnd w:id="85"/>
      <w:bookmarkEnd w:id="86"/>
      <w:r>
        <w:rPr>
          <w:lang w:val="el-GR"/>
        </w:rPr>
        <w:t>ν. 4412/2016 (Α' 147) “</w:t>
      </w:r>
      <w:r>
        <w:rPr>
          <w:i/>
          <w:lang w:val="el-GR"/>
        </w:rPr>
        <w:t>Δημόσιες Συμβάσεις Έργων, Προμηθειών και Υπηρεσιών (προσαρμογή στις Οδηγίες 2014/24/ ΕΕ και 2014/25/ΕΕ)»</w:t>
      </w:r>
    </w:p>
    <w:p w:rsidR="00623A11" w:rsidRDefault="00623A11" w:rsidP="00623A11">
      <w:pPr>
        <w:rPr>
          <w:i/>
          <w:lang w:val="el-GR"/>
        </w:rPr>
      </w:pPr>
      <w:r>
        <w:rPr>
          <w:lang w:val="el-GR"/>
        </w:rPr>
        <w:t xml:space="preserve">τον </w:t>
      </w:r>
      <w:r w:rsidRPr="00F02375">
        <w:rPr>
          <w:lang w:val="el-GR"/>
        </w:rPr>
        <w:t xml:space="preserve">Ν. 4441/2016 (Α' 227) </w:t>
      </w:r>
      <w:r w:rsidRPr="005926B0">
        <w:rPr>
          <w:i/>
          <w:lang w:val="el-GR"/>
        </w:rPr>
        <w:t>«Απλοποίηση διαδικασιών σύστασης επιχειρήσεων, άρση κανονιστικών εμποδίων στον ανταγωνισμό και λοιπές διατάξεις».</w:t>
      </w:r>
    </w:p>
    <w:p w:rsidR="00623A11" w:rsidRDefault="00623A11" w:rsidP="00623A11">
      <w:pPr>
        <w:rPr>
          <w:color w:val="000000"/>
          <w:lang w:val="el-GR"/>
        </w:rPr>
      </w:pPr>
      <w:r w:rsidRPr="00FC6660">
        <w:rPr>
          <w:lang w:val="el-GR"/>
        </w:rPr>
        <w:t xml:space="preserve">το αρ. 50 του  Ν. 4446/2016 (Α΄ 240) </w:t>
      </w:r>
      <w:r>
        <w:rPr>
          <w:lang w:val="el-GR"/>
        </w:rPr>
        <w:t xml:space="preserve"> </w:t>
      </w:r>
      <w:r w:rsidRPr="00FC6660">
        <w:rPr>
          <w:i/>
          <w:lang w:val="el-GR"/>
        </w:rPr>
        <w:t>«Πτωχευτικός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 4270/2014 και λοιπές διατάξεις.</w:t>
      </w:r>
      <w:r>
        <w:rPr>
          <w:i/>
          <w:lang w:val="el-GR"/>
        </w:rPr>
        <w:t>»</w:t>
      </w:r>
    </w:p>
    <w:p w:rsidR="00623A11" w:rsidRDefault="00623A11" w:rsidP="00623A11">
      <w:pPr>
        <w:rPr>
          <w:lang w:val="el-GR"/>
        </w:rPr>
      </w:pPr>
      <w:r>
        <w:rPr>
          <w:lang w:val="el-GR"/>
        </w:rPr>
        <w:t>τον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623A11" w:rsidRDefault="00623A11" w:rsidP="00623A11">
      <w:pPr>
        <w:rPr>
          <w:lang w:val="el-GR"/>
        </w:rPr>
      </w:pPr>
      <w:r>
        <w:rPr>
          <w:lang w:val="el-GR"/>
        </w:rPr>
        <w:t>τον ν. 4250/2014 (Α' 74) «</w:t>
      </w:r>
      <w:r>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Pr>
          <w:lang w:val="el-GR"/>
        </w:rPr>
        <w:t xml:space="preserve">» και ειδικότερα τις διατάξεις του άρθρου 1, </w:t>
      </w:r>
      <w:r>
        <w:rPr>
          <w:b/>
          <w:bCs/>
          <w:lang w:val="el-GR"/>
        </w:rPr>
        <w:t xml:space="preserve"> </w:t>
      </w:r>
    </w:p>
    <w:p w:rsidR="00623A11" w:rsidRDefault="00623A11" w:rsidP="00623A11">
      <w:pPr>
        <w:rPr>
          <w:i/>
          <w:color w:val="5B9BD5"/>
          <w:szCs w:val="22"/>
          <w:lang w:val="el-GR"/>
        </w:rPr>
      </w:pPr>
      <w:r>
        <w:rPr>
          <w:lang w:val="el-GR"/>
        </w:rPr>
        <w:t>την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623A11" w:rsidRDefault="00623A11" w:rsidP="00623A11">
      <w:pPr>
        <w:rPr>
          <w:szCs w:val="22"/>
          <w:lang w:val="el-GR"/>
        </w:rPr>
      </w:pPr>
      <w:r>
        <w:rPr>
          <w:lang w:val="el-GR"/>
        </w:rPr>
        <w:t xml:space="preserve">τον </w:t>
      </w:r>
      <w:r>
        <w:rPr>
          <w:szCs w:val="22"/>
          <w:lang w:val="el-GR"/>
        </w:rPr>
        <w:t>ν. 3886/2010 (Α' 173) «</w:t>
      </w:r>
      <w:r>
        <w:rPr>
          <w:i/>
          <w:szCs w:val="22"/>
          <w:lang w:val="el-GR"/>
        </w:rPr>
        <w:t>Δικαστική προστασία κατά τη σύναψη δημοσίων συμβάσεων Εναρμόνιση της ελληνικής νομοθεσίας με την Οδηγία 89/665/ΕΟΚ του Συμβουλίου της 21γς Ιουνίου 1989 (</w:t>
      </w:r>
      <w:r>
        <w:rPr>
          <w:i/>
          <w:szCs w:val="22"/>
        </w:rPr>
        <w:t>L</w:t>
      </w:r>
      <w:r>
        <w:rPr>
          <w:i/>
          <w:szCs w:val="22"/>
          <w:lang w:val="el-GR"/>
        </w:rPr>
        <w:t xml:space="preserve"> 395) και την Οδηγία 92/13/ΕΟΚ του Συμβουλίου της 25ης Φεβρουαρίου 1992 (</w:t>
      </w:r>
      <w:r>
        <w:rPr>
          <w:i/>
          <w:szCs w:val="22"/>
        </w:rPr>
        <w:t>L</w:t>
      </w:r>
      <w:r>
        <w:rPr>
          <w:i/>
          <w:szCs w:val="22"/>
          <w:lang w:val="el-GR"/>
        </w:rPr>
        <w:t xml:space="preserve"> 76), όπως τροποποιήθηκαν με την Οδηγία 2007/66/ΕΚ του Ευρωπαϊκού Κοινοβουλίου και του Συμβουλίου της 11ης Δεκεμβρίου 2007 (</w:t>
      </w:r>
      <w:r>
        <w:rPr>
          <w:i/>
          <w:szCs w:val="22"/>
        </w:rPr>
        <w:t>L</w:t>
      </w:r>
      <w:r>
        <w:rPr>
          <w:i/>
          <w:szCs w:val="22"/>
          <w:lang w:val="el-GR"/>
        </w:rPr>
        <w:t>335)»</w:t>
      </w:r>
      <w:r>
        <w:rPr>
          <w:rStyle w:val="FootnoteReference2"/>
          <w:i/>
          <w:color w:val="000000"/>
          <w:szCs w:val="22"/>
          <w:lang w:val="el-GR"/>
        </w:rPr>
        <w:t xml:space="preserve">, </w:t>
      </w:r>
      <w:r>
        <w:rPr>
          <w:i/>
          <w:szCs w:val="22"/>
          <w:lang w:val="el-GR"/>
        </w:rPr>
        <w:t xml:space="preserve"> </w:t>
      </w:r>
      <w:r w:rsidR="002C5FD5">
        <w:rPr>
          <w:i/>
          <w:szCs w:val="22"/>
          <w:lang w:val="el-GR"/>
        </w:rPr>
        <w:t>όπως ισχύει σήμερα</w:t>
      </w:r>
    </w:p>
    <w:p w:rsidR="00623A11" w:rsidRDefault="00623A11" w:rsidP="00623A11">
      <w:pPr>
        <w:rPr>
          <w:lang w:val="el-GR"/>
        </w:rPr>
      </w:pPr>
      <w:r>
        <w:rPr>
          <w:lang w:val="el-GR"/>
        </w:rPr>
        <w:t xml:space="preserve">τον </w:t>
      </w:r>
      <w:r>
        <w:rPr>
          <w:szCs w:val="22"/>
          <w:lang w:val="el-GR"/>
        </w:rPr>
        <w:t>ν. 4129/2013 (Α’ 52) «</w:t>
      </w:r>
      <w:r>
        <w:rPr>
          <w:i/>
          <w:szCs w:val="22"/>
          <w:lang w:val="el-GR"/>
        </w:rPr>
        <w:t>Κύρωση του Κώδικα Νόμων για το Ελεγκτικό Συνέδριο</w:t>
      </w:r>
      <w:r>
        <w:rPr>
          <w:szCs w:val="22"/>
          <w:lang w:val="el-GR"/>
        </w:rPr>
        <w:t>»</w:t>
      </w:r>
    </w:p>
    <w:p w:rsidR="00623A11" w:rsidRDefault="00623A11" w:rsidP="00623A11">
      <w:pPr>
        <w:rPr>
          <w:szCs w:val="22"/>
          <w:lang w:val="el-GR"/>
        </w:rPr>
      </w:pPr>
      <w:r>
        <w:rPr>
          <w:lang w:val="el-GR"/>
        </w:rPr>
        <w:t xml:space="preserve">τον </w:t>
      </w:r>
      <w:r>
        <w:rPr>
          <w:szCs w:val="22"/>
          <w:lang w:val="el-GR"/>
        </w:rPr>
        <w:t>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623A11" w:rsidRDefault="00623A11" w:rsidP="00623A11">
      <w:pPr>
        <w:rPr>
          <w:szCs w:val="22"/>
          <w:lang w:val="el-GR"/>
        </w:rPr>
      </w:pPr>
      <w:r>
        <w:rPr>
          <w:lang w:val="el-GR"/>
        </w:rPr>
        <w:t xml:space="preserve">τον </w:t>
      </w:r>
      <w:r>
        <w:rPr>
          <w:szCs w:val="22"/>
          <w:lang w:val="el-GR"/>
        </w:rPr>
        <w:t>ν. 3861/2010 (Α’ 112) «</w:t>
      </w:r>
      <w:r>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Pr>
          <w:szCs w:val="22"/>
          <w:lang w:val="el-GR"/>
        </w:rPr>
        <w:t>,</w:t>
      </w:r>
    </w:p>
    <w:p w:rsidR="00623A11" w:rsidRDefault="00623A11" w:rsidP="00623A11">
      <w:pPr>
        <w:rPr>
          <w:szCs w:val="22"/>
          <w:lang w:val="el-GR"/>
        </w:rPr>
      </w:pPr>
      <w:r>
        <w:rPr>
          <w:szCs w:val="22"/>
          <w:lang w:val="el-GR"/>
        </w:rPr>
        <w:lastRenderedPageBreak/>
        <w:t>το άρθρου 4 του π.δ. 118/07 (Α΄150)</w:t>
      </w:r>
      <w:r>
        <w:rPr>
          <w:rStyle w:val="WW-FootnoteReference7"/>
          <w:szCs w:val="22"/>
          <w:lang w:val="el-GR"/>
        </w:rPr>
        <w:footnoteReference w:id="71"/>
      </w:r>
    </w:p>
    <w:p w:rsidR="00623A11" w:rsidRDefault="00623A11" w:rsidP="00623A11">
      <w:pPr>
        <w:rPr>
          <w:lang w:val="el-GR"/>
        </w:rPr>
      </w:pPr>
      <w:r>
        <w:rPr>
          <w:lang w:val="el-GR"/>
        </w:rPr>
        <w:t xml:space="preserve">τον </w:t>
      </w:r>
      <w:r w:rsidRPr="0000773B">
        <w:rPr>
          <w:lang w:val="el-GR"/>
        </w:rPr>
        <w:t>ν. 3548/2007 (Α’ 68) «</w:t>
      </w:r>
      <w:r w:rsidRPr="0000773B">
        <w:rPr>
          <w:i/>
          <w:lang w:val="el-GR"/>
        </w:rPr>
        <w:t>Καταχώριση δημοσιεύσεων των φορέων του Δημοσίου στο νομαρχιακό και τοπικό Τύπο και άλλες διατάξεις</w:t>
      </w:r>
      <w:r w:rsidRPr="0000773B">
        <w:rPr>
          <w:lang w:val="el-GR"/>
        </w:rPr>
        <w:t xml:space="preserve">», </w:t>
      </w:r>
      <w:r w:rsidRPr="0000773B">
        <w:rPr>
          <w:rStyle w:val="FootnoteReference2"/>
          <w:szCs w:val="22"/>
        </w:rPr>
        <w:footnoteReference w:id="72"/>
      </w:r>
      <w:r w:rsidRPr="0000773B">
        <w:rPr>
          <w:rStyle w:val="FootnoteReference2"/>
          <w:szCs w:val="22"/>
          <w:lang w:val="el-GR"/>
        </w:rPr>
        <w:t>,</w:t>
      </w:r>
      <w:r>
        <w:rPr>
          <w:lang w:val="el-GR"/>
        </w:rPr>
        <w:t xml:space="preserve"> </w:t>
      </w:r>
    </w:p>
    <w:p w:rsidR="00623A11" w:rsidRDefault="00623A11" w:rsidP="00623A11">
      <w:pPr>
        <w:rPr>
          <w:i/>
          <w:lang w:val="el-GR"/>
        </w:rPr>
      </w:pPr>
      <w:r>
        <w:rPr>
          <w:lang w:val="el-GR"/>
        </w:rPr>
        <w:t>τον ν</w:t>
      </w:r>
      <w:r w:rsidRPr="00F02375">
        <w:rPr>
          <w:lang w:val="el-GR"/>
        </w:rPr>
        <w:t xml:space="preserve">. 3580/2007 (Α 134) </w:t>
      </w:r>
      <w:r w:rsidRPr="00F02375">
        <w:rPr>
          <w:i/>
          <w:lang w:val="el-GR"/>
        </w:rPr>
        <w:t>«Προμήθειες Φορέων εποπτευομένων από το Υπουργείο Υγείας και Κοινωνικής Αλληλεγγύης και άλλες διατάξεις.»</w:t>
      </w:r>
    </w:p>
    <w:p w:rsidR="00623A11" w:rsidRPr="00F02375" w:rsidRDefault="00623A11" w:rsidP="00623A11">
      <w:pPr>
        <w:rPr>
          <w:lang w:val="el-GR"/>
        </w:rPr>
      </w:pPr>
      <w:r>
        <w:rPr>
          <w:iCs/>
          <w:lang w:val="el-GR"/>
        </w:rPr>
        <w:t>τον</w:t>
      </w:r>
      <w:r w:rsidRPr="00F02375">
        <w:rPr>
          <w:iCs/>
          <w:lang w:val="el-GR"/>
        </w:rPr>
        <w:t xml:space="preserve"> </w:t>
      </w:r>
      <w:r>
        <w:rPr>
          <w:iCs/>
          <w:lang w:val="el-GR"/>
        </w:rPr>
        <w:t>ν</w:t>
      </w:r>
      <w:r w:rsidRPr="00F02375">
        <w:rPr>
          <w:iCs/>
          <w:lang w:val="el-GR"/>
        </w:rPr>
        <w:t>.3329/2005 (Α΄81)</w:t>
      </w:r>
      <w:r w:rsidRPr="00F02375">
        <w:rPr>
          <w:i/>
          <w:iCs/>
          <w:lang w:val="el-GR"/>
        </w:rPr>
        <w:t xml:space="preserve"> «Εθνικό Σύστημα Υγείας και Κοινωνικής Αλληλεγγύης και λοιπές διατάξεις»</w:t>
      </w:r>
    </w:p>
    <w:p w:rsidR="00623A11" w:rsidRDefault="00623A11" w:rsidP="00623A11">
      <w:pPr>
        <w:rPr>
          <w:lang w:val="el-GR"/>
        </w:rPr>
      </w:pPr>
      <w:r>
        <w:rPr>
          <w:lang w:val="el-GR"/>
        </w:rPr>
        <w:t>του ν. 3469/2006 (Α’ 131) “Εθνικό Τυπογραφείο, Εφημερίς της Κυβερνήσεως και λοιπές διατάξεις”</w:t>
      </w:r>
      <w:r>
        <w:rPr>
          <w:rStyle w:val="WW-FootnoteReference7"/>
          <w:lang w:val="el-GR"/>
        </w:rPr>
        <w:footnoteReference w:id="73"/>
      </w:r>
    </w:p>
    <w:p w:rsidR="00623A11" w:rsidRDefault="00623A11" w:rsidP="00623A11">
      <w:pPr>
        <w:rPr>
          <w:lang w:val="el-GR"/>
        </w:rPr>
      </w:pPr>
      <w:r>
        <w:rPr>
          <w:lang w:val="el-GR"/>
        </w:rPr>
        <w:t xml:space="preserve">τον </w:t>
      </w:r>
      <w:r w:rsidRPr="00F02375">
        <w:rPr>
          <w:i/>
          <w:lang w:val="el-GR"/>
        </w:rPr>
        <w:t xml:space="preserve">ν. </w:t>
      </w:r>
      <w:r w:rsidRPr="00F02375">
        <w:rPr>
          <w:i/>
          <w:iCs/>
          <w:lang w:val="el-GR"/>
        </w:rPr>
        <w:t>2955/</w:t>
      </w:r>
      <w:r>
        <w:rPr>
          <w:i/>
          <w:iCs/>
          <w:lang w:val="el-GR"/>
        </w:rPr>
        <w:t>200</w:t>
      </w:r>
      <w:r w:rsidRPr="00F02375">
        <w:rPr>
          <w:i/>
          <w:iCs/>
          <w:lang w:val="el-GR"/>
        </w:rPr>
        <w:t>1 (Α΄256) «Προμήθειες Νοσοκομείων και λοιπών μονάδων υγείας των Πε.Σ.Υ. και άλλες διατάξεις»</w:t>
      </w:r>
      <w:r>
        <w:rPr>
          <w:lang w:val="el-GR"/>
        </w:rPr>
        <w:t xml:space="preserve"> </w:t>
      </w:r>
    </w:p>
    <w:p w:rsidR="00623A11" w:rsidRDefault="00623A11" w:rsidP="00623A11">
      <w:pPr>
        <w:rPr>
          <w:lang w:val="el-GR"/>
        </w:rPr>
      </w:pPr>
      <w:r>
        <w:rPr>
          <w:lang w:val="el-GR"/>
        </w:rPr>
        <w:t>του ν. 2859/2000 (Α’ 248) «</w:t>
      </w:r>
      <w:r>
        <w:rPr>
          <w:i/>
          <w:lang w:val="el-GR"/>
        </w:rPr>
        <w:t>Κύρωση Κώδικα Φόρου Προστιθέμενης Αξίας</w:t>
      </w:r>
      <w:r>
        <w:rPr>
          <w:lang w:val="el-GR"/>
        </w:rPr>
        <w:t xml:space="preserve">», </w:t>
      </w:r>
    </w:p>
    <w:p w:rsidR="00623A11" w:rsidRDefault="00623A11" w:rsidP="00623A11">
      <w:pPr>
        <w:rPr>
          <w:lang w:val="el-GR"/>
        </w:rPr>
      </w:pPr>
      <w:r>
        <w:rPr>
          <w:lang w:val="el-GR"/>
        </w:rPr>
        <w:t>του ν.2690/1999 (Α' 45) “</w:t>
      </w:r>
      <w:r>
        <w:rPr>
          <w:i/>
          <w:lang w:val="el-GR"/>
        </w:rPr>
        <w:t>Κύρωση του Κώδικα Διοικητικής Διαδικασίας και άλλες διατάξεις</w:t>
      </w:r>
      <w:r>
        <w:rPr>
          <w:lang w:val="el-GR"/>
        </w:rPr>
        <w:t>”  και ιδίως των άρθρων 7 και 13 έως 15,</w:t>
      </w:r>
    </w:p>
    <w:p w:rsidR="00623A11" w:rsidRDefault="00623A11" w:rsidP="00623A11">
      <w:pPr>
        <w:rPr>
          <w:lang w:val="el-GR"/>
        </w:rPr>
      </w:pPr>
      <w:r>
        <w:rPr>
          <w:lang w:val="el-GR"/>
        </w:rPr>
        <w:t>του ν. 2121/1993 (Α' 25) “</w:t>
      </w:r>
      <w:r>
        <w:rPr>
          <w:rStyle w:val="a7"/>
          <w:b w:val="0"/>
          <w:bCs w:val="0"/>
          <w:i/>
          <w:iCs/>
          <w:color w:val="000000"/>
          <w:szCs w:val="22"/>
          <w:lang w:val="el-GR"/>
        </w:rPr>
        <w:t>Πνευματική Ιδιοκτησία, Συγγενικά Δικαιώματα και Πολιτιστικά Θέματα</w:t>
      </w:r>
      <w:r>
        <w:rPr>
          <w:rStyle w:val="a7"/>
          <w:b w:val="0"/>
          <w:bCs w:val="0"/>
          <w:color w:val="000000"/>
          <w:szCs w:val="22"/>
          <w:lang w:val="el-GR"/>
        </w:rPr>
        <w:t xml:space="preserve">”, </w:t>
      </w:r>
    </w:p>
    <w:p w:rsidR="00623A11" w:rsidRDefault="00623A11" w:rsidP="00623A11">
      <w:pPr>
        <w:rPr>
          <w:i/>
          <w:iCs/>
          <w:color w:val="5B9BD5"/>
          <w:lang w:val="el-GR"/>
        </w:rPr>
      </w:pPr>
      <w:r>
        <w:rPr>
          <w:lang w:val="el-GR"/>
        </w:rPr>
        <w:t>του π.δ 28/2015 (Α' 34) “</w:t>
      </w:r>
      <w:r>
        <w:rPr>
          <w:i/>
          <w:lang w:val="el-GR"/>
        </w:rPr>
        <w:t>Κωδικοποίηση διατάξεων για την πρόσβαση σε δημόσια έγγραφα και στοιχεία</w:t>
      </w:r>
      <w:r>
        <w:rPr>
          <w:lang w:val="el-GR"/>
        </w:rPr>
        <w:t xml:space="preserve">”, </w:t>
      </w:r>
    </w:p>
    <w:p w:rsidR="00623A11" w:rsidRPr="00007286" w:rsidRDefault="00623A11" w:rsidP="00623A11">
      <w:pPr>
        <w:rPr>
          <w:lang w:val="el-GR"/>
        </w:rPr>
      </w:pPr>
      <w:r w:rsidRPr="00007286">
        <w:rPr>
          <w:lang w:val="el-GR"/>
        </w:rPr>
        <w:t>το π.δ. 80/2016 (Α΄145) “Ανάληψη υποχρεώσεων από τους Διατάκτες”]</w:t>
      </w:r>
    </w:p>
    <w:p w:rsidR="007A2514" w:rsidRPr="00273BE3" w:rsidRDefault="007A2514" w:rsidP="007A2514">
      <w:pPr>
        <w:rPr>
          <w:lang w:val="el-GR"/>
        </w:rPr>
      </w:pPr>
      <w:r w:rsidRPr="00273BE3">
        <w:rPr>
          <w:lang w:val="el-GR"/>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A2514" w:rsidRDefault="007A2514" w:rsidP="007A2514">
      <w:pPr>
        <w:rPr>
          <w:lang w:val="el-GR"/>
        </w:rPr>
      </w:pPr>
      <w:r w:rsidRPr="00273BE3">
        <w:rPr>
          <w:lang w:val="el-GR"/>
        </w:rPr>
        <w:t>τη με αρ. 56902/215 (Β' 1924) Απόφαση του Υπουργού Οικονομίας και Ανάπτυξης “ Τεχνικές λεπτομέρειες και διαδικασίες λειτουργίας του Εθνικού Συστήματος Ηλεκτρονικών Δημοσίων Συμβάσεων (Ε.Σ.Η.ΔΗ.Σ.).,</w:t>
      </w:r>
    </w:p>
    <w:p w:rsidR="007A2514" w:rsidRPr="00F02375" w:rsidRDefault="007A2514" w:rsidP="007A2514">
      <w:pPr>
        <w:rPr>
          <w:szCs w:val="22"/>
          <w:lang w:val="el-GR"/>
        </w:rPr>
      </w:pPr>
      <w:r>
        <w:rPr>
          <w:szCs w:val="22"/>
          <w:lang w:val="el-GR"/>
        </w:rPr>
        <w:t>την</w:t>
      </w:r>
      <w:r w:rsidRPr="00F02375">
        <w:rPr>
          <w:szCs w:val="22"/>
          <w:lang w:val="el-GR"/>
        </w:rPr>
        <w:t xml:space="preserve"> με αριθμ. </w:t>
      </w:r>
      <w:r>
        <w:rPr>
          <w:szCs w:val="22"/>
          <w:lang w:val="el-GR"/>
        </w:rPr>
        <w:t>632/24-11-2016</w:t>
      </w:r>
      <w:r w:rsidRPr="00F02375">
        <w:rPr>
          <w:szCs w:val="22"/>
          <w:lang w:val="el-GR"/>
        </w:rPr>
        <w:t xml:space="preserve"> Απόφαση της Αναθέτουσας Αρχής περί έγκρισης διενέργειας </w:t>
      </w:r>
      <w:r>
        <w:rPr>
          <w:szCs w:val="22"/>
          <w:lang w:val="el-GR"/>
        </w:rPr>
        <w:t>του διαγωνισμού και την υπ’ αρ. 323/26-5-2017 περί επανάληψής του.</w:t>
      </w:r>
    </w:p>
    <w:p w:rsidR="00623A11" w:rsidRPr="00F02375" w:rsidRDefault="00623A11" w:rsidP="00623A11">
      <w:pPr>
        <w:rPr>
          <w:szCs w:val="22"/>
          <w:lang w:val="el-GR"/>
        </w:rPr>
      </w:pPr>
      <w:r w:rsidRPr="002C5FD5">
        <w:rPr>
          <w:szCs w:val="22"/>
          <w:lang w:val="el-GR"/>
        </w:rPr>
        <w:t xml:space="preserve">τις με αριθμ. …………… </w:t>
      </w:r>
      <w:r w:rsidR="002C5FD5" w:rsidRPr="002C5FD5">
        <w:rPr>
          <w:szCs w:val="22"/>
          <w:lang w:val="el-GR"/>
        </w:rPr>
        <w:t xml:space="preserve">αποφάσεις </w:t>
      </w:r>
      <w:r w:rsidRPr="002C5FD5">
        <w:rPr>
          <w:szCs w:val="22"/>
          <w:lang w:val="el-GR"/>
        </w:rPr>
        <w:t xml:space="preserve">ανάληψης υποχρέωσης των ενδιαφερόμενων Νοσοκομείων (ΑΔΑ: </w:t>
      </w:r>
      <w:r w:rsidR="002C5FD5" w:rsidRPr="002C5FD5">
        <w:rPr>
          <w:szCs w:val="22"/>
          <w:lang w:val="el-GR"/>
        </w:rPr>
        <w:t>……………….</w:t>
      </w:r>
      <w:r w:rsidRPr="002C5FD5">
        <w:rPr>
          <w:szCs w:val="22"/>
          <w:lang w:val="el-GR"/>
        </w:rPr>
        <w:t>)</w:t>
      </w:r>
    </w:p>
    <w:p w:rsidR="00623A11" w:rsidRDefault="00623A11" w:rsidP="00623A11">
      <w:pPr>
        <w:rPr>
          <w:szCs w:val="22"/>
          <w:lang w:val="el-GR"/>
        </w:rPr>
      </w:pPr>
      <w:r>
        <w:rPr>
          <w:szCs w:val="22"/>
          <w:lang w:val="el-GR"/>
        </w:rPr>
        <w:t>την</w:t>
      </w:r>
      <w:r w:rsidRPr="00F02375">
        <w:rPr>
          <w:szCs w:val="22"/>
          <w:lang w:val="el-GR"/>
        </w:rPr>
        <w:t xml:space="preserve"> με αριθμ</w:t>
      </w:r>
      <w:r>
        <w:rPr>
          <w:szCs w:val="22"/>
          <w:lang w:val="el-GR"/>
        </w:rPr>
        <w:t>. 4658/6-9-2016</w:t>
      </w:r>
      <w:r w:rsidRPr="00F02375">
        <w:rPr>
          <w:szCs w:val="22"/>
          <w:lang w:val="el-GR"/>
        </w:rPr>
        <w:t xml:space="preserve"> Κοινή Υπουργική απόφαση (ΦΕΚ </w:t>
      </w:r>
      <w:r>
        <w:rPr>
          <w:szCs w:val="22"/>
          <w:lang w:val="el-GR"/>
        </w:rPr>
        <w:t>2939/15-9-2016</w:t>
      </w:r>
      <w:r w:rsidRPr="00F02375">
        <w:rPr>
          <w:szCs w:val="22"/>
          <w:lang w:val="el-GR"/>
        </w:rPr>
        <w:t xml:space="preserve">) με θέμα : «Έγκριση </w:t>
      </w:r>
      <w:r>
        <w:rPr>
          <w:szCs w:val="22"/>
          <w:lang w:val="el-GR"/>
        </w:rPr>
        <w:t xml:space="preserve">του προγράμματος Προμηθειών, Υπηρεσιών και Φαρμάκων (Π.Π.Υ.Φ.Υ.) </w:t>
      </w:r>
      <w:r w:rsidRPr="00F02375">
        <w:rPr>
          <w:szCs w:val="22"/>
          <w:lang w:val="el-GR"/>
        </w:rPr>
        <w:t xml:space="preserve">των </w:t>
      </w:r>
      <w:r>
        <w:rPr>
          <w:szCs w:val="22"/>
          <w:lang w:val="el-GR"/>
        </w:rPr>
        <w:t>εποπτευόμενων φορέων υ</w:t>
      </w:r>
      <w:r w:rsidRPr="00F02375">
        <w:rPr>
          <w:szCs w:val="22"/>
          <w:lang w:val="el-GR"/>
        </w:rPr>
        <w:t xml:space="preserve">γείας </w:t>
      </w:r>
      <w:r>
        <w:rPr>
          <w:szCs w:val="22"/>
          <w:lang w:val="el-GR"/>
        </w:rPr>
        <w:t>για το έτος 2015 (πιστώσεις 2016-2017) με χρηματοδότησή του</w:t>
      </w:r>
      <w:r w:rsidRPr="00F02375">
        <w:rPr>
          <w:szCs w:val="22"/>
          <w:lang w:val="el-GR"/>
        </w:rPr>
        <w:t xml:space="preserve"> από τον τακτι</w:t>
      </w:r>
      <w:r>
        <w:rPr>
          <w:szCs w:val="22"/>
          <w:lang w:val="el-GR"/>
        </w:rPr>
        <w:t>κό προϋπολογισμό, το πρόγραμμα δ</w:t>
      </w:r>
      <w:r w:rsidRPr="00F02375">
        <w:rPr>
          <w:szCs w:val="22"/>
          <w:lang w:val="el-GR"/>
        </w:rPr>
        <w:t xml:space="preserve">ημοσίων </w:t>
      </w:r>
      <w:r>
        <w:rPr>
          <w:szCs w:val="22"/>
          <w:lang w:val="el-GR"/>
        </w:rPr>
        <w:t>ε</w:t>
      </w:r>
      <w:r w:rsidRPr="00F02375">
        <w:rPr>
          <w:szCs w:val="22"/>
          <w:lang w:val="el-GR"/>
        </w:rPr>
        <w:t>πενδύσεων</w:t>
      </w:r>
      <w:r>
        <w:rPr>
          <w:szCs w:val="22"/>
          <w:lang w:val="el-GR"/>
        </w:rPr>
        <w:t xml:space="preserve"> και</w:t>
      </w:r>
      <w:r w:rsidR="00A50491">
        <w:rPr>
          <w:szCs w:val="22"/>
          <w:lang w:val="el-GR"/>
        </w:rPr>
        <w:t xml:space="preserve"> λοιπές πηγές».</w:t>
      </w:r>
    </w:p>
    <w:p w:rsidR="007A2514" w:rsidRPr="0092391A" w:rsidRDefault="007A2514" w:rsidP="007A2514">
      <w:pPr>
        <w:rPr>
          <w:szCs w:val="22"/>
          <w:lang w:val="el-GR"/>
        </w:rPr>
      </w:pPr>
      <w:r>
        <w:rPr>
          <w:szCs w:val="22"/>
          <w:lang w:val="el-GR"/>
        </w:rPr>
        <w:t xml:space="preserve">Το με αρ. πρωτ. </w:t>
      </w:r>
      <w:r w:rsidRPr="0092391A">
        <w:rPr>
          <w:szCs w:val="22"/>
          <w:lang w:val="el-GR"/>
        </w:rPr>
        <w:t>4963/5-10-2016 έγγραφο της ΕΠΥ.</w:t>
      </w:r>
    </w:p>
    <w:p w:rsidR="007A2514" w:rsidRPr="00273BE3" w:rsidRDefault="007A2514" w:rsidP="007A2514">
      <w:pPr>
        <w:rPr>
          <w:szCs w:val="22"/>
          <w:lang w:val="el-GR"/>
        </w:rPr>
      </w:pPr>
      <w:r w:rsidRPr="00273BE3">
        <w:rPr>
          <w:szCs w:val="22"/>
          <w:lang w:val="el-GR"/>
        </w:rPr>
        <w:t>Την με αριθ. 459/29-6-2017 Απόφαση Διοικητή της 7ης Υ.ΠΕ. Κρήτης περί ορισμού φορέων διενέργειας εκτέλεσης του ΠΠΥΦΥ 2014</w:t>
      </w:r>
    </w:p>
    <w:p w:rsidR="00623A11" w:rsidRDefault="00623A11" w:rsidP="00623A11">
      <w:pPr>
        <w:rPr>
          <w:i/>
          <w:iCs/>
          <w:color w:val="5B9BD5"/>
          <w:lang w:val="el-GR"/>
        </w:rPr>
      </w:pPr>
      <w:r>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20482E" w:rsidRPr="00E47194" w:rsidRDefault="0020482E" w:rsidP="0020482E">
      <w:pPr>
        <w:pStyle w:val="49"/>
        <w:shd w:val="clear" w:color="auto" w:fill="auto"/>
        <w:spacing w:line="264" w:lineRule="exact"/>
        <w:ind w:left="320" w:right="40" w:firstLine="0"/>
        <w:jc w:val="both"/>
        <w:rPr>
          <w:sz w:val="22"/>
          <w:szCs w:val="22"/>
          <w:u w:val="single"/>
        </w:rPr>
      </w:pPr>
      <w:r w:rsidRPr="00E47194">
        <w:rPr>
          <w:sz w:val="22"/>
          <w:szCs w:val="22"/>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20482E" w:rsidRPr="00E47194" w:rsidRDefault="0020482E" w:rsidP="0020482E">
      <w:pPr>
        <w:pStyle w:val="49"/>
        <w:numPr>
          <w:ilvl w:val="1"/>
          <w:numId w:val="19"/>
        </w:numPr>
        <w:shd w:val="clear" w:color="auto" w:fill="auto"/>
        <w:tabs>
          <w:tab w:val="left" w:pos="531"/>
        </w:tabs>
        <w:spacing w:line="264" w:lineRule="exact"/>
        <w:ind w:left="320" w:firstLine="0"/>
        <w:jc w:val="both"/>
        <w:rPr>
          <w:sz w:val="22"/>
          <w:szCs w:val="22"/>
          <w:u w:val="single"/>
        </w:rPr>
      </w:pPr>
      <w:r w:rsidRPr="00E47194">
        <w:rPr>
          <w:sz w:val="22"/>
          <w:szCs w:val="22"/>
          <w:u w:val="single"/>
        </w:rPr>
        <w:t>Το συμφωνητικό.</w:t>
      </w:r>
    </w:p>
    <w:p w:rsidR="0020482E" w:rsidRPr="00E47194" w:rsidRDefault="0020482E" w:rsidP="0020482E">
      <w:pPr>
        <w:pStyle w:val="49"/>
        <w:numPr>
          <w:ilvl w:val="1"/>
          <w:numId w:val="19"/>
        </w:numPr>
        <w:shd w:val="clear" w:color="auto" w:fill="auto"/>
        <w:tabs>
          <w:tab w:val="left" w:pos="546"/>
        </w:tabs>
        <w:spacing w:line="264" w:lineRule="exact"/>
        <w:ind w:left="320" w:firstLine="0"/>
        <w:jc w:val="both"/>
        <w:rPr>
          <w:sz w:val="22"/>
          <w:szCs w:val="22"/>
          <w:u w:val="single"/>
        </w:rPr>
      </w:pPr>
      <w:r w:rsidRPr="00E47194">
        <w:rPr>
          <w:sz w:val="22"/>
          <w:szCs w:val="22"/>
          <w:u w:val="single"/>
        </w:rPr>
        <w:t>Η Διακήρυξη με τα παραρτήματά της</w:t>
      </w:r>
    </w:p>
    <w:p w:rsidR="0020482E" w:rsidRPr="00E47194" w:rsidRDefault="0020482E" w:rsidP="0020482E">
      <w:pPr>
        <w:pStyle w:val="49"/>
        <w:numPr>
          <w:ilvl w:val="1"/>
          <w:numId w:val="19"/>
        </w:numPr>
        <w:shd w:val="clear" w:color="auto" w:fill="auto"/>
        <w:tabs>
          <w:tab w:val="left" w:pos="550"/>
        </w:tabs>
        <w:spacing w:line="264" w:lineRule="exact"/>
        <w:ind w:left="320" w:right="40" w:firstLine="0"/>
        <w:jc w:val="both"/>
        <w:rPr>
          <w:sz w:val="22"/>
          <w:szCs w:val="22"/>
          <w:u w:val="single"/>
        </w:rPr>
      </w:pPr>
      <w:r w:rsidRPr="00E47194">
        <w:rPr>
          <w:sz w:val="22"/>
          <w:szCs w:val="22"/>
          <w:u w:val="single"/>
        </w:rPr>
        <w:t>Τυχόν συμπληρωματικές πληροφορίες και διευκρινίσεις που θα παρασχεθούν από την αναθέτουσα αρχή</w:t>
      </w:r>
    </w:p>
    <w:p w:rsidR="0020482E" w:rsidRPr="00E47194" w:rsidRDefault="0020482E" w:rsidP="0020482E">
      <w:pPr>
        <w:pStyle w:val="49"/>
        <w:numPr>
          <w:ilvl w:val="1"/>
          <w:numId w:val="19"/>
        </w:numPr>
        <w:shd w:val="clear" w:color="auto" w:fill="auto"/>
        <w:tabs>
          <w:tab w:val="left" w:pos="603"/>
        </w:tabs>
        <w:spacing w:line="264" w:lineRule="exact"/>
        <w:ind w:left="320" w:firstLine="0"/>
        <w:jc w:val="both"/>
        <w:rPr>
          <w:sz w:val="22"/>
          <w:szCs w:val="22"/>
          <w:u w:val="single"/>
        </w:rPr>
      </w:pPr>
      <w:r w:rsidRPr="00E47194">
        <w:rPr>
          <w:sz w:val="22"/>
          <w:szCs w:val="22"/>
          <w:u w:val="single"/>
        </w:rPr>
        <w:t>Η τεχνική και οικονομική προσφορά του αναδόχου</w:t>
      </w:r>
    </w:p>
    <w:p w:rsidR="0020482E" w:rsidRPr="00BC3CA9" w:rsidRDefault="0020482E" w:rsidP="0020482E">
      <w:pPr>
        <w:tabs>
          <w:tab w:val="num" w:pos="1260"/>
        </w:tabs>
        <w:spacing w:line="360" w:lineRule="auto"/>
        <w:rPr>
          <w:bCs/>
          <w:szCs w:val="22"/>
          <w:lang w:val="el-GR"/>
        </w:rPr>
      </w:pPr>
    </w:p>
    <w:p w:rsidR="0020482E" w:rsidRPr="00BC3CA9" w:rsidRDefault="0020482E" w:rsidP="0020482E">
      <w:pPr>
        <w:tabs>
          <w:tab w:val="left" w:pos="345"/>
        </w:tabs>
        <w:spacing w:line="360" w:lineRule="auto"/>
        <w:jc w:val="center"/>
        <w:outlineLvl w:val="0"/>
        <w:rPr>
          <w:bCs/>
          <w:szCs w:val="22"/>
          <w:lang w:val="el-GR"/>
        </w:rPr>
      </w:pPr>
      <w:r w:rsidRPr="00BC3CA9">
        <w:rPr>
          <w:bCs/>
          <w:szCs w:val="22"/>
          <w:lang w:val="el-GR"/>
        </w:rPr>
        <w:t>ΑΡΘΡΟ 1</w:t>
      </w:r>
    </w:p>
    <w:p w:rsidR="0020482E" w:rsidRPr="00BC3CA9" w:rsidRDefault="0020482E" w:rsidP="0020482E">
      <w:pPr>
        <w:spacing w:line="360" w:lineRule="auto"/>
        <w:jc w:val="center"/>
        <w:rPr>
          <w:rFonts w:eastAsia="TimesNewRoman"/>
          <w:szCs w:val="22"/>
          <w:lang w:val="el-GR"/>
        </w:rPr>
      </w:pPr>
      <w:r w:rsidRPr="00BC3CA9">
        <w:rPr>
          <w:bCs/>
          <w:szCs w:val="22"/>
          <w:lang w:val="el-GR"/>
        </w:rPr>
        <w:t xml:space="preserve"> ΚΑΤΑΣΤΑΣΗ ΕΙΔΩΝ – ΧΑΡΑΚΤΗΡΙΣΤΙΚΑ – ΤΙΜΕΣ</w:t>
      </w:r>
    </w:p>
    <w:p w:rsidR="0020482E" w:rsidRPr="00BC3CA9" w:rsidRDefault="0020482E" w:rsidP="0020482E">
      <w:pPr>
        <w:spacing w:line="360" w:lineRule="auto"/>
        <w:rPr>
          <w:rFonts w:eastAsia="TimesNewRoman"/>
          <w:b/>
          <w:szCs w:val="22"/>
          <w:lang w:val="el-GR"/>
        </w:rPr>
      </w:pPr>
      <w:r w:rsidRPr="00BC3CA9">
        <w:rPr>
          <w:rFonts w:eastAsia="TimesNewRoman"/>
          <w:szCs w:val="22"/>
          <w:lang w:val="el-GR"/>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20482E" w:rsidRPr="00BC3CA9" w:rsidRDefault="0020482E" w:rsidP="0020482E">
      <w:pPr>
        <w:spacing w:line="360" w:lineRule="auto"/>
        <w:rPr>
          <w:rFonts w:eastAsia="TimesNewRoman"/>
          <w:b/>
          <w:szCs w:val="22"/>
          <w:lang w:val="el-GR"/>
        </w:rPr>
      </w:pPr>
      <w:r w:rsidRPr="00BC3CA9">
        <w:rPr>
          <w:rFonts w:eastAsia="TimesNewRoman"/>
          <w:szCs w:val="22"/>
          <w:lang w:val="el-GR"/>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20482E" w:rsidRPr="00BC3CA9" w:rsidRDefault="0020482E" w:rsidP="0020482E">
      <w:pPr>
        <w:tabs>
          <w:tab w:val="left" w:pos="345"/>
        </w:tabs>
        <w:spacing w:line="360" w:lineRule="auto"/>
        <w:rPr>
          <w:b/>
          <w:szCs w:val="22"/>
          <w:lang w:val="el-GR"/>
        </w:rPr>
      </w:pPr>
      <w:r w:rsidRPr="00BC3CA9">
        <w:rPr>
          <w:szCs w:val="22"/>
          <w:lang w:val="el-GR"/>
        </w:rPr>
        <w:t>Οι κρατήσεις που αναλογούν περιλαμβάνονται στις ανωτέρω τιμές.</w:t>
      </w: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rPr>
          <w:color w:val="FF0000"/>
          <w:szCs w:val="22"/>
          <w:lang w:val="el-GR"/>
        </w:rPr>
      </w:pP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r w:rsidRPr="00BC3CA9">
        <w:rPr>
          <w:bCs/>
          <w:szCs w:val="22"/>
          <w:lang w:val="el-GR"/>
        </w:rPr>
        <w:t>ΑΡΘΡΟ 2</w:t>
      </w:r>
    </w:p>
    <w:p w:rsidR="0020482E" w:rsidRPr="00BC3CA9" w:rsidRDefault="0020482E" w:rsidP="0020482E">
      <w:pPr>
        <w:tabs>
          <w:tab w:val="left" w:pos="142"/>
          <w:tab w:val="left" w:pos="2410"/>
        </w:tabs>
        <w:spacing w:line="360" w:lineRule="auto"/>
        <w:jc w:val="center"/>
        <w:rPr>
          <w:b/>
          <w:bCs/>
          <w:szCs w:val="22"/>
          <w:lang w:val="el-GR"/>
        </w:rPr>
      </w:pPr>
      <w:r w:rsidRPr="00BC3CA9">
        <w:rPr>
          <w:bCs/>
          <w:szCs w:val="22"/>
          <w:lang w:val="el-GR"/>
        </w:rPr>
        <w:t>ΤΟΠΟΣ  ΚΑΙ  ΧΡΟΝΟΣ  ΠΑΡΑΔΟΣΗΣ ΠΑΡΑΛΑΒΗΣ</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 xml:space="preserve">2.1 Τα υλικά θα παραδίδονται από τον προμηθευτή, εντός </w:t>
      </w:r>
      <w:r w:rsidR="00623A11">
        <w:rPr>
          <w:rFonts w:eastAsia="TimesNewRoman"/>
          <w:szCs w:val="22"/>
          <w:lang w:val="el-GR"/>
        </w:rPr>
        <w:t>πέντε</w:t>
      </w:r>
      <w:r w:rsidRPr="00BC3CA9">
        <w:rPr>
          <w:rFonts w:eastAsia="TimesNewRoman"/>
          <w:szCs w:val="22"/>
          <w:lang w:val="el-GR"/>
        </w:rPr>
        <w:t xml:space="preserve"> (</w:t>
      </w:r>
      <w:r w:rsidR="00623A11">
        <w:rPr>
          <w:rFonts w:eastAsia="TimesNewRoman"/>
          <w:szCs w:val="22"/>
          <w:lang w:val="el-GR"/>
        </w:rPr>
        <w:t>5</w:t>
      </w:r>
      <w:r w:rsidRPr="00BC3CA9">
        <w:rPr>
          <w:rFonts w:eastAsia="TimesNewRoman"/>
          <w:szCs w:val="22"/>
          <w:lang w:val="el-GR"/>
        </w:rPr>
        <w:t>)</w:t>
      </w:r>
      <w:r w:rsidR="00623A11">
        <w:rPr>
          <w:rFonts w:eastAsia="TimesNewRoman"/>
          <w:szCs w:val="22"/>
          <w:lang w:val="el-GR"/>
        </w:rPr>
        <w:t xml:space="preserve"> εργασίμων</w:t>
      </w:r>
      <w:r w:rsidRPr="00BC3CA9">
        <w:rPr>
          <w:rFonts w:eastAsia="TimesNewRoman"/>
          <w:szCs w:val="22"/>
          <w:lang w:val="el-GR"/>
        </w:rPr>
        <w:t xml:space="preserve"> ημερών από την λήψη της παραγγελίας. Η παράδοση θα γίνεται εργάσιμες ημέρες από 8:00 – 13:00.</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lastRenderedPageBreak/>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2.3 Η σύμβαση θεωρείται ότι εκτελέστηκε όταν συντρέχουν οι εξής προϋποθέσεις:</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β) Έγινε η αποπληρωμή του συμβατικού τιμήματος, αφού προηγουμένως επιβλήθηκαν κυρώσεις ή εκπτώσεις και</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2.4 Ο τόπος εκτέλεσης της σύμβασης είναι οι αποθήκες των Νοσοκομείων:</w:t>
      </w:r>
    </w:p>
    <w:p w:rsidR="0020482E" w:rsidRPr="00623A11" w:rsidRDefault="0020482E" w:rsidP="0020482E">
      <w:pPr>
        <w:pStyle w:val="afe"/>
        <w:widowControl/>
        <w:numPr>
          <w:ilvl w:val="0"/>
          <w:numId w:val="21"/>
        </w:numPr>
        <w:adjustRightInd/>
        <w:spacing w:line="360" w:lineRule="auto"/>
        <w:textAlignment w:val="auto"/>
        <w:rPr>
          <w:rFonts w:ascii="Calibri" w:eastAsia="TimesNewRoman" w:hAnsi="Calibri"/>
          <w:sz w:val="22"/>
          <w:szCs w:val="22"/>
        </w:rPr>
      </w:pPr>
      <w:r w:rsidRPr="00623A11">
        <w:rPr>
          <w:rFonts w:ascii="Calibri" w:eastAsia="TimesNewRoman" w:hAnsi="Calibri"/>
          <w:sz w:val="22"/>
          <w:szCs w:val="22"/>
        </w:rPr>
        <w:t>Οργανική Μονάδα Έδρας του Γ.Ν. Λασιθίου – Γ.Ν.-Κ.Υ. Νεαπόλεως «Διαλυνάκειο»- Κνωσού 2-4, Άγιος Νικόλαος, Τ.Κ. 72100</w:t>
      </w:r>
    </w:p>
    <w:p w:rsidR="0020482E" w:rsidRPr="00623A11" w:rsidRDefault="0020482E" w:rsidP="0020482E">
      <w:pPr>
        <w:pStyle w:val="afe"/>
        <w:widowControl/>
        <w:numPr>
          <w:ilvl w:val="0"/>
          <w:numId w:val="21"/>
        </w:numPr>
        <w:adjustRightInd/>
        <w:spacing w:line="360" w:lineRule="auto"/>
        <w:textAlignment w:val="auto"/>
        <w:rPr>
          <w:rFonts w:ascii="Calibri" w:eastAsia="TimesNewRoman" w:hAnsi="Calibri"/>
          <w:sz w:val="22"/>
          <w:szCs w:val="22"/>
        </w:rPr>
      </w:pPr>
      <w:r w:rsidRPr="00623A11">
        <w:rPr>
          <w:rFonts w:ascii="Calibri" w:eastAsia="TimesNewRoman" w:hAnsi="Calibri"/>
          <w:sz w:val="22"/>
          <w:szCs w:val="22"/>
        </w:rPr>
        <w:t xml:space="preserve">Αποκεντρωμένη Οργανική Μονάδα Σητείας του Γ.Ν. Λασιθίου – Γ.Ν.-Κ.Υ. Νεαπόλεως «Διαλυνάκειο»- Καπετάν Γιάννη Παπαδάκη 3 Ξεροκαμάρες, Σητεία Τ.Κ. 723 00 </w:t>
      </w:r>
    </w:p>
    <w:p w:rsidR="0020482E" w:rsidRPr="00623A11" w:rsidRDefault="0020482E" w:rsidP="0020482E">
      <w:pPr>
        <w:pStyle w:val="afe"/>
        <w:widowControl/>
        <w:numPr>
          <w:ilvl w:val="0"/>
          <w:numId w:val="21"/>
        </w:numPr>
        <w:adjustRightInd/>
        <w:spacing w:line="360" w:lineRule="auto"/>
        <w:textAlignment w:val="auto"/>
        <w:rPr>
          <w:rFonts w:ascii="Calibri" w:eastAsia="TimesNewRoman" w:hAnsi="Calibri"/>
          <w:sz w:val="22"/>
          <w:szCs w:val="22"/>
        </w:rPr>
      </w:pPr>
      <w:r w:rsidRPr="00623A11">
        <w:rPr>
          <w:rFonts w:ascii="Calibri" w:eastAsia="TimesNewRoman" w:hAnsi="Calibri"/>
          <w:sz w:val="22"/>
          <w:szCs w:val="22"/>
        </w:rPr>
        <w:t>Αποκεντρωμένη Οργανική Μονάδα Ιεράπετρας του Γ.Ν. Λασιθίου – Γ.Ν.-Κ.Υ. Νεαπόλεως «Διαλυνάκειο»- Καλημεράκη 6, Ιεράπετρα, Τ.Κ. 72200</w:t>
      </w:r>
    </w:p>
    <w:p w:rsidR="0020482E" w:rsidRPr="00623A11" w:rsidRDefault="0020482E" w:rsidP="0020482E">
      <w:pPr>
        <w:pStyle w:val="afe"/>
        <w:widowControl/>
        <w:numPr>
          <w:ilvl w:val="0"/>
          <w:numId w:val="21"/>
        </w:numPr>
        <w:adjustRightInd/>
        <w:spacing w:line="360" w:lineRule="auto"/>
        <w:textAlignment w:val="auto"/>
        <w:rPr>
          <w:rFonts w:ascii="Calibri" w:eastAsia="TimesNewRoman" w:hAnsi="Calibri"/>
          <w:sz w:val="22"/>
          <w:szCs w:val="22"/>
        </w:rPr>
      </w:pPr>
      <w:r w:rsidRPr="00623A11">
        <w:rPr>
          <w:rFonts w:ascii="Calibri" w:eastAsia="TimesNewRoman" w:hAnsi="Calibri"/>
          <w:sz w:val="22"/>
          <w:szCs w:val="22"/>
        </w:rPr>
        <w:t>Γ.Ν.-Κ.Υ. Νεαπόλεως «Διαλυνάκειο», Γ. Διαλυνά 2, Νεάπολη Τ.Κ. 72400</w:t>
      </w:r>
    </w:p>
    <w:p w:rsidR="0020482E" w:rsidRPr="00BC3CA9" w:rsidRDefault="0020482E" w:rsidP="0020482E">
      <w:pPr>
        <w:spacing w:line="360" w:lineRule="auto"/>
        <w:ind w:left="3600" w:firstLine="720"/>
        <w:outlineLvl w:val="0"/>
        <w:rPr>
          <w:bCs/>
          <w:szCs w:val="22"/>
          <w:lang w:val="el-GR"/>
        </w:rPr>
      </w:pPr>
    </w:p>
    <w:p w:rsidR="0020482E" w:rsidRPr="00BC3CA9" w:rsidRDefault="0020482E" w:rsidP="0020482E">
      <w:pPr>
        <w:spacing w:line="360" w:lineRule="auto"/>
        <w:ind w:left="3600" w:firstLine="720"/>
        <w:outlineLvl w:val="0"/>
        <w:rPr>
          <w:bCs/>
          <w:szCs w:val="22"/>
          <w:lang w:val="el-GR"/>
        </w:rPr>
      </w:pPr>
      <w:r w:rsidRPr="00BC3CA9">
        <w:rPr>
          <w:bCs/>
          <w:szCs w:val="22"/>
          <w:lang w:val="el-GR"/>
        </w:rPr>
        <w:t>ΑΡΘΡΟ 3</w:t>
      </w:r>
    </w:p>
    <w:p w:rsidR="0020482E" w:rsidRPr="00BC3CA9" w:rsidRDefault="0020482E" w:rsidP="0020482E">
      <w:pPr>
        <w:spacing w:line="360" w:lineRule="auto"/>
        <w:jc w:val="center"/>
        <w:rPr>
          <w:bCs/>
          <w:szCs w:val="22"/>
          <w:lang w:val="el-GR"/>
        </w:rPr>
      </w:pPr>
      <w:r w:rsidRPr="00BC3CA9">
        <w:rPr>
          <w:bCs/>
          <w:szCs w:val="22"/>
          <w:lang w:val="el-GR"/>
        </w:rPr>
        <w:lastRenderedPageBreak/>
        <w:t>ΧΡΟΝΟΣ ΙΣΧΥΟΣ ΣΥΜΒΑΣΗΣ – ΤΡΟΠΟΠΟΙΗΣΗ – ΚΑΤΑΓΓΕΛΙΑ ΣΥΜΒΑΣΗΣ</w:t>
      </w:r>
    </w:p>
    <w:p w:rsidR="0020482E" w:rsidRPr="00BC3CA9" w:rsidRDefault="0020482E" w:rsidP="0020482E">
      <w:pPr>
        <w:spacing w:line="360" w:lineRule="auto"/>
        <w:rPr>
          <w:bCs/>
          <w:szCs w:val="22"/>
          <w:lang w:val="el-GR"/>
        </w:rPr>
      </w:pPr>
      <w:r w:rsidRPr="00BC3CA9">
        <w:rPr>
          <w:bCs/>
          <w:szCs w:val="22"/>
          <w:lang w:val="el-GR"/>
        </w:rPr>
        <w:t>3.1 Η παρούσα Σύμβαση θα έχει διάρκεια ενός έτους, ήτοι από …………………………….</w:t>
      </w:r>
    </w:p>
    <w:p w:rsidR="0020482E" w:rsidRPr="00BC3CA9" w:rsidRDefault="0020482E" w:rsidP="0020482E">
      <w:pPr>
        <w:spacing w:line="360" w:lineRule="auto"/>
        <w:rPr>
          <w:bCs/>
          <w:szCs w:val="22"/>
          <w:lang w:val="el-GR"/>
        </w:rPr>
      </w:pPr>
      <w:r w:rsidRPr="00BC3CA9">
        <w:rPr>
          <w:bCs/>
          <w:szCs w:val="22"/>
          <w:lang w:val="el-GR"/>
        </w:rPr>
        <w:t xml:space="preserve">Δύναται να δοθεί παράταση έως </w:t>
      </w:r>
      <w:r w:rsidR="00623A11">
        <w:rPr>
          <w:bCs/>
          <w:szCs w:val="22"/>
          <w:lang w:val="el-GR"/>
        </w:rPr>
        <w:t>δώδεκα (12)</w:t>
      </w:r>
      <w:r w:rsidRPr="00BC3CA9">
        <w:rPr>
          <w:bCs/>
          <w:szCs w:val="22"/>
          <w:lang w:val="el-GR"/>
        </w:rPr>
        <w:t xml:space="preserve"> μήνες με μονομερές δικαίωμα του Νοσοκομείου ως προς την απορρόφηση του φυσικού και οικονομικού αντικειμένου της σύμβασης.</w:t>
      </w:r>
    </w:p>
    <w:p w:rsidR="0020482E" w:rsidRPr="00BC3CA9" w:rsidRDefault="0020482E" w:rsidP="0020482E">
      <w:pPr>
        <w:spacing w:line="360" w:lineRule="auto"/>
        <w:rPr>
          <w:b/>
          <w:szCs w:val="22"/>
          <w:lang w:val="el-GR"/>
        </w:rPr>
      </w:pPr>
      <w:r w:rsidRPr="00BC3CA9">
        <w:rPr>
          <w:bCs/>
          <w:szCs w:val="22"/>
          <w:lang w:val="el-GR"/>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0482E" w:rsidRPr="00BC3CA9" w:rsidRDefault="0020482E" w:rsidP="0020482E">
      <w:pPr>
        <w:spacing w:line="360" w:lineRule="auto"/>
        <w:rPr>
          <w:bCs/>
          <w:szCs w:val="22"/>
          <w:lang w:val="el-GR"/>
        </w:rPr>
      </w:pPr>
      <w:r w:rsidRPr="00BC3CA9">
        <w:rPr>
          <w:bCs/>
          <w:szCs w:val="22"/>
          <w:lang w:val="el-GR"/>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20482E" w:rsidRPr="00BC3CA9" w:rsidRDefault="0020482E" w:rsidP="0020482E">
      <w:pPr>
        <w:spacing w:line="360" w:lineRule="auto"/>
        <w:rPr>
          <w:bCs/>
          <w:szCs w:val="22"/>
          <w:lang w:val="el-GR"/>
        </w:rPr>
      </w:pPr>
      <w:r w:rsidRPr="00BC3CA9">
        <w:rPr>
          <w:bCs/>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0482E" w:rsidRPr="00BC3CA9" w:rsidRDefault="0020482E" w:rsidP="0020482E">
      <w:pPr>
        <w:spacing w:line="360" w:lineRule="auto"/>
        <w:rPr>
          <w:bCs/>
          <w:szCs w:val="22"/>
          <w:lang w:val="el-GR"/>
        </w:rPr>
      </w:pPr>
      <w:r w:rsidRPr="00BC3CA9">
        <w:rPr>
          <w:bCs/>
          <w:szCs w:val="22"/>
          <w:lang w:val="el-GR"/>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0482E" w:rsidRPr="00BC3CA9" w:rsidRDefault="0020482E" w:rsidP="0020482E">
      <w:pPr>
        <w:spacing w:line="360" w:lineRule="auto"/>
        <w:rPr>
          <w:bCs/>
          <w:szCs w:val="22"/>
          <w:lang w:val="el-GR"/>
        </w:rPr>
      </w:pPr>
      <w:r w:rsidRPr="00BC3CA9">
        <w:rPr>
          <w:bCs/>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20482E" w:rsidRPr="00E47194" w:rsidRDefault="0020482E" w:rsidP="0020482E">
      <w:pPr>
        <w:pStyle w:val="102"/>
        <w:shd w:val="clear" w:color="auto" w:fill="auto"/>
        <w:spacing w:line="210" w:lineRule="exact"/>
        <w:ind w:left="320" w:firstLine="0"/>
        <w:rPr>
          <w:sz w:val="22"/>
          <w:szCs w:val="22"/>
        </w:rPr>
      </w:pPr>
    </w:p>
    <w:p w:rsidR="0020482E" w:rsidRPr="00E47194" w:rsidRDefault="0020482E" w:rsidP="0020482E">
      <w:pPr>
        <w:pStyle w:val="102"/>
        <w:shd w:val="clear" w:color="auto" w:fill="auto"/>
        <w:spacing w:line="360" w:lineRule="auto"/>
        <w:ind w:left="320" w:firstLine="0"/>
        <w:jc w:val="center"/>
        <w:rPr>
          <w:b/>
          <w:sz w:val="22"/>
          <w:szCs w:val="22"/>
        </w:rPr>
      </w:pPr>
      <w:r w:rsidRPr="00E47194">
        <w:rPr>
          <w:b/>
          <w:sz w:val="22"/>
          <w:szCs w:val="22"/>
        </w:rPr>
        <w:t>ΑΡΘΡΟ 4</w:t>
      </w:r>
    </w:p>
    <w:p w:rsidR="0020482E" w:rsidRPr="00E47194" w:rsidRDefault="0020482E" w:rsidP="0020482E">
      <w:pPr>
        <w:pStyle w:val="102"/>
        <w:shd w:val="clear" w:color="auto" w:fill="auto"/>
        <w:spacing w:line="360" w:lineRule="auto"/>
        <w:ind w:left="320" w:firstLine="0"/>
        <w:jc w:val="center"/>
        <w:rPr>
          <w:rStyle w:val="1010"/>
          <w:b w:val="0"/>
          <w:sz w:val="22"/>
          <w:szCs w:val="22"/>
        </w:rPr>
      </w:pPr>
      <w:r w:rsidRPr="00E47194">
        <w:rPr>
          <w:b/>
          <w:sz w:val="22"/>
          <w:szCs w:val="22"/>
        </w:rPr>
        <w:t>ΠΑΡΑΛΑΒΗ ΥΛΙΚΩΝ</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α) Με μακροσκοπική εξέταση.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β) Με χημική ή μηχανική εξέταση (εργαστηριακή εξέταση).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γ) Με πρακτική δοκιμασία.</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Το κόστος της διενέργειας των ελέγχων βαρύνει τον ανάδοχο.</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 xml:space="preserve">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w:t>
      </w:r>
      <w:r w:rsidRPr="00E47194">
        <w:rPr>
          <w:sz w:val="22"/>
          <w:szCs w:val="22"/>
        </w:rPr>
        <w:lastRenderedPageBreak/>
        <w:t>αυτεπάγγελτα σύμφωνα με την παρ. 5 του άρθρου 208 του ν.4412/16. Τα έξοδα βαρύνουν σε κάθε περίπτωση τον ανάδοχο.</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Το αποτέλεσμα  της κατ΄ έφεση εξέτασης είναι υποχρεωτικό και τελεσίδικο και για τα δύο μέρη.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Ο ανάδοχος δεν μπορεί να ζητήσει παραπομπή σε δευτεροβάθμια επιτροπή παραλαβής μετά τα αποτελέσματα της κατ΄ έφεση εξέτασης.</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4.2. Η παραλαβή των υλικών και η έκδοση των σχετικών πρωτοκόλλων παραλαβής πραγματοποιείται μέσα ένα μήνα από την παράδοσή τους στις αποθήκες του Νοσοκομείου.</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20482E" w:rsidRPr="00E47194" w:rsidRDefault="0020482E" w:rsidP="0020482E">
      <w:pPr>
        <w:pStyle w:val="49"/>
        <w:shd w:val="clear" w:color="auto" w:fill="auto"/>
        <w:spacing w:line="269" w:lineRule="exact"/>
        <w:ind w:left="320" w:right="40" w:firstLine="0"/>
        <w:jc w:val="both"/>
        <w:rPr>
          <w:sz w:val="22"/>
          <w:szCs w:val="22"/>
        </w:rPr>
      </w:pPr>
    </w:p>
    <w:p w:rsidR="0020482E" w:rsidRPr="00E47194" w:rsidRDefault="0020482E" w:rsidP="0020482E">
      <w:pPr>
        <w:pStyle w:val="102"/>
        <w:shd w:val="clear" w:color="auto" w:fill="auto"/>
        <w:spacing w:line="360" w:lineRule="auto"/>
        <w:ind w:left="320" w:firstLine="0"/>
        <w:jc w:val="center"/>
        <w:rPr>
          <w:b/>
          <w:sz w:val="22"/>
          <w:szCs w:val="22"/>
        </w:rPr>
      </w:pPr>
      <w:r w:rsidRPr="00E47194">
        <w:rPr>
          <w:b/>
          <w:sz w:val="22"/>
          <w:szCs w:val="22"/>
        </w:rPr>
        <w:t>ΑΡΘΡΟ 5</w:t>
      </w:r>
    </w:p>
    <w:p w:rsidR="0020482E" w:rsidRPr="00E47194" w:rsidRDefault="0020482E" w:rsidP="0020482E">
      <w:pPr>
        <w:pStyle w:val="102"/>
        <w:shd w:val="clear" w:color="auto" w:fill="auto"/>
        <w:spacing w:line="360" w:lineRule="auto"/>
        <w:ind w:left="320" w:firstLine="0"/>
        <w:jc w:val="center"/>
        <w:rPr>
          <w:rStyle w:val="1010"/>
          <w:i w:val="0"/>
          <w:iCs w:val="0"/>
          <w:sz w:val="22"/>
          <w:szCs w:val="22"/>
        </w:rPr>
      </w:pPr>
      <w:r w:rsidRPr="00E47194">
        <w:rPr>
          <w:b/>
          <w:sz w:val="22"/>
          <w:szCs w:val="22"/>
        </w:rPr>
        <w:t>ΑΠΟΡΡΙΨΗ ΣΥΜΒΑΤΙΚΩΝ ΥΛΙΚΩΝ – ΑΝΤΙΚΑΤΑΣΤΑΣΗ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5.1.</w:t>
      </w:r>
      <w:r w:rsidRPr="00E47194">
        <w:rPr>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5.2.</w:t>
      </w:r>
      <w:r w:rsidRPr="00E47194">
        <w:rPr>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5.3.</w:t>
      </w:r>
      <w:r w:rsidRPr="00E47194">
        <w:rPr>
          <w:sz w:val="22"/>
          <w:szCs w:val="22"/>
        </w:rPr>
        <w:t xml:space="preserve"> Η επιστροφή των υλικών που απορρίφθηκαν γίνεται σύμφωνα με τα προβλεπόμενα στις παρ. 2 και 3  του άρθρου 213 του ν. 4412/2016.</w:t>
      </w:r>
    </w:p>
    <w:p w:rsidR="0020482E" w:rsidRPr="00BC3CA9" w:rsidRDefault="0020482E" w:rsidP="0020482E">
      <w:pPr>
        <w:spacing w:line="360" w:lineRule="auto"/>
        <w:jc w:val="center"/>
        <w:outlineLvl w:val="0"/>
        <w:rPr>
          <w:bCs/>
          <w:szCs w:val="22"/>
          <w:lang w:val="el-GR"/>
        </w:rPr>
      </w:pPr>
    </w:p>
    <w:p w:rsidR="0020482E" w:rsidRPr="00BC3CA9" w:rsidRDefault="0020482E" w:rsidP="0020482E">
      <w:pPr>
        <w:spacing w:line="360" w:lineRule="auto"/>
        <w:jc w:val="center"/>
        <w:outlineLvl w:val="0"/>
        <w:rPr>
          <w:bCs/>
          <w:szCs w:val="22"/>
          <w:lang w:val="el-GR"/>
        </w:rPr>
      </w:pPr>
      <w:r w:rsidRPr="00BC3CA9">
        <w:rPr>
          <w:bCs/>
          <w:szCs w:val="22"/>
          <w:lang w:val="el-GR"/>
        </w:rPr>
        <w:t>ΑΡΘΡΟ 6</w:t>
      </w:r>
    </w:p>
    <w:p w:rsidR="0020482E" w:rsidRPr="00BC3CA9" w:rsidRDefault="0020482E" w:rsidP="0020482E">
      <w:pPr>
        <w:tabs>
          <w:tab w:val="left" w:pos="360"/>
        </w:tabs>
        <w:spacing w:line="360" w:lineRule="auto"/>
        <w:jc w:val="center"/>
        <w:rPr>
          <w:bCs/>
          <w:szCs w:val="22"/>
          <w:lang w:val="el-GR"/>
        </w:rPr>
      </w:pPr>
      <w:r w:rsidRPr="00BC3CA9">
        <w:rPr>
          <w:bCs/>
          <w:szCs w:val="22"/>
          <w:lang w:val="el-GR"/>
        </w:rPr>
        <w:t>ΤΡΟΠΟΣ ΠΛΗΡΩΜΗΣ-ΚΡΑΤΗΣΕΙΣ- ΔΙΚΑΙΟΛΟΓΗΤΙΚΑ-ΠΛΗΡΩΜΗ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6.1 Το έργο χρηματοδοτείται από Πιστώσεις του Προϋπολογισμού των ενδιαφερόμενων Νοσοκομείων (</w:t>
      </w:r>
      <w:r w:rsidRPr="00623A11">
        <w:rPr>
          <w:sz w:val="22"/>
          <w:szCs w:val="22"/>
        </w:rPr>
        <w:t xml:space="preserve">από τον ΚΑΕ </w:t>
      </w:r>
      <w:r w:rsidR="00623A11" w:rsidRPr="00623A11">
        <w:rPr>
          <w:sz w:val="22"/>
          <w:szCs w:val="22"/>
        </w:rPr>
        <w:t>1611</w:t>
      </w:r>
      <w:r w:rsidRPr="00E47194">
        <w:rPr>
          <w:sz w:val="22"/>
          <w:szCs w:val="22"/>
        </w:rPr>
        <w:t xml:space="preserve"> του προϋπολογισμού τους).</w:t>
      </w:r>
    </w:p>
    <w:p w:rsidR="0020482E" w:rsidRPr="00E47194" w:rsidRDefault="0020482E" w:rsidP="0020482E">
      <w:pPr>
        <w:pStyle w:val="49"/>
        <w:shd w:val="clear" w:color="auto" w:fill="auto"/>
        <w:spacing w:line="264" w:lineRule="exact"/>
        <w:ind w:left="320" w:right="40" w:firstLine="0"/>
        <w:jc w:val="both"/>
        <w:rPr>
          <w:sz w:val="22"/>
          <w:szCs w:val="22"/>
        </w:rPr>
      </w:pPr>
      <w:r w:rsidRPr="00E47194">
        <w:rPr>
          <w:sz w:val="22"/>
          <w:szCs w:val="22"/>
        </w:rPr>
        <w:lastRenderedPageBreak/>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20482E" w:rsidRPr="00E47194" w:rsidRDefault="0020482E" w:rsidP="0020482E">
      <w:pPr>
        <w:pStyle w:val="49"/>
        <w:shd w:val="clear" w:color="auto" w:fill="auto"/>
        <w:spacing w:line="264" w:lineRule="exact"/>
        <w:ind w:left="320" w:right="40" w:firstLine="0"/>
        <w:jc w:val="both"/>
        <w:rPr>
          <w:sz w:val="22"/>
          <w:szCs w:val="22"/>
        </w:rPr>
      </w:pPr>
      <w:r w:rsidRPr="00E47194">
        <w:rPr>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20482E" w:rsidRPr="00E47194" w:rsidRDefault="0020482E" w:rsidP="0020482E">
      <w:pPr>
        <w:pStyle w:val="49"/>
        <w:shd w:val="clear" w:color="auto" w:fill="auto"/>
        <w:spacing w:line="264" w:lineRule="exact"/>
        <w:ind w:left="320" w:right="40" w:firstLine="0"/>
        <w:jc w:val="both"/>
        <w:rPr>
          <w:sz w:val="22"/>
          <w:szCs w:val="22"/>
        </w:rPr>
      </w:pPr>
      <w:r w:rsidRPr="00E47194">
        <w:rPr>
          <w:sz w:val="22"/>
          <w:szCs w:val="22"/>
        </w:rPr>
        <w:t>β) Αποδεικτικό εισαγωγής του υλικού στην αποθήκη του φορέα.</w:t>
      </w:r>
    </w:p>
    <w:p w:rsidR="0020482E" w:rsidRPr="00E47194" w:rsidRDefault="0020482E" w:rsidP="0020482E">
      <w:pPr>
        <w:pStyle w:val="49"/>
        <w:shd w:val="clear" w:color="auto" w:fill="auto"/>
        <w:spacing w:line="264" w:lineRule="exact"/>
        <w:ind w:left="320" w:right="40" w:firstLine="0"/>
        <w:jc w:val="both"/>
        <w:rPr>
          <w:sz w:val="22"/>
          <w:szCs w:val="22"/>
        </w:rPr>
      </w:pPr>
      <w:r w:rsidRPr="00E47194">
        <w:rPr>
          <w:sz w:val="22"/>
          <w:szCs w:val="22"/>
        </w:rPr>
        <w:t>γ) Τιμολόγιο του προμηθευτή εις τριπλούν που να αναφέρει την ένδειξη «Εξοφλήθηκε».</w:t>
      </w:r>
    </w:p>
    <w:p w:rsidR="0020482E" w:rsidRPr="00E47194" w:rsidRDefault="0020482E" w:rsidP="0020482E">
      <w:pPr>
        <w:pStyle w:val="49"/>
        <w:shd w:val="clear" w:color="auto" w:fill="auto"/>
        <w:spacing w:line="264" w:lineRule="exact"/>
        <w:ind w:left="320" w:right="40" w:firstLine="0"/>
        <w:jc w:val="both"/>
        <w:rPr>
          <w:sz w:val="22"/>
          <w:szCs w:val="22"/>
        </w:rPr>
      </w:pPr>
      <w:r w:rsidRPr="00E47194">
        <w:rPr>
          <w:sz w:val="22"/>
          <w:szCs w:val="22"/>
        </w:rPr>
        <w:t>δ) Εξοφλητική απόδειξη του προμηθευτή, εάν το τιμολόγιο δεν φέρει την ένδειξη «Εξοφλήθηκε».</w:t>
      </w:r>
    </w:p>
    <w:p w:rsidR="0020482E" w:rsidRPr="00E47194" w:rsidRDefault="0020482E" w:rsidP="0020482E">
      <w:pPr>
        <w:pStyle w:val="49"/>
        <w:shd w:val="clear" w:color="auto" w:fill="auto"/>
        <w:spacing w:line="264" w:lineRule="exact"/>
        <w:ind w:left="320" w:right="40" w:firstLine="0"/>
        <w:jc w:val="both"/>
        <w:rPr>
          <w:sz w:val="22"/>
          <w:szCs w:val="22"/>
        </w:rPr>
      </w:pPr>
      <w:r w:rsidRPr="00E47194">
        <w:rPr>
          <w:sz w:val="22"/>
          <w:szCs w:val="22"/>
        </w:rPr>
        <w:t>ε) Πιστοποιητικά Φορολογικής και Ασφαλιστικής Ενημερότητας</w:t>
      </w:r>
    </w:p>
    <w:p w:rsidR="0020482E" w:rsidRPr="00E47194" w:rsidRDefault="0020482E" w:rsidP="0020482E">
      <w:pPr>
        <w:pStyle w:val="49"/>
        <w:shd w:val="clear" w:color="auto" w:fill="auto"/>
        <w:tabs>
          <w:tab w:val="left" w:pos="560"/>
        </w:tabs>
        <w:spacing w:line="264" w:lineRule="exact"/>
        <w:ind w:left="320" w:right="40" w:firstLine="0"/>
        <w:jc w:val="both"/>
        <w:rPr>
          <w:sz w:val="22"/>
          <w:szCs w:val="22"/>
        </w:rPr>
      </w:pPr>
      <w:r w:rsidRPr="00E47194">
        <w:rPr>
          <w:sz w:val="22"/>
          <w:szCs w:val="22"/>
        </w:rPr>
        <w:t>στ) Κάθε άλλο δικαιολογητικό που τυχόν ήθελε ζητηθεί από τις αρμόδιες υπηρεσίες που διενεργούν τον έλεγχο και την πληρωμή της δαπάνης.</w:t>
      </w:r>
    </w:p>
    <w:p w:rsidR="0020482E" w:rsidRPr="00E47194" w:rsidRDefault="0020482E" w:rsidP="0020482E">
      <w:pPr>
        <w:pStyle w:val="49"/>
        <w:shd w:val="clear" w:color="auto" w:fill="auto"/>
        <w:spacing w:line="264" w:lineRule="exact"/>
        <w:ind w:left="320" w:firstLine="0"/>
        <w:jc w:val="both"/>
        <w:rPr>
          <w:sz w:val="22"/>
          <w:szCs w:val="22"/>
        </w:rPr>
      </w:pPr>
      <w:r w:rsidRPr="00E47194">
        <w:rPr>
          <w:sz w:val="22"/>
          <w:szCs w:val="22"/>
        </w:rPr>
        <w:t>6.3 Η αμοιβή του αναδόχου υπόκειται στις ακόλουθες κρατήσεις :</w:t>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Η κράτηση αυτή, υπάγεται σε χαρτόσημο 3% και ΟΓΑ χαρτοσήμου που υπολογίζεται με ποσοστό 20% επί του χαρτοσήμου.</w:t>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6273F0">
        <w:rPr>
          <w:sz w:val="22"/>
          <w:szCs w:val="22"/>
        </w:rPr>
        <w:footnoteReference w:id="74"/>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 xml:space="preserve">δ) κράτηση ύψους 0,06% του αρ. 350 παρ. 3 του Ν. 4412/2016  (κράτηση υπέρ Α.Ε.Π.Π.), η οποία εφαρμόζεται για συμβάσεις οι οποίες συνάπτονται μετά την έναρξη ισχύος της κοινής υπουργικής απόφασης του πέμπτου εδαφίου της ίδιας παραγράφου. </w:t>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Με κάθε πληρωμή θα γίνεται η προβλεπόμενη από την κείμενη νομοθεσία παρακράτηση φόρου εισοδήματος αξίας 1% επί του καθαρού ποσού.</w:t>
      </w:r>
    </w:p>
    <w:p w:rsidR="0020482E" w:rsidRPr="00E47194" w:rsidRDefault="0020482E" w:rsidP="0020482E">
      <w:pPr>
        <w:pStyle w:val="49"/>
        <w:shd w:val="clear" w:color="auto" w:fill="auto"/>
        <w:spacing w:line="264" w:lineRule="exact"/>
        <w:ind w:left="320" w:firstLine="0"/>
        <w:jc w:val="both"/>
        <w:rPr>
          <w:sz w:val="22"/>
          <w:szCs w:val="22"/>
        </w:rPr>
      </w:pPr>
      <w:r w:rsidRPr="00E47194">
        <w:rPr>
          <w:sz w:val="22"/>
          <w:szCs w:val="22"/>
        </w:rPr>
        <w:t>Ο Φ.Π.Α. βαρύνει την Αναθέτουσα Αρχή.</w:t>
      </w: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r w:rsidRPr="00BC3CA9">
        <w:rPr>
          <w:bCs/>
          <w:szCs w:val="22"/>
          <w:lang w:val="el-GR"/>
        </w:rPr>
        <w:t>ΑΡΘΡΟ 7</w:t>
      </w: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rPr>
          <w:b/>
          <w:szCs w:val="22"/>
          <w:lang w:val="el-GR"/>
        </w:rPr>
      </w:pPr>
      <w:r w:rsidRPr="00BC3CA9">
        <w:rPr>
          <w:bCs/>
          <w:szCs w:val="22"/>
          <w:lang w:val="el-GR"/>
        </w:rPr>
        <w:t>ΤΕΧΝΙΚΕΣ ΠΡΟΔΙΑΓΡΑΦΕΣ</w:t>
      </w:r>
    </w:p>
    <w:p w:rsidR="0020482E" w:rsidRPr="00BC3CA9" w:rsidRDefault="0020482E" w:rsidP="0020482E">
      <w:pPr>
        <w:tabs>
          <w:tab w:val="left" w:pos="4650"/>
          <w:tab w:val="left" w:pos="5535"/>
          <w:tab w:val="right" w:pos="7685"/>
          <w:tab w:val="left" w:pos="7775"/>
          <w:tab w:val="right" w:pos="8263"/>
          <w:tab w:val="right" w:pos="8916"/>
        </w:tabs>
        <w:spacing w:line="360" w:lineRule="auto"/>
        <w:rPr>
          <w:b/>
          <w:szCs w:val="22"/>
          <w:lang w:val="el-GR"/>
        </w:rPr>
      </w:pPr>
      <w:r w:rsidRPr="00BC3CA9">
        <w:rPr>
          <w:szCs w:val="22"/>
          <w:lang w:val="el-GR"/>
        </w:rPr>
        <w:t>Ο ανάδοχος υποχρεούται να υλοποιήσει την προμήθεια των ειδών, σύμφωνα με τους όρους και τις Τεχνικές Προδιαγραφές της με αρ. ………./ 201</w:t>
      </w:r>
      <w:r w:rsidR="00623A11">
        <w:rPr>
          <w:szCs w:val="22"/>
          <w:lang w:val="el-GR"/>
        </w:rPr>
        <w:t>7</w:t>
      </w:r>
      <w:r w:rsidRPr="00BC3CA9">
        <w:rPr>
          <w:szCs w:val="22"/>
          <w:lang w:val="el-GR"/>
        </w:rPr>
        <w:t xml:space="preserve"> Διακήρυξης και την προσφορά του αναδόχου τα οποία αποτελούν αναπόσπαστο τμήμα της παρούσης Σύμβασης. </w:t>
      </w: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r w:rsidRPr="00BC3CA9">
        <w:rPr>
          <w:bCs/>
          <w:szCs w:val="22"/>
          <w:lang w:val="el-GR"/>
        </w:rPr>
        <w:t>ΑΡΘΡΟ 8</w:t>
      </w:r>
    </w:p>
    <w:p w:rsidR="0020482E" w:rsidRPr="00BC3CA9" w:rsidRDefault="0020482E" w:rsidP="0020482E">
      <w:pPr>
        <w:tabs>
          <w:tab w:val="left" w:pos="1302"/>
        </w:tabs>
        <w:spacing w:line="360" w:lineRule="auto"/>
        <w:jc w:val="center"/>
        <w:rPr>
          <w:bCs/>
          <w:szCs w:val="22"/>
          <w:lang w:val="el-GR"/>
        </w:rPr>
      </w:pPr>
      <w:r w:rsidRPr="00BC3CA9">
        <w:rPr>
          <w:bCs/>
          <w:szCs w:val="22"/>
          <w:lang w:val="el-GR"/>
        </w:rPr>
        <w:t>ΚΥΡΩΣΕΙΣ ΣΕ ΒΑΡΟΣ ΤΟΥ ΠΡΟΜΗΘΕΥΤΗ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20482E" w:rsidRPr="00E47194" w:rsidRDefault="0020482E" w:rsidP="0020482E">
      <w:pPr>
        <w:pStyle w:val="49"/>
        <w:shd w:val="clear" w:color="auto" w:fill="auto"/>
        <w:spacing w:after="60" w:line="269" w:lineRule="exact"/>
        <w:ind w:left="320" w:right="40" w:firstLine="0"/>
        <w:jc w:val="both"/>
        <w:rPr>
          <w:sz w:val="22"/>
          <w:szCs w:val="22"/>
        </w:rPr>
      </w:pPr>
      <w:r w:rsidRPr="00E47194">
        <w:rPr>
          <w:sz w:val="22"/>
          <w:szCs w:val="22"/>
        </w:rPr>
        <w:lastRenderedPageBreak/>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0482E" w:rsidRPr="00E47194" w:rsidRDefault="0020482E" w:rsidP="0020482E">
      <w:pPr>
        <w:pStyle w:val="49"/>
        <w:shd w:val="clear" w:color="auto" w:fill="auto"/>
        <w:spacing w:after="60" w:line="269" w:lineRule="exact"/>
        <w:ind w:left="320" w:right="40" w:firstLine="0"/>
        <w:jc w:val="both"/>
        <w:rPr>
          <w:sz w:val="22"/>
          <w:szCs w:val="22"/>
        </w:rPr>
      </w:pPr>
      <w:r w:rsidRPr="00E47194">
        <w:rPr>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20482E" w:rsidRPr="00E47194" w:rsidRDefault="0020482E" w:rsidP="0020482E">
      <w:pPr>
        <w:pStyle w:val="49"/>
        <w:shd w:val="clear" w:color="auto" w:fill="auto"/>
        <w:spacing w:after="60" w:line="269" w:lineRule="exact"/>
        <w:ind w:left="320" w:right="40" w:firstLine="0"/>
        <w:jc w:val="both"/>
        <w:rPr>
          <w:sz w:val="22"/>
          <w:szCs w:val="22"/>
        </w:rPr>
      </w:pPr>
      <w:r w:rsidRPr="00E47194">
        <w:rPr>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8.2</w:t>
      </w:r>
      <w:r w:rsidRPr="00E47194">
        <w:rPr>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8.3</w:t>
      </w:r>
      <w:r w:rsidRPr="00E47194">
        <w:rPr>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20482E" w:rsidRPr="00E47194" w:rsidRDefault="0020482E" w:rsidP="0020482E">
      <w:pPr>
        <w:pStyle w:val="49"/>
        <w:shd w:val="clear" w:color="auto" w:fill="auto"/>
        <w:tabs>
          <w:tab w:val="left" w:pos="810"/>
        </w:tabs>
        <w:spacing w:after="115" w:line="269" w:lineRule="exact"/>
        <w:ind w:left="320" w:right="40" w:firstLine="0"/>
        <w:jc w:val="both"/>
        <w:rPr>
          <w:sz w:val="22"/>
          <w:szCs w:val="22"/>
        </w:rPr>
      </w:pPr>
      <w:r w:rsidRPr="00E47194">
        <w:rPr>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20482E" w:rsidRPr="00E47194" w:rsidRDefault="0020482E" w:rsidP="0020482E">
      <w:pPr>
        <w:pStyle w:val="49"/>
        <w:shd w:val="clear" w:color="auto" w:fill="auto"/>
        <w:tabs>
          <w:tab w:val="left" w:pos="810"/>
        </w:tabs>
        <w:spacing w:after="115" w:line="269" w:lineRule="exact"/>
        <w:ind w:left="320" w:right="40" w:firstLine="0"/>
        <w:jc w:val="both"/>
        <w:rPr>
          <w:sz w:val="22"/>
          <w:szCs w:val="22"/>
        </w:rPr>
      </w:pPr>
      <w:r w:rsidRPr="00E47194">
        <w:rPr>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20482E" w:rsidRPr="00E47194" w:rsidRDefault="0020482E" w:rsidP="0020482E">
      <w:pPr>
        <w:pStyle w:val="49"/>
        <w:shd w:val="clear" w:color="auto" w:fill="auto"/>
        <w:tabs>
          <w:tab w:val="left" w:pos="810"/>
        </w:tabs>
        <w:spacing w:after="115" w:line="269" w:lineRule="exact"/>
        <w:ind w:left="320" w:right="40" w:firstLine="0"/>
        <w:jc w:val="both"/>
        <w:rPr>
          <w:sz w:val="22"/>
          <w:szCs w:val="22"/>
        </w:rPr>
      </w:pPr>
      <w:r w:rsidRPr="00E47194">
        <w:rPr>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20482E" w:rsidRPr="00E47194" w:rsidRDefault="0020482E" w:rsidP="0020482E">
      <w:pPr>
        <w:pStyle w:val="49"/>
        <w:shd w:val="clear" w:color="auto" w:fill="auto"/>
        <w:tabs>
          <w:tab w:val="left" w:pos="810"/>
        </w:tabs>
        <w:spacing w:after="115" w:line="269" w:lineRule="exact"/>
        <w:ind w:left="320" w:right="40" w:firstLine="0"/>
        <w:jc w:val="both"/>
        <w:rPr>
          <w:sz w:val="22"/>
          <w:szCs w:val="22"/>
        </w:rPr>
      </w:pPr>
      <w:r w:rsidRPr="00E47194">
        <w:rPr>
          <w:sz w:val="22"/>
          <w:szCs w:val="22"/>
        </w:rPr>
        <w:t>Σε περίπτωση ένωσης οικονομικών φορέων, το πρόστιμο επιβάλλεται αναλόγως σε όλα τα μέλη της ένωσης.</w:t>
      </w:r>
    </w:p>
    <w:p w:rsidR="0020482E" w:rsidRPr="00E47194" w:rsidRDefault="0020482E" w:rsidP="0020482E">
      <w:pPr>
        <w:pStyle w:val="49"/>
        <w:shd w:val="clear" w:color="auto" w:fill="auto"/>
        <w:spacing w:after="83" w:line="200" w:lineRule="exact"/>
        <w:ind w:left="320" w:firstLine="0"/>
        <w:jc w:val="both"/>
        <w:rPr>
          <w:sz w:val="22"/>
          <w:szCs w:val="22"/>
        </w:rPr>
      </w:pPr>
    </w:p>
    <w:p w:rsidR="0020482E" w:rsidRPr="00E47194" w:rsidRDefault="0020482E" w:rsidP="0020482E">
      <w:pPr>
        <w:pStyle w:val="49"/>
        <w:shd w:val="clear" w:color="auto" w:fill="auto"/>
        <w:tabs>
          <w:tab w:val="left" w:pos="810"/>
        </w:tabs>
        <w:spacing w:after="115" w:line="269" w:lineRule="exact"/>
        <w:ind w:left="320" w:right="40" w:firstLine="0"/>
        <w:jc w:val="both"/>
        <w:rPr>
          <w:sz w:val="22"/>
          <w:szCs w:val="22"/>
        </w:rPr>
      </w:pPr>
      <w:r w:rsidRPr="00E47194">
        <w:rPr>
          <w:b/>
          <w:sz w:val="22"/>
          <w:szCs w:val="22"/>
        </w:rPr>
        <w:t>8.4</w:t>
      </w:r>
      <w:r w:rsidRPr="00E47194">
        <w:rPr>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20482E" w:rsidRPr="00E47194" w:rsidRDefault="0020482E" w:rsidP="0020482E">
      <w:pPr>
        <w:pStyle w:val="49"/>
        <w:shd w:val="clear" w:color="auto" w:fill="auto"/>
        <w:spacing w:after="618" w:line="200" w:lineRule="exact"/>
        <w:ind w:left="320" w:firstLine="0"/>
        <w:jc w:val="both"/>
        <w:rPr>
          <w:sz w:val="22"/>
          <w:szCs w:val="22"/>
        </w:rPr>
      </w:pPr>
      <w:r w:rsidRPr="00E47194">
        <w:rPr>
          <w:sz w:val="22"/>
          <w:szCs w:val="22"/>
        </w:rPr>
        <w:t>Η εν λόγω απόφαση δεν επιδέχεται προσβολή με άλλη οποιασδήποτε φύσεως διοικητική προσφυγή.</w:t>
      </w:r>
    </w:p>
    <w:p w:rsidR="0020482E" w:rsidRPr="00BC3CA9" w:rsidRDefault="0020482E" w:rsidP="0020482E">
      <w:pPr>
        <w:pStyle w:val="3"/>
        <w:tabs>
          <w:tab w:val="left" w:pos="4650"/>
          <w:tab w:val="left" w:pos="5535"/>
          <w:tab w:val="right" w:pos="7685"/>
          <w:tab w:val="left" w:pos="7775"/>
          <w:tab w:val="right" w:pos="8263"/>
          <w:tab w:val="right" w:pos="8916"/>
        </w:tabs>
        <w:spacing w:line="360" w:lineRule="auto"/>
        <w:jc w:val="center"/>
        <w:rPr>
          <w:rFonts w:ascii="Calibri" w:hAnsi="Calibri"/>
          <w:szCs w:val="22"/>
          <w:lang w:val="el-GR"/>
        </w:rPr>
      </w:pP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r w:rsidRPr="00BC3CA9">
        <w:rPr>
          <w:bCs/>
          <w:szCs w:val="22"/>
          <w:lang w:val="el-GR"/>
        </w:rPr>
        <w:t>ΑΡΘΡΟ  9</w:t>
      </w:r>
    </w:p>
    <w:p w:rsidR="0020482E" w:rsidRPr="00BC3CA9" w:rsidRDefault="0020482E" w:rsidP="0020482E">
      <w:pPr>
        <w:tabs>
          <w:tab w:val="left" w:pos="1302"/>
        </w:tabs>
        <w:spacing w:line="360" w:lineRule="auto"/>
        <w:jc w:val="center"/>
        <w:rPr>
          <w:bCs/>
          <w:szCs w:val="22"/>
          <w:lang w:val="el-GR"/>
        </w:rPr>
      </w:pPr>
      <w:r w:rsidRPr="00BC3CA9">
        <w:rPr>
          <w:bCs/>
          <w:szCs w:val="22"/>
          <w:lang w:val="el-GR"/>
        </w:rPr>
        <w:t>ΕΓΓΥΗΤΙΚΗ ΕΠΙΣΤΟΛΗ ΚΑΛΗΣ ΕΚΤΕΛΕΣΗΣ</w:t>
      </w:r>
    </w:p>
    <w:p w:rsidR="0020482E" w:rsidRPr="00BC3CA9" w:rsidRDefault="0020482E" w:rsidP="0020482E">
      <w:pPr>
        <w:tabs>
          <w:tab w:val="left" w:pos="1302"/>
        </w:tabs>
        <w:spacing w:line="360" w:lineRule="auto"/>
        <w:rPr>
          <w:b/>
          <w:bCs/>
          <w:szCs w:val="22"/>
          <w:lang w:val="el-GR"/>
        </w:rPr>
      </w:pPr>
      <w:r w:rsidRPr="00BC3CA9">
        <w:rPr>
          <w:szCs w:val="22"/>
          <w:lang w:val="el-GR"/>
        </w:rPr>
        <w:t xml:space="preserve">Για την καλή εκτέλεση των ορών της σύμβασης ο ανάδοχος κατέθεσε την εγγυητική επιστολή καλής εκτέλεσης </w:t>
      </w:r>
      <w:r w:rsidRPr="00BC3CA9">
        <w:rPr>
          <w:bCs/>
          <w:szCs w:val="22"/>
          <w:lang w:val="el-GR"/>
        </w:rPr>
        <w:t>ίση με το 5% της συμβατικής αξίας χωρίς ΦΠΑ της τράπεζας ………………….. Ευρώ # …………………..# αριθ. εγγυητικής επιστολής …………………….. ισχύος μέχρι …………………….. .</w:t>
      </w:r>
    </w:p>
    <w:p w:rsidR="0020482E" w:rsidRPr="00BC3CA9" w:rsidRDefault="0020482E" w:rsidP="0020482E">
      <w:pPr>
        <w:tabs>
          <w:tab w:val="left" w:pos="1302"/>
        </w:tabs>
        <w:spacing w:line="360" w:lineRule="auto"/>
        <w:jc w:val="center"/>
        <w:outlineLvl w:val="0"/>
        <w:rPr>
          <w:bCs/>
          <w:szCs w:val="22"/>
          <w:lang w:val="el-GR"/>
        </w:rPr>
      </w:pPr>
    </w:p>
    <w:p w:rsidR="0020482E" w:rsidRPr="00BC3CA9" w:rsidRDefault="0020482E" w:rsidP="0020482E">
      <w:pPr>
        <w:tabs>
          <w:tab w:val="left" w:pos="1302"/>
        </w:tabs>
        <w:spacing w:line="360" w:lineRule="auto"/>
        <w:jc w:val="center"/>
        <w:outlineLvl w:val="0"/>
        <w:rPr>
          <w:bCs/>
          <w:szCs w:val="22"/>
          <w:lang w:val="el-GR"/>
        </w:rPr>
      </w:pPr>
      <w:r w:rsidRPr="00BC3CA9">
        <w:rPr>
          <w:bCs/>
          <w:szCs w:val="22"/>
          <w:lang w:val="el-GR"/>
        </w:rPr>
        <w:t>ΑΡΘΡΟ 9</w:t>
      </w:r>
    </w:p>
    <w:p w:rsidR="0020482E" w:rsidRPr="00BC3CA9" w:rsidRDefault="0020482E" w:rsidP="0020482E">
      <w:pPr>
        <w:tabs>
          <w:tab w:val="left" w:pos="1302"/>
        </w:tabs>
        <w:spacing w:line="360" w:lineRule="auto"/>
        <w:jc w:val="center"/>
        <w:rPr>
          <w:bCs/>
          <w:szCs w:val="22"/>
          <w:lang w:val="el-GR"/>
        </w:rPr>
      </w:pPr>
      <w:r w:rsidRPr="00BC3CA9">
        <w:rPr>
          <w:bCs/>
          <w:szCs w:val="22"/>
          <w:lang w:val="el-GR"/>
        </w:rPr>
        <w:t>ΛΟΙΠΟΙ ΟΡΟΙ</w:t>
      </w:r>
    </w:p>
    <w:p w:rsidR="0020482E" w:rsidRPr="00BC3CA9" w:rsidRDefault="0020482E" w:rsidP="0020482E">
      <w:pPr>
        <w:pStyle w:val="29"/>
        <w:tabs>
          <w:tab w:val="left" w:pos="1302"/>
          <w:tab w:val="left" w:pos="9000"/>
        </w:tabs>
        <w:spacing w:line="360" w:lineRule="auto"/>
        <w:rPr>
          <w:rFonts w:cs="Times New Roman"/>
          <w:b/>
          <w:szCs w:val="22"/>
          <w:lang w:val="el-GR"/>
        </w:rPr>
      </w:pPr>
      <w:r w:rsidRPr="00BC3CA9">
        <w:rPr>
          <w:rFonts w:cs="Times New Roman"/>
          <w:b/>
          <w:szCs w:val="22"/>
          <w:lang w:val="el-GR"/>
        </w:rPr>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E47194">
        <w:rPr>
          <w:rFonts w:cs="Times New Roman"/>
          <w:b/>
          <w:szCs w:val="22"/>
        </w:rPr>
        <w:t>X</w:t>
      </w:r>
      <w:r w:rsidRPr="00BC3CA9">
        <w:rPr>
          <w:rFonts w:cs="Times New Roman"/>
          <w:b/>
          <w:szCs w:val="22"/>
          <w:lang w:val="el-GR"/>
        </w:rPr>
        <w:t xml:space="preserve"> του Προσαρτήματος Α' του Ν. 4412/2016.</w:t>
      </w:r>
    </w:p>
    <w:p w:rsidR="0020482E" w:rsidRPr="00BC3CA9" w:rsidRDefault="0020482E" w:rsidP="0020482E">
      <w:pPr>
        <w:pStyle w:val="29"/>
        <w:tabs>
          <w:tab w:val="left" w:pos="1302"/>
          <w:tab w:val="left" w:pos="9000"/>
        </w:tabs>
        <w:spacing w:line="360" w:lineRule="auto"/>
        <w:rPr>
          <w:rFonts w:cs="Times New Roman"/>
          <w:b/>
          <w:szCs w:val="22"/>
          <w:lang w:val="el-GR"/>
        </w:rPr>
      </w:pPr>
      <w:r w:rsidRPr="00BC3CA9">
        <w:rPr>
          <w:rFonts w:cs="Times New Roman"/>
          <w:b/>
          <w:szCs w:val="22"/>
          <w:lang w:val="el-GR"/>
        </w:rPr>
        <w:t>Για όλα τα λοιπά θέματα, αναφορικά με την ανάθεση η οποία πραγματοποιείται με την σύμβαση αυτή, ισχύουν οι όροι της με αρ. ………../201</w:t>
      </w:r>
      <w:r w:rsidR="00623A11">
        <w:rPr>
          <w:rFonts w:cs="Times New Roman"/>
          <w:b/>
          <w:szCs w:val="22"/>
          <w:lang w:val="el-GR"/>
        </w:rPr>
        <w:t>7</w:t>
      </w:r>
      <w:r w:rsidRPr="00BC3CA9">
        <w:rPr>
          <w:rFonts w:cs="Times New Roman"/>
          <w:b/>
          <w:szCs w:val="22"/>
          <w:lang w:val="el-GR"/>
        </w:rPr>
        <w:t xml:space="preserve"> Διακήρυξης </w:t>
      </w:r>
      <w:r w:rsidR="00623A11">
        <w:rPr>
          <w:rFonts w:cs="Times New Roman"/>
          <w:b/>
          <w:szCs w:val="22"/>
          <w:lang w:val="el-GR"/>
        </w:rPr>
        <w:t>Δημόσιου Ανοικτού</w:t>
      </w:r>
      <w:r w:rsidRPr="00BC3CA9">
        <w:rPr>
          <w:rFonts w:cs="Times New Roman"/>
          <w:b/>
          <w:szCs w:val="22"/>
          <w:lang w:val="el-GR"/>
        </w:rPr>
        <w:t xml:space="preserve"> </w:t>
      </w:r>
      <w:r w:rsidR="00623A11">
        <w:rPr>
          <w:rFonts w:cs="Times New Roman"/>
          <w:b/>
          <w:szCs w:val="22"/>
          <w:lang w:val="el-GR"/>
        </w:rPr>
        <w:t xml:space="preserve">Άνω του Ορίου </w:t>
      </w:r>
      <w:r w:rsidRPr="00BC3CA9">
        <w:rPr>
          <w:rFonts w:cs="Times New Roman"/>
          <w:b/>
          <w:szCs w:val="22"/>
          <w:lang w:val="el-GR"/>
        </w:rPr>
        <w:t>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20482E" w:rsidRPr="00BC3CA9" w:rsidRDefault="0020482E" w:rsidP="0020482E">
      <w:pPr>
        <w:tabs>
          <w:tab w:val="left" w:pos="350"/>
        </w:tabs>
        <w:spacing w:line="360" w:lineRule="auto"/>
        <w:rPr>
          <w:b/>
          <w:szCs w:val="22"/>
          <w:lang w:val="el-GR"/>
        </w:rPr>
      </w:pPr>
      <w:r w:rsidRPr="00BC3CA9">
        <w:rPr>
          <w:szCs w:val="22"/>
          <w:lang w:val="el-GR"/>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20482E" w:rsidRPr="00BC3CA9" w:rsidRDefault="0020482E" w:rsidP="0020482E">
      <w:pPr>
        <w:tabs>
          <w:tab w:val="left" w:pos="350"/>
        </w:tabs>
        <w:spacing w:line="360" w:lineRule="auto"/>
        <w:rPr>
          <w:b/>
          <w:szCs w:val="22"/>
          <w:lang w:val="el-GR"/>
        </w:rPr>
      </w:pPr>
      <w:r w:rsidRPr="00BC3CA9">
        <w:rPr>
          <w:szCs w:val="22"/>
          <w:lang w:val="el-GR"/>
        </w:rPr>
        <w:t>Για οποιαδήποτε διαφορά ανακύψει από την παρούσα σύμβαση αρμόδια είναι τα δικαστήρια Ηρακλείου.</w:t>
      </w:r>
    </w:p>
    <w:p w:rsidR="0020482E" w:rsidRPr="00BC3CA9" w:rsidRDefault="0020482E" w:rsidP="0020482E">
      <w:pPr>
        <w:tabs>
          <w:tab w:val="left" w:pos="1302"/>
          <w:tab w:val="left" w:pos="9000"/>
        </w:tabs>
        <w:spacing w:line="360" w:lineRule="auto"/>
        <w:rPr>
          <w:b/>
          <w:szCs w:val="22"/>
          <w:lang w:val="el-GR"/>
        </w:rPr>
      </w:pPr>
      <w:r w:rsidRPr="00BC3CA9">
        <w:rPr>
          <w:szCs w:val="22"/>
          <w:lang w:val="el-GR"/>
        </w:rPr>
        <w:t>Ύστερα από αυτά συντάχθηκε η σύμβαση η οποία αφού διαβάστηκε και βεβαιώθηκε ,υπογράφεται νόμιμα από τους συμβαλλόμενους σε ……………… πρωτότυπα.</w:t>
      </w:r>
    </w:p>
    <w:p w:rsidR="0020482E" w:rsidRPr="00BC3CA9" w:rsidRDefault="0020482E" w:rsidP="0020482E">
      <w:pPr>
        <w:tabs>
          <w:tab w:val="left" w:pos="350"/>
        </w:tabs>
        <w:spacing w:before="45" w:line="360" w:lineRule="auto"/>
        <w:rPr>
          <w:b/>
          <w:bCs/>
          <w:szCs w:val="22"/>
          <w:lang w:val="el-GR"/>
        </w:rPr>
      </w:pPr>
      <w:r w:rsidRPr="00BC3CA9">
        <w:rPr>
          <w:szCs w:val="22"/>
          <w:lang w:val="el-GR"/>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20482E" w:rsidRPr="00BC3CA9" w:rsidRDefault="0020482E" w:rsidP="0020482E">
      <w:pPr>
        <w:tabs>
          <w:tab w:val="left" w:pos="350"/>
        </w:tabs>
        <w:spacing w:line="360" w:lineRule="auto"/>
        <w:jc w:val="center"/>
        <w:rPr>
          <w:bCs/>
          <w:szCs w:val="22"/>
          <w:lang w:val="el-GR"/>
        </w:rPr>
      </w:pPr>
    </w:p>
    <w:p w:rsidR="0020482E" w:rsidRPr="00BC3CA9" w:rsidRDefault="0020482E" w:rsidP="0020482E">
      <w:pPr>
        <w:tabs>
          <w:tab w:val="left" w:pos="350"/>
        </w:tabs>
        <w:spacing w:line="360" w:lineRule="auto"/>
        <w:jc w:val="center"/>
        <w:outlineLvl w:val="0"/>
        <w:rPr>
          <w:bCs/>
          <w:szCs w:val="22"/>
          <w:lang w:val="el-GR"/>
        </w:rPr>
      </w:pPr>
      <w:r w:rsidRPr="00BC3CA9">
        <w:rPr>
          <w:bCs/>
          <w:szCs w:val="22"/>
          <w:lang w:val="el-GR"/>
        </w:rPr>
        <w:t>ΟΙ ΣΥΜΒΑΛΛΟΜΕΝΟΙ</w:t>
      </w:r>
    </w:p>
    <w:p w:rsidR="0020482E" w:rsidRPr="00BC3CA9" w:rsidRDefault="0020482E" w:rsidP="0020482E">
      <w:pPr>
        <w:tabs>
          <w:tab w:val="left" w:pos="566"/>
          <w:tab w:val="left" w:pos="5328"/>
        </w:tabs>
        <w:spacing w:line="360" w:lineRule="auto"/>
        <w:rPr>
          <w:b/>
          <w:bCs/>
          <w:szCs w:val="22"/>
          <w:lang w:val="el-GR"/>
        </w:rPr>
      </w:pPr>
      <w:r w:rsidRPr="00BC3CA9">
        <w:rPr>
          <w:bCs/>
          <w:szCs w:val="22"/>
          <w:lang w:val="el-GR"/>
        </w:rPr>
        <w:t>ΓΙΑ ΤΗΝ ΑΝΑΘΕΤΟΥΣΑ ΑΡΧΗ</w:t>
      </w:r>
      <w:r w:rsidRPr="00BC3CA9">
        <w:rPr>
          <w:bCs/>
          <w:szCs w:val="22"/>
          <w:lang w:val="el-GR"/>
        </w:rPr>
        <w:tab/>
      </w:r>
      <w:r w:rsidRPr="00BC3CA9">
        <w:rPr>
          <w:bCs/>
          <w:szCs w:val="22"/>
          <w:lang w:val="el-GR"/>
        </w:rPr>
        <w:tab/>
      </w:r>
      <w:r w:rsidRPr="00BC3CA9">
        <w:rPr>
          <w:bCs/>
          <w:szCs w:val="22"/>
          <w:lang w:val="el-GR"/>
        </w:rPr>
        <w:tab/>
        <w:t>ΓΙΑ ΤΟΝ ΑΝΑΔΟΧΟ</w:t>
      </w:r>
    </w:p>
    <w:p w:rsidR="0020482E" w:rsidRPr="00BC3CA9" w:rsidRDefault="0020482E" w:rsidP="0020482E">
      <w:pPr>
        <w:tabs>
          <w:tab w:val="left" w:pos="350"/>
        </w:tabs>
        <w:spacing w:before="45" w:line="360" w:lineRule="auto"/>
        <w:rPr>
          <w:spacing w:val="8"/>
          <w:szCs w:val="22"/>
          <w:lang w:val="el-GR"/>
        </w:rPr>
      </w:pPr>
    </w:p>
    <w:p w:rsidR="0020482E" w:rsidRPr="00BC3CA9" w:rsidRDefault="0020482E" w:rsidP="0020482E">
      <w:pPr>
        <w:tabs>
          <w:tab w:val="left" w:pos="350"/>
        </w:tabs>
        <w:spacing w:before="45" w:line="360" w:lineRule="auto"/>
        <w:rPr>
          <w:spacing w:val="8"/>
          <w:szCs w:val="22"/>
          <w:lang w:val="el-GR"/>
        </w:rPr>
      </w:pPr>
    </w:p>
    <w:p w:rsidR="0020482E" w:rsidRPr="00E47194" w:rsidRDefault="0020482E" w:rsidP="0020482E">
      <w:pPr>
        <w:tabs>
          <w:tab w:val="left" w:pos="350"/>
        </w:tabs>
        <w:spacing w:before="45" w:line="360" w:lineRule="auto"/>
        <w:rPr>
          <w:spacing w:val="8"/>
          <w:szCs w:val="22"/>
        </w:rPr>
      </w:pPr>
      <w:r w:rsidRPr="00E47194">
        <w:rPr>
          <w:spacing w:val="8"/>
          <w:szCs w:val="22"/>
        </w:rPr>
        <w:t>Η ΔΙΟΙΚΗΤΡΙΑ</w:t>
      </w:r>
    </w:p>
    <w:p w:rsidR="0020482E" w:rsidRDefault="0020482E" w:rsidP="0020482E">
      <w:pPr>
        <w:tabs>
          <w:tab w:val="left" w:pos="350"/>
        </w:tabs>
        <w:spacing w:before="45" w:line="360" w:lineRule="auto"/>
        <w:rPr>
          <w:spacing w:val="8"/>
          <w:szCs w:val="22"/>
          <w:lang w:val="el-GR"/>
        </w:rPr>
      </w:pPr>
      <w:r w:rsidRPr="00E47194">
        <w:rPr>
          <w:spacing w:val="8"/>
          <w:szCs w:val="22"/>
        </w:rPr>
        <w:t>ΜΑΡΙΑ ΣΠΙΝΘΟΥΡΗ</w:t>
      </w:r>
    </w:p>
    <w:p w:rsidR="0020482E" w:rsidRPr="00483AC6" w:rsidRDefault="0020482E" w:rsidP="0020482E">
      <w:pPr>
        <w:pStyle w:val="49"/>
        <w:shd w:val="clear" w:color="auto" w:fill="auto"/>
        <w:tabs>
          <w:tab w:val="left" w:pos="0"/>
          <w:tab w:val="left" w:pos="591"/>
        </w:tabs>
        <w:spacing w:line="274" w:lineRule="exact"/>
        <w:ind w:right="20" w:firstLine="0"/>
        <w:jc w:val="both"/>
      </w:pPr>
    </w:p>
    <w:sectPr w:rsidR="0020482E" w:rsidRPr="00483AC6" w:rsidSect="0020482E">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067" w:rsidRDefault="00601067">
      <w:pPr>
        <w:spacing w:after="0"/>
      </w:pPr>
      <w:r>
        <w:separator/>
      </w:r>
    </w:p>
  </w:endnote>
  <w:endnote w:type="continuationSeparator" w:id="1">
    <w:p w:rsidR="00601067" w:rsidRDefault="0060106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Lucida Sans">
    <w:altName w:val="Arial"/>
    <w:charset w:val="A1"/>
    <w:family w:val="swiss"/>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rialMT">
    <w:altName w:val="Arial"/>
    <w:charset w:val="00"/>
    <w:family w:val="swiss"/>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F" w:rsidRDefault="007E0DDF">
    <w:pPr>
      <w:pStyle w:val="af2"/>
      <w:spacing w:after="0"/>
      <w:jc w:val="center"/>
      <w:rPr>
        <w:sz w:val="12"/>
        <w:szCs w:val="12"/>
        <w:lang w:val="el-GR"/>
      </w:rPr>
    </w:pPr>
  </w:p>
  <w:p w:rsidR="007E0DDF" w:rsidRDefault="007E0DDF">
    <w:pPr>
      <w:pStyle w:val="af2"/>
      <w:spacing w:after="0"/>
      <w:jc w:val="center"/>
    </w:pPr>
    <w:r>
      <w:rPr>
        <w:sz w:val="20"/>
        <w:szCs w:val="20"/>
        <w:lang w:val="el-GR"/>
      </w:rPr>
      <w:t xml:space="preserve">Σελίδα </w:t>
    </w:r>
    <w:r w:rsidR="00951E37">
      <w:rPr>
        <w:sz w:val="20"/>
        <w:szCs w:val="20"/>
      </w:rPr>
      <w:fldChar w:fldCharType="begin"/>
    </w:r>
    <w:r>
      <w:rPr>
        <w:sz w:val="20"/>
        <w:szCs w:val="20"/>
      </w:rPr>
      <w:instrText xml:space="preserve"> PAGE </w:instrText>
    </w:r>
    <w:r w:rsidR="00951E37">
      <w:rPr>
        <w:sz w:val="20"/>
        <w:szCs w:val="20"/>
      </w:rPr>
      <w:fldChar w:fldCharType="separate"/>
    </w:r>
    <w:r w:rsidR="00DC6D88">
      <w:rPr>
        <w:noProof/>
        <w:sz w:val="20"/>
        <w:szCs w:val="20"/>
      </w:rPr>
      <w:t>3</w:t>
    </w:r>
    <w:r w:rsidR="00951E37">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067" w:rsidRDefault="00601067">
      <w:pPr>
        <w:spacing w:after="0"/>
      </w:pPr>
      <w:r>
        <w:separator/>
      </w:r>
    </w:p>
  </w:footnote>
  <w:footnote w:type="continuationSeparator" w:id="1">
    <w:p w:rsidR="00601067" w:rsidRDefault="00601067">
      <w:pPr>
        <w:spacing w:after="0"/>
      </w:pPr>
      <w:r>
        <w:continuationSeparator/>
      </w:r>
    </w:p>
  </w:footnote>
  <w:footnote w:id="2">
    <w:p w:rsidR="007E0DDF" w:rsidRPr="000E1AC3" w:rsidRDefault="007E0DDF">
      <w:pPr>
        <w:pStyle w:val="footers"/>
        <w:rPr>
          <w:lang w:val="el-GR"/>
        </w:rPr>
      </w:pPr>
      <w:r>
        <w:rPr>
          <w:rStyle w:val="a4"/>
        </w:rPr>
        <w:footnoteRef/>
      </w:r>
      <w:r>
        <w:rPr>
          <w:lang w:val="el-GR"/>
        </w:rPr>
        <w:tab/>
        <w:t>Άρθρο 53 παρ. 2 εδ. ζ  ν. 4412/2016</w:t>
      </w:r>
    </w:p>
  </w:footnote>
  <w:footnote w:id="3">
    <w:p w:rsidR="007E0DDF" w:rsidRPr="000E1AC3" w:rsidRDefault="007E0DDF">
      <w:pPr>
        <w:pStyle w:val="foothanging"/>
        <w:rPr>
          <w:lang w:val="el-GR"/>
        </w:rPr>
      </w:pPr>
      <w:r>
        <w:rPr>
          <w:rStyle w:val="a4"/>
        </w:rPr>
        <w:footnoteRef/>
      </w:r>
      <w:r>
        <w:rPr>
          <w:lang w:val="el-GR"/>
        </w:rPr>
        <w:tab/>
        <w:t>Προσθήκες και εν γένει προσαρμογές άρθρων της διακήρυξης (πέραν των όσων ήδη προβλέπονται ρητά στο κείμενο και τις υποσημειώσεις της διακήρυξης), μπορούν να προστίθενται και να περιλαμβάνονται, μόνο εφόσον είναι απόλυτα συμβατές με την ισχύουσα νομοθεσία, στο πλαίσιο της ρήτρας ευελιξίας.</w:t>
      </w:r>
    </w:p>
  </w:footnote>
  <w:footnote w:id="4">
    <w:p w:rsidR="007E0DDF" w:rsidRPr="000E1AC3" w:rsidRDefault="007E0DDF">
      <w:pPr>
        <w:pStyle w:val="af4"/>
        <w:rPr>
          <w:lang w:val="el-GR"/>
        </w:rPr>
      </w:pPr>
      <w:r>
        <w:rPr>
          <w:rStyle w:val="a4"/>
        </w:rPr>
        <w:footnoteRef/>
      </w:r>
      <w:r>
        <w:rPr>
          <w:lang w:val="el-GR"/>
        </w:rPr>
        <w:tab/>
        <w:t>Ειδικά η υποχρέωση δημοσίευσης προκήρυξης σε δύο ημερήσιες οικονομικές εφημερίδες ευρείας κυκλοφορίας, που προβλέπεται στο άρθρο 4 του ως άνω προεδρικού διατάγματος καταργείται με την επιφύλαξη της παραγράφου 10 του άρθρου 379. Ειδικά η υποχρέωση δημοσίευσης προκήρυξης σε τοπική εφημερίδα, που προβλέπεται στο ίδιο άρθρο, όταν ο διαγωνισμός προκηρύσσεται από περιφερειακή υπηρεσία, καταργείται με την επιφύλαξη της παρ. 12 του άρθρου 379.</w:t>
      </w:r>
    </w:p>
  </w:footnote>
  <w:footnote w:id="5">
    <w:p w:rsidR="007E0DDF" w:rsidRPr="000E1AC3" w:rsidRDefault="007E0DDF">
      <w:pPr>
        <w:pStyle w:val="foothanging"/>
        <w:rPr>
          <w:lang w:val="el-GR"/>
        </w:rPr>
      </w:pPr>
      <w:r>
        <w:rPr>
          <w:rStyle w:val="a4"/>
        </w:rPr>
        <w:footnoteRef/>
      </w:r>
      <w:r>
        <w:rPr>
          <w:lang w:val="el-GR"/>
        </w:rPr>
        <w:tab/>
        <w:t xml:space="preserve">Σύμφωνα με τα άρθρα 379 παρ. 12, 377 παρ. 1 περ. 35, του ν. 4412/2016, ο ν. 3548/2007 καταργείται την 1η Ιανουαρίου 2021 </w:t>
      </w:r>
    </w:p>
  </w:footnote>
  <w:footnote w:id="6">
    <w:p w:rsidR="007E0DDF" w:rsidRPr="000E1AC3" w:rsidRDefault="007E0DDF">
      <w:pPr>
        <w:pStyle w:val="foothanging"/>
        <w:rPr>
          <w:lang w:val="el-GR"/>
        </w:rPr>
      </w:pPr>
      <w:r>
        <w:rPr>
          <w:rStyle w:val="a4"/>
        </w:rPr>
        <w:footnoteRef/>
      </w:r>
      <w:r>
        <w:rPr>
          <w:lang w:val="el-GR"/>
        </w:rPr>
        <w:tab/>
        <w:t>Σύμφωνα με τα άρθρα 377 παρ. 1 περ. 37 και 376 παρ. 4 του ν. 4412/2016 εξακολουθεί να ισχύει η δημοσίευση των προκηρύξεων στο Τεύχος Διακηρύξεων Δημοσίων Συμβάσεων της Εφημερίδας της Κυβερνήσεως μέχρι την έκδοση της απόφασης της παρ. 6 του άρθρου 38 του ως άνω νόμου</w:t>
      </w:r>
    </w:p>
  </w:footnote>
  <w:footnote w:id="7">
    <w:p w:rsidR="007E0DDF" w:rsidRPr="000E1AC3" w:rsidRDefault="007E0DDF">
      <w:pPr>
        <w:pStyle w:val="foothanging"/>
        <w:rPr>
          <w:lang w:val="el-GR"/>
        </w:rPr>
      </w:pPr>
      <w:r>
        <w:rPr>
          <w:rStyle w:val="a4"/>
        </w:rPr>
        <w:footnoteRef/>
      </w:r>
      <w:r>
        <w:rPr>
          <w:lang w:val="el-GR"/>
        </w:rPr>
        <w:tab/>
        <w:t>Άρθρο 36 του ν. 4412/2016</w:t>
      </w:r>
    </w:p>
  </w:footnote>
  <w:footnote w:id="8">
    <w:p w:rsidR="007E0DDF" w:rsidRPr="000E1AC3" w:rsidRDefault="007E0DDF">
      <w:pPr>
        <w:pStyle w:val="af4"/>
        <w:rPr>
          <w:lang w:val="el-GR"/>
        </w:rPr>
      </w:pPr>
      <w:r>
        <w:rPr>
          <w:rStyle w:val="a4"/>
        </w:rPr>
        <w:footnoteRef/>
      </w:r>
      <w:r>
        <w:rPr>
          <w:lang w:val="el-GR"/>
        </w:rPr>
        <w:tab/>
        <w:t>Άρθρο 18 παρ. 2 του ν. 4412/2016</w:t>
      </w:r>
    </w:p>
  </w:footnote>
  <w:footnote w:id="9">
    <w:p w:rsidR="007E0DDF" w:rsidRPr="000E1AC3" w:rsidRDefault="007E0DDF">
      <w:pPr>
        <w:pStyle w:val="af4"/>
        <w:rPr>
          <w:lang w:val="el-GR"/>
        </w:rPr>
      </w:pPr>
      <w:r>
        <w:rPr>
          <w:rStyle w:val="a4"/>
        </w:rPr>
        <w:footnoteRef/>
      </w:r>
      <w:r>
        <w:rPr>
          <w:lang w:val="el-GR"/>
        </w:rPr>
        <w:tab/>
        <w:t xml:space="preserve">Πρβλ την με αρ. </w:t>
      </w:r>
      <w:r w:rsidR="00A507A9" w:rsidRPr="00273BE3">
        <w:rPr>
          <w:lang w:val="el-GR"/>
        </w:rPr>
        <w:t>56902/215 (Β' 1924) Απόφαση του Υπουργού Οικονομίας και Ανάπτυξης “ Τεχνικές λεπτομέρειες και διαδικασίες λειτουργίας του Εθνικού Συστήματος Ηλεκτρονικών Δημοσίων Συμβάσεων (Ε.Σ.Η.ΔΗ.Σ.).</w:t>
      </w:r>
    </w:p>
  </w:footnote>
  <w:footnote w:id="10">
    <w:p w:rsidR="007E0DDF" w:rsidRPr="000E1AC3" w:rsidRDefault="007E0DDF">
      <w:pPr>
        <w:pStyle w:val="footers"/>
        <w:rPr>
          <w:lang w:val="el-GR"/>
        </w:rPr>
      </w:pPr>
      <w:r>
        <w:rPr>
          <w:rStyle w:val="a4"/>
        </w:rPr>
        <w:footnoteRef/>
      </w:r>
      <w:r>
        <w:rPr>
          <w:lang w:val="el-GR"/>
        </w:rPr>
        <w:tab/>
        <w:t>Άρθρο 92, παρ.4 του ν. 4412/2016</w:t>
      </w:r>
    </w:p>
  </w:footnote>
  <w:footnote w:id="11">
    <w:p w:rsidR="007E0DDF" w:rsidRPr="000E1AC3" w:rsidRDefault="007E0DDF">
      <w:pPr>
        <w:pStyle w:val="footers"/>
        <w:rPr>
          <w:lang w:val="el-GR"/>
        </w:rPr>
      </w:pPr>
      <w:r>
        <w:rPr>
          <w:rStyle w:val="a4"/>
        </w:rPr>
        <w:footnoteRef/>
      </w:r>
      <w:r>
        <w:rPr>
          <w:lang w:val="el-GR"/>
        </w:rPr>
        <w:tab/>
        <w:t>Άρθρο 80, παρ.10 του ν. 4412/2016</w:t>
      </w:r>
    </w:p>
  </w:footnote>
  <w:footnote w:id="12">
    <w:p w:rsidR="007E0DDF" w:rsidRPr="000E1AC3" w:rsidRDefault="007E0DDF">
      <w:pPr>
        <w:pStyle w:val="af4"/>
        <w:rPr>
          <w:lang w:val="el-GR"/>
        </w:rPr>
      </w:pPr>
      <w:r>
        <w:rPr>
          <w:rStyle w:val="a4"/>
          <w:rFonts w:ascii="Arial" w:hAnsi="Arial"/>
        </w:rPr>
        <w:footnoteRef/>
      </w:r>
      <w:r>
        <w:rPr>
          <w:lang w:val="el-GR"/>
        </w:rPr>
        <w:tab/>
        <w:t xml:space="preserve">Πρβλ. παρ.3, 4 και 5 άρθρου 72 ν. 4412/2016 </w:t>
      </w:r>
    </w:p>
  </w:footnote>
  <w:footnote w:id="13">
    <w:p w:rsidR="007E0DDF" w:rsidRPr="000E1AC3" w:rsidRDefault="007E0DDF">
      <w:pPr>
        <w:pStyle w:val="foothanging"/>
        <w:rPr>
          <w:lang w:val="el-GR"/>
        </w:rPr>
      </w:pPr>
      <w:r>
        <w:rPr>
          <w:rStyle w:val="a4"/>
        </w:rPr>
        <w:footnoteRef/>
      </w:r>
      <w:r>
        <w:rPr>
          <w:lang w:val="el-GR"/>
        </w:rPr>
        <w:tab/>
        <w:t>Πρβλ. Άρθρο 19 παρ. 4 ν. 4412/2016</w:t>
      </w:r>
    </w:p>
  </w:footnote>
  <w:footnote w:id="14">
    <w:p w:rsidR="007E0DDF" w:rsidRPr="000E1AC3" w:rsidRDefault="007E0DDF">
      <w:pPr>
        <w:pStyle w:val="foothanging"/>
        <w:rPr>
          <w:lang w:val="el-GR"/>
        </w:rPr>
      </w:pPr>
      <w:r>
        <w:rPr>
          <w:rStyle w:val="a4"/>
          <w:rFonts w:ascii="Arial" w:hAnsi="Arial"/>
        </w:rPr>
        <w:footnoteRef/>
      </w:r>
      <w:r>
        <w:rPr>
          <w:rStyle w:val="a4"/>
          <w:vertAlign w:val="baseline"/>
          <w:lang w:val="el-GR"/>
        </w:rPr>
        <w:tab/>
        <w:t>Πρβλ  παρ. 1 α), 3, 4, 5  του άρθρου 72 του ν.4412/2016</w:t>
      </w:r>
    </w:p>
  </w:footnote>
  <w:footnote w:id="15">
    <w:p w:rsidR="007E0DDF" w:rsidRPr="000E1AC3" w:rsidRDefault="007E0DDF">
      <w:pPr>
        <w:pStyle w:val="af4"/>
        <w:rPr>
          <w:lang w:val="el-GR"/>
        </w:rPr>
      </w:pPr>
      <w:r>
        <w:rPr>
          <w:rStyle w:val="a4"/>
          <w:rFonts w:ascii="Arial" w:hAnsi="Arial"/>
        </w:rPr>
        <w:footnoteRef/>
      </w:r>
      <w:r>
        <w:rPr>
          <w:lang w:val="el-GR"/>
        </w:rPr>
        <w:tab/>
        <w:t>Πρβλ άρθρο 73 και 74 ν. 4412/2016</w:t>
      </w:r>
    </w:p>
  </w:footnote>
  <w:footnote w:id="16">
    <w:p w:rsidR="007E0DDF" w:rsidRPr="000E1AC3" w:rsidRDefault="007E0DDF">
      <w:pPr>
        <w:pStyle w:val="foothanging"/>
        <w:rPr>
          <w:lang w:val="el-GR"/>
        </w:rPr>
      </w:pPr>
      <w:r>
        <w:rPr>
          <w:rStyle w:val="a4"/>
        </w:rPr>
        <w:footnoteRef/>
      </w:r>
      <w:r>
        <w:rPr>
          <w:lang w:val="el-GR"/>
        </w:rPr>
        <w:tab/>
        <w:t xml:space="preserve">Πρβλ παρ. 1 άρθρου 73  ν. 4412/2016. </w:t>
      </w:r>
    </w:p>
  </w:footnote>
  <w:footnote w:id="17">
    <w:p w:rsidR="007E0DDF" w:rsidRPr="000E1AC3" w:rsidRDefault="007E0DDF">
      <w:pPr>
        <w:pStyle w:val="foothanging"/>
        <w:rPr>
          <w:lang w:val="el-GR"/>
        </w:rPr>
      </w:pPr>
      <w:r>
        <w:rPr>
          <w:rStyle w:val="a4"/>
        </w:rPr>
        <w:footnoteRef/>
      </w:r>
      <w:r>
        <w:rPr>
          <w:lang w:val="el-GR"/>
        </w:rPr>
        <w:tab/>
        <w:t xml:space="preserve">Πρβλ. άρθρο 73 παρ. 2 τελευταίο εδάφιο του ν. 4412/2016. (Σχετική δήλωση του προσφέροντος οικονομικού φορέα περιλαμβάνεται στο ΕΕΕΣ (για τις συμβάσεις άνω των ορίων) ή (για τις συμβάσεις κάτω των ορίων) στο τυποποιημένο έντυπο υπεύθυνης δήλωσης (Τ.Ε.Υ.Δ.) του άρθρου 79 παρ. 4 ν. 4412/2016 </w:t>
      </w:r>
    </w:p>
  </w:footnote>
  <w:footnote w:id="18">
    <w:p w:rsidR="007E0DDF" w:rsidRPr="000E1AC3" w:rsidRDefault="007E0DDF">
      <w:pPr>
        <w:pStyle w:val="foothanging"/>
        <w:rPr>
          <w:lang w:val="el-GR"/>
        </w:rPr>
      </w:pPr>
      <w:r>
        <w:rPr>
          <w:rStyle w:val="a4"/>
        </w:rPr>
        <w:footnoteRef/>
      </w:r>
      <w:r>
        <w:rPr>
          <w:lang w:val="el-GR"/>
        </w:rPr>
        <w:tab/>
        <w:t xml:space="preserve">Σχετική δήλωση του προσφέροντος οικονομικού φορέα περιλαμβάνεται στο ΕΕΕΣ (για τις συμβάσεις άνω των ορίων) ή στο Τ.Ε.Υ.Δ. (για τις συμβάσεις κάτω των ορίων), καθώς και τα μέσα απόδειξης του άρθρου 2.2.9.2. </w:t>
      </w:r>
    </w:p>
  </w:footnote>
  <w:footnote w:id="19">
    <w:p w:rsidR="007E0DDF" w:rsidRPr="000E1AC3" w:rsidRDefault="007E0DDF">
      <w:pPr>
        <w:pStyle w:val="af4"/>
        <w:rPr>
          <w:lang w:val="el-GR"/>
        </w:rPr>
      </w:pPr>
      <w:r>
        <w:rPr>
          <w:rStyle w:val="a4"/>
        </w:rPr>
        <w:footnoteRef/>
      </w:r>
      <w:r>
        <w:rPr>
          <w:lang w:val="el-GR"/>
        </w:rPr>
        <w:tab/>
        <w:t>Όπως προηγούμενη υποσημείωση</w:t>
      </w:r>
    </w:p>
  </w:footnote>
  <w:footnote w:id="20">
    <w:p w:rsidR="007E0DDF" w:rsidRPr="000E1AC3" w:rsidRDefault="007E0DDF">
      <w:pPr>
        <w:pStyle w:val="foothanging"/>
        <w:rPr>
          <w:lang w:val="el-GR"/>
        </w:rPr>
      </w:pPr>
      <w:r>
        <w:rPr>
          <w:rStyle w:val="a4"/>
        </w:rPr>
        <w:footnoteRef/>
      </w:r>
      <w:r>
        <w:rPr>
          <w:lang w:val="el-GR"/>
        </w:rPr>
        <w:tab/>
        <w:t xml:space="preserve">Πρβλ παρ. 7 άρθρου 73 ν. 4412/2016.  </w:t>
      </w:r>
    </w:p>
  </w:footnote>
  <w:footnote w:id="21">
    <w:p w:rsidR="007E0DDF" w:rsidRDefault="007E0DDF">
      <w:pPr>
        <w:pStyle w:val="af4"/>
        <w:rPr>
          <w:lang w:val="el-GR"/>
        </w:rPr>
      </w:pPr>
      <w:r>
        <w:rPr>
          <w:rStyle w:val="a4"/>
          <w:rFonts w:ascii="Arial" w:hAnsi="Arial"/>
        </w:rPr>
        <w:footnoteRef/>
      </w:r>
      <w:r>
        <w:rPr>
          <w:lang w:val="el-GR"/>
        </w:rPr>
        <w:tab/>
        <w:t>Πρβλ άρθρο 75 παρ. 3 ν. 4412/2016. Οι Α.Α. μπορούν να επιλέξουν ένα ή περισσότερα από τα κριτήρια που αναφέρονται στο παρόν άρθρο και να διαμορφώσουν αντίστοιχα τα πεδία του ΕΕΕΣ (για τις συμβάσεις άνω των ορίων) ή του Τ.Ε.Υ.Δ. (για τις συμβάσεις κάτω των ορίων), σύμφωνα με το άρθρο 2.2.9.1, καθώς και τα μέσα απόδειξης του άρθρου 2.2.9.2. Επισημαίνεται, περαιτέρω, ότι μπορούν (χωρίς αυτό να είναι υποχρεωτικό) να διαμορφώσουν το παρόν άρθρο είτε απαιτώντας, ως προς τα κριτήρια που επιλέγουν, ελάχιστα επίπεδα οικονομικής και χρηματοοικονομικής επάρκειας, τα οποία πρέπει να καλύπτουν οι προσφέροντες οικονομικοί φορείς με αναφορά σε συγκεκριμένα μεγέθη (π.χ. κύκλος εργασιών 200.000 ευρώ τα 3 τελευταία έτη), είτε ζητώντας από τους οικονομικούς φορείς να δηλώσουν τις ζητούμενες πληροφορίες αναφέροντας τη μεθοδολογία με την οποία θα αξιολογήσουν τις πληροφορίες αυτές.</w:t>
      </w:r>
    </w:p>
    <w:p w:rsidR="007E0DDF" w:rsidRPr="000E1AC3" w:rsidRDefault="007E0DDF">
      <w:pPr>
        <w:pStyle w:val="af4"/>
        <w:rPr>
          <w:lang w:val="el-GR"/>
        </w:rPr>
      </w:pPr>
      <w:r>
        <w:rPr>
          <w:lang w:val="el-GR"/>
        </w:rPr>
        <w:tab/>
        <w:t xml:space="preserve">Πρβλ. και την Κατευθυντήρια Οδηγία 13 της Ε.Α.Α.ΔΗ.ΣΥ. </w:t>
      </w:r>
      <w:r>
        <w:rPr>
          <w:i/>
          <w:iCs/>
          <w:lang w:val="el-GR"/>
        </w:rPr>
        <w:t xml:space="preserve">''Κριτήρια ποιοτικής επιλογής δημοσίων συμβάσεων και έλεγχος καταλληλόλητας: ειδικά η οικονομική και χρηματοοικονομική επάρκεια και η τεχνική και επαγγελματική ικανότητα'' </w:t>
      </w:r>
      <w:r>
        <w:rPr>
          <w:lang w:val="el-GR"/>
        </w:rPr>
        <w:t xml:space="preserve">(ΑΔΑ ΩΒΥ7ΟΞΤΒ-ΤΛ7) και ειδικότερα την Ενότητα </w:t>
      </w:r>
      <w:r>
        <w:rPr>
          <w:lang w:val="en-US"/>
        </w:rPr>
        <w:t>I</w:t>
      </w:r>
      <w:r>
        <w:rPr>
          <w:lang w:val="el-GR"/>
        </w:rPr>
        <w:t>ΙΙ, όπου παρατίθενται σχετικά  παραδείγματα.</w:t>
      </w:r>
    </w:p>
  </w:footnote>
  <w:footnote w:id="22">
    <w:p w:rsidR="007E0DDF" w:rsidRPr="000E1AC3" w:rsidRDefault="007E0DDF">
      <w:pPr>
        <w:pStyle w:val="foothanging"/>
        <w:rPr>
          <w:lang w:val="el-GR"/>
        </w:rPr>
      </w:pPr>
      <w:r>
        <w:rPr>
          <w:rStyle w:val="a4"/>
        </w:rPr>
        <w:footnoteRef/>
      </w:r>
      <w:r>
        <w:rPr>
          <w:lang w:val="el-GR"/>
        </w:rPr>
        <w:tab/>
        <w:t xml:space="preserve">Ο </w:t>
      </w:r>
      <w:r>
        <w:rPr>
          <w:i/>
          <w:iCs/>
          <w:lang w:val="el-GR"/>
        </w:rPr>
        <w:t>''ειδικός''</w:t>
      </w:r>
      <w:r>
        <w:rPr>
          <w:lang w:val="el-GR"/>
        </w:rPr>
        <w:t xml:space="preserve"> κύκλος εργασιών αναφέρεται στον τομέα δραστηριοτήτων που καλύπτεται από τη σύμβαση </w:t>
      </w:r>
    </w:p>
  </w:footnote>
  <w:footnote w:id="23">
    <w:p w:rsidR="007E0DDF" w:rsidRPr="000E1AC3" w:rsidRDefault="007E0DDF">
      <w:pPr>
        <w:pStyle w:val="af4"/>
        <w:rPr>
          <w:lang w:val="el-GR"/>
        </w:rPr>
      </w:pPr>
      <w:r>
        <w:rPr>
          <w:rStyle w:val="a4"/>
        </w:rPr>
        <w:footnoteRef/>
      </w:r>
      <w:r>
        <w:rPr>
          <w:lang w:val="el-GR"/>
        </w:rPr>
        <w:tab/>
        <w:t xml:space="preserve">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 Μέρος </w:t>
      </w:r>
      <w:r>
        <w:rPr>
          <w:lang w:val="en-US"/>
        </w:rPr>
        <w:t>VI</w:t>
      </w:r>
      <w:r>
        <w:rPr>
          <w:lang w:val="el-GR"/>
        </w:rPr>
        <w:t xml:space="preserve"> Τελικές δηλώσεις. </w:t>
      </w:r>
    </w:p>
  </w:footnote>
  <w:footnote w:id="24">
    <w:p w:rsidR="007E0DDF" w:rsidRPr="000E1AC3" w:rsidRDefault="007E0DDF">
      <w:pPr>
        <w:pStyle w:val="foothanging"/>
        <w:rPr>
          <w:lang w:val="el-GR"/>
        </w:rPr>
      </w:pPr>
      <w:r>
        <w:rPr>
          <w:rStyle w:val="a4"/>
        </w:rPr>
        <w:footnoteRef/>
      </w:r>
      <w:r>
        <w:rPr>
          <w:lang w:val="el-GR"/>
        </w:rPr>
        <w:tab/>
        <w:t xml:space="preserve">Στην ηλεκτρονική διεύθυνση </w:t>
      </w:r>
      <w:hyperlink r:id="rId1" w:history="1">
        <w:r>
          <w:rPr>
            <w:rStyle w:val="-"/>
            <w:color w:val="000000"/>
            <w:u w:val="none"/>
          </w:rPr>
          <w:t>http</w:t>
        </w:r>
        <w:r>
          <w:rPr>
            <w:rStyle w:val="-"/>
            <w:color w:val="000000"/>
            <w:u w:val="none"/>
            <w:lang w:val="el-GR"/>
          </w:rPr>
          <w:t>://</w:t>
        </w:r>
        <w:r>
          <w:rPr>
            <w:rStyle w:val="-"/>
            <w:color w:val="000000"/>
            <w:u w:val="none"/>
          </w:rPr>
          <w:t>www</w:t>
        </w:r>
        <w:r>
          <w:rPr>
            <w:rStyle w:val="-"/>
            <w:color w:val="000000"/>
            <w:u w:val="none"/>
            <w:lang w:val="el-GR"/>
          </w:rPr>
          <w:t>.</w:t>
        </w:r>
        <w:r>
          <w:rPr>
            <w:rStyle w:val="-"/>
            <w:color w:val="000000"/>
            <w:u w:val="none"/>
          </w:rPr>
          <w:t>eprocurement</w:t>
        </w:r>
        <w:r>
          <w:rPr>
            <w:rStyle w:val="-"/>
            <w:color w:val="000000"/>
            <w:u w:val="none"/>
            <w:lang w:val="el-GR"/>
          </w:rPr>
          <w:t>.</w:t>
        </w:r>
        <w:r>
          <w:rPr>
            <w:rStyle w:val="-"/>
            <w:color w:val="000000"/>
            <w:u w:val="none"/>
          </w:rPr>
          <w:t>gov</w:t>
        </w:r>
        <w:r>
          <w:rPr>
            <w:rStyle w:val="-"/>
            <w:color w:val="000000"/>
            <w:u w:val="none"/>
            <w:lang w:val="el-GR"/>
          </w:rPr>
          <w:t>.</w:t>
        </w:r>
        <w:r>
          <w:rPr>
            <w:rStyle w:val="-"/>
            <w:color w:val="000000"/>
            <w:u w:val="none"/>
          </w:rPr>
          <w:t>gr</w:t>
        </w:r>
        <w:r>
          <w:rPr>
            <w:rStyle w:val="-"/>
            <w:color w:val="000000"/>
            <w:u w:val="none"/>
            <w:lang w:val="el-GR"/>
          </w:rPr>
          <w:t>/</w:t>
        </w:r>
        <w:r>
          <w:rPr>
            <w:rStyle w:val="-"/>
            <w:color w:val="000000"/>
            <w:u w:val="none"/>
          </w:rPr>
          <w:t>webcenter</w:t>
        </w:r>
        <w:r>
          <w:rPr>
            <w:rStyle w:val="-"/>
            <w:color w:val="000000"/>
            <w:u w:val="none"/>
            <w:lang w:val="el-GR"/>
          </w:rPr>
          <w:t>/</w:t>
        </w:r>
        <w:r>
          <w:rPr>
            <w:rStyle w:val="-"/>
            <w:color w:val="000000"/>
            <w:u w:val="none"/>
          </w:rPr>
          <w:t>files</w:t>
        </w:r>
        <w:r>
          <w:rPr>
            <w:rStyle w:val="-"/>
            <w:color w:val="000000"/>
            <w:u w:val="none"/>
            <w:lang w:val="el-GR"/>
          </w:rPr>
          <w:t>/</w:t>
        </w:r>
        <w:r>
          <w:rPr>
            <w:rStyle w:val="-"/>
            <w:color w:val="000000"/>
            <w:u w:val="none"/>
          </w:rPr>
          <w:t>anakinoseis</w:t>
        </w:r>
        <w:r>
          <w:rPr>
            <w:rStyle w:val="-"/>
            <w:color w:val="000000"/>
            <w:u w:val="none"/>
            <w:lang w:val="el-GR"/>
          </w:rPr>
          <w:t>/</w:t>
        </w:r>
        <w:r>
          <w:rPr>
            <w:rStyle w:val="-"/>
            <w:color w:val="000000"/>
            <w:u w:val="none"/>
          </w:rPr>
          <w:t>eees</w:t>
        </w:r>
        <w:r>
          <w:rPr>
            <w:rStyle w:val="-"/>
            <w:color w:val="000000"/>
            <w:u w:val="none"/>
            <w:lang w:val="el-GR"/>
          </w:rPr>
          <w:t>_</w:t>
        </w:r>
        <w:r>
          <w:rPr>
            <w:rStyle w:val="-"/>
            <w:color w:val="000000"/>
            <w:u w:val="none"/>
          </w:rPr>
          <w:t>odigies</w:t>
        </w:r>
        <w:r>
          <w:rPr>
            <w:rStyle w:val="-"/>
            <w:color w:val="000000"/>
            <w:u w:val="none"/>
            <w:lang w:val="el-GR"/>
          </w:rPr>
          <w:t>.</w:t>
        </w:r>
        <w:r>
          <w:rPr>
            <w:rStyle w:val="-"/>
            <w:color w:val="000000"/>
            <w:u w:val="none"/>
          </w:rPr>
          <w:t>pdf</w:t>
        </w:r>
      </w:hyperlink>
      <w:r>
        <w:rPr>
          <w:lang w:val="el-GR"/>
        </w:rPr>
        <w:t xml:space="preserve">, αναρτώνται  οδηγίες για την ηλεκτρονική συμπλήρωση του ΕΕΕΣ και συμβουλές σχετικά με τη χρήση της υπηρεσίας </w:t>
      </w:r>
      <w:r>
        <w:t>e</w:t>
      </w:r>
      <w:r>
        <w:rPr>
          <w:lang w:val="el-GR"/>
        </w:rPr>
        <w:t xml:space="preserve">ΕΕΕΣ. </w:t>
      </w:r>
    </w:p>
  </w:footnote>
  <w:footnote w:id="25">
    <w:p w:rsidR="007E0DDF" w:rsidRPr="000E1AC3" w:rsidRDefault="007E0DDF">
      <w:pPr>
        <w:pStyle w:val="af4"/>
        <w:rPr>
          <w:lang w:val="el-GR"/>
        </w:rPr>
      </w:pPr>
      <w:r>
        <w:rPr>
          <w:rStyle w:val="a4"/>
        </w:rPr>
        <w:footnoteRef/>
      </w:r>
      <w:r>
        <w:rPr>
          <w:lang w:val="el-GR"/>
        </w:rPr>
        <w:tab/>
        <w:t>Πρβλ άρθρο 104 παρ. 1 ν. 4412/2016</w:t>
      </w:r>
    </w:p>
  </w:footnote>
  <w:footnote w:id="26">
    <w:p w:rsidR="007E0DDF" w:rsidRPr="000E1AC3" w:rsidRDefault="007E0DDF">
      <w:pPr>
        <w:pStyle w:val="af4"/>
        <w:rPr>
          <w:lang w:val="el-GR"/>
        </w:rPr>
      </w:pPr>
      <w:r>
        <w:rPr>
          <w:rStyle w:val="a4"/>
        </w:rPr>
        <w:footnoteRef/>
      </w:r>
      <w:r>
        <w:rPr>
          <w:lang w:val="el-GR"/>
        </w:rPr>
        <w:tab/>
        <w:t>Πρβλ άρθρο 78 παρ. 1 ν. 4412/2016</w:t>
      </w:r>
    </w:p>
  </w:footnote>
  <w:footnote w:id="27">
    <w:p w:rsidR="007E0DDF" w:rsidRPr="000E1AC3" w:rsidRDefault="007E0DDF">
      <w:pPr>
        <w:pStyle w:val="af4"/>
        <w:rPr>
          <w:lang w:val="el-GR"/>
        </w:rPr>
      </w:pPr>
      <w:r>
        <w:rPr>
          <w:rStyle w:val="a4"/>
        </w:rPr>
        <w:footnoteRef/>
      </w:r>
      <w:r>
        <w:rPr>
          <w:lang w:val="el-GR"/>
        </w:rPr>
        <w:tab/>
        <w:t>Πρβλ άρθρο 79 παρ. 6 ν. 4412/2016.</w:t>
      </w:r>
    </w:p>
  </w:footnote>
  <w:footnote w:id="28">
    <w:p w:rsidR="007E0DDF" w:rsidRDefault="007E0DDF">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7E0DDF" w:rsidRDefault="007E0DDF">
      <w:pPr>
        <w:pStyle w:val="foothanging"/>
        <w:rPr>
          <w:lang w:val="el-GR"/>
        </w:rPr>
      </w:pPr>
      <w:r>
        <w:rPr>
          <w:lang w:val="el-GR"/>
        </w:rPr>
        <w:tab/>
        <w:t>1. Απλά αντίγραφα δημοσίων εγγράφων:</w:t>
      </w:r>
    </w:p>
    <w:p w:rsidR="007E0DDF" w:rsidRDefault="007E0DDF">
      <w:pPr>
        <w:pStyle w:val="foothanging"/>
        <w:rPr>
          <w:lang w:val="el-GR"/>
        </w:rPr>
      </w:pPr>
      <w:r>
        <w:rPr>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rsidR="007E0DDF" w:rsidRDefault="007E0DDF">
      <w:pPr>
        <w:pStyle w:val="foothanging"/>
        <w:rPr>
          <w:lang w:val="el-GR"/>
        </w:rPr>
      </w:pPr>
      <w:r>
        <w:rPr>
          <w:lang w:val="el-GR"/>
        </w:rPr>
        <w:tab/>
        <w:t>2. Απλά αντίγραφα αλλοδαπών δημοσίων εγγράφων:</w:t>
      </w:r>
    </w:p>
    <w:p w:rsidR="007E0DDF" w:rsidRDefault="007E0DDF">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7E0DDF" w:rsidRDefault="007E0DDF">
      <w:pPr>
        <w:pStyle w:val="foothanging"/>
        <w:rPr>
          <w:lang w:val="el-GR"/>
        </w:rPr>
      </w:pPr>
      <w:r>
        <w:rPr>
          <w:lang w:val="el-GR"/>
        </w:rPr>
        <w:tab/>
        <w:t xml:space="preserve">3. Απλά αντίγραφα ιδιωτικών εγγράφων: </w:t>
      </w:r>
    </w:p>
    <w:p w:rsidR="007E0DDF" w:rsidRDefault="007E0DDF">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7E0DDF" w:rsidRDefault="007E0DDF">
      <w:pPr>
        <w:pStyle w:val="foothanging"/>
        <w:rPr>
          <w:lang w:val="el-GR"/>
        </w:rPr>
      </w:pPr>
      <w:r>
        <w:rPr>
          <w:lang w:val="el-GR"/>
        </w:rPr>
        <w:tab/>
        <w:t xml:space="preserve">4. Πρωτότυπα έγγραφα και επικυρωμένα αντίγραφα </w:t>
      </w:r>
    </w:p>
    <w:p w:rsidR="007E0DDF" w:rsidRPr="000E1AC3" w:rsidRDefault="007E0DDF">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29">
    <w:p w:rsidR="007E0DDF" w:rsidRPr="000E1AC3" w:rsidRDefault="007E0DDF">
      <w:pPr>
        <w:pStyle w:val="af4"/>
        <w:rPr>
          <w:lang w:val="el-GR"/>
        </w:rPr>
      </w:pPr>
      <w:r>
        <w:rPr>
          <w:rStyle w:val="a4"/>
        </w:rPr>
        <w:footnoteRef/>
      </w:r>
      <w:r>
        <w:rPr>
          <w:lang w:val="el-GR"/>
        </w:rPr>
        <w:tab/>
        <w:t xml:space="preserve">Πρβλ.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30">
    <w:p w:rsidR="007E0DDF" w:rsidRPr="000E1AC3" w:rsidRDefault="007E0DDF">
      <w:pPr>
        <w:pStyle w:val="foothanging"/>
        <w:rPr>
          <w:lang w:val="el-GR"/>
        </w:rPr>
      </w:pPr>
      <w:r>
        <w:rPr>
          <w:rStyle w:val="a4"/>
        </w:rPr>
        <w:footnoteRef/>
      </w:r>
      <w:r>
        <w:rPr>
          <w:lang w:val="el-GR"/>
        </w:rPr>
        <w:tab/>
        <w:t xml:space="preserve">Πρβλ άρθρο 83 ν. 4412/2016. </w:t>
      </w:r>
    </w:p>
  </w:footnote>
  <w:footnote w:id="31">
    <w:p w:rsidR="007E0DDF" w:rsidRPr="000E1AC3" w:rsidRDefault="007E0DDF">
      <w:pPr>
        <w:pStyle w:val="af4"/>
        <w:rPr>
          <w:lang w:val="el-GR"/>
        </w:rPr>
      </w:pPr>
      <w:r>
        <w:rPr>
          <w:rStyle w:val="a4"/>
        </w:rPr>
        <w:footnoteRef/>
      </w:r>
      <w:r>
        <w:rPr>
          <w:lang w:val="el-GR"/>
        </w:rPr>
        <w:tab/>
        <w:t>Άρθρο 96, παρ. 7 του ν. 4412/2016</w:t>
      </w:r>
    </w:p>
  </w:footnote>
  <w:footnote w:id="32">
    <w:p w:rsidR="007E0DDF" w:rsidRPr="000E1AC3" w:rsidRDefault="007E0DDF">
      <w:pPr>
        <w:pStyle w:val="af4"/>
        <w:rPr>
          <w:lang w:val="el-GR"/>
        </w:rPr>
      </w:pPr>
      <w:r>
        <w:rPr>
          <w:rStyle w:val="a4"/>
        </w:rPr>
        <w:footnoteRef/>
      </w:r>
      <w:r>
        <w:rPr>
          <w:lang w:val="el-GR"/>
        </w:rPr>
        <w:tab/>
        <w:t>Πρβλ άρθρο 37 παρ. 4 του ν. 4412/2016</w:t>
      </w:r>
    </w:p>
  </w:footnote>
  <w:footnote w:id="33">
    <w:p w:rsidR="007E0DDF" w:rsidRPr="000E1AC3" w:rsidRDefault="007E0DDF">
      <w:pPr>
        <w:pStyle w:val="af4"/>
        <w:rPr>
          <w:lang w:val="el-GR"/>
        </w:rPr>
      </w:pPr>
      <w:r>
        <w:rPr>
          <w:rStyle w:val="a4"/>
        </w:rPr>
        <w:footnoteRef/>
      </w:r>
      <w:r>
        <w:rPr>
          <w:lang w:val="el-GR"/>
        </w:rPr>
        <w:tab/>
        <w:t>Πρβλ άρθρο 11, παρ. 1.11 της ως άνω υπουργικής απόφασης</w:t>
      </w:r>
    </w:p>
  </w:footnote>
  <w:footnote w:id="34">
    <w:p w:rsidR="007E0DDF" w:rsidRPr="000E1AC3" w:rsidRDefault="007E0DDF">
      <w:pPr>
        <w:pStyle w:val="af4"/>
        <w:rPr>
          <w:lang w:val="el-GR"/>
        </w:rPr>
      </w:pPr>
      <w:r>
        <w:rPr>
          <w:rStyle w:val="a4"/>
        </w:rPr>
        <w:footnoteRef/>
      </w:r>
      <w:r>
        <w:rPr>
          <w:lang w:val="el-GR"/>
        </w:rPr>
        <w:tab/>
        <w:t>Βλ. άρθρο 93 περ. α του ν. 4412/2016</w:t>
      </w:r>
    </w:p>
  </w:footnote>
  <w:footnote w:id="35">
    <w:p w:rsidR="007E0DDF" w:rsidRPr="000E1AC3" w:rsidRDefault="007E0DDF">
      <w:pPr>
        <w:pStyle w:val="af4"/>
        <w:rPr>
          <w:lang w:val="el-GR"/>
        </w:rPr>
      </w:pPr>
      <w:r>
        <w:rPr>
          <w:rStyle w:val="a4"/>
        </w:rPr>
        <w:footnoteRef/>
      </w:r>
      <w:r>
        <w:rPr>
          <w:lang w:val="el-GR"/>
        </w:rPr>
        <w:tab/>
        <w:t>Βλ. άρθρο 58 του ν. 4412/2016</w:t>
      </w:r>
    </w:p>
  </w:footnote>
  <w:footnote w:id="36">
    <w:p w:rsidR="007E0DDF" w:rsidRPr="000E1AC3" w:rsidRDefault="007E0DDF">
      <w:pPr>
        <w:pStyle w:val="af4"/>
        <w:rPr>
          <w:lang w:val="el-GR"/>
        </w:rPr>
      </w:pPr>
      <w:r>
        <w:rPr>
          <w:rStyle w:val="a4"/>
        </w:rPr>
        <w:footnoteRef/>
      </w:r>
      <w:r>
        <w:rPr>
          <w:lang w:val="el-GR"/>
        </w:rPr>
        <w:tab/>
        <w:t>Βλ παρ. 5 περ. α΄ του άρθρου 95 του ν. 4412/2016</w:t>
      </w:r>
    </w:p>
  </w:footnote>
  <w:footnote w:id="37">
    <w:p w:rsidR="007E0DDF" w:rsidRPr="000E1AC3" w:rsidRDefault="007E0DDF">
      <w:pPr>
        <w:pStyle w:val="af4"/>
        <w:ind w:left="426" w:hanging="426"/>
        <w:rPr>
          <w:lang w:val="el-GR"/>
        </w:rPr>
      </w:pPr>
      <w:r>
        <w:rPr>
          <w:rStyle w:val="a4"/>
        </w:rPr>
        <w:footnoteRef/>
      </w:r>
      <w:r>
        <w:rPr>
          <w:lang w:val="el-GR"/>
        </w:rPr>
        <w:tab/>
        <w:t>Πρβλ άρθρα 92 έως 97, το άρθρο 100 καθώς και τα άρθρα 102 έως 104 του ν. 4412/16</w:t>
      </w:r>
    </w:p>
  </w:footnote>
  <w:footnote w:id="38">
    <w:p w:rsidR="007E0DDF" w:rsidRPr="00210070" w:rsidRDefault="007E0DDF">
      <w:pPr>
        <w:pStyle w:val="foothanging"/>
        <w:rPr>
          <w:lang w:val="el-GR"/>
        </w:rPr>
      </w:pPr>
      <w:r>
        <w:rPr>
          <w:rStyle w:val="a4"/>
          <w:rFonts w:ascii="Arial" w:hAnsi="Arial"/>
        </w:rPr>
        <w:footnoteRef/>
      </w:r>
      <w:r>
        <w:rPr>
          <w:lang w:val="el-GR"/>
        </w:rPr>
        <w:tab/>
        <w:t xml:space="preserve">Βλ. ιδίως παρ. 6 του άρθρου 100 και Αριθμ. </w:t>
      </w:r>
      <w:r w:rsidR="00A507A9" w:rsidRPr="00273BE3">
        <w:rPr>
          <w:lang w:val="el-GR"/>
        </w:rPr>
        <w:t>56902/215 (Β' 1924) Απόφαση του Υπουργού Οικονομίας και Ανάπτυξης “ Τεχνικές λεπτομέρειες και διαδικασίες λειτουργίας του Εθνικού Συστήματος Ηλεκτρονικών Δημοσίων Συμβάσεων (Ε.Σ.Η.ΔΗ.Σ.).</w:t>
      </w:r>
      <w:r>
        <w:rPr>
          <w:lang w:val="el-GR"/>
        </w:rPr>
        <w:t xml:space="preserve"> </w:t>
      </w:r>
    </w:p>
  </w:footnote>
  <w:footnote w:id="39">
    <w:p w:rsidR="007E0DDF" w:rsidRPr="000E1AC3" w:rsidRDefault="007E0DDF">
      <w:pPr>
        <w:pStyle w:val="af4"/>
        <w:rPr>
          <w:lang w:val="el-GR"/>
        </w:rPr>
      </w:pPr>
      <w:r>
        <w:rPr>
          <w:rStyle w:val="a4"/>
        </w:rPr>
        <w:footnoteRef/>
      </w:r>
      <w:r>
        <w:rPr>
          <w:lang w:val="el-GR"/>
        </w:rPr>
        <w:tab/>
        <w:t>Πρβλ και το άρθρο 72 παρ. 5 του ν. 4412/2016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footnote>
  <w:footnote w:id="40">
    <w:p w:rsidR="007E0DDF" w:rsidRPr="000E1AC3" w:rsidRDefault="007E0DDF">
      <w:pPr>
        <w:pStyle w:val="af4"/>
        <w:rPr>
          <w:lang w:val="el-GR"/>
        </w:rPr>
      </w:pPr>
      <w:r>
        <w:rPr>
          <w:rStyle w:val="a4"/>
        </w:rPr>
        <w:footnoteRef/>
      </w:r>
      <w:r>
        <w:rPr>
          <w:lang w:val="el-GR"/>
        </w:rPr>
        <w:tab/>
        <w:t>Βλ. άρθρο 221 παρ. 1 του ν. 4412/2016</w:t>
      </w:r>
    </w:p>
  </w:footnote>
  <w:footnote w:id="41">
    <w:p w:rsidR="007E0DDF" w:rsidRPr="000E1AC3" w:rsidRDefault="007E0DDF">
      <w:pPr>
        <w:pStyle w:val="af4"/>
        <w:rPr>
          <w:lang w:val="el-GR"/>
        </w:rPr>
      </w:pPr>
      <w:r>
        <w:rPr>
          <w:rStyle w:val="a4"/>
        </w:rPr>
        <w:footnoteRef/>
      </w:r>
      <w:r>
        <w:rPr>
          <w:lang w:val="el-GR"/>
        </w:rPr>
        <w:tab/>
        <w:t>Βλ. άρθρο 90 παρ. 1 του ν. 4412/2016</w:t>
      </w:r>
    </w:p>
  </w:footnote>
  <w:footnote w:id="42">
    <w:p w:rsidR="007E0DDF" w:rsidRPr="000E1AC3" w:rsidRDefault="007E0DDF">
      <w:pPr>
        <w:pStyle w:val="af4"/>
        <w:rPr>
          <w:lang w:val="el-GR"/>
        </w:rPr>
      </w:pPr>
      <w:r>
        <w:rPr>
          <w:rStyle w:val="a4"/>
        </w:rPr>
        <w:footnoteRef/>
      </w:r>
      <w:r>
        <w:rPr>
          <w:lang w:val="el-GR"/>
        </w:rPr>
        <w:tab/>
        <w:t>Βλ. παρ. 4 του άρθρου 100 και πρβλ άρθρο 70 του ν. 4412/2016</w:t>
      </w:r>
    </w:p>
  </w:footnote>
  <w:footnote w:id="43">
    <w:p w:rsidR="007E0DDF" w:rsidRPr="000E1AC3" w:rsidRDefault="007E0DDF">
      <w:pPr>
        <w:pStyle w:val="af4"/>
        <w:rPr>
          <w:lang w:val="el-GR"/>
        </w:rPr>
      </w:pPr>
      <w:r>
        <w:rPr>
          <w:rStyle w:val="a4"/>
          <w:rFonts w:ascii="Arial" w:hAnsi="Arial"/>
        </w:rPr>
        <w:footnoteRef/>
      </w:r>
      <w:r>
        <w:rPr>
          <w:lang w:val="el-GR"/>
        </w:rPr>
        <w:tab/>
        <w:t>Βλ. άρθρο 103 του ν. 4412/2016</w:t>
      </w:r>
    </w:p>
  </w:footnote>
  <w:footnote w:id="44">
    <w:p w:rsidR="007E0DDF" w:rsidRPr="000E1AC3" w:rsidRDefault="007E0DDF">
      <w:pPr>
        <w:pStyle w:val="af4"/>
        <w:rPr>
          <w:lang w:val="el-GR"/>
        </w:rPr>
      </w:pPr>
      <w:r>
        <w:rPr>
          <w:rStyle w:val="a4"/>
        </w:rPr>
        <w:footnoteRef/>
      </w:r>
      <w:r>
        <w:rPr>
          <w:lang w:val="el-GR"/>
        </w:rPr>
        <w:tab/>
        <w:t>Βλ. άρθρο 104 παρ. 2 και 3</w:t>
      </w:r>
    </w:p>
  </w:footnote>
  <w:footnote w:id="45">
    <w:p w:rsidR="007E0DDF" w:rsidRPr="000E1AC3" w:rsidRDefault="007E0DDF">
      <w:pPr>
        <w:pStyle w:val="foothanging"/>
        <w:rPr>
          <w:lang w:val="el-GR"/>
        </w:rPr>
      </w:pPr>
      <w:r>
        <w:rPr>
          <w:rStyle w:val="a4"/>
        </w:rPr>
        <w:footnoteRef/>
      </w:r>
      <w:r>
        <w:rPr>
          <w:lang w:val="el-GR"/>
        </w:rPr>
        <w:tab/>
        <w:t xml:space="preserve">Εδάφιο πέμπτο περίπτωσης (β) παραγράφου 1 άρθρου 72 ν. 4412/2016. </w:t>
      </w:r>
    </w:p>
  </w:footnote>
  <w:footnote w:id="46">
    <w:p w:rsidR="007E0DDF" w:rsidRPr="000E1AC3" w:rsidRDefault="007E0DDF">
      <w:pPr>
        <w:pStyle w:val="af4"/>
        <w:rPr>
          <w:lang w:val="el-GR"/>
        </w:rPr>
      </w:pPr>
      <w:r>
        <w:rPr>
          <w:rStyle w:val="a4"/>
        </w:rPr>
        <w:footnoteRef/>
      </w:r>
      <w:r>
        <w:rPr>
          <w:lang w:val="el-GR"/>
        </w:rPr>
        <w:tab/>
        <w:t>Πρβλ παρ. 2 του άρθρου 78 του ν. 4412/2016</w:t>
      </w:r>
    </w:p>
  </w:footnote>
  <w:footnote w:id="47">
    <w:p w:rsidR="00A66CF2" w:rsidRPr="000E1AC3" w:rsidRDefault="00A66CF2" w:rsidP="00A66CF2">
      <w:pPr>
        <w:pStyle w:val="af4"/>
        <w:rPr>
          <w:lang w:val="el-GR"/>
        </w:rPr>
      </w:pPr>
      <w:r>
        <w:rPr>
          <w:rStyle w:val="a4"/>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48">
    <w:p w:rsidR="007E0DDF" w:rsidRPr="000E1AC3" w:rsidRDefault="007E0DDF">
      <w:pPr>
        <w:pStyle w:val="af4"/>
        <w:rPr>
          <w:lang w:val="el-GR"/>
        </w:rPr>
      </w:pPr>
      <w:r>
        <w:rPr>
          <w:rStyle w:val="a4"/>
        </w:rPr>
        <w:footnoteRef/>
      </w:r>
      <w:r>
        <w:rPr>
          <w:lang w:val="el-GR"/>
        </w:rPr>
        <w:tab/>
        <w:t>Άρθρο 207 του ν. 4412/2016</w:t>
      </w:r>
    </w:p>
  </w:footnote>
  <w:footnote w:id="49">
    <w:p w:rsidR="007E0DDF" w:rsidRPr="000E1AC3" w:rsidRDefault="007E0DDF">
      <w:pPr>
        <w:pStyle w:val="af4"/>
        <w:rPr>
          <w:lang w:val="el-GR"/>
        </w:rPr>
      </w:pPr>
      <w:r>
        <w:rPr>
          <w:rStyle w:val="a4"/>
          <w:rFonts w:ascii="Arial" w:hAnsi="Arial"/>
        </w:rPr>
        <w:footnoteRef/>
      </w:r>
      <w:r>
        <w:rPr>
          <w:lang w:val="el-GR"/>
        </w:rPr>
        <w:tab/>
        <w:t>Άρθρο 205 του ν. 4412/2016</w:t>
      </w:r>
    </w:p>
  </w:footnote>
  <w:footnote w:id="50">
    <w:p w:rsidR="007E0DDF" w:rsidRPr="000E1AC3" w:rsidRDefault="007E0DDF">
      <w:pPr>
        <w:pStyle w:val="af4"/>
        <w:rPr>
          <w:lang w:val="el-GR"/>
        </w:rPr>
      </w:pPr>
      <w:r>
        <w:rPr>
          <w:rStyle w:val="a4"/>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51">
    <w:p w:rsidR="007E0DDF" w:rsidRPr="00BC3CA9" w:rsidRDefault="007E0DDF" w:rsidP="0020482E">
      <w:pPr>
        <w:spacing w:after="0" w:line="0" w:lineRule="atLeast"/>
        <w:jc w:val="left"/>
        <w:rPr>
          <w:lang w:val="el-GR"/>
        </w:rPr>
      </w:pPr>
      <w:r>
        <w:rPr>
          <w:rStyle w:val="a4"/>
        </w:rPr>
        <w:footnoteRef/>
      </w:r>
      <w:r w:rsidRPr="00BC3CA9">
        <w:rPr>
          <w:color w:val="000000"/>
          <w:kern w:val="1"/>
          <w:sz w:val="20"/>
          <w:lang w:val="el-GR"/>
        </w:rPr>
        <w:tab/>
        <w:t xml:space="preserve"> Όπως ορίζεται στα έγγραφα της σύμβασης.</w:t>
      </w:r>
    </w:p>
  </w:footnote>
  <w:footnote w:id="52">
    <w:p w:rsidR="007E0DDF" w:rsidRPr="00BC3CA9" w:rsidRDefault="007E0DDF" w:rsidP="0020482E">
      <w:pPr>
        <w:spacing w:after="0" w:line="0" w:lineRule="atLeast"/>
        <w:jc w:val="left"/>
        <w:rPr>
          <w:lang w:val="el-GR"/>
        </w:rPr>
      </w:pPr>
      <w:r>
        <w:rPr>
          <w:rStyle w:val="a4"/>
        </w:rPr>
        <w:footnoteRef/>
      </w:r>
      <w:r w:rsidRPr="00BC3CA9">
        <w:rPr>
          <w:color w:val="000000"/>
          <w:kern w:val="1"/>
          <w:sz w:val="20"/>
          <w:lang w:val="el-GR"/>
        </w:rPr>
        <w:tab/>
        <w:t xml:space="preserve"> Όπως ορίζεται στα έγγραφα της σύμβασης.</w:t>
      </w:r>
    </w:p>
  </w:footnote>
  <w:footnote w:id="53">
    <w:p w:rsidR="007E0DDF" w:rsidRPr="00BC3CA9" w:rsidRDefault="007E0DDF" w:rsidP="0020482E">
      <w:pPr>
        <w:spacing w:after="0" w:line="276" w:lineRule="auto"/>
        <w:rPr>
          <w:lang w:val="el-GR"/>
        </w:rPr>
      </w:pPr>
      <w:r>
        <w:rPr>
          <w:rStyle w:val="a4"/>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4">
    <w:p w:rsidR="007E0DDF" w:rsidRPr="00BC3CA9" w:rsidRDefault="007E0DDF" w:rsidP="0020482E">
      <w:pPr>
        <w:spacing w:after="0" w:line="276" w:lineRule="auto"/>
        <w:rPr>
          <w:lang w:val="el-GR"/>
        </w:rPr>
      </w:pPr>
      <w:r>
        <w:rPr>
          <w:rStyle w:val="a4"/>
        </w:rPr>
        <w:footnoteRef/>
      </w:r>
      <w:r w:rsidRPr="00BC3CA9">
        <w:rPr>
          <w:color w:val="000000"/>
          <w:kern w:val="1"/>
          <w:sz w:val="20"/>
          <w:lang w:val="el-GR"/>
        </w:rPr>
        <w:tab/>
        <w:t xml:space="preserve">  ο.π. υποσ. 3.</w:t>
      </w:r>
    </w:p>
  </w:footnote>
  <w:footnote w:id="55">
    <w:p w:rsidR="007E0DDF" w:rsidRPr="00BC3CA9" w:rsidRDefault="007E0DDF" w:rsidP="0020482E">
      <w:pPr>
        <w:pStyle w:val="af4"/>
        <w:ind w:left="0" w:firstLine="0"/>
        <w:rPr>
          <w:lang w:val="el-GR"/>
        </w:rPr>
      </w:pPr>
      <w:r>
        <w:rPr>
          <w:rStyle w:val="a4"/>
        </w:rPr>
        <w:footnoteRef/>
      </w:r>
      <w:r w:rsidRPr="00BC3CA9">
        <w:rPr>
          <w:lang w:val="el-GR"/>
        </w:rPr>
        <w:tab/>
        <w:t xml:space="preserve"> Συμπληρώνεται με όλα τα μέλη της ένωσης / κοινοπραξίας.</w:t>
      </w:r>
    </w:p>
  </w:footnote>
  <w:footnote w:id="56">
    <w:p w:rsidR="007E0DDF" w:rsidRPr="00BC3CA9" w:rsidRDefault="007E0DDF" w:rsidP="0020482E">
      <w:pPr>
        <w:spacing w:after="0" w:line="0" w:lineRule="atLeast"/>
        <w:rPr>
          <w:lang w:val="el-GR"/>
        </w:rPr>
      </w:pPr>
      <w:r>
        <w:rPr>
          <w:rStyle w:val="a4"/>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57">
    <w:p w:rsidR="007E0DDF" w:rsidRPr="00BC3CA9" w:rsidRDefault="007E0DDF" w:rsidP="0020482E">
      <w:pPr>
        <w:spacing w:after="0" w:line="0" w:lineRule="atLeast"/>
        <w:rPr>
          <w:lang w:val="el-GR"/>
        </w:rPr>
      </w:pPr>
      <w:r>
        <w:rPr>
          <w:rStyle w:val="a4"/>
        </w:rPr>
        <w:footnoteRef/>
      </w:r>
      <w:r w:rsidRPr="00BC3CA9">
        <w:rPr>
          <w:color w:val="000000"/>
          <w:kern w:val="1"/>
          <w:sz w:val="20"/>
          <w:lang w:val="el-GR"/>
        </w:rPr>
        <w:tab/>
        <w:t xml:space="preserve">Εφόσον η εγγυητική επιστολή αφορά σε προσφορά τμήματος/τμημάτων της </w:t>
      </w:r>
      <w:r>
        <w:rPr>
          <w:bCs/>
          <w:color w:val="000000"/>
          <w:kern w:val="1"/>
          <w:sz w:val="20"/>
          <w:szCs w:val="20"/>
          <w:lang w:val="el-GR"/>
        </w:rPr>
        <w:t>Διακήρυξης/Πρόσκλησης/Πρόσκλησης Εκδήλωσης</w:t>
      </w:r>
      <w:r>
        <w:rPr>
          <w:bCs/>
          <w:color w:val="000000"/>
          <w:kern w:val="1"/>
          <w:szCs w:val="22"/>
          <w:lang w:val="el-GR"/>
        </w:rPr>
        <w:t xml:space="preserve"> </w:t>
      </w:r>
      <w:r>
        <w:rPr>
          <w:bCs/>
          <w:color w:val="000000"/>
          <w:kern w:val="1"/>
          <w:sz w:val="20"/>
          <w:szCs w:val="20"/>
          <w:lang w:val="el-GR"/>
        </w:rPr>
        <w:t>Ενδιαφέροντος,</w:t>
      </w:r>
      <w:r w:rsidRPr="00BC3CA9">
        <w:rPr>
          <w:color w:val="000000"/>
          <w:kern w:val="1"/>
          <w:sz w:val="20"/>
          <w:lang w:val="el-GR"/>
        </w:rPr>
        <w:t xml:space="preserve"> σύμφωνα με τα οριζόμενα στα έγγραφα της σύμβασης, συμπληρώνεται ο αύξων αριθμός του/ων τμήματος/</w:t>
      </w:r>
      <w:r>
        <w:rPr>
          <w:color w:val="000000"/>
          <w:kern w:val="1"/>
          <w:sz w:val="20"/>
          <w:lang w:val="el-GR"/>
        </w:rPr>
        <w:t>τμημάτων για το/α οποίο/α υποβάλλεται προσφορά.</w:t>
      </w:r>
      <w:r w:rsidRPr="00BC3CA9">
        <w:rPr>
          <w:color w:val="000000"/>
          <w:kern w:val="1"/>
          <w:sz w:val="20"/>
          <w:lang w:val="el-GR"/>
        </w:rPr>
        <w:t xml:space="preserve"> </w:t>
      </w:r>
    </w:p>
  </w:footnote>
  <w:footnote w:id="58">
    <w:p w:rsidR="007E0DDF" w:rsidRPr="00BC3CA9" w:rsidRDefault="007E0DDF" w:rsidP="0020482E">
      <w:pPr>
        <w:spacing w:after="0" w:line="0" w:lineRule="atLeast"/>
        <w:rPr>
          <w:lang w:val="el-GR"/>
        </w:rPr>
      </w:pPr>
      <w:r>
        <w:rPr>
          <w:rStyle w:val="a4"/>
        </w:rPr>
        <w:footnoteRef/>
      </w:r>
      <w:r w:rsidRPr="00BC3CA9">
        <w:rPr>
          <w:color w:val="000000"/>
          <w:kern w:val="1"/>
          <w:sz w:val="20"/>
          <w:lang w:val="el-GR"/>
        </w:rPr>
        <w:tab/>
        <w:t xml:space="preserve"> Να οριστεί ο χρόνος σύμφωνα με τις κείμενες διατάξεις.</w:t>
      </w:r>
    </w:p>
  </w:footnote>
  <w:footnote w:id="59">
    <w:p w:rsidR="007E0DDF" w:rsidRPr="00BC3CA9" w:rsidRDefault="007E0DDF" w:rsidP="0020482E">
      <w:pPr>
        <w:pStyle w:val="af4"/>
        <w:widowControl w:val="0"/>
        <w:suppressLineNumbers/>
        <w:ind w:left="0" w:firstLine="0"/>
        <w:rPr>
          <w:lang w:val="el-GR"/>
        </w:rPr>
      </w:pPr>
      <w:r>
        <w:rPr>
          <w:rStyle w:val="a4"/>
        </w:rPr>
        <w:footnoteRef/>
      </w:r>
      <w:r w:rsidRPr="00BC3CA9">
        <w:rPr>
          <w:sz w:val="20"/>
          <w:u w:val="single"/>
          <w:lang w:val="el-GR"/>
        </w:rPr>
        <w:tab/>
        <w:t xml:space="preserve"> 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60">
    <w:p w:rsidR="007E0DDF" w:rsidRPr="00BC3CA9" w:rsidRDefault="007E0DDF" w:rsidP="0020482E">
      <w:pPr>
        <w:pStyle w:val="af4"/>
        <w:ind w:left="0" w:firstLine="0"/>
        <w:rPr>
          <w:lang w:val="el-GR"/>
        </w:rPr>
      </w:pPr>
      <w:r>
        <w:rPr>
          <w:rStyle w:val="a4"/>
        </w:rPr>
        <w:footnoteRef/>
      </w:r>
      <w:r w:rsidRPr="00BC3CA9">
        <w:rPr>
          <w:lang w:val="el-GR"/>
        </w:rPr>
        <w:tab/>
        <w:t xml:space="preserve"> Άρθρο 157 παρ. 1 περ. α εδαφ γ του ν. 4281/2014.</w:t>
      </w:r>
    </w:p>
  </w:footnote>
  <w:footnote w:id="61">
    <w:p w:rsidR="007E0DDF" w:rsidRPr="00BC3CA9" w:rsidRDefault="007E0DDF" w:rsidP="0020482E">
      <w:pPr>
        <w:pStyle w:val="af4"/>
        <w:widowControl w:val="0"/>
        <w:suppressLineNumbers/>
        <w:spacing w:after="200"/>
        <w:ind w:left="0" w:firstLine="0"/>
        <w:rPr>
          <w:lang w:val="el-GR"/>
        </w:rPr>
      </w:pPr>
      <w:r>
        <w:rPr>
          <w:rStyle w:val="a4"/>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62">
    <w:p w:rsidR="007E0DDF" w:rsidRPr="00BC3CA9" w:rsidRDefault="007E0DDF" w:rsidP="0020482E">
      <w:pPr>
        <w:spacing w:after="0" w:line="0" w:lineRule="atLeast"/>
        <w:jc w:val="left"/>
        <w:rPr>
          <w:lang w:val="el-GR"/>
        </w:rPr>
      </w:pPr>
      <w:r w:rsidRPr="00BC3CA9">
        <w:rPr>
          <w:rStyle w:val="a4"/>
          <w:lang w:val="el-GR"/>
        </w:rPr>
        <w:t>1</w:t>
      </w:r>
      <w:r w:rsidRPr="00BC3CA9">
        <w:rPr>
          <w:color w:val="000000"/>
          <w:kern w:val="1"/>
          <w:sz w:val="20"/>
          <w:lang w:val="el-GR"/>
        </w:rPr>
        <w:tab/>
        <w:t xml:space="preserve"> Όπως ορίζεται στα έγγραφα της σύμβασης.</w:t>
      </w:r>
    </w:p>
  </w:footnote>
  <w:footnote w:id="63">
    <w:p w:rsidR="007E0DDF" w:rsidRPr="00BC3CA9" w:rsidRDefault="007E0DDF" w:rsidP="0020482E">
      <w:pPr>
        <w:spacing w:after="0" w:line="0" w:lineRule="atLeast"/>
        <w:jc w:val="left"/>
        <w:rPr>
          <w:lang w:val="el-GR"/>
        </w:rPr>
      </w:pPr>
      <w:r w:rsidRPr="00BC3CA9">
        <w:rPr>
          <w:rStyle w:val="a4"/>
          <w:lang w:val="el-GR"/>
        </w:rPr>
        <w:t>2</w:t>
      </w:r>
      <w:r w:rsidRPr="00BC3CA9">
        <w:rPr>
          <w:color w:val="000000"/>
          <w:kern w:val="1"/>
          <w:sz w:val="20"/>
          <w:lang w:val="el-GR"/>
        </w:rPr>
        <w:tab/>
        <w:t xml:space="preserve"> Όπως ορίζεται στα έγγραφα της σύμβασης.</w:t>
      </w:r>
    </w:p>
  </w:footnote>
  <w:footnote w:id="64">
    <w:p w:rsidR="007E0DDF" w:rsidRPr="00BC3CA9" w:rsidRDefault="007E0DDF" w:rsidP="0020482E">
      <w:pPr>
        <w:spacing w:after="0" w:line="276" w:lineRule="auto"/>
        <w:rPr>
          <w:lang w:val="el-GR"/>
        </w:rPr>
      </w:pPr>
      <w:r w:rsidRPr="00BC3CA9">
        <w:rPr>
          <w:rStyle w:val="a4"/>
          <w:lang w:val="el-GR"/>
        </w:rPr>
        <w:t>3</w:t>
      </w:r>
      <w:r w:rsidRPr="00BC3CA9">
        <w:rPr>
          <w:color w:val="000000"/>
          <w:kern w:val="1"/>
          <w:sz w:val="20"/>
          <w:lang w:val="el-GR"/>
        </w:rPr>
        <w:tab/>
        <w:t xml:space="preserve"> </w:t>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65">
    <w:p w:rsidR="007E0DDF" w:rsidRPr="00BC3CA9" w:rsidRDefault="007E0DDF" w:rsidP="0020482E">
      <w:pPr>
        <w:spacing w:after="0" w:line="0" w:lineRule="atLeast"/>
        <w:jc w:val="left"/>
        <w:rPr>
          <w:lang w:val="el-GR"/>
        </w:rPr>
      </w:pPr>
      <w:r w:rsidRPr="00BC3CA9">
        <w:rPr>
          <w:rStyle w:val="a4"/>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66">
    <w:p w:rsidR="007E0DDF" w:rsidRPr="00BC3CA9" w:rsidRDefault="007E0DDF" w:rsidP="0020482E">
      <w:pPr>
        <w:spacing w:after="200"/>
        <w:rPr>
          <w:lang w:val="el-GR"/>
        </w:rPr>
      </w:pPr>
      <w:r w:rsidRPr="00BC3CA9">
        <w:rPr>
          <w:rStyle w:val="a4"/>
          <w:lang w:val="el-GR"/>
        </w:rPr>
        <w:t>5</w:t>
      </w:r>
      <w:r w:rsidRPr="00BC3CA9">
        <w:rPr>
          <w:rStyle w:val="WW-"/>
          <w:rFonts w:eastAsia="Calibri"/>
          <w:lang w:val="el-GR"/>
        </w:rPr>
        <w:tab/>
        <w:t xml:space="preserve"> </w:t>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67">
    <w:p w:rsidR="007E0DDF" w:rsidRPr="00BC3CA9" w:rsidRDefault="007E0DDF" w:rsidP="0020482E">
      <w:pPr>
        <w:spacing w:after="0" w:line="0" w:lineRule="atLeast"/>
        <w:rPr>
          <w:lang w:val="el-GR"/>
        </w:rPr>
      </w:pPr>
      <w:r w:rsidRPr="00BC3CA9">
        <w:rPr>
          <w:rStyle w:val="a4"/>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68">
    <w:p w:rsidR="007E0DDF" w:rsidRPr="00BC3CA9" w:rsidRDefault="007E0DDF" w:rsidP="0020482E">
      <w:pPr>
        <w:spacing w:after="0" w:line="0" w:lineRule="atLeast"/>
        <w:rPr>
          <w:lang w:val="el-GR"/>
        </w:rPr>
      </w:pPr>
      <w:r w:rsidRPr="00BC3CA9">
        <w:rPr>
          <w:rStyle w:val="a4"/>
          <w:lang w:val="el-GR"/>
        </w:rPr>
        <w:t>7</w:t>
      </w:r>
      <w:r w:rsidRPr="00BC3CA9">
        <w:rPr>
          <w:color w:val="000000"/>
          <w:kern w:val="1"/>
          <w:sz w:val="20"/>
          <w:lang w:val="el-GR"/>
        </w:rPr>
        <w:tab/>
        <w:t xml:space="preserve"> Να οριστεί ο χρόνος σύμφωνα με τις κείμενες διατάξεις. </w:t>
      </w:r>
    </w:p>
  </w:footnote>
  <w:footnote w:id="69">
    <w:p w:rsidR="007E0DDF" w:rsidRPr="00BC3CA9" w:rsidRDefault="007E0DDF" w:rsidP="0020482E">
      <w:pPr>
        <w:pStyle w:val="af4"/>
        <w:widowControl w:val="0"/>
        <w:suppressLineNumbers/>
        <w:ind w:left="0" w:firstLine="0"/>
        <w:rPr>
          <w:lang w:val="el-GR"/>
        </w:rPr>
      </w:pPr>
      <w:r w:rsidRPr="00BC3CA9">
        <w:rPr>
          <w:rStyle w:val="a4"/>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70">
    <w:p w:rsidR="007E0DDF" w:rsidRPr="00BC3CA9" w:rsidRDefault="007E0DDF" w:rsidP="0020482E">
      <w:pPr>
        <w:pStyle w:val="af4"/>
        <w:widowControl w:val="0"/>
        <w:suppressLineNumbers/>
        <w:spacing w:after="200"/>
        <w:ind w:left="0" w:firstLine="0"/>
        <w:rPr>
          <w:lang w:val="el-GR"/>
        </w:rPr>
      </w:pPr>
      <w:r w:rsidRPr="00BC3CA9">
        <w:rPr>
          <w:rStyle w:val="a4"/>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71">
    <w:p w:rsidR="007E0DDF" w:rsidRPr="000E1AC3" w:rsidRDefault="007E0DDF" w:rsidP="00623A11">
      <w:pPr>
        <w:pStyle w:val="af4"/>
        <w:rPr>
          <w:lang w:val="el-GR"/>
        </w:rPr>
      </w:pPr>
      <w:r>
        <w:rPr>
          <w:rStyle w:val="a4"/>
        </w:rPr>
        <w:footnoteRef/>
      </w:r>
      <w:r>
        <w:rPr>
          <w:lang w:val="el-GR"/>
        </w:rPr>
        <w:tab/>
        <w:t>Ειδικά η υποχρέωση δημοσίευσης προκήρυξης σε δύο ημερήσιες οικονομικές εφημερίδες ευρείας κυκλοφορίας, που προβλέπεται στο άρθρο 4 του ως άνω προεδρικού διατάγματος καταργείται με την επιφύλαξη της παραγράφου 10 του άρθρου 379. Ειδικά η υποχρέωση δημοσίευσης προκήρυξης σε τοπική εφημερίδα, που προβλέπεται στο ίδιο άρθρο, όταν ο διαγωνισμός προκηρύσσεται από περιφερειακή υπηρεσία, καταργείται με την επιφύλαξη της παρ. 12 του άρθρου 379.</w:t>
      </w:r>
    </w:p>
  </w:footnote>
  <w:footnote w:id="72">
    <w:p w:rsidR="007E0DDF" w:rsidRPr="000E1AC3" w:rsidRDefault="007E0DDF" w:rsidP="00623A11">
      <w:pPr>
        <w:pStyle w:val="foothanging"/>
        <w:rPr>
          <w:lang w:val="el-GR"/>
        </w:rPr>
      </w:pPr>
      <w:r>
        <w:rPr>
          <w:rStyle w:val="a4"/>
        </w:rPr>
        <w:footnoteRef/>
      </w:r>
      <w:r>
        <w:rPr>
          <w:lang w:val="el-GR"/>
        </w:rPr>
        <w:tab/>
        <w:t xml:space="preserve">Σύμφωνα με τα άρθρα 379 παρ. 12, 377 παρ. 1 περ. 35, του ν. 4412/2016, ο ν. 3548/2007 καταργείται την 1η Ιανουαρίου 2021 </w:t>
      </w:r>
    </w:p>
  </w:footnote>
  <w:footnote w:id="73">
    <w:p w:rsidR="007E0DDF" w:rsidRPr="000E1AC3" w:rsidRDefault="007E0DDF" w:rsidP="00623A11">
      <w:pPr>
        <w:pStyle w:val="foothanging"/>
        <w:rPr>
          <w:lang w:val="el-GR"/>
        </w:rPr>
      </w:pPr>
      <w:r>
        <w:rPr>
          <w:rStyle w:val="a4"/>
        </w:rPr>
        <w:footnoteRef/>
      </w:r>
      <w:r>
        <w:rPr>
          <w:lang w:val="el-GR"/>
        </w:rPr>
        <w:tab/>
        <w:t>Σύμφωνα με τα άρθρα 377 παρ. 1 περ. 37 και 376 παρ. 4 του ν. 4412/2016 εξακολουθεί να ισχύει η δημοσίευση των προκηρύξεων στο Τεύχος Διακηρύξεων Δημοσίων Συμβάσεων της Εφημερίδας της Κυβερνήσεως μέχρι την έκδοση της απόφασης της παρ. 6 του άρθρου 38 του ως άνω νόμου</w:t>
      </w:r>
    </w:p>
  </w:footnote>
  <w:footnote w:id="74">
    <w:p w:rsidR="006273F0" w:rsidRPr="000E1AC3" w:rsidRDefault="006273F0" w:rsidP="006273F0">
      <w:pPr>
        <w:pStyle w:val="af4"/>
        <w:rPr>
          <w:lang w:val="el-GR"/>
        </w:rPr>
      </w:pPr>
      <w:r>
        <w:rPr>
          <w:rStyle w:val="a4"/>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DF" w:rsidRDefault="007E0DDF">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15452AE6"/>
    <w:multiLevelType w:val="hybridMultilevel"/>
    <w:tmpl w:val="EC5291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0E2205"/>
    <w:multiLevelType w:val="hybridMultilevel"/>
    <w:tmpl w:val="9DCAD9A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EAC432C"/>
    <w:multiLevelType w:val="hybridMultilevel"/>
    <w:tmpl w:val="59D815A6"/>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277CEF"/>
    <w:multiLevelType w:val="hybridMultilevel"/>
    <w:tmpl w:val="7376F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04135E4"/>
    <w:multiLevelType w:val="hybridMultilevel"/>
    <w:tmpl w:val="AE102736"/>
    <w:lvl w:ilvl="0" w:tplc="E4EE137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DA4415B"/>
    <w:multiLevelType w:val="hybridMultilevel"/>
    <w:tmpl w:val="E93AE7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A592FBE"/>
    <w:multiLevelType w:val="hybridMultilevel"/>
    <w:tmpl w:val="A8FA30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781494"/>
    <w:multiLevelType w:val="multilevel"/>
    <w:tmpl w:val="0000000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2"/>
  </w:num>
  <w:num w:numId="12">
    <w:abstractNumId w:val="15"/>
  </w:num>
  <w:num w:numId="13">
    <w:abstractNumId w:val="13"/>
  </w:num>
  <w:num w:numId="14">
    <w:abstractNumId w:val="17"/>
  </w:num>
  <w:num w:numId="15">
    <w:abstractNumId w:val="19"/>
  </w:num>
  <w:num w:numId="16">
    <w:abstractNumId w:val="12"/>
  </w:num>
  <w:num w:numId="17">
    <w:abstractNumId w:val="11"/>
  </w:num>
  <w:num w:numId="18">
    <w:abstractNumId w:val="14"/>
  </w:num>
  <w:num w:numId="19">
    <w:abstractNumId w:val="20"/>
  </w:num>
  <w:num w:numId="20">
    <w:abstractNumId w:val="21"/>
  </w:num>
  <w:num w:numId="21">
    <w:abstractNumId w:val="18"/>
  </w:num>
  <w:num w:numId="22">
    <w:abstractNumId w:val="16"/>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8863DD"/>
    <w:rsid w:val="00007286"/>
    <w:rsid w:val="0000773B"/>
    <w:rsid w:val="00013A0D"/>
    <w:rsid w:val="00026C0B"/>
    <w:rsid w:val="000320E0"/>
    <w:rsid w:val="0004026B"/>
    <w:rsid w:val="00043EED"/>
    <w:rsid w:val="00051238"/>
    <w:rsid w:val="00051286"/>
    <w:rsid w:val="000516D3"/>
    <w:rsid w:val="00091D6D"/>
    <w:rsid w:val="00096FA3"/>
    <w:rsid w:val="000C32B4"/>
    <w:rsid w:val="000D7893"/>
    <w:rsid w:val="000D7FD9"/>
    <w:rsid w:val="000E19F6"/>
    <w:rsid w:val="000E1AC3"/>
    <w:rsid w:val="000E4054"/>
    <w:rsid w:val="000F6CDF"/>
    <w:rsid w:val="001018A9"/>
    <w:rsid w:val="00114F47"/>
    <w:rsid w:val="00114F93"/>
    <w:rsid w:val="0012526D"/>
    <w:rsid w:val="001418E7"/>
    <w:rsid w:val="001537F8"/>
    <w:rsid w:val="00155072"/>
    <w:rsid w:val="00171205"/>
    <w:rsid w:val="00181902"/>
    <w:rsid w:val="0018476C"/>
    <w:rsid w:val="001B0434"/>
    <w:rsid w:val="001B048F"/>
    <w:rsid w:val="001C5C24"/>
    <w:rsid w:val="001E03A0"/>
    <w:rsid w:val="001E59FC"/>
    <w:rsid w:val="001F6AEA"/>
    <w:rsid w:val="0020482E"/>
    <w:rsid w:val="00204F27"/>
    <w:rsid w:val="00207955"/>
    <w:rsid w:val="00210070"/>
    <w:rsid w:val="0022394B"/>
    <w:rsid w:val="00223B17"/>
    <w:rsid w:val="00224945"/>
    <w:rsid w:val="00226155"/>
    <w:rsid w:val="00227840"/>
    <w:rsid w:val="00230AA3"/>
    <w:rsid w:val="00235958"/>
    <w:rsid w:val="00237751"/>
    <w:rsid w:val="00247259"/>
    <w:rsid w:val="00251B5F"/>
    <w:rsid w:val="00273BE3"/>
    <w:rsid w:val="002B0180"/>
    <w:rsid w:val="002B721B"/>
    <w:rsid w:val="002C1B0D"/>
    <w:rsid w:val="002C5FD5"/>
    <w:rsid w:val="002C64B0"/>
    <w:rsid w:val="002D7DC6"/>
    <w:rsid w:val="002E2039"/>
    <w:rsid w:val="002E734C"/>
    <w:rsid w:val="002F7BD5"/>
    <w:rsid w:val="00300F4C"/>
    <w:rsid w:val="00301878"/>
    <w:rsid w:val="00317019"/>
    <w:rsid w:val="00340E4A"/>
    <w:rsid w:val="00341147"/>
    <w:rsid w:val="00361C3B"/>
    <w:rsid w:val="00391265"/>
    <w:rsid w:val="003A2A05"/>
    <w:rsid w:val="003A6534"/>
    <w:rsid w:val="003D1EE6"/>
    <w:rsid w:val="003D2803"/>
    <w:rsid w:val="003E374D"/>
    <w:rsid w:val="00403080"/>
    <w:rsid w:val="00407CE7"/>
    <w:rsid w:val="00435888"/>
    <w:rsid w:val="00442E54"/>
    <w:rsid w:val="00445C62"/>
    <w:rsid w:val="00454FAD"/>
    <w:rsid w:val="00483AC6"/>
    <w:rsid w:val="00494AB7"/>
    <w:rsid w:val="004A630F"/>
    <w:rsid w:val="004B19A1"/>
    <w:rsid w:val="004B4476"/>
    <w:rsid w:val="004C1B7C"/>
    <w:rsid w:val="004D070B"/>
    <w:rsid w:val="004D55D2"/>
    <w:rsid w:val="004E4ADE"/>
    <w:rsid w:val="005020F5"/>
    <w:rsid w:val="005130DF"/>
    <w:rsid w:val="00533501"/>
    <w:rsid w:val="00544C77"/>
    <w:rsid w:val="00553C9D"/>
    <w:rsid w:val="0057403C"/>
    <w:rsid w:val="00591AA6"/>
    <w:rsid w:val="005A044A"/>
    <w:rsid w:val="005F13A5"/>
    <w:rsid w:val="005F7BAD"/>
    <w:rsid w:val="00601067"/>
    <w:rsid w:val="00602D80"/>
    <w:rsid w:val="00623A11"/>
    <w:rsid w:val="00625FB4"/>
    <w:rsid w:val="006273F0"/>
    <w:rsid w:val="00677D66"/>
    <w:rsid w:val="006932B1"/>
    <w:rsid w:val="006A50E6"/>
    <w:rsid w:val="006A7941"/>
    <w:rsid w:val="006A7D83"/>
    <w:rsid w:val="006B6AFD"/>
    <w:rsid w:val="006C3D28"/>
    <w:rsid w:val="006C78C2"/>
    <w:rsid w:val="006D1AB2"/>
    <w:rsid w:val="006D2936"/>
    <w:rsid w:val="006D37D8"/>
    <w:rsid w:val="006D623C"/>
    <w:rsid w:val="006E4351"/>
    <w:rsid w:val="006F18E7"/>
    <w:rsid w:val="006F5DD5"/>
    <w:rsid w:val="00705E2F"/>
    <w:rsid w:val="0072259E"/>
    <w:rsid w:val="0073477D"/>
    <w:rsid w:val="00736FE2"/>
    <w:rsid w:val="0074643A"/>
    <w:rsid w:val="00757740"/>
    <w:rsid w:val="00765043"/>
    <w:rsid w:val="00784BED"/>
    <w:rsid w:val="00793B0E"/>
    <w:rsid w:val="00796884"/>
    <w:rsid w:val="00797195"/>
    <w:rsid w:val="007A2514"/>
    <w:rsid w:val="007E0DDF"/>
    <w:rsid w:val="007F66D7"/>
    <w:rsid w:val="008025A1"/>
    <w:rsid w:val="00805B3C"/>
    <w:rsid w:val="0082057E"/>
    <w:rsid w:val="00820C21"/>
    <w:rsid w:val="00826F6A"/>
    <w:rsid w:val="00827EE9"/>
    <w:rsid w:val="00832CA8"/>
    <w:rsid w:val="00837EAA"/>
    <w:rsid w:val="00852751"/>
    <w:rsid w:val="00854232"/>
    <w:rsid w:val="00867F75"/>
    <w:rsid w:val="008863DD"/>
    <w:rsid w:val="008938F8"/>
    <w:rsid w:val="008C477D"/>
    <w:rsid w:val="008F3D18"/>
    <w:rsid w:val="0091062F"/>
    <w:rsid w:val="00914720"/>
    <w:rsid w:val="00921966"/>
    <w:rsid w:val="0092391A"/>
    <w:rsid w:val="00923C7F"/>
    <w:rsid w:val="00951E37"/>
    <w:rsid w:val="00965329"/>
    <w:rsid w:val="009710DC"/>
    <w:rsid w:val="00984D1C"/>
    <w:rsid w:val="00984EF7"/>
    <w:rsid w:val="00986F0C"/>
    <w:rsid w:val="00992270"/>
    <w:rsid w:val="009D6B33"/>
    <w:rsid w:val="009E0A79"/>
    <w:rsid w:val="009E0C27"/>
    <w:rsid w:val="009F7DA4"/>
    <w:rsid w:val="00A1563F"/>
    <w:rsid w:val="00A44F47"/>
    <w:rsid w:val="00A50491"/>
    <w:rsid w:val="00A507A9"/>
    <w:rsid w:val="00A53A1D"/>
    <w:rsid w:val="00A66CF2"/>
    <w:rsid w:val="00A901C8"/>
    <w:rsid w:val="00A978C7"/>
    <w:rsid w:val="00AB2015"/>
    <w:rsid w:val="00AB33AC"/>
    <w:rsid w:val="00AC7EDF"/>
    <w:rsid w:val="00AD0CBB"/>
    <w:rsid w:val="00AD23A7"/>
    <w:rsid w:val="00AF1D68"/>
    <w:rsid w:val="00AF3E1F"/>
    <w:rsid w:val="00B12E15"/>
    <w:rsid w:val="00B1669A"/>
    <w:rsid w:val="00B273C5"/>
    <w:rsid w:val="00B30A93"/>
    <w:rsid w:val="00B57726"/>
    <w:rsid w:val="00B57BA3"/>
    <w:rsid w:val="00B6100D"/>
    <w:rsid w:val="00B67373"/>
    <w:rsid w:val="00B679F3"/>
    <w:rsid w:val="00B70821"/>
    <w:rsid w:val="00BA0140"/>
    <w:rsid w:val="00BB5566"/>
    <w:rsid w:val="00BE38BD"/>
    <w:rsid w:val="00BE4250"/>
    <w:rsid w:val="00BE70D4"/>
    <w:rsid w:val="00BF3C7A"/>
    <w:rsid w:val="00C051A4"/>
    <w:rsid w:val="00C2578F"/>
    <w:rsid w:val="00C359D0"/>
    <w:rsid w:val="00C44A11"/>
    <w:rsid w:val="00C535E3"/>
    <w:rsid w:val="00C567E7"/>
    <w:rsid w:val="00C70155"/>
    <w:rsid w:val="00C70C36"/>
    <w:rsid w:val="00C71E22"/>
    <w:rsid w:val="00CB088F"/>
    <w:rsid w:val="00CB33E9"/>
    <w:rsid w:val="00CB5BE2"/>
    <w:rsid w:val="00CC45BB"/>
    <w:rsid w:val="00D03A51"/>
    <w:rsid w:val="00D26318"/>
    <w:rsid w:val="00D776D2"/>
    <w:rsid w:val="00D864CB"/>
    <w:rsid w:val="00D96866"/>
    <w:rsid w:val="00DB0BC5"/>
    <w:rsid w:val="00DB2549"/>
    <w:rsid w:val="00DC6D88"/>
    <w:rsid w:val="00DD1D33"/>
    <w:rsid w:val="00DE05EC"/>
    <w:rsid w:val="00DF2FCE"/>
    <w:rsid w:val="00DF6C92"/>
    <w:rsid w:val="00E1177F"/>
    <w:rsid w:val="00E7263F"/>
    <w:rsid w:val="00E74B05"/>
    <w:rsid w:val="00E80307"/>
    <w:rsid w:val="00E809D9"/>
    <w:rsid w:val="00E84898"/>
    <w:rsid w:val="00E93CAF"/>
    <w:rsid w:val="00EB1151"/>
    <w:rsid w:val="00EB1C57"/>
    <w:rsid w:val="00ED5719"/>
    <w:rsid w:val="00EE3AFC"/>
    <w:rsid w:val="00F078EC"/>
    <w:rsid w:val="00F60E92"/>
    <w:rsid w:val="00F63754"/>
    <w:rsid w:val="00F7463F"/>
    <w:rsid w:val="00F76E7F"/>
    <w:rsid w:val="00F775BB"/>
    <w:rsid w:val="00F9701C"/>
    <w:rsid w:val="00FA6A3D"/>
    <w:rsid w:val="00FC587B"/>
    <w:rsid w:val="00FD1879"/>
    <w:rsid w:val="00FE2B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A11"/>
    <w:pPr>
      <w:suppressAutoHyphens/>
      <w:spacing w:after="120"/>
      <w:jc w:val="both"/>
    </w:pPr>
    <w:rPr>
      <w:rFonts w:ascii="Calibri" w:hAnsi="Calibri" w:cs="Calibri"/>
      <w:sz w:val="22"/>
      <w:szCs w:val="24"/>
      <w:lang w:val="en-GB" w:eastAsia="zh-CN"/>
    </w:rPr>
  </w:style>
  <w:style w:type="paragraph" w:styleId="1">
    <w:name w:val="heading 1"/>
    <w:basedOn w:val="a"/>
    <w:next w:val="a"/>
    <w:qFormat/>
    <w:rsid w:val="003A653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rsid w:val="003A653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rsid w:val="003A6534"/>
    <w:pPr>
      <w:keepNext/>
      <w:spacing w:before="240" w:after="60"/>
      <w:ind w:left="567" w:hanging="567"/>
      <w:outlineLvl w:val="2"/>
    </w:pPr>
    <w:rPr>
      <w:rFonts w:ascii="Arial" w:hAnsi="Arial" w:cs="Times New Roman"/>
      <w:b/>
      <w:bCs/>
      <w:szCs w:val="26"/>
    </w:rPr>
  </w:style>
  <w:style w:type="paragraph" w:styleId="4">
    <w:name w:val="heading 4"/>
    <w:basedOn w:val="a"/>
    <w:next w:val="a"/>
    <w:qFormat/>
    <w:rsid w:val="003A6534"/>
    <w:pPr>
      <w:keepNext/>
      <w:spacing w:before="240" w:after="60"/>
      <w:outlineLvl w:val="3"/>
    </w:pPr>
    <w:rPr>
      <w:rFonts w:ascii="Arial" w:hAnsi="Arial" w:cs="Times New Roman"/>
      <w:b/>
      <w:bCs/>
      <w:szCs w:val="28"/>
    </w:rPr>
  </w:style>
  <w:style w:type="paragraph" w:styleId="5">
    <w:name w:val="heading 5"/>
    <w:basedOn w:val="a"/>
    <w:next w:val="a"/>
    <w:qFormat/>
    <w:rsid w:val="003A6534"/>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8">
    <w:name w:val="heading 8"/>
    <w:basedOn w:val="a"/>
    <w:next w:val="a"/>
    <w:link w:val="8Char"/>
    <w:uiPriority w:val="9"/>
    <w:semiHidden/>
    <w:unhideWhenUsed/>
    <w:qFormat/>
    <w:rsid w:val="00051286"/>
    <w:pPr>
      <w:spacing w:before="240" w:after="60"/>
      <w:outlineLvl w:val="7"/>
    </w:pPr>
    <w:rPr>
      <w:rFonts w:asciiTheme="minorHAnsi" w:eastAsiaTheme="minorEastAsia" w:hAnsiTheme="minorHAnsi" w:cstheme="minorBidi"/>
      <w:i/>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A6534"/>
  </w:style>
  <w:style w:type="character" w:customStyle="1" w:styleId="WW8Num1z1">
    <w:name w:val="WW8Num1z1"/>
    <w:rsid w:val="003A6534"/>
  </w:style>
  <w:style w:type="character" w:customStyle="1" w:styleId="WW8Num1z2">
    <w:name w:val="WW8Num1z2"/>
    <w:rsid w:val="003A6534"/>
  </w:style>
  <w:style w:type="character" w:customStyle="1" w:styleId="WW8Num1z3">
    <w:name w:val="WW8Num1z3"/>
    <w:rsid w:val="003A6534"/>
  </w:style>
  <w:style w:type="character" w:customStyle="1" w:styleId="WW8Num1z4">
    <w:name w:val="WW8Num1z4"/>
    <w:rsid w:val="003A6534"/>
    <w:rPr>
      <w:rFonts w:ascii="Arial" w:hAnsi="Arial" w:cs="Times New Roman"/>
      <w:b w:val="0"/>
      <w:i w:val="0"/>
      <w:sz w:val="20"/>
      <w:szCs w:val="20"/>
    </w:rPr>
  </w:style>
  <w:style w:type="character" w:customStyle="1" w:styleId="WW8Num1z5">
    <w:name w:val="WW8Num1z5"/>
    <w:rsid w:val="003A6534"/>
  </w:style>
  <w:style w:type="character" w:customStyle="1" w:styleId="WW8Num1z6">
    <w:name w:val="WW8Num1z6"/>
    <w:rsid w:val="003A6534"/>
  </w:style>
  <w:style w:type="character" w:customStyle="1" w:styleId="WW8Num1z7">
    <w:name w:val="WW8Num1z7"/>
    <w:rsid w:val="003A6534"/>
  </w:style>
  <w:style w:type="character" w:customStyle="1" w:styleId="WW8Num1z8">
    <w:name w:val="WW8Num1z8"/>
    <w:rsid w:val="003A6534"/>
  </w:style>
  <w:style w:type="character" w:customStyle="1" w:styleId="WW8Num2z0">
    <w:name w:val="WW8Num2z0"/>
    <w:rsid w:val="003A6534"/>
  </w:style>
  <w:style w:type="character" w:customStyle="1" w:styleId="WW8Num2z1">
    <w:name w:val="WW8Num2z1"/>
    <w:rsid w:val="003A6534"/>
  </w:style>
  <w:style w:type="character" w:customStyle="1" w:styleId="WW8Num2z2">
    <w:name w:val="WW8Num2z2"/>
    <w:rsid w:val="003A6534"/>
  </w:style>
  <w:style w:type="character" w:customStyle="1" w:styleId="WW8Num2z3">
    <w:name w:val="WW8Num2z3"/>
    <w:rsid w:val="003A6534"/>
  </w:style>
  <w:style w:type="character" w:customStyle="1" w:styleId="WW8Num2z4">
    <w:name w:val="WW8Num2z4"/>
    <w:rsid w:val="003A6534"/>
    <w:rPr>
      <w:rFonts w:ascii="Arial" w:hAnsi="Arial" w:cs="Times New Roman"/>
      <w:b w:val="0"/>
      <w:i w:val="0"/>
      <w:sz w:val="20"/>
      <w:szCs w:val="20"/>
    </w:rPr>
  </w:style>
  <w:style w:type="character" w:customStyle="1" w:styleId="WW8Num2z5">
    <w:name w:val="WW8Num2z5"/>
    <w:rsid w:val="003A6534"/>
  </w:style>
  <w:style w:type="character" w:customStyle="1" w:styleId="WW8Num2z6">
    <w:name w:val="WW8Num2z6"/>
    <w:rsid w:val="003A6534"/>
  </w:style>
  <w:style w:type="character" w:customStyle="1" w:styleId="WW8Num2z7">
    <w:name w:val="WW8Num2z7"/>
    <w:rsid w:val="003A6534"/>
  </w:style>
  <w:style w:type="character" w:customStyle="1" w:styleId="WW8Num2z8">
    <w:name w:val="WW8Num2z8"/>
    <w:rsid w:val="003A6534"/>
  </w:style>
  <w:style w:type="character" w:customStyle="1" w:styleId="WW8Num3z0">
    <w:name w:val="WW8Num3z0"/>
    <w:rsid w:val="003A6534"/>
    <w:rPr>
      <w:rFonts w:ascii="Symbol" w:hAnsi="Symbol" w:cs="Symbol"/>
      <w:lang w:val="el-GR"/>
    </w:rPr>
  </w:style>
  <w:style w:type="character" w:customStyle="1" w:styleId="WW8Num4z0">
    <w:name w:val="WW8Num4z0"/>
    <w:rsid w:val="003A6534"/>
    <w:rPr>
      <w:lang w:val="el-GR"/>
    </w:rPr>
  </w:style>
  <w:style w:type="character" w:customStyle="1" w:styleId="WW8Num5z0">
    <w:name w:val="WW8Num5z0"/>
    <w:rsid w:val="003A6534"/>
    <w:rPr>
      <w:rFonts w:ascii="Webdings" w:hAnsi="Webdings" w:cs="Webdings"/>
      <w:color w:val="333399"/>
      <w:sz w:val="16"/>
    </w:rPr>
  </w:style>
  <w:style w:type="character" w:customStyle="1" w:styleId="WW8Num6z0">
    <w:name w:val="WW8Num6z0"/>
    <w:rsid w:val="003A6534"/>
    <w:rPr>
      <w:rFonts w:ascii="Symbol" w:hAnsi="Symbol" w:cs="Symbol"/>
      <w:strike/>
      <w:color w:val="0070C0"/>
      <w:kern w:val="1"/>
      <w:position w:val="0"/>
      <w:sz w:val="24"/>
      <w:vertAlign w:val="baseline"/>
      <w:lang w:val="el-GR"/>
    </w:rPr>
  </w:style>
  <w:style w:type="character" w:customStyle="1" w:styleId="WW8Num7z0">
    <w:name w:val="WW8Num7z0"/>
    <w:rsid w:val="003A6534"/>
    <w:rPr>
      <w:rFonts w:ascii="Symbol" w:hAnsi="Symbol" w:cs="Symbol"/>
      <w:shd w:val="clear" w:color="auto" w:fill="C0C0C0"/>
      <w:lang w:val="el-GR"/>
    </w:rPr>
  </w:style>
  <w:style w:type="character" w:customStyle="1" w:styleId="WW8Num8z0">
    <w:name w:val="WW8Num8z0"/>
    <w:rsid w:val="003A6534"/>
    <w:rPr>
      <w:b/>
      <w:bCs/>
      <w:szCs w:val="22"/>
      <w:lang w:val="el-GR"/>
    </w:rPr>
  </w:style>
  <w:style w:type="character" w:customStyle="1" w:styleId="WW8Num8z1">
    <w:name w:val="WW8Num8z1"/>
    <w:rsid w:val="003A6534"/>
  </w:style>
  <w:style w:type="character" w:customStyle="1" w:styleId="WW8Num8z2">
    <w:name w:val="WW8Num8z2"/>
    <w:rsid w:val="003A6534"/>
  </w:style>
  <w:style w:type="character" w:customStyle="1" w:styleId="WW8Num8z3">
    <w:name w:val="WW8Num8z3"/>
    <w:rsid w:val="003A6534"/>
  </w:style>
  <w:style w:type="character" w:customStyle="1" w:styleId="WW8Num8z4">
    <w:name w:val="WW8Num8z4"/>
    <w:rsid w:val="003A6534"/>
  </w:style>
  <w:style w:type="character" w:customStyle="1" w:styleId="WW8Num8z5">
    <w:name w:val="WW8Num8z5"/>
    <w:rsid w:val="003A6534"/>
  </w:style>
  <w:style w:type="character" w:customStyle="1" w:styleId="WW8Num8z6">
    <w:name w:val="WW8Num8z6"/>
    <w:rsid w:val="003A6534"/>
  </w:style>
  <w:style w:type="character" w:customStyle="1" w:styleId="WW8Num8z7">
    <w:name w:val="WW8Num8z7"/>
    <w:rsid w:val="003A6534"/>
  </w:style>
  <w:style w:type="character" w:customStyle="1" w:styleId="WW8Num8z8">
    <w:name w:val="WW8Num8z8"/>
    <w:rsid w:val="003A6534"/>
  </w:style>
  <w:style w:type="character" w:customStyle="1" w:styleId="WW8Num9z0">
    <w:name w:val="WW8Num9z0"/>
    <w:rsid w:val="003A6534"/>
    <w:rPr>
      <w:b/>
      <w:bCs/>
      <w:szCs w:val="22"/>
      <w:lang w:val="el-GR"/>
    </w:rPr>
  </w:style>
  <w:style w:type="character" w:customStyle="1" w:styleId="WW8Num9z1">
    <w:name w:val="WW8Num9z1"/>
    <w:rsid w:val="003A6534"/>
    <w:rPr>
      <w:rFonts w:eastAsia="Calibri"/>
      <w:lang w:val="el-GR"/>
    </w:rPr>
  </w:style>
  <w:style w:type="character" w:customStyle="1" w:styleId="WW8Num9z2">
    <w:name w:val="WW8Num9z2"/>
    <w:rsid w:val="003A6534"/>
  </w:style>
  <w:style w:type="character" w:customStyle="1" w:styleId="WW8Num9z3">
    <w:name w:val="WW8Num9z3"/>
    <w:rsid w:val="003A6534"/>
  </w:style>
  <w:style w:type="character" w:customStyle="1" w:styleId="WW8Num9z4">
    <w:name w:val="WW8Num9z4"/>
    <w:rsid w:val="003A6534"/>
  </w:style>
  <w:style w:type="character" w:customStyle="1" w:styleId="WW8Num9z5">
    <w:name w:val="WW8Num9z5"/>
    <w:rsid w:val="003A6534"/>
  </w:style>
  <w:style w:type="character" w:customStyle="1" w:styleId="WW8Num9z6">
    <w:name w:val="WW8Num9z6"/>
    <w:rsid w:val="003A6534"/>
  </w:style>
  <w:style w:type="character" w:customStyle="1" w:styleId="WW8Num9z7">
    <w:name w:val="WW8Num9z7"/>
    <w:rsid w:val="003A6534"/>
  </w:style>
  <w:style w:type="character" w:customStyle="1" w:styleId="WW8Num9z8">
    <w:name w:val="WW8Num9z8"/>
    <w:rsid w:val="003A6534"/>
  </w:style>
  <w:style w:type="character" w:customStyle="1" w:styleId="WW8Num10z0">
    <w:name w:val="WW8Num10z0"/>
    <w:rsid w:val="003A6534"/>
    <w:rPr>
      <w:rFonts w:ascii="Symbol" w:hAnsi="Symbol" w:cs="OpenSymbol"/>
      <w:color w:val="5B9BD5"/>
    </w:rPr>
  </w:style>
  <w:style w:type="character" w:customStyle="1" w:styleId="WW8Num7z1">
    <w:name w:val="WW8Num7z1"/>
    <w:rsid w:val="003A6534"/>
  </w:style>
  <w:style w:type="character" w:customStyle="1" w:styleId="WW8Num7z2">
    <w:name w:val="WW8Num7z2"/>
    <w:rsid w:val="003A6534"/>
  </w:style>
  <w:style w:type="character" w:customStyle="1" w:styleId="WW8Num7z3">
    <w:name w:val="WW8Num7z3"/>
    <w:rsid w:val="003A6534"/>
  </w:style>
  <w:style w:type="character" w:customStyle="1" w:styleId="WW8Num7z4">
    <w:name w:val="WW8Num7z4"/>
    <w:rsid w:val="003A6534"/>
  </w:style>
  <w:style w:type="character" w:customStyle="1" w:styleId="WW8Num7z5">
    <w:name w:val="WW8Num7z5"/>
    <w:rsid w:val="003A6534"/>
  </w:style>
  <w:style w:type="character" w:customStyle="1" w:styleId="WW8Num7z6">
    <w:name w:val="WW8Num7z6"/>
    <w:rsid w:val="003A6534"/>
  </w:style>
  <w:style w:type="character" w:customStyle="1" w:styleId="WW8Num7z7">
    <w:name w:val="WW8Num7z7"/>
    <w:rsid w:val="003A6534"/>
  </w:style>
  <w:style w:type="character" w:customStyle="1" w:styleId="WW8Num7z8">
    <w:name w:val="WW8Num7z8"/>
    <w:rsid w:val="003A6534"/>
  </w:style>
  <w:style w:type="character" w:customStyle="1" w:styleId="10">
    <w:name w:val="Προεπιλεγμένη γραμματοσειρά1"/>
    <w:rsid w:val="003A6534"/>
  </w:style>
  <w:style w:type="character" w:customStyle="1" w:styleId="WW-DefaultParagraphFont">
    <w:name w:val="WW-Default Paragraph Font"/>
    <w:rsid w:val="003A6534"/>
  </w:style>
  <w:style w:type="character" w:customStyle="1" w:styleId="30">
    <w:name w:val="Προεπιλεγμένη γραμματοσειρά3"/>
    <w:rsid w:val="003A6534"/>
  </w:style>
  <w:style w:type="character" w:customStyle="1" w:styleId="WW-DefaultParagraphFont1">
    <w:name w:val="WW-Default Paragraph Font1"/>
    <w:rsid w:val="003A6534"/>
  </w:style>
  <w:style w:type="character" w:customStyle="1" w:styleId="WW8Num10z1">
    <w:name w:val="WW8Num10z1"/>
    <w:rsid w:val="003A6534"/>
    <w:rPr>
      <w:rFonts w:eastAsia="Calibri"/>
      <w:lang w:val="el-GR"/>
    </w:rPr>
  </w:style>
  <w:style w:type="character" w:customStyle="1" w:styleId="WW8Num10z2">
    <w:name w:val="WW8Num10z2"/>
    <w:rsid w:val="003A6534"/>
  </w:style>
  <w:style w:type="character" w:customStyle="1" w:styleId="WW8Num10z3">
    <w:name w:val="WW8Num10z3"/>
    <w:rsid w:val="003A6534"/>
  </w:style>
  <w:style w:type="character" w:customStyle="1" w:styleId="WW8Num10z4">
    <w:name w:val="WW8Num10z4"/>
    <w:rsid w:val="003A6534"/>
  </w:style>
  <w:style w:type="character" w:customStyle="1" w:styleId="WW8Num10z5">
    <w:name w:val="WW8Num10z5"/>
    <w:rsid w:val="003A6534"/>
  </w:style>
  <w:style w:type="character" w:customStyle="1" w:styleId="WW8Num10z6">
    <w:name w:val="WW8Num10z6"/>
    <w:rsid w:val="003A6534"/>
  </w:style>
  <w:style w:type="character" w:customStyle="1" w:styleId="WW8Num10z7">
    <w:name w:val="WW8Num10z7"/>
    <w:rsid w:val="003A6534"/>
  </w:style>
  <w:style w:type="character" w:customStyle="1" w:styleId="WW8Num10z8">
    <w:name w:val="WW8Num10z8"/>
    <w:rsid w:val="003A6534"/>
  </w:style>
  <w:style w:type="character" w:customStyle="1" w:styleId="WW8Num11z0">
    <w:name w:val="WW8Num11z0"/>
    <w:rsid w:val="003A6534"/>
    <w:rPr>
      <w:rFonts w:ascii="Symbol" w:hAnsi="Symbol" w:cs="OpenSymbol"/>
    </w:rPr>
  </w:style>
  <w:style w:type="character" w:customStyle="1" w:styleId="DefaultParagraphFont2">
    <w:name w:val="Default Paragraph Font2"/>
    <w:rsid w:val="003A6534"/>
  </w:style>
  <w:style w:type="character" w:customStyle="1" w:styleId="WW8Num11z1">
    <w:name w:val="WW8Num11z1"/>
    <w:rsid w:val="003A6534"/>
  </w:style>
  <w:style w:type="character" w:customStyle="1" w:styleId="WW8Num11z2">
    <w:name w:val="WW8Num11z2"/>
    <w:rsid w:val="003A6534"/>
  </w:style>
  <w:style w:type="character" w:customStyle="1" w:styleId="WW8Num11z3">
    <w:name w:val="WW8Num11z3"/>
    <w:rsid w:val="003A6534"/>
  </w:style>
  <w:style w:type="character" w:customStyle="1" w:styleId="WW8Num11z4">
    <w:name w:val="WW8Num11z4"/>
    <w:rsid w:val="003A6534"/>
  </w:style>
  <w:style w:type="character" w:customStyle="1" w:styleId="WW8Num11z5">
    <w:name w:val="WW8Num11z5"/>
    <w:rsid w:val="003A6534"/>
  </w:style>
  <w:style w:type="character" w:customStyle="1" w:styleId="WW8Num11z6">
    <w:name w:val="WW8Num11z6"/>
    <w:rsid w:val="003A6534"/>
  </w:style>
  <w:style w:type="character" w:customStyle="1" w:styleId="WW8Num11z7">
    <w:name w:val="WW8Num11z7"/>
    <w:rsid w:val="003A6534"/>
  </w:style>
  <w:style w:type="character" w:customStyle="1" w:styleId="WW8Num11z8">
    <w:name w:val="WW8Num11z8"/>
    <w:rsid w:val="003A6534"/>
  </w:style>
  <w:style w:type="character" w:customStyle="1" w:styleId="WW8Num12z0">
    <w:name w:val="WW8Num12z0"/>
    <w:rsid w:val="003A6534"/>
    <w:rPr>
      <w:b/>
      <w:bCs/>
      <w:szCs w:val="22"/>
      <w:lang w:val="el-GR"/>
    </w:rPr>
  </w:style>
  <w:style w:type="character" w:customStyle="1" w:styleId="WW8Num12z1">
    <w:name w:val="WW8Num12z1"/>
    <w:rsid w:val="003A6534"/>
    <w:rPr>
      <w:rFonts w:eastAsia="Calibri"/>
      <w:lang w:val="el-GR"/>
    </w:rPr>
  </w:style>
  <w:style w:type="character" w:customStyle="1" w:styleId="WW8Num12z2">
    <w:name w:val="WW8Num12z2"/>
    <w:rsid w:val="003A6534"/>
  </w:style>
  <w:style w:type="character" w:customStyle="1" w:styleId="WW8Num12z3">
    <w:name w:val="WW8Num12z3"/>
    <w:rsid w:val="003A6534"/>
  </w:style>
  <w:style w:type="character" w:customStyle="1" w:styleId="WW8Num12z4">
    <w:name w:val="WW8Num12z4"/>
    <w:rsid w:val="003A6534"/>
  </w:style>
  <w:style w:type="character" w:customStyle="1" w:styleId="WW8Num12z5">
    <w:name w:val="WW8Num12z5"/>
    <w:rsid w:val="003A6534"/>
  </w:style>
  <w:style w:type="character" w:customStyle="1" w:styleId="WW8Num12z6">
    <w:name w:val="WW8Num12z6"/>
    <w:rsid w:val="003A6534"/>
  </w:style>
  <w:style w:type="character" w:customStyle="1" w:styleId="WW8Num12z7">
    <w:name w:val="WW8Num12z7"/>
    <w:rsid w:val="003A6534"/>
  </w:style>
  <w:style w:type="character" w:customStyle="1" w:styleId="WW8Num12z8">
    <w:name w:val="WW8Num12z8"/>
    <w:rsid w:val="003A6534"/>
  </w:style>
  <w:style w:type="character" w:customStyle="1" w:styleId="WW8Num13z0">
    <w:name w:val="WW8Num13z0"/>
    <w:rsid w:val="003A6534"/>
    <w:rPr>
      <w:rFonts w:ascii="Symbol" w:hAnsi="Symbol" w:cs="OpenSymbol"/>
    </w:rPr>
  </w:style>
  <w:style w:type="character" w:customStyle="1" w:styleId="WW-DefaultParagraphFont11">
    <w:name w:val="WW-Default Paragraph Font11"/>
    <w:rsid w:val="003A6534"/>
  </w:style>
  <w:style w:type="character" w:customStyle="1" w:styleId="WW8Num13z1">
    <w:name w:val="WW8Num13z1"/>
    <w:rsid w:val="003A6534"/>
    <w:rPr>
      <w:rFonts w:eastAsia="Calibri"/>
      <w:lang w:val="el-GR"/>
    </w:rPr>
  </w:style>
  <w:style w:type="character" w:customStyle="1" w:styleId="WW8Num13z2">
    <w:name w:val="WW8Num13z2"/>
    <w:rsid w:val="003A6534"/>
  </w:style>
  <w:style w:type="character" w:customStyle="1" w:styleId="WW8Num13z3">
    <w:name w:val="WW8Num13z3"/>
    <w:rsid w:val="003A6534"/>
  </w:style>
  <w:style w:type="character" w:customStyle="1" w:styleId="WW8Num13z4">
    <w:name w:val="WW8Num13z4"/>
    <w:rsid w:val="003A6534"/>
  </w:style>
  <w:style w:type="character" w:customStyle="1" w:styleId="WW8Num13z5">
    <w:name w:val="WW8Num13z5"/>
    <w:rsid w:val="003A6534"/>
  </w:style>
  <w:style w:type="character" w:customStyle="1" w:styleId="WW8Num13z6">
    <w:name w:val="WW8Num13z6"/>
    <w:rsid w:val="003A6534"/>
  </w:style>
  <w:style w:type="character" w:customStyle="1" w:styleId="WW8Num13z7">
    <w:name w:val="WW8Num13z7"/>
    <w:rsid w:val="003A6534"/>
  </w:style>
  <w:style w:type="character" w:customStyle="1" w:styleId="WW8Num13z8">
    <w:name w:val="WW8Num13z8"/>
    <w:rsid w:val="003A6534"/>
  </w:style>
  <w:style w:type="character" w:customStyle="1" w:styleId="WW8Num14z0">
    <w:name w:val="WW8Num14z0"/>
    <w:rsid w:val="003A6534"/>
    <w:rPr>
      <w:rFonts w:ascii="Symbol" w:hAnsi="Symbol" w:cs="OpenSymbol"/>
    </w:rPr>
  </w:style>
  <w:style w:type="character" w:customStyle="1" w:styleId="WW8Num14z1">
    <w:name w:val="WW8Num14z1"/>
    <w:rsid w:val="003A6534"/>
  </w:style>
  <w:style w:type="character" w:customStyle="1" w:styleId="WW8Num14z2">
    <w:name w:val="WW8Num14z2"/>
    <w:rsid w:val="003A6534"/>
  </w:style>
  <w:style w:type="character" w:customStyle="1" w:styleId="WW8Num14z3">
    <w:name w:val="WW8Num14z3"/>
    <w:rsid w:val="003A6534"/>
  </w:style>
  <w:style w:type="character" w:customStyle="1" w:styleId="WW8Num14z4">
    <w:name w:val="WW8Num14z4"/>
    <w:rsid w:val="003A6534"/>
  </w:style>
  <w:style w:type="character" w:customStyle="1" w:styleId="WW8Num14z5">
    <w:name w:val="WW8Num14z5"/>
    <w:rsid w:val="003A6534"/>
  </w:style>
  <w:style w:type="character" w:customStyle="1" w:styleId="WW8Num14z6">
    <w:name w:val="WW8Num14z6"/>
    <w:rsid w:val="003A6534"/>
  </w:style>
  <w:style w:type="character" w:customStyle="1" w:styleId="WW8Num14z7">
    <w:name w:val="WW8Num14z7"/>
    <w:rsid w:val="003A6534"/>
  </w:style>
  <w:style w:type="character" w:customStyle="1" w:styleId="WW8Num14z8">
    <w:name w:val="WW8Num14z8"/>
    <w:rsid w:val="003A6534"/>
  </w:style>
  <w:style w:type="character" w:customStyle="1" w:styleId="WW8Num15z0">
    <w:name w:val="WW8Num15z0"/>
    <w:rsid w:val="003A6534"/>
  </w:style>
  <w:style w:type="character" w:customStyle="1" w:styleId="WW8Num15z1">
    <w:name w:val="WW8Num15z1"/>
    <w:rsid w:val="003A6534"/>
  </w:style>
  <w:style w:type="character" w:customStyle="1" w:styleId="WW8Num15z2">
    <w:name w:val="WW8Num15z2"/>
    <w:rsid w:val="003A6534"/>
  </w:style>
  <w:style w:type="character" w:customStyle="1" w:styleId="WW8Num15z3">
    <w:name w:val="WW8Num15z3"/>
    <w:rsid w:val="003A6534"/>
  </w:style>
  <w:style w:type="character" w:customStyle="1" w:styleId="WW8Num15z4">
    <w:name w:val="WW8Num15z4"/>
    <w:rsid w:val="003A6534"/>
  </w:style>
  <w:style w:type="character" w:customStyle="1" w:styleId="WW8Num15z5">
    <w:name w:val="WW8Num15z5"/>
    <w:rsid w:val="003A6534"/>
  </w:style>
  <w:style w:type="character" w:customStyle="1" w:styleId="WW8Num15z6">
    <w:name w:val="WW8Num15z6"/>
    <w:rsid w:val="003A6534"/>
  </w:style>
  <w:style w:type="character" w:customStyle="1" w:styleId="WW8Num15z7">
    <w:name w:val="WW8Num15z7"/>
    <w:rsid w:val="003A6534"/>
  </w:style>
  <w:style w:type="character" w:customStyle="1" w:styleId="WW8Num15z8">
    <w:name w:val="WW8Num15z8"/>
    <w:rsid w:val="003A6534"/>
  </w:style>
  <w:style w:type="character" w:customStyle="1" w:styleId="WW8Num16z0">
    <w:name w:val="WW8Num16z0"/>
    <w:rsid w:val="003A6534"/>
  </w:style>
  <w:style w:type="character" w:customStyle="1" w:styleId="WW8Num16z1">
    <w:name w:val="WW8Num16z1"/>
    <w:rsid w:val="003A6534"/>
  </w:style>
  <w:style w:type="character" w:customStyle="1" w:styleId="WW8Num16z2">
    <w:name w:val="WW8Num16z2"/>
    <w:rsid w:val="003A6534"/>
  </w:style>
  <w:style w:type="character" w:customStyle="1" w:styleId="WW8Num16z3">
    <w:name w:val="WW8Num16z3"/>
    <w:rsid w:val="003A6534"/>
  </w:style>
  <w:style w:type="character" w:customStyle="1" w:styleId="WW8Num16z4">
    <w:name w:val="WW8Num16z4"/>
    <w:rsid w:val="003A6534"/>
  </w:style>
  <w:style w:type="character" w:customStyle="1" w:styleId="WW8Num16z5">
    <w:name w:val="WW8Num16z5"/>
    <w:rsid w:val="003A6534"/>
  </w:style>
  <w:style w:type="character" w:customStyle="1" w:styleId="WW8Num16z6">
    <w:name w:val="WW8Num16z6"/>
    <w:rsid w:val="003A6534"/>
  </w:style>
  <w:style w:type="character" w:customStyle="1" w:styleId="WW8Num16z7">
    <w:name w:val="WW8Num16z7"/>
    <w:rsid w:val="003A6534"/>
  </w:style>
  <w:style w:type="character" w:customStyle="1" w:styleId="WW8Num16z8">
    <w:name w:val="WW8Num16z8"/>
    <w:rsid w:val="003A6534"/>
  </w:style>
  <w:style w:type="character" w:customStyle="1" w:styleId="WW-DefaultParagraphFont111">
    <w:name w:val="WW-Default Paragraph Font111"/>
    <w:rsid w:val="003A6534"/>
  </w:style>
  <w:style w:type="character" w:customStyle="1" w:styleId="WW-DefaultParagraphFont1111">
    <w:name w:val="WW-Default Paragraph Font1111"/>
    <w:rsid w:val="003A6534"/>
  </w:style>
  <w:style w:type="character" w:customStyle="1" w:styleId="WW-DefaultParagraphFont11111">
    <w:name w:val="WW-Default Paragraph Font11111"/>
    <w:rsid w:val="003A6534"/>
  </w:style>
  <w:style w:type="character" w:customStyle="1" w:styleId="WW-DefaultParagraphFont111111">
    <w:name w:val="WW-Default Paragraph Font111111"/>
    <w:rsid w:val="003A6534"/>
  </w:style>
  <w:style w:type="character" w:customStyle="1" w:styleId="WW-DefaultParagraphFont1111111">
    <w:name w:val="WW-Default Paragraph Font1111111"/>
    <w:rsid w:val="003A6534"/>
  </w:style>
  <w:style w:type="character" w:customStyle="1" w:styleId="WW8Num17z0">
    <w:name w:val="WW8Num17z0"/>
    <w:rsid w:val="003A6534"/>
  </w:style>
  <w:style w:type="character" w:customStyle="1" w:styleId="WW8Num17z1">
    <w:name w:val="WW8Num17z1"/>
    <w:rsid w:val="003A6534"/>
  </w:style>
  <w:style w:type="character" w:customStyle="1" w:styleId="WW8Num17z2">
    <w:name w:val="WW8Num17z2"/>
    <w:rsid w:val="003A6534"/>
  </w:style>
  <w:style w:type="character" w:customStyle="1" w:styleId="WW8Num17z3">
    <w:name w:val="WW8Num17z3"/>
    <w:rsid w:val="003A6534"/>
  </w:style>
  <w:style w:type="character" w:customStyle="1" w:styleId="WW8Num17z4">
    <w:name w:val="WW8Num17z4"/>
    <w:rsid w:val="003A6534"/>
  </w:style>
  <w:style w:type="character" w:customStyle="1" w:styleId="WW8Num17z5">
    <w:name w:val="WW8Num17z5"/>
    <w:rsid w:val="003A6534"/>
  </w:style>
  <w:style w:type="character" w:customStyle="1" w:styleId="WW8Num17z6">
    <w:name w:val="WW8Num17z6"/>
    <w:rsid w:val="003A6534"/>
  </w:style>
  <w:style w:type="character" w:customStyle="1" w:styleId="WW8Num17z7">
    <w:name w:val="WW8Num17z7"/>
    <w:rsid w:val="003A6534"/>
  </w:style>
  <w:style w:type="character" w:customStyle="1" w:styleId="WW8Num17z8">
    <w:name w:val="WW8Num17z8"/>
    <w:rsid w:val="003A6534"/>
  </w:style>
  <w:style w:type="character" w:customStyle="1" w:styleId="WW8Num18z0">
    <w:name w:val="WW8Num18z0"/>
    <w:rsid w:val="003A6534"/>
  </w:style>
  <w:style w:type="character" w:customStyle="1" w:styleId="WW8Num18z1">
    <w:name w:val="WW8Num18z1"/>
    <w:rsid w:val="003A6534"/>
  </w:style>
  <w:style w:type="character" w:customStyle="1" w:styleId="WW8Num18z2">
    <w:name w:val="WW8Num18z2"/>
    <w:rsid w:val="003A6534"/>
  </w:style>
  <w:style w:type="character" w:customStyle="1" w:styleId="WW8Num18z3">
    <w:name w:val="WW8Num18z3"/>
    <w:rsid w:val="003A6534"/>
  </w:style>
  <w:style w:type="character" w:customStyle="1" w:styleId="WW8Num18z4">
    <w:name w:val="WW8Num18z4"/>
    <w:rsid w:val="003A6534"/>
  </w:style>
  <w:style w:type="character" w:customStyle="1" w:styleId="WW8Num18z5">
    <w:name w:val="WW8Num18z5"/>
    <w:rsid w:val="003A6534"/>
  </w:style>
  <w:style w:type="character" w:customStyle="1" w:styleId="WW8Num18z6">
    <w:name w:val="WW8Num18z6"/>
    <w:rsid w:val="003A6534"/>
  </w:style>
  <w:style w:type="character" w:customStyle="1" w:styleId="WW8Num18z7">
    <w:name w:val="WW8Num18z7"/>
    <w:rsid w:val="003A6534"/>
  </w:style>
  <w:style w:type="character" w:customStyle="1" w:styleId="WW8Num18z8">
    <w:name w:val="WW8Num18z8"/>
    <w:rsid w:val="003A6534"/>
  </w:style>
  <w:style w:type="character" w:customStyle="1" w:styleId="WW8Num3z1">
    <w:name w:val="WW8Num3z1"/>
    <w:rsid w:val="003A6534"/>
  </w:style>
  <w:style w:type="character" w:customStyle="1" w:styleId="WW8Num3z2">
    <w:name w:val="WW8Num3z2"/>
    <w:rsid w:val="003A6534"/>
  </w:style>
  <w:style w:type="character" w:customStyle="1" w:styleId="WW8Num3z3">
    <w:name w:val="WW8Num3z3"/>
    <w:rsid w:val="003A6534"/>
  </w:style>
  <w:style w:type="character" w:customStyle="1" w:styleId="WW8Num3z4">
    <w:name w:val="WW8Num3z4"/>
    <w:rsid w:val="003A6534"/>
    <w:rPr>
      <w:rFonts w:ascii="Arial" w:hAnsi="Arial" w:cs="Times New Roman"/>
      <w:b w:val="0"/>
      <w:i w:val="0"/>
      <w:sz w:val="20"/>
      <w:szCs w:val="20"/>
    </w:rPr>
  </w:style>
  <w:style w:type="character" w:customStyle="1" w:styleId="WW8Num3z5">
    <w:name w:val="WW8Num3z5"/>
    <w:rsid w:val="003A6534"/>
  </w:style>
  <w:style w:type="character" w:customStyle="1" w:styleId="WW8Num3z6">
    <w:name w:val="WW8Num3z6"/>
    <w:rsid w:val="003A6534"/>
  </w:style>
  <w:style w:type="character" w:customStyle="1" w:styleId="WW8Num3z7">
    <w:name w:val="WW8Num3z7"/>
    <w:rsid w:val="003A6534"/>
  </w:style>
  <w:style w:type="character" w:customStyle="1" w:styleId="WW8Num3z8">
    <w:name w:val="WW8Num3z8"/>
    <w:rsid w:val="003A6534"/>
  </w:style>
  <w:style w:type="character" w:customStyle="1" w:styleId="WW-DefaultParagraphFont11111111">
    <w:name w:val="WW-Default Paragraph Font11111111"/>
    <w:rsid w:val="003A6534"/>
  </w:style>
  <w:style w:type="character" w:customStyle="1" w:styleId="WW-DefaultParagraphFont111111111">
    <w:name w:val="WW-Default Paragraph Font111111111"/>
    <w:rsid w:val="003A6534"/>
  </w:style>
  <w:style w:type="character" w:customStyle="1" w:styleId="WW-DefaultParagraphFont1111111111">
    <w:name w:val="WW-Default Paragraph Font1111111111"/>
    <w:rsid w:val="003A6534"/>
  </w:style>
  <w:style w:type="character" w:customStyle="1" w:styleId="WW-DefaultParagraphFont11111111111">
    <w:name w:val="WW-Default Paragraph Font11111111111"/>
    <w:rsid w:val="003A6534"/>
  </w:style>
  <w:style w:type="character" w:customStyle="1" w:styleId="20">
    <w:name w:val="Προεπιλεγμένη γραμματοσειρά2"/>
    <w:rsid w:val="003A6534"/>
  </w:style>
  <w:style w:type="character" w:customStyle="1" w:styleId="WW8Num19z0">
    <w:name w:val="WW8Num19z0"/>
    <w:rsid w:val="003A6534"/>
    <w:rPr>
      <w:rFonts w:ascii="Calibri" w:hAnsi="Calibri" w:cs="Calibri"/>
    </w:rPr>
  </w:style>
  <w:style w:type="character" w:customStyle="1" w:styleId="WW8Num19z1">
    <w:name w:val="WW8Num19z1"/>
    <w:rsid w:val="003A6534"/>
  </w:style>
  <w:style w:type="character" w:customStyle="1" w:styleId="WW8Num20z0">
    <w:name w:val="WW8Num20z0"/>
    <w:rsid w:val="003A6534"/>
    <w:rPr>
      <w:rFonts w:ascii="Calibri" w:eastAsia="Calibri" w:hAnsi="Calibri" w:cs="Times New Roman"/>
    </w:rPr>
  </w:style>
  <w:style w:type="character" w:customStyle="1" w:styleId="WW8Num20z1">
    <w:name w:val="WW8Num20z1"/>
    <w:rsid w:val="003A6534"/>
    <w:rPr>
      <w:rFonts w:ascii="Courier New" w:hAnsi="Courier New" w:cs="Courier New"/>
    </w:rPr>
  </w:style>
  <w:style w:type="character" w:customStyle="1" w:styleId="WW8Num20z2">
    <w:name w:val="WW8Num20z2"/>
    <w:rsid w:val="003A6534"/>
    <w:rPr>
      <w:rFonts w:ascii="Wingdings" w:hAnsi="Wingdings" w:cs="Wingdings"/>
    </w:rPr>
  </w:style>
  <w:style w:type="character" w:customStyle="1" w:styleId="WW8Num20z3">
    <w:name w:val="WW8Num20z3"/>
    <w:rsid w:val="003A6534"/>
    <w:rPr>
      <w:rFonts w:ascii="Symbol" w:hAnsi="Symbol" w:cs="Symbol"/>
    </w:rPr>
  </w:style>
  <w:style w:type="character" w:customStyle="1" w:styleId="WW-DefaultParagraphFont111111111111">
    <w:name w:val="WW-Default Paragraph Font111111111111"/>
    <w:rsid w:val="003A6534"/>
  </w:style>
  <w:style w:type="character" w:customStyle="1" w:styleId="WW8Num19z2">
    <w:name w:val="WW8Num19z2"/>
    <w:rsid w:val="003A6534"/>
  </w:style>
  <w:style w:type="character" w:customStyle="1" w:styleId="WW8Num19z3">
    <w:name w:val="WW8Num19z3"/>
    <w:rsid w:val="003A6534"/>
  </w:style>
  <w:style w:type="character" w:customStyle="1" w:styleId="WW8Num19z4">
    <w:name w:val="WW8Num19z4"/>
    <w:rsid w:val="003A6534"/>
  </w:style>
  <w:style w:type="character" w:customStyle="1" w:styleId="WW8Num19z5">
    <w:name w:val="WW8Num19z5"/>
    <w:rsid w:val="003A6534"/>
  </w:style>
  <w:style w:type="character" w:customStyle="1" w:styleId="WW8Num19z6">
    <w:name w:val="WW8Num19z6"/>
    <w:rsid w:val="003A6534"/>
  </w:style>
  <w:style w:type="character" w:customStyle="1" w:styleId="WW8Num19z7">
    <w:name w:val="WW8Num19z7"/>
    <w:rsid w:val="003A6534"/>
  </w:style>
  <w:style w:type="character" w:customStyle="1" w:styleId="WW8Num19z8">
    <w:name w:val="WW8Num19z8"/>
    <w:rsid w:val="003A6534"/>
  </w:style>
  <w:style w:type="character" w:customStyle="1" w:styleId="WW8Num20z4">
    <w:name w:val="WW8Num20z4"/>
    <w:rsid w:val="003A6534"/>
  </w:style>
  <w:style w:type="character" w:customStyle="1" w:styleId="WW8Num20z5">
    <w:name w:val="WW8Num20z5"/>
    <w:rsid w:val="003A6534"/>
  </w:style>
  <w:style w:type="character" w:customStyle="1" w:styleId="WW8Num20z6">
    <w:name w:val="WW8Num20z6"/>
    <w:rsid w:val="003A6534"/>
  </w:style>
  <w:style w:type="character" w:customStyle="1" w:styleId="WW8Num20z7">
    <w:name w:val="WW8Num20z7"/>
    <w:rsid w:val="003A6534"/>
  </w:style>
  <w:style w:type="character" w:customStyle="1" w:styleId="WW8Num20z8">
    <w:name w:val="WW8Num20z8"/>
    <w:rsid w:val="003A6534"/>
  </w:style>
  <w:style w:type="character" w:customStyle="1" w:styleId="WW-DefaultParagraphFont1111111111111">
    <w:name w:val="WW-Default Paragraph Font1111111111111"/>
    <w:rsid w:val="003A6534"/>
  </w:style>
  <w:style w:type="character" w:customStyle="1" w:styleId="WW-DefaultParagraphFont11111111111111">
    <w:name w:val="WW-Default Paragraph Font11111111111111"/>
    <w:rsid w:val="003A6534"/>
  </w:style>
  <w:style w:type="character" w:customStyle="1" w:styleId="WW8Num21z0">
    <w:name w:val="WW8Num21z0"/>
    <w:rsid w:val="003A6534"/>
    <w:rPr>
      <w:rFonts w:ascii="Calibri" w:eastAsia="Times New Roman" w:hAnsi="Calibri" w:cs="Calibri"/>
    </w:rPr>
  </w:style>
  <w:style w:type="character" w:customStyle="1" w:styleId="WW8Num21z1">
    <w:name w:val="WW8Num21z1"/>
    <w:rsid w:val="003A6534"/>
    <w:rPr>
      <w:rFonts w:ascii="Courier New" w:hAnsi="Courier New" w:cs="Courier New"/>
    </w:rPr>
  </w:style>
  <w:style w:type="character" w:customStyle="1" w:styleId="WW8Num21z2">
    <w:name w:val="WW8Num21z2"/>
    <w:rsid w:val="003A6534"/>
    <w:rPr>
      <w:rFonts w:ascii="Wingdings" w:hAnsi="Wingdings" w:cs="Wingdings"/>
    </w:rPr>
  </w:style>
  <w:style w:type="character" w:customStyle="1" w:styleId="WW8Num21z3">
    <w:name w:val="WW8Num21z3"/>
    <w:rsid w:val="003A6534"/>
    <w:rPr>
      <w:rFonts w:ascii="Symbol" w:hAnsi="Symbol" w:cs="Symbol"/>
    </w:rPr>
  </w:style>
  <w:style w:type="character" w:customStyle="1" w:styleId="WW8Num22z0">
    <w:name w:val="WW8Num22z0"/>
    <w:rsid w:val="003A6534"/>
    <w:rPr>
      <w:rFonts w:ascii="Symbol" w:hAnsi="Symbol" w:cs="Symbol"/>
    </w:rPr>
  </w:style>
  <w:style w:type="character" w:customStyle="1" w:styleId="WW8Num22z1">
    <w:name w:val="WW8Num22z1"/>
    <w:rsid w:val="003A6534"/>
    <w:rPr>
      <w:rFonts w:ascii="Courier New" w:hAnsi="Courier New" w:cs="Courier New"/>
    </w:rPr>
  </w:style>
  <w:style w:type="character" w:customStyle="1" w:styleId="WW8Num22z2">
    <w:name w:val="WW8Num22z2"/>
    <w:rsid w:val="003A6534"/>
    <w:rPr>
      <w:rFonts w:ascii="Wingdings" w:hAnsi="Wingdings" w:cs="Wingdings"/>
    </w:rPr>
  </w:style>
  <w:style w:type="character" w:customStyle="1" w:styleId="WW8Num23z0">
    <w:name w:val="WW8Num23z0"/>
    <w:rsid w:val="003A6534"/>
    <w:rPr>
      <w:rFonts w:ascii="Calibri" w:eastAsia="Times New Roman" w:hAnsi="Calibri" w:cs="Calibri"/>
    </w:rPr>
  </w:style>
  <w:style w:type="character" w:customStyle="1" w:styleId="WW8Num23z1">
    <w:name w:val="WW8Num23z1"/>
    <w:rsid w:val="003A6534"/>
    <w:rPr>
      <w:rFonts w:ascii="Courier New" w:hAnsi="Courier New" w:cs="Courier New"/>
    </w:rPr>
  </w:style>
  <w:style w:type="character" w:customStyle="1" w:styleId="WW8Num23z2">
    <w:name w:val="WW8Num23z2"/>
    <w:rsid w:val="003A6534"/>
    <w:rPr>
      <w:rFonts w:ascii="Wingdings" w:hAnsi="Wingdings" w:cs="Wingdings"/>
    </w:rPr>
  </w:style>
  <w:style w:type="character" w:customStyle="1" w:styleId="WW8Num23z3">
    <w:name w:val="WW8Num23z3"/>
    <w:rsid w:val="003A6534"/>
    <w:rPr>
      <w:rFonts w:ascii="Symbol" w:hAnsi="Symbol" w:cs="Symbol"/>
    </w:rPr>
  </w:style>
  <w:style w:type="character" w:customStyle="1" w:styleId="WW8Num24z0">
    <w:name w:val="WW8Num24z0"/>
    <w:rsid w:val="003A6534"/>
    <w:rPr>
      <w:rFonts w:ascii="Symbol" w:hAnsi="Symbol" w:cs="Symbol"/>
      <w:strike/>
      <w:color w:val="0070C0"/>
      <w:position w:val="0"/>
      <w:sz w:val="24"/>
      <w:vertAlign w:val="baseline"/>
      <w:lang w:val="el-GR"/>
    </w:rPr>
  </w:style>
  <w:style w:type="character" w:customStyle="1" w:styleId="WW8Num24z1">
    <w:name w:val="WW8Num24z1"/>
    <w:rsid w:val="003A6534"/>
    <w:rPr>
      <w:rFonts w:ascii="Courier New" w:hAnsi="Courier New" w:cs="Courier New"/>
    </w:rPr>
  </w:style>
  <w:style w:type="character" w:customStyle="1" w:styleId="WW8Num24z2">
    <w:name w:val="WW8Num24z2"/>
    <w:rsid w:val="003A6534"/>
    <w:rPr>
      <w:rFonts w:ascii="Wingdings" w:hAnsi="Wingdings" w:cs="Wingdings"/>
    </w:rPr>
  </w:style>
  <w:style w:type="character" w:customStyle="1" w:styleId="WW8Num25z0">
    <w:name w:val="WW8Num25z0"/>
    <w:rsid w:val="003A6534"/>
    <w:rPr>
      <w:rFonts w:ascii="Symbol" w:hAnsi="Symbol" w:cs="Symbol"/>
    </w:rPr>
  </w:style>
  <w:style w:type="character" w:customStyle="1" w:styleId="WW8Num25z1">
    <w:name w:val="WW8Num25z1"/>
    <w:rsid w:val="003A6534"/>
    <w:rPr>
      <w:rFonts w:ascii="Courier New" w:hAnsi="Courier New" w:cs="Courier New"/>
    </w:rPr>
  </w:style>
  <w:style w:type="character" w:customStyle="1" w:styleId="WW8Num25z2">
    <w:name w:val="WW8Num25z2"/>
    <w:rsid w:val="003A6534"/>
    <w:rPr>
      <w:rFonts w:ascii="Wingdings" w:hAnsi="Wingdings" w:cs="Wingdings"/>
    </w:rPr>
  </w:style>
  <w:style w:type="character" w:customStyle="1" w:styleId="WW8Num26z0">
    <w:name w:val="WW8Num26z0"/>
    <w:rsid w:val="003A6534"/>
    <w:rPr>
      <w:rFonts w:ascii="Symbol" w:hAnsi="Symbol" w:cs="Symbol"/>
    </w:rPr>
  </w:style>
  <w:style w:type="character" w:customStyle="1" w:styleId="WW8Num26z1">
    <w:name w:val="WW8Num26z1"/>
    <w:rsid w:val="003A6534"/>
    <w:rPr>
      <w:rFonts w:ascii="Courier New" w:hAnsi="Courier New" w:cs="Courier New"/>
    </w:rPr>
  </w:style>
  <w:style w:type="character" w:customStyle="1" w:styleId="WW8Num26z2">
    <w:name w:val="WW8Num26z2"/>
    <w:rsid w:val="003A6534"/>
    <w:rPr>
      <w:rFonts w:ascii="Wingdings" w:hAnsi="Wingdings" w:cs="Wingdings"/>
    </w:rPr>
  </w:style>
  <w:style w:type="character" w:customStyle="1" w:styleId="WW8Num27z0">
    <w:name w:val="WW8Num27z0"/>
    <w:rsid w:val="003A6534"/>
    <w:rPr>
      <w:rFonts w:ascii="Calibri" w:eastAsia="Times New Roman" w:hAnsi="Calibri" w:cs="Calibri"/>
    </w:rPr>
  </w:style>
  <w:style w:type="character" w:customStyle="1" w:styleId="WW8Num27z1">
    <w:name w:val="WW8Num27z1"/>
    <w:rsid w:val="003A6534"/>
    <w:rPr>
      <w:rFonts w:ascii="Courier New" w:hAnsi="Courier New" w:cs="Courier New"/>
    </w:rPr>
  </w:style>
  <w:style w:type="character" w:customStyle="1" w:styleId="WW8Num27z2">
    <w:name w:val="WW8Num27z2"/>
    <w:rsid w:val="003A6534"/>
    <w:rPr>
      <w:rFonts w:ascii="Wingdings" w:hAnsi="Wingdings" w:cs="Wingdings"/>
    </w:rPr>
  </w:style>
  <w:style w:type="character" w:customStyle="1" w:styleId="WW8Num27z3">
    <w:name w:val="WW8Num27z3"/>
    <w:rsid w:val="003A6534"/>
    <w:rPr>
      <w:rFonts w:ascii="Symbol" w:hAnsi="Symbol" w:cs="Symbol"/>
    </w:rPr>
  </w:style>
  <w:style w:type="character" w:customStyle="1" w:styleId="WW8Num28z0">
    <w:name w:val="WW8Num28z0"/>
    <w:rsid w:val="003A6534"/>
    <w:rPr>
      <w:rFonts w:ascii="Symbol" w:hAnsi="Symbol" w:cs="Symbol"/>
    </w:rPr>
  </w:style>
  <w:style w:type="character" w:customStyle="1" w:styleId="WW8Num28z1">
    <w:name w:val="WW8Num28z1"/>
    <w:rsid w:val="003A6534"/>
    <w:rPr>
      <w:rFonts w:ascii="Courier New" w:hAnsi="Courier New" w:cs="Courier New"/>
    </w:rPr>
  </w:style>
  <w:style w:type="character" w:customStyle="1" w:styleId="WW8Num28z2">
    <w:name w:val="WW8Num28z2"/>
    <w:rsid w:val="003A6534"/>
    <w:rPr>
      <w:rFonts w:ascii="Wingdings" w:hAnsi="Wingdings" w:cs="Wingdings"/>
    </w:rPr>
  </w:style>
  <w:style w:type="character" w:customStyle="1" w:styleId="WW8Num29z0">
    <w:name w:val="WW8Num29z0"/>
    <w:rsid w:val="003A6534"/>
    <w:rPr>
      <w:rFonts w:ascii="Calibri" w:eastAsia="Times New Roman" w:hAnsi="Calibri" w:cs="Calibri"/>
    </w:rPr>
  </w:style>
  <w:style w:type="character" w:customStyle="1" w:styleId="WW8Num29z1">
    <w:name w:val="WW8Num29z1"/>
    <w:rsid w:val="003A6534"/>
    <w:rPr>
      <w:rFonts w:ascii="Courier New" w:hAnsi="Courier New" w:cs="Courier New"/>
    </w:rPr>
  </w:style>
  <w:style w:type="character" w:customStyle="1" w:styleId="WW8Num29z2">
    <w:name w:val="WW8Num29z2"/>
    <w:rsid w:val="003A6534"/>
    <w:rPr>
      <w:rFonts w:ascii="Wingdings" w:hAnsi="Wingdings" w:cs="Wingdings"/>
    </w:rPr>
  </w:style>
  <w:style w:type="character" w:customStyle="1" w:styleId="WW8Num29z3">
    <w:name w:val="WW8Num29z3"/>
    <w:rsid w:val="003A6534"/>
    <w:rPr>
      <w:rFonts w:ascii="Symbol" w:hAnsi="Symbol" w:cs="Symbol"/>
    </w:rPr>
  </w:style>
  <w:style w:type="character" w:customStyle="1" w:styleId="WW8Num30z0">
    <w:name w:val="WW8Num30z0"/>
    <w:rsid w:val="003A6534"/>
    <w:rPr>
      <w:rFonts w:ascii="Symbol" w:hAnsi="Symbol" w:cs="Symbol"/>
      <w:shd w:val="clear" w:color="auto" w:fill="FFFF00"/>
    </w:rPr>
  </w:style>
  <w:style w:type="character" w:customStyle="1" w:styleId="WW8Num30z1">
    <w:name w:val="WW8Num30z1"/>
    <w:rsid w:val="003A6534"/>
    <w:rPr>
      <w:rFonts w:ascii="Courier New" w:hAnsi="Courier New" w:cs="Courier New"/>
    </w:rPr>
  </w:style>
  <w:style w:type="character" w:customStyle="1" w:styleId="WW8Num30z2">
    <w:name w:val="WW8Num30z2"/>
    <w:rsid w:val="003A6534"/>
    <w:rPr>
      <w:rFonts w:ascii="Wingdings" w:hAnsi="Wingdings" w:cs="Wingdings"/>
    </w:rPr>
  </w:style>
  <w:style w:type="character" w:customStyle="1" w:styleId="WW8Num31z0">
    <w:name w:val="WW8Num31z0"/>
    <w:rsid w:val="003A6534"/>
    <w:rPr>
      <w:rFonts w:cs="Times New Roman"/>
    </w:rPr>
  </w:style>
  <w:style w:type="character" w:customStyle="1" w:styleId="WW8Num32z0">
    <w:name w:val="WW8Num32z0"/>
    <w:rsid w:val="003A6534"/>
  </w:style>
  <w:style w:type="character" w:customStyle="1" w:styleId="WW8Num32z1">
    <w:name w:val="WW8Num32z1"/>
    <w:rsid w:val="003A6534"/>
  </w:style>
  <w:style w:type="character" w:customStyle="1" w:styleId="WW8Num32z2">
    <w:name w:val="WW8Num32z2"/>
    <w:rsid w:val="003A6534"/>
  </w:style>
  <w:style w:type="character" w:customStyle="1" w:styleId="WW8Num32z3">
    <w:name w:val="WW8Num32z3"/>
    <w:rsid w:val="003A6534"/>
  </w:style>
  <w:style w:type="character" w:customStyle="1" w:styleId="WW8Num32z4">
    <w:name w:val="WW8Num32z4"/>
    <w:rsid w:val="003A6534"/>
  </w:style>
  <w:style w:type="character" w:customStyle="1" w:styleId="WW8Num32z5">
    <w:name w:val="WW8Num32z5"/>
    <w:rsid w:val="003A6534"/>
  </w:style>
  <w:style w:type="character" w:customStyle="1" w:styleId="WW8Num32z6">
    <w:name w:val="WW8Num32z6"/>
    <w:rsid w:val="003A6534"/>
  </w:style>
  <w:style w:type="character" w:customStyle="1" w:styleId="WW8Num32z7">
    <w:name w:val="WW8Num32z7"/>
    <w:rsid w:val="003A6534"/>
  </w:style>
  <w:style w:type="character" w:customStyle="1" w:styleId="WW8Num32z8">
    <w:name w:val="WW8Num32z8"/>
    <w:rsid w:val="003A6534"/>
  </w:style>
  <w:style w:type="character" w:customStyle="1" w:styleId="WW8Num33z0">
    <w:name w:val="WW8Num33z0"/>
    <w:rsid w:val="003A6534"/>
    <w:rPr>
      <w:rFonts w:ascii="Symbol" w:eastAsia="Calibri" w:hAnsi="Symbol" w:cs="Symbol"/>
    </w:rPr>
  </w:style>
  <w:style w:type="character" w:customStyle="1" w:styleId="WW8Num33z1">
    <w:name w:val="WW8Num33z1"/>
    <w:rsid w:val="003A6534"/>
    <w:rPr>
      <w:rFonts w:ascii="Courier New" w:hAnsi="Courier New" w:cs="Courier New"/>
    </w:rPr>
  </w:style>
  <w:style w:type="character" w:customStyle="1" w:styleId="WW8Num33z2">
    <w:name w:val="WW8Num33z2"/>
    <w:rsid w:val="003A6534"/>
    <w:rPr>
      <w:rFonts w:ascii="Wingdings" w:hAnsi="Wingdings" w:cs="Wingdings"/>
    </w:rPr>
  </w:style>
  <w:style w:type="character" w:customStyle="1" w:styleId="WW8Num34z0">
    <w:name w:val="WW8Num34z0"/>
    <w:rsid w:val="003A6534"/>
    <w:rPr>
      <w:rFonts w:ascii="Symbol" w:hAnsi="Symbol" w:cs="Symbol"/>
    </w:rPr>
  </w:style>
  <w:style w:type="character" w:customStyle="1" w:styleId="WW8Num34z1">
    <w:name w:val="WW8Num34z1"/>
    <w:rsid w:val="003A6534"/>
    <w:rPr>
      <w:rFonts w:ascii="Courier New" w:hAnsi="Courier New" w:cs="Courier New"/>
    </w:rPr>
  </w:style>
  <w:style w:type="character" w:customStyle="1" w:styleId="WW8Num34z2">
    <w:name w:val="WW8Num34z2"/>
    <w:rsid w:val="003A6534"/>
    <w:rPr>
      <w:rFonts w:ascii="Wingdings" w:hAnsi="Wingdings" w:cs="Wingdings"/>
    </w:rPr>
  </w:style>
  <w:style w:type="character" w:customStyle="1" w:styleId="WW8Num35z0">
    <w:name w:val="WW8Num35z0"/>
    <w:rsid w:val="003A6534"/>
    <w:rPr>
      <w:rFonts w:ascii="Calibri" w:eastAsia="Times New Roman" w:hAnsi="Calibri" w:cs="Calibri"/>
    </w:rPr>
  </w:style>
  <w:style w:type="character" w:customStyle="1" w:styleId="WW8Num35z1">
    <w:name w:val="WW8Num35z1"/>
    <w:rsid w:val="003A6534"/>
    <w:rPr>
      <w:rFonts w:ascii="Courier New" w:hAnsi="Courier New" w:cs="Courier New"/>
    </w:rPr>
  </w:style>
  <w:style w:type="character" w:customStyle="1" w:styleId="WW8Num35z2">
    <w:name w:val="WW8Num35z2"/>
    <w:rsid w:val="003A6534"/>
    <w:rPr>
      <w:rFonts w:ascii="Wingdings" w:hAnsi="Wingdings" w:cs="Wingdings"/>
    </w:rPr>
  </w:style>
  <w:style w:type="character" w:customStyle="1" w:styleId="WW8Num35z3">
    <w:name w:val="WW8Num35z3"/>
    <w:rsid w:val="003A6534"/>
    <w:rPr>
      <w:rFonts w:ascii="Symbol" w:hAnsi="Symbol" w:cs="Symbol"/>
    </w:rPr>
  </w:style>
  <w:style w:type="character" w:customStyle="1" w:styleId="WW8Num36z0">
    <w:name w:val="WW8Num36z0"/>
    <w:rsid w:val="003A6534"/>
    <w:rPr>
      <w:lang w:val="el-GR"/>
    </w:rPr>
  </w:style>
  <w:style w:type="character" w:customStyle="1" w:styleId="WW8Num36z1">
    <w:name w:val="WW8Num36z1"/>
    <w:rsid w:val="003A6534"/>
  </w:style>
  <w:style w:type="character" w:customStyle="1" w:styleId="WW8Num36z2">
    <w:name w:val="WW8Num36z2"/>
    <w:rsid w:val="003A6534"/>
  </w:style>
  <w:style w:type="character" w:customStyle="1" w:styleId="WW8Num36z3">
    <w:name w:val="WW8Num36z3"/>
    <w:rsid w:val="003A6534"/>
  </w:style>
  <w:style w:type="character" w:customStyle="1" w:styleId="WW8Num36z4">
    <w:name w:val="WW8Num36z4"/>
    <w:rsid w:val="003A6534"/>
  </w:style>
  <w:style w:type="character" w:customStyle="1" w:styleId="WW8Num36z5">
    <w:name w:val="WW8Num36z5"/>
    <w:rsid w:val="003A6534"/>
  </w:style>
  <w:style w:type="character" w:customStyle="1" w:styleId="WW8Num36z6">
    <w:name w:val="WW8Num36z6"/>
    <w:rsid w:val="003A6534"/>
  </w:style>
  <w:style w:type="character" w:customStyle="1" w:styleId="WW8Num36z7">
    <w:name w:val="WW8Num36z7"/>
    <w:rsid w:val="003A6534"/>
  </w:style>
  <w:style w:type="character" w:customStyle="1" w:styleId="WW8Num36z8">
    <w:name w:val="WW8Num36z8"/>
    <w:rsid w:val="003A6534"/>
  </w:style>
  <w:style w:type="character" w:customStyle="1" w:styleId="WW8Num37z0">
    <w:name w:val="WW8Num37z0"/>
    <w:rsid w:val="003A6534"/>
    <w:rPr>
      <w:rFonts w:ascii="Calibri" w:eastAsia="Times New Roman" w:hAnsi="Calibri" w:cs="Calibri"/>
    </w:rPr>
  </w:style>
  <w:style w:type="character" w:customStyle="1" w:styleId="WW8Num37z1">
    <w:name w:val="WW8Num37z1"/>
    <w:rsid w:val="003A6534"/>
    <w:rPr>
      <w:rFonts w:ascii="Courier New" w:hAnsi="Courier New" w:cs="Courier New"/>
    </w:rPr>
  </w:style>
  <w:style w:type="character" w:customStyle="1" w:styleId="WW8Num37z2">
    <w:name w:val="WW8Num37z2"/>
    <w:rsid w:val="003A6534"/>
    <w:rPr>
      <w:rFonts w:ascii="Wingdings" w:hAnsi="Wingdings" w:cs="Wingdings"/>
    </w:rPr>
  </w:style>
  <w:style w:type="character" w:customStyle="1" w:styleId="WW8Num37z3">
    <w:name w:val="WW8Num37z3"/>
    <w:rsid w:val="003A6534"/>
    <w:rPr>
      <w:rFonts w:ascii="Symbol" w:hAnsi="Symbol" w:cs="Symbol"/>
    </w:rPr>
  </w:style>
  <w:style w:type="character" w:customStyle="1" w:styleId="WW8Num38z0">
    <w:name w:val="WW8Num38z0"/>
    <w:rsid w:val="003A6534"/>
  </w:style>
  <w:style w:type="character" w:customStyle="1" w:styleId="WW8Num38z1">
    <w:name w:val="WW8Num38z1"/>
    <w:rsid w:val="003A6534"/>
  </w:style>
  <w:style w:type="character" w:customStyle="1" w:styleId="WW8Num38z2">
    <w:name w:val="WW8Num38z2"/>
    <w:rsid w:val="003A6534"/>
  </w:style>
  <w:style w:type="character" w:customStyle="1" w:styleId="WW8Num38z3">
    <w:name w:val="WW8Num38z3"/>
    <w:rsid w:val="003A6534"/>
  </w:style>
  <w:style w:type="character" w:customStyle="1" w:styleId="WW8Num38z4">
    <w:name w:val="WW8Num38z4"/>
    <w:rsid w:val="003A6534"/>
  </w:style>
  <w:style w:type="character" w:customStyle="1" w:styleId="WW8Num38z5">
    <w:name w:val="WW8Num38z5"/>
    <w:rsid w:val="003A6534"/>
  </w:style>
  <w:style w:type="character" w:customStyle="1" w:styleId="WW8Num38z6">
    <w:name w:val="WW8Num38z6"/>
    <w:rsid w:val="003A6534"/>
  </w:style>
  <w:style w:type="character" w:customStyle="1" w:styleId="WW8Num38z7">
    <w:name w:val="WW8Num38z7"/>
    <w:rsid w:val="003A6534"/>
  </w:style>
  <w:style w:type="character" w:customStyle="1" w:styleId="WW8Num38z8">
    <w:name w:val="WW8Num38z8"/>
    <w:rsid w:val="003A6534"/>
  </w:style>
  <w:style w:type="character" w:customStyle="1" w:styleId="WW-DefaultParagraphFont111111111111111">
    <w:name w:val="WW-Default Paragraph Font111111111111111"/>
    <w:rsid w:val="003A6534"/>
  </w:style>
  <w:style w:type="character" w:customStyle="1" w:styleId="WW8Num4z1">
    <w:name w:val="WW8Num4z1"/>
    <w:rsid w:val="003A6534"/>
    <w:rPr>
      <w:rFonts w:cs="Times New Roman"/>
    </w:rPr>
  </w:style>
  <w:style w:type="character" w:customStyle="1" w:styleId="WW8Num5z1">
    <w:name w:val="WW8Num5z1"/>
    <w:rsid w:val="003A6534"/>
    <w:rPr>
      <w:rFonts w:cs="Times New Roman"/>
    </w:rPr>
  </w:style>
  <w:style w:type="character" w:customStyle="1" w:styleId="WW8Num6z1">
    <w:name w:val="WW8Num6z1"/>
    <w:rsid w:val="003A653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3A6534"/>
  </w:style>
  <w:style w:type="character" w:customStyle="1" w:styleId="WW8Num29z5">
    <w:name w:val="WW8Num29z5"/>
    <w:rsid w:val="003A6534"/>
  </w:style>
  <w:style w:type="character" w:customStyle="1" w:styleId="WW8Num29z6">
    <w:name w:val="WW8Num29z6"/>
    <w:rsid w:val="003A6534"/>
  </w:style>
  <w:style w:type="character" w:customStyle="1" w:styleId="WW8Num29z7">
    <w:name w:val="WW8Num29z7"/>
    <w:rsid w:val="003A6534"/>
  </w:style>
  <w:style w:type="character" w:customStyle="1" w:styleId="WW8Num29z8">
    <w:name w:val="WW8Num29z8"/>
    <w:rsid w:val="003A6534"/>
  </w:style>
  <w:style w:type="character" w:customStyle="1" w:styleId="WW8Num30z3">
    <w:name w:val="WW8Num30z3"/>
    <w:rsid w:val="003A6534"/>
    <w:rPr>
      <w:rFonts w:ascii="Symbol" w:hAnsi="Symbol" w:cs="Symbol"/>
    </w:rPr>
  </w:style>
  <w:style w:type="character" w:customStyle="1" w:styleId="WW8Num31z1">
    <w:name w:val="WW8Num31z1"/>
    <w:rsid w:val="003A6534"/>
  </w:style>
  <w:style w:type="character" w:customStyle="1" w:styleId="WW8Num31z2">
    <w:name w:val="WW8Num31z2"/>
    <w:rsid w:val="003A6534"/>
  </w:style>
  <w:style w:type="character" w:customStyle="1" w:styleId="WW8Num31z3">
    <w:name w:val="WW8Num31z3"/>
    <w:rsid w:val="003A6534"/>
  </w:style>
  <w:style w:type="character" w:customStyle="1" w:styleId="WW8Num31z4">
    <w:name w:val="WW8Num31z4"/>
    <w:rsid w:val="003A6534"/>
  </w:style>
  <w:style w:type="character" w:customStyle="1" w:styleId="WW8Num31z5">
    <w:name w:val="WW8Num31z5"/>
    <w:rsid w:val="003A6534"/>
  </w:style>
  <w:style w:type="character" w:customStyle="1" w:styleId="WW8Num31z6">
    <w:name w:val="WW8Num31z6"/>
    <w:rsid w:val="003A6534"/>
  </w:style>
  <w:style w:type="character" w:customStyle="1" w:styleId="WW8Num31z7">
    <w:name w:val="WW8Num31z7"/>
    <w:rsid w:val="003A6534"/>
  </w:style>
  <w:style w:type="character" w:customStyle="1" w:styleId="WW8Num31z8">
    <w:name w:val="WW8Num31z8"/>
    <w:rsid w:val="003A6534"/>
  </w:style>
  <w:style w:type="character" w:customStyle="1" w:styleId="WW8Num39z0">
    <w:name w:val="WW8Num39z0"/>
    <w:rsid w:val="003A6534"/>
    <w:rPr>
      <w:rFonts w:ascii="Calibri" w:eastAsia="Times New Roman" w:hAnsi="Calibri" w:cs="Calibri"/>
    </w:rPr>
  </w:style>
  <w:style w:type="character" w:customStyle="1" w:styleId="WW8Num39z1">
    <w:name w:val="WW8Num39z1"/>
    <w:rsid w:val="003A6534"/>
    <w:rPr>
      <w:rFonts w:ascii="Courier New" w:hAnsi="Courier New" w:cs="Courier New"/>
    </w:rPr>
  </w:style>
  <w:style w:type="character" w:customStyle="1" w:styleId="WW8Num39z2">
    <w:name w:val="WW8Num39z2"/>
    <w:rsid w:val="003A6534"/>
    <w:rPr>
      <w:rFonts w:ascii="Wingdings" w:hAnsi="Wingdings" w:cs="Wingdings"/>
    </w:rPr>
  </w:style>
  <w:style w:type="character" w:customStyle="1" w:styleId="WW8Num39z3">
    <w:name w:val="WW8Num39z3"/>
    <w:rsid w:val="003A6534"/>
    <w:rPr>
      <w:rFonts w:ascii="Symbol" w:hAnsi="Symbol" w:cs="Symbol"/>
    </w:rPr>
  </w:style>
  <w:style w:type="character" w:customStyle="1" w:styleId="WW8Num40z0">
    <w:name w:val="WW8Num40z0"/>
    <w:rsid w:val="003A6534"/>
    <w:rPr>
      <w:rFonts w:ascii="Symbol" w:hAnsi="Symbol" w:cs="Symbol"/>
    </w:rPr>
  </w:style>
  <w:style w:type="character" w:customStyle="1" w:styleId="WW8Num40z1">
    <w:name w:val="WW8Num40z1"/>
    <w:rsid w:val="003A6534"/>
    <w:rPr>
      <w:rFonts w:ascii="Courier New" w:hAnsi="Courier New" w:cs="Courier New"/>
    </w:rPr>
  </w:style>
  <w:style w:type="character" w:customStyle="1" w:styleId="WW8Num40z2">
    <w:name w:val="WW8Num40z2"/>
    <w:rsid w:val="003A6534"/>
    <w:rPr>
      <w:rFonts w:ascii="Wingdings" w:hAnsi="Wingdings" w:cs="Wingdings"/>
    </w:rPr>
  </w:style>
  <w:style w:type="character" w:customStyle="1" w:styleId="WW8Num41z0">
    <w:name w:val="WW8Num41z0"/>
    <w:rsid w:val="003A6534"/>
    <w:rPr>
      <w:rFonts w:ascii="Arial" w:hAnsi="Arial" w:cs="Times New Roman"/>
      <w:b/>
      <w:i w:val="0"/>
      <w:sz w:val="20"/>
      <w:szCs w:val="20"/>
    </w:rPr>
  </w:style>
  <w:style w:type="character" w:customStyle="1" w:styleId="WW8Num41z1">
    <w:name w:val="WW8Num41z1"/>
    <w:rsid w:val="003A6534"/>
    <w:rPr>
      <w:rFonts w:cs="Times New Roman"/>
    </w:rPr>
  </w:style>
  <w:style w:type="character" w:customStyle="1" w:styleId="WW8Num41z2">
    <w:name w:val="WW8Num41z2"/>
    <w:rsid w:val="003A6534"/>
    <w:rPr>
      <w:rFonts w:ascii="Arial" w:hAnsi="Arial" w:cs="Times New Roman"/>
      <w:b w:val="0"/>
      <w:i w:val="0"/>
    </w:rPr>
  </w:style>
  <w:style w:type="character" w:customStyle="1" w:styleId="WW8Num41z3">
    <w:name w:val="WW8Num41z3"/>
    <w:rsid w:val="003A6534"/>
    <w:rPr>
      <w:rFonts w:ascii="Arial" w:hAnsi="Arial" w:cs="Times New Roman"/>
      <w:b w:val="0"/>
      <w:i w:val="0"/>
      <w:sz w:val="20"/>
      <w:szCs w:val="20"/>
    </w:rPr>
  </w:style>
  <w:style w:type="character" w:customStyle="1" w:styleId="DefaultParagraphFont1">
    <w:name w:val="Default Paragraph Font1"/>
    <w:rsid w:val="003A6534"/>
  </w:style>
  <w:style w:type="character" w:customStyle="1" w:styleId="Heading1Char">
    <w:name w:val="Heading 1 Char"/>
    <w:rsid w:val="003A6534"/>
    <w:rPr>
      <w:rFonts w:ascii="Arial" w:hAnsi="Arial" w:cs="Arial"/>
      <w:b/>
      <w:bCs/>
      <w:color w:val="333399"/>
      <w:sz w:val="28"/>
      <w:szCs w:val="32"/>
      <w:lang w:val="en-US"/>
    </w:rPr>
  </w:style>
  <w:style w:type="character" w:customStyle="1" w:styleId="Heading2Char">
    <w:name w:val="Heading 2 Char"/>
    <w:rsid w:val="003A6534"/>
    <w:rPr>
      <w:rFonts w:ascii="Arial" w:hAnsi="Arial" w:cs="Arial"/>
      <w:b/>
      <w:color w:val="002060"/>
      <w:sz w:val="24"/>
      <w:szCs w:val="22"/>
      <w:lang w:val="en-GB"/>
    </w:rPr>
  </w:style>
  <w:style w:type="character" w:customStyle="1" w:styleId="Heading5Char">
    <w:name w:val="Heading 5 Char"/>
    <w:rsid w:val="003A6534"/>
    <w:rPr>
      <w:rFonts w:ascii="Calibri" w:eastAsia="Times New Roman" w:hAnsi="Calibri" w:cs="Times New Roman"/>
      <w:b/>
      <w:bCs/>
      <w:i/>
      <w:iCs/>
      <w:sz w:val="26"/>
      <w:szCs w:val="26"/>
      <w:lang w:val="en-GB"/>
    </w:rPr>
  </w:style>
  <w:style w:type="character" w:customStyle="1" w:styleId="DateChar">
    <w:name w:val="Date Char"/>
    <w:rsid w:val="003A6534"/>
    <w:rPr>
      <w:sz w:val="24"/>
      <w:szCs w:val="24"/>
      <w:lang w:val="en-GB"/>
    </w:rPr>
  </w:style>
  <w:style w:type="character" w:customStyle="1" w:styleId="FooterChar">
    <w:name w:val="Footer Char"/>
    <w:rsid w:val="003A6534"/>
    <w:rPr>
      <w:rFonts w:eastAsia="MS Mincho" w:cs="Times New Roman"/>
      <w:sz w:val="24"/>
      <w:szCs w:val="24"/>
      <w:lang w:val="en-US" w:eastAsia="ja-JP"/>
    </w:rPr>
  </w:style>
  <w:style w:type="character" w:customStyle="1" w:styleId="CommentReference">
    <w:name w:val="Comment Reference"/>
    <w:rsid w:val="003A6534"/>
    <w:rPr>
      <w:sz w:val="16"/>
    </w:rPr>
  </w:style>
  <w:style w:type="character" w:styleId="-">
    <w:name w:val="Hyperlink"/>
    <w:uiPriority w:val="99"/>
    <w:rsid w:val="003A6534"/>
    <w:rPr>
      <w:color w:val="0000FF"/>
      <w:u w:val="single"/>
    </w:rPr>
  </w:style>
  <w:style w:type="character" w:customStyle="1" w:styleId="HeaderChar">
    <w:name w:val="Header Char"/>
    <w:rsid w:val="003A6534"/>
    <w:rPr>
      <w:rFonts w:cs="Times New Roman"/>
      <w:sz w:val="24"/>
      <w:szCs w:val="24"/>
      <w:lang w:val="en-GB"/>
    </w:rPr>
  </w:style>
  <w:style w:type="character" w:styleId="a3">
    <w:name w:val="page number"/>
    <w:rsid w:val="003A6534"/>
    <w:rPr>
      <w:rFonts w:cs="Times New Roman"/>
    </w:rPr>
  </w:style>
  <w:style w:type="character" w:customStyle="1" w:styleId="BalloonTextChar">
    <w:name w:val="Balloon Text Char"/>
    <w:rsid w:val="003A6534"/>
    <w:rPr>
      <w:rFonts w:ascii="Tahoma" w:hAnsi="Tahoma" w:cs="Tahoma"/>
      <w:sz w:val="16"/>
      <w:szCs w:val="16"/>
      <w:lang w:val="en-GB"/>
    </w:rPr>
  </w:style>
  <w:style w:type="character" w:customStyle="1" w:styleId="CommentTextChar">
    <w:name w:val="Comment Text Char"/>
    <w:rsid w:val="003A6534"/>
    <w:rPr>
      <w:rFonts w:cs="Times New Roman"/>
      <w:lang w:val="en-GB"/>
    </w:rPr>
  </w:style>
  <w:style w:type="character" w:customStyle="1" w:styleId="CommentSubjectChar">
    <w:name w:val="Comment Subject Char"/>
    <w:rsid w:val="003A6534"/>
    <w:rPr>
      <w:rFonts w:cs="Times New Roman"/>
      <w:b/>
      <w:bCs/>
      <w:lang w:val="en-GB"/>
    </w:rPr>
  </w:style>
  <w:style w:type="character" w:customStyle="1" w:styleId="BodyTextChar">
    <w:name w:val="Body Text Char"/>
    <w:rsid w:val="003A6534"/>
    <w:rPr>
      <w:rFonts w:cs="Times New Roman"/>
      <w:sz w:val="24"/>
      <w:szCs w:val="24"/>
      <w:lang w:val="en-GB"/>
    </w:rPr>
  </w:style>
  <w:style w:type="character" w:customStyle="1" w:styleId="11">
    <w:name w:val="Κείμενο κράτησης θέσης1"/>
    <w:rsid w:val="003A6534"/>
    <w:rPr>
      <w:rFonts w:cs="Times New Roman"/>
      <w:color w:val="808080"/>
    </w:rPr>
  </w:style>
  <w:style w:type="character" w:customStyle="1" w:styleId="a4">
    <w:name w:val="Χαρακτήρες υποσημείωσης"/>
    <w:rsid w:val="003A6534"/>
    <w:rPr>
      <w:rFonts w:cs="Times New Roman"/>
      <w:vertAlign w:val="superscript"/>
    </w:rPr>
  </w:style>
  <w:style w:type="character" w:customStyle="1" w:styleId="FootnoteTextChar">
    <w:name w:val="Footnote Text Char"/>
    <w:rsid w:val="003A6534"/>
    <w:rPr>
      <w:rFonts w:ascii="Calibri" w:hAnsi="Calibri" w:cs="Times New Roman"/>
    </w:rPr>
  </w:style>
  <w:style w:type="character" w:customStyle="1" w:styleId="Heading3Char">
    <w:name w:val="Heading 3 Char"/>
    <w:rsid w:val="003A6534"/>
    <w:rPr>
      <w:rFonts w:ascii="Arial" w:hAnsi="Arial" w:cs="Arial"/>
      <w:b/>
      <w:bCs/>
      <w:sz w:val="22"/>
      <w:szCs w:val="26"/>
      <w:lang w:val="en-GB"/>
    </w:rPr>
  </w:style>
  <w:style w:type="character" w:customStyle="1" w:styleId="Heading4Char">
    <w:name w:val="Heading 4 Char"/>
    <w:rsid w:val="003A6534"/>
    <w:rPr>
      <w:rFonts w:ascii="Arial" w:eastAsia="Times New Roman" w:hAnsi="Arial" w:cs="Times New Roman"/>
      <w:b/>
      <w:bCs/>
      <w:sz w:val="22"/>
      <w:szCs w:val="28"/>
      <w:lang w:val="en-GB"/>
    </w:rPr>
  </w:style>
  <w:style w:type="character" w:customStyle="1" w:styleId="DocTitleChar">
    <w:name w:val="Doc Title Char"/>
    <w:basedOn w:val="Heading1Char"/>
    <w:rsid w:val="003A6534"/>
  </w:style>
  <w:style w:type="character" w:customStyle="1" w:styleId="Style1Char">
    <w:name w:val="Style1 Char"/>
    <w:rsid w:val="003A6534"/>
    <w:rPr>
      <w:rFonts w:ascii="Calibri" w:hAnsi="Calibri" w:cs="Calibri"/>
      <w:b/>
      <w:bCs/>
      <w:color w:val="333399"/>
      <w:sz w:val="40"/>
      <w:szCs w:val="40"/>
      <w:lang w:val="en-US"/>
    </w:rPr>
  </w:style>
  <w:style w:type="character" w:customStyle="1" w:styleId="ContentsChar">
    <w:name w:val="Contents Char"/>
    <w:rsid w:val="003A6534"/>
    <w:rPr>
      <w:rFonts w:ascii="Calibri" w:hAnsi="Calibri" w:cs="Calibri"/>
      <w:b/>
      <w:bCs/>
      <w:color w:val="333399"/>
      <w:sz w:val="28"/>
      <w:szCs w:val="32"/>
      <w:lang w:val="en-US"/>
    </w:rPr>
  </w:style>
  <w:style w:type="character" w:customStyle="1" w:styleId="EndnoteTextChar">
    <w:name w:val="Endnote Text Char"/>
    <w:rsid w:val="003A6534"/>
    <w:rPr>
      <w:rFonts w:ascii="Calibri" w:hAnsi="Calibri" w:cs="Calibri"/>
      <w:lang w:val="en-GB"/>
    </w:rPr>
  </w:style>
  <w:style w:type="character" w:customStyle="1" w:styleId="a5">
    <w:name w:val="Χαρακτήρες σημείωσης τέλους"/>
    <w:rsid w:val="003A6534"/>
    <w:rPr>
      <w:vertAlign w:val="superscript"/>
    </w:rPr>
  </w:style>
  <w:style w:type="character" w:customStyle="1" w:styleId="FootnoteReference2">
    <w:name w:val="Footnote Reference2"/>
    <w:rsid w:val="003A6534"/>
    <w:rPr>
      <w:vertAlign w:val="superscript"/>
    </w:rPr>
  </w:style>
  <w:style w:type="character" w:customStyle="1" w:styleId="EndnoteReference1">
    <w:name w:val="Endnote Reference1"/>
    <w:rsid w:val="003A6534"/>
    <w:rPr>
      <w:vertAlign w:val="superscript"/>
    </w:rPr>
  </w:style>
  <w:style w:type="character" w:customStyle="1" w:styleId="a6">
    <w:name w:val="Κουκκίδες"/>
    <w:rsid w:val="003A6534"/>
    <w:rPr>
      <w:rFonts w:ascii="OpenSymbol" w:eastAsia="OpenSymbol" w:hAnsi="OpenSymbol" w:cs="OpenSymbol"/>
    </w:rPr>
  </w:style>
  <w:style w:type="character" w:styleId="a7">
    <w:name w:val="Strong"/>
    <w:qFormat/>
    <w:rsid w:val="003A6534"/>
    <w:rPr>
      <w:b/>
      <w:bCs/>
    </w:rPr>
  </w:style>
  <w:style w:type="character" w:customStyle="1" w:styleId="12">
    <w:name w:val="Προεπιλεγμένη γραμματοσειρά1"/>
    <w:rsid w:val="003A6534"/>
  </w:style>
  <w:style w:type="character" w:customStyle="1" w:styleId="a8">
    <w:name w:val="Σύμβολο υποσημείωσης"/>
    <w:rsid w:val="003A6534"/>
    <w:rPr>
      <w:vertAlign w:val="superscript"/>
    </w:rPr>
  </w:style>
  <w:style w:type="character" w:styleId="a9">
    <w:name w:val="Emphasis"/>
    <w:qFormat/>
    <w:rsid w:val="003A6534"/>
    <w:rPr>
      <w:i/>
      <w:iCs/>
    </w:rPr>
  </w:style>
  <w:style w:type="character" w:customStyle="1" w:styleId="aa">
    <w:name w:val="Χαρακτήρες αρίθμησης"/>
    <w:rsid w:val="003A6534"/>
  </w:style>
  <w:style w:type="character" w:customStyle="1" w:styleId="normalwithoutspacingChar">
    <w:name w:val="normal_without_spacing Char"/>
    <w:rsid w:val="003A6534"/>
    <w:rPr>
      <w:rFonts w:ascii="Calibri" w:hAnsi="Calibri" w:cs="Calibri"/>
      <w:sz w:val="22"/>
      <w:szCs w:val="24"/>
    </w:rPr>
  </w:style>
  <w:style w:type="character" w:customStyle="1" w:styleId="FootnoteTextChar1">
    <w:name w:val="Footnote Text Char1"/>
    <w:rsid w:val="003A6534"/>
    <w:rPr>
      <w:rFonts w:ascii="Calibri" w:hAnsi="Calibri" w:cs="Calibri"/>
      <w:lang w:val="en-IE" w:eastAsia="zh-CN"/>
    </w:rPr>
  </w:style>
  <w:style w:type="character" w:customStyle="1" w:styleId="foothangingChar">
    <w:name w:val="foot_hanging Char"/>
    <w:rsid w:val="003A6534"/>
    <w:rPr>
      <w:rFonts w:ascii="Calibri" w:hAnsi="Calibri" w:cs="Calibri"/>
      <w:sz w:val="18"/>
      <w:szCs w:val="18"/>
      <w:lang w:val="en-IE" w:eastAsia="zh-CN"/>
    </w:rPr>
  </w:style>
  <w:style w:type="character" w:customStyle="1" w:styleId="HTMLPreformattedChar">
    <w:name w:val="HTML Preformatted Char"/>
    <w:rsid w:val="003A6534"/>
    <w:rPr>
      <w:rFonts w:ascii="Courier New" w:hAnsi="Courier New" w:cs="Courier New"/>
    </w:rPr>
  </w:style>
  <w:style w:type="character" w:customStyle="1" w:styleId="apple-converted-space">
    <w:name w:val="apple-converted-space"/>
    <w:basedOn w:val="WW-DefaultParagraphFont111111111111111"/>
    <w:rsid w:val="003A6534"/>
  </w:style>
  <w:style w:type="character" w:customStyle="1" w:styleId="BodyTextIndent3Char">
    <w:name w:val="Body Text Indent 3 Char"/>
    <w:rsid w:val="003A6534"/>
    <w:rPr>
      <w:rFonts w:ascii="Calibri" w:hAnsi="Calibri" w:cs="Calibri"/>
      <w:sz w:val="16"/>
      <w:szCs w:val="16"/>
      <w:lang w:val="en-GB"/>
    </w:rPr>
  </w:style>
  <w:style w:type="character" w:customStyle="1" w:styleId="WW-FootnoteReference">
    <w:name w:val="WW-Footnote Reference"/>
    <w:rsid w:val="003A6534"/>
    <w:rPr>
      <w:vertAlign w:val="superscript"/>
    </w:rPr>
  </w:style>
  <w:style w:type="character" w:customStyle="1" w:styleId="WW-EndnoteReference">
    <w:name w:val="WW-Endnote Reference"/>
    <w:rsid w:val="003A6534"/>
    <w:rPr>
      <w:vertAlign w:val="superscript"/>
    </w:rPr>
  </w:style>
  <w:style w:type="character" w:customStyle="1" w:styleId="FootnoteReference1">
    <w:name w:val="Footnote Reference1"/>
    <w:rsid w:val="003A6534"/>
    <w:rPr>
      <w:vertAlign w:val="superscript"/>
    </w:rPr>
  </w:style>
  <w:style w:type="character" w:customStyle="1" w:styleId="FootnoteTextChar2">
    <w:name w:val="Footnote Text Char2"/>
    <w:rsid w:val="003A6534"/>
    <w:rPr>
      <w:rFonts w:ascii="Calibri" w:hAnsi="Calibri" w:cs="Calibri"/>
      <w:sz w:val="18"/>
      <w:lang w:val="en-IE" w:eastAsia="zh-CN"/>
    </w:rPr>
  </w:style>
  <w:style w:type="character" w:customStyle="1" w:styleId="foothangingChar1">
    <w:name w:val="foot_hanging Char1"/>
    <w:rsid w:val="003A6534"/>
    <w:rPr>
      <w:rFonts w:ascii="Calibri" w:hAnsi="Calibri" w:cs="Calibri"/>
      <w:sz w:val="18"/>
      <w:szCs w:val="18"/>
      <w:lang w:val="en-IE" w:eastAsia="zh-CN"/>
    </w:rPr>
  </w:style>
  <w:style w:type="character" w:customStyle="1" w:styleId="footersChar">
    <w:name w:val="footers Char"/>
    <w:basedOn w:val="foothangingChar1"/>
    <w:rsid w:val="003A6534"/>
  </w:style>
  <w:style w:type="character" w:customStyle="1" w:styleId="CommentTextChar1">
    <w:name w:val="Comment Text Char1"/>
    <w:rsid w:val="003A6534"/>
    <w:rPr>
      <w:rFonts w:ascii="Calibri" w:hAnsi="Calibri" w:cs="Calibri"/>
      <w:lang w:val="en-GB" w:eastAsia="zh-CN"/>
    </w:rPr>
  </w:style>
  <w:style w:type="character" w:customStyle="1" w:styleId="HTMLPreformattedChar1">
    <w:name w:val="HTML Preformatted Char1"/>
    <w:rsid w:val="003A6534"/>
    <w:rPr>
      <w:rFonts w:ascii="Courier New" w:hAnsi="Courier New" w:cs="Courier New"/>
      <w:lang w:eastAsia="zh-CN"/>
    </w:rPr>
  </w:style>
  <w:style w:type="character" w:customStyle="1" w:styleId="BodyText3Char">
    <w:name w:val="Body Text 3 Char"/>
    <w:rsid w:val="003A6534"/>
    <w:rPr>
      <w:rFonts w:ascii="Calibri" w:hAnsi="Calibri" w:cs="Calibri"/>
      <w:sz w:val="16"/>
      <w:szCs w:val="16"/>
      <w:lang w:val="en-GB" w:eastAsia="zh-CN"/>
    </w:rPr>
  </w:style>
  <w:style w:type="character" w:customStyle="1" w:styleId="WW-FootnoteReference1">
    <w:name w:val="WW-Footnote Reference1"/>
    <w:rsid w:val="003A6534"/>
    <w:rPr>
      <w:vertAlign w:val="superscript"/>
    </w:rPr>
  </w:style>
  <w:style w:type="character" w:customStyle="1" w:styleId="WW-EndnoteReference1">
    <w:name w:val="WW-Endnote Reference1"/>
    <w:rsid w:val="003A6534"/>
    <w:rPr>
      <w:vertAlign w:val="superscript"/>
    </w:rPr>
  </w:style>
  <w:style w:type="character" w:customStyle="1" w:styleId="WW-FootnoteReference2">
    <w:name w:val="WW-Footnote Reference2"/>
    <w:rsid w:val="003A6534"/>
    <w:rPr>
      <w:vertAlign w:val="superscript"/>
    </w:rPr>
  </w:style>
  <w:style w:type="character" w:customStyle="1" w:styleId="WW-EndnoteReference2">
    <w:name w:val="WW-Endnote Reference2"/>
    <w:rsid w:val="003A6534"/>
    <w:rPr>
      <w:vertAlign w:val="superscript"/>
    </w:rPr>
  </w:style>
  <w:style w:type="character" w:customStyle="1" w:styleId="FootnoteTextChar3">
    <w:name w:val="Footnote Text Char3"/>
    <w:rsid w:val="003A6534"/>
    <w:rPr>
      <w:rFonts w:ascii="Calibri" w:hAnsi="Calibri" w:cs="Calibri"/>
      <w:sz w:val="18"/>
      <w:lang w:val="en-IE" w:eastAsia="zh-CN"/>
    </w:rPr>
  </w:style>
  <w:style w:type="character" w:customStyle="1" w:styleId="foothangingChar2">
    <w:name w:val="foot_hanging Char2"/>
    <w:rsid w:val="003A6534"/>
    <w:rPr>
      <w:rFonts w:ascii="Calibri" w:hAnsi="Calibri" w:cs="Calibri"/>
      <w:sz w:val="18"/>
      <w:szCs w:val="18"/>
      <w:lang w:val="en-IE" w:eastAsia="zh-CN"/>
    </w:rPr>
  </w:style>
  <w:style w:type="character" w:customStyle="1" w:styleId="footersChar1">
    <w:name w:val="footers Char1"/>
    <w:basedOn w:val="foothangingChar2"/>
    <w:rsid w:val="003A6534"/>
  </w:style>
  <w:style w:type="character" w:customStyle="1" w:styleId="foootChar">
    <w:name w:val="fooot Char"/>
    <w:basedOn w:val="footersChar1"/>
    <w:rsid w:val="003A6534"/>
  </w:style>
  <w:style w:type="character" w:customStyle="1" w:styleId="13">
    <w:name w:val="Παραπομπή υποσημείωσης1"/>
    <w:rsid w:val="003A6534"/>
    <w:rPr>
      <w:vertAlign w:val="superscript"/>
    </w:rPr>
  </w:style>
  <w:style w:type="character" w:customStyle="1" w:styleId="14">
    <w:name w:val="Παραπομπή σημείωσης τέλους1"/>
    <w:rsid w:val="003A6534"/>
    <w:rPr>
      <w:vertAlign w:val="superscript"/>
    </w:rPr>
  </w:style>
  <w:style w:type="character" w:customStyle="1" w:styleId="Char">
    <w:name w:val="Κείμενο πλαισίου Char"/>
    <w:rsid w:val="003A6534"/>
    <w:rPr>
      <w:rFonts w:ascii="Tahoma" w:hAnsi="Tahoma" w:cs="Tahoma"/>
      <w:sz w:val="16"/>
      <w:szCs w:val="16"/>
      <w:lang w:val="en-GB"/>
    </w:rPr>
  </w:style>
  <w:style w:type="character" w:customStyle="1" w:styleId="15">
    <w:name w:val="Παραπομπή σχολίου1"/>
    <w:rsid w:val="003A6534"/>
    <w:rPr>
      <w:sz w:val="16"/>
      <w:szCs w:val="16"/>
    </w:rPr>
  </w:style>
  <w:style w:type="character" w:customStyle="1" w:styleId="Char0">
    <w:name w:val="Κείμενο σχολίου Char"/>
    <w:rsid w:val="003A6534"/>
    <w:rPr>
      <w:rFonts w:ascii="Calibri" w:hAnsi="Calibri" w:cs="Calibri"/>
      <w:lang w:val="en-GB"/>
    </w:rPr>
  </w:style>
  <w:style w:type="character" w:customStyle="1" w:styleId="Char1">
    <w:name w:val="Θέμα σχολίου Char"/>
    <w:rsid w:val="003A6534"/>
    <w:rPr>
      <w:rFonts w:ascii="Calibri" w:hAnsi="Calibri" w:cs="Calibri"/>
      <w:b/>
      <w:bCs/>
      <w:lang w:val="en-GB"/>
    </w:rPr>
  </w:style>
  <w:style w:type="character" w:customStyle="1" w:styleId="-HTMLChar">
    <w:name w:val="Προ-διαμορφωμένο HTML Char"/>
    <w:rsid w:val="003A6534"/>
    <w:rPr>
      <w:rFonts w:ascii="Courier New" w:eastAsia="Times New Roman" w:hAnsi="Courier New" w:cs="Courier New"/>
    </w:rPr>
  </w:style>
  <w:style w:type="character" w:customStyle="1" w:styleId="WW-FootnoteReference3">
    <w:name w:val="WW-Footnote Reference3"/>
    <w:rsid w:val="003A6534"/>
    <w:rPr>
      <w:vertAlign w:val="superscript"/>
    </w:rPr>
  </w:style>
  <w:style w:type="character" w:customStyle="1" w:styleId="WW-EndnoteReference3">
    <w:name w:val="WW-Endnote Reference3"/>
    <w:rsid w:val="003A6534"/>
    <w:rPr>
      <w:vertAlign w:val="superscript"/>
    </w:rPr>
  </w:style>
  <w:style w:type="character" w:customStyle="1" w:styleId="WW-FootnoteReference4">
    <w:name w:val="WW-Footnote Reference4"/>
    <w:rsid w:val="003A6534"/>
    <w:rPr>
      <w:vertAlign w:val="superscript"/>
    </w:rPr>
  </w:style>
  <w:style w:type="character" w:customStyle="1" w:styleId="WW-EndnoteReference4">
    <w:name w:val="WW-Endnote Reference4"/>
    <w:rsid w:val="003A6534"/>
    <w:rPr>
      <w:vertAlign w:val="superscript"/>
    </w:rPr>
  </w:style>
  <w:style w:type="character" w:customStyle="1" w:styleId="WW-FootnoteReference5">
    <w:name w:val="WW-Footnote Reference5"/>
    <w:rsid w:val="003A6534"/>
    <w:rPr>
      <w:vertAlign w:val="superscript"/>
    </w:rPr>
  </w:style>
  <w:style w:type="character" w:customStyle="1" w:styleId="WW-EndnoteReference5">
    <w:name w:val="WW-Endnote Reference5"/>
    <w:rsid w:val="003A6534"/>
    <w:rPr>
      <w:vertAlign w:val="superscript"/>
    </w:rPr>
  </w:style>
  <w:style w:type="character" w:customStyle="1" w:styleId="WW-FootnoteReference6">
    <w:name w:val="WW-Footnote Reference6"/>
    <w:rsid w:val="003A6534"/>
    <w:rPr>
      <w:vertAlign w:val="superscript"/>
    </w:rPr>
  </w:style>
  <w:style w:type="character" w:styleId="-0">
    <w:name w:val="FollowedHyperlink"/>
    <w:rsid w:val="003A6534"/>
    <w:rPr>
      <w:color w:val="800000"/>
      <w:u w:val="single"/>
    </w:rPr>
  </w:style>
  <w:style w:type="character" w:customStyle="1" w:styleId="WW-EndnoteReference6">
    <w:name w:val="WW-Endnote Reference6"/>
    <w:rsid w:val="003A6534"/>
    <w:rPr>
      <w:vertAlign w:val="superscript"/>
    </w:rPr>
  </w:style>
  <w:style w:type="character" w:customStyle="1" w:styleId="WW-FootnoteReference7">
    <w:name w:val="WW-Footnote Reference7"/>
    <w:rsid w:val="003A6534"/>
    <w:rPr>
      <w:vertAlign w:val="superscript"/>
    </w:rPr>
  </w:style>
  <w:style w:type="character" w:customStyle="1" w:styleId="WW-EndnoteReference7">
    <w:name w:val="WW-Endnote Reference7"/>
    <w:rsid w:val="003A6534"/>
    <w:rPr>
      <w:vertAlign w:val="superscript"/>
    </w:rPr>
  </w:style>
  <w:style w:type="character" w:customStyle="1" w:styleId="WW-FootnoteReference8">
    <w:name w:val="WW-Footnote Reference8"/>
    <w:rsid w:val="003A6534"/>
    <w:rPr>
      <w:vertAlign w:val="superscript"/>
    </w:rPr>
  </w:style>
  <w:style w:type="character" w:customStyle="1" w:styleId="WW-EndnoteReference8">
    <w:name w:val="WW-Endnote Reference8"/>
    <w:rsid w:val="003A6534"/>
    <w:rPr>
      <w:vertAlign w:val="superscript"/>
    </w:rPr>
  </w:style>
  <w:style w:type="character" w:customStyle="1" w:styleId="WW-FootnoteReference9">
    <w:name w:val="WW-Footnote Reference9"/>
    <w:rsid w:val="003A6534"/>
    <w:rPr>
      <w:vertAlign w:val="superscript"/>
    </w:rPr>
  </w:style>
  <w:style w:type="character" w:customStyle="1" w:styleId="WW-EndnoteReference9">
    <w:name w:val="WW-Endnote Reference9"/>
    <w:rsid w:val="003A6534"/>
    <w:rPr>
      <w:vertAlign w:val="superscript"/>
    </w:rPr>
  </w:style>
  <w:style w:type="character" w:customStyle="1" w:styleId="WW-FootnoteReference10">
    <w:name w:val="WW-Footnote Reference10"/>
    <w:rsid w:val="003A6534"/>
    <w:rPr>
      <w:vertAlign w:val="superscript"/>
    </w:rPr>
  </w:style>
  <w:style w:type="character" w:customStyle="1" w:styleId="WW-EndnoteReference10">
    <w:name w:val="WW-Endnote Reference10"/>
    <w:rsid w:val="003A6534"/>
    <w:rPr>
      <w:vertAlign w:val="superscript"/>
    </w:rPr>
  </w:style>
  <w:style w:type="character" w:customStyle="1" w:styleId="WW-FootnoteReference11">
    <w:name w:val="WW-Footnote Reference11"/>
    <w:rsid w:val="003A6534"/>
    <w:rPr>
      <w:vertAlign w:val="superscript"/>
    </w:rPr>
  </w:style>
  <w:style w:type="character" w:customStyle="1" w:styleId="WW-EndnoteReference11">
    <w:name w:val="WW-Endnote Reference11"/>
    <w:rsid w:val="003A6534"/>
    <w:rPr>
      <w:vertAlign w:val="superscript"/>
    </w:rPr>
  </w:style>
  <w:style w:type="character" w:customStyle="1" w:styleId="WW-FootnoteReference12">
    <w:name w:val="WW-Footnote Reference12"/>
    <w:rsid w:val="003A6534"/>
    <w:rPr>
      <w:vertAlign w:val="superscript"/>
    </w:rPr>
  </w:style>
  <w:style w:type="character" w:customStyle="1" w:styleId="WW-EndnoteReference12">
    <w:name w:val="WW-Endnote Reference12"/>
    <w:rsid w:val="003A6534"/>
    <w:rPr>
      <w:vertAlign w:val="superscript"/>
    </w:rPr>
  </w:style>
  <w:style w:type="character" w:customStyle="1" w:styleId="WW-FootnoteReference13">
    <w:name w:val="WW-Footnote Reference13"/>
    <w:rsid w:val="003A6534"/>
    <w:rPr>
      <w:vertAlign w:val="superscript"/>
    </w:rPr>
  </w:style>
  <w:style w:type="character" w:customStyle="1" w:styleId="WW-EndnoteReference13">
    <w:name w:val="WW-Endnote Reference13"/>
    <w:rsid w:val="003A6534"/>
    <w:rPr>
      <w:vertAlign w:val="superscript"/>
    </w:rPr>
  </w:style>
  <w:style w:type="character" w:customStyle="1" w:styleId="FootnoteReference">
    <w:name w:val="Footnote Reference"/>
    <w:rsid w:val="003A6534"/>
    <w:rPr>
      <w:vertAlign w:val="superscript"/>
    </w:rPr>
  </w:style>
  <w:style w:type="character" w:customStyle="1" w:styleId="EndnoteReference">
    <w:name w:val="Endnote Reference"/>
    <w:rsid w:val="003A6534"/>
    <w:rPr>
      <w:vertAlign w:val="superscript"/>
    </w:rPr>
  </w:style>
  <w:style w:type="character" w:customStyle="1" w:styleId="21">
    <w:name w:val="Παραπομπή υποσημείωσης2"/>
    <w:rsid w:val="003A6534"/>
    <w:rPr>
      <w:vertAlign w:val="superscript"/>
    </w:rPr>
  </w:style>
  <w:style w:type="character" w:customStyle="1" w:styleId="22">
    <w:name w:val="Παραπομπή σημείωσης τέλους2"/>
    <w:rsid w:val="003A6534"/>
    <w:rPr>
      <w:vertAlign w:val="superscript"/>
    </w:rPr>
  </w:style>
  <w:style w:type="character" w:customStyle="1" w:styleId="WW-FootnoteReference14">
    <w:name w:val="WW-Footnote Reference14"/>
    <w:rsid w:val="003A6534"/>
    <w:rPr>
      <w:vertAlign w:val="superscript"/>
    </w:rPr>
  </w:style>
  <w:style w:type="character" w:customStyle="1" w:styleId="WW-EndnoteReference14">
    <w:name w:val="WW-Endnote Reference14"/>
    <w:rsid w:val="003A6534"/>
    <w:rPr>
      <w:vertAlign w:val="superscript"/>
    </w:rPr>
  </w:style>
  <w:style w:type="character" w:customStyle="1" w:styleId="WW-FootnoteReference15">
    <w:name w:val="WW-Footnote Reference15"/>
    <w:rsid w:val="003A6534"/>
    <w:rPr>
      <w:vertAlign w:val="superscript"/>
    </w:rPr>
  </w:style>
  <w:style w:type="character" w:customStyle="1" w:styleId="WW-EndnoteReference15">
    <w:name w:val="WW-Endnote Reference15"/>
    <w:rsid w:val="003A6534"/>
    <w:rPr>
      <w:vertAlign w:val="superscript"/>
    </w:rPr>
  </w:style>
  <w:style w:type="character" w:styleId="ab">
    <w:name w:val="footnote reference"/>
    <w:rsid w:val="003A6534"/>
    <w:rPr>
      <w:vertAlign w:val="superscript"/>
    </w:rPr>
  </w:style>
  <w:style w:type="character" w:styleId="ac">
    <w:name w:val="endnote reference"/>
    <w:rsid w:val="003A6534"/>
    <w:rPr>
      <w:vertAlign w:val="superscript"/>
    </w:rPr>
  </w:style>
  <w:style w:type="paragraph" w:customStyle="1" w:styleId="ad">
    <w:name w:val="Επικεφαλίδα"/>
    <w:basedOn w:val="a"/>
    <w:next w:val="ae"/>
    <w:rsid w:val="003A6534"/>
    <w:pPr>
      <w:keepNext/>
      <w:spacing w:before="240"/>
    </w:pPr>
    <w:rPr>
      <w:rFonts w:ascii="Liberation Sans" w:eastAsia="Microsoft YaHei" w:hAnsi="Liberation Sans" w:cs="Mangal"/>
      <w:sz w:val="28"/>
      <w:szCs w:val="28"/>
    </w:rPr>
  </w:style>
  <w:style w:type="paragraph" w:styleId="ae">
    <w:name w:val="Body Text"/>
    <w:basedOn w:val="a"/>
    <w:rsid w:val="003A6534"/>
    <w:pPr>
      <w:spacing w:after="240"/>
    </w:pPr>
  </w:style>
  <w:style w:type="paragraph" w:styleId="af">
    <w:name w:val="List"/>
    <w:basedOn w:val="ae"/>
    <w:rsid w:val="003A6534"/>
    <w:rPr>
      <w:rFonts w:cs="Mangal"/>
    </w:rPr>
  </w:style>
  <w:style w:type="paragraph" w:styleId="af0">
    <w:name w:val="caption"/>
    <w:basedOn w:val="a"/>
    <w:qFormat/>
    <w:rsid w:val="003A6534"/>
    <w:pPr>
      <w:suppressLineNumbers/>
      <w:spacing w:before="120"/>
    </w:pPr>
    <w:rPr>
      <w:rFonts w:cs="Mangal"/>
      <w:i/>
      <w:iCs/>
      <w:sz w:val="24"/>
    </w:rPr>
  </w:style>
  <w:style w:type="paragraph" w:customStyle="1" w:styleId="af1">
    <w:name w:val="Ευρετήριο"/>
    <w:basedOn w:val="a"/>
    <w:rsid w:val="003A6534"/>
    <w:pPr>
      <w:suppressLineNumbers/>
    </w:pPr>
    <w:rPr>
      <w:rFonts w:cs="Mangal"/>
    </w:rPr>
  </w:style>
  <w:style w:type="paragraph" w:customStyle="1" w:styleId="Caption">
    <w:name w:val="Caption"/>
    <w:basedOn w:val="a"/>
    <w:rsid w:val="003A6534"/>
    <w:pPr>
      <w:suppressLineNumbers/>
      <w:spacing w:before="120"/>
    </w:pPr>
    <w:rPr>
      <w:rFonts w:cs="Mangal"/>
      <w:i/>
      <w:iCs/>
      <w:sz w:val="24"/>
    </w:rPr>
  </w:style>
  <w:style w:type="paragraph" w:customStyle="1" w:styleId="WW-Caption">
    <w:name w:val="WW-Caption"/>
    <w:basedOn w:val="a"/>
    <w:rsid w:val="003A6534"/>
    <w:pPr>
      <w:suppressLineNumbers/>
      <w:spacing w:before="120"/>
    </w:pPr>
    <w:rPr>
      <w:rFonts w:cs="Mangal"/>
      <w:i/>
      <w:iCs/>
      <w:sz w:val="24"/>
    </w:rPr>
  </w:style>
  <w:style w:type="paragraph" w:customStyle="1" w:styleId="23">
    <w:name w:val="Λεζάντα2"/>
    <w:basedOn w:val="a"/>
    <w:rsid w:val="003A6534"/>
    <w:pPr>
      <w:suppressLineNumbers/>
      <w:spacing w:before="120"/>
    </w:pPr>
    <w:rPr>
      <w:rFonts w:cs="Mangal"/>
      <w:i/>
      <w:iCs/>
      <w:sz w:val="24"/>
    </w:rPr>
  </w:style>
  <w:style w:type="paragraph" w:customStyle="1" w:styleId="Caption1">
    <w:name w:val="Caption1"/>
    <w:basedOn w:val="a"/>
    <w:rsid w:val="003A6534"/>
    <w:pPr>
      <w:suppressLineNumbers/>
      <w:spacing w:before="120"/>
    </w:pPr>
    <w:rPr>
      <w:rFonts w:cs="Mangal"/>
      <w:i/>
      <w:iCs/>
      <w:sz w:val="24"/>
    </w:rPr>
  </w:style>
  <w:style w:type="paragraph" w:customStyle="1" w:styleId="WW-Caption1">
    <w:name w:val="WW-Caption1"/>
    <w:basedOn w:val="a"/>
    <w:rsid w:val="003A6534"/>
    <w:pPr>
      <w:suppressLineNumbers/>
      <w:spacing w:before="120"/>
    </w:pPr>
    <w:rPr>
      <w:rFonts w:cs="Mangal"/>
      <w:i/>
      <w:iCs/>
      <w:sz w:val="24"/>
    </w:rPr>
  </w:style>
  <w:style w:type="paragraph" w:customStyle="1" w:styleId="WW-Caption11">
    <w:name w:val="WW-Caption11"/>
    <w:basedOn w:val="a"/>
    <w:rsid w:val="003A6534"/>
    <w:pPr>
      <w:suppressLineNumbers/>
      <w:spacing w:before="120"/>
    </w:pPr>
    <w:rPr>
      <w:rFonts w:cs="Mangal"/>
      <w:i/>
      <w:iCs/>
      <w:sz w:val="24"/>
    </w:rPr>
  </w:style>
  <w:style w:type="paragraph" w:customStyle="1" w:styleId="WW-Caption111">
    <w:name w:val="WW-Caption111"/>
    <w:basedOn w:val="a"/>
    <w:rsid w:val="003A6534"/>
    <w:pPr>
      <w:suppressLineNumbers/>
      <w:spacing w:before="120"/>
    </w:pPr>
    <w:rPr>
      <w:rFonts w:cs="Mangal"/>
      <w:i/>
      <w:iCs/>
      <w:sz w:val="24"/>
    </w:rPr>
  </w:style>
  <w:style w:type="paragraph" w:customStyle="1" w:styleId="WW-Caption1111">
    <w:name w:val="WW-Caption1111"/>
    <w:basedOn w:val="a"/>
    <w:rsid w:val="003A6534"/>
    <w:pPr>
      <w:suppressLineNumbers/>
      <w:spacing w:before="120"/>
    </w:pPr>
    <w:rPr>
      <w:rFonts w:cs="Mangal"/>
      <w:i/>
      <w:iCs/>
      <w:sz w:val="24"/>
    </w:rPr>
  </w:style>
  <w:style w:type="paragraph" w:customStyle="1" w:styleId="WW-Caption11111">
    <w:name w:val="WW-Caption11111"/>
    <w:basedOn w:val="a"/>
    <w:rsid w:val="003A6534"/>
    <w:pPr>
      <w:suppressLineNumbers/>
      <w:spacing w:before="120"/>
    </w:pPr>
    <w:rPr>
      <w:rFonts w:cs="Mangal"/>
      <w:i/>
      <w:iCs/>
      <w:sz w:val="24"/>
    </w:rPr>
  </w:style>
  <w:style w:type="paragraph" w:customStyle="1" w:styleId="WW-Caption111111">
    <w:name w:val="WW-Caption111111"/>
    <w:basedOn w:val="a"/>
    <w:rsid w:val="003A6534"/>
    <w:pPr>
      <w:suppressLineNumbers/>
      <w:spacing w:before="120"/>
    </w:pPr>
    <w:rPr>
      <w:rFonts w:cs="Mangal"/>
      <w:i/>
      <w:iCs/>
      <w:sz w:val="24"/>
    </w:rPr>
  </w:style>
  <w:style w:type="paragraph" w:customStyle="1" w:styleId="WW-Caption1111111">
    <w:name w:val="WW-Caption1111111"/>
    <w:basedOn w:val="a"/>
    <w:rsid w:val="003A6534"/>
    <w:pPr>
      <w:suppressLineNumbers/>
      <w:spacing w:before="120"/>
    </w:pPr>
    <w:rPr>
      <w:rFonts w:cs="Mangal"/>
      <w:i/>
      <w:iCs/>
      <w:sz w:val="24"/>
    </w:rPr>
  </w:style>
  <w:style w:type="paragraph" w:customStyle="1" w:styleId="WW-Caption11111111">
    <w:name w:val="WW-Caption11111111"/>
    <w:basedOn w:val="a"/>
    <w:rsid w:val="003A6534"/>
    <w:pPr>
      <w:suppressLineNumbers/>
      <w:spacing w:before="120"/>
    </w:pPr>
    <w:rPr>
      <w:rFonts w:cs="Mangal"/>
      <w:i/>
      <w:iCs/>
      <w:sz w:val="24"/>
    </w:rPr>
  </w:style>
  <w:style w:type="paragraph" w:customStyle="1" w:styleId="WW-Caption111111111">
    <w:name w:val="WW-Caption111111111"/>
    <w:basedOn w:val="a"/>
    <w:rsid w:val="003A6534"/>
    <w:pPr>
      <w:suppressLineNumbers/>
      <w:spacing w:before="120"/>
    </w:pPr>
    <w:rPr>
      <w:rFonts w:cs="Mangal"/>
      <w:i/>
      <w:iCs/>
      <w:sz w:val="24"/>
    </w:rPr>
  </w:style>
  <w:style w:type="paragraph" w:customStyle="1" w:styleId="WW-Caption1111111111">
    <w:name w:val="WW-Caption1111111111"/>
    <w:basedOn w:val="a"/>
    <w:rsid w:val="003A6534"/>
    <w:pPr>
      <w:suppressLineNumbers/>
      <w:spacing w:before="120"/>
    </w:pPr>
    <w:rPr>
      <w:rFonts w:cs="Mangal"/>
      <w:i/>
      <w:iCs/>
      <w:sz w:val="24"/>
    </w:rPr>
  </w:style>
  <w:style w:type="paragraph" w:customStyle="1" w:styleId="WW-Caption11111111111">
    <w:name w:val="WW-Caption11111111111"/>
    <w:basedOn w:val="a"/>
    <w:rsid w:val="003A6534"/>
    <w:pPr>
      <w:suppressLineNumbers/>
      <w:spacing w:before="120"/>
    </w:pPr>
    <w:rPr>
      <w:rFonts w:cs="Mangal"/>
      <w:i/>
      <w:iCs/>
      <w:sz w:val="24"/>
    </w:rPr>
  </w:style>
  <w:style w:type="paragraph" w:customStyle="1" w:styleId="16">
    <w:name w:val="Λεζάντα1"/>
    <w:basedOn w:val="a"/>
    <w:rsid w:val="003A6534"/>
    <w:pPr>
      <w:suppressLineNumbers/>
      <w:spacing w:before="120"/>
    </w:pPr>
    <w:rPr>
      <w:rFonts w:cs="Mangal"/>
      <w:i/>
      <w:iCs/>
      <w:sz w:val="24"/>
    </w:rPr>
  </w:style>
  <w:style w:type="paragraph" w:customStyle="1" w:styleId="WW-Caption111111111111">
    <w:name w:val="WW-Caption111111111111"/>
    <w:basedOn w:val="a"/>
    <w:rsid w:val="003A6534"/>
    <w:pPr>
      <w:suppressLineNumbers/>
      <w:spacing w:before="120"/>
    </w:pPr>
    <w:rPr>
      <w:rFonts w:cs="Mangal"/>
      <w:i/>
      <w:iCs/>
      <w:sz w:val="24"/>
    </w:rPr>
  </w:style>
  <w:style w:type="paragraph" w:customStyle="1" w:styleId="WW-Caption1111111111111">
    <w:name w:val="WW-Caption1111111111111"/>
    <w:basedOn w:val="a"/>
    <w:rsid w:val="003A6534"/>
    <w:pPr>
      <w:suppressLineNumbers/>
      <w:spacing w:before="120"/>
    </w:pPr>
    <w:rPr>
      <w:rFonts w:cs="Mangal"/>
      <w:i/>
      <w:iCs/>
      <w:sz w:val="24"/>
    </w:rPr>
  </w:style>
  <w:style w:type="paragraph" w:customStyle="1" w:styleId="WW-Caption11111111111111">
    <w:name w:val="WW-Caption11111111111111"/>
    <w:basedOn w:val="a"/>
    <w:rsid w:val="003A6534"/>
    <w:pPr>
      <w:suppressLineNumbers/>
      <w:spacing w:before="120"/>
    </w:pPr>
    <w:rPr>
      <w:rFonts w:cs="Mangal"/>
      <w:i/>
      <w:iCs/>
      <w:sz w:val="24"/>
    </w:rPr>
  </w:style>
  <w:style w:type="paragraph" w:customStyle="1" w:styleId="WW-Caption111111111111111">
    <w:name w:val="WW-Caption111111111111111"/>
    <w:basedOn w:val="a"/>
    <w:rsid w:val="003A6534"/>
    <w:pPr>
      <w:suppressLineNumbers/>
      <w:spacing w:before="120"/>
    </w:pPr>
    <w:rPr>
      <w:rFonts w:cs="Mangal"/>
      <w:i/>
      <w:iCs/>
      <w:sz w:val="24"/>
    </w:rPr>
  </w:style>
  <w:style w:type="paragraph" w:customStyle="1" w:styleId="Bullet">
    <w:name w:val="Bullet"/>
    <w:basedOn w:val="a"/>
    <w:rsid w:val="003A6534"/>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3A6534"/>
    <w:pPr>
      <w:spacing w:after="100"/>
    </w:pPr>
    <w:rPr>
      <w:rFonts w:eastAsia="MS Mincho"/>
      <w:lang w:val="en-US" w:eastAsia="ja-JP"/>
    </w:rPr>
  </w:style>
  <w:style w:type="paragraph" w:customStyle="1" w:styleId="DocTitle">
    <w:name w:val="Doc Title"/>
    <w:basedOn w:val="1"/>
    <w:rsid w:val="003A6534"/>
  </w:style>
  <w:style w:type="paragraph" w:customStyle="1" w:styleId="inserttext">
    <w:name w:val="insert text"/>
    <w:basedOn w:val="a"/>
    <w:rsid w:val="003A6534"/>
    <w:pPr>
      <w:spacing w:after="100"/>
      <w:ind w:left="794"/>
    </w:pPr>
    <w:rPr>
      <w:rFonts w:eastAsia="MS Mincho"/>
      <w:lang w:val="en-US" w:eastAsia="ja-JP"/>
    </w:rPr>
  </w:style>
  <w:style w:type="paragraph" w:styleId="af2">
    <w:name w:val="footer"/>
    <w:basedOn w:val="a"/>
    <w:rsid w:val="003A6534"/>
    <w:pPr>
      <w:spacing w:after="100"/>
    </w:pPr>
    <w:rPr>
      <w:rFonts w:eastAsia="MS Mincho"/>
      <w:lang w:val="en-US" w:eastAsia="ja-JP"/>
    </w:rPr>
  </w:style>
  <w:style w:type="paragraph" w:styleId="af3">
    <w:name w:val="header"/>
    <w:basedOn w:val="a"/>
    <w:link w:val="Char2"/>
    <w:rsid w:val="003A6534"/>
  </w:style>
  <w:style w:type="paragraph" w:customStyle="1" w:styleId="18">
    <w:name w:val="Κείμενο πλαισίου1"/>
    <w:basedOn w:val="a"/>
    <w:rsid w:val="003A6534"/>
    <w:rPr>
      <w:rFonts w:ascii="Tahoma" w:hAnsi="Tahoma" w:cs="Tahoma"/>
      <w:sz w:val="16"/>
      <w:szCs w:val="16"/>
    </w:rPr>
  </w:style>
  <w:style w:type="paragraph" w:customStyle="1" w:styleId="CommentText">
    <w:name w:val="Comment Text"/>
    <w:basedOn w:val="a"/>
    <w:rsid w:val="003A6534"/>
    <w:rPr>
      <w:sz w:val="20"/>
      <w:szCs w:val="20"/>
    </w:rPr>
  </w:style>
  <w:style w:type="paragraph" w:customStyle="1" w:styleId="CommentSubject">
    <w:name w:val="Comment Subject"/>
    <w:basedOn w:val="CommentText"/>
    <w:next w:val="CommentText"/>
    <w:rsid w:val="003A6534"/>
    <w:rPr>
      <w:b/>
      <w:bCs/>
    </w:rPr>
  </w:style>
  <w:style w:type="paragraph" w:customStyle="1" w:styleId="19">
    <w:name w:val="Αναθεώρηση1"/>
    <w:rsid w:val="003A6534"/>
    <w:pPr>
      <w:suppressAutoHyphens/>
    </w:pPr>
    <w:rPr>
      <w:sz w:val="24"/>
      <w:szCs w:val="24"/>
      <w:lang w:val="en-GB" w:eastAsia="zh-CN"/>
    </w:rPr>
  </w:style>
  <w:style w:type="paragraph" w:customStyle="1" w:styleId="western">
    <w:name w:val="western"/>
    <w:basedOn w:val="a"/>
    <w:rsid w:val="003A6534"/>
    <w:pPr>
      <w:spacing w:before="280" w:after="200"/>
    </w:pPr>
    <w:rPr>
      <w:rFonts w:ascii="Arial Unicode MS" w:eastAsia="Arial Unicode MS" w:hAnsi="Arial Unicode MS" w:cs="Arial Unicode MS"/>
    </w:rPr>
  </w:style>
  <w:style w:type="paragraph" w:customStyle="1" w:styleId="1a">
    <w:name w:val="Παράγραφος λίστας1"/>
    <w:basedOn w:val="a"/>
    <w:rsid w:val="003A6534"/>
    <w:pPr>
      <w:spacing w:after="200"/>
      <w:ind w:left="720"/>
      <w:contextualSpacing/>
    </w:pPr>
  </w:style>
  <w:style w:type="paragraph" w:styleId="af4">
    <w:name w:val="footnote text"/>
    <w:basedOn w:val="a"/>
    <w:link w:val="Char3"/>
    <w:rsid w:val="003A6534"/>
    <w:pPr>
      <w:spacing w:after="0"/>
      <w:ind w:left="425" w:hanging="425"/>
    </w:pPr>
    <w:rPr>
      <w:sz w:val="18"/>
      <w:szCs w:val="20"/>
      <w:lang w:val="en-IE"/>
    </w:rPr>
  </w:style>
  <w:style w:type="paragraph" w:styleId="1b">
    <w:name w:val="toc 1"/>
    <w:basedOn w:val="a"/>
    <w:next w:val="a"/>
    <w:rsid w:val="003A6534"/>
    <w:pPr>
      <w:spacing w:before="120"/>
      <w:jc w:val="left"/>
    </w:pPr>
    <w:rPr>
      <w:b/>
      <w:bCs/>
      <w:caps/>
      <w:sz w:val="20"/>
      <w:szCs w:val="20"/>
    </w:rPr>
  </w:style>
  <w:style w:type="paragraph" w:styleId="24">
    <w:name w:val="toc 2"/>
    <w:basedOn w:val="a"/>
    <w:next w:val="a"/>
    <w:uiPriority w:val="39"/>
    <w:rsid w:val="003A6534"/>
    <w:pPr>
      <w:spacing w:after="0"/>
      <w:ind w:left="220"/>
      <w:jc w:val="left"/>
    </w:pPr>
    <w:rPr>
      <w:smallCaps/>
      <w:sz w:val="20"/>
      <w:szCs w:val="20"/>
    </w:rPr>
  </w:style>
  <w:style w:type="paragraph" w:styleId="31">
    <w:name w:val="toc 3"/>
    <w:basedOn w:val="a"/>
    <w:next w:val="a"/>
    <w:uiPriority w:val="39"/>
    <w:rsid w:val="003A6534"/>
    <w:pPr>
      <w:spacing w:after="0"/>
      <w:ind w:left="440"/>
      <w:jc w:val="left"/>
    </w:pPr>
    <w:rPr>
      <w:i/>
      <w:iCs/>
      <w:sz w:val="20"/>
      <w:szCs w:val="20"/>
    </w:rPr>
  </w:style>
  <w:style w:type="paragraph" w:styleId="40">
    <w:name w:val="toc 4"/>
    <w:basedOn w:val="a"/>
    <w:next w:val="a"/>
    <w:uiPriority w:val="39"/>
    <w:rsid w:val="003A6534"/>
    <w:pPr>
      <w:spacing w:after="0"/>
      <w:ind w:left="660"/>
      <w:jc w:val="left"/>
    </w:pPr>
    <w:rPr>
      <w:sz w:val="18"/>
      <w:szCs w:val="18"/>
    </w:rPr>
  </w:style>
  <w:style w:type="paragraph" w:styleId="50">
    <w:name w:val="toc 5"/>
    <w:basedOn w:val="a"/>
    <w:next w:val="a"/>
    <w:rsid w:val="003A6534"/>
    <w:pPr>
      <w:spacing w:after="0"/>
      <w:ind w:left="880"/>
      <w:jc w:val="left"/>
    </w:pPr>
    <w:rPr>
      <w:sz w:val="18"/>
      <w:szCs w:val="18"/>
    </w:rPr>
  </w:style>
  <w:style w:type="paragraph" w:styleId="6">
    <w:name w:val="toc 6"/>
    <w:basedOn w:val="a"/>
    <w:next w:val="a"/>
    <w:rsid w:val="003A6534"/>
    <w:pPr>
      <w:spacing w:after="0"/>
      <w:ind w:left="1100"/>
      <w:jc w:val="left"/>
    </w:pPr>
    <w:rPr>
      <w:sz w:val="18"/>
      <w:szCs w:val="18"/>
    </w:rPr>
  </w:style>
  <w:style w:type="paragraph" w:styleId="7">
    <w:name w:val="toc 7"/>
    <w:basedOn w:val="a"/>
    <w:next w:val="a"/>
    <w:rsid w:val="003A6534"/>
    <w:pPr>
      <w:spacing w:after="0"/>
      <w:ind w:left="1320"/>
      <w:jc w:val="left"/>
    </w:pPr>
    <w:rPr>
      <w:sz w:val="18"/>
      <w:szCs w:val="18"/>
    </w:rPr>
  </w:style>
  <w:style w:type="paragraph" w:styleId="80">
    <w:name w:val="toc 8"/>
    <w:basedOn w:val="a"/>
    <w:next w:val="a"/>
    <w:rsid w:val="003A6534"/>
    <w:pPr>
      <w:spacing w:after="0"/>
      <w:ind w:left="1540"/>
      <w:jc w:val="left"/>
    </w:pPr>
    <w:rPr>
      <w:sz w:val="18"/>
      <w:szCs w:val="18"/>
    </w:rPr>
  </w:style>
  <w:style w:type="paragraph" w:styleId="9">
    <w:name w:val="toc 9"/>
    <w:basedOn w:val="a"/>
    <w:next w:val="a"/>
    <w:rsid w:val="003A6534"/>
    <w:pPr>
      <w:spacing w:after="0"/>
      <w:ind w:left="1760"/>
      <w:jc w:val="left"/>
    </w:pPr>
    <w:rPr>
      <w:sz w:val="18"/>
      <w:szCs w:val="18"/>
    </w:rPr>
  </w:style>
  <w:style w:type="paragraph" w:customStyle="1" w:styleId="Style1">
    <w:name w:val="Style1"/>
    <w:basedOn w:val="DocTitle"/>
    <w:rsid w:val="003A653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3A6534"/>
    <w:rPr>
      <w:rFonts w:ascii="Calibri" w:hAnsi="Calibri" w:cs="Calibri"/>
      <w:lang w:val="el-GR"/>
    </w:rPr>
  </w:style>
  <w:style w:type="paragraph" w:styleId="af5">
    <w:name w:val="endnote text"/>
    <w:basedOn w:val="a"/>
    <w:rsid w:val="003A6534"/>
    <w:rPr>
      <w:sz w:val="20"/>
      <w:szCs w:val="20"/>
    </w:rPr>
  </w:style>
  <w:style w:type="paragraph" w:customStyle="1" w:styleId="Default">
    <w:name w:val="Default"/>
    <w:rsid w:val="003A6534"/>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3A6534"/>
  </w:style>
  <w:style w:type="paragraph" w:styleId="af7">
    <w:name w:val="Body Text Indent"/>
    <w:basedOn w:val="a"/>
    <w:rsid w:val="003A6534"/>
    <w:pPr>
      <w:ind w:firstLine="1134"/>
    </w:pPr>
    <w:rPr>
      <w:rFonts w:ascii="Arial" w:hAnsi="Arial" w:cs="Arial"/>
    </w:rPr>
  </w:style>
  <w:style w:type="paragraph" w:customStyle="1" w:styleId="normalwithoutspacing">
    <w:name w:val="normal_without_spacing"/>
    <w:basedOn w:val="a"/>
    <w:rsid w:val="003A6534"/>
    <w:pPr>
      <w:spacing w:after="60"/>
    </w:pPr>
    <w:rPr>
      <w:lang w:val="el-GR"/>
    </w:rPr>
  </w:style>
  <w:style w:type="paragraph" w:customStyle="1" w:styleId="foothanging">
    <w:name w:val="foot_hanging"/>
    <w:basedOn w:val="af4"/>
    <w:rsid w:val="003A6534"/>
    <w:pPr>
      <w:ind w:left="426" w:hanging="426"/>
    </w:pPr>
    <w:rPr>
      <w:szCs w:val="18"/>
    </w:rPr>
  </w:style>
  <w:style w:type="paragraph" w:customStyle="1" w:styleId="-HTML1">
    <w:name w:val="Προ-διαμορφωμένο HTML1"/>
    <w:basedOn w:val="a"/>
    <w:rsid w:val="003A6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3A6534"/>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3A6534"/>
    <w:pPr>
      <w:suppressAutoHyphens w:val="0"/>
      <w:spacing w:line="312" w:lineRule="auto"/>
      <w:ind w:left="283"/>
    </w:pPr>
    <w:rPr>
      <w:rFonts w:cs="Times New Roman"/>
      <w:sz w:val="16"/>
      <w:szCs w:val="16"/>
    </w:rPr>
  </w:style>
  <w:style w:type="paragraph" w:customStyle="1" w:styleId="1c">
    <w:name w:val="Χωρίς διάστιχο1"/>
    <w:rsid w:val="003A6534"/>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3A6534"/>
    <w:pPr>
      <w:suppressLineNumbers/>
    </w:pPr>
  </w:style>
  <w:style w:type="paragraph" w:customStyle="1" w:styleId="af9">
    <w:name w:val="Επικεφαλίδα πίνακα"/>
    <w:basedOn w:val="af8"/>
    <w:rsid w:val="003A6534"/>
    <w:pPr>
      <w:jc w:val="center"/>
    </w:pPr>
    <w:rPr>
      <w:b/>
      <w:bCs/>
    </w:rPr>
  </w:style>
  <w:style w:type="paragraph" w:customStyle="1" w:styleId="footers">
    <w:name w:val="footers"/>
    <w:basedOn w:val="foothanging"/>
    <w:rsid w:val="003A6534"/>
  </w:style>
  <w:style w:type="paragraph" w:customStyle="1" w:styleId="Standard">
    <w:name w:val="Standard"/>
    <w:rsid w:val="003A6534"/>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3A6534"/>
    <w:pPr>
      <w:spacing w:after="120"/>
    </w:pPr>
  </w:style>
  <w:style w:type="paragraph" w:customStyle="1" w:styleId="Footnote">
    <w:name w:val="Footnote"/>
    <w:basedOn w:val="Standard"/>
    <w:rsid w:val="003A6534"/>
    <w:pPr>
      <w:suppressLineNumbers/>
      <w:ind w:left="283" w:hanging="283"/>
    </w:pPr>
    <w:rPr>
      <w:sz w:val="20"/>
      <w:szCs w:val="20"/>
    </w:rPr>
  </w:style>
  <w:style w:type="paragraph" w:customStyle="1" w:styleId="311">
    <w:name w:val="Σώμα κείμενου 31"/>
    <w:basedOn w:val="a"/>
    <w:rsid w:val="003A6534"/>
    <w:rPr>
      <w:sz w:val="16"/>
      <w:szCs w:val="16"/>
    </w:rPr>
  </w:style>
  <w:style w:type="paragraph" w:customStyle="1" w:styleId="fooot">
    <w:name w:val="fooot"/>
    <w:basedOn w:val="footers"/>
    <w:rsid w:val="003A6534"/>
  </w:style>
  <w:style w:type="paragraph" w:styleId="afa">
    <w:name w:val="Balloon Text"/>
    <w:basedOn w:val="a"/>
    <w:rsid w:val="003A6534"/>
    <w:pPr>
      <w:spacing w:after="0"/>
    </w:pPr>
    <w:rPr>
      <w:rFonts w:ascii="Tahoma" w:hAnsi="Tahoma" w:cs="Tahoma"/>
      <w:sz w:val="16"/>
      <w:szCs w:val="16"/>
    </w:rPr>
  </w:style>
  <w:style w:type="paragraph" w:customStyle="1" w:styleId="1d">
    <w:name w:val="Κείμενο σχολίου1"/>
    <w:basedOn w:val="a"/>
    <w:rsid w:val="003A6534"/>
    <w:rPr>
      <w:sz w:val="20"/>
      <w:szCs w:val="20"/>
    </w:rPr>
  </w:style>
  <w:style w:type="paragraph" w:styleId="afb">
    <w:name w:val="annotation subject"/>
    <w:basedOn w:val="1d"/>
    <w:next w:val="1d"/>
    <w:rsid w:val="003A6534"/>
    <w:rPr>
      <w:b/>
      <w:bCs/>
    </w:rPr>
  </w:style>
  <w:style w:type="paragraph" w:styleId="-HTML">
    <w:name w:val="HTML Preformatted"/>
    <w:basedOn w:val="a"/>
    <w:rsid w:val="003A6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3A6534"/>
    <w:pPr>
      <w:suppressAutoHyphens/>
    </w:pPr>
    <w:rPr>
      <w:rFonts w:ascii="Calibri" w:hAnsi="Calibri" w:cs="Calibri"/>
      <w:sz w:val="22"/>
      <w:szCs w:val="24"/>
      <w:lang w:val="en-GB" w:eastAsia="zh-CN"/>
    </w:rPr>
  </w:style>
  <w:style w:type="paragraph" w:customStyle="1" w:styleId="210">
    <w:name w:val="Λίστα με κουκκίδες 21"/>
    <w:basedOn w:val="a"/>
    <w:rsid w:val="003A653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3A6534"/>
    <w:pPr>
      <w:tabs>
        <w:tab w:val="right" w:leader="dot" w:pos="7091"/>
      </w:tabs>
      <w:ind w:left="2547"/>
    </w:pPr>
  </w:style>
  <w:style w:type="paragraph" w:customStyle="1" w:styleId="afd">
    <w:name w:val="Οριζόντια γραμμή"/>
    <w:basedOn w:val="a"/>
    <w:next w:val="ae"/>
    <w:rsid w:val="003A653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25">
    <w:name w:val="Σώμα κειμένου (2)_"/>
    <w:basedOn w:val="a0"/>
    <w:link w:val="26"/>
    <w:rsid w:val="000E1AC3"/>
    <w:rPr>
      <w:rFonts w:ascii="Calibri" w:eastAsia="Calibri" w:hAnsi="Calibri" w:cs="Calibri"/>
      <w:sz w:val="23"/>
      <w:szCs w:val="23"/>
      <w:shd w:val="clear" w:color="auto" w:fill="FFFFFF"/>
    </w:rPr>
  </w:style>
  <w:style w:type="paragraph" w:customStyle="1" w:styleId="26">
    <w:name w:val="Σώμα κειμένου (2)"/>
    <w:basedOn w:val="a"/>
    <w:link w:val="25"/>
    <w:rsid w:val="000E1AC3"/>
    <w:pPr>
      <w:shd w:val="clear" w:color="auto" w:fill="FFFFFF"/>
      <w:suppressAutoHyphens w:val="0"/>
      <w:spacing w:after="0" w:line="293" w:lineRule="exact"/>
      <w:jc w:val="center"/>
    </w:pPr>
    <w:rPr>
      <w:rFonts w:eastAsia="Calibri"/>
      <w:sz w:val="23"/>
      <w:szCs w:val="23"/>
      <w:lang w:val="el-GR" w:eastAsia="el-GR"/>
    </w:rPr>
  </w:style>
  <w:style w:type="paragraph" w:styleId="afe">
    <w:name w:val="List Paragraph"/>
    <w:basedOn w:val="a"/>
    <w:uiPriority w:val="34"/>
    <w:qFormat/>
    <w:rsid w:val="00832CA8"/>
    <w:pPr>
      <w:widowControl w:val="0"/>
      <w:suppressAutoHyphens w:val="0"/>
      <w:adjustRightInd w:val="0"/>
      <w:spacing w:after="0" w:line="360" w:lineRule="atLeast"/>
      <w:ind w:left="720"/>
      <w:contextualSpacing/>
      <w:textAlignment w:val="baseline"/>
    </w:pPr>
    <w:rPr>
      <w:rFonts w:ascii="Times New Roman" w:hAnsi="Times New Roman" w:cs="Times New Roman"/>
      <w:b/>
      <w:sz w:val="28"/>
      <w:szCs w:val="20"/>
      <w:lang w:val="el-GR" w:eastAsia="el-GR"/>
    </w:rPr>
  </w:style>
  <w:style w:type="character" w:customStyle="1" w:styleId="aff">
    <w:name w:val="Σώμα κειμένου_"/>
    <w:basedOn w:val="a0"/>
    <w:link w:val="49"/>
    <w:rsid w:val="006D623C"/>
    <w:rPr>
      <w:rFonts w:ascii="Calibri" w:eastAsia="Calibri" w:hAnsi="Calibri" w:cs="Calibri"/>
      <w:shd w:val="clear" w:color="auto" w:fill="FFFFFF"/>
    </w:rPr>
  </w:style>
  <w:style w:type="paragraph" w:customStyle="1" w:styleId="49">
    <w:name w:val="Σώμα κειμένου49"/>
    <w:basedOn w:val="a"/>
    <w:link w:val="aff"/>
    <w:rsid w:val="006D623C"/>
    <w:pPr>
      <w:shd w:val="clear" w:color="auto" w:fill="FFFFFF"/>
      <w:suppressAutoHyphens w:val="0"/>
      <w:spacing w:after="0" w:line="240" w:lineRule="exact"/>
      <w:ind w:hanging="440"/>
      <w:jc w:val="center"/>
    </w:pPr>
    <w:rPr>
      <w:rFonts w:eastAsia="Calibri"/>
      <w:sz w:val="20"/>
      <w:szCs w:val="20"/>
      <w:lang w:val="el-GR" w:eastAsia="el-GR"/>
    </w:rPr>
  </w:style>
  <w:style w:type="character" w:customStyle="1" w:styleId="101">
    <w:name w:val="Σώμα κειμένου (10)_"/>
    <w:basedOn w:val="a0"/>
    <w:link w:val="102"/>
    <w:rsid w:val="006D623C"/>
    <w:rPr>
      <w:rFonts w:ascii="Calibri" w:eastAsia="Calibri" w:hAnsi="Calibri" w:cs="Calibri"/>
      <w:sz w:val="21"/>
      <w:szCs w:val="21"/>
      <w:shd w:val="clear" w:color="auto" w:fill="FFFFFF"/>
    </w:rPr>
  </w:style>
  <w:style w:type="paragraph" w:customStyle="1" w:styleId="102">
    <w:name w:val="Σώμα κειμένου (10)"/>
    <w:basedOn w:val="a"/>
    <w:link w:val="101"/>
    <w:rsid w:val="006D623C"/>
    <w:pPr>
      <w:shd w:val="clear" w:color="auto" w:fill="FFFFFF"/>
      <w:suppressAutoHyphens w:val="0"/>
      <w:spacing w:after="0" w:line="0" w:lineRule="atLeast"/>
      <w:ind w:hanging="660"/>
      <w:jc w:val="left"/>
    </w:pPr>
    <w:rPr>
      <w:rFonts w:eastAsia="Calibri"/>
      <w:sz w:val="21"/>
      <w:szCs w:val="21"/>
      <w:lang w:val="el-GR" w:eastAsia="el-GR"/>
    </w:rPr>
  </w:style>
  <w:style w:type="character" w:customStyle="1" w:styleId="27">
    <w:name w:val="Επικεφαλίδα #2_"/>
    <w:basedOn w:val="a0"/>
    <w:link w:val="28"/>
    <w:rsid w:val="006D623C"/>
    <w:rPr>
      <w:rFonts w:ascii="Calibri" w:eastAsia="Calibri" w:hAnsi="Calibri" w:cs="Calibri"/>
      <w:sz w:val="21"/>
      <w:szCs w:val="21"/>
      <w:shd w:val="clear" w:color="auto" w:fill="FFFFFF"/>
    </w:rPr>
  </w:style>
  <w:style w:type="character" w:customStyle="1" w:styleId="220">
    <w:name w:val="Επικεφαλίδα #2 (2)"/>
    <w:basedOn w:val="a0"/>
    <w:rsid w:val="006D623C"/>
    <w:rPr>
      <w:rFonts w:ascii="Calibri" w:eastAsia="Calibri" w:hAnsi="Calibri" w:cs="Calibri"/>
      <w:b w:val="0"/>
      <w:bCs w:val="0"/>
      <w:i w:val="0"/>
      <w:iCs w:val="0"/>
      <w:smallCaps w:val="0"/>
      <w:strike w:val="0"/>
      <w:spacing w:val="0"/>
      <w:sz w:val="23"/>
      <w:szCs w:val="23"/>
      <w:u w:val="single"/>
    </w:rPr>
  </w:style>
  <w:style w:type="character" w:customStyle="1" w:styleId="2115">
    <w:name w:val="Επικεφαλίδα #2 + 11;5 στ."/>
    <w:basedOn w:val="27"/>
    <w:rsid w:val="006D623C"/>
    <w:rPr>
      <w:sz w:val="23"/>
      <w:szCs w:val="23"/>
      <w:u w:val="single"/>
    </w:rPr>
  </w:style>
  <w:style w:type="paragraph" w:customStyle="1" w:styleId="28">
    <w:name w:val="Επικεφαλίδα #2"/>
    <w:basedOn w:val="a"/>
    <w:link w:val="27"/>
    <w:rsid w:val="006D623C"/>
    <w:pPr>
      <w:shd w:val="clear" w:color="auto" w:fill="FFFFFF"/>
      <w:suppressAutoHyphens w:val="0"/>
      <w:spacing w:before="540" w:after="0" w:line="269" w:lineRule="exact"/>
      <w:ind w:hanging="280"/>
      <w:outlineLvl w:val="1"/>
    </w:pPr>
    <w:rPr>
      <w:rFonts w:eastAsia="Calibri"/>
      <w:sz w:val="21"/>
      <w:szCs w:val="21"/>
      <w:lang w:val="el-GR" w:eastAsia="el-GR"/>
    </w:rPr>
  </w:style>
  <w:style w:type="character" w:customStyle="1" w:styleId="60">
    <w:name w:val="Σώμα κειμένου (6)_"/>
    <w:basedOn w:val="a0"/>
    <w:link w:val="61"/>
    <w:rsid w:val="0020482E"/>
    <w:rPr>
      <w:rFonts w:ascii="Calibri" w:eastAsia="Calibri" w:hAnsi="Calibri" w:cs="Calibri"/>
      <w:shd w:val="clear" w:color="auto" w:fill="FFFFFF"/>
    </w:rPr>
  </w:style>
  <w:style w:type="paragraph" w:customStyle="1" w:styleId="61">
    <w:name w:val="Σώμα κειμένου (6)"/>
    <w:basedOn w:val="a"/>
    <w:link w:val="60"/>
    <w:rsid w:val="0020482E"/>
    <w:pPr>
      <w:shd w:val="clear" w:color="auto" w:fill="FFFFFF"/>
      <w:suppressAutoHyphens w:val="0"/>
      <w:spacing w:after="60" w:line="0" w:lineRule="atLeast"/>
      <w:ind w:hanging="280"/>
      <w:jc w:val="left"/>
    </w:pPr>
    <w:rPr>
      <w:rFonts w:eastAsia="Calibri"/>
      <w:sz w:val="20"/>
      <w:szCs w:val="20"/>
      <w:lang w:val="el-GR" w:eastAsia="el-GR"/>
    </w:rPr>
  </w:style>
  <w:style w:type="character" w:customStyle="1" w:styleId="62">
    <w:name w:val="Σώμα κειμένου (6) + Χωρίς πλάγια γραφή"/>
    <w:basedOn w:val="60"/>
    <w:rsid w:val="0020482E"/>
    <w:rPr>
      <w:b w:val="0"/>
      <w:bCs w:val="0"/>
      <w:i/>
      <w:iCs/>
      <w:smallCaps w:val="0"/>
      <w:strike w:val="0"/>
      <w:spacing w:val="0"/>
      <w:sz w:val="20"/>
      <w:szCs w:val="20"/>
    </w:rPr>
  </w:style>
  <w:style w:type="character" w:customStyle="1" w:styleId="63">
    <w:name w:val="Σώμα κειμένου6"/>
    <w:basedOn w:val="aff"/>
    <w:rsid w:val="0020482E"/>
    <w:rPr>
      <w:b w:val="0"/>
      <w:bCs w:val="0"/>
      <w:i w:val="0"/>
      <w:iCs w:val="0"/>
      <w:smallCaps w:val="0"/>
      <w:strike w:val="0"/>
      <w:spacing w:val="0"/>
      <w:sz w:val="20"/>
      <w:szCs w:val="20"/>
      <w:u w:val="single"/>
    </w:rPr>
  </w:style>
  <w:style w:type="character" w:customStyle="1" w:styleId="WW-">
    <w:name w:val="WW-Χαρακτήρες υποσημείωσης"/>
    <w:rsid w:val="0020482E"/>
  </w:style>
  <w:style w:type="paragraph" w:customStyle="1" w:styleId="aff0">
    <w:name w:val="ΣτυλΔημοσιότητας"/>
    <w:basedOn w:val="1"/>
    <w:rsid w:val="0020482E"/>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paragraph" w:styleId="29">
    <w:name w:val="Body Text 2"/>
    <w:basedOn w:val="a"/>
    <w:link w:val="2Char"/>
    <w:uiPriority w:val="99"/>
    <w:semiHidden/>
    <w:unhideWhenUsed/>
    <w:rsid w:val="0020482E"/>
    <w:pPr>
      <w:spacing w:line="480" w:lineRule="auto"/>
    </w:pPr>
  </w:style>
  <w:style w:type="character" w:customStyle="1" w:styleId="2Char">
    <w:name w:val="Σώμα κείμενου 2 Char"/>
    <w:basedOn w:val="a0"/>
    <w:link w:val="29"/>
    <w:uiPriority w:val="99"/>
    <w:semiHidden/>
    <w:rsid w:val="0020482E"/>
    <w:rPr>
      <w:rFonts w:ascii="Calibri" w:hAnsi="Calibri" w:cs="Calibri"/>
      <w:sz w:val="22"/>
      <w:szCs w:val="24"/>
      <w:lang w:val="en-GB" w:eastAsia="zh-CN"/>
    </w:rPr>
  </w:style>
  <w:style w:type="character" w:customStyle="1" w:styleId="1010">
    <w:name w:val="Σώμα κειμένου (10) + 10 στ.;Χωρίς έντονη γραφή;Πλάγια γραφή"/>
    <w:basedOn w:val="101"/>
    <w:rsid w:val="0020482E"/>
    <w:rPr>
      <w:b/>
      <w:bCs/>
      <w:i/>
      <w:iCs/>
      <w:sz w:val="20"/>
      <w:szCs w:val="20"/>
    </w:rPr>
  </w:style>
  <w:style w:type="character" w:customStyle="1" w:styleId="Char2">
    <w:name w:val="Κεφαλίδα Char"/>
    <w:basedOn w:val="a0"/>
    <w:link w:val="af3"/>
    <w:locked/>
    <w:rsid w:val="00C567E7"/>
    <w:rPr>
      <w:rFonts w:ascii="Calibri" w:hAnsi="Calibri" w:cs="Calibri"/>
      <w:sz w:val="22"/>
      <w:szCs w:val="24"/>
      <w:lang w:val="en-GB" w:eastAsia="zh-CN"/>
    </w:rPr>
  </w:style>
  <w:style w:type="character" w:customStyle="1" w:styleId="Char3">
    <w:name w:val="Κείμενο υποσημείωσης Char"/>
    <w:basedOn w:val="a0"/>
    <w:link w:val="af4"/>
    <w:rsid w:val="00361C3B"/>
    <w:rPr>
      <w:rFonts w:ascii="Calibri" w:hAnsi="Calibri" w:cs="Calibri"/>
      <w:sz w:val="18"/>
      <w:lang w:val="en-IE" w:eastAsia="zh-CN"/>
    </w:rPr>
  </w:style>
  <w:style w:type="character" w:customStyle="1" w:styleId="8Char">
    <w:name w:val="Επικεφαλίδα 8 Char"/>
    <w:basedOn w:val="a0"/>
    <w:link w:val="8"/>
    <w:uiPriority w:val="9"/>
    <w:semiHidden/>
    <w:rsid w:val="00051286"/>
    <w:rPr>
      <w:rFonts w:asciiTheme="minorHAnsi" w:eastAsiaTheme="minorEastAsia" w:hAnsiTheme="minorHAnsi" w:cstheme="minorBidi"/>
      <w:i/>
      <w:iCs/>
      <w:sz w:val="24"/>
      <w:szCs w:val="24"/>
      <w:lang w:val="en-GB" w:eastAsia="zh-CN"/>
    </w:rPr>
  </w:style>
  <w:style w:type="paragraph" w:styleId="aff1">
    <w:name w:val="Document Map"/>
    <w:basedOn w:val="a"/>
    <w:link w:val="Char4"/>
    <w:uiPriority w:val="99"/>
    <w:semiHidden/>
    <w:unhideWhenUsed/>
    <w:rsid w:val="005F7BAD"/>
    <w:pPr>
      <w:spacing w:after="0"/>
    </w:pPr>
    <w:rPr>
      <w:rFonts w:ascii="Tahoma" w:hAnsi="Tahoma" w:cs="Tahoma"/>
      <w:sz w:val="16"/>
      <w:szCs w:val="16"/>
    </w:rPr>
  </w:style>
  <w:style w:type="character" w:customStyle="1" w:styleId="Char4">
    <w:name w:val="Χάρτης εγγράφου Char"/>
    <w:basedOn w:val="a0"/>
    <w:link w:val="aff1"/>
    <w:uiPriority w:val="99"/>
    <w:semiHidden/>
    <w:rsid w:val="005F7BAD"/>
    <w:rPr>
      <w:rFonts w:ascii="Tahoma" w:hAnsi="Tahoma" w:cs="Tahoma"/>
      <w:sz w:val="16"/>
      <w:szCs w:val="16"/>
      <w:lang w:val="en-GB" w:eastAsia="zh-CN"/>
    </w:rPr>
  </w:style>
  <w:style w:type="paragraph" w:customStyle="1" w:styleId="221">
    <w:name w:val="Σώμα κείμενου 22"/>
    <w:basedOn w:val="a"/>
    <w:rsid w:val="00827EE9"/>
    <w:pPr>
      <w:spacing w:after="0"/>
    </w:pPr>
    <w:rPr>
      <w:rFonts w:ascii="Times New Roman" w:hAnsi="Times New Roman" w:cs="Times New Roman"/>
      <w:szCs w:val="22"/>
      <w:lang w:val="el-GR" w:eastAsia="ar-SA"/>
    </w:rPr>
  </w:style>
</w:styles>
</file>

<file path=word/webSettings.xml><?xml version="1.0" encoding="utf-8"?>
<w:webSettings xmlns:r="http://schemas.openxmlformats.org/officeDocument/2006/relationships" xmlns:w="http://schemas.openxmlformats.org/wordprocessingml/2006/main">
  <w:divs>
    <w:div w:id="274824777">
      <w:bodyDiv w:val="1"/>
      <w:marLeft w:val="0"/>
      <w:marRight w:val="0"/>
      <w:marTop w:val="0"/>
      <w:marBottom w:val="0"/>
      <w:divBdr>
        <w:top w:val="none" w:sz="0" w:space="0" w:color="auto"/>
        <w:left w:val="none" w:sz="0" w:space="0" w:color="auto"/>
        <w:bottom w:val="none" w:sz="0" w:space="0" w:color="auto"/>
        <w:right w:val="none" w:sz="0" w:space="0" w:color="auto"/>
      </w:divBdr>
    </w:div>
    <w:div w:id="286856773">
      <w:bodyDiv w:val="1"/>
      <w:marLeft w:val="0"/>
      <w:marRight w:val="0"/>
      <w:marTop w:val="0"/>
      <w:marBottom w:val="0"/>
      <w:divBdr>
        <w:top w:val="none" w:sz="0" w:space="0" w:color="auto"/>
        <w:left w:val="none" w:sz="0" w:space="0" w:color="auto"/>
        <w:bottom w:val="none" w:sz="0" w:space="0" w:color="auto"/>
        <w:right w:val="none" w:sz="0" w:space="0" w:color="auto"/>
      </w:divBdr>
    </w:div>
    <w:div w:id="292910563">
      <w:bodyDiv w:val="1"/>
      <w:marLeft w:val="0"/>
      <w:marRight w:val="0"/>
      <w:marTop w:val="0"/>
      <w:marBottom w:val="0"/>
      <w:divBdr>
        <w:top w:val="none" w:sz="0" w:space="0" w:color="auto"/>
        <w:left w:val="none" w:sz="0" w:space="0" w:color="auto"/>
        <w:bottom w:val="none" w:sz="0" w:space="0" w:color="auto"/>
        <w:right w:val="none" w:sz="0" w:space="0" w:color="auto"/>
      </w:divBdr>
    </w:div>
    <w:div w:id="308365714">
      <w:bodyDiv w:val="1"/>
      <w:marLeft w:val="0"/>
      <w:marRight w:val="0"/>
      <w:marTop w:val="0"/>
      <w:marBottom w:val="0"/>
      <w:divBdr>
        <w:top w:val="none" w:sz="0" w:space="0" w:color="auto"/>
        <w:left w:val="none" w:sz="0" w:space="0" w:color="auto"/>
        <w:bottom w:val="none" w:sz="0" w:space="0" w:color="auto"/>
        <w:right w:val="none" w:sz="0" w:space="0" w:color="auto"/>
      </w:divBdr>
    </w:div>
    <w:div w:id="400904791">
      <w:bodyDiv w:val="1"/>
      <w:marLeft w:val="0"/>
      <w:marRight w:val="0"/>
      <w:marTop w:val="0"/>
      <w:marBottom w:val="0"/>
      <w:divBdr>
        <w:top w:val="none" w:sz="0" w:space="0" w:color="auto"/>
        <w:left w:val="none" w:sz="0" w:space="0" w:color="auto"/>
        <w:bottom w:val="none" w:sz="0" w:space="0" w:color="auto"/>
        <w:right w:val="none" w:sz="0" w:space="0" w:color="auto"/>
      </w:divBdr>
    </w:div>
    <w:div w:id="504396551">
      <w:bodyDiv w:val="1"/>
      <w:marLeft w:val="0"/>
      <w:marRight w:val="0"/>
      <w:marTop w:val="0"/>
      <w:marBottom w:val="0"/>
      <w:divBdr>
        <w:top w:val="none" w:sz="0" w:space="0" w:color="auto"/>
        <w:left w:val="none" w:sz="0" w:space="0" w:color="auto"/>
        <w:bottom w:val="none" w:sz="0" w:space="0" w:color="auto"/>
        <w:right w:val="none" w:sz="0" w:space="0" w:color="auto"/>
      </w:divBdr>
    </w:div>
    <w:div w:id="619843076">
      <w:bodyDiv w:val="1"/>
      <w:marLeft w:val="0"/>
      <w:marRight w:val="0"/>
      <w:marTop w:val="0"/>
      <w:marBottom w:val="0"/>
      <w:divBdr>
        <w:top w:val="none" w:sz="0" w:space="0" w:color="auto"/>
        <w:left w:val="none" w:sz="0" w:space="0" w:color="auto"/>
        <w:bottom w:val="none" w:sz="0" w:space="0" w:color="auto"/>
        <w:right w:val="none" w:sz="0" w:space="0" w:color="auto"/>
      </w:divBdr>
    </w:div>
    <w:div w:id="652024918">
      <w:bodyDiv w:val="1"/>
      <w:marLeft w:val="0"/>
      <w:marRight w:val="0"/>
      <w:marTop w:val="0"/>
      <w:marBottom w:val="0"/>
      <w:divBdr>
        <w:top w:val="none" w:sz="0" w:space="0" w:color="auto"/>
        <w:left w:val="none" w:sz="0" w:space="0" w:color="auto"/>
        <w:bottom w:val="none" w:sz="0" w:space="0" w:color="auto"/>
        <w:right w:val="none" w:sz="0" w:space="0" w:color="auto"/>
      </w:divBdr>
    </w:div>
    <w:div w:id="794718517">
      <w:bodyDiv w:val="1"/>
      <w:marLeft w:val="0"/>
      <w:marRight w:val="0"/>
      <w:marTop w:val="0"/>
      <w:marBottom w:val="0"/>
      <w:divBdr>
        <w:top w:val="none" w:sz="0" w:space="0" w:color="auto"/>
        <w:left w:val="none" w:sz="0" w:space="0" w:color="auto"/>
        <w:bottom w:val="none" w:sz="0" w:space="0" w:color="auto"/>
        <w:right w:val="none" w:sz="0" w:space="0" w:color="auto"/>
      </w:divBdr>
    </w:div>
    <w:div w:id="861893201">
      <w:bodyDiv w:val="1"/>
      <w:marLeft w:val="0"/>
      <w:marRight w:val="0"/>
      <w:marTop w:val="0"/>
      <w:marBottom w:val="0"/>
      <w:divBdr>
        <w:top w:val="none" w:sz="0" w:space="0" w:color="auto"/>
        <w:left w:val="none" w:sz="0" w:space="0" w:color="auto"/>
        <w:bottom w:val="none" w:sz="0" w:space="0" w:color="auto"/>
        <w:right w:val="none" w:sz="0" w:space="0" w:color="auto"/>
      </w:divBdr>
    </w:div>
    <w:div w:id="868108740">
      <w:bodyDiv w:val="1"/>
      <w:marLeft w:val="0"/>
      <w:marRight w:val="0"/>
      <w:marTop w:val="0"/>
      <w:marBottom w:val="0"/>
      <w:divBdr>
        <w:top w:val="none" w:sz="0" w:space="0" w:color="auto"/>
        <w:left w:val="none" w:sz="0" w:space="0" w:color="auto"/>
        <w:bottom w:val="none" w:sz="0" w:space="0" w:color="auto"/>
        <w:right w:val="none" w:sz="0" w:space="0" w:color="auto"/>
      </w:divBdr>
    </w:div>
    <w:div w:id="890730080">
      <w:bodyDiv w:val="1"/>
      <w:marLeft w:val="0"/>
      <w:marRight w:val="0"/>
      <w:marTop w:val="0"/>
      <w:marBottom w:val="0"/>
      <w:divBdr>
        <w:top w:val="none" w:sz="0" w:space="0" w:color="auto"/>
        <w:left w:val="none" w:sz="0" w:space="0" w:color="auto"/>
        <w:bottom w:val="none" w:sz="0" w:space="0" w:color="auto"/>
        <w:right w:val="none" w:sz="0" w:space="0" w:color="auto"/>
      </w:divBdr>
    </w:div>
    <w:div w:id="916549342">
      <w:bodyDiv w:val="1"/>
      <w:marLeft w:val="0"/>
      <w:marRight w:val="0"/>
      <w:marTop w:val="0"/>
      <w:marBottom w:val="0"/>
      <w:divBdr>
        <w:top w:val="none" w:sz="0" w:space="0" w:color="auto"/>
        <w:left w:val="none" w:sz="0" w:space="0" w:color="auto"/>
        <w:bottom w:val="none" w:sz="0" w:space="0" w:color="auto"/>
        <w:right w:val="none" w:sz="0" w:space="0" w:color="auto"/>
      </w:divBdr>
    </w:div>
    <w:div w:id="939490946">
      <w:bodyDiv w:val="1"/>
      <w:marLeft w:val="0"/>
      <w:marRight w:val="0"/>
      <w:marTop w:val="0"/>
      <w:marBottom w:val="0"/>
      <w:divBdr>
        <w:top w:val="none" w:sz="0" w:space="0" w:color="auto"/>
        <w:left w:val="none" w:sz="0" w:space="0" w:color="auto"/>
        <w:bottom w:val="none" w:sz="0" w:space="0" w:color="auto"/>
        <w:right w:val="none" w:sz="0" w:space="0" w:color="auto"/>
      </w:divBdr>
    </w:div>
    <w:div w:id="945235429">
      <w:bodyDiv w:val="1"/>
      <w:marLeft w:val="0"/>
      <w:marRight w:val="0"/>
      <w:marTop w:val="0"/>
      <w:marBottom w:val="0"/>
      <w:divBdr>
        <w:top w:val="none" w:sz="0" w:space="0" w:color="auto"/>
        <w:left w:val="none" w:sz="0" w:space="0" w:color="auto"/>
        <w:bottom w:val="none" w:sz="0" w:space="0" w:color="auto"/>
        <w:right w:val="none" w:sz="0" w:space="0" w:color="auto"/>
      </w:divBdr>
    </w:div>
    <w:div w:id="1032534781">
      <w:bodyDiv w:val="1"/>
      <w:marLeft w:val="0"/>
      <w:marRight w:val="0"/>
      <w:marTop w:val="0"/>
      <w:marBottom w:val="0"/>
      <w:divBdr>
        <w:top w:val="none" w:sz="0" w:space="0" w:color="auto"/>
        <w:left w:val="none" w:sz="0" w:space="0" w:color="auto"/>
        <w:bottom w:val="none" w:sz="0" w:space="0" w:color="auto"/>
        <w:right w:val="none" w:sz="0" w:space="0" w:color="auto"/>
      </w:divBdr>
    </w:div>
    <w:div w:id="1059089924">
      <w:bodyDiv w:val="1"/>
      <w:marLeft w:val="0"/>
      <w:marRight w:val="0"/>
      <w:marTop w:val="0"/>
      <w:marBottom w:val="0"/>
      <w:divBdr>
        <w:top w:val="none" w:sz="0" w:space="0" w:color="auto"/>
        <w:left w:val="none" w:sz="0" w:space="0" w:color="auto"/>
        <w:bottom w:val="none" w:sz="0" w:space="0" w:color="auto"/>
        <w:right w:val="none" w:sz="0" w:space="0" w:color="auto"/>
      </w:divBdr>
    </w:div>
    <w:div w:id="1099563373">
      <w:bodyDiv w:val="1"/>
      <w:marLeft w:val="0"/>
      <w:marRight w:val="0"/>
      <w:marTop w:val="0"/>
      <w:marBottom w:val="0"/>
      <w:divBdr>
        <w:top w:val="none" w:sz="0" w:space="0" w:color="auto"/>
        <w:left w:val="none" w:sz="0" w:space="0" w:color="auto"/>
        <w:bottom w:val="none" w:sz="0" w:space="0" w:color="auto"/>
        <w:right w:val="none" w:sz="0" w:space="0" w:color="auto"/>
      </w:divBdr>
    </w:div>
    <w:div w:id="1116559522">
      <w:bodyDiv w:val="1"/>
      <w:marLeft w:val="0"/>
      <w:marRight w:val="0"/>
      <w:marTop w:val="0"/>
      <w:marBottom w:val="0"/>
      <w:divBdr>
        <w:top w:val="none" w:sz="0" w:space="0" w:color="auto"/>
        <w:left w:val="none" w:sz="0" w:space="0" w:color="auto"/>
        <w:bottom w:val="none" w:sz="0" w:space="0" w:color="auto"/>
        <w:right w:val="none" w:sz="0" w:space="0" w:color="auto"/>
      </w:divBdr>
    </w:div>
    <w:div w:id="1219822050">
      <w:bodyDiv w:val="1"/>
      <w:marLeft w:val="0"/>
      <w:marRight w:val="0"/>
      <w:marTop w:val="0"/>
      <w:marBottom w:val="0"/>
      <w:divBdr>
        <w:top w:val="none" w:sz="0" w:space="0" w:color="auto"/>
        <w:left w:val="none" w:sz="0" w:space="0" w:color="auto"/>
        <w:bottom w:val="none" w:sz="0" w:space="0" w:color="auto"/>
        <w:right w:val="none" w:sz="0" w:space="0" w:color="auto"/>
      </w:divBdr>
    </w:div>
    <w:div w:id="1230843527">
      <w:bodyDiv w:val="1"/>
      <w:marLeft w:val="0"/>
      <w:marRight w:val="0"/>
      <w:marTop w:val="0"/>
      <w:marBottom w:val="0"/>
      <w:divBdr>
        <w:top w:val="none" w:sz="0" w:space="0" w:color="auto"/>
        <w:left w:val="none" w:sz="0" w:space="0" w:color="auto"/>
        <w:bottom w:val="none" w:sz="0" w:space="0" w:color="auto"/>
        <w:right w:val="none" w:sz="0" w:space="0" w:color="auto"/>
      </w:divBdr>
    </w:div>
    <w:div w:id="1296718545">
      <w:bodyDiv w:val="1"/>
      <w:marLeft w:val="0"/>
      <w:marRight w:val="0"/>
      <w:marTop w:val="0"/>
      <w:marBottom w:val="0"/>
      <w:divBdr>
        <w:top w:val="none" w:sz="0" w:space="0" w:color="auto"/>
        <w:left w:val="none" w:sz="0" w:space="0" w:color="auto"/>
        <w:bottom w:val="none" w:sz="0" w:space="0" w:color="auto"/>
        <w:right w:val="none" w:sz="0" w:space="0" w:color="auto"/>
      </w:divBdr>
    </w:div>
    <w:div w:id="1301493396">
      <w:bodyDiv w:val="1"/>
      <w:marLeft w:val="0"/>
      <w:marRight w:val="0"/>
      <w:marTop w:val="0"/>
      <w:marBottom w:val="0"/>
      <w:divBdr>
        <w:top w:val="none" w:sz="0" w:space="0" w:color="auto"/>
        <w:left w:val="none" w:sz="0" w:space="0" w:color="auto"/>
        <w:bottom w:val="none" w:sz="0" w:space="0" w:color="auto"/>
        <w:right w:val="none" w:sz="0" w:space="0" w:color="auto"/>
      </w:divBdr>
    </w:div>
    <w:div w:id="1307474851">
      <w:bodyDiv w:val="1"/>
      <w:marLeft w:val="0"/>
      <w:marRight w:val="0"/>
      <w:marTop w:val="0"/>
      <w:marBottom w:val="0"/>
      <w:divBdr>
        <w:top w:val="none" w:sz="0" w:space="0" w:color="auto"/>
        <w:left w:val="none" w:sz="0" w:space="0" w:color="auto"/>
        <w:bottom w:val="none" w:sz="0" w:space="0" w:color="auto"/>
        <w:right w:val="none" w:sz="0" w:space="0" w:color="auto"/>
      </w:divBdr>
    </w:div>
    <w:div w:id="1393236685">
      <w:bodyDiv w:val="1"/>
      <w:marLeft w:val="0"/>
      <w:marRight w:val="0"/>
      <w:marTop w:val="0"/>
      <w:marBottom w:val="0"/>
      <w:divBdr>
        <w:top w:val="none" w:sz="0" w:space="0" w:color="auto"/>
        <w:left w:val="none" w:sz="0" w:space="0" w:color="auto"/>
        <w:bottom w:val="none" w:sz="0" w:space="0" w:color="auto"/>
        <w:right w:val="none" w:sz="0" w:space="0" w:color="auto"/>
      </w:divBdr>
    </w:div>
    <w:div w:id="1438983600">
      <w:bodyDiv w:val="1"/>
      <w:marLeft w:val="0"/>
      <w:marRight w:val="0"/>
      <w:marTop w:val="0"/>
      <w:marBottom w:val="0"/>
      <w:divBdr>
        <w:top w:val="none" w:sz="0" w:space="0" w:color="auto"/>
        <w:left w:val="none" w:sz="0" w:space="0" w:color="auto"/>
        <w:bottom w:val="none" w:sz="0" w:space="0" w:color="auto"/>
        <w:right w:val="none" w:sz="0" w:space="0" w:color="auto"/>
      </w:divBdr>
    </w:div>
    <w:div w:id="1519081377">
      <w:bodyDiv w:val="1"/>
      <w:marLeft w:val="0"/>
      <w:marRight w:val="0"/>
      <w:marTop w:val="0"/>
      <w:marBottom w:val="0"/>
      <w:divBdr>
        <w:top w:val="none" w:sz="0" w:space="0" w:color="auto"/>
        <w:left w:val="none" w:sz="0" w:space="0" w:color="auto"/>
        <w:bottom w:val="none" w:sz="0" w:space="0" w:color="auto"/>
        <w:right w:val="none" w:sz="0" w:space="0" w:color="auto"/>
      </w:divBdr>
    </w:div>
    <w:div w:id="1646427723">
      <w:bodyDiv w:val="1"/>
      <w:marLeft w:val="0"/>
      <w:marRight w:val="0"/>
      <w:marTop w:val="0"/>
      <w:marBottom w:val="0"/>
      <w:divBdr>
        <w:top w:val="none" w:sz="0" w:space="0" w:color="auto"/>
        <w:left w:val="none" w:sz="0" w:space="0" w:color="auto"/>
        <w:bottom w:val="none" w:sz="0" w:space="0" w:color="auto"/>
        <w:right w:val="none" w:sz="0" w:space="0" w:color="auto"/>
      </w:divBdr>
    </w:div>
    <w:div w:id="1660572380">
      <w:bodyDiv w:val="1"/>
      <w:marLeft w:val="0"/>
      <w:marRight w:val="0"/>
      <w:marTop w:val="0"/>
      <w:marBottom w:val="0"/>
      <w:divBdr>
        <w:top w:val="none" w:sz="0" w:space="0" w:color="auto"/>
        <w:left w:val="none" w:sz="0" w:space="0" w:color="auto"/>
        <w:bottom w:val="none" w:sz="0" w:space="0" w:color="auto"/>
        <w:right w:val="none" w:sz="0" w:space="0" w:color="auto"/>
      </w:divBdr>
    </w:div>
    <w:div w:id="1743916019">
      <w:bodyDiv w:val="1"/>
      <w:marLeft w:val="0"/>
      <w:marRight w:val="0"/>
      <w:marTop w:val="0"/>
      <w:marBottom w:val="0"/>
      <w:divBdr>
        <w:top w:val="none" w:sz="0" w:space="0" w:color="auto"/>
        <w:left w:val="none" w:sz="0" w:space="0" w:color="auto"/>
        <w:bottom w:val="none" w:sz="0" w:space="0" w:color="auto"/>
        <w:right w:val="none" w:sz="0" w:space="0" w:color="auto"/>
      </w:divBdr>
    </w:div>
    <w:div w:id="1936595763">
      <w:bodyDiv w:val="1"/>
      <w:marLeft w:val="0"/>
      <w:marRight w:val="0"/>
      <w:marTop w:val="0"/>
      <w:marBottom w:val="0"/>
      <w:divBdr>
        <w:top w:val="none" w:sz="0" w:space="0" w:color="auto"/>
        <w:left w:val="none" w:sz="0" w:space="0" w:color="auto"/>
        <w:bottom w:val="none" w:sz="0" w:space="0" w:color="auto"/>
        <w:right w:val="none" w:sz="0" w:space="0" w:color="auto"/>
      </w:divBdr>
    </w:div>
    <w:div w:id="1944876689">
      <w:bodyDiv w:val="1"/>
      <w:marLeft w:val="0"/>
      <w:marRight w:val="0"/>
      <w:marTop w:val="0"/>
      <w:marBottom w:val="0"/>
      <w:divBdr>
        <w:top w:val="none" w:sz="0" w:space="0" w:color="auto"/>
        <w:left w:val="none" w:sz="0" w:space="0" w:color="auto"/>
        <w:bottom w:val="none" w:sz="0" w:space="0" w:color="auto"/>
        <w:right w:val="none" w:sz="0" w:space="0" w:color="auto"/>
      </w:divBdr>
    </w:div>
    <w:div w:id="199644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t.diavgeia.gov.gr/" TargetMode="Externa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hyperlink" Target="http://www.promitheus.gov.gr/" TargetMode="External"/><Relationship Id="rId10" Type="http://schemas.openxmlformats.org/officeDocument/2006/relationships/hyperlink" Target="mailto:gkoxara@agnhosp.g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procurement.gov.gr/webcenter/files/anakinoseis/eees_odigies.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EBA86-0B5C-4682-BAA3-94AA481A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54</Pages>
  <Words>23607</Words>
  <Characters>127482</Characters>
  <Application>Microsoft Office Word</Application>
  <DocSecurity>0</DocSecurity>
  <Lines>1062</Lines>
  <Paragraphs>301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150788</CharactersWithSpaces>
  <SharedDoc>false</SharedDoc>
  <HLinks>
    <vt:vector size="462" baseType="variant">
      <vt:variant>
        <vt:i4>6094939</vt:i4>
      </vt:variant>
      <vt:variant>
        <vt:i4>228</vt:i4>
      </vt:variant>
      <vt:variant>
        <vt:i4>0</vt:i4>
      </vt:variant>
      <vt:variant>
        <vt:i4>5</vt:i4>
      </vt:variant>
      <vt:variant>
        <vt:lpwstr>http://www.promitheus.gov.gr/</vt:lpwstr>
      </vt:variant>
      <vt:variant>
        <vt:lpwstr/>
      </vt:variant>
      <vt:variant>
        <vt:i4>7536752</vt:i4>
      </vt:variant>
      <vt:variant>
        <vt:i4>225</vt:i4>
      </vt:variant>
      <vt:variant>
        <vt:i4>0</vt:i4>
      </vt:variant>
      <vt:variant>
        <vt:i4>5</vt:i4>
      </vt:variant>
      <vt:variant>
        <vt:lpwstr>http://www.agnhosp.gr/</vt:lpwstr>
      </vt:variant>
      <vt:variant>
        <vt:lpwstr/>
      </vt:variant>
      <vt:variant>
        <vt:i4>2228331</vt:i4>
      </vt:variant>
      <vt:variant>
        <vt:i4>222</vt:i4>
      </vt:variant>
      <vt:variant>
        <vt:i4>0</vt:i4>
      </vt:variant>
      <vt:variant>
        <vt:i4>5</vt:i4>
      </vt:variant>
      <vt:variant>
        <vt:lpwstr>http://et.diavgeia.gov.gr/</vt:lpwstr>
      </vt:variant>
      <vt:variant>
        <vt:lpwstr/>
      </vt:variant>
      <vt:variant>
        <vt:i4>6094939</vt:i4>
      </vt:variant>
      <vt:variant>
        <vt:i4>219</vt:i4>
      </vt:variant>
      <vt:variant>
        <vt:i4>0</vt:i4>
      </vt:variant>
      <vt:variant>
        <vt:i4>5</vt:i4>
      </vt:variant>
      <vt:variant>
        <vt:lpwstr>http://www.promitheus.gov.gr/</vt:lpwstr>
      </vt:variant>
      <vt:variant>
        <vt:lpwstr/>
      </vt:variant>
      <vt:variant>
        <vt:i4>6094939</vt:i4>
      </vt:variant>
      <vt:variant>
        <vt:i4>216</vt:i4>
      </vt:variant>
      <vt:variant>
        <vt:i4>0</vt:i4>
      </vt:variant>
      <vt:variant>
        <vt:i4>5</vt:i4>
      </vt:variant>
      <vt:variant>
        <vt:lpwstr>http://www.promitheus.gov.gr/</vt:lpwstr>
      </vt:variant>
      <vt:variant>
        <vt:lpwstr/>
      </vt:variant>
      <vt:variant>
        <vt:i4>1900601</vt:i4>
      </vt:variant>
      <vt:variant>
        <vt:i4>213</vt:i4>
      </vt:variant>
      <vt:variant>
        <vt:i4>0</vt:i4>
      </vt:variant>
      <vt:variant>
        <vt:i4>5</vt:i4>
      </vt:variant>
      <vt:variant>
        <vt:lpwstr>mailto:gkoxara@agnhosp.gr</vt:lpwstr>
      </vt:variant>
      <vt:variant>
        <vt:lpwstr/>
      </vt:variant>
      <vt:variant>
        <vt:i4>1900601</vt:i4>
      </vt:variant>
      <vt:variant>
        <vt:i4>210</vt:i4>
      </vt:variant>
      <vt:variant>
        <vt:i4>0</vt:i4>
      </vt:variant>
      <vt:variant>
        <vt:i4>5</vt:i4>
      </vt:variant>
      <vt:variant>
        <vt:lpwstr>mailto:gkoxara@agnhosp.gr</vt:lpwstr>
      </vt:variant>
      <vt:variant>
        <vt:lpwstr/>
      </vt:variant>
      <vt:variant>
        <vt:i4>8323143</vt:i4>
      </vt:variant>
      <vt:variant>
        <vt:i4>206</vt:i4>
      </vt:variant>
      <vt:variant>
        <vt:i4>0</vt:i4>
      </vt:variant>
      <vt:variant>
        <vt:i4>5</vt:i4>
      </vt:variant>
      <vt:variant>
        <vt:lpwstr/>
      </vt:variant>
      <vt:variant>
        <vt:lpwstr>__RefHeading___Toc470009846</vt:lpwstr>
      </vt:variant>
      <vt:variant>
        <vt:i4>8323143</vt:i4>
      </vt:variant>
      <vt:variant>
        <vt:i4>203</vt:i4>
      </vt:variant>
      <vt:variant>
        <vt:i4>0</vt:i4>
      </vt:variant>
      <vt:variant>
        <vt:i4>5</vt:i4>
      </vt:variant>
      <vt:variant>
        <vt:lpwstr/>
      </vt:variant>
      <vt:variant>
        <vt:lpwstr>__RefHeading___Toc470009845</vt:lpwstr>
      </vt:variant>
      <vt:variant>
        <vt:i4>8323143</vt:i4>
      </vt:variant>
      <vt:variant>
        <vt:i4>200</vt:i4>
      </vt:variant>
      <vt:variant>
        <vt:i4>0</vt:i4>
      </vt:variant>
      <vt:variant>
        <vt:i4>5</vt:i4>
      </vt:variant>
      <vt:variant>
        <vt:lpwstr/>
      </vt:variant>
      <vt:variant>
        <vt:lpwstr>__RefHeading___Toc470009844</vt:lpwstr>
      </vt:variant>
      <vt:variant>
        <vt:i4>8323143</vt:i4>
      </vt:variant>
      <vt:variant>
        <vt:i4>197</vt:i4>
      </vt:variant>
      <vt:variant>
        <vt:i4>0</vt:i4>
      </vt:variant>
      <vt:variant>
        <vt:i4>5</vt:i4>
      </vt:variant>
      <vt:variant>
        <vt:lpwstr/>
      </vt:variant>
      <vt:variant>
        <vt:lpwstr>__RefHeading___Toc470009840</vt:lpwstr>
      </vt:variant>
      <vt:variant>
        <vt:i4>7864391</vt:i4>
      </vt:variant>
      <vt:variant>
        <vt:i4>194</vt:i4>
      </vt:variant>
      <vt:variant>
        <vt:i4>0</vt:i4>
      </vt:variant>
      <vt:variant>
        <vt:i4>5</vt:i4>
      </vt:variant>
      <vt:variant>
        <vt:lpwstr/>
      </vt:variant>
      <vt:variant>
        <vt:lpwstr>__RefHeading___Toc470009838</vt:lpwstr>
      </vt:variant>
      <vt:variant>
        <vt:i4>7864391</vt:i4>
      </vt:variant>
      <vt:variant>
        <vt:i4>191</vt:i4>
      </vt:variant>
      <vt:variant>
        <vt:i4>0</vt:i4>
      </vt:variant>
      <vt:variant>
        <vt:i4>5</vt:i4>
      </vt:variant>
      <vt:variant>
        <vt:lpwstr/>
      </vt:variant>
      <vt:variant>
        <vt:lpwstr>__RefHeading___Toc470009837</vt:lpwstr>
      </vt:variant>
      <vt:variant>
        <vt:i4>7864391</vt:i4>
      </vt:variant>
      <vt:variant>
        <vt:i4>188</vt:i4>
      </vt:variant>
      <vt:variant>
        <vt:i4>0</vt:i4>
      </vt:variant>
      <vt:variant>
        <vt:i4>5</vt:i4>
      </vt:variant>
      <vt:variant>
        <vt:lpwstr/>
      </vt:variant>
      <vt:variant>
        <vt:lpwstr>__RefHeading___Toc470009833</vt:lpwstr>
      </vt:variant>
      <vt:variant>
        <vt:i4>7864391</vt:i4>
      </vt:variant>
      <vt:variant>
        <vt:i4>185</vt:i4>
      </vt:variant>
      <vt:variant>
        <vt:i4>0</vt:i4>
      </vt:variant>
      <vt:variant>
        <vt:i4>5</vt:i4>
      </vt:variant>
      <vt:variant>
        <vt:lpwstr/>
      </vt:variant>
      <vt:variant>
        <vt:lpwstr>__RefHeading___Toc470009832</vt:lpwstr>
      </vt:variant>
      <vt:variant>
        <vt:i4>7864391</vt:i4>
      </vt:variant>
      <vt:variant>
        <vt:i4>182</vt:i4>
      </vt:variant>
      <vt:variant>
        <vt:i4>0</vt:i4>
      </vt:variant>
      <vt:variant>
        <vt:i4>5</vt:i4>
      </vt:variant>
      <vt:variant>
        <vt:lpwstr/>
      </vt:variant>
      <vt:variant>
        <vt:lpwstr>__RefHeading___Toc470009831</vt:lpwstr>
      </vt:variant>
      <vt:variant>
        <vt:i4>7864391</vt:i4>
      </vt:variant>
      <vt:variant>
        <vt:i4>179</vt:i4>
      </vt:variant>
      <vt:variant>
        <vt:i4>0</vt:i4>
      </vt:variant>
      <vt:variant>
        <vt:i4>5</vt:i4>
      </vt:variant>
      <vt:variant>
        <vt:lpwstr/>
      </vt:variant>
      <vt:variant>
        <vt:lpwstr>__RefHeading___Toc470009830</vt:lpwstr>
      </vt:variant>
      <vt:variant>
        <vt:i4>7929927</vt:i4>
      </vt:variant>
      <vt:variant>
        <vt:i4>176</vt:i4>
      </vt:variant>
      <vt:variant>
        <vt:i4>0</vt:i4>
      </vt:variant>
      <vt:variant>
        <vt:i4>5</vt:i4>
      </vt:variant>
      <vt:variant>
        <vt:lpwstr/>
      </vt:variant>
      <vt:variant>
        <vt:lpwstr>__RefHeading___Toc470009829</vt:lpwstr>
      </vt:variant>
      <vt:variant>
        <vt:i4>7929927</vt:i4>
      </vt:variant>
      <vt:variant>
        <vt:i4>173</vt:i4>
      </vt:variant>
      <vt:variant>
        <vt:i4>0</vt:i4>
      </vt:variant>
      <vt:variant>
        <vt:i4>5</vt:i4>
      </vt:variant>
      <vt:variant>
        <vt:lpwstr/>
      </vt:variant>
      <vt:variant>
        <vt:lpwstr>__RefHeading___Toc470009828</vt:lpwstr>
      </vt:variant>
      <vt:variant>
        <vt:i4>7929927</vt:i4>
      </vt:variant>
      <vt:variant>
        <vt:i4>170</vt:i4>
      </vt:variant>
      <vt:variant>
        <vt:i4>0</vt:i4>
      </vt:variant>
      <vt:variant>
        <vt:i4>5</vt:i4>
      </vt:variant>
      <vt:variant>
        <vt:lpwstr/>
      </vt:variant>
      <vt:variant>
        <vt:lpwstr>__RefHeading___Toc470009827</vt:lpwstr>
      </vt:variant>
      <vt:variant>
        <vt:i4>7929927</vt:i4>
      </vt:variant>
      <vt:variant>
        <vt:i4>167</vt:i4>
      </vt:variant>
      <vt:variant>
        <vt:i4>0</vt:i4>
      </vt:variant>
      <vt:variant>
        <vt:i4>5</vt:i4>
      </vt:variant>
      <vt:variant>
        <vt:lpwstr/>
      </vt:variant>
      <vt:variant>
        <vt:lpwstr>__RefHeading___Toc470009826</vt:lpwstr>
      </vt:variant>
      <vt:variant>
        <vt:i4>7929927</vt:i4>
      </vt:variant>
      <vt:variant>
        <vt:i4>164</vt:i4>
      </vt:variant>
      <vt:variant>
        <vt:i4>0</vt:i4>
      </vt:variant>
      <vt:variant>
        <vt:i4>5</vt:i4>
      </vt:variant>
      <vt:variant>
        <vt:lpwstr/>
      </vt:variant>
      <vt:variant>
        <vt:lpwstr>__RefHeading___Toc470009825</vt:lpwstr>
      </vt:variant>
      <vt:variant>
        <vt:i4>7929927</vt:i4>
      </vt:variant>
      <vt:variant>
        <vt:i4>161</vt:i4>
      </vt:variant>
      <vt:variant>
        <vt:i4>0</vt:i4>
      </vt:variant>
      <vt:variant>
        <vt:i4>5</vt:i4>
      </vt:variant>
      <vt:variant>
        <vt:lpwstr/>
      </vt:variant>
      <vt:variant>
        <vt:lpwstr>__RefHeading___Toc470009824</vt:lpwstr>
      </vt:variant>
      <vt:variant>
        <vt:i4>7929927</vt:i4>
      </vt:variant>
      <vt:variant>
        <vt:i4>158</vt:i4>
      </vt:variant>
      <vt:variant>
        <vt:i4>0</vt:i4>
      </vt:variant>
      <vt:variant>
        <vt:i4>5</vt:i4>
      </vt:variant>
      <vt:variant>
        <vt:lpwstr/>
      </vt:variant>
      <vt:variant>
        <vt:lpwstr>__RefHeading___Toc470009823</vt:lpwstr>
      </vt:variant>
      <vt:variant>
        <vt:i4>7929927</vt:i4>
      </vt:variant>
      <vt:variant>
        <vt:i4>155</vt:i4>
      </vt:variant>
      <vt:variant>
        <vt:i4>0</vt:i4>
      </vt:variant>
      <vt:variant>
        <vt:i4>5</vt:i4>
      </vt:variant>
      <vt:variant>
        <vt:lpwstr/>
      </vt:variant>
      <vt:variant>
        <vt:lpwstr>__RefHeading___Toc470009822</vt:lpwstr>
      </vt:variant>
      <vt:variant>
        <vt:i4>7929927</vt:i4>
      </vt:variant>
      <vt:variant>
        <vt:i4>152</vt:i4>
      </vt:variant>
      <vt:variant>
        <vt:i4>0</vt:i4>
      </vt:variant>
      <vt:variant>
        <vt:i4>5</vt:i4>
      </vt:variant>
      <vt:variant>
        <vt:lpwstr/>
      </vt:variant>
      <vt:variant>
        <vt:lpwstr>__RefHeading___Toc470009821</vt:lpwstr>
      </vt:variant>
      <vt:variant>
        <vt:i4>7929927</vt:i4>
      </vt:variant>
      <vt:variant>
        <vt:i4>149</vt:i4>
      </vt:variant>
      <vt:variant>
        <vt:i4>0</vt:i4>
      </vt:variant>
      <vt:variant>
        <vt:i4>5</vt:i4>
      </vt:variant>
      <vt:variant>
        <vt:lpwstr/>
      </vt:variant>
      <vt:variant>
        <vt:lpwstr>__RefHeading___Toc470009820</vt:lpwstr>
      </vt:variant>
      <vt:variant>
        <vt:i4>7995463</vt:i4>
      </vt:variant>
      <vt:variant>
        <vt:i4>146</vt:i4>
      </vt:variant>
      <vt:variant>
        <vt:i4>0</vt:i4>
      </vt:variant>
      <vt:variant>
        <vt:i4>5</vt:i4>
      </vt:variant>
      <vt:variant>
        <vt:lpwstr/>
      </vt:variant>
      <vt:variant>
        <vt:lpwstr>__RefHeading___Toc470009819</vt:lpwstr>
      </vt:variant>
      <vt:variant>
        <vt:i4>7995463</vt:i4>
      </vt:variant>
      <vt:variant>
        <vt:i4>143</vt:i4>
      </vt:variant>
      <vt:variant>
        <vt:i4>0</vt:i4>
      </vt:variant>
      <vt:variant>
        <vt:i4>5</vt:i4>
      </vt:variant>
      <vt:variant>
        <vt:lpwstr/>
      </vt:variant>
      <vt:variant>
        <vt:lpwstr>__RefHeading___Toc470009818</vt:lpwstr>
      </vt:variant>
      <vt:variant>
        <vt:i4>7995463</vt:i4>
      </vt:variant>
      <vt:variant>
        <vt:i4>140</vt:i4>
      </vt:variant>
      <vt:variant>
        <vt:i4>0</vt:i4>
      </vt:variant>
      <vt:variant>
        <vt:i4>5</vt:i4>
      </vt:variant>
      <vt:variant>
        <vt:lpwstr/>
      </vt:variant>
      <vt:variant>
        <vt:lpwstr>__RefHeading___Toc470009817</vt:lpwstr>
      </vt:variant>
      <vt:variant>
        <vt:i4>7995463</vt:i4>
      </vt:variant>
      <vt:variant>
        <vt:i4>137</vt:i4>
      </vt:variant>
      <vt:variant>
        <vt:i4>0</vt:i4>
      </vt:variant>
      <vt:variant>
        <vt:i4>5</vt:i4>
      </vt:variant>
      <vt:variant>
        <vt:lpwstr/>
      </vt:variant>
      <vt:variant>
        <vt:lpwstr>__RefHeading___Toc470009816</vt:lpwstr>
      </vt:variant>
      <vt:variant>
        <vt:i4>7995463</vt:i4>
      </vt:variant>
      <vt:variant>
        <vt:i4>134</vt:i4>
      </vt:variant>
      <vt:variant>
        <vt:i4>0</vt:i4>
      </vt:variant>
      <vt:variant>
        <vt:i4>5</vt:i4>
      </vt:variant>
      <vt:variant>
        <vt:lpwstr/>
      </vt:variant>
      <vt:variant>
        <vt:lpwstr>__RefHeading___Toc470009815</vt:lpwstr>
      </vt:variant>
      <vt:variant>
        <vt:i4>7995463</vt:i4>
      </vt:variant>
      <vt:variant>
        <vt:i4>131</vt:i4>
      </vt:variant>
      <vt:variant>
        <vt:i4>0</vt:i4>
      </vt:variant>
      <vt:variant>
        <vt:i4>5</vt:i4>
      </vt:variant>
      <vt:variant>
        <vt:lpwstr/>
      </vt:variant>
      <vt:variant>
        <vt:lpwstr>__RefHeading___Toc470009814</vt:lpwstr>
      </vt:variant>
      <vt:variant>
        <vt:i4>7995463</vt:i4>
      </vt:variant>
      <vt:variant>
        <vt:i4>128</vt:i4>
      </vt:variant>
      <vt:variant>
        <vt:i4>0</vt:i4>
      </vt:variant>
      <vt:variant>
        <vt:i4>5</vt:i4>
      </vt:variant>
      <vt:variant>
        <vt:lpwstr/>
      </vt:variant>
      <vt:variant>
        <vt:lpwstr>__RefHeading___Toc470009813</vt:lpwstr>
      </vt:variant>
      <vt:variant>
        <vt:i4>7995463</vt:i4>
      </vt:variant>
      <vt:variant>
        <vt:i4>125</vt:i4>
      </vt:variant>
      <vt:variant>
        <vt:i4>0</vt:i4>
      </vt:variant>
      <vt:variant>
        <vt:i4>5</vt:i4>
      </vt:variant>
      <vt:variant>
        <vt:lpwstr/>
      </vt:variant>
      <vt:variant>
        <vt:lpwstr>__RefHeading___Toc470009812</vt:lpwstr>
      </vt:variant>
      <vt:variant>
        <vt:i4>7995463</vt:i4>
      </vt:variant>
      <vt:variant>
        <vt:i4>122</vt:i4>
      </vt:variant>
      <vt:variant>
        <vt:i4>0</vt:i4>
      </vt:variant>
      <vt:variant>
        <vt:i4>5</vt:i4>
      </vt:variant>
      <vt:variant>
        <vt:lpwstr/>
      </vt:variant>
      <vt:variant>
        <vt:lpwstr>__RefHeading___Toc470009811</vt:lpwstr>
      </vt:variant>
      <vt:variant>
        <vt:i4>7995463</vt:i4>
      </vt:variant>
      <vt:variant>
        <vt:i4>119</vt:i4>
      </vt:variant>
      <vt:variant>
        <vt:i4>0</vt:i4>
      </vt:variant>
      <vt:variant>
        <vt:i4>5</vt:i4>
      </vt:variant>
      <vt:variant>
        <vt:lpwstr/>
      </vt:variant>
      <vt:variant>
        <vt:lpwstr>__RefHeading___Toc470009810</vt:lpwstr>
      </vt:variant>
      <vt:variant>
        <vt:i4>8060999</vt:i4>
      </vt:variant>
      <vt:variant>
        <vt:i4>116</vt:i4>
      </vt:variant>
      <vt:variant>
        <vt:i4>0</vt:i4>
      </vt:variant>
      <vt:variant>
        <vt:i4>5</vt:i4>
      </vt:variant>
      <vt:variant>
        <vt:lpwstr/>
      </vt:variant>
      <vt:variant>
        <vt:lpwstr>__RefHeading___Toc470009809</vt:lpwstr>
      </vt:variant>
      <vt:variant>
        <vt:i4>8060999</vt:i4>
      </vt:variant>
      <vt:variant>
        <vt:i4>113</vt:i4>
      </vt:variant>
      <vt:variant>
        <vt:i4>0</vt:i4>
      </vt:variant>
      <vt:variant>
        <vt:i4>5</vt:i4>
      </vt:variant>
      <vt:variant>
        <vt:lpwstr/>
      </vt:variant>
      <vt:variant>
        <vt:lpwstr>__RefHeading___Toc470009808</vt:lpwstr>
      </vt:variant>
      <vt:variant>
        <vt:i4>8060999</vt:i4>
      </vt:variant>
      <vt:variant>
        <vt:i4>110</vt:i4>
      </vt:variant>
      <vt:variant>
        <vt:i4>0</vt:i4>
      </vt:variant>
      <vt:variant>
        <vt:i4>5</vt:i4>
      </vt:variant>
      <vt:variant>
        <vt:lpwstr/>
      </vt:variant>
      <vt:variant>
        <vt:lpwstr>__RefHeading___Toc470009807</vt:lpwstr>
      </vt:variant>
      <vt:variant>
        <vt:i4>8060999</vt:i4>
      </vt:variant>
      <vt:variant>
        <vt:i4>107</vt:i4>
      </vt:variant>
      <vt:variant>
        <vt:i4>0</vt:i4>
      </vt:variant>
      <vt:variant>
        <vt:i4>5</vt:i4>
      </vt:variant>
      <vt:variant>
        <vt:lpwstr/>
      </vt:variant>
      <vt:variant>
        <vt:lpwstr>__RefHeading___Toc470009806</vt:lpwstr>
      </vt:variant>
      <vt:variant>
        <vt:i4>8060999</vt:i4>
      </vt:variant>
      <vt:variant>
        <vt:i4>104</vt:i4>
      </vt:variant>
      <vt:variant>
        <vt:i4>0</vt:i4>
      </vt:variant>
      <vt:variant>
        <vt:i4>5</vt:i4>
      </vt:variant>
      <vt:variant>
        <vt:lpwstr/>
      </vt:variant>
      <vt:variant>
        <vt:lpwstr>__RefHeading___Toc470009805</vt:lpwstr>
      </vt:variant>
      <vt:variant>
        <vt:i4>8060999</vt:i4>
      </vt:variant>
      <vt:variant>
        <vt:i4>101</vt:i4>
      </vt:variant>
      <vt:variant>
        <vt:i4>0</vt:i4>
      </vt:variant>
      <vt:variant>
        <vt:i4>5</vt:i4>
      </vt:variant>
      <vt:variant>
        <vt:lpwstr/>
      </vt:variant>
      <vt:variant>
        <vt:lpwstr>__RefHeading___Toc470009804</vt:lpwstr>
      </vt:variant>
      <vt:variant>
        <vt:i4>8060999</vt:i4>
      </vt:variant>
      <vt:variant>
        <vt:i4>98</vt:i4>
      </vt:variant>
      <vt:variant>
        <vt:i4>0</vt:i4>
      </vt:variant>
      <vt:variant>
        <vt:i4>5</vt:i4>
      </vt:variant>
      <vt:variant>
        <vt:lpwstr/>
      </vt:variant>
      <vt:variant>
        <vt:lpwstr>__RefHeading___Toc470009803</vt:lpwstr>
      </vt:variant>
      <vt:variant>
        <vt:i4>8060999</vt:i4>
      </vt:variant>
      <vt:variant>
        <vt:i4>95</vt:i4>
      </vt:variant>
      <vt:variant>
        <vt:i4>0</vt:i4>
      </vt:variant>
      <vt:variant>
        <vt:i4>5</vt:i4>
      </vt:variant>
      <vt:variant>
        <vt:lpwstr/>
      </vt:variant>
      <vt:variant>
        <vt:lpwstr>__RefHeading___Toc470009802</vt:lpwstr>
      </vt:variant>
      <vt:variant>
        <vt:i4>8060999</vt:i4>
      </vt:variant>
      <vt:variant>
        <vt:i4>92</vt:i4>
      </vt:variant>
      <vt:variant>
        <vt:i4>0</vt:i4>
      </vt:variant>
      <vt:variant>
        <vt:i4>5</vt:i4>
      </vt:variant>
      <vt:variant>
        <vt:lpwstr/>
      </vt:variant>
      <vt:variant>
        <vt:lpwstr>__RefHeading___Toc470009801</vt:lpwstr>
      </vt:variant>
      <vt:variant>
        <vt:i4>8060999</vt:i4>
      </vt:variant>
      <vt:variant>
        <vt:i4>89</vt:i4>
      </vt:variant>
      <vt:variant>
        <vt:i4>0</vt:i4>
      </vt:variant>
      <vt:variant>
        <vt:i4>5</vt:i4>
      </vt:variant>
      <vt:variant>
        <vt:lpwstr/>
      </vt:variant>
      <vt:variant>
        <vt:lpwstr>__RefHeading___Toc470009800</vt:lpwstr>
      </vt:variant>
      <vt:variant>
        <vt:i4>7471176</vt:i4>
      </vt:variant>
      <vt:variant>
        <vt:i4>86</vt:i4>
      </vt:variant>
      <vt:variant>
        <vt:i4>0</vt:i4>
      </vt:variant>
      <vt:variant>
        <vt:i4>5</vt:i4>
      </vt:variant>
      <vt:variant>
        <vt:lpwstr/>
      </vt:variant>
      <vt:variant>
        <vt:lpwstr>__RefHeading___Toc470009799</vt:lpwstr>
      </vt:variant>
      <vt:variant>
        <vt:i4>7471176</vt:i4>
      </vt:variant>
      <vt:variant>
        <vt:i4>83</vt:i4>
      </vt:variant>
      <vt:variant>
        <vt:i4>0</vt:i4>
      </vt:variant>
      <vt:variant>
        <vt:i4>5</vt:i4>
      </vt:variant>
      <vt:variant>
        <vt:lpwstr/>
      </vt:variant>
      <vt:variant>
        <vt:lpwstr>__RefHeading___Toc470009798</vt:lpwstr>
      </vt:variant>
      <vt:variant>
        <vt:i4>7471176</vt:i4>
      </vt:variant>
      <vt:variant>
        <vt:i4>80</vt:i4>
      </vt:variant>
      <vt:variant>
        <vt:i4>0</vt:i4>
      </vt:variant>
      <vt:variant>
        <vt:i4>5</vt:i4>
      </vt:variant>
      <vt:variant>
        <vt:lpwstr/>
      </vt:variant>
      <vt:variant>
        <vt:lpwstr>__RefHeading___Toc470009797</vt:lpwstr>
      </vt:variant>
      <vt:variant>
        <vt:i4>7471176</vt:i4>
      </vt:variant>
      <vt:variant>
        <vt:i4>77</vt:i4>
      </vt:variant>
      <vt:variant>
        <vt:i4>0</vt:i4>
      </vt:variant>
      <vt:variant>
        <vt:i4>5</vt:i4>
      </vt:variant>
      <vt:variant>
        <vt:lpwstr/>
      </vt:variant>
      <vt:variant>
        <vt:lpwstr>__RefHeading___Toc470009796</vt:lpwstr>
      </vt:variant>
      <vt:variant>
        <vt:i4>7471176</vt:i4>
      </vt:variant>
      <vt:variant>
        <vt:i4>74</vt:i4>
      </vt:variant>
      <vt:variant>
        <vt:i4>0</vt:i4>
      </vt:variant>
      <vt:variant>
        <vt:i4>5</vt:i4>
      </vt:variant>
      <vt:variant>
        <vt:lpwstr/>
      </vt:variant>
      <vt:variant>
        <vt:lpwstr>__RefHeading___Toc470009795</vt:lpwstr>
      </vt:variant>
      <vt:variant>
        <vt:i4>7471176</vt:i4>
      </vt:variant>
      <vt:variant>
        <vt:i4>71</vt:i4>
      </vt:variant>
      <vt:variant>
        <vt:i4>0</vt:i4>
      </vt:variant>
      <vt:variant>
        <vt:i4>5</vt:i4>
      </vt:variant>
      <vt:variant>
        <vt:lpwstr/>
      </vt:variant>
      <vt:variant>
        <vt:lpwstr>__RefHeading___Toc470009794</vt:lpwstr>
      </vt:variant>
      <vt:variant>
        <vt:i4>7471176</vt:i4>
      </vt:variant>
      <vt:variant>
        <vt:i4>68</vt:i4>
      </vt:variant>
      <vt:variant>
        <vt:i4>0</vt:i4>
      </vt:variant>
      <vt:variant>
        <vt:i4>5</vt:i4>
      </vt:variant>
      <vt:variant>
        <vt:lpwstr/>
      </vt:variant>
      <vt:variant>
        <vt:lpwstr>__RefHeading___Toc470009793</vt:lpwstr>
      </vt:variant>
      <vt:variant>
        <vt:i4>7471176</vt:i4>
      </vt:variant>
      <vt:variant>
        <vt:i4>65</vt:i4>
      </vt:variant>
      <vt:variant>
        <vt:i4>0</vt:i4>
      </vt:variant>
      <vt:variant>
        <vt:i4>5</vt:i4>
      </vt:variant>
      <vt:variant>
        <vt:lpwstr/>
      </vt:variant>
      <vt:variant>
        <vt:lpwstr>__RefHeading___Toc470009792</vt:lpwstr>
      </vt:variant>
      <vt:variant>
        <vt:i4>7471176</vt:i4>
      </vt:variant>
      <vt:variant>
        <vt:i4>62</vt:i4>
      </vt:variant>
      <vt:variant>
        <vt:i4>0</vt:i4>
      </vt:variant>
      <vt:variant>
        <vt:i4>5</vt:i4>
      </vt:variant>
      <vt:variant>
        <vt:lpwstr/>
      </vt:variant>
      <vt:variant>
        <vt:lpwstr>__RefHeading___Toc470009791</vt:lpwstr>
      </vt:variant>
      <vt:variant>
        <vt:i4>7471176</vt:i4>
      </vt:variant>
      <vt:variant>
        <vt:i4>59</vt:i4>
      </vt:variant>
      <vt:variant>
        <vt:i4>0</vt:i4>
      </vt:variant>
      <vt:variant>
        <vt:i4>5</vt:i4>
      </vt:variant>
      <vt:variant>
        <vt:lpwstr/>
      </vt:variant>
      <vt:variant>
        <vt:lpwstr>__RefHeading___Toc470009790</vt:lpwstr>
      </vt:variant>
      <vt:variant>
        <vt:i4>7536712</vt:i4>
      </vt:variant>
      <vt:variant>
        <vt:i4>56</vt:i4>
      </vt:variant>
      <vt:variant>
        <vt:i4>0</vt:i4>
      </vt:variant>
      <vt:variant>
        <vt:i4>5</vt:i4>
      </vt:variant>
      <vt:variant>
        <vt:lpwstr/>
      </vt:variant>
      <vt:variant>
        <vt:lpwstr>__RefHeading___Toc470009789</vt:lpwstr>
      </vt:variant>
      <vt:variant>
        <vt:i4>7536712</vt:i4>
      </vt:variant>
      <vt:variant>
        <vt:i4>53</vt:i4>
      </vt:variant>
      <vt:variant>
        <vt:i4>0</vt:i4>
      </vt:variant>
      <vt:variant>
        <vt:i4>5</vt:i4>
      </vt:variant>
      <vt:variant>
        <vt:lpwstr/>
      </vt:variant>
      <vt:variant>
        <vt:lpwstr>__RefHeading___Toc470009788</vt:lpwstr>
      </vt:variant>
      <vt:variant>
        <vt:i4>7536712</vt:i4>
      </vt:variant>
      <vt:variant>
        <vt:i4>50</vt:i4>
      </vt:variant>
      <vt:variant>
        <vt:i4>0</vt:i4>
      </vt:variant>
      <vt:variant>
        <vt:i4>5</vt:i4>
      </vt:variant>
      <vt:variant>
        <vt:lpwstr/>
      </vt:variant>
      <vt:variant>
        <vt:lpwstr>__RefHeading___Toc470009787</vt:lpwstr>
      </vt:variant>
      <vt:variant>
        <vt:i4>7536712</vt:i4>
      </vt:variant>
      <vt:variant>
        <vt:i4>47</vt:i4>
      </vt:variant>
      <vt:variant>
        <vt:i4>0</vt:i4>
      </vt:variant>
      <vt:variant>
        <vt:i4>5</vt:i4>
      </vt:variant>
      <vt:variant>
        <vt:lpwstr/>
      </vt:variant>
      <vt:variant>
        <vt:lpwstr>__RefHeading___Toc470009786</vt:lpwstr>
      </vt:variant>
      <vt:variant>
        <vt:i4>7536712</vt:i4>
      </vt:variant>
      <vt:variant>
        <vt:i4>44</vt:i4>
      </vt:variant>
      <vt:variant>
        <vt:i4>0</vt:i4>
      </vt:variant>
      <vt:variant>
        <vt:i4>5</vt:i4>
      </vt:variant>
      <vt:variant>
        <vt:lpwstr/>
      </vt:variant>
      <vt:variant>
        <vt:lpwstr>__RefHeading___Toc470009785</vt:lpwstr>
      </vt:variant>
      <vt:variant>
        <vt:i4>7536712</vt:i4>
      </vt:variant>
      <vt:variant>
        <vt:i4>41</vt:i4>
      </vt:variant>
      <vt:variant>
        <vt:i4>0</vt:i4>
      </vt:variant>
      <vt:variant>
        <vt:i4>5</vt:i4>
      </vt:variant>
      <vt:variant>
        <vt:lpwstr/>
      </vt:variant>
      <vt:variant>
        <vt:lpwstr>__RefHeading___Toc470009784</vt:lpwstr>
      </vt:variant>
      <vt:variant>
        <vt:i4>7536712</vt:i4>
      </vt:variant>
      <vt:variant>
        <vt:i4>38</vt:i4>
      </vt:variant>
      <vt:variant>
        <vt:i4>0</vt:i4>
      </vt:variant>
      <vt:variant>
        <vt:i4>5</vt:i4>
      </vt:variant>
      <vt:variant>
        <vt:lpwstr/>
      </vt:variant>
      <vt:variant>
        <vt:lpwstr>__RefHeading___Toc470009783</vt:lpwstr>
      </vt:variant>
      <vt:variant>
        <vt:i4>7536712</vt:i4>
      </vt:variant>
      <vt:variant>
        <vt:i4>35</vt:i4>
      </vt:variant>
      <vt:variant>
        <vt:i4>0</vt:i4>
      </vt:variant>
      <vt:variant>
        <vt:i4>5</vt:i4>
      </vt:variant>
      <vt:variant>
        <vt:lpwstr/>
      </vt:variant>
      <vt:variant>
        <vt:lpwstr>__RefHeading___Toc470009782</vt:lpwstr>
      </vt:variant>
      <vt:variant>
        <vt:i4>7536712</vt:i4>
      </vt:variant>
      <vt:variant>
        <vt:i4>32</vt:i4>
      </vt:variant>
      <vt:variant>
        <vt:i4>0</vt:i4>
      </vt:variant>
      <vt:variant>
        <vt:i4>5</vt:i4>
      </vt:variant>
      <vt:variant>
        <vt:lpwstr/>
      </vt:variant>
      <vt:variant>
        <vt:lpwstr>__RefHeading___Toc470009781</vt:lpwstr>
      </vt:variant>
      <vt:variant>
        <vt:i4>7536712</vt:i4>
      </vt:variant>
      <vt:variant>
        <vt:i4>29</vt:i4>
      </vt:variant>
      <vt:variant>
        <vt:i4>0</vt:i4>
      </vt:variant>
      <vt:variant>
        <vt:i4>5</vt:i4>
      </vt:variant>
      <vt:variant>
        <vt:lpwstr/>
      </vt:variant>
      <vt:variant>
        <vt:lpwstr>__RefHeading___Toc470009780</vt:lpwstr>
      </vt:variant>
      <vt:variant>
        <vt:i4>8126536</vt:i4>
      </vt:variant>
      <vt:variant>
        <vt:i4>26</vt:i4>
      </vt:variant>
      <vt:variant>
        <vt:i4>0</vt:i4>
      </vt:variant>
      <vt:variant>
        <vt:i4>5</vt:i4>
      </vt:variant>
      <vt:variant>
        <vt:lpwstr/>
      </vt:variant>
      <vt:variant>
        <vt:lpwstr>__RefHeading___Toc470009779</vt:lpwstr>
      </vt:variant>
      <vt:variant>
        <vt:i4>8126536</vt:i4>
      </vt:variant>
      <vt:variant>
        <vt:i4>23</vt:i4>
      </vt:variant>
      <vt:variant>
        <vt:i4>0</vt:i4>
      </vt:variant>
      <vt:variant>
        <vt:i4>5</vt:i4>
      </vt:variant>
      <vt:variant>
        <vt:lpwstr/>
      </vt:variant>
      <vt:variant>
        <vt:lpwstr>__RefHeading___Toc470009778</vt:lpwstr>
      </vt:variant>
      <vt:variant>
        <vt:i4>8126536</vt:i4>
      </vt:variant>
      <vt:variant>
        <vt:i4>20</vt:i4>
      </vt:variant>
      <vt:variant>
        <vt:i4>0</vt:i4>
      </vt:variant>
      <vt:variant>
        <vt:i4>5</vt:i4>
      </vt:variant>
      <vt:variant>
        <vt:lpwstr/>
      </vt:variant>
      <vt:variant>
        <vt:lpwstr>__RefHeading___Toc470009777</vt:lpwstr>
      </vt:variant>
      <vt:variant>
        <vt:i4>8126536</vt:i4>
      </vt:variant>
      <vt:variant>
        <vt:i4>17</vt:i4>
      </vt:variant>
      <vt:variant>
        <vt:i4>0</vt:i4>
      </vt:variant>
      <vt:variant>
        <vt:i4>5</vt:i4>
      </vt:variant>
      <vt:variant>
        <vt:lpwstr/>
      </vt:variant>
      <vt:variant>
        <vt:lpwstr>__RefHeading___Toc470009776</vt:lpwstr>
      </vt:variant>
      <vt:variant>
        <vt:i4>8126536</vt:i4>
      </vt:variant>
      <vt:variant>
        <vt:i4>14</vt:i4>
      </vt:variant>
      <vt:variant>
        <vt:i4>0</vt:i4>
      </vt:variant>
      <vt:variant>
        <vt:i4>5</vt:i4>
      </vt:variant>
      <vt:variant>
        <vt:lpwstr/>
      </vt:variant>
      <vt:variant>
        <vt:lpwstr>__RefHeading___Toc470009775</vt:lpwstr>
      </vt:variant>
      <vt:variant>
        <vt:i4>8126536</vt:i4>
      </vt:variant>
      <vt:variant>
        <vt:i4>11</vt:i4>
      </vt:variant>
      <vt:variant>
        <vt:i4>0</vt:i4>
      </vt:variant>
      <vt:variant>
        <vt:i4>5</vt:i4>
      </vt:variant>
      <vt:variant>
        <vt:lpwstr/>
      </vt:variant>
      <vt:variant>
        <vt:lpwstr>__RefHeading___Toc470009774</vt:lpwstr>
      </vt:variant>
      <vt:variant>
        <vt:i4>8126536</vt:i4>
      </vt:variant>
      <vt:variant>
        <vt:i4>8</vt:i4>
      </vt:variant>
      <vt:variant>
        <vt:i4>0</vt:i4>
      </vt:variant>
      <vt:variant>
        <vt:i4>5</vt:i4>
      </vt:variant>
      <vt:variant>
        <vt:lpwstr/>
      </vt:variant>
      <vt:variant>
        <vt:lpwstr>__RefHeading___Toc470009773</vt:lpwstr>
      </vt:variant>
      <vt:variant>
        <vt:i4>8126536</vt:i4>
      </vt:variant>
      <vt:variant>
        <vt:i4>5</vt:i4>
      </vt:variant>
      <vt:variant>
        <vt:i4>0</vt:i4>
      </vt:variant>
      <vt:variant>
        <vt:i4>5</vt:i4>
      </vt:variant>
      <vt:variant>
        <vt:lpwstr/>
      </vt:variant>
      <vt:variant>
        <vt:lpwstr>__RefHeading___Toc470009772</vt:lpwstr>
      </vt:variant>
      <vt:variant>
        <vt:i4>8126536</vt:i4>
      </vt:variant>
      <vt:variant>
        <vt:i4>2</vt:i4>
      </vt:variant>
      <vt:variant>
        <vt:i4>0</vt:i4>
      </vt:variant>
      <vt:variant>
        <vt:i4>5</vt:i4>
      </vt:variant>
      <vt:variant>
        <vt:lpwstr/>
      </vt:variant>
      <vt:variant>
        <vt:lpwstr>__RefHeading___Toc470009771</vt:lpwstr>
      </vt:variant>
      <vt:variant>
        <vt:i4>6225970</vt:i4>
      </vt:variant>
      <vt:variant>
        <vt:i4>0</vt:i4>
      </vt:variant>
      <vt:variant>
        <vt:i4>0</vt:i4>
      </vt:variant>
      <vt:variant>
        <vt:i4>5</vt:i4>
      </vt:variant>
      <vt:variant>
        <vt:lpwstr>http://www.eprocurement.gov.gr/webcenter/files/anakinoseis/eees_odigies.pdf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gelly</cp:lastModifiedBy>
  <cp:revision>113</cp:revision>
  <cp:lastPrinted>2017-07-27T09:33:00Z</cp:lastPrinted>
  <dcterms:created xsi:type="dcterms:W3CDTF">2017-02-14T07:46:00Z</dcterms:created>
  <dcterms:modified xsi:type="dcterms:W3CDTF">2017-07-27T11:14:00Z</dcterms:modified>
</cp:coreProperties>
</file>