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B1" w:rsidRPr="004C080A" w:rsidRDefault="00E458B1" w:rsidP="004C080A">
      <w:pPr>
        <w:pStyle w:val="3"/>
        <w:spacing w:line="360" w:lineRule="auto"/>
        <w:jc w:val="both"/>
        <w:rPr>
          <w:rFonts w:ascii="Book Antiqua" w:hAnsi="Book Antiqua" w:cs="Arial"/>
        </w:rPr>
      </w:pPr>
    </w:p>
    <w:p w:rsidR="00E458B1" w:rsidRPr="0015703C" w:rsidRDefault="00E458B1" w:rsidP="004C080A">
      <w:pPr>
        <w:spacing w:line="360" w:lineRule="auto"/>
        <w:ind w:firstLine="720"/>
        <w:jc w:val="both"/>
        <w:rPr>
          <w:rFonts w:ascii="Book Antiqua" w:hAnsi="Book Antiqua" w:cs="Arial"/>
          <w:u w:val="single"/>
          <w:lang w:val="el-GR"/>
        </w:rPr>
      </w:pPr>
      <w:r w:rsidRPr="0015703C">
        <w:rPr>
          <w:rFonts w:ascii="Book Antiqua" w:hAnsi="Book Antiqua" w:cs="Arial"/>
          <w:u w:val="single"/>
          <w:lang w:val="en-US"/>
        </w:rPr>
        <w:t>TEXNIKH</w:t>
      </w:r>
      <w:r w:rsidRPr="0015703C">
        <w:rPr>
          <w:rFonts w:ascii="Book Antiqua" w:hAnsi="Book Antiqua" w:cs="Arial"/>
          <w:u w:val="single"/>
          <w:lang w:val="el-GR"/>
        </w:rPr>
        <w:t xml:space="preserve"> ΠΕΡΙΓΡΑΦΗ   ΚΛΙΒΑΝΟΥ ΑΠΟΣΤΕΙΡΩΣΗΣ</w:t>
      </w:r>
    </w:p>
    <w:p w:rsidR="004C080A" w:rsidRPr="0015703C" w:rsidRDefault="004C080A" w:rsidP="004C080A">
      <w:pPr>
        <w:spacing w:line="360" w:lineRule="auto"/>
        <w:ind w:firstLine="720"/>
        <w:jc w:val="both"/>
        <w:rPr>
          <w:rFonts w:ascii="Book Antiqua" w:hAnsi="Book Antiqua" w:cs="Arial"/>
          <w:u w:val="single"/>
          <w:lang w:val="el-GR"/>
        </w:rPr>
      </w:pPr>
      <w:r w:rsidRPr="0015703C">
        <w:rPr>
          <w:rFonts w:ascii="Book Antiqua" w:hAnsi="Book Antiqua" w:cs="Arial"/>
          <w:u w:val="single"/>
          <w:lang w:val="el-GR"/>
        </w:rPr>
        <w:t>ΑΠΟΚΕΝΤΡΩΜΕΝΗΣ ΟΡΓΑΝΙΚΗΣ ΜΟΝΑΔΑΣ ΣΗΤΕΙΑΣ</w:t>
      </w:r>
    </w:p>
    <w:p w:rsidR="004C080A" w:rsidRPr="0015703C" w:rsidRDefault="004C080A" w:rsidP="004C080A">
      <w:pPr>
        <w:spacing w:line="360" w:lineRule="auto"/>
        <w:ind w:firstLine="720"/>
        <w:jc w:val="both"/>
        <w:rPr>
          <w:rFonts w:ascii="Book Antiqua" w:hAnsi="Book Antiqua" w:cs="Arial"/>
          <w:u w:val="single"/>
          <w:lang w:val="el-GR"/>
        </w:rPr>
      </w:pPr>
    </w:p>
    <w:p w:rsidR="00E458B1" w:rsidRPr="0015703C" w:rsidRDefault="00B52F93" w:rsidP="004C080A">
      <w:pPr>
        <w:spacing w:line="360" w:lineRule="auto"/>
        <w:ind w:firstLine="720"/>
        <w:jc w:val="both"/>
        <w:rPr>
          <w:rFonts w:ascii="Book Antiqua" w:hAnsi="Book Antiqua" w:cs="Arial"/>
          <w:u w:val="single"/>
          <w:lang w:val="el-GR"/>
        </w:rPr>
      </w:pPr>
      <w:r w:rsidRPr="0015703C">
        <w:rPr>
          <w:rFonts w:ascii="Book Antiqua" w:hAnsi="Book Antiqua" w:cs="Arial"/>
          <w:lang w:val="el-GR"/>
        </w:rPr>
        <w:t>Ο</w:t>
      </w:r>
      <w:r w:rsidR="00E458B1" w:rsidRPr="0015703C">
        <w:rPr>
          <w:rFonts w:ascii="Book Antiqua" w:hAnsi="Book Antiqua" w:cs="Arial"/>
          <w:lang w:val="el-GR"/>
        </w:rPr>
        <w:t xml:space="preserve"> κλίβανος αποστείρωσης να είναι </w:t>
      </w:r>
      <w:r w:rsidR="00C676E4" w:rsidRPr="0015703C">
        <w:rPr>
          <w:rFonts w:ascii="Book Antiqua" w:hAnsi="Book Antiqua" w:cs="Arial"/>
          <w:lang w:val="el-GR"/>
        </w:rPr>
        <w:t>καινούργιος, σύγχρονης τεχνολογίας</w:t>
      </w:r>
      <w:r w:rsidR="00451A65" w:rsidRPr="0015703C">
        <w:rPr>
          <w:rFonts w:ascii="Book Antiqua" w:hAnsi="Book Antiqua" w:cs="Arial"/>
          <w:lang w:val="el-GR"/>
        </w:rPr>
        <w:t xml:space="preserve"> </w:t>
      </w:r>
      <w:r w:rsidR="006C0108" w:rsidRPr="0015703C">
        <w:rPr>
          <w:rFonts w:ascii="Book Antiqua" w:hAnsi="Book Antiqua" w:cs="Arial"/>
          <w:lang w:val="el-GR"/>
        </w:rPr>
        <w:t xml:space="preserve">(να αναφερθεί το </w:t>
      </w:r>
      <w:r w:rsidR="0060562C" w:rsidRPr="0015703C">
        <w:rPr>
          <w:rFonts w:ascii="Book Antiqua" w:hAnsi="Book Antiqua" w:cs="Arial"/>
          <w:lang w:val="el-GR"/>
        </w:rPr>
        <w:t>έτος</w:t>
      </w:r>
      <w:r w:rsidR="006C0108" w:rsidRPr="0015703C">
        <w:rPr>
          <w:rFonts w:ascii="Book Antiqua" w:hAnsi="Book Antiqua" w:cs="Arial"/>
          <w:lang w:val="el-GR"/>
        </w:rPr>
        <w:t xml:space="preserve">  της πρώτης κατασκευής του μοντέλου του προσφερόμενου κλιβάνου )</w:t>
      </w:r>
      <w:r w:rsidR="00C676E4" w:rsidRPr="0015703C">
        <w:rPr>
          <w:rFonts w:ascii="Book Antiqua" w:hAnsi="Book Antiqua" w:cs="Arial"/>
          <w:lang w:val="el-GR"/>
        </w:rPr>
        <w:t xml:space="preserve"> ,</w:t>
      </w:r>
      <w:r w:rsidR="00451A65" w:rsidRPr="0015703C">
        <w:rPr>
          <w:rFonts w:ascii="Book Antiqua" w:hAnsi="Book Antiqua" w:cs="Arial"/>
          <w:lang w:val="el-GR"/>
        </w:rPr>
        <w:t xml:space="preserve"> </w:t>
      </w:r>
      <w:r w:rsidR="00E458B1" w:rsidRPr="0015703C">
        <w:rPr>
          <w:rFonts w:ascii="Book Antiqua" w:hAnsi="Book Antiqua" w:cs="Arial"/>
          <w:lang w:val="el-GR"/>
        </w:rPr>
        <w:t xml:space="preserve"> κατασκευασμένος από ανοξείδωτο χάλυβα που η ποιότητα του να αναφέρεται στην τεχνική περιγραφή.</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Η χωρητικότητα του θαλάμου αποστείρωσης να είναι </w:t>
      </w:r>
      <w:r w:rsidR="009C5E2E" w:rsidRPr="0015703C">
        <w:rPr>
          <w:rFonts w:ascii="Book Antiqua" w:hAnsi="Book Antiqua" w:cs="Arial"/>
          <w:lang w:val="el-GR"/>
        </w:rPr>
        <w:t xml:space="preserve"> </w:t>
      </w:r>
      <w:r w:rsidR="00033AE7" w:rsidRPr="0015703C">
        <w:rPr>
          <w:rFonts w:ascii="Book Antiqua" w:hAnsi="Book Antiqua" w:cs="Arial"/>
          <w:lang w:val="el-GR"/>
        </w:rPr>
        <w:t xml:space="preserve">περίπου </w:t>
      </w:r>
      <w:r w:rsidR="009C5E2E" w:rsidRPr="0015703C">
        <w:rPr>
          <w:rFonts w:ascii="Book Antiqua" w:hAnsi="Book Antiqua" w:cs="Arial"/>
          <w:lang w:val="el-GR"/>
        </w:rPr>
        <w:t xml:space="preserve"> </w:t>
      </w:r>
      <w:r w:rsidRPr="0015703C">
        <w:rPr>
          <w:rFonts w:ascii="Book Antiqua" w:hAnsi="Book Antiqua" w:cs="Arial"/>
          <w:lang w:val="el-GR"/>
        </w:rPr>
        <w:t xml:space="preserve"> </w:t>
      </w:r>
      <w:r w:rsidR="00F96C4E" w:rsidRPr="0015703C">
        <w:rPr>
          <w:rFonts w:ascii="Book Antiqua" w:hAnsi="Book Antiqua" w:cs="Arial"/>
          <w:lang w:val="el-GR"/>
        </w:rPr>
        <w:t>3</w:t>
      </w:r>
      <w:r w:rsidRPr="0015703C">
        <w:rPr>
          <w:rFonts w:ascii="Book Antiqua" w:hAnsi="Book Antiqua" w:cs="Arial"/>
          <w:lang w:val="el-GR"/>
        </w:rPr>
        <w:t xml:space="preserve">00 </w:t>
      </w:r>
      <w:r w:rsidRPr="0015703C">
        <w:rPr>
          <w:rFonts w:ascii="Book Antiqua" w:hAnsi="Book Antiqua" w:cs="Arial"/>
          <w:lang w:val="en-US"/>
        </w:rPr>
        <w:t>lit</w:t>
      </w:r>
      <w:r w:rsidRPr="0015703C">
        <w:rPr>
          <w:rFonts w:ascii="Book Antiqua" w:hAnsi="Book Antiqua" w:cs="Arial"/>
          <w:lang w:val="el-GR"/>
        </w:rPr>
        <w:t xml:space="preserve"> </w:t>
      </w:r>
      <w:r w:rsidR="009C5E2E" w:rsidRPr="0015703C">
        <w:rPr>
          <w:rFonts w:ascii="Book Antiqua" w:hAnsi="Book Antiqua" w:cs="Arial"/>
          <w:lang w:val="el-GR"/>
        </w:rPr>
        <w:t>,</w:t>
      </w:r>
      <w:r w:rsidRPr="0015703C">
        <w:rPr>
          <w:rFonts w:ascii="Book Antiqua" w:hAnsi="Book Antiqua" w:cs="Arial"/>
          <w:lang w:val="el-GR"/>
        </w:rPr>
        <w:t xml:space="preserve"> </w:t>
      </w:r>
      <w:r w:rsidR="0023395D" w:rsidRPr="0015703C">
        <w:rPr>
          <w:rFonts w:ascii="Book Antiqua" w:hAnsi="Book Antiqua" w:cs="Arial"/>
          <w:lang w:val="el-GR"/>
        </w:rPr>
        <w:t>Ν</w:t>
      </w:r>
      <w:r w:rsidRPr="0015703C">
        <w:rPr>
          <w:rFonts w:ascii="Book Antiqua" w:hAnsi="Book Antiqua" w:cs="Arial"/>
          <w:lang w:val="el-GR"/>
        </w:rPr>
        <w:t xml:space="preserve">α </w:t>
      </w:r>
      <w:r w:rsidR="009C5E2E" w:rsidRPr="0015703C">
        <w:rPr>
          <w:rFonts w:ascii="Book Antiqua" w:hAnsi="Book Antiqua" w:cs="Arial"/>
          <w:lang w:val="el-GR"/>
        </w:rPr>
        <w:t>διαθέτει</w:t>
      </w:r>
      <w:r w:rsidRPr="0015703C">
        <w:rPr>
          <w:rFonts w:ascii="Book Antiqua" w:hAnsi="Book Antiqua" w:cs="Arial"/>
          <w:lang w:val="el-GR"/>
        </w:rPr>
        <w:t xml:space="preserve"> δύο πόρτες συρόμενες κατακόρυφα και διάταξη σταματήματος </w:t>
      </w:r>
      <w:r w:rsidR="00033AE7" w:rsidRPr="0015703C">
        <w:rPr>
          <w:rFonts w:ascii="Book Antiqua" w:hAnsi="Book Antiqua" w:cs="Arial"/>
          <w:lang w:val="el-GR"/>
        </w:rPr>
        <w:t xml:space="preserve">της πόρτας </w:t>
      </w:r>
      <w:r w:rsidRPr="0015703C">
        <w:rPr>
          <w:rFonts w:ascii="Book Antiqua" w:hAnsi="Book Antiqua" w:cs="Arial"/>
          <w:lang w:val="el-GR"/>
        </w:rPr>
        <w:t>σε περίπτωση  παρεμβολής ξένου  αντικειμένου</w:t>
      </w:r>
      <w:r w:rsidR="007F48AD" w:rsidRPr="0015703C">
        <w:rPr>
          <w:rFonts w:ascii="Book Antiqua" w:hAnsi="Book Antiqua" w:cs="Arial"/>
          <w:lang w:val="el-GR"/>
        </w:rPr>
        <w:t xml:space="preserve"> και διάταξη</w:t>
      </w:r>
      <w:r w:rsidR="00C02D7A" w:rsidRPr="0015703C">
        <w:rPr>
          <w:rFonts w:ascii="Book Antiqua" w:hAnsi="Book Antiqua" w:cs="Arial"/>
          <w:lang w:val="el-GR"/>
        </w:rPr>
        <w:t xml:space="preserve"> ασφαλείας που να μην επιτρέπει το άνοιγμα των θυρών όταν υπάρχει θετική πίεση εντός του θαλάμου αποστείρωσης του κλίβανου</w:t>
      </w:r>
      <w:r w:rsidRPr="0015703C">
        <w:rPr>
          <w:rFonts w:ascii="Book Antiqua" w:hAnsi="Book Antiqua" w:cs="Arial"/>
          <w:lang w:val="el-GR"/>
        </w:rPr>
        <w:t xml:space="preserve">. </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Η αποστείρωση </w:t>
      </w:r>
      <w:r w:rsidR="005676D2" w:rsidRPr="0015703C">
        <w:rPr>
          <w:rFonts w:ascii="Book Antiqua" w:hAnsi="Book Antiqua" w:cs="Arial"/>
          <w:lang w:val="el-GR"/>
        </w:rPr>
        <w:t>ν</w:t>
      </w:r>
      <w:r w:rsidRPr="0015703C">
        <w:rPr>
          <w:rFonts w:ascii="Book Antiqua" w:hAnsi="Book Antiqua" w:cs="Arial"/>
          <w:lang w:val="el-GR"/>
        </w:rPr>
        <w:t xml:space="preserve">α γίνεται </w:t>
      </w:r>
      <w:r w:rsidRPr="0015703C">
        <w:rPr>
          <w:rFonts w:ascii="Book Antiqua" w:hAnsi="Book Antiqua" w:cs="Arial"/>
          <w:lang w:val="el-GR"/>
        </w:rPr>
        <w:tab/>
        <w:t xml:space="preserve">με ατμό που θα παράγεται σε ενσωματωμένη στον κλίβανο </w:t>
      </w:r>
      <w:r w:rsidR="00B854F0" w:rsidRPr="0015703C">
        <w:rPr>
          <w:rFonts w:ascii="Book Antiqua" w:hAnsi="Book Antiqua" w:cs="Arial"/>
          <w:lang w:val="el-GR"/>
        </w:rPr>
        <w:t>ανεμογεννήτρια, ικανής ισχύος,</w:t>
      </w:r>
      <w:r w:rsidR="00A50FE1" w:rsidRPr="0015703C">
        <w:rPr>
          <w:rFonts w:ascii="Book Antiqua" w:hAnsi="Book Antiqua" w:cs="Arial"/>
          <w:lang w:val="el-GR"/>
        </w:rPr>
        <w:t xml:space="preserve"> </w:t>
      </w:r>
      <w:r w:rsidR="00F06884" w:rsidRPr="0015703C">
        <w:rPr>
          <w:rFonts w:ascii="Book Antiqua" w:hAnsi="Book Antiqua" w:cs="Arial"/>
          <w:lang w:val="el-GR"/>
        </w:rPr>
        <w:t xml:space="preserve">πάνω από </w:t>
      </w:r>
      <w:r w:rsidRPr="0015703C">
        <w:rPr>
          <w:rFonts w:ascii="Book Antiqua" w:hAnsi="Book Antiqua" w:cs="Arial"/>
          <w:lang w:val="el-GR"/>
        </w:rPr>
        <w:t xml:space="preserve"> </w:t>
      </w:r>
      <w:r w:rsidR="00A50FE1" w:rsidRPr="0015703C">
        <w:rPr>
          <w:rFonts w:ascii="Book Antiqua" w:hAnsi="Book Antiqua" w:cs="Arial"/>
          <w:lang w:val="el-GR"/>
        </w:rPr>
        <w:t>τριάντα πέντε (35)</w:t>
      </w:r>
      <w:r w:rsidRPr="0015703C">
        <w:rPr>
          <w:rFonts w:ascii="Book Antiqua" w:hAnsi="Book Antiqua" w:cs="Arial"/>
          <w:lang w:val="el-GR"/>
        </w:rPr>
        <w:t xml:space="preserve"> </w:t>
      </w:r>
      <w:r w:rsidRPr="0015703C">
        <w:rPr>
          <w:rFonts w:ascii="Book Antiqua" w:hAnsi="Book Antiqua" w:cs="Arial"/>
          <w:lang w:val="en-US"/>
        </w:rPr>
        <w:t>KW</w:t>
      </w:r>
      <w:r w:rsidR="00DA5243" w:rsidRPr="0015703C">
        <w:rPr>
          <w:rFonts w:ascii="Book Antiqua" w:hAnsi="Book Antiqua" w:cs="Arial"/>
          <w:lang w:val="el-GR"/>
        </w:rPr>
        <w:t>.</w:t>
      </w:r>
      <w:r w:rsidR="00451A65" w:rsidRPr="0015703C">
        <w:rPr>
          <w:rFonts w:ascii="Book Antiqua" w:hAnsi="Book Antiqua" w:cs="Arial"/>
          <w:lang w:val="el-GR"/>
        </w:rPr>
        <w:t xml:space="preserve"> </w:t>
      </w:r>
      <w:r w:rsidR="00DA5243" w:rsidRPr="0015703C">
        <w:rPr>
          <w:rFonts w:ascii="Book Antiqua" w:hAnsi="Book Antiqua" w:cs="Arial"/>
          <w:lang w:val="el-GR"/>
        </w:rPr>
        <w:t xml:space="preserve">Ο κλίβανος </w:t>
      </w:r>
      <w:r w:rsidRPr="0015703C">
        <w:rPr>
          <w:rFonts w:ascii="Book Antiqua" w:hAnsi="Book Antiqua" w:cs="Arial"/>
          <w:lang w:val="el-GR"/>
        </w:rPr>
        <w:t xml:space="preserve"> </w:t>
      </w:r>
      <w:r w:rsidR="005676D2" w:rsidRPr="0015703C">
        <w:rPr>
          <w:rFonts w:ascii="Book Antiqua" w:hAnsi="Book Antiqua" w:cs="Arial"/>
          <w:lang w:val="el-GR"/>
        </w:rPr>
        <w:t>ν</w:t>
      </w:r>
      <w:r w:rsidRPr="0015703C">
        <w:rPr>
          <w:rFonts w:ascii="Book Antiqua" w:hAnsi="Book Antiqua" w:cs="Arial"/>
          <w:lang w:val="el-GR"/>
        </w:rPr>
        <w:t xml:space="preserve">α φέρει αναμονή με </w:t>
      </w:r>
      <w:r w:rsidR="003B34C7" w:rsidRPr="0015703C">
        <w:rPr>
          <w:rFonts w:ascii="Book Antiqua" w:hAnsi="Book Antiqua" w:cs="Arial"/>
          <w:lang w:val="el-GR"/>
        </w:rPr>
        <w:t>μειωτή</w:t>
      </w:r>
      <w:r w:rsidRPr="0015703C">
        <w:rPr>
          <w:rFonts w:ascii="Book Antiqua" w:hAnsi="Book Antiqua" w:cs="Arial"/>
          <w:lang w:val="el-GR"/>
        </w:rPr>
        <w:t xml:space="preserve"> πίεσης για μελλοντική σύνδεση του  σε κεντρικό δίκτυο ατμού.  </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w:t>
      </w:r>
      <w:r w:rsidR="009C5E2E" w:rsidRPr="0015703C">
        <w:rPr>
          <w:rFonts w:ascii="Book Antiqua" w:hAnsi="Book Antiqua" w:cs="Arial"/>
          <w:lang w:val="el-GR"/>
        </w:rPr>
        <w:t>Όλες</w:t>
      </w:r>
      <w:r w:rsidRPr="0015703C">
        <w:rPr>
          <w:rFonts w:ascii="Book Antiqua" w:hAnsi="Book Antiqua" w:cs="Arial"/>
          <w:lang w:val="el-GR"/>
        </w:rPr>
        <w:t xml:space="preserve"> οι κινήσεις και οι φάσεις λειτουργίας του κλιβάνου </w:t>
      </w:r>
      <w:r w:rsidR="005676D2" w:rsidRPr="0015703C">
        <w:rPr>
          <w:rFonts w:ascii="Book Antiqua" w:hAnsi="Book Antiqua" w:cs="Arial"/>
          <w:lang w:val="el-GR"/>
        </w:rPr>
        <w:t>ν</w:t>
      </w:r>
      <w:r w:rsidRPr="0015703C">
        <w:rPr>
          <w:rFonts w:ascii="Book Antiqua" w:hAnsi="Book Antiqua" w:cs="Arial"/>
          <w:lang w:val="el-GR"/>
        </w:rPr>
        <w:t xml:space="preserve">α </w:t>
      </w:r>
      <w:r w:rsidR="009C5E2E" w:rsidRPr="0015703C">
        <w:rPr>
          <w:rFonts w:ascii="Book Antiqua" w:hAnsi="Book Antiqua" w:cs="Arial"/>
          <w:lang w:val="el-GR"/>
        </w:rPr>
        <w:t>ελέγχονται</w:t>
      </w:r>
      <w:r w:rsidRPr="0015703C">
        <w:rPr>
          <w:rFonts w:ascii="Book Antiqua" w:hAnsi="Book Antiqua" w:cs="Arial"/>
          <w:lang w:val="el-GR"/>
        </w:rPr>
        <w:t xml:space="preserve"> από ενσωματωμένο μικροϋπολογιστή.</w:t>
      </w:r>
      <w:r w:rsidR="00451A65" w:rsidRPr="0015703C">
        <w:rPr>
          <w:rFonts w:ascii="Book Antiqua" w:hAnsi="Book Antiqua" w:cs="Arial"/>
          <w:lang w:val="el-GR"/>
        </w:rPr>
        <w:t xml:space="preserve"> </w:t>
      </w:r>
      <w:r w:rsidRPr="0015703C">
        <w:rPr>
          <w:rFonts w:ascii="Book Antiqua" w:hAnsi="Book Antiqua" w:cs="Arial"/>
          <w:lang w:val="el-GR"/>
        </w:rPr>
        <w:t xml:space="preserve">Ο κλίβανος να  είναι εφοδιασμένος με  σύστημα </w:t>
      </w:r>
      <w:r w:rsidR="003B34C7" w:rsidRPr="0015703C">
        <w:rPr>
          <w:rFonts w:ascii="Book Antiqua" w:hAnsi="Book Antiqua" w:cs="Arial"/>
          <w:lang w:val="el-GR"/>
        </w:rPr>
        <w:t>διάγνωσης</w:t>
      </w:r>
      <w:r w:rsidRPr="0015703C">
        <w:rPr>
          <w:rFonts w:ascii="Book Antiqua" w:hAnsi="Book Antiqua" w:cs="Arial"/>
          <w:lang w:val="el-GR"/>
        </w:rPr>
        <w:t xml:space="preserve"> βλαβών και να  διαθέτει όλες τις διατάξεις που θα εξασφαλίζουν την ασφαλή λειτουργία του. </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w:t>
      </w:r>
      <w:r w:rsidRPr="0015703C">
        <w:rPr>
          <w:rFonts w:ascii="Book Antiqua" w:hAnsi="Book Antiqua" w:cs="Arial"/>
          <w:lang w:val="en-US"/>
        </w:rPr>
        <w:t>To</w:t>
      </w:r>
      <w:r w:rsidRPr="0015703C">
        <w:rPr>
          <w:rFonts w:ascii="Book Antiqua" w:hAnsi="Book Antiqua" w:cs="Arial"/>
          <w:lang w:val="el-GR"/>
        </w:rPr>
        <w:t xml:space="preserve"> σύστημα κενού θα περιλαμβάνει αντλία κενού υγρού δακτυλίου</w:t>
      </w:r>
      <w:r w:rsidR="00B52F93" w:rsidRPr="0015703C">
        <w:rPr>
          <w:rFonts w:ascii="Book Antiqua" w:hAnsi="Book Antiqua" w:cs="Arial"/>
          <w:lang w:val="el-GR"/>
        </w:rPr>
        <w:t xml:space="preserve">                                    </w:t>
      </w:r>
      <w:r w:rsidRPr="0015703C">
        <w:rPr>
          <w:rFonts w:ascii="Book Antiqua" w:hAnsi="Book Antiqua" w:cs="Arial"/>
          <w:lang w:val="el-GR"/>
        </w:rPr>
        <w:t xml:space="preserve">       </w:t>
      </w:r>
      <w:r w:rsidR="00B52F93" w:rsidRPr="0015703C">
        <w:rPr>
          <w:rFonts w:ascii="Book Antiqua" w:hAnsi="Book Antiqua" w:cs="Arial"/>
          <w:lang w:val="el-GR"/>
        </w:rPr>
        <w:t xml:space="preserve">      </w:t>
      </w:r>
      <w:r w:rsidR="00CD1518" w:rsidRPr="0015703C">
        <w:rPr>
          <w:rFonts w:ascii="Book Antiqua" w:hAnsi="Book Antiqua" w:cs="Arial"/>
          <w:lang w:val="el-GR"/>
        </w:rPr>
        <w:t xml:space="preserve">    </w:t>
      </w:r>
      <w:r w:rsidRPr="0015703C">
        <w:rPr>
          <w:rFonts w:ascii="Book Antiqua" w:hAnsi="Book Antiqua" w:cs="Arial"/>
          <w:lang w:val="el-GR"/>
        </w:rPr>
        <w:t xml:space="preserve"> </w:t>
      </w:r>
    </w:p>
    <w:p w:rsidR="00E458B1" w:rsidRPr="0015703C" w:rsidRDefault="00CD1518" w:rsidP="004C080A">
      <w:pPr>
        <w:spacing w:line="360" w:lineRule="auto"/>
        <w:jc w:val="both"/>
        <w:rPr>
          <w:rFonts w:ascii="Book Antiqua" w:hAnsi="Book Antiqua" w:cs="Arial"/>
          <w:lang w:val="el-GR"/>
        </w:rPr>
      </w:pPr>
      <w:r w:rsidRPr="0015703C">
        <w:rPr>
          <w:rFonts w:ascii="Book Antiqua" w:hAnsi="Book Antiqua" w:cs="Arial"/>
          <w:lang w:val="el-GR"/>
        </w:rPr>
        <w:t xml:space="preserve">    </w:t>
      </w:r>
      <w:r w:rsidR="00E458B1" w:rsidRPr="0015703C">
        <w:rPr>
          <w:rFonts w:ascii="Book Antiqua" w:hAnsi="Book Antiqua" w:cs="Arial"/>
          <w:lang w:val="el-GR"/>
        </w:rPr>
        <w:t xml:space="preserve">Ο κλίβανος </w:t>
      </w:r>
      <w:r w:rsidR="00AA0C9B" w:rsidRPr="0015703C">
        <w:rPr>
          <w:rFonts w:ascii="Book Antiqua" w:hAnsi="Book Antiqua" w:cs="Arial"/>
          <w:lang w:val="el-GR"/>
        </w:rPr>
        <w:t>ν</w:t>
      </w:r>
      <w:r w:rsidR="00E458B1" w:rsidRPr="0015703C">
        <w:rPr>
          <w:rFonts w:ascii="Book Antiqua" w:hAnsi="Book Antiqua" w:cs="Arial"/>
          <w:lang w:val="el-GR"/>
        </w:rPr>
        <w:t xml:space="preserve">α διαθέτει ενδεικτικά όργανα θερμοκρασιών και πιέσεων ατμού , νερού , πεπιεσμένου αέρα  κ.λ.π. και </w:t>
      </w:r>
      <w:r w:rsidR="00AA0C9B" w:rsidRPr="0015703C">
        <w:rPr>
          <w:rFonts w:ascii="Book Antiqua" w:hAnsi="Book Antiqua" w:cs="Arial"/>
          <w:lang w:val="el-GR"/>
        </w:rPr>
        <w:t>ν</w:t>
      </w:r>
      <w:r w:rsidR="00E458B1" w:rsidRPr="0015703C">
        <w:rPr>
          <w:rFonts w:ascii="Book Antiqua" w:hAnsi="Book Antiqua" w:cs="Arial"/>
          <w:lang w:val="el-GR"/>
        </w:rPr>
        <w:t xml:space="preserve">α διαθέτει καταγραφικό πίεσης και θερμοκρασίας του θαλάμου αποστείρωσης στο οποίο θα καταγράφεται η πορεία του εκτελούμενου κύκλου  αποστείρωσης </w:t>
      </w:r>
      <w:r w:rsidR="002C706A" w:rsidRPr="0015703C">
        <w:rPr>
          <w:rFonts w:ascii="Book Antiqua" w:hAnsi="Book Antiqua" w:cs="Arial"/>
          <w:lang w:val="el-GR"/>
        </w:rPr>
        <w:t xml:space="preserve"> και οθόνη στην οποία θα απεικονίζεται  η </w:t>
      </w:r>
      <w:r w:rsidR="00AA0C9B" w:rsidRPr="0015703C">
        <w:rPr>
          <w:rFonts w:ascii="Book Antiqua" w:hAnsi="Book Antiqua" w:cs="Arial"/>
          <w:lang w:val="el-GR"/>
        </w:rPr>
        <w:t>φάση</w:t>
      </w:r>
      <w:r w:rsidR="002C706A" w:rsidRPr="0015703C">
        <w:rPr>
          <w:rFonts w:ascii="Book Antiqua" w:hAnsi="Book Antiqua" w:cs="Arial"/>
          <w:lang w:val="el-GR"/>
        </w:rPr>
        <w:t xml:space="preserve"> του κύκλου αποστείρωσης που εκτελεί ο κλίβανος</w:t>
      </w:r>
      <w:r w:rsidR="00E458B1" w:rsidRPr="0015703C">
        <w:rPr>
          <w:rFonts w:ascii="Book Antiqua" w:hAnsi="Book Antiqua" w:cs="Arial"/>
          <w:lang w:val="el-GR"/>
        </w:rPr>
        <w:t xml:space="preserve"> </w:t>
      </w:r>
      <w:r w:rsidRPr="0015703C">
        <w:rPr>
          <w:rFonts w:ascii="Book Antiqua" w:hAnsi="Book Antiqua" w:cs="Arial"/>
          <w:lang w:val="el-GR"/>
        </w:rPr>
        <w:t xml:space="preserve">  </w:t>
      </w:r>
      <w:r w:rsidR="00E458B1" w:rsidRPr="0015703C">
        <w:rPr>
          <w:rFonts w:ascii="Book Antiqua" w:hAnsi="Book Antiqua" w:cs="Arial"/>
          <w:lang w:val="el-GR"/>
        </w:rPr>
        <w:t xml:space="preserve">. </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w:t>
      </w:r>
      <w:r w:rsidR="00451A65" w:rsidRPr="0015703C">
        <w:rPr>
          <w:rFonts w:ascii="Book Antiqua" w:hAnsi="Book Antiqua" w:cs="Arial"/>
          <w:lang w:val="el-GR"/>
        </w:rPr>
        <w:t>Για την σύνδεση του με το δίκτυο ύδρευσης ο κλίβανος να φέρει αναμονή κρύου νερού που θα συνδεθεί ο συμπυκνωτής ατμού και το δοχείο τροφοδοσίας της αντλίας κενού. Να φέρει επίσης αναμονή απιονισμένου νερού για να συνδεθεί το σύστημα της ατμογεννήτριας του κλιβάνου</w:t>
      </w:r>
      <w:r w:rsidRPr="0015703C">
        <w:rPr>
          <w:rFonts w:ascii="Book Antiqua" w:hAnsi="Book Antiqua" w:cs="Arial"/>
          <w:lang w:val="el-GR"/>
        </w:rPr>
        <w:t>.</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lastRenderedPageBreak/>
        <w:t xml:space="preserve">        </w:t>
      </w:r>
      <w:r w:rsidR="00451A65" w:rsidRPr="0015703C">
        <w:rPr>
          <w:rFonts w:ascii="Book Antiqua" w:hAnsi="Book Antiqua" w:cs="Arial"/>
          <w:lang w:val="el-GR"/>
        </w:rPr>
        <w:t xml:space="preserve">Ο συμπυκνωτής ατμού να είναι ικανός να μειώνει την θερμοκρασία των συμπυκνωμάτων ατμού σε χαμηλή θερμοκρασία (να αναφερθεί η θερμοκρασία) ώστε να μην δημιουργείται </w:t>
      </w:r>
      <w:r w:rsidR="00451A65" w:rsidRPr="0015703C">
        <w:rPr>
          <w:lang w:val="el-GR"/>
        </w:rPr>
        <w:t>̟</w:t>
      </w:r>
      <w:r w:rsidR="00451A65" w:rsidRPr="0015703C">
        <w:rPr>
          <w:rFonts w:ascii="Book Antiqua" w:hAnsi="Book Antiqua" w:cs="Book Antiqua"/>
          <w:lang w:val="el-GR"/>
        </w:rPr>
        <w:t>πρόβλημα στο δίκτυο αποχέτευσης του Νοσοκομείου. Να προσφερθεί προς επιλογή σύστημα ψύξης των συμπυκνωμάτων αποχέτευσης για ακόμα χαμηλότερη θερμοκρασία</w:t>
      </w:r>
      <w:r w:rsidR="00451A65" w:rsidRPr="0015703C">
        <w:rPr>
          <w:rFonts w:ascii="Book Antiqua" w:hAnsi="Book Antiqua" w:cs="Arial"/>
          <w:lang w:val="el-GR"/>
        </w:rPr>
        <w:t>.</w:t>
      </w:r>
    </w:p>
    <w:p w:rsidR="00E458B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Ο κλίβανος να διαθέτει οπωσδήποτε τουλάχιστον τα βασικά προγράμματα αποστείρωσης</w:t>
      </w:r>
      <w:r w:rsidR="009F77D1" w:rsidRPr="0015703C">
        <w:rPr>
          <w:rFonts w:ascii="Book Antiqua" w:hAnsi="Book Antiqua" w:cs="Arial"/>
          <w:lang w:val="el-GR"/>
        </w:rPr>
        <w:t xml:space="preserve"> </w:t>
      </w:r>
      <w:r w:rsidR="00C90A4E" w:rsidRPr="0015703C">
        <w:rPr>
          <w:rFonts w:ascii="Book Antiqua" w:hAnsi="Book Antiqua" w:cs="Arial"/>
          <w:lang w:val="el-GR"/>
        </w:rPr>
        <w:t>ήτοι α) Ταχείας αποστείρωσης εργαλείων για την γρήγορη λειτουργία του κλιβάνου σε περίπτωση ανάγκης καθώς ο κλίβανος τοποθετείται στα Χειρουργεία   β) πρόγραμμα Service για την άμεση απεικόνιση της κατάστασης του κλιβάνου σε περίπτωση συντήρησης ή βλάβης γ)</w:t>
      </w:r>
      <w:r w:rsidRPr="0015703C">
        <w:rPr>
          <w:rFonts w:ascii="Book Antiqua" w:hAnsi="Book Antiqua" w:cs="Arial"/>
          <w:lang w:val="el-GR"/>
        </w:rPr>
        <w:t xml:space="preserve"> Υφασμάτων – </w:t>
      </w:r>
      <w:r w:rsidR="00C90A4E" w:rsidRPr="0015703C">
        <w:rPr>
          <w:rFonts w:ascii="Book Antiqua" w:hAnsi="Book Antiqua" w:cs="Arial"/>
          <w:lang w:val="el-GR"/>
        </w:rPr>
        <w:t>Ε</w:t>
      </w:r>
      <w:r w:rsidR="007F48AD" w:rsidRPr="0015703C">
        <w:rPr>
          <w:rFonts w:ascii="Book Antiqua" w:hAnsi="Book Antiqua" w:cs="Arial"/>
          <w:lang w:val="el-GR"/>
        </w:rPr>
        <w:t>ργαλείων</w:t>
      </w:r>
      <w:r w:rsidRPr="0015703C">
        <w:rPr>
          <w:rFonts w:ascii="Book Antiqua" w:hAnsi="Book Antiqua" w:cs="Arial"/>
          <w:lang w:val="el-GR"/>
        </w:rPr>
        <w:t xml:space="preserve"> – </w:t>
      </w:r>
      <w:r w:rsidR="00C90A4E" w:rsidRPr="0015703C">
        <w:rPr>
          <w:rFonts w:ascii="Book Antiqua" w:hAnsi="Book Antiqua" w:cs="Arial"/>
          <w:lang w:val="el-GR"/>
        </w:rPr>
        <w:t>Ε</w:t>
      </w:r>
      <w:r w:rsidR="007F48AD" w:rsidRPr="0015703C">
        <w:rPr>
          <w:rFonts w:ascii="Book Antiqua" w:hAnsi="Book Antiqua" w:cs="Arial"/>
          <w:lang w:val="el-GR"/>
        </w:rPr>
        <w:t>λαστικών</w:t>
      </w:r>
      <w:r w:rsidRPr="0015703C">
        <w:rPr>
          <w:rFonts w:ascii="Book Antiqua" w:hAnsi="Book Antiqua" w:cs="Arial"/>
          <w:lang w:val="el-GR"/>
        </w:rPr>
        <w:t xml:space="preserve"> και λοιπών </w:t>
      </w:r>
      <w:r w:rsidR="00790DC2" w:rsidRPr="0015703C">
        <w:rPr>
          <w:rFonts w:ascii="Book Antiqua" w:hAnsi="Book Antiqua" w:cs="Arial"/>
          <w:lang w:val="el-GR"/>
        </w:rPr>
        <w:t xml:space="preserve"> </w:t>
      </w:r>
      <w:r w:rsidR="00C90A4E" w:rsidRPr="0015703C">
        <w:rPr>
          <w:rFonts w:ascii="Book Antiqua" w:hAnsi="Book Antiqua" w:cs="Arial"/>
          <w:lang w:val="el-GR"/>
        </w:rPr>
        <w:t>Ε</w:t>
      </w:r>
      <w:r w:rsidR="007F48AD" w:rsidRPr="0015703C">
        <w:rPr>
          <w:rFonts w:ascii="Book Antiqua" w:hAnsi="Book Antiqua" w:cs="Arial"/>
          <w:lang w:val="el-GR"/>
        </w:rPr>
        <w:t>υαίσθητων</w:t>
      </w:r>
      <w:r w:rsidRPr="0015703C">
        <w:rPr>
          <w:rFonts w:ascii="Book Antiqua" w:hAnsi="Book Antiqua" w:cs="Arial"/>
          <w:lang w:val="el-GR"/>
        </w:rPr>
        <w:t xml:space="preserve"> </w:t>
      </w:r>
      <w:r w:rsidR="00790DC2" w:rsidRPr="0015703C">
        <w:rPr>
          <w:rFonts w:ascii="Book Antiqua" w:hAnsi="Book Antiqua" w:cs="Arial"/>
          <w:lang w:val="el-GR"/>
        </w:rPr>
        <w:t xml:space="preserve"> </w:t>
      </w:r>
      <w:r w:rsidR="00C90A4E" w:rsidRPr="0015703C">
        <w:rPr>
          <w:rFonts w:ascii="Book Antiqua" w:hAnsi="Book Antiqua" w:cs="Arial"/>
          <w:lang w:val="el-GR"/>
        </w:rPr>
        <w:t>Υ</w:t>
      </w:r>
      <w:r w:rsidRPr="0015703C">
        <w:rPr>
          <w:rFonts w:ascii="Book Antiqua" w:hAnsi="Book Antiqua" w:cs="Arial"/>
          <w:lang w:val="el-GR"/>
        </w:rPr>
        <w:t>λικών</w:t>
      </w:r>
      <w:r w:rsidR="00790DC2" w:rsidRPr="0015703C">
        <w:rPr>
          <w:rFonts w:ascii="Book Antiqua" w:hAnsi="Book Antiqua" w:cs="Arial"/>
          <w:lang w:val="el-GR"/>
        </w:rPr>
        <w:t xml:space="preserve"> </w:t>
      </w:r>
      <w:r w:rsidR="008B6DD9" w:rsidRPr="0015703C">
        <w:rPr>
          <w:rFonts w:ascii="Book Antiqua" w:hAnsi="Book Antiqua" w:cs="Arial"/>
          <w:lang w:val="el-GR"/>
        </w:rPr>
        <w:t>–</w:t>
      </w:r>
      <w:r w:rsidR="00F06884" w:rsidRPr="0015703C">
        <w:rPr>
          <w:rFonts w:ascii="Book Antiqua" w:hAnsi="Book Antiqua" w:cs="Arial"/>
          <w:lang w:val="el-GR"/>
        </w:rPr>
        <w:t>Τεστ</w:t>
      </w:r>
      <w:r w:rsidR="008B6DD9" w:rsidRPr="0015703C">
        <w:rPr>
          <w:rFonts w:ascii="Book Antiqua" w:hAnsi="Book Antiqua" w:cs="Arial"/>
          <w:lang w:val="el-GR"/>
        </w:rPr>
        <w:t xml:space="preserve"> </w:t>
      </w:r>
      <w:r w:rsidR="008B6DD9" w:rsidRPr="0015703C">
        <w:rPr>
          <w:rFonts w:ascii="Book Antiqua" w:hAnsi="Book Antiqua" w:cs="Arial"/>
          <w:lang w:val="en-US"/>
        </w:rPr>
        <w:t>BOWIE</w:t>
      </w:r>
      <w:r w:rsidR="008B6DD9" w:rsidRPr="0015703C">
        <w:rPr>
          <w:rFonts w:ascii="Book Antiqua" w:hAnsi="Book Antiqua" w:cs="Arial"/>
          <w:lang w:val="el-GR"/>
        </w:rPr>
        <w:t>/</w:t>
      </w:r>
      <w:r w:rsidR="008B6DD9" w:rsidRPr="0015703C">
        <w:rPr>
          <w:rFonts w:ascii="Book Antiqua" w:hAnsi="Book Antiqua" w:cs="Arial"/>
          <w:lang w:val="en-US"/>
        </w:rPr>
        <w:t>DICK</w:t>
      </w:r>
      <w:r w:rsidR="00790DC2" w:rsidRPr="0015703C">
        <w:rPr>
          <w:rFonts w:ascii="Book Antiqua" w:hAnsi="Book Antiqua" w:cs="Arial"/>
          <w:lang w:val="el-GR"/>
        </w:rPr>
        <w:t xml:space="preserve"> </w:t>
      </w:r>
      <w:r w:rsidR="00C730C5" w:rsidRPr="0015703C">
        <w:rPr>
          <w:rFonts w:ascii="Book Antiqua" w:hAnsi="Book Antiqua" w:cs="Arial"/>
          <w:lang w:val="el-GR"/>
        </w:rPr>
        <w:t>(να αναφερθούν αναλυτικά τα προγράμματα αποστείρωσης που έχει την δυνατότητα να πραγματοποιήσει ο κλίβανος</w:t>
      </w:r>
      <w:r w:rsidR="00B37B9B" w:rsidRPr="0015703C">
        <w:rPr>
          <w:rFonts w:ascii="Book Antiqua" w:hAnsi="Book Antiqua" w:cs="Arial"/>
          <w:lang w:val="el-GR"/>
        </w:rPr>
        <w:t xml:space="preserve"> για αξιολόγηση</w:t>
      </w:r>
      <w:r w:rsidR="004072E4" w:rsidRPr="0015703C">
        <w:rPr>
          <w:rFonts w:ascii="Book Antiqua" w:hAnsi="Book Antiqua" w:cs="Arial"/>
          <w:lang w:val="el-GR"/>
        </w:rPr>
        <w:t xml:space="preserve"> και οι κενές θέσεις που διαθέτει για την δημιουργία επί πλέον προγραμμάτων</w:t>
      </w:r>
      <w:r w:rsidR="00C730C5" w:rsidRPr="0015703C">
        <w:rPr>
          <w:rFonts w:ascii="Book Antiqua" w:hAnsi="Book Antiqua" w:cs="Arial"/>
          <w:lang w:val="el-GR"/>
        </w:rPr>
        <w:t>)</w:t>
      </w:r>
      <w:r w:rsidRPr="0015703C">
        <w:rPr>
          <w:rFonts w:ascii="Book Antiqua" w:hAnsi="Book Antiqua" w:cs="Arial"/>
          <w:lang w:val="el-GR"/>
        </w:rPr>
        <w:t>.</w:t>
      </w:r>
    </w:p>
    <w:p w:rsidR="004C080A"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t xml:space="preserve">          Ο κλίβανος να  είναι εφοδιασμένος με σύστημα </w:t>
      </w:r>
      <w:r w:rsidR="00790DC2" w:rsidRPr="0015703C">
        <w:rPr>
          <w:rFonts w:ascii="Book Antiqua" w:hAnsi="Book Antiqua" w:cs="Arial"/>
          <w:lang w:val="el-GR"/>
        </w:rPr>
        <w:t xml:space="preserve">διάγνωσης  </w:t>
      </w:r>
      <w:r w:rsidRPr="0015703C">
        <w:rPr>
          <w:rFonts w:ascii="Book Antiqua" w:hAnsi="Book Antiqua" w:cs="Arial"/>
          <w:lang w:val="el-GR"/>
        </w:rPr>
        <w:t xml:space="preserve"> βλάβης , να καλύπτει τις διεθνείς προδιαγραφές ασφαλείας </w:t>
      </w:r>
      <w:r w:rsidR="009947D4" w:rsidRPr="0015703C">
        <w:rPr>
          <w:rFonts w:ascii="Book Antiqua" w:hAnsi="Book Antiqua" w:cs="Arial"/>
          <w:lang w:val="el-GR"/>
        </w:rPr>
        <w:t>,</w:t>
      </w:r>
      <w:r w:rsidRPr="0015703C">
        <w:rPr>
          <w:rFonts w:ascii="Book Antiqua" w:hAnsi="Book Antiqua" w:cs="Arial"/>
          <w:lang w:val="el-GR"/>
        </w:rPr>
        <w:t xml:space="preserve"> να διαθέτει </w:t>
      </w:r>
      <w:r w:rsidRPr="0015703C">
        <w:rPr>
          <w:rFonts w:ascii="Book Antiqua" w:hAnsi="Book Antiqua" w:cs="Arial"/>
          <w:lang w:val="en-US"/>
        </w:rPr>
        <w:t>CE</w:t>
      </w:r>
      <w:r w:rsidRPr="0015703C">
        <w:rPr>
          <w:rFonts w:ascii="Book Antiqua" w:hAnsi="Book Antiqua" w:cs="Arial"/>
          <w:lang w:val="el-GR"/>
        </w:rPr>
        <w:t xml:space="preserve"> </w:t>
      </w:r>
      <w:r w:rsidRPr="0015703C">
        <w:rPr>
          <w:rFonts w:ascii="Book Antiqua" w:hAnsi="Book Antiqua" w:cs="Arial"/>
          <w:lang w:val="en-US"/>
        </w:rPr>
        <w:t>MARK</w:t>
      </w:r>
      <w:r w:rsidR="00F06884" w:rsidRPr="0015703C">
        <w:rPr>
          <w:rFonts w:ascii="Book Antiqua" w:hAnsi="Book Antiqua" w:cs="Arial"/>
          <w:lang w:val="el-GR"/>
        </w:rPr>
        <w:t xml:space="preserve">  και να </w:t>
      </w:r>
      <w:r w:rsidR="009947D4" w:rsidRPr="0015703C">
        <w:rPr>
          <w:rFonts w:ascii="Book Antiqua" w:hAnsi="Book Antiqua" w:cs="Arial"/>
          <w:lang w:val="el-GR"/>
        </w:rPr>
        <w:t>διατίθεται</w:t>
      </w:r>
      <w:r w:rsidR="00F06884" w:rsidRPr="0015703C">
        <w:rPr>
          <w:rFonts w:ascii="Book Antiqua" w:hAnsi="Book Antiqua" w:cs="Arial"/>
          <w:lang w:val="el-GR"/>
        </w:rPr>
        <w:t xml:space="preserve"> από προμηθευτή που </w:t>
      </w:r>
      <w:r w:rsidR="009947D4" w:rsidRPr="0015703C">
        <w:rPr>
          <w:rFonts w:ascii="Book Antiqua" w:hAnsi="Book Antiqua" w:cs="Arial"/>
          <w:lang w:val="el-GR"/>
        </w:rPr>
        <w:t>διαθέτει</w:t>
      </w:r>
      <w:r w:rsidR="00F06884" w:rsidRPr="0015703C">
        <w:rPr>
          <w:rFonts w:ascii="Book Antiqua" w:hAnsi="Book Antiqua" w:cs="Arial"/>
          <w:lang w:val="el-GR"/>
        </w:rPr>
        <w:t xml:space="preserve">    </w:t>
      </w:r>
      <w:r w:rsidR="00F06884" w:rsidRPr="0015703C">
        <w:rPr>
          <w:rFonts w:ascii="Book Antiqua" w:hAnsi="Book Antiqua" w:cs="Arial"/>
          <w:lang w:val="en-US"/>
        </w:rPr>
        <w:t>ISO</w:t>
      </w:r>
      <w:r w:rsidR="00F06884" w:rsidRPr="0015703C">
        <w:rPr>
          <w:rFonts w:ascii="Book Antiqua" w:hAnsi="Book Antiqua" w:cs="Arial"/>
          <w:lang w:val="el-GR"/>
        </w:rPr>
        <w:t xml:space="preserve">  σε </w:t>
      </w:r>
      <w:r w:rsidR="009947D4" w:rsidRPr="0015703C">
        <w:rPr>
          <w:rFonts w:ascii="Book Antiqua" w:hAnsi="Book Antiqua" w:cs="Arial"/>
          <w:lang w:val="el-GR"/>
        </w:rPr>
        <w:t>ισχύ</w:t>
      </w:r>
      <w:r w:rsidR="00F06884" w:rsidRPr="0015703C">
        <w:rPr>
          <w:rFonts w:ascii="Book Antiqua" w:hAnsi="Book Antiqua" w:cs="Arial"/>
          <w:lang w:val="el-GR"/>
        </w:rPr>
        <w:t xml:space="preserve"> για εμπορία ιατροτεχνολογικών </w:t>
      </w:r>
      <w:r w:rsidR="009947D4" w:rsidRPr="0015703C">
        <w:rPr>
          <w:rFonts w:ascii="Book Antiqua" w:hAnsi="Book Antiqua" w:cs="Arial"/>
          <w:lang w:val="el-GR"/>
        </w:rPr>
        <w:t>προϊόντων</w:t>
      </w:r>
      <w:r w:rsidR="00F06884" w:rsidRPr="0015703C">
        <w:rPr>
          <w:rFonts w:ascii="Book Antiqua" w:hAnsi="Book Antiqua" w:cs="Arial"/>
          <w:lang w:val="el-GR"/>
        </w:rPr>
        <w:t xml:space="preserve"> , και </w:t>
      </w:r>
      <w:r w:rsidR="00F06884" w:rsidRPr="0015703C">
        <w:rPr>
          <w:rFonts w:ascii="Book Antiqua" w:hAnsi="Book Antiqua" w:cs="Arial"/>
          <w:lang w:val="en-US"/>
        </w:rPr>
        <w:t>ISO</w:t>
      </w:r>
      <w:r w:rsidR="00F06884" w:rsidRPr="0015703C">
        <w:rPr>
          <w:rFonts w:ascii="Book Antiqua" w:hAnsi="Book Antiqua" w:cs="Arial"/>
          <w:lang w:val="el-GR"/>
        </w:rPr>
        <w:t xml:space="preserve">   σε ισχύ για τεχνική υποστήριξη ιατροτεχνολογικών προϊόντων.</w:t>
      </w:r>
      <w:r w:rsidR="00C90A4E" w:rsidRPr="0015703C">
        <w:rPr>
          <w:rFonts w:ascii="Book Antiqua" w:hAnsi="Book Antiqua" w:cs="Arial"/>
          <w:lang w:val="el-GR"/>
        </w:rPr>
        <w:t xml:space="preserve"> Επίσης να υπάρχει υποδομή  σύνδεσης του κλιβάνου με θύρα  τηλεσυντήρησης για απομακρυσμένη βοήθεια (διάγνωσης της κατάστασης του κλιβάνου) σε περίπτωση ανάγκης. </w:t>
      </w:r>
      <w:r w:rsidR="00F06884" w:rsidRPr="0015703C">
        <w:rPr>
          <w:rFonts w:ascii="Book Antiqua" w:hAnsi="Book Antiqua" w:cs="Arial"/>
          <w:lang w:val="el-GR"/>
        </w:rPr>
        <w:t xml:space="preserve">                                                                   </w:t>
      </w:r>
      <w:r w:rsidR="00822B37" w:rsidRPr="0015703C">
        <w:rPr>
          <w:rFonts w:ascii="Book Antiqua" w:hAnsi="Book Antiqua" w:cs="Arial"/>
          <w:lang w:val="el-GR"/>
        </w:rPr>
        <w:t xml:space="preserve">      </w:t>
      </w:r>
    </w:p>
    <w:p w:rsidR="00E458B1" w:rsidRPr="0015703C" w:rsidRDefault="00822B37" w:rsidP="004C080A">
      <w:pPr>
        <w:spacing w:line="360" w:lineRule="auto"/>
        <w:jc w:val="both"/>
        <w:rPr>
          <w:rFonts w:ascii="Book Antiqua" w:hAnsi="Book Antiqua" w:cs="Arial"/>
          <w:lang w:val="el-GR"/>
        </w:rPr>
      </w:pPr>
      <w:r w:rsidRPr="0015703C">
        <w:rPr>
          <w:rFonts w:ascii="Book Antiqua" w:hAnsi="Book Antiqua" w:cs="Arial"/>
          <w:lang w:val="el-GR"/>
        </w:rPr>
        <w:t xml:space="preserve">  </w:t>
      </w:r>
      <w:r w:rsidR="00E458B1" w:rsidRPr="0015703C">
        <w:rPr>
          <w:rFonts w:ascii="Book Antiqua" w:hAnsi="Book Antiqua" w:cs="Arial"/>
          <w:lang w:val="en-US"/>
        </w:rPr>
        <w:t>O</w:t>
      </w:r>
      <w:r w:rsidR="00E458B1" w:rsidRPr="0015703C">
        <w:rPr>
          <w:rFonts w:ascii="Book Antiqua" w:hAnsi="Book Antiqua" w:cs="Arial"/>
          <w:lang w:val="el-GR"/>
        </w:rPr>
        <w:t xml:space="preserve"> κλίβανος </w:t>
      </w:r>
      <w:r w:rsidR="001A6CAF" w:rsidRPr="0015703C">
        <w:rPr>
          <w:rFonts w:ascii="Book Antiqua" w:hAnsi="Book Antiqua" w:cs="Arial"/>
          <w:lang w:val="el-GR"/>
        </w:rPr>
        <w:t>ν</w:t>
      </w:r>
      <w:r w:rsidR="00B854F0" w:rsidRPr="0015703C">
        <w:rPr>
          <w:rFonts w:ascii="Book Antiqua" w:hAnsi="Book Antiqua" w:cs="Arial"/>
          <w:lang w:val="el-GR"/>
        </w:rPr>
        <w:t>α συνοδεύεται από δύο (2) εξωτερικά τροχήλατα φορτοεκφόρτωσης (ένα για την πλευρά φόρτωσης κι ένα για την εκφόρτωση) και ένα εσωτερικό τροχήλατο φόρτωσης (όπου τοποθετούνται τα προς αποστείρωση υλικά)</w:t>
      </w:r>
      <w:r w:rsidR="001877BD" w:rsidRPr="0015703C">
        <w:rPr>
          <w:rFonts w:ascii="Book Antiqua" w:hAnsi="Book Antiqua" w:cs="Arial"/>
          <w:lang w:val="el-GR"/>
        </w:rPr>
        <w:t xml:space="preserve">. </w:t>
      </w:r>
      <w:r w:rsidR="00E458B1" w:rsidRPr="0015703C">
        <w:rPr>
          <w:rFonts w:ascii="Book Antiqua" w:hAnsi="Book Antiqua" w:cs="Arial"/>
          <w:lang w:val="el-GR"/>
        </w:rPr>
        <w:t xml:space="preserve">Θα </w:t>
      </w:r>
      <w:r w:rsidR="00ED2E7E" w:rsidRPr="0015703C">
        <w:rPr>
          <w:rFonts w:ascii="Book Antiqua" w:hAnsi="Book Antiqua" w:cs="Arial"/>
          <w:lang w:val="el-GR"/>
        </w:rPr>
        <w:t>παραδοθεί εγκατεστημένος</w:t>
      </w:r>
      <w:r w:rsidR="00494677" w:rsidRPr="0015703C">
        <w:rPr>
          <w:rFonts w:ascii="Book Antiqua" w:hAnsi="Book Antiqua" w:cs="Arial"/>
          <w:lang w:val="el-GR"/>
        </w:rPr>
        <w:t xml:space="preserve"> σε πλήρη λειτουργία </w:t>
      </w:r>
      <w:r w:rsidR="00ED2E7E" w:rsidRPr="0015703C">
        <w:rPr>
          <w:rFonts w:ascii="Book Antiqua" w:hAnsi="Book Antiqua" w:cs="Arial"/>
          <w:lang w:val="el-GR"/>
        </w:rPr>
        <w:t xml:space="preserve"> στην θέση που θα υποδείξει το Νοσοκομείο  και θα </w:t>
      </w:r>
      <w:r w:rsidR="00E458B1" w:rsidRPr="0015703C">
        <w:rPr>
          <w:rFonts w:ascii="Book Antiqua" w:hAnsi="Book Antiqua" w:cs="Arial"/>
          <w:lang w:val="el-GR"/>
        </w:rPr>
        <w:t>συνοδεύεται  από όλα τα όργανα και εξαρτήματα του που απαιτούνται για την ομαλή λειτουργία του</w:t>
      </w:r>
      <w:r w:rsidR="00004097" w:rsidRPr="0015703C">
        <w:rPr>
          <w:rFonts w:ascii="Book Antiqua" w:hAnsi="Book Antiqua" w:cs="Arial"/>
          <w:lang w:val="el-GR"/>
        </w:rPr>
        <w:t>,</w:t>
      </w:r>
      <w:r w:rsidR="00E458B1" w:rsidRPr="0015703C">
        <w:rPr>
          <w:rFonts w:ascii="Book Antiqua" w:hAnsi="Book Antiqua" w:cs="Arial"/>
          <w:lang w:val="el-GR"/>
        </w:rPr>
        <w:t xml:space="preserve"> καθώς επίσης και με όλα </w:t>
      </w:r>
      <w:r w:rsidR="00004097" w:rsidRPr="0015703C">
        <w:rPr>
          <w:rFonts w:ascii="Book Antiqua" w:hAnsi="Book Antiqua" w:cs="Arial"/>
          <w:lang w:val="el-GR"/>
        </w:rPr>
        <w:t>τεχνικά εγχειρίδια και τις οδηγίες χρήσης του μεταφρασμέν</w:t>
      </w:r>
      <w:r w:rsidR="00E06909" w:rsidRPr="0015703C">
        <w:rPr>
          <w:rFonts w:ascii="Book Antiqua" w:hAnsi="Book Antiqua" w:cs="Arial"/>
          <w:lang w:val="el-GR"/>
        </w:rPr>
        <w:t>α</w:t>
      </w:r>
      <w:r w:rsidR="00004097" w:rsidRPr="0015703C">
        <w:rPr>
          <w:rFonts w:ascii="Book Antiqua" w:hAnsi="Book Antiqua" w:cs="Arial"/>
          <w:lang w:val="el-GR"/>
        </w:rPr>
        <w:t xml:space="preserve"> στην Ελληνική γλώσσα. </w:t>
      </w:r>
    </w:p>
    <w:p w:rsidR="00DF4901" w:rsidRPr="0015703C" w:rsidRDefault="00E458B1" w:rsidP="004C080A">
      <w:pPr>
        <w:spacing w:line="360" w:lineRule="auto"/>
        <w:jc w:val="both"/>
        <w:rPr>
          <w:rFonts w:ascii="Book Antiqua" w:hAnsi="Book Antiqua" w:cs="Arial"/>
          <w:lang w:val="el-GR"/>
        </w:rPr>
      </w:pPr>
      <w:r w:rsidRPr="0015703C">
        <w:rPr>
          <w:rFonts w:ascii="Book Antiqua" w:hAnsi="Book Antiqua" w:cs="Arial"/>
          <w:lang w:val="el-GR"/>
        </w:rPr>
        <w:lastRenderedPageBreak/>
        <w:t xml:space="preserve">       </w:t>
      </w:r>
      <w:r w:rsidR="00FA3917" w:rsidRPr="0015703C">
        <w:rPr>
          <w:rFonts w:ascii="Book Antiqua" w:hAnsi="Book Antiqua" w:cs="Arial"/>
          <w:lang w:val="el-GR"/>
        </w:rPr>
        <w:t xml:space="preserve">Ο κλίβανος να καλύπτεται από τεχνική </w:t>
      </w:r>
      <w:r w:rsidR="00344FEA" w:rsidRPr="0015703C">
        <w:rPr>
          <w:rFonts w:ascii="Book Antiqua" w:hAnsi="Book Antiqua" w:cs="Arial"/>
          <w:lang w:val="el-GR"/>
        </w:rPr>
        <w:t>υποστήριξη</w:t>
      </w:r>
      <w:r w:rsidR="00FA3917" w:rsidRPr="0015703C">
        <w:rPr>
          <w:rFonts w:ascii="Book Antiqua" w:hAnsi="Book Antiqua" w:cs="Arial"/>
          <w:lang w:val="el-GR"/>
        </w:rPr>
        <w:t xml:space="preserve">  σε παροχή υπηρεσιών και ανταλλακτικών για </w:t>
      </w:r>
      <w:r w:rsidR="00344FEA" w:rsidRPr="0015703C">
        <w:rPr>
          <w:rFonts w:ascii="Book Antiqua" w:hAnsi="Book Antiqua" w:cs="Arial"/>
          <w:lang w:val="el-GR"/>
        </w:rPr>
        <w:t>δέκα</w:t>
      </w:r>
      <w:r w:rsidR="00FA3917" w:rsidRPr="0015703C">
        <w:rPr>
          <w:rFonts w:ascii="Book Antiqua" w:hAnsi="Book Antiqua" w:cs="Arial"/>
          <w:lang w:val="el-GR"/>
        </w:rPr>
        <w:t xml:space="preserve"> </w:t>
      </w:r>
      <w:r w:rsidR="00344FEA" w:rsidRPr="0015703C">
        <w:rPr>
          <w:rFonts w:ascii="Book Antiqua" w:hAnsi="Book Antiqua" w:cs="Arial"/>
          <w:lang w:val="el-GR"/>
        </w:rPr>
        <w:t>( 10 )</w:t>
      </w:r>
      <w:r w:rsidR="00CF30D0" w:rsidRPr="0015703C">
        <w:rPr>
          <w:rFonts w:ascii="Book Antiqua" w:hAnsi="Book Antiqua" w:cs="Arial"/>
          <w:lang w:val="el-GR"/>
        </w:rPr>
        <w:t xml:space="preserve"> </w:t>
      </w:r>
      <w:r w:rsidR="00FA3917" w:rsidRPr="0015703C">
        <w:rPr>
          <w:rFonts w:ascii="Book Antiqua" w:hAnsi="Book Antiqua" w:cs="Arial"/>
          <w:lang w:val="el-GR"/>
        </w:rPr>
        <w:t>έτη τουλάχιστον</w:t>
      </w:r>
      <w:r w:rsidR="00344FEA" w:rsidRPr="0015703C">
        <w:rPr>
          <w:rFonts w:ascii="Book Antiqua" w:hAnsi="Book Antiqua" w:cs="Arial"/>
          <w:lang w:val="el-GR"/>
        </w:rPr>
        <w:t>, και από εγγύηση καλής λειτουργίας τουλάχιστον για δυο ( 2  ) έτη</w:t>
      </w:r>
      <w:r w:rsidR="00CF30D0" w:rsidRPr="0015703C">
        <w:rPr>
          <w:rFonts w:ascii="Book Antiqua" w:hAnsi="Book Antiqua" w:cs="Arial"/>
          <w:lang w:val="el-GR"/>
        </w:rPr>
        <w:t xml:space="preserve"> </w:t>
      </w:r>
      <w:r w:rsidR="00822B37" w:rsidRPr="0015703C">
        <w:rPr>
          <w:rFonts w:ascii="Book Antiqua" w:hAnsi="Book Antiqua" w:cs="Arial"/>
          <w:lang w:val="el-GR"/>
        </w:rPr>
        <w:t>(</w:t>
      </w:r>
      <w:r w:rsidR="00CF30D0" w:rsidRPr="0015703C">
        <w:rPr>
          <w:rFonts w:ascii="Book Antiqua" w:hAnsi="Book Antiqua" w:cs="Arial"/>
          <w:lang w:val="el-GR"/>
        </w:rPr>
        <w:t>ν</w:t>
      </w:r>
      <w:r w:rsidR="00822B37" w:rsidRPr="0015703C">
        <w:rPr>
          <w:rFonts w:ascii="Book Antiqua" w:hAnsi="Book Antiqua" w:cs="Arial"/>
          <w:lang w:val="el-GR"/>
        </w:rPr>
        <w:t>α κατατεθεί σχετική βεβαίωση του εργοστασίου κατασκευής του κλιβάνου)</w:t>
      </w:r>
      <w:r w:rsidR="00FA3917" w:rsidRPr="0015703C">
        <w:rPr>
          <w:rFonts w:ascii="Book Antiqua" w:hAnsi="Book Antiqua" w:cs="Arial"/>
          <w:lang w:val="el-GR"/>
        </w:rPr>
        <w:t>.</w:t>
      </w:r>
    </w:p>
    <w:p w:rsidR="00DF4901" w:rsidRPr="0015703C" w:rsidRDefault="00D74D91" w:rsidP="004C080A">
      <w:pPr>
        <w:spacing w:line="360" w:lineRule="auto"/>
        <w:jc w:val="both"/>
        <w:rPr>
          <w:rFonts w:ascii="Book Antiqua" w:hAnsi="Book Antiqua" w:cs="Arial"/>
          <w:lang w:val="el-GR"/>
        </w:rPr>
      </w:pPr>
      <w:r w:rsidRPr="0015703C">
        <w:rPr>
          <w:rFonts w:ascii="Book Antiqua" w:hAnsi="Book Antiqua" w:cs="Arial"/>
          <w:lang w:val="el-GR"/>
        </w:rPr>
        <w:t xml:space="preserve">       Η εκπαίδευση του προσωπικού του Νοσοκομείου μας στη χρήση και τεχνική υποστήριξη του κλιβάνου θα γίνει δωρεάν,</w:t>
      </w:r>
      <w:r w:rsidR="00CF30D0" w:rsidRPr="0015703C">
        <w:rPr>
          <w:rFonts w:ascii="Book Antiqua" w:hAnsi="Book Antiqua" w:cs="Arial"/>
          <w:lang w:val="el-GR"/>
        </w:rPr>
        <w:t xml:space="preserve"> </w:t>
      </w:r>
      <w:r w:rsidRPr="0015703C">
        <w:rPr>
          <w:rFonts w:ascii="Book Antiqua" w:hAnsi="Book Antiqua" w:cs="Arial"/>
          <w:lang w:val="el-GR"/>
        </w:rPr>
        <w:t xml:space="preserve">στον χώρο του Νοσοκομείου για όσο χρονικό διάστημα απαιτηθεί </w:t>
      </w:r>
    </w:p>
    <w:p w:rsidR="004C080A" w:rsidRPr="0015703C" w:rsidRDefault="004C080A" w:rsidP="004C080A">
      <w:pPr>
        <w:spacing w:line="360" w:lineRule="auto"/>
        <w:jc w:val="both"/>
        <w:rPr>
          <w:rFonts w:ascii="Book Antiqua" w:hAnsi="Book Antiqua" w:cs="Arial"/>
          <w:lang w:val="el-GR"/>
        </w:rPr>
      </w:pPr>
    </w:p>
    <w:p w:rsidR="004C080A" w:rsidRDefault="004C080A" w:rsidP="004C080A">
      <w:pPr>
        <w:pStyle w:val="49"/>
        <w:shd w:val="clear" w:color="auto" w:fill="auto"/>
        <w:spacing w:line="360" w:lineRule="auto"/>
        <w:ind w:right="40" w:firstLine="0"/>
        <w:rPr>
          <w:rFonts w:ascii="Book Antiqua" w:hAnsi="Book Antiqua" w:cs="Times New Roman"/>
          <w:b/>
          <w:sz w:val="24"/>
          <w:szCs w:val="24"/>
        </w:rPr>
      </w:pPr>
    </w:p>
    <w:p w:rsidR="004C080A" w:rsidRDefault="004C080A" w:rsidP="004C080A">
      <w:pPr>
        <w:pStyle w:val="49"/>
        <w:shd w:val="clear" w:color="auto" w:fill="auto"/>
        <w:spacing w:line="360" w:lineRule="auto"/>
        <w:ind w:right="40" w:firstLine="0"/>
        <w:rPr>
          <w:rFonts w:ascii="Book Antiqua" w:hAnsi="Book Antiqua" w:cs="Times New Roman"/>
          <w:b/>
          <w:sz w:val="24"/>
          <w:szCs w:val="24"/>
        </w:rPr>
      </w:pPr>
    </w:p>
    <w:p w:rsidR="004C080A" w:rsidRDefault="004C080A" w:rsidP="004C080A">
      <w:pPr>
        <w:pStyle w:val="49"/>
        <w:shd w:val="clear" w:color="auto" w:fill="auto"/>
        <w:spacing w:line="360" w:lineRule="auto"/>
        <w:ind w:right="40" w:firstLine="0"/>
        <w:rPr>
          <w:rFonts w:ascii="Book Antiqua" w:hAnsi="Book Antiqua" w:cs="Times New Roman"/>
          <w:b/>
          <w:sz w:val="24"/>
          <w:szCs w:val="24"/>
        </w:rPr>
      </w:pPr>
    </w:p>
    <w:p w:rsidR="004C080A" w:rsidRPr="004C080A" w:rsidRDefault="004C080A" w:rsidP="004C080A">
      <w:pPr>
        <w:pStyle w:val="49"/>
        <w:shd w:val="clear" w:color="auto" w:fill="auto"/>
        <w:spacing w:line="360" w:lineRule="auto"/>
        <w:ind w:right="40" w:firstLine="0"/>
        <w:rPr>
          <w:rFonts w:ascii="Book Antiqua" w:hAnsi="Book Antiqua" w:cs="Times New Roman"/>
          <w:b/>
          <w:sz w:val="24"/>
          <w:szCs w:val="24"/>
        </w:rPr>
      </w:pPr>
      <w:r w:rsidRPr="004C080A">
        <w:rPr>
          <w:rFonts w:ascii="Book Antiqua" w:hAnsi="Book Antiqua" w:cs="Times New Roman"/>
          <w:b/>
          <w:sz w:val="24"/>
          <w:szCs w:val="24"/>
        </w:rPr>
        <w:t>ΚΡΙΤΗΡΙΟ ΑΝΑΘΕΣΗΣ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Κριτήριο για την ανάθεση της σύμβασης είναι η πλέον συμφέρουσα από οικονομική άποψη προσφορά με βάση την βέλτιστη σχέση ποιότητας-τιμής.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 xml:space="preserve">         Συγκριτική Τιμή</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Λ=     ----------------------</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 xml:space="preserve">        Σταθμισμένη Βαθμολογία</w:t>
      </w:r>
    </w:p>
    <w:p w:rsidR="004C080A" w:rsidRPr="004C080A" w:rsidRDefault="004C080A" w:rsidP="004C080A">
      <w:pPr>
        <w:pStyle w:val="Bodytext0"/>
        <w:shd w:val="clear" w:color="auto" w:fill="auto"/>
        <w:spacing w:after="0" w:line="360" w:lineRule="auto"/>
        <w:ind w:right="20" w:firstLine="0"/>
        <w:jc w:val="both"/>
        <w:rPr>
          <w:rFonts w:ascii="Book Antiqua" w:eastAsia="Times New Roman" w:hAnsi="Book Antiqua" w:cs="Times New Roman"/>
          <w:sz w:val="24"/>
          <w:szCs w:val="24"/>
        </w:rPr>
      </w:pPr>
      <w:r w:rsidRPr="004C080A">
        <w:rPr>
          <w:rFonts w:ascii="Book Antiqua" w:eastAsia="Times New Roman" w:hAnsi="Book Antiqua" w:cs="Times New Roman"/>
          <w:sz w:val="24"/>
          <w:szCs w:val="24"/>
        </w:rPr>
        <w:t xml:space="preserve">Για τη διαμόρφωση της συγκριτικής τιμής θα ληφθεί υπόψη το άθροισμα : </w:t>
      </w:r>
    </w:p>
    <w:p w:rsidR="004C080A" w:rsidRPr="004C080A" w:rsidRDefault="004C080A" w:rsidP="004C080A">
      <w:pPr>
        <w:pStyle w:val="Bodytext0"/>
        <w:shd w:val="clear" w:color="auto" w:fill="auto"/>
        <w:spacing w:after="0" w:line="360" w:lineRule="auto"/>
        <w:ind w:right="20" w:firstLine="0"/>
        <w:jc w:val="both"/>
        <w:rPr>
          <w:rFonts w:ascii="Book Antiqua" w:eastAsia="Times New Roman" w:hAnsi="Book Antiqua" w:cs="Times New Roman"/>
          <w:sz w:val="24"/>
          <w:szCs w:val="24"/>
        </w:rPr>
      </w:pPr>
      <w:r w:rsidRPr="004C080A">
        <w:rPr>
          <w:rFonts w:ascii="Book Antiqua" w:eastAsia="Times New Roman" w:hAnsi="Book Antiqua" w:cs="Times New Roman"/>
          <w:sz w:val="24"/>
          <w:szCs w:val="24"/>
        </w:rPr>
        <w:t>α) της ισοδύναμης συγκριτικής τιμής προμήθειας, του κόστους –  εγκατάστασης – παράδοσης του συστήματος σε πλήρη λειτουργία, όπως  αναφέρεται στις τεχνικές προδιαγραφές  και</w:t>
      </w:r>
    </w:p>
    <w:p w:rsidR="004C080A" w:rsidRPr="004C080A" w:rsidRDefault="004C080A" w:rsidP="004C080A">
      <w:pPr>
        <w:pStyle w:val="Bodytext0"/>
        <w:shd w:val="clear" w:color="auto" w:fill="auto"/>
        <w:spacing w:after="0" w:line="360" w:lineRule="auto"/>
        <w:ind w:right="20" w:firstLine="0"/>
        <w:jc w:val="both"/>
        <w:rPr>
          <w:rFonts w:ascii="Book Antiqua" w:eastAsia="Times New Roman" w:hAnsi="Book Antiqua" w:cs="Times New Roman"/>
          <w:sz w:val="24"/>
          <w:szCs w:val="24"/>
        </w:rPr>
      </w:pPr>
      <w:r w:rsidRPr="004C080A">
        <w:rPr>
          <w:rFonts w:ascii="Book Antiqua" w:eastAsia="Times New Roman" w:hAnsi="Book Antiqua" w:cs="Times New Roman"/>
          <w:sz w:val="24"/>
          <w:szCs w:val="24"/>
        </w:rPr>
        <w:t>β) της συνολικής τιμής συντήρησης και λειτουργίας με ανταλλακτικά για οκτώ έτη μετά την λήξη της εγγύησης καλής λειτουργίας</w:t>
      </w:r>
    </w:p>
    <w:p w:rsidR="004C080A" w:rsidRPr="004C080A" w:rsidRDefault="004C080A" w:rsidP="004C080A">
      <w:pPr>
        <w:pStyle w:val="Bodytext0"/>
        <w:shd w:val="clear" w:color="auto" w:fill="auto"/>
        <w:spacing w:after="0" w:line="360" w:lineRule="auto"/>
        <w:ind w:right="20" w:firstLine="0"/>
        <w:jc w:val="both"/>
        <w:rPr>
          <w:rFonts w:ascii="Book Antiqua" w:eastAsia="Times New Roman" w:hAnsi="Book Antiqua" w:cs="Times New Roman"/>
          <w:sz w:val="24"/>
          <w:szCs w:val="24"/>
        </w:rPr>
      </w:pPr>
      <w:r w:rsidRPr="004C080A">
        <w:rPr>
          <w:rFonts w:ascii="Book Antiqua" w:eastAsia="Times New Roman" w:hAnsi="Book Antiqua" w:cs="Times New Roman"/>
          <w:sz w:val="24"/>
          <w:szCs w:val="24"/>
        </w:rPr>
        <w:t xml:space="preserve">Για την αξιολόγηση της προσφοράς ως πλέον συμφέρουσα και την τελική </w:t>
      </w:r>
      <w:r w:rsidRPr="004C080A">
        <w:rPr>
          <w:rFonts w:ascii="Book Antiqua" w:eastAsia="Times New Roman" w:hAnsi="Book Antiqua" w:cs="Times New Roman"/>
          <w:sz w:val="24"/>
          <w:szCs w:val="24"/>
        </w:rPr>
        <w:lastRenderedPageBreak/>
        <w:t>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2"/>
        <w:gridCol w:w="2004"/>
        <w:gridCol w:w="2465"/>
      </w:tblGrid>
      <w:tr w:rsidR="004C080A" w:rsidRPr="004C080A" w:rsidTr="005438CB">
        <w:trPr>
          <w:cantSplit/>
          <w:trHeight w:val="474"/>
          <w:jc w:val="center"/>
        </w:trPr>
        <w:tc>
          <w:tcPr>
            <w:tcW w:w="5388" w:type="dxa"/>
            <w:vMerge w:val="restart"/>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ΟΜΑΔΑ Α</w:t>
            </w:r>
          </w:p>
        </w:tc>
        <w:tc>
          <w:tcPr>
            <w:tcW w:w="1928" w:type="dxa"/>
            <w:vMerge w:val="restart"/>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ΒΑΘΜΟΛΟΓΙΑ</w:t>
            </w:r>
          </w:p>
        </w:tc>
        <w:tc>
          <w:tcPr>
            <w:tcW w:w="2485" w:type="dxa"/>
            <w:vMerge w:val="restart"/>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ΣΥΝΤΕΛ. ΒΑΡΥΤ. Δ/ΞΗΣ</w:t>
            </w:r>
          </w:p>
        </w:tc>
      </w:tr>
      <w:tr w:rsidR="004C080A" w:rsidRPr="004C080A" w:rsidTr="005438CB">
        <w:trPr>
          <w:cantSplit/>
          <w:trHeight w:val="540"/>
          <w:jc w:val="center"/>
        </w:trPr>
        <w:tc>
          <w:tcPr>
            <w:tcW w:w="5388" w:type="dxa"/>
            <w:vMerge/>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p>
        </w:tc>
        <w:tc>
          <w:tcPr>
            <w:tcW w:w="1928" w:type="dxa"/>
            <w:vMerge/>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p>
        </w:tc>
        <w:tc>
          <w:tcPr>
            <w:tcW w:w="2485" w:type="dxa"/>
            <w:vMerge/>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p>
        </w:tc>
      </w:tr>
      <w:tr w:rsidR="004C080A" w:rsidRPr="004C080A" w:rsidTr="005438CB">
        <w:trPr>
          <w:cantSplit/>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1.Συμφωνία  προσφοράς με τις Τεχνικές προδιαγραφές της διακήρυξης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30%</w:t>
            </w:r>
          </w:p>
        </w:tc>
      </w:tr>
      <w:tr w:rsidR="004C080A" w:rsidRPr="004C080A" w:rsidTr="005438CB">
        <w:trPr>
          <w:cantSplit/>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2.Ποιότητα και  αποδοτικότητα του είδους  σύμφωνα με της  τεχνικές  προδιαγραφές  της διακήρυξης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40%</w:t>
            </w:r>
          </w:p>
        </w:tc>
      </w:tr>
      <w:tr w:rsidR="004C080A" w:rsidRPr="004C080A" w:rsidTr="005438CB">
        <w:trPr>
          <w:cantSplit/>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3.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w:t>
            </w:r>
          </w:p>
        </w:tc>
      </w:tr>
      <w:tr w:rsidR="004C080A" w:rsidRPr="004C080A" w:rsidTr="005438CB">
        <w:trPr>
          <w:cantSplit/>
          <w:trHeight w:val="376"/>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ΣΥΝΟΛΟ Α΄ΟΜΑΔΑΣ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80%</w:t>
            </w:r>
          </w:p>
        </w:tc>
      </w:tr>
      <w:tr w:rsidR="004C080A" w:rsidRPr="004C080A" w:rsidTr="005438CB">
        <w:trPr>
          <w:cantSplit/>
          <w:trHeight w:val="706"/>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ΟΜΑΔΑ  Β΄</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p>
        </w:tc>
      </w:tr>
      <w:tr w:rsidR="004C080A" w:rsidRPr="004C080A" w:rsidTr="005438CB">
        <w:trPr>
          <w:cantSplit/>
          <w:trHeight w:val="453"/>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1.Εγγύηση καλής λειτουργίας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lang w:val="en-US"/>
              </w:rPr>
              <w:t>10</w:t>
            </w:r>
            <w:r w:rsidRPr="004C080A">
              <w:rPr>
                <w:rFonts w:ascii="Book Antiqua" w:hAnsi="Book Antiqua" w:cs="Times New Roman"/>
                <w:sz w:val="24"/>
                <w:szCs w:val="24"/>
              </w:rPr>
              <w:t>%</w:t>
            </w:r>
          </w:p>
        </w:tc>
      </w:tr>
      <w:tr w:rsidR="004C080A" w:rsidRPr="004C080A" w:rsidTr="005438CB">
        <w:trPr>
          <w:cantSplit/>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2 Στοιχεία  Τεχνικής υποστήριξης</w:t>
            </w:r>
          </w:p>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 xml:space="preserve">(παρεχόμενο </w:t>
            </w:r>
            <w:r w:rsidRPr="004C080A">
              <w:rPr>
                <w:rFonts w:ascii="Book Antiqua" w:hAnsi="Book Antiqua" w:cs="Times New Roman"/>
                <w:sz w:val="24"/>
                <w:szCs w:val="24"/>
                <w:lang w:val="en-US"/>
              </w:rPr>
              <w:t>Service</w:t>
            </w:r>
            <w:r w:rsidRPr="004C080A">
              <w:rPr>
                <w:rFonts w:ascii="Book Antiqua" w:hAnsi="Book Antiqua" w:cs="Times New Roman"/>
                <w:sz w:val="24"/>
                <w:szCs w:val="24"/>
              </w:rPr>
              <w:t xml:space="preserve">  από  τον</w:t>
            </w:r>
          </w:p>
          <w:p w:rsidR="004C080A" w:rsidRPr="004C080A" w:rsidRDefault="004C080A" w:rsidP="004C080A">
            <w:pPr>
              <w:pStyle w:val="a8"/>
              <w:spacing w:before="0" w:line="360" w:lineRule="auto"/>
              <w:ind w:firstLine="0"/>
              <w:rPr>
                <w:rFonts w:ascii="Book Antiqua" w:hAnsi="Book Antiqua" w:cs="Times New Roman"/>
                <w:sz w:val="24"/>
                <w:szCs w:val="24"/>
                <w:lang w:val="en-US"/>
              </w:rPr>
            </w:pPr>
            <w:r w:rsidRPr="004C080A">
              <w:rPr>
                <w:rFonts w:ascii="Book Antiqua" w:hAnsi="Book Antiqua" w:cs="Times New Roman"/>
                <w:sz w:val="24"/>
                <w:szCs w:val="24"/>
              </w:rPr>
              <w:t>Προμηθευτή, ύπαρξη ανταλλακτικών</w:t>
            </w:r>
            <w:r w:rsidRPr="004C080A">
              <w:rPr>
                <w:rFonts w:ascii="Book Antiqua" w:hAnsi="Book Antiqua" w:cs="Times New Roman"/>
                <w:sz w:val="24"/>
                <w:szCs w:val="24"/>
                <w:lang w:val="en-US"/>
              </w:rPr>
              <w:t>)</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lang w:val="en-US"/>
              </w:rPr>
              <w:t>5</w:t>
            </w:r>
            <w:r w:rsidRPr="004C080A">
              <w:rPr>
                <w:rFonts w:ascii="Book Antiqua" w:hAnsi="Book Antiqua" w:cs="Times New Roman"/>
                <w:sz w:val="24"/>
                <w:szCs w:val="24"/>
              </w:rPr>
              <w:t>%</w:t>
            </w:r>
          </w:p>
        </w:tc>
      </w:tr>
      <w:tr w:rsidR="004C080A" w:rsidRPr="004C080A" w:rsidTr="005438CB">
        <w:trPr>
          <w:cantSplit/>
          <w:trHeight w:val="425"/>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 xml:space="preserve"> 3.Χρόνος παράδοσης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2%</w:t>
            </w:r>
          </w:p>
        </w:tc>
      </w:tr>
      <w:tr w:rsidR="004C080A" w:rsidRPr="004C080A" w:rsidTr="005438CB">
        <w:trPr>
          <w:cantSplit/>
          <w:trHeight w:val="425"/>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4.Επίδειξη  λειτουργίας</w:t>
            </w:r>
          </w:p>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Εκπαίδευση  προσωπικού</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100-120</w:t>
            </w: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r w:rsidRPr="004C080A">
              <w:rPr>
                <w:rFonts w:ascii="Book Antiqua" w:hAnsi="Book Antiqua" w:cs="Times New Roman"/>
                <w:sz w:val="24"/>
                <w:szCs w:val="24"/>
              </w:rPr>
              <w:t>3%</w:t>
            </w:r>
          </w:p>
        </w:tc>
      </w:tr>
      <w:tr w:rsidR="004C080A" w:rsidRPr="004C080A" w:rsidTr="005438CB">
        <w:trPr>
          <w:cantSplit/>
          <w:trHeight w:val="434"/>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ΣΥΝΟΛΟ Β΄ΟΜΑΔΑΣ</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sz w:val="24"/>
                <w:szCs w:val="24"/>
              </w:rPr>
            </w:pP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20%</w:t>
            </w:r>
          </w:p>
        </w:tc>
      </w:tr>
      <w:tr w:rsidR="004C080A" w:rsidRPr="004C080A" w:rsidTr="005438CB">
        <w:trPr>
          <w:cantSplit/>
          <w:trHeight w:val="511"/>
          <w:jc w:val="center"/>
        </w:trPr>
        <w:tc>
          <w:tcPr>
            <w:tcW w:w="538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ΣΥΝΟΛΙΚΗ ΒΑΘΜΟΛΟΓΙΑ</w:t>
            </w:r>
          </w:p>
        </w:tc>
        <w:tc>
          <w:tcPr>
            <w:tcW w:w="1928"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p>
        </w:tc>
        <w:tc>
          <w:tcPr>
            <w:tcW w:w="2485" w:type="dxa"/>
            <w:vAlign w:val="center"/>
          </w:tcPr>
          <w:p w:rsidR="004C080A" w:rsidRPr="004C080A" w:rsidRDefault="004C080A" w:rsidP="004C080A">
            <w:pPr>
              <w:pStyle w:val="a8"/>
              <w:spacing w:before="0" w:line="360" w:lineRule="auto"/>
              <w:ind w:firstLine="0"/>
              <w:rPr>
                <w:rFonts w:ascii="Book Antiqua" w:hAnsi="Book Antiqua" w:cs="Times New Roman"/>
                <w:b/>
                <w:sz w:val="24"/>
                <w:szCs w:val="24"/>
              </w:rPr>
            </w:pPr>
            <w:r w:rsidRPr="004C080A">
              <w:rPr>
                <w:rFonts w:ascii="Book Antiqua" w:hAnsi="Book Antiqua" w:cs="Times New Roman"/>
                <w:b/>
                <w:sz w:val="24"/>
                <w:szCs w:val="24"/>
              </w:rPr>
              <w:t>100</w:t>
            </w:r>
          </w:p>
        </w:tc>
      </w:tr>
    </w:tbl>
    <w:p w:rsidR="004C080A" w:rsidRPr="004C080A" w:rsidRDefault="004C080A" w:rsidP="004C080A">
      <w:pPr>
        <w:spacing w:line="360" w:lineRule="auto"/>
        <w:jc w:val="both"/>
        <w:rPr>
          <w:rFonts w:ascii="Book Antiqua" w:hAnsi="Book Antiqua"/>
        </w:rPr>
      </w:pPr>
    </w:p>
    <w:p w:rsidR="004C080A" w:rsidRPr="004C080A" w:rsidRDefault="004C080A" w:rsidP="004C080A">
      <w:pPr>
        <w:spacing w:line="360" w:lineRule="auto"/>
        <w:jc w:val="both"/>
        <w:rPr>
          <w:rFonts w:ascii="Book Antiqua" w:hAnsi="Book Antiqua"/>
        </w:rPr>
      </w:pP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Όλα τα επί μέρους στοιχεία των ομάδων βαθμολογούνται με βάση τους 100 βαθμούς.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 xml:space="preserve">Η βαθμολογία των επιμέρους στοιχείων των προσφορών είναι 100 για τις περιπτώσεις που καλύπτονται ακριβώς οι τεχνικές προδιαγραφές. Η </w:t>
      </w:r>
      <w:r w:rsidRPr="004C080A">
        <w:rPr>
          <w:rFonts w:ascii="Book Antiqua" w:hAnsi="Book Antiqua" w:cs="Times New Roman"/>
          <w:sz w:val="24"/>
          <w:szCs w:val="24"/>
        </w:rPr>
        <w:lastRenderedPageBreak/>
        <w:t>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Η τελική βαθμολογία με βάση τα παραπάνω κυμαίνεται από 100 έως 120 βαθμούς.</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r w:rsidRPr="004C080A">
        <w:rPr>
          <w:rFonts w:ascii="Book Antiqua" w:hAnsi="Book Antiqua" w:cs="Times New Roman"/>
          <w:sz w:val="24"/>
          <w:szCs w:val="24"/>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4C080A" w:rsidRPr="004C080A" w:rsidRDefault="004C080A" w:rsidP="004C080A">
      <w:pPr>
        <w:pStyle w:val="49"/>
        <w:shd w:val="clear" w:color="auto" w:fill="auto"/>
        <w:spacing w:line="360" w:lineRule="auto"/>
        <w:ind w:right="40" w:firstLine="0"/>
        <w:jc w:val="both"/>
        <w:rPr>
          <w:rFonts w:ascii="Book Antiqua" w:hAnsi="Book Antiqua" w:cs="Times New Roman"/>
          <w:sz w:val="24"/>
          <w:szCs w:val="24"/>
        </w:rPr>
      </w:pPr>
    </w:p>
    <w:p w:rsidR="00DF4901" w:rsidRPr="004C080A" w:rsidRDefault="00DF4901" w:rsidP="004C080A">
      <w:pPr>
        <w:spacing w:line="360" w:lineRule="auto"/>
        <w:jc w:val="both"/>
        <w:rPr>
          <w:rFonts w:ascii="Book Antiqua" w:hAnsi="Book Antiqua" w:cs="Arial"/>
          <w:lang w:val="el-GR"/>
        </w:rPr>
      </w:pPr>
    </w:p>
    <w:p w:rsidR="004C1AC8" w:rsidRPr="004C080A" w:rsidRDefault="004C1AC8" w:rsidP="004C080A">
      <w:pPr>
        <w:spacing w:line="360" w:lineRule="auto"/>
        <w:jc w:val="both"/>
        <w:rPr>
          <w:rFonts w:ascii="Book Antiqua" w:hAnsi="Book Antiqua" w:cs="Arial"/>
          <w:lang w:val="el-GR"/>
        </w:rPr>
      </w:pPr>
    </w:p>
    <w:p w:rsidR="00DF4901" w:rsidRPr="004C080A" w:rsidRDefault="00DF4901" w:rsidP="004C080A">
      <w:pPr>
        <w:spacing w:line="360" w:lineRule="auto"/>
        <w:jc w:val="both"/>
        <w:rPr>
          <w:rFonts w:ascii="Book Antiqua" w:hAnsi="Book Antiqua" w:cs="Arial"/>
          <w:lang w:val="el-GR"/>
        </w:rPr>
      </w:pPr>
      <w:r w:rsidRPr="004C080A">
        <w:rPr>
          <w:rFonts w:ascii="Book Antiqua" w:hAnsi="Book Antiqua" w:cs="Arial"/>
          <w:lang w:val="el-GR"/>
        </w:rPr>
        <w:t>Η ΕΠΙΤΡΟΠΗ ΠΡΟΔΙΑΓΡΑΦΩΝ</w:t>
      </w:r>
    </w:p>
    <w:p w:rsidR="004F1F0B" w:rsidRPr="004C080A" w:rsidRDefault="004F1F0B" w:rsidP="004C080A">
      <w:pPr>
        <w:spacing w:line="360" w:lineRule="auto"/>
        <w:jc w:val="both"/>
        <w:rPr>
          <w:rFonts w:ascii="Book Antiqua" w:hAnsi="Book Antiqua" w:cs="Arial"/>
          <w:lang w:val="el-GR"/>
        </w:rPr>
      </w:pPr>
    </w:p>
    <w:p w:rsidR="00DF4901" w:rsidRDefault="004C080A" w:rsidP="004C080A">
      <w:pPr>
        <w:numPr>
          <w:ilvl w:val="0"/>
          <w:numId w:val="2"/>
        </w:numPr>
        <w:tabs>
          <w:tab w:val="left" w:pos="2295"/>
        </w:tabs>
        <w:spacing w:line="360" w:lineRule="auto"/>
        <w:jc w:val="both"/>
        <w:rPr>
          <w:rFonts w:ascii="Book Antiqua" w:hAnsi="Book Antiqua" w:cs="Arial"/>
          <w:lang w:val="el-GR"/>
        </w:rPr>
      </w:pPr>
      <w:r>
        <w:rPr>
          <w:rFonts w:ascii="Book Antiqua" w:hAnsi="Book Antiqua" w:cs="Arial"/>
          <w:lang w:val="el-GR"/>
        </w:rPr>
        <w:t>ΣΟΥΣΑΜΛΗΣ ΜΗΝΑΣ</w:t>
      </w:r>
      <w:r w:rsidR="00DF4901" w:rsidRPr="004C080A">
        <w:rPr>
          <w:rFonts w:ascii="Book Antiqua" w:hAnsi="Book Antiqua" w:cs="Arial"/>
          <w:lang w:val="el-GR"/>
        </w:rPr>
        <w:t>………………..</w:t>
      </w:r>
    </w:p>
    <w:p w:rsidR="004C080A" w:rsidRDefault="004C080A" w:rsidP="004C080A">
      <w:pPr>
        <w:tabs>
          <w:tab w:val="left" w:pos="2295"/>
        </w:tabs>
        <w:spacing w:line="360" w:lineRule="auto"/>
        <w:ind w:left="2955"/>
        <w:jc w:val="both"/>
        <w:rPr>
          <w:rFonts w:ascii="Book Antiqua" w:hAnsi="Book Antiqua" w:cs="Arial"/>
          <w:lang w:val="el-GR"/>
        </w:rPr>
      </w:pPr>
    </w:p>
    <w:p w:rsidR="004C080A" w:rsidRPr="004C080A" w:rsidRDefault="004C080A" w:rsidP="004C080A">
      <w:pPr>
        <w:numPr>
          <w:ilvl w:val="0"/>
          <w:numId w:val="2"/>
        </w:numPr>
        <w:tabs>
          <w:tab w:val="left" w:pos="2295"/>
        </w:tabs>
        <w:spacing w:line="360" w:lineRule="auto"/>
        <w:jc w:val="both"/>
        <w:rPr>
          <w:rFonts w:ascii="Book Antiqua" w:hAnsi="Book Antiqua" w:cs="Arial"/>
          <w:lang w:val="el-GR"/>
        </w:rPr>
      </w:pPr>
      <w:r>
        <w:rPr>
          <w:rFonts w:ascii="Book Antiqua" w:hAnsi="Book Antiqua" w:cs="Arial"/>
          <w:lang w:val="el-GR"/>
        </w:rPr>
        <w:t>ΜΠΕΛΙΜΠΑΣΑΚΗΣ ΙΩΑΝΝΗΣ………………..</w:t>
      </w:r>
    </w:p>
    <w:p w:rsidR="00DF4901" w:rsidRPr="004C080A" w:rsidRDefault="00DF4901" w:rsidP="004C080A">
      <w:pPr>
        <w:spacing w:line="360" w:lineRule="auto"/>
        <w:jc w:val="both"/>
        <w:rPr>
          <w:rFonts w:ascii="Book Antiqua" w:hAnsi="Book Antiqua" w:cs="Arial"/>
          <w:lang w:val="el-GR"/>
        </w:rPr>
      </w:pPr>
    </w:p>
    <w:p w:rsidR="00DF4901" w:rsidRPr="004C080A" w:rsidRDefault="00DF4901" w:rsidP="004C080A">
      <w:pPr>
        <w:spacing w:line="360" w:lineRule="auto"/>
        <w:jc w:val="both"/>
        <w:rPr>
          <w:rFonts w:ascii="Book Antiqua" w:hAnsi="Book Antiqua" w:cs="Arial"/>
          <w:lang w:val="el-GR"/>
        </w:rPr>
      </w:pPr>
    </w:p>
    <w:p w:rsidR="00E458B1" w:rsidRPr="004C080A" w:rsidRDefault="00DF4901" w:rsidP="004C080A">
      <w:pPr>
        <w:tabs>
          <w:tab w:val="left" w:pos="2370"/>
        </w:tabs>
        <w:spacing w:line="360" w:lineRule="auto"/>
        <w:jc w:val="both"/>
        <w:rPr>
          <w:rFonts w:ascii="Book Antiqua" w:hAnsi="Book Antiqua" w:cs="Arial"/>
          <w:lang w:val="el-GR"/>
        </w:rPr>
      </w:pPr>
      <w:r w:rsidRPr="004C080A">
        <w:rPr>
          <w:rFonts w:ascii="Book Antiqua" w:hAnsi="Book Antiqua" w:cs="Arial"/>
          <w:lang w:val="el-GR"/>
        </w:rPr>
        <w:tab/>
      </w:r>
    </w:p>
    <w:sectPr w:rsidR="00E458B1" w:rsidRPr="004C080A" w:rsidSect="00555CAC">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AD2" w:rsidRDefault="00925AD2">
      <w:r>
        <w:separator/>
      </w:r>
    </w:p>
  </w:endnote>
  <w:endnote w:type="continuationSeparator" w:id="1">
    <w:p w:rsidR="00925AD2" w:rsidRDefault="00925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AC6" w:rsidRDefault="00555CAC">
    <w:pPr>
      <w:pStyle w:val="a3"/>
      <w:framePr w:wrap="around" w:vAnchor="text" w:hAnchor="margin" w:xAlign="right" w:y="1"/>
      <w:rPr>
        <w:rStyle w:val="a4"/>
      </w:rPr>
    </w:pPr>
    <w:r>
      <w:rPr>
        <w:rStyle w:val="a4"/>
      </w:rPr>
      <w:fldChar w:fldCharType="begin"/>
    </w:r>
    <w:r w:rsidR="00F60AC6">
      <w:rPr>
        <w:rStyle w:val="a4"/>
      </w:rPr>
      <w:instrText xml:space="preserve">PAGE  </w:instrText>
    </w:r>
    <w:r>
      <w:rPr>
        <w:rStyle w:val="a4"/>
      </w:rPr>
      <w:fldChar w:fldCharType="end"/>
    </w:r>
  </w:p>
  <w:p w:rsidR="00F60AC6" w:rsidRDefault="00F60AC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AC6" w:rsidRDefault="00555CAC">
    <w:pPr>
      <w:pStyle w:val="a3"/>
      <w:framePr w:wrap="around" w:vAnchor="text" w:hAnchor="margin" w:xAlign="right" w:y="1"/>
      <w:rPr>
        <w:rStyle w:val="a4"/>
      </w:rPr>
    </w:pPr>
    <w:r>
      <w:rPr>
        <w:rStyle w:val="a4"/>
      </w:rPr>
      <w:fldChar w:fldCharType="begin"/>
    </w:r>
    <w:r w:rsidR="00F60AC6">
      <w:rPr>
        <w:rStyle w:val="a4"/>
      </w:rPr>
      <w:instrText xml:space="preserve">PAGE  </w:instrText>
    </w:r>
    <w:r>
      <w:rPr>
        <w:rStyle w:val="a4"/>
      </w:rPr>
      <w:fldChar w:fldCharType="separate"/>
    </w:r>
    <w:r w:rsidR="0015703C">
      <w:rPr>
        <w:rStyle w:val="a4"/>
        <w:noProof/>
      </w:rPr>
      <w:t>1</w:t>
    </w:r>
    <w:r>
      <w:rPr>
        <w:rStyle w:val="a4"/>
      </w:rPr>
      <w:fldChar w:fldCharType="end"/>
    </w:r>
  </w:p>
  <w:p w:rsidR="00F60AC6" w:rsidRDefault="00F60AC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AD2" w:rsidRDefault="00925AD2">
      <w:r>
        <w:separator/>
      </w:r>
    </w:p>
  </w:footnote>
  <w:footnote w:type="continuationSeparator" w:id="1">
    <w:p w:rsidR="00925AD2" w:rsidRDefault="00925A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4454"/>
    <w:multiLevelType w:val="hybridMultilevel"/>
    <w:tmpl w:val="C4BAB1F0"/>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B127E7C"/>
    <w:multiLevelType w:val="hybridMultilevel"/>
    <w:tmpl w:val="2004A36E"/>
    <w:lvl w:ilvl="0" w:tplc="78E085DE">
      <w:start w:val="1"/>
      <w:numFmt w:val="decimal"/>
      <w:lvlText w:val="%1)"/>
      <w:lvlJc w:val="left"/>
      <w:pPr>
        <w:ind w:left="2955" w:hanging="360"/>
      </w:pPr>
      <w:rPr>
        <w:rFonts w:hint="default"/>
      </w:rPr>
    </w:lvl>
    <w:lvl w:ilvl="1" w:tplc="04080019" w:tentative="1">
      <w:start w:val="1"/>
      <w:numFmt w:val="lowerLetter"/>
      <w:lvlText w:val="%2."/>
      <w:lvlJc w:val="left"/>
      <w:pPr>
        <w:ind w:left="3675" w:hanging="360"/>
      </w:pPr>
    </w:lvl>
    <w:lvl w:ilvl="2" w:tplc="0408001B" w:tentative="1">
      <w:start w:val="1"/>
      <w:numFmt w:val="lowerRoman"/>
      <w:lvlText w:val="%3."/>
      <w:lvlJc w:val="right"/>
      <w:pPr>
        <w:ind w:left="4395" w:hanging="180"/>
      </w:pPr>
    </w:lvl>
    <w:lvl w:ilvl="3" w:tplc="0408000F" w:tentative="1">
      <w:start w:val="1"/>
      <w:numFmt w:val="decimal"/>
      <w:lvlText w:val="%4."/>
      <w:lvlJc w:val="left"/>
      <w:pPr>
        <w:ind w:left="5115" w:hanging="360"/>
      </w:pPr>
    </w:lvl>
    <w:lvl w:ilvl="4" w:tplc="04080019" w:tentative="1">
      <w:start w:val="1"/>
      <w:numFmt w:val="lowerLetter"/>
      <w:lvlText w:val="%5."/>
      <w:lvlJc w:val="left"/>
      <w:pPr>
        <w:ind w:left="5835" w:hanging="360"/>
      </w:pPr>
    </w:lvl>
    <w:lvl w:ilvl="5" w:tplc="0408001B" w:tentative="1">
      <w:start w:val="1"/>
      <w:numFmt w:val="lowerRoman"/>
      <w:lvlText w:val="%6."/>
      <w:lvlJc w:val="right"/>
      <w:pPr>
        <w:ind w:left="6555" w:hanging="180"/>
      </w:pPr>
    </w:lvl>
    <w:lvl w:ilvl="6" w:tplc="0408000F" w:tentative="1">
      <w:start w:val="1"/>
      <w:numFmt w:val="decimal"/>
      <w:lvlText w:val="%7."/>
      <w:lvlJc w:val="left"/>
      <w:pPr>
        <w:ind w:left="7275" w:hanging="360"/>
      </w:pPr>
    </w:lvl>
    <w:lvl w:ilvl="7" w:tplc="04080019" w:tentative="1">
      <w:start w:val="1"/>
      <w:numFmt w:val="lowerLetter"/>
      <w:lvlText w:val="%8."/>
      <w:lvlJc w:val="left"/>
      <w:pPr>
        <w:ind w:left="7995" w:hanging="360"/>
      </w:pPr>
    </w:lvl>
    <w:lvl w:ilvl="8" w:tplc="0408001B" w:tentative="1">
      <w:start w:val="1"/>
      <w:numFmt w:val="lowerRoman"/>
      <w:lvlText w:val="%9."/>
      <w:lvlJc w:val="right"/>
      <w:pPr>
        <w:ind w:left="871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517B3"/>
    <w:rsid w:val="00004097"/>
    <w:rsid w:val="00033AE7"/>
    <w:rsid w:val="00094CC3"/>
    <w:rsid w:val="00123E95"/>
    <w:rsid w:val="0015703C"/>
    <w:rsid w:val="00175A13"/>
    <w:rsid w:val="001877BD"/>
    <w:rsid w:val="001A6CAF"/>
    <w:rsid w:val="001F0FA8"/>
    <w:rsid w:val="001F25CB"/>
    <w:rsid w:val="0023395D"/>
    <w:rsid w:val="002A380E"/>
    <w:rsid w:val="002B2D58"/>
    <w:rsid w:val="002C706A"/>
    <w:rsid w:val="00344FEA"/>
    <w:rsid w:val="003B34C7"/>
    <w:rsid w:val="004072E4"/>
    <w:rsid w:val="00451A65"/>
    <w:rsid w:val="0045520A"/>
    <w:rsid w:val="004902F9"/>
    <w:rsid w:val="00494677"/>
    <w:rsid w:val="004C080A"/>
    <w:rsid w:val="004C1AC8"/>
    <w:rsid w:val="004F1F0B"/>
    <w:rsid w:val="005438CB"/>
    <w:rsid w:val="00555CAC"/>
    <w:rsid w:val="005676D2"/>
    <w:rsid w:val="005C00DE"/>
    <w:rsid w:val="005F5697"/>
    <w:rsid w:val="0060562C"/>
    <w:rsid w:val="006A5585"/>
    <w:rsid w:val="006C0108"/>
    <w:rsid w:val="006C1327"/>
    <w:rsid w:val="00790DC2"/>
    <w:rsid w:val="007C22F1"/>
    <w:rsid w:val="007F48AD"/>
    <w:rsid w:val="00822B37"/>
    <w:rsid w:val="008B4E57"/>
    <w:rsid w:val="008B6DD9"/>
    <w:rsid w:val="00925AD2"/>
    <w:rsid w:val="00934EEB"/>
    <w:rsid w:val="009947D4"/>
    <w:rsid w:val="009C5E2E"/>
    <w:rsid w:val="009F77D1"/>
    <w:rsid w:val="00A50FE1"/>
    <w:rsid w:val="00A517B3"/>
    <w:rsid w:val="00A745EA"/>
    <w:rsid w:val="00AA0C9B"/>
    <w:rsid w:val="00B37B9B"/>
    <w:rsid w:val="00B52F93"/>
    <w:rsid w:val="00B854F0"/>
    <w:rsid w:val="00C02D7A"/>
    <w:rsid w:val="00C676E4"/>
    <w:rsid w:val="00C730C5"/>
    <w:rsid w:val="00C753CD"/>
    <w:rsid w:val="00C90A4E"/>
    <w:rsid w:val="00CA0688"/>
    <w:rsid w:val="00CD1518"/>
    <w:rsid w:val="00CD3729"/>
    <w:rsid w:val="00CF30D0"/>
    <w:rsid w:val="00D74D91"/>
    <w:rsid w:val="00D874DC"/>
    <w:rsid w:val="00DA5243"/>
    <w:rsid w:val="00DF0288"/>
    <w:rsid w:val="00DF4901"/>
    <w:rsid w:val="00E06909"/>
    <w:rsid w:val="00E458B1"/>
    <w:rsid w:val="00E823DB"/>
    <w:rsid w:val="00E957D3"/>
    <w:rsid w:val="00EC7D82"/>
    <w:rsid w:val="00ED2E7E"/>
    <w:rsid w:val="00EF122B"/>
    <w:rsid w:val="00F06884"/>
    <w:rsid w:val="00F60AC6"/>
    <w:rsid w:val="00F62BCC"/>
    <w:rsid w:val="00F96C4E"/>
    <w:rsid w:val="00FA39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CAC"/>
    <w:rPr>
      <w:sz w:val="24"/>
      <w:szCs w:val="24"/>
      <w:lang w:val="en-GB" w:eastAsia="en-US"/>
    </w:rPr>
  </w:style>
  <w:style w:type="paragraph" w:styleId="1">
    <w:name w:val="heading 1"/>
    <w:basedOn w:val="a"/>
    <w:next w:val="a"/>
    <w:qFormat/>
    <w:rsid w:val="00555CAC"/>
    <w:pPr>
      <w:keepNext/>
      <w:outlineLvl w:val="0"/>
    </w:pPr>
    <w:rPr>
      <w:rFonts w:ascii="Arial" w:hAnsi="Arial" w:cs="Arial"/>
      <w:b/>
      <w:bCs/>
      <w:lang w:val="el-GR"/>
    </w:rPr>
  </w:style>
  <w:style w:type="paragraph" w:styleId="2">
    <w:name w:val="heading 2"/>
    <w:basedOn w:val="a"/>
    <w:next w:val="a"/>
    <w:qFormat/>
    <w:rsid w:val="00555CAC"/>
    <w:pPr>
      <w:keepNext/>
      <w:outlineLvl w:val="1"/>
    </w:pPr>
    <w:rPr>
      <w:b/>
      <w:bCs/>
      <w:u w:val="single"/>
      <w:lang w:val="el-GR"/>
    </w:rPr>
  </w:style>
  <w:style w:type="paragraph" w:styleId="3">
    <w:name w:val="heading 3"/>
    <w:basedOn w:val="a"/>
    <w:next w:val="a"/>
    <w:qFormat/>
    <w:rsid w:val="00555CAC"/>
    <w:pPr>
      <w:keepNext/>
      <w:outlineLvl w:val="2"/>
    </w:pPr>
    <w:rPr>
      <w:u w:val="single"/>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5CAC"/>
    <w:pPr>
      <w:tabs>
        <w:tab w:val="center" w:pos="4153"/>
        <w:tab w:val="right" w:pos="8306"/>
      </w:tabs>
    </w:pPr>
  </w:style>
  <w:style w:type="character" w:styleId="a4">
    <w:name w:val="page number"/>
    <w:basedOn w:val="a0"/>
    <w:rsid w:val="00555CAC"/>
  </w:style>
  <w:style w:type="paragraph" w:styleId="a5">
    <w:name w:val="Body Text"/>
    <w:basedOn w:val="a"/>
    <w:rsid w:val="00555CAC"/>
    <w:pPr>
      <w:jc w:val="both"/>
    </w:pPr>
    <w:rPr>
      <w:rFonts w:ascii="Arial" w:hAnsi="Arial" w:cs="Arial"/>
      <w:sz w:val="20"/>
      <w:lang w:val="el-GR"/>
    </w:rPr>
  </w:style>
  <w:style w:type="paragraph" w:styleId="a6">
    <w:name w:val="header"/>
    <w:basedOn w:val="a"/>
    <w:rsid w:val="006A5585"/>
    <w:pPr>
      <w:tabs>
        <w:tab w:val="center" w:pos="4153"/>
        <w:tab w:val="right" w:pos="8306"/>
      </w:tabs>
    </w:pPr>
  </w:style>
  <w:style w:type="character" w:customStyle="1" w:styleId="a7">
    <w:name w:val="Σώμα κειμένου_"/>
    <w:basedOn w:val="a0"/>
    <w:link w:val="49"/>
    <w:rsid w:val="004C080A"/>
    <w:rPr>
      <w:rFonts w:ascii="Calibri" w:eastAsia="Calibri" w:hAnsi="Calibri" w:cs="Calibri"/>
      <w:shd w:val="clear" w:color="auto" w:fill="FFFFFF"/>
    </w:rPr>
  </w:style>
  <w:style w:type="paragraph" w:customStyle="1" w:styleId="49">
    <w:name w:val="Σώμα κειμένου49"/>
    <w:basedOn w:val="a"/>
    <w:link w:val="a7"/>
    <w:rsid w:val="004C080A"/>
    <w:pPr>
      <w:shd w:val="clear" w:color="auto" w:fill="FFFFFF"/>
      <w:spacing w:line="240" w:lineRule="exact"/>
      <w:ind w:hanging="440"/>
      <w:jc w:val="center"/>
    </w:pPr>
    <w:rPr>
      <w:rFonts w:ascii="Calibri" w:eastAsia="Calibri" w:hAnsi="Calibri" w:cs="Calibri"/>
      <w:sz w:val="20"/>
      <w:szCs w:val="20"/>
      <w:lang w:val="el-GR" w:eastAsia="el-GR"/>
    </w:rPr>
  </w:style>
  <w:style w:type="character" w:customStyle="1" w:styleId="Bodytext">
    <w:name w:val="Body text_"/>
    <w:basedOn w:val="a0"/>
    <w:link w:val="Bodytext0"/>
    <w:rsid w:val="004C080A"/>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4C080A"/>
    <w:pPr>
      <w:widowControl w:val="0"/>
      <w:shd w:val="clear" w:color="auto" w:fill="FFFFFF"/>
      <w:spacing w:after="300" w:line="0" w:lineRule="atLeast"/>
      <w:ind w:hanging="1060"/>
    </w:pPr>
    <w:rPr>
      <w:rFonts w:ascii="Arial Unicode MS" w:eastAsia="Arial Unicode MS" w:hAnsi="Arial Unicode MS" w:cs="Arial Unicode MS"/>
      <w:sz w:val="23"/>
      <w:szCs w:val="23"/>
      <w:lang w:val="el-GR" w:eastAsia="el-GR"/>
    </w:rPr>
  </w:style>
  <w:style w:type="paragraph" w:customStyle="1" w:styleId="a8">
    <w:name w:val="Δ_Σ_ΣΩΜΑ"/>
    <w:basedOn w:val="a"/>
    <w:qFormat/>
    <w:rsid w:val="004C080A"/>
    <w:pPr>
      <w:widowControl w:val="0"/>
      <w:autoSpaceDE w:val="0"/>
      <w:autoSpaceDN w:val="0"/>
      <w:adjustRightInd w:val="0"/>
      <w:spacing w:before="60" w:line="276" w:lineRule="auto"/>
      <w:ind w:firstLine="425"/>
      <w:jc w:val="both"/>
    </w:pPr>
    <w:rPr>
      <w:rFonts w:ascii="Calibri" w:hAnsi="Calibri" w:cs="Arial"/>
      <w:sz w:val="22"/>
      <w:szCs w:val="22"/>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54366-CE86-4FFE-B7FD-1141CB4CB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1217</Words>
  <Characters>6572</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ettryegrugefgeasfukgsf</vt:lpstr>
    </vt:vector>
  </TitlesOfParts>
  <Company>Hewlett-Packard Company</Company>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ettryegrugefgeasfukgsf</dc:title>
  <dc:creator>PLATO_PC</dc:creator>
  <cp:lastModifiedBy>sousamlis</cp:lastModifiedBy>
  <cp:revision>7</cp:revision>
  <cp:lastPrinted>2016-12-05T10:52:00Z</cp:lastPrinted>
  <dcterms:created xsi:type="dcterms:W3CDTF">2017-09-11T06:22:00Z</dcterms:created>
  <dcterms:modified xsi:type="dcterms:W3CDTF">2017-09-12T06:17:00Z</dcterms:modified>
</cp:coreProperties>
</file>