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EB" w:rsidRPr="00B61D1A" w:rsidRDefault="004C29EB" w:rsidP="004C29EB">
      <w:pPr>
        <w:spacing w:after="0"/>
        <w:ind w:left="10" w:right="389" w:hanging="10"/>
        <w:jc w:val="center"/>
        <w:rPr>
          <w:b/>
          <w:color w:val="00000A"/>
          <w:sz w:val="24"/>
        </w:rPr>
      </w:pPr>
      <w:r w:rsidRPr="00B61D1A">
        <w:rPr>
          <w:b/>
          <w:color w:val="00000A"/>
          <w:sz w:val="24"/>
        </w:rPr>
        <w:t>ΠΑΡΑΡΤΗΜΑ Ε΄</w:t>
      </w:r>
    </w:p>
    <w:p w:rsidR="004C29EB" w:rsidRDefault="004C29EB" w:rsidP="004C29EB">
      <w:pPr>
        <w:spacing w:after="0"/>
        <w:ind w:left="284"/>
      </w:pPr>
    </w:p>
    <w:p w:rsidR="004C29EB" w:rsidRDefault="004C29EB" w:rsidP="004C29EB">
      <w:pPr>
        <w:spacing w:after="0"/>
        <w:ind w:left="10" w:right="389" w:hanging="10"/>
        <w:jc w:val="center"/>
      </w:pPr>
      <w:r w:rsidRPr="00C97B95">
        <w:rPr>
          <w:b/>
          <w:color w:val="00000A"/>
          <w:sz w:val="24"/>
        </w:rPr>
        <w:t>ΕΝΤΥΠΟ ΟΙΚΟΝΟΜΙΚΗΣ ΠΡΟΣΦΟΡΑΣ - ΟΔΗΓΙΕΣ</w:t>
      </w:r>
    </w:p>
    <w:p w:rsidR="004C29EB" w:rsidRDefault="004C29EB" w:rsidP="004C29EB">
      <w:pPr>
        <w:spacing w:after="0"/>
        <w:ind w:left="680"/>
      </w:pPr>
    </w:p>
    <w:tbl>
      <w:tblPr>
        <w:tblpPr w:leftFromText="180" w:rightFromText="180" w:vertAnchor="page" w:horzAnchor="margin" w:tblpY="349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701"/>
        <w:gridCol w:w="1701"/>
        <w:gridCol w:w="993"/>
        <w:gridCol w:w="1417"/>
        <w:gridCol w:w="1843"/>
      </w:tblGrid>
      <w:tr w:rsidR="004C29EB" w:rsidRPr="009E7824" w:rsidTr="003E1AEF">
        <w:trPr>
          <w:trHeight w:val="315"/>
        </w:trPr>
        <w:tc>
          <w:tcPr>
            <w:tcW w:w="2943" w:type="dxa"/>
            <w:vAlign w:val="center"/>
          </w:tcPr>
          <w:p w:rsidR="004C29EB" w:rsidRPr="00BE4745" w:rsidRDefault="004C29EB" w:rsidP="003E1AEF">
            <w:pPr>
              <w:jc w:val="center"/>
              <w:rPr>
                <w:b/>
              </w:rPr>
            </w:pPr>
            <w:r>
              <w:rPr>
                <w:b/>
              </w:rPr>
              <w:t>ΥΠΗΡΕΣΙΕΣ</w:t>
            </w:r>
          </w:p>
        </w:tc>
        <w:tc>
          <w:tcPr>
            <w:tcW w:w="1701" w:type="dxa"/>
          </w:tcPr>
          <w:p w:rsidR="004C29EB" w:rsidRPr="004C69E6" w:rsidRDefault="004C29EB" w:rsidP="003E1AEF">
            <w:pPr>
              <w:jc w:val="center"/>
              <w:rPr>
                <w:b/>
                <w:bCs/>
              </w:rPr>
            </w:pPr>
            <w:r w:rsidRPr="007A481A">
              <w:rPr>
                <w:b/>
                <w:bCs/>
              </w:rPr>
              <w:t>Προσφερόμενη</w:t>
            </w:r>
            <w:r w:rsidRPr="004C69E6">
              <w:rPr>
                <w:b/>
                <w:bCs/>
              </w:rPr>
              <w:t xml:space="preserve"> ΑΞΙΑ ΠΡΟ Φ.Π.Α.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C29EB" w:rsidRPr="007A481A" w:rsidRDefault="004C29EB" w:rsidP="003E1AEF">
            <w:pPr>
              <w:jc w:val="center"/>
              <w:rPr>
                <w:b/>
                <w:bCs/>
              </w:rPr>
            </w:pPr>
            <w:r w:rsidRPr="007A481A">
              <w:rPr>
                <w:b/>
                <w:bCs/>
              </w:rPr>
              <w:t xml:space="preserve">Προσφερόμενη </w:t>
            </w:r>
            <w:r>
              <w:rPr>
                <w:b/>
                <w:bCs/>
              </w:rPr>
              <w:t>Αξία προ ΦΠΑ (ολογράφως)</w:t>
            </w:r>
          </w:p>
          <w:p w:rsidR="004C29EB" w:rsidRPr="004C69E6" w:rsidRDefault="004C29EB" w:rsidP="003E1AE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4C29EB" w:rsidRPr="004C69E6" w:rsidRDefault="004C29EB" w:rsidP="003E1AEF">
            <w:pPr>
              <w:jc w:val="center"/>
              <w:rPr>
                <w:b/>
                <w:bCs/>
              </w:rPr>
            </w:pPr>
            <w:r w:rsidRPr="004C69E6">
              <w:rPr>
                <w:b/>
                <w:bCs/>
              </w:rPr>
              <w:t>Φ.Π.Α.</w:t>
            </w:r>
          </w:p>
        </w:tc>
        <w:tc>
          <w:tcPr>
            <w:tcW w:w="1417" w:type="dxa"/>
          </w:tcPr>
          <w:p w:rsidR="004C29EB" w:rsidRPr="004C69E6" w:rsidRDefault="004C29EB" w:rsidP="003E1AEF">
            <w:pPr>
              <w:jc w:val="center"/>
              <w:rPr>
                <w:b/>
                <w:bCs/>
              </w:rPr>
            </w:pPr>
            <w:r w:rsidRPr="004C69E6">
              <w:rPr>
                <w:b/>
                <w:bCs/>
              </w:rPr>
              <w:t>ΑΞΙΑ ΦΠΑ</w:t>
            </w:r>
          </w:p>
        </w:tc>
        <w:tc>
          <w:tcPr>
            <w:tcW w:w="1843" w:type="dxa"/>
          </w:tcPr>
          <w:p w:rsidR="004C29EB" w:rsidRPr="007A481A" w:rsidRDefault="004C29EB" w:rsidP="003E1AEF">
            <w:pPr>
              <w:jc w:val="center"/>
              <w:rPr>
                <w:b/>
                <w:bCs/>
              </w:rPr>
            </w:pPr>
            <w:r w:rsidRPr="007A481A">
              <w:rPr>
                <w:b/>
                <w:bCs/>
              </w:rPr>
              <w:t>Προσφερόμενη</w:t>
            </w:r>
            <w:r w:rsidRPr="004C69E6">
              <w:rPr>
                <w:b/>
                <w:bCs/>
              </w:rPr>
              <w:t xml:space="preserve"> ΑΞΙΑ ΜΕ</w:t>
            </w:r>
            <w:r>
              <w:rPr>
                <w:b/>
                <w:bCs/>
              </w:rPr>
              <w:t xml:space="preserve"> </w:t>
            </w:r>
            <w:r w:rsidRPr="004C69E6">
              <w:rPr>
                <w:b/>
                <w:bCs/>
              </w:rPr>
              <w:t xml:space="preserve"> Φ.Π.Α.</w:t>
            </w:r>
          </w:p>
        </w:tc>
      </w:tr>
      <w:tr w:rsidR="004C29EB" w:rsidRPr="009E7824" w:rsidTr="003E1AEF">
        <w:trPr>
          <w:trHeight w:val="315"/>
        </w:trPr>
        <w:tc>
          <w:tcPr>
            <w:tcW w:w="2943" w:type="dxa"/>
            <w:vAlign w:val="center"/>
          </w:tcPr>
          <w:p w:rsidR="004C29EB" w:rsidRPr="00BE4745" w:rsidRDefault="004C29EB" w:rsidP="003E1AEF">
            <w:pPr>
              <w:rPr>
                <w:b/>
              </w:rPr>
            </w:pPr>
            <w:r>
              <w:t>ΥΠΗΡΕΣΙΕΣ ΕΠΙΣΚΕΥΗΣ ΚΑΙ ΣΥΝΤΗΡΗΣΗΣ ΑΠΟΚΕΝΤΡΩΜΕΝΗΣ ΟΡΓΑΝΙΚΗΣ ΜΟΝΑΔΑΣ ΣΗΤΕΙΑΣ Γ.Ν. ΛΑΣΙΘΙΟΥ</w:t>
            </w:r>
          </w:p>
        </w:tc>
        <w:tc>
          <w:tcPr>
            <w:tcW w:w="1701" w:type="dxa"/>
            <w:vAlign w:val="bottom"/>
          </w:tcPr>
          <w:p w:rsidR="004C29EB" w:rsidRPr="00BE4745" w:rsidRDefault="004C29EB" w:rsidP="003E1AEF">
            <w:pPr>
              <w:jc w:val="right"/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C29EB" w:rsidRPr="00BE4745" w:rsidRDefault="004C29EB" w:rsidP="003E1AEF">
            <w:pPr>
              <w:jc w:val="right"/>
            </w:pPr>
          </w:p>
        </w:tc>
        <w:tc>
          <w:tcPr>
            <w:tcW w:w="993" w:type="dxa"/>
          </w:tcPr>
          <w:p w:rsidR="004C29EB" w:rsidRPr="00BE4745" w:rsidRDefault="004C29EB" w:rsidP="003E1AEF">
            <w:pPr>
              <w:jc w:val="right"/>
            </w:pPr>
          </w:p>
        </w:tc>
        <w:tc>
          <w:tcPr>
            <w:tcW w:w="1417" w:type="dxa"/>
          </w:tcPr>
          <w:p w:rsidR="004C29EB" w:rsidRPr="00BE4745" w:rsidRDefault="004C29EB" w:rsidP="003E1AEF">
            <w:pPr>
              <w:jc w:val="right"/>
            </w:pPr>
          </w:p>
        </w:tc>
        <w:tc>
          <w:tcPr>
            <w:tcW w:w="1843" w:type="dxa"/>
          </w:tcPr>
          <w:p w:rsidR="004C29EB" w:rsidRPr="00BE4745" w:rsidRDefault="004C29EB" w:rsidP="003E1AEF">
            <w:pPr>
              <w:jc w:val="right"/>
            </w:pPr>
          </w:p>
        </w:tc>
      </w:tr>
    </w:tbl>
    <w:p w:rsidR="004C29EB" w:rsidRDefault="004C29EB" w:rsidP="004C29EB">
      <w:pPr>
        <w:spacing w:after="0"/>
        <w:ind w:left="680"/>
      </w:pPr>
    </w:p>
    <w:p w:rsidR="004C29EB" w:rsidRDefault="004C29EB" w:rsidP="004C29EB">
      <w:pPr>
        <w:spacing w:after="0"/>
        <w:ind w:left="680"/>
      </w:pPr>
    </w:p>
    <w:p w:rsidR="004C29EB" w:rsidRDefault="004C29EB" w:rsidP="004C29EB">
      <w:pPr>
        <w:spacing w:after="0"/>
        <w:ind w:left="680"/>
      </w:pPr>
    </w:p>
    <w:p w:rsidR="004C29EB" w:rsidRDefault="004C29EB" w:rsidP="004C29EB">
      <w:pPr>
        <w:spacing w:after="4" w:line="248" w:lineRule="auto"/>
        <w:ind w:left="279" w:right="667" w:hanging="10"/>
        <w:jc w:val="both"/>
      </w:pPr>
      <w:r>
        <w:rPr>
          <w:color w:val="00000A"/>
        </w:rPr>
        <w:t xml:space="preserve">Ο Χρόνος Ισχύος της Προσφοράς είναι (αριθμητικώς και ολογράφως) :  …………………………… ημέρες </w:t>
      </w:r>
    </w:p>
    <w:p w:rsidR="004C29EB" w:rsidRDefault="004C29EB" w:rsidP="004C29EB">
      <w:pPr>
        <w:spacing w:after="0"/>
        <w:ind w:left="284"/>
      </w:pPr>
    </w:p>
    <w:p w:rsidR="004C29EB" w:rsidRDefault="004C29EB" w:rsidP="004C29EB">
      <w:pPr>
        <w:pStyle w:val="2"/>
        <w:ind w:left="279" w:right="639"/>
      </w:pPr>
      <w:r>
        <w:t>Ο Νόμιμος Εκπρόσωπος :</w:t>
      </w:r>
      <w:r>
        <w:rPr>
          <w:b w:val="0"/>
        </w:rPr>
        <w:t xml:space="preserve"> ……………………………… </w:t>
      </w:r>
    </w:p>
    <w:p w:rsidR="004C29EB" w:rsidRDefault="004C29EB" w:rsidP="004C29EB">
      <w:pPr>
        <w:spacing w:after="0"/>
        <w:ind w:left="284"/>
      </w:pPr>
    </w:p>
    <w:tbl>
      <w:tblPr>
        <w:tblStyle w:val="TableGrid"/>
        <w:tblpPr w:vertAnchor="text" w:tblpX="6121" w:tblpY="-36"/>
        <w:tblOverlap w:val="never"/>
        <w:tblW w:w="357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108" w:type="dxa"/>
          <w:right w:w="115" w:type="dxa"/>
        </w:tblCellMar>
        <w:tblLook w:val="04A0"/>
      </w:tblPr>
      <w:tblGrid>
        <w:gridCol w:w="3579"/>
      </w:tblGrid>
      <w:tr w:rsidR="004C29EB" w:rsidTr="003E1AEF">
        <w:trPr>
          <w:trHeight w:val="1063"/>
        </w:trPr>
        <w:tc>
          <w:tcPr>
            <w:tcW w:w="3579" w:type="dxa"/>
          </w:tcPr>
          <w:p w:rsidR="004C29EB" w:rsidRDefault="004C29EB" w:rsidP="003E1AEF"/>
          <w:p w:rsidR="004C29EB" w:rsidRDefault="004C29EB" w:rsidP="003E1AEF">
            <w:pPr>
              <w:ind w:left="54"/>
              <w:jc w:val="center"/>
            </w:pPr>
          </w:p>
          <w:p w:rsidR="004C29EB" w:rsidRDefault="004C29EB" w:rsidP="003E1AEF">
            <w:pPr>
              <w:ind w:left="54"/>
              <w:jc w:val="center"/>
            </w:pPr>
          </w:p>
          <w:p w:rsidR="004C29EB" w:rsidRDefault="004C29EB" w:rsidP="003E1AEF">
            <w:pPr>
              <w:ind w:left="7"/>
              <w:jc w:val="center"/>
            </w:pPr>
            <w:r>
              <w:rPr>
                <w:color w:val="00000A"/>
              </w:rPr>
              <w:t xml:space="preserve">(Υπογραφή – Σφραγίδα) </w:t>
            </w:r>
          </w:p>
        </w:tc>
      </w:tr>
    </w:tbl>
    <w:p w:rsidR="004C29EB" w:rsidRDefault="004C29EB" w:rsidP="004C29EB">
      <w:pPr>
        <w:spacing w:after="5" w:line="249" w:lineRule="auto"/>
        <w:ind w:left="279" w:right="639" w:hanging="10"/>
      </w:pPr>
      <w:r>
        <w:rPr>
          <w:b/>
          <w:color w:val="00000A"/>
        </w:rPr>
        <w:t xml:space="preserve">Ημερομηνία                       : </w:t>
      </w:r>
      <w:r>
        <w:rPr>
          <w:color w:val="00000A"/>
        </w:rPr>
        <w:t xml:space="preserve">………….…………………. </w:t>
      </w:r>
    </w:p>
    <w:p w:rsidR="004C29EB" w:rsidRDefault="004C29EB" w:rsidP="004C29EB">
      <w:pPr>
        <w:spacing w:after="0"/>
        <w:ind w:left="284" w:right="639"/>
      </w:pPr>
    </w:p>
    <w:p w:rsidR="004C29EB" w:rsidRDefault="004C29EB" w:rsidP="004C29EB">
      <w:pPr>
        <w:spacing w:after="0"/>
        <w:ind w:left="284" w:right="639"/>
      </w:pPr>
    </w:p>
    <w:p w:rsidR="004C29EB" w:rsidRDefault="004C29EB" w:rsidP="004C29EB">
      <w:pPr>
        <w:spacing w:after="0"/>
        <w:ind w:left="284" w:right="639"/>
      </w:pPr>
    </w:p>
    <w:p w:rsidR="004C29EB" w:rsidRDefault="004C29EB" w:rsidP="004C29EB">
      <w:pPr>
        <w:pStyle w:val="2"/>
        <w:ind w:left="279" w:right="639"/>
        <w:rPr>
          <w:sz w:val="24"/>
          <w:u w:val="single" w:color="00000A"/>
        </w:rPr>
      </w:pPr>
    </w:p>
    <w:p w:rsidR="004C29EB" w:rsidRDefault="004C29EB" w:rsidP="004C29EB">
      <w:pPr>
        <w:pStyle w:val="2"/>
        <w:ind w:left="279" w:right="639"/>
        <w:rPr>
          <w:sz w:val="24"/>
          <w:u w:val="single" w:color="00000A"/>
        </w:rPr>
      </w:pPr>
    </w:p>
    <w:p w:rsidR="004C29EB" w:rsidRDefault="004C29EB" w:rsidP="004C29EB">
      <w:pPr>
        <w:pStyle w:val="2"/>
        <w:ind w:left="279" w:right="639"/>
      </w:pPr>
      <w:r>
        <w:rPr>
          <w:sz w:val="24"/>
          <w:u w:val="single" w:color="00000A"/>
        </w:rPr>
        <w:t>ΟΔΗΓΙΕΣ</w:t>
      </w:r>
      <w:r>
        <w:t xml:space="preserve">  (Ειδικές απαιτήσεις οικονομικής προσφοράς) </w:t>
      </w:r>
    </w:p>
    <w:p w:rsidR="004C29EB" w:rsidRDefault="004C29EB" w:rsidP="004C29EB">
      <w:pPr>
        <w:spacing w:after="48"/>
        <w:ind w:left="284"/>
      </w:pP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Ο παραπάνω πίνακας συμπληρώνεται (χωρίς να τροποποιηθεί η μορφή του) από τους οικονομικούς φορείς. Η τιμή για καθένα από τα πεδία του παραπάνω πίνακα θα είναι μια και μοναδική. Η αναγραφή της τιμής σε Ευρώ (€) μπορεί να γίνεται μέχρι δύο δεκαδικά ψηφία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Οποιαδήποτε διευκρινιστική ανάλυση υπολογισμού του κόστους μπορεί να συμπεριληφθεί στο τέλος του ανωτέρω πίνακα.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Προσφορά που δίνει τιμή σε συνάλλαγμα ή σε ρήτρα συναλλάγματος απορρίπτεται ως απαράδεκτη.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Εφόσον από την προσφορά δεν προκύπτει με σαφήνεια η προσφερόμενη τιμή ή δεν δίδεται ενιαία τιμή η προσφορά απορρίπτεται σαν απαράδεκτη.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</w:t>
      </w:r>
      <w:r>
        <w:rPr>
          <w:color w:val="00000A"/>
        </w:rPr>
        <w:lastRenderedPageBreak/>
        <w:t xml:space="preserve">προσφέροντες υποχρεούνται να παρέχουν αυτά εντός προθεσμίας επτά (7) ημερών από την ημέρα κοινοποίησης σε αυτούς της σχετικής πρόσκλησης. Η ευθύνη όμως για την ακρίβεια των αναφερομένων βαρύνει αποκλειστικά τον προσφέροντα. </w:t>
      </w:r>
    </w:p>
    <w:p w:rsidR="004C29EB" w:rsidRDefault="004C29EB" w:rsidP="004C29EB">
      <w:pPr>
        <w:numPr>
          <w:ilvl w:val="0"/>
          <w:numId w:val="1"/>
        </w:numPr>
        <w:spacing w:after="62" w:line="248" w:lineRule="auto"/>
        <w:ind w:right="667" w:hanging="283"/>
        <w:jc w:val="both"/>
      </w:pPr>
      <w:r>
        <w:rPr>
          <w:color w:val="00000A"/>
        </w:rPr>
        <w:t xml:space="preserve"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 </w:t>
      </w:r>
    </w:p>
    <w:p w:rsidR="004C29EB" w:rsidRDefault="004C29EB" w:rsidP="004C29EB">
      <w:pPr>
        <w:numPr>
          <w:ilvl w:val="0"/>
          <w:numId w:val="1"/>
        </w:numPr>
        <w:spacing w:after="4" w:line="248" w:lineRule="auto"/>
        <w:ind w:right="667" w:hanging="283"/>
        <w:jc w:val="both"/>
      </w:pPr>
      <w:r>
        <w:rPr>
          <w:color w:val="00000A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εκατόν ογδόντα (180) ημέρες, θα απορρίπτεται ως απαράδεκτη.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D0C02"/>
    <w:multiLevelType w:val="hybridMultilevel"/>
    <w:tmpl w:val="A3A225B2"/>
    <w:lvl w:ilvl="0" w:tplc="6CD83C92">
      <w:start w:val="1"/>
      <w:numFmt w:val="decimal"/>
      <w:lvlText w:val="%1."/>
      <w:lvlJc w:val="left"/>
      <w:pPr>
        <w:ind w:left="552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6F9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C24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30E9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8E8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5076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0289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CD7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DC65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C29EB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3ED0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C29EB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EB"/>
    <w:pPr>
      <w:spacing w:after="160" w:line="259" w:lineRule="auto"/>
    </w:pPr>
    <w:rPr>
      <w:rFonts w:ascii="Calibri" w:eastAsia="Calibri" w:hAnsi="Calibri" w:cs="Calibri"/>
      <w:color w:val="000000"/>
      <w:lang w:eastAsia="el-GR"/>
    </w:rPr>
  </w:style>
  <w:style w:type="paragraph" w:styleId="2">
    <w:name w:val="heading 2"/>
    <w:aliases w:val="Title 2,h2"/>
    <w:next w:val="a"/>
    <w:link w:val="2Char"/>
    <w:unhideWhenUsed/>
    <w:qFormat/>
    <w:rsid w:val="004C29EB"/>
    <w:pPr>
      <w:keepNext/>
      <w:keepLines/>
      <w:spacing w:after="5" w:line="249" w:lineRule="auto"/>
      <w:ind w:left="294" w:hanging="10"/>
      <w:outlineLvl w:val="1"/>
    </w:pPr>
    <w:rPr>
      <w:rFonts w:ascii="Calibri" w:eastAsia="Calibri" w:hAnsi="Calibri" w:cs="Calibri"/>
      <w:b/>
      <w:color w:val="00000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Title 2 Char1,h2 Char"/>
    <w:basedOn w:val="a0"/>
    <w:link w:val="2"/>
    <w:rsid w:val="004C29EB"/>
    <w:rPr>
      <w:rFonts w:ascii="Calibri" w:eastAsia="Calibri" w:hAnsi="Calibri" w:cs="Calibri"/>
      <w:b/>
      <w:color w:val="00000A"/>
      <w:lang w:eastAsia="el-GR"/>
    </w:rPr>
  </w:style>
  <w:style w:type="table" w:customStyle="1" w:styleId="TableGrid">
    <w:name w:val="TableGrid"/>
    <w:rsid w:val="004C29EB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1917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2018-05-18T11:52:00Z</dcterms:created>
  <dcterms:modified xsi:type="dcterms:W3CDTF">2018-05-18T11:52:00Z</dcterms:modified>
</cp:coreProperties>
</file>