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5C675F">
      <w:pPr>
        <w:rPr>
          <w:iCs/>
          <w:sz w:val="18"/>
        </w:rPr>
      </w:pPr>
      <w:r w:rsidRPr="005C675F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5C675F" w:rsidP="0050377A">
      <w:pPr>
        <w:pStyle w:val="a8"/>
        <w:jc w:val="both"/>
        <w:rPr>
          <w:b/>
          <w:iCs/>
          <w:sz w:val="24"/>
          <w:szCs w:val="24"/>
        </w:rPr>
      </w:pPr>
      <w:r w:rsidRPr="005C675F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2C519B">
                    <w:rPr>
                      <w:b/>
                      <w:iCs/>
                      <w:sz w:val="24"/>
                    </w:rPr>
                    <w:t>4</w:t>
                  </w:r>
                  <w:r w:rsidR="00523908">
                    <w:rPr>
                      <w:b/>
                      <w:iCs/>
                      <w:sz w:val="24"/>
                      <w:lang w:val="en-US"/>
                    </w:rPr>
                    <w:t>-1</w:t>
                  </w:r>
                  <w:r w:rsidR="000155E6">
                    <w:rPr>
                      <w:b/>
                      <w:iCs/>
                      <w:sz w:val="24"/>
                      <w:lang w:val="en-US"/>
                    </w:rPr>
                    <w:t>-</w:t>
                  </w:r>
                  <w:r w:rsidR="002B63BF">
                    <w:rPr>
                      <w:b/>
                      <w:iCs/>
                      <w:sz w:val="24"/>
                    </w:rPr>
                    <w:t>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D35F87" w:rsidRDefault="00D35F87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6D26" w:rsidRPr="00A06D26" w:rsidRDefault="00A06D26" w:rsidP="00A06D26"/>
    <w:p w:rsidR="0076083D" w:rsidRPr="0076083D" w:rsidRDefault="00A000C4" w:rsidP="00523908">
      <w:pPr>
        <w:pStyle w:val="1"/>
        <w:jc w:val="both"/>
      </w:pPr>
      <w:r w:rsidRPr="0076083D">
        <w:rPr>
          <w:iCs/>
          <w:sz w:val="24"/>
          <w:szCs w:val="24"/>
        </w:rPr>
        <w:t xml:space="preserve">Θέμα: </w:t>
      </w:r>
      <w:r w:rsidR="00881625" w:rsidRPr="0076083D">
        <w:rPr>
          <w:iCs/>
          <w:sz w:val="24"/>
          <w:szCs w:val="24"/>
        </w:rPr>
        <w:t xml:space="preserve">Μετακινήσεις Τμημάτων και Κλινικών </w:t>
      </w:r>
      <w:r w:rsidR="0076083D" w:rsidRPr="0076083D">
        <w:rPr>
          <w:iCs/>
          <w:sz w:val="24"/>
          <w:szCs w:val="24"/>
        </w:rPr>
        <w:t xml:space="preserve">και Πρόοδος </w:t>
      </w:r>
      <w:r w:rsidR="00881625" w:rsidRPr="0076083D">
        <w:rPr>
          <w:iCs/>
          <w:sz w:val="24"/>
          <w:szCs w:val="24"/>
        </w:rPr>
        <w:t xml:space="preserve">Εργασιών Κτιριακών </w:t>
      </w:r>
    </w:p>
    <w:p w:rsidR="00CF1B66" w:rsidRPr="00CF1B66" w:rsidRDefault="0076083D" w:rsidP="00523908">
      <w:pPr>
        <w:pStyle w:val="1"/>
        <w:jc w:val="both"/>
      </w:pPr>
      <w:r>
        <w:rPr>
          <w:iCs/>
          <w:sz w:val="24"/>
          <w:szCs w:val="24"/>
        </w:rPr>
        <w:t xml:space="preserve">           Βε</w:t>
      </w:r>
      <w:r w:rsidR="00881625" w:rsidRPr="0076083D">
        <w:rPr>
          <w:iCs/>
          <w:sz w:val="24"/>
          <w:szCs w:val="24"/>
        </w:rPr>
        <w:t xml:space="preserve">λτιώσεων </w:t>
      </w:r>
      <w:r w:rsidR="00523908" w:rsidRPr="0076083D">
        <w:rPr>
          <w:iCs/>
          <w:sz w:val="24"/>
          <w:szCs w:val="24"/>
        </w:rPr>
        <w:t>στο Γενικό Νοσοκομείο Αγίου Νικολάου</w:t>
      </w:r>
    </w:p>
    <w:p w:rsidR="000155E6" w:rsidRPr="00800EB9" w:rsidRDefault="000155E6" w:rsidP="000155E6">
      <w:pPr>
        <w:pStyle w:val="a8"/>
        <w:jc w:val="both"/>
        <w:rPr>
          <w:iCs/>
          <w:sz w:val="24"/>
          <w:szCs w:val="24"/>
        </w:rPr>
      </w:pPr>
    </w:p>
    <w:p w:rsidR="00557769" w:rsidRDefault="002C519B" w:rsidP="00523908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Με τις θερμότερες ευχές μας για Καλή Χρονιά και Χρόνια Πολλά με Υγεία και Ευτυχία, </w:t>
      </w:r>
      <w:r w:rsidR="00ED3EEB">
        <w:rPr>
          <w:iCs/>
          <w:sz w:val="24"/>
          <w:szCs w:val="24"/>
        </w:rPr>
        <w:t xml:space="preserve">ενημερώνουμε τους πολίτες </w:t>
      </w:r>
      <w:r>
        <w:rPr>
          <w:iCs/>
          <w:sz w:val="24"/>
          <w:szCs w:val="24"/>
        </w:rPr>
        <w:t xml:space="preserve">σχετικά με μετακινήσεις τμημάτων και κλινικών </w:t>
      </w:r>
      <w:r w:rsidR="0076083D">
        <w:rPr>
          <w:iCs/>
          <w:sz w:val="24"/>
          <w:szCs w:val="24"/>
        </w:rPr>
        <w:t>και την π</w:t>
      </w:r>
      <w:r>
        <w:rPr>
          <w:iCs/>
          <w:sz w:val="24"/>
          <w:szCs w:val="24"/>
        </w:rPr>
        <w:t>ρ</w:t>
      </w:r>
      <w:r w:rsidR="0076083D">
        <w:rPr>
          <w:iCs/>
          <w:sz w:val="24"/>
          <w:szCs w:val="24"/>
        </w:rPr>
        <w:t>όοδο</w:t>
      </w:r>
      <w:r>
        <w:rPr>
          <w:iCs/>
          <w:sz w:val="24"/>
          <w:szCs w:val="24"/>
        </w:rPr>
        <w:t xml:space="preserve"> των εργασιών κτιριακών βελτιώσεων και ανακατασκευ</w:t>
      </w:r>
      <w:r w:rsidR="0076083D">
        <w:rPr>
          <w:iCs/>
          <w:sz w:val="24"/>
          <w:szCs w:val="24"/>
        </w:rPr>
        <w:t xml:space="preserve">ής </w:t>
      </w:r>
      <w:r>
        <w:rPr>
          <w:iCs/>
          <w:sz w:val="24"/>
          <w:szCs w:val="24"/>
        </w:rPr>
        <w:t xml:space="preserve">χώρων στο </w:t>
      </w:r>
      <w:r w:rsidR="0076083D">
        <w:rPr>
          <w:iCs/>
          <w:sz w:val="24"/>
          <w:szCs w:val="24"/>
        </w:rPr>
        <w:t>παλαιό κτίριο</w:t>
      </w:r>
      <w:r w:rsidR="0076083D" w:rsidRPr="0076083D">
        <w:rPr>
          <w:iCs/>
          <w:sz w:val="24"/>
          <w:szCs w:val="24"/>
        </w:rPr>
        <w:t xml:space="preserve"> </w:t>
      </w:r>
      <w:r w:rsidR="0076083D">
        <w:rPr>
          <w:iCs/>
          <w:sz w:val="24"/>
          <w:szCs w:val="24"/>
        </w:rPr>
        <w:t>του Γενικού Νοσοκομείου Αγίου Νικολάου</w:t>
      </w:r>
      <w:r w:rsidR="00881625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ως ακολούθως: </w:t>
      </w:r>
    </w:p>
    <w:p w:rsidR="00557769" w:rsidRDefault="00557769" w:rsidP="00523908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7D200F" w:rsidRDefault="007D200F" w:rsidP="00557769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Ολοκληρώθηκαν οι εργασίες ανακατασκευής της κλειστής </w:t>
      </w:r>
      <w:r w:rsidRPr="005E593E">
        <w:rPr>
          <w:iCs/>
          <w:sz w:val="24"/>
          <w:szCs w:val="24"/>
        </w:rPr>
        <w:t xml:space="preserve">βόρειας πτέρυγας </w:t>
      </w:r>
      <w:r>
        <w:rPr>
          <w:iCs/>
          <w:sz w:val="24"/>
          <w:szCs w:val="24"/>
        </w:rPr>
        <w:t xml:space="preserve">του </w:t>
      </w:r>
      <w:r w:rsidRPr="005E593E">
        <w:rPr>
          <w:iCs/>
          <w:sz w:val="24"/>
          <w:szCs w:val="24"/>
        </w:rPr>
        <w:t>1</w:t>
      </w:r>
      <w:r w:rsidRPr="005E593E">
        <w:rPr>
          <w:iCs/>
          <w:sz w:val="24"/>
          <w:szCs w:val="24"/>
          <w:vertAlign w:val="superscript"/>
        </w:rPr>
        <w:t>ο</w:t>
      </w:r>
      <w:r>
        <w:rPr>
          <w:iCs/>
          <w:sz w:val="24"/>
          <w:szCs w:val="24"/>
          <w:vertAlign w:val="superscript"/>
        </w:rPr>
        <w:t>υ</w:t>
      </w:r>
      <w:r w:rsidRPr="005E593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ορόφου </w:t>
      </w:r>
      <w:r w:rsidRPr="005E593E">
        <w:rPr>
          <w:iCs/>
          <w:sz w:val="24"/>
          <w:szCs w:val="24"/>
        </w:rPr>
        <w:t xml:space="preserve">του παλαιού κτιρίου </w:t>
      </w:r>
      <w:r>
        <w:rPr>
          <w:iCs/>
          <w:sz w:val="24"/>
          <w:szCs w:val="24"/>
        </w:rPr>
        <w:t>και της νότιας πτέρυγας του 4</w:t>
      </w:r>
      <w:r w:rsidRPr="00557769">
        <w:rPr>
          <w:iCs/>
          <w:sz w:val="24"/>
          <w:szCs w:val="24"/>
          <w:vertAlign w:val="superscript"/>
        </w:rPr>
        <w:t>ο</w:t>
      </w:r>
      <w:r>
        <w:rPr>
          <w:iCs/>
          <w:sz w:val="24"/>
          <w:szCs w:val="24"/>
          <w:vertAlign w:val="superscript"/>
        </w:rPr>
        <w:t>υ</w:t>
      </w:r>
      <w:r>
        <w:rPr>
          <w:iCs/>
          <w:sz w:val="24"/>
          <w:szCs w:val="24"/>
        </w:rPr>
        <w:t xml:space="preserve"> ορόφου του παλαιού κτιρίου</w:t>
      </w:r>
    </w:p>
    <w:p w:rsidR="00557769" w:rsidRDefault="00566A43" w:rsidP="00557769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Το Τμήμα Α</w:t>
      </w:r>
      <w:r w:rsidR="00557769">
        <w:rPr>
          <w:iCs/>
          <w:sz w:val="24"/>
          <w:szCs w:val="24"/>
        </w:rPr>
        <w:t>ιμοδοσία</w:t>
      </w:r>
      <w:r>
        <w:rPr>
          <w:iCs/>
          <w:sz w:val="24"/>
          <w:szCs w:val="24"/>
        </w:rPr>
        <w:t>ς</w:t>
      </w:r>
      <w:r w:rsidR="00557769">
        <w:rPr>
          <w:iCs/>
          <w:sz w:val="24"/>
          <w:szCs w:val="24"/>
        </w:rPr>
        <w:t xml:space="preserve"> </w:t>
      </w:r>
      <w:proofErr w:type="spellStart"/>
      <w:r w:rsidR="00557769">
        <w:rPr>
          <w:iCs/>
          <w:sz w:val="24"/>
          <w:szCs w:val="24"/>
        </w:rPr>
        <w:t>μετεγκαταστάθηκε</w:t>
      </w:r>
      <w:proofErr w:type="spellEnd"/>
      <w:r w:rsidR="00557769">
        <w:rPr>
          <w:iCs/>
          <w:sz w:val="24"/>
          <w:szCs w:val="24"/>
        </w:rPr>
        <w:t xml:space="preserve"> μόνιμα και λειτουργεί κανονικά στον 1</w:t>
      </w:r>
      <w:r w:rsidR="00557769" w:rsidRPr="00557769">
        <w:rPr>
          <w:iCs/>
          <w:sz w:val="24"/>
          <w:szCs w:val="24"/>
          <w:vertAlign w:val="superscript"/>
        </w:rPr>
        <w:t>ο</w:t>
      </w:r>
      <w:r w:rsidR="00557769">
        <w:rPr>
          <w:iCs/>
          <w:sz w:val="24"/>
          <w:szCs w:val="24"/>
        </w:rPr>
        <w:t xml:space="preserve"> όροφο του παλαιού κτιρίου (</w:t>
      </w:r>
      <w:r>
        <w:rPr>
          <w:iCs/>
          <w:sz w:val="24"/>
          <w:szCs w:val="24"/>
        </w:rPr>
        <w:t>β</w:t>
      </w:r>
      <w:r w:rsidR="00557769">
        <w:rPr>
          <w:iCs/>
          <w:sz w:val="24"/>
          <w:szCs w:val="24"/>
        </w:rPr>
        <w:t xml:space="preserve">όρεια </w:t>
      </w:r>
      <w:r>
        <w:rPr>
          <w:iCs/>
          <w:sz w:val="24"/>
          <w:szCs w:val="24"/>
        </w:rPr>
        <w:t>π</w:t>
      </w:r>
      <w:r w:rsidR="00557769">
        <w:rPr>
          <w:iCs/>
          <w:sz w:val="24"/>
          <w:szCs w:val="24"/>
        </w:rPr>
        <w:t>τέρυγα)</w:t>
      </w:r>
    </w:p>
    <w:p w:rsidR="008C39FE" w:rsidRDefault="00557769" w:rsidP="008C39FE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Παθολογική Κλινική </w:t>
      </w:r>
      <w:r w:rsidR="00566A43">
        <w:rPr>
          <w:iCs/>
          <w:sz w:val="24"/>
          <w:szCs w:val="24"/>
        </w:rPr>
        <w:t xml:space="preserve">φιλοξενείται </w:t>
      </w:r>
      <w:r>
        <w:rPr>
          <w:iCs/>
          <w:sz w:val="24"/>
          <w:szCs w:val="24"/>
        </w:rPr>
        <w:t xml:space="preserve">προσωρινά και λειτουργεί </w:t>
      </w:r>
      <w:r w:rsidR="00566A43">
        <w:rPr>
          <w:iCs/>
          <w:sz w:val="24"/>
          <w:szCs w:val="24"/>
        </w:rPr>
        <w:t xml:space="preserve">κανονικά </w:t>
      </w:r>
      <w:r>
        <w:rPr>
          <w:iCs/>
          <w:sz w:val="24"/>
          <w:szCs w:val="24"/>
        </w:rPr>
        <w:t xml:space="preserve">στον </w:t>
      </w:r>
      <w:r w:rsidR="00566A43">
        <w:rPr>
          <w:iCs/>
          <w:sz w:val="24"/>
          <w:szCs w:val="24"/>
        </w:rPr>
        <w:t>4</w:t>
      </w:r>
      <w:r w:rsidRPr="00557769">
        <w:rPr>
          <w:iCs/>
          <w:sz w:val="24"/>
          <w:szCs w:val="24"/>
          <w:vertAlign w:val="superscript"/>
        </w:rPr>
        <w:t>ο</w:t>
      </w:r>
      <w:r>
        <w:rPr>
          <w:iCs/>
          <w:sz w:val="24"/>
          <w:szCs w:val="24"/>
        </w:rPr>
        <w:t xml:space="preserve"> όροφο του παλαιού κτιρίου (</w:t>
      </w:r>
      <w:r w:rsidR="00566A43">
        <w:rPr>
          <w:iCs/>
          <w:sz w:val="24"/>
          <w:szCs w:val="24"/>
        </w:rPr>
        <w:t>νότια π</w:t>
      </w:r>
      <w:r>
        <w:rPr>
          <w:iCs/>
          <w:sz w:val="24"/>
          <w:szCs w:val="24"/>
        </w:rPr>
        <w:t>τέρυγα)</w:t>
      </w:r>
      <w:r w:rsidR="005A4175">
        <w:rPr>
          <w:iCs/>
          <w:sz w:val="24"/>
          <w:szCs w:val="24"/>
        </w:rPr>
        <w:t>,</w:t>
      </w:r>
      <w:r w:rsidR="008C39FE">
        <w:rPr>
          <w:iCs/>
          <w:sz w:val="24"/>
          <w:szCs w:val="24"/>
        </w:rPr>
        <w:t xml:space="preserve"> </w:t>
      </w:r>
    </w:p>
    <w:p w:rsidR="00566A43" w:rsidRDefault="00566A43" w:rsidP="00566A43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Ορθοπεδική Κλινική φιλοξενείται προσωρινά και λειτουργεί κανονικά στον 1</w:t>
      </w:r>
      <w:r w:rsidRPr="00557769">
        <w:rPr>
          <w:iCs/>
          <w:sz w:val="24"/>
          <w:szCs w:val="24"/>
          <w:vertAlign w:val="superscript"/>
        </w:rPr>
        <w:t>ο</w:t>
      </w:r>
      <w:r>
        <w:rPr>
          <w:iCs/>
          <w:sz w:val="24"/>
          <w:szCs w:val="24"/>
        </w:rPr>
        <w:t xml:space="preserve"> όροφο του παλαιού κτιρίου (νότια πτέρυγα)</w:t>
      </w:r>
    </w:p>
    <w:p w:rsidR="00881625" w:rsidRDefault="00881625" w:rsidP="00566A43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Ξεκίνησαν οι εργασίες του έργου ανακατασκευής των λουτρών των θαλάμων ασθενών στον 3</w:t>
      </w:r>
      <w:r w:rsidRPr="00557769">
        <w:rPr>
          <w:iCs/>
          <w:sz w:val="24"/>
          <w:szCs w:val="24"/>
          <w:vertAlign w:val="superscript"/>
        </w:rPr>
        <w:t>ο</w:t>
      </w:r>
      <w:r>
        <w:rPr>
          <w:iCs/>
          <w:sz w:val="24"/>
          <w:szCs w:val="24"/>
        </w:rPr>
        <w:t xml:space="preserve"> όροφο του παλαιού κτιρίου (νότια πτέρυγα)</w:t>
      </w:r>
    </w:p>
    <w:p w:rsidR="00566A43" w:rsidRDefault="00566A43" w:rsidP="00566A43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Συνεχίζονται οι </w:t>
      </w:r>
      <w:r w:rsidR="005D402B">
        <w:rPr>
          <w:iCs/>
          <w:sz w:val="24"/>
          <w:szCs w:val="24"/>
        </w:rPr>
        <w:t>εργασίες</w:t>
      </w:r>
      <w:r>
        <w:rPr>
          <w:iCs/>
          <w:sz w:val="24"/>
          <w:szCs w:val="24"/>
        </w:rPr>
        <w:t xml:space="preserve"> </w:t>
      </w:r>
      <w:r w:rsidR="005D402B">
        <w:rPr>
          <w:iCs/>
          <w:sz w:val="24"/>
          <w:szCs w:val="24"/>
        </w:rPr>
        <w:t xml:space="preserve">του έργου μετεγκατάστασης της Μονάδας Τεχνητού Νεφρού με την ανακατασκευή του κυρίως χώρου που θα στεγάσει τη Μονάδα (ισόγειο κτίριο με είσοδο από </w:t>
      </w:r>
      <w:r w:rsidR="007D200F">
        <w:rPr>
          <w:iCs/>
          <w:sz w:val="24"/>
          <w:szCs w:val="24"/>
        </w:rPr>
        <w:t xml:space="preserve">την </w:t>
      </w:r>
      <w:r w:rsidR="005D402B">
        <w:rPr>
          <w:iCs/>
          <w:sz w:val="24"/>
          <w:szCs w:val="24"/>
        </w:rPr>
        <w:t>οδό Κνωσού</w:t>
      </w:r>
      <w:r w:rsidR="007D200F">
        <w:rPr>
          <w:iCs/>
          <w:sz w:val="24"/>
          <w:szCs w:val="24"/>
        </w:rPr>
        <w:t xml:space="preserve">) </w:t>
      </w:r>
    </w:p>
    <w:p w:rsidR="005A4175" w:rsidRPr="005A4175" w:rsidRDefault="005A4175" w:rsidP="00566A43">
      <w:pPr>
        <w:pStyle w:val="a8"/>
        <w:numPr>
          <w:ilvl w:val="0"/>
          <w:numId w:val="23"/>
        </w:numPr>
        <w:spacing w:line="276" w:lineRule="auto"/>
        <w:jc w:val="both"/>
        <w:rPr>
          <w:iCs/>
          <w:sz w:val="24"/>
          <w:szCs w:val="24"/>
        </w:rPr>
      </w:pPr>
      <w:r w:rsidRPr="005A4175">
        <w:rPr>
          <w:iCs/>
          <w:sz w:val="24"/>
          <w:szCs w:val="24"/>
        </w:rPr>
        <w:t xml:space="preserve">Συνεχίζονται οι εργασίες ανακατασκευής της νότιας πτέρυγας του </w:t>
      </w:r>
      <w:r>
        <w:rPr>
          <w:iCs/>
          <w:sz w:val="24"/>
          <w:szCs w:val="24"/>
        </w:rPr>
        <w:t>2</w:t>
      </w:r>
      <w:r w:rsidRPr="005A4175">
        <w:rPr>
          <w:iCs/>
          <w:sz w:val="24"/>
          <w:szCs w:val="24"/>
          <w:vertAlign w:val="superscript"/>
        </w:rPr>
        <w:t>ου</w:t>
      </w:r>
      <w:r w:rsidRPr="005A4175">
        <w:rPr>
          <w:iCs/>
          <w:sz w:val="24"/>
          <w:szCs w:val="24"/>
        </w:rPr>
        <w:t xml:space="preserve"> ορόφου του παλαιού κτιρίου </w:t>
      </w:r>
      <w:r>
        <w:rPr>
          <w:iCs/>
          <w:sz w:val="24"/>
          <w:szCs w:val="24"/>
        </w:rPr>
        <w:t>στην οποία αναμένεται να αναπτυχθεί η Μονάδα Ενδοσκοπήσεων Πεπτικού</w:t>
      </w:r>
    </w:p>
    <w:p w:rsidR="00557769" w:rsidRDefault="00557769" w:rsidP="00523908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566A43" w:rsidRDefault="007D200F" w:rsidP="007D200F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ευχαριστεί</w:t>
      </w:r>
      <w:r w:rsidR="00881625">
        <w:rPr>
          <w:iCs/>
          <w:sz w:val="24"/>
          <w:szCs w:val="24"/>
        </w:rPr>
        <w:t xml:space="preserve"> θερμά</w:t>
      </w:r>
      <w:r>
        <w:rPr>
          <w:iCs/>
          <w:sz w:val="24"/>
          <w:szCs w:val="24"/>
        </w:rPr>
        <w:t xml:space="preserve"> </w:t>
      </w:r>
      <w:r w:rsidR="00566A43">
        <w:rPr>
          <w:iCs/>
          <w:sz w:val="24"/>
          <w:szCs w:val="24"/>
        </w:rPr>
        <w:t xml:space="preserve">όλους τους εργαζόμενους των εμπλεκόμενων τμημάτων και υπηρεσιών </w:t>
      </w:r>
      <w:r>
        <w:rPr>
          <w:iCs/>
          <w:sz w:val="24"/>
          <w:szCs w:val="24"/>
        </w:rPr>
        <w:t xml:space="preserve">του νοσοκομείου μας </w:t>
      </w:r>
      <w:r w:rsidR="00566A43">
        <w:rPr>
          <w:iCs/>
          <w:sz w:val="24"/>
          <w:szCs w:val="24"/>
        </w:rPr>
        <w:t xml:space="preserve">για τον προσωπικό χρόνο </w:t>
      </w:r>
      <w:r w:rsidR="002C519B">
        <w:rPr>
          <w:iCs/>
          <w:sz w:val="24"/>
          <w:szCs w:val="24"/>
        </w:rPr>
        <w:t xml:space="preserve">που διέθεσαν και για την πέραν του ωραρίου και των υποχρεώσεών τους εργασία τους </w:t>
      </w:r>
      <w:r w:rsidR="00566A43">
        <w:rPr>
          <w:iCs/>
          <w:sz w:val="24"/>
          <w:szCs w:val="24"/>
        </w:rPr>
        <w:t>για την κατάλληλη προετοιμασία των χώρων</w:t>
      </w:r>
      <w:r>
        <w:rPr>
          <w:iCs/>
          <w:sz w:val="24"/>
          <w:szCs w:val="24"/>
        </w:rPr>
        <w:t xml:space="preserve"> και την </w:t>
      </w:r>
      <w:r w:rsidR="002C519B">
        <w:rPr>
          <w:iCs/>
          <w:sz w:val="24"/>
          <w:szCs w:val="24"/>
        </w:rPr>
        <w:t xml:space="preserve">επιτυχή </w:t>
      </w:r>
      <w:r w:rsidR="00566A43">
        <w:rPr>
          <w:iCs/>
          <w:sz w:val="24"/>
          <w:szCs w:val="24"/>
        </w:rPr>
        <w:t>πραγματοποίηση όλων των μετακινήσεων χωρίς εξωτερική βοήθεια</w:t>
      </w:r>
      <w:r>
        <w:rPr>
          <w:iCs/>
          <w:sz w:val="24"/>
          <w:szCs w:val="24"/>
        </w:rPr>
        <w:t xml:space="preserve">, </w:t>
      </w:r>
      <w:r w:rsidR="00566A43">
        <w:rPr>
          <w:iCs/>
          <w:sz w:val="24"/>
          <w:szCs w:val="24"/>
        </w:rPr>
        <w:t xml:space="preserve">χωρίς </w:t>
      </w:r>
      <w:r>
        <w:rPr>
          <w:iCs/>
          <w:sz w:val="24"/>
          <w:szCs w:val="24"/>
        </w:rPr>
        <w:t>επιπλέον</w:t>
      </w:r>
      <w:r w:rsidR="00566A43">
        <w:rPr>
          <w:iCs/>
          <w:sz w:val="24"/>
          <w:szCs w:val="24"/>
        </w:rPr>
        <w:t xml:space="preserve"> δαπάνη για το νοσοκομείο μας </w:t>
      </w:r>
      <w:r>
        <w:rPr>
          <w:iCs/>
          <w:sz w:val="24"/>
          <w:szCs w:val="24"/>
        </w:rPr>
        <w:t xml:space="preserve">και </w:t>
      </w:r>
      <w:r w:rsidR="00566A43">
        <w:rPr>
          <w:iCs/>
          <w:sz w:val="24"/>
          <w:szCs w:val="24"/>
        </w:rPr>
        <w:t>χωρίς να διαταραχθεί η ομαλή λειτουργία των τμημάτων</w:t>
      </w:r>
      <w:r w:rsidR="002C519B">
        <w:rPr>
          <w:iCs/>
          <w:sz w:val="24"/>
          <w:szCs w:val="24"/>
        </w:rPr>
        <w:t xml:space="preserve"> και όλους τους ασθενείς, συνοδούς και επισκέπτες </w:t>
      </w:r>
      <w:r w:rsidR="00881625">
        <w:rPr>
          <w:iCs/>
          <w:sz w:val="24"/>
          <w:szCs w:val="24"/>
        </w:rPr>
        <w:t xml:space="preserve">του νοσοκομείου μας </w:t>
      </w:r>
      <w:r w:rsidR="002C519B">
        <w:rPr>
          <w:iCs/>
          <w:sz w:val="24"/>
          <w:szCs w:val="24"/>
        </w:rPr>
        <w:t>γ</w:t>
      </w:r>
      <w:r>
        <w:rPr>
          <w:iCs/>
          <w:sz w:val="24"/>
          <w:szCs w:val="24"/>
        </w:rPr>
        <w:t>ια τη κατανόηση και τη συνεργασία</w:t>
      </w:r>
      <w:r w:rsidR="002C519B">
        <w:rPr>
          <w:iCs/>
          <w:sz w:val="24"/>
          <w:szCs w:val="24"/>
        </w:rPr>
        <w:t xml:space="preserve"> τους.</w:t>
      </w:r>
    </w:p>
    <w:p w:rsidR="00881625" w:rsidRDefault="00881625" w:rsidP="007D200F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CF1B66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CF1B66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CF1B66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572C"/>
    <w:multiLevelType w:val="hybridMultilevel"/>
    <w:tmpl w:val="F976DE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FD6F83"/>
    <w:multiLevelType w:val="hybridMultilevel"/>
    <w:tmpl w:val="8F320E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16"/>
  </w:num>
  <w:num w:numId="16">
    <w:abstractNumId w:val="6"/>
  </w:num>
  <w:num w:numId="17">
    <w:abstractNumId w:val="12"/>
  </w:num>
  <w:num w:numId="18">
    <w:abstractNumId w:val="15"/>
  </w:num>
  <w:num w:numId="19">
    <w:abstractNumId w:val="19"/>
  </w:num>
  <w:num w:numId="20">
    <w:abstractNumId w:val="18"/>
  </w:num>
  <w:num w:numId="21">
    <w:abstractNumId w:val="0"/>
  </w:num>
  <w:num w:numId="22">
    <w:abstractNumId w:val="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155E6"/>
    <w:rsid w:val="000218A2"/>
    <w:rsid w:val="00030806"/>
    <w:rsid w:val="00035DF7"/>
    <w:rsid w:val="00045702"/>
    <w:rsid w:val="00061011"/>
    <w:rsid w:val="0006485E"/>
    <w:rsid w:val="00073952"/>
    <w:rsid w:val="000865DB"/>
    <w:rsid w:val="000A4AFE"/>
    <w:rsid w:val="000A560A"/>
    <w:rsid w:val="000B6B85"/>
    <w:rsid w:val="000B76EA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2E3D"/>
    <w:rsid w:val="001335B7"/>
    <w:rsid w:val="00137459"/>
    <w:rsid w:val="001455E9"/>
    <w:rsid w:val="00172B9E"/>
    <w:rsid w:val="001862E1"/>
    <w:rsid w:val="00193C8F"/>
    <w:rsid w:val="001B5A30"/>
    <w:rsid w:val="001D6D7E"/>
    <w:rsid w:val="001F68AA"/>
    <w:rsid w:val="0020547A"/>
    <w:rsid w:val="002202A8"/>
    <w:rsid w:val="00221E8A"/>
    <w:rsid w:val="0024122F"/>
    <w:rsid w:val="0024451E"/>
    <w:rsid w:val="00251FA5"/>
    <w:rsid w:val="00253B3E"/>
    <w:rsid w:val="00255E69"/>
    <w:rsid w:val="002653E7"/>
    <w:rsid w:val="00293F22"/>
    <w:rsid w:val="002946C0"/>
    <w:rsid w:val="002B63BF"/>
    <w:rsid w:val="002B738C"/>
    <w:rsid w:val="002B7657"/>
    <w:rsid w:val="002C519B"/>
    <w:rsid w:val="002C5759"/>
    <w:rsid w:val="002D1CA0"/>
    <w:rsid w:val="002D3DEB"/>
    <w:rsid w:val="002D6A95"/>
    <w:rsid w:val="002E01E7"/>
    <w:rsid w:val="002E0801"/>
    <w:rsid w:val="002E2283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979BA"/>
    <w:rsid w:val="003A7D0E"/>
    <w:rsid w:val="003D76CE"/>
    <w:rsid w:val="003E64F5"/>
    <w:rsid w:val="004033DD"/>
    <w:rsid w:val="004106FA"/>
    <w:rsid w:val="004142EB"/>
    <w:rsid w:val="00415DE3"/>
    <w:rsid w:val="004356FC"/>
    <w:rsid w:val="00462591"/>
    <w:rsid w:val="00472F36"/>
    <w:rsid w:val="0047749E"/>
    <w:rsid w:val="004A07B1"/>
    <w:rsid w:val="004B042B"/>
    <w:rsid w:val="004B1ADA"/>
    <w:rsid w:val="004C17FB"/>
    <w:rsid w:val="004C7F86"/>
    <w:rsid w:val="004E482E"/>
    <w:rsid w:val="004F17B4"/>
    <w:rsid w:val="004F194E"/>
    <w:rsid w:val="0050377A"/>
    <w:rsid w:val="00507D58"/>
    <w:rsid w:val="00520ADD"/>
    <w:rsid w:val="00523908"/>
    <w:rsid w:val="00527949"/>
    <w:rsid w:val="00537A0A"/>
    <w:rsid w:val="0054145C"/>
    <w:rsid w:val="00541EF1"/>
    <w:rsid w:val="00557769"/>
    <w:rsid w:val="0056170E"/>
    <w:rsid w:val="00563087"/>
    <w:rsid w:val="00566A43"/>
    <w:rsid w:val="005717FA"/>
    <w:rsid w:val="0057785C"/>
    <w:rsid w:val="0059014A"/>
    <w:rsid w:val="00597BA8"/>
    <w:rsid w:val="005A4175"/>
    <w:rsid w:val="005A4756"/>
    <w:rsid w:val="005C675F"/>
    <w:rsid w:val="005C6EB6"/>
    <w:rsid w:val="005D1A77"/>
    <w:rsid w:val="005D402B"/>
    <w:rsid w:val="005D5BCE"/>
    <w:rsid w:val="005E01EE"/>
    <w:rsid w:val="005E593E"/>
    <w:rsid w:val="005E5A7D"/>
    <w:rsid w:val="005F2AE9"/>
    <w:rsid w:val="005F56C0"/>
    <w:rsid w:val="00601A1B"/>
    <w:rsid w:val="0061247D"/>
    <w:rsid w:val="00631402"/>
    <w:rsid w:val="0063623F"/>
    <w:rsid w:val="006466C7"/>
    <w:rsid w:val="00646C99"/>
    <w:rsid w:val="006548DD"/>
    <w:rsid w:val="006B1CC3"/>
    <w:rsid w:val="006B78E9"/>
    <w:rsid w:val="006C363C"/>
    <w:rsid w:val="006C55B7"/>
    <w:rsid w:val="006D172F"/>
    <w:rsid w:val="006E5ABC"/>
    <w:rsid w:val="006F7C0E"/>
    <w:rsid w:val="00707986"/>
    <w:rsid w:val="00717798"/>
    <w:rsid w:val="00746ABD"/>
    <w:rsid w:val="00746D3E"/>
    <w:rsid w:val="00757A8F"/>
    <w:rsid w:val="0076083D"/>
    <w:rsid w:val="00762B81"/>
    <w:rsid w:val="007A340D"/>
    <w:rsid w:val="007C1C56"/>
    <w:rsid w:val="007C32EB"/>
    <w:rsid w:val="007D200F"/>
    <w:rsid w:val="007D5171"/>
    <w:rsid w:val="007F3CE3"/>
    <w:rsid w:val="007F5F06"/>
    <w:rsid w:val="00800EB9"/>
    <w:rsid w:val="008448A3"/>
    <w:rsid w:val="00846B11"/>
    <w:rsid w:val="008563A2"/>
    <w:rsid w:val="008663DC"/>
    <w:rsid w:val="00874289"/>
    <w:rsid w:val="00881625"/>
    <w:rsid w:val="00887FAA"/>
    <w:rsid w:val="008A325F"/>
    <w:rsid w:val="008A7874"/>
    <w:rsid w:val="008C39FE"/>
    <w:rsid w:val="008C77B3"/>
    <w:rsid w:val="008D080C"/>
    <w:rsid w:val="008D1A8B"/>
    <w:rsid w:val="008D21B4"/>
    <w:rsid w:val="008D3EE1"/>
    <w:rsid w:val="008F0EA3"/>
    <w:rsid w:val="00924A07"/>
    <w:rsid w:val="009254B0"/>
    <w:rsid w:val="00932FD6"/>
    <w:rsid w:val="00937317"/>
    <w:rsid w:val="00972407"/>
    <w:rsid w:val="00973690"/>
    <w:rsid w:val="00973F21"/>
    <w:rsid w:val="009A0D46"/>
    <w:rsid w:val="009A1CD9"/>
    <w:rsid w:val="009A25D8"/>
    <w:rsid w:val="009A7942"/>
    <w:rsid w:val="009B13BF"/>
    <w:rsid w:val="009B605B"/>
    <w:rsid w:val="009B7EFB"/>
    <w:rsid w:val="009D7684"/>
    <w:rsid w:val="009E7D5D"/>
    <w:rsid w:val="009F7D95"/>
    <w:rsid w:val="00A000C4"/>
    <w:rsid w:val="00A00F00"/>
    <w:rsid w:val="00A01373"/>
    <w:rsid w:val="00A02DFC"/>
    <w:rsid w:val="00A06D26"/>
    <w:rsid w:val="00A16171"/>
    <w:rsid w:val="00A22380"/>
    <w:rsid w:val="00A367A7"/>
    <w:rsid w:val="00A6151D"/>
    <w:rsid w:val="00A61BC1"/>
    <w:rsid w:val="00A70314"/>
    <w:rsid w:val="00A922B2"/>
    <w:rsid w:val="00A96A2A"/>
    <w:rsid w:val="00AA1DAF"/>
    <w:rsid w:val="00AA2C0F"/>
    <w:rsid w:val="00AB0339"/>
    <w:rsid w:val="00AD5E65"/>
    <w:rsid w:val="00AD6CB8"/>
    <w:rsid w:val="00AF1425"/>
    <w:rsid w:val="00AF74C3"/>
    <w:rsid w:val="00B02D19"/>
    <w:rsid w:val="00B229E8"/>
    <w:rsid w:val="00B27964"/>
    <w:rsid w:val="00B34DF3"/>
    <w:rsid w:val="00B35B8D"/>
    <w:rsid w:val="00B41283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B5689"/>
    <w:rsid w:val="00CC4C40"/>
    <w:rsid w:val="00CD53AC"/>
    <w:rsid w:val="00CD7807"/>
    <w:rsid w:val="00CE54A3"/>
    <w:rsid w:val="00CF066C"/>
    <w:rsid w:val="00CF1B66"/>
    <w:rsid w:val="00D07164"/>
    <w:rsid w:val="00D0789A"/>
    <w:rsid w:val="00D24476"/>
    <w:rsid w:val="00D25732"/>
    <w:rsid w:val="00D35F87"/>
    <w:rsid w:val="00D36EB9"/>
    <w:rsid w:val="00D56AF2"/>
    <w:rsid w:val="00D63B0D"/>
    <w:rsid w:val="00D66D24"/>
    <w:rsid w:val="00D71D58"/>
    <w:rsid w:val="00D83357"/>
    <w:rsid w:val="00D933D9"/>
    <w:rsid w:val="00DA00FF"/>
    <w:rsid w:val="00DA184E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73287"/>
    <w:rsid w:val="00E80B33"/>
    <w:rsid w:val="00E86808"/>
    <w:rsid w:val="00EB4D7B"/>
    <w:rsid w:val="00ED3EE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1064"/>
    <w:rsid w:val="00F522E6"/>
    <w:rsid w:val="00F7132B"/>
    <w:rsid w:val="00F738E5"/>
    <w:rsid w:val="00F850A1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D9B0-A4C9-4663-BBFC-74FD6D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91</cp:revision>
  <cp:lastPrinted>2016-07-13T12:23:00Z</cp:lastPrinted>
  <dcterms:created xsi:type="dcterms:W3CDTF">2017-08-21T13:01:00Z</dcterms:created>
  <dcterms:modified xsi:type="dcterms:W3CDTF">2019-01-03T14:47:00Z</dcterms:modified>
</cp:coreProperties>
</file>