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947" w:rsidRDefault="00A75947" w:rsidP="00A75947">
      <w:pPr>
        <w:pStyle w:val="2"/>
        <w:tabs>
          <w:tab w:val="clear" w:pos="567"/>
          <w:tab w:val="left" w:pos="0"/>
        </w:tabs>
        <w:ind w:left="0" w:firstLine="0"/>
        <w:rPr>
          <w:rFonts w:eastAsia="SimSun"/>
          <w:i/>
          <w:iCs/>
          <w:color w:val="5B9BD5"/>
          <w:lang w:val="el-GR"/>
        </w:rPr>
      </w:pPr>
      <w:bookmarkStart w:id="0" w:name="_Toc516132420"/>
      <w:r>
        <w:rPr>
          <w:lang w:val="el-GR"/>
        </w:rPr>
        <w:t>ΠΑΡΑΡΤΗΜΑ Ι – Αναλυτική Περιγραφή Φυσικού και Οικονομικού Αντικειμένου της Σύμβασης</w:t>
      </w:r>
      <w:bookmarkEnd w:id="0"/>
    </w:p>
    <w:p w:rsidR="00A75947" w:rsidRDefault="00A75947" w:rsidP="00A75947">
      <w:pPr>
        <w:pStyle w:val="normalwithoutspacing"/>
        <w:rPr>
          <w:rFonts w:eastAsia="SimSun"/>
          <w:szCs w:val="22"/>
        </w:rPr>
      </w:pPr>
      <w:r>
        <w:rPr>
          <w:rFonts w:ascii="Arial" w:hAnsi="Arial" w:cs="Arial"/>
          <w:b/>
          <w:color w:val="002060"/>
          <w:szCs w:val="22"/>
        </w:rPr>
        <w:t>ΜΕΡΟΣ Α - ΠΕΡΙΓΡΑΦΗ ΦΥΣΙΚΟΥ ΑΝΤΙΚΕΙΜΕΝΟΥ ΤΗΣ ΣΥΜΒΑΣΗΣ</w:t>
      </w:r>
    </w:p>
    <w:p w:rsidR="00A75947" w:rsidRDefault="00A75947" w:rsidP="00A75947">
      <w:pPr>
        <w:suppressAutoHyphens w:val="0"/>
        <w:autoSpaceDE w:val="0"/>
        <w:spacing w:after="60"/>
        <w:rPr>
          <w:rFonts w:eastAsia="SimSun"/>
          <w:szCs w:val="22"/>
          <w:lang w:val="el-GR"/>
        </w:rPr>
      </w:pPr>
      <w:r>
        <w:rPr>
          <w:rFonts w:eastAsia="SimSun"/>
          <w:szCs w:val="22"/>
          <w:lang w:val="el-GR"/>
        </w:rPr>
        <w:t xml:space="preserve">Α. ΠΕΡΙΒΑΛΛΟΝ ΤΗΣ ΣΥΜΒΑΣΗΣ </w:t>
      </w:r>
    </w:p>
    <w:p w:rsidR="00A75947" w:rsidRPr="00957981" w:rsidRDefault="00A75947" w:rsidP="00A75947">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A75947" w:rsidRDefault="00A75947" w:rsidP="00A75947">
      <w:pPr>
        <w:suppressAutoHyphens w:val="0"/>
        <w:autoSpaceDE w:val="0"/>
        <w:spacing w:after="60"/>
        <w:rPr>
          <w:rFonts w:eastAsia="SimSun"/>
          <w:szCs w:val="22"/>
          <w:lang w:val="el-GR"/>
        </w:rPr>
      </w:pPr>
      <w:r>
        <w:rPr>
          <w:rFonts w:eastAsia="SimSun"/>
          <w:szCs w:val="22"/>
          <w:lang w:val="el-GR"/>
        </w:rPr>
        <w:t>Οργανωτική δομή της Α.Α.</w:t>
      </w:r>
    </w:p>
    <w:p w:rsidR="00A75947" w:rsidRPr="00957981" w:rsidRDefault="00A75947" w:rsidP="00A75947">
      <w:pPr>
        <w:suppressAutoHyphens w:val="0"/>
        <w:autoSpaceDE w:val="0"/>
        <w:spacing w:after="60"/>
        <w:rPr>
          <w:lang w:val="el-GR"/>
        </w:rPr>
      </w:pPr>
      <w:r w:rsidRPr="00957981">
        <w:rPr>
          <w:lang w:val="el-GR"/>
        </w:rPr>
        <w:t xml:space="preserve">Με βάση το αρ. 18 παρ. Β  </w:t>
      </w:r>
      <w:proofErr w:type="spellStart"/>
      <w:r w:rsidRPr="00957981">
        <w:rPr>
          <w:lang w:val="el-GR"/>
        </w:rPr>
        <w:t>περ</w:t>
      </w:r>
      <w:proofErr w:type="spellEnd"/>
      <w:r w:rsidRPr="00957981">
        <w:rPr>
          <w:lang w:val="el-GR"/>
        </w:rPr>
        <w:t xml:space="preserve"> </w:t>
      </w:r>
      <w:proofErr w:type="spellStart"/>
      <w:r w:rsidRPr="00957981">
        <w:rPr>
          <w:lang w:val="el-GR"/>
        </w:rPr>
        <w:t>ΣΤ΄του</w:t>
      </w:r>
      <w:proofErr w:type="spellEnd"/>
      <w:r w:rsidRPr="00957981">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A75947" w:rsidRPr="00957981" w:rsidRDefault="00A75947" w:rsidP="00A75947">
      <w:pPr>
        <w:suppressAutoHyphens w:val="0"/>
        <w:autoSpaceDE w:val="0"/>
        <w:spacing w:after="60"/>
        <w:rPr>
          <w:lang w:val="el-GR"/>
        </w:rPr>
      </w:pPr>
      <w:r w:rsidRPr="00957981">
        <w:rPr>
          <w:lang w:val="el-GR"/>
        </w:rPr>
        <w:t>Γ.Ν. Αγίου Νικολάου</w:t>
      </w:r>
    </w:p>
    <w:p w:rsidR="00A75947" w:rsidRPr="00957981" w:rsidRDefault="00A75947" w:rsidP="00A75947">
      <w:pPr>
        <w:suppressAutoHyphens w:val="0"/>
        <w:autoSpaceDE w:val="0"/>
        <w:spacing w:after="60"/>
        <w:rPr>
          <w:lang w:val="el-GR"/>
        </w:rPr>
      </w:pPr>
      <w:r w:rsidRPr="00957981">
        <w:rPr>
          <w:lang w:val="el-GR"/>
        </w:rPr>
        <w:t>Γ.Ν. – Κ.Υ. Ιεράπετρας</w:t>
      </w:r>
    </w:p>
    <w:p w:rsidR="00A75947" w:rsidRPr="00957981" w:rsidRDefault="00A75947" w:rsidP="00A75947">
      <w:pPr>
        <w:suppressAutoHyphens w:val="0"/>
        <w:autoSpaceDE w:val="0"/>
        <w:spacing w:after="60"/>
        <w:rPr>
          <w:lang w:val="el-GR"/>
        </w:rPr>
      </w:pPr>
      <w:r w:rsidRPr="00957981">
        <w:rPr>
          <w:lang w:val="el-GR"/>
        </w:rPr>
        <w:t>Γ.Ν. – Κ.Υ. Σητείας.</w:t>
      </w:r>
    </w:p>
    <w:p w:rsidR="00A75947" w:rsidRDefault="00A75947" w:rsidP="00A75947">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A75947" w:rsidRPr="00984566" w:rsidRDefault="00A75947" w:rsidP="00A75947">
      <w:pPr>
        <w:suppressAutoHyphens w:val="0"/>
        <w:autoSpaceDE w:val="0"/>
        <w:spacing w:after="60"/>
        <w:rPr>
          <w:lang w:val="el-GR"/>
        </w:rPr>
      </w:pPr>
      <w:r w:rsidRPr="00984566">
        <w:rPr>
          <w:lang w:val="el-GR"/>
        </w:rPr>
        <w:t xml:space="preserve">Το ως άνω «Γ.Ν. Λασιθίου» και το «Γ.Ν.- Κ.Υ. </w:t>
      </w:r>
      <w:proofErr w:type="spellStart"/>
      <w:r w:rsidRPr="00984566">
        <w:rPr>
          <w:lang w:val="el-GR"/>
        </w:rPr>
        <w:t>Νεαπόλεως</w:t>
      </w:r>
      <w:proofErr w:type="spellEnd"/>
      <w:r w:rsidRPr="00984566">
        <w:rPr>
          <w:lang w:val="el-GR"/>
        </w:rPr>
        <w:t xml:space="preserve"> «</w:t>
      </w:r>
      <w:proofErr w:type="spellStart"/>
      <w:r w:rsidRPr="00984566">
        <w:rPr>
          <w:lang w:val="el-GR"/>
        </w:rPr>
        <w:t>Διαλυνάκειο</w:t>
      </w:r>
      <w:proofErr w:type="spellEnd"/>
      <w:r w:rsidRPr="00984566">
        <w:rPr>
          <w:lang w:val="el-GR"/>
        </w:rPr>
        <w:t xml:space="preserve">»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A75947" w:rsidRPr="005E6419" w:rsidRDefault="00A75947" w:rsidP="00A75947">
      <w:pPr>
        <w:suppressAutoHyphens w:val="0"/>
        <w:autoSpaceDE w:val="0"/>
        <w:spacing w:after="60"/>
        <w:rPr>
          <w:lang w:val="el-GR"/>
        </w:rPr>
      </w:pPr>
    </w:p>
    <w:p w:rsidR="00A75947" w:rsidRPr="00C357EF" w:rsidRDefault="00A75947" w:rsidP="00A75947">
      <w:pPr>
        <w:suppressAutoHyphens w:val="0"/>
        <w:autoSpaceDE w:val="0"/>
        <w:spacing w:after="60"/>
        <w:rPr>
          <w:rFonts w:eastAsia="SimSun"/>
          <w:szCs w:val="22"/>
          <w:lang w:val="el-GR"/>
        </w:rPr>
      </w:pPr>
      <w:r w:rsidRPr="00C357EF">
        <w:rPr>
          <w:rFonts w:eastAsia="SimSun"/>
          <w:szCs w:val="22"/>
          <w:lang w:val="el-GR"/>
        </w:rPr>
        <w:t>Β. ΑΝΤΙΚΕΙΜΕΝΟ ΤΗΣ ΣΥΜΒΑΣΗΣ-ΤΕΧΝΙΚΕΣ ΠΡΟΔΙΑΓΡΑΦΕΣ</w:t>
      </w:r>
    </w:p>
    <w:p w:rsidR="00A75947" w:rsidRPr="00A75947" w:rsidRDefault="00A75947" w:rsidP="00A75947">
      <w:pPr>
        <w:spacing w:after="0"/>
        <w:jc w:val="center"/>
        <w:rPr>
          <w:rFonts w:cs="Times New Roman"/>
          <w:szCs w:val="22"/>
          <w:u w:val="single"/>
          <w:lang w:val="el-GR"/>
        </w:rPr>
      </w:pPr>
    </w:p>
    <w:p w:rsidR="00A75947" w:rsidRPr="00C357EF" w:rsidRDefault="00A75947" w:rsidP="00A75947">
      <w:pPr>
        <w:pStyle w:val="aff0"/>
        <w:widowControl/>
        <w:numPr>
          <w:ilvl w:val="0"/>
          <w:numId w:val="35"/>
        </w:numPr>
        <w:adjustRightInd/>
        <w:spacing w:line="240" w:lineRule="auto"/>
        <w:jc w:val="center"/>
        <w:textAlignment w:val="auto"/>
        <w:rPr>
          <w:rFonts w:ascii="Calibri" w:hAnsi="Calibri"/>
          <w:b w:val="0"/>
          <w:sz w:val="22"/>
          <w:szCs w:val="22"/>
          <w:u w:val="single"/>
        </w:rPr>
      </w:pPr>
      <w:r w:rsidRPr="00C357EF">
        <w:rPr>
          <w:rFonts w:ascii="Calibri" w:hAnsi="Calibri"/>
          <w:b w:val="0"/>
          <w:sz w:val="22"/>
          <w:szCs w:val="22"/>
          <w:u w:val="single"/>
        </w:rPr>
        <w:t xml:space="preserve"> ΠΡΟΒΛΕΨΗ ΓΙΑ ΤΗΝ ΠΡΟΜΗΘΕΙΑ ΑΝΤΙΔΡΑΣΤΗΡΙΩΝ ΑΙΜΑΤΟΛΟΓΙΚΩΝ ΕΞΕΤΑΣΕΩΝ ΜΕ ΤΑΥΤΟΧΡΟΝΗ ΠΑΡΑΧΩΡΗΣΗ ΣΥΝΟΔΟΥ ΕΞΟΠΛΙΣΜΟΥ</w:t>
      </w:r>
      <w:r>
        <w:rPr>
          <w:rFonts w:ascii="Calibri" w:hAnsi="Calibri"/>
          <w:b w:val="0"/>
          <w:sz w:val="22"/>
          <w:szCs w:val="22"/>
          <w:u w:val="single"/>
        </w:rPr>
        <w:t>(ΑΦΟΡΑ ΤΜΗΜΑΤΑ 1-3, ΣΥΣΤΗΜΙΚΟΙ ΑΡΙΘΜΟΙ: 64160, 64163, 64164)</w:t>
      </w:r>
    </w:p>
    <w:p w:rsidR="00A75947" w:rsidRPr="00C357EF" w:rsidRDefault="00A75947" w:rsidP="00A75947">
      <w:pPr>
        <w:jc w:val="center"/>
        <w:rPr>
          <w:rFonts w:cs="Times New Roman"/>
          <w:szCs w:val="22"/>
          <w:lang w:val="el-GR"/>
        </w:rPr>
      </w:pPr>
    </w:p>
    <w:p w:rsidR="00A75947" w:rsidRPr="00C357EF" w:rsidRDefault="00A75947" w:rsidP="00A75947">
      <w:pPr>
        <w:ind w:left="-567" w:right="-625"/>
        <w:jc w:val="center"/>
        <w:rPr>
          <w:rFonts w:cs="Times New Roman"/>
          <w:szCs w:val="22"/>
          <w:u w:val="single"/>
          <w:lang w:val="el-GR"/>
        </w:rPr>
      </w:pPr>
      <w:r w:rsidRPr="00C357EF">
        <w:rPr>
          <w:rFonts w:cs="Times New Roman"/>
          <w:szCs w:val="22"/>
          <w:u w:val="single"/>
          <w:lang w:val="el-GR"/>
        </w:rPr>
        <w:t>ΓΕΝΙΚΑ ΧΑΡΑΚΤΗΡΙΣΤΙΚΑ ΑΝΑΛΥΤΩΝ ΑΙΜΑΤΟΛΟΓΙΚΟΥ ΕΡΓΑΣΤΗΡΙΟΥ</w:t>
      </w:r>
    </w:p>
    <w:p w:rsidR="00A75947" w:rsidRPr="00C357EF" w:rsidRDefault="00A75947" w:rsidP="00A75947">
      <w:pPr>
        <w:ind w:right="-483"/>
        <w:rPr>
          <w:rFonts w:cs="Times New Roman"/>
          <w:szCs w:val="22"/>
          <w:lang w:val="el-GR"/>
        </w:rPr>
      </w:pPr>
      <w:r w:rsidRPr="00C357EF">
        <w:rPr>
          <w:rFonts w:cs="Times New Roman"/>
          <w:szCs w:val="22"/>
          <w:lang w:val="el-GR"/>
        </w:rPr>
        <w:t>1. Να είναι υψηλών προδιαγραφών, σύγχρονης τεχνολογίας, στερεάς και ανθεκτικής κατασκευής.</w:t>
      </w:r>
    </w:p>
    <w:p w:rsidR="00A75947" w:rsidRPr="00C357EF" w:rsidRDefault="00A75947" w:rsidP="00A75947">
      <w:pPr>
        <w:spacing w:line="360" w:lineRule="auto"/>
        <w:ind w:right="-482"/>
        <w:rPr>
          <w:rFonts w:cs="Times New Roman"/>
          <w:szCs w:val="22"/>
          <w:lang w:val="el-GR"/>
        </w:rPr>
      </w:pPr>
      <w:r w:rsidRPr="00C357EF">
        <w:rPr>
          <w:rFonts w:cs="Times New Roman"/>
          <w:szCs w:val="22"/>
          <w:lang w:val="el-GR"/>
        </w:rPr>
        <w:t xml:space="preserve">2. Να υπόκεινται στους Ευρωπαϊκούς ( </w:t>
      </w:r>
      <w:proofErr w:type="spellStart"/>
      <w:r w:rsidRPr="00C357EF">
        <w:rPr>
          <w:rFonts w:cs="Times New Roman"/>
          <w:szCs w:val="22"/>
          <w:lang w:val="en-US"/>
        </w:rPr>
        <w:t>CEMark</w:t>
      </w:r>
      <w:proofErr w:type="spellEnd"/>
      <w:r w:rsidRPr="00C357EF">
        <w:rPr>
          <w:rFonts w:cs="Times New Roman"/>
          <w:szCs w:val="22"/>
          <w:lang w:val="el-GR"/>
        </w:rPr>
        <w:t xml:space="preserve"> κλπ.) , και διεθνείς γενικά κανονισμούς ασφαλείας και αξιοπιστίας οι οποίοι να κατονομάζονται και πιστοποιούνται.</w:t>
      </w:r>
    </w:p>
    <w:p w:rsidR="00A75947" w:rsidRPr="00C357EF" w:rsidRDefault="00A75947" w:rsidP="00A75947">
      <w:pPr>
        <w:spacing w:line="360" w:lineRule="auto"/>
        <w:ind w:right="-482"/>
        <w:rPr>
          <w:rFonts w:cs="Times New Roman"/>
          <w:szCs w:val="22"/>
          <w:lang w:val="el-GR"/>
        </w:rPr>
      </w:pPr>
      <w:r w:rsidRPr="00C357EF">
        <w:rPr>
          <w:rFonts w:cs="Times New Roman"/>
          <w:szCs w:val="22"/>
          <w:lang w:val="el-GR"/>
        </w:rPr>
        <w:t xml:space="preserve">3. Να υπάρχουν και να κατατεθούν έγκυρα πιστοποιητικά </w:t>
      </w:r>
      <w:r w:rsidRPr="00C357EF">
        <w:rPr>
          <w:rFonts w:cs="Times New Roman"/>
          <w:szCs w:val="22"/>
          <w:lang w:val="en-US"/>
        </w:rPr>
        <w:t>ISO</w:t>
      </w:r>
      <w:r w:rsidRPr="00C357EF">
        <w:rPr>
          <w:rFonts w:cs="Times New Roman"/>
          <w:szCs w:val="22"/>
          <w:lang w:val="el-GR"/>
        </w:rPr>
        <w:t xml:space="preserve"> τόσο για την</w:t>
      </w:r>
      <w:r>
        <w:rPr>
          <w:rFonts w:cs="Times New Roman"/>
          <w:szCs w:val="22"/>
          <w:lang w:val="el-GR"/>
        </w:rPr>
        <w:t xml:space="preserve"> </w:t>
      </w:r>
      <w:r w:rsidRPr="00C357EF">
        <w:rPr>
          <w:rFonts w:cs="Times New Roman"/>
          <w:szCs w:val="22"/>
          <w:lang w:val="el-GR"/>
        </w:rPr>
        <w:t>κατασκευάστρια όσο και για την προμηθεύτρια εταιρεία.</w:t>
      </w:r>
    </w:p>
    <w:p w:rsidR="00A75947" w:rsidRPr="00C357EF" w:rsidRDefault="00A75947" w:rsidP="00A75947">
      <w:pPr>
        <w:ind w:right="-483"/>
        <w:rPr>
          <w:rFonts w:cs="Times New Roman"/>
          <w:szCs w:val="22"/>
          <w:lang w:val="el-GR"/>
        </w:rPr>
      </w:pPr>
      <w:r w:rsidRPr="00C357EF">
        <w:rPr>
          <w:rFonts w:cs="Times New Roman"/>
          <w:szCs w:val="22"/>
          <w:lang w:val="el-GR"/>
        </w:rPr>
        <w:t xml:space="preserve">4. Λειτουργία υπό τάση 220 </w:t>
      </w:r>
      <w:r w:rsidRPr="00C357EF">
        <w:rPr>
          <w:rFonts w:cs="Times New Roman"/>
          <w:szCs w:val="22"/>
          <w:lang w:val="en-US"/>
        </w:rPr>
        <w:t>V</w:t>
      </w:r>
      <w:r w:rsidRPr="00C357EF">
        <w:rPr>
          <w:rFonts w:cs="Times New Roman"/>
          <w:szCs w:val="22"/>
          <w:lang w:val="el-GR"/>
        </w:rPr>
        <w:t xml:space="preserve">/50 </w:t>
      </w:r>
      <w:r w:rsidRPr="00C357EF">
        <w:rPr>
          <w:rFonts w:cs="Times New Roman"/>
          <w:szCs w:val="22"/>
          <w:lang w:val="en-US"/>
        </w:rPr>
        <w:t>Hz</w:t>
      </w:r>
      <w:r w:rsidRPr="00C357EF">
        <w:rPr>
          <w:rFonts w:cs="Times New Roman"/>
          <w:szCs w:val="22"/>
          <w:lang w:val="el-GR"/>
        </w:rPr>
        <w:t>, μέσω συσκευής αδιάλειπτης παροχής ισχύος(</w:t>
      </w:r>
      <w:r w:rsidRPr="00C357EF">
        <w:rPr>
          <w:rFonts w:cs="Times New Roman"/>
          <w:szCs w:val="22"/>
          <w:lang w:val="en-US"/>
        </w:rPr>
        <w:t>UPS</w:t>
      </w:r>
      <w:r w:rsidRPr="00C357EF">
        <w:rPr>
          <w:rFonts w:cs="Times New Roman"/>
          <w:szCs w:val="22"/>
          <w:lang w:val="el-GR"/>
        </w:rPr>
        <w:t>), με τα ακόλουθα χαρακτηριστικά:</w:t>
      </w:r>
    </w:p>
    <w:p w:rsidR="00A75947" w:rsidRPr="00C357EF" w:rsidRDefault="00A75947" w:rsidP="00A75947">
      <w:pPr>
        <w:ind w:right="-483"/>
        <w:rPr>
          <w:rFonts w:cs="Times New Roman"/>
          <w:szCs w:val="22"/>
          <w:lang w:val="el-GR"/>
        </w:rPr>
      </w:pPr>
      <w:r w:rsidRPr="00C357EF">
        <w:rPr>
          <w:rFonts w:cs="Times New Roman"/>
          <w:szCs w:val="22"/>
          <w:lang w:val="el-GR"/>
        </w:rPr>
        <w:t>α. απόλυτη προσαρμογή λειτουργίας</w:t>
      </w:r>
    </w:p>
    <w:p w:rsidR="00A75947" w:rsidRPr="00C357EF" w:rsidRDefault="00A75947" w:rsidP="00A75947">
      <w:pPr>
        <w:ind w:right="-483"/>
        <w:rPr>
          <w:rFonts w:cs="Times New Roman"/>
          <w:szCs w:val="22"/>
          <w:lang w:val="el-GR"/>
        </w:rPr>
      </w:pPr>
      <w:r w:rsidRPr="00C357EF">
        <w:rPr>
          <w:rFonts w:cs="Times New Roman"/>
          <w:szCs w:val="22"/>
          <w:lang w:val="el-GR"/>
        </w:rPr>
        <w:t>β. πολύ καλή ποιότητα</w:t>
      </w:r>
    </w:p>
    <w:p w:rsidR="00A75947" w:rsidRPr="00C357EF" w:rsidRDefault="00A75947" w:rsidP="00A75947">
      <w:pPr>
        <w:ind w:right="-483"/>
        <w:rPr>
          <w:rFonts w:cs="Times New Roman"/>
          <w:szCs w:val="22"/>
          <w:lang w:val="el-GR"/>
        </w:rPr>
      </w:pPr>
      <w:r w:rsidRPr="00C357EF">
        <w:rPr>
          <w:rFonts w:cs="Times New Roman"/>
          <w:szCs w:val="22"/>
          <w:lang w:val="el-GR"/>
        </w:rPr>
        <w:t>γ. ισχύς ανάλογη προς αυτή που καταναλώνει ο αναλυτής</w:t>
      </w:r>
    </w:p>
    <w:p w:rsidR="00A75947" w:rsidRPr="00C357EF" w:rsidRDefault="00A75947" w:rsidP="00A75947">
      <w:pPr>
        <w:ind w:right="-483"/>
        <w:rPr>
          <w:rFonts w:cs="Times New Roman"/>
          <w:szCs w:val="22"/>
          <w:lang w:val="el-GR"/>
        </w:rPr>
      </w:pPr>
      <w:r w:rsidRPr="00C357EF">
        <w:rPr>
          <w:rFonts w:cs="Times New Roman"/>
          <w:szCs w:val="22"/>
          <w:lang w:val="el-GR"/>
        </w:rPr>
        <w:t>δ. οπτικοακουστική διάταξη προειδοποίησης, στις περιπτώσεις διακοπής της τάσης</w:t>
      </w:r>
    </w:p>
    <w:p w:rsidR="00A75947" w:rsidRPr="00C357EF" w:rsidRDefault="00A75947" w:rsidP="00A75947">
      <w:pPr>
        <w:ind w:right="-483"/>
        <w:rPr>
          <w:rFonts w:cs="Times New Roman"/>
          <w:szCs w:val="22"/>
          <w:lang w:val="el-GR"/>
        </w:rPr>
      </w:pPr>
      <w:r w:rsidRPr="00C357EF">
        <w:rPr>
          <w:rFonts w:cs="Times New Roman"/>
          <w:szCs w:val="22"/>
          <w:lang w:val="el-GR"/>
        </w:rPr>
        <w:t>δικτύου και χαμηλού επιπέδου τάσης των επαναφορτιζόμενων μπαταριών.</w:t>
      </w:r>
    </w:p>
    <w:p w:rsidR="00A75947" w:rsidRPr="00C357EF" w:rsidRDefault="00A75947" w:rsidP="00A75947">
      <w:pPr>
        <w:ind w:right="-483"/>
        <w:rPr>
          <w:rFonts w:cs="Times New Roman"/>
          <w:szCs w:val="22"/>
          <w:lang w:val="el-GR"/>
        </w:rPr>
      </w:pPr>
      <w:r w:rsidRPr="00C357EF">
        <w:rPr>
          <w:rFonts w:cs="Times New Roman"/>
          <w:szCs w:val="22"/>
          <w:lang w:val="el-GR"/>
        </w:rPr>
        <w:lastRenderedPageBreak/>
        <w:t>ε. Μέγιστη δυνατή αυτονομία. Να γίνει σχετική αναφορά.</w:t>
      </w:r>
    </w:p>
    <w:p w:rsidR="00A75947" w:rsidRPr="00C357EF" w:rsidRDefault="00A75947" w:rsidP="00A75947">
      <w:pPr>
        <w:ind w:right="-483"/>
        <w:rPr>
          <w:rFonts w:cs="Times New Roman"/>
          <w:szCs w:val="22"/>
          <w:lang w:val="el-GR"/>
        </w:rPr>
      </w:pPr>
      <w:r w:rsidRPr="00C357EF">
        <w:rPr>
          <w:rFonts w:cs="Times New Roman"/>
          <w:szCs w:val="22"/>
          <w:lang w:val="el-GR"/>
        </w:rPr>
        <w:t>5. Να αναφερθεί η μέγιστη καταναλισκόμενη ισχύς του αναλυτή.</w:t>
      </w:r>
    </w:p>
    <w:p w:rsidR="00A75947" w:rsidRPr="00C357EF" w:rsidRDefault="00A75947" w:rsidP="00A75947">
      <w:pPr>
        <w:ind w:right="-483"/>
        <w:rPr>
          <w:rFonts w:cs="Times New Roman"/>
          <w:szCs w:val="22"/>
          <w:lang w:val="el-GR"/>
        </w:rPr>
      </w:pPr>
      <w:r w:rsidRPr="00C357EF">
        <w:rPr>
          <w:rFonts w:cs="Times New Roman"/>
          <w:szCs w:val="22"/>
          <w:lang w:val="el-GR"/>
        </w:rPr>
        <w:t>6.Λειτουργικοί με άνεση και ευκολία στην χρήση και την μελέτη των αποτελεσμάτων ακόμη και από μη ειδικευμένο προσωπικό εάν είναι δυνατό.</w:t>
      </w:r>
    </w:p>
    <w:p w:rsidR="00A75947" w:rsidRPr="00C357EF" w:rsidRDefault="00A75947" w:rsidP="00A75947">
      <w:pPr>
        <w:ind w:right="-483"/>
        <w:rPr>
          <w:rFonts w:cs="Times New Roman"/>
          <w:szCs w:val="22"/>
          <w:lang w:val="el-GR"/>
        </w:rPr>
      </w:pPr>
      <w:r w:rsidRPr="00C357EF">
        <w:rPr>
          <w:rFonts w:cs="Times New Roman"/>
          <w:szCs w:val="22"/>
          <w:lang w:val="el-GR"/>
        </w:rPr>
        <w:t>7. Να συνεργάζονται άμεσα, απόλυτα, γρήγορα και αξιόπιστα με τα προσφερόμενα</w:t>
      </w:r>
      <w:r>
        <w:rPr>
          <w:rFonts w:cs="Times New Roman"/>
          <w:szCs w:val="22"/>
          <w:lang w:val="el-GR"/>
        </w:rPr>
        <w:t xml:space="preserve"> </w:t>
      </w:r>
      <w:r w:rsidRPr="00C357EF">
        <w:rPr>
          <w:rFonts w:cs="Times New Roman"/>
          <w:szCs w:val="22"/>
          <w:lang w:val="el-GR"/>
        </w:rPr>
        <w:t xml:space="preserve">δείγματα και αναλώσιμα, μέσω εφαρμογής των ανάλογων </w:t>
      </w:r>
      <w:proofErr w:type="spellStart"/>
      <w:r w:rsidRPr="00C357EF">
        <w:rPr>
          <w:rFonts w:cs="Times New Roman"/>
          <w:szCs w:val="22"/>
          <w:lang w:val="el-GR"/>
        </w:rPr>
        <w:t>προεγκατεστημένων</w:t>
      </w:r>
      <w:proofErr w:type="spellEnd"/>
      <w:r>
        <w:rPr>
          <w:rFonts w:cs="Times New Roman"/>
          <w:szCs w:val="22"/>
          <w:lang w:val="el-GR"/>
        </w:rPr>
        <w:t xml:space="preserve"> </w:t>
      </w:r>
      <w:r w:rsidRPr="00C357EF">
        <w:rPr>
          <w:rFonts w:cs="Times New Roman"/>
          <w:szCs w:val="22"/>
          <w:lang w:val="el-GR"/>
        </w:rPr>
        <w:t>μεθοδολογιών. Επίσης, να πιστοποιείται η απόλυτη συμβατότητά τους με το συνοδό</w:t>
      </w:r>
      <w:r>
        <w:rPr>
          <w:rFonts w:cs="Times New Roman"/>
          <w:szCs w:val="22"/>
          <w:lang w:val="el-GR"/>
        </w:rPr>
        <w:t xml:space="preserve"> </w:t>
      </w:r>
      <w:r w:rsidRPr="00C357EF">
        <w:rPr>
          <w:rFonts w:cs="Times New Roman"/>
          <w:szCs w:val="22"/>
          <w:lang w:val="el-GR"/>
        </w:rPr>
        <w:t>εξοπλισμό, καθώς και με όλα τα λοιπά αναλώσιμα του αναλυτή.</w:t>
      </w:r>
    </w:p>
    <w:p w:rsidR="00A75947" w:rsidRPr="00C357EF" w:rsidRDefault="00A75947" w:rsidP="00A75947">
      <w:pPr>
        <w:ind w:right="-483"/>
        <w:rPr>
          <w:rFonts w:cs="Times New Roman"/>
          <w:szCs w:val="22"/>
          <w:lang w:val="el-GR"/>
        </w:rPr>
      </w:pPr>
      <w:r w:rsidRPr="00C357EF">
        <w:rPr>
          <w:rFonts w:cs="Times New Roman"/>
          <w:szCs w:val="22"/>
          <w:lang w:val="el-GR"/>
        </w:rPr>
        <w:t>8. Οι ζητούμενες επιδόσεις, αποδόσεις και δυνατότητες των αναλυτών που θα</w:t>
      </w:r>
      <w:r>
        <w:rPr>
          <w:rFonts w:cs="Times New Roman"/>
          <w:szCs w:val="22"/>
          <w:lang w:val="el-GR"/>
        </w:rPr>
        <w:t xml:space="preserve"> </w:t>
      </w:r>
      <w:r w:rsidRPr="00C357EF">
        <w:rPr>
          <w:rFonts w:cs="Times New Roman"/>
          <w:szCs w:val="22"/>
          <w:lang w:val="el-GR"/>
        </w:rPr>
        <w:t>προσφερθούν, θα πρέπει απαραιτήτως να πιστοποιούνται με φυλλάδια του κατασκευαστικού οίκου.</w:t>
      </w:r>
    </w:p>
    <w:p w:rsidR="00A75947" w:rsidRPr="00C357EF" w:rsidRDefault="00A75947" w:rsidP="00A75947">
      <w:pPr>
        <w:ind w:right="-483"/>
        <w:rPr>
          <w:rFonts w:cs="Times New Roman"/>
          <w:szCs w:val="22"/>
          <w:lang w:val="el-GR"/>
        </w:rPr>
      </w:pPr>
      <w:r w:rsidRPr="00C357EF">
        <w:rPr>
          <w:rFonts w:cs="Times New Roman"/>
          <w:szCs w:val="22"/>
          <w:lang w:val="el-GR"/>
        </w:rPr>
        <w:t>9. Να κατατεθεί φύλο συμμόρφωσης, όπου θα δίδονται απαντήσεις με κάθε λεπτομέρεια και με τη σειρά που αναφέρονται σε όλα τα ζητούμενα των τεχνικών προδιαγραφών.</w:t>
      </w:r>
      <w:r>
        <w:rPr>
          <w:rFonts w:cs="Times New Roman"/>
          <w:szCs w:val="22"/>
          <w:lang w:val="el-GR"/>
        </w:rPr>
        <w:t xml:space="preserve"> </w:t>
      </w:r>
      <w:r w:rsidRPr="00C357EF">
        <w:rPr>
          <w:rFonts w:cs="Times New Roman"/>
          <w:szCs w:val="22"/>
          <w:lang w:val="el-GR"/>
        </w:rPr>
        <w:t>Όπου κρίνεται απαραίτητη η αναδρομή σε επίσημα φυλλάδια του κατασκευαστικού</w:t>
      </w:r>
      <w:r>
        <w:rPr>
          <w:rFonts w:cs="Times New Roman"/>
          <w:szCs w:val="22"/>
          <w:lang w:val="el-GR"/>
        </w:rPr>
        <w:t xml:space="preserve"> </w:t>
      </w:r>
      <w:r w:rsidRPr="00C357EF">
        <w:rPr>
          <w:rFonts w:cs="Times New Roman"/>
          <w:szCs w:val="22"/>
          <w:lang w:val="el-GR"/>
        </w:rPr>
        <w:t>οίκου προς απόδειξη</w:t>
      </w:r>
      <w:r>
        <w:rPr>
          <w:rFonts w:cs="Times New Roman"/>
          <w:szCs w:val="22"/>
          <w:lang w:val="el-GR"/>
        </w:rPr>
        <w:t xml:space="preserve"> </w:t>
      </w:r>
      <w:r w:rsidRPr="00C357EF">
        <w:rPr>
          <w:rFonts w:cs="Times New Roman"/>
          <w:szCs w:val="22"/>
          <w:lang w:val="el-GR"/>
        </w:rPr>
        <w:t>στοιχείων, αυτή θα γίνεται με σαφή αναφορά στη</w:t>
      </w:r>
      <w:r>
        <w:rPr>
          <w:rFonts w:cs="Times New Roman"/>
          <w:szCs w:val="22"/>
          <w:lang w:val="el-GR"/>
        </w:rPr>
        <w:t xml:space="preserve"> </w:t>
      </w:r>
      <w:r w:rsidRPr="00C357EF">
        <w:rPr>
          <w:rFonts w:cs="Times New Roman"/>
          <w:szCs w:val="22"/>
          <w:lang w:val="el-GR"/>
        </w:rPr>
        <w:t>σελίδα και παράγραφο του φυλλαδίου, όπου εμπεριέχονται τα στοιχεία αυτά.</w:t>
      </w:r>
    </w:p>
    <w:p w:rsidR="00A75947" w:rsidRDefault="00A75947" w:rsidP="00A75947">
      <w:pPr>
        <w:spacing w:line="480" w:lineRule="auto"/>
        <w:jc w:val="center"/>
        <w:rPr>
          <w:rFonts w:cs="Times New Roman"/>
          <w:szCs w:val="22"/>
          <w:u w:val="single"/>
          <w:lang w:val="el-GR"/>
        </w:rPr>
      </w:pPr>
    </w:p>
    <w:p w:rsidR="00A75947" w:rsidRPr="00C357EF" w:rsidRDefault="00A75947" w:rsidP="00A75947">
      <w:pPr>
        <w:spacing w:line="480" w:lineRule="auto"/>
        <w:jc w:val="center"/>
        <w:rPr>
          <w:rFonts w:cs="Times New Roman"/>
          <w:szCs w:val="22"/>
          <w:u w:val="single"/>
          <w:lang w:val="el-GR"/>
        </w:rPr>
      </w:pPr>
      <w:r w:rsidRPr="00C357EF">
        <w:rPr>
          <w:rFonts w:cs="Times New Roman"/>
          <w:szCs w:val="22"/>
          <w:u w:val="single"/>
          <w:lang w:val="el-GR"/>
        </w:rPr>
        <w:t>ΠΡΟΒΛΕΨΗ ΓΙΑ ΤΗΝ ΠΡΟΜΗΘΕΙΑ ΑΙΜΑΤΟΛΟΓΙΚΩΝ ΑΝΤΙΔΡΑΣΤΗΡΙΩΝ ΚΑΙ ΑΝΑΛΩΣΙΜΩΝ ΜΕ ΤΑΥΤΟΧΡΟΝΗ ΠΑΡΑΧΩΡΗΣΗ ΣΥΝΟΔΟΥ ΕΞΟΠΛΙΣΜΟΥ</w:t>
      </w:r>
    </w:p>
    <w:tbl>
      <w:tblPr>
        <w:tblW w:w="9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7993"/>
      </w:tblGrid>
      <w:tr w:rsidR="00A75947" w:rsidRPr="00C357EF" w:rsidTr="00DE6120">
        <w:trPr>
          <w:trHeight w:val="514"/>
        </w:trPr>
        <w:tc>
          <w:tcPr>
            <w:tcW w:w="9094" w:type="dxa"/>
            <w:gridSpan w:val="2"/>
            <w:vAlign w:val="center"/>
          </w:tcPr>
          <w:p w:rsidR="00A75947" w:rsidRPr="00C357EF" w:rsidRDefault="00A75947" w:rsidP="00DE6120">
            <w:pPr>
              <w:jc w:val="center"/>
              <w:rPr>
                <w:rFonts w:cs="Times New Roman"/>
                <w:szCs w:val="22"/>
                <w:lang w:val="en-US"/>
              </w:rPr>
            </w:pPr>
            <w:r w:rsidRPr="00C357EF">
              <w:rPr>
                <w:rFonts w:cs="Times New Roman"/>
                <w:szCs w:val="22"/>
              </w:rPr>
              <w:t>ΣΥΝΟΠΤΙΚΟΣ ΠΙΝΑΚΑΣ</w:t>
            </w:r>
          </w:p>
        </w:tc>
      </w:tr>
      <w:tr w:rsidR="00A75947" w:rsidRPr="00C357EF" w:rsidTr="00DE6120">
        <w:trPr>
          <w:trHeight w:val="524"/>
        </w:trPr>
        <w:tc>
          <w:tcPr>
            <w:tcW w:w="1101" w:type="dxa"/>
            <w:vAlign w:val="center"/>
          </w:tcPr>
          <w:p w:rsidR="00A75947" w:rsidRPr="00C357EF" w:rsidRDefault="00A75947" w:rsidP="00DE6120">
            <w:pPr>
              <w:jc w:val="center"/>
              <w:rPr>
                <w:rFonts w:cs="Times New Roman"/>
                <w:szCs w:val="22"/>
              </w:rPr>
            </w:pPr>
            <w:r w:rsidRPr="00C357EF">
              <w:rPr>
                <w:rFonts w:cs="Times New Roman"/>
                <w:szCs w:val="22"/>
              </w:rPr>
              <w:t>Α/Α</w:t>
            </w:r>
          </w:p>
        </w:tc>
        <w:tc>
          <w:tcPr>
            <w:tcW w:w="7993" w:type="dxa"/>
            <w:vAlign w:val="center"/>
          </w:tcPr>
          <w:p w:rsidR="00A75947" w:rsidRPr="00C357EF" w:rsidRDefault="00A75947" w:rsidP="00DE6120">
            <w:pPr>
              <w:jc w:val="center"/>
              <w:rPr>
                <w:rFonts w:cs="Times New Roman"/>
                <w:szCs w:val="22"/>
                <w:lang w:val="en-US"/>
              </w:rPr>
            </w:pPr>
            <w:r w:rsidRPr="00C357EF">
              <w:rPr>
                <w:rFonts w:cs="Times New Roman"/>
                <w:szCs w:val="22"/>
              </w:rPr>
              <w:t>ΖΗΤΟΥΜΕΝΟΙ ΑΝΑΛΥΤΕΣ - ΔΙΑΔΙΚΑΣΙΕΣ</w:t>
            </w:r>
          </w:p>
        </w:tc>
      </w:tr>
      <w:tr w:rsidR="00A75947" w:rsidRPr="00C357EF" w:rsidTr="00DE6120">
        <w:trPr>
          <w:trHeight w:val="547"/>
        </w:trPr>
        <w:tc>
          <w:tcPr>
            <w:tcW w:w="1101" w:type="dxa"/>
            <w:vAlign w:val="center"/>
          </w:tcPr>
          <w:p w:rsidR="00A75947" w:rsidRPr="00C357EF" w:rsidRDefault="00A75947" w:rsidP="00DE6120">
            <w:pPr>
              <w:jc w:val="center"/>
              <w:rPr>
                <w:rFonts w:cs="Times New Roman"/>
                <w:szCs w:val="22"/>
              </w:rPr>
            </w:pPr>
            <w:r w:rsidRPr="00C357EF">
              <w:rPr>
                <w:rFonts w:cs="Times New Roman"/>
                <w:szCs w:val="22"/>
              </w:rPr>
              <w:t>1</w:t>
            </w:r>
          </w:p>
        </w:tc>
        <w:tc>
          <w:tcPr>
            <w:tcW w:w="7993" w:type="dxa"/>
            <w:vAlign w:val="center"/>
          </w:tcPr>
          <w:p w:rsidR="00A75947" w:rsidRPr="00C357EF" w:rsidRDefault="00A75947" w:rsidP="00DE6120">
            <w:pPr>
              <w:rPr>
                <w:rFonts w:cs="Times New Roman"/>
                <w:szCs w:val="22"/>
                <w:lang w:val="en-US"/>
              </w:rPr>
            </w:pPr>
            <w:r w:rsidRPr="00C357EF">
              <w:rPr>
                <w:rFonts w:cs="Times New Roman"/>
                <w:szCs w:val="22"/>
              </w:rPr>
              <w:t>ΑΥΤΟΜΑΤΟΙ ΑΙΜΑΤΟΛΟΓΙΚΟΙ ΑΝΑΛΥΤΕΣ</w:t>
            </w:r>
          </w:p>
        </w:tc>
      </w:tr>
      <w:tr w:rsidR="00A75947" w:rsidRPr="00C357EF" w:rsidTr="00DE6120">
        <w:trPr>
          <w:trHeight w:val="569"/>
        </w:trPr>
        <w:tc>
          <w:tcPr>
            <w:tcW w:w="1101" w:type="dxa"/>
            <w:vAlign w:val="center"/>
          </w:tcPr>
          <w:p w:rsidR="00A75947" w:rsidRPr="00C357EF" w:rsidRDefault="00A75947" w:rsidP="00DE6120">
            <w:pPr>
              <w:jc w:val="center"/>
              <w:rPr>
                <w:rFonts w:cs="Times New Roman"/>
                <w:szCs w:val="22"/>
              </w:rPr>
            </w:pPr>
            <w:r w:rsidRPr="00C357EF">
              <w:rPr>
                <w:rFonts w:cs="Times New Roman"/>
                <w:szCs w:val="22"/>
              </w:rPr>
              <w:t>2</w:t>
            </w:r>
          </w:p>
        </w:tc>
        <w:tc>
          <w:tcPr>
            <w:tcW w:w="7993" w:type="dxa"/>
            <w:vAlign w:val="center"/>
          </w:tcPr>
          <w:p w:rsidR="00A75947" w:rsidRPr="00C357EF" w:rsidRDefault="00A75947" w:rsidP="00DE6120">
            <w:pPr>
              <w:rPr>
                <w:rFonts w:cs="Times New Roman"/>
                <w:szCs w:val="22"/>
                <w:lang w:val="en-US"/>
              </w:rPr>
            </w:pPr>
            <w:r w:rsidRPr="00C357EF">
              <w:rPr>
                <w:rFonts w:cs="Times New Roman"/>
                <w:szCs w:val="22"/>
              </w:rPr>
              <w:t>ΑΝΑΛΥΤΗΣ ΑΙΜΟΣΤΑΣΗΣ – ΠΗΞΗΣ</w:t>
            </w:r>
          </w:p>
        </w:tc>
      </w:tr>
      <w:tr w:rsidR="00A75947" w:rsidRPr="00C357EF" w:rsidTr="00DE6120">
        <w:trPr>
          <w:trHeight w:val="690"/>
        </w:trPr>
        <w:tc>
          <w:tcPr>
            <w:tcW w:w="1101" w:type="dxa"/>
            <w:vAlign w:val="center"/>
          </w:tcPr>
          <w:p w:rsidR="00A75947" w:rsidRPr="00C357EF" w:rsidRDefault="00A75947" w:rsidP="00DE6120">
            <w:pPr>
              <w:jc w:val="center"/>
              <w:rPr>
                <w:rFonts w:cs="Times New Roman"/>
                <w:szCs w:val="22"/>
              </w:rPr>
            </w:pPr>
            <w:r w:rsidRPr="00C357EF">
              <w:rPr>
                <w:rFonts w:cs="Times New Roman"/>
                <w:szCs w:val="22"/>
              </w:rPr>
              <w:t>3</w:t>
            </w:r>
          </w:p>
        </w:tc>
        <w:tc>
          <w:tcPr>
            <w:tcW w:w="7993" w:type="dxa"/>
            <w:vAlign w:val="center"/>
          </w:tcPr>
          <w:p w:rsidR="00A75947" w:rsidRPr="00C357EF" w:rsidRDefault="00A75947" w:rsidP="00DE6120">
            <w:pPr>
              <w:rPr>
                <w:rFonts w:cs="Times New Roman"/>
                <w:szCs w:val="22"/>
              </w:rPr>
            </w:pPr>
            <w:r w:rsidRPr="00C357EF">
              <w:rPr>
                <w:rFonts w:cs="Times New Roman"/>
                <w:szCs w:val="22"/>
              </w:rPr>
              <w:t xml:space="preserve">ΑΝΑΛΥΤΗΣ ΜΕΤΡΗΣΗΣ </w:t>
            </w:r>
            <w:r w:rsidRPr="00C357EF">
              <w:rPr>
                <w:rFonts w:cs="Times New Roman"/>
                <w:szCs w:val="22"/>
                <w:lang w:val="en-US"/>
              </w:rPr>
              <w:t>HbA1c</w:t>
            </w:r>
          </w:p>
        </w:tc>
      </w:tr>
    </w:tbl>
    <w:p w:rsidR="00A75947" w:rsidRPr="00C357EF" w:rsidRDefault="00A75947" w:rsidP="00A75947">
      <w:pPr>
        <w:rPr>
          <w:rFonts w:cs="Times New Roman"/>
          <w:szCs w:val="22"/>
        </w:rPr>
      </w:pPr>
      <w:bookmarkStart w:id="1" w:name="_GoBack"/>
      <w:bookmarkEnd w:id="1"/>
    </w:p>
    <w:p w:rsidR="00A75947" w:rsidRPr="00C357EF" w:rsidRDefault="00A75947" w:rsidP="00A75947">
      <w:pPr>
        <w:rPr>
          <w:rFonts w:cs="Times New Roman"/>
          <w:szCs w:val="22"/>
        </w:rPr>
      </w:pPr>
      <w:r w:rsidRPr="00C357EF">
        <w:rPr>
          <w:rFonts w:cs="Times New Roman"/>
          <w:szCs w:val="22"/>
        </w:rPr>
        <w:br w:type="page"/>
      </w:r>
    </w:p>
    <w:p w:rsidR="00A75947" w:rsidRDefault="00A75947" w:rsidP="00A75947">
      <w:pPr>
        <w:rPr>
          <w:rFonts w:cs="Times New Roman"/>
          <w:szCs w:val="22"/>
          <w:u w:val="single"/>
          <w:lang w:val="el-GR"/>
        </w:rPr>
      </w:pPr>
      <w:r w:rsidRPr="00DC1665">
        <w:rPr>
          <w:rFonts w:cs="Times New Roman"/>
          <w:szCs w:val="22"/>
          <w:u w:val="single"/>
          <w:lang w:val="el-GR"/>
        </w:rPr>
        <w:lastRenderedPageBreak/>
        <w:t>Α1</w:t>
      </w:r>
      <w:r w:rsidRPr="00DC1665">
        <w:rPr>
          <w:rFonts w:cs="Times New Roman"/>
          <w:szCs w:val="22"/>
          <w:lang w:val="el-GR"/>
        </w:rPr>
        <w:t xml:space="preserve">  </w:t>
      </w:r>
      <w:r w:rsidRPr="00DC1665">
        <w:rPr>
          <w:rFonts w:cs="Times New Roman"/>
          <w:szCs w:val="22"/>
          <w:u w:val="single"/>
          <w:lang w:val="el-GR"/>
        </w:rPr>
        <w:t>ΑΙΜΑΤΟΛΟΓΙΚΟΙ ΑΝΑΛΥΤΕΣ</w:t>
      </w:r>
    </w:p>
    <w:p w:rsidR="00A75947" w:rsidRPr="00C357EF" w:rsidRDefault="00A75947" w:rsidP="00A75947">
      <w:pPr>
        <w:rPr>
          <w:rFonts w:cs="Times New Roman"/>
          <w:szCs w:val="22"/>
          <w:u w:val="single"/>
          <w:lang w:val="el-GR"/>
        </w:rPr>
      </w:pPr>
      <w:r>
        <w:rPr>
          <w:rFonts w:cs="Times New Roman"/>
          <w:szCs w:val="22"/>
          <w:u w:val="single"/>
          <w:lang w:val="el-GR"/>
        </w:rPr>
        <w:t>(ΤΜΗΜΑ 1, ΣΥΣΤΗΜΙΚΟΣ ΑΡΙΘΜΟΣ 64160)</w:t>
      </w:r>
    </w:p>
    <w:p w:rsidR="00A75947" w:rsidRPr="00DC1665" w:rsidRDefault="00A75947" w:rsidP="00A75947">
      <w:pPr>
        <w:rPr>
          <w:rFonts w:cs="Times New Roman"/>
          <w:szCs w:val="22"/>
          <w:u w:val="single"/>
          <w:lang w:val="el-GR"/>
        </w:rPr>
      </w:pPr>
    </w:p>
    <w:tbl>
      <w:tblPr>
        <w:tblpPr w:leftFromText="180" w:rightFromText="180" w:vertAnchor="text" w:horzAnchor="page" w:tblpX="439" w:tblpY="-45"/>
        <w:tblW w:w="1119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tblPr>
      <w:tblGrid>
        <w:gridCol w:w="1809"/>
        <w:gridCol w:w="1701"/>
        <w:gridCol w:w="1843"/>
        <w:gridCol w:w="1593"/>
        <w:gridCol w:w="1701"/>
        <w:gridCol w:w="993"/>
        <w:gridCol w:w="1559"/>
      </w:tblGrid>
      <w:tr w:rsidR="00A75947" w:rsidRPr="00C357EF" w:rsidTr="00DE6120">
        <w:trPr>
          <w:trHeight w:val="985"/>
        </w:trPr>
        <w:tc>
          <w:tcPr>
            <w:tcW w:w="11199" w:type="dxa"/>
            <w:gridSpan w:val="7"/>
            <w:vAlign w:val="center"/>
          </w:tcPr>
          <w:p w:rsidR="00A75947" w:rsidRPr="00C357EF" w:rsidRDefault="00A75947" w:rsidP="00DE6120">
            <w:pPr>
              <w:jc w:val="center"/>
              <w:rPr>
                <w:rFonts w:cs="Times New Roman"/>
                <w:szCs w:val="22"/>
              </w:rPr>
            </w:pPr>
            <w:r w:rsidRPr="00C357EF">
              <w:rPr>
                <w:rFonts w:cs="Times New Roman"/>
                <w:szCs w:val="22"/>
              </w:rPr>
              <w:t>ΠΑΡΑΡΤΗΜΑ  Α1</w:t>
            </w:r>
          </w:p>
          <w:p w:rsidR="00A75947" w:rsidRPr="00C357EF" w:rsidRDefault="00A75947" w:rsidP="00DE6120">
            <w:pPr>
              <w:jc w:val="center"/>
              <w:rPr>
                <w:rFonts w:cs="Times New Roman"/>
                <w:szCs w:val="22"/>
                <w:u w:val="single"/>
              </w:rPr>
            </w:pPr>
          </w:p>
        </w:tc>
      </w:tr>
      <w:tr w:rsidR="00A75947" w:rsidRPr="00C357EF" w:rsidTr="00DE6120">
        <w:trPr>
          <w:trHeight w:val="780"/>
        </w:trPr>
        <w:tc>
          <w:tcPr>
            <w:tcW w:w="1809" w:type="dxa"/>
            <w:vAlign w:val="center"/>
          </w:tcPr>
          <w:p w:rsidR="00A75947" w:rsidRPr="00C357EF" w:rsidRDefault="00A75947" w:rsidP="00DE6120">
            <w:pPr>
              <w:jc w:val="center"/>
              <w:rPr>
                <w:rFonts w:cs="Times New Roman"/>
                <w:szCs w:val="22"/>
              </w:rPr>
            </w:pPr>
            <w:r w:rsidRPr="00C357EF">
              <w:rPr>
                <w:rFonts w:cs="Times New Roman"/>
                <w:szCs w:val="22"/>
              </w:rPr>
              <w:t>ΚΩΔΙΚΟΣ ΚΕΟΚΕΕ</w:t>
            </w:r>
          </w:p>
        </w:tc>
        <w:tc>
          <w:tcPr>
            <w:tcW w:w="1701" w:type="dxa"/>
            <w:vAlign w:val="center"/>
          </w:tcPr>
          <w:p w:rsidR="00A75947" w:rsidRPr="00C357EF" w:rsidRDefault="00A75947" w:rsidP="00DE6120">
            <w:pPr>
              <w:jc w:val="center"/>
              <w:rPr>
                <w:rFonts w:cs="Times New Roman"/>
                <w:szCs w:val="22"/>
              </w:rPr>
            </w:pPr>
            <w:r w:rsidRPr="00C357EF">
              <w:rPr>
                <w:rFonts w:cs="Times New Roman"/>
                <w:szCs w:val="22"/>
              </w:rPr>
              <w:t>ΠΕΡΙΓΡΑΦΗ</w:t>
            </w:r>
          </w:p>
        </w:tc>
        <w:tc>
          <w:tcPr>
            <w:tcW w:w="1843" w:type="dxa"/>
            <w:vAlign w:val="center"/>
          </w:tcPr>
          <w:p w:rsidR="00A75947" w:rsidRPr="00C357EF" w:rsidRDefault="00A75947" w:rsidP="00DE6120">
            <w:pPr>
              <w:jc w:val="center"/>
              <w:rPr>
                <w:rFonts w:cs="Times New Roman"/>
                <w:szCs w:val="22"/>
                <w:u w:val="single"/>
              </w:rPr>
            </w:pPr>
            <w:r w:rsidRPr="00C357EF">
              <w:rPr>
                <w:rFonts w:cs="Times New Roman"/>
                <w:szCs w:val="22"/>
              </w:rPr>
              <w:t>ΠΙΘΑΝΟΣ ΕΤΗΣΙΟΣ ΑΡΙΘΜΟΣ ΕΞΕΤΑΣΕΩΝ</w:t>
            </w:r>
          </w:p>
        </w:tc>
        <w:tc>
          <w:tcPr>
            <w:tcW w:w="1593" w:type="dxa"/>
            <w:vAlign w:val="center"/>
          </w:tcPr>
          <w:p w:rsidR="00A75947" w:rsidRPr="00C357EF" w:rsidRDefault="00A75947" w:rsidP="00DE6120">
            <w:pPr>
              <w:jc w:val="center"/>
              <w:rPr>
                <w:rFonts w:cs="Times New Roman"/>
                <w:szCs w:val="22"/>
                <w:lang w:val="en-US"/>
              </w:rPr>
            </w:pPr>
            <w:r w:rsidRPr="00C357EF">
              <w:rPr>
                <w:rFonts w:cs="Times New Roman"/>
                <w:szCs w:val="22"/>
              </w:rPr>
              <w:t>ΤΙΜΗ/</w:t>
            </w:r>
            <w:r w:rsidRPr="00C357EF">
              <w:rPr>
                <w:rFonts w:cs="Times New Roman"/>
                <w:szCs w:val="22"/>
                <w:lang w:val="en-US"/>
              </w:rPr>
              <w:t>TEST</w:t>
            </w:r>
          </w:p>
        </w:tc>
        <w:tc>
          <w:tcPr>
            <w:tcW w:w="1701" w:type="dxa"/>
            <w:vAlign w:val="center"/>
          </w:tcPr>
          <w:p w:rsidR="00A75947" w:rsidRPr="00C357EF" w:rsidRDefault="00A75947" w:rsidP="00DE6120">
            <w:pPr>
              <w:jc w:val="center"/>
              <w:rPr>
                <w:rFonts w:cs="Times New Roman"/>
                <w:szCs w:val="22"/>
              </w:rPr>
            </w:pPr>
            <w:r w:rsidRPr="00C357EF">
              <w:rPr>
                <w:rFonts w:cs="Times New Roman"/>
                <w:szCs w:val="22"/>
              </w:rPr>
              <w:t>ΣΥΝΟΛΙΚΟ ΚΟΣΤΟΣ ΧΩΡΙΣ ΦΠΑ</w:t>
            </w:r>
          </w:p>
        </w:tc>
        <w:tc>
          <w:tcPr>
            <w:tcW w:w="993" w:type="dxa"/>
            <w:vAlign w:val="center"/>
          </w:tcPr>
          <w:p w:rsidR="00A75947" w:rsidRPr="00C357EF" w:rsidRDefault="00A75947" w:rsidP="00DE6120">
            <w:pPr>
              <w:jc w:val="center"/>
              <w:rPr>
                <w:rFonts w:cs="Times New Roman"/>
                <w:szCs w:val="22"/>
              </w:rPr>
            </w:pPr>
            <w:r w:rsidRPr="00C357EF">
              <w:rPr>
                <w:rFonts w:cs="Times New Roman"/>
                <w:szCs w:val="22"/>
              </w:rPr>
              <w:t>ΦΠΑ 24%</w:t>
            </w:r>
          </w:p>
        </w:tc>
        <w:tc>
          <w:tcPr>
            <w:tcW w:w="1559" w:type="dxa"/>
            <w:vAlign w:val="center"/>
          </w:tcPr>
          <w:p w:rsidR="00A75947" w:rsidRPr="00C357EF" w:rsidRDefault="00A75947" w:rsidP="00DE6120">
            <w:pPr>
              <w:jc w:val="center"/>
              <w:rPr>
                <w:rFonts w:cs="Times New Roman"/>
                <w:szCs w:val="22"/>
              </w:rPr>
            </w:pPr>
            <w:r w:rsidRPr="00C357EF">
              <w:rPr>
                <w:rFonts w:cs="Times New Roman"/>
                <w:szCs w:val="22"/>
              </w:rPr>
              <w:t>ΣΥΝΟΛΙΚΟ ΚΟΣΤΟΣ ΜΕ ΦΠΑ</w:t>
            </w:r>
          </w:p>
        </w:tc>
      </w:tr>
      <w:tr w:rsidR="00A75947" w:rsidRPr="00C357EF" w:rsidTr="00DE6120">
        <w:trPr>
          <w:trHeight w:val="780"/>
        </w:trPr>
        <w:tc>
          <w:tcPr>
            <w:tcW w:w="1809" w:type="dxa"/>
            <w:vAlign w:val="center"/>
          </w:tcPr>
          <w:p w:rsidR="00A75947" w:rsidRPr="00C357EF" w:rsidRDefault="00A75947" w:rsidP="00DE6120">
            <w:pPr>
              <w:jc w:val="center"/>
              <w:rPr>
                <w:rFonts w:cs="Times New Roman"/>
                <w:szCs w:val="22"/>
                <w:lang w:val="en-US"/>
              </w:rPr>
            </w:pPr>
            <w:r w:rsidRPr="00C357EF">
              <w:rPr>
                <w:rFonts w:cs="Times New Roman"/>
                <w:szCs w:val="22"/>
                <w:lang w:val="en-US"/>
              </w:rPr>
              <w:t>13.01.01.01.004</w:t>
            </w:r>
          </w:p>
        </w:tc>
        <w:tc>
          <w:tcPr>
            <w:tcW w:w="1701" w:type="dxa"/>
            <w:vAlign w:val="center"/>
          </w:tcPr>
          <w:p w:rsidR="00A75947" w:rsidRPr="00C357EF" w:rsidRDefault="00A75947" w:rsidP="00DE6120">
            <w:pPr>
              <w:jc w:val="center"/>
              <w:rPr>
                <w:rFonts w:cs="Times New Roman"/>
                <w:szCs w:val="22"/>
                <w:lang w:val="en-US"/>
              </w:rPr>
            </w:pPr>
            <w:r w:rsidRPr="00C357EF">
              <w:rPr>
                <w:rFonts w:cs="Times New Roman"/>
                <w:szCs w:val="22"/>
                <w:lang w:val="en-US"/>
              </w:rPr>
              <w:t>CBC - NRBC</w:t>
            </w:r>
          </w:p>
        </w:tc>
        <w:tc>
          <w:tcPr>
            <w:tcW w:w="1843" w:type="dxa"/>
            <w:vAlign w:val="center"/>
          </w:tcPr>
          <w:p w:rsidR="00A75947" w:rsidRPr="00C357EF" w:rsidRDefault="00A75947" w:rsidP="00DE6120">
            <w:pPr>
              <w:jc w:val="center"/>
              <w:rPr>
                <w:rFonts w:cs="Times New Roman"/>
                <w:szCs w:val="22"/>
              </w:rPr>
            </w:pPr>
            <w:r w:rsidRPr="00C357EF">
              <w:rPr>
                <w:rFonts w:cs="Times New Roman"/>
                <w:szCs w:val="22"/>
              </w:rPr>
              <w:t>33.750</w:t>
            </w:r>
          </w:p>
        </w:tc>
        <w:tc>
          <w:tcPr>
            <w:tcW w:w="1593" w:type="dxa"/>
            <w:vAlign w:val="center"/>
          </w:tcPr>
          <w:p w:rsidR="00A75947" w:rsidRPr="00C357EF" w:rsidRDefault="00A75947" w:rsidP="00DE6120">
            <w:pPr>
              <w:jc w:val="center"/>
              <w:rPr>
                <w:rFonts w:cs="Times New Roman"/>
                <w:szCs w:val="22"/>
              </w:rPr>
            </w:pPr>
            <w:r w:rsidRPr="00C357EF">
              <w:rPr>
                <w:rFonts w:cs="Times New Roman"/>
                <w:szCs w:val="22"/>
                <w:lang w:val="en-US"/>
              </w:rPr>
              <w:t>0,9</w:t>
            </w:r>
            <w:r w:rsidRPr="00C357EF">
              <w:rPr>
                <w:rFonts w:cs="Times New Roman"/>
                <w:szCs w:val="22"/>
              </w:rPr>
              <w:t xml:space="preserve"> €</w:t>
            </w:r>
          </w:p>
        </w:tc>
        <w:tc>
          <w:tcPr>
            <w:tcW w:w="1701" w:type="dxa"/>
            <w:vAlign w:val="center"/>
          </w:tcPr>
          <w:p w:rsidR="00A75947" w:rsidRPr="00C357EF" w:rsidRDefault="00A75947" w:rsidP="00DE6120">
            <w:pPr>
              <w:jc w:val="center"/>
              <w:rPr>
                <w:rFonts w:cs="Times New Roman"/>
                <w:szCs w:val="22"/>
              </w:rPr>
            </w:pPr>
            <w:r w:rsidRPr="00C357EF">
              <w:rPr>
                <w:rFonts w:cs="Times New Roman"/>
                <w:szCs w:val="22"/>
              </w:rPr>
              <w:t xml:space="preserve">30.375 € </w:t>
            </w:r>
          </w:p>
        </w:tc>
        <w:tc>
          <w:tcPr>
            <w:tcW w:w="993" w:type="dxa"/>
            <w:vAlign w:val="center"/>
          </w:tcPr>
          <w:p w:rsidR="00A75947" w:rsidRPr="00C357EF" w:rsidRDefault="00A75947" w:rsidP="00DE6120">
            <w:pPr>
              <w:jc w:val="center"/>
              <w:rPr>
                <w:rFonts w:cs="Times New Roman"/>
                <w:szCs w:val="22"/>
              </w:rPr>
            </w:pPr>
            <w:r w:rsidRPr="00C357EF">
              <w:rPr>
                <w:rFonts w:cs="Times New Roman"/>
                <w:szCs w:val="22"/>
              </w:rPr>
              <w:t>7.290 €</w:t>
            </w:r>
          </w:p>
        </w:tc>
        <w:tc>
          <w:tcPr>
            <w:tcW w:w="1559" w:type="dxa"/>
            <w:vAlign w:val="center"/>
          </w:tcPr>
          <w:p w:rsidR="00A75947" w:rsidRPr="00C357EF" w:rsidRDefault="00A75947" w:rsidP="00DE6120">
            <w:pPr>
              <w:jc w:val="center"/>
              <w:rPr>
                <w:rFonts w:cs="Times New Roman"/>
                <w:szCs w:val="22"/>
              </w:rPr>
            </w:pPr>
            <w:r w:rsidRPr="00C357EF">
              <w:rPr>
                <w:rFonts w:cs="Times New Roman"/>
                <w:szCs w:val="22"/>
              </w:rPr>
              <w:t>37.665 €</w:t>
            </w:r>
          </w:p>
        </w:tc>
      </w:tr>
      <w:tr w:rsidR="00A75947" w:rsidRPr="00C357EF" w:rsidTr="00DE6120">
        <w:trPr>
          <w:trHeight w:val="780"/>
        </w:trPr>
        <w:tc>
          <w:tcPr>
            <w:tcW w:w="1809" w:type="dxa"/>
            <w:vAlign w:val="center"/>
          </w:tcPr>
          <w:p w:rsidR="00A75947" w:rsidRPr="00C357EF" w:rsidRDefault="00A75947" w:rsidP="00DE6120">
            <w:pPr>
              <w:jc w:val="center"/>
              <w:rPr>
                <w:rFonts w:cs="Times New Roman"/>
                <w:szCs w:val="22"/>
                <w:lang w:val="en-US"/>
              </w:rPr>
            </w:pPr>
            <w:r w:rsidRPr="00C357EF">
              <w:rPr>
                <w:rFonts w:cs="Times New Roman"/>
                <w:szCs w:val="22"/>
                <w:lang w:val="en-US"/>
              </w:rPr>
              <w:t>13.01.01.01.005</w:t>
            </w:r>
          </w:p>
        </w:tc>
        <w:tc>
          <w:tcPr>
            <w:tcW w:w="1701" w:type="dxa"/>
            <w:vAlign w:val="center"/>
          </w:tcPr>
          <w:p w:rsidR="00A75947" w:rsidRPr="00C357EF" w:rsidRDefault="00A75947" w:rsidP="00DE6120">
            <w:pPr>
              <w:jc w:val="center"/>
              <w:rPr>
                <w:rFonts w:cs="Times New Roman"/>
                <w:szCs w:val="22"/>
              </w:rPr>
            </w:pPr>
            <w:r w:rsidRPr="00C357EF">
              <w:rPr>
                <w:rFonts w:cs="Times New Roman"/>
                <w:szCs w:val="22"/>
                <w:lang w:val="en-US"/>
              </w:rPr>
              <w:t>CBC - NRBC - RET</w:t>
            </w:r>
          </w:p>
        </w:tc>
        <w:tc>
          <w:tcPr>
            <w:tcW w:w="1843" w:type="dxa"/>
            <w:vAlign w:val="center"/>
          </w:tcPr>
          <w:p w:rsidR="00A75947" w:rsidRPr="00C357EF" w:rsidRDefault="00A75947" w:rsidP="00DE6120">
            <w:pPr>
              <w:jc w:val="center"/>
              <w:rPr>
                <w:rFonts w:cs="Times New Roman"/>
                <w:szCs w:val="22"/>
              </w:rPr>
            </w:pPr>
            <w:r w:rsidRPr="00C357EF">
              <w:rPr>
                <w:rFonts w:cs="Times New Roman"/>
                <w:szCs w:val="22"/>
              </w:rPr>
              <w:t>1000</w:t>
            </w:r>
          </w:p>
        </w:tc>
        <w:tc>
          <w:tcPr>
            <w:tcW w:w="1593" w:type="dxa"/>
            <w:vAlign w:val="center"/>
          </w:tcPr>
          <w:p w:rsidR="00A75947" w:rsidRPr="00C357EF" w:rsidRDefault="00A75947" w:rsidP="00DE6120">
            <w:pPr>
              <w:jc w:val="center"/>
              <w:rPr>
                <w:rFonts w:cs="Times New Roman"/>
                <w:szCs w:val="22"/>
              </w:rPr>
            </w:pPr>
            <w:r w:rsidRPr="00C357EF">
              <w:rPr>
                <w:rFonts w:cs="Times New Roman"/>
                <w:szCs w:val="22"/>
                <w:lang w:val="en-US"/>
              </w:rPr>
              <w:t>2,0</w:t>
            </w:r>
            <w:r w:rsidRPr="00C357EF">
              <w:rPr>
                <w:rFonts w:cs="Times New Roman"/>
                <w:szCs w:val="22"/>
              </w:rPr>
              <w:t xml:space="preserve"> €</w:t>
            </w:r>
          </w:p>
        </w:tc>
        <w:tc>
          <w:tcPr>
            <w:tcW w:w="1701" w:type="dxa"/>
            <w:vAlign w:val="center"/>
          </w:tcPr>
          <w:p w:rsidR="00A75947" w:rsidRPr="00C357EF" w:rsidRDefault="00A75947" w:rsidP="00DE6120">
            <w:pPr>
              <w:jc w:val="center"/>
              <w:rPr>
                <w:rFonts w:cs="Times New Roman"/>
                <w:szCs w:val="22"/>
              </w:rPr>
            </w:pPr>
            <w:r w:rsidRPr="00C357EF">
              <w:rPr>
                <w:rFonts w:cs="Times New Roman"/>
                <w:szCs w:val="22"/>
              </w:rPr>
              <w:t xml:space="preserve">2.000 € </w:t>
            </w:r>
          </w:p>
        </w:tc>
        <w:tc>
          <w:tcPr>
            <w:tcW w:w="993" w:type="dxa"/>
            <w:vAlign w:val="center"/>
          </w:tcPr>
          <w:p w:rsidR="00A75947" w:rsidRPr="00C357EF" w:rsidRDefault="00A75947" w:rsidP="00DE6120">
            <w:pPr>
              <w:jc w:val="center"/>
              <w:rPr>
                <w:rFonts w:cs="Times New Roman"/>
                <w:szCs w:val="22"/>
              </w:rPr>
            </w:pPr>
            <w:r w:rsidRPr="00C357EF">
              <w:rPr>
                <w:rFonts w:cs="Times New Roman"/>
                <w:szCs w:val="22"/>
              </w:rPr>
              <w:t>480 €</w:t>
            </w:r>
          </w:p>
        </w:tc>
        <w:tc>
          <w:tcPr>
            <w:tcW w:w="1559" w:type="dxa"/>
            <w:vAlign w:val="center"/>
          </w:tcPr>
          <w:p w:rsidR="00A75947" w:rsidRPr="00C357EF" w:rsidRDefault="00A75947" w:rsidP="00DE6120">
            <w:pPr>
              <w:jc w:val="center"/>
              <w:rPr>
                <w:rFonts w:cs="Times New Roman"/>
                <w:szCs w:val="22"/>
              </w:rPr>
            </w:pPr>
            <w:r w:rsidRPr="00C357EF">
              <w:rPr>
                <w:rFonts w:cs="Times New Roman"/>
                <w:szCs w:val="22"/>
              </w:rPr>
              <w:t>2.480 €</w:t>
            </w:r>
          </w:p>
        </w:tc>
      </w:tr>
      <w:tr w:rsidR="00A75947" w:rsidRPr="00C357EF" w:rsidTr="00DE6120">
        <w:trPr>
          <w:trHeight w:val="780"/>
        </w:trPr>
        <w:tc>
          <w:tcPr>
            <w:tcW w:w="6946" w:type="dxa"/>
            <w:gridSpan w:val="4"/>
            <w:vAlign w:val="center"/>
          </w:tcPr>
          <w:p w:rsidR="00A75947" w:rsidRPr="00C357EF" w:rsidRDefault="00A75947" w:rsidP="00DE6120">
            <w:pPr>
              <w:jc w:val="right"/>
              <w:rPr>
                <w:rFonts w:cs="Times New Roman"/>
                <w:szCs w:val="22"/>
              </w:rPr>
            </w:pPr>
            <w:r w:rsidRPr="00C357EF">
              <w:rPr>
                <w:rFonts w:cs="Times New Roman"/>
                <w:szCs w:val="22"/>
              </w:rPr>
              <w:t>ΣΥΝΟΛΟ</w:t>
            </w:r>
          </w:p>
        </w:tc>
        <w:tc>
          <w:tcPr>
            <w:tcW w:w="1701" w:type="dxa"/>
            <w:vAlign w:val="center"/>
          </w:tcPr>
          <w:p w:rsidR="00A75947" w:rsidRPr="00C357EF" w:rsidRDefault="00A75947" w:rsidP="00DE6120">
            <w:pPr>
              <w:jc w:val="center"/>
              <w:rPr>
                <w:rFonts w:cs="Times New Roman"/>
                <w:szCs w:val="22"/>
              </w:rPr>
            </w:pPr>
            <w:r w:rsidRPr="00C357EF">
              <w:rPr>
                <w:rFonts w:cs="Times New Roman"/>
                <w:szCs w:val="22"/>
              </w:rPr>
              <w:t>32.375 €</w:t>
            </w:r>
          </w:p>
        </w:tc>
        <w:tc>
          <w:tcPr>
            <w:tcW w:w="993" w:type="dxa"/>
            <w:vAlign w:val="center"/>
          </w:tcPr>
          <w:p w:rsidR="00A75947" w:rsidRPr="00C357EF" w:rsidRDefault="00A75947" w:rsidP="00DE6120">
            <w:pPr>
              <w:jc w:val="center"/>
              <w:rPr>
                <w:rFonts w:cs="Times New Roman"/>
                <w:szCs w:val="22"/>
              </w:rPr>
            </w:pPr>
            <w:r w:rsidRPr="00C357EF">
              <w:rPr>
                <w:rFonts w:cs="Times New Roman"/>
                <w:szCs w:val="22"/>
              </w:rPr>
              <w:t>7.770 €</w:t>
            </w:r>
          </w:p>
        </w:tc>
        <w:tc>
          <w:tcPr>
            <w:tcW w:w="1559" w:type="dxa"/>
            <w:vAlign w:val="center"/>
          </w:tcPr>
          <w:p w:rsidR="00A75947" w:rsidRPr="00C357EF" w:rsidRDefault="00A75947" w:rsidP="00DE6120">
            <w:pPr>
              <w:jc w:val="center"/>
              <w:rPr>
                <w:rFonts w:cs="Times New Roman"/>
                <w:szCs w:val="22"/>
              </w:rPr>
            </w:pPr>
            <w:r w:rsidRPr="00C357EF">
              <w:rPr>
                <w:rFonts w:cs="Times New Roman"/>
                <w:szCs w:val="22"/>
              </w:rPr>
              <w:t>40.145 €</w:t>
            </w:r>
          </w:p>
        </w:tc>
      </w:tr>
    </w:tbl>
    <w:p w:rsidR="00A75947" w:rsidRPr="00C357EF" w:rsidRDefault="00A75947" w:rsidP="00A75947">
      <w:pPr>
        <w:ind w:firstLine="720"/>
        <w:rPr>
          <w:rFonts w:cs="Times New Roman"/>
          <w:szCs w:val="22"/>
          <w:lang w:val="el-GR"/>
        </w:rPr>
      </w:pPr>
      <w:r w:rsidRPr="00C357EF">
        <w:rPr>
          <w:rFonts w:cs="Times New Roman"/>
          <w:szCs w:val="22"/>
          <w:lang w:val="el-GR"/>
        </w:rPr>
        <w:t>Στην τεχνική προσφορά να κατατεθούν αναλυτικοί πίνακες απαιτούμενων αναλωσίμων και καταναλώσεων.</w:t>
      </w:r>
    </w:p>
    <w:p w:rsidR="00A75947" w:rsidRPr="00C357EF" w:rsidRDefault="00A75947" w:rsidP="00A75947">
      <w:pPr>
        <w:ind w:firstLine="720"/>
        <w:rPr>
          <w:rFonts w:cs="Times New Roman"/>
          <w:szCs w:val="22"/>
          <w:lang w:val="el-GR"/>
        </w:rPr>
      </w:pPr>
      <w:r w:rsidRPr="00C357EF">
        <w:rPr>
          <w:rFonts w:cs="Times New Roman"/>
          <w:szCs w:val="22"/>
          <w:lang w:val="el-GR"/>
        </w:rPr>
        <w:t>Στην οικονομική προσφορά να περιλαμβάνονται όλα τα επιμέρους κόστη λειτουργίας του συστήματος.</w:t>
      </w:r>
    </w:p>
    <w:p w:rsidR="00A75947" w:rsidRPr="00C357EF" w:rsidRDefault="00A75947" w:rsidP="00A75947">
      <w:pPr>
        <w:ind w:firstLine="720"/>
        <w:rPr>
          <w:rFonts w:cs="Times New Roman"/>
          <w:szCs w:val="22"/>
          <w:lang w:val="el-GR"/>
        </w:rPr>
      </w:pPr>
      <w:r w:rsidRPr="00C357EF">
        <w:rPr>
          <w:rFonts w:cs="Times New Roman"/>
          <w:szCs w:val="22"/>
          <w:lang w:val="el-GR"/>
        </w:rPr>
        <w:t xml:space="preserve">2) ΕΝΑ ΞΕΚΙΝΗΜΑ( </w:t>
      </w:r>
      <w:r w:rsidRPr="00C357EF">
        <w:rPr>
          <w:rFonts w:cs="Times New Roman"/>
          <w:szCs w:val="22"/>
          <w:lang w:val="en-US"/>
        </w:rPr>
        <w:t>STARTUP</w:t>
      </w:r>
      <w:r w:rsidRPr="00C357EF">
        <w:rPr>
          <w:rFonts w:cs="Times New Roman"/>
          <w:szCs w:val="22"/>
          <w:lang w:val="el-GR"/>
        </w:rPr>
        <w:t>) ΚΑΙ ΕΝΑ ΣΤΑΜΑΤΗΜΑ (</w:t>
      </w:r>
      <w:r w:rsidRPr="00C357EF">
        <w:rPr>
          <w:rFonts w:cs="Times New Roman"/>
          <w:szCs w:val="22"/>
          <w:lang w:val="en-US"/>
        </w:rPr>
        <w:t>SHUTDOWN</w:t>
      </w:r>
      <w:r w:rsidRPr="00C357EF">
        <w:rPr>
          <w:rFonts w:cs="Times New Roman"/>
          <w:szCs w:val="22"/>
          <w:lang w:val="el-GR"/>
        </w:rPr>
        <w:t>) ΤΩΝΑΝΑΛΥΤΩΝ ΗΜΕΡΗΣΙΩΣ.</w:t>
      </w:r>
    </w:p>
    <w:p w:rsidR="00A75947" w:rsidRPr="00C357EF" w:rsidRDefault="00A75947" w:rsidP="00A75947">
      <w:pPr>
        <w:ind w:firstLine="720"/>
        <w:rPr>
          <w:rFonts w:cs="Times New Roman"/>
          <w:szCs w:val="22"/>
          <w:lang w:val="en-US"/>
        </w:rPr>
      </w:pPr>
      <w:r w:rsidRPr="00C357EF">
        <w:rPr>
          <w:rFonts w:cs="Times New Roman"/>
          <w:szCs w:val="22"/>
          <w:lang w:val="en-US"/>
        </w:rPr>
        <w:t>3) CONTROLS (</w:t>
      </w:r>
      <w:r w:rsidRPr="00C357EF">
        <w:rPr>
          <w:rFonts w:cs="Times New Roman"/>
          <w:szCs w:val="22"/>
        </w:rPr>
        <w:t>ΠΟΙΟΤΙΚΟΣΕΛΕΓΧΟΣ</w:t>
      </w:r>
      <w:r w:rsidRPr="00C357EF">
        <w:rPr>
          <w:rFonts w:cs="Times New Roman"/>
          <w:szCs w:val="22"/>
          <w:lang w:val="en-US"/>
        </w:rPr>
        <w:t xml:space="preserve"> )*</w:t>
      </w:r>
    </w:p>
    <w:p w:rsidR="00A75947" w:rsidRPr="00C357EF" w:rsidRDefault="00A75947" w:rsidP="00A75947">
      <w:pPr>
        <w:ind w:left="720" w:firstLine="720"/>
        <w:rPr>
          <w:rFonts w:cs="Times New Roman"/>
          <w:szCs w:val="22"/>
          <w:lang w:val="en-US"/>
        </w:rPr>
      </w:pPr>
      <w:r w:rsidRPr="00C357EF">
        <w:rPr>
          <w:rFonts w:cs="Times New Roman"/>
          <w:szCs w:val="22"/>
          <w:lang w:val="en-US"/>
        </w:rPr>
        <w:t>3 CONTROLS (1 NORMAL, 1 LOW, 1 HIGH)/</w:t>
      </w:r>
      <w:r w:rsidRPr="00C357EF">
        <w:rPr>
          <w:rFonts w:cs="Times New Roman"/>
          <w:szCs w:val="22"/>
        </w:rPr>
        <w:t>ΗΜΕΡΑ</w:t>
      </w:r>
    </w:p>
    <w:p w:rsidR="00A75947" w:rsidRPr="00C357EF" w:rsidRDefault="00A75947" w:rsidP="00A75947">
      <w:pPr>
        <w:ind w:left="720" w:firstLine="720"/>
        <w:rPr>
          <w:rFonts w:cs="Times New Roman"/>
          <w:szCs w:val="22"/>
          <w:lang w:val="en-US"/>
        </w:rPr>
      </w:pPr>
    </w:p>
    <w:p w:rsidR="00A75947" w:rsidRPr="00C357EF" w:rsidRDefault="00A75947" w:rsidP="00A75947">
      <w:pPr>
        <w:ind w:firstLine="709"/>
        <w:rPr>
          <w:rFonts w:cs="Times New Roman"/>
          <w:szCs w:val="22"/>
          <w:lang w:val="el-GR"/>
        </w:rPr>
      </w:pPr>
      <w:r w:rsidRPr="00C357EF">
        <w:rPr>
          <w:rFonts w:cs="Times New Roman"/>
          <w:szCs w:val="22"/>
          <w:lang w:val="el-GR"/>
        </w:rPr>
        <w:t>*Η κατασκευάστρια εταιρεία του προμηθευόμενου αναλυτή, να παρέχει πρότυπο παρασκεύασμα ελέγχου (</w:t>
      </w:r>
      <w:r w:rsidRPr="00C357EF">
        <w:rPr>
          <w:rFonts w:cs="Times New Roman"/>
          <w:szCs w:val="22"/>
          <w:lang w:val="en-US"/>
        </w:rPr>
        <w:t>control</w:t>
      </w:r>
      <w:r w:rsidRPr="00C357EF">
        <w:rPr>
          <w:rFonts w:cs="Times New Roman"/>
          <w:szCs w:val="22"/>
          <w:lang w:val="el-GR"/>
        </w:rPr>
        <w:t>) για όλες ανεξαιρέτως τις παραμέτρους, για τον εσωτερικό ποιοτικό έλεγχο του αναλυτή και πρότυπο αίμα ρύθμισης του (</w:t>
      </w:r>
      <w:r w:rsidRPr="00C357EF">
        <w:rPr>
          <w:rFonts w:cs="Times New Roman"/>
          <w:szCs w:val="22"/>
          <w:lang w:val="en-US"/>
        </w:rPr>
        <w:t>calibrator</w:t>
      </w:r>
      <w:r w:rsidRPr="00C357EF">
        <w:rPr>
          <w:rFonts w:cs="Times New Roman"/>
          <w:szCs w:val="22"/>
          <w:lang w:val="el-GR"/>
        </w:rPr>
        <w:t>) για όλες τις βασικές παραμέτρους (</w:t>
      </w:r>
      <w:r w:rsidRPr="00C357EF">
        <w:rPr>
          <w:rFonts w:cs="Times New Roman"/>
          <w:szCs w:val="22"/>
          <w:lang w:val="en-US"/>
        </w:rPr>
        <w:t>WBC</w:t>
      </w:r>
      <w:r w:rsidRPr="00C357EF">
        <w:rPr>
          <w:rFonts w:cs="Times New Roman"/>
          <w:szCs w:val="22"/>
          <w:lang w:val="el-GR"/>
        </w:rPr>
        <w:t xml:space="preserve">, </w:t>
      </w:r>
      <w:r w:rsidRPr="00C357EF">
        <w:rPr>
          <w:rFonts w:cs="Times New Roman"/>
          <w:szCs w:val="22"/>
          <w:lang w:val="en-US"/>
        </w:rPr>
        <w:t>RBC</w:t>
      </w:r>
      <w:r w:rsidRPr="00C357EF">
        <w:rPr>
          <w:rFonts w:cs="Times New Roman"/>
          <w:szCs w:val="22"/>
          <w:lang w:val="el-GR"/>
        </w:rPr>
        <w:t xml:space="preserve">, </w:t>
      </w:r>
      <w:proofErr w:type="spellStart"/>
      <w:r w:rsidRPr="00C357EF">
        <w:rPr>
          <w:rFonts w:cs="Times New Roman"/>
          <w:szCs w:val="22"/>
          <w:lang w:val="en-US"/>
        </w:rPr>
        <w:t>HgB</w:t>
      </w:r>
      <w:proofErr w:type="spellEnd"/>
      <w:r w:rsidRPr="00C357EF">
        <w:rPr>
          <w:rFonts w:cs="Times New Roman"/>
          <w:szCs w:val="22"/>
          <w:lang w:val="el-GR"/>
        </w:rPr>
        <w:t xml:space="preserve">, </w:t>
      </w:r>
      <w:r w:rsidRPr="00C357EF">
        <w:rPr>
          <w:rFonts w:cs="Times New Roman"/>
          <w:szCs w:val="22"/>
          <w:lang w:val="en-US"/>
        </w:rPr>
        <w:t>HCT</w:t>
      </w:r>
      <w:r w:rsidRPr="00C357EF">
        <w:rPr>
          <w:rFonts w:cs="Times New Roman"/>
          <w:szCs w:val="22"/>
          <w:lang w:val="el-GR"/>
        </w:rPr>
        <w:t xml:space="preserve">, </w:t>
      </w:r>
      <w:r w:rsidRPr="00C357EF">
        <w:rPr>
          <w:rFonts w:cs="Times New Roman"/>
          <w:szCs w:val="22"/>
          <w:lang w:val="en-US"/>
        </w:rPr>
        <w:t>MCV</w:t>
      </w:r>
      <w:r w:rsidRPr="00C357EF">
        <w:rPr>
          <w:rFonts w:cs="Times New Roman"/>
          <w:szCs w:val="22"/>
          <w:lang w:val="el-GR"/>
        </w:rPr>
        <w:t xml:space="preserve">, </w:t>
      </w:r>
      <w:r w:rsidRPr="00C357EF">
        <w:rPr>
          <w:rFonts w:cs="Times New Roman"/>
          <w:szCs w:val="22"/>
          <w:lang w:val="en-US"/>
        </w:rPr>
        <w:t>PLT</w:t>
      </w:r>
      <w:r w:rsidRPr="00C357EF">
        <w:rPr>
          <w:rFonts w:cs="Times New Roman"/>
          <w:szCs w:val="22"/>
          <w:lang w:val="el-GR"/>
        </w:rPr>
        <w:t>).</w:t>
      </w:r>
    </w:p>
    <w:p w:rsidR="00A75947" w:rsidRDefault="00A75947" w:rsidP="00A75947">
      <w:pPr>
        <w:jc w:val="center"/>
        <w:rPr>
          <w:rFonts w:cs="Times New Roman"/>
          <w:szCs w:val="22"/>
          <w:lang w:val="el-GR"/>
        </w:rPr>
      </w:pPr>
    </w:p>
    <w:p w:rsidR="00A75947" w:rsidRPr="00C357EF" w:rsidRDefault="00A75947" w:rsidP="00A75947">
      <w:pPr>
        <w:jc w:val="center"/>
        <w:rPr>
          <w:rFonts w:cs="Times New Roman"/>
          <w:szCs w:val="22"/>
          <w:lang w:val="el-GR"/>
        </w:rPr>
      </w:pPr>
      <w:r w:rsidRPr="00C357EF">
        <w:rPr>
          <w:rFonts w:cs="Times New Roman"/>
          <w:szCs w:val="22"/>
          <w:lang w:val="el-GR"/>
        </w:rPr>
        <w:t>ΤΕΧΝΙΚΕΣ ΠΡΟΔΙΑΓΡΑΦΕΣ ΑΥΤΟΜΑΤΟΥ ΑΙΜΑΤΟΛΟΓΙΚΟΥ ΑΝΑΛΥΤΗ</w:t>
      </w:r>
    </w:p>
    <w:p w:rsidR="00A75947" w:rsidRPr="00C357EF" w:rsidRDefault="00A75947" w:rsidP="00A75947">
      <w:pPr>
        <w:rPr>
          <w:rFonts w:cs="Times New Roman"/>
          <w:szCs w:val="22"/>
          <w:lang w:val="el-GR"/>
        </w:rPr>
      </w:pPr>
      <w:r w:rsidRPr="00C357EF">
        <w:rPr>
          <w:rFonts w:cs="Times New Roman"/>
          <w:szCs w:val="22"/>
          <w:lang w:val="el-GR"/>
        </w:rPr>
        <w:t xml:space="preserve">1. Η αρχή λειτουργίας του προσφερόμενου αναλυτή να στηρίζεται σε διεθνώς αναγνωρισμένες μεθόδους μέτρησης. Το προσφερόμενο μηχάνημα να είναι καινούργιο, αμεταχείριστο, σύγχρονης τεχνολογίας και να δύναται να αναλύει τα έμορφα στοιχεία του αίματος σε απόλυτο αριθμό και ποσοστό σύμφωνα πάντα με τις τελευταίες εξελίξεις και απαιτήσεις οι οποίες εναρμονίζονται με τη διεθνή βιβλιογραφία και πρακτική. </w:t>
      </w:r>
    </w:p>
    <w:p w:rsidR="00A75947" w:rsidRPr="00C357EF" w:rsidRDefault="00A75947" w:rsidP="00A75947">
      <w:pPr>
        <w:rPr>
          <w:rFonts w:cs="Times New Roman"/>
          <w:szCs w:val="22"/>
          <w:lang w:val="el-GR"/>
        </w:rPr>
      </w:pPr>
      <w:r w:rsidRPr="00C357EF">
        <w:rPr>
          <w:rFonts w:cs="Times New Roman"/>
          <w:szCs w:val="22"/>
          <w:lang w:val="el-GR"/>
        </w:rPr>
        <w:t xml:space="preserve">2. Ο προσφερόμενος αναλυτής να αναλύει φλεβικό ολικό και τριχοειδικό </w:t>
      </w:r>
      <w:proofErr w:type="spellStart"/>
      <w:r w:rsidRPr="00C357EF">
        <w:rPr>
          <w:rFonts w:cs="Times New Roman"/>
          <w:szCs w:val="22"/>
          <w:lang w:val="el-GR"/>
        </w:rPr>
        <w:t>προαραιωμένο</w:t>
      </w:r>
      <w:proofErr w:type="spellEnd"/>
      <w:r w:rsidRPr="00C357EF">
        <w:rPr>
          <w:rFonts w:cs="Times New Roman"/>
          <w:szCs w:val="22"/>
          <w:lang w:val="el-GR"/>
        </w:rPr>
        <w:t xml:space="preserve"> αίμα και ο απαιτούμενος όγκος να μην ξεπερνά τα 100 μ</w:t>
      </w:r>
      <w:r w:rsidRPr="00C357EF">
        <w:rPr>
          <w:rFonts w:cs="Times New Roman"/>
          <w:szCs w:val="22"/>
        </w:rPr>
        <w:t>l</w:t>
      </w:r>
      <w:r w:rsidRPr="00C357EF">
        <w:rPr>
          <w:rFonts w:cs="Times New Roman"/>
          <w:szCs w:val="22"/>
          <w:lang w:val="el-GR"/>
        </w:rPr>
        <w:t xml:space="preserve"> σε όλους τους τρόπους δειγματοληψίας. Όλες οι παράμετροι που δίνονται να ανιχνεύονται απευθείας από το </w:t>
      </w:r>
      <w:r w:rsidRPr="00C357EF">
        <w:rPr>
          <w:rFonts w:cs="Times New Roman"/>
          <w:szCs w:val="22"/>
          <w:lang w:val="el-GR"/>
        </w:rPr>
        <w:lastRenderedPageBreak/>
        <w:t xml:space="preserve">φιαλίδιο της γενικής αίματος, χωρίς να απαιτούνται περαιτέρω διαδικασίες από τον χειριστή όπως αραιώσεις.  </w:t>
      </w:r>
    </w:p>
    <w:p w:rsidR="00A75947" w:rsidRPr="00C357EF" w:rsidRDefault="00A75947" w:rsidP="00A75947">
      <w:pPr>
        <w:spacing w:after="0"/>
        <w:rPr>
          <w:rFonts w:cs="Times New Roman"/>
          <w:szCs w:val="22"/>
          <w:lang w:val="el-GR"/>
        </w:rPr>
      </w:pPr>
      <w:r w:rsidRPr="00C357EF">
        <w:rPr>
          <w:rFonts w:cs="Times New Roman"/>
          <w:szCs w:val="22"/>
          <w:lang w:val="el-GR"/>
        </w:rPr>
        <w:t xml:space="preserve">3. Να δίνει αξιόπιστα αποτελέσματα στις παρακάτω παραμέτρους διαγνωστικής σημασίας τόσο στα φυσιολογικά όσο και στα παθολογικά δείγματα:  </w:t>
      </w:r>
    </w:p>
    <w:p w:rsidR="00A75947" w:rsidRPr="00C357EF" w:rsidRDefault="00A75947" w:rsidP="00A75947">
      <w:pPr>
        <w:spacing w:after="0"/>
        <w:rPr>
          <w:rFonts w:cs="Times New Roman"/>
          <w:szCs w:val="22"/>
          <w:lang w:val="el-GR"/>
        </w:rPr>
      </w:pPr>
    </w:p>
    <w:p w:rsidR="00A75947" w:rsidRPr="00C357EF" w:rsidRDefault="00A75947" w:rsidP="00A75947">
      <w:pPr>
        <w:spacing w:after="0"/>
        <w:rPr>
          <w:rFonts w:cs="Times New Roman"/>
          <w:szCs w:val="22"/>
          <w:lang w:val="el-GR"/>
        </w:rPr>
      </w:pPr>
      <w:r w:rsidRPr="00C357EF">
        <w:rPr>
          <w:rFonts w:cs="Times New Roman"/>
          <w:szCs w:val="22"/>
          <w:lang w:val="el-GR"/>
        </w:rPr>
        <w:t xml:space="preserve">-Αριθμός Λευκών αιμοσφαιρίων, Αριθμός Ερυθρών αιμοσφαιρίων, Απόλυτος αριθμός και ποσοστό % των </w:t>
      </w:r>
      <w:proofErr w:type="spellStart"/>
      <w:r w:rsidRPr="00C357EF">
        <w:rPr>
          <w:rFonts w:cs="Times New Roman"/>
          <w:szCs w:val="22"/>
          <w:lang w:val="el-GR"/>
        </w:rPr>
        <w:t>εμπυρήνων</w:t>
      </w:r>
      <w:proofErr w:type="spellEnd"/>
      <w:r w:rsidRPr="00C357EF">
        <w:rPr>
          <w:rFonts w:cs="Times New Roman"/>
          <w:szCs w:val="22"/>
          <w:lang w:val="el-GR"/>
        </w:rPr>
        <w:t xml:space="preserve"> ερυθρών, Αιματοκρίτης, Αιμοσφαιρίνη, </w:t>
      </w:r>
      <w:r w:rsidRPr="00C357EF">
        <w:rPr>
          <w:rFonts w:cs="Times New Roman"/>
          <w:szCs w:val="22"/>
        </w:rPr>
        <w:t>MCH</w:t>
      </w:r>
      <w:r w:rsidRPr="00C357EF">
        <w:rPr>
          <w:rFonts w:cs="Times New Roman"/>
          <w:szCs w:val="22"/>
          <w:lang w:val="el-GR"/>
        </w:rPr>
        <w:t xml:space="preserve">, </w:t>
      </w:r>
      <w:r w:rsidRPr="00C357EF">
        <w:rPr>
          <w:rFonts w:cs="Times New Roman"/>
          <w:szCs w:val="22"/>
        </w:rPr>
        <w:t>MCV</w:t>
      </w:r>
      <w:r w:rsidRPr="00C357EF">
        <w:rPr>
          <w:rFonts w:cs="Times New Roman"/>
          <w:szCs w:val="22"/>
          <w:lang w:val="el-GR"/>
        </w:rPr>
        <w:t xml:space="preserve">, </w:t>
      </w:r>
      <w:r w:rsidRPr="00C357EF">
        <w:rPr>
          <w:rFonts w:cs="Times New Roman"/>
          <w:szCs w:val="22"/>
        </w:rPr>
        <w:t>MCHC</w:t>
      </w:r>
      <w:r w:rsidRPr="00C357EF">
        <w:rPr>
          <w:rFonts w:cs="Times New Roman"/>
          <w:szCs w:val="22"/>
          <w:lang w:val="el-GR"/>
        </w:rPr>
        <w:t xml:space="preserve">, </w:t>
      </w:r>
      <w:r w:rsidRPr="00C357EF">
        <w:rPr>
          <w:rFonts w:cs="Times New Roman"/>
          <w:szCs w:val="22"/>
        </w:rPr>
        <w:t>RDW</w:t>
      </w:r>
      <w:r w:rsidRPr="00C357EF">
        <w:rPr>
          <w:rFonts w:cs="Times New Roman"/>
          <w:szCs w:val="22"/>
          <w:lang w:val="el-GR"/>
        </w:rPr>
        <w:t xml:space="preserve">, </w:t>
      </w:r>
      <w:r w:rsidRPr="00C357EF">
        <w:rPr>
          <w:rFonts w:cs="Times New Roman"/>
          <w:szCs w:val="22"/>
        </w:rPr>
        <w:t>PLT</w:t>
      </w:r>
      <w:r w:rsidRPr="00C357EF">
        <w:rPr>
          <w:rFonts w:cs="Times New Roman"/>
          <w:szCs w:val="22"/>
          <w:lang w:val="el-GR"/>
        </w:rPr>
        <w:t xml:space="preserve">, </w:t>
      </w:r>
      <w:r w:rsidRPr="00C357EF">
        <w:rPr>
          <w:rFonts w:cs="Times New Roman"/>
          <w:szCs w:val="22"/>
        </w:rPr>
        <w:t>PDW</w:t>
      </w:r>
      <w:r w:rsidRPr="00C357EF">
        <w:rPr>
          <w:rFonts w:cs="Times New Roman"/>
          <w:szCs w:val="22"/>
          <w:lang w:val="el-GR"/>
        </w:rPr>
        <w:t xml:space="preserve">, </w:t>
      </w:r>
      <w:r w:rsidRPr="00C357EF">
        <w:rPr>
          <w:rFonts w:cs="Times New Roman"/>
          <w:szCs w:val="22"/>
        </w:rPr>
        <w:t>MPV</w:t>
      </w:r>
      <w:r w:rsidRPr="00C357EF">
        <w:rPr>
          <w:rFonts w:cs="Times New Roman"/>
          <w:szCs w:val="22"/>
          <w:lang w:val="el-GR"/>
        </w:rPr>
        <w:t xml:space="preserve">, </w:t>
      </w:r>
      <w:r w:rsidRPr="00C357EF">
        <w:rPr>
          <w:rFonts w:cs="Times New Roman"/>
          <w:szCs w:val="22"/>
        </w:rPr>
        <w:t>PCT</w:t>
      </w:r>
      <w:r w:rsidRPr="00C357EF">
        <w:rPr>
          <w:rFonts w:cs="Times New Roman"/>
          <w:szCs w:val="22"/>
          <w:lang w:val="el-GR"/>
        </w:rPr>
        <w:t>.</w:t>
      </w:r>
    </w:p>
    <w:p w:rsidR="00A75947" w:rsidRPr="00C357EF" w:rsidRDefault="00A75947" w:rsidP="00A75947">
      <w:pPr>
        <w:spacing w:after="0"/>
        <w:rPr>
          <w:rFonts w:cs="Times New Roman"/>
          <w:szCs w:val="22"/>
          <w:lang w:val="el-GR"/>
        </w:rPr>
      </w:pPr>
      <w:r w:rsidRPr="00C357EF">
        <w:rPr>
          <w:rFonts w:cs="Times New Roman"/>
          <w:szCs w:val="22"/>
          <w:lang w:val="el-GR"/>
        </w:rPr>
        <w:t xml:space="preserve">-Απόλυτος αριθμός και ποσοστό % των </w:t>
      </w:r>
      <w:proofErr w:type="spellStart"/>
      <w:r w:rsidRPr="00C357EF">
        <w:rPr>
          <w:rFonts w:cs="Times New Roman"/>
          <w:szCs w:val="22"/>
          <w:lang w:val="el-GR"/>
        </w:rPr>
        <w:t>υποπληθυσμών</w:t>
      </w:r>
      <w:proofErr w:type="spellEnd"/>
      <w:r w:rsidRPr="00C357EF">
        <w:rPr>
          <w:rFonts w:cs="Times New Roman"/>
          <w:szCs w:val="22"/>
          <w:lang w:val="el-GR"/>
        </w:rPr>
        <w:t xml:space="preserve"> του λευκοκυτταρικού διαφορικού τύπου δηλαδή των </w:t>
      </w:r>
      <w:proofErr w:type="spellStart"/>
      <w:r w:rsidRPr="00C357EF">
        <w:rPr>
          <w:rFonts w:cs="Times New Roman"/>
          <w:szCs w:val="22"/>
          <w:lang w:val="el-GR"/>
        </w:rPr>
        <w:t>ουδετεροφίλων</w:t>
      </w:r>
      <w:proofErr w:type="spellEnd"/>
      <w:r w:rsidRPr="00C357EF">
        <w:rPr>
          <w:rFonts w:cs="Times New Roman"/>
          <w:szCs w:val="22"/>
          <w:lang w:val="el-GR"/>
        </w:rPr>
        <w:t xml:space="preserve">, των λεμφοκυττάρων, των μονοκυττάρων, των </w:t>
      </w:r>
      <w:proofErr w:type="spellStart"/>
      <w:r w:rsidRPr="00C357EF">
        <w:rPr>
          <w:rFonts w:cs="Times New Roman"/>
          <w:szCs w:val="22"/>
          <w:lang w:val="el-GR"/>
        </w:rPr>
        <w:t>ηωσινοφίλων</w:t>
      </w:r>
      <w:proofErr w:type="spellEnd"/>
      <w:r w:rsidRPr="00C357EF">
        <w:rPr>
          <w:rFonts w:cs="Times New Roman"/>
          <w:szCs w:val="22"/>
          <w:lang w:val="el-GR"/>
        </w:rPr>
        <w:t xml:space="preserve"> και των </w:t>
      </w:r>
      <w:proofErr w:type="spellStart"/>
      <w:r w:rsidRPr="00C357EF">
        <w:rPr>
          <w:rFonts w:cs="Times New Roman"/>
          <w:szCs w:val="22"/>
          <w:lang w:val="el-GR"/>
        </w:rPr>
        <w:t>βασεοφίλων</w:t>
      </w:r>
      <w:proofErr w:type="spellEnd"/>
      <w:r w:rsidRPr="00C357EF">
        <w:rPr>
          <w:rFonts w:cs="Times New Roman"/>
          <w:szCs w:val="22"/>
          <w:lang w:val="el-GR"/>
        </w:rPr>
        <w:t>.</w:t>
      </w:r>
    </w:p>
    <w:p w:rsidR="00A75947" w:rsidRPr="00C357EF" w:rsidRDefault="00A75947" w:rsidP="00A75947">
      <w:pPr>
        <w:spacing w:after="0"/>
        <w:rPr>
          <w:rFonts w:cs="Times New Roman"/>
          <w:szCs w:val="22"/>
          <w:lang w:val="el-GR"/>
        </w:rPr>
      </w:pPr>
      <w:r w:rsidRPr="00C357EF">
        <w:rPr>
          <w:rFonts w:cs="Times New Roman"/>
          <w:szCs w:val="22"/>
          <w:lang w:val="el-GR"/>
        </w:rPr>
        <w:t>-Απόλυτος αριθμός και ποσοστό % του αθροίσματος των αώρων κυττάρων της κοκκιώδους σειράς (</w:t>
      </w:r>
      <w:proofErr w:type="spellStart"/>
      <w:r w:rsidRPr="00C357EF">
        <w:rPr>
          <w:rFonts w:cs="Times New Roman"/>
          <w:szCs w:val="22"/>
          <w:lang w:val="el-GR"/>
        </w:rPr>
        <w:t>μεταμυελοκύτταρα</w:t>
      </w:r>
      <w:proofErr w:type="spellEnd"/>
      <w:r w:rsidRPr="00C357EF">
        <w:rPr>
          <w:rFonts w:cs="Times New Roman"/>
          <w:szCs w:val="22"/>
          <w:lang w:val="el-GR"/>
        </w:rPr>
        <w:t xml:space="preserve">, μυελοκύτταρα, </w:t>
      </w:r>
      <w:proofErr w:type="spellStart"/>
      <w:r w:rsidRPr="00C357EF">
        <w:rPr>
          <w:rFonts w:cs="Times New Roman"/>
          <w:szCs w:val="22"/>
          <w:lang w:val="el-GR"/>
        </w:rPr>
        <w:t>προμυελοκύτταρα</w:t>
      </w:r>
      <w:proofErr w:type="spellEnd"/>
      <w:r w:rsidRPr="00C357EF">
        <w:rPr>
          <w:rFonts w:cs="Times New Roman"/>
          <w:szCs w:val="22"/>
          <w:lang w:val="el-GR"/>
        </w:rPr>
        <w:t xml:space="preserve">) για τη διάγνωση και παρακολούθηση αρρώστων με λοιμώξεις, </w:t>
      </w:r>
      <w:proofErr w:type="spellStart"/>
      <w:r w:rsidRPr="00C357EF">
        <w:rPr>
          <w:rFonts w:cs="Times New Roman"/>
          <w:szCs w:val="22"/>
          <w:lang w:val="el-GR"/>
        </w:rPr>
        <w:t>μυελοϋπερπλαστικά</w:t>
      </w:r>
      <w:proofErr w:type="spellEnd"/>
      <w:r w:rsidRPr="00C357EF">
        <w:rPr>
          <w:rFonts w:cs="Times New Roman"/>
          <w:szCs w:val="22"/>
          <w:lang w:val="el-GR"/>
        </w:rPr>
        <w:t xml:space="preserve"> σύνδρομα και λοιπά αιματολογικά νοσήματα.</w:t>
      </w:r>
    </w:p>
    <w:p w:rsidR="00A75947" w:rsidRPr="00C357EF" w:rsidRDefault="00A75947" w:rsidP="00A75947">
      <w:pPr>
        <w:spacing w:after="0"/>
        <w:rPr>
          <w:rFonts w:cs="Times New Roman"/>
          <w:szCs w:val="22"/>
          <w:lang w:val="el-GR"/>
        </w:rPr>
      </w:pPr>
      <w:r w:rsidRPr="00C357EF">
        <w:rPr>
          <w:rFonts w:cs="Times New Roman"/>
          <w:szCs w:val="22"/>
          <w:lang w:val="el-GR"/>
        </w:rPr>
        <w:t xml:space="preserve">-Να γίνεται χρήση ακτινών </w:t>
      </w:r>
      <w:r w:rsidRPr="00C357EF">
        <w:rPr>
          <w:rFonts w:cs="Times New Roman"/>
          <w:szCs w:val="22"/>
        </w:rPr>
        <w:t>laser</w:t>
      </w:r>
      <w:r w:rsidRPr="00C357EF">
        <w:rPr>
          <w:rFonts w:cs="Times New Roman"/>
          <w:szCs w:val="22"/>
          <w:lang w:val="el-GR"/>
        </w:rPr>
        <w:t xml:space="preserve">, για την ανίχνευση των λευκών αιμοσφαιρίων και τον ποσοτικό προσδιορισμό των κυττάρων του διαφορικού λευκοκυτταρικού τύπου. </w:t>
      </w:r>
    </w:p>
    <w:p w:rsidR="00A75947" w:rsidRPr="00C357EF" w:rsidRDefault="00A75947" w:rsidP="00A75947">
      <w:pPr>
        <w:spacing w:after="0"/>
        <w:rPr>
          <w:rFonts w:cs="Times New Roman"/>
          <w:szCs w:val="22"/>
          <w:lang w:val="el-GR"/>
        </w:rPr>
      </w:pPr>
      <w:r w:rsidRPr="00C357EF">
        <w:rPr>
          <w:rFonts w:cs="Times New Roman"/>
          <w:szCs w:val="22"/>
          <w:lang w:val="el-GR"/>
        </w:rPr>
        <w:t xml:space="preserve">Το άθροισμα του ποσοστού των </w:t>
      </w:r>
      <w:proofErr w:type="spellStart"/>
      <w:r w:rsidRPr="00C357EF">
        <w:rPr>
          <w:rFonts w:cs="Times New Roman"/>
          <w:szCs w:val="22"/>
          <w:lang w:val="el-GR"/>
        </w:rPr>
        <w:t>υποπληθυσμών</w:t>
      </w:r>
      <w:proofErr w:type="spellEnd"/>
      <w:r w:rsidRPr="00C357EF">
        <w:rPr>
          <w:rFonts w:cs="Times New Roman"/>
          <w:szCs w:val="22"/>
          <w:lang w:val="el-GR"/>
        </w:rPr>
        <w:t xml:space="preserve"> των λευκοκυττάρων πρέπει να είναι 100 και το άθροισμα του απόλυτου αριθμού των </w:t>
      </w:r>
      <w:proofErr w:type="spellStart"/>
      <w:r w:rsidRPr="00C357EF">
        <w:rPr>
          <w:rFonts w:cs="Times New Roman"/>
          <w:szCs w:val="22"/>
          <w:lang w:val="el-GR"/>
        </w:rPr>
        <w:t>υποπληθυσμών</w:t>
      </w:r>
      <w:proofErr w:type="spellEnd"/>
      <w:r w:rsidRPr="00C357EF">
        <w:rPr>
          <w:rFonts w:cs="Times New Roman"/>
          <w:szCs w:val="22"/>
          <w:lang w:val="el-GR"/>
        </w:rPr>
        <w:t xml:space="preserve"> των λευκοκυττάρων να ισούται με τον απόλυτο αριθμό των λευκών. </w:t>
      </w:r>
    </w:p>
    <w:p w:rsidR="00A75947" w:rsidRPr="00C357EF" w:rsidRDefault="00A75947" w:rsidP="00A75947">
      <w:pPr>
        <w:spacing w:after="0"/>
        <w:rPr>
          <w:rFonts w:cs="Times New Roman"/>
          <w:szCs w:val="22"/>
          <w:lang w:val="el-GR"/>
        </w:rPr>
      </w:pPr>
      <w:r w:rsidRPr="00C357EF">
        <w:rPr>
          <w:rFonts w:cs="Times New Roman"/>
          <w:szCs w:val="22"/>
          <w:lang w:val="el-GR"/>
        </w:rPr>
        <w:t>-Ο υπολογισμός του διαφορικού τύπου των λευκών αιμοσφαιρίων θα πρέπει να γίνεται με άμεση ανίχνευση.</w:t>
      </w:r>
    </w:p>
    <w:p w:rsidR="00A75947" w:rsidRPr="00C357EF" w:rsidRDefault="00A75947" w:rsidP="00A75947">
      <w:pPr>
        <w:spacing w:after="0"/>
        <w:rPr>
          <w:rFonts w:cs="Times New Roman"/>
          <w:szCs w:val="22"/>
          <w:lang w:val="el-GR"/>
        </w:rPr>
      </w:pPr>
      <w:r w:rsidRPr="00C357EF">
        <w:rPr>
          <w:rFonts w:cs="Times New Roman"/>
          <w:szCs w:val="22"/>
          <w:lang w:val="el-GR"/>
        </w:rPr>
        <w:t xml:space="preserve">-Το ποσοστό % και ο απόλυτος αριθμός των </w:t>
      </w:r>
      <w:proofErr w:type="spellStart"/>
      <w:r w:rsidRPr="00C357EF">
        <w:rPr>
          <w:rFonts w:cs="Times New Roman"/>
          <w:szCs w:val="22"/>
          <w:lang w:val="el-GR"/>
        </w:rPr>
        <w:t>εμπύρηνων</w:t>
      </w:r>
      <w:proofErr w:type="spellEnd"/>
      <w:r w:rsidRPr="00C357EF">
        <w:rPr>
          <w:rFonts w:cs="Times New Roman"/>
          <w:szCs w:val="22"/>
          <w:lang w:val="el-GR"/>
        </w:rPr>
        <w:t xml:space="preserve"> ερυθρών να δίνεται αυτόματα σε κάθε γενική αίματος με άμεση μέτρηση, χωρίς υπολογιστικές μεθόδους και χωρίς να απαιτείται επανάληψη του δείγματος, και να διορθώνεται αυτόματα ο αριθμός των λευκών αιμοσφαιρίων. Η μέτρηση των </w:t>
      </w:r>
      <w:proofErr w:type="spellStart"/>
      <w:r w:rsidRPr="00C357EF">
        <w:rPr>
          <w:rFonts w:cs="Times New Roman"/>
          <w:szCs w:val="22"/>
          <w:lang w:val="el-GR"/>
        </w:rPr>
        <w:t>εμπύρηνων</w:t>
      </w:r>
      <w:proofErr w:type="spellEnd"/>
      <w:r w:rsidRPr="00C357EF">
        <w:rPr>
          <w:rFonts w:cs="Times New Roman"/>
          <w:szCs w:val="22"/>
          <w:lang w:val="el-GR"/>
        </w:rPr>
        <w:t xml:space="preserve"> ερυθρών να μην επηρεάζει δυσμενώς την ταχύτητα του αναλυτή (να αποδεικνύεται).</w:t>
      </w:r>
    </w:p>
    <w:p w:rsidR="00A75947" w:rsidRPr="00C357EF" w:rsidRDefault="00A75947" w:rsidP="00A75947">
      <w:pPr>
        <w:spacing w:after="0"/>
        <w:rPr>
          <w:rFonts w:cs="Times New Roman"/>
          <w:szCs w:val="22"/>
          <w:lang w:val="el-GR"/>
        </w:rPr>
      </w:pPr>
    </w:p>
    <w:p w:rsidR="00A75947" w:rsidRPr="00C357EF" w:rsidRDefault="00A75947" w:rsidP="00A75947">
      <w:pPr>
        <w:spacing w:after="0"/>
        <w:rPr>
          <w:rFonts w:cs="Times New Roman"/>
          <w:szCs w:val="22"/>
          <w:lang w:val="el-GR"/>
        </w:rPr>
      </w:pPr>
      <w:r w:rsidRPr="00C357EF">
        <w:rPr>
          <w:rFonts w:cs="Times New Roman"/>
          <w:szCs w:val="22"/>
          <w:lang w:val="el-GR"/>
        </w:rPr>
        <w:t xml:space="preserve">Η παροχή επιπλέον παραμέτρων θα αξιολογηθεί θετικά. </w:t>
      </w:r>
    </w:p>
    <w:p w:rsidR="00A75947" w:rsidRPr="00C357EF" w:rsidRDefault="00A75947" w:rsidP="00A75947">
      <w:pPr>
        <w:spacing w:after="0"/>
        <w:rPr>
          <w:rFonts w:cs="Times New Roman"/>
          <w:szCs w:val="22"/>
          <w:lang w:val="el-GR"/>
        </w:rPr>
      </w:pPr>
    </w:p>
    <w:p w:rsidR="00A75947" w:rsidRPr="00C357EF" w:rsidRDefault="00A75947" w:rsidP="00A75947">
      <w:pPr>
        <w:rPr>
          <w:rFonts w:cs="Times New Roman"/>
          <w:szCs w:val="22"/>
          <w:lang w:val="el-GR"/>
        </w:rPr>
      </w:pPr>
      <w:r w:rsidRPr="00C357EF">
        <w:rPr>
          <w:rFonts w:cs="Times New Roman"/>
          <w:szCs w:val="22"/>
          <w:lang w:val="el-GR"/>
        </w:rPr>
        <w:t xml:space="preserve">4. Ο προσφερόμενος αναλυτής να προσδιορίζει τα </w:t>
      </w:r>
      <w:proofErr w:type="spellStart"/>
      <w:r w:rsidRPr="00C357EF">
        <w:rPr>
          <w:rFonts w:cs="Times New Roman"/>
          <w:szCs w:val="22"/>
          <w:lang w:val="el-GR"/>
        </w:rPr>
        <w:t>δικτυοερυθροκύτταρα</w:t>
      </w:r>
      <w:proofErr w:type="spellEnd"/>
      <w:r w:rsidRPr="00C357EF">
        <w:rPr>
          <w:rFonts w:cs="Times New Roman"/>
          <w:szCs w:val="22"/>
          <w:lang w:val="el-GR"/>
        </w:rPr>
        <w:t xml:space="preserve"> (ΔΕΚ) σε απόλυτο αριθμό και ποσοστό %. Επιπλέον να διαθέτει τις κάτωθι διαγνωστικές (</w:t>
      </w:r>
      <w:r w:rsidRPr="00C357EF">
        <w:rPr>
          <w:rFonts w:cs="Times New Roman"/>
          <w:szCs w:val="22"/>
        </w:rPr>
        <w:t>reportable</w:t>
      </w:r>
      <w:r w:rsidRPr="00C357EF">
        <w:rPr>
          <w:rFonts w:cs="Times New Roman"/>
          <w:szCs w:val="22"/>
          <w:lang w:val="el-GR"/>
        </w:rPr>
        <w:t>) παραμέτρους:</w:t>
      </w:r>
    </w:p>
    <w:p w:rsidR="00A75947" w:rsidRPr="00C357EF" w:rsidRDefault="00A75947" w:rsidP="00A75947">
      <w:pPr>
        <w:rPr>
          <w:rFonts w:cs="Times New Roman"/>
          <w:szCs w:val="22"/>
          <w:lang w:val="el-GR"/>
        </w:rPr>
      </w:pPr>
      <w:proofErr w:type="spellStart"/>
      <w:r w:rsidRPr="00C357EF">
        <w:rPr>
          <w:rFonts w:cs="Times New Roman"/>
          <w:szCs w:val="22"/>
        </w:rPr>
        <w:t>i</w:t>
      </w:r>
      <w:proofErr w:type="spellEnd"/>
      <w:r w:rsidRPr="00C357EF">
        <w:rPr>
          <w:rFonts w:cs="Times New Roman"/>
          <w:szCs w:val="22"/>
          <w:lang w:val="el-GR"/>
        </w:rPr>
        <w:t xml:space="preserve">. Τον διαφορικό τύπο των </w:t>
      </w:r>
      <w:proofErr w:type="spellStart"/>
      <w:r w:rsidRPr="00C357EF">
        <w:rPr>
          <w:rFonts w:cs="Times New Roman"/>
          <w:szCs w:val="22"/>
          <w:lang w:val="el-GR"/>
        </w:rPr>
        <w:t>δικτυοερυθροκυττάρων</w:t>
      </w:r>
      <w:proofErr w:type="spellEnd"/>
      <w:r w:rsidRPr="00C357EF">
        <w:rPr>
          <w:rFonts w:cs="Times New Roman"/>
          <w:szCs w:val="22"/>
          <w:lang w:val="el-GR"/>
        </w:rPr>
        <w:t xml:space="preserve"> (</w:t>
      </w:r>
      <w:proofErr w:type="spellStart"/>
      <w:r w:rsidRPr="00C357EF">
        <w:rPr>
          <w:rFonts w:cs="Times New Roman"/>
          <w:szCs w:val="22"/>
          <w:lang w:val="el-GR"/>
        </w:rPr>
        <w:t>υποπληθυσμοί</w:t>
      </w:r>
      <w:proofErr w:type="spellEnd"/>
      <w:r w:rsidRPr="00C357EF">
        <w:rPr>
          <w:rFonts w:cs="Times New Roman"/>
          <w:szCs w:val="22"/>
          <w:lang w:val="el-GR"/>
        </w:rPr>
        <w:t xml:space="preserve"> των ΔΕΚ)  ανάλογα με το βαθμό της </w:t>
      </w:r>
      <w:proofErr w:type="spellStart"/>
      <w:r w:rsidRPr="00C357EF">
        <w:rPr>
          <w:rFonts w:cs="Times New Roman"/>
          <w:szCs w:val="22"/>
          <w:lang w:val="el-GR"/>
        </w:rPr>
        <w:t>αωρότητας</w:t>
      </w:r>
      <w:proofErr w:type="spellEnd"/>
      <w:r w:rsidRPr="00C357EF">
        <w:rPr>
          <w:rFonts w:cs="Times New Roman"/>
          <w:szCs w:val="22"/>
          <w:lang w:val="el-GR"/>
        </w:rPr>
        <w:t xml:space="preserve"> τους, σε ποσοστό %. </w:t>
      </w:r>
    </w:p>
    <w:p w:rsidR="00A75947" w:rsidRPr="00C357EF" w:rsidRDefault="00A75947" w:rsidP="00A75947">
      <w:pPr>
        <w:rPr>
          <w:rFonts w:cs="Times New Roman"/>
          <w:szCs w:val="22"/>
          <w:lang w:val="el-GR"/>
        </w:rPr>
      </w:pPr>
      <w:r w:rsidRPr="00C357EF">
        <w:rPr>
          <w:rFonts w:cs="Times New Roman"/>
          <w:szCs w:val="22"/>
        </w:rPr>
        <w:t>ii</w:t>
      </w:r>
      <w:r w:rsidRPr="00C357EF">
        <w:rPr>
          <w:rFonts w:cs="Times New Roman"/>
          <w:szCs w:val="22"/>
          <w:lang w:val="el-GR"/>
        </w:rPr>
        <w:t xml:space="preserve">. Τον δείκτη ωρίμανσης, ο οποίος αφορά το κλάσμα των αώρων ΔΕΚ. </w:t>
      </w:r>
    </w:p>
    <w:p w:rsidR="00A75947" w:rsidRPr="00C357EF" w:rsidRDefault="00A75947" w:rsidP="00A75947">
      <w:pPr>
        <w:rPr>
          <w:rFonts w:cs="Times New Roman"/>
          <w:szCs w:val="22"/>
          <w:lang w:val="el-GR"/>
        </w:rPr>
      </w:pPr>
      <w:r w:rsidRPr="00C357EF">
        <w:rPr>
          <w:rFonts w:cs="Times New Roman"/>
          <w:szCs w:val="22"/>
        </w:rPr>
        <w:t>iii</w:t>
      </w:r>
      <w:r w:rsidRPr="00C357EF">
        <w:rPr>
          <w:rFonts w:cs="Times New Roman"/>
          <w:szCs w:val="22"/>
          <w:lang w:val="el-GR"/>
        </w:rPr>
        <w:t xml:space="preserve">. Τον δείκτη </w:t>
      </w:r>
      <w:proofErr w:type="spellStart"/>
      <w:r w:rsidRPr="00C357EF">
        <w:rPr>
          <w:rFonts w:cs="Times New Roman"/>
          <w:szCs w:val="22"/>
          <w:lang w:val="el-GR"/>
        </w:rPr>
        <w:t>αιμοσφαιρινοποίησης</w:t>
      </w:r>
      <w:proofErr w:type="spellEnd"/>
      <w:r w:rsidRPr="00C357EF">
        <w:rPr>
          <w:rFonts w:cs="Times New Roman"/>
          <w:szCs w:val="22"/>
          <w:lang w:val="el-GR"/>
        </w:rPr>
        <w:t xml:space="preserve"> των ΔΕΚ. </w:t>
      </w:r>
    </w:p>
    <w:p w:rsidR="00A75947" w:rsidRPr="00C357EF" w:rsidRDefault="00A75947" w:rsidP="00A75947">
      <w:pPr>
        <w:rPr>
          <w:rFonts w:cs="Times New Roman"/>
          <w:szCs w:val="22"/>
          <w:lang w:val="el-GR"/>
        </w:rPr>
      </w:pPr>
      <w:r w:rsidRPr="00C357EF">
        <w:rPr>
          <w:rFonts w:cs="Times New Roman"/>
          <w:szCs w:val="22"/>
          <w:lang w:val="el-GR"/>
        </w:rPr>
        <w:t xml:space="preserve">Η μέτρηση των ΔΕΚ και των παραμέτρων τους να γίνεται άμεσα και αυτόματα από το φιαλίδιο της γενικής αίματος χωρίς να προηγείται κάποια χειροκίνητη επεξεργασία από τον χειριστή. </w:t>
      </w:r>
    </w:p>
    <w:p w:rsidR="00A75947" w:rsidRPr="00C357EF" w:rsidRDefault="00A75947" w:rsidP="00A75947">
      <w:pPr>
        <w:rPr>
          <w:rFonts w:cs="Times New Roman"/>
          <w:szCs w:val="22"/>
          <w:lang w:val="el-GR"/>
        </w:rPr>
      </w:pPr>
      <w:r w:rsidRPr="00C357EF">
        <w:rPr>
          <w:rFonts w:cs="Times New Roman"/>
          <w:szCs w:val="22"/>
          <w:lang w:val="el-GR"/>
        </w:rPr>
        <w:t xml:space="preserve">5. Ο προσφερόμενος αναλυτής να δύναται να προσδιορίσει άμεσα και αυτόματα βιολογικά υγρά (εγκεφαλονωτιαίο, </w:t>
      </w:r>
      <w:proofErr w:type="spellStart"/>
      <w:r w:rsidRPr="00C357EF">
        <w:rPr>
          <w:rFonts w:cs="Times New Roman"/>
          <w:szCs w:val="22"/>
          <w:lang w:val="el-GR"/>
        </w:rPr>
        <w:t>ασκιτικό</w:t>
      </w:r>
      <w:proofErr w:type="spellEnd"/>
      <w:r w:rsidRPr="00C357EF">
        <w:rPr>
          <w:rFonts w:cs="Times New Roman"/>
          <w:szCs w:val="22"/>
          <w:lang w:val="el-GR"/>
        </w:rPr>
        <w:t xml:space="preserve">, πλευριτικό, αρθρικό κ.α.), για τα οποία να διαθέτει αντίστοιχα </w:t>
      </w:r>
      <w:r w:rsidRPr="00C357EF">
        <w:rPr>
          <w:rFonts w:cs="Times New Roman"/>
          <w:szCs w:val="22"/>
        </w:rPr>
        <w:t>controls</w:t>
      </w:r>
      <w:r w:rsidRPr="00C357EF">
        <w:rPr>
          <w:rFonts w:cs="Times New Roman"/>
          <w:szCs w:val="22"/>
          <w:lang w:val="el-GR"/>
        </w:rPr>
        <w:t xml:space="preserve">. Να κατατεθεί σχετική βιβλιογραφία και πιστοποίηση </w:t>
      </w:r>
      <w:r w:rsidRPr="00C357EF">
        <w:rPr>
          <w:rFonts w:cs="Times New Roman"/>
          <w:szCs w:val="22"/>
        </w:rPr>
        <w:t>CE</w:t>
      </w:r>
      <w:r w:rsidRPr="00C357EF">
        <w:rPr>
          <w:rFonts w:cs="Times New Roman"/>
          <w:szCs w:val="22"/>
          <w:lang w:val="el-GR"/>
        </w:rPr>
        <w:t>.</w:t>
      </w:r>
    </w:p>
    <w:p w:rsidR="00A75947" w:rsidRPr="00C357EF" w:rsidRDefault="00A75947" w:rsidP="00A75947">
      <w:pPr>
        <w:rPr>
          <w:rFonts w:cs="Times New Roman"/>
          <w:szCs w:val="22"/>
          <w:lang w:val="el-GR"/>
        </w:rPr>
      </w:pPr>
      <w:r w:rsidRPr="00C357EF">
        <w:rPr>
          <w:rFonts w:cs="Times New Roman"/>
          <w:szCs w:val="22"/>
          <w:lang w:val="el-GR"/>
        </w:rPr>
        <w:t xml:space="preserve">6. Οι κατανομές των κυττάρων (λευκά αιμοσφαίρια και οι </w:t>
      </w:r>
      <w:proofErr w:type="spellStart"/>
      <w:r w:rsidRPr="00C357EF">
        <w:rPr>
          <w:rFonts w:cs="Times New Roman"/>
          <w:szCs w:val="22"/>
          <w:lang w:val="el-GR"/>
        </w:rPr>
        <w:t>υποπληθυσμοί</w:t>
      </w:r>
      <w:proofErr w:type="spellEnd"/>
      <w:r w:rsidRPr="00C357EF">
        <w:rPr>
          <w:rFonts w:cs="Times New Roman"/>
          <w:szCs w:val="22"/>
          <w:lang w:val="el-GR"/>
        </w:rPr>
        <w:t xml:space="preserve"> τους, ερυθρά αιμοσφαίρια, αιμοπετάλια, ΔΕΚ και </w:t>
      </w:r>
      <w:proofErr w:type="spellStart"/>
      <w:r w:rsidRPr="00C357EF">
        <w:rPr>
          <w:rFonts w:cs="Times New Roman"/>
          <w:szCs w:val="22"/>
          <w:lang w:val="el-GR"/>
        </w:rPr>
        <w:t>εμπύρηνα</w:t>
      </w:r>
      <w:proofErr w:type="spellEnd"/>
      <w:r w:rsidRPr="00C357EF">
        <w:rPr>
          <w:rFonts w:cs="Times New Roman"/>
          <w:szCs w:val="22"/>
          <w:lang w:val="el-GR"/>
        </w:rPr>
        <w:t xml:space="preserve"> ερυθρά) να εμφανίζονται στην οθόνη έγχρωμα και να εκτυπώνονται σε μορφές </w:t>
      </w:r>
      <w:proofErr w:type="spellStart"/>
      <w:r w:rsidRPr="00C357EF">
        <w:rPr>
          <w:rFonts w:cs="Times New Roman"/>
          <w:szCs w:val="22"/>
          <w:lang w:val="el-GR"/>
        </w:rPr>
        <w:t>νεφελογραμμάτων</w:t>
      </w:r>
      <w:proofErr w:type="spellEnd"/>
      <w:r w:rsidRPr="00C357EF">
        <w:rPr>
          <w:rFonts w:cs="Times New Roman"/>
          <w:szCs w:val="22"/>
          <w:lang w:val="el-GR"/>
        </w:rPr>
        <w:t xml:space="preserve"> και ιστογραμμάτων, παρέχοντας ασφαλείς και χρήσιμες διαγνωστικές πληροφορίες. </w:t>
      </w:r>
    </w:p>
    <w:p w:rsidR="00A75947" w:rsidRPr="00C357EF" w:rsidRDefault="00A75947" w:rsidP="00A75947">
      <w:pPr>
        <w:rPr>
          <w:rFonts w:cs="Times New Roman"/>
          <w:szCs w:val="22"/>
          <w:lang w:val="el-GR"/>
        </w:rPr>
      </w:pPr>
      <w:r w:rsidRPr="00C357EF">
        <w:rPr>
          <w:rFonts w:cs="Times New Roman"/>
          <w:szCs w:val="22"/>
          <w:lang w:val="el-GR"/>
        </w:rPr>
        <w:lastRenderedPageBreak/>
        <w:t>7. Το εύρος  μέτρησης  των κυττάρων  (γραμμικότητα) να είναι το μεγαλύτερο δυνατόν και ειδικά για τα λευκά αιμοσφαίρια να είναι τουλάχιστον 400</w:t>
      </w:r>
      <w:r w:rsidRPr="00C357EF">
        <w:rPr>
          <w:rFonts w:cs="Times New Roman"/>
          <w:szCs w:val="22"/>
        </w:rPr>
        <w:t>x</w:t>
      </w:r>
      <w:r w:rsidRPr="00C357EF">
        <w:rPr>
          <w:rFonts w:cs="Times New Roman"/>
          <w:szCs w:val="22"/>
          <w:lang w:val="el-GR"/>
        </w:rPr>
        <w:t>103 κύτταρα/μ</w:t>
      </w:r>
      <w:r w:rsidRPr="00C357EF">
        <w:rPr>
          <w:rFonts w:cs="Times New Roman"/>
          <w:szCs w:val="22"/>
        </w:rPr>
        <w:t>l</w:t>
      </w:r>
      <w:r w:rsidRPr="00C357EF">
        <w:rPr>
          <w:rFonts w:cs="Times New Roman"/>
          <w:szCs w:val="22"/>
          <w:lang w:val="el-GR"/>
        </w:rPr>
        <w:t xml:space="preserve"> δείγματος και για τα αιμοπετάλια τουλάχιστον 4.000</w:t>
      </w:r>
      <w:r w:rsidRPr="00C357EF">
        <w:rPr>
          <w:rFonts w:cs="Times New Roman"/>
          <w:szCs w:val="22"/>
        </w:rPr>
        <w:t>x</w:t>
      </w:r>
      <w:r w:rsidRPr="00C357EF">
        <w:rPr>
          <w:rFonts w:cs="Times New Roman"/>
          <w:szCs w:val="22"/>
          <w:lang w:val="el-GR"/>
        </w:rPr>
        <w:t>103 κύτταρα/μ</w:t>
      </w:r>
      <w:r w:rsidRPr="00C357EF">
        <w:rPr>
          <w:rFonts w:cs="Times New Roman"/>
          <w:szCs w:val="22"/>
        </w:rPr>
        <w:t>l</w:t>
      </w:r>
      <w:r w:rsidRPr="00C357EF">
        <w:rPr>
          <w:rFonts w:cs="Times New Roman"/>
          <w:szCs w:val="22"/>
          <w:lang w:val="el-GR"/>
        </w:rPr>
        <w:t xml:space="preserve"> δείγματος.</w:t>
      </w:r>
    </w:p>
    <w:p w:rsidR="00A75947" w:rsidRPr="00C357EF" w:rsidRDefault="00A75947" w:rsidP="00A75947">
      <w:pPr>
        <w:spacing w:after="0"/>
        <w:rPr>
          <w:rFonts w:cs="Times New Roman"/>
          <w:szCs w:val="22"/>
          <w:lang w:val="el-GR"/>
        </w:rPr>
      </w:pPr>
      <w:r w:rsidRPr="00C357EF">
        <w:rPr>
          <w:rFonts w:cs="Times New Roman"/>
          <w:szCs w:val="22"/>
          <w:lang w:val="el-GR"/>
        </w:rPr>
        <w:t xml:space="preserve">8. Να έχει δυο δυνατότητες δειγματοληψίας, όπου το ένα σύστημα να λειτουργεί χειροκίνητα και το άλλο σύστημα δειγματοληψίας να λειτουργεί αυτόματα, με συνεχούς φόρτωσης δειγματολήπτη 50 θέσεων. </w:t>
      </w:r>
    </w:p>
    <w:p w:rsidR="00A75947" w:rsidRPr="00C357EF" w:rsidRDefault="00A75947" w:rsidP="00A75947">
      <w:pPr>
        <w:spacing w:after="0"/>
        <w:rPr>
          <w:rFonts w:cs="Times New Roman"/>
          <w:szCs w:val="22"/>
          <w:lang w:val="el-GR"/>
        </w:rPr>
      </w:pPr>
      <w:r w:rsidRPr="00C357EF">
        <w:rPr>
          <w:rFonts w:cs="Times New Roman"/>
          <w:szCs w:val="22"/>
          <w:lang w:val="el-GR"/>
        </w:rPr>
        <w:t>Το αυτόματο σύστημα, να χρησιμοποιεί κλειστά σωληνάρια, όλων των εταιρειών και να έχει την δυνατότητα να διαβάζει τα κωδικοποιημένα στοιχεία του ασθενή από το φιαλίδιο (</w:t>
      </w:r>
      <w:r w:rsidRPr="00C357EF">
        <w:rPr>
          <w:rFonts w:cs="Times New Roman"/>
          <w:szCs w:val="22"/>
        </w:rPr>
        <w:t>bar</w:t>
      </w:r>
      <w:r w:rsidRPr="00C357EF">
        <w:rPr>
          <w:rFonts w:cs="Times New Roman"/>
          <w:szCs w:val="22"/>
          <w:lang w:val="el-GR"/>
        </w:rPr>
        <w:t xml:space="preserve"> </w:t>
      </w:r>
      <w:r w:rsidRPr="00C357EF">
        <w:rPr>
          <w:rFonts w:cs="Times New Roman"/>
          <w:szCs w:val="22"/>
        </w:rPr>
        <w:t>code</w:t>
      </w:r>
      <w:r w:rsidRPr="00C357EF">
        <w:rPr>
          <w:rFonts w:cs="Times New Roman"/>
          <w:szCs w:val="22"/>
          <w:lang w:val="el-GR"/>
        </w:rPr>
        <w:t>), καθώς επίσης και να εξασφαλίζει την ακριβή επάρκεια αίματος για την διεξαγωγή της γενικής αίματος.</w:t>
      </w:r>
    </w:p>
    <w:p w:rsidR="00A75947" w:rsidRPr="00C357EF" w:rsidRDefault="00A75947" w:rsidP="00A75947">
      <w:pPr>
        <w:spacing w:after="0"/>
        <w:rPr>
          <w:rFonts w:cs="Times New Roman"/>
          <w:szCs w:val="22"/>
          <w:lang w:val="el-GR"/>
        </w:rPr>
      </w:pPr>
      <w:r w:rsidRPr="00C357EF">
        <w:rPr>
          <w:rFonts w:cs="Times New Roman"/>
          <w:szCs w:val="22"/>
          <w:lang w:val="el-GR"/>
        </w:rPr>
        <w:t xml:space="preserve">Και στις δύο περιπτώσεις δειγματοληψίας, τα </w:t>
      </w:r>
      <w:proofErr w:type="spellStart"/>
      <w:r w:rsidRPr="00C357EF">
        <w:rPr>
          <w:rFonts w:cs="Times New Roman"/>
          <w:szCs w:val="22"/>
          <w:lang w:val="el-GR"/>
        </w:rPr>
        <w:t>ακροφύσια</w:t>
      </w:r>
      <w:proofErr w:type="spellEnd"/>
      <w:r w:rsidRPr="00C357EF">
        <w:rPr>
          <w:rFonts w:cs="Times New Roman"/>
          <w:szCs w:val="22"/>
          <w:lang w:val="el-GR"/>
        </w:rPr>
        <w:t xml:space="preserve"> να καθαρίζονται αυτόματα. </w:t>
      </w:r>
    </w:p>
    <w:p w:rsidR="00A75947" w:rsidRPr="00C357EF" w:rsidRDefault="00A75947" w:rsidP="00A75947">
      <w:pPr>
        <w:spacing w:after="0"/>
        <w:rPr>
          <w:rFonts w:cs="Times New Roman"/>
          <w:szCs w:val="22"/>
          <w:lang w:val="el-GR"/>
        </w:rPr>
      </w:pPr>
      <w:r w:rsidRPr="00C357EF">
        <w:rPr>
          <w:rFonts w:cs="Times New Roman"/>
          <w:szCs w:val="22"/>
          <w:lang w:val="el-GR"/>
        </w:rPr>
        <w:t>Πριν από την αναρρόφηση από τον αυτόματο δειγματολήπτη να προηγείται ανάδευση, η οποία να συμφωνεί με τα επιστημονικά πρότυπα και να μιμείται την κίνηση του χεριού, προκειμένου να αποφευχθούν αλλοιώσεις κυττάρων, στο προς ανάλυση δείγμα.</w:t>
      </w:r>
    </w:p>
    <w:p w:rsidR="00A75947" w:rsidRPr="00C357EF" w:rsidRDefault="00A75947" w:rsidP="00A75947">
      <w:pPr>
        <w:spacing w:after="0"/>
        <w:rPr>
          <w:rFonts w:cs="Times New Roman"/>
          <w:szCs w:val="22"/>
          <w:lang w:val="el-GR"/>
        </w:rPr>
      </w:pPr>
    </w:p>
    <w:p w:rsidR="00A75947" w:rsidRPr="00C357EF" w:rsidRDefault="00A75947" w:rsidP="00A75947">
      <w:pPr>
        <w:rPr>
          <w:rFonts w:cs="Times New Roman"/>
          <w:szCs w:val="22"/>
          <w:lang w:val="el-GR"/>
        </w:rPr>
      </w:pPr>
      <w:r w:rsidRPr="00C357EF">
        <w:rPr>
          <w:rFonts w:cs="Times New Roman"/>
          <w:szCs w:val="22"/>
          <w:lang w:val="el-GR"/>
        </w:rPr>
        <w:t xml:space="preserve">9. Και στα δυο συστήματα δειγματοληψίας (αυτόματος δειγματολήπτης και στο ανοικτό σύστημα), η ταχύτητα ανάλυσης των δειγμάτων να είναι 100 δείγματα ανά ώρα. </w:t>
      </w:r>
    </w:p>
    <w:p w:rsidR="00A75947" w:rsidRPr="00C357EF" w:rsidRDefault="00A75947" w:rsidP="00A75947">
      <w:pPr>
        <w:rPr>
          <w:rFonts w:cs="Times New Roman"/>
          <w:szCs w:val="22"/>
          <w:lang w:val="el-GR"/>
        </w:rPr>
      </w:pPr>
      <w:r w:rsidRPr="00C357EF">
        <w:rPr>
          <w:rFonts w:cs="Times New Roman"/>
          <w:szCs w:val="22"/>
          <w:lang w:val="el-GR"/>
        </w:rPr>
        <w:t xml:space="preserve">10. Ο προσφερόμενος αναλυτής να έχει σύστημα προειδοποίησης του χειριστή για τις στάθμες των αντιδραστηρίων. Να διαθέτει σύστημα διαχείρισης των αντιδραστηρίων. Επίσης, να διαθέτει αντιδραστήρια με </w:t>
      </w:r>
      <w:r w:rsidRPr="00C357EF">
        <w:rPr>
          <w:rFonts w:cs="Times New Roman"/>
          <w:szCs w:val="22"/>
        </w:rPr>
        <w:t>chip</w:t>
      </w:r>
      <w:r w:rsidRPr="00C357EF">
        <w:rPr>
          <w:rFonts w:cs="Times New Roman"/>
          <w:szCs w:val="22"/>
          <w:lang w:val="el-GR"/>
        </w:rPr>
        <w:t xml:space="preserve"> ραδιοσυχνοτήτων (</w:t>
      </w:r>
      <w:r w:rsidRPr="00C357EF">
        <w:rPr>
          <w:rFonts w:cs="Times New Roman"/>
          <w:szCs w:val="22"/>
        </w:rPr>
        <w:t>RFID</w:t>
      </w:r>
      <w:r w:rsidRPr="00C357EF">
        <w:rPr>
          <w:rFonts w:cs="Times New Roman"/>
          <w:szCs w:val="22"/>
          <w:lang w:val="el-GR"/>
        </w:rPr>
        <w:t xml:space="preserve">) για τη μέγιστη </w:t>
      </w:r>
      <w:proofErr w:type="spellStart"/>
      <w:r w:rsidRPr="00C357EF">
        <w:rPr>
          <w:rFonts w:cs="Times New Roman"/>
          <w:szCs w:val="22"/>
          <w:lang w:val="el-GR"/>
        </w:rPr>
        <w:t>ιχνηλασιμότητα</w:t>
      </w:r>
      <w:proofErr w:type="spellEnd"/>
      <w:r w:rsidRPr="00C357EF">
        <w:rPr>
          <w:rFonts w:cs="Times New Roman"/>
          <w:szCs w:val="22"/>
          <w:lang w:val="el-GR"/>
        </w:rPr>
        <w:t xml:space="preserve"> και ευκολία στη διαχείριση.</w:t>
      </w:r>
    </w:p>
    <w:p w:rsidR="00A75947" w:rsidRPr="00C357EF" w:rsidRDefault="00A75947" w:rsidP="00A75947">
      <w:pPr>
        <w:rPr>
          <w:rFonts w:cs="Times New Roman"/>
          <w:szCs w:val="22"/>
          <w:lang w:val="el-GR"/>
        </w:rPr>
      </w:pPr>
      <w:r w:rsidRPr="00C357EF">
        <w:rPr>
          <w:rFonts w:cs="Times New Roman"/>
          <w:szCs w:val="22"/>
          <w:lang w:val="el-GR"/>
        </w:rPr>
        <w:t xml:space="preserve">11. Στον υπό προμήθεια αναλυτή, όλες οι λειτουργίες, το λογισμικό και τα μηνύματα για την ορθή λειτουργία ή τα σφάλματα θα πρέπει να είναι στα ελληνικά. </w:t>
      </w:r>
    </w:p>
    <w:p w:rsidR="00A75947" w:rsidRPr="00C357EF" w:rsidRDefault="00A75947" w:rsidP="00A75947">
      <w:pPr>
        <w:rPr>
          <w:rFonts w:cs="Times New Roman"/>
          <w:szCs w:val="22"/>
          <w:lang w:val="el-GR"/>
        </w:rPr>
      </w:pPr>
      <w:r w:rsidRPr="00C357EF">
        <w:rPr>
          <w:rFonts w:cs="Times New Roman"/>
          <w:szCs w:val="22"/>
          <w:lang w:val="el-GR"/>
        </w:rPr>
        <w:t xml:space="preserve">12. Να διαθέτει επιπλέον ο προσφερόμενος αναλυτής έγχρωμη οθόνη προβολής των αποτελεσμάτων. Να διαθέτει εκτυπωτή για εκτύπωση των αποτελεσμάτων σε Α4 χαρτί με δυνατότητα και έγχρωμης εκτύπωσης. </w:t>
      </w:r>
    </w:p>
    <w:p w:rsidR="00A75947" w:rsidRPr="00C357EF" w:rsidRDefault="00A75947" w:rsidP="00A75947">
      <w:pPr>
        <w:spacing w:after="0"/>
        <w:rPr>
          <w:rFonts w:cs="Times New Roman"/>
          <w:szCs w:val="22"/>
          <w:lang w:val="el-GR"/>
        </w:rPr>
      </w:pPr>
      <w:r w:rsidRPr="00C357EF">
        <w:rPr>
          <w:rFonts w:cs="Times New Roman"/>
          <w:szCs w:val="22"/>
          <w:lang w:val="el-GR"/>
        </w:rPr>
        <w:t xml:space="preserve">13. Η προσφέρουσα εταιρεία, να διαθέτει πλήρες τμήμα </w:t>
      </w:r>
      <w:r w:rsidRPr="00C357EF">
        <w:rPr>
          <w:rFonts w:cs="Times New Roman"/>
          <w:szCs w:val="22"/>
        </w:rPr>
        <w:t>service</w:t>
      </w:r>
      <w:r w:rsidRPr="00C357EF">
        <w:rPr>
          <w:rFonts w:cs="Times New Roman"/>
          <w:szCs w:val="22"/>
          <w:lang w:val="el-GR"/>
        </w:rPr>
        <w:t xml:space="preserve"> και αποδεδειγμένη εμπειρία στους αυτόματους αιματολογικούς αναλυτές. Προς απόδειξη του ισχυρισμού, ο προμηθευτής υποχρεούται να καταθέσει κατάσταση εγκατεστημένων αναλυτών σε δημόσια νοσοκομεία στα οποία έχει αναλάβει τη συντήρησή τους.</w:t>
      </w:r>
    </w:p>
    <w:p w:rsidR="00A75947" w:rsidRPr="00C357EF" w:rsidRDefault="00A75947" w:rsidP="00A75947">
      <w:pPr>
        <w:spacing w:after="0"/>
        <w:rPr>
          <w:rFonts w:cs="Times New Roman"/>
          <w:szCs w:val="22"/>
          <w:lang w:val="el-GR"/>
        </w:rPr>
      </w:pPr>
      <w:r w:rsidRPr="00C357EF">
        <w:rPr>
          <w:rFonts w:cs="Times New Roman"/>
          <w:szCs w:val="22"/>
          <w:lang w:val="el-GR"/>
        </w:rPr>
        <w:t xml:space="preserve">Επιπλέον, θα πρέπει από την προμηθεύτρια εταιρεία να κατατεθεί πρόταση κάλυψης του </w:t>
      </w:r>
      <w:r w:rsidRPr="00C357EF">
        <w:rPr>
          <w:rFonts w:cs="Times New Roman"/>
          <w:szCs w:val="22"/>
        </w:rPr>
        <w:t>service</w:t>
      </w:r>
      <w:r w:rsidRPr="00C357EF">
        <w:rPr>
          <w:rFonts w:cs="Times New Roman"/>
          <w:szCs w:val="22"/>
          <w:lang w:val="el-GR"/>
        </w:rPr>
        <w:t xml:space="preserve"> για το εργαστήριο. Στην εν λόγω πρόταση η προμηθεύτρια εταιρεία θα πρέπει να διαθέτει σύστημα παρακολούθησης της πορείας του προσφερόμενου οργάνου, σε καθημερινή βάση και αυτοματοποιημένα.</w:t>
      </w:r>
    </w:p>
    <w:p w:rsidR="00A75947" w:rsidRPr="00C357EF" w:rsidRDefault="00A75947" w:rsidP="00A75947">
      <w:pPr>
        <w:spacing w:after="0"/>
        <w:rPr>
          <w:rFonts w:cs="Times New Roman"/>
          <w:szCs w:val="22"/>
          <w:lang w:val="el-GR"/>
        </w:rPr>
      </w:pPr>
    </w:p>
    <w:p w:rsidR="00A75947" w:rsidRPr="00C357EF" w:rsidRDefault="00A75947" w:rsidP="00A75947">
      <w:pPr>
        <w:rPr>
          <w:rFonts w:cs="Times New Roman"/>
          <w:szCs w:val="22"/>
          <w:lang w:val="el-GR"/>
        </w:rPr>
      </w:pPr>
      <w:r w:rsidRPr="00C357EF">
        <w:rPr>
          <w:rFonts w:cs="Times New Roman"/>
          <w:szCs w:val="22"/>
          <w:lang w:val="el-GR"/>
        </w:rPr>
        <w:t>14. Η κατασκευάστρια εταιρεία του προμηθευόμενου αναλυτή, να παρέχει πρότυπο παρασκεύασμα ελέγχου (</w:t>
      </w:r>
      <w:r w:rsidRPr="00C357EF">
        <w:rPr>
          <w:rFonts w:cs="Times New Roman"/>
          <w:szCs w:val="22"/>
        </w:rPr>
        <w:t>control</w:t>
      </w:r>
      <w:r w:rsidRPr="00C357EF">
        <w:rPr>
          <w:rFonts w:cs="Times New Roman"/>
          <w:szCs w:val="22"/>
          <w:lang w:val="el-GR"/>
        </w:rPr>
        <w:t>) για όλες ανεξαιρέτως τις παραμέτρους, για τον εσωτερικό ποιοτικό έλεγχο του αναλυτή και πρότυπο αίμα ρύθμισης του (</w:t>
      </w:r>
      <w:r w:rsidRPr="00C357EF">
        <w:rPr>
          <w:rFonts w:cs="Times New Roman"/>
          <w:szCs w:val="22"/>
        </w:rPr>
        <w:t>calibrator</w:t>
      </w:r>
      <w:r w:rsidRPr="00C357EF">
        <w:rPr>
          <w:rFonts w:cs="Times New Roman"/>
          <w:szCs w:val="22"/>
          <w:lang w:val="el-GR"/>
        </w:rPr>
        <w:t>) για όλες τις άμεσα μετρούμενες παραμέτρους.</w:t>
      </w:r>
    </w:p>
    <w:p w:rsidR="00A75947" w:rsidRPr="00C357EF" w:rsidRDefault="00A75947" w:rsidP="00A75947">
      <w:pPr>
        <w:rPr>
          <w:rFonts w:cs="Times New Roman"/>
          <w:szCs w:val="22"/>
          <w:lang w:val="el-GR"/>
        </w:rPr>
      </w:pPr>
      <w:r w:rsidRPr="00C357EF">
        <w:rPr>
          <w:rFonts w:cs="Times New Roman"/>
          <w:szCs w:val="22"/>
          <w:lang w:val="el-GR"/>
        </w:rPr>
        <w:t>15. Ο προσφερόμενος αναλυτής να διαθέτει σύστημα αυτόματου καθαρισμού κατά την έναρξη και τον τερματισμό της λειτουργίας του. Επιπροσθέτως να διαθέτει και σύστημα ρύθμισης όλων των άμεσα μετρούμενων παραμέτρων (</w:t>
      </w:r>
      <w:r w:rsidRPr="00C357EF">
        <w:rPr>
          <w:rFonts w:cs="Times New Roman"/>
          <w:szCs w:val="22"/>
        </w:rPr>
        <w:t>calibration</w:t>
      </w:r>
      <w:r w:rsidRPr="00C357EF">
        <w:rPr>
          <w:rFonts w:cs="Times New Roman"/>
          <w:szCs w:val="22"/>
          <w:lang w:val="el-GR"/>
        </w:rPr>
        <w:t>).</w:t>
      </w:r>
    </w:p>
    <w:p w:rsidR="00A75947" w:rsidRPr="00C357EF" w:rsidRDefault="00A75947" w:rsidP="00A75947">
      <w:pPr>
        <w:rPr>
          <w:rFonts w:cs="Times New Roman"/>
          <w:szCs w:val="22"/>
          <w:lang w:val="el-GR"/>
        </w:rPr>
      </w:pPr>
      <w:r w:rsidRPr="00C357EF">
        <w:rPr>
          <w:rFonts w:cs="Times New Roman"/>
          <w:szCs w:val="22"/>
          <w:lang w:val="el-GR"/>
        </w:rPr>
        <w:t>16.Ο απαιτούμενος χρόνος τόσο για την εκκίνηση όσο και για τον τερματισμό του αναλυτή να μην υπερβαίνει τα 20 λεπτά για κάθε μια από τις διαδικασίες.</w:t>
      </w:r>
    </w:p>
    <w:p w:rsidR="00A75947" w:rsidRPr="00C357EF" w:rsidRDefault="00A75947" w:rsidP="00A75947">
      <w:pPr>
        <w:rPr>
          <w:rFonts w:cs="Times New Roman"/>
          <w:szCs w:val="22"/>
          <w:lang w:val="el-GR"/>
        </w:rPr>
      </w:pPr>
      <w:r w:rsidRPr="00C357EF">
        <w:rPr>
          <w:rFonts w:cs="Times New Roman"/>
          <w:szCs w:val="22"/>
          <w:lang w:val="el-GR"/>
        </w:rPr>
        <w:t>17. Να υπάρχει η δυνατότητα προγραμματισμού για την ανάλυση μεμονωμένων παραμέτρων ή συνδυασμό παραμέτρων με σκοπό την οικονομική λειτουργία του αναλυτή.</w:t>
      </w:r>
    </w:p>
    <w:p w:rsidR="00A75947" w:rsidRPr="00C357EF" w:rsidRDefault="00A75947" w:rsidP="00A75947">
      <w:pPr>
        <w:rPr>
          <w:rFonts w:cs="Times New Roman"/>
          <w:szCs w:val="22"/>
          <w:lang w:val="el-GR"/>
        </w:rPr>
      </w:pPr>
      <w:r w:rsidRPr="00C357EF">
        <w:rPr>
          <w:rFonts w:cs="Times New Roman"/>
          <w:szCs w:val="22"/>
          <w:lang w:val="el-GR"/>
        </w:rPr>
        <w:lastRenderedPageBreak/>
        <w:t>18. Ο προσφερόμενος αναλυτής να έχει την δυνατότητα αυτόματης αξιολόγησης όλων των σχετιζόμενων με το δείγμα πληροφοριών (αιματολογικές παράμετροι, δημογραφικά στοιχεία, κλινικές πληροφορίες) βάση κανόνων, με σκοπό τη παραγωγή σχολίων (για περαιτέρω έλεγχο πχ. επιπλέον αιματολογικών παραμέτρων ή έγκριση για εξαγωγή αποτελέσματος). Επίσης, να δύναται να πραγματοποιήσει αυτόματη επανάληψη μιας μέτρησης ή αυτόματη μέτρηση επιπλέον παραμέτρου (</w:t>
      </w:r>
      <w:r w:rsidRPr="00C357EF">
        <w:rPr>
          <w:rFonts w:cs="Times New Roman"/>
          <w:szCs w:val="22"/>
        </w:rPr>
        <w:t>reflex</w:t>
      </w:r>
      <w:r w:rsidRPr="00C357EF">
        <w:rPr>
          <w:rFonts w:cs="Times New Roman"/>
          <w:szCs w:val="22"/>
          <w:lang w:val="el-GR"/>
        </w:rPr>
        <w:t>).</w:t>
      </w:r>
    </w:p>
    <w:p w:rsidR="00A75947" w:rsidRPr="00C357EF" w:rsidRDefault="00A75947" w:rsidP="00A75947">
      <w:pPr>
        <w:rPr>
          <w:rFonts w:cs="Times New Roman"/>
          <w:szCs w:val="22"/>
          <w:lang w:val="el-GR"/>
        </w:rPr>
      </w:pPr>
      <w:r w:rsidRPr="00C357EF">
        <w:rPr>
          <w:rFonts w:cs="Times New Roman"/>
          <w:szCs w:val="22"/>
          <w:lang w:val="el-GR"/>
        </w:rPr>
        <w:t>19. Ο προσφερόμενος αναλυτής να διαθέτει προγράμματα εσωτερικού ελέγχου ποιότητας, τα οποία θα αποτελούν μέρος του βασικού προγραμματισμού του οργάνου, όπου με την χρήση των δειγμάτων ρουτίνας των ασθενών και με την χρήση των παρασκευασμάτων ελέγχου (</w:t>
      </w:r>
      <w:r w:rsidRPr="00C357EF">
        <w:rPr>
          <w:rFonts w:cs="Times New Roman"/>
          <w:szCs w:val="22"/>
        </w:rPr>
        <w:t>controls</w:t>
      </w:r>
      <w:r w:rsidRPr="00C357EF">
        <w:rPr>
          <w:rFonts w:cs="Times New Roman"/>
          <w:szCs w:val="22"/>
          <w:lang w:val="el-GR"/>
        </w:rPr>
        <w:t>) της κατασκευάστριας εταιρίας, θα γίνεται ο έλεγχος της ορθής λειτουργίας σε πραγματικό χρόνο. Επιπλέον, το εργαστήριο απαραίτητα να ενταχθεί από την προσφέρουσα εταιρεία, σε σύστημα εξωτερικού ελέγχου ποιότητας από ανεξάρτητο πιστοποιημένο φορέα, επιλογής και υπόδειξης του επιθυμητού σχήματος από το εργαστήριο με δαπάνη της εταιρείας.</w:t>
      </w:r>
    </w:p>
    <w:p w:rsidR="00A75947" w:rsidRPr="00C357EF" w:rsidRDefault="00A75947" w:rsidP="00A75947">
      <w:pPr>
        <w:rPr>
          <w:rFonts w:cs="Times New Roman"/>
          <w:szCs w:val="22"/>
          <w:lang w:val="el-GR"/>
        </w:rPr>
      </w:pPr>
      <w:r w:rsidRPr="00C357EF">
        <w:rPr>
          <w:rFonts w:cs="Times New Roman"/>
          <w:szCs w:val="22"/>
          <w:lang w:val="el-GR"/>
        </w:rPr>
        <w:t>20. Ο προσφερόμενος αναλυτής να διαθέτει εσωτερικό σύστημα αρχειοθέτησης των δειγμάτων για 100.000 δείγματα με όλα τους τα στοιχεία (</w:t>
      </w:r>
      <w:proofErr w:type="spellStart"/>
      <w:r w:rsidRPr="00C357EF">
        <w:rPr>
          <w:rFonts w:cs="Times New Roman"/>
          <w:szCs w:val="22"/>
          <w:lang w:val="el-GR"/>
        </w:rPr>
        <w:t>νεφελογράμματα</w:t>
      </w:r>
      <w:proofErr w:type="spellEnd"/>
      <w:r w:rsidRPr="00C357EF">
        <w:rPr>
          <w:rFonts w:cs="Times New Roman"/>
          <w:szCs w:val="22"/>
          <w:lang w:val="el-GR"/>
        </w:rPr>
        <w:t>, ιστογράμματα, κλπ.).</w:t>
      </w:r>
    </w:p>
    <w:p w:rsidR="00A75947" w:rsidRPr="00C357EF" w:rsidRDefault="00A75947" w:rsidP="00A75947">
      <w:pPr>
        <w:rPr>
          <w:rFonts w:cs="Times New Roman"/>
          <w:szCs w:val="22"/>
          <w:lang w:val="el-GR"/>
        </w:rPr>
      </w:pPr>
      <w:r w:rsidRPr="00C357EF">
        <w:rPr>
          <w:rFonts w:cs="Times New Roman"/>
          <w:szCs w:val="22"/>
          <w:lang w:val="el-GR"/>
        </w:rPr>
        <w:t xml:space="preserve">21. Απαραίτητη προϋπόθεση είναι η σύνταξη φύλλου συμμόρφωσης. Στο φύλλο συμμόρφωσης θα απαντώνται μια προς μια οι προδιαγραφές που έχουν τεθεί. Θα αναφέρεται αν εκπληρώνεται η προδιαγραφή, το βαθμό στον οποίο εκπληρώνεται ή αν δεν εκπληρώνεται. Προς απόδειξη δε των ισχυρισμών αυτών, θα πρέπει να γίνονται παραπομπές σε αποσπάσματα από </w:t>
      </w:r>
      <w:r w:rsidRPr="00C357EF">
        <w:rPr>
          <w:rFonts w:cs="Times New Roman"/>
          <w:szCs w:val="22"/>
        </w:rPr>
        <w:t>Operators</w:t>
      </w:r>
      <w:r w:rsidRPr="00C357EF">
        <w:rPr>
          <w:rFonts w:cs="Times New Roman"/>
          <w:szCs w:val="22"/>
          <w:lang w:val="el-GR"/>
        </w:rPr>
        <w:t xml:space="preserve"> </w:t>
      </w:r>
      <w:r w:rsidRPr="00C357EF">
        <w:rPr>
          <w:rFonts w:cs="Times New Roman"/>
          <w:szCs w:val="22"/>
        </w:rPr>
        <w:t>Manual</w:t>
      </w:r>
      <w:r w:rsidRPr="00C357EF">
        <w:rPr>
          <w:rFonts w:cs="Times New Roman"/>
          <w:szCs w:val="22"/>
          <w:lang w:val="el-GR"/>
        </w:rPr>
        <w:t xml:space="preserve"> και </w:t>
      </w:r>
      <w:r w:rsidRPr="00C357EF">
        <w:rPr>
          <w:rFonts w:cs="Times New Roman"/>
          <w:szCs w:val="22"/>
        </w:rPr>
        <w:t>Service</w:t>
      </w:r>
      <w:r w:rsidRPr="00C357EF">
        <w:rPr>
          <w:rFonts w:cs="Times New Roman"/>
          <w:szCs w:val="22"/>
          <w:lang w:val="el-GR"/>
        </w:rPr>
        <w:t xml:space="preserve"> </w:t>
      </w:r>
      <w:r w:rsidRPr="00C357EF">
        <w:rPr>
          <w:rFonts w:cs="Times New Roman"/>
          <w:szCs w:val="22"/>
        </w:rPr>
        <w:t>Manual</w:t>
      </w:r>
      <w:r w:rsidRPr="00C357EF">
        <w:rPr>
          <w:rFonts w:cs="Times New Roman"/>
          <w:szCs w:val="22"/>
          <w:lang w:val="el-GR"/>
        </w:rPr>
        <w:t xml:space="preserve">, σε </w:t>
      </w:r>
      <w:r w:rsidRPr="00C357EF">
        <w:rPr>
          <w:rFonts w:cs="Times New Roman"/>
          <w:szCs w:val="22"/>
        </w:rPr>
        <w:t>prospectus</w:t>
      </w:r>
      <w:r w:rsidRPr="00C357EF">
        <w:rPr>
          <w:rFonts w:cs="Times New Roman"/>
          <w:szCs w:val="22"/>
          <w:lang w:val="el-GR"/>
        </w:rPr>
        <w:t xml:space="preserve"> του προσφερόμενου οργάνου που θα προέρχονται από τον κατασκευαστικό οίκο (και όχι πλημμελώς μεταφρασμένα φυλλάδια) καθώς επίσης και σε επιστημονικές εκδόσεις και λοιπά επιστημονικά έντυπα που θα προέρχονται από τον κατασκευαστικό οίκο του μηχανήματος.</w:t>
      </w:r>
    </w:p>
    <w:p w:rsidR="00A75947" w:rsidRPr="00C357EF" w:rsidRDefault="00A75947" w:rsidP="00A75947">
      <w:pPr>
        <w:rPr>
          <w:rFonts w:cs="Times New Roman"/>
          <w:szCs w:val="22"/>
          <w:lang w:val="el-GR"/>
        </w:rPr>
      </w:pPr>
      <w:r w:rsidRPr="00C357EF">
        <w:rPr>
          <w:rFonts w:cs="Times New Roman"/>
          <w:szCs w:val="22"/>
          <w:lang w:val="el-GR"/>
        </w:rPr>
        <w:t>22. Οι προμηθευτές υποχρεούνται, όταν τους ζητηθεί, να προβαίνουν σε επίδειξη των δυνατοτήτων του προσφερόμενου αναλυτή με σκοπό την εκτίμηση (</w:t>
      </w:r>
      <w:r w:rsidRPr="00C357EF">
        <w:rPr>
          <w:rFonts w:cs="Times New Roman"/>
          <w:szCs w:val="22"/>
        </w:rPr>
        <w:t>evaluation</w:t>
      </w:r>
      <w:r w:rsidRPr="00C357EF">
        <w:rPr>
          <w:rFonts w:cs="Times New Roman"/>
          <w:szCs w:val="22"/>
          <w:lang w:val="el-GR"/>
        </w:rPr>
        <w:t xml:space="preserve">) στην πράξη της μετρικής αξιοπιστίας του, της απόδοσης του, της λειτουργικότητας του, της φιλικότητας του ως προς τον χειριστή και εν γένει της ευχρηστίας του, καθώς επίσης και την διακρίβωση της πραγματικής ανταπόκρισης του προσφερόμενου οργάνου σε σχέση με τις τεθείσες από την διακήρυξη τεχνικές  προδιαγραφές, μία προς μια. </w:t>
      </w:r>
    </w:p>
    <w:p w:rsidR="00A75947" w:rsidRPr="00C357EF" w:rsidRDefault="00A75947" w:rsidP="00A75947">
      <w:pPr>
        <w:rPr>
          <w:rFonts w:cs="Times New Roman"/>
          <w:szCs w:val="22"/>
          <w:lang w:val="el-GR"/>
        </w:rPr>
      </w:pPr>
      <w:r w:rsidRPr="00C357EF">
        <w:rPr>
          <w:rFonts w:cs="Times New Roman"/>
          <w:szCs w:val="22"/>
          <w:lang w:val="el-GR"/>
        </w:rPr>
        <w:t>23. Να προσφερθεί εφεδρικός αναλυτής της ίδιας κατασκευάστριας εταιρείας, ίδιου τύπου, που να χρησιμοποιεί τα ίδια αντιδραστήρια με τον κύριο αναλυτή. Να έχει ταχύτητα ανάλυσης 60 δειγμάτων/ώρα, δειγματολήπτη 20 θέσεων συνεχούς φόρτωσης.</w:t>
      </w:r>
    </w:p>
    <w:p w:rsidR="00A75947" w:rsidRPr="00C357EF" w:rsidRDefault="00A75947" w:rsidP="00A75947">
      <w:pPr>
        <w:rPr>
          <w:rFonts w:cs="Times New Roman"/>
          <w:szCs w:val="22"/>
          <w:lang w:val="el-GR"/>
        </w:rPr>
      </w:pPr>
      <w:r w:rsidRPr="00C357EF">
        <w:rPr>
          <w:rFonts w:cs="Times New Roman"/>
          <w:szCs w:val="22"/>
          <w:lang w:val="el-GR"/>
        </w:rPr>
        <w:t xml:space="preserve">24. Να διαθέτει σύστημα καταγραφής του αναλυτικού έργου ανά εξέταση, που θα είναι είτε ενσωματωμένο στους αναλυτές, είτε ανεξάρτητο (όχι στο </w:t>
      </w:r>
      <w:r w:rsidRPr="00C357EF">
        <w:rPr>
          <w:rFonts w:cs="Times New Roman"/>
          <w:szCs w:val="22"/>
        </w:rPr>
        <w:t>LIS</w:t>
      </w:r>
      <w:r w:rsidRPr="00C357EF">
        <w:rPr>
          <w:rFonts w:cs="Times New Roman"/>
          <w:szCs w:val="22"/>
          <w:lang w:val="el-GR"/>
        </w:rPr>
        <w:t>), αλλά άμεσα συνδεδεμένο. Ο προμηθευτής θα ορίσει στην τεχνική του προσφορά τη διαδικασία που προτείνει και θα προσφέρει δωρεάν.</w:t>
      </w:r>
    </w:p>
    <w:p w:rsidR="00A75947" w:rsidRPr="00C357EF" w:rsidRDefault="00A75947" w:rsidP="00A75947">
      <w:pPr>
        <w:rPr>
          <w:rFonts w:cs="Times New Roman"/>
          <w:szCs w:val="22"/>
          <w:lang w:val="el-GR"/>
        </w:rPr>
      </w:pPr>
      <w:r w:rsidRPr="00C357EF">
        <w:rPr>
          <w:rFonts w:cs="Times New Roman"/>
          <w:szCs w:val="22"/>
          <w:lang w:val="el-GR"/>
        </w:rPr>
        <w:t>25. Η σύμβαση όσον αφορά τον ετήσιο αριθμό ανά εξέταση, κατόπιν γνωμοδότησης του αρμόδιου οργάνου, να μπορεί να τροποποιείται χωρίς υπέρβαση του συνολικού προϋπολογισμού ανά ομάδα.</w:t>
      </w:r>
    </w:p>
    <w:p w:rsidR="00A75947" w:rsidRDefault="00A75947" w:rsidP="00A75947">
      <w:pPr>
        <w:rPr>
          <w:rFonts w:cs="Times New Roman"/>
          <w:szCs w:val="22"/>
          <w:u w:val="single"/>
          <w:lang w:val="el-GR"/>
        </w:rPr>
      </w:pPr>
      <w:r w:rsidRPr="00C357EF">
        <w:rPr>
          <w:rFonts w:cs="Times New Roman"/>
          <w:szCs w:val="22"/>
          <w:lang w:val="el-GR"/>
        </w:rPr>
        <w:br w:type="page"/>
      </w:r>
      <w:r w:rsidRPr="00C357EF">
        <w:rPr>
          <w:rFonts w:cs="Times New Roman"/>
          <w:szCs w:val="22"/>
          <w:lang w:val="el-GR"/>
        </w:rPr>
        <w:lastRenderedPageBreak/>
        <w:t xml:space="preserve">Α2.  </w:t>
      </w:r>
      <w:r w:rsidRPr="00C357EF">
        <w:rPr>
          <w:rFonts w:cs="Times New Roman"/>
          <w:szCs w:val="22"/>
          <w:u w:val="single"/>
          <w:lang w:val="el-GR"/>
        </w:rPr>
        <w:t>ΑΝΑΛΥΤΗΣ ΑΙΜΟΣΤΑΣΗΣ – ΠΗΞΗΣ</w:t>
      </w:r>
    </w:p>
    <w:p w:rsidR="00A75947" w:rsidRPr="00C357EF" w:rsidRDefault="00A75947" w:rsidP="00A75947">
      <w:pPr>
        <w:rPr>
          <w:rFonts w:cs="Times New Roman"/>
          <w:szCs w:val="22"/>
          <w:u w:val="single"/>
          <w:lang w:val="el-GR"/>
        </w:rPr>
      </w:pPr>
      <w:r>
        <w:rPr>
          <w:rFonts w:cs="Times New Roman"/>
          <w:szCs w:val="22"/>
          <w:u w:val="single"/>
          <w:lang w:val="el-GR"/>
        </w:rPr>
        <w:t>(ΤΜΗΜΑ 2, ΣΥΣΤΗΜΙΚΟΣ ΑΡΙΘΜΟΣ 64163)</w:t>
      </w:r>
    </w:p>
    <w:p w:rsidR="00A75947" w:rsidRPr="00C357EF" w:rsidRDefault="00A75947" w:rsidP="00A75947">
      <w:pPr>
        <w:ind w:left="360"/>
        <w:rPr>
          <w:rFonts w:cs="Times New Roman"/>
          <w:szCs w:val="22"/>
          <w:u w:val="single"/>
          <w:lang w:val="el-GR"/>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 xml:space="preserve">1. Να είναι σύγχρονης τεχνολογίας πλήρως αυτόματος αναλυτής </w:t>
      </w:r>
      <w:proofErr w:type="spellStart"/>
      <w:r w:rsidRPr="00C357EF">
        <w:rPr>
          <w:rFonts w:ascii="Calibri" w:hAnsi="Calibri"/>
          <w:color w:val="000000"/>
          <w:sz w:val="22"/>
          <w:szCs w:val="22"/>
        </w:rPr>
        <w:t>πηκτικολογικών</w:t>
      </w:r>
      <w:proofErr w:type="spellEnd"/>
      <w:r w:rsidRPr="00C357EF">
        <w:rPr>
          <w:rFonts w:ascii="Calibri" w:hAnsi="Calibri"/>
          <w:color w:val="000000"/>
          <w:sz w:val="22"/>
          <w:szCs w:val="22"/>
        </w:rPr>
        <w:t xml:space="preserve">, </w:t>
      </w:r>
      <w:proofErr w:type="spellStart"/>
      <w:r w:rsidRPr="00C357EF">
        <w:rPr>
          <w:rFonts w:ascii="Calibri" w:hAnsi="Calibri"/>
          <w:color w:val="000000"/>
          <w:sz w:val="22"/>
          <w:szCs w:val="22"/>
        </w:rPr>
        <w:t>χρωμογονικών</w:t>
      </w:r>
      <w:proofErr w:type="spellEnd"/>
      <w:r w:rsidRPr="00C357EF">
        <w:rPr>
          <w:rFonts w:ascii="Calibri" w:hAnsi="Calibri"/>
          <w:color w:val="000000"/>
          <w:sz w:val="22"/>
          <w:szCs w:val="22"/>
        </w:rPr>
        <w:t xml:space="preserve"> και ανοσολογικών προσδιορισμών.</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 xml:space="preserve">2. Να έχει δυνατότητα συνεχούς φόρτωσης σε δείγματα και </w:t>
      </w:r>
      <w:proofErr w:type="spellStart"/>
      <w:r w:rsidRPr="00C357EF">
        <w:rPr>
          <w:rFonts w:ascii="Calibri" w:hAnsi="Calibri"/>
          <w:color w:val="000000"/>
          <w:sz w:val="22"/>
          <w:szCs w:val="22"/>
        </w:rPr>
        <w:t>κυβέτες</w:t>
      </w:r>
      <w:proofErr w:type="spellEnd"/>
      <w:r w:rsidRPr="00C357EF">
        <w:rPr>
          <w:rFonts w:ascii="Calibri" w:hAnsi="Calibri"/>
          <w:color w:val="000000"/>
          <w:sz w:val="22"/>
          <w:szCs w:val="22"/>
        </w:rPr>
        <w:t xml:space="preserve"> και συνεχή δυνατότητα προσθήκης επειγόντων δειγμάτων (</w:t>
      </w:r>
      <w:proofErr w:type="spellStart"/>
      <w:r w:rsidRPr="00C357EF">
        <w:rPr>
          <w:rFonts w:ascii="Calibri" w:hAnsi="Calibri"/>
          <w:color w:val="000000"/>
          <w:sz w:val="22"/>
          <w:szCs w:val="22"/>
        </w:rPr>
        <w:t>stat</w:t>
      </w:r>
      <w:proofErr w:type="spellEnd"/>
      <w:r w:rsidRPr="00C357EF">
        <w:rPr>
          <w:rFonts w:ascii="Calibri" w:hAnsi="Calibri"/>
          <w:color w:val="000000"/>
          <w:sz w:val="22"/>
          <w:szCs w:val="22"/>
        </w:rPr>
        <w:t>).</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 xml:space="preserve">3. </w:t>
      </w:r>
      <w:proofErr w:type="spellStart"/>
      <w:r w:rsidRPr="00C357EF">
        <w:rPr>
          <w:rFonts w:ascii="Calibri" w:hAnsi="Calibri"/>
          <w:color w:val="000000"/>
          <w:sz w:val="22"/>
          <w:szCs w:val="22"/>
        </w:rPr>
        <w:t>Nα</w:t>
      </w:r>
      <w:proofErr w:type="spellEnd"/>
      <w:r w:rsidRPr="00C357EF">
        <w:rPr>
          <w:rFonts w:ascii="Calibri" w:hAnsi="Calibri"/>
          <w:color w:val="000000"/>
          <w:sz w:val="22"/>
          <w:szCs w:val="22"/>
        </w:rPr>
        <w:t xml:space="preserve"> διαθέτει έγχρωμη επίπεδη οθόνη και εξωτερικό εκτυπωτή κοινού χαρτιού καθώς και σύστημα </w:t>
      </w:r>
      <w:proofErr w:type="spellStart"/>
      <w:r w:rsidRPr="00C357EF">
        <w:rPr>
          <w:rFonts w:ascii="Calibri" w:hAnsi="Calibri"/>
          <w:color w:val="000000"/>
          <w:sz w:val="22"/>
          <w:szCs w:val="22"/>
        </w:rPr>
        <w:t>barcode</w:t>
      </w:r>
      <w:proofErr w:type="spellEnd"/>
      <w:r w:rsidRPr="00C357EF">
        <w:rPr>
          <w:rFonts w:ascii="Calibri" w:hAnsi="Calibri"/>
          <w:color w:val="000000"/>
          <w:sz w:val="22"/>
          <w:szCs w:val="22"/>
        </w:rPr>
        <w:t xml:space="preserve"> για την αναγνώριση  δειγμάτων.</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4. Να διαθέτει διαφορετικά ρύγχη αναρρόφησης για τα δείγματα και για τα αντιδραστήρια.</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 xml:space="preserve">5. Να διαθέτει πραγματική ταχύτητα (παραγωγικότητα) &gt;200 PT </w:t>
      </w:r>
      <w:proofErr w:type="spellStart"/>
      <w:r w:rsidRPr="00C357EF">
        <w:rPr>
          <w:rFonts w:ascii="Calibri" w:hAnsi="Calibri"/>
          <w:color w:val="000000"/>
          <w:sz w:val="22"/>
          <w:szCs w:val="22"/>
        </w:rPr>
        <w:t>test</w:t>
      </w:r>
      <w:proofErr w:type="spellEnd"/>
      <w:r w:rsidRPr="00C357EF">
        <w:rPr>
          <w:rFonts w:ascii="Calibri" w:hAnsi="Calibri"/>
          <w:color w:val="000000"/>
          <w:sz w:val="22"/>
          <w:szCs w:val="22"/>
        </w:rPr>
        <w:t>/ώρα.</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6. Να έχει τη δυνατότητα τοποθέτησης στον αναλυτή περισσοτέρων του ενός φιαλιδίων του ιδίου αντιδραστηρίου.</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7. Να διαθέτει περισσότερες από 40 θέσεις αντιδραστηρίων σε θερμοκρασία χαμηλότερη του περιβάλλοντος ώστε τα αντιδραστήρια να μπορούν να παραμένουν στον αναλυτή χωρίς να αλλοιωθούν. Τουλάχιστον 6 από αυτές να έχουν τη δυνατότητα να αναδεύουν το αντιδραστήριο.</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 xml:space="preserve">8. Να έχει χωρητικότητα 80 τουλάχιστον δειγμάτων και να έχει τη δυνατότητα ταυτόχρονης τοποθέτησης δειγμάτων σε καψάκια και σωληνάρια αιμοληψίας με ή χωρίς </w:t>
      </w:r>
      <w:proofErr w:type="spellStart"/>
      <w:r w:rsidRPr="00C357EF">
        <w:rPr>
          <w:rFonts w:ascii="Calibri" w:hAnsi="Calibri"/>
          <w:color w:val="000000"/>
          <w:sz w:val="22"/>
          <w:szCs w:val="22"/>
        </w:rPr>
        <w:t>barcode</w:t>
      </w:r>
      <w:proofErr w:type="spellEnd"/>
      <w:r w:rsidRPr="00C357EF">
        <w:rPr>
          <w:rFonts w:ascii="Calibri" w:hAnsi="Calibri"/>
          <w:color w:val="000000"/>
          <w:sz w:val="22"/>
          <w:szCs w:val="22"/>
        </w:rPr>
        <w:t>.</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 xml:space="preserve">9. O αναλυτής να αραιώνει αυτόματα τα δείγματα, </w:t>
      </w:r>
      <w:proofErr w:type="spellStart"/>
      <w:r w:rsidRPr="00C357EF">
        <w:rPr>
          <w:rFonts w:ascii="Calibri" w:hAnsi="Calibri"/>
          <w:color w:val="000000"/>
          <w:sz w:val="22"/>
          <w:szCs w:val="22"/>
        </w:rPr>
        <w:t>standards</w:t>
      </w:r>
      <w:proofErr w:type="spellEnd"/>
      <w:r w:rsidRPr="00C357EF">
        <w:rPr>
          <w:rFonts w:ascii="Calibri" w:hAnsi="Calibri"/>
          <w:color w:val="000000"/>
          <w:sz w:val="22"/>
          <w:szCs w:val="22"/>
        </w:rPr>
        <w:t xml:space="preserve"> και </w:t>
      </w:r>
      <w:proofErr w:type="spellStart"/>
      <w:r w:rsidRPr="00C357EF">
        <w:rPr>
          <w:rFonts w:ascii="Calibri" w:hAnsi="Calibri"/>
          <w:color w:val="000000"/>
          <w:sz w:val="22"/>
          <w:szCs w:val="22"/>
        </w:rPr>
        <w:t>controls</w:t>
      </w:r>
      <w:proofErr w:type="spellEnd"/>
      <w:r w:rsidRPr="00C357EF">
        <w:rPr>
          <w:rFonts w:ascii="Calibri" w:hAnsi="Calibri"/>
          <w:color w:val="000000"/>
          <w:sz w:val="22"/>
          <w:szCs w:val="22"/>
        </w:rPr>
        <w:t xml:space="preserve"> στις απαιτούμενες από την κάθε μεθοδολογία αραιώσεις και να έχει δυνατότητα αυτόματης </w:t>
      </w:r>
      <w:proofErr w:type="spellStart"/>
      <w:r w:rsidRPr="00C357EF">
        <w:rPr>
          <w:rFonts w:ascii="Calibri" w:hAnsi="Calibri"/>
          <w:color w:val="000000"/>
          <w:sz w:val="22"/>
          <w:szCs w:val="22"/>
        </w:rPr>
        <w:t>επαναραίωσης</w:t>
      </w:r>
      <w:proofErr w:type="spellEnd"/>
      <w:r w:rsidRPr="00C357EF">
        <w:rPr>
          <w:rFonts w:ascii="Calibri" w:hAnsi="Calibri"/>
          <w:color w:val="000000"/>
          <w:sz w:val="22"/>
          <w:szCs w:val="22"/>
        </w:rPr>
        <w:t xml:space="preserve"> καθώς και δυνατότητα αυτόματου προγραμματισμού και εκτέλεσης επιπλέον εξέτασης, εάν το αποτέλεσμα της αρχικής είναι εκτός ορισμένων ορίων (</w:t>
      </w:r>
      <w:proofErr w:type="spellStart"/>
      <w:r w:rsidRPr="00C357EF">
        <w:rPr>
          <w:rFonts w:ascii="Calibri" w:hAnsi="Calibri"/>
          <w:color w:val="000000"/>
          <w:sz w:val="22"/>
          <w:szCs w:val="22"/>
        </w:rPr>
        <w:t>reflex</w:t>
      </w:r>
      <w:proofErr w:type="spellEnd"/>
      <w:r w:rsidRPr="00C357EF">
        <w:rPr>
          <w:rFonts w:ascii="Calibri" w:hAnsi="Calibri"/>
          <w:color w:val="000000"/>
          <w:sz w:val="22"/>
          <w:szCs w:val="22"/>
        </w:rPr>
        <w:t xml:space="preserve"> </w:t>
      </w:r>
      <w:proofErr w:type="spellStart"/>
      <w:r w:rsidRPr="00C357EF">
        <w:rPr>
          <w:rFonts w:ascii="Calibri" w:hAnsi="Calibri"/>
          <w:color w:val="000000"/>
          <w:sz w:val="22"/>
          <w:szCs w:val="22"/>
        </w:rPr>
        <w:t>testing</w:t>
      </w:r>
      <w:proofErr w:type="spellEnd"/>
      <w:r w:rsidRPr="00C357EF">
        <w:rPr>
          <w:rFonts w:ascii="Calibri" w:hAnsi="Calibri"/>
          <w:color w:val="000000"/>
          <w:sz w:val="22"/>
          <w:szCs w:val="22"/>
        </w:rPr>
        <w:t>). Αλλά και τη δυνατότητα ανίχνευσης αναστολέων των παραγόντων με αυτόματες πολλαπλές αραιώσεις (</w:t>
      </w:r>
      <w:proofErr w:type="spellStart"/>
      <w:r w:rsidRPr="00C357EF">
        <w:rPr>
          <w:rFonts w:ascii="Calibri" w:hAnsi="Calibri"/>
          <w:color w:val="000000"/>
          <w:sz w:val="22"/>
          <w:szCs w:val="22"/>
        </w:rPr>
        <w:t>factor</w:t>
      </w:r>
      <w:proofErr w:type="spellEnd"/>
      <w:r w:rsidRPr="00C357EF">
        <w:rPr>
          <w:rFonts w:ascii="Calibri" w:hAnsi="Calibri"/>
          <w:color w:val="000000"/>
          <w:sz w:val="22"/>
          <w:szCs w:val="22"/>
        </w:rPr>
        <w:t xml:space="preserve"> </w:t>
      </w:r>
      <w:proofErr w:type="spellStart"/>
      <w:r w:rsidRPr="00C357EF">
        <w:rPr>
          <w:rFonts w:ascii="Calibri" w:hAnsi="Calibri"/>
          <w:color w:val="000000"/>
          <w:sz w:val="22"/>
          <w:szCs w:val="22"/>
        </w:rPr>
        <w:t>parallelism</w:t>
      </w:r>
      <w:proofErr w:type="spellEnd"/>
      <w:r w:rsidRPr="00C357EF">
        <w:rPr>
          <w:rFonts w:ascii="Calibri" w:hAnsi="Calibri"/>
          <w:color w:val="000000"/>
          <w:sz w:val="22"/>
          <w:szCs w:val="22"/>
        </w:rPr>
        <w:t>).</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 xml:space="preserve">10. </w:t>
      </w:r>
      <w:proofErr w:type="spellStart"/>
      <w:r w:rsidRPr="00C357EF">
        <w:rPr>
          <w:rFonts w:ascii="Calibri" w:hAnsi="Calibri"/>
          <w:color w:val="000000"/>
          <w:sz w:val="22"/>
          <w:szCs w:val="22"/>
        </w:rPr>
        <w:t>Nα</w:t>
      </w:r>
      <w:proofErr w:type="spellEnd"/>
      <w:r w:rsidRPr="00C357EF">
        <w:rPr>
          <w:rFonts w:ascii="Calibri" w:hAnsi="Calibri"/>
          <w:color w:val="000000"/>
          <w:sz w:val="22"/>
          <w:szCs w:val="22"/>
        </w:rPr>
        <w:t xml:space="preserve"> ελέγχει αυτόματα τη στάθμη των αντιδραστηρίων, δειγμάτων και </w:t>
      </w:r>
      <w:proofErr w:type="spellStart"/>
      <w:r w:rsidRPr="00C357EF">
        <w:rPr>
          <w:rFonts w:ascii="Calibri" w:hAnsi="Calibri"/>
          <w:color w:val="000000"/>
          <w:sz w:val="22"/>
          <w:szCs w:val="22"/>
        </w:rPr>
        <w:t>κυβετών</w:t>
      </w:r>
      <w:proofErr w:type="spellEnd"/>
      <w:r w:rsidRPr="00C357EF">
        <w:rPr>
          <w:rFonts w:ascii="Calibri" w:hAnsi="Calibri"/>
          <w:color w:val="000000"/>
          <w:sz w:val="22"/>
          <w:szCs w:val="22"/>
        </w:rPr>
        <w:t xml:space="preserve"> και να ειδοποιεί εάν υπάρχει ανάγκη προσθήκης.</w:t>
      </w:r>
      <w:r w:rsidRPr="00C357EF">
        <w:rPr>
          <w:rFonts w:ascii="Calibri" w:hAnsi="Calibri"/>
          <w:sz w:val="22"/>
          <w:szCs w:val="22"/>
        </w:rPr>
        <w:t xml:space="preserve"> Να υπάρχει η δυνατότητα εμφάνισης του πραγματικού αριθμού εξετάσεων (</w:t>
      </w:r>
      <w:proofErr w:type="spellStart"/>
      <w:r w:rsidRPr="00C357EF">
        <w:rPr>
          <w:rFonts w:ascii="Calibri" w:hAnsi="Calibri"/>
          <w:sz w:val="22"/>
          <w:szCs w:val="22"/>
        </w:rPr>
        <w:t>test</w:t>
      </w:r>
      <w:proofErr w:type="spellEnd"/>
      <w:r w:rsidRPr="00C357EF">
        <w:rPr>
          <w:rFonts w:ascii="Calibri" w:hAnsi="Calibri"/>
          <w:sz w:val="22"/>
          <w:szCs w:val="22"/>
        </w:rPr>
        <w:t xml:space="preserve"> </w:t>
      </w:r>
      <w:proofErr w:type="spellStart"/>
      <w:r w:rsidRPr="00C357EF">
        <w:rPr>
          <w:rFonts w:ascii="Calibri" w:hAnsi="Calibri"/>
          <w:sz w:val="22"/>
          <w:szCs w:val="22"/>
        </w:rPr>
        <w:t>availability</w:t>
      </w:r>
      <w:proofErr w:type="spellEnd"/>
      <w:r w:rsidRPr="00C357EF">
        <w:rPr>
          <w:rFonts w:ascii="Calibri" w:hAnsi="Calibri"/>
          <w:sz w:val="22"/>
          <w:szCs w:val="22"/>
        </w:rPr>
        <w:t>) σε σχέση με τον υπάρχοντα όγκο των αντιδραστηρίων που βρίσκονται στον αναλυτή</w:t>
      </w:r>
      <w:r w:rsidRPr="00C357EF">
        <w:rPr>
          <w:rFonts w:ascii="Calibri" w:hAnsi="Calibri"/>
          <w:color w:val="000000"/>
          <w:sz w:val="22"/>
          <w:szCs w:val="22"/>
        </w:rPr>
        <w:t xml:space="preserve">.  </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11. Να έχει τη δυνατότητα αυτόνομης λειτουργίας για 800 τουλάχιστον εξετάσεις χωρίς την παρουσία του χειριστή.</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12. Να γίνεται χρήση της καμπύλης σχηματισμού του θρόμβου για την αξιολόγηση παθολογικών δειγμάτων.</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 xml:space="preserve">13. Να εκτελεί τουλάχιστον τις αναγραφόμενες στο παράρτημα εξετάσεις. </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 xml:space="preserve">14. Να διαθέτει πλήρες πρόγραμμα ποιοτικού ελέγχου (QC) με διαφορετικά </w:t>
      </w:r>
      <w:proofErr w:type="spellStart"/>
      <w:r w:rsidRPr="00C357EF">
        <w:rPr>
          <w:rFonts w:ascii="Calibri" w:hAnsi="Calibri"/>
          <w:color w:val="000000"/>
          <w:sz w:val="22"/>
          <w:szCs w:val="22"/>
        </w:rPr>
        <w:t>controls</w:t>
      </w:r>
      <w:proofErr w:type="spellEnd"/>
      <w:r w:rsidRPr="00C357EF">
        <w:rPr>
          <w:rFonts w:ascii="Calibri" w:hAnsi="Calibri"/>
          <w:color w:val="000000"/>
          <w:sz w:val="22"/>
          <w:szCs w:val="22"/>
        </w:rPr>
        <w:t xml:space="preserve"> και διαγράμματα (</w:t>
      </w:r>
      <w:proofErr w:type="spellStart"/>
      <w:r w:rsidRPr="00C357EF">
        <w:rPr>
          <w:rFonts w:ascii="Calibri" w:hAnsi="Calibri"/>
          <w:color w:val="000000"/>
          <w:sz w:val="22"/>
          <w:szCs w:val="22"/>
        </w:rPr>
        <w:t>Levey</w:t>
      </w:r>
      <w:proofErr w:type="spellEnd"/>
      <w:r w:rsidRPr="00C357EF">
        <w:rPr>
          <w:rFonts w:ascii="Calibri" w:hAnsi="Calibri"/>
          <w:color w:val="000000"/>
          <w:sz w:val="22"/>
          <w:szCs w:val="22"/>
        </w:rPr>
        <w:t xml:space="preserve"> – </w:t>
      </w:r>
      <w:proofErr w:type="spellStart"/>
      <w:r w:rsidRPr="00C357EF">
        <w:rPr>
          <w:rFonts w:ascii="Calibri" w:hAnsi="Calibri"/>
          <w:color w:val="000000"/>
          <w:sz w:val="22"/>
          <w:szCs w:val="22"/>
        </w:rPr>
        <w:t>Jennings</w:t>
      </w:r>
      <w:proofErr w:type="spellEnd"/>
      <w:r w:rsidRPr="00C357EF">
        <w:rPr>
          <w:rFonts w:ascii="Calibri" w:hAnsi="Calibri"/>
          <w:color w:val="000000"/>
          <w:sz w:val="22"/>
          <w:szCs w:val="22"/>
        </w:rPr>
        <w:t>) και το λογιστικό του αναλυτή να είναι φιλικό προς το χρήστη.</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 xml:space="preserve">15. Να δέχεται αρχικά σωληνάρια αιμοληψίας καθώς και </w:t>
      </w:r>
      <w:proofErr w:type="spellStart"/>
      <w:r w:rsidRPr="00C357EF">
        <w:rPr>
          <w:rFonts w:ascii="Calibri" w:hAnsi="Calibri"/>
          <w:color w:val="000000"/>
          <w:sz w:val="22"/>
          <w:szCs w:val="22"/>
        </w:rPr>
        <w:t>καψίδια</w:t>
      </w:r>
      <w:proofErr w:type="spellEnd"/>
      <w:r w:rsidRPr="00C357EF">
        <w:rPr>
          <w:rFonts w:ascii="Calibri" w:hAnsi="Calibri"/>
          <w:color w:val="000000"/>
          <w:sz w:val="22"/>
          <w:szCs w:val="22"/>
        </w:rPr>
        <w:t>.</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16. Ο αναλυτής να έχει δυνατότητα αποθήκευσης τουλάχιστον 10.000 αποτελεσμάτων με τις καμπύλες αντίδρασης.</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17. Ο χρόνος επιθυμητής ανταπόκρισης τεχνικού τμήματος του προμηθευτή να είναι τουλάχιστον 6 (έξι) ώρες.</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18. Η προσφέρουσα εταιρεία να εντάξει το εργαστήριο σε σύστημα εξωτερικού  ελέγχου ποιότητας από ανεξάρτητο, πιστοποιημένο φορέα, επιλογής και υπόδειξης του επιθυμητού σχήματος από το εργαστήριο με δαπάνη της εταιρείας.</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19. Να προτείνονται μέτρα και διαδικασίες ασφαλούς διαχείρισης αποβλήτων.</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 xml:space="preserve">20. Η σύνδεση του αναλυτή με το </w:t>
      </w:r>
      <w:r w:rsidRPr="00C357EF">
        <w:rPr>
          <w:rFonts w:ascii="Calibri" w:hAnsi="Calibri"/>
          <w:color w:val="000000"/>
          <w:sz w:val="22"/>
          <w:szCs w:val="22"/>
          <w:lang w:val="en-US"/>
        </w:rPr>
        <w:t>LIS</w:t>
      </w:r>
      <w:r w:rsidRPr="00C357EF">
        <w:rPr>
          <w:rFonts w:ascii="Calibri" w:hAnsi="Calibri"/>
          <w:color w:val="000000"/>
          <w:sz w:val="22"/>
          <w:szCs w:val="22"/>
        </w:rPr>
        <w:t xml:space="preserve"> θα επιβαρύνει τον προμηθευτή καθώς και αν απαιτείται αναβάθμιση του </w:t>
      </w:r>
      <w:r w:rsidRPr="00C357EF">
        <w:rPr>
          <w:rFonts w:ascii="Calibri" w:hAnsi="Calibri"/>
          <w:color w:val="000000"/>
          <w:sz w:val="22"/>
          <w:szCs w:val="22"/>
          <w:lang w:val="en-US"/>
        </w:rPr>
        <w:t>software</w:t>
      </w:r>
      <w:r w:rsidRPr="00C357EF">
        <w:rPr>
          <w:rFonts w:ascii="Calibri" w:hAnsi="Calibri"/>
          <w:color w:val="000000"/>
          <w:sz w:val="22"/>
          <w:szCs w:val="22"/>
        </w:rPr>
        <w:t xml:space="preserve"> και του </w:t>
      </w:r>
      <w:r w:rsidRPr="00C357EF">
        <w:rPr>
          <w:rFonts w:ascii="Calibri" w:hAnsi="Calibri"/>
          <w:color w:val="000000"/>
          <w:sz w:val="22"/>
          <w:szCs w:val="22"/>
          <w:lang w:val="en-US"/>
        </w:rPr>
        <w:t>hardware</w:t>
      </w:r>
      <w:r w:rsidRPr="00C357EF">
        <w:rPr>
          <w:rFonts w:ascii="Calibri" w:hAnsi="Calibri"/>
          <w:color w:val="000000"/>
          <w:sz w:val="22"/>
          <w:szCs w:val="22"/>
        </w:rPr>
        <w:t>.</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21. Η σύμβαση όσον αφορά τον ετήσιο αριθμό ανά εξέταση, να μπορεί να τροποποιείται κατόπιν γνωμοδότησης του αρμόδιου οργάνου χωρίς υπέρβαση του συνολικού προϋπολογισμού ανά ομάδα εξετάσεων.</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22.  Να διαθέτει σύστημα καταγραφής του αναλυτικού έργου ανά εξέταση που θα είναι είτε ενσωματωμένο στον αναλυτή, είτε ανεξάρτητο ( όχι στο LIS ), αλλά άμεσα συνδεδεμένο. Ο προμηθευτής θα ορίσει στην τεχνική του προσφορά την διαδικασία που προτείνει και θα προσφέρει δωρεάν.</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jc w:val="both"/>
        <w:rPr>
          <w:rFonts w:ascii="Calibri" w:hAnsi="Calibri"/>
          <w:color w:val="000000"/>
          <w:sz w:val="22"/>
          <w:szCs w:val="22"/>
        </w:rPr>
      </w:pPr>
      <w:r w:rsidRPr="00C357EF">
        <w:rPr>
          <w:rFonts w:ascii="Calibri" w:hAnsi="Calibri"/>
          <w:color w:val="000000"/>
          <w:sz w:val="22"/>
          <w:szCs w:val="22"/>
        </w:rPr>
        <w:t xml:space="preserve">23.  </w:t>
      </w:r>
      <w:r w:rsidRPr="00C357EF">
        <w:rPr>
          <w:rFonts w:ascii="Calibri" w:hAnsi="Calibri"/>
          <w:color w:val="000000"/>
          <w:sz w:val="22"/>
          <w:szCs w:val="22"/>
          <w:u w:val="single"/>
        </w:rPr>
        <w:t>ΤΕΧΝΙΚΕΣ ΠΡΟΔΙΑΓΡΑΦΕΣ ΑΝΤΙΔΡΑΣΤΗΡΙΩΝ</w:t>
      </w:r>
    </w:p>
    <w:p w:rsidR="00A75947" w:rsidRPr="00C357EF" w:rsidRDefault="00A75947" w:rsidP="00A75947">
      <w:pPr>
        <w:pStyle w:val="Web"/>
        <w:jc w:val="both"/>
        <w:rPr>
          <w:rFonts w:ascii="Calibri" w:hAnsi="Calibri"/>
          <w:color w:val="000000"/>
          <w:sz w:val="22"/>
          <w:szCs w:val="22"/>
        </w:rPr>
      </w:pPr>
    </w:p>
    <w:p w:rsidR="00A75947" w:rsidRPr="00C357EF" w:rsidRDefault="00A75947" w:rsidP="00A75947">
      <w:pPr>
        <w:pStyle w:val="Web"/>
        <w:numPr>
          <w:ilvl w:val="0"/>
          <w:numId w:val="36"/>
        </w:numPr>
        <w:ind w:left="426"/>
        <w:jc w:val="both"/>
        <w:rPr>
          <w:rFonts w:ascii="Calibri" w:hAnsi="Calibri"/>
          <w:color w:val="000000"/>
          <w:sz w:val="22"/>
          <w:szCs w:val="22"/>
        </w:rPr>
      </w:pPr>
      <w:r w:rsidRPr="00C357EF">
        <w:rPr>
          <w:rFonts w:ascii="Calibri" w:hAnsi="Calibri"/>
          <w:color w:val="000000"/>
          <w:sz w:val="22"/>
          <w:szCs w:val="22"/>
        </w:rPr>
        <w:t xml:space="preserve">Για την προφύλαξη και ορθή λειτουργία των αναλυτών τα αντιδραστήρια αιμόστασης για χρήση στους αυτόματους αναλυτές  θα πρέπει να διατίθενται στα ειδικά φιαλίδια ώστε να εξασφαλίζεται η απαραίτητη εφαρμογή στον χώρο των αντιδραστηρίων και η απ’ ευθείας τοποθέτηση στους αναλυτές χωρίς μεταγγίσεις. Τα φιαλίδια των αντιδραστηρίων να διαθέτουν </w:t>
      </w:r>
      <w:proofErr w:type="spellStart"/>
      <w:r w:rsidRPr="00C357EF">
        <w:rPr>
          <w:rFonts w:ascii="Calibri" w:hAnsi="Calibri"/>
          <w:color w:val="000000"/>
          <w:sz w:val="22"/>
          <w:szCs w:val="22"/>
        </w:rPr>
        <w:t>barcode</w:t>
      </w:r>
      <w:proofErr w:type="spellEnd"/>
      <w:r w:rsidRPr="00C357EF">
        <w:rPr>
          <w:rFonts w:ascii="Calibri" w:hAnsi="Calibri"/>
          <w:color w:val="000000"/>
          <w:sz w:val="22"/>
          <w:szCs w:val="22"/>
        </w:rPr>
        <w:t xml:space="preserve"> για την αυτόματη ανάγνωσή τους από τους αναλυτές, για την αποφυγή σφαλμάτων κατά την τοποθέτηση.</w:t>
      </w:r>
    </w:p>
    <w:p w:rsidR="00A75947" w:rsidRPr="00C357EF" w:rsidRDefault="00A75947" w:rsidP="00A75947">
      <w:pPr>
        <w:pStyle w:val="Web"/>
        <w:numPr>
          <w:ilvl w:val="0"/>
          <w:numId w:val="36"/>
        </w:numPr>
        <w:ind w:left="426"/>
        <w:jc w:val="both"/>
        <w:rPr>
          <w:rFonts w:ascii="Calibri" w:hAnsi="Calibri"/>
          <w:color w:val="000000"/>
          <w:sz w:val="22"/>
          <w:szCs w:val="22"/>
        </w:rPr>
      </w:pPr>
      <w:r w:rsidRPr="00C357EF">
        <w:rPr>
          <w:rFonts w:ascii="Calibri" w:hAnsi="Calibri"/>
          <w:color w:val="000000"/>
          <w:sz w:val="22"/>
          <w:szCs w:val="22"/>
        </w:rPr>
        <w:t xml:space="preserve">Θα πρέπει να κατατεθούν με την προσφορά πλήρη πρωτόκολλα εφαρμογής των προσφερομένων αντιδραστηρίων στους αναλυτές όπου και θα περιέχονται όλες οι απαιτούμενες παράμετροι (μέθοδοι, όγκοι, χρόνοι επώασης </w:t>
      </w:r>
      <w:proofErr w:type="spellStart"/>
      <w:r w:rsidRPr="00C357EF">
        <w:rPr>
          <w:rFonts w:ascii="Calibri" w:hAnsi="Calibri"/>
          <w:color w:val="000000"/>
          <w:sz w:val="22"/>
          <w:szCs w:val="22"/>
        </w:rPr>
        <w:t>κ.λ</w:t>
      </w:r>
      <w:proofErr w:type="spellEnd"/>
      <w:r w:rsidRPr="00C357EF">
        <w:rPr>
          <w:rFonts w:ascii="Calibri" w:hAnsi="Calibri"/>
          <w:color w:val="000000"/>
          <w:sz w:val="22"/>
          <w:szCs w:val="22"/>
        </w:rPr>
        <w:t>.) καθώς και τα πιστοποιητικά CE IVD (σύμφωνα με την οδηγία 98/79) των προσφερομένων ειδών.</w:t>
      </w:r>
    </w:p>
    <w:p w:rsidR="00A75947" w:rsidRPr="00C357EF" w:rsidRDefault="00A75947" w:rsidP="00A75947">
      <w:pPr>
        <w:pStyle w:val="Web"/>
        <w:numPr>
          <w:ilvl w:val="0"/>
          <w:numId w:val="36"/>
        </w:numPr>
        <w:ind w:left="426"/>
        <w:jc w:val="both"/>
        <w:rPr>
          <w:rFonts w:ascii="Calibri" w:hAnsi="Calibri"/>
          <w:color w:val="000000"/>
          <w:sz w:val="22"/>
          <w:szCs w:val="22"/>
        </w:rPr>
      </w:pPr>
      <w:r w:rsidRPr="00C357EF">
        <w:rPr>
          <w:rFonts w:ascii="Calibri" w:hAnsi="Calibri"/>
          <w:color w:val="000000"/>
          <w:sz w:val="22"/>
          <w:szCs w:val="22"/>
        </w:rPr>
        <w:t>Το αντιδραστήριο για τον έλεγχο των D-</w:t>
      </w:r>
      <w:proofErr w:type="spellStart"/>
      <w:r w:rsidRPr="00C357EF">
        <w:rPr>
          <w:rFonts w:ascii="Calibri" w:hAnsi="Calibri"/>
          <w:color w:val="000000"/>
          <w:sz w:val="22"/>
          <w:szCs w:val="22"/>
        </w:rPr>
        <w:t>Dimers</w:t>
      </w:r>
      <w:proofErr w:type="spellEnd"/>
      <w:r w:rsidRPr="00C357EF">
        <w:rPr>
          <w:rFonts w:ascii="Calibri" w:hAnsi="Calibri"/>
          <w:color w:val="000000"/>
          <w:sz w:val="22"/>
          <w:szCs w:val="22"/>
        </w:rPr>
        <w:t xml:space="preserve"> να είναι υγρό έτοιμο προς χρήση και να διαθέτει πιστοποίηση από τον FDA για τον αποκλεισμό </w:t>
      </w:r>
      <w:proofErr w:type="spellStart"/>
      <w:r w:rsidRPr="00C357EF">
        <w:rPr>
          <w:rFonts w:ascii="Calibri" w:hAnsi="Calibri"/>
          <w:color w:val="000000"/>
          <w:sz w:val="22"/>
          <w:szCs w:val="22"/>
        </w:rPr>
        <w:t>θρομβοεμβολικών</w:t>
      </w:r>
      <w:proofErr w:type="spellEnd"/>
      <w:r w:rsidRPr="00C357EF">
        <w:rPr>
          <w:rFonts w:ascii="Calibri" w:hAnsi="Calibri"/>
          <w:color w:val="000000"/>
          <w:sz w:val="22"/>
          <w:szCs w:val="22"/>
        </w:rPr>
        <w:t xml:space="preserve"> επεισοδίων (DVT και ΡΕ). </w:t>
      </w:r>
    </w:p>
    <w:p w:rsidR="00A75947" w:rsidRPr="00C357EF" w:rsidRDefault="00A75947" w:rsidP="00A75947">
      <w:pPr>
        <w:pStyle w:val="Web"/>
        <w:numPr>
          <w:ilvl w:val="0"/>
          <w:numId w:val="36"/>
        </w:numPr>
        <w:ind w:left="426"/>
        <w:jc w:val="both"/>
        <w:rPr>
          <w:rFonts w:ascii="Calibri" w:hAnsi="Calibri"/>
          <w:color w:val="000000"/>
          <w:sz w:val="22"/>
          <w:szCs w:val="22"/>
        </w:rPr>
      </w:pPr>
      <w:r w:rsidRPr="00C357EF">
        <w:rPr>
          <w:rFonts w:ascii="Calibri" w:hAnsi="Calibri"/>
          <w:color w:val="000000"/>
          <w:sz w:val="22"/>
          <w:szCs w:val="22"/>
        </w:rPr>
        <w:t xml:space="preserve">Το αντιδραστήριο για το χρόνο προθρομβίνης να είναι </w:t>
      </w:r>
      <w:proofErr w:type="spellStart"/>
      <w:r w:rsidRPr="00C357EF">
        <w:rPr>
          <w:rFonts w:ascii="Calibri" w:hAnsi="Calibri"/>
          <w:color w:val="000000"/>
          <w:sz w:val="22"/>
          <w:szCs w:val="22"/>
        </w:rPr>
        <w:t>ανασυνδυασμένη</w:t>
      </w:r>
      <w:proofErr w:type="spellEnd"/>
      <w:r w:rsidRPr="00C357EF">
        <w:rPr>
          <w:rFonts w:ascii="Calibri" w:hAnsi="Calibri"/>
          <w:color w:val="000000"/>
          <w:sz w:val="22"/>
          <w:szCs w:val="22"/>
        </w:rPr>
        <w:t xml:space="preserve"> ανθρώπινης προέλευσης </w:t>
      </w:r>
      <w:proofErr w:type="spellStart"/>
      <w:r w:rsidRPr="00C357EF">
        <w:rPr>
          <w:rFonts w:ascii="Calibri" w:hAnsi="Calibri"/>
          <w:color w:val="000000"/>
          <w:sz w:val="22"/>
          <w:szCs w:val="22"/>
        </w:rPr>
        <w:t>θρομβοπλαστίνη</w:t>
      </w:r>
      <w:proofErr w:type="spellEnd"/>
      <w:r w:rsidRPr="00C357EF">
        <w:rPr>
          <w:rFonts w:ascii="Calibri" w:hAnsi="Calibri"/>
          <w:color w:val="000000"/>
          <w:sz w:val="22"/>
          <w:szCs w:val="22"/>
        </w:rPr>
        <w:t xml:space="preserve"> με ISI περίπου 1.</w:t>
      </w:r>
    </w:p>
    <w:p w:rsidR="00A75947" w:rsidRPr="00C357EF" w:rsidRDefault="00A75947" w:rsidP="00A75947">
      <w:pPr>
        <w:pStyle w:val="Web"/>
        <w:numPr>
          <w:ilvl w:val="0"/>
          <w:numId w:val="36"/>
        </w:numPr>
        <w:ind w:left="426"/>
        <w:jc w:val="both"/>
        <w:rPr>
          <w:rFonts w:ascii="Calibri" w:hAnsi="Calibri"/>
          <w:color w:val="000000"/>
          <w:sz w:val="22"/>
          <w:szCs w:val="22"/>
        </w:rPr>
      </w:pPr>
      <w:r w:rsidRPr="00C357EF">
        <w:rPr>
          <w:rFonts w:ascii="Calibri" w:hAnsi="Calibri"/>
          <w:color w:val="000000"/>
          <w:sz w:val="22"/>
          <w:szCs w:val="22"/>
        </w:rPr>
        <w:t xml:space="preserve">Τα αντιδραστήρια για τη μέτρηση των εξετάσεων </w:t>
      </w:r>
      <w:r w:rsidRPr="00C357EF">
        <w:rPr>
          <w:rFonts w:ascii="Calibri" w:hAnsi="Calibri"/>
          <w:color w:val="000000"/>
          <w:sz w:val="22"/>
          <w:szCs w:val="22"/>
          <w:lang w:val="en-US"/>
        </w:rPr>
        <w:t>APTT</w:t>
      </w:r>
      <w:r w:rsidRPr="00C357EF">
        <w:rPr>
          <w:rFonts w:ascii="Calibri" w:hAnsi="Calibri"/>
          <w:color w:val="000000"/>
          <w:sz w:val="22"/>
          <w:szCs w:val="22"/>
        </w:rPr>
        <w:t xml:space="preserve">, </w:t>
      </w:r>
      <w:r w:rsidRPr="00C357EF">
        <w:rPr>
          <w:rFonts w:ascii="Calibri" w:hAnsi="Calibri"/>
          <w:color w:val="000000"/>
          <w:sz w:val="22"/>
          <w:szCs w:val="22"/>
          <w:lang w:val="en-US"/>
        </w:rPr>
        <w:t>ATIII</w:t>
      </w:r>
      <w:r w:rsidRPr="00C357EF">
        <w:rPr>
          <w:rFonts w:ascii="Calibri" w:hAnsi="Calibri"/>
          <w:color w:val="000000"/>
          <w:sz w:val="22"/>
          <w:szCs w:val="22"/>
        </w:rPr>
        <w:t xml:space="preserve"> και </w:t>
      </w:r>
      <w:r w:rsidRPr="00C357EF">
        <w:rPr>
          <w:rFonts w:ascii="Calibri" w:hAnsi="Calibri"/>
          <w:color w:val="000000"/>
          <w:sz w:val="22"/>
          <w:szCs w:val="22"/>
          <w:lang w:val="en-US"/>
        </w:rPr>
        <w:t>Anti</w:t>
      </w:r>
      <w:r w:rsidRPr="00C357EF">
        <w:rPr>
          <w:rFonts w:ascii="Calibri" w:hAnsi="Calibri"/>
          <w:color w:val="000000"/>
          <w:sz w:val="22"/>
          <w:szCs w:val="22"/>
        </w:rPr>
        <w:t>-</w:t>
      </w:r>
      <w:proofErr w:type="spellStart"/>
      <w:r w:rsidRPr="00C357EF">
        <w:rPr>
          <w:rFonts w:ascii="Calibri" w:hAnsi="Calibri"/>
          <w:color w:val="000000"/>
          <w:sz w:val="22"/>
          <w:szCs w:val="22"/>
          <w:lang w:val="en-US"/>
        </w:rPr>
        <w:t>Xa</w:t>
      </w:r>
      <w:proofErr w:type="spellEnd"/>
      <w:r w:rsidRPr="00C357EF">
        <w:rPr>
          <w:rFonts w:ascii="Calibri" w:hAnsi="Calibri"/>
          <w:color w:val="000000"/>
          <w:sz w:val="22"/>
          <w:szCs w:val="22"/>
        </w:rPr>
        <w:t xml:space="preserve"> να είναι υγρά έτοιμα προς χρήση.</w:t>
      </w:r>
    </w:p>
    <w:p w:rsidR="00A75947" w:rsidRPr="00C357EF" w:rsidRDefault="00A75947" w:rsidP="00A75947">
      <w:pPr>
        <w:pStyle w:val="Web"/>
        <w:jc w:val="both"/>
        <w:rPr>
          <w:rFonts w:ascii="Calibri" w:hAnsi="Calibri"/>
          <w:color w:val="000000"/>
          <w:sz w:val="22"/>
          <w:szCs w:val="22"/>
        </w:rPr>
      </w:pPr>
    </w:p>
    <w:tbl>
      <w:tblPr>
        <w:tblpPr w:leftFromText="180" w:rightFromText="180" w:vertAnchor="page" w:horzAnchor="margin" w:tblpXSpec="center" w:tblpY="2868"/>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6"/>
        <w:gridCol w:w="2585"/>
        <w:gridCol w:w="1445"/>
        <w:gridCol w:w="1332"/>
        <w:gridCol w:w="1384"/>
        <w:gridCol w:w="1204"/>
        <w:gridCol w:w="1581"/>
      </w:tblGrid>
      <w:tr w:rsidR="00A75947" w:rsidRPr="00C357EF" w:rsidTr="00DE6120">
        <w:trPr>
          <w:trHeight w:val="987"/>
        </w:trPr>
        <w:tc>
          <w:tcPr>
            <w:tcW w:w="11307" w:type="dxa"/>
            <w:gridSpan w:val="7"/>
            <w:shd w:val="clear" w:color="auto" w:fill="auto"/>
            <w:noWrap/>
            <w:vAlign w:val="center"/>
            <w:hideMark/>
          </w:tcPr>
          <w:p w:rsidR="00A75947" w:rsidRPr="00C357EF" w:rsidRDefault="00A75947" w:rsidP="00DE6120">
            <w:pPr>
              <w:spacing w:after="0"/>
              <w:jc w:val="center"/>
              <w:rPr>
                <w:szCs w:val="22"/>
                <w:u w:val="single"/>
              </w:rPr>
            </w:pPr>
            <w:r w:rsidRPr="00C357EF">
              <w:rPr>
                <w:szCs w:val="22"/>
                <w:u w:val="single"/>
              </w:rPr>
              <w:lastRenderedPageBreak/>
              <w:t>ΠΑΡΑΡΤΗΜΑ Α2</w:t>
            </w:r>
          </w:p>
        </w:tc>
      </w:tr>
      <w:tr w:rsidR="00A75947" w:rsidRPr="00C357EF" w:rsidTr="00DE6120">
        <w:trPr>
          <w:trHeight w:val="46"/>
        </w:trPr>
        <w:tc>
          <w:tcPr>
            <w:tcW w:w="1776" w:type="dxa"/>
            <w:tcBorders>
              <w:right w:val="single" w:sz="6" w:space="0" w:color="auto"/>
            </w:tcBorders>
            <w:shd w:val="clear" w:color="auto" w:fill="auto"/>
            <w:noWrap/>
            <w:vAlign w:val="center"/>
            <w:hideMark/>
          </w:tcPr>
          <w:p w:rsidR="00A75947" w:rsidRPr="00C357EF" w:rsidRDefault="00A75947" w:rsidP="00DE6120">
            <w:pPr>
              <w:spacing w:after="0"/>
              <w:jc w:val="center"/>
              <w:rPr>
                <w:szCs w:val="22"/>
              </w:rPr>
            </w:pPr>
            <w:r w:rsidRPr="00C357EF">
              <w:rPr>
                <w:szCs w:val="22"/>
              </w:rPr>
              <w:t>ΑΡΙΘΜΟΣ ΚΕΟΚΕΕ</w:t>
            </w:r>
          </w:p>
        </w:tc>
        <w:tc>
          <w:tcPr>
            <w:tcW w:w="2585" w:type="dxa"/>
            <w:tcBorders>
              <w:left w:val="single" w:sz="6" w:space="0" w:color="auto"/>
            </w:tcBorders>
            <w:shd w:val="clear" w:color="auto" w:fill="auto"/>
            <w:vAlign w:val="center"/>
            <w:hideMark/>
          </w:tcPr>
          <w:p w:rsidR="00A75947" w:rsidRPr="00C357EF" w:rsidRDefault="00A75947" w:rsidP="00DE6120">
            <w:pPr>
              <w:spacing w:after="0"/>
              <w:jc w:val="center"/>
              <w:rPr>
                <w:szCs w:val="22"/>
              </w:rPr>
            </w:pPr>
            <w:r w:rsidRPr="00C357EF">
              <w:rPr>
                <w:szCs w:val="22"/>
              </w:rPr>
              <w:t>ΠΕΡΙΓΡΑΦΗ</w:t>
            </w:r>
          </w:p>
        </w:tc>
        <w:tc>
          <w:tcPr>
            <w:tcW w:w="1445" w:type="dxa"/>
            <w:shd w:val="clear" w:color="auto" w:fill="auto"/>
            <w:noWrap/>
            <w:vAlign w:val="center"/>
            <w:hideMark/>
          </w:tcPr>
          <w:p w:rsidR="00A75947" w:rsidRPr="00C357EF" w:rsidRDefault="00A75947" w:rsidP="00DE6120">
            <w:pPr>
              <w:spacing w:after="0"/>
              <w:jc w:val="center"/>
              <w:rPr>
                <w:szCs w:val="22"/>
              </w:rPr>
            </w:pPr>
            <w:r w:rsidRPr="00C357EF">
              <w:rPr>
                <w:szCs w:val="22"/>
              </w:rPr>
              <w:t>ΠΙΘΑΝΟΣ ΕΤΗΣΙΟΣ ΑΡΙΘΜΟΣ ΕΞΕΤΑΣΕΩΝ</w:t>
            </w:r>
          </w:p>
        </w:tc>
        <w:tc>
          <w:tcPr>
            <w:tcW w:w="1332" w:type="dxa"/>
            <w:vAlign w:val="center"/>
          </w:tcPr>
          <w:p w:rsidR="00A75947" w:rsidRPr="00C357EF" w:rsidRDefault="00A75947" w:rsidP="00DE6120">
            <w:pPr>
              <w:spacing w:after="0"/>
              <w:jc w:val="center"/>
              <w:rPr>
                <w:szCs w:val="22"/>
                <w:lang w:val="en-US"/>
              </w:rPr>
            </w:pPr>
            <w:r w:rsidRPr="00C357EF">
              <w:rPr>
                <w:szCs w:val="22"/>
              </w:rPr>
              <w:t>ΤΙΜΗ/</w:t>
            </w:r>
            <w:r w:rsidRPr="00C357EF">
              <w:rPr>
                <w:szCs w:val="22"/>
                <w:lang w:val="en-US"/>
              </w:rPr>
              <w:t>TEST</w:t>
            </w:r>
          </w:p>
        </w:tc>
        <w:tc>
          <w:tcPr>
            <w:tcW w:w="1384" w:type="dxa"/>
            <w:vAlign w:val="center"/>
          </w:tcPr>
          <w:p w:rsidR="00A75947" w:rsidRPr="00C357EF" w:rsidRDefault="00A75947" w:rsidP="00DE6120">
            <w:pPr>
              <w:spacing w:after="0"/>
              <w:jc w:val="center"/>
              <w:rPr>
                <w:szCs w:val="22"/>
                <w:lang w:val="el-GR"/>
              </w:rPr>
            </w:pPr>
            <w:r w:rsidRPr="00C357EF">
              <w:rPr>
                <w:szCs w:val="22"/>
                <w:lang w:val="el-GR"/>
              </w:rPr>
              <w:t>ΣΥΝΟΛΙΚΟ ΚΟΣΤΟΣ ΕΞΕΤΑΣΕΩΝ ΧΩΡΙΣ ΦΠΑ</w:t>
            </w:r>
          </w:p>
        </w:tc>
        <w:tc>
          <w:tcPr>
            <w:tcW w:w="1204" w:type="dxa"/>
            <w:vAlign w:val="center"/>
          </w:tcPr>
          <w:p w:rsidR="00A75947" w:rsidRPr="00C357EF" w:rsidRDefault="00A75947" w:rsidP="00DE6120">
            <w:pPr>
              <w:spacing w:after="0"/>
              <w:jc w:val="center"/>
              <w:rPr>
                <w:szCs w:val="22"/>
              </w:rPr>
            </w:pPr>
            <w:r w:rsidRPr="00C357EF">
              <w:rPr>
                <w:szCs w:val="22"/>
              </w:rPr>
              <w:t>ΦΠΑ 24%</w:t>
            </w:r>
          </w:p>
        </w:tc>
        <w:tc>
          <w:tcPr>
            <w:tcW w:w="1581" w:type="dxa"/>
            <w:vAlign w:val="center"/>
          </w:tcPr>
          <w:p w:rsidR="00A75947" w:rsidRPr="00C357EF" w:rsidRDefault="00A75947" w:rsidP="00DE6120">
            <w:pPr>
              <w:spacing w:after="0"/>
              <w:jc w:val="center"/>
              <w:rPr>
                <w:szCs w:val="22"/>
                <w:lang w:val="el-GR"/>
              </w:rPr>
            </w:pPr>
            <w:r w:rsidRPr="00C357EF">
              <w:rPr>
                <w:szCs w:val="22"/>
                <w:lang w:val="el-GR"/>
              </w:rPr>
              <w:t>ΣΥΝΟΛΙΚΟ ΚΟΣΤΟΣ ΕΞΕΤΑΣΕΩΝ ΜΕ ΦΠΑ</w:t>
            </w:r>
          </w:p>
        </w:tc>
      </w:tr>
      <w:tr w:rsidR="00A75947" w:rsidRPr="00C357EF" w:rsidTr="00DE6120">
        <w:trPr>
          <w:trHeight w:val="502"/>
        </w:trPr>
        <w:tc>
          <w:tcPr>
            <w:tcW w:w="1776" w:type="dxa"/>
            <w:shd w:val="clear" w:color="auto" w:fill="auto"/>
            <w:noWrap/>
            <w:vAlign w:val="center"/>
            <w:hideMark/>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13.02.01.01.001</w:t>
            </w:r>
          </w:p>
        </w:tc>
        <w:tc>
          <w:tcPr>
            <w:tcW w:w="2585" w:type="dxa"/>
            <w:shd w:val="clear" w:color="auto" w:fill="auto"/>
            <w:vAlign w:val="center"/>
            <w:hideMark/>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Χρ. Προθρομβίνης (PT)</w:t>
            </w:r>
          </w:p>
        </w:tc>
        <w:tc>
          <w:tcPr>
            <w:tcW w:w="1445" w:type="dxa"/>
            <w:shd w:val="clear" w:color="auto" w:fill="auto"/>
            <w:vAlign w:val="center"/>
            <w:hideMark/>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10</w:t>
            </w:r>
            <w:r w:rsidRPr="00A72B11">
              <w:rPr>
                <w:rFonts w:ascii="Calibri" w:hAnsi="Calibri"/>
                <w:color w:val="000000"/>
                <w:sz w:val="22"/>
                <w:szCs w:val="22"/>
                <w:lang w:val="en-US"/>
              </w:rPr>
              <w:t>.</w:t>
            </w:r>
            <w:r w:rsidRPr="00A72B11">
              <w:rPr>
                <w:rFonts w:ascii="Calibri" w:hAnsi="Calibri"/>
                <w:color w:val="000000"/>
                <w:sz w:val="22"/>
                <w:szCs w:val="22"/>
              </w:rPr>
              <w:t>000</w:t>
            </w:r>
          </w:p>
        </w:tc>
        <w:tc>
          <w:tcPr>
            <w:tcW w:w="1332"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0,80 €</w:t>
            </w:r>
          </w:p>
        </w:tc>
        <w:tc>
          <w:tcPr>
            <w:tcW w:w="1384"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8.000 €</w:t>
            </w:r>
          </w:p>
        </w:tc>
        <w:tc>
          <w:tcPr>
            <w:tcW w:w="1204"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1.920 €</w:t>
            </w:r>
          </w:p>
        </w:tc>
        <w:tc>
          <w:tcPr>
            <w:tcW w:w="1581"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9.920 €</w:t>
            </w:r>
          </w:p>
        </w:tc>
      </w:tr>
      <w:tr w:rsidR="00A75947" w:rsidRPr="00C357EF" w:rsidTr="00DE6120">
        <w:trPr>
          <w:trHeight w:val="46"/>
        </w:trPr>
        <w:tc>
          <w:tcPr>
            <w:tcW w:w="1776" w:type="dxa"/>
            <w:shd w:val="clear" w:color="auto" w:fill="auto"/>
            <w:noWrap/>
            <w:vAlign w:val="center"/>
            <w:hideMark/>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13.02.01.02.001</w:t>
            </w:r>
          </w:p>
        </w:tc>
        <w:tc>
          <w:tcPr>
            <w:tcW w:w="2585" w:type="dxa"/>
            <w:shd w:val="clear" w:color="auto" w:fill="auto"/>
            <w:vAlign w:val="center"/>
            <w:hideMark/>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 xml:space="preserve">Χρόνος Μερ. </w:t>
            </w:r>
            <w:proofErr w:type="spellStart"/>
            <w:r w:rsidRPr="00A72B11">
              <w:rPr>
                <w:rFonts w:ascii="Calibri" w:hAnsi="Calibri"/>
                <w:color w:val="000000"/>
                <w:sz w:val="22"/>
                <w:szCs w:val="22"/>
              </w:rPr>
              <w:t>Θρομβ</w:t>
            </w:r>
            <w:proofErr w:type="spellEnd"/>
            <w:r w:rsidRPr="00A72B11">
              <w:rPr>
                <w:rFonts w:ascii="Calibri" w:hAnsi="Calibri"/>
                <w:color w:val="000000"/>
                <w:sz w:val="22"/>
                <w:szCs w:val="22"/>
              </w:rPr>
              <w:t>. (ΑPΤΤ)</w:t>
            </w:r>
          </w:p>
        </w:tc>
        <w:tc>
          <w:tcPr>
            <w:tcW w:w="1445" w:type="dxa"/>
            <w:shd w:val="clear" w:color="auto" w:fill="auto"/>
            <w:vAlign w:val="center"/>
            <w:hideMark/>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5</w:t>
            </w:r>
            <w:r w:rsidRPr="00A72B11">
              <w:rPr>
                <w:rFonts w:ascii="Calibri" w:hAnsi="Calibri"/>
                <w:color w:val="000000"/>
                <w:sz w:val="22"/>
                <w:szCs w:val="22"/>
                <w:lang w:val="en-US"/>
              </w:rPr>
              <w:t>.</w:t>
            </w:r>
            <w:r w:rsidRPr="00A72B11">
              <w:rPr>
                <w:rFonts w:ascii="Calibri" w:hAnsi="Calibri"/>
                <w:color w:val="000000"/>
                <w:sz w:val="22"/>
                <w:szCs w:val="22"/>
              </w:rPr>
              <w:t>000</w:t>
            </w:r>
          </w:p>
        </w:tc>
        <w:tc>
          <w:tcPr>
            <w:tcW w:w="1332"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0,80 €</w:t>
            </w:r>
          </w:p>
        </w:tc>
        <w:tc>
          <w:tcPr>
            <w:tcW w:w="1384"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4.000 €</w:t>
            </w:r>
          </w:p>
        </w:tc>
        <w:tc>
          <w:tcPr>
            <w:tcW w:w="1204"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960 €</w:t>
            </w:r>
          </w:p>
        </w:tc>
        <w:tc>
          <w:tcPr>
            <w:tcW w:w="1581"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4.960 €</w:t>
            </w:r>
          </w:p>
        </w:tc>
      </w:tr>
      <w:tr w:rsidR="00A75947" w:rsidRPr="00C357EF" w:rsidTr="00DE6120">
        <w:trPr>
          <w:trHeight w:val="431"/>
        </w:trPr>
        <w:tc>
          <w:tcPr>
            <w:tcW w:w="1776" w:type="dxa"/>
            <w:shd w:val="clear" w:color="auto" w:fill="auto"/>
            <w:noWrap/>
            <w:vAlign w:val="center"/>
            <w:hideMark/>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13.02.02.01.001</w:t>
            </w:r>
          </w:p>
        </w:tc>
        <w:tc>
          <w:tcPr>
            <w:tcW w:w="2585" w:type="dxa"/>
            <w:shd w:val="clear" w:color="auto" w:fill="auto"/>
            <w:vAlign w:val="center"/>
            <w:hideMark/>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FIBRINOGEN</w:t>
            </w:r>
          </w:p>
        </w:tc>
        <w:tc>
          <w:tcPr>
            <w:tcW w:w="1445" w:type="dxa"/>
            <w:shd w:val="clear" w:color="auto" w:fill="auto"/>
            <w:vAlign w:val="center"/>
            <w:hideMark/>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500</w:t>
            </w:r>
          </w:p>
        </w:tc>
        <w:tc>
          <w:tcPr>
            <w:tcW w:w="1332"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1,30 €</w:t>
            </w:r>
          </w:p>
        </w:tc>
        <w:tc>
          <w:tcPr>
            <w:tcW w:w="1384"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650 €</w:t>
            </w:r>
          </w:p>
        </w:tc>
        <w:tc>
          <w:tcPr>
            <w:tcW w:w="1204"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156 €</w:t>
            </w:r>
          </w:p>
        </w:tc>
        <w:tc>
          <w:tcPr>
            <w:tcW w:w="1581"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806 €</w:t>
            </w:r>
          </w:p>
        </w:tc>
      </w:tr>
      <w:tr w:rsidR="00A75947" w:rsidRPr="00C357EF" w:rsidTr="00DE6120">
        <w:trPr>
          <w:trHeight w:val="423"/>
        </w:trPr>
        <w:tc>
          <w:tcPr>
            <w:tcW w:w="1776" w:type="dxa"/>
            <w:shd w:val="clear" w:color="auto" w:fill="auto"/>
            <w:noWrap/>
            <w:vAlign w:val="center"/>
            <w:hideMark/>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13.02.05.03.002</w:t>
            </w:r>
          </w:p>
        </w:tc>
        <w:tc>
          <w:tcPr>
            <w:tcW w:w="2585" w:type="dxa"/>
            <w:shd w:val="clear" w:color="auto" w:fill="auto"/>
            <w:vAlign w:val="center"/>
            <w:hideMark/>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D-</w:t>
            </w:r>
            <w:proofErr w:type="spellStart"/>
            <w:r w:rsidRPr="00A72B11">
              <w:rPr>
                <w:rFonts w:ascii="Calibri" w:hAnsi="Calibri"/>
                <w:color w:val="000000"/>
                <w:sz w:val="22"/>
                <w:szCs w:val="22"/>
              </w:rPr>
              <w:t>Dimers</w:t>
            </w:r>
            <w:proofErr w:type="spellEnd"/>
          </w:p>
        </w:tc>
        <w:tc>
          <w:tcPr>
            <w:tcW w:w="1445" w:type="dxa"/>
            <w:shd w:val="clear" w:color="auto" w:fill="auto"/>
            <w:vAlign w:val="center"/>
            <w:hideMark/>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1.000</w:t>
            </w:r>
          </w:p>
        </w:tc>
        <w:tc>
          <w:tcPr>
            <w:tcW w:w="1332"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5,60 €</w:t>
            </w:r>
          </w:p>
        </w:tc>
        <w:tc>
          <w:tcPr>
            <w:tcW w:w="1384"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5.600 €</w:t>
            </w:r>
          </w:p>
        </w:tc>
        <w:tc>
          <w:tcPr>
            <w:tcW w:w="1204"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1.344 €</w:t>
            </w:r>
          </w:p>
        </w:tc>
        <w:tc>
          <w:tcPr>
            <w:tcW w:w="1581"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6.944 €</w:t>
            </w:r>
          </w:p>
        </w:tc>
      </w:tr>
      <w:tr w:rsidR="00A75947" w:rsidRPr="00C357EF" w:rsidTr="00DE6120">
        <w:trPr>
          <w:trHeight w:val="46"/>
        </w:trPr>
        <w:tc>
          <w:tcPr>
            <w:tcW w:w="1776" w:type="dxa"/>
            <w:shd w:val="clear" w:color="auto" w:fill="auto"/>
            <w:noWrap/>
            <w:vAlign w:val="center"/>
            <w:hideMark/>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13.02.03.</w:t>
            </w:r>
            <w:r w:rsidRPr="00A72B11">
              <w:rPr>
                <w:rFonts w:ascii="Calibri" w:hAnsi="Calibri"/>
                <w:color w:val="000000"/>
                <w:sz w:val="22"/>
                <w:szCs w:val="22"/>
                <w:lang w:val="en-US"/>
              </w:rPr>
              <w:t>9</w:t>
            </w:r>
            <w:r w:rsidRPr="00A72B11">
              <w:rPr>
                <w:rFonts w:ascii="Calibri" w:hAnsi="Calibri"/>
                <w:color w:val="000000"/>
                <w:sz w:val="22"/>
                <w:szCs w:val="22"/>
              </w:rPr>
              <w:t>0.001</w:t>
            </w:r>
          </w:p>
        </w:tc>
        <w:tc>
          <w:tcPr>
            <w:tcW w:w="2585" w:type="dxa"/>
            <w:shd w:val="clear" w:color="auto" w:fill="auto"/>
            <w:vAlign w:val="center"/>
            <w:hideMark/>
          </w:tcPr>
          <w:p w:rsidR="00A75947" w:rsidRPr="00A72B11" w:rsidRDefault="00A75947" w:rsidP="00DE6120">
            <w:pPr>
              <w:pStyle w:val="Web"/>
              <w:jc w:val="center"/>
              <w:rPr>
                <w:rFonts w:ascii="Calibri" w:hAnsi="Calibri"/>
                <w:color w:val="000000"/>
                <w:sz w:val="22"/>
                <w:szCs w:val="22"/>
                <w:lang w:val="en-US"/>
              </w:rPr>
            </w:pPr>
            <w:r w:rsidRPr="00A72B11">
              <w:rPr>
                <w:rFonts w:ascii="Calibri" w:hAnsi="Calibri"/>
                <w:color w:val="000000"/>
                <w:sz w:val="22"/>
                <w:szCs w:val="22"/>
              </w:rPr>
              <w:t>Επίπεδα Ηπαρίνης</w:t>
            </w:r>
            <w:r w:rsidRPr="00A72B11">
              <w:rPr>
                <w:rFonts w:ascii="Calibri" w:hAnsi="Calibri"/>
                <w:color w:val="000000"/>
                <w:sz w:val="22"/>
                <w:szCs w:val="22"/>
                <w:lang w:val="en-US"/>
              </w:rPr>
              <w:t xml:space="preserve"> </w:t>
            </w:r>
            <w:r w:rsidRPr="00A72B11">
              <w:rPr>
                <w:rFonts w:ascii="Calibri" w:hAnsi="Calibri"/>
                <w:color w:val="000000"/>
                <w:sz w:val="22"/>
                <w:szCs w:val="22"/>
              </w:rPr>
              <w:t>(</w:t>
            </w:r>
            <w:r w:rsidRPr="00A72B11">
              <w:rPr>
                <w:rFonts w:ascii="Calibri" w:hAnsi="Calibri"/>
                <w:color w:val="000000"/>
                <w:sz w:val="22"/>
                <w:szCs w:val="22"/>
                <w:lang w:val="en-US"/>
              </w:rPr>
              <w:t xml:space="preserve">anti </w:t>
            </w:r>
            <w:proofErr w:type="spellStart"/>
            <w:r w:rsidRPr="00A72B11">
              <w:rPr>
                <w:rFonts w:ascii="Calibri" w:hAnsi="Calibri"/>
                <w:color w:val="000000"/>
                <w:sz w:val="22"/>
                <w:szCs w:val="22"/>
                <w:lang w:val="en-US"/>
              </w:rPr>
              <w:t>xa</w:t>
            </w:r>
            <w:proofErr w:type="spellEnd"/>
            <w:r w:rsidRPr="00A72B11">
              <w:rPr>
                <w:rFonts w:ascii="Calibri" w:hAnsi="Calibri"/>
                <w:color w:val="000000"/>
                <w:sz w:val="22"/>
                <w:szCs w:val="22"/>
                <w:lang w:val="en-US"/>
              </w:rPr>
              <w:t>)</w:t>
            </w:r>
          </w:p>
        </w:tc>
        <w:tc>
          <w:tcPr>
            <w:tcW w:w="1445" w:type="dxa"/>
            <w:shd w:val="clear" w:color="auto" w:fill="auto"/>
            <w:vAlign w:val="center"/>
            <w:hideMark/>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200</w:t>
            </w:r>
          </w:p>
        </w:tc>
        <w:tc>
          <w:tcPr>
            <w:tcW w:w="1332"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4,80 €</w:t>
            </w:r>
          </w:p>
        </w:tc>
        <w:tc>
          <w:tcPr>
            <w:tcW w:w="1384"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960 €</w:t>
            </w:r>
          </w:p>
        </w:tc>
        <w:tc>
          <w:tcPr>
            <w:tcW w:w="1204"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230,4 €</w:t>
            </w:r>
          </w:p>
        </w:tc>
        <w:tc>
          <w:tcPr>
            <w:tcW w:w="1581"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1190,4 €</w:t>
            </w:r>
          </w:p>
        </w:tc>
      </w:tr>
      <w:tr w:rsidR="00A75947" w:rsidRPr="00C357EF" w:rsidTr="00DE6120">
        <w:trPr>
          <w:trHeight w:val="409"/>
        </w:trPr>
        <w:tc>
          <w:tcPr>
            <w:tcW w:w="1776" w:type="dxa"/>
            <w:shd w:val="clear" w:color="auto" w:fill="auto"/>
            <w:noWrap/>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13.02.06.02.001</w:t>
            </w:r>
          </w:p>
        </w:tc>
        <w:tc>
          <w:tcPr>
            <w:tcW w:w="2585" w:type="dxa"/>
            <w:shd w:val="clear" w:color="auto" w:fill="auto"/>
            <w:vAlign w:val="center"/>
          </w:tcPr>
          <w:p w:rsidR="00A75947" w:rsidRPr="00A72B11" w:rsidRDefault="00A75947" w:rsidP="00DE6120">
            <w:pPr>
              <w:pStyle w:val="Web"/>
              <w:jc w:val="center"/>
              <w:rPr>
                <w:rFonts w:ascii="Calibri" w:hAnsi="Calibri"/>
                <w:color w:val="000000"/>
                <w:sz w:val="22"/>
                <w:szCs w:val="22"/>
                <w:lang w:val="en-US"/>
              </w:rPr>
            </w:pPr>
            <w:r w:rsidRPr="00A72B11">
              <w:rPr>
                <w:rFonts w:ascii="Calibri" w:hAnsi="Calibri"/>
                <w:color w:val="000000"/>
                <w:sz w:val="22"/>
                <w:szCs w:val="22"/>
              </w:rPr>
              <w:t xml:space="preserve">Δραστικότητα </w:t>
            </w:r>
            <w:r w:rsidRPr="00A72B11">
              <w:rPr>
                <w:rFonts w:ascii="Calibri" w:hAnsi="Calibri"/>
                <w:color w:val="000000"/>
                <w:sz w:val="22"/>
                <w:szCs w:val="22"/>
                <w:lang w:val="en-US"/>
              </w:rPr>
              <w:t>AT–III</w:t>
            </w:r>
          </w:p>
        </w:tc>
        <w:tc>
          <w:tcPr>
            <w:tcW w:w="1445" w:type="dxa"/>
            <w:shd w:val="clear" w:color="auto" w:fill="auto"/>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300</w:t>
            </w:r>
          </w:p>
        </w:tc>
        <w:tc>
          <w:tcPr>
            <w:tcW w:w="1332"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2,80 €</w:t>
            </w:r>
          </w:p>
        </w:tc>
        <w:tc>
          <w:tcPr>
            <w:tcW w:w="1384"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840 €</w:t>
            </w:r>
          </w:p>
        </w:tc>
        <w:tc>
          <w:tcPr>
            <w:tcW w:w="1204"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201,6 €</w:t>
            </w:r>
          </w:p>
        </w:tc>
        <w:tc>
          <w:tcPr>
            <w:tcW w:w="1581"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1041,6 €</w:t>
            </w:r>
          </w:p>
        </w:tc>
      </w:tr>
      <w:tr w:rsidR="00A75947" w:rsidRPr="00C357EF" w:rsidTr="00DE6120">
        <w:trPr>
          <w:trHeight w:val="429"/>
        </w:trPr>
        <w:tc>
          <w:tcPr>
            <w:tcW w:w="1776" w:type="dxa"/>
            <w:shd w:val="clear" w:color="auto" w:fill="auto"/>
            <w:noWrap/>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13.02.06.12.001</w:t>
            </w:r>
          </w:p>
        </w:tc>
        <w:tc>
          <w:tcPr>
            <w:tcW w:w="2585" w:type="dxa"/>
            <w:shd w:val="clear" w:color="auto" w:fill="auto"/>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 xml:space="preserve">Δραστικότητα Πρωτεΐνης </w:t>
            </w:r>
            <w:r w:rsidRPr="00A72B11">
              <w:rPr>
                <w:rFonts w:ascii="Calibri" w:hAnsi="Calibri"/>
                <w:color w:val="000000"/>
                <w:sz w:val="22"/>
                <w:szCs w:val="22"/>
                <w:lang w:val="en-US"/>
              </w:rPr>
              <w:t>C</w:t>
            </w:r>
            <w:r w:rsidRPr="00A72B11">
              <w:rPr>
                <w:rFonts w:ascii="Calibri" w:hAnsi="Calibri"/>
                <w:color w:val="000000"/>
                <w:sz w:val="22"/>
                <w:szCs w:val="22"/>
              </w:rPr>
              <w:t xml:space="preserve"> (</w:t>
            </w:r>
            <w:r w:rsidRPr="00A72B11">
              <w:rPr>
                <w:rFonts w:ascii="Calibri" w:hAnsi="Calibri"/>
                <w:color w:val="000000"/>
                <w:sz w:val="22"/>
                <w:szCs w:val="22"/>
                <w:lang w:val="en-US"/>
              </w:rPr>
              <w:t>Pro</w:t>
            </w:r>
            <w:r w:rsidRPr="00A72B11">
              <w:rPr>
                <w:rFonts w:ascii="Calibri" w:hAnsi="Calibri"/>
                <w:color w:val="000000"/>
                <w:sz w:val="22"/>
                <w:szCs w:val="22"/>
              </w:rPr>
              <w:t xml:space="preserve"> </w:t>
            </w:r>
            <w:r w:rsidRPr="00A72B11">
              <w:rPr>
                <w:rFonts w:ascii="Calibri" w:hAnsi="Calibri"/>
                <w:color w:val="000000"/>
                <w:sz w:val="22"/>
                <w:szCs w:val="22"/>
                <w:lang w:val="en-US"/>
              </w:rPr>
              <w:t>C</w:t>
            </w:r>
            <w:r w:rsidRPr="00A72B11">
              <w:rPr>
                <w:rFonts w:ascii="Calibri" w:hAnsi="Calibri"/>
                <w:color w:val="000000"/>
                <w:sz w:val="22"/>
                <w:szCs w:val="22"/>
              </w:rPr>
              <w:t>)</w:t>
            </w:r>
          </w:p>
        </w:tc>
        <w:tc>
          <w:tcPr>
            <w:tcW w:w="1445" w:type="dxa"/>
            <w:shd w:val="clear" w:color="auto" w:fill="auto"/>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200</w:t>
            </w:r>
          </w:p>
        </w:tc>
        <w:tc>
          <w:tcPr>
            <w:tcW w:w="1332"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3,50 €</w:t>
            </w:r>
          </w:p>
        </w:tc>
        <w:tc>
          <w:tcPr>
            <w:tcW w:w="1384"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700 €</w:t>
            </w:r>
          </w:p>
        </w:tc>
        <w:tc>
          <w:tcPr>
            <w:tcW w:w="1204"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168 €</w:t>
            </w:r>
          </w:p>
        </w:tc>
        <w:tc>
          <w:tcPr>
            <w:tcW w:w="1581"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868 €</w:t>
            </w:r>
          </w:p>
        </w:tc>
      </w:tr>
      <w:tr w:rsidR="00A75947" w:rsidRPr="00C357EF" w:rsidTr="00DE6120">
        <w:trPr>
          <w:trHeight w:val="429"/>
        </w:trPr>
        <w:tc>
          <w:tcPr>
            <w:tcW w:w="7138" w:type="dxa"/>
            <w:gridSpan w:val="4"/>
            <w:shd w:val="clear" w:color="auto" w:fill="auto"/>
            <w:noWrap/>
            <w:vAlign w:val="center"/>
          </w:tcPr>
          <w:p w:rsidR="00A75947" w:rsidRPr="00A72B11" w:rsidRDefault="00A75947" w:rsidP="00DE6120">
            <w:pPr>
              <w:pStyle w:val="Web"/>
              <w:jc w:val="right"/>
              <w:rPr>
                <w:rFonts w:ascii="Calibri" w:hAnsi="Calibri"/>
                <w:color w:val="000000"/>
                <w:sz w:val="22"/>
                <w:szCs w:val="22"/>
              </w:rPr>
            </w:pPr>
            <w:r w:rsidRPr="00A72B11">
              <w:rPr>
                <w:rFonts w:ascii="Calibri" w:hAnsi="Calibri"/>
                <w:color w:val="000000"/>
                <w:sz w:val="22"/>
                <w:szCs w:val="22"/>
              </w:rPr>
              <w:t>ΣΥΝΟΛΟ</w:t>
            </w:r>
          </w:p>
        </w:tc>
        <w:tc>
          <w:tcPr>
            <w:tcW w:w="1384"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20.750 €</w:t>
            </w:r>
          </w:p>
        </w:tc>
        <w:tc>
          <w:tcPr>
            <w:tcW w:w="1204"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4.980 €</w:t>
            </w:r>
          </w:p>
        </w:tc>
        <w:tc>
          <w:tcPr>
            <w:tcW w:w="1581" w:type="dxa"/>
            <w:vAlign w:val="center"/>
          </w:tcPr>
          <w:p w:rsidR="00A75947" w:rsidRPr="00A72B11" w:rsidRDefault="00A75947" w:rsidP="00DE6120">
            <w:pPr>
              <w:pStyle w:val="Web"/>
              <w:jc w:val="center"/>
              <w:rPr>
                <w:rFonts w:ascii="Calibri" w:hAnsi="Calibri"/>
                <w:color w:val="000000"/>
                <w:sz w:val="22"/>
                <w:szCs w:val="22"/>
              </w:rPr>
            </w:pPr>
            <w:r w:rsidRPr="00A72B11">
              <w:rPr>
                <w:rFonts w:ascii="Calibri" w:hAnsi="Calibri"/>
                <w:color w:val="000000"/>
                <w:sz w:val="22"/>
                <w:szCs w:val="22"/>
              </w:rPr>
              <w:t>25.730 €</w:t>
            </w:r>
          </w:p>
        </w:tc>
      </w:tr>
    </w:tbl>
    <w:p w:rsidR="00A75947" w:rsidRPr="00C357EF" w:rsidRDefault="00A75947" w:rsidP="00A75947">
      <w:pPr>
        <w:rPr>
          <w:rFonts w:cs="Times New Roman"/>
          <w:color w:val="000000"/>
          <w:szCs w:val="22"/>
          <w:lang w:eastAsia="el-GR"/>
        </w:rPr>
      </w:pPr>
      <w:r w:rsidRPr="00C357EF">
        <w:rPr>
          <w:color w:val="000000"/>
          <w:szCs w:val="22"/>
        </w:rPr>
        <w:br w:type="page"/>
      </w:r>
    </w:p>
    <w:p w:rsidR="00A75947" w:rsidRDefault="00A75947" w:rsidP="00A75947">
      <w:pPr>
        <w:jc w:val="center"/>
        <w:rPr>
          <w:rFonts w:cs="Times New Roman"/>
          <w:szCs w:val="22"/>
          <w:u w:val="single"/>
          <w:lang w:val="el-GR"/>
        </w:rPr>
      </w:pPr>
      <w:r w:rsidRPr="005A1775">
        <w:rPr>
          <w:rFonts w:cs="Times New Roman"/>
          <w:szCs w:val="22"/>
          <w:u w:val="single"/>
          <w:lang w:val="el-GR"/>
        </w:rPr>
        <w:lastRenderedPageBreak/>
        <w:t>Α3  ΑΝΑΛΥΤΗΣ ΜΕΤΡΗΣΗΣ ΓΛΥΚΟΖΥΛΙΩΜΕΝΗΣ ΑΙΜΟΣΦΑΙΡΙΝΗΣ</w:t>
      </w:r>
    </w:p>
    <w:p w:rsidR="00A75947" w:rsidRPr="005A1775" w:rsidRDefault="00A75947" w:rsidP="00A75947">
      <w:pPr>
        <w:jc w:val="center"/>
        <w:rPr>
          <w:rFonts w:cs="Times New Roman"/>
          <w:szCs w:val="22"/>
          <w:u w:val="single"/>
          <w:lang w:val="el-GR"/>
        </w:rPr>
      </w:pPr>
      <w:r>
        <w:rPr>
          <w:rFonts w:cs="Times New Roman"/>
          <w:szCs w:val="22"/>
          <w:u w:val="single"/>
          <w:lang w:val="el-GR"/>
        </w:rPr>
        <w:t>(ΤΜΗΜΑ 3, ΣΥΣΤΗΜΙΚΟΣ ΑΡΙΘΜΟΣ 64164)</w:t>
      </w:r>
    </w:p>
    <w:p w:rsidR="00A75947" w:rsidRPr="005A1775" w:rsidRDefault="00A75947" w:rsidP="00A75947">
      <w:pPr>
        <w:jc w:val="center"/>
        <w:rPr>
          <w:rFonts w:cs="Times New Roman"/>
          <w:szCs w:val="22"/>
          <w:u w:val="single"/>
          <w:lang w:val="el-GR"/>
        </w:rPr>
      </w:pPr>
    </w:p>
    <w:p w:rsidR="00A75947" w:rsidRPr="00C357EF" w:rsidRDefault="00A75947" w:rsidP="00A75947">
      <w:pPr>
        <w:rPr>
          <w:rFonts w:cs="Times New Roman"/>
          <w:szCs w:val="22"/>
          <w:lang w:val="el-GR"/>
        </w:rPr>
      </w:pPr>
      <w:r w:rsidRPr="00C357EF">
        <w:rPr>
          <w:rFonts w:cs="Times New Roman"/>
          <w:szCs w:val="22"/>
          <w:lang w:val="el-GR"/>
        </w:rPr>
        <w:t>1.</w:t>
      </w:r>
      <w:r w:rsidRPr="00C357EF">
        <w:rPr>
          <w:rFonts w:cs="Times New Roman"/>
          <w:szCs w:val="22"/>
          <w:lang w:val="el-GR"/>
        </w:rPr>
        <w:tab/>
        <w:t>Να χρησιμοποιεί μέθοδο υγρής χρωματογραφίας υψηλής απόδοσης(</w:t>
      </w:r>
      <w:r w:rsidRPr="00C357EF">
        <w:rPr>
          <w:rFonts w:cs="Times New Roman"/>
          <w:szCs w:val="22"/>
        </w:rPr>
        <w:t>HPLC</w:t>
      </w:r>
      <w:r w:rsidRPr="00C357EF">
        <w:rPr>
          <w:rFonts w:cs="Times New Roman"/>
          <w:szCs w:val="22"/>
          <w:lang w:val="el-GR"/>
        </w:rPr>
        <w:t xml:space="preserve">) με </w:t>
      </w:r>
      <w:proofErr w:type="spellStart"/>
      <w:r w:rsidRPr="00C357EF">
        <w:rPr>
          <w:rFonts w:cs="Times New Roman"/>
          <w:szCs w:val="22"/>
          <w:lang w:val="el-GR"/>
        </w:rPr>
        <w:t>κατιονανταλλακτική</w:t>
      </w:r>
      <w:proofErr w:type="spellEnd"/>
      <w:r w:rsidRPr="00C357EF">
        <w:rPr>
          <w:rFonts w:cs="Times New Roman"/>
          <w:szCs w:val="22"/>
          <w:lang w:val="el-GR"/>
        </w:rPr>
        <w:t xml:space="preserve"> στήλη.</w:t>
      </w:r>
    </w:p>
    <w:p w:rsidR="00A75947" w:rsidRPr="00C357EF" w:rsidRDefault="00A75947" w:rsidP="00A75947">
      <w:pPr>
        <w:rPr>
          <w:rFonts w:cs="Times New Roman"/>
          <w:szCs w:val="22"/>
          <w:lang w:val="el-GR"/>
        </w:rPr>
      </w:pPr>
      <w:r w:rsidRPr="00C357EF">
        <w:rPr>
          <w:rFonts w:cs="Times New Roman"/>
          <w:szCs w:val="22"/>
          <w:lang w:val="el-GR"/>
        </w:rPr>
        <w:t>2.</w:t>
      </w:r>
      <w:r w:rsidRPr="00C357EF">
        <w:rPr>
          <w:rFonts w:cs="Times New Roman"/>
          <w:szCs w:val="22"/>
          <w:lang w:val="el-GR"/>
        </w:rPr>
        <w:tab/>
      </w:r>
      <w:r w:rsidRPr="00C357EF">
        <w:rPr>
          <w:rFonts w:cs="Times New Roman"/>
          <w:szCs w:val="22"/>
        </w:rPr>
        <w:t>N</w:t>
      </w:r>
      <w:r w:rsidRPr="00C357EF">
        <w:rPr>
          <w:rFonts w:cs="Times New Roman"/>
          <w:szCs w:val="22"/>
          <w:lang w:val="el-GR"/>
        </w:rPr>
        <w:t xml:space="preserve">α διαχωρίζει τα κλάσματα της αιμοσφαιρίνης </w:t>
      </w:r>
      <w:proofErr w:type="spellStart"/>
      <w:r w:rsidRPr="00C357EF">
        <w:rPr>
          <w:rFonts w:cs="Times New Roman"/>
          <w:szCs w:val="22"/>
        </w:rPr>
        <w:t>HbA</w:t>
      </w:r>
      <w:proofErr w:type="spellEnd"/>
      <w:r w:rsidRPr="00C357EF">
        <w:rPr>
          <w:rFonts w:cs="Times New Roman"/>
          <w:szCs w:val="22"/>
          <w:lang w:val="el-GR"/>
        </w:rPr>
        <w:t>1</w:t>
      </w:r>
      <w:r w:rsidRPr="00C357EF">
        <w:rPr>
          <w:rFonts w:cs="Times New Roman"/>
          <w:szCs w:val="22"/>
        </w:rPr>
        <w:t>a</w:t>
      </w:r>
      <w:r w:rsidRPr="00C357EF">
        <w:rPr>
          <w:rFonts w:cs="Times New Roman"/>
          <w:szCs w:val="22"/>
          <w:lang w:val="el-GR"/>
        </w:rPr>
        <w:t xml:space="preserve">, </w:t>
      </w:r>
      <w:proofErr w:type="spellStart"/>
      <w:r w:rsidRPr="00C357EF">
        <w:rPr>
          <w:rFonts w:cs="Times New Roman"/>
          <w:szCs w:val="22"/>
        </w:rPr>
        <w:t>HbA</w:t>
      </w:r>
      <w:proofErr w:type="spellEnd"/>
      <w:r w:rsidRPr="00C357EF">
        <w:rPr>
          <w:rFonts w:cs="Times New Roman"/>
          <w:szCs w:val="22"/>
          <w:lang w:val="el-GR"/>
        </w:rPr>
        <w:t>1</w:t>
      </w:r>
      <w:r w:rsidRPr="00C357EF">
        <w:rPr>
          <w:rFonts w:cs="Times New Roman"/>
          <w:szCs w:val="22"/>
        </w:rPr>
        <w:t>b</w:t>
      </w:r>
      <w:r w:rsidRPr="00C357EF">
        <w:rPr>
          <w:rFonts w:cs="Times New Roman"/>
          <w:szCs w:val="22"/>
          <w:lang w:val="el-GR"/>
        </w:rPr>
        <w:t xml:space="preserve">, </w:t>
      </w:r>
      <w:r w:rsidRPr="00C357EF">
        <w:rPr>
          <w:rFonts w:cs="Times New Roman"/>
          <w:szCs w:val="22"/>
        </w:rPr>
        <w:t>L</w:t>
      </w:r>
      <w:r w:rsidRPr="00C357EF">
        <w:rPr>
          <w:rFonts w:cs="Times New Roman"/>
          <w:szCs w:val="22"/>
          <w:lang w:val="el-GR"/>
        </w:rPr>
        <w:t>-</w:t>
      </w:r>
      <w:proofErr w:type="spellStart"/>
      <w:r w:rsidRPr="00C357EF">
        <w:rPr>
          <w:rFonts w:cs="Times New Roman"/>
          <w:szCs w:val="22"/>
        </w:rPr>
        <w:t>HbA</w:t>
      </w:r>
      <w:proofErr w:type="spellEnd"/>
      <w:r w:rsidRPr="00C357EF">
        <w:rPr>
          <w:rFonts w:cs="Times New Roman"/>
          <w:szCs w:val="22"/>
          <w:lang w:val="el-GR"/>
        </w:rPr>
        <w:t>1</w:t>
      </w:r>
      <w:r w:rsidRPr="00C357EF">
        <w:rPr>
          <w:rFonts w:cs="Times New Roman"/>
          <w:szCs w:val="22"/>
        </w:rPr>
        <w:t>c</w:t>
      </w:r>
      <w:r w:rsidRPr="00C357EF">
        <w:rPr>
          <w:rFonts w:cs="Times New Roman"/>
          <w:szCs w:val="22"/>
          <w:lang w:val="el-GR"/>
        </w:rPr>
        <w:t xml:space="preserve">, </w:t>
      </w:r>
      <w:r w:rsidRPr="00C357EF">
        <w:rPr>
          <w:rFonts w:cs="Times New Roman"/>
          <w:szCs w:val="22"/>
        </w:rPr>
        <w:t>s</w:t>
      </w:r>
      <w:r w:rsidRPr="00C357EF">
        <w:rPr>
          <w:rFonts w:cs="Times New Roman"/>
          <w:szCs w:val="22"/>
          <w:lang w:val="el-GR"/>
        </w:rPr>
        <w:t>-</w:t>
      </w:r>
      <w:proofErr w:type="spellStart"/>
      <w:r w:rsidRPr="00C357EF">
        <w:rPr>
          <w:rFonts w:cs="Times New Roman"/>
          <w:szCs w:val="22"/>
        </w:rPr>
        <w:t>HbA</w:t>
      </w:r>
      <w:proofErr w:type="spellEnd"/>
      <w:r w:rsidRPr="00C357EF">
        <w:rPr>
          <w:rFonts w:cs="Times New Roman"/>
          <w:szCs w:val="22"/>
          <w:lang w:val="el-GR"/>
        </w:rPr>
        <w:t>1</w:t>
      </w:r>
      <w:r w:rsidRPr="00C357EF">
        <w:rPr>
          <w:rFonts w:cs="Times New Roman"/>
          <w:szCs w:val="22"/>
        </w:rPr>
        <w:t>c</w:t>
      </w:r>
      <w:r w:rsidRPr="00C357EF">
        <w:rPr>
          <w:rFonts w:cs="Times New Roman"/>
          <w:szCs w:val="22"/>
          <w:lang w:val="el-GR"/>
        </w:rPr>
        <w:t xml:space="preserve">, </w:t>
      </w:r>
      <w:proofErr w:type="spellStart"/>
      <w:r w:rsidRPr="00C357EF">
        <w:rPr>
          <w:rFonts w:cs="Times New Roman"/>
          <w:szCs w:val="22"/>
        </w:rPr>
        <w:t>HbF</w:t>
      </w:r>
      <w:proofErr w:type="spellEnd"/>
      <w:r w:rsidRPr="00C357EF">
        <w:rPr>
          <w:rFonts w:cs="Times New Roman"/>
          <w:szCs w:val="22"/>
          <w:lang w:val="el-GR"/>
        </w:rPr>
        <w:t xml:space="preserve">, </w:t>
      </w:r>
      <w:proofErr w:type="spellStart"/>
      <w:r w:rsidRPr="00C357EF">
        <w:rPr>
          <w:rFonts w:cs="Times New Roman"/>
          <w:szCs w:val="22"/>
        </w:rPr>
        <w:t>HbA</w:t>
      </w:r>
      <w:proofErr w:type="spellEnd"/>
      <w:r w:rsidRPr="00C357EF">
        <w:rPr>
          <w:rFonts w:cs="Times New Roman"/>
          <w:szCs w:val="22"/>
          <w:lang w:val="el-GR"/>
        </w:rPr>
        <w:t xml:space="preserve">0, με ανταλλαγή κατιόντων. </w:t>
      </w:r>
      <w:r w:rsidRPr="00C357EF">
        <w:rPr>
          <w:rFonts w:cs="Times New Roman"/>
          <w:szCs w:val="22"/>
        </w:rPr>
        <w:t>H</w:t>
      </w:r>
      <w:r w:rsidRPr="00C357EF">
        <w:rPr>
          <w:rFonts w:cs="Times New Roman"/>
          <w:szCs w:val="22"/>
          <w:lang w:val="el-GR"/>
        </w:rPr>
        <w:t xml:space="preserve"> δυνατότητα διαχωρισμού των κλασμάτων (</w:t>
      </w:r>
      <w:proofErr w:type="spellStart"/>
      <w:r w:rsidRPr="00C357EF">
        <w:rPr>
          <w:rFonts w:cs="Times New Roman"/>
          <w:szCs w:val="22"/>
        </w:rPr>
        <w:t>HbA</w:t>
      </w:r>
      <w:proofErr w:type="spellEnd"/>
      <w:r w:rsidRPr="00C357EF">
        <w:rPr>
          <w:rFonts w:cs="Times New Roman"/>
          <w:szCs w:val="22"/>
          <w:lang w:val="el-GR"/>
        </w:rPr>
        <w:t>1</w:t>
      </w:r>
      <w:r w:rsidRPr="00C357EF">
        <w:rPr>
          <w:rFonts w:cs="Times New Roman"/>
          <w:szCs w:val="22"/>
        </w:rPr>
        <w:t>a</w:t>
      </w:r>
      <w:r w:rsidRPr="00C357EF">
        <w:rPr>
          <w:rFonts w:cs="Times New Roman"/>
          <w:szCs w:val="22"/>
          <w:lang w:val="el-GR"/>
        </w:rPr>
        <w:t xml:space="preserve">, </w:t>
      </w:r>
      <w:proofErr w:type="spellStart"/>
      <w:r w:rsidRPr="00C357EF">
        <w:rPr>
          <w:rFonts w:cs="Times New Roman"/>
          <w:szCs w:val="22"/>
        </w:rPr>
        <w:t>HbA</w:t>
      </w:r>
      <w:proofErr w:type="spellEnd"/>
      <w:r w:rsidRPr="00C357EF">
        <w:rPr>
          <w:rFonts w:cs="Times New Roman"/>
          <w:szCs w:val="22"/>
          <w:lang w:val="el-GR"/>
        </w:rPr>
        <w:t>1</w:t>
      </w:r>
      <w:r w:rsidRPr="00C357EF">
        <w:rPr>
          <w:rFonts w:cs="Times New Roman"/>
          <w:szCs w:val="22"/>
        </w:rPr>
        <w:t>b</w:t>
      </w:r>
      <w:r w:rsidRPr="00C357EF">
        <w:rPr>
          <w:rFonts w:cs="Times New Roman"/>
          <w:szCs w:val="22"/>
          <w:lang w:val="el-GR"/>
        </w:rPr>
        <w:t xml:space="preserve"> και </w:t>
      </w:r>
      <w:r w:rsidRPr="00C357EF">
        <w:rPr>
          <w:rFonts w:cs="Times New Roman"/>
          <w:szCs w:val="22"/>
        </w:rPr>
        <w:t>L</w:t>
      </w:r>
      <w:r w:rsidRPr="00C357EF">
        <w:rPr>
          <w:rFonts w:cs="Times New Roman"/>
          <w:szCs w:val="22"/>
          <w:lang w:val="el-GR"/>
        </w:rPr>
        <w:t>-</w:t>
      </w:r>
      <w:proofErr w:type="spellStart"/>
      <w:r w:rsidRPr="00C357EF">
        <w:rPr>
          <w:rFonts w:cs="Times New Roman"/>
          <w:szCs w:val="22"/>
        </w:rPr>
        <w:t>HbA</w:t>
      </w:r>
      <w:proofErr w:type="spellEnd"/>
      <w:r w:rsidRPr="00C357EF">
        <w:rPr>
          <w:rFonts w:cs="Times New Roman"/>
          <w:szCs w:val="22"/>
          <w:lang w:val="el-GR"/>
        </w:rPr>
        <w:t>1</w:t>
      </w:r>
      <w:r w:rsidRPr="00C357EF">
        <w:rPr>
          <w:rFonts w:cs="Times New Roman"/>
          <w:szCs w:val="22"/>
        </w:rPr>
        <w:t>c</w:t>
      </w:r>
      <w:r w:rsidRPr="00C357EF">
        <w:rPr>
          <w:rFonts w:cs="Times New Roman"/>
          <w:szCs w:val="22"/>
          <w:lang w:val="el-GR"/>
        </w:rPr>
        <w:t xml:space="preserve">) και η εμφάνιση τους στο </w:t>
      </w:r>
      <w:proofErr w:type="spellStart"/>
      <w:r w:rsidRPr="00C357EF">
        <w:rPr>
          <w:rFonts w:cs="Times New Roman"/>
          <w:szCs w:val="22"/>
          <w:lang w:val="el-GR"/>
        </w:rPr>
        <w:t>χρωματογράφημα</w:t>
      </w:r>
      <w:proofErr w:type="spellEnd"/>
      <w:r w:rsidRPr="00C357EF">
        <w:rPr>
          <w:rFonts w:cs="Times New Roman"/>
          <w:szCs w:val="22"/>
          <w:lang w:val="el-GR"/>
        </w:rPr>
        <w:t xml:space="preserve"> είναι υποχρεωτική.</w:t>
      </w:r>
    </w:p>
    <w:p w:rsidR="00A75947" w:rsidRPr="00C357EF" w:rsidRDefault="00A75947" w:rsidP="00A75947">
      <w:pPr>
        <w:rPr>
          <w:rFonts w:cs="Times New Roman"/>
          <w:szCs w:val="22"/>
          <w:lang w:val="el-GR"/>
        </w:rPr>
      </w:pPr>
      <w:r w:rsidRPr="00C357EF">
        <w:rPr>
          <w:rFonts w:cs="Times New Roman"/>
          <w:szCs w:val="22"/>
          <w:lang w:val="el-GR"/>
        </w:rPr>
        <w:t>3.</w:t>
      </w:r>
      <w:r w:rsidRPr="00C357EF">
        <w:rPr>
          <w:rFonts w:cs="Times New Roman"/>
          <w:szCs w:val="22"/>
          <w:lang w:val="el-GR"/>
        </w:rPr>
        <w:tab/>
        <w:t xml:space="preserve">Να έχει αυτόματο σύστημα δειγματοληψίας και να δέχεται  ταυτόχρονα (στο ίδιο </w:t>
      </w:r>
      <w:r w:rsidRPr="00C357EF">
        <w:rPr>
          <w:rFonts w:cs="Times New Roman"/>
          <w:szCs w:val="22"/>
        </w:rPr>
        <w:t>rack</w:t>
      </w:r>
      <w:r w:rsidRPr="00C357EF">
        <w:rPr>
          <w:rFonts w:cs="Times New Roman"/>
          <w:szCs w:val="22"/>
          <w:lang w:val="el-GR"/>
        </w:rPr>
        <w:t xml:space="preserve">) δείγματα από ανοικτά, κλειστά σωληνάρια και καψάκια με η χωρίς </w:t>
      </w:r>
      <w:r w:rsidRPr="00C357EF">
        <w:rPr>
          <w:rFonts w:cs="Times New Roman"/>
          <w:szCs w:val="22"/>
        </w:rPr>
        <w:t>barcode</w:t>
      </w:r>
      <w:r w:rsidRPr="00C357EF">
        <w:rPr>
          <w:rFonts w:cs="Times New Roman"/>
          <w:szCs w:val="22"/>
          <w:lang w:val="el-GR"/>
        </w:rPr>
        <w:t>.</w:t>
      </w:r>
    </w:p>
    <w:p w:rsidR="00A75947" w:rsidRPr="00C357EF" w:rsidRDefault="00A75947" w:rsidP="00A75947">
      <w:pPr>
        <w:rPr>
          <w:rFonts w:cs="Times New Roman"/>
          <w:szCs w:val="22"/>
          <w:lang w:val="el-GR"/>
        </w:rPr>
      </w:pPr>
      <w:r w:rsidRPr="00C357EF">
        <w:rPr>
          <w:rFonts w:cs="Times New Roman"/>
          <w:szCs w:val="22"/>
          <w:lang w:val="el-GR"/>
        </w:rPr>
        <w:t>4.</w:t>
      </w:r>
      <w:r w:rsidRPr="00C357EF">
        <w:rPr>
          <w:rFonts w:cs="Times New Roman"/>
          <w:szCs w:val="22"/>
          <w:lang w:val="el-GR"/>
        </w:rPr>
        <w:tab/>
        <w:t xml:space="preserve">Να μετρά την </w:t>
      </w:r>
      <w:r w:rsidRPr="00C357EF">
        <w:rPr>
          <w:rFonts w:cs="Times New Roman"/>
          <w:szCs w:val="22"/>
        </w:rPr>
        <w:t>s</w:t>
      </w:r>
      <w:r w:rsidRPr="00C357EF">
        <w:rPr>
          <w:rFonts w:cs="Times New Roman"/>
          <w:szCs w:val="22"/>
          <w:lang w:val="el-GR"/>
        </w:rPr>
        <w:t>-</w:t>
      </w:r>
      <w:proofErr w:type="spellStart"/>
      <w:r w:rsidRPr="00C357EF">
        <w:rPr>
          <w:rFonts w:cs="Times New Roman"/>
          <w:szCs w:val="22"/>
        </w:rPr>
        <w:t>HbA</w:t>
      </w:r>
      <w:proofErr w:type="spellEnd"/>
      <w:r w:rsidRPr="00C357EF">
        <w:rPr>
          <w:rFonts w:cs="Times New Roman"/>
          <w:szCs w:val="22"/>
          <w:lang w:val="el-GR"/>
        </w:rPr>
        <w:t>1</w:t>
      </w:r>
      <w:r w:rsidRPr="00C357EF">
        <w:rPr>
          <w:rFonts w:cs="Times New Roman"/>
          <w:szCs w:val="22"/>
        </w:rPr>
        <w:t>c</w:t>
      </w:r>
      <w:r w:rsidRPr="00C357EF">
        <w:rPr>
          <w:rFonts w:cs="Times New Roman"/>
          <w:szCs w:val="22"/>
          <w:lang w:val="el-GR"/>
        </w:rPr>
        <w:t xml:space="preserve"> άμεσα στο ολικό αίμα χωρίς να επηρεάζεται από την παρουσία της </w:t>
      </w:r>
      <w:r w:rsidRPr="00C357EF">
        <w:rPr>
          <w:rFonts w:cs="Times New Roman"/>
          <w:szCs w:val="22"/>
        </w:rPr>
        <w:t>L</w:t>
      </w:r>
      <w:r w:rsidRPr="00C357EF">
        <w:rPr>
          <w:rFonts w:cs="Times New Roman"/>
          <w:szCs w:val="22"/>
          <w:lang w:val="el-GR"/>
        </w:rPr>
        <w:t>-</w:t>
      </w:r>
      <w:proofErr w:type="spellStart"/>
      <w:r w:rsidRPr="00C357EF">
        <w:rPr>
          <w:rFonts w:cs="Times New Roman"/>
          <w:szCs w:val="22"/>
        </w:rPr>
        <w:t>HbA</w:t>
      </w:r>
      <w:proofErr w:type="spellEnd"/>
      <w:r w:rsidRPr="00C357EF">
        <w:rPr>
          <w:rFonts w:cs="Times New Roman"/>
          <w:szCs w:val="22"/>
          <w:lang w:val="el-GR"/>
        </w:rPr>
        <w:t>1</w:t>
      </w:r>
      <w:r w:rsidRPr="00C357EF">
        <w:rPr>
          <w:rFonts w:cs="Times New Roman"/>
          <w:szCs w:val="22"/>
        </w:rPr>
        <w:t>c</w:t>
      </w:r>
      <w:r w:rsidRPr="00C357EF">
        <w:rPr>
          <w:rFonts w:cs="Times New Roman"/>
          <w:szCs w:val="22"/>
          <w:lang w:val="el-GR"/>
        </w:rPr>
        <w:t xml:space="preserve">, καθώς και από την παρουσία </w:t>
      </w:r>
      <w:proofErr w:type="spellStart"/>
      <w:r w:rsidRPr="00C357EF">
        <w:rPr>
          <w:rFonts w:cs="Times New Roman"/>
          <w:szCs w:val="22"/>
          <w:lang w:val="el-GR"/>
        </w:rPr>
        <w:t>καρβαμυλιωμένων</w:t>
      </w:r>
      <w:proofErr w:type="spellEnd"/>
      <w:r w:rsidRPr="00C357EF">
        <w:rPr>
          <w:rFonts w:cs="Times New Roman"/>
          <w:szCs w:val="22"/>
          <w:lang w:val="el-GR"/>
        </w:rPr>
        <w:t xml:space="preserve"> ή </w:t>
      </w:r>
      <w:proofErr w:type="spellStart"/>
      <w:r w:rsidRPr="00C357EF">
        <w:rPr>
          <w:rFonts w:cs="Times New Roman"/>
          <w:szCs w:val="22"/>
          <w:lang w:val="el-GR"/>
        </w:rPr>
        <w:t>ακετυλιωμένων</w:t>
      </w:r>
      <w:proofErr w:type="spellEnd"/>
      <w:r w:rsidRPr="00C357EF">
        <w:rPr>
          <w:rFonts w:cs="Times New Roman"/>
          <w:szCs w:val="22"/>
          <w:lang w:val="el-GR"/>
        </w:rPr>
        <w:t xml:space="preserve"> κλασμάτων της αιμοσφαιρίνης Α.</w:t>
      </w:r>
    </w:p>
    <w:p w:rsidR="00A75947" w:rsidRPr="00C357EF" w:rsidRDefault="00A75947" w:rsidP="00A75947">
      <w:pPr>
        <w:rPr>
          <w:rFonts w:cs="Times New Roman"/>
          <w:szCs w:val="22"/>
          <w:lang w:val="el-GR"/>
        </w:rPr>
      </w:pPr>
      <w:r w:rsidRPr="00C357EF">
        <w:rPr>
          <w:rFonts w:cs="Times New Roman"/>
          <w:szCs w:val="22"/>
          <w:lang w:val="el-GR"/>
        </w:rPr>
        <w:t>5.</w:t>
      </w:r>
      <w:r w:rsidRPr="00C357EF">
        <w:rPr>
          <w:rFonts w:cs="Times New Roman"/>
          <w:szCs w:val="22"/>
          <w:lang w:val="el-GR"/>
        </w:rPr>
        <w:tab/>
        <w:t xml:space="preserve">Ο αναλυτής να εμφανίζει όταν υπάρχουν τα κλάσματα των ποιοτικών </w:t>
      </w:r>
      <w:proofErr w:type="spellStart"/>
      <w:r w:rsidRPr="00C357EF">
        <w:rPr>
          <w:rFonts w:cs="Times New Roman"/>
          <w:szCs w:val="22"/>
          <w:lang w:val="el-GR"/>
        </w:rPr>
        <w:t>αιμοσφαιρινοπαθειών</w:t>
      </w:r>
      <w:proofErr w:type="spellEnd"/>
      <w:r w:rsidRPr="00C357EF">
        <w:rPr>
          <w:rFonts w:cs="Times New Roman"/>
          <w:szCs w:val="22"/>
          <w:lang w:val="el-GR"/>
        </w:rPr>
        <w:t xml:space="preserve"> (</w:t>
      </w:r>
      <w:r w:rsidRPr="00C357EF">
        <w:rPr>
          <w:rFonts w:cs="Times New Roman"/>
          <w:szCs w:val="22"/>
        </w:rPr>
        <w:t>Variants</w:t>
      </w:r>
      <w:r w:rsidRPr="00C357EF">
        <w:rPr>
          <w:rFonts w:cs="Times New Roman"/>
          <w:szCs w:val="22"/>
          <w:lang w:val="el-GR"/>
        </w:rPr>
        <w:t xml:space="preserve">) και ο συνολικός χρόνος ανάλυσης για μέτρηση με εμφάνιση των </w:t>
      </w:r>
      <w:r w:rsidRPr="00C357EF">
        <w:rPr>
          <w:rFonts w:cs="Times New Roman"/>
          <w:szCs w:val="22"/>
        </w:rPr>
        <w:t>Variants</w:t>
      </w:r>
      <w:r w:rsidRPr="00C357EF">
        <w:rPr>
          <w:rFonts w:cs="Times New Roman"/>
          <w:szCs w:val="22"/>
          <w:lang w:val="el-GR"/>
        </w:rPr>
        <w:t xml:space="preserve"> να μην υπερβαίνει τα 2,5 λεπτά ανά δείγμα.</w:t>
      </w:r>
    </w:p>
    <w:p w:rsidR="00A75947" w:rsidRPr="00C357EF" w:rsidRDefault="00A75947" w:rsidP="00A75947">
      <w:pPr>
        <w:rPr>
          <w:rFonts w:cs="Times New Roman"/>
          <w:szCs w:val="22"/>
          <w:lang w:val="el-GR"/>
        </w:rPr>
      </w:pPr>
      <w:r w:rsidRPr="00C357EF">
        <w:rPr>
          <w:rFonts w:cs="Times New Roman"/>
          <w:szCs w:val="22"/>
          <w:lang w:val="el-GR"/>
        </w:rPr>
        <w:t>6.</w:t>
      </w:r>
      <w:r w:rsidRPr="00C357EF">
        <w:rPr>
          <w:rFonts w:cs="Times New Roman"/>
          <w:szCs w:val="22"/>
          <w:lang w:val="el-GR"/>
        </w:rPr>
        <w:tab/>
        <w:t xml:space="preserve">Ο </w:t>
      </w:r>
      <w:proofErr w:type="spellStart"/>
      <w:r w:rsidRPr="00C357EF">
        <w:rPr>
          <w:rFonts w:cs="Times New Roman"/>
          <w:szCs w:val="22"/>
          <w:lang w:val="el-GR"/>
        </w:rPr>
        <w:t>δειγματοφορέας</w:t>
      </w:r>
      <w:proofErr w:type="spellEnd"/>
      <w:r w:rsidRPr="00C357EF">
        <w:rPr>
          <w:rFonts w:cs="Times New Roman"/>
          <w:szCs w:val="22"/>
          <w:lang w:val="el-GR"/>
        </w:rPr>
        <w:t xml:space="preserve"> να διαθέτει τουλάχιστον 90 θέσεις δειγμάτων ολικού αίματος, να είναι συνεχούς φόρτωσης και να παρέχει τη δυνατότητα αναγνώρισης γραμμικού κώδικα (</w:t>
      </w:r>
      <w:r w:rsidRPr="00C357EF">
        <w:rPr>
          <w:rFonts w:cs="Times New Roman"/>
          <w:szCs w:val="22"/>
        </w:rPr>
        <w:t>barcode</w:t>
      </w:r>
      <w:r w:rsidRPr="00C357EF">
        <w:rPr>
          <w:rFonts w:cs="Times New Roman"/>
          <w:szCs w:val="22"/>
          <w:lang w:val="el-GR"/>
        </w:rPr>
        <w:t>) των σωληναρίων.</w:t>
      </w:r>
    </w:p>
    <w:p w:rsidR="00A75947" w:rsidRPr="00C357EF" w:rsidRDefault="00A75947" w:rsidP="00A75947">
      <w:pPr>
        <w:rPr>
          <w:rFonts w:cs="Times New Roman"/>
          <w:szCs w:val="22"/>
          <w:lang w:val="el-GR"/>
        </w:rPr>
      </w:pPr>
      <w:r w:rsidRPr="00C357EF">
        <w:rPr>
          <w:rFonts w:cs="Times New Roman"/>
          <w:szCs w:val="22"/>
          <w:lang w:val="el-GR"/>
        </w:rPr>
        <w:t xml:space="preserve">7. </w:t>
      </w:r>
      <w:r w:rsidRPr="00C357EF">
        <w:rPr>
          <w:rFonts w:cs="Times New Roman"/>
          <w:szCs w:val="22"/>
          <w:lang w:val="el-GR"/>
        </w:rPr>
        <w:tab/>
        <w:t xml:space="preserve">Ο συντελεστής </w:t>
      </w:r>
      <w:r w:rsidRPr="00C357EF">
        <w:rPr>
          <w:rFonts w:cs="Times New Roman"/>
          <w:szCs w:val="22"/>
        </w:rPr>
        <w:t>CV</w:t>
      </w:r>
      <w:r w:rsidRPr="00C357EF">
        <w:rPr>
          <w:rFonts w:cs="Times New Roman"/>
          <w:szCs w:val="22"/>
          <w:lang w:val="el-GR"/>
        </w:rPr>
        <w:t xml:space="preserve"> για την μέτρηση της </w:t>
      </w:r>
      <w:proofErr w:type="spellStart"/>
      <w:r w:rsidRPr="00C357EF">
        <w:rPr>
          <w:rFonts w:cs="Times New Roman"/>
          <w:szCs w:val="22"/>
          <w:lang w:val="el-GR"/>
        </w:rPr>
        <w:t>γλυκοζυλιωμένης</w:t>
      </w:r>
      <w:proofErr w:type="spellEnd"/>
      <w:r w:rsidRPr="00C357EF">
        <w:rPr>
          <w:rFonts w:cs="Times New Roman"/>
          <w:szCs w:val="22"/>
          <w:lang w:val="el-GR"/>
        </w:rPr>
        <w:t xml:space="preserve"> αιμοσφαιρίνης να είναι κατά το δυνατόν μικρότερος και να μην υπερβαίνει το 1%.</w:t>
      </w:r>
    </w:p>
    <w:p w:rsidR="00A75947" w:rsidRPr="00C357EF" w:rsidRDefault="00A75947" w:rsidP="00A75947">
      <w:pPr>
        <w:rPr>
          <w:rFonts w:cs="Times New Roman"/>
          <w:szCs w:val="22"/>
          <w:lang w:val="el-GR"/>
        </w:rPr>
      </w:pPr>
      <w:r w:rsidRPr="00C357EF">
        <w:rPr>
          <w:rFonts w:cs="Times New Roman"/>
          <w:szCs w:val="22"/>
          <w:lang w:val="el-GR"/>
        </w:rPr>
        <w:t>8.</w:t>
      </w:r>
      <w:r w:rsidRPr="00C357EF">
        <w:rPr>
          <w:rFonts w:cs="Times New Roman"/>
          <w:szCs w:val="22"/>
          <w:lang w:val="el-GR"/>
        </w:rPr>
        <w:tab/>
        <w:t xml:space="preserve">Να διαθέτει οθόνη αφής και ενσωματωμένο εκτυπωτή που να εκτυπώνει  το </w:t>
      </w:r>
      <w:proofErr w:type="spellStart"/>
      <w:r w:rsidRPr="00C357EF">
        <w:rPr>
          <w:rFonts w:cs="Times New Roman"/>
          <w:szCs w:val="22"/>
          <w:lang w:val="el-GR"/>
        </w:rPr>
        <w:t>χρωματογράφημα</w:t>
      </w:r>
      <w:proofErr w:type="spellEnd"/>
      <w:r w:rsidRPr="00C357EF">
        <w:rPr>
          <w:rFonts w:cs="Times New Roman"/>
          <w:szCs w:val="22"/>
          <w:lang w:val="el-GR"/>
        </w:rPr>
        <w:t xml:space="preserve"> κάθε δείγματος με πλήρη στοιχεία όπως απεικόνιση κορυφών,  χρόνοι </w:t>
      </w:r>
      <w:proofErr w:type="spellStart"/>
      <w:r w:rsidRPr="00C357EF">
        <w:rPr>
          <w:rFonts w:cs="Times New Roman"/>
          <w:szCs w:val="22"/>
          <w:lang w:val="el-GR"/>
        </w:rPr>
        <w:t>έκλουσης</w:t>
      </w:r>
      <w:proofErr w:type="spellEnd"/>
      <w:r w:rsidRPr="00C357EF">
        <w:rPr>
          <w:rFonts w:cs="Times New Roman"/>
          <w:szCs w:val="22"/>
          <w:lang w:val="el-GR"/>
        </w:rPr>
        <w:t>, ποσοστιαίοι υπολογισμοί, και ονομαστική ταυτοποίηση των κορυφών των κλασμάτων.</w:t>
      </w:r>
    </w:p>
    <w:p w:rsidR="00A75947" w:rsidRPr="00C357EF" w:rsidRDefault="00A75947" w:rsidP="00A75947">
      <w:pPr>
        <w:rPr>
          <w:rFonts w:cs="Times New Roman"/>
          <w:szCs w:val="22"/>
          <w:lang w:val="el-GR"/>
        </w:rPr>
      </w:pPr>
      <w:r w:rsidRPr="00C357EF">
        <w:rPr>
          <w:rFonts w:cs="Times New Roman"/>
          <w:szCs w:val="22"/>
          <w:lang w:val="el-GR"/>
        </w:rPr>
        <w:t>9.</w:t>
      </w:r>
      <w:r w:rsidRPr="00C357EF">
        <w:rPr>
          <w:rFonts w:cs="Times New Roman"/>
          <w:szCs w:val="22"/>
          <w:lang w:val="el-GR"/>
        </w:rPr>
        <w:tab/>
        <w:t xml:space="preserve">Ο χρόνος αναμονής για το πρώτο αποτέλεσμα να είναι μικρότερος των 5 λεπτών και να διαθέτει  υψηλή παραγωγικότητα τουλάχιστον 25 και άνω δειγμάτων ανά ώρα σε μέτρηση με </w:t>
      </w:r>
      <w:r w:rsidRPr="00C357EF">
        <w:rPr>
          <w:rFonts w:cs="Times New Roman"/>
          <w:szCs w:val="22"/>
        </w:rPr>
        <w:t>Variants</w:t>
      </w:r>
      <w:r w:rsidRPr="00C357EF">
        <w:rPr>
          <w:rFonts w:cs="Times New Roman"/>
          <w:szCs w:val="22"/>
          <w:lang w:val="el-GR"/>
        </w:rPr>
        <w:t>.</w:t>
      </w:r>
    </w:p>
    <w:p w:rsidR="00A75947" w:rsidRPr="00C357EF" w:rsidRDefault="00A75947" w:rsidP="00A75947">
      <w:pPr>
        <w:rPr>
          <w:rFonts w:cs="Times New Roman"/>
          <w:szCs w:val="22"/>
          <w:lang w:val="el-GR"/>
        </w:rPr>
      </w:pPr>
      <w:r w:rsidRPr="00C357EF">
        <w:rPr>
          <w:rFonts w:cs="Times New Roman"/>
          <w:szCs w:val="22"/>
          <w:lang w:val="el-GR"/>
        </w:rPr>
        <w:t>10.</w:t>
      </w:r>
      <w:r w:rsidRPr="00C357EF">
        <w:rPr>
          <w:rFonts w:cs="Times New Roman"/>
          <w:szCs w:val="22"/>
          <w:lang w:val="el-GR"/>
        </w:rPr>
        <w:tab/>
      </w:r>
      <w:r w:rsidRPr="00C357EF">
        <w:rPr>
          <w:rFonts w:cs="Times New Roman"/>
          <w:szCs w:val="22"/>
        </w:rPr>
        <w:t>O</w:t>
      </w:r>
      <w:r w:rsidRPr="00C357EF">
        <w:rPr>
          <w:rFonts w:cs="Times New Roman"/>
          <w:szCs w:val="22"/>
          <w:lang w:val="el-GR"/>
        </w:rPr>
        <w:t xml:space="preserve"> οίκος κατασκευής να διαθέτει λογισμικό σύνδεσης του αναλυτή με Ηλεκτρονικό Υπολογιστή, με δυνατότητα μεταφοράς των ποσοστιαίων υπολογισμών και των </w:t>
      </w:r>
      <w:proofErr w:type="spellStart"/>
      <w:r w:rsidRPr="00C357EF">
        <w:rPr>
          <w:rFonts w:cs="Times New Roman"/>
          <w:szCs w:val="22"/>
          <w:lang w:val="el-GR"/>
        </w:rPr>
        <w:t>χρωματογραφημάτων</w:t>
      </w:r>
      <w:proofErr w:type="spellEnd"/>
      <w:r w:rsidRPr="00C357EF">
        <w:rPr>
          <w:rFonts w:cs="Times New Roman"/>
          <w:szCs w:val="22"/>
          <w:lang w:val="el-GR"/>
        </w:rPr>
        <w:t xml:space="preserve">, καθώς και δυνατότητα απεικόνισης διαγραμμάτων </w:t>
      </w:r>
      <w:proofErr w:type="spellStart"/>
      <w:r w:rsidRPr="00C357EF">
        <w:rPr>
          <w:rFonts w:cs="Times New Roman"/>
          <w:szCs w:val="22"/>
        </w:rPr>
        <w:t>Levey</w:t>
      </w:r>
      <w:proofErr w:type="spellEnd"/>
      <w:r w:rsidRPr="00C357EF">
        <w:rPr>
          <w:rFonts w:cs="Times New Roman"/>
          <w:szCs w:val="22"/>
          <w:lang w:val="el-GR"/>
        </w:rPr>
        <w:t>-</w:t>
      </w:r>
      <w:r w:rsidRPr="00C357EF">
        <w:rPr>
          <w:rFonts w:cs="Times New Roman"/>
          <w:szCs w:val="22"/>
        </w:rPr>
        <w:t>Jennings</w:t>
      </w:r>
      <w:r w:rsidRPr="00C357EF">
        <w:rPr>
          <w:rFonts w:cs="Times New Roman"/>
          <w:szCs w:val="22"/>
          <w:lang w:val="el-GR"/>
        </w:rPr>
        <w:t xml:space="preserve"> για τον ποιοτικό έλεγχο του εργαστηρίου. Να υποβληθεί παράδειγμα εκτύπωσης του λογισμικού σύνδεσης.</w:t>
      </w:r>
    </w:p>
    <w:p w:rsidR="00A75947" w:rsidRPr="00C357EF" w:rsidRDefault="00A75947" w:rsidP="00A75947">
      <w:pPr>
        <w:rPr>
          <w:rFonts w:cs="Times New Roman"/>
          <w:szCs w:val="22"/>
          <w:lang w:val="el-GR"/>
        </w:rPr>
      </w:pPr>
      <w:r w:rsidRPr="00C357EF">
        <w:rPr>
          <w:rFonts w:cs="Times New Roman"/>
          <w:szCs w:val="22"/>
          <w:lang w:val="el-GR"/>
        </w:rPr>
        <w:t>11.</w:t>
      </w:r>
      <w:r w:rsidRPr="00C357EF">
        <w:rPr>
          <w:rFonts w:cs="Times New Roman"/>
          <w:szCs w:val="22"/>
          <w:lang w:val="el-GR"/>
        </w:rPr>
        <w:tab/>
      </w:r>
      <w:r w:rsidRPr="00C357EF">
        <w:rPr>
          <w:rFonts w:cs="Times New Roman"/>
          <w:szCs w:val="22"/>
        </w:rPr>
        <w:t>O</w:t>
      </w:r>
      <w:r w:rsidRPr="00C357EF">
        <w:rPr>
          <w:rFonts w:cs="Times New Roman"/>
          <w:szCs w:val="22"/>
          <w:lang w:val="el-GR"/>
        </w:rPr>
        <w:t xml:space="preserve"> οίκος κατασκευής Αναλυτού, Λογισμικού και Αντιδραστηρίων να είναι κοινός και να διαθέτει βαθμονομητές και μάρτυρες (</w:t>
      </w:r>
      <w:r w:rsidRPr="00C357EF">
        <w:rPr>
          <w:rFonts w:cs="Times New Roman"/>
          <w:szCs w:val="22"/>
        </w:rPr>
        <w:t>Calibrators</w:t>
      </w:r>
      <w:r w:rsidRPr="00C357EF">
        <w:rPr>
          <w:rFonts w:cs="Times New Roman"/>
          <w:szCs w:val="22"/>
          <w:lang w:val="el-GR"/>
        </w:rPr>
        <w:t xml:space="preserve"> και </w:t>
      </w:r>
      <w:r w:rsidRPr="00C357EF">
        <w:rPr>
          <w:rFonts w:cs="Times New Roman"/>
          <w:szCs w:val="22"/>
        </w:rPr>
        <w:t>Controls</w:t>
      </w:r>
      <w:r w:rsidRPr="00C357EF">
        <w:rPr>
          <w:rFonts w:cs="Times New Roman"/>
          <w:szCs w:val="22"/>
          <w:lang w:val="el-GR"/>
        </w:rPr>
        <w:t xml:space="preserve">) για μετρήσεις </w:t>
      </w:r>
      <w:proofErr w:type="spellStart"/>
      <w:r w:rsidRPr="00C357EF">
        <w:rPr>
          <w:rFonts w:cs="Times New Roman"/>
          <w:szCs w:val="22"/>
        </w:rPr>
        <w:t>HbA</w:t>
      </w:r>
      <w:proofErr w:type="spellEnd"/>
      <w:r w:rsidRPr="00C357EF">
        <w:rPr>
          <w:rFonts w:cs="Times New Roman"/>
          <w:szCs w:val="22"/>
          <w:lang w:val="el-GR"/>
        </w:rPr>
        <w:t>1</w:t>
      </w:r>
      <w:r w:rsidRPr="00C357EF">
        <w:rPr>
          <w:rFonts w:cs="Times New Roman"/>
          <w:szCs w:val="22"/>
        </w:rPr>
        <w:t>c</w:t>
      </w:r>
      <w:r w:rsidRPr="00C357EF">
        <w:rPr>
          <w:rFonts w:cs="Times New Roman"/>
          <w:szCs w:val="22"/>
          <w:lang w:val="el-GR"/>
        </w:rPr>
        <w:t xml:space="preserve"> με τιμές πιστοποιημένες και κατά </w:t>
      </w:r>
      <w:r w:rsidRPr="00C357EF">
        <w:rPr>
          <w:rFonts w:cs="Times New Roman"/>
          <w:szCs w:val="22"/>
        </w:rPr>
        <w:t>NGSP</w:t>
      </w:r>
      <w:r w:rsidRPr="00C357EF">
        <w:rPr>
          <w:rFonts w:cs="Times New Roman"/>
          <w:szCs w:val="22"/>
          <w:lang w:val="el-GR"/>
        </w:rPr>
        <w:t xml:space="preserve"> και κατά </w:t>
      </w:r>
      <w:r w:rsidRPr="00C357EF">
        <w:rPr>
          <w:rFonts w:cs="Times New Roman"/>
          <w:szCs w:val="22"/>
        </w:rPr>
        <w:t>IFCC</w:t>
      </w:r>
      <w:r w:rsidRPr="00C357EF">
        <w:rPr>
          <w:rFonts w:cs="Times New Roman"/>
          <w:szCs w:val="22"/>
          <w:lang w:val="el-GR"/>
        </w:rPr>
        <w:t>.</w:t>
      </w:r>
    </w:p>
    <w:p w:rsidR="00A75947" w:rsidRPr="00C357EF" w:rsidRDefault="00A75947" w:rsidP="00A75947">
      <w:pPr>
        <w:rPr>
          <w:rFonts w:cs="Times New Roman"/>
          <w:szCs w:val="22"/>
          <w:lang w:val="el-GR"/>
        </w:rPr>
      </w:pPr>
      <w:r w:rsidRPr="00C357EF">
        <w:rPr>
          <w:rFonts w:cs="Times New Roman"/>
          <w:szCs w:val="22"/>
          <w:lang w:val="el-GR"/>
        </w:rPr>
        <w:t>12. Να εμφανίζει ειδικό αριθμητικό δείκτη στην εκτύπωση κάθε δείγματος που να  σχετίζεται με την ποιότητα διαχωρισμού της στήλης.</w:t>
      </w:r>
    </w:p>
    <w:p w:rsidR="00A75947" w:rsidRPr="00C357EF" w:rsidRDefault="00A75947" w:rsidP="00A75947">
      <w:pPr>
        <w:rPr>
          <w:rFonts w:cs="Times New Roman"/>
          <w:szCs w:val="22"/>
          <w:lang w:val="el-GR"/>
        </w:rPr>
      </w:pPr>
      <w:r w:rsidRPr="00C357EF">
        <w:rPr>
          <w:rFonts w:cs="Times New Roman"/>
          <w:szCs w:val="22"/>
          <w:lang w:val="el-GR"/>
        </w:rPr>
        <w:t xml:space="preserve">13. Να μην επηρεάζεται από την παρουσία ποσοστού αιμοσφαιρίνης </w:t>
      </w:r>
      <w:r w:rsidRPr="00C357EF">
        <w:rPr>
          <w:rFonts w:cs="Times New Roman"/>
          <w:szCs w:val="22"/>
        </w:rPr>
        <w:t>F</w:t>
      </w:r>
      <w:r w:rsidRPr="00C357EF">
        <w:rPr>
          <w:rFonts w:cs="Times New Roman"/>
          <w:szCs w:val="22"/>
          <w:lang w:val="el-GR"/>
        </w:rPr>
        <w:t xml:space="preserve"> μέχρι και 15%.</w:t>
      </w:r>
    </w:p>
    <w:p w:rsidR="00A75947" w:rsidRPr="00C357EF" w:rsidRDefault="00A75947" w:rsidP="00A75947">
      <w:pPr>
        <w:rPr>
          <w:rFonts w:cs="Times New Roman"/>
          <w:szCs w:val="22"/>
          <w:lang w:val="el-GR"/>
        </w:rPr>
      </w:pPr>
      <w:r w:rsidRPr="00C357EF">
        <w:rPr>
          <w:rFonts w:cs="Times New Roman"/>
          <w:szCs w:val="22"/>
          <w:lang w:val="el-GR"/>
        </w:rPr>
        <w:t xml:space="preserve">14. Να κατατεθεί πρόταση κάλυψης του </w:t>
      </w:r>
      <w:r w:rsidRPr="00C357EF">
        <w:rPr>
          <w:rFonts w:cs="Times New Roman"/>
          <w:szCs w:val="22"/>
          <w:lang w:val="en-US"/>
        </w:rPr>
        <w:t>service</w:t>
      </w:r>
      <w:r w:rsidRPr="00C357EF">
        <w:rPr>
          <w:rFonts w:cs="Times New Roman"/>
          <w:szCs w:val="22"/>
          <w:lang w:val="el-GR"/>
        </w:rPr>
        <w:t xml:space="preserve"> στο εργαστήριο.</w:t>
      </w:r>
    </w:p>
    <w:p w:rsidR="00A75947" w:rsidRPr="00C357EF" w:rsidRDefault="00A75947" w:rsidP="00A75947">
      <w:pPr>
        <w:rPr>
          <w:rFonts w:cs="Times New Roman"/>
          <w:szCs w:val="22"/>
          <w:lang w:val="el-GR"/>
        </w:rPr>
      </w:pPr>
      <w:r w:rsidRPr="00C357EF">
        <w:rPr>
          <w:rFonts w:cs="Times New Roman"/>
          <w:szCs w:val="22"/>
          <w:lang w:val="el-GR"/>
        </w:rPr>
        <w:t>15. Να προτείνονται μέτρα και διαδικασίες ασφαλούς διαχείρισης αποβλήτων.</w:t>
      </w:r>
    </w:p>
    <w:p w:rsidR="00A75947" w:rsidRPr="00C357EF" w:rsidRDefault="00A75947" w:rsidP="00A75947">
      <w:pPr>
        <w:rPr>
          <w:rFonts w:cs="Times New Roman"/>
          <w:szCs w:val="22"/>
          <w:lang w:val="el-GR"/>
        </w:rPr>
      </w:pPr>
      <w:r w:rsidRPr="00C357EF">
        <w:rPr>
          <w:rFonts w:cs="Times New Roman"/>
          <w:szCs w:val="22"/>
          <w:lang w:val="el-GR"/>
        </w:rPr>
        <w:lastRenderedPageBreak/>
        <w:t>16. Η προσφέρουσα εταιρεία να εντάξει το εργαστήριο σε σύστημα εξωτερικού ελέγχου ποιότητας από ανεξάρτητο, πιστοποιημένο φορέα επιλογής και υπόδειξης του επιθυμητού σχήματος από το εργαστήριο με δαπάνη της εταιρείας.</w:t>
      </w:r>
    </w:p>
    <w:p w:rsidR="00A75947" w:rsidRPr="00C357EF" w:rsidRDefault="00A75947" w:rsidP="00A75947">
      <w:pPr>
        <w:rPr>
          <w:rFonts w:cs="Times New Roman"/>
          <w:szCs w:val="22"/>
          <w:lang w:val="el-GR"/>
        </w:rPr>
      </w:pPr>
      <w:r w:rsidRPr="00C357EF">
        <w:rPr>
          <w:rFonts w:cs="Times New Roman"/>
          <w:szCs w:val="22"/>
          <w:lang w:val="el-GR"/>
        </w:rPr>
        <w:t xml:space="preserve">17. Να διαθέτει σύστημα καταγραφής του αναλυτικού έργου ανά εξέταση, που θα είναι είτε ενσωματωμένο στον αναλυτή, είτε ανεξάρτητο (όχι στο </w:t>
      </w:r>
      <w:r w:rsidRPr="00C357EF">
        <w:rPr>
          <w:rFonts w:cs="Times New Roman"/>
          <w:szCs w:val="22"/>
          <w:lang w:val="en-US"/>
        </w:rPr>
        <w:t>LIS</w:t>
      </w:r>
      <w:r w:rsidRPr="00C357EF">
        <w:rPr>
          <w:rFonts w:cs="Times New Roman"/>
          <w:szCs w:val="22"/>
          <w:lang w:val="el-GR"/>
        </w:rPr>
        <w:t>), αλλά άμεσα συνδεδεμένο. Ο προμηθευτής θα ορίσει στην τεχνική του προσφορά την διαδικασία καταγραφής που προτείνει και θα προσφέρει δωρεάν.</w:t>
      </w:r>
    </w:p>
    <w:p w:rsidR="00A75947" w:rsidRPr="00C357EF" w:rsidRDefault="00A75947" w:rsidP="00A75947">
      <w:pPr>
        <w:rPr>
          <w:rFonts w:cs="Times New Roman"/>
          <w:szCs w:val="22"/>
          <w:lang w:val="el-GR"/>
        </w:rPr>
      </w:pPr>
    </w:p>
    <w:tbl>
      <w:tblPr>
        <w:tblpPr w:leftFromText="180" w:rightFromText="180" w:vertAnchor="text" w:horzAnchor="margin" w:tblpXSpec="center" w:tblpY="1209"/>
        <w:tblW w:w="11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4"/>
        <w:gridCol w:w="1559"/>
        <w:gridCol w:w="1276"/>
        <w:gridCol w:w="1842"/>
        <w:gridCol w:w="1560"/>
        <w:gridCol w:w="1417"/>
        <w:gridCol w:w="1701"/>
      </w:tblGrid>
      <w:tr w:rsidR="00A75947" w:rsidRPr="00C357EF" w:rsidTr="00DE6120">
        <w:trPr>
          <w:trHeight w:val="1012"/>
        </w:trPr>
        <w:tc>
          <w:tcPr>
            <w:tcW w:w="11199" w:type="dxa"/>
            <w:gridSpan w:val="7"/>
            <w:vAlign w:val="center"/>
          </w:tcPr>
          <w:p w:rsidR="00A75947" w:rsidRPr="00C357EF" w:rsidRDefault="00A75947" w:rsidP="00DE6120">
            <w:pPr>
              <w:jc w:val="center"/>
              <w:rPr>
                <w:rFonts w:cs="Times New Roman"/>
                <w:szCs w:val="22"/>
                <w:u w:val="single"/>
              </w:rPr>
            </w:pPr>
            <w:r w:rsidRPr="00C357EF">
              <w:rPr>
                <w:rFonts w:cs="Times New Roman"/>
                <w:szCs w:val="22"/>
                <w:u w:val="single"/>
              </w:rPr>
              <w:t xml:space="preserve">ΠΑΡΑΡΤΗΜΑ </w:t>
            </w:r>
            <w:r w:rsidRPr="00C357EF">
              <w:rPr>
                <w:rFonts w:cs="Times New Roman"/>
                <w:szCs w:val="22"/>
              </w:rPr>
              <w:t xml:space="preserve"> </w:t>
            </w:r>
            <w:r w:rsidRPr="00C357EF">
              <w:rPr>
                <w:rFonts w:cs="Times New Roman"/>
                <w:szCs w:val="22"/>
                <w:u w:val="single"/>
              </w:rPr>
              <w:t>Α3</w:t>
            </w:r>
          </w:p>
          <w:p w:rsidR="00A75947" w:rsidRPr="00C357EF" w:rsidRDefault="00A75947" w:rsidP="00DE6120">
            <w:pPr>
              <w:jc w:val="center"/>
              <w:rPr>
                <w:rFonts w:cs="Times New Roman"/>
                <w:szCs w:val="22"/>
                <w:u w:val="single"/>
              </w:rPr>
            </w:pPr>
          </w:p>
        </w:tc>
      </w:tr>
      <w:tr w:rsidR="00A75947" w:rsidRPr="00C357EF" w:rsidTr="00DE6120">
        <w:trPr>
          <w:trHeight w:val="1337"/>
        </w:trPr>
        <w:tc>
          <w:tcPr>
            <w:tcW w:w="1844" w:type="dxa"/>
            <w:vAlign w:val="center"/>
          </w:tcPr>
          <w:p w:rsidR="00A75947" w:rsidRPr="00C357EF" w:rsidRDefault="00A75947" w:rsidP="00DE6120">
            <w:pPr>
              <w:jc w:val="center"/>
              <w:rPr>
                <w:rFonts w:cs="Times New Roman"/>
                <w:szCs w:val="22"/>
              </w:rPr>
            </w:pPr>
            <w:r w:rsidRPr="00C357EF">
              <w:rPr>
                <w:rFonts w:cs="Times New Roman"/>
                <w:szCs w:val="22"/>
              </w:rPr>
              <w:t>ΚΩΔΙΚΟΣ ΚΕΟΚΕΕ</w:t>
            </w:r>
          </w:p>
        </w:tc>
        <w:tc>
          <w:tcPr>
            <w:tcW w:w="1559" w:type="dxa"/>
            <w:vAlign w:val="center"/>
          </w:tcPr>
          <w:p w:rsidR="00A75947" w:rsidRPr="00C357EF" w:rsidRDefault="00A75947" w:rsidP="00DE6120">
            <w:pPr>
              <w:jc w:val="center"/>
              <w:rPr>
                <w:rFonts w:cs="Times New Roman"/>
                <w:szCs w:val="22"/>
              </w:rPr>
            </w:pPr>
            <w:r w:rsidRPr="00C357EF">
              <w:rPr>
                <w:rFonts w:cs="Times New Roman"/>
                <w:szCs w:val="22"/>
              </w:rPr>
              <w:t>ΠΕΡΙΓΡΑΦΗ</w:t>
            </w:r>
          </w:p>
        </w:tc>
        <w:tc>
          <w:tcPr>
            <w:tcW w:w="1276" w:type="dxa"/>
            <w:vAlign w:val="center"/>
          </w:tcPr>
          <w:p w:rsidR="00A75947" w:rsidRPr="00C357EF" w:rsidRDefault="00A75947" w:rsidP="00DE6120">
            <w:pPr>
              <w:jc w:val="center"/>
              <w:rPr>
                <w:rFonts w:cs="Times New Roman"/>
                <w:szCs w:val="22"/>
                <w:lang w:val="en-US"/>
              </w:rPr>
            </w:pPr>
            <w:r w:rsidRPr="00C357EF">
              <w:rPr>
                <w:rFonts w:cs="Times New Roman"/>
                <w:szCs w:val="22"/>
              </w:rPr>
              <w:t xml:space="preserve">ΤΙΜΗ / </w:t>
            </w:r>
            <w:r w:rsidRPr="00C357EF">
              <w:rPr>
                <w:rFonts w:cs="Times New Roman"/>
                <w:szCs w:val="22"/>
                <w:lang w:val="en-US"/>
              </w:rPr>
              <w:t>TEST</w:t>
            </w:r>
          </w:p>
        </w:tc>
        <w:tc>
          <w:tcPr>
            <w:tcW w:w="1842" w:type="dxa"/>
            <w:vAlign w:val="center"/>
          </w:tcPr>
          <w:p w:rsidR="00A75947" w:rsidRPr="00C357EF" w:rsidRDefault="00A75947" w:rsidP="00DE6120">
            <w:pPr>
              <w:jc w:val="center"/>
              <w:rPr>
                <w:rFonts w:cs="Times New Roman"/>
                <w:szCs w:val="22"/>
              </w:rPr>
            </w:pPr>
            <w:r w:rsidRPr="00C357EF">
              <w:rPr>
                <w:rFonts w:cs="Times New Roman"/>
                <w:szCs w:val="22"/>
              </w:rPr>
              <w:t>ΠΙΘΑΝΟΣ ΑΡΙΘΜΟΣ ΕΞΕΤΑΣΕΩΝ</w:t>
            </w:r>
          </w:p>
        </w:tc>
        <w:tc>
          <w:tcPr>
            <w:tcW w:w="1560" w:type="dxa"/>
            <w:vAlign w:val="center"/>
          </w:tcPr>
          <w:p w:rsidR="00A75947" w:rsidRPr="00C357EF" w:rsidRDefault="00A75947" w:rsidP="00DE6120">
            <w:pPr>
              <w:jc w:val="center"/>
              <w:rPr>
                <w:rFonts w:cs="Times New Roman"/>
                <w:szCs w:val="22"/>
              </w:rPr>
            </w:pPr>
            <w:r w:rsidRPr="00C357EF">
              <w:rPr>
                <w:rFonts w:cs="Times New Roman"/>
                <w:szCs w:val="22"/>
              </w:rPr>
              <w:t>ΚΟΣΤΟΣ ΧΩΡΙΣ ΦΠΑ</w:t>
            </w:r>
          </w:p>
        </w:tc>
        <w:tc>
          <w:tcPr>
            <w:tcW w:w="1417" w:type="dxa"/>
            <w:vAlign w:val="center"/>
          </w:tcPr>
          <w:p w:rsidR="00A75947" w:rsidRPr="00C357EF" w:rsidRDefault="00A75947" w:rsidP="00DE6120">
            <w:pPr>
              <w:jc w:val="center"/>
              <w:rPr>
                <w:rFonts w:cs="Times New Roman"/>
                <w:szCs w:val="22"/>
              </w:rPr>
            </w:pPr>
            <w:r w:rsidRPr="00C357EF">
              <w:rPr>
                <w:rFonts w:cs="Times New Roman"/>
                <w:szCs w:val="22"/>
              </w:rPr>
              <w:t>ΦΠΑ 24%</w:t>
            </w:r>
          </w:p>
        </w:tc>
        <w:tc>
          <w:tcPr>
            <w:tcW w:w="1701" w:type="dxa"/>
            <w:vAlign w:val="center"/>
          </w:tcPr>
          <w:p w:rsidR="00A75947" w:rsidRPr="00C357EF" w:rsidRDefault="00A75947" w:rsidP="00DE6120">
            <w:pPr>
              <w:jc w:val="center"/>
              <w:rPr>
                <w:rFonts w:cs="Times New Roman"/>
                <w:szCs w:val="22"/>
              </w:rPr>
            </w:pPr>
            <w:r w:rsidRPr="00C357EF">
              <w:rPr>
                <w:rFonts w:cs="Times New Roman"/>
                <w:szCs w:val="22"/>
              </w:rPr>
              <w:t>ΚΟΣΤΟΣ ΜΕ ΦΠΑ</w:t>
            </w:r>
          </w:p>
        </w:tc>
      </w:tr>
      <w:tr w:rsidR="00A75947" w:rsidRPr="00C357EF" w:rsidTr="00DE6120">
        <w:trPr>
          <w:trHeight w:val="1257"/>
        </w:trPr>
        <w:tc>
          <w:tcPr>
            <w:tcW w:w="1844" w:type="dxa"/>
            <w:vAlign w:val="center"/>
          </w:tcPr>
          <w:p w:rsidR="00A75947" w:rsidRPr="00C357EF" w:rsidRDefault="00A75947" w:rsidP="00DE6120">
            <w:pPr>
              <w:jc w:val="center"/>
              <w:rPr>
                <w:rFonts w:cs="Times New Roman"/>
                <w:szCs w:val="22"/>
              </w:rPr>
            </w:pPr>
            <w:r w:rsidRPr="00C357EF">
              <w:rPr>
                <w:rFonts w:cs="Times New Roman"/>
                <w:szCs w:val="22"/>
              </w:rPr>
              <w:t>11.02.01.14.001</w:t>
            </w:r>
          </w:p>
        </w:tc>
        <w:tc>
          <w:tcPr>
            <w:tcW w:w="1559" w:type="dxa"/>
            <w:vAlign w:val="center"/>
          </w:tcPr>
          <w:p w:rsidR="00A75947" w:rsidRPr="00C357EF" w:rsidRDefault="00A75947" w:rsidP="00DE6120">
            <w:pPr>
              <w:jc w:val="center"/>
              <w:rPr>
                <w:rFonts w:cs="Times New Roman"/>
                <w:szCs w:val="22"/>
                <w:lang w:val="el-GR"/>
              </w:rPr>
            </w:pPr>
            <w:r w:rsidRPr="00C357EF">
              <w:rPr>
                <w:rFonts w:cs="Times New Roman"/>
                <w:szCs w:val="22"/>
                <w:lang w:val="el-GR"/>
              </w:rPr>
              <w:t xml:space="preserve">Μέτρηση </w:t>
            </w:r>
            <w:proofErr w:type="spellStart"/>
            <w:r w:rsidRPr="00C357EF">
              <w:rPr>
                <w:rFonts w:cs="Times New Roman"/>
                <w:szCs w:val="22"/>
                <w:lang w:val="en-US"/>
              </w:rPr>
              <w:t>HbA</w:t>
            </w:r>
            <w:proofErr w:type="spellEnd"/>
            <w:r w:rsidRPr="00C357EF">
              <w:rPr>
                <w:rFonts w:cs="Times New Roman"/>
                <w:szCs w:val="22"/>
                <w:lang w:val="el-GR"/>
              </w:rPr>
              <w:t>1</w:t>
            </w:r>
            <w:r w:rsidRPr="00C357EF">
              <w:rPr>
                <w:rFonts w:cs="Times New Roman"/>
                <w:szCs w:val="22"/>
                <w:lang w:val="en-US"/>
              </w:rPr>
              <w:t>c</w:t>
            </w:r>
            <w:r w:rsidRPr="00C357EF">
              <w:rPr>
                <w:rFonts w:cs="Times New Roman"/>
                <w:szCs w:val="22"/>
                <w:lang w:val="el-GR"/>
              </w:rPr>
              <w:t xml:space="preserve"> με μέθοδο </w:t>
            </w:r>
            <w:r w:rsidRPr="00C357EF">
              <w:rPr>
                <w:rFonts w:cs="Times New Roman"/>
                <w:szCs w:val="22"/>
                <w:lang w:val="en-US"/>
              </w:rPr>
              <w:t>HPLC</w:t>
            </w:r>
          </w:p>
        </w:tc>
        <w:tc>
          <w:tcPr>
            <w:tcW w:w="1276" w:type="dxa"/>
            <w:vAlign w:val="center"/>
          </w:tcPr>
          <w:p w:rsidR="00A75947" w:rsidRPr="00C357EF" w:rsidRDefault="00A75947" w:rsidP="00DE6120">
            <w:pPr>
              <w:jc w:val="center"/>
              <w:rPr>
                <w:rFonts w:cs="Times New Roman"/>
                <w:szCs w:val="22"/>
                <w:lang w:val="en-US"/>
              </w:rPr>
            </w:pPr>
            <w:r w:rsidRPr="00C357EF">
              <w:rPr>
                <w:rFonts w:cs="Times New Roman"/>
                <w:szCs w:val="22"/>
                <w:lang w:val="en-US"/>
              </w:rPr>
              <w:t>2,3</w:t>
            </w:r>
            <w:r w:rsidRPr="00C357EF">
              <w:rPr>
                <w:rFonts w:cs="Times New Roman"/>
                <w:szCs w:val="22"/>
              </w:rPr>
              <w:t xml:space="preserve"> </w:t>
            </w:r>
            <w:r w:rsidRPr="00C357EF">
              <w:rPr>
                <w:rFonts w:cs="Times New Roman"/>
                <w:szCs w:val="22"/>
                <w:lang w:val="en-US"/>
              </w:rPr>
              <w:t>€</w:t>
            </w:r>
          </w:p>
        </w:tc>
        <w:tc>
          <w:tcPr>
            <w:tcW w:w="1842" w:type="dxa"/>
            <w:vAlign w:val="center"/>
          </w:tcPr>
          <w:p w:rsidR="00A75947" w:rsidRPr="00C357EF" w:rsidRDefault="00A75947" w:rsidP="00DE6120">
            <w:pPr>
              <w:jc w:val="center"/>
              <w:rPr>
                <w:rFonts w:cs="Times New Roman"/>
                <w:szCs w:val="22"/>
              </w:rPr>
            </w:pPr>
            <w:r w:rsidRPr="00C357EF">
              <w:rPr>
                <w:rFonts w:cs="Times New Roman"/>
                <w:szCs w:val="22"/>
              </w:rPr>
              <w:t>1000</w:t>
            </w:r>
          </w:p>
        </w:tc>
        <w:tc>
          <w:tcPr>
            <w:tcW w:w="1560" w:type="dxa"/>
            <w:vAlign w:val="center"/>
          </w:tcPr>
          <w:p w:rsidR="00A75947" w:rsidRPr="00C357EF" w:rsidRDefault="00A75947" w:rsidP="00DE6120">
            <w:pPr>
              <w:jc w:val="center"/>
              <w:rPr>
                <w:rFonts w:cs="Times New Roman"/>
                <w:szCs w:val="22"/>
              </w:rPr>
            </w:pPr>
            <w:r w:rsidRPr="00C357EF">
              <w:rPr>
                <w:rFonts w:cs="Times New Roman"/>
                <w:szCs w:val="22"/>
              </w:rPr>
              <w:t>2.300 €</w:t>
            </w:r>
          </w:p>
        </w:tc>
        <w:tc>
          <w:tcPr>
            <w:tcW w:w="1417" w:type="dxa"/>
            <w:vAlign w:val="center"/>
          </w:tcPr>
          <w:p w:rsidR="00A75947" w:rsidRPr="00C357EF" w:rsidRDefault="00A75947" w:rsidP="00DE6120">
            <w:pPr>
              <w:jc w:val="center"/>
              <w:rPr>
                <w:rFonts w:cs="Times New Roman"/>
                <w:szCs w:val="22"/>
              </w:rPr>
            </w:pPr>
            <w:r w:rsidRPr="00C357EF">
              <w:rPr>
                <w:rFonts w:cs="Times New Roman"/>
                <w:szCs w:val="22"/>
              </w:rPr>
              <w:t>552 €</w:t>
            </w:r>
          </w:p>
        </w:tc>
        <w:tc>
          <w:tcPr>
            <w:tcW w:w="1701" w:type="dxa"/>
            <w:vAlign w:val="center"/>
          </w:tcPr>
          <w:p w:rsidR="00A75947" w:rsidRPr="00C357EF" w:rsidRDefault="00A75947" w:rsidP="00DE6120">
            <w:pPr>
              <w:jc w:val="center"/>
              <w:rPr>
                <w:rFonts w:cs="Times New Roman"/>
                <w:szCs w:val="22"/>
              </w:rPr>
            </w:pPr>
            <w:r w:rsidRPr="00C357EF">
              <w:rPr>
                <w:rFonts w:cs="Times New Roman"/>
                <w:szCs w:val="22"/>
              </w:rPr>
              <w:t>2.852 €</w:t>
            </w:r>
          </w:p>
        </w:tc>
      </w:tr>
    </w:tbl>
    <w:p w:rsidR="00A75947" w:rsidRPr="00C357EF" w:rsidRDefault="00A75947" w:rsidP="00A75947">
      <w:pPr>
        <w:rPr>
          <w:rFonts w:cs="Times New Roman"/>
          <w:szCs w:val="22"/>
        </w:rPr>
      </w:pPr>
    </w:p>
    <w:p w:rsidR="00A75947" w:rsidRPr="00C357EF" w:rsidRDefault="00A75947" w:rsidP="00A75947">
      <w:pPr>
        <w:rPr>
          <w:rFonts w:cs="Times New Roman"/>
          <w:color w:val="000000"/>
          <w:szCs w:val="22"/>
          <w:lang w:eastAsia="el-GR"/>
        </w:rPr>
      </w:pPr>
      <w:r w:rsidRPr="00C357EF">
        <w:rPr>
          <w:color w:val="000000"/>
          <w:szCs w:val="22"/>
        </w:rPr>
        <w:br w:type="page"/>
      </w:r>
    </w:p>
    <w:p w:rsidR="00A75947" w:rsidRDefault="00A75947" w:rsidP="00A75947">
      <w:pPr>
        <w:autoSpaceDE w:val="0"/>
        <w:autoSpaceDN w:val="0"/>
        <w:adjustRightInd w:val="0"/>
        <w:spacing w:after="0"/>
        <w:jc w:val="center"/>
        <w:rPr>
          <w:rFonts w:cs="Times New Roman"/>
          <w:szCs w:val="22"/>
          <w:u w:val="single"/>
          <w:lang w:val="el-GR"/>
        </w:rPr>
      </w:pPr>
      <w:r>
        <w:rPr>
          <w:rFonts w:cs="Times New Roman"/>
          <w:szCs w:val="22"/>
          <w:u w:val="single"/>
          <w:lang w:val="el-GR"/>
        </w:rPr>
        <w:lastRenderedPageBreak/>
        <w:t xml:space="preserve">Β. </w:t>
      </w:r>
      <w:r w:rsidRPr="00DC1665">
        <w:rPr>
          <w:rFonts w:cs="Times New Roman"/>
          <w:szCs w:val="22"/>
          <w:u w:val="single"/>
          <w:lang w:val="el-GR"/>
        </w:rPr>
        <w:t>ΠΡΟΒΛΕΨΗ   ΕΞΕΤΑΣΕΩΝ  ΒΙΟΧΗΜΙΚΩΝ-ΑΝΟΣΟΛΟΓΙΚΩΝ</w:t>
      </w:r>
    </w:p>
    <w:p w:rsidR="00A75947" w:rsidRPr="00DC1665" w:rsidRDefault="00A75947" w:rsidP="00A75947">
      <w:pPr>
        <w:autoSpaceDE w:val="0"/>
        <w:autoSpaceDN w:val="0"/>
        <w:adjustRightInd w:val="0"/>
        <w:spacing w:after="0"/>
        <w:jc w:val="center"/>
        <w:rPr>
          <w:rFonts w:cs="Times New Roman"/>
          <w:szCs w:val="22"/>
          <w:u w:val="single"/>
          <w:lang w:val="el-GR"/>
        </w:rPr>
      </w:pPr>
      <w:r>
        <w:rPr>
          <w:rFonts w:cs="Times New Roman"/>
          <w:szCs w:val="22"/>
          <w:u w:val="single"/>
          <w:lang w:val="el-GR"/>
        </w:rPr>
        <w:t>(ΑΦΟΡΑ ΤΗΜΑΤΑ 4-5, ΣΥΣΤΗΜΙΚΟΙ ΑΡΙΘΜΟΙ 64165, 64166)</w:t>
      </w:r>
    </w:p>
    <w:p w:rsidR="00A75947" w:rsidRPr="00DC1665" w:rsidRDefault="00A75947" w:rsidP="00A75947">
      <w:pPr>
        <w:autoSpaceDE w:val="0"/>
        <w:autoSpaceDN w:val="0"/>
        <w:adjustRightInd w:val="0"/>
        <w:spacing w:after="0"/>
        <w:rPr>
          <w:rFonts w:cs="Times New Roman"/>
          <w:szCs w:val="22"/>
          <w:u w:val="single"/>
          <w:lang w:val="el-GR"/>
        </w:rPr>
      </w:pPr>
    </w:p>
    <w:p w:rsidR="00A75947" w:rsidRPr="00DC1665" w:rsidRDefault="00A75947" w:rsidP="00A75947">
      <w:pPr>
        <w:autoSpaceDE w:val="0"/>
        <w:autoSpaceDN w:val="0"/>
        <w:adjustRightInd w:val="0"/>
        <w:spacing w:after="0"/>
        <w:rPr>
          <w:rFonts w:cs="Times New Roman"/>
          <w:szCs w:val="22"/>
          <w:u w:val="single"/>
          <w:lang w:val="el-GR"/>
        </w:rPr>
      </w:pPr>
    </w:p>
    <w:p w:rsidR="00A75947" w:rsidRPr="00C357EF" w:rsidRDefault="00A75947" w:rsidP="00A75947">
      <w:pPr>
        <w:autoSpaceDE w:val="0"/>
        <w:autoSpaceDN w:val="0"/>
        <w:adjustRightInd w:val="0"/>
        <w:spacing w:after="0"/>
        <w:rPr>
          <w:rFonts w:cs="Times New Roman"/>
          <w:szCs w:val="22"/>
          <w:lang w:val="el-GR"/>
        </w:rPr>
      </w:pPr>
      <w:r w:rsidRPr="00C357EF">
        <w:rPr>
          <w:rFonts w:cs="Times New Roman"/>
          <w:szCs w:val="22"/>
          <w:lang w:val="el-GR"/>
        </w:rPr>
        <w:t>Α. ΓΕΝΙΚΟΙ ΟΡΟΙ  ΓΙΑ ΤΗΝ ΠΡΟΜΗΘΕΙΑ ΑΝΤΙΔΡΑΣΤΗΡΙΩΝ</w:t>
      </w:r>
    </w:p>
    <w:p w:rsidR="00A75947" w:rsidRPr="00C357EF" w:rsidRDefault="00A75947" w:rsidP="00A75947">
      <w:pPr>
        <w:autoSpaceDE w:val="0"/>
        <w:autoSpaceDN w:val="0"/>
        <w:adjustRightInd w:val="0"/>
        <w:spacing w:after="0"/>
        <w:rPr>
          <w:rFonts w:cs="Times New Roman"/>
          <w:szCs w:val="22"/>
          <w:lang w:val="el-GR"/>
        </w:rPr>
      </w:pPr>
    </w:p>
    <w:p w:rsidR="00A75947" w:rsidRPr="00C357EF" w:rsidRDefault="00A75947" w:rsidP="00A75947">
      <w:pPr>
        <w:autoSpaceDE w:val="0"/>
        <w:autoSpaceDN w:val="0"/>
        <w:adjustRightInd w:val="0"/>
        <w:spacing w:after="0"/>
        <w:rPr>
          <w:rFonts w:cs="Times New Roman"/>
          <w:szCs w:val="22"/>
          <w:lang w:val="el-GR"/>
        </w:rPr>
      </w:pPr>
      <w:r w:rsidRPr="00C357EF">
        <w:rPr>
          <w:rFonts w:cs="Times New Roman"/>
          <w:szCs w:val="22"/>
          <w:lang w:val="el-GR"/>
        </w:rPr>
        <w:t>ΑΝΤΙΔΡΑΣΤΗΡΙΑ –ΑΝΑΛΩΣΙΜΑ - ΒΑΘΜΟΝΟΜΗΤΕΣ –</w:t>
      </w:r>
      <w:r>
        <w:rPr>
          <w:rFonts w:cs="Times New Roman"/>
          <w:szCs w:val="22"/>
          <w:lang w:val="el-GR"/>
        </w:rPr>
        <w:t xml:space="preserve"> </w:t>
      </w:r>
      <w:r w:rsidRPr="00C357EF">
        <w:rPr>
          <w:rFonts w:cs="Times New Roman"/>
          <w:szCs w:val="22"/>
          <w:lang w:val="el-GR"/>
        </w:rPr>
        <w:t>ΥΓΡΑ ΠΟΙΟΤΙΚΟΥ ΕΛΕΓΧΟΥ</w:t>
      </w:r>
    </w:p>
    <w:p w:rsidR="00A75947" w:rsidRPr="00C357EF" w:rsidRDefault="00A75947" w:rsidP="00A75947">
      <w:pPr>
        <w:autoSpaceDE w:val="0"/>
        <w:autoSpaceDN w:val="0"/>
        <w:adjustRightInd w:val="0"/>
        <w:spacing w:after="0"/>
        <w:rPr>
          <w:rFonts w:cs="Times New Roman"/>
          <w:szCs w:val="22"/>
          <w:lang w:val="el-GR"/>
        </w:rPr>
      </w:pPr>
    </w:p>
    <w:p w:rsidR="00A75947" w:rsidRPr="00C357EF" w:rsidRDefault="00A75947" w:rsidP="00A75947">
      <w:pPr>
        <w:autoSpaceDE w:val="0"/>
        <w:autoSpaceDN w:val="0"/>
        <w:adjustRightInd w:val="0"/>
        <w:spacing w:after="0"/>
        <w:ind w:firstLine="720"/>
        <w:rPr>
          <w:rFonts w:cs="Times New Roman"/>
          <w:szCs w:val="22"/>
          <w:lang w:val="el-GR"/>
        </w:rPr>
      </w:pPr>
      <w:r w:rsidRPr="00C357EF">
        <w:rPr>
          <w:rFonts w:cs="Times New Roman"/>
          <w:szCs w:val="22"/>
          <w:lang w:val="el-GR"/>
        </w:rPr>
        <w:t>Στην προσφορά θα αναφέρεται υποχρεωτικά για το κάθε αντιδραστήριο η επωνυμία του οίκου που είναι υπεύθυνος για την διάθεσή και παραγωγή τους, το Ι</w:t>
      </w:r>
      <w:r w:rsidRPr="00C357EF">
        <w:rPr>
          <w:rFonts w:cs="Times New Roman"/>
          <w:szCs w:val="22"/>
        </w:rPr>
        <w:t>SO</w:t>
      </w:r>
      <w:r w:rsidRPr="00C357EF">
        <w:rPr>
          <w:rFonts w:cs="Times New Roman"/>
          <w:szCs w:val="22"/>
          <w:lang w:val="el-GR"/>
        </w:rPr>
        <w:t xml:space="preserve"> </w:t>
      </w:r>
      <w:proofErr w:type="spellStart"/>
      <w:r w:rsidRPr="00C357EF">
        <w:rPr>
          <w:rFonts w:cs="Times New Roman"/>
          <w:szCs w:val="22"/>
          <w:lang w:val="el-GR"/>
        </w:rPr>
        <w:t>τουοίκου</w:t>
      </w:r>
      <w:proofErr w:type="spellEnd"/>
      <w:r w:rsidRPr="00C357EF">
        <w:rPr>
          <w:rFonts w:cs="Times New Roman"/>
          <w:szCs w:val="22"/>
          <w:lang w:val="el-GR"/>
        </w:rPr>
        <w:t xml:space="preserve"> και όλα τα είδη να καλύπτουν την απαίτηση για σήμανση </w:t>
      </w:r>
      <w:r w:rsidRPr="00C357EF">
        <w:rPr>
          <w:rFonts w:cs="Times New Roman"/>
          <w:szCs w:val="22"/>
        </w:rPr>
        <w:t>CE</w:t>
      </w:r>
      <w:r w:rsidRPr="00C357EF">
        <w:rPr>
          <w:rFonts w:cs="Times New Roman"/>
          <w:szCs w:val="22"/>
          <w:lang w:val="el-GR"/>
        </w:rPr>
        <w:t xml:space="preserve"> </w:t>
      </w:r>
      <w:r w:rsidRPr="00C357EF">
        <w:rPr>
          <w:rFonts w:cs="Times New Roman"/>
          <w:szCs w:val="22"/>
        </w:rPr>
        <w:t>mark</w:t>
      </w:r>
      <w:r w:rsidRPr="00C357EF">
        <w:rPr>
          <w:rFonts w:cs="Times New Roman"/>
          <w:szCs w:val="22"/>
          <w:lang w:val="el-GR"/>
        </w:rPr>
        <w:t xml:space="preserve"> και δήλωση της δυνατότητας απρόσκοπτης προμήθειας όλων των </w:t>
      </w:r>
      <w:proofErr w:type="spellStart"/>
      <w:r w:rsidRPr="00C357EF">
        <w:rPr>
          <w:rFonts w:cs="Times New Roman"/>
          <w:szCs w:val="22"/>
          <w:lang w:val="el-GR"/>
        </w:rPr>
        <w:t>προσφερομένωνυλικών</w:t>
      </w:r>
      <w:proofErr w:type="spellEnd"/>
      <w:r w:rsidRPr="00C357EF">
        <w:rPr>
          <w:rFonts w:cs="Times New Roman"/>
          <w:szCs w:val="22"/>
          <w:lang w:val="el-GR"/>
        </w:rPr>
        <w:t xml:space="preserve"> κατά τη διάρκεια της σύμβασης.</w:t>
      </w:r>
    </w:p>
    <w:p w:rsidR="00A75947" w:rsidRPr="00C357EF" w:rsidRDefault="00A75947" w:rsidP="00A75947">
      <w:pPr>
        <w:autoSpaceDE w:val="0"/>
        <w:autoSpaceDN w:val="0"/>
        <w:adjustRightInd w:val="0"/>
        <w:spacing w:after="0"/>
        <w:ind w:firstLine="720"/>
        <w:rPr>
          <w:rFonts w:cs="Times New Roman"/>
          <w:szCs w:val="22"/>
          <w:lang w:val="el-GR"/>
        </w:rPr>
      </w:pPr>
      <w:r w:rsidRPr="00C357EF">
        <w:rPr>
          <w:rFonts w:cs="Times New Roman"/>
          <w:szCs w:val="22"/>
          <w:lang w:val="el-GR"/>
        </w:rPr>
        <w:t xml:space="preserve">Το εργαστήριο εκτελεί ημερήσιο ποιοτικό έλεγχο, τα </w:t>
      </w:r>
      <w:r w:rsidRPr="00C357EF">
        <w:rPr>
          <w:rFonts w:cs="Times New Roman"/>
          <w:szCs w:val="22"/>
        </w:rPr>
        <w:t>controls</w:t>
      </w:r>
      <w:r w:rsidRPr="00C357EF">
        <w:rPr>
          <w:rFonts w:cs="Times New Roman"/>
          <w:szCs w:val="22"/>
          <w:lang w:val="el-GR"/>
        </w:rPr>
        <w:t xml:space="preserve"> θα εκτελούνται καθημερινά . Τα </w:t>
      </w:r>
      <w:r w:rsidRPr="00C357EF">
        <w:rPr>
          <w:rFonts w:cs="Times New Roman"/>
          <w:szCs w:val="22"/>
        </w:rPr>
        <w:t>calibrators</w:t>
      </w:r>
      <w:r w:rsidRPr="00C357EF">
        <w:rPr>
          <w:rFonts w:cs="Times New Roman"/>
          <w:szCs w:val="22"/>
          <w:lang w:val="el-GR"/>
        </w:rPr>
        <w:t xml:space="preserve"> και </w:t>
      </w:r>
      <w:r w:rsidRPr="00C357EF">
        <w:rPr>
          <w:rFonts w:cs="Times New Roman"/>
          <w:szCs w:val="22"/>
        </w:rPr>
        <w:t>controls</w:t>
      </w:r>
      <w:r w:rsidRPr="00C357EF">
        <w:rPr>
          <w:rFonts w:cs="Times New Roman"/>
          <w:szCs w:val="22"/>
          <w:lang w:val="el-GR"/>
        </w:rPr>
        <w:t xml:space="preserve"> θα πρέπει να προσφερθούν σε </w:t>
      </w:r>
      <w:proofErr w:type="spellStart"/>
      <w:r w:rsidRPr="00C357EF">
        <w:rPr>
          <w:rFonts w:cs="Times New Roman"/>
          <w:szCs w:val="22"/>
          <w:lang w:val="el-GR"/>
        </w:rPr>
        <w:t>επαρκείςποσότητες</w:t>
      </w:r>
      <w:proofErr w:type="spellEnd"/>
      <w:r w:rsidRPr="00C357EF">
        <w:rPr>
          <w:rFonts w:cs="Times New Roman"/>
          <w:szCs w:val="22"/>
          <w:lang w:val="el-GR"/>
        </w:rPr>
        <w:t xml:space="preserve"> και είναι επιθυμητό να είναι υγρά έτοιμα προς χρήση. Όλοι οι </w:t>
      </w:r>
      <w:proofErr w:type="spellStart"/>
      <w:r w:rsidRPr="00C357EF">
        <w:rPr>
          <w:rFonts w:cs="Times New Roman"/>
          <w:szCs w:val="22"/>
          <w:lang w:val="el-GR"/>
        </w:rPr>
        <w:t>ανωτέρωόροι</w:t>
      </w:r>
      <w:proofErr w:type="spellEnd"/>
      <w:r w:rsidRPr="00C357EF">
        <w:rPr>
          <w:rFonts w:cs="Times New Roman"/>
          <w:szCs w:val="22"/>
          <w:lang w:val="el-GR"/>
        </w:rPr>
        <w:t xml:space="preserve"> είναι ουσιώδεις και υποχρεωτικοί .</w:t>
      </w:r>
    </w:p>
    <w:p w:rsidR="00A75947" w:rsidRPr="00C357EF" w:rsidRDefault="00A75947" w:rsidP="00A75947">
      <w:pPr>
        <w:autoSpaceDE w:val="0"/>
        <w:autoSpaceDN w:val="0"/>
        <w:adjustRightInd w:val="0"/>
        <w:spacing w:after="0"/>
        <w:ind w:firstLine="720"/>
        <w:rPr>
          <w:rFonts w:cs="Times New Roman"/>
          <w:szCs w:val="22"/>
          <w:lang w:val="el-GR"/>
        </w:rPr>
      </w:pPr>
      <w:r w:rsidRPr="00C357EF">
        <w:rPr>
          <w:rFonts w:cs="Times New Roman"/>
          <w:szCs w:val="22"/>
          <w:lang w:val="el-GR"/>
        </w:rPr>
        <w:t xml:space="preserve">Η κάθε εταιρεία θα πρέπει να παρέχει την κατάλληλη συναφή οργανολογία για </w:t>
      </w:r>
      <w:proofErr w:type="spellStart"/>
      <w:r w:rsidRPr="00C357EF">
        <w:rPr>
          <w:rFonts w:cs="Times New Roman"/>
          <w:szCs w:val="22"/>
          <w:lang w:val="el-GR"/>
        </w:rPr>
        <w:t>τηνανάλυση</w:t>
      </w:r>
      <w:proofErr w:type="spellEnd"/>
      <w:r w:rsidRPr="00C357EF">
        <w:rPr>
          <w:rFonts w:cs="Times New Roman"/>
          <w:szCs w:val="22"/>
          <w:lang w:val="el-GR"/>
        </w:rPr>
        <w:t xml:space="preserve"> των εξετάσεων και την δυνατότητα σύνδεσης με το </w:t>
      </w:r>
      <w:r w:rsidRPr="00C357EF">
        <w:rPr>
          <w:rFonts w:cs="Times New Roman"/>
          <w:szCs w:val="22"/>
        </w:rPr>
        <w:t>LIS</w:t>
      </w:r>
      <w:r w:rsidRPr="00C357EF">
        <w:rPr>
          <w:rFonts w:cs="Times New Roman"/>
          <w:szCs w:val="22"/>
          <w:lang w:val="el-GR"/>
        </w:rPr>
        <w:t xml:space="preserve"> του εργαστηρίου. </w:t>
      </w:r>
    </w:p>
    <w:p w:rsidR="00A75947" w:rsidRPr="00C357EF" w:rsidRDefault="00A75947" w:rsidP="00A75947">
      <w:pPr>
        <w:autoSpaceDE w:val="0"/>
        <w:autoSpaceDN w:val="0"/>
        <w:adjustRightInd w:val="0"/>
        <w:spacing w:after="0"/>
        <w:rPr>
          <w:rFonts w:cs="Times New Roman"/>
          <w:szCs w:val="22"/>
          <w:lang w:val="el-GR"/>
        </w:rPr>
      </w:pPr>
    </w:p>
    <w:p w:rsidR="00A75947" w:rsidRPr="00C357EF" w:rsidRDefault="00A75947" w:rsidP="00A75947">
      <w:pPr>
        <w:autoSpaceDE w:val="0"/>
        <w:autoSpaceDN w:val="0"/>
        <w:adjustRightInd w:val="0"/>
        <w:spacing w:after="0"/>
        <w:rPr>
          <w:rFonts w:cs="Times New Roman"/>
          <w:szCs w:val="22"/>
          <w:lang w:val="el-GR"/>
        </w:rPr>
      </w:pPr>
    </w:p>
    <w:p w:rsidR="00A75947" w:rsidRPr="00C357EF" w:rsidRDefault="00A75947" w:rsidP="00A75947">
      <w:pPr>
        <w:autoSpaceDE w:val="0"/>
        <w:autoSpaceDN w:val="0"/>
        <w:adjustRightInd w:val="0"/>
        <w:spacing w:after="0"/>
        <w:rPr>
          <w:rFonts w:cs="Times New Roman"/>
          <w:szCs w:val="22"/>
          <w:lang w:val="el-GR"/>
        </w:rPr>
      </w:pPr>
      <w:r w:rsidRPr="00C357EF">
        <w:rPr>
          <w:rFonts w:cs="Times New Roman"/>
          <w:szCs w:val="22"/>
          <w:lang w:val="el-GR"/>
        </w:rPr>
        <w:t xml:space="preserve">Β. ΜΕΘΟΔΟΙ ΚΑΙ ΑΝΤΙΔΡΑΣΤΗΡΙΑ </w:t>
      </w:r>
      <w:proofErr w:type="spellStart"/>
      <w:r w:rsidRPr="00C357EF">
        <w:rPr>
          <w:rFonts w:cs="Times New Roman"/>
          <w:szCs w:val="22"/>
          <w:lang w:val="el-GR"/>
        </w:rPr>
        <w:t>ΑΝΤΙΔΡΑΣΤΗΡΙΑ</w:t>
      </w:r>
      <w:proofErr w:type="spellEnd"/>
      <w:r w:rsidRPr="00C357EF">
        <w:rPr>
          <w:rFonts w:cs="Times New Roman"/>
          <w:szCs w:val="22"/>
          <w:lang w:val="el-GR"/>
        </w:rPr>
        <w:t xml:space="preserve"> ΓΙΑ ΤΙΣ ΚΛΑΣΙΚΕΣ ΒΙΟΧΗΜΙΚΕΣ ΕΞΕΤΑΣΕΙΣ.</w:t>
      </w:r>
    </w:p>
    <w:p w:rsidR="00A75947" w:rsidRPr="00C357EF" w:rsidRDefault="00A75947" w:rsidP="00A75947">
      <w:pPr>
        <w:autoSpaceDE w:val="0"/>
        <w:autoSpaceDN w:val="0"/>
        <w:adjustRightInd w:val="0"/>
        <w:spacing w:after="0"/>
        <w:rPr>
          <w:rFonts w:cs="Times New Roman"/>
          <w:szCs w:val="22"/>
          <w:lang w:val="el-GR"/>
        </w:rPr>
      </w:pPr>
    </w:p>
    <w:p w:rsidR="00A75947" w:rsidRPr="00C357EF" w:rsidRDefault="00A75947" w:rsidP="00A75947">
      <w:pPr>
        <w:autoSpaceDE w:val="0"/>
        <w:autoSpaceDN w:val="0"/>
        <w:adjustRightInd w:val="0"/>
        <w:spacing w:after="0"/>
        <w:ind w:firstLine="426"/>
        <w:rPr>
          <w:rFonts w:cs="Times New Roman"/>
          <w:szCs w:val="22"/>
          <w:lang w:val="el-GR"/>
        </w:rPr>
      </w:pPr>
      <w:r w:rsidRPr="00C357EF">
        <w:rPr>
          <w:rFonts w:cs="Times New Roman"/>
          <w:szCs w:val="22"/>
          <w:lang w:val="el-GR"/>
        </w:rPr>
        <w:t xml:space="preserve">Οι κλασσικές βιοχημικές εξετάσεις, καλύπτουν εξετάσεις ρουτίνας και εφημερίας.  Στην προσφορά θα πρέπει να </w:t>
      </w:r>
      <w:proofErr w:type="spellStart"/>
      <w:r w:rsidRPr="00C357EF">
        <w:rPr>
          <w:rFonts w:cs="Times New Roman"/>
          <w:szCs w:val="22"/>
          <w:lang w:val="el-GR"/>
        </w:rPr>
        <w:t>υπάρχουνΥΠΟΧΡΕΩΤΙΚΑ</w:t>
      </w:r>
      <w:proofErr w:type="spellEnd"/>
      <w:r w:rsidRPr="00C357EF">
        <w:rPr>
          <w:rFonts w:cs="Times New Roman"/>
          <w:szCs w:val="22"/>
          <w:lang w:val="el-GR"/>
        </w:rPr>
        <w:t xml:space="preserve"> ΑΝΤΙΓΡΑΦΑ των εσωκλείστων για όλες τις </w:t>
      </w:r>
      <w:proofErr w:type="spellStart"/>
      <w:r w:rsidRPr="00C357EF">
        <w:rPr>
          <w:rFonts w:cs="Times New Roman"/>
          <w:szCs w:val="22"/>
          <w:lang w:val="el-GR"/>
        </w:rPr>
        <w:t>προσφερόμενεςεξετάσεις</w:t>
      </w:r>
      <w:proofErr w:type="spellEnd"/>
      <w:r w:rsidRPr="00C357EF">
        <w:rPr>
          <w:rFonts w:cs="Times New Roman"/>
          <w:szCs w:val="22"/>
          <w:lang w:val="el-GR"/>
        </w:rPr>
        <w:t xml:space="preserve">. Για την αξιολόγηση της συμπεριφοράς των προσφερομένων ειδών </w:t>
      </w:r>
      <w:proofErr w:type="spellStart"/>
      <w:r w:rsidRPr="00C357EF">
        <w:rPr>
          <w:rFonts w:cs="Times New Roman"/>
          <w:szCs w:val="22"/>
          <w:lang w:val="el-GR"/>
        </w:rPr>
        <w:t>θαπρέπει</w:t>
      </w:r>
      <w:proofErr w:type="spellEnd"/>
      <w:r w:rsidRPr="00C357EF">
        <w:rPr>
          <w:rFonts w:cs="Times New Roman"/>
          <w:szCs w:val="22"/>
          <w:lang w:val="el-GR"/>
        </w:rPr>
        <w:t xml:space="preserve"> στο εσώκλειστο φυλλάδιο ή σε τεχνικό φυλλάδιο της εταιρείας να υπάρχουν ΥΠΟΧΡΕΩΤΙΚΑ στοιχεία που να αφορούν τα χαρακτηριστικά σύμφωνα με </w:t>
      </w:r>
      <w:proofErr w:type="spellStart"/>
      <w:r w:rsidRPr="00C357EF">
        <w:rPr>
          <w:rFonts w:cs="Times New Roman"/>
          <w:szCs w:val="22"/>
          <w:lang w:val="el-GR"/>
        </w:rPr>
        <w:t>τηνΝομοθεσία</w:t>
      </w:r>
      <w:proofErr w:type="spellEnd"/>
      <w:r w:rsidRPr="00C357EF">
        <w:rPr>
          <w:rFonts w:cs="Times New Roman"/>
          <w:szCs w:val="22"/>
          <w:lang w:val="el-GR"/>
        </w:rPr>
        <w:t xml:space="preserve"> σήμανσης </w:t>
      </w:r>
      <w:r w:rsidRPr="00C357EF">
        <w:rPr>
          <w:rFonts w:cs="Times New Roman"/>
          <w:szCs w:val="22"/>
        </w:rPr>
        <w:t>CE</w:t>
      </w:r>
      <w:r w:rsidRPr="00C357EF">
        <w:rPr>
          <w:rFonts w:cs="Times New Roman"/>
          <w:szCs w:val="22"/>
          <w:lang w:val="el-GR"/>
        </w:rPr>
        <w:t xml:space="preserve"> για τα ι</w:t>
      </w:r>
      <w:r w:rsidRPr="00C357EF">
        <w:rPr>
          <w:rFonts w:cs="Times New Roman"/>
          <w:szCs w:val="22"/>
        </w:rPr>
        <w:t>n</w:t>
      </w:r>
      <w:r w:rsidRPr="00C357EF">
        <w:rPr>
          <w:rFonts w:cs="Times New Roman"/>
          <w:szCs w:val="22"/>
          <w:lang w:val="el-GR"/>
        </w:rPr>
        <w:t xml:space="preserve"> </w:t>
      </w:r>
      <w:r w:rsidRPr="00C357EF">
        <w:rPr>
          <w:rFonts w:cs="Times New Roman"/>
          <w:szCs w:val="22"/>
        </w:rPr>
        <w:t>vitro</w:t>
      </w:r>
      <w:r w:rsidRPr="00C357EF">
        <w:rPr>
          <w:rFonts w:cs="Times New Roman"/>
          <w:szCs w:val="22"/>
          <w:lang w:val="el-GR"/>
        </w:rPr>
        <w:t xml:space="preserve"> </w:t>
      </w:r>
      <w:proofErr w:type="spellStart"/>
      <w:r w:rsidRPr="00C357EF">
        <w:rPr>
          <w:rFonts w:cs="Times New Roman"/>
          <w:szCs w:val="22"/>
          <w:lang w:val="el-GR"/>
        </w:rPr>
        <w:t>ιατροτεχνολογικά</w:t>
      </w:r>
      <w:proofErr w:type="spellEnd"/>
      <w:r w:rsidRPr="00C357EF">
        <w:rPr>
          <w:rFonts w:cs="Times New Roman"/>
          <w:szCs w:val="22"/>
          <w:lang w:val="el-GR"/>
        </w:rPr>
        <w:t xml:space="preserve"> </w:t>
      </w:r>
      <w:proofErr w:type="spellStart"/>
      <w:r w:rsidRPr="00C357EF">
        <w:rPr>
          <w:rFonts w:cs="Times New Roman"/>
          <w:szCs w:val="22"/>
          <w:lang w:val="el-GR"/>
        </w:rPr>
        <w:t>προιόντα</w:t>
      </w:r>
      <w:proofErr w:type="spellEnd"/>
      <w:r w:rsidRPr="00C357EF">
        <w:rPr>
          <w:rFonts w:cs="Times New Roman"/>
          <w:szCs w:val="22"/>
          <w:lang w:val="el-GR"/>
        </w:rPr>
        <w:t xml:space="preserve"> (ΦΕΚ 1060/10- 8-01 οδηγία </w:t>
      </w:r>
      <w:r w:rsidRPr="00C357EF">
        <w:rPr>
          <w:rFonts w:cs="Times New Roman"/>
          <w:szCs w:val="22"/>
        </w:rPr>
        <w:t>CE</w:t>
      </w:r>
      <w:r w:rsidRPr="00C357EF">
        <w:rPr>
          <w:rFonts w:cs="Times New Roman"/>
          <w:szCs w:val="22"/>
          <w:lang w:val="el-GR"/>
        </w:rPr>
        <w:t xml:space="preserve"> 98/79/</w:t>
      </w:r>
      <w:r w:rsidRPr="00C357EF">
        <w:rPr>
          <w:rFonts w:cs="Times New Roman"/>
          <w:szCs w:val="22"/>
        </w:rPr>
        <w:t>EK</w:t>
      </w:r>
      <w:r w:rsidRPr="00C357EF">
        <w:rPr>
          <w:rFonts w:cs="Times New Roman"/>
          <w:szCs w:val="22"/>
          <w:lang w:val="el-GR"/>
        </w:rPr>
        <w:t>) όπως :</w:t>
      </w:r>
    </w:p>
    <w:p w:rsidR="00A75947" w:rsidRPr="00C357EF" w:rsidRDefault="00A75947" w:rsidP="00A75947">
      <w:pPr>
        <w:autoSpaceDE w:val="0"/>
        <w:autoSpaceDN w:val="0"/>
        <w:adjustRightInd w:val="0"/>
        <w:spacing w:after="0"/>
        <w:ind w:left="284"/>
        <w:rPr>
          <w:rFonts w:cs="Times New Roman"/>
          <w:szCs w:val="22"/>
          <w:lang w:val="el-GR"/>
        </w:rPr>
      </w:pPr>
      <w:r w:rsidRPr="00C357EF">
        <w:rPr>
          <w:rFonts w:cs="Times New Roman"/>
          <w:szCs w:val="22"/>
          <w:lang w:val="el-GR"/>
        </w:rPr>
        <w:t>-</w:t>
      </w:r>
      <w:proofErr w:type="spellStart"/>
      <w:r w:rsidRPr="00C357EF">
        <w:rPr>
          <w:rFonts w:cs="Times New Roman"/>
          <w:szCs w:val="22"/>
          <w:u w:val="single"/>
          <w:lang w:val="el-GR"/>
        </w:rPr>
        <w:t>Επαναληψιμότητα</w:t>
      </w:r>
      <w:proofErr w:type="spellEnd"/>
      <w:r w:rsidRPr="00C357EF">
        <w:rPr>
          <w:rFonts w:cs="Times New Roman"/>
          <w:szCs w:val="22"/>
          <w:u w:val="single"/>
          <w:lang w:val="el-GR"/>
        </w:rPr>
        <w:t>.</w:t>
      </w:r>
      <w:r w:rsidRPr="00C357EF">
        <w:rPr>
          <w:rFonts w:cs="Times New Roman"/>
          <w:szCs w:val="22"/>
          <w:lang w:val="el-GR"/>
        </w:rPr>
        <w:t xml:space="preserve"> Θα πρέπει να υπάρχουν στοιχεία που να δείχνουν </w:t>
      </w:r>
      <w:proofErr w:type="spellStart"/>
      <w:r w:rsidRPr="00C357EF">
        <w:rPr>
          <w:rFonts w:cs="Times New Roman"/>
          <w:szCs w:val="22"/>
          <w:lang w:val="el-GR"/>
        </w:rPr>
        <w:t>τηνεπαναληψιμότητα</w:t>
      </w:r>
      <w:proofErr w:type="spellEnd"/>
      <w:r w:rsidRPr="00C357EF">
        <w:rPr>
          <w:rFonts w:cs="Times New Roman"/>
          <w:szCs w:val="22"/>
          <w:lang w:val="el-GR"/>
        </w:rPr>
        <w:t xml:space="preserve"> της μεθόδου εντός της ίδιας σειράς μετρήσεων (</w:t>
      </w:r>
      <w:proofErr w:type="spellStart"/>
      <w:r w:rsidRPr="00C357EF">
        <w:rPr>
          <w:rFonts w:cs="Times New Roman"/>
          <w:szCs w:val="22"/>
        </w:rPr>
        <w:t>withinrun</w:t>
      </w:r>
      <w:proofErr w:type="spellEnd"/>
      <w:r w:rsidRPr="00C357EF">
        <w:rPr>
          <w:rFonts w:cs="Times New Roman"/>
          <w:szCs w:val="22"/>
          <w:lang w:val="el-GR"/>
        </w:rPr>
        <w:t>)και μεταξύ διαφορετικών σειρών μετρήσεων (</w:t>
      </w:r>
      <w:proofErr w:type="spellStart"/>
      <w:r w:rsidRPr="00C357EF">
        <w:rPr>
          <w:rFonts w:cs="Times New Roman"/>
          <w:szCs w:val="22"/>
        </w:rPr>
        <w:t>betweenruns</w:t>
      </w:r>
      <w:proofErr w:type="spellEnd"/>
      <w:r w:rsidRPr="00C357EF">
        <w:rPr>
          <w:rFonts w:cs="Times New Roman"/>
          <w:szCs w:val="22"/>
          <w:lang w:val="el-GR"/>
        </w:rPr>
        <w:t>).</w:t>
      </w:r>
    </w:p>
    <w:p w:rsidR="00A75947" w:rsidRPr="00C357EF" w:rsidRDefault="00A75947" w:rsidP="00A75947">
      <w:pPr>
        <w:autoSpaceDE w:val="0"/>
        <w:autoSpaceDN w:val="0"/>
        <w:adjustRightInd w:val="0"/>
        <w:spacing w:after="0"/>
        <w:ind w:left="284"/>
        <w:rPr>
          <w:rFonts w:cs="Times New Roman"/>
          <w:szCs w:val="22"/>
          <w:lang w:val="el-GR"/>
        </w:rPr>
      </w:pPr>
      <w:r w:rsidRPr="00C357EF">
        <w:rPr>
          <w:rFonts w:cs="Times New Roman"/>
          <w:szCs w:val="22"/>
          <w:lang w:val="el-GR"/>
        </w:rPr>
        <w:t xml:space="preserve">-  </w:t>
      </w:r>
      <w:r w:rsidRPr="00C357EF">
        <w:rPr>
          <w:rFonts w:cs="Times New Roman"/>
          <w:szCs w:val="22"/>
          <w:u w:val="single"/>
          <w:lang w:val="el-GR"/>
        </w:rPr>
        <w:t>Ευαισθησία.</w:t>
      </w:r>
      <w:r w:rsidRPr="00C357EF">
        <w:rPr>
          <w:rFonts w:cs="Times New Roman"/>
          <w:szCs w:val="22"/>
          <w:lang w:val="el-GR"/>
        </w:rPr>
        <w:t xml:space="preserve"> Θα πρέπει να υπάρχουν στοιχεία που να δείχνουν την </w:t>
      </w:r>
      <w:proofErr w:type="spellStart"/>
      <w:r w:rsidRPr="00C357EF">
        <w:rPr>
          <w:rFonts w:cs="Times New Roman"/>
          <w:szCs w:val="22"/>
          <w:lang w:val="el-GR"/>
        </w:rPr>
        <w:t>αναλυτικήευαισθησία</w:t>
      </w:r>
      <w:proofErr w:type="spellEnd"/>
      <w:r w:rsidRPr="00C357EF">
        <w:rPr>
          <w:rFonts w:cs="Times New Roman"/>
          <w:szCs w:val="22"/>
          <w:lang w:val="el-GR"/>
        </w:rPr>
        <w:t xml:space="preserve"> υπολογιζόμενη βάσει των αποδεκτών πρωτοκόλλων για </w:t>
      </w:r>
      <w:proofErr w:type="spellStart"/>
      <w:r w:rsidRPr="00C357EF">
        <w:rPr>
          <w:rFonts w:cs="Times New Roman"/>
          <w:szCs w:val="22"/>
          <w:lang w:val="el-GR"/>
        </w:rPr>
        <w:t>τονπροσδιορισμό</w:t>
      </w:r>
      <w:proofErr w:type="spellEnd"/>
      <w:r w:rsidRPr="00C357EF">
        <w:rPr>
          <w:rFonts w:cs="Times New Roman"/>
          <w:szCs w:val="22"/>
          <w:lang w:val="el-GR"/>
        </w:rPr>
        <w:t xml:space="preserve"> της αναλυτικής ευαισθησίας (όριο ανίχνευσης)</w:t>
      </w:r>
    </w:p>
    <w:p w:rsidR="00A75947" w:rsidRPr="00C357EF" w:rsidRDefault="00A75947" w:rsidP="00A75947">
      <w:pPr>
        <w:autoSpaceDE w:val="0"/>
        <w:autoSpaceDN w:val="0"/>
        <w:adjustRightInd w:val="0"/>
        <w:spacing w:after="0"/>
        <w:ind w:left="284"/>
        <w:rPr>
          <w:rFonts w:cs="Times New Roman"/>
          <w:szCs w:val="22"/>
          <w:lang w:val="el-GR"/>
        </w:rPr>
      </w:pPr>
      <w:r w:rsidRPr="00C357EF">
        <w:rPr>
          <w:rFonts w:cs="Times New Roman"/>
          <w:szCs w:val="22"/>
          <w:lang w:val="el-GR"/>
        </w:rPr>
        <w:t xml:space="preserve">-  </w:t>
      </w:r>
      <w:r w:rsidRPr="00C357EF">
        <w:rPr>
          <w:rFonts w:cs="Times New Roman"/>
          <w:szCs w:val="22"/>
          <w:u w:val="single"/>
          <w:lang w:val="el-GR"/>
        </w:rPr>
        <w:t>Ακρίβεια.</w:t>
      </w:r>
      <w:r w:rsidRPr="00C357EF">
        <w:rPr>
          <w:rFonts w:cs="Times New Roman"/>
          <w:szCs w:val="22"/>
          <w:lang w:val="el-GR"/>
        </w:rPr>
        <w:t xml:space="preserve"> Θα πρέπει να υπάρχουν στοιχεία που να δείχνουν: </w:t>
      </w:r>
      <w:proofErr w:type="spellStart"/>
      <w:r w:rsidRPr="00C357EF">
        <w:rPr>
          <w:rFonts w:cs="Times New Roman"/>
          <w:szCs w:val="22"/>
          <w:lang w:val="el-GR"/>
        </w:rPr>
        <w:t>τηγραμμικότητατης</w:t>
      </w:r>
      <w:proofErr w:type="spellEnd"/>
      <w:r w:rsidRPr="00C357EF">
        <w:rPr>
          <w:rFonts w:cs="Times New Roman"/>
          <w:szCs w:val="22"/>
          <w:lang w:val="el-GR"/>
        </w:rPr>
        <w:t xml:space="preserve"> μεθόδου με την αναφορά των αποτελεσμάτων από </w:t>
      </w:r>
      <w:proofErr w:type="spellStart"/>
      <w:r w:rsidRPr="00C357EF">
        <w:rPr>
          <w:rFonts w:cs="Times New Roman"/>
          <w:szCs w:val="22"/>
          <w:lang w:val="el-GR"/>
        </w:rPr>
        <w:t>τηνανάλυση</w:t>
      </w:r>
      <w:proofErr w:type="spellEnd"/>
      <w:r w:rsidRPr="00C357EF">
        <w:rPr>
          <w:rFonts w:cs="Times New Roman"/>
          <w:szCs w:val="22"/>
          <w:lang w:val="el-GR"/>
        </w:rPr>
        <w:t xml:space="preserve"> δειγμάτων σε διαδοχικές αραιώσεις, και την ειδικότητα (</w:t>
      </w:r>
      <w:r w:rsidRPr="00C357EF">
        <w:rPr>
          <w:rFonts w:cs="Times New Roman"/>
          <w:szCs w:val="22"/>
        </w:rPr>
        <w:t>specificity</w:t>
      </w:r>
      <w:r w:rsidRPr="00C357EF">
        <w:rPr>
          <w:rFonts w:cs="Times New Roman"/>
          <w:szCs w:val="22"/>
          <w:lang w:val="el-GR"/>
        </w:rPr>
        <w:t xml:space="preserve">)όπου απαιτείται, με την αναφορά των κυριοτέρων ουσιών και των </w:t>
      </w:r>
      <w:proofErr w:type="spellStart"/>
      <w:r w:rsidRPr="00C357EF">
        <w:rPr>
          <w:rFonts w:cs="Times New Roman"/>
          <w:szCs w:val="22"/>
          <w:lang w:val="el-GR"/>
        </w:rPr>
        <w:t>ελαχίστωνσυγκεντρώσεων</w:t>
      </w:r>
      <w:proofErr w:type="spellEnd"/>
      <w:r w:rsidRPr="00C357EF">
        <w:rPr>
          <w:rFonts w:cs="Times New Roman"/>
          <w:szCs w:val="22"/>
          <w:lang w:val="el-GR"/>
        </w:rPr>
        <w:t xml:space="preserve"> τους οι οποίες είναι δυνατόν να επηρεάσουν τη μέτρηση (%</w:t>
      </w:r>
      <w:proofErr w:type="spellStart"/>
      <w:r w:rsidRPr="00C357EF">
        <w:rPr>
          <w:rFonts w:cs="Times New Roman"/>
          <w:szCs w:val="22"/>
        </w:rPr>
        <w:t>crossreactivitiy</w:t>
      </w:r>
      <w:proofErr w:type="spellEnd"/>
      <w:r w:rsidRPr="00C357EF">
        <w:rPr>
          <w:rFonts w:cs="Times New Roman"/>
          <w:szCs w:val="22"/>
          <w:lang w:val="el-GR"/>
        </w:rPr>
        <w:t xml:space="preserve"> ).</w:t>
      </w:r>
    </w:p>
    <w:p w:rsidR="00A75947" w:rsidRPr="00C357EF" w:rsidRDefault="00A75947" w:rsidP="00A75947">
      <w:pPr>
        <w:autoSpaceDE w:val="0"/>
        <w:autoSpaceDN w:val="0"/>
        <w:adjustRightInd w:val="0"/>
        <w:spacing w:after="0"/>
        <w:ind w:left="284"/>
        <w:rPr>
          <w:rFonts w:cs="Times New Roman"/>
          <w:szCs w:val="22"/>
          <w:lang w:val="el-GR"/>
        </w:rPr>
      </w:pPr>
      <w:r w:rsidRPr="00C357EF">
        <w:rPr>
          <w:rFonts w:cs="Times New Roman"/>
          <w:szCs w:val="22"/>
          <w:lang w:val="el-GR"/>
        </w:rPr>
        <w:t>-</w:t>
      </w:r>
      <w:r w:rsidRPr="00C357EF">
        <w:rPr>
          <w:rFonts w:cs="Times New Roman"/>
          <w:szCs w:val="22"/>
          <w:u w:val="single"/>
          <w:lang w:val="el-GR"/>
        </w:rPr>
        <w:t xml:space="preserve">Πειράματα παρεμβολής. </w:t>
      </w:r>
      <w:r w:rsidRPr="00C357EF">
        <w:rPr>
          <w:rFonts w:cs="Times New Roman"/>
          <w:szCs w:val="22"/>
          <w:lang w:val="el-GR"/>
        </w:rPr>
        <w:t xml:space="preserve">Θα πρέπει να υπάρχουν στοιχεία τα οποία </w:t>
      </w:r>
      <w:proofErr w:type="spellStart"/>
      <w:r w:rsidRPr="00C357EF">
        <w:rPr>
          <w:rFonts w:cs="Times New Roman"/>
          <w:szCs w:val="22"/>
          <w:lang w:val="el-GR"/>
        </w:rPr>
        <w:t>νααναφέρουν</w:t>
      </w:r>
      <w:proofErr w:type="spellEnd"/>
      <w:r w:rsidRPr="00C357EF">
        <w:rPr>
          <w:rFonts w:cs="Times New Roman"/>
          <w:szCs w:val="22"/>
          <w:lang w:val="el-GR"/>
        </w:rPr>
        <w:t xml:space="preserve"> </w:t>
      </w:r>
      <w:proofErr w:type="spellStart"/>
      <w:r w:rsidRPr="00C357EF">
        <w:rPr>
          <w:rFonts w:cs="Times New Roman"/>
          <w:szCs w:val="22"/>
          <w:lang w:val="el-GR"/>
        </w:rPr>
        <w:t>τιςουσίες</w:t>
      </w:r>
      <w:proofErr w:type="spellEnd"/>
      <w:r w:rsidRPr="00C357EF">
        <w:rPr>
          <w:rFonts w:cs="Times New Roman"/>
          <w:szCs w:val="22"/>
          <w:lang w:val="el-GR"/>
        </w:rPr>
        <w:t xml:space="preserve">, αλλά και τις ανώτερες συγκεντρώσεις τους, οι </w:t>
      </w:r>
      <w:proofErr w:type="spellStart"/>
      <w:r w:rsidRPr="00C357EF">
        <w:rPr>
          <w:rFonts w:cs="Times New Roman"/>
          <w:szCs w:val="22"/>
          <w:lang w:val="el-GR"/>
        </w:rPr>
        <w:t>οποίεςμπορεί</w:t>
      </w:r>
      <w:proofErr w:type="spellEnd"/>
      <w:r w:rsidRPr="00C357EF">
        <w:rPr>
          <w:rFonts w:cs="Times New Roman"/>
          <w:szCs w:val="22"/>
          <w:lang w:val="el-GR"/>
        </w:rPr>
        <w:t xml:space="preserve"> να </w:t>
      </w:r>
      <w:proofErr w:type="spellStart"/>
      <w:r w:rsidRPr="00C357EF">
        <w:rPr>
          <w:rFonts w:cs="Times New Roman"/>
          <w:szCs w:val="22"/>
          <w:lang w:val="el-GR"/>
        </w:rPr>
        <w:t>επηρεάσουντην</w:t>
      </w:r>
      <w:proofErr w:type="spellEnd"/>
      <w:r w:rsidRPr="00C357EF">
        <w:rPr>
          <w:rFonts w:cs="Times New Roman"/>
          <w:szCs w:val="22"/>
          <w:lang w:val="el-GR"/>
        </w:rPr>
        <w:t xml:space="preserve"> ορθότητα των αποτελεσμάτων της μέτρησης. </w:t>
      </w:r>
    </w:p>
    <w:p w:rsidR="00A75947" w:rsidRPr="00C357EF" w:rsidRDefault="00A75947" w:rsidP="00A75947">
      <w:pPr>
        <w:autoSpaceDE w:val="0"/>
        <w:autoSpaceDN w:val="0"/>
        <w:adjustRightInd w:val="0"/>
        <w:spacing w:after="0"/>
        <w:ind w:left="284"/>
        <w:rPr>
          <w:rFonts w:cs="Times New Roman"/>
          <w:szCs w:val="22"/>
          <w:lang w:val="el-GR"/>
        </w:rPr>
      </w:pPr>
      <w:r w:rsidRPr="00C357EF">
        <w:rPr>
          <w:rFonts w:cs="Times New Roman"/>
          <w:szCs w:val="22"/>
          <w:lang w:val="el-GR"/>
        </w:rPr>
        <w:t>Τα στοιχεία αυτά στις προσφορές θα συνεκτιμηθούν.</w:t>
      </w:r>
    </w:p>
    <w:p w:rsidR="00A75947" w:rsidRPr="00C357EF" w:rsidRDefault="00A75947" w:rsidP="00A75947">
      <w:pPr>
        <w:autoSpaceDE w:val="0"/>
        <w:autoSpaceDN w:val="0"/>
        <w:adjustRightInd w:val="0"/>
        <w:spacing w:after="0"/>
        <w:ind w:left="284"/>
        <w:rPr>
          <w:rFonts w:cs="Times New Roman"/>
          <w:szCs w:val="22"/>
          <w:lang w:val="el-GR"/>
        </w:rPr>
      </w:pPr>
    </w:p>
    <w:p w:rsidR="00A75947" w:rsidRPr="00C357EF" w:rsidRDefault="00A75947" w:rsidP="00A75947">
      <w:pPr>
        <w:autoSpaceDE w:val="0"/>
        <w:autoSpaceDN w:val="0"/>
        <w:adjustRightInd w:val="0"/>
        <w:spacing w:after="0"/>
        <w:rPr>
          <w:rFonts w:cs="Times New Roman"/>
          <w:caps/>
          <w:szCs w:val="22"/>
          <w:lang w:val="el-GR"/>
        </w:rPr>
      </w:pPr>
      <w:r w:rsidRPr="00C357EF">
        <w:rPr>
          <w:rFonts w:cs="Times New Roman"/>
          <w:caps/>
          <w:szCs w:val="22"/>
          <w:lang w:val="el-GR"/>
        </w:rPr>
        <w:t>Συμπληρωματικά υλικά εξετάσεων</w:t>
      </w:r>
    </w:p>
    <w:p w:rsidR="00A75947" w:rsidRPr="00C357EF" w:rsidRDefault="00A75947" w:rsidP="00A75947">
      <w:pPr>
        <w:autoSpaceDE w:val="0"/>
        <w:autoSpaceDN w:val="0"/>
        <w:adjustRightInd w:val="0"/>
        <w:spacing w:after="0"/>
        <w:rPr>
          <w:rFonts w:cs="Times New Roman"/>
          <w:szCs w:val="22"/>
          <w:lang w:val="el-GR"/>
        </w:rPr>
      </w:pPr>
    </w:p>
    <w:p w:rsidR="00A75947" w:rsidRPr="00C357EF" w:rsidRDefault="00A75947" w:rsidP="00A75947">
      <w:pPr>
        <w:autoSpaceDE w:val="0"/>
        <w:autoSpaceDN w:val="0"/>
        <w:adjustRightInd w:val="0"/>
        <w:spacing w:after="0"/>
        <w:ind w:firstLine="426"/>
        <w:rPr>
          <w:rFonts w:cs="Times New Roman"/>
          <w:szCs w:val="22"/>
          <w:lang w:val="el-GR"/>
        </w:rPr>
      </w:pPr>
      <w:r w:rsidRPr="00C357EF">
        <w:rPr>
          <w:rFonts w:cs="Times New Roman"/>
          <w:szCs w:val="22"/>
          <w:lang w:val="el-GR"/>
        </w:rPr>
        <w:t>Η κάθε εταιρεία θα πρέπει υποχρεωτικά στην προσφορά της να αναφέρει ΟΛΑ τα συμπληρωματικά υλικά που απαιτούνται για κάθε εξέταση όπως βαθμονομητές (</w:t>
      </w:r>
      <w:r w:rsidRPr="00C357EF">
        <w:rPr>
          <w:rFonts w:cs="Times New Roman"/>
          <w:szCs w:val="22"/>
        </w:rPr>
        <w:t>calibrator</w:t>
      </w:r>
      <w:r w:rsidRPr="00C357EF">
        <w:rPr>
          <w:rFonts w:cs="Times New Roman"/>
          <w:szCs w:val="22"/>
          <w:lang w:val="el-GR"/>
        </w:rPr>
        <w:t>), οροί ελέγχου (</w:t>
      </w:r>
      <w:r w:rsidRPr="00C357EF">
        <w:rPr>
          <w:rFonts w:cs="Times New Roman"/>
          <w:szCs w:val="22"/>
        </w:rPr>
        <w:t>control</w:t>
      </w:r>
      <w:r w:rsidRPr="00C357EF">
        <w:rPr>
          <w:rFonts w:cs="Times New Roman"/>
          <w:szCs w:val="22"/>
          <w:lang w:val="el-GR"/>
        </w:rPr>
        <w:t>), αραιωτικά δειγμάτων (</w:t>
      </w:r>
      <w:proofErr w:type="spellStart"/>
      <w:r w:rsidRPr="00C357EF">
        <w:rPr>
          <w:rFonts w:cs="Times New Roman"/>
          <w:szCs w:val="22"/>
        </w:rPr>
        <w:t>samplediluent</w:t>
      </w:r>
      <w:proofErr w:type="spellEnd"/>
      <w:r w:rsidRPr="00C357EF">
        <w:rPr>
          <w:rFonts w:cs="Times New Roman"/>
          <w:szCs w:val="22"/>
          <w:lang w:val="el-GR"/>
        </w:rPr>
        <w:t xml:space="preserve">) αντιδραστήρια </w:t>
      </w:r>
      <w:r w:rsidRPr="00C357EF">
        <w:rPr>
          <w:rFonts w:cs="Times New Roman"/>
          <w:szCs w:val="22"/>
          <w:lang w:val="el-GR"/>
        </w:rPr>
        <w:lastRenderedPageBreak/>
        <w:t>επεξεργασίας δειγμάτων, ρυθμιστικά διαλύματα (</w:t>
      </w:r>
      <w:r w:rsidRPr="00C357EF">
        <w:rPr>
          <w:rFonts w:cs="Times New Roman"/>
          <w:szCs w:val="22"/>
        </w:rPr>
        <w:t>buffer</w:t>
      </w:r>
      <w:r w:rsidRPr="00C357EF">
        <w:rPr>
          <w:rFonts w:cs="Times New Roman"/>
          <w:szCs w:val="22"/>
          <w:lang w:val="el-GR"/>
        </w:rPr>
        <w:t xml:space="preserve">), πλυστικά διαλύματα και λοιπά αναλώσιμα ( </w:t>
      </w:r>
      <w:proofErr w:type="spellStart"/>
      <w:r w:rsidRPr="00C357EF">
        <w:rPr>
          <w:rFonts w:cs="Times New Roman"/>
          <w:szCs w:val="22"/>
          <w:lang w:val="el-GR"/>
        </w:rPr>
        <w:t>π.χ</w:t>
      </w:r>
      <w:proofErr w:type="spellEnd"/>
      <w:r w:rsidRPr="00C357EF">
        <w:rPr>
          <w:rFonts w:cs="Times New Roman"/>
          <w:szCs w:val="22"/>
          <w:lang w:val="el-GR"/>
        </w:rPr>
        <w:t xml:space="preserve"> ηλεκτρόδια ) για την εκτέλεση των κάτωθι εξετάσεων ( πλην των σωληναρίων δειγμάτων ).</w:t>
      </w:r>
    </w:p>
    <w:p w:rsidR="00A75947" w:rsidRPr="00C357EF" w:rsidRDefault="00A75947" w:rsidP="00A75947">
      <w:pPr>
        <w:autoSpaceDE w:val="0"/>
        <w:autoSpaceDN w:val="0"/>
        <w:adjustRightInd w:val="0"/>
        <w:spacing w:after="0"/>
        <w:rPr>
          <w:rFonts w:cs="Times New Roman"/>
          <w:szCs w:val="22"/>
          <w:lang w:val="el-GR"/>
        </w:rPr>
      </w:pPr>
      <w:r w:rsidRPr="00C357EF">
        <w:rPr>
          <w:rFonts w:cs="Times New Roman"/>
          <w:szCs w:val="22"/>
          <w:lang w:val="el-GR"/>
        </w:rPr>
        <w:t>Στην προσφορά της κάθε εταιρείας θα πρέπει να υπάρχουν υποχρεωτικά τα αντίγραφα εσώκλειστα οι παραπομπές σε σχετικά εσώκλειστα και τεχνικά φυλλάδια στα οποία θα πρέπει να υπάρχουν πληροφορίες για:</w:t>
      </w:r>
    </w:p>
    <w:p w:rsidR="00A75947" w:rsidRPr="00C357EF" w:rsidRDefault="00A75947" w:rsidP="00A75947">
      <w:pPr>
        <w:autoSpaceDE w:val="0"/>
        <w:autoSpaceDN w:val="0"/>
        <w:adjustRightInd w:val="0"/>
        <w:spacing w:after="0"/>
        <w:ind w:left="284"/>
        <w:rPr>
          <w:rFonts w:cs="Times New Roman"/>
          <w:szCs w:val="22"/>
          <w:lang w:val="el-GR"/>
        </w:rPr>
      </w:pPr>
      <w:r w:rsidRPr="00C357EF">
        <w:rPr>
          <w:rFonts w:cs="Times New Roman"/>
          <w:szCs w:val="22"/>
          <w:lang w:val="el-GR"/>
        </w:rPr>
        <w:t>1. τη μορφή του υλικού (έτοιμο προς χρήση ή αν χρειάζεται ανασύσταση)</w:t>
      </w:r>
    </w:p>
    <w:p w:rsidR="00A75947" w:rsidRPr="00C357EF" w:rsidRDefault="00A75947" w:rsidP="00A75947">
      <w:pPr>
        <w:autoSpaceDE w:val="0"/>
        <w:autoSpaceDN w:val="0"/>
        <w:adjustRightInd w:val="0"/>
        <w:spacing w:after="0"/>
        <w:ind w:left="284"/>
        <w:rPr>
          <w:rFonts w:cs="Times New Roman"/>
          <w:szCs w:val="22"/>
          <w:lang w:val="el-GR"/>
        </w:rPr>
      </w:pPr>
      <w:r w:rsidRPr="00C357EF">
        <w:rPr>
          <w:rFonts w:cs="Times New Roman"/>
          <w:szCs w:val="22"/>
          <w:lang w:val="el-GR"/>
        </w:rPr>
        <w:t>2. την διάρκεια ζωής του (προ και μετά την ανασύσταση)</w:t>
      </w:r>
    </w:p>
    <w:p w:rsidR="00A75947" w:rsidRPr="00C357EF" w:rsidRDefault="00A75947" w:rsidP="00A75947">
      <w:pPr>
        <w:autoSpaceDE w:val="0"/>
        <w:autoSpaceDN w:val="0"/>
        <w:adjustRightInd w:val="0"/>
        <w:spacing w:after="0"/>
        <w:ind w:left="284"/>
        <w:rPr>
          <w:rFonts w:cs="Times New Roman"/>
          <w:szCs w:val="22"/>
          <w:lang w:val="el-GR"/>
        </w:rPr>
      </w:pPr>
      <w:r w:rsidRPr="00C357EF">
        <w:rPr>
          <w:rFonts w:cs="Times New Roman"/>
          <w:szCs w:val="22"/>
          <w:lang w:val="el-GR"/>
        </w:rPr>
        <w:t>3. τον τρόπο φύλαξής του</w:t>
      </w:r>
    </w:p>
    <w:p w:rsidR="00A75947" w:rsidRPr="00C357EF" w:rsidRDefault="00A75947" w:rsidP="00A75947">
      <w:pPr>
        <w:autoSpaceDE w:val="0"/>
        <w:autoSpaceDN w:val="0"/>
        <w:adjustRightInd w:val="0"/>
        <w:spacing w:after="0"/>
        <w:ind w:left="284"/>
        <w:rPr>
          <w:rFonts w:cs="Times New Roman"/>
          <w:szCs w:val="22"/>
          <w:lang w:val="el-GR"/>
        </w:rPr>
      </w:pPr>
      <w:r w:rsidRPr="00C357EF">
        <w:rPr>
          <w:rFonts w:cs="Times New Roman"/>
          <w:szCs w:val="22"/>
          <w:lang w:val="el-GR"/>
        </w:rPr>
        <w:t>4. την σταθερότητά του πάνω στον αναλυτή</w:t>
      </w:r>
    </w:p>
    <w:p w:rsidR="00A75947" w:rsidRPr="00C357EF" w:rsidRDefault="00A75947" w:rsidP="00A75947">
      <w:pPr>
        <w:autoSpaceDE w:val="0"/>
        <w:autoSpaceDN w:val="0"/>
        <w:adjustRightInd w:val="0"/>
        <w:spacing w:after="0"/>
        <w:ind w:left="284"/>
        <w:rPr>
          <w:rFonts w:cs="Times New Roman"/>
          <w:szCs w:val="22"/>
          <w:lang w:val="el-GR"/>
        </w:rPr>
      </w:pPr>
      <w:r w:rsidRPr="00C357EF">
        <w:rPr>
          <w:rFonts w:cs="Times New Roman"/>
          <w:szCs w:val="22"/>
          <w:lang w:val="el-GR"/>
        </w:rPr>
        <w:t>5. στην περίπτωση των βαθμονομητών (</w:t>
      </w:r>
      <w:r w:rsidRPr="00C357EF">
        <w:rPr>
          <w:rFonts w:cs="Times New Roman"/>
          <w:szCs w:val="22"/>
        </w:rPr>
        <w:t>calibrator</w:t>
      </w:r>
      <w:r w:rsidRPr="00C357EF">
        <w:rPr>
          <w:rFonts w:cs="Times New Roman"/>
          <w:szCs w:val="22"/>
          <w:lang w:val="el-GR"/>
        </w:rPr>
        <w:t>), τη συχνότητα με την οποία</w:t>
      </w:r>
    </w:p>
    <w:p w:rsidR="00A75947" w:rsidRPr="00C357EF" w:rsidRDefault="00A75947" w:rsidP="00A75947">
      <w:pPr>
        <w:autoSpaceDE w:val="0"/>
        <w:autoSpaceDN w:val="0"/>
        <w:adjustRightInd w:val="0"/>
        <w:spacing w:after="0"/>
        <w:ind w:left="284" w:firstLine="16"/>
        <w:rPr>
          <w:rFonts w:cs="Times New Roman"/>
          <w:szCs w:val="22"/>
          <w:lang w:val="el-GR"/>
        </w:rPr>
      </w:pPr>
      <w:r w:rsidRPr="00C357EF">
        <w:rPr>
          <w:rFonts w:cs="Times New Roman"/>
          <w:szCs w:val="22"/>
          <w:lang w:val="el-GR"/>
        </w:rPr>
        <w:t>απαιτείται να χρησιμοποιούνται και το πρότυπο ως προς το οποίο έχουν      βαθμονομηθεί. Το Εργαστήριο θα έχει τη δυνατότητα κατά την κρίση του να</w:t>
      </w:r>
    </w:p>
    <w:p w:rsidR="00A75947" w:rsidRPr="00C357EF" w:rsidRDefault="00A75947" w:rsidP="00A75947">
      <w:pPr>
        <w:autoSpaceDE w:val="0"/>
        <w:autoSpaceDN w:val="0"/>
        <w:adjustRightInd w:val="0"/>
        <w:spacing w:after="0"/>
        <w:ind w:left="284"/>
        <w:rPr>
          <w:rFonts w:cs="Times New Roman"/>
          <w:szCs w:val="22"/>
          <w:lang w:val="el-GR"/>
        </w:rPr>
      </w:pPr>
      <w:r w:rsidRPr="00C357EF">
        <w:rPr>
          <w:rFonts w:cs="Times New Roman"/>
          <w:szCs w:val="22"/>
          <w:lang w:val="el-GR"/>
        </w:rPr>
        <w:t>αυξήσει τη συχνότητα χρήσης χωρίς πρόσθετη επιβάρυνση ( εφόσον δεν ικανοποιείται ο ποιοτικός έλεγχος ) .</w:t>
      </w:r>
    </w:p>
    <w:p w:rsidR="00A75947" w:rsidRPr="00C357EF" w:rsidRDefault="00A75947" w:rsidP="00A75947">
      <w:pPr>
        <w:autoSpaceDE w:val="0"/>
        <w:autoSpaceDN w:val="0"/>
        <w:adjustRightInd w:val="0"/>
        <w:spacing w:after="0"/>
        <w:ind w:left="284"/>
        <w:rPr>
          <w:rFonts w:cs="Times New Roman"/>
          <w:szCs w:val="22"/>
          <w:lang w:val="el-GR"/>
        </w:rPr>
      </w:pPr>
    </w:p>
    <w:p w:rsidR="00A75947" w:rsidRPr="00C357EF" w:rsidRDefault="00A75947" w:rsidP="00A75947">
      <w:pPr>
        <w:autoSpaceDE w:val="0"/>
        <w:autoSpaceDN w:val="0"/>
        <w:adjustRightInd w:val="0"/>
        <w:spacing w:after="0"/>
        <w:ind w:firstLine="284"/>
        <w:rPr>
          <w:rFonts w:cs="Times New Roman"/>
          <w:szCs w:val="22"/>
          <w:lang w:val="el-GR"/>
        </w:rPr>
      </w:pPr>
      <w:r w:rsidRPr="00C357EF">
        <w:rPr>
          <w:rFonts w:cs="Times New Roman"/>
          <w:szCs w:val="22"/>
          <w:lang w:val="el-GR"/>
        </w:rPr>
        <w:t xml:space="preserve">Στην προσφορά οι εταιρείες θα πρέπει να αναφέρουν πόσες συσκευασίες αντιδραστηρίων και συμπληρωματικών υλικών θα χρειασθεί να αγορασθούν από το εργαστήριο για την πραγματοποίηση του συγκεκριμένου αριθμού των εξετάσεων, για ένα έτος. Το σύνολο των ζητουμένων τεστ να δύναται να συνοδευτεί από βεβαίωση καταλληλότητας από την Εταιρεία για τη χρήση τους στον συγκεκριμένο αναλυτή . Σε περίπτωση που κατατίθεται προσφορά με αντιδραστήρια διαφόρων οίκων θα πρέπει να κατατεθούν τεχνικά στοιχεία για την τεκμηρίωση της απόδοσης τους στο σύστημα αναλυτής – αντιδραστήρια – </w:t>
      </w:r>
      <w:r w:rsidRPr="00C357EF">
        <w:rPr>
          <w:rFonts w:cs="Times New Roman"/>
          <w:szCs w:val="22"/>
        </w:rPr>
        <w:t>calibrators</w:t>
      </w:r>
      <w:r w:rsidRPr="00C357EF">
        <w:rPr>
          <w:rFonts w:cs="Times New Roman"/>
          <w:szCs w:val="22"/>
          <w:lang w:val="el-GR"/>
        </w:rPr>
        <w:t xml:space="preserve"> – </w:t>
      </w:r>
      <w:r w:rsidRPr="00C357EF">
        <w:rPr>
          <w:rFonts w:cs="Times New Roman"/>
          <w:szCs w:val="22"/>
        </w:rPr>
        <w:t>controls</w:t>
      </w:r>
      <w:r w:rsidRPr="00C357EF">
        <w:rPr>
          <w:rFonts w:cs="Times New Roman"/>
          <w:szCs w:val="22"/>
          <w:lang w:val="el-GR"/>
        </w:rPr>
        <w:t xml:space="preserve"> με βάση διεθνή πρότυπα ( π.χ. </w:t>
      </w:r>
      <w:r w:rsidRPr="00C357EF">
        <w:rPr>
          <w:rFonts w:cs="Times New Roman"/>
          <w:szCs w:val="22"/>
        </w:rPr>
        <w:t>NCCLS</w:t>
      </w:r>
      <w:r w:rsidRPr="00C357EF">
        <w:rPr>
          <w:rFonts w:cs="Times New Roman"/>
          <w:szCs w:val="22"/>
          <w:lang w:val="el-GR"/>
        </w:rPr>
        <w:t xml:space="preserve"> ) Επίσης οι βαθμονομητές θα πρέπει να συνοδεύονται από στοιχεία για την αβεβαιότητα της τιμής τους για χρήση στους αναλυτές , προκειμένου μαζί με τα στοιχεία </w:t>
      </w:r>
      <w:proofErr w:type="spellStart"/>
      <w:r w:rsidRPr="00C357EF">
        <w:rPr>
          <w:rFonts w:cs="Times New Roman"/>
          <w:szCs w:val="22"/>
          <w:lang w:val="el-GR"/>
        </w:rPr>
        <w:t>ιχνηλασιμότητας</w:t>
      </w:r>
      <w:proofErr w:type="spellEnd"/>
      <w:r w:rsidRPr="00C357EF">
        <w:rPr>
          <w:rFonts w:cs="Times New Roman"/>
          <w:szCs w:val="22"/>
          <w:lang w:val="el-GR"/>
        </w:rPr>
        <w:t xml:space="preserve"> να χρησιμοποιηθούν σε ενδεχόμενη διαπίστευση σύμφωνα με το πρότυπο 17025 .Η κάθε εταιρεία θα πρέπει να παρέχει την κατάλληλη συναφή οργανολογία για την παραγωγή των εξετάσεων.</w:t>
      </w:r>
    </w:p>
    <w:p w:rsidR="00A75947" w:rsidRPr="00C357EF" w:rsidRDefault="00A75947" w:rsidP="00A75947">
      <w:pPr>
        <w:rPr>
          <w:rFonts w:cs="Times New Roman"/>
          <w:color w:val="000000"/>
          <w:szCs w:val="22"/>
          <w:lang w:val="el-GR" w:eastAsia="el-GR"/>
        </w:rPr>
      </w:pPr>
      <w:r w:rsidRPr="00C357EF">
        <w:rPr>
          <w:color w:val="000000"/>
          <w:szCs w:val="22"/>
          <w:lang w:val="el-GR"/>
        </w:rPr>
        <w:br w:type="page"/>
      </w:r>
    </w:p>
    <w:p w:rsidR="00A75947" w:rsidRDefault="00A75947" w:rsidP="00A75947">
      <w:pPr>
        <w:ind w:left="360"/>
        <w:jc w:val="center"/>
        <w:rPr>
          <w:szCs w:val="22"/>
          <w:lang w:val="el-GR"/>
        </w:rPr>
      </w:pPr>
      <w:r w:rsidRPr="00DC1665">
        <w:rPr>
          <w:szCs w:val="22"/>
          <w:lang w:val="el-GR"/>
        </w:rPr>
        <w:lastRenderedPageBreak/>
        <w:t>ΤΕΧΝΙΚΕΣ ΠΡΟΔΙΑΓΡΑΦΕΣ ΑΥΤΟΜΑΤΟΥ ΒΙΟΧΗΜΙΚΟΥ ΑΝΑΛΥΤΗ</w:t>
      </w:r>
    </w:p>
    <w:p w:rsidR="00A75947" w:rsidRPr="00DC1665" w:rsidRDefault="00A75947" w:rsidP="00A75947">
      <w:pPr>
        <w:ind w:left="360"/>
        <w:jc w:val="center"/>
        <w:rPr>
          <w:szCs w:val="22"/>
          <w:lang w:val="el-GR"/>
        </w:rPr>
      </w:pPr>
      <w:r>
        <w:rPr>
          <w:szCs w:val="22"/>
          <w:lang w:val="el-GR"/>
        </w:rPr>
        <w:t>(ΑΦΟΡΑ ΤΜΗΜΑ 4, ΣΥΣΤΗΜΙΚΟΣ ΑΡΙΘΜΟΣ 64165)</w:t>
      </w:r>
    </w:p>
    <w:p w:rsidR="00A75947" w:rsidRPr="00DC1665" w:rsidRDefault="00A75947" w:rsidP="00A75947">
      <w:pPr>
        <w:ind w:left="360"/>
        <w:jc w:val="center"/>
        <w:rPr>
          <w:szCs w:val="22"/>
          <w:lang w:val="el-GR"/>
        </w:rPr>
      </w:pPr>
    </w:p>
    <w:p w:rsidR="00A75947" w:rsidRPr="00C357EF" w:rsidRDefault="00A75947" w:rsidP="00A75947">
      <w:pPr>
        <w:numPr>
          <w:ilvl w:val="0"/>
          <w:numId w:val="37"/>
        </w:numPr>
        <w:suppressAutoHyphens w:val="0"/>
        <w:spacing w:after="0"/>
        <w:rPr>
          <w:szCs w:val="22"/>
          <w:lang w:val="el-GR"/>
        </w:rPr>
      </w:pPr>
      <w:r w:rsidRPr="00C357EF">
        <w:rPr>
          <w:szCs w:val="22"/>
          <w:lang w:val="el-GR"/>
        </w:rPr>
        <w:t xml:space="preserve">Βιοχημικός </w:t>
      </w:r>
      <w:proofErr w:type="spellStart"/>
      <w:r w:rsidRPr="00C357EF">
        <w:rPr>
          <w:szCs w:val="22"/>
        </w:rPr>
        <w:t>randomaccess</w:t>
      </w:r>
      <w:proofErr w:type="spellEnd"/>
      <w:r w:rsidRPr="00C357EF">
        <w:rPr>
          <w:szCs w:val="22"/>
          <w:lang w:val="el-GR"/>
        </w:rPr>
        <w:t xml:space="preserve"> αναλυτής , επεκτάσιμος &amp; διαμορφώσιμος ώστε να δύναται να αποτελέσει ενοποιημένη πλατφόρμα ανάλυσης  Κλινικής Χημείας &amp; Ανοσολογίας.</w:t>
      </w:r>
    </w:p>
    <w:p w:rsidR="00A75947" w:rsidRPr="00C357EF" w:rsidRDefault="00A75947" w:rsidP="00A75947">
      <w:pPr>
        <w:numPr>
          <w:ilvl w:val="0"/>
          <w:numId w:val="37"/>
        </w:numPr>
        <w:suppressAutoHyphens w:val="0"/>
        <w:spacing w:after="0"/>
        <w:rPr>
          <w:szCs w:val="22"/>
          <w:lang w:val="el-GR"/>
        </w:rPr>
      </w:pPr>
      <w:r w:rsidRPr="00C357EF">
        <w:rPr>
          <w:szCs w:val="22"/>
          <w:lang w:val="el-GR"/>
        </w:rPr>
        <w:t xml:space="preserve">Να περιλαμβάνει Φωτομετρική μονάδα &amp; μονάδα με ανεξάρτητα </w:t>
      </w:r>
      <w:proofErr w:type="spellStart"/>
      <w:r w:rsidRPr="00C357EF">
        <w:rPr>
          <w:szCs w:val="22"/>
          <w:lang w:val="el-GR"/>
        </w:rPr>
        <w:t>ιοντοεπιλεκτικά</w:t>
      </w:r>
      <w:proofErr w:type="spellEnd"/>
      <w:r w:rsidRPr="00C357EF">
        <w:rPr>
          <w:szCs w:val="22"/>
          <w:lang w:val="el-GR"/>
        </w:rPr>
        <w:t xml:space="preserve"> ηλεκτρόδια (</w:t>
      </w:r>
      <w:r w:rsidRPr="00C357EF">
        <w:rPr>
          <w:szCs w:val="22"/>
        </w:rPr>
        <w:t>ISE</w:t>
      </w:r>
      <w:r w:rsidRPr="00C357EF">
        <w:rPr>
          <w:szCs w:val="22"/>
          <w:lang w:val="el-GR"/>
        </w:rPr>
        <w:t>) για μέτρηση Κ, Ν</w:t>
      </w:r>
      <w:r w:rsidRPr="00C357EF">
        <w:rPr>
          <w:szCs w:val="22"/>
        </w:rPr>
        <w:t>a</w:t>
      </w:r>
      <w:r w:rsidRPr="00C357EF">
        <w:rPr>
          <w:szCs w:val="22"/>
          <w:lang w:val="el-GR"/>
        </w:rPr>
        <w:t xml:space="preserve">, </w:t>
      </w:r>
      <w:proofErr w:type="spellStart"/>
      <w:r w:rsidRPr="00C357EF">
        <w:rPr>
          <w:szCs w:val="22"/>
        </w:rPr>
        <w:t>Cl</w:t>
      </w:r>
      <w:proofErr w:type="spellEnd"/>
      <w:r w:rsidRPr="00C357EF">
        <w:rPr>
          <w:szCs w:val="22"/>
          <w:lang w:val="el-GR"/>
        </w:rPr>
        <w:t xml:space="preserve">, με συνολική ταχύτητα 1000 εξετάσεων /ώρα. Απαραιτήτως να προσφερθούν οι ποσότητες των ηλεκτροδίων που απαιτούνται για την διάρκεια της σύμβασης και να κατατεθούν τα </w:t>
      </w:r>
      <w:r w:rsidRPr="00C357EF">
        <w:rPr>
          <w:szCs w:val="22"/>
        </w:rPr>
        <w:t>CE</w:t>
      </w:r>
      <w:r w:rsidRPr="00C357EF">
        <w:rPr>
          <w:szCs w:val="22"/>
          <w:lang w:val="el-GR"/>
        </w:rPr>
        <w:t xml:space="preserve"> των ηλεκτροδίων.</w:t>
      </w:r>
    </w:p>
    <w:p w:rsidR="00A75947" w:rsidRPr="00C357EF" w:rsidRDefault="00A75947" w:rsidP="00A75947">
      <w:pPr>
        <w:numPr>
          <w:ilvl w:val="0"/>
          <w:numId w:val="37"/>
        </w:numPr>
        <w:suppressAutoHyphens w:val="0"/>
        <w:spacing w:after="0"/>
        <w:rPr>
          <w:szCs w:val="22"/>
          <w:lang w:val="el-GR"/>
        </w:rPr>
      </w:pPr>
      <w:r w:rsidRPr="00C357EF">
        <w:rPr>
          <w:szCs w:val="22"/>
          <w:lang w:val="el-GR"/>
        </w:rPr>
        <w:t>Να δέχεται τουλάχιστον 150 δείγματα σε εφάπαξ φόρτωση. Η φόρτωση δειγμάτων να είναι συνεχής.</w:t>
      </w:r>
    </w:p>
    <w:p w:rsidR="00A75947" w:rsidRPr="00C357EF" w:rsidRDefault="00A75947" w:rsidP="00A75947">
      <w:pPr>
        <w:numPr>
          <w:ilvl w:val="0"/>
          <w:numId w:val="37"/>
        </w:numPr>
        <w:suppressAutoHyphens w:val="0"/>
        <w:spacing w:after="0"/>
        <w:rPr>
          <w:color w:val="FF0000"/>
          <w:szCs w:val="22"/>
          <w:lang w:val="el-GR"/>
        </w:rPr>
      </w:pPr>
      <w:r w:rsidRPr="00C357EF">
        <w:rPr>
          <w:szCs w:val="22"/>
        </w:rPr>
        <w:t>N</w:t>
      </w:r>
      <w:r w:rsidRPr="00C357EF">
        <w:rPr>
          <w:szCs w:val="22"/>
          <w:lang w:val="el-GR"/>
        </w:rPr>
        <w:t xml:space="preserve">α εκτελεί αυτόματες επαναλήψεις, επαναλήψεις με αραιώσεις καθώς &amp; καθοριζόμενες από τον χειριστή. </w:t>
      </w:r>
    </w:p>
    <w:p w:rsidR="00A75947" w:rsidRPr="00C357EF" w:rsidRDefault="00A75947" w:rsidP="00A75947">
      <w:pPr>
        <w:numPr>
          <w:ilvl w:val="0"/>
          <w:numId w:val="37"/>
        </w:numPr>
        <w:suppressAutoHyphens w:val="0"/>
        <w:spacing w:after="0"/>
        <w:rPr>
          <w:color w:val="FF0000"/>
          <w:szCs w:val="22"/>
          <w:lang w:val="el-GR"/>
        </w:rPr>
      </w:pPr>
      <w:r w:rsidRPr="00C357EF">
        <w:rPr>
          <w:szCs w:val="22"/>
          <w:lang w:val="el-GR"/>
        </w:rPr>
        <w:t>Να δέχεται πρωτογενή σωληνάρια  (16</w:t>
      </w:r>
      <w:r w:rsidRPr="00C357EF">
        <w:rPr>
          <w:szCs w:val="22"/>
        </w:rPr>
        <w:t>x</w:t>
      </w:r>
      <w:r w:rsidRPr="00C357EF">
        <w:rPr>
          <w:szCs w:val="22"/>
          <w:lang w:val="el-GR"/>
        </w:rPr>
        <w:t>100, 16</w:t>
      </w:r>
      <w:r w:rsidRPr="00C357EF">
        <w:rPr>
          <w:szCs w:val="22"/>
        </w:rPr>
        <w:t>x</w:t>
      </w:r>
      <w:r w:rsidRPr="00C357EF">
        <w:rPr>
          <w:szCs w:val="22"/>
          <w:lang w:val="el-GR"/>
        </w:rPr>
        <w:t>75, 13</w:t>
      </w:r>
      <w:r w:rsidRPr="00C357EF">
        <w:rPr>
          <w:szCs w:val="22"/>
        </w:rPr>
        <w:t>x</w:t>
      </w:r>
      <w:r w:rsidRPr="00C357EF">
        <w:rPr>
          <w:szCs w:val="22"/>
          <w:lang w:val="el-GR"/>
        </w:rPr>
        <w:t>100, 13</w:t>
      </w:r>
      <w:r w:rsidRPr="00C357EF">
        <w:rPr>
          <w:szCs w:val="22"/>
        </w:rPr>
        <w:t>x</w:t>
      </w:r>
      <w:r w:rsidRPr="00C357EF">
        <w:rPr>
          <w:szCs w:val="22"/>
          <w:lang w:val="el-GR"/>
        </w:rPr>
        <w:t xml:space="preserve">75 </w:t>
      </w:r>
      <w:r w:rsidRPr="00C357EF">
        <w:rPr>
          <w:szCs w:val="22"/>
        </w:rPr>
        <w:t>mm</w:t>
      </w:r>
      <w:r w:rsidRPr="00C357EF">
        <w:rPr>
          <w:szCs w:val="22"/>
          <w:lang w:val="el-GR"/>
        </w:rPr>
        <w:t xml:space="preserve">), καψάκια , </w:t>
      </w:r>
      <w:proofErr w:type="spellStart"/>
      <w:r w:rsidRPr="00C357EF">
        <w:rPr>
          <w:szCs w:val="22"/>
        </w:rPr>
        <w:t>microcups</w:t>
      </w:r>
      <w:proofErr w:type="spellEnd"/>
      <w:r w:rsidRPr="00C357EF">
        <w:rPr>
          <w:szCs w:val="22"/>
          <w:lang w:val="el-GR"/>
        </w:rPr>
        <w:t xml:space="preserve"> , καψάκια σε σωληνάριο, σωληνάρια με ψευδή πυθμένα.</w:t>
      </w:r>
    </w:p>
    <w:p w:rsidR="00A75947" w:rsidRPr="00C357EF" w:rsidRDefault="00A75947" w:rsidP="00A75947">
      <w:pPr>
        <w:numPr>
          <w:ilvl w:val="0"/>
          <w:numId w:val="37"/>
        </w:numPr>
        <w:suppressAutoHyphens w:val="0"/>
        <w:spacing w:after="0"/>
        <w:rPr>
          <w:color w:val="FF0000"/>
          <w:szCs w:val="22"/>
          <w:lang w:val="el-GR"/>
        </w:rPr>
      </w:pPr>
      <w:r w:rsidRPr="00C357EF">
        <w:rPr>
          <w:szCs w:val="22"/>
          <w:lang w:val="el-GR"/>
        </w:rPr>
        <w:t>Να υποστηρίζει ανάγνωση γραμμικού κώδικα (</w:t>
      </w:r>
      <w:r w:rsidRPr="00C357EF">
        <w:rPr>
          <w:szCs w:val="22"/>
        </w:rPr>
        <w:t>bar</w:t>
      </w:r>
      <w:r w:rsidRPr="00C357EF">
        <w:rPr>
          <w:szCs w:val="22"/>
          <w:lang w:val="el-GR"/>
        </w:rPr>
        <w:t>-</w:t>
      </w:r>
      <w:r w:rsidRPr="00C357EF">
        <w:rPr>
          <w:szCs w:val="22"/>
        </w:rPr>
        <w:t>code</w:t>
      </w:r>
      <w:r w:rsidRPr="00C357EF">
        <w:rPr>
          <w:szCs w:val="22"/>
          <w:lang w:val="el-GR"/>
        </w:rPr>
        <w:t>) δειγμάτων (</w:t>
      </w:r>
      <w:r w:rsidRPr="00C357EF">
        <w:rPr>
          <w:szCs w:val="22"/>
        </w:rPr>
        <w:t>Code</w:t>
      </w:r>
      <w:r w:rsidRPr="00C357EF">
        <w:rPr>
          <w:szCs w:val="22"/>
          <w:lang w:val="el-GR"/>
        </w:rPr>
        <w:t xml:space="preserve"> 128, </w:t>
      </w:r>
      <w:proofErr w:type="spellStart"/>
      <w:r w:rsidRPr="00C357EF">
        <w:rPr>
          <w:szCs w:val="22"/>
        </w:rPr>
        <w:t>Codabar</w:t>
      </w:r>
      <w:proofErr w:type="spellEnd"/>
      <w:r w:rsidRPr="00C357EF">
        <w:rPr>
          <w:szCs w:val="22"/>
          <w:lang w:val="el-GR"/>
        </w:rPr>
        <w:t xml:space="preserve"> (</w:t>
      </w:r>
      <w:r w:rsidRPr="00C357EF">
        <w:rPr>
          <w:szCs w:val="22"/>
        </w:rPr>
        <w:t>NW</w:t>
      </w:r>
      <w:r w:rsidRPr="00C357EF">
        <w:rPr>
          <w:szCs w:val="22"/>
          <w:lang w:val="el-GR"/>
        </w:rPr>
        <w:t xml:space="preserve"> 7), </w:t>
      </w:r>
      <w:r w:rsidRPr="00C357EF">
        <w:rPr>
          <w:szCs w:val="22"/>
        </w:rPr>
        <w:t>Interleaved</w:t>
      </w:r>
      <w:r w:rsidRPr="00C357EF">
        <w:rPr>
          <w:szCs w:val="22"/>
          <w:lang w:val="el-GR"/>
        </w:rPr>
        <w:t xml:space="preserve"> 2 </w:t>
      </w:r>
      <w:r w:rsidRPr="00C357EF">
        <w:rPr>
          <w:szCs w:val="22"/>
        </w:rPr>
        <w:t>of</w:t>
      </w:r>
      <w:r w:rsidRPr="00C357EF">
        <w:rPr>
          <w:szCs w:val="22"/>
          <w:lang w:val="el-GR"/>
        </w:rPr>
        <w:t xml:space="preserve"> 5, </w:t>
      </w:r>
      <w:r w:rsidRPr="00C357EF">
        <w:rPr>
          <w:szCs w:val="22"/>
        </w:rPr>
        <w:t>Code</w:t>
      </w:r>
      <w:r w:rsidRPr="00C357EF">
        <w:rPr>
          <w:szCs w:val="22"/>
          <w:lang w:val="el-GR"/>
        </w:rPr>
        <w:t xml:space="preserve"> 39).</w:t>
      </w:r>
    </w:p>
    <w:p w:rsidR="00A75947" w:rsidRPr="00C357EF" w:rsidRDefault="00A75947" w:rsidP="00A75947">
      <w:pPr>
        <w:numPr>
          <w:ilvl w:val="0"/>
          <w:numId w:val="37"/>
        </w:numPr>
        <w:suppressAutoHyphens w:val="0"/>
        <w:spacing w:after="0"/>
        <w:rPr>
          <w:color w:val="FF0000"/>
          <w:szCs w:val="22"/>
          <w:lang w:val="el-GR"/>
        </w:rPr>
      </w:pPr>
      <w:r w:rsidRPr="00C357EF">
        <w:rPr>
          <w:szCs w:val="22"/>
          <w:lang w:val="el-GR"/>
        </w:rPr>
        <w:t xml:space="preserve"> Να υποστηρίζει  </w:t>
      </w:r>
      <w:proofErr w:type="spellStart"/>
      <w:r w:rsidRPr="00C357EF">
        <w:rPr>
          <w:szCs w:val="22"/>
        </w:rPr>
        <w:t>Teleservice</w:t>
      </w:r>
      <w:proofErr w:type="spellEnd"/>
      <w:r w:rsidRPr="00C357EF">
        <w:rPr>
          <w:szCs w:val="22"/>
          <w:lang w:val="el-GR"/>
        </w:rPr>
        <w:t xml:space="preserve">&amp; επιστημονική υποστήριξη από απόσταση, επιθυμητό να γίνεται </w:t>
      </w:r>
      <w:r w:rsidRPr="00C357EF">
        <w:rPr>
          <w:szCs w:val="22"/>
        </w:rPr>
        <w:t>on</w:t>
      </w:r>
      <w:r w:rsidRPr="00C357EF">
        <w:rPr>
          <w:szCs w:val="22"/>
          <w:lang w:val="el-GR"/>
        </w:rPr>
        <w:t>-</w:t>
      </w:r>
      <w:r w:rsidRPr="00C357EF">
        <w:rPr>
          <w:szCs w:val="22"/>
        </w:rPr>
        <w:t>line</w:t>
      </w:r>
      <w:r w:rsidRPr="00C357EF">
        <w:rPr>
          <w:szCs w:val="22"/>
          <w:lang w:val="el-GR"/>
        </w:rPr>
        <w:t xml:space="preserve"> ηλεκτρονική αποστολή &amp; ενημέρωση εφαρμογών, βαθμονομητών, διαλυμάτων ποιοτικού ελέγχου.</w:t>
      </w:r>
    </w:p>
    <w:p w:rsidR="00A75947" w:rsidRPr="00C357EF" w:rsidRDefault="00A75947" w:rsidP="00A75947">
      <w:pPr>
        <w:numPr>
          <w:ilvl w:val="0"/>
          <w:numId w:val="37"/>
        </w:numPr>
        <w:suppressAutoHyphens w:val="0"/>
        <w:spacing w:after="0"/>
        <w:rPr>
          <w:color w:val="FF0000"/>
          <w:szCs w:val="22"/>
          <w:lang w:val="el-GR"/>
        </w:rPr>
      </w:pPr>
      <w:r w:rsidRPr="00C357EF">
        <w:rPr>
          <w:szCs w:val="22"/>
          <w:lang w:val="el-GR"/>
        </w:rPr>
        <w:t>Να έχει δυνατότητα εκτύπωσης αποτελεσμάτων ανά εξέταση ή ανά ασθενή, καμπυλών αντίδρασης, βαθμονομήσεων, οθονών του προγράμματος.</w:t>
      </w:r>
    </w:p>
    <w:p w:rsidR="00A75947" w:rsidRPr="00C357EF" w:rsidRDefault="00A75947" w:rsidP="00A75947">
      <w:pPr>
        <w:numPr>
          <w:ilvl w:val="0"/>
          <w:numId w:val="37"/>
        </w:numPr>
        <w:suppressAutoHyphens w:val="0"/>
        <w:spacing w:after="0"/>
        <w:rPr>
          <w:color w:val="FF0000"/>
          <w:szCs w:val="22"/>
          <w:lang w:val="el-GR"/>
        </w:rPr>
      </w:pPr>
      <w:r w:rsidRPr="00C357EF">
        <w:rPr>
          <w:szCs w:val="22"/>
          <w:u w:val="single"/>
          <w:lang w:val="el-GR"/>
        </w:rPr>
        <w:t>Σύστημα Ποιοτικού Ελέγχου</w:t>
      </w:r>
      <w:r w:rsidRPr="00C357EF">
        <w:rPr>
          <w:szCs w:val="22"/>
          <w:lang w:val="el-GR"/>
        </w:rPr>
        <w:t xml:space="preserve"> (</w:t>
      </w:r>
      <w:r w:rsidRPr="00C357EF">
        <w:rPr>
          <w:szCs w:val="22"/>
        </w:rPr>
        <w:t>QC</w:t>
      </w:r>
      <w:r w:rsidRPr="00C357EF">
        <w:rPr>
          <w:szCs w:val="22"/>
          <w:lang w:val="el-GR"/>
        </w:rPr>
        <w:t xml:space="preserve">): Να δέχεται προγραμματισμό τουλάχιστον 100 διαφορετικών διαλυμάτων ποιοτικού ελέγχου. Να εκτελεί αυτόματα ποιοτικό έλεγχο βάση χρόνου &amp; μετά από τη βαθμονόμηση νέου  αντιδραστηρίου, χωρίς την παρέμβαση του χειριστή. Να απεικονίζονται  διαγράμματα </w:t>
      </w:r>
      <w:r w:rsidRPr="00C357EF">
        <w:rPr>
          <w:szCs w:val="22"/>
        </w:rPr>
        <w:t>Levy</w:t>
      </w:r>
      <w:r w:rsidRPr="00C357EF">
        <w:rPr>
          <w:szCs w:val="22"/>
          <w:lang w:val="el-GR"/>
        </w:rPr>
        <w:t>-</w:t>
      </w:r>
      <w:r w:rsidRPr="00C357EF">
        <w:rPr>
          <w:szCs w:val="22"/>
        </w:rPr>
        <w:t>Jennings</w:t>
      </w:r>
      <w:r w:rsidRPr="00C357EF">
        <w:rPr>
          <w:szCs w:val="22"/>
          <w:lang w:val="el-GR"/>
        </w:rPr>
        <w:t xml:space="preserve"> για ημερήσιο &amp; συγκεντρωτικό ποιοτικό έλεγχο.</w:t>
      </w:r>
    </w:p>
    <w:p w:rsidR="00A75947" w:rsidRPr="00C357EF" w:rsidRDefault="00A75947" w:rsidP="00A75947">
      <w:pPr>
        <w:numPr>
          <w:ilvl w:val="0"/>
          <w:numId w:val="37"/>
        </w:numPr>
        <w:suppressAutoHyphens w:val="0"/>
        <w:spacing w:after="0"/>
        <w:rPr>
          <w:color w:val="FF0000"/>
          <w:szCs w:val="22"/>
          <w:lang w:val="el-GR"/>
        </w:rPr>
      </w:pPr>
      <w:r w:rsidRPr="00C357EF">
        <w:rPr>
          <w:szCs w:val="22"/>
          <w:u w:val="single"/>
          <w:lang w:val="el-GR"/>
        </w:rPr>
        <w:t>Βαθμονόμηση</w:t>
      </w:r>
      <w:r w:rsidRPr="00C357EF">
        <w:rPr>
          <w:szCs w:val="22"/>
          <w:lang w:val="el-GR"/>
        </w:rPr>
        <w:t xml:space="preserve">: Να δέχεται προγραμματισμό τουλάχιστον 100 διαφορετικών βαθμονομητών. Να εκτελεί αυτόματα </w:t>
      </w:r>
      <w:proofErr w:type="spellStart"/>
      <w:r w:rsidRPr="00C357EF">
        <w:rPr>
          <w:szCs w:val="22"/>
          <w:lang w:val="el-GR"/>
        </w:rPr>
        <w:t>βαθμονόμησηβάση</w:t>
      </w:r>
      <w:proofErr w:type="spellEnd"/>
      <w:r w:rsidRPr="00C357EF">
        <w:rPr>
          <w:szCs w:val="22"/>
          <w:lang w:val="el-GR"/>
        </w:rPr>
        <w:t xml:space="preserve"> χρόνου &amp; μετά από αυτόματη αξιολόγηση του ποιοτικού ελέγχου, χωρίς την παρέμβαση του χειριστή. Να αποθηκεύονται  καμπύλες </w:t>
      </w:r>
      <w:proofErr w:type="spellStart"/>
      <w:r w:rsidRPr="00C357EF">
        <w:rPr>
          <w:szCs w:val="22"/>
          <w:lang w:val="el-GR"/>
        </w:rPr>
        <w:t>βαθμονόμησης.Να</w:t>
      </w:r>
      <w:proofErr w:type="spellEnd"/>
      <w:r w:rsidRPr="00C357EF">
        <w:rPr>
          <w:szCs w:val="22"/>
          <w:lang w:val="el-GR"/>
        </w:rPr>
        <w:t xml:space="preserve"> </w:t>
      </w:r>
      <w:proofErr w:type="spellStart"/>
      <w:r w:rsidRPr="00C357EF">
        <w:rPr>
          <w:szCs w:val="22"/>
          <w:lang w:val="el-GR"/>
        </w:rPr>
        <w:t>εκτελείταιπροληπτική</w:t>
      </w:r>
      <w:proofErr w:type="spellEnd"/>
      <w:r w:rsidRPr="00C357EF">
        <w:rPr>
          <w:szCs w:val="22"/>
          <w:lang w:val="el-GR"/>
        </w:rPr>
        <w:t xml:space="preserve"> βαθμονόμηση των εν αναμονή αντιδραστηρίων.</w:t>
      </w:r>
    </w:p>
    <w:p w:rsidR="00A75947" w:rsidRPr="00C357EF" w:rsidRDefault="00A75947" w:rsidP="00A75947">
      <w:pPr>
        <w:numPr>
          <w:ilvl w:val="0"/>
          <w:numId w:val="37"/>
        </w:numPr>
        <w:suppressAutoHyphens w:val="0"/>
        <w:spacing w:after="0"/>
        <w:rPr>
          <w:color w:val="FF0000"/>
          <w:szCs w:val="22"/>
          <w:lang w:val="el-GR"/>
        </w:rPr>
      </w:pPr>
      <w:r w:rsidRPr="00C357EF">
        <w:rPr>
          <w:szCs w:val="22"/>
          <w:lang w:val="el-GR"/>
        </w:rPr>
        <w:t xml:space="preserve">Να διαθέτει δυνατότητα αμφίδρομης διασύνδεσης μέσω </w:t>
      </w:r>
      <w:r w:rsidRPr="00C357EF">
        <w:rPr>
          <w:szCs w:val="22"/>
        </w:rPr>
        <w:t>RS</w:t>
      </w:r>
      <w:r w:rsidRPr="00C357EF">
        <w:rPr>
          <w:szCs w:val="22"/>
          <w:lang w:val="el-GR"/>
        </w:rPr>
        <w:t xml:space="preserve"> 232 </w:t>
      </w:r>
      <w:proofErr w:type="spellStart"/>
      <w:r w:rsidRPr="00C357EF">
        <w:rPr>
          <w:szCs w:val="22"/>
        </w:rPr>
        <w:t>serialinterface</w:t>
      </w:r>
      <w:proofErr w:type="spellEnd"/>
      <w:r w:rsidRPr="00C357EF">
        <w:rPr>
          <w:szCs w:val="22"/>
          <w:lang w:val="el-GR"/>
        </w:rPr>
        <w:t xml:space="preserve">, διασύνδεση με </w:t>
      </w:r>
      <w:proofErr w:type="spellStart"/>
      <w:r w:rsidRPr="00C357EF">
        <w:rPr>
          <w:szCs w:val="22"/>
        </w:rPr>
        <w:t>teleservice</w:t>
      </w:r>
      <w:proofErr w:type="spellEnd"/>
      <w:r w:rsidRPr="00C357EF">
        <w:rPr>
          <w:szCs w:val="22"/>
          <w:lang w:val="el-GR"/>
        </w:rPr>
        <w:t>.</w:t>
      </w:r>
    </w:p>
    <w:p w:rsidR="00A75947" w:rsidRPr="00C357EF" w:rsidRDefault="00A75947" w:rsidP="00A75947">
      <w:pPr>
        <w:numPr>
          <w:ilvl w:val="0"/>
          <w:numId w:val="37"/>
        </w:numPr>
        <w:suppressAutoHyphens w:val="0"/>
        <w:spacing w:after="0"/>
        <w:rPr>
          <w:color w:val="FF0000"/>
          <w:szCs w:val="22"/>
          <w:lang w:val="el-GR"/>
        </w:rPr>
      </w:pPr>
      <w:r w:rsidRPr="00C357EF">
        <w:rPr>
          <w:szCs w:val="22"/>
          <w:lang w:val="el-GR"/>
        </w:rPr>
        <w:t xml:space="preserve">Να εκτελεί ταυτόχρονα τουλάχιστον </w:t>
      </w:r>
      <w:r w:rsidRPr="00C357EF">
        <w:rPr>
          <w:bCs/>
          <w:szCs w:val="22"/>
          <w:lang w:val="el-GR"/>
        </w:rPr>
        <w:t>60 εξετάσεις</w:t>
      </w:r>
      <w:r w:rsidRPr="00C357EF">
        <w:rPr>
          <w:szCs w:val="22"/>
          <w:lang w:val="el-GR"/>
        </w:rPr>
        <w:t xml:space="preserve">. Τα αντιδραστήρια να φυλάσσονται σε </w:t>
      </w:r>
      <w:proofErr w:type="spellStart"/>
      <w:r w:rsidRPr="00C357EF">
        <w:rPr>
          <w:szCs w:val="22"/>
          <w:lang w:val="el-GR"/>
        </w:rPr>
        <w:t>ψυχόμενο</w:t>
      </w:r>
      <w:proofErr w:type="spellEnd"/>
      <w:r w:rsidRPr="00C357EF">
        <w:rPr>
          <w:szCs w:val="22"/>
          <w:lang w:val="el-GR"/>
        </w:rPr>
        <w:t xml:space="preserve">  χώρο .Η φόρτωση αντιδραστηρίων να γίνεται κατά τη διάρκεια της λειτουργίας του αναλυτή, να γίνεται αυτόματη εκφόρτωση αντιδραστηρίων και να υπάρχει δυνατότητα χειροκίνητης απομάκρυνσης αντιδραστηρίων.</w:t>
      </w:r>
    </w:p>
    <w:p w:rsidR="00A75947" w:rsidRPr="00C357EF" w:rsidRDefault="00A75947" w:rsidP="00A75947">
      <w:pPr>
        <w:numPr>
          <w:ilvl w:val="0"/>
          <w:numId w:val="37"/>
        </w:numPr>
        <w:suppressAutoHyphens w:val="0"/>
        <w:spacing w:after="0"/>
        <w:rPr>
          <w:color w:val="FF0000"/>
          <w:szCs w:val="22"/>
          <w:lang w:val="el-GR"/>
        </w:rPr>
      </w:pPr>
      <w:r w:rsidRPr="00C357EF">
        <w:rPr>
          <w:szCs w:val="22"/>
          <w:lang w:val="el-GR"/>
        </w:rPr>
        <w:t>Να επιτρέπει χειροκίνητη φόρτωση των δειγμάτων ρουτίνας &amp; των επειγόντων δειγμάτων απευθείας στον αναλυτή, σε περίπτωση διακοπής της αυτόματης τροφοδοσίας.</w:t>
      </w:r>
    </w:p>
    <w:p w:rsidR="00A75947" w:rsidRPr="00DC1665" w:rsidRDefault="00A75947" w:rsidP="00A75947">
      <w:pPr>
        <w:numPr>
          <w:ilvl w:val="0"/>
          <w:numId w:val="37"/>
        </w:numPr>
        <w:suppressAutoHyphens w:val="0"/>
        <w:spacing w:after="0"/>
        <w:rPr>
          <w:color w:val="FF0000"/>
          <w:szCs w:val="22"/>
          <w:lang w:val="el-GR"/>
        </w:rPr>
      </w:pPr>
      <w:r w:rsidRPr="00C357EF">
        <w:rPr>
          <w:szCs w:val="22"/>
          <w:lang w:val="el-GR"/>
        </w:rPr>
        <w:t xml:space="preserve">Να διαθέτει ανίχνευση πήγματος με αισθητήρα μεταβολής πίεσης  &amp; ανίχνευση στάθμης υγρών με τεχνολογία ανίχνευσης χωρητικότητας. </w:t>
      </w:r>
      <w:r w:rsidRPr="00DC1665">
        <w:rPr>
          <w:szCs w:val="22"/>
          <w:lang w:val="el-GR"/>
        </w:rPr>
        <w:t xml:space="preserve">Να υπάρχει προστασία των σωληναρίων δειγμάτων από ηλεκτροστατικό θόρυβο. </w:t>
      </w:r>
    </w:p>
    <w:p w:rsidR="00A75947" w:rsidRPr="00DC1665" w:rsidRDefault="00A75947" w:rsidP="00A75947">
      <w:pPr>
        <w:rPr>
          <w:color w:val="FF0000"/>
          <w:szCs w:val="22"/>
          <w:lang w:val="el-GR"/>
        </w:rPr>
      </w:pPr>
    </w:p>
    <w:p w:rsidR="00A75947" w:rsidRPr="00C357EF" w:rsidRDefault="00A75947" w:rsidP="00A75947">
      <w:pPr>
        <w:numPr>
          <w:ilvl w:val="0"/>
          <w:numId w:val="37"/>
        </w:numPr>
        <w:suppressAutoHyphens w:val="0"/>
        <w:spacing w:after="0"/>
        <w:rPr>
          <w:color w:val="FF0000"/>
          <w:szCs w:val="22"/>
          <w:u w:val="single"/>
          <w:lang w:val="el-GR"/>
        </w:rPr>
      </w:pPr>
      <w:r w:rsidRPr="00C357EF">
        <w:rPr>
          <w:szCs w:val="22"/>
          <w:lang w:val="el-GR"/>
        </w:rPr>
        <w:t xml:space="preserve">Η ανάδευση δείγματος-αντιδραστηρίου να γίνεται  </w:t>
      </w:r>
      <w:r w:rsidRPr="00C357EF">
        <w:rPr>
          <w:bCs/>
          <w:szCs w:val="22"/>
          <w:lang w:val="el-GR"/>
        </w:rPr>
        <w:t>με σύστημα υπερήχων ώστε να μην υπάρχει επιμόλυνση από αναδευτήρες</w:t>
      </w:r>
      <w:r w:rsidRPr="00C357EF">
        <w:rPr>
          <w:szCs w:val="22"/>
          <w:u w:val="single"/>
          <w:lang w:val="el-GR"/>
        </w:rPr>
        <w:t xml:space="preserve">. </w:t>
      </w:r>
    </w:p>
    <w:p w:rsidR="00A75947" w:rsidRPr="00C357EF" w:rsidRDefault="00A75947" w:rsidP="00A75947">
      <w:pPr>
        <w:numPr>
          <w:ilvl w:val="0"/>
          <w:numId w:val="37"/>
        </w:numPr>
        <w:suppressAutoHyphens w:val="0"/>
        <w:spacing w:after="0"/>
        <w:rPr>
          <w:color w:val="FF0000"/>
          <w:szCs w:val="22"/>
          <w:u w:val="single"/>
          <w:lang w:val="el-GR"/>
        </w:rPr>
      </w:pPr>
      <w:r w:rsidRPr="00C357EF">
        <w:rPr>
          <w:szCs w:val="22"/>
          <w:lang w:val="el-GR"/>
        </w:rPr>
        <w:lastRenderedPageBreak/>
        <w:t>Τα αντιδραστήρια να είναι έτοιμα για χρήση, να αναγνωρίζονται &amp; να  καταχωρούνται αυτόματα από τον αναλυτή μέσω αναγνώστη γραμμικού κώδικα.</w:t>
      </w:r>
    </w:p>
    <w:p w:rsidR="00A75947" w:rsidRPr="00C357EF" w:rsidRDefault="00A75947" w:rsidP="00A75947">
      <w:pPr>
        <w:numPr>
          <w:ilvl w:val="0"/>
          <w:numId w:val="37"/>
        </w:numPr>
        <w:suppressAutoHyphens w:val="0"/>
        <w:spacing w:after="0"/>
        <w:rPr>
          <w:color w:val="FF0000"/>
          <w:szCs w:val="22"/>
          <w:u w:val="single"/>
          <w:lang w:val="el-GR"/>
        </w:rPr>
      </w:pPr>
      <w:r w:rsidRPr="00C357EF">
        <w:rPr>
          <w:szCs w:val="22"/>
          <w:lang w:val="el-GR"/>
        </w:rPr>
        <w:t>Επιθυμητό να διαθέτει ανοικτά κανάλια.</w:t>
      </w:r>
    </w:p>
    <w:p w:rsidR="00A75947" w:rsidRPr="00C357EF" w:rsidRDefault="00A75947" w:rsidP="00A75947">
      <w:pPr>
        <w:numPr>
          <w:ilvl w:val="0"/>
          <w:numId w:val="37"/>
        </w:numPr>
        <w:suppressAutoHyphens w:val="0"/>
        <w:spacing w:after="0"/>
        <w:rPr>
          <w:color w:val="FF0000"/>
          <w:szCs w:val="22"/>
          <w:u w:val="single"/>
          <w:lang w:val="el-GR"/>
        </w:rPr>
      </w:pPr>
      <w:r w:rsidRPr="00C357EF">
        <w:rPr>
          <w:szCs w:val="22"/>
          <w:lang w:val="el-GR"/>
        </w:rPr>
        <w:t xml:space="preserve">Να δέχεται ταυτόχρονη ανάλυση των εξής τύπων δείγματος : Ορός, πλάσμα, ούρα, ΕΝΥ, ολικό αίμα (για </w:t>
      </w:r>
      <w:proofErr w:type="spellStart"/>
      <w:r w:rsidRPr="00C357EF">
        <w:rPr>
          <w:szCs w:val="22"/>
        </w:rPr>
        <w:t>HbA</w:t>
      </w:r>
      <w:proofErr w:type="spellEnd"/>
      <w:r w:rsidRPr="00C357EF">
        <w:rPr>
          <w:szCs w:val="22"/>
          <w:lang w:val="el-GR"/>
        </w:rPr>
        <w:t>1</w:t>
      </w:r>
      <w:r w:rsidRPr="00C357EF">
        <w:rPr>
          <w:szCs w:val="22"/>
        </w:rPr>
        <w:t>c</w:t>
      </w:r>
      <w:r w:rsidRPr="00C357EF">
        <w:rPr>
          <w:szCs w:val="22"/>
          <w:lang w:val="el-GR"/>
        </w:rPr>
        <w:t xml:space="preserve">). </w:t>
      </w:r>
    </w:p>
    <w:p w:rsidR="00A75947" w:rsidRPr="00C357EF" w:rsidRDefault="00A75947" w:rsidP="00A75947">
      <w:pPr>
        <w:numPr>
          <w:ilvl w:val="0"/>
          <w:numId w:val="37"/>
        </w:numPr>
        <w:suppressAutoHyphens w:val="0"/>
        <w:spacing w:after="0"/>
        <w:rPr>
          <w:color w:val="FF0000"/>
          <w:szCs w:val="22"/>
          <w:u w:val="single"/>
          <w:lang w:val="el-GR"/>
        </w:rPr>
      </w:pPr>
      <w:r w:rsidRPr="00C357EF">
        <w:rPr>
          <w:szCs w:val="22"/>
          <w:lang w:val="el-GR"/>
        </w:rPr>
        <w:t xml:space="preserve">Να  ελέγχει το δείγμα για </w:t>
      </w:r>
      <w:proofErr w:type="spellStart"/>
      <w:r w:rsidRPr="00C357EF">
        <w:rPr>
          <w:szCs w:val="22"/>
          <w:lang w:val="el-GR"/>
        </w:rPr>
        <w:t>λιπαιμία</w:t>
      </w:r>
      <w:proofErr w:type="spellEnd"/>
      <w:r w:rsidRPr="00C357EF">
        <w:rPr>
          <w:szCs w:val="22"/>
          <w:lang w:val="el-GR"/>
        </w:rPr>
        <w:t xml:space="preserve">, </w:t>
      </w:r>
      <w:proofErr w:type="spellStart"/>
      <w:r w:rsidRPr="00C357EF">
        <w:rPr>
          <w:szCs w:val="22"/>
          <w:lang w:val="el-GR"/>
        </w:rPr>
        <w:t>αιμόλυση</w:t>
      </w:r>
      <w:proofErr w:type="spellEnd"/>
      <w:r w:rsidRPr="00C357EF">
        <w:rPr>
          <w:szCs w:val="22"/>
          <w:lang w:val="el-GR"/>
        </w:rPr>
        <w:t xml:space="preserve">, ίκτερο με ειδική αναφορά για κάθε εξέταση ανάλογα με το ποσοστό </w:t>
      </w:r>
      <w:proofErr w:type="spellStart"/>
      <w:r w:rsidRPr="00C357EF">
        <w:rPr>
          <w:szCs w:val="22"/>
          <w:lang w:val="el-GR"/>
        </w:rPr>
        <w:t>παρεμβολής.΄</w:t>
      </w:r>
      <w:proofErr w:type="spellEnd"/>
    </w:p>
    <w:p w:rsidR="00A75947" w:rsidRPr="00C357EF" w:rsidRDefault="00A75947" w:rsidP="00A75947">
      <w:pPr>
        <w:numPr>
          <w:ilvl w:val="0"/>
          <w:numId w:val="37"/>
        </w:numPr>
        <w:suppressAutoHyphens w:val="0"/>
        <w:spacing w:after="0" w:line="276" w:lineRule="auto"/>
        <w:rPr>
          <w:szCs w:val="22"/>
          <w:lang w:val="el-GR"/>
        </w:rPr>
      </w:pPr>
      <w:r w:rsidRPr="00C357EF">
        <w:rPr>
          <w:szCs w:val="22"/>
          <w:lang w:val="el-GR"/>
        </w:rPr>
        <w:t>Ο προμηθευτής υποχρεούται να εντάξει με δικά του έξοδα το εργαστήριο σε σύστημα εξωτερικού ποιοτικού ελέγχου από ανεξάρτητο πιστοποιημένο φορέα επιλογής και υπόδειξης του επιθυμητού σχήματος από το εργαστήριο.</w:t>
      </w:r>
    </w:p>
    <w:p w:rsidR="00A75947" w:rsidRPr="00C357EF" w:rsidRDefault="00A75947" w:rsidP="00A75947">
      <w:pPr>
        <w:numPr>
          <w:ilvl w:val="0"/>
          <w:numId w:val="37"/>
        </w:numPr>
        <w:suppressAutoHyphens w:val="0"/>
        <w:spacing w:after="0" w:line="276" w:lineRule="auto"/>
        <w:rPr>
          <w:szCs w:val="22"/>
          <w:lang w:val="el-GR"/>
        </w:rPr>
      </w:pPr>
      <w:r w:rsidRPr="00C357EF">
        <w:rPr>
          <w:szCs w:val="22"/>
          <w:lang w:val="el-GR"/>
        </w:rPr>
        <w:t xml:space="preserve">Η σύνδεση των αναλυτών με το κεντρικό </w:t>
      </w:r>
      <w:r w:rsidRPr="00C357EF">
        <w:rPr>
          <w:szCs w:val="22"/>
        </w:rPr>
        <w:t>LIS</w:t>
      </w:r>
      <w:r w:rsidRPr="00C357EF">
        <w:rPr>
          <w:szCs w:val="22"/>
          <w:lang w:val="el-GR"/>
        </w:rPr>
        <w:t xml:space="preserve"> του εργαστηρίου θα επιβαρύνει τον εκάστοτε προμηθευτή καθώς και αν απαιτείται αναβάθμιση του </w:t>
      </w:r>
      <w:r w:rsidRPr="00C357EF">
        <w:rPr>
          <w:szCs w:val="22"/>
        </w:rPr>
        <w:t>software</w:t>
      </w:r>
      <w:r w:rsidRPr="00C357EF">
        <w:rPr>
          <w:szCs w:val="22"/>
          <w:lang w:val="el-GR"/>
        </w:rPr>
        <w:t xml:space="preserve"> και του </w:t>
      </w:r>
      <w:r w:rsidRPr="00C357EF">
        <w:rPr>
          <w:szCs w:val="22"/>
        </w:rPr>
        <w:t>hardware</w:t>
      </w:r>
      <w:r w:rsidRPr="00C357EF">
        <w:rPr>
          <w:szCs w:val="22"/>
          <w:lang w:val="el-GR"/>
        </w:rPr>
        <w:t>.</w:t>
      </w:r>
    </w:p>
    <w:p w:rsidR="00A75947" w:rsidRPr="00C357EF" w:rsidRDefault="00A75947" w:rsidP="00A75947">
      <w:pPr>
        <w:numPr>
          <w:ilvl w:val="0"/>
          <w:numId w:val="37"/>
        </w:numPr>
        <w:suppressAutoHyphens w:val="0"/>
        <w:spacing w:after="0"/>
        <w:rPr>
          <w:color w:val="FF0000"/>
          <w:szCs w:val="22"/>
          <w:u w:val="single"/>
          <w:lang w:val="el-GR"/>
        </w:rPr>
      </w:pPr>
      <w:r w:rsidRPr="00C357EF">
        <w:rPr>
          <w:szCs w:val="22"/>
          <w:lang w:val="el-GR"/>
        </w:rPr>
        <w:t xml:space="preserve">Να προσφερθεί όμοιος εφεδρικός αναλυτής του ίδιου κατασκευαστικού οίκου, ο οποίος να χρησιμοποιεί τα ίδια αντιδραστήρια, </w:t>
      </w:r>
      <w:r w:rsidRPr="00C357EF">
        <w:rPr>
          <w:szCs w:val="22"/>
        </w:rPr>
        <w:t>calibrators</w:t>
      </w:r>
      <w:r w:rsidRPr="00C357EF">
        <w:rPr>
          <w:szCs w:val="22"/>
          <w:lang w:val="el-GR"/>
        </w:rPr>
        <w:t xml:space="preserve"> και </w:t>
      </w:r>
      <w:r w:rsidRPr="00C357EF">
        <w:rPr>
          <w:szCs w:val="22"/>
        </w:rPr>
        <w:t>controls</w:t>
      </w:r>
      <w:r w:rsidRPr="00C357EF">
        <w:rPr>
          <w:szCs w:val="22"/>
          <w:lang w:val="el-GR"/>
        </w:rPr>
        <w:t>.</w:t>
      </w:r>
    </w:p>
    <w:p w:rsidR="00A75947" w:rsidRPr="00C357EF" w:rsidRDefault="00A75947" w:rsidP="00A75947">
      <w:pPr>
        <w:numPr>
          <w:ilvl w:val="0"/>
          <w:numId w:val="37"/>
        </w:numPr>
        <w:suppressAutoHyphens w:val="0"/>
        <w:spacing w:after="0" w:line="276" w:lineRule="auto"/>
        <w:rPr>
          <w:szCs w:val="22"/>
          <w:lang w:val="el-GR" w:eastAsia="el-GR"/>
        </w:rPr>
      </w:pPr>
      <w:r w:rsidRPr="00C357EF">
        <w:rPr>
          <w:szCs w:val="22"/>
          <w:lang w:val="el-GR" w:eastAsia="el-GR"/>
        </w:rPr>
        <w:t xml:space="preserve">Ο προμηθευτής υποχρεούται να καταθέσει κατάσταση εγκατεστημένων αναλυτών σε δημόσια νοσοκομεία στα οποία έχει αναλάβει τη συντήρησή τους. Επιπλέον, θα πρέπει από την προμηθεύτρια εταιρεία να κατατεθεί πρόταση κάλυψης του </w:t>
      </w:r>
      <w:r w:rsidRPr="00C357EF">
        <w:rPr>
          <w:szCs w:val="22"/>
          <w:lang w:eastAsia="el-GR"/>
        </w:rPr>
        <w:t>service</w:t>
      </w:r>
      <w:r w:rsidRPr="00C357EF">
        <w:rPr>
          <w:szCs w:val="22"/>
          <w:lang w:val="el-GR" w:eastAsia="el-GR"/>
        </w:rPr>
        <w:t xml:space="preserve"> για το εργαστήριο.</w:t>
      </w:r>
    </w:p>
    <w:p w:rsidR="00A75947" w:rsidRPr="00C357EF" w:rsidRDefault="00A75947" w:rsidP="00A75947">
      <w:pPr>
        <w:numPr>
          <w:ilvl w:val="0"/>
          <w:numId w:val="37"/>
        </w:numPr>
        <w:suppressAutoHyphens w:val="0"/>
        <w:spacing w:after="0" w:line="276" w:lineRule="auto"/>
        <w:rPr>
          <w:szCs w:val="22"/>
          <w:lang w:val="el-GR" w:eastAsia="el-GR"/>
        </w:rPr>
      </w:pPr>
      <w:r w:rsidRPr="00C357EF">
        <w:rPr>
          <w:szCs w:val="22"/>
          <w:lang w:val="el-GR" w:eastAsia="el-GR"/>
        </w:rPr>
        <w:t>Η ανταπόκριση σε κλήση βλάβης να πραγματοποιείται εντός 24ώρου το αργότερο, μη εξαιρουμένων των αργιών. Σε περίπτωση βλάβης που η αποκατάστασή της θεωρείται μακρόχρονη, ο προμηθευτής αναλαμβάνει την υποχρέωση αντικατάστασης με άλλον αναλυτή ίδιου τύπου και με χρήση ίδιων αντιδραστηρίων.</w:t>
      </w:r>
    </w:p>
    <w:p w:rsidR="00A75947" w:rsidRPr="00C357EF" w:rsidRDefault="00A75947" w:rsidP="00A75947">
      <w:pPr>
        <w:numPr>
          <w:ilvl w:val="0"/>
          <w:numId w:val="37"/>
        </w:numPr>
        <w:suppressAutoHyphens w:val="0"/>
        <w:spacing w:after="0" w:line="276" w:lineRule="auto"/>
        <w:rPr>
          <w:szCs w:val="22"/>
          <w:lang w:val="el-GR" w:eastAsia="el-GR"/>
        </w:rPr>
      </w:pPr>
      <w:r w:rsidRPr="00C357EF">
        <w:rPr>
          <w:szCs w:val="22"/>
          <w:lang w:val="el-GR"/>
        </w:rPr>
        <w:t xml:space="preserve">Να διαθέτει σύστημα καταγραφής του αναλυτικού έργου ανά εξέταση, που θα είναι είτε ενσωματωμένο στους αναλυτές, είτε ανεξάρτητο (όχι στο </w:t>
      </w:r>
      <w:r w:rsidRPr="00C357EF">
        <w:rPr>
          <w:szCs w:val="22"/>
        </w:rPr>
        <w:t>LIS</w:t>
      </w:r>
      <w:r w:rsidRPr="00C357EF">
        <w:rPr>
          <w:szCs w:val="22"/>
          <w:lang w:val="el-GR"/>
        </w:rPr>
        <w:t>), αλλά άμεσα συνδεδεμένο. Ο προμηθευτής θα ορίσει στην τεχνική του προσφορά τη διαδικασία που προτείνει και θα προσφέρει δωρεάν.</w:t>
      </w:r>
    </w:p>
    <w:p w:rsidR="00A75947" w:rsidRPr="00C357EF" w:rsidRDefault="00A75947" w:rsidP="00A75947">
      <w:pPr>
        <w:numPr>
          <w:ilvl w:val="0"/>
          <w:numId w:val="37"/>
        </w:numPr>
        <w:suppressAutoHyphens w:val="0"/>
        <w:spacing w:after="0" w:line="276" w:lineRule="auto"/>
        <w:rPr>
          <w:szCs w:val="22"/>
          <w:lang w:val="el-GR" w:eastAsia="el-GR"/>
        </w:rPr>
      </w:pPr>
      <w:r w:rsidRPr="00C357EF">
        <w:rPr>
          <w:szCs w:val="22"/>
          <w:lang w:val="el-GR" w:eastAsia="el-GR"/>
        </w:rPr>
        <w:t>Να κατατεθεί προσχέδιο τοποθέτησης αναλυτών στο χώρο του εργαστηρίου.</w:t>
      </w:r>
    </w:p>
    <w:p w:rsidR="00A75947" w:rsidRPr="00C357EF" w:rsidRDefault="00A75947" w:rsidP="00A75947">
      <w:pPr>
        <w:numPr>
          <w:ilvl w:val="0"/>
          <w:numId w:val="37"/>
        </w:numPr>
        <w:suppressAutoHyphens w:val="0"/>
        <w:spacing w:after="0" w:line="276" w:lineRule="auto"/>
        <w:rPr>
          <w:szCs w:val="22"/>
          <w:lang w:val="el-GR" w:eastAsia="el-GR"/>
        </w:rPr>
      </w:pPr>
      <w:r w:rsidRPr="00C357EF">
        <w:rPr>
          <w:szCs w:val="22"/>
          <w:lang w:val="el-GR" w:eastAsia="el-GR"/>
        </w:rPr>
        <w:t>Να προτείνονται μέτρα και διαδικασίες ασφαλούς διαχείρισης αποβλήτων, διαχωρισμού λημμάτων εξόδου του μίγματος ανάλυσης και πλυστικού, να παρέχονται τα αναγκαία συνοδευτικά εξαρτήματα, η εφαρμογή τους, και να αντικαθίστανται σε περίπτωση βλάβης.</w:t>
      </w:r>
    </w:p>
    <w:p w:rsidR="00A75947" w:rsidRPr="00C357EF" w:rsidRDefault="00A75947" w:rsidP="00A75947">
      <w:pPr>
        <w:numPr>
          <w:ilvl w:val="0"/>
          <w:numId w:val="37"/>
        </w:numPr>
        <w:suppressAutoHyphens w:val="0"/>
        <w:spacing w:after="0" w:line="276" w:lineRule="auto"/>
        <w:rPr>
          <w:szCs w:val="22"/>
          <w:lang w:val="el-GR" w:eastAsia="el-GR"/>
        </w:rPr>
      </w:pPr>
      <w:r w:rsidRPr="00C357EF">
        <w:rPr>
          <w:szCs w:val="22"/>
          <w:lang w:val="el-GR" w:eastAsia="el-GR"/>
        </w:rPr>
        <w:t>Να υπάρχει δυνατότητα επεξεργασίας του νερού του δικτύου παροχής στο νοσοκομείο σύμφωνα με τις προδιαγραφές λειτουργίας του προσφερόμενου αναλυτή με παροχή κατάλληλου συστήματος που θα εγκατασταθεί ταυτόχρονα και η προμηθεύτρια εταιρεία θα αναλάβει την πλήρη συντήρηση.</w:t>
      </w:r>
    </w:p>
    <w:p w:rsidR="00A75947" w:rsidRPr="00C357EF" w:rsidRDefault="00A75947" w:rsidP="00A75947">
      <w:pPr>
        <w:numPr>
          <w:ilvl w:val="0"/>
          <w:numId w:val="37"/>
        </w:numPr>
        <w:suppressAutoHyphens w:val="0"/>
        <w:spacing w:after="0" w:line="276" w:lineRule="auto"/>
        <w:rPr>
          <w:szCs w:val="22"/>
          <w:lang w:val="el-GR" w:eastAsia="el-GR"/>
        </w:rPr>
      </w:pPr>
      <w:r w:rsidRPr="00C357EF">
        <w:rPr>
          <w:szCs w:val="22"/>
          <w:lang w:val="el-GR" w:eastAsia="el-GR"/>
        </w:rPr>
        <w:t>Μετά την εγκατάσταση και παραλαβή του μηχανήματος θα πρέπει να εκπαιδευτεί το προσωπικό στο χώρο εργασίας του, για την σωστή λειτουργία και χρήση.</w:t>
      </w:r>
    </w:p>
    <w:p w:rsidR="00A75947" w:rsidRPr="00C357EF" w:rsidRDefault="00A75947" w:rsidP="00A75947">
      <w:pPr>
        <w:rPr>
          <w:szCs w:val="22"/>
          <w:lang w:val="el-GR"/>
        </w:rPr>
      </w:pPr>
    </w:p>
    <w:p w:rsidR="00A75947" w:rsidRPr="00C357EF" w:rsidRDefault="00A75947" w:rsidP="00A75947">
      <w:pPr>
        <w:rPr>
          <w:szCs w:val="22"/>
          <w:lang w:val="el-GR"/>
        </w:rPr>
        <w:sectPr w:rsidR="00A75947" w:rsidRPr="00C357EF" w:rsidSect="005A1775">
          <w:footerReference w:type="default" r:id="rId5"/>
          <w:pgSz w:w="11906" w:h="16838"/>
          <w:pgMar w:top="1440" w:right="1800" w:bottom="1440" w:left="1800" w:header="708" w:footer="708" w:gutter="0"/>
          <w:cols w:space="708"/>
          <w:docGrid w:linePitch="360"/>
        </w:sectPr>
      </w:pPr>
    </w:p>
    <w:p w:rsidR="00A75947" w:rsidRPr="00C357EF" w:rsidRDefault="00A75947" w:rsidP="00A75947">
      <w:pPr>
        <w:rPr>
          <w:szCs w:val="22"/>
          <w:lang w:val="el-GR"/>
        </w:rPr>
      </w:pPr>
    </w:p>
    <w:p w:rsidR="00A75947" w:rsidRPr="00C357EF" w:rsidRDefault="00A75947" w:rsidP="00A75947">
      <w:pPr>
        <w:pStyle w:val="Web"/>
        <w:jc w:val="both"/>
        <w:rPr>
          <w:rFonts w:ascii="Calibri" w:hAnsi="Calibri"/>
          <w:color w:val="000000"/>
          <w:sz w:val="22"/>
          <w:szCs w:val="22"/>
        </w:rPr>
      </w:pPr>
    </w:p>
    <w:tbl>
      <w:tblPr>
        <w:tblW w:w="13500" w:type="dxa"/>
        <w:tblInd w:w="91" w:type="dxa"/>
        <w:tblLook w:val="04A0"/>
      </w:tblPr>
      <w:tblGrid>
        <w:gridCol w:w="883"/>
        <w:gridCol w:w="1777"/>
        <w:gridCol w:w="2433"/>
        <w:gridCol w:w="1322"/>
        <w:gridCol w:w="1707"/>
        <w:gridCol w:w="1601"/>
        <w:gridCol w:w="1540"/>
        <w:gridCol w:w="2237"/>
      </w:tblGrid>
      <w:tr w:rsidR="00A75947" w:rsidRPr="00C357EF" w:rsidTr="00DE6120">
        <w:trPr>
          <w:trHeight w:val="390"/>
        </w:trPr>
        <w:tc>
          <w:tcPr>
            <w:tcW w:w="13500" w:type="dxa"/>
            <w:gridSpan w:val="8"/>
            <w:tcBorders>
              <w:top w:val="single" w:sz="8" w:space="0" w:color="auto"/>
              <w:left w:val="single" w:sz="8" w:space="0" w:color="auto"/>
              <w:bottom w:val="single" w:sz="8" w:space="0" w:color="auto"/>
              <w:right w:val="single" w:sz="8" w:space="0" w:color="000000"/>
            </w:tcBorders>
            <w:shd w:val="clear" w:color="auto" w:fill="auto"/>
            <w:vAlign w:val="bottom"/>
            <w:hideMark/>
          </w:tcPr>
          <w:p w:rsidR="00A75947" w:rsidRPr="00C357EF" w:rsidRDefault="00A75947" w:rsidP="00DE6120">
            <w:pPr>
              <w:spacing w:after="0"/>
              <w:jc w:val="center"/>
              <w:rPr>
                <w:rFonts w:cs="Times New Roman"/>
                <w:bCs/>
                <w:color w:val="000000"/>
                <w:szCs w:val="22"/>
                <w:lang w:eastAsia="el-GR"/>
              </w:rPr>
            </w:pPr>
            <w:r w:rsidRPr="00C357EF">
              <w:rPr>
                <w:rFonts w:cs="Times New Roman"/>
                <w:bCs/>
                <w:color w:val="000000"/>
                <w:szCs w:val="22"/>
                <w:lang w:eastAsia="el-GR"/>
              </w:rPr>
              <w:t>ΠΑΡΑΡΤΗΜΑ Β1</w:t>
            </w:r>
          </w:p>
        </w:tc>
      </w:tr>
      <w:tr w:rsidR="00A75947" w:rsidRPr="00C357EF" w:rsidTr="00DE6120">
        <w:trPr>
          <w:trHeight w:val="9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bCs/>
                <w:color w:val="000000"/>
                <w:szCs w:val="22"/>
                <w:lang w:eastAsia="el-GR"/>
              </w:rPr>
            </w:pPr>
            <w:r w:rsidRPr="00C357EF">
              <w:rPr>
                <w:rFonts w:cs="Times New Roman"/>
                <w:bCs/>
                <w:color w:val="000000"/>
                <w:szCs w:val="22"/>
                <w:lang w:eastAsia="el-GR"/>
              </w:rPr>
              <w:t>Α/Α</w:t>
            </w:r>
          </w:p>
        </w:tc>
        <w:tc>
          <w:tcPr>
            <w:tcW w:w="161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bCs/>
                <w:color w:val="000000"/>
                <w:szCs w:val="22"/>
                <w:lang w:eastAsia="el-GR"/>
              </w:rPr>
            </w:pPr>
            <w:r w:rsidRPr="00C357EF">
              <w:rPr>
                <w:rFonts w:cs="Times New Roman"/>
                <w:bCs/>
                <w:color w:val="000000"/>
                <w:szCs w:val="22"/>
                <w:lang w:eastAsia="el-GR"/>
              </w:rPr>
              <w:t>ΚΕΟΚΕ</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bCs/>
                <w:color w:val="000000"/>
                <w:szCs w:val="22"/>
                <w:lang w:eastAsia="el-GR"/>
              </w:rPr>
            </w:pPr>
            <w:r w:rsidRPr="00C357EF">
              <w:rPr>
                <w:rFonts w:cs="Times New Roman"/>
                <w:bCs/>
                <w:color w:val="000000"/>
                <w:szCs w:val="22"/>
                <w:lang w:eastAsia="el-GR"/>
              </w:rPr>
              <w:t>ΠΕΡΙΓΡΑΦΗ ΕΞΕΤΑΣΗΣ</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bCs/>
                <w:color w:val="000000"/>
                <w:szCs w:val="22"/>
                <w:lang w:eastAsia="el-GR"/>
              </w:rPr>
            </w:pPr>
            <w:r w:rsidRPr="00C357EF">
              <w:rPr>
                <w:rFonts w:cs="Times New Roman"/>
                <w:bCs/>
                <w:color w:val="000000"/>
                <w:szCs w:val="22"/>
                <w:lang w:eastAsia="el-GR"/>
              </w:rPr>
              <w:t>TIMH/ TEST</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bCs/>
                <w:color w:val="000000"/>
                <w:szCs w:val="22"/>
                <w:lang w:eastAsia="el-GR"/>
              </w:rPr>
            </w:pPr>
            <w:r w:rsidRPr="00C357EF">
              <w:rPr>
                <w:rFonts w:cs="Times New Roman"/>
                <w:bCs/>
                <w:color w:val="000000"/>
                <w:szCs w:val="22"/>
                <w:lang w:eastAsia="el-GR"/>
              </w:rPr>
              <w:t>ΠΙΘΑΝΟΣ ΕΤΗΣΙΟΣ ΑΡΙΘΜΟΣ ΤΕΣΤ</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bCs/>
                <w:color w:val="000000"/>
                <w:szCs w:val="22"/>
                <w:lang w:eastAsia="el-GR"/>
              </w:rPr>
            </w:pPr>
            <w:r w:rsidRPr="00C357EF">
              <w:rPr>
                <w:rFonts w:cs="Times New Roman"/>
                <w:bCs/>
                <w:color w:val="000000"/>
                <w:szCs w:val="22"/>
                <w:lang w:eastAsia="el-GR"/>
              </w:rPr>
              <w:t>ΣΥΝΟΛΙΚΟ ΚΟΣΤΟΣ ΧΩΡΙΣ ΦΠΑ</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bCs/>
                <w:color w:val="000000"/>
                <w:szCs w:val="22"/>
                <w:lang w:eastAsia="el-GR"/>
              </w:rPr>
            </w:pPr>
            <w:r w:rsidRPr="00C357EF">
              <w:rPr>
                <w:rFonts w:cs="Times New Roman"/>
                <w:bCs/>
                <w:color w:val="000000"/>
                <w:szCs w:val="22"/>
                <w:lang w:eastAsia="el-GR"/>
              </w:rPr>
              <w:t>ΦΠΑ 24%</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bCs/>
                <w:color w:val="000000"/>
                <w:szCs w:val="22"/>
                <w:lang w:eastAsia="el-GR"/>
              </w:rPr>
            </w:pPr>
            <w:r w:rsidRPr="00C357EF">
              <w:rPr>
                <w:rFonts w:cs="Times New Roman"/>
                <w:bCs/>
                <w:color w:val="000000"/>
                <w:szCs w:val="22"/>
                <w:lang w:eastAsia="el-GR"/>
              </w:rPr>
              <w:t>ΣΥΝΟΛΙΚΟ ΚΟΣΤΟΣ ΜΕ ΦΠΑ</w:t>
            </w:r>
          </w:p>
        </w:tc>
      </w:tr>
      <w:tr w:rsidR="00A75947" w:rsidRPr="00C357EF" w:rsidTr="00DE6120">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1</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11.01.01.03.001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ΑΜΙΝΟΤΡΑΝΣΦΕΡΑΣΗ ΑΛΑΝΙΝΗΣ</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0,11</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16.500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1.815,00 €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435,60 €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2.250,60 €</w:t>
            </w:r>
          </w:p>
        </w:tc>
      </w:tr>
      <w:tr w:rsidR="00A75947" w:rsidRPr="00C357EF" w:rsidTr="00DE6120">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2</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11.01.01.05.001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ΑΛΚΑΛΙΚΗ ΦΩΣΦΑΤΑΣΗ</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0,132</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8.000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1.056,00 €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253,44 €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1.309,44 €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3</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11.01.01.07.001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α-ΑΜΥΛΑΣΗ</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0,257</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4.000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1.028,00 €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246,72 €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1.274,72 €</w:t>
            </w:r>
          </w:p>
        </w:tc>
      </w:tr>
      <w:tr w:rsidR="00A75947" w:rsidRPr="00C357EF" w:rsidTr="00DE6120">
        <w:trPr>
          <w:trHeight w:val="9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4</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11.01.01.10.001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ΑΣΠΑΡΤΙΚΗ ΑΜΙΝΟΤΡΑΝΣΦΕΡΑΣΗ</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0,132</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16.500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2.178,00 €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522,72 €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2.700,72 €</w:t>
            </w:r>
          </w:p>
        </w:tc>
      </w:tr>
      <w:tr w:rsidR="00A75947" w:rsidRPr="00C357EF" w:rsidTr="00DE6120">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5</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11.01.01.11.001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ΨΕΥΔΟΧΟΛΗΝΕΣΤΕΡΑΣΗ</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0,257</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1.600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411,20 €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98,69 €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509,89 €</w:t>
            </w:r>
          </w:p>
        </w:tc>
      </w:tr>
      <w:tr w:rsidR="00A75947" w:rsidRPr="00C357EF" w:rsidTr="00DE6120">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6</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11.01.01.13.001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ΚΡΕΑΤΙΝΙΚΗ ΚΙΝΑΣΗ</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0,202</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2.222,00 €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533,28 €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2.755,28 €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7</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11.01.01.14.001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CK- MB</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0,252</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4.000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1.008,00 €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241,92 €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1.249,92 €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8</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11.01.01.16.001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γ-GT</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0,132</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8.000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1.056,00 €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253,44 €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1.309,44 €</w:t>
            </w:r>
          </w:p>
        </w:tc>
      </w:tr>
      <w:tr w:rsidR="00A75947" w:rsidRPr="00C357EF" w:rsidTr="00DE6120">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9</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11.01.01.19.001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ΓΑΛΑΚΤΙΚΗ ΑΦΥΔΡΟΓΟΝΑΣΗ</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0,138</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9.500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1.311,00 €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314,64 €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1.625,64 €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10</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11.01.01.23.001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ΛΙΠΑΣΗ</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0,273</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1.000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273,00 €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65,52 €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338,52 €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11</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11.02.01.01.001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ΑΛΒΟΥΜΙΝΗ</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0,108</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2.500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270,00 €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64,80 €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334,80 €</w:t>
            </w:r>
          </w:p>
        </w:tc>
      </w:tr>
      <w:tr w:rsidR="00A75947" w:rsidRPr="00C357EF" w:rsidTr="00DE6120">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12</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11.02.01.03.001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ΟΛΙΚΗ ΧΟΛΕΡΥΘΡΙΝΗ</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0,133</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5.000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665,00 €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159,60 €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824,60 €</w:t>
            </w:r>
          </w:p>
        </w:tc>
      </w:tr>
      <w:tr w:rsidR="00A75947" w:rsidRPr="00C357EF" w:rsidTr="00DE6120">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13</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11.02.01.03.002</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ΑΜΕΣΗ ΧΟΛΕΡΥΘΡΙΝΗ</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0,126</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4.000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504,00 €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120,96 €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624,96 €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14</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11.02.01.04.001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ΟΥΡΙΑ</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0,142</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17.000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2.414,00 €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579,36 €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2.993,36 €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lastRenderedPageBreak/>
              <w:t>15</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11.02.01.05.001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ΧΟΛΗΣΤΕΡΟΛΗ</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0,123</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7.500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922,50 €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221,40 €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1.143,90 €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16</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11.02.01.07.001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ΚΡΕΑΤΙΝΙΝΗ</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0,093</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17.000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1.581,00 €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379,44 €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1.960,44 €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17</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11.02.01.13.001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ΓΛΥΚΟΖΗ</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0,102</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18.000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1.836,00 €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440,64 €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2.276,64 €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18</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11.02.01.15.001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HDL</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0,372</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6.000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2.232,00 €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535,68 €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2.767,68 €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19</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11.02.01.16.001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ΣΙΔΗΡΟΣ</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0,128</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3.500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448,00 €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107,52 €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555,52 €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20</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11.02.01.18.001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ΓΑΛΑΚΤΙΚΟ ΟΞΥ</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0,952</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190,40 €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45,70 €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236,10 €</w:t>
            </w:r>
          </w:p>
        </w:tc>
      </w:tr>
      <w:tr w:rsidR="00A75947" w:rsidRPr="00C357EF" w:rsidTr="00DE6120">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21</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11.02.01.21.001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LDL ΧΟΛΗΣΤΕΡΟΛΗ</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0,104</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6.500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676,00 €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162,24 €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838,24 €</w:t>
            </w:r>
          </w:p>
        </w:tc>
      </w:tr>
      <w:tr w:rsidR="00A75947" w:rsidRPr="00C357EF" w:rsidTr="00DE6120">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22</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11.02.01.30.001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ΟΛΙΚΑ ΛΕΥΚΩΜΑΤΑ</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0,104</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2.500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260,00 €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62,40 €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322,40 €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23</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11.02.01.31.001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ΤΡΙΓΛΥΚΕΡΙΔΙΑ</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0,142</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7.000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994,00 €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238,56 €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1.232,56 €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24</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11.02.01.32.001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ΟΥΡΙΚΟ ΟΞΥ</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0,145</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7.000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1.015,00 €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243,60 €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1.258,60 €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25</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11.03.01.03.001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ΑΣΒΕΣΤΙΟ</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0,18</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3.000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540,00 €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129,60 €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669,60 €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26</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11.03.01.07.001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ΜΑΓΝΗΣΙΟ</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0,138</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1.500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207,00 €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49,68 €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256,68 €</w:t>
            </w:r>
          </w:p>
        </w:tc>
      </w:tr>
      <w:tr w:rsidR="00A75947" w:rsidRPr="00C357EF" w:rsidTr="00DE6120">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27</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11.03.01.08.001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ΑΝΟΡΓΑΝΟΣ ΦΩΣΦΟΡΟΣ</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0,216</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2.500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540,00 €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129,60 €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669,60 €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28</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11.04.01.03.001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ΧΛΩΡΙΟ</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0,086</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946,00 €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227,04 €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1.173,04 €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29</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11.04.01.06.001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ΚΑΛΙΟ</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0,086</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26.000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2.236,00 €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536,64 €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2.772,64 €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30</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11.04.01.07.001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ΝΑΤΡΙΟ</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0,086</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26.000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2.236,00 €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536,64 €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2.772,64 €</w:t>
            </w:r>
          </w:p>
        </w:tc>
      </w:tr>
      <w:tr w:rsidR="00A75947" w:rsidRPr="00C357EF" w:rsidTr="00DE6120">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31</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12.01.03.01.002</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ΛΕΥΚΩΜΑ ΟΥΡΩΝ/ ΕΝΥ</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0,492</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49,20 €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11,81 €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61,01 €</w:t>
            </w:r>
          </w:p>
        </w:tc>
      </w:tr>
      <w:tr w:rsidR="00A75947" w:rsidRPr="00C357EF" w:rsidTr="00DE6120">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32</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12.01.04.21.001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ΛΙΠΟΠΡΩΤΕΪΝΗ (a)</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1,5</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300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450,00 €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108,00 €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558,00 €</w:t>
            </w:r>
          </w:p>
        </w:tc>
      </w:tr>
      <w:tr w:rsidR="00A75947" w:rsidRPr="00C357EF" w:rsidTr="00DE6120">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33</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18.11.01.09.001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C-ΑΝΤΙΔΡΩΣΑ ΠΡΩΤΕΪΝΗ</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0,824</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12.000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9.888,00 €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2.373,12 €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12.261,12 €</w:t>
            </w:r>
          </w:p>
        </w:tc>
      </w:tr>
      <w:tr w:rsidR="00A75947" w:rsidRPr="00C357EF" w:rsidTr="00DE6120">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34</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11.02.01.14.001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ΓΛΥΚΟΖΥΛΙΩΜΕΝΗ ΑΙΜΟΣΦΑΙΡΙΝΗ</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1,252</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3.000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3.756,00 €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901,44 €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4.657,44 €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35</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12.01.03.08.001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ΤΡΑΝΣΦΕΡΙΝΗ</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300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330,00 €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79,20 €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409,20 €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36</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12.01.03.03.001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ΑΠΤΟΣΦΑΙΡΙΝΗ</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220,00 €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52,80 €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272,80 €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lastRenderedPageBreak/>
              <w:t>37</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18.01.02.03.001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C3</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0,9</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180,00 €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43,20 €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223,20 €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38</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18.01.02.055.001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C4</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0,9</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180,00 €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43,20 €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223,20 €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39</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12.01.9009.001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CYSTATIN C</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0,9</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90,00 €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21,60 €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111,60 €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40</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18.01.01.01.001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proofErr w:type="spellStart"/>
            <w:r w:rsidRPr="00C357EF">
              <w:rPr>
                <w:rFonts w:cs="Times New Roman"/>
                <w:color w:val="000000"/>
                <w:szCs w:val="22"/>
                <w:lang w:eastAsia="el-GR"/>
              </w:rPr>
              <w:t>IgA</w:t>
            </w:r>
            <w:proofErr w:type="spellEnd"/>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0,572</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114,40 €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27,46 €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141,86 €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41</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18.01.01.07.001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proofErr w:type="spellStart"/>
            <w:r w:rsidRPr="00C357EF">
              <w:rPr>
                <w:rFonts w:cs="Times New Roman"/>
                <w:color w:val="000000"/>
                <w:szCs w:val="22"/>
                <w:lang w:eastAsia="el-GR"/>
              </w:rPr>
              <w:t>IgM</w:t>
            </w:r>
            <w:proofErr w:type="spellEnd"/>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0,572</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114,40 €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27,46 €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141,86 €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42</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18.01.01.05.001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proofErr w:type="spellStart"/>
            <w:r w:rsidRPr="00C357EF">
              <w:rPr>
                <w:rFonts w:cs="Times New Roman"/>
                <w:color w:val="000000"/>
                <w:szCs w:val="22"/>
                <w:lang w:eastAsia="el-GR"/>
              </w:rPr>
              <w:t>IgG</w:t>
            </w:r>
            <w:proofErr w:type="spellEnd"/>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0,572</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114,40 €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27,46 €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141,86 €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43</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12.07.01.06.001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STFR</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0,302</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300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90,60 €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21,74 €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112,34 €</w:t>
            </w:r>
          </w:p>
        </w:tc>
      </w:tr>
      <w:tr w:rsidR="00A75947" w:rsidRPr="00C357EF" w:rsidTr="00DE6120">
        <w:trPr>
          <w:trHeight w:val="6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44</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12.03.90.02.001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β2 ΜΙΚΡΟΣΦΑΡΙΝΗ</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0,9</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90,00 €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21,60 €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111,60 €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45</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18.11.01.05.001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ASLO</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1,252</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250,40 €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60,10 €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310,50 €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46</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18.11.01.10.001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RF</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1,052</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210,40 €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50,50 €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260,90 €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47</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13.02.05.03.002</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D-DIMERS</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1,5</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2.000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3.000,00 €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720,00 €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3.720,00 €</w:t>
            </w:r>
          </w:p>
        </w:tc>
      </w:tr>
      <w:tr w:rsidR="00A75947" w:rsidRPr="00C357EF" w:rsidTr="00DE6120">
        <w:trPr>
          <w:trHeight w:val="315"/>
        </w:trPr>
        <w:tc>
          <w:tcPr>
            <w:tcW w:w="916" w:type="dxa"/>
            <w:tcBorders>
              <w:top w:val="nil"/>
              <w:left w:val="single" w:sz="8" w:space="0" w:color="auto"/>
              <w:bottom w:val="single" w:sz="8" w:space="0" w:color="auto"/>
              <w:right w:val="single" w:sz="8" w:space="0" w:color="auto"/>
            </w:tcBorders>
            <w:shd w:val="clear" w:color="auto" w:fill="auto"/>
            <w:vAlign w:val="bottom"/>
            <w:hideMark/>
          </w:tcPr>
          <w:p w:rsidR="00A75947" w:rsidRPr="00C357EF" w:rsidRDefault="00A75947" w:rsidP="00DE6120">
            <w:pPr>
              <w:spacing w:after="0"/>
              <w:jc w:val="center"/>
              <w:rPr>
                <w:rFonts w:cs="Times New Roman"/>
                <w:color w:val="000000"/>
                <w:szCs w:val="22"/>
                <w:lang w:eastAsia="el-GR"/>
              </w:rPr>
            </w:pPr>
            <w:r w:rsidRPr="00C357EF">
              <w:rPr>
                <w:rFonts w:cs="Times New Roman"/>
                <w:color w:val="000000"/>
                <w:szCs w:val="22"/>
                <w:lang w:eastAsia="el-GR"/>
              </w:rPr>
              <w:t>48</w:t>
            </w:r>
          </w:p>
        </w:tc>
        <w:tc>
          <w:tcPr>
            <w:tcW w:w="1618" w:type="dxa"/>
            <w:tcBorders>
              <w:top w:val="nil"/>
              <w:left w:val="nil"/>
              <w:bottom w:val="single" w:sz="8" w:space="0" w:color="auto"/>
              <w:right w:val="single" w:sz="8" w:space="0" w:color="auto"/>
            </w:tcBorders>
            <w:shd w:val="clear" w:color="auto" w:fill="auto"/>
            <w:noWrap/>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11.02.01.17.001</w:t>
            </w:r>
          </w:p>
        </w:tc>
        <w:tc>
          <w:tcPr>
            <w:tcW w:w="2251"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UIBC</w:t>
            </w:r>
          </w:p>
        </w:tc>
        <w:tc>
          <w:tcPr>
            <w:tcW w:w="137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0,9</w:t>
            </w:r>
          </w:p>
        </w:tc>
        <w:tc>
          <w:tcPr>
            <w:tcW w:w="1768"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300</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270,00 €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64,80 €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334,80 €</w:t>
            </w:r>
          </w:p>
        </w:tc>
      </w:tr>
      <w:tr w:rsidR="00A75947" w:rsidRPr="00C357EF" w:rsidTr="00DE6120">
        <w:trPr>
          <w:trHeight w:val="330"/>
        </w:trPr>
        <w:tc>
          <w:tcPr>
            <w:tcW w:w="7928"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rsidR="00A75947" w:rsidRPr="00C357EF" w:rsidRDefault="00A75947" w:rsidP="00DE6120">
            <w:pPr>
              <w:spacing w:after="0"/>
              <w:jc w:val="center"/>
              <w:rPr>
                <w:rFonts w:cs="Times New Roman"/>
                <w:bCs/>
                <w:color w:val="000000"/>
                <w:szCs w:val="22"/>
                <w:lang w:eastAsia="el-GR"/>
              </w:rPr>
            </w:pPr>
            <w:r w:rsidRPr="00C357EF">
              <w:rPr>
                <w:rFonts w:cs="Times New Roman"/>
                <w:bCs/>
                <w:color w:val="000000"/>
                <w:szCs w:val="22"/>
                <w:lang w:eastAsia="el-GR"/>
              </w:rPr>
              <w:t>ΣΥΝΟΛΟ</w:t>
            </w:r>
          </w:p>
        </w:tc>
        <w:tc>
          <w:tcPr>
            <w:tcW w:w="1645"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52.468,90 €</w:t>
            </w:r>
          </w:p>
        </w:tc>
        <w:tc>
          <w:tcPr>
            <w:tcW w:w="1583"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12.592,54 €</w:t>
            </w:r>
          </w:p>
        </w:tc>
        <w:tc>
          <w:tcPr>
            <w:tcW w:w="2344" w:type="dxa"/>
            <w:tcBorders>
              <w:top w:val="nil"/>
              <w:left w:val="nil"/>
              <w:bottom w:val="single" w:sz="8" w:space="0" w:color="auto"/>
              <w:right w:val="single" w:sz="8" w:space="0" w:color="auto"/>
            </w:tcBorders>
            <w:shd w:val="clear" w:color="auto" w:fill="auto"/>
            <w:vAlign w:val="bottom"/>
            <w:hideMark/>
          </w:tcPr>
          <w:p w:rsidR="00A75947" w:rsidRPr="00C357EF" w:rsidRDefault="00A75947" w:rsidP="00DE6120">
            <w:pPr>
              <w:spacing w:after="0"/>
              <w:jc w:val="right"/>
              <w:rPr>
                <w:rFonts w:cs="Times New Roman"/>
                <w:color w:val="000000"/>
                <w:szCs w:val="22"/>
                <w:lang w:eastAsia="el-GR"/>
              </w:rPr>
            </w:pPr>
            <w:r w:rsidRPr="00C357EF">
              <w:rPr>
                <w:rFonts w:cs="Times New Roman"/>
                <w:color w:val="000000"/>
                <w:szCs w:val="22"/>
                <w:lang w:eastAsia="el-GR"/>
              </w:rPr>
              <w:t>65.061,44 €</w:t>
            </w:r>
          </w:p>
        </w:tc>
      </w:tr>
    </w:tbl>
    <w:p w:rsidR="00A75947" w:rsidRPr="00C357EF" w:rsidRDefault="00A75947" w:rsidP="00A75947">
      <w:pPr>
        <w:rPr>
          <w:color w:val="000000"/>
          <w:szCs w:val="22"/>
        </w:rPr>
      </w:pPr>
    </w:p>
    <w:p w:rsidR="00A75947" w:rsidRPr="00C357EF" w:rsidRDefault="00A75947" w:rsidP="00A75947">
      <w:pPr>
        <w:pStyle w:val="Web"/>
        <w:jc w:val="both"/>
        <w:rPr>
          <w:rFonts w:ascii="Calibri" w:hAnsi="Calibri"/>
          <w:color w:val="000000"/>
          <w:sz w:val="22"/>
          <w:szCs w:val="22"/>
        </w:rPr>
        <w:sectPr w:rsidR="00A75947" w:rsidRPr="00C357EF" w:rsidSect="005A1775">
          <w:pgSz w:w="16838" w:h="11906" w:orient="landscape"/>
          <w:pgMar w:top="851" w:right="1440" w:bottom="1418" w:left="1440" w:header="709" w:footer="709" w:gutter="0"/>
          <w:cols w:space="708"/>
          <w:docGrid w:linePitch="360"/>
        </w:sectPr>
      </w:pPr>
    </w:p>
    <w:p w:rsidR="00A75947" w:rsidRPr="00C357EF" w:rsidRDefault="00A75947" w:rsidP="00A75947">
      <w:pPr>
        <w:pStyle w:val="Web"/>
        <w:jc w:val="both"/>
        <w:rPr>
          <w:rFonts w:ascii="Calibri" w:hAnsi="Calibri"/>
          <w:color w:val="000000"/>
          <w:sz w:val="22"/>
          <w:szCs w:val="22"/>
        </w:rPr>
      </w:pPr>
    </w:p>
    <w:p w:rsidR="00A75947" w:rsidRDefault="00A75947" w:rsidP="00A75947">
      <w:pPr>
        <w:pStyle w:val="ae"/>
        <w:rPr>
          <w:szCs w:val="22"/>
          <w:lang w:val="el-GR"/>
        </w:rPr>
      </w:pPr>
      <w:r w:rsidRPr="00DC1665">
        <w:rPr>
          <w:szCs w:val="22"/>
          <w:lang w:val="el-GR"/>
        </w:rPr>
        <w:t>Γ. ΑΝΟΣΟΛΟΓΙΚΑ ΑΝΤΙΔΡΑΣΤΗΡΙΑ</w:t>
      </w:r>
    </w:p>
    <w:p w:rsidR="00A75947" w:rsidRPr="00DC1665" w:rsidRDefault="00A75947" w:rsidP="00A75947">
      <w:pPr>
        <w:pStyle w:val="ae"/>
        <w:rPr>
          <w:szCs w:val="22"/>
          <w:lang w:val="el-GR"/>
        </w:rPr>
      </w:pPr>
      <w:r>
        <w:rPr>
          <w:szCs w:val="22"/>
          <w:lang w:val="el-GR"/>
        </w:rPr>
        <w:t>(</w:t>
      </w:r>
      <w:r w:rsidRPr="00DC1665">
        <w:rPr>
          <w:szCs w:val="22"/>
          <w:u w:val="single"/>
          <w:lang w:val="el-GR"/>
        </w:rPr>
        <w:t xml:space="preserve">ΑΦΟΡΑ </w:t>
      </w:r>
      <w:r>
        <w:rPr>
          <w:rFonts w:cs="Times New Roman"/>
          <w:szCs w:val="22"/>
          <w:u w:val="single"/>
          <w:lang w:val="el-GR"/>
        </w:rPr>
        <w:t>ΤΜΗΜΑ 5 ΣΥΣΤΗΜΙΚΟΣ ΑΡΙΘΜΟΣ 64166)</w:t>
      </w:r>
    </w:p>
    <w:p w:rsidR="00A75947" w:rsidRPr="00DC1665" w:rsidRDefault="00A75947" w:rsidP="00A75947">
      <w:pPr>
        <w:pStyle w:val="ae"/>
        <w:rPr>
          <w:szCs w:val="22"/>
          <w:lang w:val="el-GR"/>
        </w:rPr>
      </w:pPr>
    </w:p>
    <w:p w:rsidR="00A75947" w:rsidRPr="00C357EF" w:rsidRDefault="00A75947" w:rsidP="00A75947">
      <w:pPr>
        <w:pStyle w:val="ae"/>
        <w:jc w:val="left"/>
        <w:rPr>
          <w:i/>
          <w:szCs w:val="22"/>
          <w:lang w:val="el-GR"/>
        </w:rPr>
      </w:pPr>
      <w:r w:rsidRPr="00C357EF">
        <w:rPr>
          <w:i/>
          <w:szCs w:val="22"/>
          <w:lang w:val="el-GR"/>
        </w:rPr>
        <w:t>Ζητούνται δύο αναλυτές που να χρησιμοποιούν τα ίδια αντιδραστήρια και αναλώσιμα.</w:t>
      </w:r>
    </w:p>
    <w:p w:rsidR="00A75947" w:rsidRPr="00C357EF" w:rsidRDefault="00A75947" w:rsidP="00A75947">
      <w:pPr>
        <w:pStyle w:val="ae"/>
        <w:jc w:val="left"/>
        <w:rPr>
          <w:szCs w:val="22"/>
          <w:lang w:val="el-GR"/>
        </w:rPr>
      </w:pPr>
      <w:r w:rsidRPr="00C357EF">
        <w:rPr>
          <w:i/>
          <w:szCs w:val="22"/>
          <w:lang w:val="el-GR"/>
        </w:rPr>
        <w:t>Ο δεύτερος αναλυτής δύναται να είναι μικρότερης ταχύτητας θα πρέπει όμως να πληροί τις προδιαγραφές 1,3,4,6,7,8,9,10,11,12,13,14,15,16,17,18,19,20,21,22,23,24,25</w:t>
      </w:r>
    </w:p>
    <w:p w:rsidR="00A75947" w:rsidRPr="00C357EF" w:rsidRDefault="00A75947" w:rsidP="00A75947">
      <w:pPr>
        <w:pStyle w:val="ae"/>
        <w:rPr>
          <w:szCs w:val="22"/>
          <w:u w:val="single"/>
          <w:lang w:val="el-GR"/>
        </w:rPr>
      </w:pPr>
      <w:r w:rsidRPr="00C357EF">
        <w:rPr>
          <w:szCs w:val="22"/>
          <w:u w:val="single"/>
          <w:lang w:val="el-GR"/>
        </w:rPr>
        <w:t xml:space="preserve">Γ. Τεχνικές προδιαγραφές Αυτόματου Ανοσολογικού αναλυτή </w:t>
      </w:r>
    </w:p>
    <w:p w:rsidR="00A75947" w:rsidRPr="00C357EF" w:rsidRDefault="00A75947" w:rsidP="00A75947">
      <w:pPr>
        <w:numPr>
          <w:ilvl w:val="0"/>
          <w:numId w:val="38"/>
        </w:numPr>
        <w:suppressAutoHyphens w:val="0"/>
        <w:spacing w:before="120" w:after="0"/>
        <w:rPr>
          <w:szCs w:val="22"/>
          <w:lang w:val="el-GR"/>
        </w:rPr>
      </w:pPr>
      <w:r w:rsidRPr="00C357EF">
        <w:rPr>
          <w:szCs w:val="22"/>
          <w:lang w:val="el-GR"/>
        </w:rPr>
        <w:t>Ο Αναλυτής να είναι τυχαίας (</w:t>
      </w:r>
      <w:r w:rsidRPr="00C357EF">
        <w:rPr>
          <w:szCs w:val="22"/>
          <w:lang w:val="en-US"/>
        </w:rPr>
        <w:t>random</w:t>
      </w:r>
      <w:r w:rsidRPr="00C357EF">
        <w:rPr>
          <w:szCs w:val="22"/>
          <w:lang w:val="el-GR"/>
        </w:rPr>
        <w:t>), συνεχούς (</w:t>
      </w:r>
      <w:r w:rsidRPr="00C357EF">
        <w:rPr>
          <w:szCs w:val="22"/>
          <w:lang w:val="en-US"/>
        </w:rPr>
        <w:t>continuous</w:t>
      </w:r>
      <w:r w:rsidRPr="00C357EF">
        <w:rPr>
          <w:szCs w:val="22"/>
          <w:lang w:val="el-GR"/>
        </w:rPr>
        <w:t>) και αμέσου (</w:t>
      </w:r>
      <w:r w:rsidRPr="00C357EF">
        <w:rPr>
          <w:szCs w:val="22"/>
          <w:lang w:val="en-US"/>
        </w:rPr>
        <w:t>immediate</w:t>
      </w:r>
      <w:r w:rsidRPr="00C357EF">
        <w:rPr>
          <w:szCs w:val="22"/>
          <w:lang w:val="el-GR"/>
        </w:rPr>
        <w:t>) προσπελάσεως (για τα επείγοντα δείγματα).</w:t>
      </w:r>
    </w:p>
    <w:p w:rsidR="00A75947" w:rsidRPr="00C357EF" w:rsidRDefault="00A75947" w:rsidP="00A75947">
      <w:pPr>
        <w:numPr>
          <w:ilvl w:val="0"/>
          <w:numId w:val="38"/>
        </w:numPr>
        <w:suppressAutoHyphens w:val="0"/>
        <w:spacing w:before="120" w:after="0"/>
        <w:rPr>
          <w:szCs w:val="22"/>
          <w:lang w:val="el-GR"/>
        </w:rPr>
      </w:pPr>
      <w:r w:rsidRPr="00C357EF">
        <w:rPr>
          <w:szCs w:val="22"/>
          <w:lang w:val="el-GR"/>
        </w:rPr>
        <w:t xml:space="preserve"> Η ταχύτητα του αναλυτή να είναι τουλάχιστον 180 εξετάσεις την ώρα εκτελώντας εξετάσεις δύο σταδίων.</w:t>
      </w:r>
    </w:p>
    <w:p w:rsidR="00A75947" w:rsidRPr="00C357EF" w:rsidRDefault="00A75947" w:rsidP="00A75947">
      <w:pPr>
        <w:numPr>
          <w:ilvl w:val="0"/>
          <w:numId w:val="38"/>
        </w:numPr>
        <w:suppressAutoHyphens w:val="0"/>
        <w:spacing w:before="120" w:after="0"/>
        <w:rPr>
          <w:szCs w:val="22"/>
          <w:lang w:val="el-GR"/>
        </w:rPr>
      </w:pPr>
      <w:r w:rsidRPr="00C357EF">
        <w:rPr>
          <w:szCs w:val="22"/>
          <w:lang w:val="el-GR"/>
        </w:rPr>
        <w:t>Ο χρόνος λήψης αποτελέσματος για μια εξέταση να μην υπερβαίνει τα 45 λεπτά για όλες τις ζητούμενες εξετάσεις.</w:t>
      </w:r>
    </w:p>
    <w:p w:rsidR="00A75947" w:rsidRPr="00C357EF" w:rsidRDefault="00A75947" w:rsidP="00A75947">
      <w:pPr>
        <w:numPr>
          <w:ilvl w:val="0"/>
          <w:numId w:val="38"/>
        </w:numPr>
        <w:suppressAutoHyphens w:val="0"/>
        <w:spacing w:before="120" w:after="0"/>
        <w:rPr>
          <w:szCs w:val="22"/>
          <w:lang w:val="el-GR"/>
        </w:rPr>
      </w:pPr>
      <w:r w:rsidRPr="00C357EF">
        <w:rPr>
          <w:szCs w:val="22"/>
          <w:lang w:val="el-GR"/>
        </w:rPr>
        <w:t>Να έχει τουλάχιστον 20 θέσεις αντιδραστηρίων και να παρέχεται ασφαλής συντήρηση αυτών (ψυγείο).</w:t>
      </w:r>
    </w:p>
    <w:p w:rsidR="00A75947" w:rsidRPr="00C357EF" w:rsidRDefault="00A75947" w:rsidP="00A75947">
      <w:pPr>
        <w:numPr>
          <w:ilvl w:val="0"/>
          <w:numId w:val="38"/>
        </w:numPr>
        <w:suppressAutoHyphens w:val="0"/>
        <w:spacing w:before="120" w:after="0"/>
        <w:rPr>
          <w:szCs w:val="22"/>
          <w:lang w:val="el-GR"/>
        </w:rPr>
      </w:pPr>
      <w:r w:rsidRPr="00C357EF">
        <w:rPr>
          <w:szCs w:val="22"/>
          <w:lang w:val="el-GR"/>
        </w:rPr>
        <w:t>Η δυναμικότητα του αναλυτή για εφάπαξ φόρτωσή του να είναι τουλάχιστον 120 δείγματα.</w:t>
      </w:r>
    </w:p>
    <w:p w:rsidR="00A75947" w:rsidRPr="00C357EF" w:rsidRDefault="00A75947" w:rsidP="00A75947">
      <w:pPr>
        <w:numPr>
          <w:ilvl w:val="0"/>
          <w:numId w:val="38"/>
        </w:numPr>
        <w:suppressAutoHyphens w:val="0"/>
        <w:spacing w:before="120" w:after="0"/>
        <w:rPr>
          <w:szCs w:val="22"/>
          <w:lang w:val="el-GR"/>
        </w:rPr>
      </w:pPr>
      <w:r w:rsidRPr="00C357EF">
        <w:rPr>
          <w:szCs w:val="22"/>
          <w:lang w:val="el-GR"/>
        </w:rPr>
        <w:t>Να έχει δυνατότητα ανίχνευσης στάθμης υγρών (αντιδραστηρίων και δειγμάτων).</w:t>
      </w:r>
    </w:p>
    <w:p w:rsidR="00A75947" w:rsidRPr="00C357EF" w:rsidRDefault="00A75947" w:rsidP="00A75947">
      <w:pPr>
        <w:numPr>
          <w:ilvl w:val="0"/>
          <w:numId w:val="38"/>
        </w:numPr>
        <w:suppressAutoHyphens w:val="0"/>
        <w:spacing w:before="120" w:after="0"/>
        <w:rPr>
          <w:szCs w:val="22"/>
          <w:lang w:val="el-GR"/>
        </w:rPr>
      </w:pPr>
      <w:r w:rsidRPr="00C357EF">
        <w:rPr>
          <w:szCs w:val="22"/>
          <w:lang w:val="el-GR"/>
        </w:rPr>
        <w:t>Να ανιχνεύει αυτόματα τυχόν παρουσία θρόμβων και φυσαλίδων στο δείγμα και τα αντιδραστήρια.</w:t>
      </w:r>
    </w:p>
    <w:p w:rsidR="00A75947" w:rsidRPr="00C357EF" w:rsidRDefault="00A75947" w:rsidP="00A75947">
      <w:pPr>
        <w:numPr>
          <w:ilvl w:val="0"/>
          <w:numId w:val="38"/>
        </w:numPr>
        <w:suppressAutoHyphens w:val="0"/>
        <w:spacing w:before="120" w:after="0"/>
        <w:rPr>
          <w:szCs w:val="22"/>
          <w:lang w:val="el-GR"/>
        </w:rPr>
      </w:pPr>
      <w:r w:rsidRPr="00C357EF">
        <w:rPr>
          <w:szCs w:val="22"/>
          <w:lang w:val="el-GR"/>
        </w:rPr>
        <w:t xml:space="preserve">Να έχει δυνατότητα ανάγνωσης αντιδραστηρίων και δειγμάτων με </w:t>
      </w:r>
      <w:r w:rsidRPr="00C357EF">
        <w:rPr>
          <w:szCs w:val="22"/>
          <w:lang w:val="en-US"/>
        </w:rPr>
        <w:t>BAR</w:t>
      </w:r>
      <w:r w:rsidRPr="00C357EF">
        <w:rPr>
          <w:szCs w:val="22"/>
          <w:lang w:val="el-GR"/>
        </w:rPr>
        <w:t xml:space="preserve"> </w:t>
      </w:r>
      <w:r w:rsidRPr="00C357EF">
        <w:rPr>
          <w:szCs w:val="22"/>
          <w:lang w:val="en-US"/>
        </w:rPr>
        <w:t>CODE</w:t>
      </w:r>
      <w:r w:rsidRPr="00C357EF">
        <w:rPr>
          <w:szCs w:val="22"/>
          <w:lang w:val="el-GR"/>
        </w:rPr>
        <w:t xml:space="preserve"> καθώς και δυνατότητα αμφίδρομης επικοινωνίας με εξωτερικό λογισμικό.</w:t>
      </w:r>
    </w:p>
    <w:p w:rsidR="00A75947" w:rsidRPr="00C357EF" w:rsidRDefault="00A75947" w:rsidP="00A75947">
      <w:pPr>
        <w:numPr>
          <w:ilvl w:val="0"/>
          <w:numId w:val="38"/>
        </w:numPr>
        <w:suppressAutoHyphens w:val="0"/>
        <w:spacing w:before="120" w:after="0"/>
        <w:rPr>
          <w:szCs w:val="22"/>
          <w:lang w:val="el-GR"/>
        </w:rPr>
      </w:pPr>
      <w:r w:rsidRPr="00C357EF">
        <w:rPr>
          <w:szCs w:val="22"/>
          <w:lang w:val="el-GR"/>
        </w:rPr>
        <w:t>Να μην απαιτούνται συχνές βαθμονομήσεις, δηλαδή η βαθμονόμηση (καμπύλη) για κάθε εξέταση να έχει σταθερότητα τουλάχιστον  30 ημερών.</w:t>
      </w:r>
    </w:p>
    <w:p w:rsidR="00A75947" w:rsidRPr="00C357EF" w:rsidRDefault="00A75947" w:rsidP="00A75947">
      <w:pPr>
        <w:numPr>
          <w:ilvl w:val="0"/>
          <w:numId w:val="38"/>
        </w:numPr>
        <w:suppressAutoHyphens w:val="0"/>
        <w:spacing w:before="120" w:after="0"/>
        <w:rPr>
          <w:szCs w:val="22"/>
          <w:lang w:val="el-GR"/>
        </w:rPr>
      </w:pPr>
      <w:r w:rsidRPr="00C357EF">
        <w:rPr>
          <w:szCs w:val="22"/>
          <w:lang w:val="el-GR"/>
        </w:rPr>
        <w:t>Τα Αντιδραστήρια, οι βαθμονομητές και οι οροί ελέγχου να είναι όλα έτοιμα προς χρήση χωρίς να απαιτείται προθέρμανση ή ανασύσταση.</w:t>
      </w:r>
    </w:p>
    <w:p w:rsidR="00A75947" w:rsidRPr="00C357EF" w:rsidRDefault="00A75947" w:rsidP="00A75947">
      <w:pPr>
        <w:numPr>
          <w:ilvl w:val="0"/>
          <w:numId w:val="38"/>
        </w:numPr>
        <w:suppressAutoHyphens w:val="0"/>
        <w:spacing w:before="120" w:after="0"/>
        <w:rPr>
          <w:szCs w:val="22"/>
          <w:lang w:val="el-GR"/>
        </w:rPr>
      </w:pPr>
      <w:r w:rsidRPr="00C357EF">
        <w:rPr>
          <w:szCs w:val="22"/>
          <w:lang w:val="el-GR"/>
        </w:rPr>
        <w:t>Να διαθέτει πρόγραμμα εσωτερικού ελέγχου ποιότητας.</w:t>
      </w:r>
    </w:p>
    <w:p w:rsidR="00A75947" w:rsidRPr="00C357EF" w:rsidRDefault="00A75947" w:rsidP="00A75947">
      <w:pPr>
        <w:numPr>
          <w:ilvl w:val="0"/>
          <w:numId w:val="38"/>
        </w:numPr>
        <w:suppressAutoHyphens w:val="0"/>
        <w:spacing w:before="120" w:after="0"/>
        <w:rPr>
          <w:szCs w:val="22"/>
          <w:lang w:val="el-GR"/>
        </w:rPr>
      </w:pPr>
      <w:r w:rsidRPr="00C357EF">
        <w:rPr>
          <w:szCs w:val="22"/>
          <w:lang w:val="el-GR"/>
        </w:rPr>
        <w:t>Να υπάρχει η δυνατότητα αυτόματων αραιώσεων, αυτόματων επαναλήψεων καθώς και αυτόματη επανάληψη σε διαφορετική εξέταση (</w:t>
      </w:r>
      <w:r w:rsidRPr="00C357EF">
        <w:rPr>
          <w:szCs w:val="22"/>
          <w:lang w:val="en-US"/>
        </w:rPr>
        <w:t>Reflex</w:t>
      </w:r>
      <w:r w:rsidRPr="00C357EF">
        <w:rPr>
          <w:szCs w:val="22"/>
          <w:lang w:val="el-GR"/>
        </w:rPr>
        <w:t xml:space="preserve"> </w:t>
      </w:r>
      <w:r w:rsidRPr="00C357EF">
        <w:rPr>
          <w:szCs w:val="22"/>
          <w:lang w:val="en-US"/>
        </w:rPr>
        <w:t>testing</w:t>
      </w:r>
      <w:r w:rsidRPr="00C357EF">
        <w:rPr>
          <w:szCs w:val="22"/>
          <w:lang w:val="el-GR"/>
        </w:rPr>
        <w:t>).</w:t>
      </w:r>
    </w:p>
    <w:p w:rsidR="00A75947" w:rsidRPr="00C357EF" w:rsidRDefault="00A75947" w:rsidP="00A75947">
      <w:pPr>
        <w:numPr>
          <w:ilvl w:val="0"/>
          <w:numId w:val="38"/>
        </w:numPr>
        <w:suppressAutoHyphens w:val="0"/>
        <w:spacing w:before="120" w:after="0"/>
        <w:rPr>
          <w:szCs w:val="22"/>
          <w:lang w:val="el-GR"/>
        </w:rPr>
      </w:pPr>
      <w:r w:rsidRPr="00C357EF">
        <w:rPr>
          <w:szCs w:val="22"/>
          <w:lang w:val="el-GR"/>
        </w:rPr>
        <w:t>Να εκτελεί τις εξετάσεις που ζητούνται και ήδη εκτελούνται στο εργαστήριο.</w:t>
      </w:r>
    </w:p>
    <w:p w:rsidR="00A75947" w:rsidRPr="00C357EF" w:rsidRDefault="00A75947" w:rsidP="00A75947">
      <w:pPr>
        <w:numPr>
          <w:ilvl w:val="0"/>
          <w:numId w:val="38"/>
        </w:numPr>
        <w:suppressAutoHyphens w:val="0"/>
        <w:spacing w:before="120" w:after="0"/>
        <w:rPr>
          <w:szCs w:val="22"/>
          <w:lang w:val="el-GR"/>
        </w:rPr>
      </w:pPr>
      <w:r w:rsidRPr="00C357EF">
        <w:rPr>
          <w:szCs w:val="22"/>
          <w:lang w:val="el-GR"/>
        </w:rPr>
        <w:t>Η πλειοψηφία των εξετάσεων να είναι δύο σταδίων (2</w:t>
      </w:r>
      <w:r w:rsidRPr="00C357EF">
        <w:rPr>
          <w:szCs w:val="22"/>
          <w:lang w:val="en-US"/>
        </w:rPr>
        <w:t>step</w:t>
      </w:r>
      <w:r w:rsidRPr="00C357EF">
        <w:rPr>
          <w:szCs w:val="22"/>
          <w:lang w:val="el-GR"/>
        </w:rPr>
        <w:t xml:space="preserve">) για την αποφυγή του φαινομένου </w:t>
      </w:r>
      <w:r w:rsidRPr="00C357EF">
        <w:rPr>
          <w:szCs w:val="22"/>
          <w:lang w:val="en-US"/>
        </w:rPr>
        <w:t>Hook</w:t>
      </w:r>
      <w:r w:rsidRPr="00C357EF">
        <w:rPr>
          <w:szCs w:val="22"/>
          <w:lang w:val="el-GR"/>
        </w:rPr>
        <w:t xml:space="preserve"> </w:t>
      </w:r>
      <w:r w:rsidRPr="00C357EF">
        <w:rPr>
          <w:szCs w:val="22"/>
          <w:lang w:val="en-US"/>
        </w:rPr>
        <w:t>Effect</w:t>
      </w:r>
      <w:r w:rsidRPr="00C357EF">
        <w:rPr>
          <w:szCs w:val="22"/>
          <w:lang w:val="el-GR"/>
        </w:rPr>
        <w:t>.</w:t>
      </w:r>
    </w:p>
    <w:p w:rsidR="00A75947" w:rsidRPr="00C357EF" w:rsidRDefault="00A75947" w:rsidP="00A75947">
      <w:pPr>
        <w:numPr>
          <w:ilvl w:val="0"/>
          <w:numId w:val="38"/>
        </w:numPr>
        <w:suppressAutoHyphens w:val="0"/>
        <w:spacing w:before="120" w:after="0"/>
        <w:rPr>
          <w:szCs w:val="22"/>
          <w:lang w:val="el-GR"/>
        </w:rPr>
      </w:pPr>
      <w:r w:rsidRPr="00C357EF">
        <w:rPr>
          <w:szCs w:val="22"/>
          <w:lang w:val="el-GR"/>
        </w:rPr>
        <w:t xml:space="preserve">Να συνοδεύεται από Η/Υ, εκτυπωτή, </w:t>
      </w:r>
      <w:r w:rsidRPr="00C357EF">
        <w:rPr>
          <w:szCs w:val="22"/>
          <w:lang w:val="en-US"/>
        </w:rPr>
        <w:t>UPS</w:t>
      </w:r>
      <w:r w:rsidRPr="00C357EF">
        <w:rPr>
          <w:szCs w:val="22"/>
          <w:lang w:val="el-GR"/>
        </w:rPr>
        <w:t xml:space="preserve"> και οτιδήποτε άλλο απαιτείται για την εύρυθμη λειτουργία του.</w:t>
      </w:r>
    </w:p>
    <w:p w:rsidR="00A75947" w:rsidRPr="00C357EF" w:rsidRDefault="00A75947" w:rsidP="00A75947">
      <w:pPr>
        <w:numPr>
          <w:ilvl w:val="0"/>
          <w:numId w:val="38"/>
        </w:numPr>
        <w:suppressAutoHyphens w:val="0"/>
        <w:spacing w:before="120" w:after="0"/>
        <w:rPr>
          <w:szCs w:val="22"/>
        </w:rPr>
      </w:pPr>
      <w:r w:rsidRPr="00C357EF">
        <w:rPr>
          <w:szCs w:val="22"/>
          <w:lang w:val="el-GR"/>
        </w:rPr>
        <w:t xml:space="preserve">Να υπάρχει προηγούμενη εμπειρία της προσφέρουσας εταιρείας στα ζητούμενα αντιδραστήρια και αναλυτές. </w:t>
      </w:r>
      <w:proofErr w:type="spellStart"/>
      <w:r w:rsidRPr="00C357EF">
        <w:rPr>
          <w:szCs w:val="22"/>
        </w:rPr>
        <w:t>Να</w:t>
      </w:r>
      <w:proofErr w:type="spellEnd"/>
      <w:r w:rsidRPr="00C357EF">
        <w:rPr>
          <w:szCs w:val="22"/>
        </w:rPr>
        <w:t xml:space="preserve"> </w:t>
      </w:r>
      <w:proofErr w:type="spellStart"/>
      <w:r w:rsidRPr="00C357EF">
        <w:rPr>
          <w:szCs w:val="22"/>
        </w:rPr>
        <w:t>κατατεθεί</w:t>
      </w:r>
      <w:proofErr w:type="spellEnd"/>
      <w:r w:rsidRPr="00C357EF">
        <w:rPr>
          <w:szCs w:val="22"/>
        </w:rPr>
        <w:t xml:space="preserve"> </w:t>
      </w:r>
      <w:proofErr w:type="spellStart"/>
      <w:r w:rsidRPr="00C357EF">
        <w:rPr>
          <w:szCs w:val="22"/>
        </w:rPr>
        <w:t>σχετικό</w:t>
      </w:r>
      <w:proofErr w:type="spellEnd"/>
      <w:r w:rsidRPr="00C357EF">
        <w:rPr>
          <w:szCs w:val="22"/>
        </w:rPr>
        <w:t xml:space="preserve"> </w:t>
      </w:r>
      <w:proofErr w:type="spellStart"/>
      <w:r w:rsidRPr="00C357EF">
        <w:rPr>
          <w:szCs w:val="22"/>
        </w:rPr>
        <w:t>αναλυτικό</w:t>
      </w:r>
      <w:proofErr w:type="spellEnd"/>
      <w:r w:rsidRPr="00C357EF">
        <w:rPr>
          <w:szCs w:val="22"/>
        </w:rPr>
        <w:t xml:space="preserve"> </w:t>
      </w:r>
      <w:proofErr w:type="spellStart"/>
      <w:r w:rsidRPr="00C357EF">
        <w:rPr>
          <w:szCs w:val="22"/>
        </w:rPr>
        <w:t>πελατολόγιο</w:t>
      </w:r>
      <w:proofErr w:type="spellEnd"/>
      <w:r w:rsidRPr="00C357EF">
        <w:rPr>
          <w:szCs w:val="22"/>
        </w:rPr>
        <w:t xml:space="preserve">. </w:t>
      </w:r>
    </w:p>
    <w:p w:rsidR="00A75947" w:rsidRPr="00C357EF" w:rsidRDefault="00A75947" w:rsidP="00A75947">
      <w:pPr>
        <w:numPr>
          <w:ilvl w:val="0"/>
          <w:numId w:val="38"/>
        </w:numPr>
        <w:suppressAutoHyphens w:val="0"/>
        <w:spacing w:before="120" w:after="0"/>
        <w:rPr>
          <w:szCs w:val="22"/>
          <w:lang w:val="el-GR"/>
        </w:rPr>
      </w:pPr>
      <w:r w:rsidRPr="00C357EF">
        <w:rPr>
          <w:szCs w:val="22"/>
          <w:lang w:val="el-GR"/>
        </w:rPr>
        <w:t xml:space="preserve">Να μπορεί να συνδεθεί στο </w:t>
      </w:r>
      <w:r w:rsidRPr="00C357EF">
        <w:rPr>
          <w:szCs w:val="22"/>
          <w:lang w:val="en-US"/>
        </w:rPr>
        <w:t>LIS</w:t>
      </w:r>
      <w:r w:rsidRPr="00C357EF">
        <w:rPr>
          <w:szCs w:val="22"/>
          <w:lang w:val="el-GR"/>
        </w:rPr>
        <w:t xml:space="preserve"> του εργαστηρίου με ευθύνη και δαπάνη της εταιρείας.</w:t>
      </w:r>
    </w:p>
    <w:p w:rsidR="00A75947" w:rsidRPr="00C357EF" w:rsidRDefault="00A75947" w:rsidP="00A75947">
      <w:pPr>
        <w:numPr>
          <w:ilvl w:val="0"/>
          <w:numId w:val="38"/>
        </w:numPr>
        <w:suppressAutoHyphens w:val="0"/>
        <w:spacing w:before="120" w:after="0"/>
        <w:rPr>
          <w:szCs w:val="22"/>
          <w:lang w:val="el-GR"/>
        </w:rPr>
      </w:pPr>
      <w:r w:rsidRPr="00C357EF">
        <w:rPr>
          <w:szCs w:val="22"/>
          <w:lang w:val="el-GR"/>
        </w:rPr>
        <w:lastRenderedPageBreak/>
        <w:t>Να παρέχονται μέτρα και διαδικασίες  για την ασφαλή  διάθεση των αποβλήτων.</w:t>
      </w:r>
    </w:p>
    <w:p w:rsidR="00A75947" w:rsidRPr="00C357EF" w:rsidRDefault="00A75947" w:rsidP="00A75947">
      <w:pPr>
        <w:rPr>
          <w:szCs w:val="22"/>
          <w:lang w:val="el-GR"/>
        </w:rPr>
      </w:pPr>
    </w:p>
    <w:p w:rsidR="00A75947" w:rsidRPr="00C357EF" w:rsidRDefault="00A75947" w:rsidP="00A75947">
      <w:pPr>
        <w:numPr>
          <w:ilvl w:val="0"/>
          <w:numId w:val="38"/>
        </w:numPr>
        <w:suppressAutoHyphens w:val="0"/>
        <w:spacing w:before="120"/>
        <w:rPr>
          <w:szCs w:val="22"/>
          <w:lang w:val="el-GR"/>
        </w:rPr>
      </w:pPr>
      <w:r w:rsidRPr="00C357EF">
        <w:rPr>
          <w:szCs w:val="22"/>
          <w:lang w:val="el-GR"/>
        </w:rPr>
        <w:t>Ο προμηθευτής έχει την υποχρέωση να εισάγει το εργαστήριο σε πρόγραμμα εσωτερικού και εξωτερικού ποιοτικού ελέγχου από ανεξάρτητο πιστοποιημένο φορέα, επιλογής και υπόδειξης του επιθυμητού σχήματος από το εργαστήριο με δαπάνη της εταιρείας και τα αποτελέσματα να γνωστοποιούνται στο εργαστήριο.</w:t>
      </w:r>
    </w:p>
    <w:p w:rsidR="00A75947" w:rsidRPr="00C357EF" w:rsidRDefault="00A75947" w:rsidP="00A75947">
      <w:pPr>
        <w:numPr>
          <w:ilvl w:val="0"/>
          <w:numId w:val="38"/>
        </w:numPr>
        <w:suppressAutoHyphens w:val="0"/>
        <w:spacing w:before="120"/>
        <w:rPr>
          <w:szCs w:val="22"/>
          <w:lang w:val="el-GR"/>
        </w:rPr>
      </w:pPr>
      <w:r w:rsidRPr="00C357EF">
        <w:rPr>
          <w:szCs w:val="22"/>
          <w:lang w:val="el-GR"/>
        </w:rPr>
        <w:t>Ο προμηθευτής θα πρέπει να προσδιορίσει:</w:t>
      </w:r>
    </w:p>
    <w:p w:rsidR="00A75947" w:rsidRPr="00C357EF" w:rsidRDefault="00A75947" w:rsidP="00A75947">
      <w:pPr>
        <w:spacing w:before="120"/>
        <w:ind w:left="720"/>
        <w:rPr>
          <w:szCs w:val="22"/>
          <w:lang w:val="el-GR"/>
        </w:rPr>
      </w:pPr>
      <w:r w:rsidRPr="00C357EF">
        <w:rPr>
          <w:szCs w:val="22"/>
          <w:lang w:val="el-GR"/>
        </w:rPr>
        <w:t xml:space="preserve">Τον τρόπο καταγραφής του αναλυτικού έργου. Ο αναλυτής θα πρέπει να διαθέτει σύστημα για τη λεπτομερή καταγραφή του αναλυτικού έργου ανά εξέταση (βαθμονομήσεις, εξετάσεις δειγμάτων, επίπεδα ποιοτικού ελέγχου). Ο αριθμός των πραγματοποιούμενων εξετάσεων, </w:t>
      </w:r>
      <w:r w:rsidRPr="00C357EF">
        <w:rPr>
          <w:szCs w:val="22"/>
        </w:rPr>
        <w:t>calibrators</w:t>
      </w:r>
      <w:r w:rsidRPr="00C357EF">
        <w:rPr>
          <w:szCs w:val="22"/>
          <w:lang w:val="el-GR"/>
        </w:rPr>
        <w:t xml:space="preserve"> και </w:t>
      </w:r>
      <w:r w:rsidRPr="00C357EF">
        <w:rPr>
          <w:szCs w:val="22"/>
        </w:rPr>
        <w:t>controls</w:t>
      </w:r>
      <w:r w:rsidRPr="00C357EF">
        <w:rPr>
          <w:szCs w:val="22"/>
          <w:lang w:val="el-GR"/>
        </w:rPr>
        <w:t xml:space="preserve"> πρέπει υποχρεωτικά να καταγράφεται ηλεκτρονικά επακριβώς κατά τρόπο αδιάβλητο με σύστημα καταγραφής εξετάσεων, το οποίο είτε θα είναι ενσωματωμένο στους αναλυτές είτε θα είναι ανεξάρτητο (όχι το </w:t>
      </w:r>
      <w:r w:rsidRPr="00C357EF">
        <w:rPr>
          <w:szCs w:val="22"/>
        </w:rPr>
        <w:t>LIS</w:t>
      </w:r>
      <w:r w:rsidRPr="00C357EF">
        <w:rPr>
          <w:szCs w:val="22"/>
          <w:lang w:val="el-GR"/>
        </w:rPr>
        <w:t>) αλλά άμεσα συνδεδεμένο με αυτούς. Ο προμηθευτής θα ορίσει στην τεχνική του προσφορά την διαδικασία καταγραφής που προτείνει και που θα προσφέρει δωρεάν.</w:t>
      </w:r>
    </w:p>
    <w:p w:rsidR="00A75947" w:rsidRPr="00C357EF" w:rsidRDefault="00A75947" w:rsidP="00A75947">
      <w:pPr>
        <w:pStyle w:val="aff0"/>
        <w:widowControl/>
        <w:numPr>
          <w:ilvl w:val="0"/>
          <w:numId w:val="38"/>
        </w:numPr>
        <w:adjustRightInd/>
        <w:spacing w:before="120" w:after="120" w:line="240" w:lineRule="auto"/>
        <w:contextualSpacing w:val="0"/>
        <w:textAlignment w:val="auto"/>
        <w:rPr>
          <w:rFonts w:ascii="Calibri" w:hAnsi="Calibri"/>
          <w:b w:val="0"/>
          <w:sz w:val="22"/>
          <w:szCs w:val="22"/>
        </w:rPr>
      </w:pPr>
      <w:r w:rsidRPr="00C357EF">
        <w:rPr>
          <w:rFonts w:ascii="Calibri" w:hAnsi="Calibri"/>
          <w:b w:val="0"/>
          <w:sz w:val="22"/>
          <w:szCs w:val="22"/>
        </w:rPr>
        <w:t>Να παρέχεται η δυνατότητα ελέγχου, ενημέρωσης και επικοινωνίας του αναλυτή (</w:t>
      </w:r>
      <w:proofErr w:type="spellStart"/>
      <w:r w:rsidRPr="00C357EF">
        <w:rPr>
          <w:rFonts w:ascii="Calibri" w:hAnsi="Calibri"/>
          <w:b w:val="0"/>
          <w:sz w:val="22"/>
          <w:szCs w:val="22"/>
        </w:rPr>
        <w:t>online</w:t>
      </w:r>
      <w:proofErr w:type="spellEnd"/>
      <w:r w:rsidRPr="00C357EF">
        <w:rPr>
          <w:rFonts w:ascii="Calibri" w:hAnsi="Calibri"/>
          <w:b w:val="0"/>
          <w:sz w:val="22"/>
          <w:szCs w:val="22"/>
        </w:rPr>
        <w:t xml:space="preserve">) από απόσταση μέσω </w:t>
      </w:r>
      <w:proofErr w:type="spellStart"/>
      <w:r w:rsidRPr="00C357EF">
        <w:rPr>
          <w:rFonts w:ascii="Calibri" w:hAnsi="Calibri"/>
          <w:b w:val="0"/>
          <w:sz w:val="22"/>
          <w:szCs w:val="22"/>
        </w:rPr>
        <w:t>modem</w:t>
      </w:r>
      <w:proofErr w:type="spellEnd"/>
      <w:r w:rsidRPr="00C357EF">
        <w:rPr>
          <w:rFonts w:ascii="Calibri" w:hAnsi="Calibri"/>
          <w:b w:val="0"/>
          <w:sz w:val="22"/>
          <w:szCs w:val="22"/>
        </w:rPr>
        <w:t xml:space="preserve"> με το τεχνικό τμήμα (</w:t>
      </w:r>
      <w:proofErr w:type="spellStart"/>
      <w:r w:rsidRPr="00C357EF">
        <w:rPr>
          <w:rFonts w:ascii="Calibri" w:hAnsi="Calibri"/>
          <w:b w:val="0"/>
          <w:sz w:val="22"/>
          <w:szCs w:val="22"/>
        </w:rPr>
        <w:t>service</w:t>
      </w:r>
      <w:proofErr w:type="spellEnd"/>
      <w:r w:rsidRPr="00C357EF">
        <w:rPr>
          <w:rFonts w:ascii="Calibri" w:hAnsi="Calibri"/>
          <w:b w:val="0"/>
          <w:sz w:val="22"/>
          <w:szCs w:val="22"/>
        </w:rPr>
        <w:t>) του προμηθευτή, προκειμένου να επιτυγχάνεται η προληπτική αντιμετώπιση πιθανόν τεχνικών προβλημάτων, ώστε να περιορίζεται όσο το δυνατόν περισσότερο ο νεκρός χρόνος του αναλυτή. Να παρέχεται ηλεκτρονικά η δυνατότητα εξ’ αποστάσεως ενημέρωσης νέων εφαρμογών (πρωτοκόλλων) των εξετάσεων.</w:t>
      </w:r>
    </w:p>
    <w:p w:rsidR="00A75947" w:rsidRPr="00C357EF" w:rsidRDefault="00A75947" w:rsidP="00A75947">
      <w:pPr>
        <w:pStyle w:val="aff0"/>
        <w:widowControl/>
        <w:numPr>
          <w:ilvl w:val="0"/>
          <w:numId w:val="38"/>
        </w:numPr>
        <w:adjustRightInd/>
        <w:spacing w:before="120" w:after="120" w:line="240" w:lineRule="auto"/>
        <w:contextualSpacing w:val="0"/>
        <w:textAlignment w:val="auto"/>
        <w:rPr>
          <w:rFonts w:ascii="Calibri" w:hAnsi="Calibri"/>
          <w:b w:val="0"/>
          <w:sz w:val="22"/>
          <w:szCs w:val="22"/>
        </w:rPr>
      </w:pPr>
      <w:r w:rsidRPr="00C357EF">
        <w:rPr>
          <w:rFonts w:ascii="Calibri" w:hAnsi="Calibri"/>
          <w:b w:val="0"/>
          <w:sz w:val="22"/>
          <w:szCs w:val="22"/>
        </w:rPr>
        <w:t xml:space="preserve">Στην τελική τιμή ανά εξέταση να συμπεριλαμβάνονται </w:t>
      </w:r>
      <w:r w:rsidRPr="00C357EF">
        <w:rPr>
          <w:rFonts w:ascii="Calibri" w:hAnsi="Calibri"/>
          <w:b w:val="0"/>
          <w:sz w:val="22"/>
          <w:szCs w:val="22"/>
          <w:lang w:val="en-US"/>
        </w:rPr>
        <w:t>standards</w:t>
      </w:r>
      <w:r w:rsidRPr="00C357EF">
        <w:rPr>
          <w:rFonts w:ascii="Calibri" w:hAnsi="Calibri"/>
          <w:b w:val="0"/>
          <w:sz w:val="22"/>
          <w:szCs w:val="22"/>
        </w:rPr>
        <w:t xml:space="preserve">, </w:t>
      </w:r>
      <w:r w:rsidRPr="00C357EF">
        <w:rPr>
          <w:rFonts w:ascii="Calibri" w:hAnsi="Calibri"/>
          <w:b w:val="0"/>
          <w:sz w:val="22"/>
          <w:szCs w:val="22"/>
          <w:lang w:val="en-US"/>
        </w:rPr>
        <w:t>controls</w:t>
      </w:r>
      <w:r w:rsidRPr="00C357EF">
        <w:rPr>
          <w:rFonts w:ascii="Calibri" w:hAnsi="Calibri"/>
          <w:b w:val="0"/>
          <w:sz w:val="22"/>
          <w:szCs w:val="22"/>
        </w:rPr>
        <w:t xml:space="preserve">, </w:t>
      </w:r>
      <w:r w:rsidRPr="00C357EF">
        <w:rPr>
          <w:rFonts w:ascii="Calibri" w:hAnsi="Calibri"/>
          <w:b w:val="0"/>
          <w:sz w:val="22"/>
          <w:szCs w:val="22"/>
          <w:lang w:val="en-US"/>
        </w:rPr>
        <w:t>buffers</w:t>
      </w:r>
      <w:r w:rsidRPr="00C357EF">
        <w:rPr>
          <w:rFonts w:ascii="Calibri" w:hAnsi="Calibri"/>
          <w:b w:val="0"/>
          <w:sz w:val="22"/>
          <w:szCs w:val="22"/>
        </w:rPr>
        <w:t>, άλλα αντιδραστήρια και όλα τα απαραίτητα υγρά και πιθανές αραιώσεις.</w:t>
      </w:r>
    </w:p>
    <w:p w:rsidR="00A75947" w:rsidRPr="00C357EF" w:rsidRDefault="00A75947" w:rsidP="00A75947">
      <w:pPr>
        <w:pStyle w:val="aff0"/>
        <w:widowControl/>
        <w:numPr>
          <w:ilvl w:val="0"/>
          <w:numId w:val="38"/>
        </w:numPr>
        <w:adjustRightInd/>
        <w:spacing w:before="120" w:after="120" w:line="240" w:lineRule="auto"/>
        <w:contextualSpacing w:val="0"/>
        <w:textAlignment w:val="auto"/>
        <w:rPr>
          <w:rFonts w:ascii="Calibri" w:hAnsi="Calibri"/>
          <w:b w:val="0"/>
          <w:sz w:val="22"/>
          <w:szCs w:val="22"/>
        </w:rPr>
      </w:pPr>
      <w:r w:rsidRPr="00C357EF">
        <w:rPr>
          <w:rFonts w:ascii="Calibri" w:hAnsi="Calibri"/>
          <w:b w:val="0"/>
          <w:sz w:val="22"/>
          <w:szCs w:val="22"/>
        </w:rPr>
        <w:t>Να κατατεθεί προσχέδιο τοποθέτησης αναλυτών στο χώρο του εργαστηρίου.</w:t>
      </w:r>
    </w:p>
    <w:p w:rsidR="00A75947" w:rsidRPr="00C357EF" w:rsidRDefault="00A75947" w:rsidP="00A75947">
      <w:pPr>
        <w:pStyle w:val="aff0"/>
        <w:widowControl/>
        <w:numPr>
          <w:ilvl w:val="0"/>
          <w:numId w:val="38"/>
        </w:numPr>
        <w:adjustRightInd/>
        <w:spacing w:before="120" w:after="120" w:line="240" w:lineRule="auto"/>
        <w:contextualSpacing w:val="0"/>
        <w:textAlignment w:val="auto"/>
        <w:rPr>
          <w:rFonts w:ascii="Calibri" w:hAnsi="Calibri"/>
          <w:b w:val="0"/>
          <w:sz w:val="22"/>
          <w:szCs w:val="22"/>
        </w:rPr>
      </w:pPr>
      <w:r w:rsidRPr="00C357EF">
        <w:rPr>
          <w:rFonts w:ascii="Calibri" w:hAnsi="Calibri"/>
          <w:b w:val="0"/>
          <w:sz w:val="22"/>
          <w:szCs w:val="22"/>
        </w:rPr>
        <w:t xml:space="preserve">Ο προμηθευτής θα πρέπει να προσδιορίσει και τον αριθμό των επιτελούμενων εξετάσεων ανά συσκευασία και τη διάρκεια ζωής των αντιδραστηρίων που απαιτούνται για την εκτέλεση κάθε εξέτασης. Τα αντιδραστήρια πρέπει να έχουν τη μέγιστη δυνατή ευαισθησία και ειδικότητα και να είναι πιστοποιημένα για διαγνωστική χρήση </w:t>
      </w:r>
      <w:r w:rsidRPr="00C357EF">
        <w:rPr>
          <w:rFonts w:ascii="Calibri" w:hAnsi="Calibri"/>
          <w:b w:val="0"/>
          <w:sz w:val="22"/>
          <w:szCs w:val="22"/>
          <w:lang w:val="en-US"/>
        </w:rPr>
        <w:t>IVD</w:t>
      </w:r>
      <w:r w:rsidRPr="00C357EF">
        <w:rPr>
          <w:rFonts w:ascii="Calibri" w:hAnsi="Calibri"/>
          <w:b w:val="0"/>
          <w:sz w:val="22"/>
          <w:szCs w:val="22"/>
        </w:rPr>
        <w:t xml:space="preserve"> βάσει ευρωπαϊκών οδηγιών.</w:t>
      </w:r>
    </w:p>
    <w:p w:rsidR="00A75947" w:rsidRPr="00C357EF" w:rsidRDefault="00A75947" w:rsidP="00A75947">
      <w:pPr>
        <w:pStyle w:val="aff0"/>
        <w:widowControl/>
        <w:numPr>
          <w:ilvl w:val="0"/>
          <w:numId w:val="38"/>
        </w:numPr>
        <w:adjustRightInd/>
        <w:spacing w:before="120" w:after="120" w:line="240" w:lineRule="auto"/>
        <w:contextualSpacing w:val="0"/>
        <w:textAlignment w:val="auto"/>
        <w:rPr>
          <w:rFonts w:ascii="Calibri" w:hAnsi="Calibri"/>
          <w:b w:val="0"/>
          <w:sz w:val="22"/>
          <w:szCs w:val="22"/>
        </w:rPr>
      </w:pPr>
      <w:r w:rsidRPr="00C357EF">
        <w:rPr>
          <w:rFonts w:ascii="Calibri" w:hAnsi="Calibri"/>
          <w:b w:val="0"/>
          <w:sz w:val="22"/>
          <w:szCs w:val="22"/>
        </w:rPr>
        <w:t>Η σύμβαση όσον αφορά τον ετήσιο αριθμό ανά εξέταση, κατόπιν γνωμοδότησης του αρμοδίου οργάνου να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χωρίς υπέρβαση του συνολικού προϋπολογισμού ανά ομάδα.</w:t>
      </w:r>
    </w:p>
    <w:p w:rsidR="00A75947" w:rsidRPr="00C357EF" w:rsidRDefault="00A75947" w:rsidP="00A75947">
      <w:pPr>
        <w:pStyle w:val="aff0"/>
        <w:spacing w:before="120" w:after="120" w:line="240" w:lineRule="auto"/>
        <w:rPr>
          <w:rFonts w:ascii="Calibri" w:hAnsi="Calibri"/>
          <w:b w:val="0"/>
          <w:sz w:val="22"/>
          <w:szCs w:val="22"/>
        </w:rPr>
      </w:pPr>
    </w:p>
    <w:tbl>
      <w:tblPr>
        <w:tblW w:w="10381" w:type="dxa"/>
        <w:tblInd w:w="-459" w:type="dxa"/>
        <w:tblLook w:val="04A0"/>
      </w:tblPr>
      <w:tblGrid>
        <w:gridCol w:w="578"/>
        <w:gridCol w:w="1665"/>
        <w:gridCol w:w="1582"/>
        <w:gridCol w:w="1287"/>
        <w:gridCol w:w="1024"/>
        <w:gridCol w:w="1530"/>
        <w:gridCol w:w="1418"/>
        <w:gridCol w:w="1297"/>
      </w:tblGrid>
      <w:tr w:rsidR="00A75947" w:rsidRPr="00DC1665" w:rsidTr="00A75947">
        <w:trPr>
          <w:trHeight w:val="315"/>
        </w:trPr>
        <w:tc>
          <w:tcPr>
            <w:tcW w:w="10381" w:type="dxa"/>
            <w:gridSpan w:val="8"/>
            <w:tcBorders>
              <w:top w:val="single" w:sz="8" w:space="0" w:color="auto"/>
              <w:left w:val="single" w:sz="8" w:space="0" w:color="auto"/>
              <w:bottom w:val="single" w:sz="8" w:space="0" w:color="auto"/>
              <w:right w:val="single" w:sz="8" w:space="0" w:color="000000"/>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b/>
                <w:bCs/>
                <w:color w:val="000000"/>
                <w:szCs w:val="22"/>
                <w:lang w:val="el-GR" w:eastAsia="el-GR"/>
              </w:rPr>
            </w:pPr>
            <w:r w:rsidRPr="00DC1665">
              <w:rPr>
                <w:rFonts w:asciiTheme="minorHAnsi" w:hAnsiTheme="minorHAnsi" w:cs="Arial"/>
                <w:b/>
                <w:bCs/>
                <w:color w:val="000000"/>
                <w:szCs w:val="22"/>
                <w:lang w:val="el-GR" w:eastAsia="el-GR"/>
              </w:rPr>
              <w:t>ΠΑΡΑΡΤΗΜΑ Γ1</w:t>
            </w:r>
          </w:p>
        </w:tc>
      </w:tr>
      <w:tr w:rsidR="00A75947" w:rsidRPr="00DC1665" w:rsidTr="00A75947">
        <w:trPr>
          <w:trHeight w:val="990"/>
        </w:trPr>
        <w:tc>
          <w:tcPr>
            <w:tcW w:w="578" w:type="dxa"/>
            <w:vMerge w:val="restart"/>
            <w:tcBorders>
              <w:top w:val="nil"/>
              <w:left w:val="single" w:sz="8" w:space="0" w:color="auto"/>
              <w:bottom w:val="single" w:sz="8" w:space="0" w:color="000000"/>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b/>
                <w:bCs/>
                <w:color w:val="000000"/>
                <w:szCs w:val="22"/>
                <w:lang w:val="el-GR" w:eastAsia="el-GR"/>
              </w:rPr>
            </w:pPr>
            <w:r w:rsidRPr="00DC1665">
              <w:rPr>
                <w:rFonts w:asciiTheme="minorHAnsi" w:hAnsiTheme="minorHAnsi" w:cs="Arial"/>
                <w:b/>
                <w:bCs/>
                <w:color w:val="000000"/>
                <w:szCs w:val="22"/>
                <w:lang w:val="el-GR" w:eastAsia="el-GR"/>
              </w:rPr>
              <w:t>Α/Α</w:t>
            </w:r>
          </w:p>
        </w:tc>
        <w:tc>
          <w:tcPr>
            <w:tcW w:w="1665" w:type="dxa"/>
            <w:vMerge w:val="restart"/>
            <w:tcBorders>
              <w:top w:val="nil"/>
              <w:left w:val="single" w:sz="8" w:space="0" w:color="auto"/>
              <w:bottom w:val="single" w:sz="8" w:space="0" w:color="000000"/>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b/>
                <w:bCs/>
                <w:color w:val="000000"/>
                <w:szCs w:val="22"/>
                <w:lang w:val="el-GR" w:eastAsia="el-GR"/>
              </w:rPr>
            </w:pPr>
            <w:r w:rsidRPr="00DC1665">
              <w:rPr>
                <w:rFonts w:asciiTheme="minorHAnsi" w:hAnsiTheme="minorHAnsi" w:cs="Arial"/>
                <w:b/>
                <w:bCs/>
                <w:color w:val="000000"/>
                <w:szCs w:val="22"/>
                <w:lang w:val="el-GR" w:eastAsia="el-GR"/>
              </w:rPr>
              <w:t>Κωδικός ΚΕΟΚΕΕ</w:t>
            </w:r>
          </w:p>
        </w:tc>
        <w:tc>
          <w:tcPr>
            <w:tcW w:w="1582" w:type="dxa"/>
            <w:vMerge w:val="restart"/>
            <w:tcBorders>
              <w:top w:val="nil"/>
              <w:left w:val="single" w:sz="8" w:space="0" w:color="auto"/>
              <w:bottom w:val="single" w:sz="8" w:space="0" w:color="000000"/>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b/>
                <w:bCs/>
                <w:color w:val="000000"/>
                <w:szCs w:val="22"/>
                <w:lang w:val="el-GR" w:eastAsia="el-GR"/>
              </w:rPr>
            </w:pPr>
            <w:r w:rsidRPr="00DC1665">
              <w:rPr>
                <w:rFonts w:asciiTheme="minorHAnsi" w:hAnsiTheme="minorHAnsi" w:cs="Arial"/>
                <w:b/>
                <w:bCs/>
                <w:color w:val="000000"/>
                <w:szCs w:val="22"/>
                <w:lang w:val="el-GR" w:eastAsia="el-GR"/>
              </w:rPr>
              <w:t>ΠΕΡΙΓΡΑΦΗ</w:t>
            </w:r>
          </w:p>
        </w:tc>
        <w:tc>
          <w:tcPr>
            <w:tcW w:w="1287" w:type="dxa"/>
            <w:vMerge w:val="restart"/>
            <w:tcBorders>
              <w:top w:val="nil"/>
              <w:left w:val="single" w:sz="8" w:space="0" w:color="auto"/>
              <w:bottom w:val="single" w:sz="8" w:space="0" w:color="000000"/>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b/>
                <w:bCs/>
                <w:color w:val="000000"/>
                <w:szCs w:val="22"/>
                <w:lang w:val="el-GR" w:eastAsia="el-GR"/>
              </w:rPr>
            </w:pPr>
            <w:r w:rsidRPr="00DC1665">
              <w:rPr>
                <w:rFonts w:asciiTheme="minorHAnsi" w:hAnsiTheme="minorHAnsi" w:cs="Arial"/>
                <w:b/>
                <w:bCs/>
                <w:color w:val="000000"/>
                <w:szCs w:val="22"/>
                <w:lang w:val="el-GR" w:eastAsia="el-GR"/>
              </w:rPr>
              <w:t>ΠΙΘΑΝΟΣ ΕΤΗΣΙΟΣ ΑΡΙΘΜΟΣ ΕΞΕΤΑΣΕΩΝ</w:t>
            </w:r>
          </w:p>
        </w:tc>
        <w:tc>
          <w:tcPr>
            <w:tcW w:w="1024" w:type="dxa"/>
            <w:vMerge w:val="restart"/>
            <w:tcBorders>
              <w:top w:val="nil"/>
              <w:left w:val="single" w:sz="8" w:space="0" w:color="auto"/>
              <w:bottom w:val="single" w:sz="8" w:space="0" w:color="000000"/>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b/>
                <w:bCs/>
                <w:color w:val="000000"/>
                <w:szCs w:val="22"/>
                <w:lang w:val="el-GR" w:eastAsia="el-GR"/>
              </w:rPr>
            </w:pPr>
            <w:r w:rsidRPr="00DC1665">
              <w:rPr>
                <w:rFonts w:asciiTheme="minorHAnsi" w:hAnsiTheme="minorHAnsi" w:cs="Arial"/>
                <w:b/>
                <w:bCs/>
                <w:color w:val="000000"/>
                <w:szCs w:val="22"/>
                <w:lang w:val="el-GR" w:eastAsia="el-GR"/>
              </w:rPr>
              <w:t>ΤΙΜΗ ΑΝΑ ΕΞΕΤΑΣΗ</w:t>
            </w:r>
          </w:p>
        </w:tc>
        <w:tc>
          <w:tcPr>
            <w:tcW w:w="1530" w:type="dxa"/>
            <w:tcBorders>
              <w:top w:val="nil"/>
              <w:left w:val="nil"/>
              <w:bottom w:val="nil"/>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b/>
                <w:bCs/>
                <w:color w:val="000000"/>
                <w:szCs w:val="22"/>
                <w:lang w:val="el-GR" w:eastAsia="el-GR"/>
              </w:rPr>
            </w:pPr>
            <w:r w:rsidRPr="00DC1665">
              <w:rPr>
                <w:rFonts w:asciiTheme="minorHAnsi" w:hAnsiTheme="minorHAnsi" w:cs="Arial"/>
                <w:b/>
                <w:bCs/>
                <w:color w:val="000000"/>
                <w:szCs w:val="22"/>
                <w:lang w:val="el-GR" w:eastAsia="el-GR"/>
              </w:rPr>
              <w:t>ΣΥΝΟΛΟ</w:t>
            </w:r>
          </w:p>
        </w:tc>
        <w:tc>
          <w:tcPr>
            <w:tcW w:w="1418" w:type="dxa"/>
            <w:vMerge w:val="restart"/>
            <w:tcBorders>
              <w:top w:val="nil"/>
              <w:left w:val="single" w:sz="8" w:space="0" w:color="auto"/>
              <w:bottom w:val="single" w:sz="8" w:space="0" w:color="000000"/>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b/>
                <w:bCs/>
                <w:color w:val="000000"/>
                <w:szCs w:val="22"/>
                <w:lang w:val="el-GR" w:eastAsia="el-GR"/>
              </w:rPr>
            </w:pPr>
            <w:r w:rsidRPr="00DC1665">
              <w:rPr>
                <w:rFonts w:asciiTheme="minorHAnsi" w:hAnsiTheme="minorHAnsi" w:cs="Arial"/>
                <w:b/>
                <w:bCs/>
                <w:color w:val="000000"/>
                <w:szCs w:val="22"/>
                <w:lang w:val="el-GR" w:eastAsia="el-GR"/>
              </w:rPr>
              <w:t>ΦΠΑ 24%</w:t>
            </w:r>
          </w:p>
        </w:tc>
        <w:tc>
          <w:tcPr>
            <w:tcW w:w="1297" w:type="dxa"/>
            <w:vMerge w:val="restart"/>
            <w:tcBorders>
              <w:top w:val="nil"/>
              <w:left w:val="single" w:sz="8" w:space="0" w:color="auto"/>
              <w:bottom w:val="single" w:sz="8" w:space="0" w:color="000000"/>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b/>
                <w:bCs/>
                <w:color w:val="000000"/>
                <w:szCs w:val="22"/>
                <w:lang w:val="el-GR" w:eastAsia="el-GR"/>
              </w:rPr>
            </w:pPr>
            <w:r w:rsidRPr="00DC1665">
              <w:rPr>
                <w:rFonts w:asciiTheme="minorHAnsi" w:hAnsiTheme="minorHAnsi" w:cs="Arial"/>
                <w:b/>
                <w:bCs/>
                <w:color w:val="000000"/>
                <w:szCs w:val="22"/>
                <w:lang w:val="el-GR" w:eastAsia="el-GR"/>
              </w:rPr>
              <w:t>ΣΥΝΟΛΟ ΜΕ ΦΠΑ</w:t>
            </w:r>
          </w:p>
        </w:tc>
      </w:tr>
      <w:tr w:rsidR="00A75947" w:rsidRPr="00DC1665" w:rsidTr="00A75947">
        <w:trPr>
          <w:trHeight w:val="540"/>
        </w:trPr>
        <w:tc>
          <w:tcPr>
            <w:tcW w:w="578" w:type="dxa"/>
            <w:vMerge/>
            <w:tcBorders>
              <w:top w:val="nil"/>
              <w:left w:val="single" w:sz="8" w:space="0" w:color="auto"/>
              <w:bottom w:val="single" w:sz="8" w:space="0" w:color="000000"/>
              <w:right w:val="single" w:sz="8" w:space="0" w:color="auto"/>
            </w:tcBorders>
            <w:vAlign w:val="center"/>
            <w:hideMark/>
          </w:tcPr>
          <w:p w:rsidR="00A75947" w:rsidRPr="00DC1665" w:rsidRDefault="00A75947" w:rsidP="00DE6120">
            <w:pPr>
              <w:suppressAutoHyphens w:val="0"/>
              <w:spacing w:after="0"/>
              <w:jc w:val="left"/>
              <w:rPr>
                <w:rFonts w:asciiTheme="minorHAnsi" w:hAnsiTheme="minorHAnsi" w:cs="Arial"/>
                <w:b/>
                <w:bCs/>
                <w:color w:val="000000"/>
                <w:szCs w:val="22"/>
                <w:lang w:val="el-GR" w:eastAsia="el-GR"/>
              </w:rPr>
            </w:pPr>
          </w:p>
        </w:tc>
        <w:tc>
          <w:tcPr>
            <w:tcW w:w="1665" w:type="dxa"/>
            <w:vMerge/>
            <w:tcBorders>
              <w:top w:val="nil"/>
              <w:left w:val="single" w:sz="8" w:space="0" w:color="auto"/>
              <w:bottom w:val="single" w:sz="8" w:space="0" w:color="000000"/>
              <w:right w:val="single" w:sz="8" w:space="0" w:color="auto"/>
            </w:tcBorders>
            <w:vAlign w:val="center"/>
            <w:hideMark/>
          </w:tcPr>
          <w:p w:rsidR="00A75947" w:rsidRPr="00DC1665" w:rsidRDefault="00A75947" w:rsidP="00DE6120">
            <w:pPr>
              <w:suppressAutoHyphens w:val="0"/>
              <w:spacing w:after="0"/>
              <w:jc w:val="left"/>
              <w:rPr>
                <w:rFonts w:asciiTheme="minorHAnsi" w:hAnsiTheme="minorHAnsi" w:cs="Arial"/>
                <w:b/>
                <w:bCs/>
                <w:color w:val="000000"/>
                <w:szCs w:val="22"/>
                <w:lang w:val="el-GR" w:eastAsia="el-GR"/>
              </w:rPr>
            </w:pPr>
          </w:p>
        </w:tc>
        <w:tc>
          <w:tcPr>
            <w:tcW w:w="1582" w:type="dxa"/>
            <w:vMerge/>
            <w:tcBorders>
              <w:top w:val="nil"/>
              <w:left w:val="single" w:sz="8" w:space="0" w:color="auto"/>
              <w:bottom w:val="single" w:sz="8" w:space="0" w:color="000000"/>
              <w:right w:val="single" w:sz="8" w:space="0" w:color="auto"/>
            </w:tcBorders>
            <w:vAlign w:val="center"/>
            <w:hideMark/>
          </w:tcPr>
          <w:p w:rsidR="00A75947" w:rsidRPr="00DC1665" w:rsidRDefault="00A75947" w:rsidP="00DE6120">
            <w:pPr>
              <w:suppressAutoHyphens w:val="0"/>
              <w:spacing w:after="0"/>
              <w:jc w:val="left"/>
              <w:rPr>
                <w:rFonts w:asciiTheme="minorHAnsi" w:hAnsiTheme="minorHAnsi" w:cs="Arial"/>
                <w:b/>
                <w:bCs/>
                <w:color w:val="000000"/>
                <w:szCs w:val="22"/>
                <w:lang w:val="el-GR" w:eastAsia="el-GR"/>
              </w:rPr>
            </w:pPr>
          </w:p>
        </w:tc>
        <w:tc>
          <w:tcPr>
            <w:tcW w:w="1287" w:type="dxa"/>
            <w:vMerge/>
            <w:tcBorders>
              <w:top w:val="nil"/>
              <w:left w:val="single" w:sz="8" w:space="0" w:color="auto"/>
              <w:bottom w:val="single" w:sz="8" w:space="0" w:color="000000"/>
              <w:right w:val="single" w:sz="8" w:space="0" w:color="auto"/>
            </w:tcBorders>
            <w:vAlign w:val="center"/>
            <w:hideMark/>
          </w:tcPr>
          <w:p w:rsidR="00A75947" w:rsidRPr="00DC1665" w:rsidRDefault="00A75947" w:rsidP="00DE6120">
            <w:pPr>
              <w:suppressAutoHyphens w:val="0"/>
              <w:spacing w:after="0"/>
              <w:jc w:val="left"/>
              <w:rPr>
                <w:rFonts w:asciiTheme="minorHAnsi" w:hAnsiTheme="minorHAnsi" w:cs="Arial"/>
                <w:b/>
                <w:bCs/>
                <w:color w:val="000000"/>
                <w:szCs w:val="22"/>
                <w:lang w:val="el-GR" w:eastAsia="el-GR"/>
              </w:rPr>
            </w:pPr>
          </w:p>
        </w:tc>
        <w:tc>
          <w:tcPr>
            <w:tcW w:w="1024" w:type="dxa"/>
            <w:vMerge/>
            <w:tcBorders>
              <w:top w:val="nil"/>
              <w:left w:val="single" w:sz="8" w:space="0" w:color="auto"/>
              <w:bottom w:val="single" w:sz="8" w:space="0" w:color="000000"/>
              <w:right w:val="single" w:sz="8" w:space="0" w:color="auto"/>
            </w:tcBorders>
            <w:vAlign w:val="center"/>
            <w:hideMark/>
          </w:tcPr>
          <w:p w:rsidR="00A75947" w:rsidRPr="00DC1665" w:rsidRDefault="00A75947" w:rsidP="00DE6120">
            <w:pPr>
              <w:suppressAutoHyphens w:val="0"/>
              <w:spacing w:after="0"/>
              <w:jc w:val="left"/>
              <w:rPr>
                <w:rFonts w:asciiTheme="minorHAnsi" w:hAnsiTheme="minorHAnsi" w:cs="Arial"/>
                <w:b/>
                <w:bCs/>
                <w:color w:val="000000"/>
                <w:szCs w:val="22"/>
                <w:lang w:val="el-GR" w:eastAsia="el-GR"/>
              </w:rPr>
            </w:pP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b/>
                <w:bCs/>
                <w:color w:val="000000"/>
                <w:szCs w:val="22"/>
                <w:lang w:val="el-GR" w:eastAsia="el-GR"/>
              </w:rPr>
            </w:pPr>
            <w:r w:rsidRPr="00DC1665">
              <w:rPr>
                <w:rFonts w:asciiTheme="minorHAnsi" w:hAnsiTheme="minorHAnsi" w:cs="Arial"/>
                <w:b/>
                <w:bCs/>
                <w:color w:val="000000"/>
                <w:szCs w:val="22"/>
                <w:lang w:val="el-GR" w:eastAsia="el-GR"/>
              </w:rPr>
              <w:t>ΧΩΡΙΣ ΦΠΑ</w:t>
            </w:r>
          </w:p>
        </w:tc>
        <w:tc>
          <w:tcPr>
            <w:tcW w:w="1418" w:type="dxa"/>
            <w:vMerge/>
            <w:tcBorders>
              <w:top w:val="nil"/>
              <w:left w:val="single" w:sz="8" w:space="0" w:color="auto"/>
              <w:bottom w:val="single" w:sz="8" w:space="0" w:color="000000"/>
              <w:right w:val="single" w:sz="8" w:space="0" w:color="auto"/>
            </w:tcBorders>
            <w:vAlign w:val="center"/>
            <w:hideMark/>
          </w:tcPr>
          <w:p w:rsidR="00A75947" w:rsidRPr="00DC1665" w:rsidRDefault="00A75947" w:rsidP="00DE6120">
            <w:pPr>
              <w:suppressAutoHyphens w:val="0"/>
              <w:spacing w:after="0"/>
              <w:jc w:val="left"/>
              <w:rPr>
                <w:rFonts w:asciiTheme="minorHAnsi" w:hAnsiTheme="minorHAnsi" w:cs="Arial"/>
                <w:b/>
                <w:bCs/>
                <w:color w:val="000000"/>
                <w:szCs w:val="22"/>
                <w:lang w:val="el-GR" w:eastAsia="el-GR"/>
              </w:rPr>
            </w:pPr>
          </w:p>
        </w:tc>
        <w:tc>
          <w:tcPr>
            <w:tcW w:w="1297" w:type="dxa"/>
            <w:vMerge/>
            <w:tcBorders>
              <w:top w:val="nil"/>
              <w:left w:val="single" w:sz="8" w:space="0" w:color="auto"/>
              <w:bottom w:val="single" w:sz="8" w:space="0" w:color="000000"/>
              <w:right w:val="single" w:sz="8" w:space="0" w:color="auto"/>
            </w:tcBorders>
            <w:vAlign w:val="center"/>
            <w:hideMark/>
          </w:tcPr>
          <w:p w:rsidR="00A75947" w:rsidRPr="00DC1665" w:rsidRDefault="00A75947" w:rsidP="00DE6120">
            <w:pPr>
              <w:suppressAutoHyphens w:val="0"/>
              <w:spacing w:after="0"/>
              <w:jc w:val="left"/>
              <w:rPr>
                <w:rFonts w:asciiTheme="minorHAnsi" w:hAnsiTheme="minorHAnsi" w:cs="Arial"/>
                <w:b/>
                <w:bCs/>
                <w:color w:val="000000"/>
                <w:szCs w:val="22"/>
                <w:lang w:val="el-GR" w:eastAsia="el-GR"/>
              </w:rPr>
            </w:pP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12.04.01.11.001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TSH</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4000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1,87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7480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1795,2</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9275,2</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2</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12.04.01.01.001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FT3</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1,87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187</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44,88</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231,88</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lastRenderedPageBreak/>
              <w:t>3</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12.04.01.02.001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FT4</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2000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1,87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3740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897,6</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4637,6</w:t>
            </w:r>
          </w:p>
        </w:tc>
      </w:tr>
      <w:tr w:rsidR="00A75947" w:rsidRPr="00DC166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4</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18.10.03.01.001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ANTI-TPO</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2,87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574</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137,76</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711,76</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5</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18.10.03.04.001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ANTI-TG</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2,87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574</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137,76</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711,76</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6</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12.03.01.31.001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CEA</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2,57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771</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185,04</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956,04</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7</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12.03.90.01.001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AFP</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2,57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514</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123,36</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637,36</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8</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12.03.01.06.001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CA 125</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2,57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514</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123,36</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637,36</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9</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12.03.01.03.001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CA 19-9</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2,57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771</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185,04</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956,04</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10</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12.03.01.02.001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CA 15-3</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2,57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514</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123,36</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637,36</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11</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12.03.01.32.001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PSA</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800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2400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576</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2976</w:t>
            </w:r>
          </w:p>
        </w:tc>
      </w:tr>
      <w:tr w:rsidR="00A75947" w:rsidRPr="00DC166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12.03.01.33.001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PSA FREE</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3,5</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350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84</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434</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13</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12.13.01.01.001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BNP</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20</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6000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1440</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7440</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14</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15.02.01.06.001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 xml:space="preserve">HAV </w:t>
            </w:r>
            <w:proofErr w:type="spellStart"/>
            <w:r w:rsidRPr="00DC1665">
              <w:rPr>
                <w:rFonts w:asciiTheme="minorHAnsi" w:hAnsiTheme="minorHAnsi" w:cs="Arial"/>
                <w:color w:val="000000"/>
                <w:szCs w:val="22"/>
                <w:lang w:val="el-GR" w:eastAsia="el-GR"/>
              </w:rPr>
              <w:t>IgM</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2,6</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260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62,4</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322,4</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15</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15.02.01.05.001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 xml:space="preserve">HAV </w:t>
            </w:r>
            <w:proofErr w:type="spellStart"/>
            <w:r w:rsidRPr="00DC1665">
              <w:rPr>
                <w:rFonts w:asciiTheme="minorHAnsi" w:hAnsiTheme="minorHAnsi" w:cs="Arial"/>
                <w:color w:val="000000"/>
                <w:szCs w:val="22"/>
                <w:lang w:val="el-GR" w:eastAsia="el-GR"/>
              </w:rPr>
              <w:t>IgG</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2,6</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260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62,4</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322,4</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16</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15.02.02.01.001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proofErr w:type="spellStart"/>
            <w:r w:rsidRPr="00DC1665">
              <w:rPr>
                <w:rFonts w:asciiTheme="minorHAnsi" w:hAnsiTheme="minorHAnsi" w:cs="Arial"/>
                <w:color w:val="000000"/>
                <w:szCs w:val="22"/>
                <w:lang w:val="el-GR" w:eastAsia="el-GR"/>
              </w:rPr>
              <w:t>HBsAg</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1,97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394</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94,56</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488,56</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17</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15.02.02.04.001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 xml:space="preserve">ANTI </w:t>
            </w:r>
            <w:proofErr w:type="spellStart"/>
            <w:r w:rsidRPr="00DC1665">
              <w:rPr>
                <w:rFonts w:asciiTheme="minorHAnsi" w:hAnsiTheme="minorHAnsi" w:cs="Arial"/>
                <w:color w:val="000000"/>
                <w:szCs w:val="22"/>
                <w:lang w:val="el-GR" w:eastAsia="el-GR"/>
              </w:rPr>
              <w:t>HBs</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3,27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654</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156,96</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810,96</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18</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15.02.02.21.001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HBE</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3,17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317</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76,08</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393,08</w:t>
            </w:r>
          </w:p>
        </w:tc>
      </w:tr>
      <w:tr w:rsidR="00A75947" w:rsidRPr="00DC166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19</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15.02.02.24.001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ANTI HBE</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3,17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317</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76,08</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393,08</w:t>
            </w:r>
          </w:p>
        </w:tc>
      </w:tr>
      <w:tr w:rsidR="00A75947" w:rsidRPr="00DC166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20</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15.02.02.16.001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proofErr w:type="spellStart"/>
            <w:r w:rsidRPr="00DC1665">
              <w:rPr>
                <w:rFonts w:asciiTheme="minorHAnsi" w:hAnsiTheme="minorHAnsi" w:cs="Arial"/>
                <w:color w:val="000000"/>
                <w:szCs w:val="22"/>
                <w:lang w:val="el-GR" w:eastAsia="el-GR"/>
              </w:rPr>
              <w:t>Anti</w:t>
            </w:r>
            <w:proofErr w:type="spellEnd"/>
            <w:r w:rsidRPr="00DC1665">
              <w:rPr>
                <w:rFonts w:asciiTheme="minorHAnsi" w:hAnsiTheme="minorHAnsi" w:cs="Arial"/>
                <w:color w:val="000000"/>
                <w:szCs w:val="22"/>
                <w:lang w:val="el-GR" w:eastAsia="el-GR"/>
              </w:rPr>
              <w:t xml:space="preserve"> HBC </w:t>
            </w:r>
            <w:proofErr w:type="spellStart"/>
            <w:r w:rsidRPr="00DC1665">
              <w:rPr>
                <w:rFonts w:asciiTheme="minorHAnsi" w:hAnsiTheme="minorHAnsi" w:cs="Arial"/>
                <w:color w:val="000000"/>
                <w:szCs w:val="22"/>
                <w:lang w:val="el-GR" w:eastAsia="el-GR"/>
              </w:rPr>
              <w:t>IgM</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3,17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317</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76,08</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393,08</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21</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15.02.03.04.001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proofErr w:type="spellStart"/>
            <w:r w:rsidRPr="00DC1665">
              <w:rPr>
                <w:rFonts w:asciiTheme="minorHAnsi" w:hAnsiTheme="minorHAnsi" w:cs="Arial"/>
                <w:color w:val="000000"/>
                <w:szCs w:val="22"/>
                <w:lang w:val="el-GR" w:eastAsia="el-GR"/>
              </w:rPr>
              <w:t>Anti</w:t>
            </w:r>
            <w:proofErr w:type="spellEnd"/>
            <w:r w:rsidRPr="00DC1665">
              <w:rPr>
                <w:rFonts w:asciiTheme="minorHAnsi" w:hAnsiTheme="minorHAnsi" w:cs="Arial"/>
                <w:color w:val="000000"/>
                <w:szCs w:val="22"/>
                <w:lang w:val="el-GR" w:eastAsia="el-GR"/>
              </w:rPr>
              <w:t>-HCV</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4</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800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192</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992</w:t>
            </w:r>
          </w:p>
        </w:tc>
      </w:tr>
      <w:tr w:rsidR="00A75947" w:rsidRPr="00DC166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22</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15.03.20.09.001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 xml:space="preserve">HIV - </w:t>
            </w:r>
            <w:proofErr w:type="spellStart"/>
            <w:r w:rsidRPr="00DC1665">
              <w:rPr>
                <w:rFonts w:asciiTheme="minorHAnsi" w:hAnsiTheme="minorHAnsi" w:cs="Arial"/>
                <w:color w:val="000000"/>
                <w:szCs w:val="22"/>
                <w:lang w:val="el-GR" w:eastAsia="el-GR"/>
              </w:rPr>
              <w:t>Ag</w:t>
            </w:r>
            <w:proofErr w:type="spellEnd"/>
            <w:r w:rsidRPr="00DC1665">
              <w:rPr>
                <w:rFonts w:asciiTheme="minorHAnsi" w:hAnsiTheme="minorHAnsi" w:cs="Arial"/>
                <w:color w:val="000000"/>
                <w:szCs w:val="22"/>
                <w:lang w:val="el-GR" w:eastAsia="el-GR"/>
              </w:rPr>
              <w:t>/</w:t>
            </w:r>
            <w:proofErr w:type="spellStart"/>
            <w:r w:rsidRPr="00DC1665">
              <w:rPr>
                <w:rFonts w:asciiTheme="minorHAnsi" w:hAnsiTheme="minorHAnsi" w:cs="Arial"/>
                <w:color w:val="000000"/>
                <w:szCs w:val="22"/>
                <w:lang w:val="el-GR" w:eastAsia="el-GR"/>
              </w:rPr>
              <w:t>Ab</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4</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400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96</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496</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23</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15.02.02.14.001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proofErr w:type="spellStart"/>
            <w:r w:rsidRPr="00DC1665">
              <w:rPr>
                <w:rFonts w:asciiTheme="minorHAnsi" w:hAnsiTheme="minorHAnsi" w:cs="Arial"/>
                <w:color w:val="000000"/>
                <w:szCs w:val="22"/>
                <w:lang w:val="el-GR" w:eastAsia="el-GR"/>
              </w:rPr>
              <w:t>Anti_HBC</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3,07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614</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147,36</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761,36</w:t>
            </w:r>
          </w:p>
        </w:tc>
      </w:tr>
      <w:tr w:rsidR="00A75947" w:rsidRPr="00DC166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24</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12.13.01.09.001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proofErr w:type="spellStart"/>
            <w:r w:rsidRPr="00DC1665">
              <w:rPr>
                <w:rFonts w:asciiTheme="minorHAnsi" w:hAnsiTheme="minorHAnsi" w:cs="Arial"/>
                <w:color w:val="000000"/>
                <w:szCs w:val="22"/>
                <w:lang w:val="el-GR" w:eastAsia="el-GR"/>
              </w:rPr>
              <w:t>Homocysteine</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5</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500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120</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620</w:t>
            </w:r>
          </w:p>
        </w:tc>
      </w:tr>
      <w:tr w:rsidR="00A75947" w:rsidRPr="00DC166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25</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12.13.01.07.001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 xml:space="preserve">HS </w:t>
            </w:r>
            <w:proofErr w:type="spellStart"/>
            <w:r w:rsidRPr="00DC1665">
              <w:rPr>
                <w:rFonts w:asciiTheme="minorHAnsi" w:hAnsiTheme="minorHAnsi" w:cs="Arial"/>
                <w:color w:val="000000"/>
                <w:szCs w:val="22"/>
                <w:lang w:val="el-GR" w:eastAsia="el-GR"/>
              </w:rPr>
              <w:t>Troponin</w:t>
            </w:r>
            <w:proofErr w:type="spellEnd"/>
            <w:r w:rsidRPr="00DC1665">
              <w:rPr>
                <w:rFonts w:asciiTheme="minorHAnsi" w:hAnsiTheme="minorHAnsi" w:cs="Arial"/>
                <w:color w:val="000000"/>
                <w:szCs w:val="22"/>
                <w:lang w:val="el-GR" w:eastAsia="el-GR"/>
              </w:rPr>
              <w:t xml:space="preserve"> I</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7000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2,5</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17500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4200</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21700</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26</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12.06.01.01.001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C-</w:t>
            </w:r>
            <w:proofErr w:type="spellStart"/>
            <w:r w:rsidRPr="00DC1665">
              <w:rPr>
                <w:rFonts w:asciiTheme="minorHAnsi" w:hAnsiTheme="minorHAnsi" w:cs="Arial"/>
                <w:color w:val="000000"/>
                <w:szCs w:val="22"/>
                <w:lang w:val="el-GR" w:eastAsia="el-GR"/>
              </w:rPr>
              <w:t>Peptide</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4,5</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450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108</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558</w:t>
            </w:r>
          </w:p>
        </w:tc>
      </w:tr>
      <w:tr w:rsidR="00A75947" w:rsidRPr="00DC166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27</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12.07.02.04.001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proofErr w:type="spellStart"/>
            <w:r w:rsidRPr="00DC1665">
              <w:rPr>
                <w:rFonts w:asciiTheme="minorHAnsi" w:hAnsiTheme="minorHAnsi" w:cs="Arial"/>
                <w:color w:val="000000"/>
                <w:szCs w:val="22"/>
                <w:lang w:val="el-GR" w:eastAsia="el-GR"/>
              </w:rPr>
              <w:t>Vitamin</w:t>
            </w:r>
            <w:proofErr w:type="spellEnd"/>
            <w:r w:rsidRPr="00DC1665">
              <w:rPr>
                <w:rFonts w:asciiTheme="minorHAnsi" w:hAnsiTheme="minorHAnsi" w:cs="Arial"/>
                <w:color w:val="000000"/>
                <w:szCs w:val="22"/>
                <w:lang w:val="el-GR" w:eastAsia="el-GR"/>
              </w:rPr>
              <w:t xml:space="preserve"> B12</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n-US" w:eastAsia="el-GR"/>
              </w:rPr>
              <w:t>720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2,97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n-US" w:eastAsia="el-GR"/>
              </w:rPr>
              <w:t>2.138,40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n-US" w:eastAsia="el-GR"/>
              </w:rPr>
              <w:t>513,216</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n-US" w:eastAsia="el-GR"/>
              </w:rPr>
              <w:t>2.651,62</w:t>
            </w:r>
          </w:p>
        </w:tc>
      </w:tr>
      <w:tr w:rsidR="00A75947" w:rsidRPr="00DC166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28</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12.07.01.03.001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proofErr w:type="spellStart"/>
            <w:r w:rsidRPr="00DC1665">
              <w:rPr>
                <w:rFonts w:asciiTheme="minorHAnsi" w:hAnsiTheme="minorHAnsi" w:cs="Arial"/>
                <w:color w:val="000000"/>
                <w:szCs w:val="22"/>
                <w:lang w:val="el-GR" w:eastAsia="el-GR"/>
              </w:rPr>
              <w:t>Φυλικό</w:t>
            </w:r>
            <w:proofErr w:type="spellEnd"/>
            <w:r w:rsidRPr="00DC1665">
              <w:rPr>
                <w:rFonts w:asciiTheme="minorHAnsi" w:hAnsiTheme="minorHAnsi" w:cs="Arial"/>
                <w:color w:val="000000"/>
                <w:szCs w:val="22"/>
                <w:lang w:val="el-GR" w:eastAsia="el-GR"/>
              </w:rPr>
              <w:t xml:space="preserve"> οξύ</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2,97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2970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712,8</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3682,8</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lastRenderedPageBreak/>
              <w:t>29</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12.07.01.02.001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proofErr w:type="spellStart"/>
            <w:r w:rsidRPr="00DC1665">
              <w:rPr>
                <w:rFonts w:asciiTheme="minorHAnsi" w:hAnsiTheme="minorHAnsi" w:cs="Arial"/>
                <w:color w:val="000000"/>
                <w:szCs w:val="22"/>
                <w:lang w:val="el-GR" w:eastAsia="el-GR"/>
              </w:rPr>
              <w:t>Φερριτίνη</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2000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2,6</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5200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1248</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6448</w:t>
            </w:r>
          </w:p>
        </w:tc>
      </w:tr>
      <w:tr w:rsidR="00A75947" w:rsidRPr="00DC166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30</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12.06.03.13.001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proofErr w:type="spellStart"/>
            <w:r w:rsidRPr="00DC1665">
              <w:rPr>
                <w:rFonts w:asciiTheme="minorHAnsi" w:hAnsiTheme="minorHAnsi" w:cs="Arial"/>
                <w:color w:val="000000"/>
                <w:szCs w:val="22"/>
                <w:lang w:val="el-GR" w:eastAsia="el-GR"/>
              </w:rPr>
              <w:t>Παραθορμόνη</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2,9</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290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69,6</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359,6</w:t>
            </w:r>
          </w:p>
        </w:tc>
      </w:tr>
      <w:tr w:rsidR="00A75947" w:rsidRPr="00DC1665" w:rsidTr="00A75947">
        <w:trPr>
          <w:trHeight w:val="639"/>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31</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12.05.02.05.001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 xml:space="preserve">Β- </w:t>
            </w:r>
            <w:proofErr w:type="spellStart"/>
            <w:r w:rsidRPr="00DC1665">
              <w:rPr>
                <w:rFonts w:asciiTheme="minorHAnsi" w:hAnsiTheme="minorHAnsi" w:cs="Arial"/>
                <w:color w:val="000000"/>
                <w:szCs w:val="22"/>
                <w:lang w:val="el-GR" w:eastAsia="el-GR"/>
              </w:rPr>
              <w:t>χοριακη</w:t>
            </w:r>
            <w:proofErr w:type="spellEnd"/>
            <w:r w:rsidRPr="00DC1665">
              <w:rPr>
                <w:rFonts w:asciiTheme="minorHAnsi" w:hAnsiTheme="minorHAnsi" w:cs="Arial"/>
                <w:color w:val="000000"/>
                <w:szCs w:val="22"/>
                <w:lang w:val="el-GR" w:eastAsia="el-GR"/>
              </w:rPr>
              <w:t xml:space="preserve"> </w:t>
            </w:r>
            <w:proofErr w:type="spellStart"/>
            <w:r w:rsidRPr="00DC1665">
              <w:rPr>
                <w:rFonts w:asciiTheme="minorHAnsi" w:hAnsiTheme="minorHAnsi" w:cs="Arial"/>
                <w:color w:val="000000"/>
                <w:szCs w:val="22"/>
                <w:lang w:val="el-GR" w:eastAsia="el-GR"/>
              </w:rPr>
              <w:t>Γονοδοτροπίνη</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500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2,5</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1250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300</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1550</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32</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12.06.03.10.001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proofErr w:type="spellStart"/>
            <w:r w:rsidRPr="00DC1665">
              <w:rPr>
                <w:rFonts w:asciiTheme="minorHAnsi" w:hAnsiTheme="minorHAnsi" w:cs="Arial"/>
                <w:color w:val="000000"/>
                <w:szCs w:val="22"/>
                <w:lang w:val="el-GR" w:eastAsia="el-GR"/>
              </w:rPr>
              <w:t>Vitamin</w:t>
            </w:r>
            <w:proofErr w:type="spellEnd"/>
            <w:r w:rsidRPr="00DC1665">
              <w:rPr>
                <w:rFonts w:asciiTheme="minorHAnsi" w:hAnsiTheme="minorHAnsi" w:cs="Arial"/>
                <w:color w:val="000000"/>
                <w:szCs w:val="22"/>
                <w:lang w:val="el-GR" w:eastAsia="el-GR"/>
              </w:rPr>
              <w:t xml:space="preserve"> D</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5</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240</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1240</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33</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12.08.01.01.001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proofErr w:type="spellStart"/>
            <w:r w:rsidRPr="00DC1665">
              <w:rPr>
                <w:rFonts w:asciiTheme="minorHAnsi" w:hAnsiTheme="minorHAnsi" w:cs="Arial"/>
                <w:color w:val="000000"/>
                <w:szCs w:val="22"/>
                <w:lang w:val="el-GR" w:eastAsia="el-GR"/>
              </w:rPr>
              <w:t>Διγοξίνη</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3,07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307</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73,68</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380,68</w:t>
            </w:r>
          </w:p>
        </w:tc>
      </w:tr>
      <w:tr w:rsidR="00A75947" w:rsidRPr="00DC166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34</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12.13.01.02.001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CK-MB (</w:t>
            </w:r>
            <w:proofErr w:type="spellStart"/>
            <w:r w:rsidRPr="00DC1665">
              <w:rPr>
                <w:rFonts w:asciiTheme="minorHAnsi" w:hAnsiTheme="minorHAnsi" w:cs="Arial"/>
                <w:color w:val="000000"/>
                <w:szCs w:val="22"/>
                <w:lang w:val="el-GR" w:eastAsia="el-GR"/>
              </w:rPr>
              <w:t>mass</w:t>
            </w:r>
            <w:proofErr w:type="spellEnd"/>
            <w:r w:rsidRPr="00DC1665">
              <w:rPr>
                <w:rFonts w:asciiTheme="minorHAnsi" w:hAnsiTheme="minorHAnsi" w:cs="Arial"/>
                <w:color w:val="000000"/>
                <w:szCs w:val="22"/>
                <w:lang w:val="el-GR" w:eastAsia="el-GR"/>
              </w:rPr>
              <w:t>)</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3,37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337</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80,88</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417,88</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35</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15.05.01.06.001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TOXO M</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3,17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317</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76,08</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393,08</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36</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15.05.01.05.001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TOXO G</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3,17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317</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76,08</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393,08</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37</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15.04.01.05.001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proofErr w:type="spellStart"/>
            <w:r w:rsidRPr="00DC1665">
              <w:rPr>
                <w:rFonts w:asciiTheme="minorHAnsi" w:hAnsiTheme="minorHAnsi" w:cs="Arial"/>
                <w:color w:val="000000"/>
                <w:szCs w:val="22"/>
                <w:lang w:val="el-GR" w:eastAsia="el-GR"/>
              </w:rPr>
              <w:t>Rubella</w:t>
            </w:r>
            <w:proofErr w:type="spellEnd"/>
            <w:r w:rsidRPr="00DC1665">
              <w:rPr>
                <w:rFonts w:asciiTheme="minorHAnsi" w:hAnsiTheme="minorHAnsi" w:cs="Arial"/>
                <w:color w:val="000000"/>
                <w:szCs w:val="22"/>
                <w:lang w:val="el-GR" w:eastAsia="el-GR"/>
              </w:rPr>
              <w:t xml:space="preserve"> G</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3,17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317</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76,08</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393,08</w:t>
            </w:r>
          </w:p>
        </w:tc>
      </w:tr>
      <w:tr w:rsidR="00A75947" w:rsidRPr="00DC166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38</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15.04.01.06.001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proofErr w:type="spellStart"/>
            <w:r w:rsidRPr="00DC1665">
              <w:rPr>
                <w:rFonts w:asciiTheme="minorHAnsi" w:hAnsiTheme="minorHAnsi" w:cs="Arial"/>
                <w:color w:val="000000"/>
                <w:szCs w:val="22"/>
                <w:lang w:val="el-GR" w:eastAsia="el-GR"/>
              </w:rPr>
              <w:t>Rubella</w:t>
            </w:r>
            <w:proofErr w:type="spellEnd"/>
            <w:r w:rsidRPr="00DC1665">
              <w:rPr>
                <w:rFonts w:asciiTheme="minorHAnsi" w:hAnsiTheme="minorHAnsi" w:cs="Arial"/>
                <w:color w:val="000000"/>
                <w:szCs w:val="22"/>
                <w:lang w:val="el-GR" w:eastAsia="el-GR"/>
              </w:rPr>
              <w:t xml:space="preserve"> M</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3,17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317</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76,08</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393,08</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39</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15.04.02.05.001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 xml:space="preserve">CMV </w:t>
            </w:r>
            <w:proofErr w:type="spellStart"/>
            <w:r w:rsidRPr="00DC1665">
              <w:rPr>
                <w:rFonts w:asciiTheme="minorHAnsi" w:hAnsiTheme="minorHAnsi" w:cs="Arial"/>
                <w:color w:val="000000"/>
                <w:szCs w:val="22"/>
                <w:lang w:val="el-GR" w:eastAsia="el-GR"/>
              </w:rPr>
              <w:t>IgG</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3,17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317</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76,08</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393,08</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40</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15.04.02.06.001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 xml:space="preserve">CMV </w:t>
            </w:r>
            <w:proofErr w:type="spellStart"/>
            <w:r w:rsidRPr="00DC1665">
              <w:rPr>
                <w:rFonts w:asciiTheme="minorHAnsi" w:hAnsiTheme="minorHAnsi" w:cs="Arial"/>
                <w:color w:val="000000"/>
                <w:szCs w:val="22"/>
                <w:lang w:val="el-GR" w:eastAsia="el-GR"/>
              </w:rPr>
              <w:t>IgM</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3,17</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317</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76,08</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393,08</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41</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15.04.04.05.001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EBV-G</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3,3</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330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79,2</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409,2</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42</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15.04.04.06.001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EBV-M</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3,3</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330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79,2</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409,2</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43</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12.06.01.03.001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proofErr w:type="spellStart"/>
            <w:r w:rsidRPr="00DC1665">
              <w:rPr>
                <w:rFonts w:asciiTheme="minorHAnsi" w:hAnsiTheme="minorHAnsi" w:cs="Arial"/>
                <w:color w:val="000000"/>
                <w:szCs w:val="22"/>
                <w:lang w:val="el-GR" w:eastAsia="el-GR"/>
              </w:rPr>
              <w:t>Insulin</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1,8</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180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43,2</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223,2</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44</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18.11.01.11.001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proofErr w:type="spellStart"/>
            <w:r w:rsidRPr="00DC1665">
              <w:rPr>
                <w:rFonts w:asciiTheme="minorHAnsi" w:hAnsiTheme="minorHAnsi" w:cs="Arial"/>
                <w:color w:val="000000"/>
                <w:szCs w:val="22"/>
                <w:lang w:val="el-GR" w:eastAsia="el-GR"/>
              </w:rPr>
              <w:t>Anti</w:t>
            </w:r>
            <w:proofErr w:type="spellEnd"/>
            <w:r w:rsidRPr="00DC1665">
              <w:rPr>
                <w:rFonts w:asciiTheme="minorHAnsi" w:hAnsiTheme="minorHAnsi" w:cs="Arial"/>
                <w:color w:val="000000"/>
                <w:szCs w:val="22"/>
                <w:lang w:val="el-GR" w:eastAsia="el-GR"/>
              </w:rPr>
              <w:t>-CCP</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4</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400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96</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496</w:t>
            </w:r>
          </w:p>
        </w:tc>
      </w:tr>
      <w:tr w:rsidR="00A75947" w:rsidRPr="00DC166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45</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12.06.02.04.001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proofErr w:type="spellStart"/>
            <w:r w:rsidRPr="00DC1665">
              <w:rPr>
                <w:rFonts w:asciiTheme="minorHAnsi" w:hAnsiTheme="minorHAnsi" w:cs="Arial"/>
                <w:color w:val="000000"/>
                <w:szCs w:val="22"/>
                <w:lang w:val="el-GR" w:eastAsia="el-GR"/>
              </w:rPr>
              <w:t>Cortisol</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1,8</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180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43,2</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223,2</w:t>
            </w:r>
          </w:p>
        </w:tc>
      </w:tr>
      <w:tr w:rsidR="00A75947" w:rsidRPr="00DC166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46</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n-US" w:eastAsia="el-GR"/>
              </w:rPr>
              <w:t>15.04.02.07.001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n-US" w:eastAsia="el-GR"/>
              </w:rPr>
              <w:t>CMV avidity</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n-US" w:eastAsia="el-GR"/>
              </w:rPr>
              <w:t>50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n-US" w:eastAsia="el-GR"/>
              </w:rPr>
              <w:t>7,0 </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n-US" w:eastAsia="el-GR"/>
              </w:rPr>
              <w:t>350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n-US" w:eastAsia="el-GR"/>
              </w:rPr>
              <w:t>84</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n-US" w:eastAsia="el-GR"/>
              </w:rPr>
              <w:t>434</w:t>
            </w:r>
          </w:p>
        </w:tc>
      </w:tr>
      <w:tr w:rsidR="00A75947" w:rsidRPr="00DC166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l-GR" w:eastAsia="el-GR"/>
              </w:rPr>
              <w:t>47</w:t>
            </w:r>
          </w:p>
        </w:tc>
        <w:tc>
          <w:tcPr>
            <w:tcW w:w="1665"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Arial"/>
                <w:color w:val="000000"/>
                <w:szCs w:val="22"/>
                <w:lang w:val="el-GR" w:eastAsia="el-GR"/>
              </w:rPr>
            </w:pPr>
            <w:r w:rsidRPr="00DC1665">
              <w:rPr>
                <w:rFonts w:asciiTheme="minorHAnsi" w:hAnsiTheme="minorHAnsi" w:cs="Arial"/>
                <w:color w:val="000000"/>
                <w:szCs w:val="22"/>
                <w:lang w:val="en-US" w:eastAsia="el-GR"/>
              </w:rPr>
              <w:t>15.05.01.07.001</w:t>
            </w:r>
          </w:p>
        </w:tc>
        <w:tc>
          <w:tcPr>
            <w:tcW w:w="1582"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left"/>
              <w:rPr>
                <w:rFonts w:asciiTheme="minorHAnsi" w:hAnsiTheme="minorHAnsi" w:cs="Arial"/>
                <w:color w:val="000000"/>
                <w:szCs w:val="22"/>
                <w:lang w:val="el-GR" w:eastAsia="el-GR"/>
              </w:rPr>
            </w:pPr>
            <w:r w:rsidRPr="00DC1665">
              <w:rPr>
                <w:rFonts w:asciiTheme="minorHAnsi" w:hAnsiTheme="minorHAnsi" w:cs="Arial"/>
                <w:color w:val="000000"/>
                <w:szCs w:val="22"/>
                <w:lang w:val="en-US" w:eastAsia="el-GR"/>
              </w:rPr>
              <w:t>TOXO avidity</w:t>
            </w:r>
          </w:p>
        </w:tc>
        <w:tc>
          <w:tcPr>
            <w:tcW w:w="128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n-US" w:eastAsia="el-GR"/>
              </w:rPr>
              <w:t>50</w:t>
            </w:r>
          </w:p>
        </w:tc>
        <w:tc>
          <w:tcPr>
            <w:tcW w:w="1024"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 7,0</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n-US" w:eastAsia="el-GR"/>
              </w:rPr>
              <w:t>350</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n-US" w:eastAsia="el-GR"/>
              </w:rPr>
              <w:t>84</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n-US" w:eastAsia="el-GR"/>
              </w:rPr>
              <w:t>434</w:t>
            </w:r>
          </w:p>
        </w:tc>
      </w:tr>
      <w:tr w:rsidR="00A75947" w:rsidRPr="00DC1665" w:rsidTr="00A75947">
        <w:trPr>
          <w:trHeight w:val="315"/>
        </w:trPr>
        <w:tc>
          <w:tcPr>
            <w:tcW w:w="6136"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rsidR="00A75947" w:rsidRPr="00DC1665" w:rsidRDefault="00A75947" w:rsidP="00DE6120">
            <w:pPr>
              <w:suppressAutoHyphens w:val="0"/>
              <w:spacing w:after="0"/>
              <w:jc w:val="center"/>
              <w:rPr>
                <w:rFonts w:asciiTheme="minorHAnsi" w:hAnsiTheme="minorHAnsi" w:cs="Times New Roman"/>
                <w:color w:val="000000"/>
                <w:szCs w:val="22"/>
                <w:lang w:val="el-GR" w:eastAsia="el-GR"/>
              </w:rPr>
            </w:pPr>
            <w:r w:rsidRPr="00DC1665">
              <w:rPr>
                <w:rFonts w:asciiTheme="minorHAnsi" w:hAnsiTheme="minorHAnsi" w:cs="Times New Roman"/>
                <w:color w:val="000000"/>
                <w:szCs w:val="22"/>
                <w:lang w:val="el-GR" w:eastAsia="el-GR"/>
              </w:rPr>
              <w:t>ΣΥΝΟΛΟ</w:t>
            </w:r>
          </w:p>
        </w:tc>
        <w:tc>
          <w:tcPr>
            <w:tcW w:w="1530"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b/>
                <w:bCs/>
                <w:color w:val="000000"/>
                <w:szCs w:val="22"/>
                <w:lang w:val="el-GR" w:eastAsia="el-GR"/>
              </w:rPr>
            </w:pPr>
            <w:r w:rsidRPr="00DC1665">
              <w:rPr>
                <w:rFonts w:asciiTheme="minorHAnsi" w:hAnsiTheme="minorHAnsi" w:cs="Times New Roman"/>
                <w:b/>
                <w:bCs/>
                <w:color w:val="000000"/>
                <w:szCs w:val="22"/>
                <w:lang w:val="el-GR" w:eastAsia="el-GR"/>
              </w:rPr>
              <w:t>64.686,40 €</w:t>
            </w:r>
          </w:p>
        </w:tc>
        <w:tc>
          <w:tcPr>
            <w:tcW w:w="1418"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b/>
                <w:bCs/>
                <w:color w:val="000000"/>
                <w:szCs w:val="22"/>
                <w:lang w:val="el-GR" w:eastAsia="el-GR"/>
              </w:rPr>
            </w:pPr>
            <w:r w:rsidRPr="00DC1665">
              <w:rPr>
                <w:rFonts w:asciiTheme="minorHAnsi" w:hAnsiTheme="minorHAnsi" w:cs="Times New Roman"/>
                <w:b/>
                <w:bCs/>
                <w:color w:val="000000"/>
                <w:szCs w:val="22"/>
                <w:lang w:val="el-GR" w:eastAsia="el-GR"/>
              </w:rPr>
              <w:t>15.524,74 €</w:t>
            </w:r>
          </w:p>
        </w:tc>
        <w:tc>
          <w:tcPr>
            <w:tcW w:w="1297" w:type="dxa"/>
            <w:tcBorders>
              <w:top w:val="nil"/>
              <w:left w:val="nil"/>
              <w:bottom w:val="single" w:sz="8" w:space="0" w:color="auto"/>
              <w:right w:val="single" w:sz="8" w:space="0" w:color="auto"/>
            </w:tcBorders>
            <w:shd w:val="clear" w:color="auto" w:fill="auto"/>
            <w:vAlign w:val="bottom"/>
            <w:hideMark/>
          </w:tcPr>
          <w:p w:rsidR="00A75947" w:rsidRPr="00DC1665" w:rsidRDefault="00A75947" w:rsidP="00DE6120">
            <w:pPr>
              <w:suppressAutoHyphens w:val="0"/>
              <w:spacing w:after="0"/>
              <w:jc w:val="right"/>
              <w:rPr>
                <w:rFonts w:asciiTheme="minorHAnsi" w:hAnsiTheme="minorHAnsi" w:cs="Times New Roman"/>
                <w:b/>
                <w:bCs/>
                <w:color w:val="000000"/>
                <w:szCs w:val="22"/>
                <w:lang w:val="el-GR" w:eastAsia="el-GR"/>
              </w:rPr>
            </w:pPr>
            <w:r w:rsidRPr="00DC1665">
              <w:rPr>
                <w:rFonts w:asciiTheme="minorHAnsi" w:hAnsiTheme="minorHAnsi" w:cs="Times New Roman"/>
                <w:b/>
                <w:bCs/>
                <w:color w:val="000000"/>
                <w:szCs w:val="22"/>
                <w:lang w:val="en-US" w:eastAsia="el-GR"/>
              </w:rPr>
              <w:t>80.211,14 €</w:t>
            </w:r>
          </w:p>
        </w:tc>
      </w:tr>
    </w:tbl>
    <w:p w:rsidR="00A75947" w:rsidRPr="00C357EF" w:rsidRDefault="00A75947" w:rsidP="00A75947">
      <w:pPr>
        <w:pStyle w:val="aff0"/>
        <w:spacing w:before="120" w:after="120" w:line="240" w:lineRule="auto"/>
        <w:rPr>
          <w:rFonts w:ascii="Calibri" w:hAnsi="Calibri"/>
          <w:b w:val="0"/>
          <w:sz w:val="22"/>
          <w:szCs w:val="22"/>
        </w:rPr>
      </w:pPr>
    </w:p>
    <w:p w:rsidR="00A75947" w:rsidRPr="00C357EF" w:rsidRDefault="00A75947" w:rsidP="00A75947">
      <w:pPr>
        <w:rPr>
          <w:rFonts w:cs="Times New Roman"/>
          <w:color w:val="000000"/>
          <w:szCs w:val="22"/>
          <w:lang w:val="el-GR" w:eastAsia="el-GR"/>
        </w:rPr>
      </w:pPr>
      <w:r w:rsidRPr="00C357EF">
        <w:rPr>
          <w:color w:val="000000"/>
          <w:szCs w:val="22"/>
          <w:lang w:val="el-GR"/>
        </w:rPr>
        <w:br w:type="page"/>
      </w:r>
    </w:p>
    <w:p w:rsidR="00A75947" w:rsidRPr="00C357EF" w:rsidRDefault="00A75947" w:rsidP="00A75947">
      <w:pPr>
        <w:pStyle w:val="Web"/>
        <w:jc w:val="both"/>
        <w:rPr>
          <w:rFonts w:ascii="Calibri" w:hAnsi="Calibri"/>
          <w:color w:val="000000"/>
          <w:sz w:val="22"/>
          <w:szCs w:val="22"/>
        </w:rPr>
      </w:pPr>
    </w:p>
    <w:p w:rsidR="00A75947" w:rsidRDefault="00A75947" w:rsidP="00A75947">
      <w:pPr>
        <w:jc w:val="center"/>
        <w:rPr>
          <w:rFonts w:cs="Times New Roman"/>
          <w:szCs w:val="22"/>
          <w:u w:val="single"/>
          <w:lang w:val="el-GR"/>
        </w:rPr>
      </w:pPr>
      <w:r w:rsidRPr="00C357EF">
        <w:rPr>
          <w:rFonts w:cs="Times New Roman"/>
          <w:szCs w:val="22"/>
          <w:u w:val="single"/>
          <w:lang w:val="el-GR"/>
        </w:rPr>
        <w:t>ΓΕΝΙΚΕΣ ΟΔΗΓΙΕΣ ΤΕΧΝΙΚΗΣ ΥΠΟΣΤΗΡΙΞΗΣ ΕΠΙ ΤΟΥ ΣΥΝΟΛΟΥ ΤΩΝ ΑΝΑΛΥΤΩΝ</w:t>
      </w:r>
    </w:p>
    <w:p w:rsidR="00A75947" w:rsidRPr="00C357EF" w:rsidRDefault="00A75947" w:rsidP="00A75947">
      <w:pPr>
        <w:jc w:val="center"/>
        <w:rPr>
          <w:rFonts w:cs="Times New Roman"/>
          <w:szCs w:val="22"/>
          <w:u w:val="single"/>
          <w:lang w:val="el-GR"/>
        </w:rPr>
      </w:pPr>
      <w:r>
        <w:rPr>
          <w:rFonts w:cs="Times New Roman"/>
          <w:szCs w:val="22"/>
          <w:u w:val="single"/>
          <w:lang w:val="el-GR"/>
        </w:rPr>
        <w:t>(ΑΦΟΡΑ ΤΜΗΜΑΤΑ 1-5)</w:t>
      </w:r>
    </w:p>
    <w:p w:rsidR="00A75947" w:rsidRPr="00C357EF" w:rsidRDefault="00A75947" w:rsidP="00A75947">
      <w:pPr>
        <w:rPr>
          <w:rFonts w:cs="Times New Roman"/>
          <w:szCs w:val="22"/>
          <w:lang w:val="el-GR"/>
        </w:rPr>
      </w:pPr>
    </w:p>
    <w:p w:rsidR="00A75947" w:rsidRPr="00C357EF" w:rsidRDefault="00A75947" w:rsidP="00A75947">
      <w:pPr>
        <w:pStyle w:val="aff0"/>
        <w:widowControl/>
        <w:numPr>
          <w:ilvl w:val="0"/>
          <w:numId w:val="39"/>
        </w:numPr>
        <w:adjustRightInd/>
        <w:spacing w:after="200" w:line="276" w:lineRule="auto"/>
        <w:textAlignment w:val="auto"/>
        <w:rPr>
          <w:rFonts w:ascii="Calibri" w:hAnsi="Calibri"/>
          <w:b w:val="0"/>
          <w:sz w:val="22"/>
          <w:szCs w:val="22"/>
        </w:rPr>
      </w:pPr>
      <w:r w:rsidRPr="00C357EF">
        <w:rPr>
          <w:rFonts w:ascii="Calibri" w:hAnsi="Calibri"/>
          <w:b w:val="0"/>
          <w:sz w:val="22"/>
          <w:szCs w:val="22"/>
        </w:rPr>
        <w:t>Ο προμηθευτής εις τον οποίο θα κατακυρωθεί ο διαγωνισμός, αναλαμβάνει εξ ολοκλήρου την υποχρέωση της τακτικής συντήρησης και επιδιόρθωσης των βλαβών, με όλα τα απαραίτητα προς τούτο ανταλλακτικά, εξαρτήματα και αναλώσιμα, για όσο χρόνο διαρκεί η σύμβαση. Αναλαμβάνει επίσης την υποχρέωση της αδιάλειπτης, χωρίς προσκόμματα, τροφοδότησης του εργαστηρίου με τα απαραίτητα, συμφωνηθέντα χημικά και με διαδικασία που ορίζεται από την ΓΕΝΙΚΗ ΔΙΑΚΗΡΥΞΗ.</w:t>
      </w:r>
    </w:p>
    <w:p w:rsidR="00A75947" w:rsidRPr="00C357EF" w:rsidRDefault="00A75947" w:rsidP="00A75947">
      <w:pPr>
        <w:pStyle w:val="aff0"/>
        <w:ind w:left="390"/>
        <w:rPr>
          <w:rFonts w:ascii="Calibri" w:hAnsi="Calibri"/>
          <w:b w:val="0"/>
          <w:sz w:val="22"/>
          <w:szCs w:val="22"/>
        </w:rPr>
      </w:pPr>
    </w:p>
    <w:p w:rsidR="00A75947" w:rsidRPr="00C357EF" w:rsidRDefault="00A75947" w:rsidP="00A75947">
      <w:pPr>
        <w:pStyle w:val="aff0"/>
        <w:widowControl/>
        <w:numPr>
          <w:ilvl w:val="0"/>
          <w:numId w:val="39"/>
        </w:numPr>
        <w:adjustRightInd/>
        <w:spacing w:after="200" w:line="276" w:lineRule="auto"/>
        <w:textAlignment w:val="auto"/>
        <w:rPr>
          <w:rFonts w:ascii="Calibri" w:hAnsi="Calibri"/>
          <w:b w:val="0"/>
          <w:sz w:val="22"/>
          <w:szCs w:val="22"/>
        </w:rPr>
      </w:pPr>
      <w:r w:rsidRPr="00C357EF">
        <w:rPr>
          <w:rFonts w:ascii="Calibri" w:hAnsi="Calibri"/>
          <w:b w:val="0"/>
          <w:sz w:val="22"/>
          <w:szCs w:val="22"/>
        </w:rPr>
        <w:t>Ο χρόνος παράδοσης να είναι το δυνατόν σύντομος και σε καμία περίπτωση πέρα των 60 ημερών από την υπογραφή της σύμβασης.</w:t>
      </w:r>
    </w:p>
    <w:p w:rsidR="00A75947" w:rsidRPr="00C357EF" w:rsidRDefault="00A75947" w:rsidP="00A75947">
      <w:pPr>
        <w:pStyle w:val="aff0"/>
        <w:rPr>
          <w:rFonts w:ascii="Calibri" w:hAnsi="Calibri"/>
          <w:b w:val="0"/>
          <w:sz w:val="22"/>
          <w:szCs w:val="22"/>
        </w:rPr>
      </w:pPr>
    </w:p>
    <w:p w:rsidR="00A75947" w:rsidRPr="00C357EF" w:rsidRDefault="00A75947" w:rsidP="00A75947">
      <w:pPr>
        <w:pStyle w:val="aff0"/>
        <w:widowControl/>
        <w:numPr>
          <w:ilvl w:val="0"/>
          <w:numId w:val="39"/>
        </w:numPr>
        <w:adjustRightInd/>
        <w:spacing w:after="200" w:line="276" w:lineRule="auto"/>
        <w:textAlignment w:val="auto"/>
        <w:rPr>
          <w:rFonts w:ascii="Calibri" w:hAnsi="Calibri"/>
          <w:b w:val="0"/>
          <w:sz w:val="22"/>
          <w:szCs w:val="22"/>
        </w:rPr>
      </w:pPr>
      <w:r w:rsidRPr="00C357EF">
        <w:rPr>
          <w:rFonts w:ascii="Calibri" w:hAnsi="Calibri"/>
          <w:b w:val="0"/>
          <w:sz w:val="22"/>
          <w:szCs w:val="22"/>
        </w:rPr>
        <w:t xml:space="preserve">Η ανταπόκριση για κάθε κλήση που αφορά βλάβη του μηχανήματος θα πρέπει να πραγματοποιείται, </w:t>
      </w:r>
      <w:r w:rsidRPr="00C357EF">
        <w:rPr>
          <w:rFonts w:ascii="Calibri" w:hAnsi="Calibri"/>
          <w:b w:val="0"/>
          <w:sz w:val="22"/>
          <w:szCs w:val="22"/>
          <w:u w:val="single"/>
        </w:rPr>
        <w:t>εντός 24ώρου το αργότερο</w:t>
      </w:r>
      <w:r w:rsidRPr="00C357EF">
        <w:rPr>
          <w:rFonts w:ascii="Calibri" w:hAnsi="Calibri"/>
          <w:b w:val="0"/>
          <w:sz w:val="22"/>
          <w:szCs w:val="22"/>
        </w:rPr>
        <w:t>.</w:t>
      </w:r>
    </w:p>
    <w:p w:rsidR="00A75947" w:rsidRPr="00C357EF" w:rsidRDefault="00A75947" w:rsidP="00A75947">
      <w:pPr>
        <w:pStyle w:val="aff0"/>
        <w:rPr>
          <w:rFonts w:ascii="Calibri" w:hAnsi="Calibri"/>
          <w:b w:val="0"/>
          <w:sz w:val="22"/>
          <w:szCs w:val="22"/>
        </w:rPr>
      </w:pPr>
    </w:p>
    <w:p w:rsidR="00A75947" w:rsidRPr="00C357EF" w:rsidRDefault="00A75947" w:rsidP="00A75947">
      <w:pPr>
        <w:pStyle w:val="aff0"/>
        <w:widowControl/>
        <w:numPr>
          <w:ilvl w:val="0"/>
          <w:numId w:val="39"/>
        </w:numPr>
        <w:adjustRightInd/>
        <w:spacing w:after="200" w:line="276" w:lineRule="auto"/>
        <w:textAlignment w:val="auto"/>
        <w:rPr>
          <w:rFonts w:ascii="Calibri" w:hAnsi="Calibri"/>
          <w:b w:val="0"/>
          <w:sz w:val="22"/>
          <w:szCs w:val="22"/>
        </w:rPr>
      </w:pPr>
      <w:r w:rsidRPr="00C357EF">
        <w:rPr>
          <w:rFonts w:ascii="Calibri" w:hAnsi="Calibri"/>
          <w:b w:val="0"/>
          <w:sz w:val="22"/>
          <w:szCs w:val="22"/>
        </w:rPr>
        <w:t xml:space="preserve">Επίσης, μέσω σύνδεσης </w:t>
      </w:r>
      <w:proofErr w:type="spellStart"/>
      <w:r w:rsidRPr="00C357EF">
        <w:rPr>
          <w:rFonts w:ascii="Calibri" w:hAnsi="Calibri"/>
          <w:b w:val="0"/>
          <w:sz w:val="22"/>
          <w:szCs w:val="22"/>
        </w:rPr>
        <w:t>modem</w:t>
      </w:r>
      <w:proofErr w:type="spellEnd"/>
      <w:r w:rsidRPr="00C357EF">
        <w:rPr>
          <w:rFonts w:ascii="Calibri" w:hAnsi="Calibri"/>
          <w:b w:val="0"/>
          <w:sz w:val="22"/>
          <w:szCs w:val="22"/>
        </w:rPr>
        <w:t xml:space="preserve"> να είναι εφικτή η παρακολούθηση του οργάνου σε καθημερινή βάση και οποιαδήποτε στιγμή από τη βάση της προμηθεύτριας Εταιρείας, εφόσον υπάρχει δυνατότητα μηχανοργάνωσης.</w:t>
      </w:r>
    </w:p>
    <w:p w:rsidR="00A75947" w:rsidRPr="00C357EF" w:rsidRDefault="00A75947" w:rsidP="00A75947">
      <w:pPr>
        <w:pStyle w:val="aff0"/>
        <w:rPr>
          <w:rFonts w:ascii="Calibri" w:hAnsi="Calibri"/>
          <w:b w:val="0"/>
          <w:sz w:val="22"/>
          <w:szCs w:val="22"/>
        </w:rPr>
      </w:pPr>
    </w:p>
    <w:p w:rsidR="00A75947" w:rsidRPr="00C357EF" w:rsidRDefault="00A75947" w:rsidP="00A75947">
      <w:pPr>
        <w:pStyle w:val="aff0"/>
        <w:widowControl/>
        <w:numPr>
          <w:ilvl w:val="0"/>
          <w:numId w:val="39"/>
        </w:numPr>
        <w:adjustRightInd/>
        <w:spacing w:after="200" w:line="276" w:lineRule="auto"/>
        <w:textAlignment w:val="auto"/>
        <w:rPr>
          <w:rFonts w:ascii="Calibri" w:hAnsi="Calibri"/>
          <w:b w:val="0"/>
          <w:sz w:val="22"/>
          <w:szCs w:val="22"/>
        </w:rPr>
      </w:pPr>
      <w:r w:rsidRPr="00C357EF">
        <w:rPr>
          <w:rFonts w:ascii="Calibri" w:hAnsi="Calibri"/>
          <w:b w:val="0"/>
          <w:sz w:val="22"/>
          <w:szCs w:val="22"/>
        </w:rPr>
        <w:t xml:space="preserve">Σε περίπτωση ταυτόχρονης βλάβης στους ζητούμενους αναλυτές ενός εργαστηρίου, ο Προμηθευτής υποχρεούται να καλύψει το συγκεκριμένο εργαστήριο με αναλυτή ιδίων δυνατοτήτων αλλά με χρήση ίδιων χημικών και μέχρι πλήρους αποκατάστασης της βλάβης. </w:t>
      </w:r>
    </w:p>
    <w:p w:rsidR="00A75947" w:rsidRPr="00C357EF" w:rsidRDefault="00A75947" w:rsidP="00A75947">
      <w:pPr>
        <w:pStyle w:val="aff0"/>
        <w:rPr>
          <w:rFonts w:ascii="Calibri" w:hAnsi="Calibri"/>
          <w:b w:val="0"/>
          <w:sz w:val="22"/>
          <w:szCs w:val="22"/>
        </w:rPr>
      </w:pPr>
    </w:p>
    <w:p w:rsidR="00A75947" w:rsidRPr="00C357EF" w:rsidRDefault="00A75947" w:rsidP="00A75947">
      <w:pPr>
        <w:pStyle w:val="aff0"/>
        <w:widowControl/>
        <w:numPr>
          <w:ilvl w:val="0"/>
          <w:numId w:val="39"/>
        </w:numPr>
        <w:adjustRightInd/>
        <w:spacing w:after="200" w:line="276" w:lineRule="auto"/>
        <w:textAlignment w:val="auto"/>
        <w:rPr>
          <w:rFonts w:ascii="Calibri" w:hAnsi="Calibri"/>
          <w:b w:val="0"/>
          <w:sz w:val="22"/>
          <w:szCs w:val="22"/>
        </w:rPr>
      </w:pPr>
      <w:r w:rsidRPr="00C357EF">
        <w:rPr>
          <w:rFonts w:ascii="Calibri" w:hAnsi="Calibri"/>
          <w:b w:val="0"/>
          <w:sz w:val="22"/>
          <w:szCs w:val="22"/>
        </w:rPr>
        <w:t xml:space="preserve"> Μετά την εγκατάσταση και παραλαβή του μηχανήματος, θα πρέπει να εκπαιδευτούν χειριστές του Νοσοκομείου, στη σωστή λειτουργία και χρήση του.</w:t>
      </w:r>
    </w:p>
    <w:p w:rsidR="00A75947" w:rsidRPr="00C357EF" w:rsidRDefault="00A75947" w:rsidP="00A75947">
      <w:pPr>
        <w:pStyle w:val="aff0"/>
        <w:rPr>
          <w:rFonts w:ascii="Calibri" w:hAnsi="Calibri"/>
          <w:b w:val="0"/>
          <w:sz w:val="22"/>
          <w:szCs w:val="22"/>
        </w:rPr>
      </w:pPr>
    </w:p>
    <w:p w:rsidR="00A75947" w:rsidRPr="00C357EF" w:rsidRDefault="00A75947" w:rsidP="00A75947">
      <w:pPr>
        <w:pStyle w:val="aff0"/>
        <w:widowControl/>
        <w:numPr>
          <w:ilvl w:val="0"/>
          <w:numId w:val="39"/>
        </w:numPr>
        <w:adjustRightInd/>
        <w:spacing w:after="200" w:line="276" w:lineRule="auto"/>
        <w:textAlignment w:val="auto"/>
        <w:rPr>
          <w:rFonts w:ascii="Calibri" w:hAnsi="Calibri"/>
          <w:b w:val="0"/>
          <w:sz w:val="22"/>
          <w:szCs w:val="22"/>
        </w:rPr>
      </w:pPr>
      <w:r w:rsidRPr="00C357EF">
        <w:rPr>
          <w:rFonts w:ascii="Calibri" w:hAnsi="Calibri"/>
          <w:b w:val="0"/>
          <w:sz w:val="22"/>
          <w:szCs w:val="22"/>
        </w:rPr>
        <w:t xml:space="preserve"> Με την τεχνική προσφορά θα πρέπει να κατατεθούν τα κάθε είδους εγχειρίδια χρήσης και λειτουργίας και στα Ελληνικά.</w:t>
      </w:r>
    </w:p>
    <w:p w:rsidR="00A75947" w:rsidRPr="00C357EF" w:rsidRDefault="00A75947" w:rsidP="00A75947">
      <w:pPr>
        <w:pStyle w:val="aff0"/>
        <w:rPr>
          <w:rFonts w:ascii="Calibri" w:hAnsi="Calibri"/>
          <w:b w:val="0"/>
          <w:sz w:val="22"/>
          <w:szCs w:val="22"/>
        </w:rPr>
      </w:pPr>
    </w:p>
    <w:p w:rsidR="00A75947" w:rsidRPr="00C357EF" w:rsidRDefault="00A75947" w:rsidP="00A75947">
      <w:pPr>
        <w:pStyle w:val="aff0"/>
        <w:widowControl/>
        <w:numPr>
          <w:ilvl w:val="0"/>
          <w:numId w:val="39"/>
        </w:numPr>
        <w:adjustRightInd/>
        <w:spacing w:after="200" w:line="276" w:lineRule="auto"/>
        <w:textAlignment w:val="auto"/>
        <w:rPr>
          <w:rFonts w:ascii="Calibri" w:hAnsi="Calibri"/>
          <w:b w:val="0"/>
          <w:sz w:val="22"/>
          <w:szCs w:val="22"/>
        </w:rPr>
      </w:pPr>
      <w:r w:rsidRPr="00C357EF">
        <w:rPr>
          <w:rFonts w:ascii="Calibri" w:hAnsi="Calibri"/>
          <w:b w:val="0"/>
          <w:sz w:val="22"/>
          <w:szCs w:val="22"/>
        </w:rPr>
        <w:t>Σε κάθε περίπτωση, οι όροι της παρούσας ενότητας είναι δεσμευτικοί για τους ενδιαφερομένους και η μη τήρησή τους δύναται να θεωρηθεί ως λόγος απόρριψης της προσφοράς.</w:t>
      </w:r>
    </w:p>
    <w:p w:rsidR="00A75947" w:rsidRPr="00C357EF" w:rsidRDefault="00A75947" w:rsidP="00A75947">
      <w:pPr>
        <w:pStyle w:val="aff0"/>
        <w:rPr>
          <w:rFonts w:ascii="Calibri" w:hAnsi="Calibri"/>
          <w:b w:val="0"/>
          <w:sz w:val="22"/>
          <w:szCs w:val="22"/>
        </w:rPr>
      </w:pPr>
    </w:p>
    <w:p w:rsidR="00A75947" w:rsidRPr="00C357EF" w:rsidRDefault="00A75947" w:rsidP="00A75947">
      <w:pPr>
        <w:jc w:val="center"/>
        <w:rPr>
          <w:rFonts w:cs="Times New Roman"/>
          <w:szCs w:val="22"/>
          <w:u w:val="single"/>
          <w:lang w:val="el-GR"/>
        </w:rPr>
      </w:pPr>
      <w:r w:rsidRPr="00C357EF">
        <w:rPr>
          <w:rFonts w:cs="Times New Roman"/>
          <w:szCs w:val="22"/>
          <w:u w:val="single"/>
          <w:lang w:val="el-GR"/>
        </w:rPr>
        <w:t>ΕΠΙΠΛΕΟΝ ΖΗΤΟΥΜΕΝΑ ΣΤΟΙΧΕΙΑ ΠΟΥ ΕΞΑΣΦΑΛΙΖΟΥΝ ΥΨΗΛΗΣ ΠΟΙΟΤΗΤΑΣ  ΛΕΙΤΟΥΡΓΙΑ</w:t>
      </w:r>
    </w:p>
    <w:p w:rsidR="00A75947" w:rsidRPr="00C357EF" w:rsidRDefault="00A75947" w:rsidP="00A75947">
      <w:pPr>
        <w:jc w:val="center"/>
        <w:rPr>
          <w:rFonts w:cs="Times New Roman"/>
          <w:szCs w:val="22"/>
          <w:u w:val="single"/>
          <w:lang w:val="el-GR"/>
        </w:rPr>
      </w:pPr>
    </w:p>
    <w:p w:rsidR="00A75947" w:rsidRPr="00C357EF" w:rsidRDefault="00A75947" w:rsidP="00A75947">
      <w:pPr>
        <w:ind w:firstLine="426"/>
        <w:rPr>
          <w:rFonts w:cs="Times New Roman"/>
          <w:szCs w:val="22"/>
          <w:lang w:val="el-GR"/>
        </w:rPr>
      </w:pPr>
      <w:r w:rsidRPr="00C357EF">
        <w:rPr>
          <w:rFonts w:cs="Times New Roman"/>
          <w:szCs w:val="22"/>
          <w:lang w:val="el-GR"/>
        </w:rPr>
        <w:t xml:space="preserve"> Κάθε προμηθευτής υποχρεούται να καταθέσει τα παρακάτω έντυπα και πιστοποιητικά μαζί με την προσφορά του: </w:t>
      </w:r>
    </w:p>
    <w:p w:rsidR="00A75947" w:rsidRPr="00C357EF" w:rsidRDefault="00A75947" w:rsidP="00A75947">
      <w:pPr>
        <w:pStyle w:val="aff0"/>
        <w:widowControl/>
        <w:numPr>
          <w:ilvl w:val="0"/>
          <w:numId w:val="40"/>
        </w:numPr>
        <w:adjustRightInd/>
        <w:spacing w:after="200" w:line="276" w:lineRule="auto"/>
        <w:ind w:left="426"/>
        <w:textAlignment w:val="auto"/>
        <w:rPr>
          <w:rFonts w:ascii="Calibri" w:hAnsi="Calibri"/>
          <w:b w:val="0"/>
          <w:sz w:val="22"/>
          <w:szCs w:val="22"/>
        </w:rPr>
      </w:pPr>
      <w:r w:rsidRPr="00C357EF">
        <w:rPr>
          <w:rFonts w:ascii="Calibri" w:hAnsi="Calibri"/>
          <w:b w:val="0"/>
          <w:sz w:val="22"/>
          <w:szCs w:val="22"/>
        </w:rPr>
        <w:t xml:space="preserve">Βεβαίωση του οίκου κατασκευής του μηχανήματος ότι τα προσφερθέντα στο διαγωνισμό αντιδραστήρια και αναλώσιμα που θα χρησιμοποιούνται από τους </w:t>
      </w:r>
      <w:r w:rsidRPr="00C357EF">
        <w:rPr>
          <w:rFonts w:ascii="Calibri" w:hAnsi="Calibri"/>
          <w:b w:val="0"/>
          <w:sz w:val="22"/>
          <w:szCs w:val="22"/>
        </w:rPr>
        <w:lastRenderedPageBreak/>
        <w:t xml:space="preserve">αναλυτές, προτείνονται από τον εν λόγω οίκο για κανονική χρήση, ότι είναι απόλυτα συμβατά με τα ηλεκτρονικά και μηχανικά μέρη των αναλυτών, ότι διαθέτουν CE </w:t>
      </w:r>
      <w:proofErr w:type="spellStart"/>
      <w:r w:rsidRPr="00C357EF">
        <w:rPr>
          <w:rFonts w:ascii="Calibri" w:hAnsi="Calibri"/>
          <w:b w:val="0"/>
          <w:sz w:val="22"/>
          <w:szCs w:val="22"/>
        </w:rPr>
        <w:t>mark</w:t>
      </w:r>
      <w:proofErr w:type="spellEnd"/>
      <w:r w:rsidRPr="00C357EF">
        <w:rPr>
          <w:rFonts w:ascii="Calibri" w:hAnsi="Calibri"/>
          <w:b w:val="0"/>
          <w:sz w:val="22"/>
          <w:szCs w:val="22"/>
        </w:rPr>
        <w:t xml:space="preserve"> και ότι δε θα επηρεάσουν τελικά την ομαλή και απρόσκοπτη λειτουργία του.</w:t>
      </w:r>
    </w:p>
    <w:p w:rsidR="00A75947" w:rsidRPr="00C357EF" w:rsidRDefault="00A75947" w:rsidP="00A75947">
      <w:pPr>
        <w:pStyle w:val="aff0"/>
        <w:ind w:left="426"/>
        <w:rPr>
          <w:rFonts w:ascii="Calibri" w:hAnsi="Calibri"/>
          <w:b w:val="0"/>
          <w:sz w:val="22"/>
          <w:szCs w:val="22"/>
        </w:rPr>
      </w:pPr>
    </w:p>
    <w:p w:rsidR="00A75947" w:rsidRPr="00C357EF" w:rsidRDefault="00A75947" w:rsidP="00A75947">
      <w:pPr>
        <w:pStyle w:val="aff0"/>
        <w:widowControl/>
        <w:numPr>
          <w:ilvl w:val="0"/>
          <w:numId w:val="40"/>
        </w:numPr>
        <w:adjustRightInd/>
        <w:spacing w:after="200" w:line="276" w:lineRule="auto"/>
        <w:ind w:left="426"/>
        <w:textAlignment w:val="auto"/>
        <w:rPr>
          <w:rFonts w:ascii="Calibri" w:hAnsi="Calibri"/>
          <w:b w:val="0"/>
          <w:sz w:val="22"/>
          <w:szCs w:val="22"/>
        </w:rPr>
      </w:pPr>
      <w:r w:rsidRPr="00C357EF">
        <w:rPr>
          <w:rFonts w:ascii="Calibri" w:hAnsi="Calibri"/>
          <w:b w:val="0"/>
          <w:sz w:val="22"/>
          <w:szCs w:val="22"/>
        </w:rPr>
        <w:t>Βεβαίωση του οίκου κατασκευής των αναλυτών, ότι η προσφέρουσα εταιρεία (προμηθευτής), είναι εξουσιοδοτημένη ως προς την παροχή πλήρους τεχνικής (</w:t>
      </w:r>
      <w:proofErr w:type="spellStart"/>
      <w:r w:rsidRPr="00C357EF">
        <w:rPr>
          <w:rFonts w:ascii="Calibri" w:hAnsi="Calibri"/>
          <w:b w:val="0"/>
          <w:sz w:val="22"/>
          <w:szCs w:val="22"/>
        </w:rPr>
        <w:t>service</w:t>
      </w:r>
      <w:proofErr w:type="spellEnd"/>
      <w:r w:rsidRPr="00C357EF">
        <w:rPr>
          <w:rFonts w:ascii="Calibri" w:hAnsi="Calibri"/>
          <w:b w:val="0"/>
          <w:sz w:val="22"/>
          <w:szCs w:val="22"/>
        </w:rPr>
        <w:t xml:space="preserve">, ανταλλακτικά κλπ.) και επιστημονικής υποστήριξης και ότι τα στελέχη της έχουν εκπαιδευτεί στο εργοστάσιο του οίκου κατασκευής. Αποδεικτικά ως προς την εκπαίδευση και τη διάρκεια θα συνυποβληθούν με τη βεβαίωση. Να κατατεθεί πιστοποιητικό ISO 13485 και αποδεικτικά στοιχεία παροχής τεχνικής υποστήριξης για τα προσφερόμενα </w:t>
      </w:r>
      <w:proofErr w:type="spellStart"/>
      <w:r w:rsidRPr="00C357EF">
        <w:rPr>
          <w:rFonts w:ascii="Calibri" w:hAnsi="Calibri"/>
          <w:b w:val="0"/>
          <w:sz w:val="22"/>
          <w:szCs w:val="22"/>
        </w:rPr>
        <w:t>ιατροτεχνολογικά</w:t>
      </w:r>
      <w:proofErr w:type="spellEnd"/>
      <w:r w:rsidRPr="00C357EF">
        <w:rPr>
          <w:rFonts w:ascii="Calibri" w:hAnsi="Calibri"/>
          <w:b w:val="0"/>
          <w:sz w:val="22"/>
          <w:szCs w:val="22"/>
        </w:rPr>
        <w:t xml:space="preserve"> προϊόντα.</w:t>
      </w:r>
    </w:p>
    <w:p w:rsidR="00A75947" w:rsidRPr="00C357EF" w:rsidRDefault="00A75947" w:rsidP="00A75947">
      <w:pPr>
        <w:pStyle w:val="aff0"/>
        <w:widowControl/>
        <w:numPr>
          <w:ilvl w:val="0"/>
          <w:numId w:val="40"/>
        </w:numPr>
        <w:adjustRightInd/>
        <w:spacing w:after="200" w:line="276" w:lineRule="auto"/>
        <w:ind w:left="426"/>
        <w:textAlignment w:val="auto"/>
        <w:rPr>
          <w:rFonts w:ascii="Calibri" w:hAnsi="Calibri"/>
          <w:b w:val="0"/>
          <w:sz w:val="22"/>
          <w:szCs w:val="22"/>
        </w:rPr>
      </w:pPr>
      <w:r w:rsidRPr="00C357EF">
        <w:rPr>
          <w:rFonts w:ascii="Calibri" w:hAnsi="Calibri"/>
          <w:b w:val="0"/>
          <w:sz w:val="22"/>
          <w:szCs w:val="22"/>
        </w:rPr>
        <w:t xml:space="preserve"> Κατάθεση στοιχείων για την υψηλή ακρίβεια και </w:t>
      </w:r>
      <w:proofErr w:type="spellStart"/>
      <w:r w:rsidRPr="00C357EF">
        <w:rPr>
          <w:rFonts w:ascii="Calibri" w:hAnsi="Calibri"/>
          <w:b w:val="0"/>
          <w:sz w:val="22"/>
          <w:szCs w:val="22"/>
        </w:rPr>
        <w:t>επαναληψιμότητα</w:t>
      </w:r>
      <w:proofErr w:type="spellEnd"/>
      <w:r w:rsidRPr="00C357EF">
        <w:rPr>
          <w:rFonts w:ascii="Calibri" w:hAnsi="Calibri"/>
          <w:b w:val="0"/>
          <w:sz w:val="22"/>
          <w:szCs w:val="22"/>
        </w:rPr>
        <w:t xml:space="preserve"> των αναλυτών, τεκμηριωμένη με πιστοποιητικά και γραφικές παραστάσεις από τον οίκο κατασκευής.</w:t>
      </w:r>
    </w:p>
    <w:p w:rsidR="00A75947" w:rsidRPr="00C357EF" w:rsidRDefault="00A75947" w:rsidP="00A75947">
      <w:pPr>
        <w:pStyle w:val="aff0"/>
        <w:widowControl/>
        <w:numPr>
          <w:ilvl w:val="0"/>
          <w:numId w:val="40"/>
        </w:numPr>
        <w:adjustRightInd/>
        <w:spacing w:after="200" w:line="276" w:lineRule="auto"/>
        <w:ind w:left="426"/>
        <w:textAlignment w:val="auto"/>
        <w:rPr>
          <w:rFonts w:ascii="Calibri" w:hAnsi="Calibri"/>
          <w:b w:val="0"/>
          <w:sz w:val="22"/>
          <w:szCs w:val="22"/>
        </w:rPr>
      </w:pPr>
      <w:r w:rsidRPr="00C357EF">
        <w:rPr>
          <w:rFonts w:ascii="Calibri" w:hAnsi="Calibri"/>
          <w:b w:val="0"/>
          <w:sz w:val="22"/>
          <w:szCs w:val="22"/>
        </w:rPr>
        <w:t xml:space="preserve"> Κατάθεση πλήρους αναφοράς σχετικά με την ακρίβεια των μετρήσεων (από τους αναλυτές) σε σχέση με τις εκάστοτε μεθόδους αναφοράς.</w:t>
      </w:r>
    </w:p>
    <w:p w:rsidR="00A75947" w:rsidRPr="00C357EF" w:rsidRDefault="00A75947" w:rsidP="00A75947">
      <w:pPr>
        <w:pStyle w:val="aff0"/>
        <w:widowControl/>
        <w:numPr>
          <w:ilvl w:val="0"/>
          <w:numId w:val="40"/>
        </w:numPr>
        <w:adjustRightInd/>
        <w:spacing w:after="200" w:line="276" w:lineRule="auto"/>
        <w:ind w:left="426"/>
        <w:textAlignment w:val="auto"/>
        <w:rPr>
          <w:rFonts w:ascii="Calibri" w:hAnsi="Calibri"/>
          <w:b w:val="0"/>
          <w:sz w:val="22"/>
          <w:szCs w:val="22"/>
        </w:rPr>
      </w:pPr>
      <w:r w:rsidRPr="00C357EF">
        <w:rPr>
          <w:rFonts w:ascii="Calibri" w:hAnsi="Calibri"/>
          <w:b w:val="0"/>
          <w:sz w:val="22"/>
          <w:szCs w:val="22"/>
        </w:rPr>
        <w:t>Οποιαδήποτε απόκλιση από τις παραπάνω απαιτήσεις αποτελεί αιτία απόρριψης της προσφοράς.</w:t>
      </w:r>
    </w:p>
    <w:p w:rsidR="00A75947" w:rsidRPr="00C357EF" w:rsidRDefault="00A75947" w:rsidP="00A75947">
      <w:pPr>
        <w:pStyle w:val="aff0"/>
        <w:widowControl/>
        <w:numPr>
          <w:ilvl w:val="0"/>
          <w:numId w:val="40"/>
        </w:numPr>
        <w:adjustRightInd/>
        <w:spacing w:after="200" w:line="276" w:lineRule="auto"/>
        <w:ind w:left="426"/>
        <w:textAlignment w:val="auto"/>
        <w:rPr>
          <w:rFonts w:ascii="Calibri" w:hAnsi="Calibri"/>
          <w:b w:val="0"/>
          <w:sz w:val="22"/>
          <w:szCs w:val="22"/>
        </w:rPr>
      </w:pPr>
      <w:r w:rsidRPr="00C357EF">
        <w:rPr>
          <w:rFonts w:ascii="Calibri" w:hAnsi="Calibri"/>
          <w:b w:val="0"/>
          <w:sz w:val="22"/>
          <w:szCs w:val="22"/>
        </w:rPr>
        <w:t xml:space="preserve"> Περιγραφή του αναλυτή που θα προσδιορίζει ακριβώς το είδος και τον τρόπο λειτουργίας και στην ελληνική.</w:t>
      </w:r>
    </w:p>
    <w:p w:rsidR="00A75947" w:rsidRPr="00C357EF" w:rsidRDefault="00A75947" w:rsidP="00A75947">
      <w:pPr>
        <w:pStyle w:val="aff0"/>
        <w:widowControl/>
        <w:numPr>
          <w:ilvl w:val="0"/>
          <w:numId w:val="40"/>
        </w:numPr>
        <w:adjustRightInd/>
        <w:spacing w:after="200" w:line="276" w:lineRule="auto"/>
        <w:ind w:left="426"/>
        <w:textAlignment w:val="auto"/>
        <w:rPr>
          <w:rFonts w:ascii="Calibri" w:hAnsi="Calibri"/>
          <w:b w:val="0"/>
          <w:sz w:val="22"/>
          <w:szCs w:val="22"/>
        </w:rPr>
      </w:pPr>
      <w:r w:rsidRPr="00C357EF">
        <w:rPr>
          <w:rFonts w:ascii="Calibri" w:hAnsi="Calibri"/>
          <w:b w:val="0"/>
          <w:sz w:val="22"/>
          <w:szCs w:val="22"/>
        </w:rPr>
        <w:t xml:space="preserve"> Εγχειρίδιο της κατασκευάστριας Εταιρείας (</w:t>
      </w:r>
      <w:proofErr w:type="spellStart"/>
      <w:r w:rsidRPr="00C357EF">
        <w:rPr>
          <w:rFonts w:ascii="Calibri" w:hAnsi="Calibri"/>
          <w:b w:val="0"/>
          <w:sz w:val="22"/>
          <w:szCs w:val="22"/>
        </w:rPr>
        <w:t>prospectus</w:t>
      </w:r>
      <w:proofErr w:type="spellEnd"/>
      <w:r w:rsidRPr="00C357EF">
        <w:rPr>
          <w:rFonts w:ascii="Calibri" w:hAnsi="Calibri"/>
          <w:b w:val="0"/>
          <w:sz w:val="22"/>
          <w:szCs w:val="22"/>
        </w:rPr>
        <w:t>) για τον προσφερόμενο αναλυτή που θα περιέχει τα γενικά τεχνικά χαρακτηριστικά του. 39</w:t>
      </w:r>
    </w:p>
    <w:p w:rsidR="00A75947" w:rsidRPr="00C357EF" w:rsidRDefault="00A75947" w:rsidP="00A75947">
      <w:pPr>
        <w:pStyle w:val="aff0"/>
        <w:widowControl/>
        <w:numPr>
          <w:ilvl w:val="0"/>
          <w:numId w:val="40"/>
        </w:numPr>
        <w:adjustRightInd/>
        <w:spacing w:after="200" w:line="276" w:lineRule="auto"/>
        <w:ind w:left="426"/>
        <w:textAlignment w:val="auto"/>
        <w:rPr>
          <w:rFonts w:ascii="Calibri" w:hAnsi="Calibri"/>
          <w:b w:val="0"/>
          <w:sz w:val="22"/>
          <w:szCs w:val="22"/>
        </w:rPr>
      </w:pPr>
      <w:r w:rsidRPr="00C357EF">
        <w:rPr>
          <w:rFonts w:ascii="Calibri" w:hAnsi="Calibri"/>
          <w:b w:val="0"/>
          <w:sz w:val="22"/>
          <w:szCs w:val="22"/>
        </w:rPr>
        <w:t xml:space="preserve"> Έγγραφη δήλωση ότι εγγυάται την καλή λειτουργία των αναλυτών για το χρονικό διάστημα της σύμβασης, ως επίσης ότι αναλαμβάνει την υποχρέωση να διαθέτει εξειδικευμένα άτομα τα οποία θα προβαίνουν σε επίδειξη του αρμόδιου προσωπικού του Εργαστηρίου, όποτε αυτό ζητηθεί, του τρόπου λειτουργίας, του χειρισμού καθώς και τα προστατευτικά μέτρα ασφαλείας προσωπικού και υλικού. </w:t>
      </w:r>
    </w:p>
    <w:p w:rsidR="00A75947" w:rsidRPr="00C357EF" w:rsidRDefault="00A75947" w:rsidP="00A75947">
      <w:pPr>
        <w:pStyle w:val="Web"/>
        <w:jc w:val="both"/>
        <w:rPr>
          <w:rFonts w:ascii="Calibri" w:hAnsi="Calibri"/>
          <w:color w:val="000000"/>
          <w:sz w:val="22"/>
          <w:szCs w:val="22"/>
        </w:rPr>
      </w:pPr>
    </w:p>
    <w:p w:rsidR="00A75947" w:rsidRDefault="00A75947" w:rsidP="00A75947">
      <w:pPr>
        <w:pStyle w:val="normalwithoutspacing"/>
        <w:spacing w:after="0"/>
        <w:rPr>
          <w:rFonts w:eastAsia="SimSun"/>
          <w:szCs w:val="22"/>
        </w:rPr>
      </w:pPr>
      <w:r>
        <w:rPr>
          <w:rFonts w:ascii="Arial" w:hAnsi="Arial" w:cs="Arial"/>
          <w:b/>
          <w:color w:val="002060"/>
          <w:szCs w:val="22"/>
        </w:rPr>
        <w:t>ΜΕΡΟΣ Β- ΟΙΚΟΝΟΜΙΚΟ ΑΝΤΙΚΕΙΜΕΝΟ ΤΗΣ ΣΥΜΒΑΣΗΣ</w:t>
      </w:r>
    </w:p>
    <w:p w:rsidR="00A75947" w:rsidRPr="00460AB2" w:rsidRDefault="00A75947" w:rsidP="00A75947">
      <w:pPr>
        <w:suppressAutoHyphens w:val="0"/>
        <w:autoSpaceDE w:val="0"/>
        <w:spacing w:after="60"/>
        <w:rPr>
          <w:rFonts w:eastAsia="SimSun"/>
          <w:szCs w:val="22"/>
          <w:lang w:val="el-GR"/>
        </w:rPr>
      </w:pPr>
      <w:r>
        <w:rPr>
          <w:rFonts w:eastAsia="SimSun"/>
          <w:szCs w:val="22"/>
          <w:lang w:val="el-GR"/>
        </w:rPr>
        <w:t>Χρηματοδότηση από τους ΚΑΕ 1359 του ενδιαφερόμενου Νοσοκομείου.</w:t>
      </w:r>
    </w:p>
    <w:p w:rsidR="00A75947" w:rsidRPr="0092438B" w:rsidRDefault="00A75947" w:rsidP="00A75947">
      <w:pPr>
        <w:rPr>
          <w:lang w:val="el-GR"/>
        </w:rPr>
      </w:pPr>
      <w:r w:rsidRPr="00153199">
        <w:rPr>
          <w:lang w:val="el-GR"/>
        </w:rPr>
        <w:t xml:space="preserve">Η εκτιμώμενη αξία της σύμβασης ανέρχεται στο ποσό των </w:t>
      </w:r>
      <w:r w:rsidRPr="0092438B">
        <w:rPr>
          <w:lang w:val="el-GR"/>
        </w:rPr>
        <w:t>172.580,30 € πλέον ΦΠΑ 24% (ΦΠΑ: 41.419,27 προϋπολογισμός με ΦΠΑ: € 213.999,57</w:t>
      </w:r>
      <w:r>
        <w:rPr>
          <w:lang w:val="el-GR"/>
        </w:rPr>
        <w:t>.</w:t>
      </w:r>
    </w:p>
    <w:p w:rsidR="00A75947" w:rsidRDefault="00A75947" w:rsidP="00A75947">
      <w:pPr>
        <w:rPr>
          <w:lang w:val="el-GR"/>
        </w:rPr>
      </w:pPr>
    </w:p>
    <w:p w:rsidR="00A75947" w:rsidRDefault="00A75947" w:rsidP="00A75947">
      <w:pPr>
        <w:pStyle w:val="af3"/>
        <w:spacing w:line="276" w:lineRule="auto"/>
        <w:rPr>
          <w:iCs/>
          <w:sz w:val="24"/>
          <w:lang w:val="el-GR"/>
        </w:rPr>
      </w:pPr>
      <w:r w:rsidRPr="002C6F40">
        <w:rPr>
          <w:iCs/>
          <w:sz w:val="24"/>
          <w:lang w:val="el-GR"/>
        </w:rPr>
        <w:t>ΤΜΗΜΑ 1  : «Προμήθεια αντιδραστηρίων αιματολογικών εξετάσεων για την Αποκεντρωμένη Οργανική Μονάδα Ιεράπετρας του Γ.Ν. Λασιθίου με ταυτόχρονη παραχώρηση συνοδού εξοπλισμού-αναλυτή», εκτιμώμενης αξίας 32.375,00 πλέον ΦΠΑ 24%</w:t>
      </w:r>
      <w:r>
        <w:rPr>
          <w:iCs/>
          <w:sz w:val="24"/>
          <w:lang w:val="el-GR"/>
        </w:rPr>
        <w:t xml:space="preserve">. </w:t>
      </w:r>
      <w:proofErr w:type="spellStart"/>
      <w:r>
        <w:rPr>
          <w:iCs/>
          <w:sz w:val="24"/>
          <w:lang w:val="el-GR"/>
        </w:rPr>
        <w:t>Συστημικός</w:t>
      </w:r>
      <w:proofErr w:type="spellEnd"/>
      <w:r>
        <w:rPr>
          <w:iCs/>
          <w:sz w:val="24"/>
          <w:lang w:val="el-GR"/>
        </w:rPr>
        <w:t xml:space="preserve"> αριθμός: 64160</w:t>
      </w:r>
    </w:p>
    <w:tbl>
      <w:tblPr>
        <w:tblW w:w="9792" w:type="dxa"/>
        <w:tblInd w:w="97" w:type="dxa"/>
        <w:tblLook w:val="04A0"/>
      </w:tblPr>
      <w:tblGrid>
        <w:gridCol w:w="1666"/>
        <w:gridCol w:w="1311"/>
        <w:gridCol w:w="1315"/>
        <w:gridCol w:w="1248"/>
        <w:gridCol w:w="1202"/>
        <w:gridCol w:w="1066"/>
        <w:gridCol w:w="1984"/>
      </w:tblGrid>
      <w:tr w:rsidR="00A75947" w:rsidRPr="00A55FD5" w:rsidTr="00DE6120">
        <w:trPr>
          <w:trHeight w:val="439"/>
        </w:trPr>
        <w:tc>
          <w:tcPr>
            <w:tcW w:w="9792"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A75947" w:rsidRPr="00A55FD5" w:rsidRDefault="00A75947" w:rsidP="00DE6120">
            <w:pPr>
              <w:suppressAutoHyphens w:val="0"/>
              <w:spacing w:after="0"/>
              <w:jc w:val="center"/>
              <w:rPr>
                <w:rFonts w:cs="Times New Roman"/>
                <w:b/>
                <w:bCs/>
                <w:color w:val="000000"/>
                <w:szCs w:val="22"/>
                <w:lang w:val="el-GR" w:eastAsia="el-GR"/>
              </w:rPr>
            </w:pPr>
            <w:r w:rsidRPr="00A55FD5">
              <w:rPr>
                <w:rFonts w:cs="Times New Roman"/>
                <w:b/>
                <w:bCs/>
                <w:color w:val="000000"/>
                <w:szCs w:val="22"/>
                <w:lang w:val="el-GR" w:eastAsia="el-GR"/>
              </w:rPr>
              <w:t>ΠΑΡΑΡΤΗΜΑ  Α1</w:t>
            </w:r>
          </w:p>
        </w:tc>
      </w:tr>
      <w:tr w:rsidR="00A75947" w:rsidRPr="00A55FD5" w:rsidTr="00DE6120">
        <w:trPr>
          <w:trHeight w:val="269"/>
        </w:trPr>
        <w:tc>
          <w:tcPr>
            <w:tcW w:w="9792" w:type="dxa"/>
            <w:gridSpan w:val="7"/>
            <w:vMerge/>
            <w:tcBorders>
              <w:top w:val="single" w:sz="8" w:space="0" w:color="auto"/>
              <w:left w:val="single" w:sz="8" w:space="0" w:color="auto"/>
              <w:bottom w:val="single" w:sz="8" w:space="0" w:color="000000"/>
              <w:right w:val="single" w:sz="8" w:space="0" w:color="000000"/>
            </w:tcBorders>
            <w:vAlign w:val="center"/>
            <w:hideMark/>
          </w:tcPr>
          <w:p w:rsidR="00A75947" w:rsidRPr="00A55FD5" w:rsidRDefault="00A75947" w:rsidP="00DE6120">
            <w:pPr>
              <w:suppressAutoHyphens w:val="0"/>
              <w:spacing w:after="0"/>
              <w:jc w:val="left"/>
              <w:rPr>
                <w:rFonts w:cs="Times New Roman"/>
                <w:b/>
                <w:bCs/>
                <w:color w:val="000000"/>
                <w:szCs w:val="22"/>
                <w:lang w:val="el-GR" w:eastAsia="el-GR"/>
              </w:rPr>
            </w:pPr>
          </w:p>
        </w:tc>
      </w:tr>
      <w:tr w:rsidR="00A75947" w:rsidRPr="00A55FD5" w:rsidTr="00DE6120">
        <w:trPr>
          <w:trHeight w:val="1210"/>
        </w:trPr>
        <w:tc>
          <w:tcPr>
            <w:tcW w:w="1666"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b/>
                <w:bCs/>
                <w:color w:val="000000"/>
                <w:szCs w:val="22"/>
                <w:lang w:val="el-GR" w:eastAsia="el-GR"/>
              </w:rPr>
            </w:pPr>
            <w:r w:rsidRPr="00A55FD5">
              <w:rPr>
                <w:rFonts w:cs="Times New Roman"/>
                <w:b/>
                <w:bCs/>
                <w:color w:val="000000"/>
                <w:szCs w:val="22"/>
                <w:lang w:val="el-GR" w:eastAsia="el-GR"/>
              </w:rPr>
              <w:t>ΚΩΔΙΚΟΣ ΚΕΟΚΕΕ</w:t>
            </w:r>
          </w:p>
        </w:tc>
        <w:tc>
          <w:tcPr>
            <w:tcW w:w="1311"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b/>
                <w:bCs/>
                <w:color w:val="000000"/>
                <w:szCs w:val="22"/>
                <w:lang w:val="el-GR" w:eastAsia="el-GR"/>
              </w:rPr>
            </w:pPr>
            <w:r w:rsidRPr="00A55FD5">
              <w:rPr>
                <w:rFonts w:cs="Times New Roman"/>
                <w:b/>
                <w:bCs/>
                <w:color w:val="000000"/>
                <w:szCs w:val="22"/>
                <w:lang w:val="el-GR" w:eastAsia="el-GR"/>
              </w:rPr>
              <w:t>ΠΕΡΙΓΡΑΦΗ</w:t>
            </w:r>
          </w:p>
        </w:tc>
        <w:tc>
          <w:tcPr>
            <w:tcW w:w="1315"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b/>
                <w:bCs/>
                <w:color w:val="000000"/>
                <w:szCs w:val="22"/>
                <w:lang w:val="el-GR" w:eastAsia="el-GR"/>
              </w:rPr>
            </w:pPr>
            <w:r w:rsidRPr="00A55FD5">
              <w:rPr>
                <w:rFonts w:cs="Times New Roman"/>
                <w:b/>
                <w:bCs/>
                <w:color w:val="000000"/>
                <w:szCs w:val="22"/>
                <w:lang w:val="el-GR" w:eastAsia="el-GR"/>
              </w:rPr>
              <w:t>ΠΙΘΑΝΟΣ ΕΤΗΣΙΟΣ ΑΡΙΘΜΟΣ ΕΞΕΤΑΣΕΩΝ</w:t>
            </w:r>
          </w:p>
        </w:tc>
        <w:tc>
          <w:tcPr>
            <w:tcW w:w="1248"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b/>
                <w:bCs/>
                <w:color w:val="000000"/>
                <w:szCs w:val="22"/>
                <w:lang w:val="el-GR" w:eastAsia="el-GR"/>
              </w:rPr>
            </w:pPr>
            <w:r w:rsidRPr="00A55FD5">
              <w:rPr>
                <w:rFonts w:cs="Times New Roman"/>
                <w:b/>
                <w:bCs/>
                <w:color w:val="000000"/>
                <w:szCs w:val="22"/>
                <w:lang w:val="el-GR" w:eastAsia="el-GR"/>
              </w:rPr>
              <w:t>ΤΙΜΗ/TEST</w:t>
            </w:r>
          </w:p>
        </w:tc>
        <w:tc>
          <w:tcPr>
            <w:tcW w:w="1202"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b/>
                <w:bCs/>
                <w:color w:val="000000"/>
                <w:szCs w:val="22"/>
                <w:lang w:val="el-GR" w:eastAsia="el-GR"/>
              </w:rPr>
            </w:pPr>
            <w:r w:rsidRPr="00A55FD5">
              <w:rPr>
                <w:rFonts w:cs="Times New Roman"/>
                <w:b/>
                <w:bCs/>
                <w:color w:val="000000"/>
                <w:szCs w:val="22"/>
                <w:lang w:val="el-GR" w:eastAsia="el-GR"/>
              </w:rPr>
              <w:t>ΣΥΝΟΛΙΚΟ ΚΟΣΤΟΣ ΧΩΡΙΣ ΦΠΑ</w:t>
            </w:r>
          </w:p>
        </w:tc>
        <w:tc>
          <w:tcPr>
            <w:tcW w:w="1066"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b/>
                <w:bCs/>
                <w:color w:val="000000"/>
                <w:szCs w:val="22"/>
                <w:lang w:val="el-GR" w:eastAsia="el-GR"/>
              </w:rPr>
            </w:pPr>
            <w:r w:rsidRPr="00A55FD5">
              <w:rPr>
                <w:rFonts w:cs="Times New Roman"/>
                <w:b/>
                <w:bCs/>
                <w:color w:val="000000"/>
                <w:szCs w:val="22"/>
                <w:lang w:val="el-GR" w:eastAsia="el-GR"/>
              </w:rPr>
              <w:t>ΦΠΑ 24%</w:t>
            </w:r>
          </w:p>
        </w:tc>
        <w:tc>
          <w:tcPr>
            <w:tcW w:w="198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b/>
                <w:bCs/>
                <w:color w:val="000000"/>
                <w:szCs w:val="22"/>
                <w:lang w:val="el-GR" w:eastAsia="el-GR"/>
              </w:rPr>
            </w:pPr>
            <w:r w:rsidRPr="00A55FD5">
              <w:rPr>
                <w:rFonts w:asciiTheme="minorHAnsi" w:hAnsiTheme="minorHAnsi" w:cs="Times New Roman"/>
                <w:b/>
                <w:bCs/>
                <w:color w:val="000000"/>
                <w:szCs w:val="22"/>
                <w:lang w:val="el-GR" w:eastAsia="el-GR"/>
              </w:rPr>
              <w:t>ΣΥΝΟΛΙΚΟ ΚΟΣΤΟΣ ΕΞΕΤΑΣΕΩΝ ΜΕ ΦΠΑ</w:t>
            </w:r>
          </w:p>
        </w:tc>
      </w:tr>
      <w:tr w:rsidR="00A75947" w:rsidRPr="00A55FD5" w:rsidTr="00DE6120">
        <w:trPr>
          <w:trHeight w:val="645"/>
        </w:trPr>
        <w:tc>
          <w:tcPr>
            <w:tcW w:w="1666"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n-US" w:eastAsia="el-GR"/>
              </w:rPr>
              <w:lastRenderedPageBreak/>
              <w:t>13.01.01.01.004</w:t>
            </w:r>
          </w:p>
        </w:tc>
        <w:tc>
          <w:tcPr>
            <w:tcW w:w="1311"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n-US" w:eastAsia="el-GR"/>
              </w:rPr>
              <w:t>CBC - NRBC</w:t>
            </w:r>
          </w:p>
        </w:tc>
        <w:tc>
          <w:tcPr>
            <w:tcW w:w="1315"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33.750</w:t>
            </w:r>
          </w:p>
        </w:tc>
        <w:tc>
          <w:tcPr>
            <w:tcW w:w="1248"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n-US" w:eastAsia="el-GR"/>
              </w:rPr>
              <w:t>0,90 €</w:t>
            </w:r>
          </w:p>
        </w:tc>
        <w:tc>
          <w:tcPr>
            <w:tcW w:w="1202"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30.375 €</w:t>
            </w:r>
          </w:p>
        </w:tc>
        <w:tc>
          <w:tcPr>
            <w:tcW w:w="1066"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7.290 €</w:t>
            </w:r>
          </w:p>
        </w:tc>
        <w:tc>
          <w:tcPr>
            <w:tcW w:w="198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37.665 €</w:t>
            </w:r>
          </w:p>
        </w:tc>
      </w:tr>
      <w:tr w:rsidR="00A75947" w:rsidRPr="00A55FD5" w:rsidTr="00DE6120">
        <w:trPr>
          <w:trHeight w:val="960"/>
        </w:trPr>
        <w:tc>
          <w:tcPr>
            <w:tcW w:w="1666"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n-US" w:eastAsia="el-GR"/>
              </w:rPr>
              <w:t>13.01.01.01.005</w:t>
            </w:r>
          </w:p>
        </w:tc>
        <w:tc>
          <w:tcPr>
            <w:tcW w:w="1311"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n-US" w:eastAsia="el-GR"/>
              </w:rPr>
              <w:t>CBC - NRBC - RET</w:t>
            </w:r>
          </w:p>
        </w:tc>
        <w:tc>
          <w:tcPr>
            <w:tcW w:w="1315"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1000</w:t>
            </w:r>
          </w:p>
        </w:tc>
        <w:tc>
          <w:tcPr>
            <w:tcW w:w="1248"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n-US" w:eastAsia="el-GR"/>
              </w:rPr>
              <w:t>2,00 €</w:t>
            </w:r>
          </w:p>
        </w:tc>
        <w:tc>
          <w:tcPr>
            <w:tcW w:w="1202"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2.000 €</w:t>
            </w:r>
          </w:p>
        </w:tc>
        <w:tc>
          <w:tcPr>
            <w:tcW w:w="1066"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480 €</w:t>
            </w:r>
          </w:p>
        </w:tc>
        <w:tc>
          <w:tcPr>
            <w:tcW w:w="198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2.480 €</w:t>
            </w:r>
          </w:p>
        </w:tc>
      </w:tr>
      <w:tr w:rsidR="00A75947" w:rsidRPr="00A55FD5" w:rsidTr="00DE6120">
        <w:trPr>
          <w:trHeight w:val="330"/>
        </w:trPr>
        <w:tc>
          <w:tcPr>
            <w:tcW w:w="5540" w:type="dxa"/>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A75947" w:rsidRPr="00A55FD5" w:rsidRDefault="00A75947" w:rsidP="00DE6120">
            <w:pPr>
              <w:suppressAutoHyphens w:val="0"/>
              <w:spacing w:after="0"/>
              <w:jc w:val="right"/>
              <w:rPr>
                <w:rFonts w:cs="Times New Roman"/>
                <w:b/>
                <w:bCs/>
                <w:color w:val="000000"/>
                <w:szCs w:val="22"/>
                <w:lang w:val="el-GR" w:eastAsia="el-GR"/>
              </w:rPr>
            </w:pPr>
            <w:r w:rsidRPr="00A55FD5">
              <w:rPr>
                <w:rFonts w:cs="Times New Roman"/>
                <w:b/>
                <w:bCs/>
                <w:color w:val="000000"/>
                <w:szCs w:val="22"/>
                <w:lang w:val="el-GR" w:eastAsia="el-GR"/>
              </w:rPr>
              <w:t>ΣΥΝΟΛΟ</w:t>
            </w:r>
          </w:p>
        </w:tc>
        <w:tc>
          <w:tcPr>
            <w:tcW w:w="1202"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32.375 €</w:t>
            </w:r>
          </w:p>
        </w:tc>
        <w:tc>
          <w:tcPr>
            <w:tcW w:w="1066"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7.770 €</w:t>
            </w:r>
          </w:p>
        </w:tc>
        <w:tc>
          <w:tcPr>
            <w:tcW w:w="198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40.145 €</w:t>
            </w:r>
          </w:p>
        </w:tc>
      </w:tr>
    </w:tbl>
    <w:p w:rsidR="00A75947" w:rsidRPr="002C6F40" w:rsidRDefault="00A75947" w:rsidP="00A75947">
      <w:pPr>
        <w:pStyle w:val="af3"/>
        <w:spacing w:line="276" w:lineRule="auto"/>
        <w:rPr>
          <w:iCs/>
          <w:sz w:val="24"/>
          <w:lang w:val="el-GR"/>
        </w:rPr>
      </w:pPr>
    </w:p>
    <w:p w:rsidR="00A75947" w:rsidRDefault="00A75947" w:rsidP="00A75947">
      <w:pPr>
        <w:pStyle w:val="af3"/>
        <w:spacing w:line="276" w:lineRule="auto"/>
        <w:rPr>
          <w:iCs/>
          <w:sz w:val="24"/>
          <w:lang w:val="el-GR"/>
        </w:rPr>
      </w:pPr>
      <w:r w:rsidRPr="002C6F40">
        <w:rPr>
          <w:iCs/>
          <w:sz w:val="24"/>
          <w:lang w:val="el-GR"/>
        </w:rPr>
        <w:t>ΤΜΗΜΑ 2  : «Προμήθεια αντιδραστηρίων εξετάσεων αιμόστασης-πήξης για την Αποκεντρωμένη Οργανική Μονάδα Ιεράπετρας του Γ.Ν. Λασιθίου με ταυτόχρονη παραχώρηση συνοδού εξοπλισμού-αναλυτή», εκτιμώμενης αξίας 20.750,00 πλέον ΦΠΑ 24%</w:t>
      </w:r>
      <w:r>
        <w:rPr>
          <w:iCs/>
          <w:sz w:val="24"/>
          <w:lang w:val="el-GR"/>
        </w:rPr>
        <w:t xml:space="preserve">. </w:t>
      </w:r>
      <w:proofErr w:type="spellStart"/>
      <w:r>
        <w:rPr>
          <w:iCs/>
          <w:sz w:val="24"/>
          <w:lang w:val="el-GR"/>
        </w:rPr>
        <w:t>Συστημικός</w:t>
      </w:r>
      <w:proofErr w:type="spellEnd"/>
      <w:r>
        <w:rPr>
          <w:iCs/>
          <w:sz w:val="24"/>
          <w:lang w:val="el-GR"/>
        </w:rPr>
        <w:t xml:space="preserve"> αριθμός: 64163</w:t>
      </w:r>
    </w:p>
    <w:p w:rsidR="00A75947" w:rsidRDefault="00A75947" w:rsidP="00A75947">
      <w:pPr>
        <w:pStyle w:val="af3"/>
        <w:spacing w:line="276" w:lineRule="auto"/>
        <w:rPr>
          <w:iCs/>
          <w:sz w:val="24"/>
          <w:lang w:val="el-GR"/>
        </w:rPr>
      </w:pPr>
    </w:p>
    <w:tbl>
      <w:tblPr>
        <w:tblW w:w="9934" w:type="dxa"/>
        <w:tblInd w:w="97" w:type="dxa"/>
        <w:tblLayout w:type="fixed"/>
        <w:tblLook w:val="04A0"/>
      </w:tblPr>
      <w:tblGrid>
        <w:gridCol w:w="1665"/>
        <w:gridCol w:w="1323"/>
        <w:gridCol w:w="1418"/>
        <w:gridCol w:w="1276"/>
        <w:gridCol w:w="1134"/>
        <w:gridCol w:w="1134"/>
        <w:gridCol w:w="1984"/>
      </w:tblGrid>
      <w:tr w:rsidR="00A75947" w:rsidRPr="00A55FD5" w:rsidTr="00DE6120">
        <w:trPr>
          <w:trHeight w:val="435"/>
        </w:trPr>
        <w:tc>
          <w:tcPr>
            <w:tcW w:w="9934"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A75947" w:rsidRPr="00A55FD5" w:rsidRDefault="00A75947" w:rsidP="00DE6120">
            <w:pPr>
              <w:suppressAutoHyphens w:val="0"/>
              <w:spacing w:after="0"/>
              <w:jc w:val="center"/>
              <w:rPr>
                <w:rFonts w:asciiTheme="minorHAnsi" w:hAnsiTheme="minorHAnsi" w:cs="Times New Roman"/>
                <w:b/>
                <w:bCs/>
                <w:color w:val="000000"/>
                <w:szCs w:val="22"/>
                <w:u w:val="single"/>
                <w:lang w:val="el-GR" w:eastAsia="el-GR"/>
              </w:rPr>
            </w:pPr>
            <w:r w:rsidRPr="00A55FD5">
              <w:rPr>
                <w:rFonts w:asciiTheme="minorHAnsi" w:hAnsiTheme="minorHAnsi" w:cs="Times New Roman"/>
                <w:b/>
                <w:bCs/>
                <w:color w:val="000000"/>
                <w:szCs w:val="22"/>
                <w:u w:val="single"/>
                <w:lang w:val="el-GR" w:eastAsia="el-GR"/>
              </w:rPr>
              <w:t>ΠΑΡΑΡΤΗΜΑ Α2</w:t>
            </w:r>
          </w:p>
        </w:tc>
      </w:tr>
      <w:tr w:rsidR="00A75947" w:rsidRPr="00A55FD5" w:rsidTr="00DE6120">
        <w:trPr>
          <w:trHeight w:val="547"/>
        </w:trPr>
        <w:tc>
          <w:tcPr>
            <w:tcW w:w="1665" w:type="dxa"/>
            <w:tcBorders>
              <w:top w:val="nil"/>
              <w:left w:val="single" w:sz="8" w:space="0" w:color="auto"/>
              <w:bottom w:val="single" w:sz="8" w:space="0" w:color="auto"/>
              <w:right w:val="single" w:sz="8" w:space="0" w:color="auto"/>
            </w:tcBorders>
            <w:shd w:val="clear" w:color="auto" w:fill="auto"/>
            <w:noWrap/>
            <w:vAlign w:val="bottom"/>
            <w:hideMark/>
          </w:tcPr>
          <w:p w:rsidR="00A75947" w:rsidRPr="00A55FD5" w:rsidRDefault="00A75947" w:rsidP="00DE6120">
            <w:pPr>
              <w:suppressAutoHyphens w:val="0"/>
              <w:spacing w:after="0"/>
              <w:jc w:val="center"/>
              <w:rPr>
                <w:rFonts w:asciiTheme="minorHAnsi" w:hAnsiTheme="minorHAnsi" w:cs="Times New Roman"/>
                <w:b/>
                <w:bCs/>
                <w:color w:val="000000"/>
                <w:szCs w:val="22"/>
                <w:lang w:val="el-GR" w:eastAsia="el-GR"/>
              </w:rPr>
            </w:pPr>
            <w:r w:rsidRPr="00A55FD5">
              <w:rPr>
                <w:rFonts w:asciiTheme="minorHAnsi" w:hAnsiTheme="minorHAnsi" w:cs="Times New Roman"/>
                <w:b/>
                <w:bCs/>
                <w:color w:val="000000"/>
                <w:szCs w:val="22"/>
                <w:lang w:val="el-GR" w:eastAsia="el-GR"/>
              </w:rPr>
              <w:t>ΑΡΙΘΜΟΣ ΚΕΟΚΕΕ</w:t>
            </w:r>
          </w:p>
        </w:tc>
        <w:tc>
          <w:tcPr>
            <w:tcW w:w="132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b/>
                <w:bCs/>
                <w:color w:val="000000"/>
                <w:szCs w:val="22"/>
                <w:lang w:val="el-GR" w:eastAsia="el-GR"/>
              </w:rPr>
            </w:pPr>
            <w:r w:rsidRPr="00A55FD5">
              <w:rPr>
                <w:rFonts w:asciiTheme="minorHAnsi" w:hAnsiTheme="minorHAnsi" w:cs="Times New Roman"/>
                <w:b/>
                <w:bCs/>
                <w:color w:val="000000"/>
                <w:szCs w:val="22"/>
                <w:lang w:val="el-GR" w:eastAsia="el-GR"/>
              </w:rPr>
              <w:t>ΠΕΡΙΓΡΑΦΗ</w:t>
            </w:r>
          </w:p>
        </w:tc>
        <w:tc>
          <w:tcPr>
            <w:tcW w:w="1418" w:type="dxa"/>
            <w:tcBorders>
              <w:top w:val="nil"/>
              <w:left w:val="nil"/>
              <w:bottom w:val="single" w:sz="8" w:space="0" w:color="auto"/>
              <w:right w:val="single" w:sz="8" w:space="0" w:color="auto"/>
            </w:tcBorders>
            <w:shd w:val="clear" w:color="auto" w:fill="auto"/>
            <w:noWrap/>
            <w:vAlign w:val="bottom"/>
            <w:hideMark/>
          </w:tcPr>
          <w:p w:rsidR="00A75947" w:rsidRPr="00A55FD5" w:rsidRDefault="00A75947" w:rsidP="00DE6120">
            <w:pPr>
              <w:suppressAutoHyphens w:val="0"/>
              <w:spacing w:after="0"/>
              <w:jc w:val="center"/>
              <w:rPr>
                <w:rFonts w:asciiTheme="minorHAnsi" w:hAnsiTheme="minorHAnsi" w:cs="Times New Roman"/>
                <w:b/>
                <w:bCs/>
                <w:color w:val="000000"/>
                <w:szCs w:val="22"/>
                <w:lang w:val="el-GR" w:eastAsia="el-GR"/>
              </w:rPr>
            </w:pPr>
            <w:r w:rsidRPr="00A55FD5">
              <w:rPr>
                <w:rFonts w:asciiTheme="minorHAnsi" w:hAnsiTheme="minorHAnsi" w:cs="Times New Roman"/>
                <w:b/>
                <w:bCs/>
                <w:color w:val="000000"/>
                <w:szCs w:val="22"/>
                <w:lang w:val="el-GR" w:eastAsia="el-GR"/>
              </w:rPr>
              <w:t>ΠΙΘΑΝΟΣ ΕΤΗΣΙΟΣ ΑΡΙΘΜΟΣ ΕΞΕΤΑΣΕΩΝ</w:t>
            </w:r>
          </w:p>
        </w:tc>
        <w:tc>
          <w:tcPr>
            <w:tcW w:w="1276"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b/>
                <w:bCs/>
                <w:color w:val="000000"/>
                <w:szCs w:val="22"/>
                <w:lang w:val="el-GR" w:eastAsia="el-GR"/>
              </w:rPr>
            </w:pPr>
            <w:r w:rsidRPr="00A55FD5">
              <w:rPr>
                <w:rFonts w:asciiTheme="minorHAnsi" w:hAnsiTheme="minorHAnsi" w:cs="Times New Roman"/>
                <w:b/>
                <w:bCs/>
                <w:color w:val="000000"/>
                <w:szCs w:val="22"/>
                <w:lang w:val="el-GR" w:eastAsia="el-GR"/>
              </w:rPr>
              <w:t>ΤΙΜΗ/TEST</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b/>
                <w:bCs/>
                <w:color w:val="000000"/>
                <w:szCs w:val="22"/>
                <w:lang w:val="el-GR" w:eastAsia="el-GR"/>
              </w:rPr>
            </w:pPr>
            <w:r w:rsidRPr="00A55FD5">
              <w:rPr>
                <w:rFonts w:asciiTheme="minorHAnsi" w:hAnsiTheme="minorHAnsi" w:cs="Times New Roman"/>
                <w:b/>
                <w:bCs/>
                <w:color w:val="000000"/>
                <w:szCs w:val="22"/>
                <w:lang w:val="el-GR" w:eastAsia="el-GR"/>
              </w:rPr>
              <w:t>ΣΥΝΟΛΙΚΟ ΚΟΣΤΟΣ ΕΞΕΤΑΣΕΩΝ ΧΩΡΙΣ ΦΠΑ</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b/>
                <w:bCs/>
                <w:color w:val="000000"/>
                <w:szCs w:val="22"/>
                <w:lang w:val="el-GR" w:eastAsia="el-GR"/>
              </w:rPr>
            </w:pPr>
            <w:r w:rsidRPr="00A55FD5">
              <w:rPr>
                <w:rFonts w:asciiTheme="minorHAnsi" w:hAnsiTheme="minorHAnsi" w:cs="Times New Roman"/>
                <w:b/>
                <w:bCs/>
                <w:color w:val="000000"/>
                <w:szCs w:val="22"/>
                <w:lang w:val="el-GR" w:eastAsia="el-GR"/>
              </w:rPr>
              <w:t>ΦΠΑ 24%</w:t>
            </w:r>
          </w:p>
        </w:tc>
        <w:tc>
          <w:tcPr>
            <w:tcW w:w="198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b/>
                <w:bCs/>
                <w:color w:val="000000"/>
                <w:szCs w:val="22"/>
                <w:lang w:val="el-GR" w:eastAsia="el-GR"/>
              </w:rPr>
            </w:pPr>
            <w:r w:rsidRPr="00A55FD5">
              <w:rPr>
                <w:rFonts w:asciiTheme="minorHAnsi" w:hAnsiTheme="minorHAnsi" w:cs="Times New Roman"/>
                <w:b/>
                <w:bCs/>
                <w:color w:val="000000"/>
                <w:szCs w:val="22"/>
                <w:lang w:val="el-GR" w:eastAsia="el-GR"/>
              </w:rPr>
              <w:t>ΣΥΝΟΛΙΚΟ ΚΟΣΤΟΣ ΕΞΕΤΑΣΕΩΝ ΜΕ ΦΠΑ</w:t>
            </w:r>
          </w:p>
        </w:tc>
      </w:tr>
      <w:tr w:rsidR="00A75947" w:rsidRPr="00A55FD5" w:rsidTr="00DE6120">
        <w:trPr>
          <w:trHeight w:val="1215"/>
        </w:trPr>
        <w:tc>
          <w:tcPr>
            <w:tcW w:w="1665" w:type="dxa"/>
            <w:tcBorders>
              <w:top w:val="nil"/>
              <w:left w:val="single" w:sz="8" w:space="0" w:color="auto"/>
              <w:bottom w:val="single" w:sz="8" w:space="0" w:color="auto"/>
              <w:right w:val="single" w:sz="8" w:space="0" w:color="auto"/>
            </w:tcBorders>
            <w:shd w:val="clear" w:color="auto" w:fill="auto"/>
            <w:noWrap/>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13.02.01.01.001</w:t>
            </w:r>
          </w:p>
        </w:tc>
        <w:tc>
          <w:tcPr>
            <w:tcW w:w="132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Χρ. Προθρομβίνης (PT)</w:t>
            </w:r>
          </w:p>
        </w:tc>
        <w:tc>
          <w:tcPr>
            <w:tcW w:w="1418"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10.000</w:t>
            </w:r>
          </w:p>
        </w:tc>
        <w:tc>
          <w:tcPr>
            <w:tcW w:w="1276"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0,80 €</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8.000 €</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1.920 €</w:t>
            </w:r>
          </w:p>
        </w:tc>
        <w:tc>
          <w:tcPr>
            <w:tcW w:w="198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9.920 €</w:t>
            </w:r>
          </w:p>
        </w:tc>
      </w:tr>
      <w:tr w:rsidR="00A75947" w:rsidRPr="00A55FD5" w:rsidTr="00DE6120">
        <w:trPr>
          <w:trHeight w:val="1215"/>
        </w:trPr>
        <w:tc>
          <w:tcPr>
            <w:tcW w:w="1665" w:type="dxa"/>
            <w:tcBorders>
              <w:top w:val="nil"/>
              <w:left w:val="single" w:sz="8" w:space="0" w:color="auto"/>
              <w:bottom w:val="single" w:sz="8" w:space="0" w:color="auto"/>
              <w:right w:val="single" w:sz="8" w:space="0" w:color="auto"/>
            </w:tcBorders>
            <w:shd w:val="clear" w:color="auto" w:fill="auto"/>
            <w:noWrap/>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13.02.01.02.001</w:t>
            </w:r>
          </w:p>
        </w:tc>
        <w:tc>
          <w:tcPr>
            <w:tcW w:w="132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 xml:space="preserve">Χρόνος Μερ. </w:t>
            </w:r>
            <w:proofErr w:type="spellStart"/>
            <w:r w:rsidRPr="00A55FD5">
              <w:rPr>
                <w:rFonts w:asciiTheme="minorHAnsi" w:hAnsiTheme="minorHAnsi" w:cs="Times New Roman"/>
                <w:color w:val="000000"/>
                <w:szCs w:val="22"/>
                <w:lang w:val="el-GR" w:eastAsia="el-GR"/>
              </w:rPr>
              <w:t>Θρομβ</w:t>
            </w:r>
            <w:proofErr w:type="spellEnd"/>
            <w:r w:rsidRPr="00A55FD5">
              <w:rPr>
                <w:rFonts w:asciiTheme="minorHAnsi" w:hAnsiTheme="minorHAnsi" w:cs="Times New Roman"/>
                <w:color w:val="000000"/>
                <w:szCs w:val="22"/>
                <w:lang w:val="el-GR" w:eastAsia="el-GR"/>
              </w:rPr>
              <w:t>. (ΑPΤΤ)</w:t>
            </w:r>
          </w:p>
        </w:tc>
        <w:tc>
          <w:tcPr>
            <w:tcW w:w="1418"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5.000</w:t>
            </w:r>
          </w:p>
        </w:tc>
        <w:tc>
          <w:tcPr>
            <w:tcW w:w="1276"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0,80 €</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4.000 €</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960 €</w:t>
            </w:r>
          </w:p>
        </w:tc>
        <w:tc>
          <w:tcPr>
            <w:tcW w:w="198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4.960 €</w:t>
            </w:r>
          </w:p>
        </w:tc>
      </w:tr>
      <w:tr w:rsidR="00A75947" w:rsidRPr="00A55FD5" w:rsidTr="00DE6120">
        <w:trPr>
          <w:trHeight w:val="615"/>
        </w:trPr>
        <w:tc>
          <w:tcPr>
            <w:tcW w:w="1665" w:type="dxa"/>
            <w:tcBorders>
              <w:top w:val="nil"/>
              <w:left w:val="single" w:sz="8" w:space="0" w:color="auto"/>
              <w:bottom w:val="single" w:sz="8" w:space="0" w:color="auto"/>
              <w:right w:val="single" w:sz="8" w:space="0" w:color="auto"/>
            </w:tcBorders>
            <w:shd w:val="clear" w:color="auto" w:fill="auto"/>
            <w:noWrap/>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13.02.02.01.001</w:t>
            </w:r>
          </w:p>
        </w:tc>
        <w:tc>
          <w:tcPr>
            <w:tcW w:w="132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FIBRINOGEN</w:t>
            </w:r>
          </w:p>
        </w:tc>
        <w:tc>
          <w:tcPr>
            <w:tcW w:w="1418"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500</w:t>
            </w:r>
          </w:p>
        </w:tc>
        <w:tc>
          <w:tcPr>
            <w:tcW w:w="1276"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1,30 €</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650 €</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156 €</w:t>
            </w:r>
          </w:p>
        </w:tc>
        <w:tc>
          <w:tcPr>
            <w:tcW w:w="198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806 €</w:t>
            </w:r>
          </w:p>
        </w:tc>
      </w:tr>
      <w:tr w:rsidR="00A75947" w:rsidRPr="00A55FD5" w:rsidTr="00DE6120">
        <w:trPr>
          <w:trHeight w:val="615"/>
        </w:trPr>
        <w:tc>
          <w:tcPr>
            <w:tcW w:w="1665" w:type="dxa"/>
            <w:tcBorders>
              <w:top w:val="nil"/>
              <w:left w:val="single" w:sz="8" w:space="0" w:color="auto"/>
              <w:bottom w:val="single" w:sz="8" w:space="0" w:color="auto"/>
              <w:right w:val="single" w:sz="8" w:space="0" w:color="auto"/>
            </w:tcBorders>
            <w:shd w:val="clear" w:color="auto" w:fill="auto"/>
            <w:noWrap/>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13.02.05.03.002</w:t>
            </w:r>
          </w:p>
        </w:tc>
        <w:tc>
          <w:tcPr>
            <w:tcW w:w="132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D-</w:t>
            </w:r>
            <w:proofErr w:type="spellStart"/>
            <w:r w:rsidRPr="00A55FD5">
              <w:rPr>
                <w:rFonts w:asciiTheme="minorHAnsi" w:hAnsiTheme="minorHAnsi" w:cs="Times New Roman"/>
                <w:color w:val="000000"/>
                <w:szCs w:val="22"/>
                <w:lang w:val="el-GR" w:eastAsia="el-GR"/>
              </w:rPr>
              <w:t>Dimers</w:t>
            </w:r>
            <w:proofErr w:type="spellEnd"/>
          </w:p>
        </w:tc>
        <w:tc>
          <w:tcPr>
            <w:tcW w:w="1418"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1.000</w:t>
            </w:r>
          </w:p>
        </w:tc>
        <w:tc>
          <w:tcPr>
            <w:tcW w:w="1276"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5,60 €</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5.600 €</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1.344 €</w:t>
            </w:r>
          </w:p>
        </w:tc>
        <w:tc>
          <w:tcPr>
            <w:tcW w:w="198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6.944 €</w:t>
            </w:r>
          </w:p>
        </w:tc>
      </w:tr>
      <w:tr w:rsidR="00A75947" w:rsidRPr="00A55FD5" w:rsidTr="00DE6120">
        <w:trPr>
          <w:trHeight w:val="1215"/>
        </w:trPr>
        <w:tc>
          <w:tcPr>
            <w:tcW w:w="1665" w:type="dxa"/>
            <w:tcBorders>
              <w:top w:val="nil"/>
              <w:left w:val="single" w:sz="8" w:space="0" w:color="auto"/>
              <w:bottom w:val="single" w:sz="8" w:space="0" w:color="auto"/>
              <w:right w:val="single" w:sz="8" w:space="0" w:color="auto"/>
            </w:tcBorders>
            <w:shd w:val="clear" w:color="auto" w:fill="auto"/>
            <w:noWrap/>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13.02.03.90.001</w:t>
            </w:r>
          </w:p>
        </w:tc>
        <w:tc>
          <w:tcPr>
            <w:tcW w:w="132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Επίπεδα Ηπαρίνης (</w:t>
            </w:r>
            <w:proofErr w:type="spellStart"/>
            <w:r w:rsidRPr="00A55FD5">
              <w:rPr>
                <w:rFonts w:asciiTheme="minorHAnsi" w:hAnsiTheme="minorHAnsi" w:cs="Times New Roman"/>
                <w:color w:val="000000"/>
                <w:szCs w:val="22"/>
                <w:lang w:val="el-GR" w:eastAsia="el-GR"/>
              </w:rPr>
              <w:t>anti</w:t>
            </w:r>
            <w:proofErr w:type="spellEnd"/>
            <w:r w:rsidRPr="00A55FD5">
              <w:rPr>
                <w:rFonts w:asciiTheme="minorHAnsi" w:hAnsiTheme="minorHAnsi" w:cs="Times New Roman"/>
                <w:color w:val="000000"/>
                <w:szCs w:val="22"/>
                <w:lang w:val="el-GR" w:eastAsia="el-GR"/>
              </w:rPr>
              <w:t xml:space="preserve"> </w:t>
            </w:r>
            <w:proofErr w:type="spellStart"/>
            <w:r w:rsidRPr="00A55FD5">
              <w:rPr>
                <w:rFonts w:asciiTheme="minorHAnsi" w:hAnsiTheme="minorHAnsi" w:cs="Times New Roman"/>
                <w:color w:val="000000"/>
                <w:szCs w:val="22"/>
                <w:lang w:val="el-GR" w:eastAsia="el-GR"/>
              </w:rPr>
              <w:t>xa</w:t>
            </w:r>
            <w:proofErr w:type="spellEnd"/>
            <w:r w:rsidRPr="00A55FD5">
              <w:rPr>
                <w:rFonts w:asciiTheme="minorHAnsi" w:hAnsiTheme="minorHAnsi" w:cs="Times New Roman"/>
                <w:color w:val="000000"/>
                <w:szCs w:val="22"/>
                <w:lang w:val="el-GR" w:eastAsia="el-GR"/>
              </w:rPr>
              <w:t>)</w:t>
            </w:r>
          </w:p>
        </w:tc>
        <w:tc>
          <w:tcPr>
            <w:tcW w:w="1418"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200</w:t>
            </w:r>
          </w:p>
        </w:tc>
        <w:tc>
          <w:tcPr>
            <w:tcW w:w="1276"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4,80 €</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960 €</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230,40 €</w:t>
            </w:r>
          </w:p>
        </w:tc>
        <w:tc>
          <w:tcPr>
            <w:tcW w:w="198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1.190,40 €</w:t>
            </w:r>
          </w:p>
        </w:tc>
      </w:tr>
      <w:tr w:rsidR="00A75947" w:rsidRPr="00A55FD5" w:rsidTr="00DE6120">
        <w:trPr>
          <w:trHeight w:val="915"/>
        </w:trPr>
        <w:tc>
          <w:tcPr>
            <w:tcW w:w="1665" w:type="dxa"/>
            <w:tcBorders>
              <w:top w:val="nil"/>
              <w:left w:val="single" w:sz="8" w:space="0" w:color="auto"/>
              <w:bottom w:val="single" w:sz="8" w:space="0" w:color="auto"/>
              <w:right w:val="single" w:sz="8" w:space="0" w:color="auto"/>
            </w:tcBorders>
            <w:shd w:val="clear" w:color="auto" w:fill="auto"/>
            <w:noWrap/>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13.02.06.02.001</w:t>
            </w:r>
          </w:p>
        </w:tc>
        <w:tc>
          <w:tcPr>
            <w:tcW w:w="132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Δραστικότητα AT–III</w:t>
            </w:r>
          </w:p>
        </w:tc>
        <w:tc>
          <w:tcPr>
            <w:tcW w:w="1418"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300</w:t>
            </w:r>
          </w:p>
        </w:tc>
        <w:tc>
          <w:tcPr>
            <w:tcW w:w="1276"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2,80 €</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840 €</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201,60 €</w:t>
            </w:r>
          </w:p>
        </w:tc>
        <w:tc>
          <w:tcPr>
            <w:tcW w:w="198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1.041,60 €</w:t>
            </w:r>
          </w:p>
        </w:tc>
      </w:tr>
      <w:tr w:rsidR="00A75947" w:rsidRPr="00A55FD5" w:rsidTr="00DE6120">
        <w:trPr>
          <w:trHeight w:val="1515"/>
        </w:trPr>
        <w:tc>
          <w:tcPr>
            <w:tcW w:w="1665" w:type="dxa"/>
            <w:tcBorders>
              <w:top w:val="nil"/>
              <w:left w:val="single" w:sz="8" w:space="0" w:color="auto"/>
              <w:bottom w:val="single" w:sz="8" w:space="0" w:color="auto"/>
              <w:right w:val="single" w:sz="8" w:space="0" w:color="auto"/>
            </w:tcBorders>
            <w:shd w:val="clear" w:color="auto" w:fill="auto"/>
            <w:noWrap/>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13.02.06.12.001</w:t>
            </w:r>
          </w:p>
        </w:tc>
        <w:tc>
          <w:tcPr>
            <w:tcW w:w="132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Δραστικότητα Πρωτεΐνης C (</w:t>
            </w:r>
            <w:proofErr w:type="spellStart"/>
            <w:r w:rsidRPr="00A55FD5">
              <w:rPr>
                <w:rFonts w:asciiTheme="minorHAnsi" w:hAnsiTheme="minorHAnsi" w:cs="Times New Roman"/>
                <w:color w:val="000000"/>
                <w:szCs w:val="22"/>
                <w:lang w:val="el-GR" w:eastAsia="el-GR"/>
              </w:rPr>
              <w:t>Pro</w:t>
            </w:r>
            <w:proofErr w:type="spellEnd"/>
            <w:r w:rsidRPr="00A55FD5">
              <w:rPr>
                <w:rFonts w:asciiTheme="minorHAnsi" w:hAnsiTheme="minorHAnsi" w:cs="Times New Roman"/>
                <w:color w:val="000000"/>
                <w:szCs w:val="22"/>
                <w:lang w:val="el-GR" w:eastAsia="el-GR"/>
              </w:rPr>
              <w:t xml:space="preserve"> C)</w:t>
            </w:r>
          </w:p>
        </w:tc>
        <w:tc>
          <w:tcPr>
            <w:tcW w:w="1418"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200</w:t>
            </w:r>
          </w:p>
        </w:tc>
        <w:tc>
          <w:tcPr>
            <w:tcW w:w="1276"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3,50 €</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700 €</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168 €</w:t>
            </w:r>
          </w:p>
        </w:tc>
        <w:tc>
          <w:tcPr>
            <w:tcW w:w="198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868 €</w:t>
            </w:r>
          </w:p>
        </w:tc>
      </w:tr>
      <w:tr w:rsidR="00A75947" w:rsidRPr="00A55FD5" w:rsidTr="00DE6120">
        <w:trPr>
          <w:trHeight w:val="330"/>
        </w:trPr>
        <w:tc>
          <w:tcPr>
            <w:tcW w:w="5682"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A75947" w:rsidRPr="00A55FD5" w:rsidRDefault="00A75947" w:rsidP="00DE6120">
            <w:pPr>
              <w:suppressAutoHyphens w:val="0"/>
              <w:spacing w:after="0"/>
              <w:jc w:val="right"/>
              <w:rPr>
                <w:rFonts w:asciiTheme="minorHAnsi" w:hAnsiTheme="minorHAnsi" w:cs="Times New Roman"/>
                <w:b/>
                <w:bCs/>
                <w:color w:val="000000"/>
                <w:szCs w:val="22"/>
                <w:lang w:val="el-GR" w:eastAsia="el-GR"/>
              </w:rPr>
            </w:pPr>
            <w:r w:rsidRPr="00A55FD5">
              <w:rPr>
                <w:rFonts w:asciiTheme="minorHAnsi" w:hAnsiTheme="minorHAnsi" w:cs="Times New Roman"/>
                <w:b/>
                <w:bCs/>
                <w:color w:val="000000"/>
                <w:szCs w:val="22"/>
                <w:lang w:val="el-GR" w:eastAsia="el-GR"/>
              </w:rPr>
              <w:lastRenderedPageBreak/>
              <w:t>ΣΥΝΟΛΟ</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20.750 €</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4.980 €</w:t>
            </w:r>
          </w:p>
        </w:tc>
        <w:tc>
          <w:tcPr>
            <w:tcW w:w="198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color w:val="000000"/>
                <w:szCs w:val="22"/>
                <w:lang w:val="el-GR" w:eastAsia="el-GR"/>
              </w:rPr>
            </w:pPr>
            <w:r w:rsidRPr="00A55FD5">
              <w:rPr>
                <w:rFonts w:asciiTheme="minorHAnsi" w:hAnsiTheme="minorHAnsi" w:cs="Times New Roman"/>
                <w:color w:val="000000"/>
                <w:szCs w:val="22"/>
                <w:lang w:val="el-GR" w:eastAsia="el-GR"/>
              </w:rPr>
              <w:t>25.730 €</w:t>
            </w:r>
          </w:p>
        </w:tc>
      </w:tr>
    </w:tbl>
    <w:p w:rsidR="00A75947" w:rsidRPr="002C6F40" w:rsidRDefault="00A75947" w:rsidP="00A75947">
      <w:pPr>
        <w:pStyle w:val="af3"/>
        <w:spacing w:line="276" w:lineRule="auto"/>
        <w:rPr>
          <w:iCs/>
          <w:sz w:val="24"/>
          <w:lang w:val="el-GR"/>
        </w:rPr>
      </w:pPr>
    </w:p>
    <w:p w:rsidR="00A75947" w:rsidRDefault="00A75947" w:rsidP="00A75947">
      <w:pPr>
        <w:pStyle w:val="af3"/>
        <w:spacing w:line="276" w:lineRule="auto"/>
        <w:rPr>
          <w:iCs/>
          <w:sz w:val="24"/>
          <w:lang w:val="el-GR"/>
        </w:rPr>
      </w:pPr>
      <w:r w:rsidRPr="002C6F40">
        <w:rPr>
          <w:iCs/>
          <w:sz w:val="24"/>
          <w:lang w:val="el-GR"/>
        </w:rPr>
        <w:t xml:space="preserve">ΤΜΗΜΑ 3 : «Προμήθεια αντιδραστηρίων εξετάσεων </w:t>
      </w:r>
      <w:proofErr w:type="spellStart"/>
      <w:r w:rsidRPr="002C6F40">
        <w:rPr>
          <w:iCs/>
          <w:sz w:val="24"/>
          <w:lang w:val="el-GR"/>
        </w:rPr>
        <w:t>γλυκοζηλιωμένης</w:t>
      </w:r>
      <w:proofErr w:type="spellEnd"/>
      <w:r w:rsidRPr="002C6F40">
        <w:rPr>
          <w:iCs/>
          <w:sz w:val="24"/>
          <w:lang w:val="el-GR"/>
        </w:rPr>
        <w:t xml:space="preserve"> αιμοσφαιρίνης για την Αποκεντρωμένη Οργανική Μονάδα Ιεράπετρας του Γ.Ν. Λασιθίου με ταυτόχρονη παραχώρηση συνοδού εξοπλισμού-αναλυτή», εκτιμώμενης αξίας 2.300,00  πλέον ΦΠΑ 24%</w:t>
      </w:r>
      <w:r>
        <w:rPr>
          <w:iCs/>
          <w:sz w:val="24"/>
          <w:lang w:val="el-GR"/>
        </w:rPr>
        <w:t>.</w:t>
      </w:r>
      <w:r w:rsidRPr="00B36932">
        <w:rPr>
          <w:iCs/>
          <w:sz w:val="24"/>
          <w:lang w:val="el-GR"/>
        </w:rPr>
        <w:t xml:space="preserve"> </w:t>
      </w:r>
      <w:proofErr w:type="spellStart"/>
      <w:r>
        <w:rPr>
          <w:iCs/>
          <w:sz w:val="24"/>
          <w:lang w:val="el-GR"/>
        </w:rPr>
        <w:t>Συστημικός</w:t>
      </w:r>
      <w:proofErr w:type="spellEnd"/>
      <w:r>
        <w:rPr>
          <w:iCs/>
          <w:sz w:val="24"/>
          <w:lang w:val="el-GR"/>
        </w:rPr>
        <w:t xml:space="preserve"> αριθμός: 64164</w:t>
      </w:r>
    </w:p>
    <w:tbl>
      <w:tblPr>
        <w:tblW w:w="9934" w:type="dxa"/>
        <w:tblInd w:w="97" w:type="dxa"/>
        <w:tblLook w:val="04A0"/>
      </w:tblPr>
      <w:tblGrid>
        <w:gridCol w:w="1665"/>
        <w:gridCol w:w="1294"/>
        <w:gridCol w:w="1447"/>
        <w:gridCol w:w="1275"/>
        <w:gridCol w:w="1134"/>
        <w:gridCol w:w="1134"/>
        <w:gridCol w:w="1985"/>
      </w:tblGrid>
      <w:tr w:rsidR="00A75947" w:rsidRPr="00A55FD5" w:rsidTr="00DE6120">
        <w:trPr>
          <w:trHeight w:val="391"/>
        </w:trPr>
        <w:tc>
          <w:tcPr>
            <w:tcW w:w="9934"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A75947" w:rsidRPr="00A55FD5" w:rsidRDefault="00A75947" w:rsidP="00DE6120">
            <w:pPr>
              <w:suppressAutoHyphens w:val="0"/>
              <w:spacing w:after="0"/>
              <w:jc w:val="center"/>
              <w:rPr>
                <w:rFonts w:cs="Times New Roman"/>
                <w:b/>
                <w:bCs/>
                <w:color w:val="000000"/>
                <w:szCs w:val="22"/>
                <w:u w:val="single"/>
                <w:lang w:val="el-GR" w:eastAsia="el-GR"/>
              </w:rPr>
            </w:pPr>
            <w:r w:rsidRPr="00A55FD5">
              <w:rPr>
                <w:rFonts w:cs="Times New Roman"/>
                <w:b/>
                <w:bCs/>
                <w:color w:val="000000"/>
                <w:szCs w:val="22"/>
                <w:u w:val="single"/>
                <w:lang w:val="el-GR" w:eastAsia="el-GR"/>
              </w:rPr>
              <w:t xml:space="preserve">ΠΑΡΑΡΤΗΜΑ </w:t>
            </w:r>
            <w:r w:rsidRPr="00A55FD5">
              <w:rPr>
                <w:rFonts w:cs="Times New Roman"/>
                <w:b/>
                <w:bCs/>
                <w:color w:val="000000"/>
                <w:szCs w:val="22"/>
                <w:lang w:val="el-GR" w:eastAsia="el-GR"/>
              </w:rPr>
              <w:t xml:space="preserve"> </w:t>
            </w:r>
            <w:r w:rsidRPr="00A55FD5">
              <w:rPr>
                <w:rFonts w:cs="Times New Roman"/>
                <w:b/>
                <w:bCs/>
                <w:color w:val="000000"/>
                <w:szCs w:val="22"/>
                <w:u w:val="single"/>
                <w:lang w:val="el-GR" w:eastAsia="el-GR"/>
              </w:rPr>
              <w:t>Α3</w:t>
            </w:r>
          </w:p>
        </w:tc>
      </w:tr>
      <w:tr w:rsidR="00A75947" w:rsidRPr="00A55FD5" w:rsidTr="00DE6120">
        <w:trPr>
          <w:trHeight w:val="391"/>
        </w:trPr>
        <w:tc>
          <w:tcPr>
            <w:tcW w:w="9934" w:type="dxa"/>
            <w:gridSpan w:val="7"/>
            <w:vMerge/>
            <w:tcBorders>
              <w:top w:val="single" w:sz="8" w:space="0" w:color="auto"/>
              <w:left w:val="single" w:sz="8" w:space="0" w:color="auto"/>
              <w:bottom w:val="single" w:sz="8" w:space="0" w:color="000000"/>
              <w:right w:val="single" w:sz="8" w:space="0" w:color="000000"/>
            </w:tcBorders>
            <w:vAlign w:val="center"/>
            <w:hideMark/>
          </w:tcPr>
          <w:p w:rsidR="00A75947" w:rsidRPr="00A55FD5" w:rsidRDefault="00A75947" w:rsidP="00DE6120">
            <w:pPr>
              <w:suppressAutoHyphens w:val="0"/>
              <w:spacing w:after="0"/>
              <w:jc w:val="left"/>
              <w:rPr>
                <w:rFonts w:cs="Times New Roman"/>
                <w:b/>
                <w:bCs/>
                <w:color w:val="000000"/>
                <w:szCs w:val="22"/>
                <w:u w:val="single"/>
                <w:lang w:val="el-GR" w:eastAsia="el-GR"/>
              </w:rPr>
            </w:pPr>
          </w:p>
        </w:tc>
      </w:tr>
      <w:tr w:rsidR="00A75947" w:rsidRPr="00A55FD5" w:rsidTr="00DE6120">
        <w:trPr>
          <w:trHeight w:val="1740"/>
        </w:trPr>
        <w:tc>
          <w:tcPr>
            <w:tcW w:w="1665"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b/>
                <w:bCs/>
                <w:color w:val="000000"/>
                <w:szCs w:val="22"/>
                <w:lang w:val="el-GR" w:eastAsia="el-GR"/>
              </w:rPr>
            </w:pPr>
            <w:r w:rsidRPr="00A55FD5">
              <w:rPr>
                <w:rFonts w:cs="Times New Roman"/>
                <w:b/>
                <w:bCs/>
                <w:color w:val="000000"/>
                <w:szCs w:val="22"/>
                <w:lang w:val="el-GR" w:eastAsia="el-GR"/>
              </w:rPr>
              <w:t>ΚΩΔΙΚΟΣ ΚΕΟΚΕΕ</w:t>
            </w:r>
          </w:p>
        </w:tc>
        <w:tc>
          <w:tcPr>
            <w:tcW w:w="129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b/>
                <w:bCs/>
                <w:color w:val="000000"/>
                <w:szCs w:val="22"/>
                <w:lang w:val="el-GR" w:eastAsia="el-GR"/>
              </w:rPr>
            </w:pPr>
            <w:r w:rsidRPr="00A55FD5">
              <w:rPr>
                <w:rFonts w:cs="Times New Roman"/>
                <w:b/>
                <w:bCs/>
                <w:color w:val="000000"/>
                <w:szCs w:val="22"/>
                <w:lang w:val="el-GR" w:eastAsia="el-GR"/>
              </w:rPr>
              <w:t>ΠΕΡΙΓΡΑΦΗ</w:t>
            </w:r>
          </w:p>
        </w:tc>
        <w:tc>
          <w:tcPr>
            <w:tcW w:w="144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b/>
                <w:bCs/>
                <w:color w:val="000000"/>
                <w:szCs w:val="22"/>
                <w:lang w:val="el-GR" w:eastAsia="el-GR"/>
              </w:rPr>
            </w:pPr>
            <w:r w:rsidRPr="00A55FD5">
              <w:rPr>
                <w:rFonts w:cs="Times New Roman"/>
                <w:b/>
                <w:bCs/>
                <w:color w:val="000000"/>
                <w:szCs w:val="22"/>
                <w:lang w:val="el-GR" w:eastAsia="el-GR"/>
              </w:rPr>
              <w:t>ΠΙΘΑΝΟΣ ΑΡΙΘΜΟΣ ΕΞΕΤΑΣΕΩΝ</w:t>
            </w:r>
          </w:p>
        </w:tc>
        <w:tc>
          <w:tcPr>
            <w:tcW w:w="1275"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b/>
                <w:bCs/>
                <w:color w:val="000000"/>
                <w:szCs w:val="22"/>
                <w:lang w:val="el-GR" w:eastAsia="el-GR"/>
              </w:rPr>
            </w:pPr>
            <w:r w:rsidRPr="00A55FD5">
              <w:rPr>
                <w:rFonts w:cs="Times New Roman"/>
                <w:b/>
                <w:bCs/>
                <w:color w:val="000000"/>
                <w:szCs w:val="22"/>
                <w:lang w:val="el-GR" w:eastAsia="el-GR"/>
              </w:rPr>
              <w:t>ΤΙΜΗ / TEST</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b/>
                <w:bCs/>
                <w:color w:val="000000"/>
                <w:szCs w:val="22"/>
                <w:lang w:val="el-GR" w:eastAsia="el-GR"/>
              </w:rPr>
            </w:pPr>
            <w:r w:rsidRPr="00A55FD5">
              <w:rPr>
                <w:rFonts w:cs="Times New Roman"/>
                <w:b/>
                <w:bCs/>
                <w:color w:val="000000"/>
                <w:szCs w:val="22"/>
                <w:lang w:val="el-GR" w:eastAsia="el-GR"/>
              </w:rPr>
              <w:t>ΚΟΣΤΟΣ ΧΩΡΙΣ ΦΠΑ</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b/>
                <w:bCs/>
                <w:color w:val="000000"/>
                <w:szCs w:val="22"/>
                <w:lang w:val="el-GR" w:eastAsia="el-GR"/>
              </w:rPr>
            </w:pPr>
            <w:r w:rsidRPr="00A55FD5">
              <w:rPr>
                <w:rFonts w:cs="Times New Roman"/>
                <w:b/>
                <w:bCs/>
                <w:color w:val="000000"/>
                <w:szCs w:val="22"/>
                <w:lang w:val="el-GR" w:eastAsia="el-GR"/>
              </w:rPr>
              <w:t>ΦΠΑ 24%</w:t>
            </w:r>
          </w:p>
        </w:tc>
        <w:tc>
          <w:tcPr>
            <w:tcW w:w="1985"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b/>
                <w:bCs/>
                <w:color w:val="000000"/>
                <w:szCs w:val="22"/>
                <w:lang w:val="el-GR" w:eastAsia="el-GR"/>
              </w:rPr>
            </w:pPr>
            <w:r w:rsidRPr="00A55FD5">
              <w:rPr>
                <w:rFonts w:asciiTheme="minorHAnsi" w:hAnsiTheme="minorHAnsi" w:cs="Times New Roman"/>
                <w:b/>
                <w:bCs/>
                <w:color w:val="000000"/>
                <w:szCs w:val="22"/>
                <w:lang w:val="el-GR" w:eastAsia="el-GR"/>
              </w:rPr>
              <w:t>ΣΥΝΟΛΙΚΟ ΚΟΣΤΟΣ ΕΞΕΤΑΣΕΩΝ ΜΕ ΦΠΑ</w:t>
            </w:r>
          </w:p>
        </w:tc>
      </w:tr>
      <w:tr w:rsidR="00A75947" w:rsidRPr="00A55FD5" w:rsidTr="00DE6120">
        <w:trPr>
          <w:trHeight w:val="1590"/>
        </w:trPr>
        <w:tc>
          <w:tcPr>
            <w:tcW w:w="1665"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11.02.01.14.001</w:t>
            </w:r>
          </w:p>
        </w:tc>
        <w:tc>
          <w:tcPr>
            <w:tcW w:w="129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Μέτρηση HbA1c με μέθοδο HPLC</w:t>
            </w:r>
          </w:p>
        </w:tc>
        <w:tc>
          <w:tcPr>
            <w:tcW w:w="144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1000</w:t>
            </w:r>
          </w:p>
        </w:tc>
        <w:tc>
          <w:tcPr>
            <w:tcW w:w="1275"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n-US" w:eastAsia="el-GR"/>
              </w:rPr>
              <w:t>2,30 €</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2.300 €</w:t>
            </w:r>
          </w:p>
        </w:tc>
        <w:tc>
          <w:tcPr>
            <w:tcW w:w="113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552 €</w:t>
            </w:r>
          </w:p>
        </w:tc>
        <w:tc>
          <w:tcPr>
            <w:tcW w:w="1985"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2.852 €</w:t>
            </w:r>
          </w:p>
        </w:tc>
      </w:tr>
    </w:tbl>
    <w:p w:rsidR="00A75947" w:rsidRPr="002C6F40" w:rsidRDefault="00A75947" w:rsidP="00A75947">
      <w:pPr>
        <w:pStyle w:val="af3"/>
        <w:spacing w:line="276" w:lineRule="auto"/>
        <w:rPr>
          <w:iCs/>
          <w:sz w:val="24"/>
          <w:lang w:val="el-GR"/>
        </w:rPr>
      </w:pPr>
    </w:p>
    <w:p w:rsidR="00A75947" w:rsidRDefault="00A75947" w:rsidP="00A75947">
      <w:pPr>
        <w:pStyle w:val="af3"/>
        <w:spacing w:line="276" w:lineRule="auto"/>
        <w:rPr>
          <w:iCs/>
          <w:sz w:val="24"/>
          <w:lang w:val="el-GR"/>
        </w:rPr>
      </w:pPr>
      <w:r w:rsidRPr="002C6F40">
        <w:rPr>
          <w:iCs/>
          <w:sz w:val="24"/>
          <w:lang w:val="el-GR"/>
        </w:rPr>
        <w:t>ΤΜΗΜΑ 4:  «Προμήθεια αντιδραστηρίων βιοχημικών εξετάσεων για την Αποκεντρωμένη Οργανική Μονάδα Ιεράπετρας του Γ.Ν. Λασιθίου με ταυτόχρονη παραχώρηση συνοδού εξοπλισμού-αναλυτή», εκτιμώμενης αξίας 52.468,90 πλέον ΦΠΑ 24%</w:t>
      </w:r>
      <w:r>
        <w:rPr>
          <w:iCs/>
          <w:sz w:val="24"/>
          <w:lang w:val="el-GR"/>
        </w:rPr>
        <w:t xml:space="preserve">. </w:t>
      </w:r>
      <w:proofErr w:type="spellStart"/>
      <w:r>
        <w:rPr>
          <w:iCs/>
          <w:sz w:val="24"/>
          <w:lang w:val="el-GR"/>
        </w:rPr>
        <w:t>Συστημικός</w:t>
      </w:r>
      <w:proofErr w:type="spellEnd"/>
      <w:r>
        <w:rPr>
          <w:iCs/>
          <w:sz w:val="24"/>
          <w:lang w:val="el-GR"/>
        </w:rPr>
        <w:t xml:space="preserve"> αριθμός: 64165</w:t>
      </w:r>
    </w:p>
    <w:tbl>
      <w:tblPr>
        <w:tblW w:w="10394" w:type="dxa"/>
        <w:tblInd w:w="-601" w:type="dxa"/>
        <w:tblLook w:val="04A0"/>
      </w:tblPr>
      <w:tblGrid>
        <w:gridCol w:w="578"/>
        <w:gridCol w:w="1777"/>
        <w:gridCol w:w="2433"/>
        <w:gridCol w:w="1119"/>
        <w:gridCol w:w="810"/>
        <w:gridCol w:w="1186"/>
        <w:gridCol w:w="1107"/>
        <w:gridCol w:w="1384"/>
      </w:tblGrid>
      <w:tr w:rsidR="00A75947" w:rsidRPr="00A31683" w:rsidTr="00A75947">
        <w:trPr>
          <w:trHeight w:val="390"/>
        </w:trPr>
        <w:tc>
          <w:tcPr>
            <w:tcW w:w="10394" w:type="dxa"/>
            <w:gridSpan w:val="8"/>
            <w:tcBorders>
              <w:top w:val="single" w:sz="8" w:space="0" w:color="auto"/>
              <w:left w:val="single" w:sz="8" w:space="0" w:color="auto"/>
              <w:bottom w:val="single" w:sz="8" w:space="0" w:color="auto"/>
              <w:right w:val="single" w:sz="8" w:space="0" w:color="000000"/>
            </w:tcBorders>
            <w:shd w:val="clear" w:color="auto" w:fill="auto"/>
            <w:vAlign w:val="bottom"/>
            <w:hideMark/>
          </w:tcPr>
          <w:p w:rsidR="00A75947" w:rsidRPr="00A31683" w:rsidRDefault="00A75947" w:rsidP="00DE6120">
            <w:pPr>
              <w:suppressAutoHyphens w:val="0"/>
              <w:spacing w:after="0"/>
              <w:jc w:val="center"/>
              <w:rPr>
                <w:rFonts w:ascii="Times New Roman" w:hAnsi="Times New Roman" w:cs="Times New Roman"/>
                <w:b/>
                <w:bCs/>
                <w:color w:val="000000"/>
                <w:sz w:val="28"/>
                <w:szCs w:val="28"/>
                <w:lang w:val="el-GR" w:eastAsia="el-GR"/>
              </w:rPr>
            </w:pPr>
            <w:r w:rsidRPr="00A31683">
              <w:rPr>
                <w:rFonts w:ascii="Times New Roman" w:hAnsi="Times New Roman" w:cs="Times New Roman"/>
                <w:b/>
                <w:bCs/>
                <w:color w:val="000000"/>
                <w:sz w:val="28"/>
                <w:szCs w:val="28"/>
                <w:lang w:val="el-GR" w:eastAsia="el-GR"/>
              </w:rPr>
              <w:t>ΠΑΡΑΡΤΗΜΑ Β1</w:t>
            </w:r>
          </w:p>
        </w:tc>
      </w:tr>
      <w:tr w:rsidR="00A75947" w:rsidRPr="00A31683" w:rsidTr="00A75947">
        <w:trPr>
          <w:trHeight w:val="190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b/>
                <w:bCs/>
                <w:color w:val="000000"/>
                <w:szCs w:val="22"/>
                <w:lang w:val="el-GR" w:eastAsia="el-GR"/>
              </w:rPr>
            </w:pPr>
            <w:r w:rsidRPr="00A31683">
              <w:rPr>
                <w:rFonts w:cs="Times New Roman"/>
                <w:b/>
                <w:bCs/>
                <w:color w:val="000000"/>
                <w:szCs w:val="22"/>
                <w:lang w:val="el-GR" w:eastAsia="el-GR"/>
              </w:rPr>
              <w:t>Α/Α</w:t>
            </w:r>
          </w:p>
        </w:tc>
        <w:tc>
          <w:tcPr>
            <w:tcW w:w="177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b/>
                <w:bCs/>
                <w:color w:val="000000"/>
                <w:szCs w:val="22"/>
                <w:lang w:val="el-GR" w:eastAsia="el-GR"/>
              </w:rPr>
            </w:pPr>
            <w:r w:rsidRPr="00A31683">
              <w:rPr>
                <w:rFonts w:cs="Times New Roman"/>
                <w:b/>
                <w:bCs/>
                <w:color w:val="000000"/>
                <w:szCs w:val="22"/>
                <w:lang w:val="el-GR" w:eastAsia="el-GR"/>
              </w:rPr>
              <w:t>ΚΕΟΚΕ</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b/>
                <w:bCs/>
                <w:color w:val="000000"/>
                <w:szCs w:val="22"/>
                <w:lang w:val="el-GR" w:eastAsia="el-GR"/>
              </w:rPr>
            </w:pPr>
            <w:r w:rsidRPr="00A31683">
              <w:rPr>
                <w:rFonts w:cs="Times New Roman"/>
                <w:b/>
                <w:bCs/>
                <w:color w:val="000000"/>
                <w:szCs w:val="22"/>
                <w:lang w:val="el-GR" w:eastAsia="el-GR"/>
              </w:rPr>
              <w:t>ΠΕΡΙΓΡΑΦΗ ΕΞΕΤΑΣΗΣ</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b/>
                <w:bCs/>
                <w:color w:val="000000"/>
                <w:szCs w:val="22"/>
                <w:lang w:val="el-GR" w:eastAsia="el-GR"/>
              </w:rPr>
            </w:pPr>
            <w:r w:rsidRPr="00A31683">
              <w:rPr>
                <w:rFonts w:cs="Times New Roman"/>
                <w:b/>
                <w:bCs/>
                <w:color w:val="000000"/>
                <w:szCs w:val="22"/>
                <w:lang w:val="el-GR" w:eastAsia="el-GR"/>
              </w:rPr>
              <w:t>ΠΙΘΑΝΟΣ ΕΤΗΣΙΟΣ ΑΡΙΘΜΟΣ ΤΕΣΤ</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b/>
                <w:bCs/>
                <w:color w:val="000000"/>
                <w:szCs w:val="22"/>
                <w:lang w:val="el-GR" w:eastAsia="el-GR"/>
              </w:rPr>
            </w:pPr>
            <w:r w:rsidRPr="00A31683">
              <w:rPr>
                <w:rFonts w:cs="Times New Roman"/>
                <w:b/>
                <w:bCs/>
                <w:color w:val="000000"/>
                <w:szCs w:val="22"/>
                <w:lang w:val="el-GR" w:eastAsia="el-GR"/>
              </w:rPr>
              <w:t>TIMH/ TEST</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b/>
                <w:bCs/>
                <w:color w:val="000000"/>
                <w:szCs w:val="22"/>
                <w:lang w:val="el-GR" w:eastAsia="el-GR"/>
              </w:rPr>
            </w:pPr>
            <w:r w:rsidRPr="00A31683">
              <w:rPr>
                <w:rFonts w:cs="Times New Roman"/>
                <w:b/>
                <w:bCs/>
                <w:color w:val="000000"/>
                <w:szCs w:val="22"/>
                <w:lang w:val="el-GR" w:eastAsia="el-GR"/>
              </w:rPr>
              <w:t>ΣΥΝΟΛΙΚΟ ΚΟΣΤΟΣ ΧΩΡΙΣ ΦΠΑ</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b/>
                <w:bCs/>
                <w:color w:val="000000"/>
                <w:szCs w:val="22"/>
                <w:lang w:val="el-GR" w:eastAsia="el-GR"/>
              </w:rPr>
            </w:pPr>
            <w:r w:rsidRPr="00A31683">
              <w:rPr>
                <w:rFonts w:cs="Times New Roman"/>
                <w:b/>
                <w:bCs/>
                <w:color w:val="000000"/>
                <w:szCs w:val="22"/>
                <w:lang w:val="el-GR" w:eastAsia="el-GR"/>
              </w:rPr>
              <w:t>ΦΠΑ 24%</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b/>
                <w:bCs/>
                <w:color w:val="000000"/>
                <w:sz w:val="24"/>
                <w:lang w:val="el-GR" w:eastAsia="el-GR"/>
              </w:rPr>
            </w:pPr>
            <w:r w:rsidRPr="00A31683">
              <w:rPr>
                <w:rFonts w:cs="Times New Roman"/>
                <w:b/>
                <w:bCs/>
                <w:color w:val="000000"/>
                <w:sz w:val="24"/>
                <w:lang w:val="el-GR" w:eastAsia="el-GR"/>
              </w:rPr>
              <w:t>ΣΥΝΟΛΙΚΟ ΚΟΣΤΟΣ ΕΞΕΤΑΣΕΩΝ ΜΕ ΦΠΑ</w:t>
            </w:r>
          </w:p>
        </w:tc>
      </w:tr>
      <w:tr w:rsidR="00A75947" w:rsidRPr="00A31683" w:rsidTr="00A75947">
        <w:trPr>
          <w:trHeight w:val="15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1</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11.01.01.03.001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ΑΜΙΝΟΤΡΑΝΣΦΕΡΑΣΗ ΑΛΑΝΙΝΗΣ</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16.500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0,11</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1.815,00 €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435,60 €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2.250,60 €</w:t>
            </w:r>
          </w:p>
        </w:tc>
      </w:tr>
      <w:tr w:rsidR="00A75947" w:rsidRPr="00A31683" w:rsidTr="00A75947">
        <w:trPr>
          <w:trHeight w:val="12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2</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11.01.01.05.001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ΑΛΚΑΛΙΚΗ ΦΩΣΦΑΤΑΣΗ</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8.000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0,132</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1.056,00 €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253,44 €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1.309,44 €</w:t>
            </w:r>
          </w:p>
        </w:tc>
      </w:tr>
      <w:tr w:rsidR="00A75947" w:rsidRPr="00A31683" w:rsidTr="00A75947">
        <w:trPr>
          <w:trHeight w:val="9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lastRenderedPageBreak/>
              <w:t>3</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11.01.01.07.001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α-ΑΜΥΛΑΣΗ</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4.000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0,257</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1.028,00 €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246,72 €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1.274,72 €</w:t>
            </w:r>
          </w:p>
        </w:tc>
      </w:tr>
      <w:tr w:rsidR="00A75947" w:rsidRPr="00A31683" w:rsidTr="00A75947">
        <w:trPr>
          <w:trHeight w:val="15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4</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11.01.01.10.001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ΑΣΠΑΡΤΙΚΗ ΑΜΙΝΟΤΡΑΝΣΦΕΡΑΣΗ</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16.500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0,132</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2.178,00 €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522,72 €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2.700,72 €</w:t>
            </w:r>
          </w:p>
        </w:tc>
      </w:tr>
      <w:tr w:rsidR="00A75947" w:rsidRPr="00A31683" w:rsidTr="00A75947">
        <w:trPr>
          <w:trHeight w:val="9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5</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11.01.01.11.001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ΨΕΥΔΟΧΟΛΗΝΕΣΤΕΡΑΣΗ</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1.600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0,257</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411,20 €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98,69 €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509,89 €</w:t>
            </w:r>
          </w:p>
        </w:tc>
      </w:tr>
      <w:tr w:rsidR="00A75947" w:rsidRPr="00A31683" w:rsidTr="00A75947">
        <w:trPr>
          <w:trHeight w:val="9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6</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11.01.01.13.001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ΚΡΕΑΤΙΝΙΚΗ ΚΙΝΑΣΗ</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0,202</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2.222,00 €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533,28 €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2.755,28 €</w:t>
            </w:r>
          </w:p>
        </w:tc>
      </w:tr>
      <w:tr w:rsidR="00A75947" w:rsidRPr="00A31683" w:rsidTr="00A75947">
        <w:trPr>
          <w:trHeight w:val="3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7</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11.01.01.14.001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CK- MB</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4.000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0,252</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1.008,00 €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241,92 €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1.249,92 €</w:t>
            </w:r>
          </w:p>
        </w:tc>
      </w:tr>
      <w:tr w:rsidR="00A75947" w:rsidRPr="00A31683" w:rsidTr="00A75947">
        <w:trPr>
          <w:trHeight w:val="3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8</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11.01.01.16.001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γ-GT</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8.000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0,132</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1.056,00 €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253,44 €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1.309,44 €</w:t>
            </w:r>
          </w:p>
        </w:tc>
      </w:tr>
      <w:tr w:rsidR="00A75947" w:rsidRPr="00A31683" w:rsidTr="00A75947">
        <w:trPr>
          <w:trHeight w:val="12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9</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11.01.01.19.001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ΓΑΛΑΚΤΙΚΗ ΑΦΥΔΡΟΓΟΝΑΣΗ</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9.500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0,138</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1.311,00 €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314,64 €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1.625,64 €</w:t>
            </w:r>
          </w:p>
        </w:tc>
      </w:tr>
      <w:tr w:rsidR="00A75947" w:rsidRPr="00A31683" w:rsidTr="00A75947">
        <w:trPr>
          <w:trHeight w:val="3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10</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11.01.01.23.001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ΛΙΠΑΣΗ</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1.000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0,273</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273,00 €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65,52 €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338,52 €</w:t>
            </w:r>
          </w:p>
        </w:tc>
      </w:tr>
      <w:tr w:rsidR="00A75947" w:rsidRPr="00A31683" w:rsidTr="00A75947">
        <w:trPr>
          <w:trHeight w:val="6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11</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11.02.01.01.001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ΑΛΒΟΥΜΙΝΗ</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2.500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0,108</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270,00 €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64,80 €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334,80 €</w:t>
            </w:r>
          </w:p>
        </w:tc>
      </w:tr>
      <w:tr w:rsidR="00A75947" w:rsidRPr="00A31683" w:rsidTr="00A75947">
        <w:trPr>
          <w:trHeight w:val="9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12</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11.02.01.03.001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ΟΛΙΚΗ ΧΟΛΕΡΥΘΡΙΝΗ</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5.000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0,133</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665,00 €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159,60 €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824,60 €</w:t>
            </w:r>
          </w:p>
        </w:tc>
      </w:tr>
      <w:tr w:rsidR="00A75947" w:rsidRPr="00A31683" w:rsidTr="00A75947">
        <w:trPr>
          <w:trHeight w:val="9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13</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11.02.01.03.002</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ΑΜΕΣΗ ΧΟΛΕΡΥΘΡΙΝΗ</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4.000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0,126</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504,00 €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120,96 €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624,96 €</w:t>
            </w:r>
          </w:p>
        </w:tc>
      </w:tr>
      <w:tr w:rsidR="00A75947" w:rsidRPr="00A31683" w:rsidTr="00A75947">
        <w:trPr>
          <w:trHeight w:val="3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14</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11.02.01.04.001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ΟΥΡΙΑ</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17.000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0,142</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2.414,00 €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579,36 €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2.993,36 €</w:t>
            </w:r>
          </w:p>
        </w:tc>
      </w:tr>
      <w:tr w:rsidR="00A75947" w:rsidRPr="00A31683" w:rsidTr="00A75947">
        <w:trPr>
          <w:trHeight w:val="6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15</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11.02.01.05.001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ΧΟΛΗΣΤΕΡΟΛΗ</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7.500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0,123</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922,50 €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221,40 €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1.143,90 €</w:t>
            </w:r>
          </w:p>
        </w:tc>
      </w:tr>
      <w:tr w:rsidR="00A75947" w:rsidRPr="00A31683" w:rsidTr="00A75947">
        <w:trPr>
          <w:trHeight w:val="6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16</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11.02.01.07.001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ΚΡΕΑΤΙΝΙΝΗ</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17.000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0,093</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1.581,00 €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379,44 €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1.960,44 €</w:t>
            </w:r>
          </w:p>
        </w:tc>
      </w:tr>
      <w:tr w:rsidR="00A75947" w:rsidRPr="00A31683" w:rsidTr="00A75947">
        <w:trPr>
          <w:trHeight w:val="3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17</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11.02.01.13.001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ΓΛΥΚΟΖΗ</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18.000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0,102</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1.836,00 €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440,64 €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2.276,64 €</w:t>
            </w:r>
          </w:p>
        </w:tc>
      </w:tr>
      <w:tr w:rsidR="00A75947" w:rsidRPr="00A31683" w:rsidTr="00A75947">
        <w:trPr>
          <w:trHeight w:val="3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18</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11.02.01.15.001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HDL</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6.000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0,372</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2.232,00 €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535,68 €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2.767,68 €</w:t>
            </w:r>
          </w:p>
        </w:tc>
      </w:tr>
      <w:tr w:rsidR="00A75947" w:rsidRPr="00A31683" w:rsidTr="00A75947">
        <w:trPr>
          <w:trHeight w:val="3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19</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11.02.01.16.001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ΣΙΔΗΡΟΣ</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3.500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0,128</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448,00 €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107,52 €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555,52 €</w:t>
            </w:r>
          </w:p>
        </w:tc>
      </w:tr>
      <w:tr w:rsidR="00A75947" w:rsidRPr="00A31683" w:rsidTr="00A75947">
        <w:trPr>
          <w:trHeight w:val="6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20</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11.02.01.18.001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ΓΑΛΑΚΤΙΚΟ ΟΞΥ</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0,952</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190,40 €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45,70 €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236,10 €</w:t>
            </w:r>
          </w:p>
        </w:tc>
      </w:tr>
      <w:tr w:rsidR="00A75947" w:rsidRPr="00A31683" w:rsidTr="00A75947">
        <w:trPr>
          <w:trHeight w:val="9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21</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11.02.01.21.001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LDL ΧΟΛΗΣΤΕΡΟΛΗ</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6.500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0,104</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676,00 €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162,24 €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838,24 €</w:t>
            </w:r>
          </w:p>
        </w:tc>
      </w:tr>
      <w:tr w:rsidR="00A75947" w:rsidRPr="00A31683" w:rsidTr="00A75947">
        <w:trPr>
          <w:trHeight w:val="9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lastRenderedPageBreak/>
              <w:t>22</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11.02.01.30.001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ΟΛΙΚΑ ΛΕΥΚΩΜΑΤΑ</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2.500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0,104</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260,00 €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62,40 €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322,40 €</w:t>
            </w:r>
          </w:p>
        </w:tc>
      </w:tr>
      <w:tr w:rsidR="00A75947" w:rsidRPr="00A31683" w:rsidTr="00A75947">
        <w:trPr>
          <w:trHeight w:val="6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23</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11.02.01.31.001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ΤΡΙΓΛΥΚΕΡΙΔΙΑ</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7.000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0,142</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994,00 €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238,56 €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1.232,56 €</w:t>
            </w:r>
          </w:p>
        </w:tc>
      </w:tr>
      <w:tr w:rsidR="00A75947" w:rsidRPr="00A31683" w:rsidTr="00A75947">
        <w:trPr>
          <w:trHeight w:val="6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24</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11.02.01.32.001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ΟΥΡΙΚΟ ΟΞΥ</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7.000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0,145</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1.015,00 €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243,60 €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1.258,60 €</w:t>
            </w:r>
          </w:p>
        </w:tc>
      </w:tr>
      <w:tr w:rsidR="00A75947" w:rsidRPr="00A31683" w:rsidTr="00A75947">
        <w:trPr>
          <w:trHeight w:val="6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25</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11.03.01.03.001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ΑΣΒΕΣΤΙΟ</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3.000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0,18</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540,00 €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129,60 €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669,60 €</w:t>
            </w:r>
          </w:p>
        </w:tc>
      </w:tr>
      <w:tr w:rsidR="00A75947" w:rsidRPr="00A31683" w:rsidTr="00A75947">
        <w:trPr>
          <w:trHeight w:val="6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26</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11.03.01.07.001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ΜΑΓΝΗΣΙΟ</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1.500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0,138</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207,00 €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49,68 €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256,68 €</w:t>
            </w:r>
          </w:p>
        </w:tc>
      </w:tr>
      <w:tr w:rsidR="00A75947" w:rsidRPr="00A31683" w:rsidTr="00A75947">
        <w:trPr>
          <w:trHeight w:val="12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27</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11.03.01.08.001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ΑΝΟΡΓΑΝΟΣ ΦΩΣΦΟΡΟΣ</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2.500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0,216</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540,00 €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129,60 €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669,60 €</w:t>
            </w:r>
          </w:p>
        </w:tc>
      </w:tr>
      <w:tr w:rsidR="00A75947" w:rsidRPr="00A31683" w:rsidTr="00A75947">
        <w:trPr>
          <w:trHeight w:val="3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28</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11.04.01.03.001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ΧΛΩΡΙΟ</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0,086</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946,00 €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227,04 €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1.173,04 €</w:t>
            </w:r>
          </w:p>
        </w:tc>
      </w:tr>
      <w:tr w:rsidR="00A75947" w:rsidRPr="00A31683" w:rsidTr="00A75947">
        <w:trPr>
          <w:trHeight w:val="3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29</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11.04.01.06.001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ΚΑΛΙΟ</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26.000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0,086</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2.236,00 €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536,64 €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2.772,64 €</w:t>
            </w:r>
          </w:p>
        </w:tc>
      </w:tr>
      <w:tr w:rsidR="00A75947" w:rsidRPr="00A31683" w:rsidTr="00A75947">
        <w:trPr>
          <w:trHeight w:val="3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30</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11.04.01.07.001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ΝΑΤΡΙΟ</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26.000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0,086</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2.236,00 €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536,64 €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2.772,64 €</w:t>
            </w:r>
          </w:p>
        </w:tc>
      </w:tr>
      <w:tr w:rsidR="00A75947" w:rsidRPr="00A31683" w:rsidTr="00A75947">
        <w:trPr>
          <w:trHeight w:val="12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31</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12.01.03.01.002</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ΛΕΥΚΩΜΑ ΟΥΡΩΝ/ ΕΝΥ</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0,492</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49,20 €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11,81 €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61,01 €</w:t>
            </w:r>
          </w:p>
        </w:tc>
      </w:tr>
      <w:tr w:rsidR="00A75947" w:rsidRPr="00A31683" w:rsidTr="00A75947">
        <w:trPr>
          <w:trHeight w:val="9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32</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12.01.04.21.001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ΛΙΠΟΠΡΩΤΕΪΝΗ (a)</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300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1,5</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450,00 €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108,00 €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558,00 €</w:t>
            </w:r>
          </w:p>
        </w:tc>
      </w:tr>
      <w:tr w:rsidR="00A75947" w:rsidRPr="00A31683" w:rsidTr="00A75947">
        <w:trPr>
          <w:trHeight w:val="15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33</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18.11.01.09.001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C-ΑΝΤΙΔΡΩΣΑ ΠΡΩΤΕΪΝΗ</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12.000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0,824</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9.888,00 €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2.373,12 €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12.261,12 €</w:t>
            </w:r>
          </w:p>
        </w:tc>
      </w:tr>
      <w:tr w:rsidR="00A75947" w:rsidRPr="00A31683" w:rsidTr="00A75947">
        <w:trPr>
          <w:trHeight w:val="15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34</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11.02.01.14.001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ΓΛΥΚΟΖΥΛΙΩΜΕΝΗ ΑΙΜΟΣΦΑΙΡΙΝΗ</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3.000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1,252</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3.756,00 €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901,44 €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4.657,44 €</w:t>
            </w:r>
          </w:p>
        </w:tc>
      </w:tr>
      <w:tr w:rsidR="00A75947" w:rsidRPr="00A31683" w:rsidTr="00A75947">
        <w:trPr>
          <w:trHeight w:val="6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35</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12.01.03.08.001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ΤΡΑΝΣΦΕΡΙΝΗ</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300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330,00 €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79,20 €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409,20 €</w:t>
            </w:r>
          </w:p>
        </w:tc>
      </w:tr>
      <w:tr w:rsidR="00A75947" w:rsidRPr="00A31683" w:rsidTr="00A75947">
        <w:trPr>
          <w:trHeight w:val="6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36</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12.01.03.03.001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ΑΠΤΟΣΦΑΙΡΙΝΗ</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220,00 €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52,80 €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272,80 €</w:t>
            </w:r>
          </w:p>
        </w:tc>
      </w:tr>
      <w:tr w:rsidR="00A75947" w:rsidRPr="00A31683" w:rsidTr="00A75947">
        <w:trPr>
          <w:trHeight w:val="3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37</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18.01.02.03.001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C3</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0,9</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180,00 €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43,20 €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223,20 €</w:t>
            </w:r>
          </w:p>
        </w:tc>
      </w:tr>
      <w:tr w:rsidR="00A75947" w:rsidRPr="00A31683" w:rsidTr="00A75947">
        <w:trPr>
          <w:trHeight w:val="3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38</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18.01.02.055.001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C4</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0,9</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180,00 €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43,20 €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223,20 €</w:t>
            </w:r>
          </w:p>
        </w:tc>
      </w:tr>
      <w:tr w:rsidR="00A75947" w:rsidRPr="00A31683" w:rsidTr="00A75947">
        <w:trPr>
          <w:trHeight w:val="6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39</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12.01.9009.001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CYSTATIN C</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0,9</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90,00 €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21,60 €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111,60 €</w:t>
            </w:r>
          </w:p>
        </w:tc>
      </w:tr>
      <w:tr w:rsidR="00A75947" w:rsidRPr="00A31683" w:rsidTr="00A75947">
        <w:trPr>
          <w:trHeight w:val="3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40</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18.01.01.01.001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proofErr w:type="spellStart"/>
            <w:r w:rsidRPr="00A31683">
              <w:rPr>
                <w:rFonts w:cs="Times New Roman"/>
                <w:color w:val="000000"/>
                <w:szCs w:val="22"/>
                <w:lang w:val="el-GR" w:eastAsia="el-GR"/>
              </w:rPr>
              <w:t>IgA</w:t>
            </w:r>
            <w:proofErr w:type="spellEnd"/>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0,572</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114,40 €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27,46 €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141,86 €</w:t>
            </w:r>
          </w:p>
        </w:tc>
      </w:tr>
      <w:tr w:rsidR="00A75947" w:rsidRPr="00A31683" w:rsidTr="00A75947">
        <w:trPr>
          <w:trHeight w:val="3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lastRenderedPageBreak/>
              <w:t>41</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18.01.01.07.001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proofErr w:type="spellStart"/>
            <w:r w:rsidRPr="00A31683">
              <w:rPr>
                <w:rFonts w:cs="Times New Roman"/>
                <w:color w:val="000000"/>
                <w:szCs w:val="22"/>
                <w:lang w:val="el-GR" w:eastAsia="el-GR"/>
              </w:rPr>
              <w:t>IgM</w:t>
            </w:r>
            <w:proofErr w:type="spellEnd"/>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0,572</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114,40 €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27,46 €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141,86 €</w:t>
            </w:r>
          </w:p>
        </w:tc>
      </w:tr>
      <w:tr w:rsidR="00A75947" w:rsidRPr="00A31683" w:rsidTr="00A75947">
        <w:trPr>
          <w:trHeight w:val="3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42</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18.01.01.05.001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proofErr w:type="spellStart"/>
            <w:r w:rsidRPr="00A31683">
              <w:rPr>
                <w:rFonts w:cs="Times New Roman"/>
                <w:color w:val="000000"/>
                <w:szCs w:val="22"/>
                <w:lang w:val="el-GR" w:eastAsia="el-GR"/>
              </w:rPr>
              <w:t>IgG</w:t>
            </w:r>
            <w:proofErr w:type="spellEnd"/>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0,572</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114,40 €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27,46 €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141,86 €</w:t>
            </w:r>
          </w:p>
        </w:tc>
      </w:tr>
      <w:tr w:rsidR="00A75947" w:rsidRPr="00A31683" w:rsidTr="00A75947">
        <w:trPr>
          <w:trHeight w:val="3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43</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12.07.01.06.001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STFR</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300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0,302</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90,60 €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21,74 €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112,34 €</w:t>
            </w:r>
          </w:p>
        </w:tc>
      </w:tr>
      <w:tr w:rsidR="00A75947" w:rsidRPr="00A31683" w:rsidTr="00A75947">
        <w:trPr>
          <w:trHeight w:val="9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44</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12.03.90.02.001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β2 ΜΙΚΡΟΣΦΑΡΙΝΗ</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0,9</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90,00 €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21,60 €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111,60 €</w:t>
            </w:r>
          </w:p>
        </w:tc>
      </w:tr>
      <w:tr w:rsidR="00A75947" w:rsidRPr="00A31683" w:rsidTr="00A75947">
        <w:trPr>
          <w:trHeight w:val="3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45</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18.11.01.05.001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ASLO</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1,252</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250,40 €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60,10 €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310,50 €</w:t>
            </w:r>
          </w:p>
        </w:tc>
      </w:tr>
      <w:tr w:rsidR="00A75947" w:rsidRPr="00A31683" w:rsidTr="00A75947">
        <w:trPr>
          <w:trHeight w:val="3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46</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18.11.01.10.001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RF</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1,052</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210,40 €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50,50 €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260,90 €</w:t>
            </w:r>
          </w:p>
        </w:tc>
      </w:tr>
      <w:tr w:rsidR="00A75947" w:rsidRPr="00A31683" w:rsidTr="00A75947">
        <w:trPr>
          <w:trHeight w:val="6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47</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13.02.05.03.002</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D-DIMERS</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2.000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1,5</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3.000,00 €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720,00 €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3.720,00 €</w:t>
            </w:r>
          </w:p>
        </w:tc>
      </w:tr>
      <w:tr w:rsidR="00A75947" w:rsidRPr="00A31683" w:rsidTr="00A75947">
        <w:trPr>
          <w:trHeight w:val="315"/>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center"/>
              <w:rPr>
                <w:rFonts w:cs="Times New Roman"/>
                <w:color w:val="000000"/>
                <w:szCs w:val="22"/>
                <w:lang w:val="el-GR" w:eastAsia="el-GR"/>
              </w:rPr>
            </w:pPr>
            <w:r w:rsidRPr="00A31683">
              <w:rPr>
                <w:rFonts w:cs="Times New Roman"/>
                <w:color w:val="000000"/>
                <w:szCs w:val="22"/>
                <w:lang w:val="el-GR" w:eastAsia="el-GR"/>
              </w:rPr>
              <w:t>48</w:t>
            </w:r>
          </w:p>
        </w:tc>
        <w:tc>
          <w:tcPr>
            <w:tcW w:w="1777" w:type="dxa"/>
            <w:tcBorders>
              <w:top w:val="nil"/>
              <w:left w:val="nil"/>
              <w:bottom w:val="single" w:sz="8" w:space="0" w:color="auto"/>
              <w:right w:val="single" w:sz="8" w:space="0" w:color="auto"/>
            </w:tcBorders>
            <w:shd w:val="clear" w:color="auto" w:fill="auto"/>
            <w:noWrap/>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11.02.01.17.001</w:t>
            </w:r>
          </w:p>
        </w:tc>
        <w:tc>
          <w:tcPr>
            <w:tcW w:w="2433"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UIBC</w:t>
            </w:r>
          </w:p>
        </w:tc>
        <w:tc>
          <w:tcPr>
            <w:tcW w:w="1119"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300</w:t>
            </w:r>
          </w:p>
        </w:tc>
        <w:tc>
          <w:tcPr>
            <w:tcW w:w="810"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0,9</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270,00 €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64,80 €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334,80 €</w:t>
            </w:r>
          </w:p>
        </w:tc>
      </w:tr>
      <w:tr w:rsidR="00A75947" w:rsidRPr="00A31683" w:rsidTr="00A75947">
        <w:trPr>
          <w:trHeight w:val="330"/>
        </w:trPr>
        <w:tc>
          <w:tcPr>
            <w:tcW w:w="6717"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rsidR="00A75947" w:rsidRPr="00A31683" w:rsidRDefault="00A75947" w:rsidP="00DE6120">
            <w:pPr>
              <w:suppressAutoHyphens w:val="0"/>
              <w:spacing w:after="0"/>
              <w:jc w:val="center"/>
              <w:rPr>
                <w:rFonts w:cs="Times New Roman"/>
                <w:b/>
                <w:bCs/>
                <w:color w:val="000000"/>
                <w:sz w:val="24"/>
                <w:lang w:val="el-GR" w:eastAsia="el-GR"/>
              </w:rPr>
            </w:pPr>
            <w:r w:rsidRPr="00A31683">
              <w:rPr>
                <w:rFonts w:cs="Times New Roman"/>
                <w:b/>
                <w:bCs/>
                <w:color w:val="000000"/>
                <w:sz w:val="24"/>
                <w:lang w:val="el-GR" w:eastAsia="el-GR"/>
              </w:rPr>
              <w:t>ΣΥΝΟΛΟ</w:t>
            </w:r>
          </w:p>
        </w:tc>
        <w:tc>
          <w:tcPr>
            <w:tcW w:w="1186"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52.468,90 €</w:t>
            </w:r>
          </w:p>
        </w:tc>
        <w:tc>
          <w:tcPr>
            <w:tcW w:w="1107"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12.592,54 €</w:t>
            </w:r>
          </w:p>
        </w:tc>
        <w:tc>
          <w:tcPr>
            <w:tcW w:w="1384" w:type="dxa"/>
            <w:tcBorders>
              <w:top w:val="nil"/>
              <w:left w:val="nil"/>
              <w:bottom w:val="single" w:sz="8" w:space="0" w:color="auto"/>
              <w:right w:val="single" w:sz="8" w:space="0" w:color="auto"/>
            </w:tcBorders>
            <w:shd w:val="clear" w:color="auto" w:fill="auto"/>
            <w:vAlign w:val="bottom"/>
            <w:hideMark/>
          </w:tcPr>
          <w:p w:rsidR="00A75947" w:rsidRPr="00A31683" w:rsidRDefault="00A75947" w:rsidP="00DE6120">
            <w:pPr>
              <w:suppressAutoHyphens w:val="0"/>
              <w:spacing w:after="0"/>
              <w:jc w:val="right"/>
              <w:rPr>
                <w:rFonts w:cs="Times New Roman"/>
                <w:color w:val="000000"/>
                <w:szCs w:val="22"/>
                <w:lang w:val="el-GR" w:eastAsia="el-GR"/>
              </w:rPr>
            </w:pPr>
            <w:r w:rsidRPr="00A31683">
              <w:rPr>
                <w:rFonts w:cs="Times New Roman"/>
                <w:color w:val="000000"/>
                <w:szCs w:val="22"/>
                <w:lang w:val="el-GR" w:eastAsia="el-GR"/>
              </w:rPr>
              <w:t>65.061,44 €</w:t>
            </w:r>
          </w:p>
        </w:tc>
      </w:tr>
    </w:tbl>
    <w:p w:rsidR="00A75947" w:rsidRPr="00A31683" w:rsidRDefault="00A75947" w:rsidP="00A75947">
      <w:pPr>
        <w:pStyle w:val="af3"/>
        <w:spacing w:line="276" w:lineRule="auto"/>
        <w:rPr>
          <w:b/>
          <w:iCs/>
          <w:sz w:val="24"/>
          <w:lang w:val="el-GR"/>
        </w:rPr>
      </w:pPr>
    </w:p>
    <w:p w:rsidR="00A75947" w:rsidRDefault="00A75947" w:rsidP="00A75947">
      <w:pPr>
        <w:pStyle w:val="af3"/>
        <w:spacing w:line="276" w:lineRule="auto"/>
        <w:rPr>
          <w:iCs/>
          <w:sz w:val="24"/>
          <w:lang w:val="el-GR"/>
        </w:rPr>
      </w:pPr>
      <w:r w:rsidRPr="002C6F40">
        <w:rPr>
          <w:iCs/>
          <w:sz w:val="24"/>
          <w:lang w:val="el-GR"/>
        </w:rPr>
        <w:t>ΤΜΗΜΑ 5: «Προμήθεια αντιδραστηρίων ανοσολογικών εξετάσεων για την Αποκεντρωμένη Οργανική Μονάδα Ιεράπετρας του Γ.Ν. Λασιθίου με ταυτόχρονη παραχώρηση συνοδού εξοπλισμού-αναλυτή», εκτιμώμενης αξίας 64.686,40 πλέον ΦΠΑ 24%.</w:t>
      </w:r>
      <w:r>
        <w:rPr>
          <w:iCs/>
          <w:sz w:val="24"/>
          <w:lang w:val="el-GR"/>
        </w:rPr>
        <w:t xml:space="preserve"> </w:t>
      </w:r>
      <w:proofErr w:type="spellStart"/>
      <w:r>
        <w:rPr>
          <w:iCs/>
          <w:sz w:val="24"/>
          <w:lang w:val="el-GR"/>
        </w:rPr>
        <w:t>Συστημικός</w:t>
      </w:r>
      <w:proofErr w:type="spellEnd"/>
      <w:r>
        <w:rPr>
          <w:iCs/>
          <w:sz w:val="24"/>
          <w:lang w:val="el-GR"/>
        </w:rPr>
        <w:t xml:space="preserve"> αριθμός: 64166</w:t>
      </w:r>
    </w:p>
    <w:tbl>
      <w:tblPr>
        <w:tblW w:w="10092" w:type="dxa"/>
        <w:tblInd w:w="-743" w:type="dxa"/>
        <w:tblLook w:val="04A0"/>
      </w:tblPr>
      <w:tblGrid>
        <w:gridCol w:w="578"/>
        <w:gridCol w:w="1793"/>
        <w:gridCol w:w="1897"/>
        <w:gridCol w:w="1287"/>
        <w:gridCol w:w="1024"/>
        <w:gridCol w:w="1113"/>
        <w:gridCol w:w="1113"/>
        <w:gridCol w:w="1287"/>
      </w:tblGrid>
      <w:tr w:rsidR="00A75947" w:rsidRPr="00A55FD5" w:rsidTr="00A75947">
        <w:trPr>
          <w:trHeight w:val="315"/>
        </w:trPr>
        <w:tc>
          <w:tcPr>
            <w:tcW w:w="10092" w:type="dxa"/>
            <w:gridSpan w:val="8"/>
            <w:tcBorders>
              <w:top w:val="single" w:sz="8" w:space="0" w:color="auto"/>
              <w:left w:val="single" w:sz="8" w:space="0" w:color="auto"/>
              <w:bottom w:val="single" w:sz="8" w:space="0" w:color="auto"/>
              <w:right w:val="single" w:sz="8" w:space="0" w:color="000000"/>
            </w:tcBorders>
            <w:shd w:val="clear" w:color="auto" w:fill="auto"/>
            <w:vAlign w:val="bottom"/>
            <w:hideMark/>
          </w:tcPr>
          <w:p w:rsidR="00A75947" w:rsidRPr="00A55FD5" w:rsidRDefault="00A75947" w:rsidP="00DE6120">
            <w:pPr>
              <w:suppressAutoHyphens w:val="0"/>
              <w:spacing w:after="0"/>
              <w:jc w:val="center"/>
              <w:rPr>
                <w:rFonts w:cs="Arial"/>
                <w:b/>
                <w:bCs/>
                <w:color w:val="000000"/>
                <w:szCs w:val="22"/>
                <w:lang w:val="el-GR" w:eastAsia="el-GR"/>
              </w:rPr>
            </w:pPr>
            <w:r w:rsidRPr="00A55FD5">
              <w:rPr>
                <w:rFonts w:cs="Arial"/>
                <w:b/>
                <w:bCs/>
                <w:color w:val="000000"/>
                <w:szCs w:val="22"/>
                <w:lang w:val="el-GR" w:eastAsia="el-GR"/>
              </w:rPr>
              <w:t>ΠΑΡΑΡΤΗΜΑ Γ1</w:t>
            </w:r>
          </w:p>
        </w:tc>
      </w:tr>
      <w:tr w:rsidR="00A75947" w:rsidRPr="00A55FD5" w:rsidTr="00A75947">
        <w:trPr>
          <w:trHeight w:val="990"/>
        </w:trPr>
        <w:tc>
          <w:tcPr>
            <w:tcW w:w="578" w:type="dxa"/>
            <w:vMerge w:val="restart"/>
            <w:tcBorders>
              <w:top w:val="nil"/>
              <w:left w:val="single" w:sz="8" w:space="0" w:color="auto"/>
              <w:bottom w:val="single" w:sz="8" w:space="0" w:color="000000"/>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b/>
                <w:bCs/>
                <w:color w:val="000000"/>
                <w:szCs w:val="22"/>
                <w:lang w:val="el-GR" w:eastAsia="el-GR"/>
              </w:rPr>
            </w:pPr>
            <w:r w:rsidRPr="00A55FD5">
              <w:rPr>
                <w:rFonts w:cs="Arial"/>
                <w:b/>
                <w:bCs/>
                <w:color w:val="000000"/>
                <w:szCs w:val="22"/>
                <w:lang w:val="el-GR" w:eastAsia="el-GR"/>
              </w:rPr>
              <w:t>Α/Α</w:t>
            </w:r>
          </w:p>
        </w:tc>
        <w:tc>
          <w:tcPr>
            <w:tcW w:w="1793" w:type="dxa"/>
            <w:vMerge w:val="restart"/>
            <w:tcBorders>
              <w:top w:val="nil"/>
              <w:left w:val="single" w:sz="8" w:space="0" w:color="auto"/>
              <w:bottom w:val="single" w:sz="8" w:space="0" w:color="000000"/>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b/>
                <w:bCs/>
                <w:color w:val="000000"/>
                <w:szCs w:val="22"/>
                <w:lang w:val="el-GR" w:eastAsia="el-GR"/>
              </w:rPr>
            </w:pPr>
            <w:r w:rsidRPr="00A55FD5">
              <w:rPr>
                <w:rFonts w:cs="Arial"/>
                <w:b/>
                <w:bCs/>
                <w:color w:val="000000"/>
                <w:szCs w:val="22"/>
                <w:lang w:val="el-GR" w:eastAsia="el-GR"/>
              </w:rPr>
              <w:t>Κωδικός ΚΕΟΚΕΕ</w:t>
            </w:r>
          </w:p>
        </w:tc>
        <w:tc>
          <w:tcPr>
            <w:tcW w:w="1897" w:type="dxa"/>
            <w:vMerge w:val="restart"/>
            <w:tcBorders>
              <w:top w:val="nil"/>
              <w:left w:val="single" w:sz="8" w:space="0" w:color="auto"/>
              <w:bottom w:val="single" w:sz="8" w:space="0" w:color="000000"/>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b/>
                <w:bCs/>
                <w:color w:val="000000"/>
                <w:szCs w:val="22"/>
                <w:lang w:val="el-GR" w:eastAsia="el-GR"/>
              </w:rPr>
            </w:pPr>
            <w:r w:rsidRPr="00A55FD5">
              <w:rPr>
                <w:rFonts w:cs="Arial"/>
                <w:b/>
                <w:bCs/>
                <w:color w:val="000000"/>
                <w:szCs w:val="22"/>
                <w:lang w:val="el-GR" w:eastAsia="el-GR"/>
              </w:rPr>
              <w:t>ΠΕΡΙΓΡΑΦΗ</w:t>
            </w:r>
          </w:p>
        </w:tc>
        <w:tc>
          <w:tcPr>
            <w:tcW w:w="1287" w:type="dxa"/>
            <w:vMerge w:val="restart"/>
            <w:tcBorders>
              <w:top w:val="nil"/>
              <w:left w:val="single" w:sz="8" w:space="0" w:color="auto"/>
              <w:bottom w:val="single" w:sz="8" w:space="0" w:color="000000"/>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b/>
                <w:bCs/>
                <w:color w:val="000000"/>
                <w:szCs w:val="22"/>
                <w:lang w:val="el-GR" w:eastAsia="el-GR"/>
              </w:rPr>
            </w:pPr>
            <w:r w:rsidRPr="00A55FD5">
              <w:rPr>
                <w:rFonts w:cs="Arial"/>
                <w:b/>
                <w:bCs/>
                <w:color w:val="000000"/>
                <w:szCs w:val="22"/>
                <w:lang w:val="el-GR" w:eastAsia="el-GR"/>
              </w:rPr>
              <w:t>ΠΙΘΑΝΟΣ ΕΤΗΣΙΟΣ ΑΡΙΘΜΟΣ ΕΞΕΤΑΣΕΩΝ</w:t>
            </w:r>
          </w:p>
        </w:tc>
        <w:tc>
          <w:tcPr>
            <w:tcW w:w="1024" w:type="dxa"/>
            <w:vMerge w:val="restart"/>
            <w:tcBorders>
              <w:top w:val="nil"/>
              <w:left w:val="single" w:sz="8" w:space="0" w:color="auto"/>
              <w:bottom w:val="single" w:sz="8" w:space="0" w:color="000000"/>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b/>
                <w:bCs/>
                <w:color w:val="000000"/>
                <w:szCs w:val="22"/>
                <w:lang w:val="el-GR" w:eastAsia="el-GR"/>
              </w:rPr>
            </w:pPr>
            <w:r w:rsidRPr="00A55FD5">
              <w:rPr>
                <w:rFonts w:cs="Arial"/>
                <w:b/>
                <w:bCs/>
                <w:color w:val="000000"/>
                <w:szCs w:val="22"/>
                <w:lang w:val="el-GR" w:eastAsia="el-GR"/>
              </w:rPr>
              <w:t>ΤΙΜΗ ΑΝΑ ΕΞΕΤΑΣΗ</w:t>
            </w:r>
          </w:p>
        </w:tc>
        <w:tc>
          <w:tcPr>
            <w:tcW w:w="1113" w:type="dxa"/>
            <w:tcBorders>
              <w:top w:val="nil"/>
              <w:left w:val="nil"/>
              <w:bottom w:val="nil"/>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b/>
                <w:bCs/>
                <w:color w:val="000000"/>
                <w:szCs w:val="22"/>
                <w:lang w:val="el-GR" w:eastAsia="el-GR"/>
              </w:rPr>
            </w:pPr>
            <w:r w:rsidRPr="00A55FD5">
              <w:rPr>
                <w:rFonts w:cs="Arial"/>
                <w:b/>
                <w:bCs/>
                <w:color w:val="000000"/>
                <w:szCs w:val="22"/>
                <w:lang w:val="el-GR" w:eastAsia="el-GR"/>
              </w:rPr>
              <w:t>ΣΥΝΟΛΟ</w:t>
            </w:r>
          </w:p>
        </w:tc>
        <w:tc>
          <w:tcPr>
            <w:tcW w:w="1113" w:type="dxa"/>
            <w:vMerge w:val="restart"/>
            <w:tcBorders>
              <w:top w:val="nil"/>
              <w:left w:val="single" w:sz="8" w:space="0" w:color="auto"/>
              <w:bottom w:val="single" w:sz="8" w:space="0" w:color="000000"/>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b/>
                <w:bCs/>
                <w:color w:val="000000"/>
                <w:szCs w:val="22"/>
                <w:lang w:val="el-GR" w:eastAsia="el-GR"/>
              </w:rPr>
            </w:pPr>
            <w:r w:rsidRPr="00A55FD5">
              <w:rPr>
                <w:rFonts w:cs="Arial"/>
                <w:b/>
                <w:bCs/>
                <w:color w:val="000000"/>
                <w:szCs w:val="22"/>
                <w:lang w:val="el-GR" w:eastAsia="el-GR"/>
              </w:rPr>
              <w:t>ΦΠΑ 24%</w:t>
            </w:r>
          </w:p>
        </w:tc>
        <w:tc>
          <w:tcPr>
            <w:tcW w:w="1287" w:type="dxa"/>
            <w:vMerge w:val="restart"/>
            <w:tcBorders>
              <w:top w:val="nil"/>
              <w:left w:val="single" w:sz="8" w:space="0" w:color="auto"/>
              <w:bottom w:val="single" w:sz="8" w:space="0" w:color="000000"/>
              <w:right w:val="single" w:sz="8" w:space="0" w:color="auto"/>
            </w:tcBorders>
            <w:shd w:val="clear" w:color="auto" w:fill="auto"/>
            <w:vAlign w:val="bottom"/>
            <w:hideMark/>
          </w:tcPr>
          <w:p w:rsidR="00A75947" w:rsidRPr="00A55FD5" w:rsidRDefault="00A75947" w:rsidP="00DE6120">
            <w:pPr>
              <w:suppressAutoHyphens w:val="0"/>
              <w:spacing w:after="0"/>
              <w:jc w:val="center"/>
              <w:rPr>
                <w:rFonts w:asciiTheme="minorHAnsi" w:hAnsiTheme="minorHAnsi" w:cs="Times New Roman"/>
                <w:b/>
                <w:bCs/>
                <w:color w:val="000000"/>
                <w:szCs w:val="22"/>
                <w:lang w:val="el-GR" w:eastAsia="el-GR"/>
              </w:rPr>
            </w:pPr>
            <w:r w:rsidRPr="00A55FD5">
              <w:rPr>
                <w:rFonts w:asciiTheme="minorHAnsi" w:hAnsiTheme="minorHAnsi" w:cs="Times New Roman"/>
                <w:b/>
                <w:bCs/>
                <w:color w:val="000000"/>
                <w:szCs w:val="22"/>
                <w:lang w:val="el-GR" w:eastAsia="el-GR"/>
              </w:rPr>
              <w:t>ΣΥΝΟΛΙΚΟ ΚΟΣΤΟΣ ΕΞΕΤΑΣΕΩΝ ΜΕ ΦΠΑ</w:t>
            </w:r>
          </w:p>
        </w:tc>
      </w:tr>
      <w:tr w:rsidR="00A75947" w:rsidRPr="00A55FD5" w:rsidTr="00A75947">
        <w:trPr>
          <w:trHeight w:val="540"/>
        </w:trPr>
        <w:tc>
          <w:tcPr>
            <w:tcW w:w="578" w:type="dxa"/>
            <w:vMerge/>
            <w:tcBorders>
              <w:top w:val="nil"/>
              <w:left w:val="single" w:sz="8" w:space="0" w:color="auto"/>
              <w:bottom w:val="single" w:sz="8" w:space="0" w:color="000000"/>
              <w:right w:val="single" w:sz="8" w:space="0" w:color="auto"/>
            </w:tcBorders>
            <w:vAlign w:val="center"/>
            <w:hideMark/>
          </w:tcPr>
          <w:p w:rsidR="00A75947" w:rsidRPr="00A55FD5" w:rsidRDefault="00A75947" w:rsidP="00DE6120">
            <w:pPr>
              <w:suppressAutoHyphens w:val="0"/>
              <w:spacing w:after="0"/>
              <w:jc w:val="left"/>
              <w:rPr>
                <w:rFonts w:cs="Arial"/>
                <w:b/>
                <w:bCs/>
                <w:color w:val="000000"/>
                <w:szCs w:val="22"/>
                <w:lang w:val="el-GR" w:eastAsia="el-GR"/>
              </w:rPr>
            </w:pPr>
          </w:p>
        </w:tc>
        <w:tc>
          <w:tcPr>
            <w:tcW w:w="1793" w:type="dxa"/>
            <w:vMerge/>
            <w:tcBorders>
              <w:top w:val="nil"/>
              <w:left w:val="single" w:sz="8" w:space="0" w:color="auto"/>
              <w:bottom w:val="single" w:sz="8" w:space="0" w:color="000000"/>
              <w:right w:val="single" w:sz="8" w:space="0" w:color="auto"/>
            </w:tcBorders>
            <w:vAlign w:val="center"/>
            <w:hideMark/>
          </w:tcPr>
          <w:p w:rsidR="00A75947" w:rsidRPr="00A55FD5" w:rsidRDefault="00A75947" w:rsidP="00DE6120">
            <w:pPr>
              <w:suppressAutoHyphens w:val="0"/>
              <w:spacing w:after="0"/>
              <w:jc w:val="left"/>
              <w:rPr>
                <w:rFonts w:cs="Arial"/>
                <w:b/>
                <w:bCs/>
                <w:color w:val="000000"/>
                <w:szCs w:val="22"/>
                <w:lang w:val="el-GR" w:eastAsia="el-GR"/>
              </w:rPr>
            </w:pPr>
          </w:p>
        </w:tc>
        <w:tc>
          <w:tcPr>
            <w:tcW w:w="1897" w:type="dxa"/>
            <w:vMerge/>
            <w:tcBorders>
              <w:top w:val="nil"/>
              <w:left w:val="single" w:sz="8" w:space="0" w:color="auto"/>
              <w:bottom w:val="single" w:sz="8" w:space="0" w:color="000000"/>
              <w:right w:val="single" w:sz="8" w:space="0" w:color="auto"/>
            </w:tcBorders>
            <w:vAlign w:val="center"/>
            <w:hideMark/>
          </w:tcPr>
          <w:p w:rsidR="00A75947" w:rsidRPr="00A55FD5" w:rsidRDefault="00A75947" w:rsidP="00DE6120">
            <w:pPr>
              <w:suppressAutoHyphens w:val="0"/>
              <w:spacing w:after="0"/>
              <w:jc w:val="left"/>
              <w:rPr>
                <w:rFonts w:cs="Arial"/>
                <w:b/>
                <w:bCs/>
                <w:color w:val="000000"/>
                <w:szCs w:val="22"/>
                <w:lang w:val="el-GR" w:eastAsia="el-GR"/>
              </w:rPr>
            </w:pPr>
          </w:p>
        </w:tc>
        <w:tc>
          <w:tcPr>
            <w:tcW w:w="1287" w:type="dxa"/>
            <w:vMerge/>
            <w:tcBorders>
              <w:top w:val="nil"/>
              <w:left w:val="single" w:sz="8" w:space="0" w:color="auto"/>
              <w:bottom w:val="single" w:sz="8" w:space="0" w:color="000000"/>
              <w:right w:val="single" w:sz="8" w:space="0" w:color="auto"/>
            </w:tcBorders>
            <w:vAlign w:val="center"/>
            <w:hideMark/>
          </w:tcPr>
          <w:p w:rsidR="00A75947" w:rsidRPr="00A55FD5" w:rsidRDefault="00A75947" w:rsidP="00DE6120">
            <w:pPr>
              <w:suppressAutoHyphens w:val="0"/>
              <w:spacing w:after="0"/>
              <w:jc w:val="left"/>
              <w:rPr>
                <w:rFonts w:cs="Arial"/>
                <w:b/>
                <w:bCs/>
                <w:color w:val="000000"/>
                <w:szCs w:val="22"/>
                <w:lang w:val="el-GR" w:eastAsia="el-GR"/>
              </w:rPr>
            </w:pPr>
          </w:p>
        </w:tc>
        <w:tc>
          <w:tcPr>
            <w:tcW w:w="1024" w:type="dxa"/>
            <w:vMerge/>
            <w:tcBorders>
              <w:top w:val="nil"/>
              <w:left w:val="single" w:sz="8" w:space="0" w:color="auto"/>
              <w:bottom w:val="single" w:sz="8" w:space="0" w:color="000000"/>
              <w:right w:val="single" w:sz="8" w:space="0" w:color="auto"/>
            </w:tcBorders>
            <w:vAlign w:val="center"/>
            <w:hideMark/>
          </w:tcPr>
          <w:p w:rsidR="00A75947" w:rsidRPr="00A55FD5" w:rsidRDefault="00A75947" w:rsidP="00DE6120">
            <w:pPr>
              <w:suppressAutoHyphens w:val="0"/>
              <w:spacing w:after="0"/>
              <w:jc w:val="left"/>
              <w:rPr>
                <w:rFonts w:cs="Arial"/>
                <w:b/>
                <w:bCs/>
                <w:color w:val="000000"/>
                <w:szCs w:val="22"/>
                <w:lang w:val="el-GR" w:eastAsia="el-GR"/>
              </w:rPr>
            </w:pP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b/>
                <w:bCs/>
                <w:color w:val="000000"/>
                <w:szCs w:val="22"/>
                <w:lang w:val="el-GR" w:eastAsia="el-GR"/>
              </w:rPr>
            </w:pPr>
            <w:r w:rsidRPr="00A55FD5">
              <w:rPr>
                <w:rFonts w:cs="Arial"/>
                <w:b/>
                <w:bCs/>
                <w:color w:val="000000"/>
                <w:szCs w:val="22"/>
                <w:lang w:val="el-GR" w:eastAsia="el-GR"/>
              </w:rPr>
              <w:t>ΧΩΡΙΣ ΦΠΑ</w:t>
            </w:r>
          </w:p>
        </w:tc>
        <w:tc>
          <w:tcPr>
            <w:tcW w:w="1113" w:type="dxa"/>
            <w:vMerge/>
            <w:tcBorders>
              <w:top w:val="nil"/>
              <w:left w:val="single" w:sz="8" w:space="0" w:color="auto"/>
              <w:bottom w:val="single" w:sz="8" w:space="0" w:color="000000"/>
              <w:right w:val="single" w:sz="8" w:space="0" w:color="auto"/>
            </w:tcBorders>
            <w:vAlign w:val="center"/>
            <w:hideMark/>
          </w:tcPr>
          <w:p w:rsidR="00A75947" w:rsidRPr="00A55FD5" w:rsidRDefault="00A75947" w:rsidP="00DE6120">
            <w:pPr>
              <w:suppressAutoHyphens w:val="0"/>
              <w:spacing w:after="0"/>
              <w:jc w:val="left"/>
              <w:rPr>
                <w:rFonts w:cs="Arial"/>
                <w:b/>
                <w:bCs/>
                <w:color w:val="000000"/>
                <w:szCs w:val="22"/>
                <w:lang w:val="el-GR" w:eastAsia="el-GR"/>
              </w:rPr>
            </w:pPr>
          </w:p>
        </w:tc>
        <w:tc>
          <w:tcPr>
            <w:tcW w:w="1287" w:type="dxa"/>
            <w:vMerge/>
            <w:tcBorders>
              <w:top w:val="nil"/>
              <w:left w:val="single" w:sz="8" w:space="0" w:color="auto"/>
              <w:bottom w:val="single" w:sz="8" w:space="0" w:color="000000"/>
              <w:right w:val="single" w:sz="8" w:space="0" w:color="auto"/>
            </w:tcBorders>
            <w:vAlign w:val="center"/>
            <w:hideMark/>
          </w:tcPr>
          <w:p w:rsidR="00A75947" w:rsidRPr="00A55FD5" w:rsidRDefault="00A75947" w:rsidP="00DE6120">
            <w:pPr>
              <w:suppressAutoHyphens w:val="0"/>
              <w:spacing w:after="0"/>
              <w:jc w:val="left"/>
              <w:rPr>
                <w:rFonts w:cs="Arial"/>
                <w:b/>
                <w:bCs/>
                <w:color w:val="000000"/>
                <w:szCs w:val="22"/>
                <w:lang w:val="el-GR" w:eastAsia="el-GR"/>
              </w:rPr>
            </w:pP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12.04.01.11.001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TSH</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4000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1,87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7480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1795,2</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9275,2</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2</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12.04.01.01.001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FT3</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1,87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187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44,88</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231,88</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3</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12.04.01.02.001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FT4</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2000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1,87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3740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897,6</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4637,6</w:t>
            </w:r>
          </w:p>
        </w:tc>
      </w:tr>
      <w:tr w:rsidR="00A75947" w:rsidRPr="00A55FD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4</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18.10.03.01.001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ANTI-TPO</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2,87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574</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137,76</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711,76</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5</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18.10.03.04.001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ANTI-TG</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2,87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574</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137,76</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711,76</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6</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12.03.01.31.001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CEA</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2,57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771</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185,04</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956,04</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7</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12.03.90.01.001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AFP</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2,57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514</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123,36</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637,36</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8</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12.03.01.06.001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CA 125</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2,57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514</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123,36</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637,36</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9</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12.03.01.03.001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CA 19-9</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2,57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771</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185,04</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956,04</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10</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12.03.01.02.001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CA 15-3</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2,57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514</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123,36</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637,36</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11</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12.03.01.32.001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PSA</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800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2400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576</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2976</w:t>
            </w:r>
          </w:p>
        </w:tc>
      </w:tr>
      <w:tr w:rsidR="00A75947" w:rsidRPr="00A55FD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lastRenderedPageBreak/>
              <w:t>12</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12.03.01.33.001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PSA FREE</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3,5</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350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84</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434</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13</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12.13.01.01.001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BNP</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6000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1440</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7440</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14</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15.02.01.06.001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 xml:space="preserve">HAV </w:t>
            </w:r>
            <w:proofErr w:type="spellStart"/>
            <w:r w:rsidRPr="00A55FD5">
              <w:rPr>
                <w:rFonts w:cs="Arial"/>
                <w:color w:val="000000"/>
                <w:szCs w:val="22"/>
                <w:lang w:val="el-GR" w:eastAsia="el-GR"/>
              </w:rPr>
              <w:t>IgM</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2,6</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260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62,4</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322,4</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15</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15.02.01.05.001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 xml:space="preserve">HAV </w:t>
            </w:r>
            <w:proofErr w:type="spellStart"/>
            <w:r w:rsidRPr="00A55FD5">
              <w:rPr>
                <w:rFonts w:cs="Arial"/>
                <w:color w:val="000000"/>
                <w:szCs w:val="22"/>
                <w:lang w:val="el-GR" w:eastAsia="el-GR"/>
              </w:rPr>
              <w:t>IgG</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2,6</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260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62,4</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322,4</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16</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15.02.02.01.001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proofErr w:type="spellStart"/>
            <w:r w:rsidRPr="00A55FD5">
              <w:rPr>
                <w:rFonts w:cs="Arial"/>
                <w:color w:val="000000"/>
                <w:szCs w:val="22"/>
                <w:lang w:val="el-GR" w:eastAsia="el-GR"/>
              </w:rPr>
              <w:t>HBsAg</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1,97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394</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94,56</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488,56</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17</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15.02.02.04.001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 xml:space="preserve">ANTI </w:t>
            </w:r>
            <w:proofErr w:type="spellStart"/>
            <w:r w:rsidRPr="00A55FD5">
              <w:rPr>
                <w:rFonts w:cs="Arial"/>
                <w:color w:val="000000"/>
                <w:szCs w:val="22"/>
                <w:lang w:val="el-GR" w:eastAsia="el-GR"/>
              </w:rPr>
              <w:t>HBs</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3,27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654</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156,96</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810,96</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18</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15.02.02.21.001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HBE</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3,17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317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76,08</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393,08</w:t>
            </w:r>
          </w:p>
        </w:tc>
      </w:tr>
      <w:tr w:rsidR="00A75947" w:rsidRPr="00A55FD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19</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15.02.02.24.001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ANTI HBE</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3,17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317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76,08</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393,08</w:t>
            </w:r>
          </w:p>
        </w:tc>
      </w:tr>
      <w:tr w:rsidR="00A75947" w:rsidRPr="00A55FD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20</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15.02.02.16.001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proofErr w:type="spellStart"/>
            <w:r w:rsidRPr="00A55FD5">
              <w:rPr>
                <w:rFonts w:cs="Arial"/>
                <w:color w:val="000000"/>
                <w:szCs w:val="22"/>
                <w:lang w:val="el-GR" w:eastAsia="el-GR"/>
              </w:rPr>
              <w:t>Anti</w:t>
            </w:r>
            <w:proofErr w:type="spellEnd"/>
            <w:r w:rsidRPr="00A55FD5">
              <w:rPr>
                <w:rFonts w:cs="Arial"/>
                <w:color w:val="000000"/>
                <w:szCs w:val="22"/>
                <w:lang w:val="el-GR" w:eastAsia="el-GR"/>
              </w:rPr>
              <w:t xml:space="preserve"> HBC </w:t>
            </w:r>
            <w:proofErr w:type="spellStart"/>
            <w:r w:rsidRPr="00A55FD5">
              <w:rPr>
                <w:rFonts w:cs="Arial"/>
                <w:color w:val="000000"/>
                <w:szCs w:val="22"/>
                <w:lang w:val="el-GR" w:eastAsia="el-GR"/>
              </w:rPr>
              <w:t>IgM</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3,17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317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76,08</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393,08</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21</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15.02.03.04.001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proofErr w:type="spellStart"/>
            <w:r w:rsidRPr="00A55FD5">
              <w:rPr>
                <w:rFonts w:cs="Arial"/>
                <w:color w:val="000000"/>
                <w:szCs w:val="22"/>
                <w:lang w:val="el-GR" w:eastAsia="el-GR"/>
              </w:rPr>
              <w:t>Anti</w:t>
            </w:r>
            <w:proofErr w:type="spellEnd"/>
            <w:r w:rsidRPr="00A55FD5">
              <w:rPr>
                <w:rFonts w:cs="Arial"/>
                <w:color w:val="000000"/>
                <w:szCs w:val="22"/>
                <w:lang w:val="el-GR" w:eastAsia="el-GR"/>
              </w:rPr>
              <w:t>-HCV</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4</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800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192</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992</w:t>
            </w:r>
          </w:p>
        </w:tc>
      </w:tr>
      <w:tr w:rsidR="00A75947" w:rsidRPr="00A55FD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22</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15.03.20.09.001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 xml:space="preserve">HIV - </w:t>
            </w:r>
            <w:proofErr w:type="spellStart"/>
            <w:r w:rsidRPr="00A55FD5">
              <w:rPr>
                <w:rFonts w:cs="Arial"/>
                <w:color w:val="000000"/>
                <w:szCs w:val="22"/>
                <w:lang w:val="el-GR" w:eastAsia="el-GR"/>
              </w:rPr>
              <w:t>Ag</w:t>
            </w:r>
            <w:proofErr w:type="spellEnd"/>
            <w:r w:rsidRPr="00A55FD5">
              <w:rPr>
                <w:rFonts w:cs="Arial"/>
                <w:color w:val="000000"/>
                <w:szCs w:val="22"/>
                <w:lang w:val="el-GR" w:eastAsia="el-GR"/>
              </w:rPr>
              <w:t>/</w:t>
            </w:r>
            <w:proofErr w:type="spellStart"/>
            <w:r w:rsidRPr="00A55FD5">
              <w:rPr>
                <w:rFonts w:cs="Arial"/>
                <w:color w:val="000000"/>
                <w:szCs w:val="22"/>
                <w:lang w:val="el-GR" w:eastAsia="el-GR"/>
              </w:rPr>
              <w:t>Ab</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4</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400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96</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496</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23</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15.02.02.14.001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proofErr w:type="spellStart"/>
            <w:r w:rsidRPr="00A55FD5">
              <w:rPr>
                <w:rFonts w:cs="Arial"/>
                <w:color w:val="000000"/>
                <w:szCs w:val="22"/>
                <w:lang w:val="el-GR" w:eastAsia="el-GR"/>
              </w:rPr>
              <w:t>Anti_HBC</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3,07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614</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147,36</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761,36</w:t>
            </w:r>
          </w:p>
        </w:tc>
      </w:tr>
      <w:tr w:rsidR="00A75947" w:rsidRPr="00A55FD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24</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12.13.01.09.001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proofErr w:type="spellStart"/>
            <w:r w:rsidRPr="00A55FD5">
              <w:rPr>
                <w:rFonts w:cs="Arial"/>
                <w:color w:val="000000"/>
                <w:szCs w:val="22"/>
                <w:lang w:val="el-GR" w:eastAsia="el-GR"/>
              </w:rPr>
              <w:t>Homocysteine</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5</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500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120</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620</w:t>
            </w:r>
          </w:p>
        </w:tc>
      </w:tr>
      <w:tr w:rsidR="00A75947" w:rsidRPr="00A55FD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25</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12.13.01.07.001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 xml:space="preserve">HS </w:t>
            </w:r>
            <w:proofErr w:type="spellStart"/>
            <w:r w:rsidRPr="00A55FD5">
              <w:rPr>
                <w:rFonts w:cs="Arial"/>
                <w:color w:val="000000"/>
                <w:szCs w:val="22"/>
                <w:lang w:val="el-GR" w:eastAsia="el-GR"/>
              </w:rPr>
              <w:t>Troponin</w:t>
            </w:r>
            <w:proofErr w:type="spellEnd"/>
            <w:r w:rsidRPr="00A55FD5">
              <w:rPr>
                <w:rFonts w:cs="Arial"/>
                <w:color w:val="000000"/>
                <w:szCs w:val="22"/>
                <w:lang w:val="el-GR" w:eastAsia="el-GR"/>
              </w:rPr>
              <w:t xml:space="preserve"> I</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7000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2,5</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17500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4200</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21700</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26</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12.06.01.01.001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C-</w:t>
            </w:r>
            <w:proofErr w:type="spellStart"/>
            <w:r w:rsidRPr="00A55FD5">
              <w:rPr>
                <w:rFonts w:cs="Arial"/>
                <w:color w:val="000000"/>
                <w:szCs w:val="22"/>
                <w:lang w:val="el-GR" w:eastAsia="el-GR"/>
              </w:rPr>
              <w:t>Peptide</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4,5</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450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108</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558</w:t>
            </w:r>
          </w:p>
        </w:tc>
      </w:tr>
      <w:tr w:rsidR="00A75947" w:rsidRPr="00A55FD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27</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12.07.02.04.001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proofErr w:type="spellStart"/>
            <w:r w:rsidRPr="00A55FD5">
              <w:rPr>
                <w:rFonts w:cs="Arial"/>
                <w:color w:val="000000"/>
                <w:szCs w:val="22"/>
                <w:lang w:val="el-GR" w:eastAsia="el-GR"/>
              </w:rPr>
              <w:t>Vitamin</w:t>
            </w:r>
            <w:proofErr w:type="spellEnd"/>
            <w:r w:rsidRPr="00A55FD5">
              <w:rPr>
                <w:rFonts w:cs="Arial"/>
                <w:color w:val="000000"/>
                <w:szCs w:val="22"/>
                <w:lang w:val="el-GR" w:eastAsia="el-GR"/>
              </w:rPr>
              <w:t xml:space="preserve"> B12</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n-US" w:eastAsia="el-GR"/>
              </w:rPr>
              <w:t>720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2,97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n-US" w:eastAsia="el-GR"/>
              </w:rPr>
              <w:t>2.138,40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n-US" w:eastAsia="el-GR"/>
              </w:rPr>
              <w:t>513,216</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n-US" w:eastAsia="el-GR"/>
              </w:rPr>
              <w:t>2.651,62</w:t>
            </w:r>
          </w:p>
        </w:tc>
      </w:tr>
      <w:tr w:rsidR="00A75947" w:rsidRPr="00A55FD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28</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12.07.01.03.001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proofErr w:type="spellStart"/>
            <w:r w:rsidRPr="00A55FD5">
              <w:rPr>
                <w:rFonts w:cs="Arial"/>
                <w:color w:val="000000"/>
                <w:szCs w:val="22"/>
                <w:lang w:val="el-GR" w:eastAsia="el-GR"/>
              </w:rPr>
              <w:t>Φυλικό</w:t>
            </w:r>
            <w:proofErr w:type="spellEnd"/>
            <w:r w:rsidRPr="00A55FD5">
              <w:rPr>
                <w:rFonts w:cs="Arial"/>
                <w:color w:val="000000"/>
                <w:szCs w:val="22"/>
                <w:lang w:val="el-GR" w:eastAsia="el-GR"/>
              </w:rPr>
              <w:t xml:space="preserve"> οξύ</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2,97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2970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712,8</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3682,8</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29</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12.07.01.02.001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proofErr w:type="spellStart"/>
            <w:r w:rsidRPr="00A55FD5">
              <w:rPr>
                <w:rFonts w:cs="Arial"/>
                <w:color w:val="000000"/>
                <w:szCs w:val="22"/>
                <w:lang w:val="el-GR" w:eastAsia="el-GR"/>
              </w:rPr>
              <w:t>Φερριτίνη</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2000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2,6</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5200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1248</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6448</w:t>
            </w:r>
          </w:p>
        </w:tc>
      </w:tr>
      <w:tr w:rsidR="00A75947" w:rsidRPr="00A55FD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30</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12.06.03.13.001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proofErr w:type="spellStart"/>
            <w:r w:rsidRPr="00A55FD5">
              <w:rPr>
                <w:rFonts w:cs="Arial"/>
                <w:color w:val="000000"/>
                <w:szCs w:val="22"/>
                <w:lang w:val="el-GR" w:eastAsia="el-GR"/>
              </w:rPr>
              <w:t>Παραθορμόνη</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2,9</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290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69,6</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359,6</w:t>
            </w:r>
          </w:p>
        </w:tc>
      </w:tr>
      <w:tr w:rsidR="00A75947" w:rsidRPr="00A55FD5" w:rsidTr="00A75947">
        <w:trPr>
          <w:trHeight w:val="105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31</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12.05.02.05.001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 xml:space="preserve">Β- </w:t>
            </w:r>
            <w:proofErr w:type="spellStart"/>
            <w:r w:rsidRPr="00A55FD5">
              <w:rPr>
                <w:rFonts w:cs="Arial"/>
                <w:color w:val="000000"/>
                <w:szCs w:val="22"/>
                <w:lang w:val="el-GR" w:eastAsia="el-GR"/>
              </w:rPr>
              <w:t>χοριακη</w:t>
            </w:r>
            <w:proofErr w:type="spellEnd"/>
            <w:r w:rsidRPr="00A55FD5">
              <w:rPr>
                <w:rFonts w:cs="Arial"/>
                <w:color w:val="000000"/>
                <w:szCs w:val="22"/>
                <w:lang w:val="el-GR" w:eastAsia="el-GR"/>
              </w:rPr>
              <w:t xml:space="preserve"> </w:t>
            </w:r>
            <w:proofErr w:type="spellStart"/>
            <w:r w:rsidRPr="00A55FD5">
              <w:rPr>
                <w:rFonts w:cs="Arial"/>
                <w:color w:val="000000"/>
                <w:szCs w:val="22"/>
                <w:lang w:val="el-GR" w:eastAsia="el-GR"/>
              </w:rPr>
              <w:t>Γονοδοτροπίνη</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500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2,5</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1250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300</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1550</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32</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12.06.03.10.001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proofErr w:type="spellStart"/>
            <w:r w:rsidRPr="00A55FD5">
              <w:rPr>
                <w:rFonts w:cs="Arial"/>
                <w:color w:val="000000"/>
                <w:szCs w:val="22"/>
                <w:lang w:val="el-GR" w:eastAsia="el-GR"/>
              </w:rPr>
              <w:t>Vitamin</w:t>
            </w:r>
            <w:proofErr w:type="spellEnd"/>
            <w:r w:rsidRPr="00A55FD5">
              <w:rPr>
                <w:rFonts w:cs="Arial"/>
                <w:color w:val="000000"/>
                <w:szCs w:val="22"/>
                <w:lang w:val="el-GR" w:eastAsia="el-GR"/>
              </w:rPr>
              <w:t xml:space="preserve"> D</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200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5</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1000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240</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1240</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33</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12.08.01.01.001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proofErr w:type="spellStart"/>
            <w:r w:rsidRPr="00A55FD5">
              <w:rPr>
                <w:rFonts w:cs="Arial"/>
                <w:color w:val="000000"/>
                <w:szCs w:val="22"/>
                <w:lang w:val="el-GR" w:eastAsia="el-GR"/>
              </w:rPr>
              <w:t>Διγοξίνη</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3,07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307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73,68</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380,68</w:t>
            </w:r>
          </w:p>
        </w:tc>
      </w:tr>
      <w:tr w:rsidR="00A75947" w:rsidRPr="00A55FD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34</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12.13.01.02.001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CK-MB (</w:t>
            </w:r>
            <w:proofErr w:type="spellStart"/>
            <w:r w:rsidRPr="00A55FD5">
              <w:rPr>
                <w:rFonts w:cs="Arial"/>
                <w:color w:val="000000"/>
                <w:szCs w:val="22"/>
                <w:lang w:val="el-GR" w:eastAsia="el-GR"/>
              </w:rPr>
              <w:t>mass</w:t>
            </w:r>
            <w:proofErr w:type="spellEnd"/>
            <w:r w:rsidRPr="00A55FD5">
              <w:rPr>
                <w:rFonts w:cs="Arial"/>
                <w:color w:val="000000"/>
                <w:szCs w:val="22"/>
                <w:lang w:val="el-GR" w:eastAsia="el-GR"/>
              </w:rPr>
              <w:t>)</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3,37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337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80,88</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417,88</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35</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15.05.01.06.001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TOXO M</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3,17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317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76,08</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393,08</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36</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15.05.01.05.001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TOXO G</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3,17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317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76,08</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393,08</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lastRenderedPageBreak/>
              <w:t>37</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15.04.01.05.001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proofErr w:type="spellStart"/>
            <w:r w:rsidRPr="00A55FD5">
              <w:rPr>
                <w:rFonts w:cs="Arial"/>
                <w:color w:val="000000"/>
                <w:szCs w:val="22"/>
                <w:lang w:val="el-GR" w:eastAsia="el-GR"/>
              </w:rPr>
              <w:t>Rubella</w:t>
            </w:r>
            <w:proofErr w:type="spellEnd"/>
            <w:r w:rsidRPr="00A55FD5">
              <w:rPr>
                <w:rFonts w:cs="Arial"/>
                <w:color w:val="000000"/>
                <w:szCs w:val="22"/>
                <w:lang w:val="el-GR" w:eastAsia="el-GR"/>
              </w:rPr>
              <w:t xml:space="preserve"> G</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3,17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317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76,08</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393,08</w:t>
            </w:r>
          </w:p>
        </w:tc>
      </w:tr>
      <w:tr w:rsidR="00A75947" w:rsidRPr="00A55FD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38</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15.04.01.06.001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proofErr w:type="spellStart"/>
            <w:r w:rsidRPr="00A55FD5">
              <w:rPr>
                <w:rFonts w:cs="Arial"/>
                <w:color w:val="000000"/>
                <w:szCs w:val="22"/>
                <w:lang w:val="el-GR" w:eastAsia="el-GR"/>
              </w:rPr>
              <w:t>Rubella</w:t>
            </w:r>
            <w:proofErr w:type="spellEnd"/>
            <w:r w:rsidRPr="00A55FD5">
              <w:rPr>
                <w:rFonts w:cs="Arial"/>
                <w:color w:val="000000"/>
                <w:szCs w:val="22"/>
                <w:lang w:val="el-GR" w:eastAsia="el-GR"/>
              </w:rPr>
              <w:t xml:space="preserve"> M</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3,17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317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76,08</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393,08</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39</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15.04.02.05.001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 xml:space="preserve">CMV </w:t>
            </w:r>
            <w:proofErr w:type="spellStart"/>
            <w:r w:rsidRPr="00A55FD5">
              <w:rPr>
                <w:rFonts w:cs="Arial"/>
                <w:color w:val="000000"/>
                <w:szCs w:val="22"/>
                <w:lang w:val="el-GR" w:eastAsia="el-GR"/>
              </w:rPr>
              <w:t>IgG</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3,17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317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76,08</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393,08</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40</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15.04.02.06.001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 xml:space="preserve">CMV </w:t>
            </w:r>
            <w:proofErr w:type="spellStart"/>
            <w:r w:rsidRPr="00A55FD5">
              <w:rPr>
                <w:rFonts w:cs="Arial"/>
                <w:color w:val="000000"/>
                <w:szCs w:val="22"/>
                <w:lang w:val="el-GR" w:eastAsia="el-GR"/>
              </w:rPr>
              <w:t>IgM</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3,17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317</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76,08</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393,08</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41</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15.04.04.05.001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EBV-G</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3,3</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330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79,2</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409,2</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42</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15.04.04.06.001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l-GR" w:eastAsia="el-GR"/>
              </w:rPr>
              <w:t>EBV-M</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3,3</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330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79,2</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409,2</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43</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12.06.01.03.001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proofErr w:type="spellStart"/>
            <w:r w:rsidRPr="00A55FD5">
              <w:rPr>
                <w:rFonts w:cs="Arial"/>
                <w:color w:val="000000"/>
                <w:szCs w:val="22"/>
                <w:lang w:val="el-GR" w:eastAsia="el-GR"/>
              </w:rPr>
              <w:t>Insulin</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1,8</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180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43,2</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223,2</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44</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18.11.01.11.001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proofErr w:type="spellStart"/>
            <w:r w:rsidRPr="00A55FD5">
              <w:rPr>
                <w:rFonts w:cs="Arial"/>
                <w:color w:val="000000"/>
                <w:szCs w:val="22"/>
                <w:lang w:val="el-GR" w:eastAsia="el-GR"/>
              </w:rPr>
              <w:t>Anti</w:t>
            </w:r>
            <w:proofErr w:type="spellEnd"/>
            <w:r w:rsidRPr="00A55FD5">
              <w:rPr>
                <w:rFonts w:cs="Arial"/>
                <w:color w:val="000000"/>
                <w:szCs w:val="22"/>
                <w:lang w:val="el-GR" w:eastAsia="el-GR"/>
              </w:rPr>
              <w:t>-CCP</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4</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400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96</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496</w:t>
            </w:r>
          </w:p>
        </w:tc>
      </w:tr>
      <w:tr w:rsidR="00A75947" w:rsidRPr="00A55FD5" w:rsidTr="00A75947">
        <w:trPr>
          <w:trHeight w:val="48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45</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12.06.02.04.001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proofErr w:type="spellStart"/>
            <w:r w:rsidRPr="00A55FD5">
              <w:rPr>
                <w:rFonts w:cs="Arial"/>
                <w:color w:val="000000"/>
                <w:szCs w:val="22"/>
                <w:lang w:val="el-GR" w:eastAsia="el-GR"/>
              </w:rPr>
              <w:t>Cortisol</w:t>
            </w:r>
            <w:proofErr w:type="spellEnd"/>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100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1,8</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180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43,2</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l-GR" w:eastAsia="el-GR"/>
              </w:rPr>
              <w:t>223,2</w:t>
            </w:r>
          </w:p>
        </w:tc>
      </w:tr>
      <w:tr w:rsidR="00A75947" w:rsidRPr="00A55FD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46</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n-US" w:eastAsia="el-GR"/>
              </w:rPr>
              <w:t>15.04.02.07.001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n-US" w:eastAsia="el-GR"/>
              </w:rPr>
              <w:t>CMV avidity</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n-US" w:eastAsia="el-GR"/>
              </w:rPr>
              <w:t>50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n-US" w:eastAsia="el-GR"/>
              </w:rPr>
              <w:t>7,0 </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n-US" w:eastAsia="el-GR"/>
              </w:rPr>
              <w:t>350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n-US" w:eastAsia="el-GR"/>
              </w:rPr>
              <w:t>84</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n-US" w:eastAsia="el-GR"/>
              </w:rPr>
              <w:t>434</w:t>
            </w:r>
          </w:p>
        </w:tc>
      </w:tr>
      <w:tr w:rsidR="00A75947" w:rsidRPr="00A55FD5" w:rsidTr="00A75947">
        <w:trPr>
          <w:trHeight w:val="540"/>
        </w:trPr>
        <w:tc>
          <w:tcPr>
            <w:tcW w:w="578" w:type="dxa"/>
            <w:tcBorders>
              <w:top w:val="nil"/>
              <w:left w:val="single" w:sz="8" w:space="0" w:color="auto"/>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l-GR" w:eastAsia="el-GR"/>
              </w:rPr>
              <w:t>47</w:t>
            </w:r>
          </w:p>
        </w:tc>
        <w:tc>
          <w:tcPr>
            <w:tcW w:w="179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Arial"/>
                <w:color w:val="000000"/>
                <w:szCs w:val="22"/>
                <w:lang w:val="el-GR" w:eastAsia="el-GR"/>
              </w:rPr>
            </w:pPr>
            <w:r w:rsidRPr="00A55FD5">
              <w:rPr>
                <w:rFonts w:cs="Arial"/>
                <w:color w:val="000000"/>
                <w:szCs w:val="22"/>
                <w:lang w:val="en-US" w:eastAsia="el-GR"/>
              </w:rPr>
              <w:t>15.05.01.07.001</w:t>
            </w:r>
          </w:p>
        </w:tc>
        <w:tc>
          <w:tcPr>
            <w:tcW w:w="189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left"/>
              <w:rPr>
                <w:rFonts w:cs="Arial"/>
                <w:color w:val="000000"/>
                <w:szCs w:val="22"/>
                <w:lang w:val="el-GR" w:eastAsia="el-GR"/>
              </w:rPr>
            </w:pPr>
            <w:r w:rsidRPr="00A55FD5">
              <w:rPr>
                <w:rFonts w:cs="Arial"/>
                <w:color w:val="000000"/>
                <w:szCs w:val="22"/>
                <w:lang w:val="en-US" w:eastAsia="el-GR"/>
              </w:rPr>
              <w:t>TOXO avidity</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n-US" w:eastAsia="el-GR"/>
              </w:rPr>
              <w:t>50</w:t>
            </w:r>
          </w:p>
        </w:tc>
        <w:tc>
          <w:tcPr>
            <w:tcW w:w="1024"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 7,0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n-US" w:eastAsia="el-GR"/>
              </w:rPr>
              <w:t>350</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n-US" w:eastAsia="el-GR"/>
              </w:rPr>
              <w:t>84</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color w:val="000000"/>
                <w:szCs w:val="22"/>
                <w:lang w:val="el-GR" w:eastAsia="el-GR"/>
              </w:rPr>
            </w:pPr>
            <w:r w:rsidRPr="00A55FD5">
              <w:rPr>
                <w:rFonts w:cs="Times New Roman"/>
                <w:color w:val="000000"/>
                <w:szCs w:val="22"/>
                <w:lang w:val="en-US" w:eastAsia="el-GR"/>
              </w:rPr>
              <w:t>434</w:t>
            </w:r>
          </w:p>
        </w:tc>
      </w:tr>
      <w:tr w:rsidR="00A75947" w:rsidRPr="00A55FD5" w:rsidTr="00A75947">
        <w:trPr>
          <w:trHeight w:val="315"/>
        </w:trPr>
        <w:tc>
          <w:tcPr>
            <w:tcW w:w="6579"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rsidR="00A75947" w:rsidRPr="00A55FD5" w:rsidRDefault="00A75947" w:rsidP="00DE6120">
            <w:pPr>
              <w:suppressAutoHyphens w:val="0"/>
              <w:spacing w:after="0"/>
              <w:jc w:val="center"/>
              <w:rPr>
                <w:rFonts w:cs="Times New Roman"/>
                <w:color w:val="000000"/>
                <w:szCs w:val="22"/>
                <w:lang w:val="el-GR" w:eastAsia="el-GR"/>
              </w:rPr>
            </w:pPr>
            <w:r w:rsidRPr="00A55FD5">
              <w:rPr>
                <w:rFonts w:cs="Times New Roman"/>
                <w:color w:val="000000"/>
                <w:szCs w:val="22"/>
                <w:lang w:val="el-GR" w:eastAsia="el-GR"/>
              </w:rPr>
              <w:t>ΣΥΝΟΛΟ</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b/>
                <w:bCs/>
                <w:color w:val="000000"/>
                <w:szCs w:val="22"/>
                <w:lang w:val="el-GR" w:eastAsia="el-GR"/>
              </w:rPr>
            </w:pPr>
            <w:r w:rsidRPr="00A55FD5">
              <w:rPr>
                <w:rFonts w:cs="Times New Roman"/>
                <w:b/>
                <w:bCs/>
                <w:color w:val="000000"/>
                <w:szCs w:val="22"/>
                <w:lang w:val="el-GR" w:eastAsia="el-GR"/>
              </w:rPr>
              <w:t>64.686,40 €</w:t>
            </w:r>
          </w:p>
        </w:tc>
        <w:tc>
          <w:tcPr>
            <w:tcW w:w="1113"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b/>
                <w:bCs/>
                <w:color w:val="000000"/>
                <w:szCs w:val="22"/>
                <w:lang w:val="el-GR" w:eastAsia="el-GR"/>
              </w:rPr>
            </w:pPr>
            <w:r w:rsidRPr="00A55FD5">
              <w:rPr>
                <w:rFonts w:cs="Times New Roman"/>
                <w:b/>
                <w:bCs/>
                <w:color w:val="000000"/>
                <w:szCs w:val="22"/>
                <w:lang w:val="el-GR" w:eastAsia="el-GR"/>
              </w:rPr>
              <w:t>15.524,74 €</w:t>
            </w:r>
          </w:p>
        </w:tc>
        <w:tc>
          <w:tcPr>
            <w:tcW w:w="1287" w:type="dxa"/>
            <w:tcBorders>
              <w:top w:val="nil"/>
              <w:left w:val="nil"/>
              <w:bottom w:val="single" w:sz="8" w:space="0" w:color="auto"/>
              <w:right w:val="single" w:sz="8" w:space="0" w:color="auto"/>
            </w:tcBorders>
            <w:shd w:val="clear" w:color="auto" w:fill="auto"/>
            <w:vAlign w:val="bottom"/>
            <w:hideMark/>
          </w:tcPr>
          <w:p w:rsidR="00A75947" w:rsidRPr="00A55FD5" w:rsidRDefault="00A75947" w:rsidP="00DE6120">
            <w:pPr>
              <w:suppressAutoHyphens w:val="0"/>
              <w:spacing w:after="0"/>
              <w:jc w:val="right"/>
              <w:rPr>
                <w:rFonts w:cs="Times New Roman"/>
                <w:b/>
                <w:bCs/>
                <w:color w:val="000000"/>
                <w:szCs w:val="22"/>
                <w:lang w:val="el-GR" w:eastAsia="el-GR"/>
              </w:rPr>
            </w:pPr>
            <w:r w:rsidRPr="00A55FD5">
              <w:rPr>
                <w:rFonts w:cs="Times New Roman"/>
                <w:b/>
                <w:bCs/>
                <w:color w:val="000000"/>
                <w:szCs w:val="22"/>
                <w:lang w:val="en-US" w:eastAsia="el-GR"/>
              </w:rPr>
              <w:t>80.211,14 €</w:t>
            </w:r>
          </w:p>
        </w:tc>
      </w:tr>
    </w:tbl>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altName w:val="Lucida Sans Unicode"/>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Microsoft Sans Serif">
    <w:panose1 w:val="020B0604020202020204"/>
    <w:charset w:val="A1"/>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FD5" w:rsidRDefault="00A75947">
    <w:pPr>
      <w:pStyle w:val="af2"/>
      <w:jc w:val="center"/>
    </w:pPr>
    <w:r>
      <w:fldChar w:fldCharType="begin"/>
    </w:r>
    <w:r>
      <w:instrText xml:space="preserve"> PAGE   \* MERGEFORMAT </w:instrText>
    </w:r>
    <w:r>
      <w:fldChar w:fldCharType="separate"/>
    </w:r>
    <w:r>
      <w:rPr>
        <w:noProof/>
      </w:rPr>
      <w:t>1</w:t>
    </w:r>
    <w:r>
      <w:fldChar w:fldCharType="end"/>
    </w:r>
  </w:p>
  <w:p w:rsidR="00A55FD5" w:rsidRDefault="00A75947">
    <w:pPr>
      <w:pStyle w:val="af2"/>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3"/>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4"/>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nsid w:val="00000006"/>
    <w:multiLevelType w:val="singleLevel"/>
    <w:tmpl w:val="00000006"/>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nsid w:val="0000000A"/>
    <w:multiLevelType w:val="singleLevel"/>
    <w:tmpl w:val="0000000A"/>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nsid w:val="016126DA"/>
    <w:multiLevelType w:val="hybridMultilevel"/>
    <w:tmpl w:val="E312AC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40977B5"/>
    <w:multiLevelType w:val="hybridMultilevel"/>
    <w:tmpl w:val="C546B0D4"/>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0C060062"/>
    <w:multiLevelType w:val="hybridMultilevel"/>
    <w:tmpl w:val="51F82FA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0E5E5D6C"/>
    <w:multiLevelType w:val="multilevel"/>
    <w:tmpl w:val="7A28BA0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3"/>
        <w:szCs w:val="23"/>
        <w:u w:val="none"/>
        <w:lang/>
      </w:rPr>
    </w:lvl>
    <w:lvl w:ilvl="1">
      <w:start w:val="2"/>
      <w:numFmt w:val="decimal"/>
      <w:lvlText w:val="%2."/>
      <w:lvlJc w:val="left"/>
      <w:rPr>
        <w:rFonts w:ascii="Calibri" w:eastAsia="Calibri" w:hAnsi="Calibri" w:cs="Calibri"/>
        <w:b/>
        <w:bCs/>
        <w:i w:val="0"/>
        <w:iCs w:val="0"/>
        <w:smallCaps w:val="0"/>
        <w:strike w:val="0"/>
        <w:color w:val="000000"/>
        <w:spacing w:val="0"/>
        <w:w w:val="100"/>
        <w:position w:val="0"/>
        <w:sz w:val="23"/>
        <w:szCs w:val="23"/>
        <w:u w:val="none"/>
        <w:lang/>
      </w:rPr>
    </w:lvl>
    <w:lvl w:ilvl="2">
      <w:start w:val="1"/>
      <w:numFmt w:val="lowerLetter"/>
      <w:lvlText w:val="%3."/>
      <w:lvlJc w:val="left"/>
      <w:rPr>
        <w:rFonts w:ascii="Calibri" w:eastAsia="Calibri" w:hAnsi="Calibri" w:cs="Calibri"/>
        <w:b w:val="0"/>
        <w:bCs w:val="0"/>
        <w:i w:val="0"/>
        <w:iCs w:val="0"/>
        <w:smallCaps w:val="0"/>
        <w:strike w:val="0"/>
        <w:color w:val="000000"/>
        <w:spacing w:val="0"/>
        <w:w w:val="100"/>
        <w:position w:val="0"/>
        <w:sz w:val="23"/>
        <w:szCs w:val="23"/>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F0038B4"/>
    <w:multiLevelType w:val="hybridMultilevel"/>
    <w:tmpl w:val="154A28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11D549DF"/>
    <w:multiLevelType w:val="hybridMultilevel"/>
    <w:tmpl w:val="CE1A3C54"/>
    <w:lvl w:ilvl="0" w:tplc="D16227C2">
      <w:start w:val="1"/>
      <w:numFmt w:val="decimal"/>
      <w:lvlText w:val="%1."/>
      <w:lvlJc w:val="left"/>
      <w:pPr>
        <w:tabs>
          <w:tab w:val="num" w:pos="1080"/>
        </w:tabs>
        <w:ind w:left="1080" w:hanging="360"/>
      </w:pPr>
      <w:rPr>
        <w:rFonts w:hint="default"/>
        <w:b/>
        <w:bCs/>
        <w:color w:val="auto"/>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6">
    <w:nsid w:val="12EB68FF"/>
    <w:multiLevelType w:val="hybridMultilevel"/>
    <w:tmpl w:val="A718A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1B320A86"/>
    <w:multiLevelType w:val="multilevel"/>
    <w:tmpl w:val="DF18268C"/>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3"/>
        <w:szCs w:val="23"/>
        <w:u w:val="none"/>
        <w:lan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01E508B"/>
    <w:multiLevelType w:val="hybridMultilevel"/>
    <w:tmpl w:val="CDCA7678"/>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9A71A10"/>
    <w:multiLevelType w:val="hybridMultilevel"/>
    <w:tmpl w:val="16E6C8A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1">
    <w:nsid w:val="2A0E2205"/>
    <w:multiLevelType w:val="hybridMultilevel"/>
    <w:tmpl w:val="9DCAD9A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2EAC432C"/>
    <w:multiLevelType w:val="hybridMultilevel"/>
    <w:tmpl w:val="59D815A6"/>
    <w:lvl w:ilvl="0" w:tplc="04080001">
      <w:start w:val="1"/>
      <w:numFmt w:val="bullet"/>
      <w:lvlText w:val=""/>
      <w:lvlJc w:val="left"/>
      <w:pPr>
        <w:ind w:left="774" w:hanging="360"/>
      </w:pPr>
      <w:rPr>
        <w:rFonts w:ascii="Symbol" w:hAnsi="Symbol" w:hint="default"/>
      </w:rPr>
    </w:lvl>
    <w:lvl w:ilvl="1" w:tplc="04080003" w:tentative="1">
      <w:start w:val="1"/>
      <w:numFmt w:val="bullet"/>
      <w:lvlText w:val="o"/>
      <w:lvlJc w:val="left"/>
      <w:pPr>
        <w:ind w:left="1494" w:hanging="360"/>
      </w:pPr>
      <w:rPr>
        <w:rFonts w:ascii="Courier New" w:hAnsi="Courier New" w:cs="Courier New" w:hint="default"/>
      </w:rPr>
    </w:lvl>
    <w:lvl w:ilvl="2" w:tplc="04080005" w:tentative="1">
      <w:start w:val="1"/>
      <w:numFmt w:val="bullet"/>
      <w:lvlText w:val=""/>
      <w:lvlJc w:val="left"/>
      <w:pPr>
        <w:ind w:left="2214" w:hanging="360"/>
      </w:pPr>
      <w:rPr>
        <w:rFonts w:ascii="Wingdings" w:hAnsi="Wingdings" w:hint="default"/>
      </w:rPr>
    </w:lvl>
    <w:lvl w:ilvl="3" w:tplc="04080001" w:tentative="1">
      <w:start w:val="1"/>
      <w:numFmt w:val="bullet"/>
      <w:lvlText w:val=""/>
      <w:lvlJc w:val="left"/>
      <w:pPr>
        <w:ind w:left="2934" w:hanging="360"/>
      </w:pPr>
      <w:rPr>
        <w:rFonts w:ascii="Symbol" w:hAnsi="Symbol" w:hint="default"/>
      </w:rPr>
    </w:lvl>
    <w:lvl w:ilvl="4" w:tplc="04080003" w:tentative="1">
      <w:start w:val="1"/>
      <w:numFmt w:val="bullet"/>
      <w:lvlText w:val="o"/>
      <w:lvlJc w:val="left"/>
      <w:pPr>
        <w:ind w:left="3654" w:hanging="360"/>
      </w:pPr>
      <w:rPr>
        <w:rFonts w:ascii="Courier New" w:hAnsi="Courier New" w:cs="Courier New" w:hint="default"/>
      </w:rPr>
    </w:lvl>
    <w:lvl w:ilvl="5" w:tplc="04080005" w:tentative="1">
      <w:start w:val="1"/>
      <w:numFmt w:val="bullet"/>
      <w:lvlText w:val=""/>
      <w:lvlJc w:val="left"/>
      <w:pPr>
        <w:ind w:left="4374" w:hanging="360"/>
      </w:pPr>
      <w:rPr>
        <w:rFonts w:ascii="Wingdings" w:hAnsi="Wingdings" w:hint="default"/>
      </w:rPr>
    </w:lvl>
    <w:lvl w:ilvl="6" w:tplc="04080001" w:tentative="1">
      <w:start w:val="1"/>
      <w:numFmt w:val="bullet"/>
      <w:lvlText w:val=""/>
      <w:lvlJc w:val="left"/>
      <w:pPr>
        <w:ind w:left="5094" w:hanging="360"/>
      </w:pPr>
      <w:rPr>
        <w:rFonts w:ascii="Symbol" w:hAnsi="Symbol" w:hint="default"/>
      </w:rPr>
    </w:lvl>
    <w:lvl w:ilvl="7" w:tplc="04080003" w:tentative="1">
      <w:start w:val="1"/>
      <w:numFmt w:val="bullet"/>
      <w:lvlText w:val="o"/>
      <w:lvlJc w:val="left"/>
      <w:pPr>
        <w:ind w:left="5814" w:hanging="360"/>
      </w:pPr>
      <w:rPr>
        <w:rFonts w:ascii="Courier New" w:hAnsi="Courier New" w:cs="Courier New" w:hint="default"/>
      </w:rPr>
    </w:lvl>
    <w:lvl w:ilvl="8" w:tplc="04080005" w:tentative="1">
      <w:start w:val="1"/>
      <w:numFmt w:val="bullet"/>
      <w:lvlText w:val=""/>
      <w:lvlJc w:val="left"/>
      <w:pPr>
        <w:ind w:left="6534" w:hanging="360"/>
      </w:pPr>
      <w:rPr>
        <w:rFonts w:ascii="Wingdings" w:hAnsi="Wingdings" w:hint="default"/>
      </w:rPr>
    </w:lvl>
  </w:abstractNum>
  <w:abstractNum w:abstractNumId="23">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9CC17D7"/>
    <w:multiLevelType w:val="hybridMultilevel"/>
    <w:tmpl w:val="37B81016"/>
    <w:lvl w:ilvl="0" w:tplc="2532407C">
      <w:start w:val="18"/>
      <w:numFmt w:val="bullet"/>
      <w:lvlText w:val="-"/>
      <w:lvlJc w:val="left"/>
      <w:pPr>
        <w:tabs>
          <w:tab w:val="num" w:pos="840"/>
        </w:tabs>
        <w:ind w:left="840" w:hanging="360"/>
      </w:pPr>
      <w:rPr>
        <w:rFonts w:ascii="Times New Roman" w:eastAsia="Times New Roman" w:hAnsi="Times New Roman" w:cs="Times New Roman" w:hint="default"/>
      </w:rPr>
    </w:lvl>
    <w:lvl w:ilvl="1" w:tplc="04080003" w:tentative="1">
      <w:start w:val="1"/>
      <w:numFmt w:val="bullet"/>
      <w:lvlText w:val="o"/>
      <w:lvlJc w:val="left"/>
      <w:pPr>
        <w:tabs>
          <w:tab w:val="num" w:pos="1560"/>
        </w:tabs>
        <w:ind w:left="1560" w:hanging="360"/>
      </w:pPr>
      <w:rPr>
        <w:rFonts w:ascii="Courier New" w:hAnsi="Courier New" w:hint="default"/>
      </w:rPr>
    </w:lvl>
    <w:lvl w:ilvl="2" w:tplc="04080005" w:tentative="1">
      <w:start w:val="1"/>
      <w:numFmt w:val="bullet"/>
      <w:lvlText w:val=""/>
      <w:lvlJc w:val="left"/>
      <w:pPr>
        <w:tabs>
          <w:tab w:val="num" w:pos="2280"/>
        </w:tabs>
        <w:ind w:left="2280" w:hanging="360"/>
      </w:pPr>
      <w:rPr>
        <w:rFonts w:ascii="Wingdings" w:hAnsi="Wingdings" w:hint="default"/>
      </w:rPr>
    </w:lvl>
    <w:lvl w:ilvl="3" w:tplc="04080001" w:tentative="1">
      <w:start w:val="1"/>
      <w:numFmt w:val="bullet"/>
      <w:lvlText w:val=""/>
      <w:lvlJc w:val="left"/>
      <w:pPr>
        <w:tabs>
          <w:tab w:val="num" w:pos="3000"/>
        </w:tabs>
        <w:ind w:left="3000" w:hanging="360"/>
      </w:pPr>
      <w:rPr>
        <w:rFonts w:ascii="Symbol" w:hAnsi="Symbol" w:hint="default"/>
      </w:rPr>
    </w:lvl>
    <w:lvl w:ilvl="4" w:tplc="04080003" w:tentative="1">
      <w:start w:val="1"/>
      <w:numFmt w:val="bullet"/>
      <w:lvlText w:val="o"/>
      <w:lvlJc w:val="left"/>
      <w:pPr>
        <w:tabs>
          <w:tab w:val="num" w:pos="3720"/>
        </w:tabs>
        <w:ind w:left="3720" w:hanging="360"/>
      </w:pPr>
      <w:rPr>
        <w:rFonts w:ascii="Courier New" w:hAnsi="Courier New" w:hint="default"/>
      </w:rPr>
    </w:lvl>
    <w:lvl w:ilvl="5" w:tplc="04080005" w:tentative="1">
      <w:start w:val="1"/>
      <w:numFmt w:val="bullet"/>
      <w:lvlText w:val=""/>
      <w:lvlJc w:val="left"/>
      <w:pPr>
        <w:tabs>
          <w:tab w:val="num" w:pos="4440"/>
        </w:tabs>
        <w:ind w:left="4440" w:hanging="360"/>
      </w:pPr>
      <w:rPr>
        <w:rFonts w:ascii="Wingdings" w:hAnsi="Wingdings" w:hint="default"/>
      </w:rPr>
    </w:lvl>
    <w:lvl w:ilvl="6" w:tplc="04080001" w:tentative="1">
      <w:start w:val="1"/>
      <w:numFmt w:val="bullet"/>
      <w:lvlText w:val=""/>
      <w:lvlJc w:val="left"/>
      <w:pPr>
        <w:tabs>
          <w:tab w:val="num" w:pos="5160"/>
        </w:tabs>
        <w:ind w:left="5160" w:hanging="360"/>
      </w:pPr>
      <w:rPr>
        <w:rFonts w:ascii="Symbol" w:hAnsi="Symbol" w:hint="default"/>
      </w:rPr>
    </w:lvl>
    <w:lvl w:ilvl="7" w:tplc="04080003" w:tentative="1">
      <w:start w:val="1"/>
      <w:numFmt w:val="bullet"/>
      <w:lvlText w:val="o"/>
      <w:lvlJc w:val="left"/>
      <w:pPr>
        <w:tabs>
          <w:tab w:val="num" w:pos="5880"/>
        </w:tabs>
        <w:ind w:left="5880" w:hanging="360"/>
      </w:pPr>
      <w:rPr>
        <w:rFonts w:ascii="Courier New" w:hAnsi="Courier New" w:hint="default"/>
      </w:rPr>
    </w:lvl>
    <w:lvl w:ilvl="8" w:tplc="04080005" w:tentative="1">
      <w:start w:val="1"/>
      <w:numFmt w:val="bullet"/>
      <w:lvlText w:val=""/>
      <w:lvlJc w:val="left"/>
      <w:pPr>
        <w:tabs>
          <w:tab w:val="num" w:pos="6600"/>
        </w:tabs>
        <w:ind w:left="6600" w:hanging="360"/>
      </w:pPr>
      <w:rPr>
        <w:rFonts w:ascii="Wingdings" w:hAnsi="Wingdings" w:hint="default"/>
      </w:rPr>
    </w:lvl>
  </w:abstractNum>
  <w:abstractNum w:abstractNumId="25">
    <w:nsid w:val="3B277CEF"/>
    <w:multiLevelType w:val="hybridMultilevel"/>
    <w:tmpl w:val="7376F9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3BE33895"/>
    <w:multiLevelType w:val="hybridMultilevel"/>
    <w:tmpl w:val="A0B847E2"/>
    <w:lvl w:ilvl="0" w:tplc="A9E06798">
      <w:start w:val="1"/>
      <w:numFmt w:val="decimal"/>
      <w:lvlText w:val="%1."/>
      <w:lvlJc w:val="left"/>
      <w:pPr>
        <w:ind w:left="390" w:hanging="360"/>
      </w:pPr>
      <w:rPr>
        <w:rFonts w:hint="default"/>
      </w:rPr>
    </w:lvl>
    <w:lvl w:ilvl="1" w:tplc="04080019" w:tentative="1">
      <w:start w:val="1"/>
      <w:numFmt w:val="lowerLetter"/>
      <w:lvlText w:val="%2."/>
      <w:lvlJc w:val="left"/>
      <w:pPr>
        <w:ind w:left="1110" w:hanging="360"/>
      </w:pPr>
    </w:lvl>
    <w:lvl w:ilvl="2" w:tplc="0408001B" w:tentative="1">
      <w:start w:val="1"/>
      <w:numFmt w:val="lowerRoman"/>
      <w:lvlText w:val="%3."/>
      <w:lvlJc w:val="right"/>
      <w:pPr>
        <w:ind w:left="1830" w:hanging="180"/>
      </w:pPr>
    </w:lvl>
    <w:lvl w:ilvl="3" w:tplc="0408000F" w:tentative="1">
      <w:start w:val="1"/>
      <w:numFmt w:val="decimal"/>
      <w:lvlText w:val="%4."/>
      <w:lvlJc w:val="left"/>
      <w:pPr>
        <w:ind w:left="2550" w:hanging="360"/>
      </w:pPr>
    </w:lvl>
    <w:lvl w:ilvl="4" w:tplc="04080019" w:tentative="1">
      <w:start w:val="1"/>
      <w:numFmt w:val="lowerLetter"/>
      <w:lvlText w:val="%5."/>
      <w:lvlJc w:val="left"/>
      <w:pPr>
        <w:ind w:left="3270" w:hanging="360"/>
      </w:pPr>
    </w:lvl>
    <w:lvl w:ilvl="5" w:tplc="0408001B" w:tentative="1">
      <w:start w:val="1"/>
      <w:numFmt w:val="lowerRoman"/>
      <w:lvlText w:val="%6."/>
      <w:lvlJc w:val="right"/>
      <w:pPr>
        <w:ind w:left="3990" w:hanging="180"/>
      </w:pPr>
    </w:lvl>
    <w:lvl w:ilvl="6" w:tplc="0408000F" w:tentative="1">
      <w:start w:val="1"/>
      <w:numFmt w:val="decimal"/>
      <w:lvlText w:val="%7."/>
      <w:lvlJc w:val="left"/>
      <w:pPr>
        <w:ind w:left="4710" w:hanging="360"/>
      </w:pPr>
    </w:lvl>
    <w:lvl w:ilvl="7" w:tplc="04080019" w:tentative="1">
      <w:start w:val="1"/>
      <w:numFmt w:val="lowerLetter"/>
      <w:lvlText w:val="%8."/>
      <w:lvlJc w:val="left"/>
      <w:pPr>
        <w:ind w:left="5430" w:hanging="360"/>
      </w:pPr>
    </w:lvl>
    <w:lvl w:ilvl="8" w:tplc="0408001B" w:tentative="1">
      <w:start w:val="1"/>
      <w:numFmt w:val="lowerRoman"/>
      <w:lvlText w:val="%9."/>
      <w:lvlJc w:val="right"/>
      <w:pPr>
        <w:ind w:left="6150" w:hanging="180"/>
      </w:pPr>
    </w:lvl>
  </w:abstractNum>
  <w:abstractNum w:abstractNumId="27">
    <w:nsid w:val="3C570A07"/>
    <w:multiLevelType w:val="hybridMultilevel"/>
    <w:tmpl w:val="767289D0"/>
    <w:lvl w:ilvl="0" w:tplc="FB408C26">
      <w:start w:val="1"/>
      <w:numFmt w:val="decimal"/>
      <w:lvlText w:val="%1."/>
      <w:legacy w:legacy="1" w:legacySpace="0" w:legacyIndent="360"/>
      <w:lvlJc w:val="left"/>
      <w:rPr>
        <w:rFonts w:ascii="Arial" w:hAnsi="Arial" w:cs="Arial"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3C7C25EB"/>
    <w:multiLevelType w:val="multilevel"/>
    <w:tmpl w:val="BC8498A6"/>
    <w:lvl w:ilvl="0">
      <w:start w:val="2"/>
      <w:numFmt w:val="decimal"/>
      <w:lvlText w:val="5.2.%1."/>
      <w:lvlJc w:val="left"/>
      <w:rPr>
        <w:rFonts w:ascii="Calibri" w:eastAsia="Calibri" w:hAnsi="Calibri" w:cs="Calibri"/>
        <w:b w:val="0"/>
        <w:bCs w:val="0"/>
        <w:i w:val="0"/>
        <w:iCs w:val="0"/>
        <w:smallCaps w:val="0"/>
        <w:strike w:val="0"/>
        <w:color w:val="000000"/>
        <w:spacing w:val="0"/>
        <w:w w:val="100"/>
        <w:position w:val="0"/>
        <w:sz w:val="23"/>
        <w:szCs w:val="23"/>
        <w:u w:val="none"/>
        <w:lan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0AB2D8C"/>
    <w:multiLevelType w:val="hybridMultilevel"/>
    <w:tmpl w:val="FC5E24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DA4415B"/>
    <w:multiLevelType w:val="hybridMultilevel"/>
    <w:tmpl w:val="E93AE7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4F916B3"/>
    <w:multiLevelType w:val="singleLevel"/>
    <w:tmpl w:val="D9763656"/>
    <w:lvl w:ilvl="0">
      <w:start w:val="1"/>
      <w:numFmt w:val="decimal"/>
      <w:lvlText w:val="%1."/>
      <w:lvlJc w:val="left"/>
      <w:pPr>
        <w:tabs>
          <w:tab w:val="num" w:pos="360"/>
        </w:tabs>
        <w:ind w:left="360" w:hanging="360"/>
      </w:pPr>
      <w:rPr>
        <w:b w:val="0"/>
      </w:rPr>
    </w:lvl>
  </w:abstractNum>
  <w:abstractNum w:abstractNumId="32">
    <w:nsid w:val="550F6A81"/>
    <w:multiLevelType w:val="multilevel"/>
    <w:tmpl w:val="338A94E4"/>
    <w:lvl w:ilvl="0">
      <w:start w:val="1"/>
      <w:numFmt w:val="decimal"/>
      <w:lvlText w:val="3.%1"/>
      <w:lvlJc w:val="left"/>
      <w:rPr>
        <w:rFonts w:ascii="Calibri" w:eastAsia="Calibri" w:hAnsi="Calibri" w:cs="Calibri"/>
        <w:b w:val="0"/>
        <w:bCs w:val="0"/>
        <w:i w:val="0"/>
        <w:iCs w:val="0"/>
        <w:smallCaps w:val="0"/>
        <w:strike w:val="0"/>
        <w:color w:val="000000"/>
        <w:spacing w:val="0"/>
        <w:w w:val="100"/>
        <w:position w:val="0"/>
        <w:sz w:val="23"/>
        <w:szCs w:val="23"/>
        <w:u w:val="none"/>
        <w:lang/>
      </w:rPr>
    </w:lvl>
    <w:lvl w:ilvl="1">
      <w:start w:val="4"/>
      <w:numFmt w:val="decimal"/>
      <w:lvlText w:val="%2."/>
      <w:lvlJc w:val="left"/>
      <w:rPr>
        <w:rFonts w:ascii="Calibri" w:eastAsia="Calibri" w:hAnsi="Calibri" w:cs="Calibri"/>
        <w:b/>
        <w:bCs/>
        <w:i w:val="0"/>
        <w:iCs w:val="0"/>
        <w:smallCaps w:val="0"/>
        <w:strike w:val="0"/>
        <w:color w:val="000000"/>
        <w:spacing w:val="0"/>
        <w:w w:val="100"/>
        <w:position w:val="0"/>
        <w:sz w:val="23"/>
        <w:szCs w:val="23"/>
        <w:u w:val="none"/>
        <w:lan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1013322"/>
    <w:multiLevelType w:val="multilevel"/>
    <w:tmpl w:val="A99AFD16"/>
    <w:lvl w:ilvl="0">
      <w:start w:val="8"/>
      <w:numFmt w:val="decimal"/>
      <w:lvlText w:val="5.2.%1."/>
      <w:lvlJc w:val="left"/>
      <w:rPr>
        <w:rFonts w:ascii="Calibri" w:eastAsia="Calibri" w:hAnsi="Calibri" w:cs="Calibri"/>
        <w:b w:val="0"/>
        <w:bCs w:val="0"/>
        <w:i w:val="0"/>
        <w:iCs w:val="0"/>
        <w:smallCaps w:val="0"/>
        <w:strike w:val="0"/>
        <w:color w:val="000000"/>
        <w:spacing w:val="0"/>
        <w:w w:val="100"/>
        <w:position w:val="0"/>
        <w:sz w:val="23"/>
        <w:szCs w:val="23"/>
        <w:u w:val="none"/>
        <w:lang/>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lan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8986C64"/>
    <w:multiLevelType w:val="multilevel"/>
    <w:tmpl w:val="3342C9B2"/>
    <w:lvl w:ilvl="0">
      <w:start w:val="5"/>
      <w:numFmt w:val="decimal"/>
      <w:lvlText w:val="6.%1."/>
      <w:lvlJc w:val="left"/>
      <w:rPr>
        <w:rFonts w:ascii="Calibri" w:eastAsia="Calibri" w:hAnsi="Calibri" w:cs="Calibri"/>
        <w:b w:val="0"/>
        <w:bCs w:val="0"/>
        <w:i w:val="0"/>
        <w:iCs w:val="0"/>
        <w:smallCaps w:val="0"/>
        <w:strike w:val="0"/>
        <w:color w:val="000000"/>
        <w:spacing w:val="0"/>
        <w:w w:val="100"/>
        <w:position w:val="0"/>
        <w:sz w:val="23"/>
        <w:szCs w:val="23"/>
        <w:u w:val="none"/>
        <w:lang/>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lan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A592FBE"/>
    <w:multiLevelType w:val="hybridMultilevel"/>
    <w:tmpl w:val="A8FA30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1D551B9"/>
    <w:multiLevelType w:val="hybridMultilevel"/>
    <w:tmpl w:val="DEAAD9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3"/>
  </w:num>
  <w:num w:numId="12">
    <w:abstractNumId w:val="20"/>
  </w:num>
  <w:num w:numId="13">
    <w:abstractNumId w:val="38"/>
  </w:num>
  <w:num w:numId="14">
    <w:abstractNumId w:val="40"/>
  </w:num>
  <w:num w:numId="15">
    <w:abstractNumId w:val="25"/>
  </w:num>
  <w:num w:numId="16">
    <w:abstractNumId w:val="22"/>
  </w:num>
  <w:num w:numId="17">
    <w:abstractNumId w:val="30"/>
  </w:num>
  <w:num w:numId="18">
    <w:abstractNumId w:val="36"/>
  </w:num>
  <w:num w:numId="19">
    <w:abstractNumId w:val="21"/>
  </w:num>
  <w:num w:numId="20">
    <w:abstractNumId w:val="18"/>
  </w:num>
  <w:num w:numId="21">
    <w:abstractNumId w:val="37"/>
  </w:num>
  <w:num w:numId="22">
    <w:abstractNumId w:val="34"/>
  </w:num>
  <w:num w:numId="23">
    <w:abstractNumId w:val="16"/>
  </w:num>
  <w:num w:numId="24">
    <w:abstractNumId w:val="13"/>
  </w:num>
  <w:num w:numId="25">
    <w:abstractNumId w:val="32"/>
  </w:num>
  <w:num w:numId="26">
    <w:abstractNumId w:val="28"/>
  </w:num>
  <w:num w:numId="27">
    <w:abstractNumId w:val="33"/>
  </w:num>
  <w:num w:numId="28">
    <w:abstractNumId w:val="35"/>
  </w:num>
  <w:num w:numId="29">
    <w:abstractNumId w:val="17"/>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7"/>
  </w:num>
  <w:num w:numId="33">
    <w:abstractNumId w:val="31"/>
  </w:num>
  <w:num w:numId="34">
    <w:abstractNumId w:val="14"/>
  </w:num>
  <w:num w:numId="35">
    <w:abstractNumId w:val="19"/>
  </w:num>
  <w:num w:numId="36">
    <w:abstractNumId w:val="11"/>
  </w:num>
  <w:num w:numId="37">
    <w:abstractNumId w:val="15"/>
  </w:num>
  <w:num w:numId="38">
    <w:abstractNumId w:val="29"/>
  </w:num>
  <w:num w:numId="39">
    <w:abstractNumId w:val="26"/>
  </w:num>
  <w:num w:numId="40">
    <w:abstractNumId w:val="10"/>
  </w:num>
  <w:num w:numId="41">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rsids>
    <w:rsidRoot w:val="00A75947"/>
    <w:rsid w:val="000036E8"/>
    <w:rsid w:val="00025998"/>
    <w:rsid w:val="00033A19"/>
    <w:rsid w:val="00036A34"/>
    <w:rsid w:val="00056F3F"/>
    <w:rsid w:val="00072905"/>
    <w:rsid w:val="00077769"/>
    <w:rsid w:val="000A01D5"/>
    <w:rsid w:val="000B188B"/>
    <w:rsid w:val="000B6235"/>
    <w:rsid w:val="000D7089"/>
    <w:rsid w:val="00114075"/>
    <w:rsid w:val="001372B3"/>
    <w:rsid w:val="00142E75"/>
    <w:rsid w:val="001459EE"/>
    <w:rsid w:val="001464A1"/>
    <w:rsid w:val="00156DF5"/>
    <w:rsid w:val="001611AA"/>
    <w:rsid w:val="001A5C3D"/>
    <w:rsid w:val="001A66CA"/>
    <w:rsid w:val="001A7015"/>
    <w:rsid w:val="001C0775"/>
    <w:rsid w:val="001C5AA4"/>
    <w:rsid w:val="001F7580"/>
    <w:rsid w:val="002023DD"/>
    <w:rsid w:val="00202D22"/>
    <w:rsid w:val="00205FFD"/>
    <w:rsid w:val="00212219"/>
    <w:rsid w:val="00212621"/>
    <w:rsid w:val="0025117E"/>
    <w:rsid w:val="0026581B"/>
    <w:rsid w:val="002658BA"/>
    <w:rsid w:val="00275D07"/>
    <w:rsid w:val="002A3BE3"/>
    <w:rsid w:val="002B6FF0"/>
    <w:rsid w:val="002E7FE0"/>
    <w:rsid w:val="00306C2A"/>
    <w:rsid w:val="00311046"/>
    <w:rsid w:val="00312EF5"/>
    <w:rsid w:val="00320E67"/>
    <w:rsid w:val="0033639D"/>
    <w:rsid w:val="003457BC"/>
    <w:rsid w:val="00356464"/>
    <w:rsid w:val="00384240"/>
    <w:rsid w:val="003B50A8"/>
    <w:rsid w:val="003E143A"/>
    <w:rsid w:val="00416ED1"/>
    <w:rsid w:val="00417130"/>
    <w:rsid w:val="00450823"/>
    <w:rsid w:val="00490F4A"/>
    <w:rsid w:val="004919FA"/>
    <w:rsid w:val="004A1B47"/>
    <w:rsid w:val="004D27A6"/>
    <w:rsid w:val="004E0F4B"/>
    <w:rsid w:val="004F0AE6"/>
    <w:rsid w:val="004F15CF"/>
    <w:rsid w:val="004F4AC7"/>
    <w:rsid w:val="0051251E"/>
    <w:rsid w:val="005303E5"/>
    <w:rsid w:val="00531C83"/>
    <w:rsid w:val="00544E56"/>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62DF9"/>
    <w:rsid w:val="0096701F"/>
    <w:rsid w:val="00986CF4"/>
    <w:rsid w:val="0098769B"/>
    <w:rsid w:val="00993ED8"/>
    <w:rsid w:val="009963B2"/>
    <w:rsid w:val="009A69A4"/>
    <w:rsid w:val="009B4C36"/>
    <w:rsid w:val="009C0770"/>
    <w:rsid w:val="009C1862"/>
    <w:rsid w:val="009D69A2"/>
    <w:rsid w:val="009F08AA"/>
    <w:rsid w:val="009F20F0"/>
    <w:rsid w:val="009F3C4F"/>
    <w:rsid w:val="00A170AE"/>
    <w:rsid w:val="00A27236"/>
    <w:rsid w:val="00A50C23"/>
    <w:rsid w:val="00A75947"/>
    <w:rsid w:val="00A84052"/>
    <w:rsid w:val="00A9185A"/>
    <w:rsid w:val="00A97276"/>
    <w:rsid w:val="00AA10A9"/>
    <w:rsid w:val="00AB5A3B"/>
    <w:rsid w:val="00AB7F54"/>
    <w:rsid w:val="00AC7643"/>
    <w:rsid w:val="00AD2BDB"/>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7102D"/>
    <w:rsid w:val="00D84424"/>
    <w:rsid w:val="00D85CDA"/>
    <w:rsid w:val="00D86EB6"/>
    <w:rsid w:val="00DA4CFB"/>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947"/>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A75947"/>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A75947"/>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A75947"/>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A75947"/>
    <w:pPr>
      <w:keepNext/>
      <w:spacing w:before="240" w:after="60"/>
      <w:outlineLvl w:val="3"/>
    </w:pPr>
    <w:rPr>
      <w:rFonts w:ascii="Arial" w:hAnsi="Arial" w:cs="Times New Roman"/>
      <w:b/>
      <w:bCs/>
      <w:szCs w:val="28"/>
    </w:rPr>
  </w:style>
  <w:style w:type="paragraph" w:styleId="5">
    <w:name w:val="heading 5"/>
    <w:basedOn w:val="a"/>
    <w:next w:val="a"/>
    <w:link w:val="5Char"/>
    <w:qFormat/>
    <w:rsid w:val="00A75947"/>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A75947"/>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A75947"/>
    <w:rPr>
      <w:rFonts w:ascii="Arial" w:eastAsia="Times New Roman" w:hAnsi="Arial" w:cs="Arial"/>
      <w:b/>
      <w:color w:val="002060"/>
      <w:sz w:val="24"/>
      <w:lang w:val="en-GB" w:eastAsia="zh-CN"/>
    </w:rPr>
  </w:style>
  <w:style w:type="character" w:customStyle="1" w:styleId="3Char">
    <w:name w:val="Επικεφαλίδα 3 Char"/>
    <w:basedOn w:val="a0"/>
    <w:link w:val="3"/>
    <w:rsid w:val="00A75947"/>
    <w:rPr>
      <w:rFonts w:ascii="Arial" w:eastAsia="Times New Roman" w:hAnsi="Arial" w:cs="Times New Roman"/>
      <w:b/>
      <w:bCs/>
      <w:szCs w:val="26"/>
      <w:lang w:val="en-GB" w:eastAsia="zh-CN"/>
    </w:rPr>
  </w:style>
  <w:style w:type="character" w:customStyle="1" w:styleId="4Char">
    <w:name w:val="Επικεφαλίδα 4 Char"/>
    <w:basedOn w:val="a0"/>
    <w:link w:val="4"/>
    <w:rsid w:val="00A75947"/>
    <w:rPr>
      <w:rFonts w:ascii="Arial" w:eastAsia="Times New Roman" w:hAnsi="Arial" w:cs="Times New Roman"/>
      <w:b/>
      <w:bCs/>
      <w:szCs w:val="28"/>
      <w:lang w:val="en-GB" w:eastAsia="zh-CN"/>
    </w:rPr>
  </w:style>
  <w:style w:type="character" w:customStyle="1" w:styleId="5Char">
    <w:name w:val="Επικεφαλίδα 5 Char"/>
    <w:basedOn w:val="a0"/>
    <w:link w:val="5"/>
    <w:rsid w:val="00A75947"/>
    <w:rPr>
      <w:rFonts w:ascii="Lucida Sans" w:eastAsia="Times New Roman" w:hAnsi="Lucida Sans" w:cs="Lucida Sans"/>
      <w:b/>
      <w:szCs w:val="20"/>
      <w:lang w:val="en-US" w:eastAsia="zh-CN"/>
    </w:rPr>
  </w:style>
  <w:style w:type="character" w:customStyle="1" w:styleId="WW8Num1z0">
    <w:name w:val="WW8Num1z0"/>
    <w:rsid w:val="00A75947"/>
  </w:style>
  <w:style w:type="character" w:customStyle="1" w:styleId="WW8Num1z1">
    <w:name w:val="WW8Num1z1"/>
    <w:rsid w:val="00A75947"/>
  </w:style>
  <w:style w:type="character" w:customStyle="1" w:styleId="WW8Num1z2">
    <w:name w:val="WW8Num1z2"/>
    <w:rsid w:val="00A75947"/>
  </w:style>
  <w:style w:type="character" w:customStyle="1" w:styleId="WW8Num1z3">
    <w:name w:val="WW8Num1z3"/>
    <w:rsid w:val="00A75947"/>
  </w:style>
  <w:style w:type="character" w:customStyle="1" w:styleId="WW8Num1z4">
    <w:name w:val="WW8Num1z4"/>
    <w:rsid w:val="00A75947"/>
    <w:rPr>
      <w:rFonts w:ascii="Arial" w:hAnsi="Arial" w:cs="Times New Roman"/>
      <w:b w:val="0"/>
      <w:i w:val="0"/>
      <w:sz w:val="20"/>
      <w:szCs w:val="20"/>
    </w:rPr>
  </w:style>
  <w:style w:type="character" w:customStyle="1" w:styleId="WW8Num1z5">
    <w:name w:val="WW8Num1z5"/>
    <w:rsid w:val="00A75947"/>
  </w:style>
  <w:style w:type="character" w:customStyle="1" w:styleId="WW8Num1z6">
    <w:name w:val="WW8Num1z6"/>
    <w:rsid w:val="00A75947"/>
  </w:style>
  <w:style w:type="character" w:customStyle="1" w:styleId="WW8Num1z7">
    <w:name w:val="WW8Num1z7"/>
    <w:rsid w:val="00A75947"/>
  </w:style>
  <w:style w:type="character" w:customStyle="1" w:styleId="WW8Num1z8">
    <w:name w:val="WW8Num1z8"/>
    <w:rsid w:val="00A75947"/>
  </w:style>
  <w:style w:type="character" w:customStyle="1" w:styleId="WW8Num2z0">
    <w:name w:val="WW8Num2z0"/>
    <w:rsid w:val="00A75947"/>
  </w:style>
  <w:style w:type="character" w:customStyle="1" w:styleId="WW8Num2z1">
    <w:name w:val="WW8Num2z1"/>
    <w:rsid w:val="00A75947"/>
  </w:style>
  <w:style w:type="character" w:customStyle="1" w:styleId="WW8Num2z2">
    <w:name w:val="WW8Num2z2"/>
    <w:rsid w:val="00A75947"/>
  </w:style>
  <w:style w:type="character" w:customStyle="1" w:styleId="WW8Num2z3">
    <w:name w:val="WW8Num2z3"/>
    <w:rsid w:val="00A75947"/>
  </w:style>
  <w:style w:type="character" w:customStyle="1" w:styleId="WW8Num2z4">
    <w:name w:val="WW8Num2z4"/>
    <w:rsid w:val="00A75947"/>
    <w:rPr>
      <w:rFonts w:ascii="Arial" w:hAnsi="Arial" w:cs="Times New Roman"/>
      <w:b w:val="0"/>
      <w:i w:val="0"/>
      <w:sz w:val="20"/>
      <w:szCs w:val="20"/>
    </w:rPr>
  </w:style>
  <w:style w:type="character" w:customStyle="1" w:styleId="WW8Num2z5">
    <w:name w:val="WW8Num2z5"/>
    <w:rsid w:val="00A75947"/>
  </w:style>
  <w:style w:type="character" w:customStyle="1" w:styleId="WW8Num2z6">
    <w:name w:val="WW8Num2z6"/>
    <w:rsid w:val="00A75947"/>
  </w:style>
  <w:style w:type="character" w:customStyle="1" w:styleId="WW8Num2z7">
    <w:name w:val="WW8Num2z7"/>
    <w:rsid w:val="00A75947"/>
  </w:style>
  <w:style w:type="character" w:customStyle="1" w:styleId="WW8Num2z8">
    <w:name w:val="WW8Num2z8"/>
    <w:rsid w:val="00A75947"/>
  </w:style>
  <w:style w:type="character" w:customStyle="1" w:styleId="WW8Num3z0">
    <w:name w:val="WW8Num3z0"/>
    <w:rsid w:val="00A75947"/>
    <w:rPr>
      <w:rFonts w:ascii="Symbol" w:hAnsi="Symbol" w:cs="Symbol"/>
      <w:lang w:val="el-GR"/>
    </w:rPr>
  </w:style>
  <w:style w:type="character" w:customStyle="1" w:styleId="WW8Num4z0">
    <w:name w:val="WW8Num4z0"/>
    <w:rsid w:val="00A75947"/>
    <w:rPr>
      <w:lang w:val="el-GR"/>
    </w:rPr>
  </w:style>
  <w:style w:type="character" w:customStyle="1" w:styleId="WW8Num5z0">
    <w:name w:val="WW8Num5z0"/>
    <w:rsid w:val="00A75947"/>
    <w:rPr>
      <w:rFonts w:ascii="Webdings" w:hAnsi="Webdings" w:cs="Webdings"/>
      <w:color w:val="333399"/>
      <w:sz w:val="16"/>
    </w:rPr>
  </w:style>
  <w:style w:type="character" w:customStyle="1" w:styleId="WW8Num6z0">
    <w:name w:val="WW8Num6z0"/>
    <w:rsid w:val="00A75947"/>
    <w:rPr>
      <w:rFonts w:ascii="Symbol" w:hAnsi="Symbol" w:cs="Symbol"/>
      <w:strike/>
      <w:color w:val="0070C0"/>
      <w:kern w:val="1"/>
      <w:position w:val="0"/>
      <w:sz w:val="24"/>
      <w:vertAlign w:val="baseline"/>
      <w:lang w:val="el-GR"/>
    </w:rPr>
  </w:style>
  <w:style w:type="character" w:customStyle="1" w:styleId="WW8Num7z0">
    <w:name w:val="WW8Num7z0"/>
    <w:rsid w:val="00A75947"/>
    <w:rPr>
      <w:rFonts w:ascii="Symbol" w:hAnsi="Symbol" w:cs="Symbol"/>
      <w:shd w:val="clear" w:color="auto" w:fill="C0C0C0"/>
      <w:lang w:val="el-GR"/>
    </w:rPr>
  </w:style>
  <w:style w:type="character" w:customStyle="1" w:styleId="WW8Num8z0">
    <w:name w:val="WW8Num8z0"/>
    <w:rsid w:val="00A75947"/>
    <w:rPr>
      <w:b/>
      <w:bCs/>
      <w:szCs w:val="22"/>
      <w:lang w:val="el-GR"/>
    </w:rPr>
  </w:style>
  <w:style w:type="character" w:customStyle="1" w:styleId="WW8Num8z1">
    <w:name w:val="WW8Num8z1"/>
    <w:rsid w:val="00A75947"/>
  </w:style>
  <w:style w:type="character" w:customStyle="1" w:styleId="WW8Num8z2">
    <w:name w:val="WW8Num8z2"/>
    <w:rsid w:val="00A75947"/>
  </w:style>
  <w:style w:type="character" w:customStyle="1" w:styleId="WW8Num8z3">
    <w:name w:val="WW8Num8z3"/>
    <w:rsid w:val="00A75947"/>
  </w:style>
  <w:style w:type="character" w:customStyle="1" w:styleId="WW8Num8z4">
    <w:name w:val="WW8Num8z4"/>
    <w:rsid w:val="00A75947"/>
  </w:style>
  <w:style w:type="character" w:customStyle="1" w:styleId="WW8Num8z5">
    <w:name w:val="WW8Num8z5"/>
    <w:rsid w:val="00A75947"/>
  </w:style>
  <w:style w:type="character" w:customStyle="1" w:styleId="WW8Num8z6">
    <w:name w:val="WW8Num8z6"/>
    <w:rsid w:val="00A75947"/>
  </w:style>
  <w:style w:type="character" w:customStyle="1" w:styleId="WW8Num8z7">
    <w:name w:val="WW8Num8z7"/>
    <w:rsid w:val="00A75947"/>
  </w:style>
  <w:style w:type="character" w:customStyle="1" w:styleId="WW8Num8z8">
    <w:name w:val="WW8Num8z8"/>
    <w:rsid w:val="00A75947"/>
  </w:style>
  <w:style w:type="character" w:customStyle="1" w:styleId="WW8Num9z0">
    <w:name w:val="WW8Num9z0"/>
    <w:rsid w:val="00A75947"/>
    <w:rPr>
      <w:b/>
      <w:bCs/>
      <w:szCs w:val="22"/>
      <w:lang w:val="el-GR"/>
    </w:rPr>
  </w:style>
  <w:style w:type="character" w:customStyle="1" w:styleId="WW8Num9z1">
    <w:name w:val="WW8Num9z1"/>
    <w:rsid w:val="00A75947"/>
    <w:rPr>
      <w:rFonts w:eastAsia="Calibri"/>
      <w:lang w:val="el-GR"/>
    </w:rPr>
  </w:style>
  <w:style w:type="character" w:customStyle="1" w:styleId="WW8Num9z2">
    <w:name w:val="WW8Num9z2"/>
    <w:rsid w:val="00A75947"/>
  </w:style>
  <w:style w:type="character" w:customStyle="1" w:styleId="WW8Num9z3">
    <w:name w:val="WW8Num9z3"/>
    <w:rsid w:val="00A75947"/>
  </w:style>
  <w:style w:type="character" w:customStyle="1" w:styleId="WW8Num9z4">
    <w:name w:val="WW8Num9z4"/>
    <w:rsid w:val="00A75947"/>
  </w:style>
  <w:style w:type="character" w:customStyle="1" w:styleId="WW8Num9z5">
    <w:name w:val="WW8Num9z5"/>
    <w:rsid w:val="00A75947"/>
  </w:style>
  <w:style w:type="character" w:customStyle="1" w:styleId="WW8Num9z6">
    <w:name w:val="WW8Num9z6"/>
    <w:rsid w:val="00A75947"/>
  </w:style>
  <w:style w:type="character" w:customStyle="1" w:styleId="WW8Num9z7">
    <w:name w:val="WW8Num9z7"/>
    <w:rsid w:val="00A75947"/>
  </w:style>
  <w:style w:type="character" w:customStyle="1" w:styleId="WW8Num9z8">
    <w:name w:val="WW8Num9z8"/>
    <w:rsid w:val="00A75947"/>
  </w:style>
  <w:style w:type="character" w:customStyle="1" w:styleId="WW8Num10z0">
    <w:name w:val="WW8Num10z0"/>
    <w:rsid w:val="00A75947"/>
    <w:rPr>
      <w:rFonts w:ascii="Symbol" w:hAnsi="Symbol" w:cs="OpenSymbol"/>
      <w:color w:val="5B9BD5"/>
    </w:rPr>
  </w:style>
  <w:style w:type="character" w:customStyle="1" w:styleId="WW8Num11z0">
    <w:name w:val="WW8Num11z0"/>
    <w:rsid w:val="00A75947"/>
    <w:rPr>
      <w:rFonts w:ascii="Angsana New" w:hAnsi="Angsana New" w:cs="Angsana New" w:hint="default"/>
      <w:color w:val="000000"/>
      <w:kern w:val="1"/>
      <w:szCs w:val="22"/>
      <w:shd w:val="clear" w:color="auto" w:fill="FFFFFF"/>
      <w:lang w:val="el-GR"/>
    </w:rPr>
  </w:style>
  <w:style w:type="character" w:customStyle="1" w:styleId="WW8Num11z1">
    <w:name w:val="WW8Num11z1"/>
    <w:rsid w:val="00A75947"/>
    <w:rPr>
      <w:rFonts w:ascii="Courier New" w:hAnsi="Courier New" w:cs="Courier New" w:hint="default"/>
    </w:rPr>
  </w:style>
  <w:style w:type="character" w:customStyle="1" w:styleId="WW8Num11z2">
    <w:name w:val="WW8Num11z2"/>
    <w:rsid w:val="00A75947"/>
    <w:rPr>
      <w:rFonts w:ascii="Wingdings" w:hAnsi="Wingdings" w:cs="Wingdings" w:hint="default"/>
    </w:rPr>
  </w:style>
  <w:style w:type="character" w:customStyle="1" w:styleId="WW8Num11z3">
    <w:name w:val="WW8Num11z3"/>
    <w:rsid w:val="00A75947"/>
    <w:rPr>
      <w:rFonts w:ascii="Symbol" w:hAnsi="Symbol" w:cs="Symbol" w:hint="default"/>
    </w:rPr>
  </w:style>
  <w:style w:type="character" w:customStyle="1" w:styleId="WW8Num12z0">
    <w:name w:val="WW8Num12z0"/>
    <w:rsid w:val="00A75947"/>
    <w:rPr>
      <w:rFonts w:ascii="Symbol" w:hAnsi="Symbol" w:cs="Symbol" w:hint="default"/>
    </w:rPr>
  </w:style>
  <w:style w:type="character" w:customStyle="1" w:styleId="WW8Num12z1">
    <w:name w:val="WW8Num12z1"/>
    <w:rsid w:val="00A75947"/>
    <w:rPr>
      <w:rFonts w:ascii="Courier New" w:hAnsi="Courier New" w:cs="Courier New" w:hint="default"/>
    </w:rPr>
  </w:style>
  <w:style w:type="character" w:customStyle="1" w:styleId="WW8Num12z2">
    <w:name w:val="WW8Num12z2"/>
    <w:rsid w:val="00A75947"/>
    <w:rPr>
      <w:rFonts w:ascii="Wingdings" w:hAnsi="Wingdings" w:cs="Wingdings" w:hint="default"/>
    </w:rPr>
  </w:style>
  <w:style w:type="character" w:customStyle="1" w:styleId="DefaultParagraphFont">
    <w:name w:val="Default Paragraph Font"/>
    <w:rsid w:val="00A75947"/>
  </w:style>
  <w:style w:type="character" w:customStyle="1" w:styleId="WW8Num7z1">
    <w:name w:val="WW8Num7z1"/>
    <w:rsid w:val="00A75947"/>
  </w:style>
  <w:style w:type="character" w:customStyle="1" w:styleId="WW8Num7z2">
    <w:name w:val="WW8Num7z2"/>
    <w:rsid w:val="00A75947"/>
  </w:style>
  <w:style w:type="character" w:customStyle="1" w:styleId="WW8Num7z3">
    <w:name w:val="WW8Num7z3"/>
    <w:rsid w:val="00A75947"/>
  </w:style>
  <w:style w:type="character" w:customStyle="1" w:styleId="WW8Num7z4">
    <w:name w:val="WW8Num7z4"/>
    <w:rsid w:val="00A75947"/>
  </w:style>
  <w:style w:type="character" w:customStyle="1" w:styleId="WW8Num7z5">
    <w:name w:val="WW8Num7z5"/>
    <w:rsid w:val="00A75947"/>
  </w:style>
  <w:style w:type="character" w:customStyle="1" w:styleId="WW8Num7z6">
    <w:name w:val="WW8Num7z6"/>
    <w:rsid w:val="00A75947"/>
  </w:style>
  <w:style w:type="character" w:customStyle="1" w:styleId="WW8Num7z7">
    <w:name w:val="WW8Num7z7"/>
    <w:rsid w:val="00A75947"/>
  </w:style>
  <w:style w:type="character" w:customStyle="1" w:styleId="WW8Num7z8">
    <w:name w:val="WW8Num7z8"/>
    <w:rsid w:val="00A75947"/>
  </w:style>
  <w:style w:type="character" w:customStyle="1" w:styleId="WW-DefaultParagraphFont">
    <w:name w:val="WW-Default Paragraph Font"/>
    <w:rsid w:val="00A75947"/>
  </w:style>
  <w:style w:type="character" w:customStyle="1" w:styleId="WW-DefaultParagraphFont1">
    <w:name w:val="WW-Default Paragraph Font1"/>
    <w:rsid w:val="00A75947"/>
  </w:style>
  <w:style w:type="character" w:customStyle="1" w:styleId="30">
    <w:name w:val="Προεπιλεγμένη γραμματοσειρά3"/>
    <w:rsid w:val="00A75947"/>
  </w:style>
  <w:style w:type="character" w:customStyle="1" w:styleId="WW-DefaultParagraphFont11">
    <w:name w:val="WW-Default Paragraph Font11"/>
    <w:rsid w:val="00A75947"/>
  </w:style>
  <w:style w:type="character" w:customStyle="1" w:styleId="WW8Num10z1">
    <w:name w:val="WW8Num10z1"/>
    <w:rsid w:val="00A75947"/>
    <w:rPr>
      <w:rFonts w:eastAsia="Calibri"/>
      <w:lang w:val="el-GR"/>
    </w:rPr>
  </w:style>
  <w:style w:type="character" w:customStyle="1" w:styleId="WW8Num10z2">
    <w:name w:val="WW8Num10z2"/>
    <w:rsid w:val="00A75947"/>
  </w:style>
  <w:style w:type="character" w:customStyle="1" w:styleId="WW8Num10z3">
    <w:name w:val="WW8Num10z3"/>
    <w:rsid w:val="00A75947"/>
  </w:style>
  <w:style w:type="character" w:customStyle="1" w:styleId="WW8Num10z4">
    <w:name w:val="WW8Num10z4"/>
    <w:rsid w:val="00A75947"/>
  </w:style>
  <w:style w:type="character" w:customStyle="1" w:styleId="WW8Num10z5">
    <w:name w:val="WW8Num10z5"/>
    <w:rsid w:val="00A75947"/>
  </w:style>
  <w:style w:type="character" w:customStyle="1" w:styleId="WW8Num10z6">
    <w:name w:val="WW8Num10z6"/>
    <w:rsid w:val="00A75947"/>
  </w:style>
  <w:style w:type="character" w:customStyle="1" w:styleId="WW8Num10z7">
    <w:name w:val="WW8Num10z7"/>
    <w:rsid w:val="00A75947"/>
  </w:style>
  <w:style w:type="character" w:customStyle="1" w:styleId="WW8Num10z8">
    <w:name w:val="WW8Num10z8"/>
    <w:rsid w:val="00A75947"/>
  </w:style>
  <w:style w:type="character" w:customStyle="1" w:styleId="DefaultParagraphFont2">
    <w:name w:val="Default Paragraph Font2"/>
    <w:rsid w:val="00A75947"/>
  </w:style>
  <w:style w:type="character" w:customStyle="1" w:styleId="WW8Num11z4">
    <w:name w:val="WW8Num11z4"/>
    <w:rsid w:val="00A75947"/>
  </w:style>
  <w:style w:type="character" w:customStyle="1" w:styleId="WW8Num11z5">
    <w:name w:val="WW8Num11z5"/>
    <w:rsid w:val="00A75947"/>
  </w:style>
  <w:style w:type="character" w:customStyle="1" w:styleId="WW8Num11z6">
    <w:name w:val="WW8Num11z6"/>
    <w:rsid w:val="00A75947"/>
  </w:style>
  <w:style w:type="character" w:customStyle="1" w:styleId="WW8Num11z7">
    <w:name w:val="WW8Num11z7"/>
    <w:rsid w:val="00A75947"/>
  </w:style>
  <w:style w:type="character" w:customStyle="1" w:styleId="WW8Num11z8">
    <w:name w:val="WW8Num11z8"/>
    <w:rsid w:val="00A75947"/>
  </w:style>
  <w:style w:type="character" w:customStyle="1" w:styleId="WW8Num12z3">
    <w:name w:val="WW8Num12z3"/>
    <w:rsid w:val="00A75947"/>
  </w:style>
  <w:style w:type="character" w:customStyle="1" w:styleId="WW8Num12z4">
    <w:name w:val="WW8Num12z4"/>
    <w:rsid w:val="00A75947"/>
  </w:style>
  <w:style w:type="character" w:customStyle="1" w:styleId="WW8Num12z5">
    <w:name w:val="WW8Num12z5"/>
    <w:rsid w:val="00A75947"/>
  </w:style>
  <w:style w:type="character" w:customStyle="1" w:styleId="WW8Num12z6">
    <w:name w:val="WW8Num12z6"/>
    <w:rsid w:val="00A75947"/>
  </w:style>
  <w:style w:type="character" w:customStyle="1" w:styleId="WW8Num12z7">
    <w:name w:val="WW8Num12z7"/>
    <w:rsid w:val="00A75947"/>
  </w:style>
  <w:style w:type="character" w:customStyle="1" w:styleId="WW8Num12z8">
    <w:name w:val="WW8Num12z8"/>
    <w:rsid w:val="00A75947"/>
  </w:style>
  <w:style w:type="character" w:customStyle="1" w:styleId="WW8Num13z0">
    <w:name w:val="WW8Num13z0"/>
    <w:rsid w:val="00A75947"/>
    <w:rPr>
      <w:rFonts w:ascii="Symbol" w:hAnsi="Symbol" w:cs="OpenSymbol"/>
    </w:rPr>
  </w:style>
  <w:style w:type="character" w:customStyle="1" w:styleId="WW-DefaultParagraphFont111">
    <w:name w:val="WW-Default Paragraph Font111"/>
    <w:rsid w:val="00A75947"/>
  </w:style>
  <w:style w:type="character" w:customStyle="1" w:styleId="WW8Num13z1">
    <w:name w:val="WW8Num13z1"/>
    <w:rsid w:val="00A75947"/>
    <w:rPr>
      <w:rFonts w:eastAsia="Calibri"/>
      <w:lang w:val="el-GR"/>
    </w:rPr>
  </w:style>
  <w:style w:type="character" w:customStyle="1" w:styleId="WW8Num13z2">
    <w:name w:val="WW8Num13z2"/>
    <w:rsid w:val="00A75947"/>
  </w:style>
  <w:style w:type="character" w:customStyle="1" w:styleId="WW8Num13z3">
    <w:name w:val="WW8Num13z3"/>
    <w:rsid w:val="00A75947"/>
  </w:style>
  <w:style w:type="character" w:customStyle="1" w:styleId="WW8Num13z4">
    <w:name w:val="WW8Num13z4"/>
    <w:rsid w:val="00A75947"/>
  </w:style>
  <w:style w:type="character" w:customStyle="1" w:styleId="WW8Num13z5">
    <w:name w:val="WW8Num13z5"/>
    <w:rsid w:val="00A75947"/>
  </w:style>
  <w:style w:type="character" w:customStyle="1" w:styleId="WW8Num13z6">
    <w:name w:val="WW8Num13z6"/>
    <w:rsid w:val="00A75947"/>
  </w:style>
  <w:style w:type="character" w:customStyle="1" w:styleId="WW8Num13z7">
    <w:name w:val="WW8Num13z7"/>
    <w:rsid w:val="00A75947"/>
  </w:style>
  <w:style w:type="character" w:customStyle="1" w:styleId="WW8Num13z8">
    <w:name w:val="WW8Num13z8"/>
    <w:rsid w:val="00A75947"/>
  </w:style>
  <w:style w:type="character" w:customStyle="1" w:styleId="WW8Num14z0">
    <w:name w:val="WW8Num14z0"/>
    <w:rsid w:val="00A75947"/>
    <w:rPr>
      <w:rFonts w:ascii="Symbol" w:hAnsi="Symbol" w:cs="OpenSymbol"/>
    </w:rPr>
  </w:style>
  <w:style w:type="character" w:customStyle="1" w:styleId="WW8Num14z1">
    <w:name w:val="WW8Num14z1"/>
    <w:rsid w:val="00A75947"/>
  </w:style>
  <w:style w:type="character" w:customStyle="1" w:styleId="WW8Num14z2">
    <w:name w:val="WW8Num14z2"/>
    <w:rsid w:val="00A75947"/>
  </w:style>
  <w:style w:type="character" w:customStyle="1" w:styleId="WW8Num14z3">
    <w:name w:val="WW8Num14z3"/>
    <w:rsid w:val="00A75947"/>
  </w:style>
  <w:style w:type="character" w:customStyle="1" w:styleId="WW8Num14z4">
    <w:name w:val="WW8Num14z4"/>
    <w:rsid w:val="00A75947"/>
  </w:style>
  <w:style w:type="character" w:customStyle="1" w:styleId="WW8Num14z5">
    <w:name w:val="WW8Num14z5"/>
    <w:rsid w:val="00A75947"/>
  </w:style>
  <w:style w:type="character" w:customStyle="1" w:styleId="WW8Num14z6">
    <w:name w:val="WW8Num14z6"/>
    <w:rsid w:val="00A75947"/>
  </w:style>
  <w:style w:type="character" w:customStyle="1" w:styleId="WW8Num14z7">
    <w:name w:val="WW8Num14z7"/>
    <w:rsid w:val="00A75947"/>
  </w:style>
  <w:style w:type="character" w:customStyle="1" w:styleId="WW8Num14z8">
    <w:name w:val="WW8Num14z8"/>
    <w:rsid w:val="00A75947"/>
  </w:style>
  <w:style w:type="character" w:customStyle="1" w:styleId="WW8Num15z0">
    <w:name w:val="WW8Num15z0"/>
    <w:rsid w:val="00A75947"/>
  </w:style>
  <w:style w:type="character" w:customStyle="1" w:styleId="WW8Num15z1">
    <w:name w:val="WW8Num15z1"/>
    <w:rsid w:val="00A75947"/>
  </w:style>
  <w:style w:type="character" w:customStyle="1" w:styleId="WW8Num15z2">
    <w:name w:val="WW8Num15z2"/>
    <w:rsid w:val="00A75947"/>
  </w:style>
  <w:style w:type="character" w:customStyle="1" w:styleId="WW8Num15z3">
    <w:name w:val="WW8Num15z3"/>
    <w:rsid w:val="00A75947"/>
  </w:style>
  <w:style w:type="character" w:customStyle="1" w:styleId="WW8Num15z4">
    <w:name w:val="WW8Num15z4"/>
    <w:rsid w:val="00A75947"/>
  </w:style>
  <w:style w:type="character" w:customStyle="1" w:styleId="WW8Num15z5">
    <w:name w:val="WW8Num15z5"/>
    <w:rsid w:val="00A75947"/>
  </w:style>
  <w:style w:type="character" w:customStyle="1" w:styleId="WW8Num15z6">
    <w:name w:val="WW8Num15z6"/>
    <w:rsid w:val="00A75947"/>
  </w:style>
  <w:style w:type="character" w:customStyle="1" w:styleId="WW8Num15z7">
    <w:name w:val="WW8Num15z7"/>
    <w:rsid w:val="00A75947"/>
  </w:style>
  <w:style w:type="character" w:customStyle="1" w:styleId="WW8Num15z8">
    <w:name w:val="WW8Num15z8"/>
    <w:rsid w:val="00A75947"/>
  </w:style>
  <w:style w:type="character" w:customStyle="1" w:styleId="WW8Num16z0">
    <w:name w:val="WW8Num16z0"/>
    <w:rsid w:val="00A75947"/>
  </w:style>
  <w:style w:type="character" w:customStyle="1" w:styleId="WW8Num16z1">
    <w:name w:val="WW8Num16z1"/>
    <w:rsid w:val="00A75947"/>
  </w:style>
  <w:style w:type="character" w:customStyle="1" w:styleId="WW8Num16z2">
    <w:name w:val="WW8Num16z2"/>
    <w:rsid w:val="00A75947"/>
  </w:style>
  <w:style w:type="character" w:customStyle="1" w:styleId="WW8Num16z3">
    <w:name w:val="WW8Num16z3"/>
    <w:rsid w:val="00A75947"/>
  </w:style>
  <w:style w:type="character" w:customStyle="1" w:styleId="WW8Num16z4">
    <w:name w:val="WW8Num16z4"/>
    <w:rsid w:val="00A75947"/>
  </w:style>
  <w:style w:type="character" w:customStyle="1" w:styleId="WW8Num16z5">
    <w:name w:val="WW8Num16z5"/>
    <w:rsid w:val="00A75947"/>
  </w:style>
  <w:style w:type="character" w:customStyle="1" w:styleId="WW8Num16z6">
    <w:name w:val="WW8Num16z6"/>
    <w:rsid w:val="00A75947"/>
  </w:style>
  <w:style w:type="character" w:customStyle="1" w:styleId="WW8Num16z7">
    <w:name w:val="WW8Num16z7"/>
    <w:rsid w:val="00A75947"/>
  </w:style>
  <w:style w:type="character" w:customStyle="1" w:styleId="WW8Num16z8">
    <w:name w:val="WW8Num16z8"/>
    <w:rsid w:val="00A75947"/>
  </w:style>
  <w:style w:type="character" w:customStyle="1" w:styleId="WW-DefaultParagraphFont1111">
    <w:name w:val="WW-Default Paragraph Font1111"/>
    <w:rsid w:val="00A75947"/>
  </w:style>
  <w:style w:type="character" w:customStyle="1" w:styleId="WW-DefaultParagraphFont11111">
    <w:name w:val="WW-Default Paragraph Font11111"/>
    <w:rsid w:val="00A75947"/>
  </w:style>
  <w:style w:type="character" w:customStyle="1" w:styleId="WW-DefaultParagraphFont111111">
    <w:name w:val="WW-Default Paragraph Font111111"/>
    <w:rsid w:val="00A75947"/>
  </w:style>
  <w:style w:type="character" w:customStyle="1" w:styleId="WW-DefaultParagraphFont1111111">
    <w:name w:val="WW-Default Paragraph Font1111111"/>
    <w:rsid w:val="00A75947"/>
  </w:style>
  <w:style w:type="character" w:customStyle="1" w:styleId="WW-DefaultParagraphFont11111111">
    <w:name w:val="WW-Default Paragraph Font11111111"/>
    <w:rsid w:val="00A75947"/>
  </w:style>
  <w:style w:type="character" w:customStyle="1" w:styleId="WW8Num17z0">
    <w:name w:val="WW8Num17z0"/>
    <w:rsid w:val="00A75947"/>
  </w:style>
  <w:style w:type="character" w:customStyle="1" w:styleId="WW8Num17z1">
    <w:name w:val="WW8Num17z1"/>
    <w:rsid w:val="00A75947"/>
  </w:style>
  <w:style w:type="character" w:customStyle="1" w:styleId="WW8Num17z2">
    <w:name w:val="WW8Num17z2"/>
    <w:rsid w:val="00A75947"/>
  </w:style>
  <w:style w:type="character" w:customStyle="1" w:styleId="WW8Num17z3">
    <w:name w:val="WW8Num17z3"/>
    <w:rsid w:val="00A75947"/>
  </w:style>
  <w:style w:type="character" w:customStyle="1" w:styleId="WW8Num17z4">
    <w:name w:val="WW8Num17z4"/>
    <w:rsid w:val="00A75947"/>
  </w:style>
  <w:style w:type="character" w:customStyle="1" w:styleId="WW8Num17z5">
    <w:name w:val="WW8Num17z5"/>
    <w:rsid w:val="00A75947"/>
  </w:style>
  <w:style w:type="character" w:customStyle="1" w:styleId="WW8Num17z6">
    <w:name w:val="WW8Num17z6"/>
    <w:rsid w:val="00A75947"/>
  </w:style>
  <w:style w:type="character" w:customStyle="1" w:styleId="WW8Num17z7">
    <w:name w:val="WW8Num17z7"/>
    <w:rsid w:val="00A75947"/>
  </w:style>
  <w:style w:type="character" w:customStyle="1" w:styleId="WW8Num17z8">
    <w:name w:val="WW8Num17z8"/>
    <w:rsid w:val="00A75947"/>
  </w:style>
  <w:style w:type="character" w:customStyle="1" w:styleId="WW8Num18z0">
    <w:name w:val="WW8Num18z0"/>
    <w:rsid w:val="00A75947"/>
  </w:style>
  <w:style w:type="character" w:customStyle="1" w:styleId="WW8Num18z1">
    <w:name w:val="WW8Num18z1"/>
    <w:rsid w:val="00A75947"/>
  </w:style>
  <w:style w:type="character" w:customStyle="1" w:styleId="WW8Num18z2">
    <w:name w:val="WW8Num18z2"/>
    <w:rsid w:val="00A75947"/>
  </w:style>
  <w:style w:type="character" w:customStyle="1" w:styleId="WW8Num18z3">
    <w:name w:val="WW8Num18z3"/>
    <w:rsid w:val="00A75947"/>
  </w:style>
  <w:style w:type="character" w:customStyle="1" w:styleId="WW8Num18z4">
    <w:name w:val="WW8Num18z4"/>
    <w:rsid w:val="00A75947"/>
  </w:style>
  <w:style w:type="character" w:customStyle="1" w:styleId="WW8Num18z5">
    <w:name w:val="WW8Num18z5"/>
    <w:rsid w:val="00A75947"/>
  </w:style>
  <w:style w:type="character" w:customStyle="1" w:styleId="WW8Num18z6">
    <w:name w:val="WW8Num18z6"/>
    <w:rsid w:val="00A75947"/>
  </w:style>
  <w:style w:type="character" w:customStyle="1" w:styleId="WW8Num18z7">
    <w:name w:val="WW8Num18z7"/>
    <w:rsid w:val="00A75947"/>
  </w:style>
  <w:style w:type="character" w:customStyle="1" w:styleId="WW8Num18z8">
    <w:name w:val="WW8Num18z8"/>
    <w:rsid w:val="00A75947"/>
  </w:style>
  <w:style w:type="character" w:customStyle="1" w:styleId="WW8Num3z1">
    <w:name w:val="WW8Num3z1"/>
    <w:rsid w:val="00A75947"/>
  </w:style>
  <w:style w:type="character" w:customStyle="1" w:styleId="WW8Num3z2">
    <w:name w:val="WW8Num3z2"/>
    <w:rsid w:val="00A75947"/>
  </w:style>
  <w:style w:type="character" w:customStyle="1" w:styleId="WW8Num3z3">
    <w:name w:val="WW8Num3z3"/>
    <w:rsid w:val="00A75947"/>
  </w:style>
  <w:style w:type="character" w:customStyle="1" w:styleId="WW8Num3z4">
    <w:name w:val="WW8Num3z4"/>
    <w:rsid w:val="00A75947"/>
    <w:rPr>
      <w:rFonts w:ascii="Arial" w:hAnsi="Arial" w:cs="Times New Roman"/>
      <w:b w:val="0"/>
      <w:i w:val="0"/>
      <w:sz w:val="20"/>
      <w:szCs w:val="20"/>
    </w:rPr>
  </w:style>
  <w:style w:type="character" w:customStyle="1" w:styleId="WW8Num3z5">
    <w:name w:val="WW8Num3z5"/>
    <w:rsid w:val="00A75947"/>
  </w:style>
  <w:style w:type="character" w:customStyle="1" w:styleId="WW8Num3z6">
    <w:name w:val="WW8Num3z6"/>
    <w:rsid w:val="00A75947"/>
  </w:style>
  <w:style w:type="character" w:customStyle="1" w:styleId="WW8Num3z7">
    <w:name w:val="WW8Num3z7"/>
    <w:rsid w:val="00A75947"/>
  </w:style>
  <w:style w:type="character" w:customStyle="1" w:styleId="WW8Num3z8">
    <w:name w:val="WW8Num3z8"/>
    <w:rsid w:val="00A75947"/>
  </w:style>
  <w:style w:type="character" w:customStyle="1" w:styleId="WW-DefaultParagraphFont111111111">
    <w:name w:val="WW-Default Paragraph Font111111111"/>
    <w:rsid w:val="00A75947"/>
  </w:style>
  <w:style w:type="character" w:customStyle="1" w:styleId="WW-DefaultParagraphFont1111111111">
    <w:name w:val="WW-Default Paragraph Font1111111111"/>
    <w:rsid w:val="00A75947"/>
  </w:style>
  <w:style w:type="character" w:customStyle="1" w:styleId="WW-DefaultParagraphFont11111111111">
    <w:name w:val="WW-Default Paragraph Font11111111111"/>
    <w:rsid w:val="00A75947"/>
  </w:style>
  <w:style w:type="character" w:customStyle="1" w:styleId="WW-DefaultParagraphFont111111111111">
    <w:name w:val="WW-Default Paragraph Font111111111111"/>
    <w:rsid w:val="00A75947"/>
  </w:style>
  <w:style w:type="character" w:customStyle="1" w:styleId="20">
    <w:name w:val="Προεπιλεγμένη γραμματοσειρά2"/>
    <w:rsid w:val="00A75947"/>
  </w:style>
  <w:style w:type="character" w:customStyle="1" w:styleId="WW8Num19z0">
    <w:name w:val="WW8Num19z0"/>
    <w:rsid w:val="00A75947"/>
    <w:rPr>
      <w:rFonts w:ascii="Calibri" w:hAnsi="Calibri" w:cs="Calibri"/>
    </w:rPr>
  </w:style>
  <w:style w:type="character" w:customStyle="1" w:styleId="WW8Num19z1">
    <w:name w:val="WW8Num19z1"/>
    <w:rsid w:val="00A75947"/>
  </w:style>
  <w:style w:type="character" w:customStyle="1" w:styleId="WW8Num20z0">
    <w:name w:val="WW8Num20z0"/>
    <w:rsid w:val="00A75947"/>
    <w:rPr>
      <w:rFonts w:ascii="Calibri" w:eastAsia="Calibri" w:hAnsi="Calibri" w:cs="Times New Roman"/>
    </w:rPr>
  </w:style>
  <w:style w:type="character" w:customStyle="1" w:styleId="WW8Num20z1">
    <w:name w:val="WW8Num20z1"/>
    <w:rsid w:val="00A75947"/>
    <w:rPr>
      <w:rFonts w:ascii="Courier New" w:hAnsi="Courier New" w:cs="Courier New"/>
    </w:rPr>
  </w:style>
  <w:style w:type="character" w:customStyle="1" w:styleId="WW8Num20z2">
    <w:name w:val="WW8Num20z2"/>
    <w:rsid w:val="00A75947"/>
    <w:rPr>
      <w:rFonts w:ascii="Wingdings" w:hAnsi="Wingdings" w:cs="Wingdings"/>
    </w:rPr>
  </w:style>
  <w:style w:type="character" w:customStyle="1" w:styleId="WW8Num20z3">
    <w:name w:val="WW8Num20z3"/>
    <w:rsid w:val="00A75947"/>
    <w:rPr>
      <w:rFonts w:ascii="Symbol" w:hAnsi="Symbol" w:cs="Symbol"/>
    </w:rPr>
  </w:style>
  <w:style w:type="character" w:customStyle="1" w:styleId="WW-DefaultParagraphFont1111111111111">
    <w:name w:val="WW-Default Paragraph Font1111111111111"/>
    <w:rsid w:val="00A75947"/>
  </w:style>
  <w:style w:type="character" w:customStyle="1" w:styleId="WW8Num19z2">
    <w:name w:val="WW8Num19z2"/>
    <w:rsid w:val="00A75947"/>
  </w:style>
  <w:style w:type="character" w:customStyle="1" w:styleId="WW8Num19z3">
    <w:name w:val="WW8Num19z3"/>
    <w:rsid w:val="00A75947"/>
  </w:style>
  <w:style w:type="character" w:customStyle="1" w:styleId="WW8Num19z4">
    <w:name w:val="WW8Num19z4"/>
    <w:rsid w:val="00A75947"/>
  </w:style>
  <w:style w:type="character" w:customStyle="1" w:styleId="WW8Num19z5">
    <w:name w:val="WW8Num19z5"/>
    <w:rsid w:val="00A75947"/>
  </w:style>
  <w:style w:type="character" w:customStyle="1" w:styleId="WW8Num19z6">
    <w:name w:val="WW8Num19z6"/>
    <w:rsid w:val="00A75947"/>
  </w:style>
  <w:style w:type="character" w:customStyle="1" w:styleId="WW8Num19z7">
    <w:name w:val="WW8Num19z7"/>
    <w:rsid w:val="00A75947"/>
  </w:style>
  <w:style w:type="character" w:customStyle="1" w:styleId="WW8Num19z8">
    <w:name w:val="WW8Num19z8"/>
    <w:rsid w:val="00A75947"/>
  </w:style>
  <w:style w:type="character" w:customStyle="1" w:styleId="WW8Num20z4">
    <w:name w:val="WW8Num20z4"/>
    <w:rsid w:val="00A75947"/>
  </w:style>
  <w:style w:type="character" w:customStyle="1" w:styleId="WW8Num20z5">
    <w:name w:val="WW8Num20z5"/>
    <w:rsid w:val="00A75947"/>
  </w:style>
  <w:style w:type="character" w:customStyle="1" w:styleId="WW8Num20z6">
    <w:name w:val="WW8Num20z6"/>
    <w:rsid w:val="00A75947"/>
  </w:style>
  <w:style w:type="character" w:customStyle="1" w:styleId="WW8Num20z7">
    <w:name w:val="WW8Num20z7"/>
    <w:rsid w:val="00A75947"/>
  </w:style>
  <w:style w:type="character" w:customStyle="1" w:styleId="WW8Num20z8">
    <w:name w:val="WW8Num20z8"/>
    <w:rsid w:val="00A75947"/>
  </w:style>
  <w:style w:type="character" w:customStyle="1" w:styleId="WW-DefaultParagraphFont11111111111111">
    <w:name w:val="WW-Default Paragraph Font11111111111111"/>
    <w:rsid w:val="00A75947"/>
  </w:style>
  <w:style w:type="character" w:customStyle="1" w:styleId="WW-DefaultParagraphFont111111111111111">
    <w:name w:val="WW-Default Paragraph Font111111111111111"/>
    <w:rsid w:val="00A75947"/>
  </w:style>
  <w:style w:type="character" w:customStyle="1" w:styleId="WW8Num21z0">
    <w:name w:val="WW8Num21z0"/>
    <w:rsid w:val="00A75947"/>
    <w:rPr>
      <w:rFonts w:ascii="Calibri" w:eastAsia="Times New Roman" w:hAnsi="Calibri" w:cs="Calibri"/>
    </w:rPr>
  </w:style>
  <w:style w:type="character" w:customStyle="1" w:styleId="WW8Num21z1">
    <w:name w:val="WW8Num21z1"/>
    <w:rsid w:val="00A75947"/>
    <w:rPr>
      <w:rFonts w:ascii="Courier New" w:hAnsi="Courier New" w:cs="Courier New"/>
    </w:rPr>
  </w:style>
  <w:style w:type="character" w:customStyle="1" w:styleId="WW8Num21z2">
    <w:name w:val="WW8Num21z2"/>
    <w:rsid w:val="00A75947"/>
    <w:rPr>
      <w:rFonts w:ascii="Wingdings" w:hAnsi="Wingdings" w:cs="Wingdings"/>
    </w:rPr>
  </w:style>
  <w:style w:type="character" w:customStyle="1" w:styleId="WW8Num21z3">
    <w:name w:val="WW8Num21z3"/>
    <w:rsid w:val="00A75947"/>
    <w:rPr>
      <w:rFonts w:ascii="Symbol" w:hAnsi="Symbol" w:cs="Symbol"/>
    </w:rPr>
  </w:style>
  <w:style w:type="character" w:customStyle="1" w:styleId="WW8Num22z0">
    <w:name w:val="WW8Num22z0"/>
    <w:rsid w:val="00A75947"/>
    <w:rPr>
      <w:rFonts w:ascii="Symbol" w:hAnsi="Symbol" w:cs="Symbol"/>
    </w:rPr>
  </w:style>
  <w:style w:type="character" w:customStyle="1" w:styleId="WW8Num22z1">
    <w:name w:val="WW8Num22z1"/>
    <w:rsid w:val="00A75947"/>
    <w:rPr>
      <w:rFonts w:ascii="Courier New" w:hAnsi="Courier New" w:cs="Courier New"/>
    </w:rPr>
  </w:style>
  <w:style w:type="character" w:customStyle="1" w:styleId="WW8Num22z2">
    <w:name w:val="WW8Num22z2"/>
    <w:rsid w:val="00A75947"/>
    <w:rPr>
      <w:rFonts w:ascii="Wingdings" w:hAnsi="Wingdings" w:cs="Wingdings"/>
    </w:rPr>
  </w:style>
  <w:style w:type="character" w:customStyle="1" w:styleId="WW8Num23z0">
    <w:name w:val="WW8Num23z0"/>
    <w:rsid w:val="00A75947"/>
    <w:rPr>
      <w:rFonts w:ascii="Calibri" w:eastAsia="Times New Roman" w:hAnsi="Calibri" w:cs="Calibri"/>
    </w:rPr>
  </w:style>
  <w:style w:type="character" w:customStyle="1" w:styleId="WW8Num23z1">
    <w:name w:val="WW8Num23z1"/>
    <w:rsid w:val="00A75947"/>
    <w:rPr>
      <w:rFonts w:ascii="Courier New" w:hAnsi="Courier New" w:cs="Courier New"/>
    </w:rPr>
  </w:style>
  <w:style w:type="character" w:customStyle="1" w:styleId="WW8Num23z2">
    <w:name w:val="WW8Num23z2"/>
    <w:rsid w:val="00A75947"/>
    <w:rPr>
      <w:rFonts w:ascii="Wingdings" w:hAnsi="Wingdings" w:cs="Wingdings"/>
    </w:rPr>
  </w:style>
  <w:style w:type="character" w:customStyle="1" w:styleId="WW8Num23z3">
    <w:name w:val="WW8Num23z3"/>
    <w:rsid w:val="00A75947"/>
    <w:rPr>
      <w:rFonts w:ascii="Symbol" w:hAnsi="Symbol" w:cs="Symbol"/>
    </w:rPr>
  </w:style>
  <w:style w:type="character" w:customStyle="1" w:styleId="WW8Num24z0">
    <w:name w:val="WW8Num24z0"/>
    <w:rsid w:val="00A75947"/>
    <w:rPr>
      <w:rFonts w:ascii="Symbol" w:hAnsi="Symbol" w:cs="Symbol"/>
      <w:strike/>
      <w:color w:val="0070C0"/>
      <w:position w:val="0"/>
      <w:sz w:val="24"/>
      <w:vertAlign w:val="baseline"/>
      <w:lang w:val="el-GR"/>
    </w:rPr>
  </w:style>
  <w:style w:type="character" w:customStyle="1" w:styleId="WW8Num24z1">
    <w:name w:val="WW8Num24z1"/>
    <w:rsid w:val="00A75947"/>
    <w:rPr>
      <w:rFonts w:ascii="Courier New" w:hAnsi="Courier New" w:cs="Courier New"/>
    </w:rPr>
  </w:style>
  <w:style w:type="character" w:customStyle="1" w:styleId="WW8Num24z2">
    <w:name w:val="WW8Num24z2"/>
    <w:rsid w:val="00A75947"/>
    <w:rPr>
      <w:rFonts w:ascii="Wingdings" w:hAnsi="Wingdings" w:cs="Wingdings"/>
    </w:rPr>
  </w:style>
  <w:style w:type="character" w:customStyle="1" w:styleId="WW8Num25z0">
    <w:name w:val="WW8Num25z0"/>
    <w:rsid w:val="00A75947"/>
    <w:rPr>
      <w:rFonts w:ascii="Symbol" w:hAnsi="Symbol" w:cs="Symbol"/>
    </w:rPr>
  </w:style>
  <w:style w:type="character" w:customStyle="1" w:styleId="WW8Num25z1">
    <w:name w:val="WW8Num25z1"/>
    <w:rsid w:val="00A75947"/>
    <w:rPr>
      <w:rFonts w:ascii="Courier New" w:hAnsi="Courier New" w:cs="Courier New"/>
    </w:rPr>
  </w:style>
  <w:style w:type="character" w:customStyle="1" w:styleId="WW8Num25z2">
    <w:name w:val="WW8Num25z2"/>
    <w:rsid w:val="00A75947"/>
    <w:rPr>
      <w:rFonts w:ascii="Wingdings" w:hAnsi="Wingdings" w:cs="Wingdings"/>
    </w:rPr>
  </w:style>
  <w:style w:type="character" w:customStyle="1" w:styleId="WW8Num26z0">
    <w:name w:val="WW8Num26z0"/>
    <w:rsid w:val="00A75947"/>
    <w:rPr>
      <w:rFonts w:ascii="Symbol" w:hAnsi="Symbol" w:cs="Symbol"/>
    </w:rPr>
  </w:style>
  <w:style w:type="character" w:customStyle="1" w:styleId="WW8Num26z1">
    <w:name w:val="WW8Num26z1"/>
    <w:rsid w:val="00A75947"/>
    <w:rPr>
      <w:rFonts w:ascii="Courier New" w:hAnsi="Courier New" w:cs="Courier New"/>
    </w:rPr>
  </w:style>
  <w:style w:type="character" w:customStyle="1" w:styleId="WW8Num26z2">
    <w:name w:val="WW8Num26z2"/>
    <w:rsid w:val="00A75947"/>
    <w:rPr>
      <w:rFonts w:ascii="Wingdings" w:hAnsi="Wingdings" w:cs="Wingdings"/>
    </w:rPr>
  </w:style>
  <w:style w:type="character" w:customStyle="1" w:styleId="WW8Num27z0">
    <w:name w:val="WW8Num27z0"/>
    <w:rsid w:val="00A75947"/>
    <w:rPr>
      <w:rFonts w:ascii="Calibri" w:eastAsia="Times New Roman" w:hAnsi="Calibri" w:cs="Calibri"/>
    </w:rPr>
  </w:style>
  <w:style w:type="character" w:customStyle="1" w:styleId="WW8Num27z1">
    <w:name w:val="WW8Num27z1"/>
    <w:rsid w:val="00A75947"/>
    <w:rPr>
      <w:rFonts w:ascii="Courier New" w:hAnsi="Courier New" w:cs="Courier New"/>
    </w:rPr>
  </w:style>
  <w:style w:type="character" w:customStyle="1" w:styleId="WW8Num27z2">
    <w:name w:val="WW8Num27z2"/>
    <w:rsid w:val="00A75947"/>
    <w:rPr>
      <w:rFonts w:ascii="Wingdings" w:hAnsi="Wingdings" w:cs="Wingdings"/>
    </w:rPr>
  </w:style>
  <w:style w:type="character" w:customStyle="1" w:styleId="WW8Num27z3">
    <w:name w:val="WW8Num27z3"/>
    <w:rsid w:val="00A75947"/>
    <w:rPr>
      <w:rFonts w:ascii="Symbol" w:hAnsi="Symbol" w:cs="Symbol"/>
    </w:rPr>
  </w:style>
  <w:style w:type="character" w:customStyle="1" w:styleId="WW8Num28z0">
    <w:name w:val="WW8Num28z0"/>
    <w:rsid w:val="00A75947"/>
    <w:rPr>
      <w:rFonts w:ascii="Symbol" w:hAnsi="Symbol" w:cs="Symbol"/>
    </w:rPr>
  </w:style>
  <w:style w:type="character" w:customStyle="1" w:styleId="WW8Num28z1">
    <w:name w:val="WW8Num28z1"/>
    <w:rsid w:val="00A75947"/>
    <w:rPr>
      <w:rFonts w:ascii="Courier New" w:hAnsi="Courier New" w:cs="Courier New"/>
    </w:rPr>
  </w:style>
  <w:style w:type="character" w:customStyle="1" w:styleId="WW8Num28z2">
    <w:name w:val="WW8Num28z2"/>
    <w:rsid w:val="00A75947"/>
    <w:rPr>
      <w:rFonts w:ascii="Wingdings" w:hAnsi="Wingdings" w:cs="Wingdings"/>
    </w:rPr>
  </w:style>
  <w:style w:type="character" w:customStyle="1" w:styleId="WW8Num29z0">
    <w:name w:val="WW8Num29z0"/>
    <w:rsid w:val="00A75947"/>
    <w:rPr>
      <w:rFonts w:ascii="Calibri" w:eastAsia="Times New Roman" w:hAnsi="Calibri" w:cs="Calibri"/>
    </w:rPr>
  </w:style>
  <w:style w:type="character" w:customStyle="1" w:styleId="WW8Num29z1">
    <w:name w:val="WW8Num29z1"/>
    <w:rsid w:val="00A75947"/>
    <w:rPr>
      <w:rFonts w:ascii="Courier New" w:hAnsi="Courier New" w:cs="Courier New"/>
    </w:rPr>
  </w:style>
  <w:style w:type="character" w:customStyle="1" w:styleId="WW8Num29z2">
    <w:name w:val="WW8Num29z2"/>
    <w:rsid w:val="00A75947"/>
    <w:rPr>
      <w:rFonts w:ascii="Wingdings" w:hAnsi="Wingdings" w:cs="Wingdings"/>
    </w:rPr>
  </w:style>
  <w:style w:type="character" w:customStyle="1" w:styleId="WW8Num29z3">
    <w:name w:val="WW8Num29z3"/>
    <w:rsid w:val="00A75947"/>
    <w:rPr>
      <w:rFonts w:ascii="Symbol" w:hAnsi="Symbol" w:cs="Symbol"/>
    </w:rPr>
  </w:style>
  <w:style w:type="character" w:customStyle="1" w:styleId="WW8Num30z0">
    <w:name w:val="WW8Num30z0"/>
    <w:rsid w:val="00A75947"/>
    <w:rPr>
      <w:rFonts w:ascii="Symbol" w:hAnsi="Symbol" w:cs="Symbol"/>
      <w:shd w:val="clear" w:color="auto" w:fill="FFFF00"/>
    </w:rPr>
  </w:style>
  <w:style w:type="character" w:customStyle="1" w:styleId="WW8Num30z1">
    <w:name w:val="WW8Num30z1"/>
    <w:rsid w:val="00A75947"/>
    <w:rPr>
      <w:rFonts w:ascii="Courier New" w:hAnsi="Courier New" w:cs="Courier New"/>
    </w:rPr>
  </w:style>
  <w:style w:type="character" w:customStyle="1" w:styleId="WW8Num30z2">
    <w:name w:val="WW8Num30z2"/>
    <w:rsid w:val="00A75947"/>
    <w:rPr>
      <w:rFonts w:ascii="Wingdings" w:hAnsi="Wingdings" w:cs="Wingdings"/>
    </w:rPr>
  </w:style>
  <w:style w:type="character" w:customStyle="1" w:styleId="WW8Num31z0">
    <w:name w:val="WW8Num31z0"/>
    <w:rsid w:val="00A75947"/>
    <w:rPr>
      <w:rFonts w:cs="Times New Roman"/>
    </w:rPr>
  </w:style>
  <w:style w:type="character" w:customStyle="1" w:styleId="WW8Num32z0">
    <w:name w:val="WW8Num32z0"/>
    <w:rsid w:val="00A75947"/>
  </w:style>
  <w:style w:type="character" w:customStyle="1" w:styleId="WW8Num32z1">
    <w:name w:val="WW8Num32z1"/>
    <w:rsid w:val="00A75947"/>
  </w:style>
  <w:style w:type="character" w:customStyle="1" w:styleId="WW8Num32z2">
    <w:name w:val="WW8Num32z2"/>
    <w:rsid w:val="00A75947"/>
  </w:style>
  <w:style w:type="character" w:customStyle="1" w:styleId="WW8Num32z3">
    <w:name w:val="WW8Num32z3"/>
    <w:rsid w:val="00A75947"/>
  </w:style>
  <w:style w:type="character" w:customStyle="1" w:styleId="WW8Num32z4">
    <w:name w:val="WW8Num32z4"/>
    <w:rsid w:val="00A75947"/>
  </w:style>
  <w:style w:type="character" w:customStyle="1" w:styleId="WW8Num32z5">
    <w:name w:val="WW8Num32z5"/>
    <w:rsid w:val="00A75947"/>
  </w:style>
  <w:style w:type="character" w:customStyle="1" w:styleId="WW8Num32z6">
    <w:name w:val="WW8Num32z6"/>
    <w:rsid w:val="00A75947"/>
  </w:style>
  <w:style w:type="character" w:customStyle="1" w:styleId="WW8Num32z7">
    <w:name w:val="WW8Num32z7"/>
    <w:rsid w:val="00A75947"/>
  </w:style>
  <w:style w:type="character" w:customStyle="1" w:styleId="WW8Num32z8">
    <w:name w:val="WW8Num32z8"/>
    <w:rsid w:val="00A75947"/>
  </w:style>
  <w:style w:type="character" w:customStyle="1" w:styleId="WW8Num33z0">
    <w:name w:val="WW8Num33z0"/>
    <w:rsid w:val="00A75947"/>
    <w:rPr>
      <w:rFonts w:ascii="Symbol" w:eastAsia="Calibri" w:hAnsi="Symbol" w:cs="Symbol"/>
    </w:rPr>
  </w:style>
  <w:style w:type="character" w:customStyle="1" w:styleId="WW8Num33z1">
    <w:name w:val="WW8Num33z1"/>
    <w:rsid w:val="00A75947"/>
    <w:rPr>
      <w:rFonts w:ascii="Courier New" w:hAnsi="Courier New" w:cs="Courier New"/>
    </w:rPr>
  </w:style>
  <w:style w:type="character" w:customStyle="1" w:styleId="WW8Num33z2">
    <w:name w:val="WW8Num33z2"/>
    <w:rsid w:val="00A75947"/>
    <w:rPr>
      <w:rFonts w:ascii="Wingdings" w:hAnsi="Wingdings" w:cs="Wingdings"/>
    </w:rPr>
  </w:style>
  <w:style w:type="character" w:customStyle="1" w:styleId="WW8Num34z0">
    <w:name w:val="WW8Num34z0"/>
    <w:rsid w:val="00A75947"/>
    <w:rPr>
      <w:rFonts w:ascii="Symbol" w:hAnsi="Symbol" w:cs="Symbol"/>
    </w:rPr>
  </w:style>
  <w:style w:type="character" w:customStyle="1" w:styleId="WW8Num34z1">
    <w:name w:val="WW8Num34z1"/>
    <w:rsid w:val="00A75947"/>
    <w:rPr>
      <w:rFonts w:ascii="Courier New" w:hAnsi="Courier New" w:cs="Courier New"/>
    </w:rPr>
  </w:style>
  <w:style w:type="character" w:customStyle="1" w:styleId="WW8Num34z2">
    <w:name w:val="WW8Num34z2"/>
    <w:rsid w:val="00A75947"/>
    <w:rPr>
      <w:rFonts w:ascii="Wingdings" w:hAnsi="Wingdings" w:cs="Wingdings"/>
    </w:rPr>
  </w:style>
  <w:style w:type="character" w:customStyle="1" w:styleId="WW8Num35z0">
    <w:name w:val="WW8Num35z0"/>
    <w:rsid w:val="00A75947"/>
    <w:rPr>
      <w:rFonts w:ascii="Calibri" w:eastAsia="Times New Roman" w:hAnsi="Calibri" w:cs="Calibri"/>
    </w:rPr>
  </w:style>
  <w:style w:type="character" w:customStyle="1" w:styleId="WW8Num35z1">
    <w:name w:val="WW8Num35z1"/>
    <w:rsid w:val="00A75947"/>
    <w:rPr>
      <w:rFonts w:ascii="Courier New" w:hAnsi="Courier New" w:cs="Courier New"/>
    </w:rPr>
  </w:style>
  <w:style w:type="character" w:customStyle="1" w:styleId="WW8Num35z2">
    <w:name w:val="WW8Num35z2"/>
    <w:rsid w:val="00A75947"/>
    <w:rPr>
      <w:rFonts w:ascii="Wingdings" w:hAnsi="Wingdings" w:cs="Wingdings"/>
    </w:rPr>
  </w:style>
  <w:style w:type="character" w:customStyle="1" w:styleId="WW8Num35z3">
    <w:name w:val="WW8Num35z3"/>
    <w:rsid w:val="00A75947"/>
    <w:rPr>
      <w:rFonts w:ascii="Symbol" w:hAnsi="Symbol" w:cs="Symbol"/>
    </w:rPr>
  </w:style>
  <w:style w:type="character" w:customStyle="1" w:styleId="WW8Num36z0">
    <w:name w:val="WW8Num36z0"/>
    <w:rsid w:val="00A75947"/>
    <w:rPr>
      <w:lang w:val="el-GR"/>
    </w:rPr>
  </w:style>
  <w:style w:type="character" w:customStyle="1" w:styleId="WW8Num36z1">
    <w:name w:val="WW8Num36z1"/>
    <w:rsid w:val="00A75947"/>
  </w:style>
  <w:style w:type="character" w:customStyle="1" w:styleId="WW8Num36z2">
    <w:name w:val="WW8Num36z2"/>
    <w:rsid w:val="00A75947"/>
  </w:style>
  <w:style w:type="character" w:customStyle="1" w:styleId="WW8Num36z3">
    <w:name w:val="WW8Num36z3"/>
    <w:rsid w:val="00A75947"/>
  </w:style>
  <w:style w:type="character" w:customStyle="1" w:styleId="WW8Num36z4">
    <w:name w:val="WW8Num36z4"/>
    <w:rsid w:val="00A75947"/>
  </w:style>
  <w:style w:type="character" w:customStyle="1" w:styleId="WW8Num36z5">
    <w:name w:val="WW8Num36z5"/>
    <w:rsid w:val="00A75947"/>
  </w:style>
  <w:style w:type="character" w:customStyle="1" w:styleId="WW8Num36z6">
    <w:name w:val="WW8Num36z6"/>
    <w:rsid w:val="00A75947"/>
  </w:style>
  <w:style w:type="character" w:customStyle="1" w:styleId="WW8Num36z7">
    <w:name w:val="WW8Num36z7"/>
    <w:rsid w:val="00A75947"/>
  </w:style>
  <w:style w:type="character" w:customStyle="1" w:styleId="WW8Num36z8">
    <w:name w:val="WW8Num36z8"/>
    <w:rsid w:val="00A75947"/>
  </w:style>
  <w:style w:type="character" w:customStyle="1" w:styleId="WW8Num37z0">
    <w:name w:val="WW8Num37z0"/>
    <w:rsid w:val="00A75947"/>
    <w:rPr>
      <w:rFonts w:ascii="Calibri" w:eastAsia="Times New Roman" w:hAnsi="Calibri" w:cs="Calibri"/>
    </w:rPr>
  </w:style>
  <w:style w:type="character" w:customStyle="1" w:styleId="WW8Num37z1">
    <w:name w:val="WW8Num37z1"/>
    <w:rsid w:val="00A75947"/>
    <w:rPr>
      <w:rFonts w:ascii="Courier New" w:hAnsi="Courier New" w:cs="Courier New"/>
    </w:rPr>
  </w:style>
  <w:style w:type="character" w:customStyle="1" w:styleId="WW8Num37z2">
    <w:name w:val="WW8Num37z2"/>
    <w:rsid w:val="00A75947"/>
    <w:rPr>
      <w:rFonts w:ascii="Wingdings" w:hAnsi="Wingdings" w:cs="Wingdings"/>
    </w:rPr>
  </w:style>
  <w:style w:type="character" w:customStyle="1" w:styleId="WW8Num37z3">
    <w:name w:val="WW8Num37z3"/>
    <w:rsid w:val="00A75947"/>
    <w:rPr>
      <w:rFonts w:ascii="Symbol" w:hAnsi="Symbol" w:cs="Symbol"/>
    </w:rPr>
  </w:style>
  <w:style w:type="character" w:customStyle="1" w:styleId="WW8Num38z0">
    <w:name w:val="WW8Num38z0"/>
    <w:rsid w:val="00A75947"/>
  </w:style>
  <w:style w:type="character" w:customStyle="1" w:styleId="WW8Num38z1">
    <w:name w:val="WW8Num38z1"/>
    <w:rsid w:val="00A75947"/>
  </w:style>
  <w:style w:type="character" w:customStyle="1" w:styleId="WW8Num38z2">
    <w:name w:val="WW8Num38z2"/>
    <w:rsid w:val="00A75947"/>
  </w:style>
  <w:style w:type="character" w:customStyle="1" w:styleId="WW8Num38z3">
    <w:name w:val="WW8Num38z3"/>
    <w:rsid w:val="00A75947"/>
  </w:style>
  <w:style w:type="character" w:customStyle="1" w:styleId="WW8Num38z4">
    <w:name w:val="WW8Num38z4"/>
    <w:rsid w:val="00A75947"/>
  </w:style>
  <w:style w:type="character" w:customStyle="1" w:styleId="WW8Num38z5">
    <w:name w:val="WW8Num38z5"/>
    <w:rsid w:val="00A75947"/>
  </w:style>
  <w:style w:type="character" w:customStyle="1" w:styleId="WW8Num38z6">
    <w:name w:val="WW8Num38z6"/>
    <w:rsid w:val="00A75947"/>
  </w:style>
  <w:style w:type="character" w:customStyle="1" w:styleId="WW8Num38z7">
    <w:name w:val="WW8Num38z7"/>
    <w:rsid w:val="00A75947"/>
  </w:style>
  <w:style w:type="character" w:customStyle="1" w:styleId="WW8Num38z8">
    <w:name w:val="WW8Num38z8"/>
    <w:rsid w:val="00A75947"/>
  </w:style>
  <w:style w:type="character" w:customStyle="1" w:styleId="WW-DefaultParagraphFont1111111111111111">
    <w:name w:val="WW-Default Paragraph Font1111111111111111"/>
    <w:rsid w:val="00A75947"/>
  </w:style>
  <w:style w:type="character" w:customStyle="1" w:styleId="WW8Num4z1">
    <w:name w:val="WW8Num4z1"/>
    <w:rsid w:val="00A75947"/>
    <w:rPr>
      <w:rFonts w:cs="Times New Roman"/>
    </w:rPr>
  </w:style>
  <w:style w:type="character" w:customStyle="1" w:styleId="WW8Num5z1">
    <w:name w:val="WW8Num5z1"/>
    <w:rsid w:val="00A75947"/>
    <w:rPr>
      <w:rFonts w:cs="Times New Roman"/>
    </w:rPr>
  </w:style>
  <w:style w:type="character" w:customStyle="1" w:styleId="WW8Num6z1">
    <w:name w:val="WW8Num6z1"/>
    <w:rsid w:val="00A75947"/>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A75947"/>
  </w:style>
  <w:style w:type="character" w:customStyle="1" w:styleId="WW8Num29z5">
    <w:name w:val="WW8Num29z5"/>
    <w:rsid w:val="00A75947"/>
  </w:style>
  <w:style w:type="character" w:customStyle="1" w:styleId="WW8Num29z6">
    <w:name w:val="WW8Num29z6"/>
    <w:rsid w:val="00A75947"/>
  </w:style>
  <w:style w:type="character" w:customStyle="1" w:styleId="WW8Num29z7">
    <w:name w:val="WW8Num29z7"/>
    <w:rsid w:val="00A75947"/>
  </w:style>
  <w:style w:type="character" w:customStyle="1" w:styleId="WW8Num29z8">
    <w:name w:val="WW8Num29z8"/>
    <w:rsid w:val="00A75947"/>
  </w:style>
  <w:style w:type="character" w:customStyle="1" w:styleId="WW8Num30z3">
    <w:name w:val="WW8Num30z3"/>
    <w:rsid w:val="00A75947"/>
    <w:rPr>
      <w:rFonts w:ascii="Symbol" w:hAnsi="Symbol" w:cs="Symbol"/>
    </w:rPr>
  </w:style>
  <w:style w:type="character" w:customStyle="1" w:styleId="WW8Num31z1">
    <w:name w:val="WW8Num31z1"/>
    <w:rsid w:val="00A75947"/>
  </w:style>
  <w:style w:type="character" w:customStyle="1" w:styleId="WW8Num31z2">
    <w:name w:val="WW8Num31z2"/>
    <w:rsid w:val="00A75947"/>
  </w:style>
  <w:style w:type="character" w:customStyle="1" w:styleId="WW8Num31z3">
    <w:name w:val="WW8Num31z3"/>
    <w:rsid w:val="00A75947"/>
  </w:style>
  <w:style w:type="character" w:customStyle="1" w:styleId="WW8Num31z4">
    <w:name w:val="WW8Num31z4"/>
    <w:rsid w:val="00A75947"/>
  </w:style>
  <w:style w:type="character" w:customStyle="1" w:styleId="WW8Num31z5">
    <w:name w:val="WW8Num31z5"/>
    <w:rsid w:val="00A75947"/>
  </w:style>
  <w:style w:type="character" w:customStyle="1" w:styleId="WW8Num31z6">
    <w:name w:val="WW8Num31z6"/>
    <w:rsid w:val="00A75947"/>
  </w:style>
  <w:style w:type="character" w:customStyle="1" w:styleId="WW8Num31z7">
    <w:name w:val="WW8Num31z7"/>
    <w:rsid w:val="00A75947"/>
  </w:style>
  <w:style w:type="character" w:customStyle="1" w:styleId="WW8Num31z8">
    <w:name w:val="WW8Num31z8"/>
    <w:rsid w:val="00A75947"/>
  </w:style>
  <w:style w:type="character" w:customStyle="1" w:styleId="WW8Num39z0">
    <w:name w:val="WW8Num39z0"/>
    <w:rsid w:val="00A75947"/>
    <w:rPr>
      <w:rFonts w:ascii="Calibri" w:eastAsia="Times New Roman" w:hAnsi="Calibri" w:cs="Calibri"/>
    </w:rPr>
  </w:style>
  <w:style w:type="character" w:customStyle="1" w:styleId="WW8Num39z1">
    <w:name w:val="WW8Num39z1"/>
    <w:rsid w:val="00A75947"/>
    <w:rPr>
      <w:rFonts w:ascii="Courier New" w:hAnsi="Courier New" w:cs="Courier New"/>
    </w:rPr>
  </w:style>
  <w:style w:type="character" w:customStyle="1" w:styleId="WW8Num39z2">
    <w:name w:val="WW8Num39z2"/>
    <w:rsid w:val="00A75947"/>
    <w:rPr>
      <w:rFonts w:ascii="Wingdings" w:hAnsi="Wingdings" w:cs="Wingdings"/>
    </w:rPr>
  </w:style>
  <w:style w:type="character" w:customStyle="1" w:styleId="WW8Num39z3">
    <w:name w:val="WW8Num39z3"/>
    <w:rsid w:val="00A75947"/>
    <w:rPr>
      <w:rFonts w:ascii="Symbol" w:hAnsi="Symbol" w:cs="Symbol"/>
    </w:rPr>
  </w:style>
  <w:style w:type="character" w:customStyle="1" w:styleId="WW8Num40z0">
    <w:name w:val="WW8Num40z0"/>
    <w:rsid w:val="00A75947"/>
    <w:rPr>
      <w:rFonts w:ascii="Symbol" w:hAnsi="Symbol" w:cs="Symbol"/>
    </w:rPr>
  </w:style>
  <w:style w:type="character" w:customStyle="1" w:styleId="WW8Num40z1">
    <w:name w:val="WW8Num40z1"/>
    <w:rsid w:val="00A75947"/>
    <w:rPr>
      <w:rFonts w:ascii="Courier New" w:hAnsi="Courier New" w:cs="Courier New"/>
    </w:rPr>
  </w:style>
  <w:style w:type="character" w:customStyle="1" w:styleId="WW8Num40z2">
    <w:name w:val="WW8Num40z2"/>
    <w:rsid w:val="00A75947"/>
    <w:rPr>
      <w:rFonts w:ascii="Wingdings" w:hAnsi="Wingdings" w:cs="Wingdings"/>
    </w:rPr>
  </w:style>
  <w:style w:type="character" w:customStyle="1" w:styleId="WW8Num41z0">
    <w:name w:val="WW8Num41z0"/>
    <w:rsid w:val="00A75947"/>
    <w:rPr>
      <w:rFonts w:ascii="Arial" w:hAnsi="Arial" w:cs="Times New Roman"/>
      <w:b/>
      <w:i w:val="0"/>
      <w:sz w:val="20"/>
      <w:szCs w:val="20"/>
    </w:rPr>
  </w:style>
  <w:style w:type="character" w:customStyle="1" w:styleId="WW8Num41z1">
    <w:name w:val="WW8Num41z1"/>
    <w:rsid w:val="00A75947"/>
    <w:rPr>
      <w:rFonts w:cs="Times New Roman"/>
    </w:rPr>
  </w:style>
  <w:style w:type="character" w:customStyle="1" w:styleId="WW8Num41z2">
    <w:name w:val="WW8Num41z2"/>
    <w:rsid w:val="00A75947"/>
    <w:rPr>
      <w:rFonts w:ascii="Arial" w:hAnsi="Arial" w:cs="Times New Roman"/>
      <w:b w:val="0"/>
      <w:i w:val="0"/>
    </w:rPr>
  </w:style>
  <w:style w:type="character" w:customStyle="1" w:styleId="WW8Num41z3">
    <w:name w:val="WW8Num41z3"/>
    <w:rsid w:val="00A75947"/>
    <w:rPr>
      <w:rFonts w:ascii="Arial" w:hAnsi="Arial" w:cs="Times New Roman"/>
      <w:b w:val="0"/>
      <w:i w:val="0"/>
      <w:sz w:val="20"/>
      <w:szCs w:val="20"/>
    </w:rPr>
  </w:style>
  <w:style w:type="character" w:customStyle="1" w:styleId="DefaultParagraphFont1">
    <w:name w:val="Default Paragraph Font1"/>
    <w:rsid w:val="00A75947"/>
  </w:style>
  <w:style w:type="character" w:customStyle="1" w:styleId="Heading1Char">
    <w:name w:val="Heading 1 Char"/>
    <w:rsid w:val="00A75947"/>
    <w:rPr>
      <w:rFonts w:ascii="Arial" w:hAnsi="Arial" w:cs="Arial"/>
      <w:b/>
      <w:bCs/>
      <w:color w:val="333399"/>
      <w:sz w:val="28"/>
      <w:szCs w:val="32"/>
      <w:lang w:val="en-US"/>
    </w:rPr>
  </w:style>
  <w:style w:type="character" w:customStyle="1" w:styleId="Heading2Char">
    <w:name w:val="Heading 2 Char"/>
    <w:rsid w:val="00A75947"/>
    <w:rPr>
      <w:rFonts w:ascii="Arial" w:hAnsi="Arial" w:cs="Arial"/>
      <w:b/>
      <w:color w:val="002060"/>
      <w:sz w:val="24"/>
      <w:szCs w:val="22"/>
      <w:lang w:val="en-GB"/>
    </w:rPr>
  </w:style>
  <w:style w:type="character" w:customStyle="1" w:styleId="Heading5Char">
    <w:name w:val="Heading 5 Char"/>
    <w:rsid w:val="00A75947"/>
    <w:rPr>
      <w:rFonts w:ascii="Calibri" w:eastAsia="Times New Roman" w:hAnsi="Calibri" w:cs="Times New Roman"/>
      <w:b/>
      <w:bCs/>
      <w:i/>
      <w:iCs/>
      <w:sz w:val="26"/>
      <w:szCs w:val="26"/>
      <w:lang w:val="en-GB"/>
    </w:rPr>
  </w:style>
  <w:style w:type="character" w:customStyle="1" w:styleId="DateChar">
    <w:name w:val="Date Char"/>
    <w:rsid w:val="00A75947"/>
    <w:rPr>
      <w:sz w:val="24"/>
      <w:szCs w:val="24"/>
      <w:lang w:val="en-GB"/>
    </w:rPr>
  </w:style>
  <w:style w:type="character" w:customStyle="1" w:styleId="FooterChar">
    <w:name w:val="Footer Char"/>
    <w:rsid w:val="00A75947"/>
    <w:rPr>
      <w:rFonts w:eastAsia="MS Mincho" w:cs="Times New Roman"/>
      <w:sz w:val="24"/>
      <w:szCs w:val="24"/>
      <w:lang w:val="en-US" w:eastAsia="ja-JP"/>
    </w:rPr>
  </w:style>
  <w:style w:type="character" w:customStyle="1" w:styleId="CommentReference">
    <w:name w:val="Comment Reference"/>
    <w:rsid w:val="00A75947"/>
    <w:rPr>
      <w:sz w:val="16"/>
    </w:rPr>
  </w:style>
  <w:style w:type="character" w:styleId="-">
    <w:name w:val="Hyperlink"/>
    <w:uiPriority w:val="99"/>
    <w:rsid w:val="00A75947"/>
    <w:rPr>
      <w:color w:val="0000FF"/>
      <w:u w:val="single"/>
    </w:rPr>
  </w:style>
  <w:style w:type="character" w:customStyle="1" w:styleId="HeaderChar">
    <w:name w:val="Header Char"/>
    <w:rsid w:val="00A75947"/>
    <w:rPr>
      <w:rFonts w:cs="Times New Roman"/>
      <w:sz w:val="24"/>
      <w:szCs w:val="24"/>
      <w:lang w:val="en-GB"/>
    </w:rPr>
  </w:style>
  <w:style w:type="character" w:styleId="a3">
    <w:name w:val="page number"/>
    <w:rsid w:val="00A75947"/>
    <w:rPr>
      <w:rFonts w:cs="Times New Roman"/>
    </w:rPr>
  </w:style>
  <w:style w:type="character" w:customStyle="1" w:styleId="BalloonTextChar">
    <w:name w:val="Balloon Text Char"/>
    <w:rsid w:val="00A75947"/>
    <w:rPr>
      <w:rFonts w:ascii="Tahoma" w:hAnsi="Tahoma" w:cs="Tahoma"/>
      <w:sz w:val="16"/>
      <w:szCs w:val="16"/>
      <w:lang w:val="en-GB"/>
    </w:rPr>
  </w:style>
  <w:style w:type="character" w:customStyle="1" w:styleId="CommentTextChar">
    <w:name w:val="Comment Text Char"/>
    <w:rsid w:val="00A75947"/>
    <w:rPr>
      <w:rFonts w:cs="Times New Roman"/>
      <w:lang w:val="en-GB"/>
    </w:rPr>
  </w:style>
  <w:style w:type="character" w:customStyle="1" w:styleId="CommentSubjectChar">
    <w:name w:val="Comment Subject Char"/>
    <w:rsid w:val="00A75947"/>
    <w:rPr>
      <w:rFonts w:cs="Times New Roman"/>
      <w:b/>
      <w:bCs/>
      <w:lang w:val="en-GB"/>
    </w:rPr>
  </w:style>
  <w:style w:type="character" w:customStyle="1" w:styleId="BodyTextChar">
    <w:name w:val="Body Text Char"/>
    <w:rsid w:val="00A75947"/>
    <w:rPr>
      <w:rFonts w:cs="Times New Roman"/>
      <w:sz w:val="24"/>
      <w:szCs w:val="24"/>
      <w:lang w:val="en-GB"/>
    </w:rPr>
  </w:style>
  <w:style w:type="character" w:customStyle="1" w:styleId="PlaceholderText">
    <w:name w:val="Placeholder Text"/>
    <w:rsid w:val="00A75947"/>
    <w:rPr>
      <w:rFonts w:cs="Times New Roman"/>
      <w:color w:val="808080"/>
    </w:rPr>
  </w:style>
  <w:style w:type="character" w:customStyle="1" w:styleId="a4">
    <w:name w:val="Χαρακτήρες υποσημείωσης"/>
    <w:rsid w:val="00A75947"/>
    <w:rPr>
      <w:rFonts w:cs="Times New Roman"/>
      <w:vertAlign w:val="superscript"/>
    </w:rPr>
  </w:style>
  <w:style w:type="character" w:customStyle="1" w:styleId="FootnoteTextChar">
    <w:name w:val="Footnote Text Char"/>
    <w:rsid w:val="00A75947"/>
    <w:rPr>
      <w:rFonts w:ascii="Calibri" w:hAnsi="Calibri" w:cs="Times New Roman"/>
      <w:lang/>
    </w:rPr>
  </w:style>
  <w:style w:type="character" w:customStyle="1" w:styleId="Heading3Char">
    <w:name w:val="Heading 3 Char"/>
    <w:rsid w:val="00A75947"/>
    <w:rPr>
      <w:rFonts w:ascii="Arial" w:hAnsi="Arial" w:cs="Arial"/>
      <w:b/>
      <w:bCs/>
      <w:sz w:val="22"/>
      <w:szCs w:val="26"/>
      <w:lang w:val="en-GB"/>
    </w:rPr>
  </w:style>
  <w:style w:type="character" w:customStyle="1" w:styleId="Heading4Char">
    <w:name w:val="Heading 4 Char"/>
    <w:rsid w:val="00A75947"/>
    <w:rPr>
      <w:rFonts w:ascii="Arial" w:eastAsia="Times New Roman" w:hAnsi="Arial" w:cs="Times New Roman"/>
      <w:b/>
      <w:bCs/>
      <w:sz w:val="22"/>
      <w:szCs w:val="28"/>
      <w:lang w:val="en-GB"/>
    </w:rPr>
  </w:style>
  <w:style w:type="character" w:customStyle="1" w:styleId="DocTitleChar">
    <w:name w:val="Doc Title Char"/>
    <w:basedOn w:val="Heading1Char"/>
    <w:rsid w:val="00A75947"/>
  </w:style>
  <w:style w:type="character" w:customStyle="1" w:styleId="Style1Char">
    <w:name w:val="Style1 Char"/>
    <w:rsid w:val="00A75947"/>
    <w:rPr>
      <w:rFonts w:ascii="Calibri" w:hAnsi="Calibri" w:cs="Calibri"/>
      <w:b/>
      <w:bCs/>
      <w:color w:val="333399"/>
      <w:sz w:val="40"/>
      <w:szCs w:val="40"/>
      <w:lang w:val="en-US"/>
    </w:rPr>
  </w:style>
  <w:style w:type="character" w:customStyle="1" w:styleId="ContentsChar">
    <w:name w:val="Contents Char"/>
    <w:rsid w:val="00A75947"/>
    <w:rPr>
      <w:rFonts w:ascii="Calibri" w:hAnsi="Calibri" w:cs="Calibri"/>
      <w:b/>
      <w:bCs/>
      <w:color w:val="333399"/>
      <w:sz w:val="28"/>
      <w:szCs w:val="32"/>
      <w:lang w:val="en-US"/>
    </w:rPr>
  </w:style>
  <w:style w:type="character" w:customStyle="1" w:styleId="EndnoteTextChar">
    <w:name w:val="Endnote Text Char"/>
    <w:rsid w:val="00A75947"/>
    <w:rPr>
      <w:rFonts w:ascii="Calibri" w:hAnsi="Calibri" w:cs="Calibri"/>
      <w:lang w:val="en-GB"/>
    </w:rPr>
  </w:style>
  <w:style w:type="character" w:customStyle="1" w:styleId="a5">
    <w:name w:val="Χαρακτήρες σημείωσης τέλους"/>
    <w:rsid w:val="00A75947"/>
    <w:rPr>
      <w:vertAlign w:val="superscript"/>
    </w:rPr>
  </w:style>
  <w:style w:type="character" w:customStyle="1" w:styleId="FootnoteReference2">
    <w:name w:val="Footnote Reference2"/>
    <w:rsid w:val="00A75947"/>
    <w:rPr>
      <w:vertAlign w:val="superscript"/>
    </w:rPr>
  </w:style>
  <w:style w:type="character" w:customStyle="1" w:styleId="EndnoteReference1">
    <w:name w:val="Endnote Reference1"/>
    <w:rsid w:val="00A75947"/>
    <w:rPr>
      <w:vertAlign w:val="superscript"/>
    </w:rPr>
  </w:style>
  <w:style w:type="character" w:customStyle="1" w:styleId="a6">
    <w:name w:val="Κουκκίδες"/>
    <w:rsid w:val="00A75947"/>
    <w:rPr>
      <w:rFonts w:ascii="OpenSymbol" w:eastAsia="OpenSymbol" w:hAnsi="OpenSymbol" w:cs="OpenSymbol"/>
    </w:rPr>
  </w:style>
  <w:style w:type="character" w:styleId="a7">
    <w:name w:val="Strong"/>
    <w:qFormat/>
    <w:rsid w:val="00A75947"/>
    <w:rPr>
      <w:b/>
      <w:bCs/>
    </w:rPr>
  </w:style>
  <w:style w:type="character" w:customStyle="1" w:styleId="10">
    <w:name w:val="Προεπιλεγμένη γραμματοσειρά1"/>
    <w:rsid w:val="00A75947"/>
  </w:style>
  <w:style w:type="character" w:customStyle="1" w:styleId="a8">
    <w:name w:val="Σύμβολο υποσημείωσης"/>
    <w:rsid w:val="00A75947"/>
    <w:rPr>
      <w:vertAlign w:val="superscript"/>
    </w:rPr>
  </w:style>
  <w:style w:type="character" w:styleId="a9">
    <w:name w:val="Emphasis"/>
    <w:qFormat/>
    <w:rsid w:val="00A75947"/>
    <w:rPr>
      <w:i/>
      <w:iCs/>
    </w:rPr>
  </w:style>
  <w:style w:type="character" w:customStyle="1" w:styleId="aa">
    <w:name w:val="Χαρακτήρες αρίθμησης"/>
    <w:rsid w:val="00A75947"/>
  </w:style>
  <w:style w:type="character" w:customStyle="1" w:styleId="normalwithoutspacingChar">
    <w:name w:val="normal_without_spacing Char"/>
    <w:rsid w:val="00A75947"/>
    <w:rPr>
      <w:rFonts w:ascii="Calibri" w:hAnsi="Calibri" w:cs="Calibri"/>
      <w:sz w:val="22"/>
      <w:szCs w:val="24"/>
    </w:rPr>
  </w:style>
  <w:style w:type="character" w:customStyle="1" w:styleId="FootnoteTextChar1">
    <w:name w:val="Footnote Text Char1"/>
    <w:rsid w:val="00A75947"/>
    <w:rPr>
      <w:rFonts w:ascii="Calibri" w:hAnsi="Calibri" w:cs="Calibri"/>
      <w:lang w:val="en-IE" w:eastAsia="zh-CN"/>
    </w:rPr>
  </w:style>
  <w:style w:type="character" w:customStyle="1" w:styleId="foothangingChar">
    <w:name w:val="foot_hanging Char"/>
    <w:rsid w:val="00A75947"/>
    <w:rPr>
      <w:rFonts w:ascii="Calibri" w:hAnsi="Calibri" w:cs="Calibri"/>
      <w:sz w:val="18"/>
      <w:szCs w:val="18"/>
      <w:lang w:val="en-IE" w:eastAsia="zh-CN"/>
    </w:rPr>
  </w:style>
  <w:style w:type="character" w:customStyle="1" w:styleId="HTMLPreformattedChar">
    <w:name w:val="HTML Preformatted Char"/>
    <w:rsid w:val="00A75947"/>
    <w:rPr>
      <w:rFonts w:ascii="Courier New" w:hAnsi="Courier New" w:cs="Courier New"/>
    </w:rPr>
  </w:style>
  <w:style w:type="character" w:customStyle="1" w:styleId="apple-converted-space">
    <w:name w:val="apple-converted-space"/>
    <w:basedOn w:val="WW-DefaultParagraphFont1111111111111111"/>
    <w:rsid w:val="00A75947"/>
  </w:style>
  <w:style w:type="character" w:customStyle="1" w:styleId="BodyTextIndent3Char">
    <w:name w:val="Body Text Indent 3 Char"/>
    <w:rsid w:val="00A75947"/>
    <w:rPr>
      <w:rFonts w:ascii="Calibri" w:hAnsi="Calibri" w:cs="Calibri"/>
      <w:sz w:val="16"/>
      <w:szCs w:val="16"/>
      <w:lang w:val="en-GB"/>
    </w:rPr>
  </w:style>
  <w:style w:type="character" w:customStyle="1" w:styleId="WW-FootnoteReference">
    <w:name w:val="WW-Footnote Reference"/>
    <w:rsid w:val="00A75947"/>
    <w:rPr>
      <w:vertAlign w:val="superscript"/>
    </w:rPr>
  </w:style>
  <w:style w:type="character" w:customStyle="1" w:styleId="WW-EndnoteReference">
    <w:name w:val="WW-Endnote Reference"/>
    <w:rsid w:val="00A75947"/>
    <w:rPr>
      <w:vertAlign w:val="superscript"/>
    </w:rPr>
  </w:style>
  <w:style w:type="character" w:customStyle="1" w:styleId="FootnoteReference1">
    <w:name w:val="Footnote Reference1"/>
    <w:rsid w:val="00A75947"/>
    <w:rPr>
      <w:vertAlign w:val="superscript"/>
    </w:rPr>
  </w:style>
  <w:style w:type="character" w:customStyle="1" w:styleId="FootnoteTextChar2">
    <w:name w:val="Footnote Text Char2"/>
    <w:rsid w:val="00A75947"/>
    <w:rPr>
      <w:rFonts w:ascii="Calibri" w:hAnsi="Calibri" w:cs="Calibri"/>
      <w:sz w:val="18"/>
      <w:lang w:val="en-IE" w:eastAsia="zh-CN"/>
    </w:rPr>
  </w:style>
  <w:style w:type="character" w:customStyle="1" w:styleId="foothangingChar1">
    <w:name w:val="foot_hanging Char1"/>
    <w:rsid w:val="00A75947"/>
    <w:rPr>
      <w:rFonts w:ascii="Calibri" w:hAnsi="Calibri" w:cs="Calibri"/>
      <w:sz w:val="18"/>
      <w:szCs w:val="18"/>
      <w:lang w:val="en-IE" w:eastAsia="zh-CN"/>
    </w:rPr>
  </w:style>
  <w:style w:type="character" w:customStyle="1" w:styleId="footersChar">
    <w:name w:val="footers Char"/>
    <w:basedOn w:val="foothangingChar1"/>
    <w:rsid w:val="00A75947"/>
  </w:style>
  <w:style w:type="character" w:customStyle="1" w:styleId="CommentTextChar1">
    <w:name w:val="Comment Text Char1"/>
    <w:rsid w:val="00A75947"/>
    <w:rPr>
      <w:rFonts w:ascii="Calibri" w:hAnsi="Calibri" w:cs="Calibri"/>
      <w:lang w:val="en-GB" w:eastAsia="zh-CN"/>
    </w:rPr>
  </w:style>
  <w:style w:type="character" w:customStyle="1" w:styleId="HTMLPreformattedChar1">
    <w:name w:val="HTML Preformatted Char1"/>
    <w:rsid w:val="00A75947"/>
    <w:rPr>
      <w:rFonts w:ascii="Courier New" w:hAnsi="Courier New" w:cs="Courier New"/>
      <w:lang w:eastAsia="zh-CN"/>
    </w:rPr>
  </w:style>
  <w:style w:type="character" w:customStyle="1" w:styleId="BodyText3Char">
    <w:name w:val="Body Text 3 Char"/>
    <w:rsid w:val="00A75947"/>
    <w:rPr>
      <w:rFonts w:ascii="Calibri" w:hAnsi="Calibri" w:cs="Calibri"/>
      <w:sz w:val="16"/>
      <w:szCs w:val="16"/>
      <w:lang w:val="en-GB" w:eastAsia="zh-CN"/>
    </w:rPr>
  </w:style>
  <w:style w:type="character" w:customStyle="1" w:styleId="WW-FootnoteReference1">
    <w:name w:val="WW-Footnote Reference1"/>
    <w:rsid w:val="00A75947"/>
    <w:rPr>
      <w:vertAlign w:val="superscript"/>
    </w:rPr>
  </w:style>
  <w:style w:type="character" w:customStyle="1" w:styleId="WW-EndnoteReference1">
    <w:name w:val="WW-Endnote Reference1"/>
    <w:rsid w:val="00A75947"/>
    <w:rPr>
      <w:vertAlign w:val="superscript"/>
    </w:rPr>
  </w:style>
  <w:style w:type="character" w:customStyle="1" w:styleId="WW-FootnoteReference2">
    <w:name w:val="WW-Footnote Reference2"/>
    <w:rsid w:val="00A75947"/>
    <w:rPr>
      <w:vertAlign w:val="superscript"/>
    </w:rPr>
  </w:style>
  <w:style w:type="character" w:customStyle="1" w:styleId="WW-EndnoteReference2">
    <w:name w:val="WW-Endnote Reference2"/>
    <w:rsid w:val="00A75947"/>
    <w:rPr>
      <w:vertAlign w:val="superscript"/>
    </w:rPr>
  </w:style>
  <w:style w:type="character" w:customStyle="1" w:styleId="FootnoteTextChar3">
    <w:name w:val="Footnote Text Char3"/>
    <w:rsid w:val="00A75947"/>
    <w:rPr>
      <w:rFonts w:ascii="Calibri" w:hAnsi="Calibri" w:cs="Calibri"/>
      <w:sz w:val="18"/>
      <w:lang w:val="en-IE" w:eastAsia="zh-CN"/>
    </w:rPr>
  </w:style>
  <w:style w:type="character" w:customStyle="1" w:styleId="foothangingChar2">
    <w:name w:val="foot_hanging Char2"/>
    <w:rsid w:val="00A75947"/>
    <w:rPr>
      <w:rFonts w:ascii="Calibri" w:hAnsi="Calibri" w:cs="Calibri"/>
      <w:sz w:val="18"/>
      <w:szCs w:val="18"/>
      <w:lang w:val="en-IE" w:eastAsia="zh-CN"/>
    </w:rPr>
  </w:style>
  <w:style w:type="character" w:customStyle="1" w:styleId="footersChar1">
    <w:name w:val="footers Char1"/>
    <w:basedOn w:val="foothangingChar2"/>
    <w:rsid w:val="00A75947"/>
  </w:style>
  <w:style w:type="character" w:customStyle="1" w:styleId="foootChar">
    <w:name w:val="fooot Char"/>
    <w:basedOn w:val="footersChar1"/>
    <w:rsid w:val="00A75947"/>
  </w:style>
  <w:style w:type="character" w:customStyle="1" w:styleId="11">
    <w:name w:val="Παραπομπή υποσημείωσης1"/>
    <w:rsid w:val="00A75947"/>
    <w:rPr>
      <w:vertAlign w:val="superscript"/>
    </w:rPr>
  </w:style>
  <w:style w:type="character" w:customStyle="1" w:styleId="12">
    <w:name w:val="Παραπομπή σημείωσης τέλους1"/>
    <w:rsid w:val="00A75947"/>
    <w:rPr>
      <w:vertAlign w:val="superscript"/>
    </w:rPr>
  </w:style>
  <w:style w:type="character" w:customStyle="1" w:styleId="Char">
    <w:name w:val="Κείμενο πλαισίου Char"/>
    <w:rsid w:val="00A75947"/>
    <w:rPr>
      <w:rFonts w:ascii="Tahoma" w:hAnsi="Tahoma" w:cs="Tahoma"/>
      <w:sz w:val="16"/>
      <w:szCs w:val="16"/>
      <w:lang w:val="en-GB"/>
    </w:rPr>
  </w:style>
  <w:style w:type="character" w:customStyle="1" w:styleId="13">
    <w:name w:val="Παραπομπή σχολίου1"/>
    <w:rsid w:val="00A75947"/>
    <w:rPr>
      <w:sz w:val="16"/>
      <w:szCs w:val="16"/>
    </w:rPr>
  </w:style>
  <w:style w:type="character" w:customStyle="1" w:styleId="Char0">
    <w:name w:val="Κείμενο σχολίου Char"/>
    <w:rsid w:val="00A75947"/>
    <w:rPr>
      <w:rFonts w:ascii="Calibri" w:hAnsi="Calibri" w:cs="Calibri"/>
      <w:lang w:val="en-GB"/>
    </w:rPr>
  </w:style>
  <w:style w:type="character" w:customStyle="1" w:styleId="Char1">
    <w:name w:val="Θέμα σχολίου Char"/>
    <w:rsid w:val="00A75947"/>
    <w:rPr>
      <w:rFonts w:ascii="Calibri" w:hAnsi="Calibri" w:cs="Calibri"/>
      <w:b/>
      <w:bCs/>
      <w:lang w:val="en-GB"/>
    </w:rPr>
  </w:style>
  <w:style w:type="character" w:customStyle="1" w:styleId="-HTMLChar">
    <w:name w:val="Προ-διαμορφωμένο HTML Char"/>
    <w:rsid w:val="00A75947"/>
    <w:rPr>
      <w:rFonts w:ascii="Courier New" w:eastAsia="Times New Roman" w:hAnsi="Courier New" w:cs="Courier New"/>
    </w:rPr>
  </w:style>
  <w:style w:type="character" w:customStyle="1" w:styleId="WW-FootnoteReference3">
    <w:name w:val="WW-Footnote Reference3"/>
    <w:rsid w:val="00A75947"/>
    <w:rPr>
      <w:vertAlign w:val="superscript"/>
    </w:rPr>
  </w:style>
  <w:style w:type="character" w:customStyle="1" w:styleId="WW-EndnoteReference3">
    <w:name w:val="WW-Endnote Reference3"/>
    <w:rsid w:val="00A75947"/>
    <w:rPr>
      <w:vertAlign w:val="superscript"/>
    </w:rPr>
  </w:style>
  <w:style w:type="character" w:customStyle="1" w:styleId="WW-FootnoteReference4">
    <w:name w:val="WW-Footnote Reference4"/>
    <w:rsid w:val="00A75947"/>
    <w:rPr>
      <w:vertAlign w:val="superscript"/>
    </w:rPr>
  </w:style>
  <w:style w:type="character" w:customStyle="1" w:styleId="WW-EndnoteReference4">
    <w:name w:val="WW-Endnote Reference4"/>
    <w:rsid w:val="00A75947"/>
    <w:rPr>
      <w:vertAlign w:val="superscript"/>
    </w:rPr>
  </w:style>
  <w:style w:type="character" w:customStyle="1" w:styleId="WW-FootnoteReference5">
    <w:name w:val="WW-Footnote Reference5"/>
    <w:rsid w:val="00A75947"/>
    <w:rPr>
      <w:vertAlign w:val="superscript"/>
    </w:rPr>
  </w:style>
  <w:style w:type="character" w:customStyle="1" w:styleId="WW-EndnoteReference5">
    <w:name w:val="WW-Endnote Reference5"/>
    <w:rsid w:val="00A75947"/>
    <w:rPr>
      <w:vertAlign w:val="superscript"/>
    </w:rPr>
  </w:style>
  <w:style w:type="character" w:customStyle="1" w:styleId="WW-FootnoteReference6">
    <w:name w:val="WW-Footnote Reference6"/>
    <w:rsid w:val="00A75947"/>
    <w:rPr>
      <w:vertAlign w:val="superscript"/>
    </w:rPr>
  </w:style>
  <w:style w:type="character" w:styleId="-0">
    <w:name w:val="FollowedHyperlink"/>
    <w:rsid w:val="00A75947"/>
    <w:rPr>
      <w:color w:val="800000"/>
      <w:u w:val="single"/>
      <w:lang/>
    </w:rPr>
  </w:style>
  <w:style w:type="character" w:customStyle="1" w:styleId="WW-EndnoteReference6">
    <w:name w:val="WW-Endnote Reference6"/>
    <w:rsid w:val="00A75947"/>
    <w:rPr>
      <w:vertAlign w:val="superscript"/>
    </w:rPr>
  </w:style>
  <w:style w:type="character" w:customStyle="1" w:styleId="WW-FootnoteReference7">
    <w:name w:val="WW-Footnote Reference7"/>
    <w:rsid w:val="00A75947"/>
    <w:rPr>
      <w:vertAlign w:val="superscript"/>
    </w:rPr>
  </w:style>
  <w:style w:type="character" w:customStyle="1" w:styleId="WW-EndnoteReference7">
    <w:name w:val="WW-Endnote Reference7"/>
    <w:rsid w:val="00A75947"/>
    <w:rPr>
      <w:vertAlign w:val="superscript"/>
    </w:rPr>
  </w:style>
  <w:style w:type="character" w:customStyle="1" w:styleId="WW-FootnoteReference8">
    <w:name w:val="WW-Footnote Reference8"/>
    <w:rsid w:val="00A75947"/>
    <w:rPr>
      <w:vertAlign w:val="superscript"/>
    </w:rPr>
  </w:style>
  <w:style w:type="character" w:customStyle="1" w:styleId="WW-EndnoteReference8">
    <w:name w:val="WW-Endnote Reference8"/>
    <w:rsid w:val="00A75947"/>
    <w:rPr>
      <w:vertAlign w:val="superscript"/>
    </w:rPr>
  </w:style>
  <w:style w:type="character" w:customStyle="1" w:styleId="WW-FootnoteReference9">
    <w:name w:val="WW-Footnote Reference9"/>
    <w:rsid w:val="00A75947"/>
    <w:rPr>
      <w:vertAlign w:val="superscript"/>
    </w:rPr>
  </w:style>
  <w:style w:type="character" w:customStyle="1" w:styleId="WW-EndnoteReference9">
    <w:name w:val="WW-Endnote Reference9"/>
    <w:rsid w:val="00A75947"/>
    <w:rPr>
      <w:vertAlign w:val="superscript"/>
    </w:rPr>
  </w:style>
  <w:style w:type="character" w:customStyle="1" w:styleId="WW-FootnoteReference10">
    <w:name w:val="WW-Footnote Reference10"/>
    <w:rsid w:val="00A75947"/>
    <w:rPr>
      <w:vertAlign w:val="superscript"/>
    </w:rPr>
  </w:style>
  <w:style w:type="character" w:customStyle="1" w:styleId="WW-EndnoteReference10">
    <w:name w:val="WW-Endnote Reference10"/>
    <w:rsid w:val="00A75947"/>
    <w:rPr>
      <w:vertAlign w:val="superscript"/>
    </w:rPr>
  </w:style>
  <w:style w:type="character" w:customStyle="1" w:styleId="WW-FootnoteReference11">
    <w:name w:val="WW-Footnote Reference11"/>
    <w:rsid w:val="00A75947"/>
    <w:rPr>
      <w:vertAlign w:val="superscript"/>
    </w:rPr>
  </w:style>
  <w:style w:type="character" w:customStyle="1" w:styleId="WW-EndnoteReference11">
    <w:name w:val="WW-Endnote Reference11"/>
    <w:rsid w:val="00A75947"/>
    <w:rPr>
      <w:vertAlign w:val="superscript"/>
    </w:rPr>
  </w:style>
  <w:style w:type="character" w:customStyle="1" w:styleId="WW-FootnoteReference12">
    <w:name w:val="WW-Footnote Reference12"/>
    <w:rsid w:val="00A75947"/>
    <w:rPr>
      <w:vertAlign w:val="superscript"/>
    </w:rPr>
  </w:style>
  <w:style w:type="character" w:customStyle="1" w:styleId="WW-EndnoteReference12">
    <w:name w:val="WW-Endnote Reference12"/>
    <w:rsid w:val="00A75947"/>
    <w:rPr>
      <w:vertAlign w:val="superscript"/>
    </w:rPr>
  </w:style>
  <w:style w:type="character" w:customStyle="1" w:styleId="WW-FootnoteReference13">
    <w:name w:val="WW-Footnote Reference13"/>
    <w:rsid w:val="00A75947"/>
    <w:rPr>
      <w:vertAlign w:val="superscript"/>
    </w:rPr>
  </w:style>
  <w:style w:type="character" w:customStyle="1" w:styleId="WW-EndnoteReference13">
    <w:name w:val="WW-Endnote Reference13"/>
    <w:rsid w:val="00A75947"/>
    <w:rPr>
      <w:vertAlign w:val="superscript"/>
    </w:rPr>
  </w:style>
  <w:style w:type="character" w:customStyle="1" w:styleId="FootnoteReference">
    <w:name w:val="Footnote Reference"/>
    <w:rsid w:val="00A75947"/>
    <w:rPr>
      <w:vertAlign w:val="superscript"/>
    </w:rPr>
  </w:style>
  <w:style w:type="character" w:customStyle="1" w:styleId="EndnoteReference">
    <w:name w:val="Endnote Reference"/>
    <w:rsid w:val="00A75947"/>
    <w:rPr>
      <w:vertAlign w:val="superscript"/>
    </w:rPr>
  </w:style>
  <w:style w:type="character" w:customStyle="1" w:styleId="21">
    <w:name w:val="Παραπομπή υποσημείωσης2"/>
    <w:rsid w:val="00A75947"/>
    <w:rPr>
      <w:vertAlign w:val="superscript"/>
    </w:rPr>
  </w:style>
  <w:style w:type="character" w:customStyle="1" w:styleId="22">
    <w:name w:val="Παραπομπή σημείωσης τέλους2"/>
    <w:rsid w:val="00A75947"/>
    <w:rPr>
      <w:vertAlign w:val="superscript"/>
    </w:rPr>
  </w:style>
  <w:style w:type="character" w:customStyle="1" w:styleId="WW-FootnoteReference14">
    <w:name w:val="WW-Footnote Reference14"/>
    <w:rsid w:val="00A75947"/>
    <w:rPr>
      <w:vertAlign w:val="superscript"/>
    </w:rPr>
  </w:style>
  <w:style w:type="character" w:customStyle="1" w:styleId="WW-EndnoteReference14">
    <w:name w:val="WW-Endnote Reference14"/>
    <w:rsid w:val="00A75947"/>
    <w:rPr>
      <w:vertAlign w:val="superscript"/>
    </w:rPr>
  </w:style>
  <w:style w:type="character" w:customStyle="1" w:styleId="WW-FootnoteReference15">
    <w:name w:val="WW-Footnote Reference15"/>
    <w:rsid w:val="00A75947"/>
    <w:rPr>
      <w:vertAlign w:val="superscript"/>
    </w:rPr>
  </w:style>
  <w:style w:type="character" w:customStyle="1" w:styleId="WW-EndnoteReference15">
    <w:name w:val="WW-Endnote Reference15"/>
    <w:rsid w:val="00A75947"/>
    <w:rPr>
      <w:vertAlign w:val="superscript"/>
    </w:rPr>
  </w:style>
  <w:style w:type="character" w:customStyle="1" w:styleId="WW-FootnoteReference16">
    <w:name w:val="WW-Footnote Reference16"/>
    <w:rsid w:val="00A75947"/>
    <w:rPr>
      <w:vertAlign w:val="superscript"/>
    </w:rPr>
  </w:style>
  <w:style w:type="character" w:customStyle="1" w:styleId="WW-EndnoteReference16">
    <w:name w:val="WW-Endnote Reference16"/>
    <w:rsid w:val="00A75947"/>
    <w:rPr>
      <w:vertAlign w:val="superscript"/>
    </w:rPr>
  </w:style>
  <w:style w:type="character" w:styleId="ab">
    <w:name w:val="footnote reference"/>
    <w:rsid w:val="00A75947"/>
    <w:rPr>
      <w:vertAlign w:val="superscript"/>
    </w:rPr>
  </w:style>
  <w:style w:type="character" w:styleId="ac">
    <w:name w:val="endnote reference"/>
    <w:rsid w:val="00A75947"/>
    <w:rPr>
      <w:vertAlign w:val="superscript"/>
    </w:rPr>
  </w:style>
  <w:style w:type="paragraph" w:customStyle="1" w:styleId="ad">
    <w:name w:val="Επικεφαλίδα"/>
    <w:basedOn w:val="a"/>
    <w:next w:val="ae"/>
    <w:rsid w:val="00A75947"/>
    <w:pPr>
      <w:keepNext/>
      <w:spacing w:before="240"/>
    </w:pPr>
    <w:rPr>
      <w:rFonts w:ascii="Liberation Sans" w:eastAsia="Microsoft YaHei" w:hAnsi="Liberation Sans" w:cs="Mangal"/>
      <w:sz w:val="28"/>
      <w:szCs w:val="28"/>
    </w:rPr>
  </w:style>
  <w:style w:type="paragraph" w:styleId="ae">
    <w:name w:val="Body Text"/>
    <w:basedOn w:val="a"/>
    <w:link w:val="Char2"/>
    <w:rsid w:val="00A75947"/>
    <w:pPr>
      <w:spacing w:after="240"/>
    </w:pPr>
  </w:style>
  <w:style w:type="character" w:customStyle="1" w:styleId="Char2">
    <w:name w:val="Σώμα κειμένου Char"/>
    <w:basedOn w:val="a0"/>
    <w:link w:val="ae"/>
    <w:rsid w:val="00A75947"/>
    <w:rPr>
      <w:rFonts w:ascii="Calibri" w:eastAsia="Times New Roman" w:hAnsi="Calibri" w:cs="Calibri"/>
      <w:szCs w:val="24"/>
      <w:lang w:val="en-GB" w:eastAsia="zh-CN"/>
    </w:rPr>
  </w:style>
  <w:style w:type="paragraph" w:styleId="af">
    <w:name w:val="List"/>
    <w:basedOn w:val="ae"/>
    <w:rsid w:val="00A75947"/>
    <w:rPr>
      <w:rFonts w:cs="Mangal"/>
    </w:rPr>
  </w:style>
  <w:style w:type="paragraph" w:styleId="af0">
    <w:name w:val="caption"/>
    <w:basedOn w:val="a"/>
    <w:qFormat/>
    <w:rsid w:val="00A75947"/>
    <w:pPr>
      <w:suppressLineNumbers/>
      <w:spacing w:before="120"/>
    </w:pPr>
    <w:rPr>
      <w:rFonts w:cs="Mangal"/>
      <w:i/>
      <w:iCs/>
      <w:sz w:val="24"/>
    </w:rPr>
  </w:style>
  <w:style w:type="paragraph" w:customStyle="1" w:styleId="af1">
    <w:name w:val="Ευρετήριο"/>
    <w:basedOn w:val="a"/>
    <w:rsid w:val="00A75947"/>
    <w:pPr>
      <w:suppressLineNumbers/>
    </w:pPr>
    <w:rPr>
      <w:rFonts w:cs="Mangal"/>
    </w:rPr>
  </w:style>
  <w:style w:type="paragraph" w:customStyle="1" w:styleId="Caption">
    <w:name w:val="Caption"/>
    <w:basedOn w:val="a"/>
    <w:rsid w:val="00A75947"/>
    <w:pPr>
      <w:suppressLineNumbers/>
      <w:spacing w:before="120"/>
    </w:pPr>
    <w:rPr>
      <w:rFonts w:cs="Mangal"/>
      <w:i/>
      <w:iCs/>
      <w:sz w:val="24"/>
    </w:rPr>
  </w:style>
  <w:style w:type="paragraph" w:customStyle="1" w:styleId="WW-Caption">
    <w:name w:val="WW-Caption"/>
    <w:basedOn w:val="a"/>
    <w:rsid w:val="00A75947"/>
    <w:pPr>
      <w:suppressLineNumbers/>
      <w:spacing w:before="120"/>
    </w:pPr>
    <w:rPr>
      <w:rFonts w:cs="Mangal"/>
      <w:i/>
      <w:iCs/>
      <w:sz w:val="24"/>
    </w:rPr>
  </w:style>
  <w:style w:type="paragraph" w:customStyle="1" w:styleId="WW-Caption1">
    <w:name w:val="WW-Caption1"/>
    <w:basedOn w:val="a"/>
    <w:rsid w:val="00A75947"/>
    <w:pPr>
      <w:suppressLineNumbers/>
      <w:spacing w:before="120"/>
    </w:pPr>
    <w:rPr>
      <w:rFonts w:cs="Mangal"/>
      <w:i/>
      <w:iCs/>
      <w:sz w:val="24"/>
    </w:rPr>
  </w:style>
  <w:style w:type="paragraph" w:customStyle="1" w:styleId="23">
    <w:name w:val="Λεζάντα2"/>
    <w:basedOn w:val="a"/>
    <w:rsid w:val="00A75947"/>
    <w:pPr>
      <w:suppressLineNumbers/>
      <w:spacing w:before="120"/>
    </w:pPr>
    <w:rPr>
      <w:rFonts w:cs="Mangal"/>
      <w:i/>
      <w:iCs/>
      <w:sz w:val="24"/>
    </w:rPr>
  </w:style>
  <w:style w:type="paragraph" w:customStyle="1" w:styleId="Caption1">
    <w:name w:val="Caption1"/>
    <w:basedOn w:val="a"/>
    <w:rsid w:val="00A75947"/>
    <w:pPr>
      <w:suppressLineNumbers/>
      <w:spacing w:before="120"/>
    </w:pPr>
    <w:rPr>
      <w:rFonts w:cs="Mangal"/>
      <w:i/>
      <w:iCs/>
      <w:sz w:val="24"/>
    </w:rPr>
  </w:style>
  <w:style w:type="paragraph" w:customStyle="1" w:styleId="WW-Caption11">
    <w:name w:val="WW-Caption11"/>
    <w:basedOn w:val="a"/>
    <w:rsid w:val="00A75947"/>
    <w:pPr>
      <w:suppressLineNumbers/>
      <w:spacing w:before="120"/>
    </w:pPr>
    <w:rPr>
      <w:rFonts w:cs="Mangal"/>
      <w:i/>
      <w:iCs/>
      <w:sz w:val="24"/>
    </w:rPr>
  </w:style>
  <w:style w:type="paragraph" w:customStyle="1" w:styleId="WW-Caption111">
    <w:name w:val="WW-Caption111"/>
    <w:basedOn w:val="a"/>
    <w:rsid w:val="00A75947"/>
    <w:pPr>
      <w:suppressLineNumbers/>
      <w:spacing w:before="120"/>
    </w:pPr>
    <w:rPr>
      <w:rFonts w:cs="Mangal"/>
      <w:i/>
      <w:iCs/>
      <w:sz w:val="24"/>
    </w:rPr>
  </w:style>
  <w:style w:type="paragraph" w:customStyle="1" w:styleId="WW-Caption1111">
    <w:name w:val="WW-Caption1111"/>
    <w:basedOn w:val="a"/>
    <w:rsid w:val="00A75947"/>
    <w:pPr>
      <w:suppressLineNumbers/>
      <w:spacing w:before="120"/>
    </w:pPr>
    <w:rPr>
      <w:rFonts w:cs="Mangal"/>
      <w:i/>
      <w:iCs/>
      <w:sz w:val="24"/>
    </w:rPr>
  </w:style>
  <w:style w:type="paragraph" w:customStyle="1" w:styleId="WW-Caption11111">
    <w:name w:val="WW-Caption11111"/>
    <w:basedOn w:val="a"/>
    <w:rsid w:val="00A75947"/>
    <w:pPr>
      <w:suppressLineNumbers/>
      <w:spacing w:before="120"/>
    </w:pPr>
    <w:rPr>
      <w:rFonts w:cs="Mangal"/>
      <w:i/>
      <w:iCs/>
      <w:sz w:val="24"/>
    </w:rPr>
  </w:style>
  <w:style w:type="paragraph" w:customStyle="1" w:styleId="WW-Caption111111">
    <w:name w:val="WW-Caption111111"/>
    <w:basedOn w:val="a"/>
    <w:rsid w:val="00A75947"/>
    <w:pPr>
      <w:suppressLineNumbers/>
      <w:spacing w:before="120"/>
    </w:pPr>
    <w:rPr>
      <w:rFonts w:cs="Mangal"/>
      <w:i/>
      <w:iCs/>
      <w:sz w:val="24"/>
    </w:rPr>
  </w:style>
  <w:style w:type="paragraph" w:customStyle="1" w:styleId="WW-Caption1111111">
    <w:name w:val="WW-Caption1111111"/>
    <w:basedOn w:val="a"/>
    <w:rsid w:val="00A75947"/>
    <w:pPr>
      <w:suppressLineNumbers/>
      <w:spacing w:before="120"/>
    </w:pPr>
    <w:rPr>
      <w:rFonts w:cs="Mangal"/>
      <w:i/>
      <w:iCs/>
      <w:sz w:val="24"/>
    </w:rPr>
  </w:style>
  <w:style w:type="paragraph" w:customStyle="1" w:styleId="WW-Caption11111111">
    <w:name w:val="WW-Caption11111111"/>
    <w:basedOn w:val="a"/>
    <w:rsid w:val="00A75947"/>
    <w:pPr>
      <w:suppressLineNumbers/>
      <w:spacing w:before="120"/>
    </w:pPr>
    <w:rPr>
      <w:rFonts w:cs="Mangal"/>
      <w:i/>
      <w:iCs/>
      <w:sz w:val="24"/>
    </w:rPr>
  </w:style>
  <w:style w:type="paragraph" w:customStyle="1" w:styleId="WW-Caption111111111">
    <w:name w:val="WW-Caption111111111"/>
    <w:basedOn w:val="a"/>
    <w:rsid w:val="00A75947"/>
    <w:pPr>
      <w:suppressLineNumbers/>
      <w:spacing w:before="120"/>
    </w:pPr>
    <w:rPr>
      <w:rFonts w:cs="Mangal"/>
      <w:i/>
      <w:iCs/>
      <w:sz w:val="24"/>
    </w:rPr>
  </w:style>
  <w:style w:type="paragraph" w:customStyle="1" w:styleId="WW-Caption1111111111">
    <w:name w:val="WW-Caption1111111111"/>
    <w:basedOn w:val="a"/>
    <w:rsid w:val="00A75947"/>
    <w:pPr>
      <w:suppressLineNumbers/>
      <w:spacing w:before="120"/>
    </w:pPr>
    <w:rPr>
      <w:rFonts w:cs="Mangal"/>
      <w:i/>
      <w:iCs/>
      <w:sz w:val="24"/>
    </w:rPr>
  </w:style>
  <w:style w:type="paragraph" w:customStyle="1" w:styleId="WW-Caption11111111111">
    <w:name w:val="WW-Caption11111111111"/>
    <w:basedOn w:val="a"/>
    <w:rsid w:val="00A75947"/>
    <w:pPr>
      <w:suppressLineNumbers/>
      <w:spacing w:before="120"/>
    </w:pPr>
    <w:rPr>
      <w:rFonts w:cs="Mangal"/>
      <w:i/>
      <w:iCs/>
      <w:sz w:val="24"/>
    </w:rPr>
  </w:style>
  <w:style w:type="paragraph" w:customStyle="1" w:styleId="WW-Caption111111111111">
    <w:name w:val="WW-Caption111111111111"/>
    <w:basedOn w:val="a"/>
    <w:rsid w:val="00A75947"/>
    <w:pPr>
      <w:suppressLineNumbers/>
      <w:spacing w:before="120"/>
    </w:pPr>
    <w:rPr>
      <w:rFonts w:cs="Mangal"/>
      <w:i/>
      <w:iCs/>
      <w:sz w:val="24"/>
    </w:rPr>
  </w:style>
  <w:style w:type="paragraph" w:customStyle="1" w:styleId="14">
    <w:name w:val="Λεζάντα1"/>
    <w:basedOn w:val="a"/>
    <w:rsid w:val="00A75947"/>
    <w:pPr>
      <w:suppressLineNumbers/>
      <w:spacing w:before="120"/>
    </w:pPr>
    <w:rPr>
      <w:rFonts w:cs="Mangal"/>
      <w:i/>
      <w:iCs/>
      <w:sz w:val="24"/>
    </w:rPr>
  </w:style>
  <w:style w:type="paragraph" w:customStyle="1" w:styleId="WW-Caption1111111111111">
    <w:name w:val="WW-Caption1111111111111"/>
    <w:basedOn w:val="a"/>
    <w:rsid w:val="00A75947"/>
    <w:pPr>
      <w:suppressLineNumbers/>
      <w:spacing w:before="120"/>
    </w:pPr>
    <w:rPr>
      <w:rFonts w:cs="Mangal"/>
      <w:i/>
      <w:iCs/>
      <w:sz w:val="24"/>
    </w:rPr>
  </w:style>
  <w:style w:type="paragraph" w:customStyle="1" w:styleId="WW-Caption11111111111111">
    <w:name w:val="WW-Caption11111111111111"/>
    <w:basedOn w:val="a"/>
    <w:rsid w:val="00A75947"/>
    <w:pPr>
      <w:suppressLineNumbers/>
      <w:spacing w:before="120"/>
    </w:pPr>
    <w:rPr>
      <w:rFonts w:cs="Mangal"/>
      <w:i/>
      <w:iCs/>
      <w:sz w:val="24"/>
    </w:rPr>
  </w:style>
  <w:style w:type="paragraph" w:customStyle="1" w:styleId="WW-Caption111111111111111">
    <w:name w:val="WW-Caption111111111111111"/>
    <w:basedOn w:val="a"/>
    <w:rsid w:val="00A75947"/>
    <w:pPr>
      <w:suppressLineNumbers/>
      <w:spacing w:before="120"/>
    </w:pPr>
    <w:rPr>
      <w:rFonts w:cs="Mangal"/>
      <w:i/>
      <w:iCs/>
      <w:sz w:val="24"/>
    </w:rPr>
  </w:style>
  <w:style w:type="paragraph" w:customStyle="1" w:styleId="WW-Caption1111111111111111">
    <w:name w:val="WW-Caption1111111111111111"/>
    <w:basedOn w:val="a"/>
    <w:rsid w:val="00A75947"/>
    <w:pPr>
      <w:suppressLineNumbers/>
      <w:spacing w:before="120"/>
    </w:pPr>
    <w:rPr>
      <w:rFonts w:cs="Mangal"/>
      <w:i/>
      <w:iCs/>
      <w:sz w:val="24"/>
    </w:rPr>
  </w:style>
  <w:style w:type="paragraph" w:customStyle="1" w:styleId="Bullet">
    <w:name w:val="Bullet"/>
    <w:basedOn w:val="a"/>
    <w:rsid w:val="00A75947"/>
    <w:pPr>
      <w:numPr>
        <w:numId w:val="4"/>
      </w:numPr>
      <w:spacing w:after="100"/>
    </w:pPr>
    <w:rPr>
      <w:rFonts w:eastAsia="MS Mincho"/>
      <w:lang w:val="en-US" w:eastAsia="ja-JP"/>
    </w:rPr>
  </w:style>
  <w:style w:type="paragraph" w:customStyle="1" w:styleId="Date">
    <w:name w:val="Date"/>
    <w:basedOn w:val="a"/>
    <w:next w:val="a"/>
    <w:rsid w:val="00A75947"/>
    <w:pPr>
      <w:spacing w:after="100"/>
    </w:pPr>
    <w:rPr>
      <w:rFonts w:eastAsia="MS Mincho"/>
      <w:lang w:val="en-US" w:eastAsia="ja-JP"/>
    </w:rPr>
  </w:style>
  <w:style w:type="paragraph" w:customStyle="1" w:styleId="DocTitle">
    <w:name w:val="Doc Title"/>
    <w:basedOn w:val="1"/>
    <w:rsid w:val="00A75947"/>
  </w:style>
  <w:style w:type="paragraph" w:customStyle="1" w:styleId="inserttext">
    <w:name w:val="insert text"/>
    <w:basedOn w:val="a"/>
    <w:rsid w:val="00A75947"/>
    <w:pPr>
      <w:spacing w:after="100"/>
      <w:ind w:left="794"/>
    </w:pPr>
    <w:rPr>
      <w:rFonts w:eastAsia="MS Mincho"/>
      <w:lang w:val="en-US" w:eastAsia="ja-JP"/>
    </w:rPr>
  </w:style>
  <w:style w:type="paragraph" w:styleId="af2">
    <w:name w:val="footer"/>
    <w:basedOn w:val="a"/>
    <w:link w:val="Char3"/>
    <w:uiPriority w:val="99"/>
    <w:rsid w:val="00A75947"/>
    <w:pPr>
      <w:spacing w:after="100"/>
    </w:pPr>
    <w:rPr>
      <w:rFonts w:eastAsia="MS Mincho"/>
      <w:lang w:val="en-US" w:eastAsia="ja-JP"/>
    </w:rPr>
  </w:style>
  <w:style w:type="character" w:customStyle="1" w:styleId="Char3">
    <w:name w:val="Υποσέλιδο Char"/>
    <w:basedOn w:val="a0"/>
    <w:link w:val="af2"/>
    <w:uiPriority w:val="99"/>
    <w:rsid w:val="00A75947"/>
    <w:rPr>
      <w:rFonts w:ascii="Calibri" w:eastAsia="MS Mincho" w:hAnsi="Calibri" w:cs="Calibri"/>
      <w:szCs w:val="24"/>
      <w:lang w:val="en-US" w:eastAsia="ja-JP"/>
    </w:rPr>
  </w:style>
  <w:style w:type="paragraph" w:styleId="af3">
    <w:name w:val="header"/>
    <w:basedOn w:val="a"/>
    <w:link w:val="Char4"/>
    <w:rsid w:val="00A75947"/>
  </w:style>
  <w:style w:type="character" w:customStyle="1" w:styleId="Char4">
    <w:name w:val="Κεφαλίδα Char"/>
    <w:basedOn w:val="a0"/>
    <w:link w:val="af3"/>
    <w:rsid w:val="00A75947"/>
    <w:rPr>
      <w:rFonts w:ascii="Calibri" w:eastAsia="Times New Roman" w:hAnsi="Calibri" w:cs="Calibri"/>
      <w:szCs w:val="24"/>
      <w:lang w:val="en-GB" w:eastAsia="zh-CN"/>
    </w:rPr>
  </w:style>
  <w:style w:type="paragraph" w:customStyle="1" w:styleId="BalloonText">
    <w:name w:val="Balloon Text"/>
    <w:basedOn w:val="a"/>
    <w:rsid w:val="00A75947"/>
    <w:rPr>
      <w:rFonts w:ascii="Tahoma" w:hAnsi="Tahoma" w:cs="Tahoma"/>
      <w:sz w:val="16"/>
      <w:szCs w:val="16"/>
    </w:rPr>
  </w:style>
  <w:style w:type="paragraph" w:customStyle="1" w:styleId="CommentText">
    <w:name w:val="Comment Text"/>
    <w:basedOn w:val="a"/>
    <w:rsid w:val="00A75947"/>
    <w:rPr>
      <w:sz w:val="20"/>
      <w:szCs w:val="20"/>
    </w:rPr>
  </w:style>
  <w:style w:type="paragraph" w:customStyle="1" w:styleId="CommentSubject">
    <w:name w:val="Comment Subject"/>
    <w:basedOn w:val="CommentText"/>
    <w:next w:val="CommentText"/>
    <w:rsid w:val="00A75947"/>
    <w:rPr>
      <w:b/>
      <w:bCs/>
    </w:rPr>
  </w:style>
  <w:style w:type="paragraph" w:customStyle="1" w:styleId="Revision">
    <w:name w:val="Revision"/>
    <w:rsid w:val="00A75947"/>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A75947"/>
    <w:pPr>
      <w:spacing w:before="280" w:after="200"/>
    </w:pPr>
    <w:rPr>
      <w:rFonts w:ascii="Arial Unicode MS" w:eastAsia="Arial Unicode MS" w:hAnsi="Arial Unicode MS" w:cs="Arial Unicode MS"/>
    </w:rPr>
  </w:style>
  <w:style w:type="paragraph" w:customStyle="1" w:styleId="ListParagraph">
    <w:name w:val="List Paragraph"/>
    <w:basedOn w:val="a"/>
    <w:rsid w:val="00A75947"/>
    <w:pPr>
      <w:spacing w:after="200"/>
      <w:ind w:left="720"/>
      <w:contextualSpacing/>
    </w:pPr>
  </w:style>
  <w:style w:type="paragraph" w:styleId="af4">
    <w:name w:val="footnote text"/>
    <w:basedOn w:val="a"/>
    <w:link w:val="Char5"/>
    <w:rsid w:val="00A75947"/>
    <w:pPr>
      <w:spacing w:after="0"/>
      <w:ind w:left="425" w:hanging="425"/>
    </w:pPr>
    <w:rPr>
      <w:sz w:val="18"/>
      <w:szCs w:val="20"/>
      <w:lang w:val="en-IE"/>
    </w:rPr>
  </w:style>
  <w:style w:type="character" w:customStyle="1" w:styleId="Char5">
    <w:name w:val="Κείμενο υποσημείωσης Char"/>
    <w:basedOn w:val="a0"/>
    <w:link w:val="af4"/>
    <w:rsid w:val="00A75947"/>
    <w:rPr>
      <w:rFonts w:ascii="Calibri" w:eastAsia="Times New Roman" w:hAnsi="Calibri" w:cs="Calibri"/>
      <w:sz w:val="18"/>
      <w:szCs w:val="20"/>
      <w:lang w:val="en-IE" w:eastAsia="zh-CN"/>
    </w:rPr>
  </w:style>
  <w:style w:type="paragraph" w:styleId="15">
    <w:name w:val="toc 1"/>
    <w:basedOn w:val="a"/>
    <w:next w:val="a"/>
    <w:rsid w:val="00A75947"/>
    <w:pPr>
      <w:spacing w:before="120"/>
      <w:jc w:val="left"/>
    </w:pPr>
    <w:rPr>
      <w:b/>
      <w:bCs/>
      <w:caps/>
      <w:sz w:val="20"/>
      <w:szCs w:val="20"/>
    </w:rPr>
  </w:style>
  <w:style w:type="paragraph" w:styleId="24">
    <w:name w:val="toc 2"/>
    <w:basedOn w:val="a"/>
    <w:next w:val="a"/>
    <w:uiPriority w:val="39"/>
    <w:rsid w:val="00A75947"/>
    <w:pPr>
      <w:spacing w:after="0"/>
      <w:ind w:left="220"/>
      <w:jc w:val="left"/>
    </w:pPr>
    <w:rPr>
      <w:smallCaps/>
      <w:sz w:val="20"/>
      <w:szCs w:val="20"/>
    </w:rPr>
  </w:style>
  <w:style w:type="paragraph" w:styleId="31">
    <w:name w:val="toc 3"/>
    <w:basedOn w:val="a"/>
    <w:next w:val="a"/>
    <w:uiPriority w:val="39"/>
    <w:rsid w:val="00A75947"/>
    <w:pPr>
      <w:spacing w:after="0"/>
      <w:ind w:left="440"/>
      <w:jc w:val="left"/>
    </w:pPr>
    <w:rPr>
      <w:i/>
      <w:iCs/>
      <w:sz w:val="20"/>
      <w:szCs w:val="20"/>
    </w:rPr>
  </w:style>
  <w:style w:type="paragraph" w:styleId="40">
    <w:name w:val="toc 4"/>
    <w:basedOn w:val="a"/>
    <w:next w:val="a"/>
    <w:uiPriority w:val="39"/>
    <w:rsid w:val="00A75947"/>
    <w:pPr>
      <w:spacing w:after="0"/>
      <w:ind w:left="660"/>
      <w:jc w:val="left"/>
    </w:pPr>
    <w:rPr>
      <w:sz w:val="18"/>
      <w:szCs w:val="18"/>
    </w:rPr>
  </w:style>
  <w:style w:type="paragraph" w:styleId="50">
    <w:name w:val="toc 5"/>
    <w:basedOn w:val="a"/>
    <w:next w:val="a"/>
    <w:rsid w:val="00A75947"/>
    <w:pPr>
      <w:spacing w:after="0"/>
      <w:ind w:left="880"/>
      <w:jc w:val="left"/>
    </w:pPr>
    <w:rPr>
      <w:sz w:val="18"/>
      <w:szCs w:val="18"/>
    </w:rPr>
  </w:style>
  <w:style w:type="paragraph" w:styleId="6">
    <w:name w:val="toc 6"/>
    <w:basedOn w:val="a"/>
    <w:next w:val="a"/>
    <w:rsid w:val="00A75947"/>
    <w:pPr>
      <w:spacing w:after="0"/>
      <w:ind w:left="1100"/>
      <w:jc w:val="left"/>
    </w:pPr>
    <w:rPr>
      <w:sz w:val="18"/>
      <w:szCs w:val="18"/>
    </w:rPr>
  </w:style>
  <w:style w:type="paragraph" w:styleId="7">
    <w:name w:val="toc 7"/>
    <w:basedOn w:val="a"/>
    <w:next w:val="a"/>
    <w:rsid w:val="00A75947"/>
    <w:pPr>
      <w:spacing w:after="0"/>
      <w:ind w:left="1320"/>
      <w:jc w:val="left"/>
    </w:pPr>
    <w:rPr>
      <w:sz w:val="18"/>
      <w:szCs w:val="18"/>
    </w:rPr>
  </w:style>
  <w:style w:type="paragraph" w:styleId="8">
    <w:name w:val="toc 8"/>
    <w:basedOn w:val="a"/>
    <w:next w:val="a"/>
    <w:rsid w:val="00A75947"/>
    <w:pPr>
      <w:spacing w:after="0"/>
      <w:ind w:left="1540"/>
      <w:jc w:val="left"/>
    </w:pPr>
    <w:rPr>
      <w:sz w:val="18"/>
      <w:szCs w:val="18"/>
    </w:rPr>
  </w:style>
  <w:style w:type="paragraph" w:styleId="9">
    <w:name w:val="toc 9"/>
    <w:basedOn w:val="a"/>
    <w:next w:val="a"/>
    <w:rsid w:val="00A75947"/>
    <w:pPr>
      <w:spacing w:after="0"/>
      <w:ind w:left="1760"/>
      <w:jc w:val="left"/>
    </w:pPr>
    <w:rPr>
      <w:sz w:val="18"/>
      <w:szCs w:val="18"/>
    </w:rPr>
  </w:style>
  <w:style w:type="paragraph" w:customStyle="1" w:styleId="Style1">
    <w:name w:val="Style1"/>
    <w:basedOn w:val="DocTitle"/>
    <w:rsid w:val="00A75947"/>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A75947"/>
    <w:rPr>
      <w:rFonts w:ascii="Calibri" w:hAnsi="Calibri" w:cs="Calibri"/>
      <w:lang w:val="el-GR"/>
    </w:rPr>
  </w:style>
  <w:style w:type="paragraph" w:styleId="af5">
    <w:name w:val="endnote text"/>
    <w:basedOn w:val="a"/>
    <w:link w:val="Char6"/>
    <w:rsid w:val="00A75947"/>
    <w:rPr>
      <w:sz w:val="20"/>
      <w:szCs w:val="20"/>
    </w:rPr>
  </w:style>
  <w:style w:type="character" w:customStyle="1" w:styleId="Char6">
    <w:name w:val="Κείμενο σημείωσης τέλους Char"/>
    <w:basedOn w:val="a0"/>
    <w:link w:val="af5"/>
    <w:rsid w:val="00A75947"/>
    <w:rPr>
      <w:rFonts w:ascii="Calibri" w:eastAsia="Times New Roman" w:hAnsi="Calibri" w:cs="Calibri"/>
      <w:sz w:val="20"/>
      <w:szCs w:val="20"/>
      <w:lang w:val="en-GB" w:eastAsia="zh-CN"/>
    </w:rPr>
  </w:style>
  <w:style w:type="paragraph" w:customStyle="1" w:styleId="Default">
    <w:name w:val="Default"/>
    <w:rsid w:val="00A75947"/>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A75947"/>
  </w:style>
  <w:style w:type="paragraph" w:styleId="af7">
    <w:name w:val="Body Text Indent"/>
    <w:basedOn w:val="a"/>
    <w:link w:val="Char7"/>
    <w:rsid w:val="00A75947"/>
    <w:pPr>
      <w:ind w:firstLine="1134"/>
    </w:pPr>
    <w:rPr>
      <w:rFonts w:ascii="Arial" w:hAnsi="Arial" w:cs="Arial"/>
    </w:rPr>
  </w:style>
  <w:style w:type="character" w:customStyle="1" w:styleId="Char7">
    <w:name w:val="Σώμα κείμενου με εσοχή Char"/>
    <w:basedOn w:val="a0"/>
    <w:link w:val="af7"/>
    <w:rsid w:val="00A75947"/>
    <w:rPr>
      <w:rFonts w:ascii="Arial" w:eastAsia="Times New Roman" w:hAnsi="Arial" w:cs="Arial"/>
      <w:szCs w:val="24"/>
      <w:lang w:val="en-GB" w:eastAsia="zh-CN"/>
    </w:rPr>
  </w:style>
  <w:style w:type="paragraph" w:customStyle="1" w:styleId="normalwithoutspacing">
    <w:name w:val="normal_without_spacing"/>
    <w:basedOn w:val="a"/>
    <w:rsid w:val="00A75947"/>
    <w:pPr>
      <w:spacing w:after="60"/>
    </w:pPr>
    <w:rPr>
      <w:lang w:val="el-GR"/>
    </w:rPr>
  </w:style>
  <w:style w:type="paragraph" w:customStyle="1" w:styleId="foothanging">
    <w:name w:val="foot_hanging"/>
    <w:basedOn w:val="af4"/>
    <w:rsid w:val="00A75947"/>
    <w:pPr>
      <w:ind w:left="426" w:hanging="426"/>
    </w:pPr>
    <w:rPr>
      <w:szCs w:val="18"/>
    </w:rPr>
  </w:style>
  <w:style w:type="paragraph" w:customStyle="1" w:styleId="HTMLPreformatted">
    <w:name w:val="HTML Preformatted"/>
    <w:basedOn w:val="a"/>
    <w:rsid w:val="00A75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A75947"/>
    <w:pPr>
      <w:suppressAutoHyphens/>
      <w:spacing w:after="0"/>
    </w:pPr>
    <w:rPr>
      <w:rFonts w:ascii="Arial" w:eastAsia="Arial" w:hAnsi="Arial" w:cs="Arial"/>
      <w:color w:val="000000"/>
      <w:lang w:eastAsia="zh-CN"/>
    </w:rPr>
  </w:style>
  <w:style w:type="paragraph" w:customStyle="1" w:styleId="BodyTextIndent3">
    <w:name w:val="Body Text Indent 3"/>
    <w:basedOn w:val="a"/>
    <w:rsid w:val="00A75947"/>
    <w:pPr>
      <w:suppressAutoHyphens w:val="0"/>
      <w:spacing w:line="312" w:lineRule="auto"/>
      <w:ind w:left="283"/>
    </w:pPr>
    <w:rPr>
      <w:rFonts w:cs="Times New Roman"/>
      <w:sz w:val="16"/>
      <w:szCs w:val="16"/>
    </w:rPr>
  </w:style>
  <w:style w:type="paragraph" w:customStyle="1" w:styleId="NoSpacing">
    <w:name w:val="No Spacing"/>
    <w:rsid w:val="00A75947"/>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A75947"/>
    <w:pPr>
      <w:suppressLineNumbers/>
    </w:pPr>
  </w:style>
  <w:style w:type="paragraph" w:customStyle="1" w:styleId="af9">
    <w:name w:val="Επικεφαλίδα πίνακα"/>
    <w:basedOn w:val="af8"/>
    <w:rsid w:val="00A75947"/>
    <w:pPr>
      <w:jc w:val="center"/>
    </w:pPr>
    <w:rPr>
      <w:b/>
      <w:bCs/>
    </w:rPr>
  </w:style>
  <w:style w:type="paragraph" w:customStyle="1" w:styleId="footers">
    <w:name w:val="footers"/>
    <w:basedOn w:val="foothanging"/>
    <w:rsid w:val="00A75947"/>
  </w:style>
  <w:style w:type="paragraph" w:customStyle="1" w:styleId="Standard">
    <w:name w:val="Standard"/>
    <w:rsid w:val="00A75947"/>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A75947"/>
    <w:pPr>
      <w:spacing w:after="120"/>
    </w:pPr>
  </w:style>
  <w:style w:type="paragraph" w:customStyle="1" w:styleId="Footnote">
    <w:name w:val="Footnote"/>
    <w:basedOn w:val="Standard"/>
    <w:rsid w:val="00A75947"/>
    <w:pPr>
      <w:suppressLineNumbers/>
      <w:ind w:left="283" w:hanging="283"/>
    </w:pPr>
    <w:rPr>
      <w:sz w:val="20"/>
      <w:szCs w:val="20"/>
    </w:rPr>
  </w:style>
  <w:style w:type="paragraph" w:customStyle="1" w:styleId="BodyText3">
    <w:name w:val="Body Text 3"/>
    <w:basedOn w:val="a"/>
    <w:rsid w:val="00A75947"/>
    <w:rPr>
      <w:sz w:val="16"/>
      <w:szCs w:val="16"/>
    </w:rPr>
  </w:style>
  <w:style w:type="paragraph" w:customStyle="1" w:styleId="fooot">
    <w:name w:val="fooot"/>
    <w:basedOn w:val="footers"/>
    <w:rsid w:val="00A75947"/>
  </w:style>
  <w:style w:type="paragraph" w:styleId="afa">
    <w:name w:val="Balloon Text"/>
    <w:basedOn w:val="a"/>
    <w:link w:val="Char10"/>
    <w:rsid w:val="00A75947"/>
    <w:pPr>
      <w:spacing w:after="0"/>
    </w:pPr>
    <w:rPr>
      <w:rFonts w:ascii="Tahoma" w:hAnsi="Tahoma" w:cs="Tahoma"/>
      <w:sz w:val="16"/>
      <w:szCs w:val="16"/>
    </w:rPr>
  </w:style>
  <w:style w:type="character" w:customStyle="1" w:styleId="Char10">
    <w:name w:val="Κείμενο πλαισίου Char1"/>
    <w:basedOn w:val="a0"/>
    <w:link w:val="afa"/>
    <w:rsid w:val="00A75947"/>
    <w:rPr>
      <w:rFonts w:ascii="Tahoma" w:eastAsia="Times New Roman" w:hAnsi="Tahoma" w:cs="Tahoma"/>
      <w:sz w:val="16"/>
      <w:szCs w:val="16"/>
      <w:lang w:val="en-GB" w:eastAsia="zh-CN"/>
    </w:rPr>
  </w:style>
  <w:style w:type="paragraph" w:customStyle="1" w:styleId="16">
    <w:name w:val="Κείμενο σχολίου1"/>
    <w:basedOn w:val="a"/>
    <w:rsid w:val="00A75947"/>
    <w:rPr>
      <w:sz w:val="20"/>
      <w:szCs w:val="20"/>
    </w:rPr>
  </w:style>
  <w:style w:type="paragraph" w:styleId="afb">
    <w:name w:val="annotation text"/>
    <w:basedOn w:val="a"/>
    <w:link w:val="Char11"/>
    <w:uiPriority w:val="99"/>
    <w:semiHidden/>
    <w:unhideWhenUsed/>
    <w:rsid w:val="00A75947"/>
    <w:rPr>
      <w:sz w:val="20"/>
      <w:szCs w:val="20"/>
    </w:rPr>
  </w:style>
  <w:style w:type="character" w:customStyle="1" w:styleId="Char11">
    <w:name w:val="Κείμενο σχολίου Char1"/>
    <w:basedOn w:val="a0"/>
    <w:link w:val="afb"/>
    <w:uiPriority w:val="99"/>
    <w:semiHidden/>
    <w:rsid w:val="00A75947"/>
    <w:rPr>
      <w:rFonts w:ascii="Calibri" w:eastAsia="Times New Roman" w:hAnsi="Calibri" w:cs="Calibri"/>
      <w:sz w:val="20"/>
      <w:szCs w:val="20"/>
      <w:lang w:val="en-GB" w:eastAsia="zh-CN"/>
    </w:rPr>
  </w:style>
  <w:style w:type="paragraph" w:styleId="afc">
    <w:name w:val="annotation subject"/>
    <w:basedOn w:val="16"/>
    <w:next w:val="16"/>
    <w:link w:val="Char12"/>
    <w:rsid w:val="00A75947"/>
    <w:rPr>
      <w:b/>
      <w:bCs/>
    </w:rPr>
  </w:style>
  <w:style w:type="character" w:customStyle="1" w:styleId="Char12">
    <w:name w:val="Θέμα σχολίου Char1"/>
    <w:basedOn w:val="Char11"/>
    <w:link w:val="afc"/>
    <w:rsid w:val="00A75947"/>
    <w:rPr>
      <w:b/>
      <w:bCs/>
    </w:rPr>
  </w:style>
  <w:style w:type="paragraph" w:styleId="-HTML">
    <w:name w:val="HTML Preformatted"/>
    <w:basedOn w:val="a"/>
    <w:link w:val="-HTMLChar1"/>
    <w:rsid w:val="00A75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A75947"/>
    <w:rPr>
      <w:rFonts w:ascii="Courier New" w:eastAsia="Times New Roman" w:hAnsi="Courier New" w:cs="Courier New"/>
      <w:sz w:val="20"/>
      <w:szCs w:val="20"/>
      <w:lang w:val="en-US" w:eastAsia="zh-CN"/>
    </w:rPr>
  </w:style>
  <w:style w:type="paragraph" w:styleId="afd">
    <w:name w:val="Revision"/>
    <w:rsid w:val="00A75947"/>
    <w:pPr>
      <w:suppressAutoHyphens/>
      <w:spacing w:after="0" w:line="240" w:lineRule="auto"/>
    </w:pPr>
    <w:rPr>
      <w:rFonts w:ascii="Calibri" w:eastAsia="Times New Roman" w:hAnsi="Calibri" w:cs="Calibri"/>
      <w:szCs w:val="24"/>
      <w:lang w:val="en-GB" w:eastAsia="zh-CN"/>
    </w:rPr>
  </w:style>
  <w:style w:type="paragraph" w:customStyle="1" w:styleId="ListBullet2">
    <w:name w:val="List Bullet 2"/>
    <w:basedOn w:val="a"/>
    <w:rsid w:val="00A75947"/>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A75947"/>
    <w:pPr>
      <w:tabs>
        <w:tab w:val="right" w:leader="dot" w:pos="7091"/>
      </w:tabs>
      <w:ind w:left="2547"/>
    </w:pPr>
  </w:style>
  <w:style w:type="paragraph" w:customStyle="1" w:styleId="afe">
    <w:name w:val="Οριζόντια γραμμή"/>
    <w:basedOn w:val="a"/>
    <w:next w:val="ae"/>
    <w:rsid w:val="00A75947"/>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25">
    <w:name w:val="Σώμα κειμένου (2)_"/>
    <w:basedOn w:val="a0"/>
    <w:link w:val="26"/>
    <w:rsid w:val="00A75947"/>
    <w:rPr>
      <w:rFonts w:ascii="Calibri" w:eastAsia="Calibri" w:hAnsi="Calibri" w:cs="Calibri"/>
      <w:sz w:val="23"/>
      <w:szCs w:val="23"/>
      <w:shd w:val="clear" w:color="auto" w:fill="FFFFFF"/>
    </w:rPr>
  </w:style>
  <w:style w:type="paragraph" w:customStyle="1" w:styleId="26">
    <w:name w:val="Σώμα κειμένου (2)"/>
    <w:basedOn w:val="a"/>
    <w:link w:val="25"/>
    <w:rsid w:val="00A75947"/>
    <w:pPr>
      <w:shd w:val="clear" w:color="auto" w:fill="FFFFFF"/>
      <w:suppressAutoHyphens w:val="0"/>
      <w:spacing w:after="0" w:line="293" w:lineRule="exact"/>
      <w:jc w:val="center"/>
    </w:pPr>
    <w:rPr>
      <w:rFonts w:eastAsia="Calibri"/>
      <w:sz w:val="23"/>
      <w:szCs w:val="23"/>
      <w:lang w:val="el-GR" w:eastAsia="en-US"/>
    </w:rPr>
  </w:style>
  <w:style w:type="character" w:customStyle="1" w:styleId="aff">
    <w:name w:val="Σώμα κειμένου_"/>
    <w:basedOn w:val="a0"/>
    <w:link w:val="49"/>
    <w:rsid w:val="00A75947"/>
    <w:rPr>
      <w:rFonts w:ascii="Calibri" w:eastAsia="Calibri" w:hAnsi="Calibri" w:cs="Calibri"/>
      <w:shd w:val="clear" w:color="auto" w:fill="FFFFFF"/>
    </w:rPr>
  </w:style>
  <w:style w:type="paragraph" w:customStyle="1" w:styleId="49">
    <w:name w:val="Σώμα κειμένου49"/>
    <w:basedOn w:val="a"/>
    <w:link w:val="aff"/>
    <w:rsid w:val="00A75947"/>
    <w:pPr>
      <w:shd w:val="clear" w:color="auto" w:fill="FFFFFF"/>
      <w:suppressAutoHyphens w:val="0"/>
      <w:spacing w:after="0" w:line="240" w:lineRule="exact"/>
      <w:ind w:hanging="440"/>
      <w:jc w:val="center"/>
    </w:pPr>
    <w:rPr>
      <w:rFonts w:eastAsia="Calibri"/>
      <w:szCs w:val="22"/>
      <w:lang w:val="el-GR" w:eastAsia="en-US"/>
    </w:rPr>
  </w:style>
  <w:style w:type="character" w:customStyle="1" w:styleId="105">
    <w:name w:val="Σώμα κειμένου + 10;5 στ.;Έντονη γραφή"/>
    <w:basedOn w:val="aff"/>
    <w:rsid w:val="00A75947"/>
    <w:rPr>
      <w:b/>
      <w:bCs/>
      <w:sz w:val="21"/>
      <w:szCs w:val="21"/>
    </w:rPr>
  </w:style>
  <w:style w:type="character" w:customStyle="1" w:styleId="Bodytext">
    <w:name w:val="Body text_"/>
    <w:basedOn w:val="a0"/>
    <w:link w:val="Bodytext0"/>
    <w:rsid w:val="00A75947"/>
    <w:rPr>
      <w:rFonts w:ascii="Arial Unicode MS" w:eastAsia="Arial Unicode MS" w:hAnsi="Arial Unicode MS" w:cs="Arial Unicode MS"/>
      <w:sz w:val="23"/>
      <w:szCs w:val="23"/>
      <w:shd w:val="clear" w:color="auto" w:fill="FFFFFF"/>
    </w:rPr>
  </w:style>
  <w:style w:type="paragraph" w:customStyle="1" w:styleId="Bodytext0">
    <w:name w:val="Body text"/>
    <w:basedOn w:val="a"/>
    <w:link w:val="Bodytext"/>
    <w:rsid w:val="00A75947"/>
    <w:pPr>
      <w:widowControl w:val="0"/>
      <w:shd w:val="clear" w:color="auto" w:fill="FFFFFF"/>
      <w:suppressAutoHyphens w:val="0"/>
      <w:spacing w:after="300" w:line="0" w:lineRule="atLeast"/>
      <w:ind w:hanging="1060"/>
      <w:jc w:val="left"/>
    </w:pPr>
    <w:rPr>
      <w:rFonts w:ascii="Arial Unicode MS" w:eastAsia="Arial Unicode MS" w:hAnsi="Arial Unicode MS" w:cs="Arial Unicode MS"/>
      <w:sz w:val="23"/>
      <w:szCs w:val="23"/>
      <w:lang w:val="el-GR" w:eastAsia="en-US"/>
    </w:rPr>
  </w:style>
  <w:style w:type="paragraph" w:styleId="aff0">
    <w:name w:val="List Paragraph"/>
    <w:basedOn w:val="a"/>
    <w:uiPriority w:val="34"/>
    <w:qFormat/>
    <w:rsid w:val="00A75947"/>
    <w:pPr>
      <w:widowControl w:val="0"/>
      <w:suppressAutoHyphens w:val="0"/>
      <w:adjustRightInd w:val="0"/>
      <w:spacing w:after="0" w:line="360" w:lineRule="atLeast"/>
      <w:ind w:left="720"/>
      <w:contextualSpacing/>
      <w:textAlignment w:val="baseline"/>
    </w:pPr>
    <w:rPr>
      <w:rFonts w:ascii="Times New Roman" w:hAnsi="Times New Roman" w:cs="Times New Roman"/>
      <w:b/>
      <w:sz w:val="28"/>
      <w:szCs w:val="20"/>
      <w:lang w:val="el-GR" w:eastAsia="el-GR"/>
    </w:rPr>
  </w:style>
  <w:style w:type="character" w:customStyle="1" w:styleId="BodytextMicrosoftSansSerif75pt">
    <w:name w:val="Body text + Microsoft Sans Serif;7;5 pt"/>
    <w:basedOn w:val="Bodytext"/>
    <w:rsid w:val="00A75947"/>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lang w:val="el-GR"/>
    </w:rPr>
  </w:style>
  <w:style w:type="character" w:customStyle="1" w:styleId="2115">
    <w:name w:val="Επικεφαλίδα #2 + 11;5 στ."/>
    <w:basedOn w:val="a0"/>
    <w:rsid w:val="00A75947"/>
    <w:rPr>
      <w:rFonts w:ascii="Calibri" w:eastAsia="Calibri" w:hAnsi="Calibri" w:cs="Calibri"/>
      <w:b w:val="0"/>
      <w:bCs w:val="0"/>
      <w:i w:val="0"/>
      <w:iCs w:val="0"/>
      <w:smallCaps w:val="0"/>
      <w:strike w:val="0"/>
      <w:spacing w:val="0"/>
      <w:sz w:val="23"/>
      <w:szCs w:val="23"/>
      <w:u w:val="single"/>
    </w:rPr>
  </w:style>
  <w:style w:type="character" w:customStyle="1" w:styleId="WW-">
    <w:name w:val="WW-Χαρακτήρες υποσημείωσης"/>
    <w:rsid w:val="00A75947"/>
  </w:style>
  <w:style w:type="paragraph" w:customStyle="1" w:styleId="aff1">
    <w:name w:val="ΣτυλΔημοσιότητας"/>
    <w:basedOn w:val="1"/>
    <w:rsid w:val="00A75947"/>
    <w:pPr>
      <w:keepNext w:val="0"/>
      <w:keepLines/>
      <w:pageBreakBefore w:val="0"/>
      <w:pBdr>
        <w:top w:val="none" w:sz="0" w:space="0" w:color="auto"/>
        <w:left w:val="none" w:sz="0" w:space="0" w:color="auto"/>
        <w:bottom w:val="none" w:sz="0" w:space="0" w:color="auto"/>
        <w:right w:val="none" w:sz="0" w:space="0" w:color="auto"/>
      </w:pBdr>
      <w:tabs>
        <w:tab w:val="left" w:pos="0"/>
      </w:tabs>
      <w:spacing w:before="0" w:after="0" w:line="360" w:lineRule="auto"/>
      <w:jc w:val="center"/>
    </w:pPr>
    <w:rPr>
      <w:rFonts w:ascii="Calibri" w:hAnsi="Calibri" w:cs="Calibri"/>
      <w:bCs w:val="0"/>
      <w:caps/>
      <w:color w:val="auto"/>
      <w:kern w:val="1"/>
      <w:sz w:val="24"/>
      <w:szCs w:val="24"/>
      <w:lang w:val="el-GR"/>
    </w:rPr>
  </w:style>
  <w:style w:type="paragraph" w:styleId="27">
    <w:name w:val="Body Text 2"/>
    <w:basedOn w:val="a"/>
    <w:link w:val="2Char0"/>
    <w:uiPriority w:val="99"/>
    <w:semiHidden/>
    <w:unhideWhenUsed/>
    <w:rsid w:val="00A75947"/>
    <w:pPr>
      <w:spacing w:line="480" w:lineRule="auto"/>
    </w:pPr>
  </w:style>
  <w:style w:type="character" w:customStyle="1" w:styleId="2Char0">
    <w:name w:val="Σώμα κείμενου 2 Char"/>
    <w:basedOn w:val="a0"/>
    <w:link w:val="27"/>
    <w:uiPriority w:val="99"/>
    <w:semiHidden/>
    <w:rsid w:val="00A75947"/>
    <w:rPr>
      <w:rFonts w:ascii="Calibri" w:eastAsia="Times New Roman" w:hAnsi="Calibri" w:cs="Calibri"/>
      <w:szCs w:val="24"/>
      <w:lang w:val="en-GB" w:eastAsia="zh-CN"/>
    </w:rPr>
  </w:style>
  <w:style w:type="character" w:customStyle="1" w:styleId="60">
    <w:name w:val="Σώμα κειμένου (6) + Χωρίς πλάγια γραφή"/>
    <w:basedOn w:val="a0"/>
    <w:rsid w:val="00A75947"/>
    <w:rPr>
      <w:rFonts w:ascii="Calibri" w:eastAsia="Calibri" w:hAnsi="Calibri" w:cs="Calibri"/>
      <w:b w:val="0"/>
      <w:bCs w:val="0"/>
      <w:i/>
      <w:iCs/>
      <w:smallCaps w:val="0"/>
      <w:strike w:val="0"/>
      <w:spacing w:val="0"/>
      <w:sz w:val="20"/>
      <w:szCs w:val="20"/>
    </w:rPr>
  </w:style>
  <w:style w:type="character" w:customStyle="1" w:styleId="61">
    <w:name w:val="Σώμα κειμένου6"/>
    <w:basedOn w:val="aff"/>
    <w:rsid w:val="00A75947"/>
    <w:rPr>
      <w:sz w:val="20"/>
      <w:szCs w:val="20"/>
      <w:u w:val="single"/>
    </w:rPr>
  </w:style>
  <w:style w:type="character" w:customStyle="1" w:styleId="1010">
    <w:name w:val="Σώμα κειμένου (10) + 10 στ.;Χωρίς έντονη γραφή;Πλάγια γραφή"/>
    <w:basedOn w:val="a0"/>
    <w:rsid w:val="00A75947"/>
    <w:rPr>
      <w:rFonts w:ascii="Calibri" w:eastAsia="Calibri" w:hAnsi="Calibri" w:cs="Calibri"/>
      <w:b/>
      <w:bCs/>
      <w:i/>
      <w:iCs/>
      <w:smallCaps w:val="0"/>
      <w:strike w:val="0"/>
      <w:spacing w:val="0"/>
      <w:sz w:val="20"/>
      <w:szCs w:val="20"/>
    </w:rPr>
  </w:style>
  <w:style w:type="character" w:customStyle="1" w:styleId="WW-FootnoteReference17">
    <w:name w:val="WW-Footnote Reference17"/>
    <w:rsid w:val="00A75947"/>
    <w:rPr>
      <w:vertAlign w:val="superscript"/>
    </w:rPr>
  </w:style>
  <w:style w:type="character" w:customStyle="1" w:styleId="32">
    <w:name w:val="Παραπομπή υποσημείωσης3"/>
    <w:rsid w:val="00A75947"/>
    <w:rPr>
      <w:vertAlign w:val="superscript"/>
    </w:rPr>
  </w:style>
  <w:style w:type="character" w:customStyle="1" w:styleId="WW-EndnoteReference17">
    <w:name w:val="WW-Endnote Reference17"/>
    <w:rsid w:val="00A75947"/>
    <w:rPr>
      <w:vertAlign w:val="superscript"/>
    </w:rPr>
  </w:style>
  <w:style w:type="character" w:customStyle="1" w:styleId="WW-FootnoteReference19">
    <w:name w:val="WW-Footnote Reference19"/>
    <w:rsid w:val="00A75947"/>
    <w:rPr>
      <w:vertAlign w:val="superscript"/>
    </w:rPr>
  </w:style>
  <w:style w:type="character" w:customStyle="1" w:styleId="28">
    <w:name w:val="Επικεφαλίδα #2_"/>
    <w:basedOn w:val="a0"/>
    <w:link w:val="29"/>
    <w:rsid w:val="00A75947"/>
    <w:rPr>
      <w:rFonts w:ascii="Calibri" w:eastAsia="Calibri" w:hAnsi="Calibri" w:cs="Calibri"/>
      <w:sz w:val="23"/>
      <w:szCs w:val="23"/>
      <w:shd w:val="clear" w:color="auto" w:fill="FFFFFF"/>
    </w:rPr>
  </w:style>
  <w:style w:type="character" w:customStyle="1" w:styleId="80">
    <w:name w:val="Σώμα κειμένου (8)_"/>
    <w:basedOn w:val="a0"/>
    <w:rsid w:val="00A75947"/>
    <w:rPr>
      <w:rFonts w:ascii="Calibri" w:eastAsia="Calibri" w:hAnsi="Calibri" w:cs="Calibri"/>
      <w:b w:val="0"/>
      <w:bCs w:val="0"/>
      <w:i w:val="0"/>
      <w:iCs w:val="0"/>
      <w:smallCaps w:val="0"/>
      <w:strike w:val="0"/>
      <w:spacing w:val="0"/>
      <w:sz w:val="21"/>
      <w:szCs w:val="21"/>
    </w:rPr>
  </w:style>
  <w:style w:type="character" w:customStyle="1" w:styleId="81">
    <w:name w:val="Σώμα κειμένου (8)"/>
    <w:basedOn w:val="80"/>
    <w:rsid w:val="00A75947"/>
    <w:rPr>
      <w:u w:val="single"/>
    </w:rPr>
  </w:style>
  <w:style w:type="character" w:customStyle="1" w:styleId="2a">
    <w:name w:val="Επικεφαλίδα #2 + Χωρίς έντονη γραφή"/>
    <w:basedOn w:val="28"/>
    <w:rsid w:val="00A75947"/>
    <w:rPr>
      <w:b/>
      <w:bCs/>
    </w:rPr>
  </w:style>
  <w:style w:type="character" w:customStyle="1" w:styleId="aff2">
    <w:name w:val="Σώμα κειμένου + Έντονη γραφή"/>
    <w:basedOn w:val="aff"/>
    <w:rsid w:val="00A75947"/>
    <w:rPr>
      <w:b/>
      <w:bCs/>
      <w:i w:val="0"/>
      <w:iCs w:val="0"/>
      <w:smallCaps w:val="0"/>
      <w:strike w:val="0"/>
      <w:spacing w:val="0"/>
      <w:sz w:val="23"/>
      <w:szCs w:val="23"/>
    </w:rPr>
  </w:style>
  <w:style w:type="paragraph" w:customStyle="1" w:styleId="2b">
    <w:name w:val="Σώμα κειμένου2"/>
    <w:basedOn w:val="a"/>
    <w:rsid w:val="00A75947"/>
    <w:pPr>
      <w:shd w:val="clear" w:color="auto" w:fill="FFFFFF"/>
      <w:suppressAutoHyphens w:val="0"/>
      <w:spacing w:after="0" w:line="0" w:lineRule="atLeast"/>
      <w:ind w:hanging="1280"/>
      <w:jc w:val="left"/>
    </w:pPr>
    <w:rPr>
      <w:rFonts w:eastAsia="Calibri"/>
      <w:color w:val="000000"/>
      <w:sz w:val="23"/>
      <w:szCs w:val="23"/>
      <w:lang w:eastAsia="el-GR"/>
    </w:rPr>
  </w:style>
  <w:style w:type="paragraph" w:customStyle="1" w:styleId="29">
    <w:name w:val="Επικεφαλίδα #2"/>
    <w:basedOn w:val="a"/>
    <w:link w:val="28"/>
    <w:rsid w:val="00A75947"/>
    <w:pPr>
      <w:shd w:val="clear" w:color="auto" w:fill="FFFFFF"/>
      <w:suppressAutoHyphens w:val="0"/>
      <w:spacing w:before="300" w:after="300" w:line="0" w:lineRule="atLeast"/>
      <w:ind w:hanging="540"/>
      <w:jc w:val="left"/>
      <w:outlineLvl w:val="1"/>
    </w:pPr>
    <w:rPr>
      <w:rFonts w:eastAsia="Calibri"/>
      <w:sz w:val="23"/>
      <w:szCs w:val="23"/>
      <w:lang w:val="el-GR" w:eastAsia="en-US"/>
    </w:rPr>
  </w:style>
  <w:style w:type="paragraph" w:styleId="aff3">
    <w:name w:val="Title"/>
    <w:basedOn w:val="a"/>
    <w:link w:val="Char8"/>
    <w:qFormat/>
    <w:rsid w:val="00A75947"/>
    <w:pPr>
      <w:suppressAutoHyphens w:val="0"/>
      <w:spacing w:after="0"/>
      <w:jc w:val="center"/>
    </w:pPr>
    <w:rPr>
      <w:rFonts w:ascii="Tahoma" w:hAnsi="Tahoma" w:cs="Tahoma"/>
      <w:b/>
      <w:bCs/>
      <w:sz w:val="24"/>
      <w:u w:val="single"/>
      <w:lang w:val="el-GR" w:eastAsia="el-GR"/>
    </w:rPr>
  </w:style>
  <w:style w:type="character" w:customStyle="1" w:styleId="Char8">
    <w:name w:val="Τίτλος Char"/>
    <w:basedOn w:val="a0"/>
    <w:link w:val="aff3"/>
    <w:rsid w:val="00A75947"/>
    <w:rPr>
      <w:rFonts w:ascii="Tahoma" w:eastAsia="Times New Roman" w:hAnsi="Tahoma" w:cs="Tahoma"/>
      <w:b/>
      <w:bCs/>
      <w:sz w:val="24"/>
      <w:szCs w:val="24"/>
      <w:u w:val="single"/>
      <w:lang w:eastAsia="el-GR"/>
    </w:rPr>
  </w:style>
  <w:style w:type="table" w:styleId="aff4">
    <w:name w:val="Table Grid"/>
    <w:basedOn w:val="a1"/>
    <w:uiPriority w:val="59"/>
    <w:rsid w:val="00A75947"/>
    <w:pPr>
      <w:spacing w:after="0" w:line="240" w:lineRule="auto"/>
    </w:pPr>
    <w:rPr>
      <w:rFonts w:ascii="Times New Roman" w:eastAsia="Times New Roman" w:hAnsi="Times New Roman" w:cs="Times New Roman"/>
      <w:sz w:val="20"/>
      <w:szCs w:val="20"/>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Web">
    <w:name w:val="Normal (Web)"/>
    <w:basedOn w:val="a"/>
    <w:uiPriority w:val="99"/>
    <w:unhideWhenUsed/>
    <w:rsid w:val="00A75947"/>
    <w:pPr>
      <w:suppressAutoHyphens w:val="0"/>
      <w:spacing w:after="0"/>
      <w:jc w:val="left"/>
    </w:pPr>
    <w:rPr>
      <w:rFonts w:ascii="Times New Roman" w:eastAsia="Calibri" w:hAnsi="Times New Roman" w:cs="Times New Roman"/>
      <w:sz w:val="24"/>
      <w:lang w:val="el-GR"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8839</Words>
  <Characters>47736</Characters>
  <Application>Microsoft Office Word</Application>
  <DocSecurity>0</DocSecurity>
  <Lines>397</Lines>
  <Paragraphs>112</Paragraphs>
  <ScaleCrop>false</ScaleCrop>
  <Company>Hewlett-Packard Company</Company>
  <LinksUpToDate>false</LinksUpToDate>
  <CharactersWithSpaces>56463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2018-09-12T12:30:00Z</dcterms:created>
  <dcterms:modified xsi:type="dcterms:W3CDTF">2018-09-12T12:31:00Z</dcterms:modified>
</cp:coreProperties>
</file>