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B1A" w:rsidRDefault="001D4B1A" w:rsidP="001D4B1A">
      <w:pPr>
        <w:pStyle w:val="2"/>
        <w:tabs>
          <w:tab w:val="clear" w:pos="567"/>
          <w:tab w:val="left" w:pos="0"/>
        </w:tabs>
        <w:ind w:left="0" w:firstLine="0"/>
        <w:rPr>
          <w:lang w:val="el-GR"/>
        </w:rPr>
      </w:pPr>
      <w:bookmarkStart w:id="0" w:name="_Toc516132426"/>
      <w:r w:rsidRPr="00FA51DA">
        <w:rPr>
          <w:lang w:val="el-GR"/>
        </w:rPr>
        <w:t xml:space="preserve">ΠΑΡΑΡΤΗΜΑ VII </w:t>
      </w:r>
      <w:r>
        <w:rPr>
          <w:lang w:val="el-GR"/>
        </w:rPr>
        <w:t>Πίνακες ετήσιας συχνότητας χρήσης των υλικών βαθμονόμησης, ελέγχου και λοιπών αναλωσίμων</w:t>
      </w:r>
      <w:bookmarkEnd w:id="0"/>
    </w:p>
    <w:p w:rsidR="001D4B1A" w:rsidRDefault="001D4B1A" w:rsidP="001D4B1A">
      <w:pPr>
        <w:rPr>
          <w:lang w:val="el-GR"/>
        </w:rPr>
      </w:pPr>
    </w:p>
    <w:p w:rsidR="001D4B1A" w:rsidRDefault="001D4B1A" w:rsidP="001D4B1A">
      <w:pPr>
        <w:rPr>
          <w:lang w:val="el-GR"/>
        </w:rPr>
      </w:pPr>
      <w:r>
        <w:rPr>
          <w:lang w:val="el-GR"/>
        </w:rPr>
        <w:t>ΠΡΟΣΦΕΡΟΜΕΝΑ ΥΛΙΚΑ ΒΑΘΜΟΝΟΜΗΣΗΣ</w:t>
      </w:r>
    </w:p>
    <w:p w:rsidR="001D4B1A" w:rsidRDefault="001D4B1A" w:rsidP="001D4B1A">
      <w:pPr>
        <w:rPr>
          <w:lang w:val="el-G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42"/>
        <w:gridCol w:w="1642"/>
        <w:gridCol w:w="1642"/>
        <w:gridCol w:w="1642"/>
        <w:gridCol w:w="1643"/>
        <w:gridCol w:w="1643"/>
      </w:tblGrid>
      <w:tr w:rsidR="001D4B1A" w:rsidRPr="00662423" w:rsidTr="00C04E2A">
        <w:tc>
          <w:tcPr>
            <w:tcW w:w="1642" w:type="dxa"/>
          </w:tcPr>
          <w:p w:rsidR="001D4B1A" w:rsidRPr="00662423" w:rsidRDefault="001D4B1A" w:rsidP="00C04E2A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sz w:val="16"/>
                <w:szCs w:val="16"/>
                <w:lang w:val="el-GR" w:eastAsia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1642" w:type="dxa"/>
          </w:tcPr>
          <w:p w:rsidR="001D4B1A" w:rsidRPr="00662423" w:rsidRDefault="001D4B1A" w:rsidP="00C04E2A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sz w:val="16"/>
                <w:szCs w:val="16"/>
                <w:lang w:val="el-GR" w:eastAsia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ΚΩΔ.</w:t>
            </w:r>
          </w:p>
        </w:tc>
        <w:tc>
          <w:tcPr>
            <w:tcW w:w="1642" w:type="dxa"/>
          </w:tcPr>
          <w:p w:rsidR="001D4B1A" w:rsidRPr="00662423" w:rsidRDefault="001D4B1A" w:rsidP="00C04E2A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sz w:val="16"/>
                <w:szCs w:val="16"/>
                <w:lang w:val="el-GR" w:eastAsia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ΠΕΡΙΓΡΑΦΗ ΕΙΔΟΥΣ</w:t>
            </w:r>
          </w:p>
        </w:tc>
        <w:tc>
          <w:tcPr>
            <w:tcW w:w="1642" w:type="dxa"/>
          </w:tcPr>
          <w:p w:rsidR="001D4B1A" w:rsidRPr="00662423" w:rsidRDefault="001D4B1A" w:rsidP="00C04E2A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sz w:val="16"/>
                <w:szCs w:val="16"/>
                <w:lang w:val="el-GR" w:eastAsia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ΣΥΣΚΕΥΑΣΙΑ</w:t>
            </w:r>
          </w:p>
        </w:tc>
        <w:tc>
          <w:tcPr>
            <w:tcW w:w="1643" w:type="dxa"/>
          </w:tcPr>
          <w:p w:rsidR="001D4B1A" w:rsidRPr="00662423" w:rsidRDefault="001D4B1A" w:rsidP="00C04E2A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sz w:val="16"/>
                <w:szCs w:val="16"/>
                <w:lang w:val="el-GR" w:eastAsia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ΤΙΜΗ ΑΝΑ ΣΥΣΚ.</w:t>
            </w:r>
          </w:p>
        </w:tc>
        <w:tc>
          <w:tcPr>
            <w:tcW w:w="1643" w:type="dxa"/>
          </w:tcPr>
          <w:p w:rsidR="001D4B1A" w:rsidRPr="00662423" w:rsidRDefault="001D4B1A" w:rsidP="00C04E2A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sz w:val="16"/>
                <w:szCs w:val="16"/>
                <w:lang w:val="el-GR" w:eastAsia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ΣΥΧΝΟΤΗΤΑ</w:t>
            </w:r>
          </w:p>
          <w:p w:rsidR="001D4B1A" w:rsidRPr="00662423" w:rsidRDefault="001D4B1A" w:rsidP="00C04E2A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sz w:val="16"/>
                <w:szCs w:val="16"/>
                <w:lang w:val="el-GR" w:eastAsia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ΧΡΗΣΗΣ ΕΤΗΣΙΩΣ</w:t>
            </w:r>
          </w:p>
          <w:p w:rsidR="001D4B1A" w:rsidRPr="00662423" w:rsidRDefault="001D4B1A" w:rsidP="00C04E2A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sz w:val="16"/>
                <w:szCs w:val="16"/>
                <w:lang w:val="el-GR" w:eastAsia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ΣΥΜΦΩΝΑ ΜΕ</w:t>
            </w:r>
          </w:p>
          <w:p w:rsidR="001D4B1A" w:rsidRPr="00662423" w:rsidRDefault="001D4B1A" w:rsidP="00C04E2A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sz w:val="16"/>
                <w:szCs w:val="16"/>
                <w:lang w:val="el-GR" w:eastAsia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ΤΙΣ ΟΔΗΓΙΕΣ ΤΟΥ</w:t>
            </w:r>
          </w:p>
          <w:p w:rsidR="001D4B1A" w:rsidRPr="00662423" w:rsidRDefault="001D4B1A" w:rsidP="00C04E2A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sz w:val="16"/>
                <w:szCs w:val="16"/>
                <w:lang w:val="el-GR" w:eastAsia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ΚΑΤΑΣΚΕΥΑΣΤΗ</w:t>
            </w:r>
          </w:p>
          <w:p w:rsidR="001D4B1A" w:rsidRPr="00662423" w:rsidRDefault="001D4B1A" w:rsidP="00C04E2A">
            <w:pPr>
              <w:rPr>
                <w:lang w:val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(ΚΙΤ/ΕΤΟΣ)</w:t>
            </w:r>
          </w:p>
        </w:tc>
      </w:tr>
      <w:tr w:rsidR="001D4B1A" w:rsidRPr="00662423" w:rsidTr="00C04E2A">
        <w:tc>
          <w:tcPr>
            <w:tcW w:w="1642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  <w:tc>
          <w:tcPr>
            <w:tcW w:w="1642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  <w:tc>
          <w:tcPr>
            <w:tcW w:w="1642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  <w:tc>
          <w:tcPr>
            <w:tcW w:w="1642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  <w:tc>
          <w:tcPr>
            <w:tcW w:w="1643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  <w:tc>
          <w:tcPr>
            <w:tcW w:w="1643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</w:tr>
      <w:tr w:rsidR="001D4B1A" w:rsidRPr="00662423" w:rsidTr="00C04E2A">
        <w:tc>
          <w:tcPr>
            <w:tcW w:w="1642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  <w:tc>
          <w:tcPr>
            <w:tcW w:w="1642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  <w:tc>
          <w:tcPr>
            <w:tcW w:w="1642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  <w:tc>
          <w:tcPr>
            <w:tcW w:w="1642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  <w:tc>
          <w:tcPr>
            <w:tcW w:w="1643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  <w:tc>
          <w:tcPr>
            <w:tcW w:w="1643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</w:tr>
    </w:tbl>
    <w:p w:rsidR="001D4B1A" w:rsidRDefault="001D4B1A" w:rsidP="001D4B1A">
      <w:pPr>
        <w:rPr>
          <w:lang w:val="el-GR"/>
        </w:rPr>
      </w:pPr>
    </w:p>
    <w:p w:rsidR="001D4B1A" w:rsidRDefault="001D4B1A" w:rsidP="001D4B1A">
      <w:pPr>
        <w:rPr>
          <w:lang w:val="el-GR"/>
        </w:rPr>
      </w:pPr>
      <w:r>
        <w:rPr>
          <w:lang w:val="el-GR"/>
        </w:rPr>
        <w:t>ΠΡΟΣΦΕΡΟΜΕΝΑ ΥΛΙΚΑ ΕΛΕΓΧΟΥ</w:t>
      </w:r>
    </w:p>
    <w:p w:rsidR="001D4B1A" w:rsidRDefault="001D4B1A" w:rsidP="001D4B1A">
      <w:pPr>
        <w:rPr>
          <w:lang w:val="el-G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42"/>
        <w:gridCol w:w="1642"/>
        <w:gridCol w:w="1642"/>
        <w:gridCol w:w="1642"/>
        <w:gridCol w:w="1643"/>
        <w:gridCol w:w="1643"/>
      </w:tblGrid>
      <w:tr w:rsidR="001D4B1A" w:rsidRPr="00662423" w:rsidTr="00C04E2A">
        <w:tc>
          <w:tcPr>
            <w:tcW w:w="1642" w:type="dxa"/>
          </w:tcPr>
          <w:p w:rsidR="001D4B1A" w:rsidRPr="00662423" w:rsidRDefault="001D4B1A" w:rsidP="00C04E2A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sz w:val="16"/>
                <w:szCs w:val="16"/>
                <w:lang w:val="el-GR" w:eastAsia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1642" w:type="dxa"/>
          </w:tcPr>
          <w:p w:rsidR="001D4B1A" w:rsidRPr="00662423" w:rsidRDefault="001D4B1A" w:rsidP="00C04E2A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sz w:val="16"/>
                <w:szCs w:val="16"/>
                <w:lang w:val="el-GR" w:eastAsia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ΚΩΔ.</w:t>
            </w:r>
          </w:p>
        </w:tc>
        <w:tc>
          <w:tcPr>
            <w:tcW w:w="1642" w:type="dxa"/>
          </w:tcPr>
          <w:p w:rsidR="001D4B1A" w:rsidRPr="00662423" w:rsidRDefault="001D4B1A" w:rsidP="00C04E2A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sz w:val="16"/>
                <w:szCs w:val="16"/>
                <w:lang w:val="el-GR" w:eastAsia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ΠΕΡΙΓΡΑΦΗ ΕΙΔΟΥΣ</w:t>
            </w:r>
          </w:p>
        </w:tc>
        <w:tc>
          <w:tcPr>
            <w:tcW w:w="1642" w:type="dxa"/>
          </w:tcPr>
          <w:p w:rsidR="001D4B1A" w:rsidRPr="00662423" w:rsidRDefault="001D4B1A" w:rsidP="00C04E2A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sz w:val="16"/>
                <w:szCs w:val="16"/>
                <w:lang w:val="el-GR" w:eastAsia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ΣΥΣΚΕΥΑΣΙΑ</w:t>
            </w:r>
          </w:p>
        </w:tc>
        <w:tc>
          <w:tcPr>
            <w:tcW w:w="1643" w:type="dxa"/>
          </w:tcPr>
          <w:p w:rsidR="001D4B1A" w:rsidRPr="00662423" w:rsidRDefault="001D4B1A" w:rsidP="00C04E2A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sz w:val="16"/>
                <w:szCs w:val="16"/>
                <w:lang w:val="el-GR" w:eastAsia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ΤΙΜΗ ΑΝΑ ΣΥΣΚ.</w:t>
            </w:r>
          </w:p>
        </w:tc>
        <w:tc>
          <w:tcPr>
            <w:tcW w:w="1643" w:type="dxa"/>
          </w:tcPr>
          <w:p w:rsidR="001D4B1A" w:rsidRPr="00662423" w:rsidRDefault="001D4B1A" w:rsidP="00C04E2A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sz w:val="16"/>
                <w:szCs w:val="16"/>
                <w:lang w:val="el-GR" w:eastAsia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ΣΥΧΝΟΤΗΤΑ</w:t>
            </w:r>
          </w:p>
          <w:p w:rsidR="001D4B1A" w:rsidRPr="00662423" w:rsidRDefault="001D4B1A" w:rsidP="00C04E2A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sz w:val="16"/>
                <w:szCs w:val="16"/>
                <w:lang w:val="el-GR" w:eastAsia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ΧΡΗΣΗΣ ΕΤΗΣΙΩΣ</w:t>
            </w:r>
          </w:p>
          <w:p w:rsidR="001D4B1A" w:rsidRPr="00662423" w:rsidRDefault="001D4B1A" w:rsidP="00C04E2A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sz w:val="16"/>
                <w:szCs w:val="16"/>
                <w:lang w:val="el-GR" w:eastAsia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ΣΥΜΦΩΝΑ ΜΕ</w:t>
            </w:r>
          </w:p>
          <w:p w:rsidR="001D4B1A" w:rsidRPr="00662423" w:rsidRDefault="001D4B1A" w:rsidP="00C04E2A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sz w:val="16"/>
                <w:szCs w:val="16"/>
                <w:lang w:val="el-GR" w:eastAsia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ΤΙΣ ΟΔΗΓΙΕΣ ΤΟΥ</w:t>
            </w:r>
          </w:p>
          <w:p w:rsidR="001D4B1A" w:rsidRPr="00662423" w:rsidRDefault="001D4B1A" w:rsidP="00C04E2A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sz w:val="16"/>
                <w:szCs w:val="16"/>
                <w:lang w:val="el-GR" w:eastAsia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ΚΑΤΑΣΚΕΥΑΣΤΗ</w:t>
            </w:r>
          </w:p>
          <w:p w:rsidR="001D4B1A" w:rsidRPr="00662423" w:rsidRDefault="001D4B1A" w:rsidP="00C04E2A">
            <w:pPr>
              <w:rPr>
                <w:lang w:val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(ΚΙΤ/ΕΤΟΣ)</w:t>
            </w:r>
          </w:p>
        </w:tc>
      </w:tr>
      <w:tr w:rsidR="001D4B1A" w:rsidRPr="00662423" w:rsidTr="00C04E2A">
        <w:tc>
          <w:tcPr>
            <w:tcW w:w="1642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  <w:tc>
          <w:tcPr>
            <w:tcW w:w="1642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  <w:tc>
          <w:tcPr>
            <w:tcW w:w="1642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  <w:tc>
          <w:tcPr>
            <w:tcW w:w="1642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  <w:tc>
          <w:tcPr>
            <w:tcW w:w="1643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  <w:tc>
          <w:tcPr>
            <w:tcW w:w="1643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</w:tr>
      <w:tr w:rsidR="001D4B1A" w:rsidRPr="00662423" w:rsidTr="00C04E2A">
        <w:tc>
          <w:tcPr>
            <w:tcW w:w="1642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  <w:tc>
          <w:tcPr>
            <w:tcW w:w="1642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  <w:tc>
          <w:tcPr>
            <w:tcW w:w="1642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  <w:tc>
          <w:tcPr>
            <w:tcW w:w="1642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  <w:tc>
          <w:tcPr>
            <w:tcW w:w="1643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  <w:tc>
          <w:tcPr>
            <w:tcW w:w="1643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</w:tr>
    </w:tbl>
    <w:p w:rsidR="001D4B1A" w:rsidRDefault="001D4B1A" w:rsidP="001D4B1A">
      <w:pPr>
        <w:rPr>
          <w:lang w:val="el-GR"/>
        </w:rPr>
      </w:pPr>
    </w:p>
    <w:p w:rsidR="001D4B1A" w:rsidRDefault="001D4B1A" w:rsidP="001D4B1A">
      <w:pPr>
        <w:rPr>
          <w:lang w:val="el-GR"/>
        </w:rPr>
      </w:pPr>
      <w:r>
        <w:rPr>
          <w:lang w:val="el-GR"/>
        </w:rPr>
        <w:t>ΠΡΟΣΦΕΡΟΜΕΝΑ ΑΝΑΛΩΣΙΜΑ</w:t>
      </w:r>
    </w:p>
    <w:p w:rsidR="001D4B1A" w:rsidRDefault="001D4B1A" w:rsidP="001D4B1A">
      <w:pPr>
        <w:rPr>
          <w:lang w:val="el-G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42"/>
        <w:gridCol w:w="1642"/>
        <w:gridCol w:w="1642"/>
        <w:gridCol w:w="1642"/>
        <w:gridCol w:w="1643"/>
        <w:gridCol w:w="1643"/>
      </w:tblGrid>
      <w:tr w:rsidR="001D4B1A" w:rsidRPr="00662423" w:rsidTr="00C04E2A">
        <w:tc>
          <w:tcPr>
            <w:tcW w:w="1642" w:type="dxa"/>
          </w:tcPr>
          <w:p w:rsidR="001D4B1A" w:rsidRPr="00662423" w:rsidRDefault="001D4B1A" w:rsidP="00C04E2A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sz w:val="16"/>
                <w:szCs w:val="16"/>
                <w:lang w:val="el-GR" w:eastAsia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1642" w:type="dxa"/>
          </w:tcPr>
          <w:p w:rsidR="001D4B1A" w:rsidRPr="00662423" w:rsidRDefault="001D4B1A" w:rsidP="00C04E2A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sz w:val="16"/>
                <w:szCs w:val="16"/>
                <w:lang w:val="el-GR" w:eastAsia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ΚΩΔ.</w:t>
            </w:r>
          </w:p>
        </w:tc>
        <w:tc>
          <w:tcPr>
            <w:tcW w:w="1642" w:type="dxa"/>
          </w:tcPr>
          <w:p w:rsidR="001D4B1A" w:rsidRPr="00662423" w:rsidRDefault="001D4B1A" w:rsidP="00C04E2A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sz w:val="16"/>
                <w:szCs w:val="16"/>
                <w:lang w:val="el-GR" w:eastAsia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ΠΕΡΙΓΡΑΦΗ ΕΙΔΟΥΣ</w:t>
            </w:r>
          </w:p>
        </w:tc>
        <w:tc>
          <w:tcPr>
            <w:tcW w:w="1642" w:type="dxa"/>
          </w:tcPr>
          <w:p w:rsidR="001D4B1A" w:rsidRPr="00662423" w:rsidRDefault="001D4B1A" w:rsidP="00C04E2A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sz w:val="16"/>
                <w:szCs w:val="16"/>
                <w:lang w:val="el-GR" w:eastAsia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ΣΥΣΚΕΥΑΣΙΑ</w:t>
            </w:r>
          </w:p>
        </w:tc>
        <w:tc>
          <w:tcPr>
            <w:tcW w:w="1643" w:type="dxa"/>
          </w:tcPr>
          <w:p w:rsidR="001D4B1A" w:rsidRPr="00662423" w:rsidRDefault="001D4B1A" w:rsidP="00C04E2A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sz w:val="16"/>
                <w:szCs w:val="16"/>
                <w:lang w:val="el-GR" w:eastAsia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ΤΙΜΗ ΑΝΑ ΣΥΣΚ.</w:t>
            </w:r>
          </w:p>
        </w:tc>
        <w:tc>
          <w:tcPr>
            <w:tcW w:w="1643" w:type="dxa"/>
          </w:tcPr>
          <w:p w:rsidR="001D4B1A" w:rsidRPr="00662423" w:rsidRDefault="001D4B1A" w:rsidP="00C04E2A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sz w:val="16"/>
                <w:szCs w:val="16"/>
                <w:lang w:val="el-GR" w:eastAsia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ΣΥΧΝΟΤΗΤΑ</w:t>
            </w:r>
          </w:p>
          <w:p w:rsidR="001D4B1A" w:rsidRPr="00662423" w:rsidRDefault="001D4B1A" w:rsidP="00C04E2A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sz w:val="16"/>
                <w:szCs w:val="16"/>
                <w:lang w:val="el-GR" w:eastAsia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ΧΡΗΣΗΣ ΕΤΗΣΙΩΣ</w:t>
            </w:r>
          </w:p>
          <w:p w:rsidR="001D4B1A" w:rsidRPr="00662423" w:rsidRDefault="001D4B1A" w:rsidP="00C04E2A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sz w:val="16"/>
                <w:szCs w:val="16"/>
                <w:lang w:val="el-GR" w:eastAsia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ΣΥΜΦΩΝΑ ΜΕ</w:t>
            </w:r>
          </w:p>
          <w:p w:rsidR="001D4B1A" w:rsidRPr="00662423" w:rsidRDefault="001D4B1A" w:rsidP="00C04E2A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sz w:val="16"/>
                <w:szCs w:val="16"/>
                <w:lang w:val="el-GR" w:eastAsia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ΤΙΣ ΟΔΗΓΙΕΣ ΤΟΥ</w:t>
            </w:r>
          </w:p>
          <w:p w:rsidR="001D4B1A" w:rsidRPr="00662423" w:rsidRDefault="001D4B1A" w:rsidP="00C04E2A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sz w:val="16"/>
                <w:szCs w:val="16"/>
                <w:lang w:val="el-GR" w:eastAsia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ΚΑΤΑΣΚΕΥΑΣΤΗ</w:t>
            </w:r>
          </w:p>
          <w:p w:rsidR="001D4B1A" w:rsidRPr="00662423" w:rsidRDefault="001D4B1A" w:rsidP="00C04E2A">
            <w:pPr>
              <w:rPr>
                <w:lang w:val="el-GR"/>
              </w:rPr>
            </w:pPr>
            <w:r w:rsidRPr="00662423">
              <w:rPr>
                <w:sz w:val="16"/>
                <w:szCs w:val="16"/>
                <w:lang w:val="el-GR" w:eastAsia="el-GR"/>
              </w:rPr>
              <w:t>(ΚΙΤ/ΕΤΟΣ)</w:t>
            </w:r>
          </w:p>
        </w:tc>
      </w:tr>
      <w:tr w:rsidR="001D4B1A" w:rsidRPr="00662423" w:rsidTr="00C04E2A">
        <w:tc>
          <w:tcPr>
            <w:tcW w:w="1642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  <w:tc>
          <w:tcPr>
            <w:tcW w:w="1642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  <w:tc>
          <w:tcPr>
            <w:tcW w:w="1642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  <w:tc>
          <w:tcPr>
            <w:tcW w:w="1642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  <w:tc>
          <w:tcPr>
            <w:tcW w:w="1643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  <w:tc>
          <w:tcPr>
            <w:tcW w:w="1643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</w:tr>
      <w:tr w:rsidR="001D4B1A" w:rsidRPr="00662423" w:rsidTr="00C04E2A">
        <w:tc>
          <w:tcPr>
            <w:tcW w:w="1642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  <w:tc>
          <w:tcPr>
            <w:tcW w:w="1642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  <w:tc>
          <w:tcPr>
            <w:tcW w:w="1642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  <w:tc>
          <w:tcPr>
            <w:tcW w:w="1642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  <w:tc>
          <w:tcPr>
            <w:tcW w:w="1643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  <w:tc>
          <w:tcPr>
            <w:tcW w:w="1643" w:type="dxa"/>
          </w:tcPr>
          <w:p w:rsidR="001D4B1A" w:rsidRPr="00662423" w:rsidRDefault="001D4B1A" w:rsidP="00C04E2A">
            <w:pPr>
              <w:rPr>
                <w:lang w:val="el-GR"/>
              </w:rPr>
            </w:pPr>
          </w:p>
        </w:tc>
      </w:tr>
    </w:tbl>
    <w:p w:rsidR="001D4B1A" w:rsidRDefault="001D4B1A" w:rsidP="001D4B1A">
      <w:pPr>
        <w:rPr>
          <w:lang w:val="el-GR"/>
        </w:rPr>
      </w:pPr>
    </w:p>
    <w:p w:rsidR="001D4B1A" w:rsidRDefault="001D4B1A" w:rsidP="001D4B1A">
      <w:pPr>
        <w:rPr>
          <w:lang w:val="el-GR"/>
        </w:rPr>
      </w:pPr>
      <w:r>
        <w:rPr>
          <w:lang w:val="el-GR"/>
        </w:rPr>
        <w:t>ΟΔΗΓΙΕΣ</w:t>
      </w:r>
    </w:p>
    <w:p w:rsidR="001D4B1A" w:rsidRDefault="001D4B1A" w:rsidP="001D4B1A">
      <w:pPr>
        <w:rPr>
          <w:lang w:val="el-GR"/>
        </w:rPr>
      </w:pPr>
      <w:r>
        <w:rPr>
          <w:lang w:val="el-GR"/>
        </w:rPr>
        <w:t>Οι παραπάνω πίνακες θα επισυνάπτονται στην τεχνική προσφορά χωρίς τιμή στην στήλη ΤΙΜΗ ΑΝΑ ΣΥΣΚΕΥΑΣΙΑ.</w:t>
      </w:r>
    </w:p>
    <w:p w:rsidR="001D4B1A" w:rsidRPr="00FA51DA" w:rsidRDefault="001D4B1A" w:rsidP="001D4B1A">
      <w:pPr>
        <w:rPr>
          <w:lang w:val="el-GR"/>
        </w:rPr>
      </w:pPr>
      <w:r>
        <w:rPr>
          <w:lang w:val="el-GR"/>
        </w:rPr>
        <w:t>Οι  παραπάνω πίνακες θα επισυνάπτονται και στην οικονομική προσφορά με τιμή 0,001 στην στήλη ΤΙΜΗ ΑΝΑ ΣΥΣΚΕΥΑΣΙΑ.</w:t>
      </w:r>
    </w:p>
    <w:p w:rsidR="00CC3460" w:rsidRPr="001D4B1A" w:rsidRDefault="00CC3460">
      <w:pPr>
        <w:rPr>
          <w:lang w:val="el-GR"/>
        </w:rPr>
      </w:pPr>
    </w:p>
    <w:sectPr w:rsidR="00CC3460" w:rsidRPr="001D4B1A">
      <w:pgSz w:w="11906" w:h="16838"/>
      <w:pgMar w:top="1134" w:right="1134" w:bottom="1134" w:left="1134" w:header="720" w:footer="709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1D4B1A"/>
    <w:rsid w:val="000036E8"/>
    <w:rsid w:val="00025998"/>
    <w:rsid w:val="00036A34"/>
    <w:rsid w:val="00056F3F"/>
    <w:rsid w:val="00072905"/>
    <w:rsid w:val="00077769"/>
    <w:rsid w:val="000A01D5"/>
    <w:rsid w:val="000B6235"/>
    <w:rsid w:val="000D7089"/>
    <w:rsid w:val="00114075"/>
    <w:rsid w:val="001372B3"/>
    <w:rsid w:val="00142E75"/>
    <w:rsid w:val="001459EE"/>
    <w:rsid w:val="001464A1"/>
    <w:rsid w:val="00156DF5"/>
    <w:rsid w:val="001A5C3D"/>
    <w:rsid w:val="001A66CA"/>
    <w:rsid w:val="001A7015"/>
    <w:rsid w:val="001C0775"/>
    <w:rsid w:val="001C5AA4"/>
    <w:rsid w:val="001D4B1A"/>
    <w:rsid w:val="001F7580"/>
    <w:rsid w:val="002023DD"/>
    <w:rsid w:val="00202D22"/>
    <w:rsid w:val="00205FFD"/>
    <w:rsid w:val="00212219"/>
    <w:rsid w:val="0025117E"/>
    <w:rsid w:val="0026581B"/>
    <w:rsid w:val="002658BA"/>
    <w:rsid w:val="00275D07"/>
    <w:rsid w:val="002A3BE3"/>
    <w:rsid w:val="002B6FF0"/>
    <w:rsid w:val="002E7FE0"/>
    <w:rsid w:val="00306C2A"/>
    <w:rsid w:val="00311046"/>
    <w:rsid w:val="0033639D"/>
    <w:rsid w:val="003457BC"/>
    <w:rsid w:val="00356464"/>
    <w:rsid w:val="00384240"/>
    <w:rsid w:val="003B50A8"/>
    <w:rsid w:val="003E143A"/>
    <w:rsid w:val="00416ED1"/>
    <w:rsid w:val="00450823"/>
    <w:rsid w:val="00490F4A"/>
    <w:rsid w:val="004919FA"/>
    <w:rsid w:val="004A1B47"/>
    <w:rsid w:val="004D27A6"/>
    <w:rsid w:val="004E0F4B"/>
    <w:rsid w:val="004F0AE6"/>
    <w:rsid w:val="004F15CF"/>
    <w:rsid w:val="004F4AC7"/>
    <w:rsid w:val="005303E5"/>
    <w:rsid w:val="00531C83"/>
    <w:rsid w:val="005577FD"/>
    <w:rsid w:val="00557FBB"/>
    <w:rsid w:val="00586044"/>
    <w:rsid w:val="005B0641"/>
    <w:rsid w:val="005B0E7A"/>
    <w:rsid w:val="005D1D4F"/>
    <w:rsid w:val="005D7BB8"/>
    <w:rsid w:val="005D7EB3"/>
    <w:rsid w:val="005E0609"/>
    <w:rsid w:val="005F3594"/>
    <w:rsid w:val="00617ACA"/>
    <w:rsid w:val="00623BD6"/>
    <w:rsid w:val="00635141"/>
    <w:rsid w:val="00641B68"/>
    <w:rsid w:val="00644A6D"/>
    <w:rsid w:val="0064749F"/>
    <w:rsid w:val="00655E99"/>
    <w:rsid w:val="00663354"/>
    <w:rsid w:val="00670C5F"/>
    <w:rsid w:val="00677CD3"/>
    <w:rsid w:val="00677E11"/>
    <w:rsid w:val="00680F89"/>
    <w:rsid w:val="006815C7"/>
    <w:rsid w:val="00697775"/>
    <w:rsid w:val="006B2594"/>
    <w:rsid w:val="006B3053"/>
    <w:rsid w:val="006B3D0C"/>
    <w:rsid w:val="006C5F19"/>
    <w:rsid w:val="006C6E2A"/>
    <w:rsid w:val="006D4C0A"/>
    <w:rsid w:val="006E491A"/>
    <w:rsid w:val="006F0936"/>
    <w:rsid w:val="006F2542"/>
    <w:rsid w:val="006F35F7"/>
    <w:rsid w:val="006F46C8"/>
    <w:rsid w:val="006F793A"/>
    <w:rsid w:val="00723487"/>
    <w:rsid w:val="00730590"/>
    <w:rsid w:val="00753C57"/>
    <w:rsid w:val="00761949"/>
    <w:rsid w:val="007712AE"/>
    <w:rsid w:val="00772AF7"/>
    <w:rsid w:val="00781ED4"/>
    <w:rsid w:val="007B3E8F"/>
    <w:rsid w:val="007B667A"/>
    <w:rsid w:val="007C6CB7"/>
    <w:rsid w:val="00804E57"/>
    <w:rsid w:val="00813A07"/>
    <w:rsid w:val="00847BBF"/>
    <w:rsid w:val="00847DF5"/>
    <w:rsid w:val="008500E4"/>
    <w:rsid w:val="0088724E"/>
    <w:rsid w:val="008B05FA"/>
    <w:rsid w:val="008C03A7"/>
    <w:rsid w:val="008D73F9"/>
    <w:rsid w:val="009009F0"/>
    <w:rsid w:val="00905BFD"/>
    <w:rsid w:val="00907853"/>
    <w:rsid w:val="00916AF9"/>
    <w:rsid w:val="00932B52"/>
    <w:rsid w:val="009359A0"/>
    <w:rsid w:val="00940C23"/>
    <w:rsid w:val="009525B7"/>
    <w:rsid w:val="009530FA"/>
    <w:rsid w:val="00962DF9"/>
    <w:rsid w:val="00986CF4"/>
    <w:rsid w:val="0098769B"/>
    <w:rsid w:val="00993ED8"/>
    <w:rsid w:val="009963B2"/>
    <w:rsid w:val="009A69A4"/>
    <w:rsid w:val="009B4C36"/>
    <w:rsid w:val="009C1862"/>
    <w:rsid w:val="009D69A2"/>
    <w:rsid w:val="009F08AA"/>
    <w:rsid w:val="009F20F0"/>
    <w:rsid w:val="009F3C4F"/>
    <w:rsid w:val="00A170AE"/>
    <w:rsid w:val="00A27236"/>
    <w:rsid w:val="00A50C23"/>
    <w:rsid w:val="00A84052"/>
    <w:rsid w:val="00A9185A"/>
    <w:rsid w:val="00A96F07"/>
    <w:rsid w:val="00A97276"/>
    <w:rsid w:val="00AA10A9"/>
    <w:rsid w:val="00AB5A3B"/>
    <w:rsid w:val="00AB7F54"/>
    <w:rsid w:val="00AD2BDB"/>
    <w:rsid w:val="00AF736A"/>
    <w:rsid w:val="00B007CC"/>
    <w:rsid w:val="00B0140F"/>
    <w:rsid w:val="00B21285"/>
    <w:rsid w:val="00B21DDC"/>
    <w:rsid w:val="00B5208B"/>
    <w:rsid w:val="00B5250B"/>
    <w:rsid w:val="00B63E60"/>
    <w:rsid w:val="00B80EBC"/>
    <w:rsid w:val="00B87FB8"/>
    <w:rsid w:val="00BB2FCA"/>
    <w:rsid w:val="00BB60EF"/>
    <w:rsid w:val="00BD5A65"/>
    <w:rsid w:val="00BF17EF"/>
    <w:rsid w:val="00C03250"/>
    <w:rsid w:val="00C05F78"/>
    <w:rsid w:val="00C10CC9"/>
    <w:rsid w:val="00C562C9"/>
    <w:rsid w:val="00C643AA"/>
    <w:rsid w:val="00C81A63"/>
    <w:rsid w:val="00C93E7B"/>
    <w:rsid w:val="00CA7C2D"/>
    <w:rsid w:val="00CC3460"/>
    <w:rsid w:val="00CC6B45"/>
    <w:rsid w:val="00D00402"/>
    <w:rsid w:val="00D152AD"/>
    <w:rsid w:val="00D24333"/>
    <w:rsid w:val="00D31615"/>
    <w:rsid w:val="00D52F31"/>
    <w:rsid w:val="00D84424"/>
    <w:rsid w:val="00D85CDA"/>
    <w:rsid w:val="00DA4CFB"/>
    <w:rsid w:val="00DC2C99"/>
    <w:rsid w:val="00E2432B"/>
    <w:rsid w:val="00E30C77"/>
    <w:rsid w:val="00E43F03"/>
    <w:rsid w:val="00E44628"/>
    <w:rsid w:val="00E5450F"/>
    <w:rsid w:val="00E551AF"/>
    <w:rsid w:val="00E845F4"/>
    <w:rsid w:val="00E93E09"/>
    <w:rsid w:val="00E95602"/>
    <w:rsid w:val="00EC63E0"/>
    <w:rsid w:val="00ED0E3F"/>
    <w:rsid w:val="00F55C8B"/>
    <w:rsid w:val="00F76316"/>
    <w:rsid w:val="00F84122"/>
    <w:rsid w:val="00F86DCE"/>
    <w:rsid w:val="00F9257A"/>
    <w:rsid w:val="00FA3775"/>
    <w:rsid w:val="00FC2471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B1A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1D4B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qFormat/>
    <w:rsid w:val="001D4B1A"/>
    <w:pPr>
      <w:keepNext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1D4B1A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1Char">
    <w:name w:val="Επικεφαλίδα 1 Char"/>
    <w:basedOn w:val="a0"/>
    <w:link w:val="1"/>
    <w:uiPriority w:val="9"/>
    <w:rsid w:val="001D4B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715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2018-06-11T07:14:00Z</dcterms:created>
  <dcterms:modified xsi:type="dcterms:W3CDTF">2018-06-11T07:14:00Z</dcterms:modified>
</cp:coreProperties>
</file>