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19C" w:rsidRDefault="006C519C"/>
    <w:p w:rsidR="00AF2711" w:rsidRDefault="00AF2711">
      <w:pPr>
        <w:rPr>
          <w:rFonts w:ascii="Times New Roman" w:hAnsi="Times New Roman" w:cs="Times New Roman"/>
          <w:b/>
        </w:rPr>
      </w:pPr>
      <w:r w:rsidRPr="00AF2711">
        <w:rPr>
          <w:rFonts w:ascii="Times New Roman" w:hAnsi="Times New Roman" w:cs="Times New Roman"/>
          <w:b/>
        </w:rPr>
        <w:t>ΤΙΤΛΟΣ ΕΡΓΑΣΙΑΣ</w:t>
      </w:r>
    </w:p>
    <w:p w:rsidR="00AF2711" w:rsidRDefault="0028727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ΕΥΘΑΝΑΣΙΑ</w:t>
      </w:r>
      <w:r w:rsidRPr="00287275">
        <w:rPr>
          <w:rFonts w:ascii="Times New Roman" w:hAnsi="Times New Roman" w:cs="Times New Roman"/>
          <w:b/>
        </w:rPr>
        <w:t xml:space="preserve">: </w:t>
      </w:r>
      <w:r w:rsidR="00AF2711">
        <w:rPr>
          <w:rFonts w:ascii="Times New Roman" w:hAnsi="Times New Roman" w:cs="Times New Roman"/>
          <w:b/>
        </w:rPr>
        <w:t>ΕΓΚΛΗΜΑ Ή ΑΝΑΚΟΥΦΙΣΗ ΤΟΥ ΑΣΘΕΝΗ</w:t>
      </w:r>
    </w:p>
    <w:p w:rsidR="00AF2711" w:rsidRPr="004D23D2" w:rsidRDefault="004D23D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ΠΕΡΙΛΗΨΗ</w:t>
      </w:r>
    </w:p>
    <w:p w:rsidR="002C5CD9" w:rsidRPr="00D76807" w:rsidRDefault="002C5CD9" w:rsidP="002C5C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76807">
        <w:rPr>
          <w:rFonts w:ascii="Times New Roman" w:hAnsi="Times New Roman" w:cs="Times New Roman"/>
          <w:sz w:val="24"/>
          <w:szCs w:val="24"/>
        </w:rPr>
        <w:t>Η ευθανασία είναι ένα πολύπλευρο ζήτημα από το οποίο ανακύπτουν βιοη</w:t>
      </w:r>
      <w:r w:rsidR="00287275">
        <w:rPr>
          <w:rFonts w:ascii="Times New Roman" w:hAnsi="Times New Roman" w:cs="Times New Roman"/>
          <w:sz w:val="24"/>
          <w:szCs w:val="24"/>
        </w:rPr>
        <w:t>θικοί προβλ</w:t>
      </w:r>
      <w:r w:rsidR="00C51CF9">
        <w:rPr>
          <w:rFonts w:ascii="Times New Roman" w:hAnsi="Times New Roman" w:cs="Times New Roman"/>
          <w:sz w:val="24"/>
          <w:szCs w:val="24"/>
        </w:rPr>
        <w:t>ηματισμοί</w:t>
      </w:r>
      <w:r w:rsidR="005D6EE2">
        <w:rPr>
          <w:rFonts w:ascii="Times New Roman" w:hAnsi="Times New Roman" w:cs="Times New Roman"/>
          <w:sz w:val="24"/>
          <w:szCs w:val="24"/>
        </w:rPr>
        <w:t xml:space="preserve"> που σχετίζονται με τ</w:t>
      </w:r>
      <w:r w:rsidR="00287275">
        <w:rPr>
          <w:rFonts w:ascii="Times New Roman" w:hAnsi="Times New Roman" w:cs="Times New Roman"/>
          <w:sz w:val="24"/>
          <w:szCs w:val="24"/>
        </w:rPr>
        <w:t>ο</w:t>
      </w:r>
      <w:r w:rsidR="005D6EE2">
        <w:rPr>
          <w:rFonts w:ascii="Times New Roman" w:hAnsi="Times New Roman" w:cs="Times New Roman"/>
          <w:sz w:val="24"/>
          <w:szCs w:val="24"/>
        </w:rPr>
        <w:t>ν «αξιοπρεπή θάνατο</w:t>
      </w:r>
      <w:r w:rsidR="00287275">
        <w:rPr>
          <w:rFonts w:ascii="Times New Roman" w:hAnsi="Times New Roman" w:cs="Times New Roman"/>
          <w:sz w:val="24"/>
          <w:szCs w:val="24"/>
        </w:rPr>
        <w:t xml:space="preserve">» και </w:t>
      </w:r>
      <w:r w:rsidR="005D6EE2">
        <w:rPr>
          <w:rFonts w:ascii="Times New Roman" w:hAnsi="Times New Roman" w:cs="Times New Roman"/>
          <w:sz w:val="24"/>
          <w:szCs w:val="24"/>
        </w:rPr>
        <w:t>την</w:t>
      </w:r>
      <w:r w:rsidRPr="00D76807">
        <w:rPr>
          <w:rFonts w:ascii="Times New Roman" w:hAnsi="Times New Roman" w:cs="Times New Roman"/>
          <w:sz w:val="24"/>
          <w:szCs w:val="24"/>
        </w:rPr>
        <w:t xml:space="preserve"> </w:t>
      </w:r>
      <w:r w:rsidR="00287275">
        <w:rPr>
          <w:rFonts w:ascii="Times New Roman" w:hAnsi="Times New Roman" w:cs="Times New Roman"/>
          <w:sz w:val="24"/>
          <w:szCs w:val="24"/>
        </w:rPr>
        <w:t>«</w:t>
      </w:r>
      <w:r w:rsidRPr="00D76807">
        <w:rPr>
          <w:rFonts w:ascii="Times New Roman" w:hAnsi="Times New Roman" w:cs="Times New Roman"/>
          <w:sz w:val="24"/>
          <w:szCs w:val="24"/>
        </w:rPr>
        <w:t>αυτονομία</w:t>
      </w:r>
      <w:r w:rsidR="00287275">
        <w:rPr>
          <w:rFonts w:ascii="Times New Roman" w:hAnsi="Times New Roman" w:cs="Times New Roman"/>
          <w:sz w:val="24"/>
          <w:szCs w:val="24"/>
        </w:rPr>
        <w:t>»</w:t>
      </w:r>
      <w:r w:rsidRPr="00D76807">
        <w:rPr>
          <w:rFonts w:ascii="Times New Roman" w:hAnsi="Times New Roman" w:cs="Times New Roman"/>
          <w:sz w:val="24"/>
          <w:szCs w:val="24"/>
        </w:rPr>
        <w:t xml:space="preserve"> του ασθενή στην λήψη</w:t>
      </w:r>
      <w:r w:rsidR="0037327F">
        <w:rPr>
          <w:rFonts w:ascii="Times New Roman" w:hAnsi="Times New Roman" w:cs="Times New Roman"/>
          <w:sz w:val="24"/>
          <w:szCs w:val="24"/>
        </w:rPr>
        <w:t xml:space="preserve"> της</w:t>
      </w:r>
      <w:r w:rsidRPr="00D76807">
        <w:rPr>
          <w:rFonts w:ascii="Times New Roman" w:hAnsi="Times New Roman" w:cs="Times New Roman"/>
          <w:sz w:val="24"/>
          <w:szCs w:val="24"/>
        </w:rPr>
        <w:t xml:space="preserve"> απόφαση</w:t>
      </w:r>
      <w:r w:rsidR="00571C80">
        <w:rPr>
          <w:rFonts w:ascii="Times New Roman" w:hAnsi="Times New Roman" w:cs="Times New Roman"/>
          <w:sz w:val="24"/>
          <w:szCs w:val="24"/>
        </w:rPr>
        <w:t xml:space="preserve">ς για το τέλος της ζωής του. </w:t>
      </w:r>
      <w:r w:rsidRPr="00D76807">
        <w:rPr>
          <w:rFonts w:ascii="Times New Roman" w:hAnsi="Times New Roman" w:cs="Times New Roman"/>
          <w:sz w:val="24"/>
          <w:szCs w:val="24"/>
        </w:rPr>
        <w:t xml:space="preserve">Ο </w:t>
      </w:r>
      <w:r w:rsidRPr="00D76807">
        <w:rPr>
          <w:rFonts w:ascii="Times New Roman" w:hAnsi="Times New Roman" w:cs="Times New Roman"/>
          <w:sz w:val="24"/>
          <w:szCs w:val="24"/>
          <w:lang w:val="en-US"/>
        </w:rPr>
        <w:t>Bacon</w:t>
      </w:r>
      <w:r w:rsidRPr="00D76807">
        <w:rPr>
          <w:rFonts w:ascii="Times New Roman" w:hAnsi="Times New Roman" w:cs="Times New Roman"/>
          <w:sz w:val="24"/>
          <w:szCs w:val="24"/>
        </w:rPr>
        <w:t xml:space="preserve"> </w:t>
      </w:r>
      <w:r w:rsidR="00287275">
        <w:rPr>
          <w:rFonts w:ascii="Times New Roman" w:hAnsi="Times New Roman" w:cs="Times New Roman"/>
          <w:sz w:val="24"/>
          <w:szCs w:val="24"/>
        </w:rPr>
        <w:t>το 1857 διακρίνει την ευθανασία</w:t>
      </w:r>
      <w:r w:rsidRPr="00D76807">
        <w:rPr>
          <w:rFonts w:ascii="Times New Roman" w:hAnsi="Times New Roman" w:cs="Times New Roman"/>
          <w:sz w:val="24"/>
          <w:szCs w:val="24"/>
        </w:rPr>
        <w:t xml:space="preserve"> αφενός ως οριζόμενη στα πλαίσια της προετοιμασίας του ανθρώπου και της ψυχής του για τον επικείμενο θάνατο και αφετέρου ως η αξίωση να θέλει να πεθάνει με ένα τρόπο γρήγορο και εύκολο χωρίς </w:t>
      </w:r>
      <w:r w:rsidR="00DF3FA6" w:rsidRPr="00D76807">
        <w:rPr>
          <w:rFonts w:ascii="Times New Roman" w:hAnsi="Times New Roman" w:cs="Times New Roman"/>
          <w:sz w:val="24"/>
          <w:szCs w:val="24"/>
        </w:rPr>
        <w:t>να υποφέρει</w:t>
      </w:r>
      <w:r w:rsidRPr="00D76807">
        <w:rPr>
          <w:rFonts w:ascii="Times New Roman" w:hAnsi="Times New Roman" w:cs="Times New Roman"/>
          <w:sz w:val="24"/>
          <w:szCs w:val="24"/>
        </w:rPr>
        <w:t>.</w:t>
      </w:r>
      <w:r w:rsidR="00DF3FA6" w:rsidRPr="00D76807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E43377" w:rsidRDefault="00E43377" w:rsidP="002C5C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76807">
        <w:rPr>
          <w:rFonts w:ascii="Times New Roman" w:hAnsi="Times New Roman" w:cs="Times New Roman"/>
          <w:sz w:val="24"/>
          <w:szCs w:val="24"/>
        </w:rPr>
        <w:t>Οι βασικέ</w:t>
      </w:r>
      <w:r w:rsidR="00571C80">
        <w:rPr>
          <w:rFonts w:ascii="Times New Roman" w:hAnsi="Times New Roman" w:cs="Times New Roman"/>
          <w:sz w:val="24"/>
          <w:szCs w:val="24"/>
        </w:rPr>
        <w:t>ς συνιστώσες αφορούν τις διάφορε</w:t>
      </w:r>
      <w:r w:rsidR="00571C80" w:rsidRPr="00D76807">
        <w:rPr>
          <w:rFonts w:ascii="Times New Roman" w:hAnsi="Times New Roman" w:cs="Times New Roman"/>
          <w:sz w:val="24"/>
          <w:szCs w:val="24"/>
        </w:rPr>
        <w:t>ς</w:t>
      </w:r>
      <w:r w:rsidRPr="00D76807">
        <w:rPr>
          <w:rFonts w:ascii="Times New Roman" w:hAnsi="Times New Roman" w:cs="Times New Roman"/>
          <w:sz w:val="24"/>
          <w:szCs w:val="24"/>
        </w:rPr>
        <w:t xml:space="preserve"> μορφές της ιατρικής </w:t>
      </w:r>
      <w:r w:rsidR="00D81F76" w:rsidRPr="00D76807">
        <w:rPr>
          <w:rFonts w:ascii="Times New Roman" w:hAnsi="Times New Roman" w:cs="Times New Roman"/>
          <w:sz w:val="24"/>
          <w:szCs w:val="24"/>
        </w:rPr>
        <w:t>βοήθειας</w:t>
      </w:r>
      <w:r w:rsidRPr="00D76807">
        <w:rPr>
          <w:rFonts w:ascii="Times New Roman" w:hAnsi="Times New Roman" w:cs="Times New Roman"/>
          <w:sz w:val="24"/>
          <w:szCs w:val="24"/>
        </w:rPr>
        <w:t xml:space="preserve"> που </w:t>
      </w:r>
      <w:r w:rsidR="0057268E">
        <w:rPr>
          <w:rFonts w:ascii="Times New Roman" w:hAnsi="Times New Roman" w:cs="Times New Roman"/>
          <w:sz w:val="24"/>
          <w:szCs w:val="24"/>
        </w:rPr>
        <w:t>παρέχον</w:t>
      </w:r>
      <w:r w:rsidR="0057268E" w:rsidRPr="00D76807">
        <w:rPr>
          <w:rFonts w:ascii="Times New Roman" w:hAnsi="Times New Roman" w:cs="Times New Roman"/>
          <w:sz w:val="24"/>
          <w:szCs w:val="24"/>
        </w:rPr>
        <w:t>ται</w:t>
      </w:r>
      <w:r w:rsidR="00D81F76" w:rsidRPr="00D76807">
        <w:rPr>
          <w:rFonts w:ascii="Times New Roman" w:hAnsi="Times New Roman" w:cs="Times New Roman"/>
          <w:sz w:val="24"/>
          <w:szCs w:val="24"/>
        </w:rPr>
        <w:t xml:space="preserve"> </w:t>
      </w:r>
      <w:r w:rsidRPr="00D76807">
        <w:rPr>
          <w:rFonts w:ascii="Times New Roman" w:hAnsi="Times New Roman" w:cs="Times New Roman"/>
          <w:sz w:val="24"/>
          <w:szCs w:val="24"/>
        </w:rPr>
        <w:t>στον ασθενή</w:t>
      </w:r>
      <w:r w:rsidR="00287275">
        <w:rPr>
          <w:rFonts w:ascii="Times New Roman" w:hAnsi="Times New Roman" w:cs="Times New Roman"/>
          <w:sz w:val="24"/>
          <w:szCs w:val="24"/>
        </w:rPr>
        <w:t>,</w:t>
      </w:r>
      <w:r w:rsidRPr="00D76807">
        <w:rPr>
          <w:rFonts w:ascii="Times New Roman" w:hAnsi="Times New Roman" w:cs="Times New Roman"/>
          <w:sz w:val="24"/>
          <w:szCs w:val="24"/>
        </w:rPr>
        <w:t xml:space="preserve"> </w:t>
      </w:r>
      <w:r w:rsidR="00287275">
        <w:rPr>
          <w:rFonts w:ascii="Times New Roman" w:hAnsi="Times New Roman" w:cs="Times New Roman"/>
          <w:sz w:val="24"/>
          <w:szCs w:val="24"/>
        </w:rPr>
        <w:t>για την επίτευξη του</w:t>
      </w:r>
      <w:r w:rsidR="00D81F76" w:rsidRPr="00D76807">
        <w:rPr>
          <w:rFonts w:ascii="Times New Roman" w:hAnsi="Times New Roman" w:cs="Times New Roman"/>
          <w:sz w:val="24"/>
          <w:szCs w:val="24"/>
        </w:rPr>
        <w:t xml:space="preserve"> σκοπού</w:t>
      </w:r>
      <w:r w:rsidR="00287275">
        <w:rPr>
          <w:rFonts w:ascii="Times New Roman" w:hAnsi="Times New Roman" w:cs="Times New Roman"/>
          <w:sz w:val="24"/>
          <w:szCs w:val="24"/>
        </w:rPr>
        <w:t>,</w:t>
      </w:r>
      <w:r w:rsidR="00D81F76" w:rsidRPr="00D76807">
        <w:rPr>
          <w:rFonts w:ascii="Times New Roman" w:hAnsi="Times New Roman" w:cs="Times New Roman"/>
          <w:sz w:val="24"/>
          <w:szCs w:val="24"/>
        </w:rPr>
        <w:t xml:space="preserve"> δηλαδή την επίσπευση του θανάτ</w:t>
      </w:r>
      <w:r w:rsidR="00C72812">
        <w:rPr>
          <w:rFonts w:ascii="Times New Roman" w:hAnsi="Times New Roman" w:cs="Times New Roman"/>
          <w:sz w:val="24"/>
          <w:szCs w:val="24"/>
        </w:rPr>
        <w:t>ου. Διακρίνονται στις</w:t>
      </w:r>
      <w:r w:rsidR="00325F2E">
        <w:rPr>
          <w:rFonts w:ascii="Times New Roman" w:hAnsi="Times New Roman" w:cs="Times New Roman"/>
          <w:sz w:val="24"/>
          <w:szCs w:val="24"/>
        </w:rPr>
        <w:t xml:space="preserve"> άμεσες μορφές ευθανασίας </w:t>
      </w:r>
      <w:r w:rsidR="004D23D2">
        <w:rPr>
          <w:rFonts w:ascii="Times New Roman" w:hAnsi="Times New Roman" w:cs="Times New Roman"/>
          <w:sz w:val="24"/>
          <w:szCs w:val="24"/>
        </w:rPr>
        <w:t>όπως η «ενεργητική ευθανασία» και η</w:t>
      </w:r>
      <w:r w:rsidR="00C4092F">
        <w:rPr>
          <w:rFonts w:ascii="Times New Roman" w:hAnsi="Times New Roman" w:cs="Times New Roman"/>
          <w:sz w:val="24"/>
          <w:szCs w:val="24"/>
        </w:rPr>
        <w:t xml:space="preserve"> «υποβοηθουμένη αυτοκτονία», και </w:t>
      </w:r>
      <w:r w:rsidR="00C72812">
        <w:rPr>
          <w:rFonts w:ascii="Times New Roman" w:hAnsi="Times New Roman" w:cs="Times New Roman"/>
          <w:sz w:val="24"/>
          <w:szCs w:val="24"/>
        </w:rPr>
        <w:t>σ</w:t>
      </w:r>
      <w:r w:rsidR="00C4092F">
        <w:rPr>
          <w:rFonts w:ascii="Times New Roman" w:hAnsi="Times New Roman" w:cs="Times New Roman"/>
          <w:sz w:val="24"/>
          <w:szCs w:val="24"/>
        </w:rPr>
        <w:t>τις</w:t>
      </w:r>
      <w:r w:rsidR="00325F2E">
        <w:rPr>
          <w:rFonts w:ascii="Times New Roman" w:hAnsi="Times New Roman" w:cs="Times New Roman"/>
          <w:sz w:val="24"/>
          <w:szCs w:val="24"/>
        </w:rPr>
        <w:t xml:space="preserve"> έμμεσες μορφές ευθανασίας </w:t>
      </w:r>
      <w:r w:rsidR="00EE6CC1">
        <w:rPr>
          <w:rFonts w:ascii="Times New Roman" w:hAnsi="Times New Roman" w:cs="Times New Roman"/>
          <w:sz w:val="24"/>
          <w:szCs w:val="24"/>
        </w:rPr>
        <w:t>ως πρακτική</w:t>
      </w:r>
      <w:r w:rsidR="002821FE">
        <w:rPr>
          <w:rFonts w:ascii="Times New Roman" w:hAnsi="Times New Roman" w:cs="Times New Roman"/>
          <w:sz w:val="24"/>
          <w:szCs w:val="24"/>
        </w:rPr>
        <w:t xml:space="preserve"> μη συν</w:t>
      </w:r>
      <w:r w:rsidR="00995DA0">
        <w:rPr>
          <w:rFonts w:ascii="Times New Roman" w:hAnsi="Times New Roman" w:cs="Times New Roman"/>
          <w:sz w:val="24"/>
          <w:szCs w:val="24"/>
        </w:rPr>
        <w:t>έχιση της επιθετικής θεραπείας. Γνωστές και ως</w:t>
      </w:r>
      <w:r w:rsidR="00C4092F">
        <w:rPr>
          <w:rFonts w:ascii="Times New Roman" w:hAnsi="Times New Roman" w:cs="Times New Roman"/>
          <w:sz w:val="24"/>
          <w:szCs w:val="24"/>
        </w:rPr>
        <w:t xml:space="preserve"> παρακράτηση θεραπείας</w:t>
      </w:r>
      <w:r w:rsidR="002821FE">
        <w:rPr>
          <w:rFonts w:ascii="Times New Roman" w:hAnsi="Times New Roman" w:cs="Times New Roman"/>
          <w:sz w:val="24"/>
          <w:szCs w:val="24"/>
        </w:rPr>
        <w:t xml:space="preserve"> </w:t>
      </w:r>
      <w:r w:rsidR="00975DFA">
        <w:rPr>
          <w:rFonts w:ascii="Times New Roman" w:hAnsi="Times New Roman" w:cs="Times New Roman"/>
          <w:sz w:val="24"/>
          <w:szCs w:val="24"/>
        </w:rPr>
        <w:t>«</w:t>
      </w:r>
      <w:r w:rsidR="00975DFA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975DFA" w:rsidRPr="00975DFA">
        <w:rPr>
          <w:rFonts w:ascii="Times New Roman" w:hAnsi="Times New Roman" w:cs="Times New Roman"/>
          <w:sz w:val="24"/>
          <w:szCs w:val="24"/>
        </w:rPr>
        <w:t xml:space="preserve"> </w:t>
      </w:r>
      <w:r w:rsidR="00975DFA">
        <w:rPr>
          <w:rFonts w:ascii="Times New Roman" w:hAnsi="Times New Roman" w:cs="Times New Roman"/>
          <w:sz w:val="24"/>
          <w:szCs w:val="24"/>
          <w:lang w:val="en-US"/>
        </w:rPr>
        <w:t>Holding</w:t>
      </w:r>
      <w:r w:rsidR="00975DFA" w:rsidRPr="00975DFA">
        <w:rPr>
          <w:rFonts w:ascii="Times New Roman" w:hAnsi="Times New Roman" w:cs="Times New Roman"/>
          <w:sz w:val="24"/>
          <w:szCs w:val="24"/>
        </w:rPr>
        <w:t xml:space="preserve"> </w:t>
      </w:r>
      <w:r w:rsidR="00975DFA">
        <w:rPr>
          <w:rFonts w:ascii="Times New Roman" w:hAnsi="Times New Roman" w:cs="Times New Roman"/>
          <w:sz w:val="24"/>
          <w:szCs w:val="24"/>
          <w:lang w:val="en-US"/>
        </w:rPr>
        <w:t>Therapy</w:t>
      </w:r>
      <w:r w:rsidR="00975DFA">
        <w:rPr>
          <w:rFonts w:ascii="Times New Roman" w:hAnsi="Times New Roman" w:cs="Times New Roman"/>
          <w:sz w:val="24"/>
          <w:szCs w:val="24"/>
        </w:rPr>
        <w:t>»</w:t>
      </w:r>
      <w:r w:rsidR="00995DA0">
        <w:rPr>
          <w:rFonts w:ascii="Times New Roman" w:hAnsi="Times New Roman" w:cs="Times New Roman"/>
          <w:sz w:val="24"/>
          <w:szCs w:val="24"/>
        </w:rPr>
        <w:t xml:space="preserve"> και</w:t>
      </w:r>
      <w:r w:rsidR="00C72812">
        <w:rPr>
          <w:rFonts w:ascii="Times New Roman" w:hAnsi="Times New Roman" w:cs="Times New Roman"/>
          <w:sz w:val="24"/>
          <w:szCs w:val="24"/>
        </w:rPr>
        <w:t xml:space="preserve"> </w:t>
      </w:r>
      <w:r w:rsidR="00C4092F">
        <w:rPr>
          <w:rFonts w:ascii="Times New Roman" w:hAnsi="Times New Roman" w:cs="Times New Roman"/>
          <w:sz w:val="24"/>
          <w:szCs w:val="24"/>
        </w:rPr>
        <w:t>απόσυρση θεραπείας</w:t>
      </w:r>
      <w:r w:rsidR="00405E2B">
        <w:rPr>
          <w:rFonts w:ascii="Times New Roman" w:hAnsi="Times New Roman" w:cs="Times New Roman"/>
          <w:sz w:val="24"/>
          <w:szCs w:val="24"/>
        </w:rPr>
        <w:t xml:space="preserve"> «</w:t>
      </w:r>
      <w:r w:rsidR="00405E2B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405E2B" w:rsidRPr="00405E2B">
        <w:rPr>
          <w:rFonts w:ascii="Times New Roman" w:hAnsi="Times New Roman" w:cs="Times New Roman"/>
          <w:sz w:val="24"/>
          <w:szCs w:val="24"/>
        </w:rPr>
        <w:t xml:space="preserve"> </w:t>
      </w:r>
      <w:r w:rsidR="00405E2B">
        <w:rPr>
          <w:rFonts w:ascii="Times New Roman" w:hAnsi="Times New Roman" w:cs="Times New Roman"/>
          <w:sz w:val="24"/>
          <w:szCs w:val="24"/>
          <w:lang w:val="en-US"/>
        </w:rPr>
        <w:t>Drawing</w:t>
      </w:r>
      <w:r w:rsidR="00405E2B" w:rsidRPr="00405E2B">
        <w:rPr>
          <w:rFonts w:ascii="Times New Roman" w:hAnsi="Times New Roman" w:cs="Times New Roman"/>
          <w:sz w:val="24"/>
          <w:szCs w:val="24"/>
        </w:rPr>
        <w:t xml:space="preserve"> </w:t>
      </w:r>
      <w:r w:rsidR="00405E2B">
        <w:rPr>
          <w:rFonts w:ascii="Times New Roman" w:hAnsi="Times New Roman" w:cs="Times New Roman"/>
          <w:sz w:val="24"/>
          <w:szCs w:val="24"/>
          <w:lang w:val="en-US"/>
        </w:rPr>
        <w:t>Therapy</w:t>
      </w:r>
      <w:r w:rsidR="00405E2B">
        <w:rPr>
          <w:rFonts w:ascii="Times New Roman" w:hAnsi="Times New Roman" w:cs="Times New Roman"/>
          <w:sz w:val="24"/>
          <w:szCs w:val="24"/>
        </w:rPr>
        <w:t>»</w:t>
      </w:r>
      <w:r w:rsidR="00405E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6245C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2A49B6"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324ACC" w:rsidRPr="002F61DC" w:rsidRDefault="004467C0" w:rsidP="00324ACC">
      <w:pPr>
        <w:pStyle w:val="a9"/>
        <w:ind w:left="0"/>
        <w:rPr>
          <w:rFonts w:ascii="Times New Roman" w:hAnsi="Times New Roman" w:cs="Times New Roman"/>
          <w:sz w:val="24"/>
          <w:vertAlign w:val="superscript"/>
        </w:rPr>
      </w:pPr>
      <w:r w:rsidRPr="004467C0">
        <w:rPr>
          <w:rFonts w:ascii="Times New Roman" w:hAnsi="Times New Roman" w:cs="Times New Roman"/>
          <w:sz w:val="24"/>
        </w:rPr>
        <w:t>Στην Ελληνική νομοθεσία</w:t>
      </w:r>
      <w:r w:rsidR="008E1EA9">
        <w:rPr>
          <w:rFonts w:ascii="Times New Roman" w:hAnsi="Times New Roman" w:cs="Times New Roman"/>
          <w:sz w:val="24"/>
        </w:rPr>
        <w:t xml:space="preserve"> (</w:t>
      </w:r>
      <w:r w:rsidRPr="004467C0">
        <w:rPr>
          <w:rFonts w:ascii="Times New Roman" w:hAnsi="Times New Roman" w:cs="Times New Roman"/>
          <w:sz w:val="24"/>
        </w:rPr>
        <w:t>Ποινικό</w:t>
      </w:r>
      <w:r w:rsidR="008E1EA9">
        <w:rPr>
          <w:rFonts w:ascii="Times New Roman" w:hAnsi="Times New Roman" w:cs="Times New Roman"/>
          <w:sz w:val="24"/>
        </w:rPr>
        <w:t>ς</w:t>
      </w:r>
      <w:r w:rsidRPr="004467C0">
        <w:rPr>
          <w:rFonts w:ascii="Times New Roman" w:hAnsi="Times New Roman" w:cs="Times New Roman"/>
          <w:sz w:val="24"/>
        </w:rPr>
        <w:t xml:space="preserve"> Κώδικα</w:t>
      </w:r>
      <w:r w:rsidR="008E1EA9">
        <w:rPr>
          <w:rFonts w:ascii="Times New Roman" w:hAnsi="Times New Roman" w:cs="Times New Roman"/>
          <w:sz w:val="24"/>
        </w:rPr>
        <w:t>ς)</w:t>
      </w:r>
      <w:r w:rsidR="00287275">
        <w:rPr>
          <w:rFonts w:ascii="Times New Roman" w:hAnsi="Times New Roman" w:cs="Times New Roman"/>
          <w:sz w:val="24"/>
        </w:rPr>
        <w:t>,</w:t>
      </w:r>
      <w:r w:rsidRPr="004467C0">
        <w:rPr>
          <w:rFonts w:ascii="Times New Roman" w:hAnsi="Times New Roman" w:cs="Times New Roman"/>
          <w:sz w:val="24"/>
        </w:rPr>
        <w:t xml:space="preserve"> η ευθανασία εμφανίζεται ως  «ανθρωποκτονία με συναίνεση» και ως «συμμετοχή σε αυτοκτονία»</w:t>
      </w:r>
      <w:r>
        <w:rPr>
          <w:rFonts w:ascii="Times New Roman" w:hAnsi="Times New Roman" w:cs="Times New Roman"/>
          <w:sz w:val="24"/>
        </w:rPr>
        <w:t>.</w:t>
      </w:r>
      <w:r w:rsidR="00324ACC">
        <w:rPr>
          <w:rFonts w:ascii="Times New Roman" w:hAnsi="Times New Roman" w:cs="Times New Roman"/>
          <w:sz w:val="24"/>
        </w:rPr>
        <w:t xml:space="preserve"> Και είναι μια πράξη ηθικώς επιλήψιμη και ποινικώς κολάσιμη.</w:t>
      </w:r>
      <w:r w:rsidR="00324ACC">
        <w:rPr>
          <w:rFonts w:ascii="Times New Roman" w:hAnsi="Times New Roman" w:cs="Times New Roman"/>
          <w:sz w:val="24"/>
          <w:vertAlign w:val="superscript"/>
        </w:rPr>
        <w:t>5</w:t>
      </w:r>
      <w:r w:rsidR="004D23D2">
        <w:rPr>
          <w:rFonts w:ascii="Times New Roman" w:hAnsi="Times New Roman" w:cs="Times New Roman"/>
          <w:sz w:val="24"/>
          <w:vertAlign w:val="superscript"/>
        </w:rPr>
        <w:t>,</w:t>
      </w:r>
      <w:r w:rsidR="00346491" w:rsidRPr="00346491">
        <w:rPr>
          <w:rFonts w:ascii="Times New Roman" w:hAnsi="Times New Roman" w:cs="Times New Roman"/>
          <w:sz w:val="24"/>
          <w:vertAlign w:val="superscript"/>
        </w:rPr>
        <w:t>6,7</w:t>
      </w:r>
    </w:p>
    <w:p w:rsidR="004D23D2" w:rsidRDefault="002F61DC" w:rsidP="008F5F18">
      <w:pPr>
        <w:spacing w:line="360" w:lineRule="auto"/>
        <w:jc w:val="both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</w:rPr>
        <w:t xml:space="preserve">Η επιχειρηματολογία που τίθεται επί τάπητος είναι </w:t>
      </w:r>
      <w:r w:rsidR="00425531">
        <w:rPr>
          <w:rFonts w:ascii="Times New Roman" w:hAnsi="Times New Roman" w:cs="Times New Roman"/>
          <w:sz w:val="24"/>
        </w:rPr>
        <w:t>σχετική με την</w:t>
      </w:r>
      <w:r>
        <w:rPr>
          <w:rFonts w:ascii="Times New Roman" w:hAnsi="Times New Roman" w:cs="Times New Roman"/>
          <w:sz w:val="24"/>
        </w:rPr>
        <w:t xml:space="preserve"> αυτονομία του  άνθρωπου ως «προσώπου»</w:t>
      </w:r>
      <w:r w:rsidR="00A327B9">
        <w:rPr>
          <w:rFonts w:ascii="Times New Roman" w:hAnsi="Times New Roman" w:cs="Times New Roman"/>
          <w:sz w:val="24"/>
        </w:rPr>
        <w:t>. Ω</w:t>
      </w:r>
      <w:r>
        <w:rPr>
          <w:rFonts w:ascii="Times New Roman" w:hAnsi="Times New Roman" w:cs="Times New Roman"/>
          <w:sz w:val="24"/>
        </w:rPr>
        <w:t xml:space="preserve">ς φορέα δικαιωμάτων και υποχρεώσεων που έχει αυτενέργεια και μπορεί να αποφασίζει για την συνέχιση της ζωής του </w:t>
      </w:r>
      <w:r w:rsidR="00BC6C05">
        <w:rPr>
          <w:rFonts w:ascii="Times New Roman" w:hAnsi="Times New Roman" w:cs="Times New Roman"/>
          <w:sz w:val="24"/>
        </w:rPr>
        <w:t>ή τον τρόπο του τερματισμού της. Ι</w:t>
      </w:r>
      <w:r w:rsidR="009A5D00">
        <w:rPr>
          <w:rFonts w:ascii="Times New Roman" w:hAnsi="Times New Roman" w:cs="Times New Roman"/>
          <w:sz w:val="24"/>
        </w:rPr>
        <w:t>διαίτερα όταν πρόκειται για</w:t>
      </w:r>
      <w:r w:rsidR="00C4092F">
        <w:rPr>
          <w:rFonts w:ascii="Times New Roman" w:hAnsi="Times New Roman" w:cs="Times New Roman"/>
          <w:sz w:val="24"/>
        </w:rPr>
        <w:t xml:space="preserve"> τις ανίατες ασθένειες ως καταστάσεις μη </w:t>
      </w:r>
      <w:r w:rsidR="000A6ADA">
        <w:rPr>
          <w:rFonts w:ascii="Times New Roman" w:hAnsi="Times New Roman" w:cs="Times New Roman"/>
          <w:sz w:val="24"/>
        </w:rPr>
        <w:t>αναστρέψιμες</w:t>
      </w:r>
      <w:r w:rsidR="00C4092F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9D3C4C">
        <w:rPr>
          <w:rFonts w:ascii="Times New Roman" w:hAnsi="Times New Roman" w:cs="Times New Roman"/>
          <w:sz w:val="24"/>
        </w:rPr>
        <w:t xml:space="preserve">Στην περίπτωση αυτή το βασικό ερώτημα </w:t>
      </w:r>
      <w:r w:rsidR="00425531">
        <w:rPr>
          <w:rFonts w:ascii="Times New Roman" w:hAnsi="Times New Roman" w:cs="Times New Roman"/>
          <w:sz w:val="24"/>
        </w:rPr>
        <w:t>αφορά</w:t>
      </w:r>
      <w:r w:rsidR="009D3C4C">
        <w:rPr>
          <w:rFonts w:ascii="Times New Roman" w:hAnsi="Times New Roman" w:cs="Times New Roman"/>
          <w:sz w:val="24"/>
        </w:rPr>
        <w:t xml:space="preserve"> </w:t>
      </w:r>
      <w:r w:rsidR="00425531">
        <w:rPr>
          <w:rFonts w:ascii="Times New Roman" w:hAnsi="Times New Roman" w:cs="Times New Roman"/>
          <w:sz w:val="24"/>
        </w:rPr>
        <w:t>τ</w:t>
      </w:r>
      <w:r w:rsidR="009D3C4C">
        <w:rPr>
          <w:rFonts w:ascii="Times New Roman" w:hAnsi="Times New Roman" w:cs="Times New Roman"/>
          <w:sz w:val="24"/>
        </w:rPr>
        <w:t>ο</w:t>
      </w:r>
      <w:r w:rsidR="00425531">
        <w:rPr>
          <w:rFonts w:ascii="Times New Roman" w:hAnsi="Times New Roman" w:cs="Times New Roman"/>
          <w:sz w:val="24"/>
        </w:rPr>
        <w:t>ν</w:t>
      </w:r>
      <w:r w:rsidR="009D3C4C">
        <w:rPr>
          <w:rFonts w:ascii="Times New Roman" w:hAnsi="Times New Roman" w:cs="Times New Roman"/>
          <w:sz w:val="24"/>
        </w:rPr>
        <w:t xml:space="preserve"> ασ</w:t>
      </w:r>
      <w:r w:rsidR="00425531">
        <w:rPr>
          <w:rFonts w:ascii="Times New Roman" w:hAnsi="Times New Roman" w:cs="Times New Roman"/>
          <w:sz w:val="24"/>
        </w:rPr>
        <w:t>θενή</w:t>
      </w:r>
      <w:r w:rsidR="00211824">
        <w:rPr>
          <w:rFonts w:ascii="Times New Roman" w:hAnsi="Times New Roman" w:cs="Times New Roman"/>
          <w:sz w:val="24"/>
        </w:rPr>
        <w:t xml:space="preserve"> που βιώνει αφόρητο πόνο λό</w:t>
      </w:r>
      <w:r w:rsidR="009D3C4C">
        <w:rPr>
          <w:rFonts w:ascii="Times New Roman" w:hAnsi="Times New Roman" w:cs="Times New Roman"/>
          <w:sz w:val="24"/>
        </w:rPr>
        <w:t xml:space="preserve">γω της ασθένειας του </w:t>
      </w:r>
      <w:r w:rsidR="00425531">
        <w:rPr>
          <w:rFonts w:ascii="Times New Roman" w:hAnsi="Times New Roman" w:cs="Times New Roman"/>
          <w:sz w:val="24"/>
        </w:rPr>
        <w:t xml:space="preserve">και </w:t>
      </w:r>
      <w:r w:rsidR="009D3C4C">
        <w:rPr>
          <w:rFonts w:ascii="Times New Roman" w:hAnsi="Times New Roman" w:cs="Times New Roman"/>
          <w:sz w:val="24"/>
        </w:rPr>
        <w:t>επιζητεί τον τερ</w:t>
      </w:r>
      <w:r w:rsidR="00425531">
        <w:rPr>
          <w:rFonts w:ascii="Times New Roman" w:hAnsi="Times New Roman" w:cs="Times New Roman"/>
          <w:sz w:val="24"/>
        </w:rPr>
        <w:t>ματισμό της ζωής του</w:t>
      </w:r>
      <w:r w:rsidR="000A6ADA">
        <w:rPr>
          <w:rFonts w:ascii="Times New Roman" w:hAnsi="Times New Roman" w:cs="Times New Roman"/>
          <w:sz w:val="24"/>
        </w:rPr>
        <w:t xml:space="preserve">. </w:t>
      </w:r>
      <w:r w:rsidR="00A327B9">
        <w:rPr>
          <w:rFonts w:ascii="Times New Roman" w:hAnsi="Times New Roman" w:cs="Times New Roman"/>
          <w:sz w:val="24"/>
        </w:rPr>
        <w:t>Όμως η</w:t>
      </w:r>
      <w:r w:rsidR="00425531">
        <w:rPr>
          <w:rFonts w:ascii="Times New Roman" w:hAnsi="Times New Roman" w:cs="Times New Roman"/>
          <w:sz w:val="24"/>
        </w:rPr>
        <w:t xml:space="preserve"> πρόθεση</w:t>
      </w:r>
      <w:r w:rsidR="009D3C4C">
        <w:rPr>
          <w:rFonts w:ascii="Times New Roman" w:hAnsi="Times New Roman" w:cs="Times New Roman"/>
          <w:sz w:val="24"/>
        </w:rPr>
        <w:t xml:space="preserve"> </w:t>
      </w:r>
      <w:r w:rsidR="000A6ADA">
        <w:rPr>
          <w:rFonts w:ascii="Times New Roman" w:hAnsi="Times New Roman" w:cs="Times New Roman"/>
          <w:sz w:val="24"/>
        </w:rPr>
        <w:t xml:space="preserve">του </w:t>
      </w:r>
      <w:r w:rsidR="009D3C4C">
        <w:rPr>
          <w:rFonts w:ascii="Times New Roman" w:hAnsi="Times New Roman" w:cs="Times New Roman"/>
          <w:sz w:val="24"/>
        </w:rPr>
        <w:t xml:space="preserve">αντικατοπτρίζει την πραγματική </w:t>
      </w:r>
      <w:r w:rsidR="00631CE8">
        <w:rPr>
          <w:rFonts w:ascii="Times New Roman" w:hAnsi="Times New Roman" w:cs="Times New Roman"/>
          <w:sz w:val="24"/>
        </w:rPr>
        <w:t>του βούληση</w:t>
      </w:r>
      <w:r w:rsidR="000A6ADA">
        <w:rPr>
          <w:rFonts w:ascii="Times New Roman" w:hAnsi="Times New Roman" w:cs="Times New Roman"/>
          <w:sz w:val="24"/>
        </w:rPr>
        <w:t>;</w:t>
      </w:r>
      <w:r w:rsidR="009D3C4C" w:rsidRPr="009D3C4C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="009D3C4C">
        <w:rPr>
          <w:rFonts w:ascii="Times New Roman" w:hAnsi="Times New Roman" w:cs="Times New Roman"/>
          <w:sz w:val="24"/>
          <w:vertAlign w:val="superscript"/>
        </w:rPr>
        <w:t>8</w:t>
      </w:r>
      <w:r w:rsidR="009D3C4C">
        <w:rPr>
          <w:rFonts w:ascii="Times New Roman" w:hAnsi="Times New Roman" w:cs="Times New Roman"/>
          <w:sz w:val="24"/>
        </w:rPr>
        <w:t xml:space="preserve">   Σύμφωνα με την Καντιανή ηθική θεώρηση κομβική σημασία έχει η </w:t>
      </w:r>
      <w:r w:rsidR="00626062">
        <w:rPr>
          <w:rFonts w:ascii="Times New Roman" w:hAnsi="Times New Roman" w:cs="Times New Roman"/>
          <w:sz w:val="24"/>
        </w:rPr>
        <w:t>«</w:t>
      </w:r>
      <w:r w:rsidR="009D3C4C">
        <w:rPr>
          <w:rFonts w:ascii="Times New Roman" w:hAnsi="Times New Roman" w:cs="Times New Roman"/>
          <w:sz w:val="24"/>
        </w:rPr>
        <w:t>αυτονομία του δρώντος υποκειμένου</w:t>
      </w:r>
      <w:r w:rsidR="00626062">
        <w:rPr>
          <w:rFonts w:ascii="Times New Roman" w:hAnsi="Times New Roman" w:cs="Times New Roman"/>
          <w:sz w:val="24"/>
        </w:rPr>
        <w:t>»</w:t>
      </w:r>
      <w:r w:rsidR="009D3C4C">
        <w:rPr>
          <w:rFonts w:ascii="Times New Roman" w:hAnsi="Times New Roman" w:cs="Times New Roman"/>
          <w:sz w:val="24"/>
        </w:rPr>
        <w:t xml:space="preserve"> το οποίο θέτει και πραγματοποιεί σκοπούς και αυτοκαθορίζεται διαθέτοντας λογική. Το έλλογο ον είν</w:t>
      </w:r>
      <w:r w:rsidR="00CF0D06">
        <w:rPr>
          <w:rFonts w:ascii="Times New Roman" w:hAnsi="Times New Roman" w:cs="Times New Roman"/>
          <w:sz w:val="24"/>
        </w:rPr>
        <w:t xml:space="preserve">αι ο άνθρωπος που όντας </w:t>
      </w:r>
      <w:r w:rsidR="000E7D28">
        <w:rPr>
          <w:rFonts w:ascii="Times New Roman" w:hAnsi="Times New Roman" w:cs="Times New Roman"/>
          <w:sz w:val="24"/>
        </w:rPr>
        <w:t>«</w:t>
      </w:r>
      <w:r w:rsidR="00CF0D06">
        <w:rPr>
          <w:rFonts w:ascii="Times New Roman" w:hAnsi="Times New Roman" w:cs="Times New Roman"/>
          <w:sz w:val="24"/>
        </w:rPr>
        <w:t>πρόσωπο</w:t>
      </w:r>
      <w:r w:rsidR="000E7D28">
        <w:rPr>
          <w:rFonts w:ascii="Times New Roman" w:hAnsi="Times New Roman" w:cs="Times New Roman"/>
          <w:sz w:val="24"/>
        </w:rPr>
        <w:t>»</w:t>
      </w:r>
      <w:r w:rsidR="009D3C4C">
        <w:rPr>
          <w:rFonts w:ascii="Times New Roman" w:hAnsi="Times New Roman" w:cs="Times New Roman"/>
          <w:sz w:val="24"/>
        </w:rPr>
        <w:t xml:space="preserve"> είναι άξιο σεβασμού.</w:t>
      </w:r>
      <w:r w:rsidR="004D23D2">
        <w:rPr>
          <w:rFonts w:ascii="Times New Roman" w:hAnsi="Times New Roman" w:cs="Times New Roman"/>
          <w:sz w:val="24"/>
          <w:vertAlign w:val="superscript"/>
        </w:rPr>
        <w:t>9</w:t>
      </w:r>
    </w:p>
    <w:p w:rsidR="00D25ACD" w:rsidRDefault="00D12F96" w:rsidP="009A3E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</w:rPr>
        <w:lastRenderedPageBreak/>
        <w:t>Στην ηθική του Κάντ ο τερματισμός της ζωής είναι μια ηθικώς προβληματική</w:t>
      </w:r>
      <w:r w:rsidR="00A327B9">
        <w:rPr>
          <w:rFonts w:ascii="Times New Roman" w:hAnsi="Times New Roman" w:cs="Times New Roman"/>
          <w:sz w:val="24"/>
        </w:rPr>
        <w:t xml:space="preserve"> κατάσταση. Στα ΘΜΗ παρατίθεται </w:t>
      </w:r>
      <w:r>
        <w:rPr>
          <w:rFonts w:ascii="Times New Roman" w:hAnsi="Times New Roman" w:cs="Times New Roman"/>
          <w:sz w:val="24"/>
        </w:rPr>
        <w:t>μια επιχειρηματολογία σχετικά με την αυτοκτονία ως μια πράξη</w:t>
      </w:r>
      <w:r w:rsidR="009A5D00" w:rsidRPr="009A5D00">
        <w:rPr>
          <w:rFonts w:ascii="Times New Roman" w:hAnsi="Times New Roman" w:cs="Times New Roman"/>
          <w:sz w:val="24"/>
        </w:rPr>
        <w:t xml:space="preserve"> </w:t>
      </w:r>
      <w:r w:rsidR="009A5D00">
        <w:rPr>
          <w:rFonts w:ascii="Times New Roman" w:hAnsi="Times New Roman" w:cs="Times New Roman"/>
          <w:sz w:val="24"/>
        </w:rPr>
        <w:t>μη επιτρεπτή και</w:t>
      </w:r>
      <w:r>
        <w:rPr>
          <w:rFonts w:ascii="Times New Roman" w:hAnsi="Times New Roman" w:cs="Times New Roman"/>
          <w:sz w:val="24"/>
        </w:rPr>
        <w:t xml:space="preserve"> απόλυτα ανήθικη</w:t>
      </w:r>
      <w:r w:rsidR="009A5D00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="008E1EA9">
        <w:rPr>
          <w:rFonts w:ascii="Times New Roman" w:hAnsi="Times New Roman" w:cs="Times New Roman"/>
          <w:sz w:val="24"/>
          <w:szCs w:val="24"/>
        </w:rPr>
        <w:t>Ο άνθρωπος  ακόμη και μ</w:t>
      </w:r>
      <w:r w:rsidR="00631CE8">
        <w:rPr>
          <w:rFonts w:ascii="Times New Roman" w:hAnsi="Times New Roman" w:cs="Times New Roman"/>
          <w:sz w:val="24"/>
          <w:szCs w:val="24"/>
        </w:rPr>
        <w:t>έ</w:t>
      </w:r>
      <w:r w:rsidR="008E1EA9">
        <w:rPr>
          <w:rFonts w:ascii="Times New Roman" w:hAnsi="Times New Roman" w:cs="Times New Roman"/>
          <w:sz w:val="24"/>
          <w:szCs w:val="24"/>
        </w:rPr>
        <w:t>σα στις αντιξοότητες έ</w:t>
      </w:r>
      <w:r w:rsidR="002543E3">
        <w:rPr>
          <w:rFonts w:ascii="Times New Roman" w:hAnsi="Times New Roman" w:cs="Times New Roman"/>
          <w:sz w:val="24"/>
          <w:szCs w:val="24"/>
        </w:rPr>
        <w:t>χει καθήκον να διατηρήσει την ζωή του</w:t>
      </w:r>
      <w:r w:rsidR="00C00453">
        <w:rPr>
          <w:rFonts w:ascii="Times New Roman" w:hAnsi="Times New Roman" w:cs="Times New Roman"/>
          <w:sz w:val="24"/>
          <w:szCs w:val="24"/>
        </w:rPr>
        <w:t>,</w:t>
      </w:r>
      <w:r w:rsidR="002543E3">
        <w:rPr>
          <w:rFonts w:ascii="Times New Roman" w:hAnsi="Times New Roman" w:cs="Times New Roman"/>
          <w:sz w:val="24"/>
          <w:szCs w:val="24"/>
        </w:rPr>
        <w:t xml:space="preserve"> γιατί σκε</w:t>
      </w:r>
      <w:r w:rsidR="001D0896">
        <w:rPr>
          <w:rFonts w:ascii="Times New Roman" w:hAnsi="Times New Roman" w:cs="Times New Roman"/>
          <w:sz w:val="24"/>
          <w:szCs w:val="24"/>
        </w:rPr>
        <w:t xml:space="preserve">πτόμενος τον τερματισμό της </w:t>
      </w:r>
      <w:r w:rsidR="002543E3">
        <w:rPr>
          <w:rFonts w:ascii="Times New Roman" w:hAnsi="Times New Roman" w:cs="Times New Roman"/>
          <w:sz w:val="24"/>
          <w:szCs w:val="24"/>
        </w:rPr>
        <w:t xml:space="preserve">χρησιμοποιεί τον εαυτό του ως απλό </w:t>
      </w:r>
      <w:r w:rsidR="00C33FBE">
        <w:rPr>
          <w:rFonts w:ascii="Times New Roman" w:hAnsi="Times New Roman" w:cs="Times New Roman"/>
          <w:sz w:val="24"/>
          <w:szCs w:val="24"/>
        </w:rPr>
        <w:t>«</w:t>
      </w:r>
      <w:r w:rsidR="002543E3">
        <w:rPr>
          <w:rFonts w:ascii="Times New Roman" w:hAnsi="Times New Roman" w:cs="Times New Roman"/>
          <w:sz w:val="24"/>
          <w:szCs w:val="24"/>
        </w:rPr>
        <w:t>μέσο</w:t>
      </w:r>
      <w:r w:rsidR="00C33FBE">
        <w:rPr>
          <w:rFonts w:ascii="Times New Roman" w:hAnsi="Times New Roman" w:cs="Times New Roman"/>
          <w:sz w:val="24"/>
          <w:szCs w:val="24"/>
        </w:rPr>
        <w:t>»</w:t>
      </w:r>
      <w:r w:rsidR="00C00453">
        <w:rPr>
          <w:rFonts w:ascii="Times New Roman" w:hAnsi="Times New Roman" w:cs="Times New Roman"/>
          <w:sz w:val="24"/>
          <w:szCs w:val="24"/>
        </w:rPr>
        <w:t>,</w:t>
      </w:r>
      <w:r w:rsidR="002543E3">
        <w:rPr>
          <w:rFonts w:ascii="Times New Roman" w:hAnsi="Times New Roman" w:cs="Times New Roman"/>
          <w:sz w:val="24"/>
          <w:szCs w:val="24"/>
        </w:rPr>
        <w:t xml:space="preserve"> για την επίτευξη άλλων σκοπών και όχι ως </w:t>
      </w:r>
      <w:r w:rsidR="00C33FBE">
        <w:rPr>
          <w:rFonts w:ascii="Times New Roman" w:hAnsi="Times New Roman" w:cs="Times New Roman"/>
          <w:sz w:val="24"/>
          <w:szCs w:val="24"/>
        </w:rPr>
        <w:t>«</w:t>
      </w:r>
      <w:r w:rsidR="002543E3">
        <w:rPr>
          <w:rFonts w:ascii="Times New Roman" w:hAnsi="Times New Roman" w:cs="Times New Roman"/>
          <w:sz w:val="24"/>
          <w:szCs w:val="24"/>
        </w:rPr>
        <w:t>αυτοσκοπό</w:t>
      </w:r>
      <w:r w:rsidR="00C33FBE">
        <w:rPr>
          <w:rFonts w:ascii="Times New Roman" w:hAnsi="Times New Roman" w:cs="Times New Roman"/>
          <w:sz w:val="24"/>
          <w:szCs w:val="24"/>
        </w:rPr>
        <w:t>»</w:t>
      </w:r>
      <w:r w:rsidR="00D751B6">
        <w:rPr>
          <w:rFonts w:ascii="Times New Roman" w:hAnsi="Times New Roman" w:cs="Times New Roman"/>
          <w:sz w:val="24"/>
          <w:szCs w:val="24"/>
        </w:rPr>
        <w:t>.</w:t>
      </w:r>
      <w:r w:rsidR="002543E3">
        <w:rPr>
          <w:rFonts w:ascii="Times New Roman" w:hAnsi="Times New Roman" w:cs="Times New Roman"/>
          <w:sz w:val="24"/>
          <w:szCs w:val="24"/>
        </w:rPr>
        <w:t xml:space="preserve"> </w:t>
      </w:r>
      <w:r w:rsidR="001B6A73">
        <w:rPr>
          <w:rFonts w:ascii="Times New Roman" w:hAnsi="Times New Roman" w:cs="Times New Roman"/>
          <w:sz w:val="24"/>
          <w:szCs w:val="24"/>
        </w:rPr>
        <w:t xml:space="preserve">Η περίπτωση </w:t>
      </w:r>
      <w:r w:rsidR="00893E5E">
        <w:rPr>
          <w:rFonts w:ascii="Times New Roman" w:hAnsi="Times New Roman" w:cs="Times New Roman"/>
          <w:sz w:val="24"/>
          <w:szCs w:val="24"/>
        </w:rPr>
        <w:t>της ευθανασίας</w:t>
      </w:r>
      <w:r w:rsidR="001D0896">
        <w:rPr>
          <w:rFonts w:ascii="Times New Roman" w:hAnsi="Times New Roman" w:cs="Times New Roman"/>
          <w:sz w:val="24"/>
          <w:szCs w:val="24"/>
        </w:rPr>
        <w:t xml:space="preserve"> ως μέσο για την καλυτέρευση</w:t>
      </w:r>
      <w:r w:rsidR="001B6A73">
        <w:rPr>
          <w:rFonts w:ascii="Times New Roman" w:hAnsi="Times New Roman" w:cs="Times New Roman"/>
          <w:sz w:val="24"/>
          <w:szCs w:val="24"/>
        </w:rPr>
        <w:t xml:space="preserve"> </w:t>
      </w:r>
      <w:r w:rsidR="001D0896">
        <w:rPr>
          <w:rFonts w:ascii="Times New Roman" w:hAnsi="Times New Roman" w:cs="Times New Roman"/>
          <w:sz w:val="24"/>
          <w:szCs w:val="24"/>
        </w:rPr>
        <w:t>της</w:t>
      </w:r>
      <w:r w:rsidR="001B6A73">
        <w:rPr>
          <w:rFonts w:ascii="Times New Roman" w:hAnsi="Times New Roman" w:cs="Times New Roman"/>
          <w:sz w:val="24"/>
          <w:szCs w:val="24"/>
        </w:rPr>
        <w:t xml:space="preserve"> ζωή</w:t>
      </w:r>
      <w:r w:rsidR="001D0896">
        <w:rPr>
          <w:rFonts w:ascii="Times New Roman" w:hAnsi="Times New Roman" w:cs="Times New Roman"/>
          <w:sz w:val="24"/>
          <w:szCs w:val="24"/>
        </w:rPr>
        <w:t>ς</w:t>
      </w:r>
      <w:r w:rsidR="001B6A73">
        <w:rPr>
          <w:rFonts w:ascii="Times New Roman" w:hAnsi="Times New Roman" w:cs="Times New Roman"/>
          <w:sz w:val="24"/>
          <w:szCs w:val="24"/>
        </w:rPr>
        <w:t xml:space="preserve"> ενός ανθρώπου</w:t>
      </w:r>
      <w:r w:rsidR="00F4641B">
        <w:rPr>
          <w:rFonts w:ascii="Times New Roman" w:hAnsi="Times New Roman" w:cs="Times New Roman"/>
          <w:sz w:val="24"/>
          <w:szCs w:val="24"/>
        </w:rPr>
        <w:t xml:space="preserve">, </w:t>
      </w:r>
      <w:r w:rsidR="00893E5E">
        <w:rPr>
          <w:rFonts w:ascii="Times New Roman" w:hAnsi="Times New Roman" w:cs="Times New Roman"/>
          <w:sz w:val="24"/>
          <w:szCs w:val="24"/>
        </w:rPr>
        <w:t xml:space="preserve">είναι </w:t>
      </w:r>
      <w:r w:rsidR="00D751B6">
        <w:rPr>
          <w:rFonts w:ascii="Times New Roman" w:hAnsi="Times New Roman" w:cs="Times New Roman"/>
          <w:sz w:val="24"/>
          <w:szCs w:val="24"/>
        </w:rPr>
        <w:t>απορριπτέα</w:t>
      </w:r>
      <w:r w:rsidR="00893E5E">
        <w:rPr>
          <w:rFonts w:ascii="Times New Roman" w:hAnsi="Times New Roman" w:cs="Times New Roman"/>
          <w:sz w:val="24"/>
          <w:szCs w:val="24"/>
        </w:rPr>
        <w:t>.</w:t>
      </w:r>
      <w:r w:rsidR="002543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51B6">
        <w:rPr>
          <w:rFonts w:ascii="Times New Roman" w:hAnsi="Times New Roman" w:cs="Times New Roman"/>
          <w:sz w:val="24"/>
          <w:szCs w:val="24"/>
        </w:rPr>
        <w:t>Η ανθρώπινη ζωή δεν μπορεί να εξετάζεται υπό το πρίσμα του κόστους και του οφέλους παρά μόνο ως κάτι που έχει εγγενή αξία</w:t>
      </w:r>
      <w:r w:rsidR="00D751B6" w:rsidRPr="0027158C">
        <w:rPr>
          <w:rFonts w:ascii="Times New Roman" w:hAnsi="Times New Roman" w:cs="Times New Roman"/>
          <w:sz w:val="24"/>
          <w:szCs w:val="24"/>
        </w:rPr>
        <w:t>.</w:t>
      </w:r>
      <w:r w:rsidR="00D25ACD" w:rsidRPr="00D25ACD">
        <w:rPr>
          <w:rFonts w:ascii="Times New Roman" w:hAnsi="Times New Roman" w:cs="Times New Roman"/>
          <w:sz w:val="24"/>
          <w:szCs w:val="24"/>
          <w:vertAlign w:val="superscript"/>
        </w:rPr>
        <w:t>9</w:t>
      </w:r>
    </w:p>
    <w:p w:rsidR="00287275" w:rsidRPr="00AB3F65" w:rsidRDefault="00D25ACD" w:rsidP="009A3E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Κατά </w:t>
      </w:r>
      <w:r w:rsidR="0027158C" w:rsidRPr="0027158C">
        <w:rPr>
          <w:rFonts w:ascii="Times New Roman" w:hAnsi="Times New Roman" w:cs="Times New Roman"/>
          <w:sz w:val="24"/>
          <w:szCs w:val="24"/>
        </w:rPr>
        <w:t>το</w:t>
      </w:r>
      <w:r w:rsidR="0027158C">
        <w:rPr>
          <w:rFonts w:ascii="Times New Roman" w:hAnsi="Times New Roman" w:cs="Times New Roman"/>
          <w:sz w:val="24"/>
          <w:szCs w:val="24"/>
        </w:rPr>
        <w:t>ν</w:t>
      </w:r>
      <w:r w:rsidR="0027158C" w:rsidRPr="0027158C">
        <w:rPr>
          <w:rFonts w:ascii="Times New Roman" w:hAnsi="Times New Roman" w:cs="Times New Roman"/>
          <w:sz w:val="24"/>
          <w:szCs w:val="24"/>
        </w:rPr>
        <w:t xml:space="preserve"> </w:t>
      </w:r>
      <w:r w:rsidR="0027158C">
        <w:rPr>
          <w:rFonts w:ascii="Times New Roman" w:hAnsi="Times New Roman" w:cs="Times New Roman"/>
          <w:sz w:val="24"/>
          <w:szCs w:val="24"/>
          <w:lang w:val="en-US"/>
        </w:rPr>
        <w:t>Dworkin</w:t>
      </w:r>
      <w:r w:rsidR="0027158C" w:rsidRPr="0027158C">
        <w:rPr>
          <w:rFonts w:ascii="Times New Roman" w:hAnsi="Times New Roman" w:cs="Times New Roman"/>
          <w:sz w:val="24"/>
          <w:szCs w:val="24"/>
        </w:rPr>
        <w:t xml:space="preserve"> </w:t>
      </w:r>
      <w:r w:rsidR="0027158C">
        <w:rPr>
          <w:rFonts w:ascii="Times New Roman" w:hAnsi="Times New Roman" w:cs="Times New Roman"/>
          <w:sz w:val="24"/>
          <w:szCs w:val="24"/>
        </w:rPr>
        <w:t>εάν στραφούμε</w:t>
      </w:r>
      <w:r w:rsidR="0027158C" w:rsidRPr="0027158C">
        <w:rPr>
          <w:rFonts w:ascii="Times New Roman" w:hAnsi="Times New Roman" w:cs="Times New Roman"/>
          <w:sz w:val="24"/>
          <w:szCs w:val="24"/>
        </w:rPr>
        <w:t xml:space="preserve"> προς τις προηγούμεν</w:t>
      </w:r>
      <w:r w:rsidR="0027158C">
        <w:rPr>
          <w:rFonts w:ascii="Times New Roman" w:hAnsi="Times New Roman" w:cs="Times New Roman"/>
          <w:sz w:val="24"/>
          <w:szCs w:val="24"/>
        </w:rPr>
        <w:t>ες επενδύσεις σε ανθρώπινη ζωή</w:t>
      </w:r>
      <w:r w:rsidR="0027158C" w:rsidRPr="0027158C">
        <w:rPr>
          <w:rFonts w:ascii="Times New Roman" w:hAnsi="Times New Roman" w:cs="Times New Roman"/>
          <w:sz w:val="24"/>
          <w:szCs w:val="24"/>
        </w:rPr>
        <w:t xml:space="preserve">, σε μια ζωή επέκεινα του βίου, </w:t>
      </w:r>
      <w:r w:rsidR="0027158C">
        <w:rPr>
          <w:rFonts w:ascii="Times New Roman" w:hAnsi="Times New Roman" w:cs="Times New Roman"/>
          <w:sz w:val="24"/>
          <w:szCs w:val="24"/>
        </w:rPr>
        <w:t>η παράσταση της</w:t>
      </w:r>
      <w:r w:rsidR="0027158C" w:rsidRPr="0027158C">
        <w:rPr>
          <w:rFonts w:ascii="Times New Roman" w:hAnsi="Times New Roman" w:cs="Times New Roman"/>
          <w:sz w:val="24"/>
          <w:szCs w:val="24"/>
        </w:rPr>
        <w:t xml:space="preserve"> ζωής</w:t>
      </w:r>
      <w:r w:rsidR="0027158C">
        <w:rPr>
          <w:rFonts w:ascii="Times New Roman" w:hAnsi="Times New Roman" w:cs="Times New Roman"/>
          <w:sz w:val="24"/>
          <w:szCs w:val="24"/>
        </w:rPr>
        <w:t xml:space="preserve"> με τεχνητά μέσα</w:t>
      </w:r>
      <w:r w:rsidR="00631CE8">
        <w:rPr>
          <w:rFonts w:ascii="Times New Roman" w:hAnsi="Times New Roman" w:cs="Times New Roman"/>
          <w:sz w:val="24"/>
          <w:szCs w:val="24"/>
        </w:rPr>
        <w:t>,</w:t>
      </w:r>
      <w:r w:rsidR="0027158C" w:rsidRPr="0027158C">
        <w:rPr>
          <w:rFonts w:ascii="Times New Roman" w:hAnsi="Times New Roman" w:cs="Times New Roman"/>
          <w:sz w:val="24"/>
          <w:szCs w:val="24"/>
        </w:rPr>
        <w:t xml:space="preserve"> χωρίς βίο, </w:t>
      </w:r>
      <w:r w:rsidR="0027158C">
        <w:rPr>
          <w:rFonts w:ascii="Times New Roman" w:hAnsi="Times New Roman" w:cs="Times New Roman"/>
          <w:sz w:val="24"/>
          <w:szCs w:val="24"/>
        </w:rPr>
        <w:t>δεν ανταποκρίνεται στην</w:t>
      </w:r>
      <w:r w:rsidR="0027158C" w:rsidRPr="0027158C">
        <w:rPr>
          <w:rFonts w:ascii="Times New Roman" w:hAnsi="Times New Roman" w:cs="Times New Roman"/>
          <w:sz w:val="24"/>
          <w:szCs w:val="24"/>
        </w:rPr>
        <w:t xml:space="preserve"> πρόκληση τρόπου </w:t>
      </w:r>
      <w:r w:rsidR="0027158C">
        <w:rPr>
          <w:rFonts w:ascii="Times New Roman" w:hAnsi="Times New Roman" w:cs="Times New Roman"/>
          <w:sz w:val="24"/>
          <w:szCs w:val="24"/>
        </w:rPr>
        <w:t xml:space="preserve">ζωής. Ίσως τότε ο πρόωρος θάνατος, ως </w:t>
      </w:r>
      <w:r w:rsidR="0027158C" w:rsidRPr="0027158C">
        <w:rPr>
          <w:rFonts w:ascii="Times New Roman" w:hAnsi="Times New Roman" w:cs="Times New Roman"/>
          <w:sz w:val="24"/>
          <w:szCs w:val="24"/>
        </w:rPr>
        <w:t xml:space="preserve"> επιλογή</w:t>
      </w:r>
      <w:r w:rsidR="0027158C">
        <w:rPr>
          <w:rFonts w:ascii="Times New Roman" w:hAnsi="Times New Roman" w:cs="Times New Roman"/>
          <w:sz w:val="24"/>
          <w:szCs w:val="24"/>
        </w:rPr>
        <w:t xml:space="preserve"> του προσώπου</w:t>
      </w:r>
      <w:r w:rsidR="0027158C" w:rsidRPr="0027158C">
        <w:rPr>
          <w:rFonts w:ascii="Times New Roman" w:hAnsi="Times New Roman" w:cs="Times New Roman"/>
          <w:sz w:val="24"/>
          <w:szCs w:val="24"/>
        </w:rPr>
        <w:t>, να σέβεται περισσότερο την εγγενή αξία τη</w:t>
      </w:r>
      <w:r w:rsidR="0027158C">
        <w:rPr>
          <w:rFonts w:ascii="Times New Roman" w:hAnsi="Times New Roman" w:cs="Times New Roman"/>
          <w:sz w:val="24"/>
          <w:szCs w:val="24"/>
        </w:rPr>
        <w:t>ς ανθρώπινης ζωής</w:t>
      </w:r>
      <w:r w:rsidR="0027158C" w:rsidRPr="0027158C">
        <w:rPr>
          <w:rFonts w:ascii="Times New Roman" w:hAnsi="Times New Roman" w:cs="Times New Roman"/>
          <w:sz w:val="24"/>
          <w:szCs w:val="24"/>
        </w:rPr>
        <w:t>.</w:t>
      </w:r>
      <w:r w:rsidR="00D751B6" w:rsidRPr="0027158C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42022A" w:rsidRPr="00F0623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06235" w:rsidRPr="00F06235">
        <w:rPr>
          <w:rFonts w:ascii="Times New Roman" w:hAnsi="Times New Roman" w:cs="Times New Roman"/>
          <w:sz w:val="24"/>
          <w:szCs w:val="24"/>
        </w:rPr>
        <w:t xml:space="preserve"> </w:t>
      </w:r>
      <w:r w:rsidR="00897E64">
        <w:rPr>
          <w:rFonts w:ascii="Times New Roman" w:hAnsi="Times New Roman" w:cs="Times New Roman"/>
          <w:sz w:val="24"/>
          <w:szCs w:val="24"/>
        </w:rPr>
        <w:t>Οι ηθικοί προβληματισμοί που ανακύπτουν είναι κατά πόσον η</w:t>
      </w:r>
      <w:r w:rsidR="00C74412">
        <w:rPr>
          <w:rFonts w:ascii="Times New Roman" w:hAnsi="Times New Roman" w:cs="Times New Roman"/>
          <w:sz w:val="24"/>
          <w:szCs w:val="24"/>
        </w:rPr>
        <w:t xml:space="preserve"> ασφαλιστική δι</w:t>
      </w:r>
      <w:r w:rsidR="00897E64">
        <w:rPr>
          <w:rFonts w:ascii="Times New Roman" w:hAnsi="Times New Roman" w:cs="Times New Roman"/>
          <w:sz w:val="24"/>
          <w:szCs w:val="24"/>
        </w:rPr>
        <w:t>κλείδα θα είναι τόσο ισχυρή για τα</w:t>
      </w:r>
      <w:r w:rsidR="00C74412">
        <w:rPr>
          <w:rFonts w:ascii="Times New Roman" w:hAnsi="Times New Roman" w:cs="Times New Roman"/>
          <w:sz w:val="24"/>
          <w:szCs w:val="24"/>
        </w:rPr>
        <w:t xml:space="preserve"> άτομα που θα αιτηθούν να τερματίσουν την ζωή τους και έχουν την διανοητική ικανότητα αναλλοίωτη</w:t>
      </w:r>
      <w:r w:rsidR="00C4092F">
        <w:rPr>
          <w:rFonts w:ascii="Times New Roman" w:hAnsi="Times New Roman" w:cs="Times New Roman"/>
          <w:sz w:val="24"/>
          <w:szCs w:val="24"/>
        </w:rPr>
        <w:t xml:space="preserve"> και τι γίνεται στις </w:t>
      </w:r>
      <w:r>
        <w:rPr>
          <w:rFonts w:ascii="Times New Roman" w:hAnsi="Times New Roman" w:cs="Times New Roman"/>
          <w:sz w:val="24"/>
          <w:szCs w:val="24"/>
        </w:rPr>
        <w:t>περιπτώσεις</w:t>
      </w:r>
      <w:r w:rsidR="00C4092F">
        <w:rPr>
          <w:rFonts w:ascii="Times New Roman" w:hAnsi="Times New Roman" w:cs="Times New Roman"/>
          <w:sz w:val="24"/>
          <w:szCs w:val="24"/>
        </w:rPr>
        <w:t xml:space="preserve"> των ανοικών</w:t>
      </w:r>
      <w:r w:rsidR="00C74412">
        <w:rPr>
          <w:rFonts w:ascii="Times New Roman" w:hAnsi="Times New Roman" w:cs="Times New Roman"/>
          <w:sz w:val="24"/>
          <w:szCs w:val="24"/>
        </w:rPr>
        <w:t xml:space="preserve">; </w:t>
      </w:r>
      <w:r w:rsidR="006D5EA5">
        <w:rPr>
          <w:rFonts w:ascii="Times New Roman" w:hAnsi="Times New Roman" w:cs="Times New Roman"/>
          <w:sz w:val="24"/>
          <w:szCs w:val="24"/>
        </w:rPr>
        <w:t xml:space="preserve">Μια περίπτωση  που πιθανόν να </w:t>
      </w:r>
      <w:r w:rsidR="00E02634">
        <w:rPr>
          <w:rFonts w:ascii="Times New Roman" w:hAnsi="Times New Roman" w:cs="Times New Roman"/>
          <w:sz w:val="24"/>
          <w:szCs w:val="24"/>
        </w:rPr>
        <w:t>διασφαλίζει την λήψη απόφασης για τον τερματισμό της ζωής είναι</w:t>
      </w:r>
      <w:r w:rsidR="00EA6891">
        <w:rPr>
          <w:rFonts w:ascii="Times New Roman" w:hAnsi="Times New Roman" w:cs="Times New Roman"/>
          <w:sz w:val="24"/>
          <w:szCs w:val="24"/>
        </w:rPr>
        <w:t xml:space="preserve"> οι</w:t>
      </w:r>
      <w:r w:rsidR="00E02634">
        <w:rPr>
          <w:rFonts w:ascii="Times New Roman" w:hAnsi="Times New Roman" w:cs="Times New Roman"/>
          <w:sz w:val="24"/>
          <w:szCs w:val="24"/>
        </w:rPr>
        <w:t xml:space="preserve"> </w:t>
      </w:r>
      <w:r w:rsidR="00EA6891">
        <w:rPr>
          <w:rFonts w:ascii="Times New Roman" w:hAnsi="Times New Roman" w:cs="Times New Roman"/>
          <w:sz w:val="24"/>
          <w:szCs w:val="24"/>
        </w:rPr>
        <w:t>«</w:t>
      </w:r>
      <w:r w:rsidR="00E02634">
        <w:rPr>
          <w:rFonts w:ascii="Times New Roman" w:hAnsi="Times New Roman" w:cs="Times New Roman"/>
          <w:sz w:val="24"/>
          <w:szCs w:val="24"/>
        </w:rPr>
        <w:t>προγενέστερες οδηγίες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02634">
        <w:rPr>
          <w:rFonts w:ascii="Times New Roman" w:hAnsi="Times New Roman" w:cs="Times New Roman"/>
          <w:sz w:val="24"/>
          <w:szCs w:val="24"/>
        </w:rPr>
        <w:t xml:space="preserve"> </w:t>
      </w:r>
      <w:r w:rsidR="00500054">
        <w:rPr>
          <w:rFonts w:ascii="Times New Roman" w:hAnsi="Times New Roman" w:cs="Times New Roman"/>
          <w:sz w:val="24"/>
          <w:szCs w:val="24"/>
        </w:rPr>
        <w:t>για το τέλος της ζωής</w:t>
      </w:r>
      <w:r w:rsidR="006D5EA5">
        <w:rPr>
          <w:rFonts w:ascii="Times New Roman" w:hAnsi="Times New Roman" w:cs="Times New Roman"/>
          <w:sz w:val="24"/>
          <w:szCs w:val="24"/>
        </w:rPr>
        <w:t>,</w:t>
      </w:r>
      <w:r w:rsidR="00500054">
        <w:rPr>
          <w:rFonts w:ascii="Times New Roman" w:hAnsi="Times New Roman" w:cs="Times New Roman"/>
          <w:sz w:val="24"/>
          <w:szCs w:val="24"/>
        </w:rPr>
        <w:t xml:space="preserve"> υπό την μορφή των</w:t>
      </w:r>
      <w:r w:rsidR="00E02634">
        <w:rPr>
          <w:rFonts w:ascii="Times New Roman" w:hAnsi="Times New Roman" w:cs="Times New Roman"/>
          <w:sz w:val="24"/>
          <w:szCs w:val="24"/>
        </w:rPr>
        <w:t xml:space="preserve"> </w:t>
      </w:r>
      <w:r w:rsidR="00EA6891">
        <w:rPr>
          <w:rFonts w:ascii="Times New Roman" w:hAnsi="Times New Roman" w:cs="Times New Roman"/>
          <w:sz w:val="24"/>
          <w:szCs w:val="24"/>
        </w:rPr>
        <w:t>«Δ</w:t>
      </w:r>
      <w:r w:rsidR="00500054">
        <w:rPr>
          <w:rFonts w:ascii="Times New Roman" w:hAnsi="Times New Roman" w:cs="Times New Roman"/>
          <w:sz w:val="24"/>
          <w:szCs w:val="24"/>
        </w:rPr>
        <w:t xml:space="preserve">ιαθηκών </w:t>
      </w:r>
      <w:r w:rsidR="00EA6891">
        <w:rPr>
          <w:rFonts w:ascii="Times New Roman" w:hAnsi="Times New Roman" w:cs="Times New Roman"/>
          <w:sz w:val="24"/>
          <w:szCs w:val="24"/>
        </w:rPr>
        <w:t xml:space="preserve"> Ζ</w:t>
      </w:r>
      <w:r w:rsidR="00E02634">
        <w:rPr>
          <w:rFonts w:ascii="Times New Roman" w:hAnsi="Times New Roman" w:cs="Times New Roman"/>
          <w:sz w:val="24"/>
          <w:szCs w:val="24"/>
        </w:rPr>
        <w:t>ωής</w:t>
      </w:r>
      <w:r w:rsidR="00631CE8">
        <w:rPr>
          <w:rFonts w:ascii="Times New Roman" w:hAnsi="Times New Roman" w:cs="Times New Roman"/>
          <w:sz w:val="24"/>
          <w:szCs w:val="24"/>
        </w:rPr>
        <w:t xml:space="preserve">» ή </w:t>
      </w:r>
      <w:r w:rsidR="00EA6891">
        <w:rPr>
          <w:rFonts w:ascii="Times New Roman" w:hAnsi="Times New Roman" w:cs="Times New Roman"/>
          <w:sz w:val="24"/>
          <w:szCs w:val="24"/>
        </w:rPr>
        <w:t>όπως αναφέρεται με τον όρο «</w:t>
      </w:r>
      <w:r w:rsidR="00500054">
        <w:rPr>
          <w:rFonts w:ascii="Times New Roman" w:hAnsi="Times New Roman" w:cs="Times New Roman"/>
          <w:sz w:val="24"/>
          <w:szCs w:val="24"/>
          <w:lang w:val="en-US"/>
        </w:rPr>
        <w:t>Living</w:t>
      </w:r>
      <w:r w:rsidR="00500054" w:rsidRPr="00500054">
        <w:rPr>
          <w:rFonts w:ascii="Times New Roman" w:hAnsi="Times New Roman" w:cs="Times New Roman"/>
          <w:sz w:val="24"/>
          <w:szCs w:val="24"/>
        </w:rPr>
        <w:t xml:space="preserve"> </w:t>
      </w:r>
      <w:r w:rsidR="00500054">
        <w:rPr>
          <w:rFonts w:ascii="Times New Roman" w:hAnsi="Times New Roman" w:cs="Times New Roman"/>
          <w:sz w:val="24"/>
          <w:szCs w:val="24"/>
          <w:lang w:val="en-US"/>
        </w:rPr>
        <w:t>Wil</w:t>
      </w:r>
      <w:r w:rsidR="00EA6891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EA6891">
        <w:rPr>
          <w:rFonts w:ascii="Times New Roman" w:hAnsi="Times New Roman" w:cs="Times New Roman"/>
          <w:sz w:val="24"/>
          <w:szCs w:val="24"/>
        </w:rPr>
        <w:t>»</w:t>
      </w:r>
      <w:r w:rsidR="00EA6891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500054" w:rsidRPr="0050005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B3283">
        <w:rPr>
          <w:rFonts w:ascii="Times New Roman" w:hAnsi="Times New Roman" w:cs="Times New Roman"/>
          <w:sz w:val="24"/>
          <w:szCs w:val="24"/>
        </w:rPr>
        <w:t xml:space="preserve">Οι πολέμιοι της ευθανασίας αντιβαίνουν στην πράξη αυτή </w:t>
      </w:r>
      <w:r w:rsidR="00C4092F">
        <w:rPr>
          <w:rFonts w:ascii="Times New Roman" w:hAnsi="Times New Roman" w:cs="Times New Roman"/>
          <w:sz w:val="24"/>
          <w:szCs w:val="24"/>
        </w:rPr>
        <w:t>υ</w:t>
      </w:r>
      <w:r w:rsidR="00646A4A">
        <w:rPr>
          <w:rFonts w:ascii="Times New Roman" w:hAnsi="Times New Roman" w:cs="Times New Roman"/>
          <w:sz w:val="24"/>
          <w:szCs w:val="24"/>
        </w:rPr>
        <w:t>ποστηρίζοντας</w:t>
      </w:r>
      <w:r w:rsidR="005B3283">
        <w:rPr>
          <w:rFonts w:ascii="Times New Roman" w:hAnsi="Times New Roman" w:cs="Times New Roman"/>
          <w:sz w:val="24"/>
          <w:szCs w:val="24"/>
        </w:rPr>
        <w:t xml:space="preserve"> ότι ακόμη και ως «γνήσια ε</w:t>
      </w:r>
      <w:r w:rsidR="00546232">
        <w:rPr>
          <w:rFonts w:ascii="Times New Roman" w:hAnsi="Times New Roman" w:cs="Times New Roman"/>
          <w:sz w:val="24"/>
          <w:szCs w:val="24"/>
        </w:rPr>
        <w:t>πιθυμία» αποτελεί μια κακή πρακτική</w:t>
      </w:r>
      <w:r w:rsidR="005B3283">
        <w:rPr>
          <w:rFonts w:ascii="Times New Roman" w:hAnsi="Times New Roman" w:cs="Times New Roman"/>
          <w:sz w:val="24"/>
          <w:szCs w:val="24"/>
        </w:rPr>
        <w:t xml:space="preserve">. </w:t>
      </w:r>
      <w:r w:rsidR="003A7549">
        <w:rPr>
          <w:rFonts w:ascii="Times New Roman" w:hAnsi="Times New Roman" w:cs="Times New Roman"/>
          <w:sz w:val="24"/>
          <w:szCs w:val="24"/>
        </w:rPr>
        <w:t>Οι αποφάσεις</w:t>
      </w:r>
      <w:r w:rsidR="009A3E7E">
        <w:rPr>
          <w:rFonts w:ascii="Times New Roman" w:hAnsi="Times New Roman" w:cs="Times New Roman"/>
          <w:sz w:val="24"/>
          <w:szCs w:val="24"/>
        </w:rPr>
        <w:t xml:space="preserve"> για το </w:t>
      </w:r>
      <w:r w:rsidR="003A7549">
        <w:rPr>
          <w:rFonts w:ascii="Times New Roman" w:hAnsi="Times New Roman" w:cs="Times New Roman"/>
          <w:sz w:val="24"/>
          <w:szCs w:val="24"/>
        </w:rPr>
        <w:t>τέλος</w:t>
      </w:r>
      <w:r w:rsidR="009A3E7E">
        <w:rPr>
          <w:rFonts w:ascii="Times New Roman" w:hAnsi="Times New Roman" w:cs="Times New Roman"/>
          <w:sz w:val="24"/>
          <w:szCs w:val="24"/>
        </w:rPr>
        <w:t xml:space="preserve"> της </w:t>
      </w:r>
      <w:r w:rsidR="003A7549">
        <w:rPr>
          <w:rFonts w:ascii="Times New Roman" w:hAnsi="Times New Roman" w:cs="Times New Roman"/>
          <w:sz w:val="24"/>
          <w:szCs w:val="24"/>
        </w:rPr>
        <w:t>ζωής</w:t>
      </w:r>
      <w:r w:rsidR="009A3E7E">
        <w:rPr>
          <w:rFonts w:ascii="Times New Roman" w:hAnsi="Times New Roman" w:cs="Times New Roman"/>
          <w:sz w:val="24"/>
          <w:szCs w:val="24"/>
        </w:rPr>
        <w:t xml:space="preserve"> πρέπει να </w:t>
      </w:r>
      <w:r w:rsidR="003A7549">
        <w:rPr>
          <w:rFonts w:ascii="Times New Roman" w:hAnsi="Times New Roman" w:cs="Times New Roman"/>
          <w:sz w:val="24"/>
          <w:szCs w:val="24"/>
        </w:rPr>
        <w:t>συνυπάρχουν</w:t>
      </w:r>
      <w:r w:rsidR="009A3E7E">
        <w:rPr>
          <w:rFonts w:ascii="Times New Roman" w:hAnsi="Times New Roman" w:cs="Times New Roman"/>
          <w:sz w:val="24"/>
          <w:szCs w:val="24"/>
        </w:rPr>
        <w:t xml:space="preserve"> με την </w:t>
      </w:r>
      <w:r w:rsidR="003A7549">
        <w:rPr>
          <w:rFonts w:ascii="Times New Roman" w:hAnsi="Times New Roman" w:cs="Times New Roman"/>
          <w:sz w:val="24"/>
          <w:szCs w:val="24"/>
        </w:rPr>
        <w:t>αξιοπρέπεια</w:t>
      </w:r>
      <w:r w:rsidR="009A3E7E">
        <w:rPr>
          <w:rFonts w:ascii="Times New Roman" w:hAnsi="Times New Roman" w:cs="Times New Roman"/>
          <w:sz w:val="24"/>
          <w:szCs w:val="24"/>
        </w:rPr>
        <w:t xml:space="preserve"> και τον σεβασμό.</w:t>
      </w:r>
      <w:r w:rsidR="003A7549">
        <w:rPr>
          <w:rFonts w:ascii="Times New Roman" w:hAnsi="Times New Roman" w:cs="Times New Roman"/>
          <w:sz w:val="24"/>
          <w:szCs w:val="24"/>
        </w:rPr>
        <w:t xml:space="preserve"> Κάθε</w:t>
      </w:r>
      <w:r w:rsidR="009A3E7E">
        <w:rPr>
          <w:rFonts w:ascii="Times New Roman" w:hAnsi="Times New Roman" w:cs="Times New Roman"/>
          <w:sz w:val="24"/>
          <w:szCs w:val="24"/>
        </w:rPr>
        <w:t xml:space="preserve"> </w:t>
      </w:r>
      <w:r w:rsidR="003A7549">
        <w:rPr>
          <w:rFonts w:ascii="Times New Roman" w:hAnsi="Times New Roman" w:cs="Times New Roman"/>
          <w:sz w:val="24"/>
          <w:szCs w:val="24"/>
        </w:rPr>
        <w:t>άνθρωπος</w:t>
      </w:r>
      <w:r w:rsidR="009A3E7E">
        <w:rPr>
          <w:rFonts w:ascii="Times New Roman" w:hAnsi="Times New Roman" w:cs="Times New Roman"/>
          <w:sz w:val="24"/>
          <w:szCs w:val="24"/>
        </w:rPr>
        <w:t xml:space="preserve"> </w:t>
      </w:r>
      <w:r w:rsidR="003A7549">
        <w:rPr>
          <w:rFonts w:ascii="Times New Roman" w:hAnsi="Times New Roman" w:cs="Times New Roman"/>
          <w:sz w:val="24"/>
          <w:szCs w:val="24"/>
        </w:rPr>
        <w:t>πρέπει</w:t>
      </w:r>
      <w:r w:rsidR="009A3E7E">
        <w:rPr>
          <w:rFonts w:ascii="Times New Roman" w:hAnsi="Times New Roman" w:cs="Times New Roman"/>
          <w:sz w:val="24"/>
          <w:szCs w:val="24"/>
        </w:rPr>
        <w:t xml:space="preserve"> να </w:t>
      </w:r>
      <w:r w:rsidR="003A7549">
        <w:rPr>
          <w:rFonts w:ascii="Times New Roman" w:hAnsi="Times New Roman" w:cs="Times New Roman"/>
          <w:sz w:val="24"/>
          <w:szCs w:val="24"/>
        </w:rPr>
        <w:t>διάγει</w:t>
      </w:r>
      <w:r w:rsidR="009A3E7E">
        <w:rPr>
          <w:rFonts w:ascii="Times New Roman" w:hAnsi="Times New Roman" w:cs="Times New Roman"/>
          <w:sz w:val="24"/>
          <w:szCs w:val="24"/>
        </w:rPr>
        <w:t xml:space="preserve"> το </w:t>
      </w:r>
      <w:r w:rsidR="003A7549">
        <w:rPr>
          <w:rFonts w:ascii="Times New Roman" w:hAnsi="Times New Roman" w:cs="Times New Roman"/>
          <w:sz w:val="24"/>
          <w:szCs w:val="24"/>
        </w:rPr>
        <w:t>βίο</w:t>
      </w:r>
      <w:r w:rsidR="009A3E7E">
        <w:rPr>
          <w:rFonts w:ascii="Times New Roman" w:hAnsi="Times New Roman" w:cs="Times New Roman"/>
          <w:sz w:val="24"/>
          <w:szCs w:val="24"/>
        </w:rPr>
        <w:t xml:space="preserve"> του </w:t>
      </w:r>
      <w:r w:rsidR="003A7549">
        <w:rPr>
          <w:rFonts w:ascii="Times New Roman" w:hAnsi="Times New Roman" w:cs="Times New Roman"/>
          <w:sz w:val="24"/>
          <w:szCs w:val="24"/>
        </w:rPr>
        <w:t>ελεύθερος</w:t>
      </w:r>
      <w:r w:rsidR="009A3E7E">
        <w:rPr>
          <w:rFonts w:ascii="Times New Roman" w:hAnsi="Times New Roman" w:cs="Times New Roman"/>
          <w:sz w:val="24"/>
          <w:szCs w:val="24"/>
        </w:rPr>
        <w:t xml:space="preserve"> και να </w:t>
      </w:r>
      <w:r w:rsidR="003A7549">
        <w:rPr>
          <w:rFonts w:ascii="Times New Roman" w:hAnsi="Times New Roman" w:cs="Times New Roman"/>
          <w:sz w:val="24"/>
          <w:szCs w:val="24"/>
        </w:rPr>
        <w:t>αποφασίζει</w:t>
      </w:r>
      <w:r w:rsidR="009A3E7E">
        <w:rPr>
          <w:rFonts w:ascii="Times New Roman" w:hAnsi="Times New Roman" w:cs="Times New Roman"/>
          <w:sz w:val="24"/>
          <w:szCs w:val="24"/>
        </w:rPr>
        <w:t xml:space="preserve"> </w:t>
      </w:r>
      <w:r w:rsidR="00E255BD">
        <w:rPr>
          <w:rFonts w:ascii="Times New Roman" w:hAnsi="Times New Roman" w:cs="Times New Roman"/>
          <w:sz w:val="24"/>
          <w:szCs w:val="24"/>
        </w:rPr>
        <w:t>αυτόνομα και ελεύ</w:t>
      </w:r>
      <w:r w:rsidR="00631CE8">
        <w:rPr>
          <w:rFonts w:ascii="Times New Roman" w:hAnsi="Times New Roman" w:cs="Times New Roman"/>
          <w:sz w:val="24"/>
          <w:szCs w:val="24"/>
        </w:rPr>
        <w:t>θερα</w:t>
      </w:r>
      <w:r w:rsidR="00B71B56">
        <w:rPr>
          <w:rFonts w:ascii="Times New Roman" w:hAnsi="Times New Roman" w:cs="Times New Roman"/>
          <w:sz w:val="24"/>
          <w:szCs w:val="24"/>
        </w:rPr>
        <w:t xml:space="preserve"> για το τέλος της ζωής του</w:t>
      </w:r>
      <w:r w:rsidR="00631CE8">
        <w:rPr>
          <w:rFonts w:ascii="Times New Roman" w:hAnsi="Times New Roman" w:cs="Times New Roman"/>
          <w:sz w:val="24"/>
          <w:szCs w:val="24"/>
        </w:rPr>
        <w:t xml:space="preserve">. </w:t>
      </w:r>
      <w:r w:rsidR="008E1EA9">
        <w:rPr>
          <w:rFonts w:ascii="Times New Roman" w:hAnsi="Times New Roman" w:cs="Times New Roman"/>
          <w:sz w:val="24"/>
          <w:szCs w:val="24"/>
        </w:rPr>
        <w:t>Σκεπτόμενοι την αυτονομία του προσώπου</w:t>
      </w:r>
      <w:r w:rsidR="003A7549">
        <w:rPr>
          <w:rFonts w:ascii="Times New Roman" w:hAnsi="Times New Roman" w:cs="Times New Roman"/>
          <w:sz w:val="24"/>
          <w:szCs w:val="24"/>
        </w:rPr>
        <w:t xml:space="preserve"> </w:t>
      </w:r>
      <w:r w:rsidR="008E1EA9">
        <w:rPr>
          <w:rFonts w:ascii="Times New Roman" w:hAnsi="Times New Roman" w:cs="Times New Roman"/>
          <w:sz w:val="24"/>
          <w:szCs w:val="24"/>
        </w:rPr>
        <w:t xml:space="preserve">οι </w:t>
      </w:r>
      <w:r w:rsidR="009A3E7E">
        <w:rPr>
          <w:rFonts w:ascii="Times New Roman" w:hAnsi="Times New Roman" w:cs="Times New Roman"/>
          <w:sz w:val="24"/>
          <w:szCs w:val="24"/>
        </w:rPr>
        <w:t xml:space="preserve">τελικές </w:t>
      </w:r>
      <w:r w:rsidR="003A7549">
        <w:rPr>
          <w:rFonts w:ascii="Times New Roman" w:hAnsi="Times New Roman" w:cs="Times New Roman"/>
          <w:sz w:val="24"/>
          <w:szCs w:val="24"/>
        </w:rPr>
        <w:t>αποφάσεις</w:t>
      </w:r>
      <w:r w:rsidR="009A3E7E">
        <w:rPr>
          <w:rFonts w:ascii="Times New Roman" w:hAnsi="Times New Roman" w:cs="Times New Roman"/>
          <w:sz w:val="24"/>
          <w:szCs w:val="24"/>
        </w:rPr>
        <w:t xml:space="preserve"> </w:t>
      </w:r>
      <w:r w:rsidR="003A7549">
        <w:rPr>
          <w:rFonts w:ascii="Times New Roman" w:hAnsi="Times New Roman" w:cs="Times New Roman"/>
          <w:sz w:val="24"/>
          <w:szCs w:val="24"/>
        </w:rPr>
        <w:t>βρίσκονται</w:t>
      </w:r>
      <w:r w:rsidR="009A3E7E">
        <w:rPr>
          <w:rFonts w:ascii="Times New Roman" w:hAnsi="Times New Roman" w:cs="Times New Roman"/>
          <w:sz w:val="24"/>
          <w:szCs w:val="24"/>
        </w:rPr>
        <w:t xml:space="preserve"> </w:t>
      </w:r>
      <w:r w:rsidR="003A7549">
        <w:rPr>
          <w:rFonts w:ascii="Times New Roman" w:hAnsi="Times New Roman" w:cs="Times New Roman"/>
          <w:sz w:val="24"/>
          <w:szCs w:val="24"/>
        </w:rPr>
        <w:t>μέσα</w:t>
      </w:r>
      <w:r w:rsidR="009A3E7E">
        <w:rPr>
          <w:rFonts w:ascii="Times New Roman" w:hAnsi="Times New Roman" w:cs="Times New Roman"/>
          <w:sz w:val="24"/>
          <w:szCs w:val="24"/>
        </w:rPr>
        <w:t xml:space="preserve"> στην </w:t>
      </w:r>
      <w:r w:rsidR="003A7549">
        <w:rPr>
          <w:rFonts w:ascii="Times New Roman" w:hAnsi="Times New Roman" w:cs="Times New Roman"/>
          <w:sz w:val="24"/>
          <w:szCs w:val="24"/>
        </w:rPr>
        <w:t>σφαίρα</w:t>
      </w:r>
      <w:r w:rsidR="009A3E7E">
        <w:rPr>
          <w:rFonts w:ascii="Times New Roman" w:hAnsi="Times New Roman" w:cs="Times New Roman"/>
          <w:sz w:val="24"/>
          <w:szCs w:val="24"/>
        </w:rPr>
        <w:t xml:space="preserve"> της </w:t>
      </w:r>
      <w:r w:rsidR="003A7549">
        <w:rPr>
          <w:rFonts w:ascii="Times New Roman" w:hAnsi="Times New Roman" w:cs="Times New Roman"/>
          <w:sz w:val="24"/>
          <w:szCs w:val="24"/>
        </w:rPr>
        <w:t>αξιοπρέπειας</w:t>
      </w:r>
      <w:r w:rsidR="009A3E7E">
        <w:rPr>
          <w:rFonts w:ascii="Times New Roman" w:hAnsi="Times New Roman" w:cs="Times New Roman"/>
          <w:sz w:val="24"/>
          <w:szCs w:val="24"/>
        </w:rPr>
        <w:t xml:space="preserve"> και του αυτοσεβασμού.</w:t>
      </w:r>
      <w:r w:rsidR="00AB3F6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B3F65" w:rsidRPr="00AB3F65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DF3FA6" w:rsidRPr="00324ACC" w:rsidRDefault="00DF3FA6" w:rsidP="002C5C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ACC">
        <w:rPr>
          <w:rFonts w:ascii="Times New Roman" w:hAnsi="Times New Roman" w:cs="Times New Roman"/>
          <w:sz w:val="24"/>
          <w:szCs w:val="24"/>
        </w:rPr>
        <w:t xml:space="preserve">Βιβλιογραφία </w:t>
      </w:r>
    </w:p>
    <w:p w:rsidR="00DF3FA6" w:rsidRPr="00287275" w:rsidRDefault="00DF3FA6" w:rsidP="00405E2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4ACC">
        <w:rPr>
          <w:rFonts w:ascii="Times New Roman" w:hAnsi="Times New Roman" w:cs="Times New Roman"/>
          <w:sz w:val="24"/>
          <w:szCs w:val="24"/>
          <w:lang w:val="en-US"/>
        </w:rPr>
        <w:t>Bacon F. Of the dignity and advancement of learning books II-IV. In Spedding J (eds).  The Works of Francis Bacon, Longman, London 1857</w:t>
      </w:r>
    </w:p>
    <w:p w:rsidR="005929FB" w:rsidRPr="00324ACC" w:rsidRDefault="00405E2B" w:rsidP="005929F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4ACC">
        <w:rPr>
          <w:rFonts w:ascii="Times New Roman" w:hAnsi="Times New Roman" w:cs="Times New Roman"/>
          <w:sz w:val="24"/>
          <w:szCs w:val="24"/>
          <w:lang w:val="en-US"/>
        </w:rPr>
        <w:t>EPEC Participant’s Handbook Module 11 Withholding, Withdrawing Therapy Education for Physicians on End-of-life Care.1999</w:t>
      </w:r>
      <w:r w:rsidR="00602736" w:rsidRPr="00324AC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7564A" w:rsidRPr="00324ACC">
        <w:rPr>
          <w:rFonts w:ascii="Times New Roman" w:hAnsi="Times New Roman" w:cs="Times New Roman"/>
          <w:sz w:val="24"/>
          <w:szCs w:val="24"/>
          <w:lang w:val="en-US"/>
        </w:rPr>
        <w:t xml:space="preserve">Emanuel LL, von Gunten CF, Ferris FD. The Education for Physicians on End-of-life </w:t>
      </w:r>
      <w:r w:rsidR="005929FB" w:rsidRPr="00324ACC">
        <w:rPr>
          <w:rFonts w:ascii="Times New Roman" w:hAnsi="Times New Roman" w:cs="Times New Roman"/>
          <w:sz w:val="24"/>
          <w:szCs w:val="24"/>
          <w:lang w:val="en-US"/>
        </w:rPr>
        <w:t>Care (EPEC) curriculum, 1999</w:t>
      </w:r>
      <w:r w:rsidR="00602736" w:rsidRPr="00324A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929FB" w:rsidRPr="00287275" w:rsidRDefault="005929FB" w:rsidP="005929F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ACC">
        <w:rPr>
          <w:rFonts w:ascii="Times New Roman" w:hAnsi="Times New Roman" w:cs="Times New Roman"/>
          <w:sz w:val="24"/>
          <w:szCs w:val="24"/>
        </w:rPr>
        <w:t>Ευαγγέλου Ι. Το Πρόβλημα της Ευθανασίας, εκδ. Αντ. Ν. Σάκκουλα, Αθήνα-Κομοτηνή 1999</w:t>
      </w:r>
    </w:p>
    <w:p w:rsidR="00324ACC" w:rsidRPr="00324ACC" w:rsidRDefault="002A49B6" w:rsidP="00324ACC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ACC">
        <w:rPr>
          <w:rFonts w:ascii="Times New Roman" w:hAnsi="Times New Roman" w:cs="Times New Roman"/>
          <w:sz w:val="24"/>
          <w:szCs w:val="24"/>
        </w:rPr>
        <w:t>Καράμπελας Λ. Η ευθανασία και το δικαίωμα στη ζωή και στο θάνατο, Εκδοτική Εστία, Αθήνα 1987</w:t>
      </w:r>
    </w:p>
    <w:p w:rsidR="00324ACC" w:rsidRPr="00324ACC" w:rsidRDefault="00324ACC" w:rsidP="00324ACC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AC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Πρωτοπαπαδάκης Ε. </w:t>
      </w:r>
      <w:r w:rsidRPr="00324AC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24AC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Ενεργητική και Παθητική Ευθανασία: Υπαρχει Ηθική  Διαφοροποίηση; Φιλοσοφία και Παιδεία , Μάιος-Αύγουστος 2008</w:t>
      </w:r>
    </w:p>
    <w:p w:rsidR="00324ACC" w:rsidRPr="00324ACC" w:rsidRDefault="00324ACC" w:rsidP="00324ACC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ACC">
        <w:rPr>
          <w:rFonts w:ascii="Times New Roman" w:hAnsi="Times New Roman" w:cs="Times New Roman"/>
          <w:sz w:val="24"/>
          <w:szCs w:val="24"/>
        </w:rPr>
        <w:t xml:space="preserve">Ποινικός Κώδικας Άρθρο 300 </w:t>
      </w:r>
    </w:p>
    <w:p w:rsidR="00550704" w:rsidRPr="00550704" w:rsidRDefault="00324ACC" w:rsidP="00550704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ACC">
        <w:rPr>
          <w:rFonts w:ascii="Times New Roman" w:hAnsi="Times New Roman" w:cs="Times New Roman"/>
          <w:sz w:val="24"/>
          <w:szCs w:val="24"/>
        </w:rPr>
        <w:t xml:space="preserve"> Ποινικός Κώδικας Άρθρο 301</w:t>
      </w:r>
    </w:p>
    <w:p w:rsidR="00602736" w:rsidRDefault="00550704" w:rsidP="00550704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2B4D">
        <w:rPr>
          <w:rFonts w:ascii="Times New Roman" w:hAnsi="Times New Roman" w:cs="Times New Roman"/>
          <w:bCs/>
          <w:sz w:val="24"/>
          <w:szCs w:val="24"/>
        </w:rPr>
        <w:t>Μητσόπουλος Νικόλαος</w:t>
      </w:r>
      <w:r w:rsidRPr="00CE2B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41F7">
        <w:rPr>
          <w:rFonts w:ascii="Times New Roman" w:hAnsi="Times New Roman" w:cs="Times New Roman"/>
          <w:sz w:val="24"/>
          <w:szCs w:val="24"/>
        </w:rPr>
        <w:t>«Η λεγό</w:t>
      </w:r>
      <w:r w:rsidRPr="00CE2B4D">
        <w:rPr>
          <w:rFonts w:ascii="Times New Roman" w:hAnsi="Times New Roman" w:cs="Times New Roman"/>
          <w:sz w:val="24"/>
          <w:szCs w:val="24"/>
        </w:rPr>
        <w:t>μενη ευθανασία», Αθήνα 1980.</w:t>
      </w:r>
    </w:p>
    <w:p w:rsidR="0081199F" w:rsidRPr="0081199F" w:rsidRDefault="0081199F" w:rsidP="0081199F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81199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Kant</w:t>
      </w:r>
      <w:r w:rsidRPr="0081199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Pr="0081199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  <w:lang w:val="en-US"/>
        </w:rPr>
        <w:t>I</w:t>
      </w:r>
      <w:r w:rsidRPr="0081199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. </w:t>
      </w:r>
      <w:r w:rsidRPr="0081199F">
        <w:rPr>
          <w:rFonts w:ascii="Times New Roman" w:hAnsi="Times New Roman" w:cs="Times New Roman"/>
          <w:i/>
          <w:color w:val="252525"/>
          <w:sz w:val="24"/>
          <w:szCs w:val="24"/>
          <w:shd w:val="clear" w:color="auto" w:fill="FFFFFF"/>
        </w:rPr>
        <w:t>Τα θεμέλια της Μεταφυσικής των Ηθών</w:t>
      </w:r>
      <w:r w:rsidRPr="0081199F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, μεταφ .Γιάννης Τζαβάρα, Αθήνα: Εκδόσεις Δωδώνη 1984</w:t>
      </w:r>
    </w:p>
    <w:p w:rsidR="00F54E08" w:rsidRDefault="0081199F" w:rsidP="00F54E08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1B6">
        <w:rPr>
          <w:rFonts w:ascii="Times New Roman" w:hAnsi="Times New Roman" w:cs="Times New Roman"/>
          <w:sz w:val="24"/>
          <w:szCs w:val="24"/>
        </w:rPr>
        <w:t xml:space="preserve"> </w:t>
      </w:r>
      <w:r w:rsidR="00D751B6" w:rsidRPr="00D751B6">
        <w:rPr>
          <w:rFonts w:ascii="Times New Roman" w:hAnsi="Times New Roman" w:cs="Times New Roman"/>
          <w:sz w:val="24"/>
          <w:szCs w:val="24"/>
        </w:rPr>
        <w:t xml:space="preserve">Βασιλόγιαννης </w:t>
      </w:r>
      <w:r w:rsidR="0027158C">
        <w:rPr>
          <w:rFonts w:ascii="Times New Roman" w:hAnsi="Times New Roman" w:cs="Times New Roman"/>
          <w:sz w:val="24"/>
          <w:szCs w:val="24"/>
        </w:rPr>
        <w:t>Κ.Φ.</w:t>
      </w:r>
      <w:r w:rsidR="0027158C" w:rsidRPr="0027158C">
        <w:t xml:space="preserve"> </w:t>
      </w:r>
      <w:r w:rsidR="0027158C" w:rsidRPr="0027158C">
        <w:rPr>
          <w:rFonts w:ascii="Times New Roman" w:hAnsi="Times New Roman" w:cs="Times New Roman"/>
          <w:sz w:val="24"/>
          <w:szCs w:val="24"/>
        </w:rPr>
        <w:t>Η εγγενής αξία της ανθρώπινης ζωής κατά τον Ronald Dworkin: ένα υπόδειγμα αναστοχαστική</w:t>
      </w:r>
      <w:r w:rsidR="0027158C">
        <w:rPr>
          <w:rFonts w:ascii="Times New Roman" w:hAnsi="Times New Roman" w:cs="Times New Roman"/>
          <w:sz w:val="24"/>
          <w:szCs w:val="24"/>
        </w:rPr>
        <w:t>ς</w:t>
      </w:r>
      <w:r w:rsidR="0027158C" w:rsidRPr="0027158C">
        <w:rPr>
          <w:rFonts w:ascii="Times New Roman" w:hAnsi="Times New Roman" w:cs="Times New Roman"/>
          <w:sz w:val="24"/>
          <w:szCs w:val="24"/>
        </w:rPr>
        <w:t xml:space="preserve"> ισορροπίας</w:t>
      </w:r>
    </w:p>
    <w:p w:rsidR="00E02634" w:rsidRPr="00F10DF1" w:rsidRDefault="00E02634" w:rsidP="00F10DF1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DF1">
        <w:rPr>
          <w:rFonts w:ascii="Times New Roman" w:hAnsi="Times New Roman" w:cs="Times New Roman"/>
          <w:sz w:val="24"/>
          <w:szCs w:val="24"/>
          <w:lang w:val="en-US"/>
        </w:rPr>
        <w:t>Dworkin</w:t>
      </w:r>
      <w:r w:rsidRPr="00F10DF1">
        <w:rPr>
          <w:rFonts w:ascii="Times New Roman" w:hAnsi="Times New Roman" w:cs="Times New Roman"/>
          <w:sz w:val="24"/>
          <w:szCs w:val="24"/>
        </w:rPr>
        <w:t xml:space="preserve"> </w:t>
      </w:r>
      <w:r w:rsidRPr="00F10DF1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F10DF1">
        <w:rPr>
          <w:rFonts w:ascii="Times New Roman" w:hAnsi="Times New Roman" w:cs="Times New Roman"/>
          <w:sz w:val="24"/>
          <w:szCs w:val="24"/>
        </w:rPr>
        <w:t>. Η Επικράτεια της Ζωής: Αμβλώσεις, ευθανασία και ατομική ελευθερία. Απόδοση –Εισαγωγή Βασιλόγιαννης Φίλιππος. Επίμετρο Σούρλας Παύλος. Εκδόσεις Αρσενίδη</w:t>
      </w:r>
    </w:p>
    <w:p w:rsidR="00405E2B" w:rsidRPr="005929FB" w:rsidRDefault="00405E2B" w:rsidP="002C5CD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05E2B" w:rsidRPr="005929FB" w:rsidSect="006C51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EA8" w:rsidRDefault="00CA5EA8" w:rsidP="00D81F76">
      <w:pPr>
        <w:spacing w:after="0" w:line="240" w:lineRule="auto"/>
      </w:pPr>
      <w:r>
        <w:separator/>
      </w:r>
    </w:p>
  </w:endnote>
  <w:endnote w:type="continuationSeparator" w:id="0">
    <w:p w:rsidR="00CA5EA8" w:rsidRDefault="00CA5EA8" w:rsidP="00D8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4">
    <w:altName w:val="Times New Roman"/>
    <w:charset w:val="A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D79" w:rsidRDefault="00AC1D7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1087"/>
      <w:docPartObj>
        <w:docPartGallery w:val="Page Numbers (Bottom of Page)"/>
        <w:docPartUnique/>
      </w:docPartObj>
    </w:sdtPr>
    <w:sdtContent>
      <w:p w:rsidR="00AC1D79" w:rsidRDefault="006D51D4">
        <w:pPr>
          <w:pStyle w:val="a5"/>
          <w:jc w:val="right"/>
        </w:pPr>
        <w:fldSimple w:instr=" PAGE   \* MERGEFORMAT ">
          <w:r w:rsidR="00CA5EA8">
            <w:rPr>
              <w:noProof/>
            </w:rPr>
            <w:t>1</w:t>
          </w:r>
        </w:fldSimple>
      </w:p>
    </w:sdtContent>
  </w:sdt>
  <w:p w:rsidR="00AC1D79" w:rsidRDefault="00AC1D7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D79" w:rsidRDefault="00AC1D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EA8" w:rsidRDefault="00CA5EA8" w:rsidP="00D81F76">
      <w:pPr>
        <w:spacing w:after="0" w:line="240" w:lineRule="auto"/>
      </w:pPr>
      <w:r>
        <w:separator/>
      </w:r>
    </w:p>
  </w:footnote>
  <w:footnote w:type="continuationSeparator" w:id="0">
    <w:p w:rsidR="00CA5EA8" w:rsidRDefault="00CA5EA8" w:rsidP="00D81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D79" w:rsidRDefault="00AC1D7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D79" w:rsidRDefault="00AC1D7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D79" w:rsidRDefault="00AC1D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963"/>
    <w:multiLevelType w:val="hybridMultilevel"/>
    <w:tmpl w:val="E424EB30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42CAF"/>
    <w:multiLevelType w:val="hybridMultilevel"/>
    <w:tmpl w:val="E424EB30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74169"/>
    <w:multiLevelType w:val="hybridMultilevel"/>
    <w:tmpl w:val="E424EB30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65A45"/>
    <w:multiLevelType w:val="hybridMultilevel"/>
    <w:tmpl w:val="E424EB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F2711"/>
    <w:rsid w:val="0002387C"/>
    <w:rsid w:val="00034EAD"/>
    <w:rsid w:val="000457D3"/>
    <w:rsid w:val="0005474C"/>
    <w:rsid w:val="0007564A"/>
    <w:rsid w:val="00077882"/>
    <w:rsid w:val="000861F8"/>
    <w:rsid w:val="000A3A47"/>
    <w:rsid w:val="000A6ADA"/>
    <w:rsid w:val="000C5C0C"/>
    <w:rsid w:val="000E7D28"/>
    <w:rsid w:val="000F5755"/>
    <w:rsid w:val="00121BF5"/>
    <w:rsid w:val="00141ED1"/>
    <w:rsid w:val="00153662"/>
    <w:rsid w:val="00155A31"/>
    <w:rsid w:val="0016759B"/>
    <w:rsid w:val="0017551A"/>
    <w:rsid w:val="001871C0"/>
    <w:rsid w:val="00192AB1"/>
    <w:rsid w:val="001B6A73"/>
    <w:rsid w:val="001C1C47"/>
    <w:rsid w:val="001C4944"/>
    <w:rsid w:val="001D0896"/>
    <w:rsid w:val="001D6A81"/>
    <w:rsid w:val="001F1096"/>
    <w:rsid w:val="00211824"/>
    <w:rsid w:val="00212C5A"/>
    <w:rsid w:val="00224C5F"/>
    <w:rsid w:val="002275DE"/>
    <w:rsid w:val="002543E3"/>
    <w:rsid w:val="002664FB"/>
    <w:rsid w:val="0027158C"/>
    <w:rsid w:val="00273B7E"/>
    <w:rsid w:val="002821FE"/>
    <w:rsid w:val="00287275"/>
    <w:rsid w:val="00295921"/>
    <w:rsid w:val="002A49B6"/>
    <w:rsid w:val="002B30A6"/>
    <w:rsid w:val="002B4403"/>
    <w:rsid w:val="002C5CD9"/>
    <w:rsid w:val="002C786F"/>
    <w:rsid w:val="002D4BA1"/>
    <w:rsid w:val="002F61DC"/>
    <w:rsid w:val="00307B59"/>
    <w:rsid w:val="0031431E"/>
    <w:rsid w:val="00324ACC"/>
    <w:rsid w:val="003259AA"/>
    <w:rsid w:val="00325F2E"/>
    <w:rsid w:val="003309CE"/>
    <w:rsid w:val="00332AE2"/>
    <w:rsid w:val="00346491"/>
    <w:rsid w:val="00353DD9"/>
    <w:rsid w:val="0036387F"/>
    <w:rsid w:val="00371F17"/>
    <w:rsid w:val="00372CAB"/>
    <w:rsid w:val="0037327F"/>
    <w:rsid w:val="00375B9C"/>
    <w:rsid w:val="00382197"/>
    <w:rsid w:val="00390A44"/>
    <w:rsid w:val="00395163"/>
    <w:rsid w:val="003A4638"/>
    <w:rsid w:val="003A567E"/>
    <w:rsid w:val="003A7549"/>
    <w:rsid w:val="003B7B06"/>
    <w:rsid w:val="003C2F9B"/>
    <w:rsid w:val="003D2CBC"/>
    <w:rsid w:val="003D5885"/>
    <w:rsid w:val="004023D0"/>
    <w:rsid w:val="00405E2B"/>
    <w:rsid w:val="0042022A"/>
    <w:rsid w:val="00425531"/>
    <w:rsid w:val="004467C0"/>
    <w:rsid w:val="00474F91"/>
    <w:rsid w:val="0048507B"/>
    <w:rsid w:val="00487BB8"/>
    <w:rsid w:val="00493D73"/>
    <w:rsid w:val="004A0439"/>
    <w:rsid w:val="004A1D9F"/>
    <w:rsid w:val="004A4E1F"/>
    <w:rsid w:val="004B0393"/>
    <w:rsid w:val="004B43FD"/>
    <w:rsid w:val="004D23D2"/>
    <w:rsid w:val="00500054"/>
    <w:rsid w:val="00517A84"/>
    <w:rsid w:val="00546232"/>
    <w:rsid w:val="00550704"/>
    <w:rsid w:val="00571C80"/>
    <w:rsid w:val="0057268E"/>
    <w:rsid w:val="00584104"/>
    <w:rsid w:val="00586E81"/>
    <w:rsid w:val="005929FB"/>
    <w:rsid w:val="005B3283"/>
    <w:rsid w:val="005D58DC"/>
    <w:rsid w:val="005D6EE2"/>
    <w:rsid w:val="005D72AB"/>
    <w:rsid w:val="005E10A0"/>
    <w:rsid w:val="005E2FA3"/>
    <w:rsid w:val="005F4EB7"/>
    <w:rsid w:val="00602736"/>
    <w:rsid w:val="00612A4A"/>
    <w:rsid w:val="00626062"/>
    <w:rsid w:val="00627582"/>
    <w:rsid w:val="00631CE8"/>
    <w:rsid w:val="00646A4A"/>
    <w:rsid w:val="00661270"/>
    <w:rsid w:val="006817B9"/>
    <w:rsid w:val="00684C64"/>
    <w:rsid w:val="00690022"/>
    <w:rsid w:val="00695020"/>
    <w:rsid w:val="00697150"/>
    <w:rsid w:val="006C519C"/>
    <w:rsid w:val="006D0463"/>
    <w:rsid w:val="006D51D4"/>
    <w:rsid w:val="006D5EA5"/>
    <w:rsid w:val="006D5FF0"/>
    <w:rsid w:val="006F0164"/>
    <w:rsid w:val="00721860"/>
    <w:rsid w:val="007546A1"/>
    <w:rsid w:val="00761E78"/>
    <w:rsid w:val="00770D19"/>
    <w:rsid w:val="00787EBC"/>
    <w:rsid w:val="007B7C20"/>
    <w:rsid w:val="007D4072"/>
    <w:rsid w:val="007D48C9"/>
    <w:rsid w:val="00810755"/>
    <w:rsid w:val="0081199F"/>
    <w:rsid w:val="008352A4"/>
    <w:rsid w:val="008657B7"/>
    <w:rsid w:val="00865C7F"/>
    <w:rsid w:val="00893E5E"/>
    <w:rsid w:val="00897E64"/>
    <w:rsid w:val="008B5CF3"/>
    <w:rsid w:val="008E1EA9"/>
    <w:rsid w:val="008E33C9"/>
    <w:rsid w:val="008E6EED"/>
    <w:rsid w:val="008F0FF2"/>
    <w:rsid w:val="008F5F18"/>
    <w:rsid w:val="008F6C54"/>
    <w:rsid w:val="00915B39"/>
    <w:rsid w:val="00930D94"/>
    <w:rsid w:val="0094672C"/>
    <w:rsid w:val="009669DA"/>
    <w:rsid w:val="00975D08"/>
    <w:rsid w:val="00975DFA"/>
    <w:rsid w:val="00993679"/>
    <w:rsid w:val="00995DA0"/>
    <w:rsid w:val="009A1D4D"/>
    <w:rsid w:val="009A3E7E"/>
    <w:rsid w:val="009A5D00"/>
    <w:rsid w:val="009B5939"/>
    <w:rsid w:val="009C3A0B"/>
    <w:rsid w:val="009D3C4C"/>
    <w:rsid w:val="009D41F7"/>
    <w:rsid w:val="009D5CD7"/>
    <w:rsid w:val="00A15DB4"/>
    <w:rsid w:val="00A327B9"/>
    <w:rsid w:val="00A61824"/>
    <w:rsid w:val="00A82E84"/>
    <w:rsid w:val="00A91C31"/>
    <w:rsid w:val="00AB3F65"/>
    <w:rsid w:val="00AB77EF"/>
    <w:rsid w:val="00AC1D79"/>
    <w:rsid w:val="00AE3DF0"/>
    <w:rsid w:val="00AE5708"/>
    <w:rsid w:val="00AF2711"/>
    <w:rsid w:val="00B033C2"/>
    <w:rsid w:val="00B32F25"/>
    <w:rsid w:val="00B478BC"/>
    <w:rsid w:val="00B61E42"/>
    <w:rsid w:val="00B6245C"/>
    <w:rsid w:val="00B71B56"/>
    <w:rsid w:val="00BC4802"/>
    <w:rsid w:val="00BC6C05"/>
    <w:rsid w:val="00BF0D53"/>
    <w:rsid w:val="00C00453"/>
    <w:rsid w:val="00C05AD1"/>
    <w:rsid w:val="00C12746"/>
    <w:rsid w:val="00C13431"/>
    <w:rsid w:val="00C33FBE"/>
    <w:rsid w:val="00C40840"/>
    <w:rsid w:val="00C4092F"/>
    <w:rsid w:val="00C45597"/>
    <w:rsid w:val="00C50AD2"/>
    <w:rsid w:val="00C51CF9"/>
    <w:rsid w:val="00C551B6"/>
    <w:rsid w:val="00C616E4"/>
    <w:rsid w:val="00C72812"/>
    <w:rsid w:val="00C730A6"/>
    <w:rsid w:val="00C74412"/>
    <w:rsid w:val="00C75E14"/>
    <w:rsid w:val="00C76053"/>
    <w:rsid w:val="00C925BB"/>
    <w:rsid w:val="00C94A2E"/>
    <w:rsid w:val="00CA5EA8"/>
    <w:rsid w:val="00CB1A8C"/>
    <w:rsid w:val="00CB1FAD"/>
    <w:rsid w:val="00CB1FB7"/>
    <w:rsid w:val="00CE2B4D"/>
    <w:rsid w:val="00CF0D06"/>
    <w:rsid w:val="00CF757E"/>
    <w:rsid w:val="00D060FF"/>
    <w:rsid w:val="00D12F96"/>
    <w:rsid w:val="00D25ACD"/>
    <w:rsid w:val="00D36C54"/>
    <w:rsid w:val="00D374AC"/>
    <w:rsid w:val="00D37FFA"/>
    <w:rsid w:val="00D46EE0"/>
    <w:rsid w:val="00D5545C"/>
    <w:rsid w:val="00D72018"/>
    <w:rsid w:val="00D751B6"/>
    <w:rsid w:val="00D76807"/>
    <w:rsid w:val="00D81DD7"/>
    <w:rsid w:val="00D81F76"/>
    <w:rsid w:val="00D86DD1"/>
    <w:rsid w:val="00DA249C"/>
    <w:rsid w:val="00DA3EE0"/>
    <w:rsid w:val="00DB19A3"/>
    <w:rsid w:val="00DE387B"/>
    <w:rsid w:val="00DF3FA6"/>
    <w:rsid w:val="00E02634"/>
    <w:rsid w:val="00E255BD"/>
    <w:rsid w:val="00E27EE1"/>
    <w:rsid w:val="00E43377"/>
    <w:rsid w:val="00E43B27"/>
    <w:rsid w:val="00E52B6C"/>
    <w:rsid w:val="00EA6891"/>
    <w:rsid w:val="00EA71D0"/>
    <w:rsid w:val="00EE4A7F"/>
    <w:rsid w:val="00EE4EF9"/>
    <w:rsid w:val="00EE6CC1"/>
    <w:rsid w:val="00EF1EBF"/>
    <w:rsid w:val="00F06235"/>
    <w:rsid w:val="00F10DF1"/>
    <w:rsid w:val="00F154B5"/>
    <w:rsid w:val="00F207EA"/>
    <w:rsid w:val="00F2756A"/>
    <w:rsid w:val="00F3533D"/>
    <w:rsid w:val="00F4641B"/>
    <w:rsid w:val="00F54E08"/>
    <w:rsid w:val="00F634A3"/>
    <w:rsid w:val="00F7136C"/>
    <w:rsid w:val="00FA38D4"/>
    <w:rsid w:val="00FA739E"/>
    <w:rsid w:val="00FB78DB"/>
    <w:rsid w:val="00FD7D51"/>
    <w:rsid w:val="00FE3A41"/>
    <w:rsid w:val="00FF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11"/>
    <w:pPr>
      <w:suppressAutoHyphens/>
    </w:pPr>
    <w:rPr>
      <w:rFonts w:ascii="Calibri" w:eastAsia="SimSun" w:hAnsi="Calibri" w:cs="font29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2711"/>
    <w:rPr>
      <w:rFonts w:ascii="Tahoma" w:eastAsia="SimSun" w:hAnsi="Tahoma" w:cs="Tahoma"/>
      <w:sz w:val="16"/>
      <w:szCs w:val="16"/>
      <w:lang w:eastAsia="ar-SA"/>
    </w:rPr>
  </w:style>
  <w:style w:type="paragraph" w:styleId="a4">
    <w:name w:val="header"/>
    <w:basedOn w:val="a"/>
    <w:link w:val="Char0"/>
    <w:uiPriority w:val="99"/>
    <w:semiHidden/>
    <w:unhideWhenUsed/>
    <w:rsid w:val="00D81F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D81F76"/>
    <w:rPr>
      <w:rFonts w:ascii="Calibri" w:eastAsia="SimSun" w:hAnsi="Calibri" w:cs="font294"/>
      <w:lang w:eastAsia="ar-SA"/>
    </w:rPr>
  </w:style>
  <w:style w:type="paragraph" w:styleId="a5">
    <w:name w:val="footer"/>
    <w:basedOn w:val="a"/>
    <w:link w:val="Char1"/>
    <w:uiPriority w:val="99"/>
    <w:unhideWhenUsed/>
    <w:rsid w:val="00D81F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D81F76"/>
    <w:rPr>
      <w:rFonts w:ascii="Calibri" w:eastAsia="SimSun" w:hAnsi="Calibri" w:cs="font294"/>
      <w:lang w:eastAsia="ar-SA"/>
    </w:rPr>
  </w:style>
  <w:style w:type="paragraph" w:styleId="a6">
    <w:name w:val="List Paragraph"/>
    <w:basedOn w:val="a"/>
    <w:uiPriority w:val="34"/>
    <w:qFormat/>
    <w:rsid w:val="00405E2B"/>
    <w:pPr>
      <w:ind w:left="720"/>
      <w:contextualSpacing/>
    </w:pPr>
  </w:style>
  <w:style w:type="paragraph" w:styleId="a7">
    <w:name w:val="footnote text"/>
    <w:basedOn w:val="a"/>
    <w:link w:val="Char2"/>
    <w:semiHidden/>
    <w:rsid w:val="005929FB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2">
    <w:name w:val="Κείμενο υποσημείωσης Char"/>
    <w:basedOn w:val="a0"/>
    <w:link w:val="a7"/>
    <w:semiHidden/>
    <w:rsid w:val="005929FB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8">
    <w:name w:val="footnote reference"/>
    <w:basedOn w:val="a0"/>
    <w:semiHidden/>
    <w:rsid w:val="005929FB"/>
    <w:rPr>
      <w:vertAlign w:val="superscript"/>
    </w:rPr>
  </w:style>
  <w:style w:type="paragraph" w:styleId="a9">
    <w:name w:val="Body Text Indent"/>
    <w:basedOn w:val="a"/>
    <w:link w:val="Char3"/>
    <w:rsid w:val="00324ACC"/>
    <w:pPr>
      <w:suppressAutoHyphens w:val="0"/>
      <w:spacing w:after="0" w:line="360" w:lineRule="auto"/>
      <w:ind w:left="567"/>
      <w:jc w:val="both"/>
    </w:pPr>
    <w:rPr>
      <w:rFonts w:ascii="Tahoma" w:eastAsia="Times New Roman" w:hAnsi="Tahoma" w:cs="Tahoma"/>
      <w:szCs w:val="24"/>
      <w:lang w:eastAsia="el-GR"/>
    </w:rPr>
  </w:style>
  <w:style w:type="character" w:customStyle="1" w:styleId="Char3">
    <w:name w:val="Σώμα κείμενου με εσοχή Char"/>
    <w:basedOn w:val="a0"/>
    <w:link w:val="a9"/>
    <w:rsid w:val="00324ACC"/>
    <w:rPr>
      <w:rFonts w:ascii="Tahoma" w:eastAsia="Times New Roman" w:hAnsi="Tahoma" w:cs="Tahoma"/>
      <w:szCs w:val="24"/>
      <w:lang w:eastAsia="el-GR"/>
    </w:rPr>
  </w:style>
  <w:style w:type="paragraph" w:customStyle="1" w:styleId="Default">
    <w:name w:val="Default"/>
    <w:rsid w:val="00550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003E7-3DF9-48EE-AF48-0BEB7CBE7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Mariza</dc:creator>
  <cp:lastModifiedBy>User</cp:lastModifiedBy>
  <cp:revision>2</cp:revision>
  <cp:lastPrinted>2018-01-24T10:27:00Z</cp:lastPrinted>
  <dcterms:created xsi:type="dcterms:W3CDTF">2018-12-18T02:07:00Z</dcterms:created>
  <dcterms:modified xsi:type="dcterms:W3CDTF">2018-12-18T02:07:00Z</dcterms:modified>
</cp:coreProperties>
</file>