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RPr="00807AAE" w:rsidTr="0058099D">
        <w:trPr>
          <w:trHeight w:val="4952"/>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lang w:val="el-GR" w:eastAsia="el-GR" w:bidi="ar-SA"/>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Pr="00863E22" w:rsidRDefault="000F73EC" w:rsidP="000F73EC">
            <w:pPr>
              <w:pStyle w:val="24"/>
              <w:framePr w:wrap="notBeside" w:vAnchor="text" w:hAnchor="page" w:x="930" w:y="205"/>
              <w:shd w:val="clear" w:color="auto" w:fill="auto"/>
              <w:spacing w:line="240" w:lineRule="auto"/>
              <w:rPr>
                <w:lang w:val="el-GR"/>
              </w:rPr>
            </w:pPr>
            <w:r w:rsidRPr="00863E22">
              <w:rPr>
                <w:lang w:val="el-GR"/>
              </w:rPr>
              <w:t>ΕΛΛΗΝΙΚΗ ΔΗΜ</w:t>
            </w:r>
            <w:r>
              <w:t>O</w:t>
            </w:r>
            <w:r w:rsidRPr="00863E22">
              <w:rPr>
                <w:lang w:val="el-GR"/>
              </w:rPr>
              <w:t>ΚΡΑΤΙΑ</w:t>
            </w:r>
          </w:p>
          <w:p w:rsidR="000F73EC" w:rsidRPr="00863E22" w:rsidRDefault="000F73EC" w:rsidP="000F73EC">
            <w:pPr>
              <w:pStyle w:val="24"/>
              <w:framePr w:wrap="notBeside" w:vAnchor="text" w:hAnchor="page" w:x="930" w:y="205"/>
              <w:shd w:val="clear" w:color="auto" w:fill="auto"/>
              <w:spacing w:line="240" w:lineRule="auto"/>
              <w:rPr>
                <w:lang w:val="el-GR"/>
              </w:rPr>
            </w:pPr>
            <w:r w:rsidRPr="00863E22">
              <w:rPr>
                <w:lang w:val="el-GR"/>
              </w:rPr>
              <w:t>ΥΠΟΥΡΓΕΙΟ ΥΓΕΙΑΣ</w:t>
            </w:r>
          </w:p>
          <w:p w:rsidR="000F73EC" w:rsidRPr="00863E22" w:rsidRDefault="000F73EC" w:rsidP="000F73EC">
            <w:pPr>
              <w:pStyle w:val="24"/>
              <w:framePr w:wrap="notBeside" w:vAnchor="text" w:hAnchor="page" w:x="930" w:y="205"/>
              <w:shd w:val="clear" w:color="auto" w:fill="auto"/>
              <w:spacing w:line="240" w:lineRule="auto"/>
              <w:rPr>
                <w:lang w:val="el-GR"/>
              </w:rPr>
            </w:pPr>
            <w:r w:rsidRPr="00863E22">
              <w:rPr>
                <w:lang w:val="el-GR"/>
              </w:rPr>
              <w:t>7η ΥΓΕΙΟΝΟΜΙΚΗ ΠΕΡΙΦΕΡΕΙΑ ΚΡΗΤΗΣ</w:t>
            </w:r>
          </w:p>
          <w:p w:rsidR="000F73EC" w:rsidRPr="00863E22" w:rsidRDefault="000F73EC" w:rsidP="000F73EC">
            <w:pPr>
              <w:pStyle w:val="24"/>
              <w:framePr w:wrap="notBeside" w:vAnchor="text" w:hAnchor="page" w:x="930" w:y="205"/>
              <w:shd w:val="clear" w:color="auto" w:fill="auto"/>
              <w:spacing w:line="240" w:lineRule="auto"/>
              <w:rPr>
                <w:lang w:val="el-GR"/>
              </w:rPr>
            </w:pPr>
            <w:r w:rsidRPr="00863E22">
              <w:rPr>
                <w:lang w:val="el-GR"/>
              </w:rPr>
              <w:t>Γ.Ν. ΛΑΣΙΘΙΟΥ – Γ.Ν.-Κ.Υ. ΝΕΑΠΟΛΕΩΣ «ΔΙΑΛΥΝΑΚΕΙΟ»</w:t>
            </w:r>
          </w:p>
          <w:p w:rsidR="000F73EC" w:rsidRPr="00863E22" w:rsidRDefault="000F73EC" w:rsidP="000F73EC">
            <w:pPr>
              <w:pStyle w:val="24"/>
              <w:framePr w:wrap="notBeside" w:vAnchor="text" w:hAnchor="page" w:x="930" w:y="205"/>
              <w:shd w:val="clear" w:color="auto" w:fill="auto"/>
              <w:spacing w:line="240" w:lineRule="auto"/>
              <w:rPr>
                <w:lang w:val="el-GR"/>
              </w:rPr>
            </w:pPr>
            <w:r w:rsidRPr="00863E22">
              <w:rPr>
                <w:lang w:val="el-GR"/>
              </w:rP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63E22" w:rsidRDefault="000F73EC" w:rsidP="000F73EC">
            <w:pPr>
              <w:pStyle w:val="24"/>
              <w:framePr w:wrap="notBeside" w:vAnchor="text" w:hAnchor="page" w:x="930" w:y="205"/>
              <w:shd w:val="clear" w:color="auto" w:fill="auto"/>
              <w:spacing w:line="240" w:lineRule="auto"/>
              <w:rPr>
                <w:lang w:val="el-GR"/>
              </w:rPr>
            </w:pPr>
            <w:r w:rsidRPr="00863E22">
              <w:rPr>
                <w:lang w:val="el-GR"/>
              </w:rPr>
              <w:t>Γ.Ν. ΛΑΣΙΘΙΟΥ – Γ.Ν.-Κ.Υ. ΝΕΑΠΟΛΕΩΣ «ΔΙΑΛΥΝΑΚΕΙΟ»</w:t>
            </w:r>
          </w:p>
          <w:p w:rsidR="000F73EC" w:rsidRPr="00863E22" w:rsidRDefault="000F73EC" w:rsidP="000F73EC">
            <w:pPr>
              <w:pStyle w:val="45"/>
              <w:framePr w:wrap="notBeside" w:vAnchor="text" w:hAnchor="page" w:x="930" w:y="205"/>
              <w:shd w:val="clear" w:color="auto" w:fill="auto"/>
              <w:jc w:val="center"/>
              <w:rPr>
                <w:lang w:val="el-GR"/>
              </w:rPr>
            </w:pPr>
            <w:r w:rsidRPr="00863E22">
              <w:rPr>
                <w:lang w:val="el-GR"/>
              </w:rPr>
              <w:t>ΟΡΓΑΝΙΚΗ ΜΟΝΑΔΑ ΤΗΣ ΕΔΡΑΣ (ΑΓΙΟΣ ΝΙΚΟΛΑΟΣ)</w:t>
            </w:r>
          </w:p>
        </w:tc>
      </w:tr>
      <w:tr w:rsidR="000F73EC" w:rsidRPr="00807AAE"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63E22" w:rsidRDefault="000F73EC" w:rsidP="00BA074D">
            <w:pPr>
              <w:pStyle w:val="45"/>
              <w:framePr w:wrap="notBeside" w:vAnchor="text" w:hAnchor="page" w:x="930" w:y="205"/>
              <w:shd w:val="clear" w:color="auto" w:fill="auto"/>
              <w:jc w:val="both"/>
              <w:rPr>
                <w:lang w:val="el-GR"/>
              </w:rPr>
            </w:pPr>
            <w:r w:rsidRPr="00863E22">
              <w:rPr>
                <w:lang w:val="el-GR"/>
              </w:rPr>
              <w:t xml:space="preserve">Προμήθεια: </w:t>
            </w:r>
            <w:r w:rsidR="009A53CF" w:rsidRPr="00863E22">
              <w:rPr>
                <w:bCs/>
                <w:sz w:val="24"/>
                <w:szCs w:val="24"/>
                <w:lang w:val="el-GR"/>
              </w:rPr>
              <w:t xml:space="preserve"> </w:t>
            </w:r>
            <w:r w:rsidR="00AD3AED">
              <w:rPr>
                <w:lang w:val="el-GR"/>
              </w:rPr>
              <w:t>Μελάνια</w:t>
            </w:r>
            <w:r w:rsidR="009A53CF" w:rsidRPr="00863E22">
              <w:rPr>
                <w:lang w:val="el-GR"/>
              </w:rPr>
              <w:t xml:space="preserve"> </w:t>
            </w:r>
            <w:r w:rsidR="009A53CF" w:rsidRPr="009A53CF">
              <w:t>CPV</w:t>
            </w:r>
            <w:r w:rsidR="009A53CF" w:rsidRPr="00863E22">
              <w:rPr>
                <w:lang w:val="el-GR"/>
              </w:rPr>
              <w:t xml:space="preserve"> 30192</w:t>
            </w:r>
            <w:r w:rsidR="00AD3AED">
              <w:rPr>
                <w:lang w:val="el-GR"/>
              </w:rPr>
              <w:t>110</w:t>
            </w:r>
            <w:r w:rsidR="009A53CF" w:rsidRPr="00863E22">
              <w:rPr>
                <w:lang w:val="el-GR"/>
              </w:rPr>
              <w:t>-</w:t>
            </w:r>
            <w:r w:rsidR="00AD3AED">
              <w:rPr>
                <w:lang w:val="el-GR"/>
              </w:rPr>
              <w:t>5</w:t>
            </w:r>
            <w:r w:rsidR="009A53CF" w:rsidRPr="00863E22">
              <w:rPr>
                <w:lang w:val="el-GR"/>
              </w:rPr>
              <w:t xml:space="preserve"> για τις ανάγκες των Νοσοκομε</w:t>
            </w:r>
            <w:r w:rsidR="00BA074D">
              <w:rPr>
                <w:lang w:val="el-GR"/>
              </w:rPr>
              <w:t>ίων του Γ.Ν. Λασιθίου καθώς και</w:t>
            </w:r>
            <w:r w:rsidR="00BA074D" w:rsidRPr="00863E22">
              <w:rPr>
                <w:lang w:val="el-GR"/>
              </w:rPr>
              <w:t xml:space="preserve"> </w:t>
            </w:r>
            <w:r w:rsidR="00BA074D">
              <w:rPr>
                <w:lang w:val="el-GR"/>
              </w:rPr>
              <w:t>Μελανοταινίες</w:t>
            </w:r>
            <w:r w:rsidR="00BA074D" w:rsidRPr="00863E22">
              <w:rPr>
                <w:lang w:val="el-GR"/>
              </w:rPr>
              <w:t xml:space="preserve"> </w:t>
            </w:r>
            <w:r w:rsidR="00BA074D" w:rsidRPr="009A53CF">
              <w:t>CPV</w:t>
            </w:r>
            <w:r w:rsidR="00BA074D" w:rsidRPr="00863E22">
              <w:rPr>
                <w:lang w:val="el-GR"/>
              </w:rPr>
              <w:t xml:space="preserve"> 3019</w:t>
            </w:r>
            <w:r w:rsidR="00BA074D">
              <w:rPr>
                <w:lang w:val="el-GR"/>
              </w:rPr>
              <w:t>2300</w:t>
            </w:r>
            <w:r w:rsidR="00BA074D" w:rsidRPr="00863E22">
              <w:rPr>
                <w:lang w:val="el-GR"/>
              </w:rPr>
              <w:t>-</w:t>
            </w:r>
            <w:r w:rsidR="00BA074D">
              <w:rPr>
                <w:lang w:val="el-GR"/>
              </w:rPr>
              <w:t xml:space="preserve">4 </w:t>
            </w:r>
            <w:r w:rsidR="009A53CF" w:rsidRPr="00863E22">
              <w:rPr>
                <w:lang w:val="el-GR"/>
              </w:rPr>
              <w:t>για το Διασυνδεόμενο Γ.Ν.-Κ.Υ. Νεάπολης</w:t>
            </w:r>
            <w:r w:rsidR="00BA074D">
              <w:rPr>
                <w:lang w:val="el-GR"/>
              </w:rPr>
              <w:t xml:space="preserve"> </w:t>
            </w:r>
            <w:r w:rsidR="009A53CF" w:rsidRPr="00863E22">
              <w:rPr>
                <w:lang w:val="el-GR"/>
              </w:rPr>
              <w:t xml:space="preserve"> «Διαλυνάκειο»</w:t>
            </w:r>
          </w:p>
        </w:tc>
      </w:tr>
      <w:tr w:rsidR="000F73EC" w:rsidTr="009A53CF">
        <w:trPr>
          <w:trHeight w:val="858"/>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tbl>
            <w:tblPr>
              <w:tblW w:w="3480" w:type="dxa"/>
              <w:jc w:val="center"/>
              <w:tblLayout w:type="fixed"/>
              <w:tblLook w:val="04A0"/>
            </w:tblPr>
            <w:tblGrid>
              <w:gridCol w:w="1400"/>
              <w:gridCol w:w="2080"/>
            </w:tblGrid>
            <w:tr w:rsidR="009A53CF" w:rsidRPr="003D636A" w:rsidTr="00AD3AED">
              <w:trPr>
                <w:trHeight w:val="398"/>
                <w:jc w:val="center"/>
              </w:trPr>
              <w:tc>
                <w:tcPr>
                  <w:tcW w:w="1400" w:type="dxa"/>
                  <w:shd w:val="clear" w:color="auto" w:fill="auto"/>
                  <w:hideMark/>
                </w:tcPr>
                <w:p w:rsidR="009A53CF" w:rsidRPr="00AD3AED" w:rsidRDefault="009A53CF" w:rsidP="00AD3AED">
                  <w:pPr>
                    <w:pStyle w:val="45"/>
                    <w:framePr w:wrap="notBeside" w:vAnchor="text" w:hAnchor="page" w:x="930" w:y="205"/>
                    <w:shd w:val="clear" w:color="auto" w:fill="auto"/>
                    <w:jc w:val="both"/>
                    <w:rPr>
                      <w:lang w:val="el-GR"/>
                    </w:rPr>
                  </w:pPr>
                  <w:r w:rsidRPr="009A53CF">
                    <w:t>30192</w:t>
                  </w:r>
                  <w:r w:rsidR="00AD3AED">
                    <w:rPr>
                      <w:lang w:val="el-GR"/>
                    </w:rPr>
                    <w:t>110</w:t>
                  </w:r>
                  <w:r w:rsidRPr="009A53CF">
                    <w:t>-</w:t>
                  </w:r>
                  <w:r w:rsidR="00AD3AED">
                    <w:rPr>
                      <w:lang w:val="el-GR"/>
                    </w:rPr>
                    <w:t>5</w:t>
                  </w:r>
                </w:p>
              </w:tc>
              <w:tc>
                <w:tcPr>
                  <w:tcW w:w="2080" w:type="dxa"/>
                  <w:shd w:val="clear" w:color="auto" w:fill="auto"/>
                  <w:hideMark/>
                </w:tcPr>
                <w:p w:rsidR="009A53CF" w:rsidRPr="002A61D1" w:rsidRDefault="002A61D1" w:rsidP="009A53CF">
                  <w:pPr>
                    <w:pStyle w:val="45"/>
                    <w:framePr w:wrap="notBeside" w:vAnchor="text" w:hAnchor="page" w:x="930" w:y="205"/>
                    <w:shd w:val="clear" w:color="auto" w:fill="auto"/>
                    <w:jc w:val="both"/>
                    <w:rPr>
                      <w:lang w:val="el-GR"/>
                    </w:rPr>
                  </w:pPr>
                  <w:r>
                    <w:rPr>
                      <w:lang w:val="el-GR"/>
                    </w:rPr>
                    <w:t>Μελάνια</w:t>
                  </w:r>
                </w:p>
              </w:tc>
            </w:tr>
            <w:tr w:rsidR="009A53CF" w:rsidRPr="003D636A" w:rsidTr="00AD3AED">
              <w:trPr>
                <w:trHeight w:val="515"/>
                <w:jc w:val="center"/>
              </w:trPr>
              <w:tc>
                <w:tcPr>
                  <w:tcW w:w="1400" w:type="dxa"/>
                  <w:shd w:val="clear" w:color="auto" w:fill="auto"/>
                  <w:hideMark/>
                </w:tcPr>
                <w:p w:rsidR="009A53CF" w:rsidRPr="00AD3AED" w:rsidRDefault="009A53CF" w:rsidP="00AD3AED">
                  <w:pPr>
                    <w:pStyle w:val="45"/>
                    <w:framePr w:wrap="notBeside" w:vAnchor="text" w:hAnchor="page" w:x="930" w:y="205"/>
                    <w:shd w:val="clear" w:color="auto" w:fill="auto"/>
                    <w:jc w:val="both"/>
                    <w:rPr>
                      <w:lang w:val="el-GR"/>
                    </w:rPr>
                  </w:pPr>
                  <w:r w:rsidRPr="009A53CF">
                    <w:t>3019</w:t>
                  </w:r>
                  <w:r w:rsidR="00AD3AED">
                    <w:rPr>
                      <w:lang w:val="el-GR"/>
                    </w:rPr>
                    <w:t>2300-4</w:t>
                  </w:r>
                </w:p>
              </w:tc>
              <w:tc>
                <w:tcPr>
                  <w:tcW w:w="2080" w:type="dxa"/>
                  <w:shd w:val="clear" w:color="auto" w:fill="auto"/>
                  <w:hideMark/>
                </w:tcPr>
                <w:p w:rsidR="009A53CF" w:rsidRPr="002A61D1" w:rsidRDefault="002A61D1" w:rsidP="009A53CF">
                  <w:pPr>
                    <w:pStyle w:val="45"/>
                    <w:framePr w:wrap="notBeside" w:vAnchor="text" w:hAnchor="page" w:x="930" w:y="205"/>
                    <w:shd w:val="clear" w:color="auto" w:fill="auto"/>
                    <w:jc w:val="both"/>
                    <w:rPr>
                      <w:lang w:val="el-GR"/>
                    </w:rPr>
                  </w:pPr>
                  <w:r>
                    <w:rPr>
                      <w:lang w:val="el-GR"/>
                    </w:rPr>
                    <w:t>Μελανοταινίες</w:t>
                  </w:r>
                </w:p>
              </w:tc>
            </w:tr>
          </w:tbl>
          <w:p w:rsidR="000F73EC" w:rsidRDefault="000F73EC" w:rsidP="000F73EC">
            <w:pPr>
              <w:pStyle w:val="45"/>
              <w:framePr w:wrap="notBeside" w:vAnchor="text" w:hAnchor="page" w:x="930" w:y="205"/>
              <w:shd w:val="clear" w:color="auto" w:fill="auto"/>
              <w:ind w:left="20"/>
            </w:pP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BA074D" w:rsidP="0058099D">
            <w:pPr>
              <w:framePr w:wrap="notBeside" w:vAnchor="text" w:hAnchor="page" w:x="930" w:y="205"/>
              <w:rPr>
                <w:highlight w:val="yellow"/>
              </w:rPr>
            </w:pPr>
            <w:r w:rsidRPr="00BA074D">
              <w:rPr>
                <w:rFonts w:ascii="Calibri" w:eastAsia="Times New Roman" w:hAnsi="Calibri" w:cs="Times New Roman"/>
                <w:b/>
                <w:lang w:val="el-GR"/>
              </w:rPr>
              <w:t>29</w:t>
            </w:r>
            <w:r w:rsidR="00CC3D78" w:rsidRPr="00BA074D">
              <w:rPr>
                <w:rFonts w:ascii="Calibri" w:eastAsia="Times New Roman" w:hAnsi="Calibri" w:cs="Times New Roman"/>
                <w:b/>
              </w:rPr>
              <w:t>.</w:t>
            </w:r>
            <w:r w:rsidR="0058099D">
              <w:rPr>
                <w:rFonts w:ascii="Calibri" w:eastAsia="Times New Roman" w:hAnsi="Calibri" w:cs="Times New Roman"/>
                <w:b/>
                <w:lang w:val="el-GR"/>
              </w:rPr>
              <w:t>653</w:t>
            </w:r>
            <w:r w:rsidR="00CC3D78" w:rsidRPr="00BA074D">
              <w:rPr>
                <w:rFonts w:ascii="Calibri" w:eastAsia="Times New Roman" w:hAnsi="Calibri" w:cs="Times New Roman"/>
                <w:b/>
              </w:rPr>
              <w:t>,</w:t>
            </w:r>
            <w:r w:rsidR="0058099D">
              <w:rPr>
                <w:rFonts w:ascii="Calibri" w:eastAsia="Times New Roman" w:hAnsi="Calibri" w:cs="Times New Roman"/>
                <w:b/>
                <w:lang w:val="el-GR"/>
              </w:rPr>
              <w:t>44</w:t>
            </w:r>
            <w:r w:rsidR="00CC3D78" w:rsidRPr="00CC3D78">
              <w:rPr>
                <w:rFonts w:ascii="Calibri" w:eastAsia="Times New Roman" w:hAnsi="Calibri" w:cs="Times New Roman"/>
              </w:rPr>
              <w:t xml:space="preserve">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ΦΠΑ 24%</w:t>
            </w:r>
          </w:p>
        </w:tc>
      </w:tr>
      <w:tr w:rsidR="000F73EC" w:rsidRPr="00807AAE"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63E22" w:rsidRDefault="000F73EC" w:rsidP="00485BF8">
            <w:pPr>
              <w:pStyle w:val="49"/>
              <w:framePr w:wrap="notBeside" w:vAnchor="text" w:hAnchor="page" w:x="930" w:y="205"/>
              <w:shd w:val="clear" w:color="auto" w:fill="auto"/>
              <w:ind w:firstLine="0"/>
              <w:jc w:val="left"/>
              <w:rPr>
                <w:lang w:val="el-GR"/>
              </w:rPr>
            </w:pPr>
            <w:r w:rsidRPr="00863E22">
              <w:rPr>
                <w:lang w:val="el-GR"/>
              </w:rPr>
              <w:t>Ταχ. Δ/νση: Κνωσού 2-4</w:t>
            </w:r>
            <w:r w:rsidR="005D14F6">
              <w:rPr>
                <w:lang w:val="el-GR"/>
              </w:rPr>
              <w:t xml:space="preserve"> </w:t>
            </w:r>
            <w:r w:rsidRPr="00863E22">
              <w:rPr>
                <w:lang w:val="el-GR"/>
              </w:rPr>
              <w:t>Τ.Κ. 721 00</w:t>
            </w:r>
          </w:p>
          <w:p w:rsidR="000F73EC" w:rsidRPr="00863E22" w:rsidRDefault="000F73EC" w:rsidP="000F73EC">
            <w:pPr>
              <w:pStyle w:val="49"/>
              <w:framePr w:wrap="notBeside" w:vAnchor="text" w:hAnchor="page" w:x="930" w:y="205"/>
              <w:shd w:val="clear" w:color="auto" w:fill="auto"/>
              <w:ind w:firstLine="0"/>
              <w:jc w:val="left"/>
              <w:rPr>
                <w:lang w:val="el-GR"/>
              </w:rPr>
            </w:pPr>
            <w:r w:rsidRPr="00863E22">
              <w:rPr>
                <w:lang w:val="el-GR"/>
              </w:rPr>
              <w:t>Πόλη: Άγιος Νικόλαος Λασιθίου</w:t>
            </w:r>
          </w:p>
          <w:p w:rsidR="000F73EC" w:rsidRPr="00863E22" w:rsidRDefault="000F73EC" w:rsidP="000F73EC">
            <w:pPr>
              <w:pStyle w:val="49"/>
              <w:framePr w:wrap="notBeside" w:vAnchor="text" w:hAnchor="page" w:x="930" w:y="205"/>
              <w:shd w:val="clear" w:color="auto" w:fill="auto"/>
              <w:ind w:firstLine="0"/>
              <w:jc w:val="left"/>
              <w:rPr>
                <w:lang w:val="el-GR"/>
              </w:rPr>
            </w:pPr>
            <w:r w:rsidRPr="00863E22">
              <w:rPr>
                <w:lang w:val="el-GR"/>
              </w:rPr>
              <w:t xml:space="preserve">Πληροφορίες: </w:t>
            </w:r>
            <w:r w:rsidR="002A61D1">
              <w:rPr>
                <w:lang w:val="el-GR"/>
              </w:rPr>
              <w:t>Πέτρος Γοργογιάννης</w:t>
            </w:r>
          </w:p>
          <w:p w:rsidR="000F73EC" w:rsidRPr="00863E22" w:rsidRDefault="000F73EC" w:rsidP="000F73EC">
            <w:pPr>
              <w:pStyle w:val="49"/>
              <w:framePr w:wrap="notBeside" w:vAnchor="text" w:hAnchor="page" w:x="930" w:y="205"/>
              <w:shd w:val="clear" w:color="auto" w:fill="auto"/>
              <w:ind w:firstLine="0"/>
              <w:jc w:val="left"/>
              <w:rPr>
                <w:lang w:val="el-GR"/>
              </w:rPr>
            </w:pPr>
            <w:r w:rsidRPr="00863E22">
              <w:rPr>
                <w:lang w:val="el-GR"/>
              </w:rPr>
              <w:t>Τηλέφωνο: 28413-</w:t>
            </w:r>
            <w:r w:rsidR="00C608E8" w:rsidRPr="00863E22">
              <w:rPr>
                <w:lang w:val="el-GR"/>
              </w:rPr>
              <w:t>4317</w:t>
            </w:r>
            <w:r w:rsidR="002A61D1">
              <w:rPr>
                <w:lang w:val="el-GR"/>
              </w:rPr>
              <w:t>2</w:t>
            </w:r>
          </w:p>
          <w:p w:rsidR="000F73EC" w:rsidRPr="00863E22" w:rsidRDefault="000F73EC" w:rsidP="000F73EC">
            <w:pPr>
              <w:pStyle w:val="49"/>
              <w:framePr w:wrap="notBeside" w:vAnchor="text" w:hAnchor="page" w:x="930" w:y="205"/>
              <w:shd w:val="clear" w:color="auto" w:fill="auto"/>
              <w:ind w:firstLine="0"/>
              <w:jc w:val="both"/>
              <w:rPr>
                <w:lang w:val="el-GR"/>
              </w:rPr>
            </w:pPr>
            <w:r w:rsidRPr="003D636A">
              <w:t>eMail</w:t>
            </w:r>
            <w:r w:rsidRPr="00863E22">
              <w:rPr>
                <w:lang w:val="el-GR"/>
              </w:rPr>
              <w:t xml:space="preserve">: </w:t>
            </w:r>
            <w:hyperlink r:id="rId9" w:history="1">
              <w:r w:rsidR="002A61D1" w:rsidRPr="009224A5">
                <w:rPr>
                  <w:rStyle w:val="-"/>
                </w:rPr>
                <w:t>pgorgogiannis</w:t>
              </w:r>
              <w:r w:rsidR="002A61D1" w:rsidRPr="009224A5">
                <w:rPr>
                  <w:rStyle w:val="-"/>
                  <w:lang w:val="el-GR"/>
                </w:rPr>
                <w:t>@</w:t>
              </w:r>
              <w:r w:rsidR="002A61D1" w:rsidRPr="009224A5">
                <w:rPr>
                  <w:rStyle w:val="-"/>
                </w:rPr>
                <w:t>agnhosp</w:t>
              </w:r>
              <w:r w:rsidR="002A61D1" w:rsidRPr="009224A5">
                <w:rPr>
                  <w:rStyle w:val="-"/>
                  <w:lang w:val="el-GR"/>
                </w:rPr>
                <w:t>.</w:t>
              </w:r>
              <w:r w:rsidR="002A61D1" w:rsidRPr="009224A5">
                <w:rPr>
                  <w:rStyle w:val="-"/>
                </w:rPr>
                <w:t>gr</w:t>
              </w:r>
            </w:hyperlink>
          </w:p>
          <w:p w:rsidR="000F73EC" w:rsidRPr="00863E22" w:rsidRDefault="000F73EC" w:rsidP="000F73EC">
            <w:pPr>
              <w:pStyle w:val="49"/>
              <w:framePr w:wrap="notBeside" w:vAnchor="text" w:hAnchor="page" w:x="930" w:y="205"/>
              <w:shd w:val="clear" w:color="auto" w:fill="auto"/>
              <w:ind w:firstLine="0"/>
              <w:jc w:val="both"/>
              <w:rPr>
                <w:lang w:val="el-GR"/>
              </w:rPr>
            </w:pPr>
            <w:r>
              <w:t>Fax</w:t>
            </w:r>
            <w:r w:rsidRPr="00863E22">
              <w:rPr>
                <w:lang w:val="el-GR"/>
              </w:rPr>
              <w:t>: 28410-83328</w:t>
            </w:r>
          </w:p>
          <w:p w:rsidR="000F73EC" w:rsidRPr="00863E22" w:rsidRDefault="000F73EC" w:rsidP="000F73EC">
            <w:pPr>
              <w:pStyle w:val="49"/>
              <w:framePr w:wrap="notBeside" w:vAnchor="text" w:hAnchor="page" w:x="930" w:y="205"/>
              <w:shd w:val="clear" w:color="auto" w:fill="auto"/>
              <w:ind w:firstLine="0"/>
              <w:jc w:val="both"/>
              <w:rPr>
                <w:lang w:val="el-GR"/>
              </w:rPr>
            </w:pPr>
            <w:r w:rsidRPr="00863E22">
              <w:rPr>
                <w:lang w:val="el-GR"/>
              </w:rPr>
              <w:t xml:space="preserve">Ιστότοπος: </w:t>
            </w:r>
            <w:hyperlink r:id="rId10" w:history="1">
              <w:r w:rsidRPr="00B95A57">
                <w:rPr>
                  <w:rStyle w:val="-"/>
                </w:rPr>
                <w:t>www</w:t>
              </w:r>
              <w:r w:rsidRPr="00863E22">
                <w:rPr>
                  <w:rStyle w:val="-"/>
                  <w:lang w:val="el-GR"/>
                </w:rPr>
                <w:t>.</w:t>
              </w:r>
              <w:r w:rsidRPr="00B95A57">
                <w:rPr>
                  <w:rStyle w:val="-"/>
                </w:rPr>
                <w:t>agnhosp</w:t>
              </w:r>
              <w:r w:rsidRPr="00863E22">
                <w:rPr>
                  <w:rStyle w:val="-"/>
                  <w:lang w:val="el-GR"/>
                </w:rPr>
                <w:t>.</w:t>
              </w:r>
              <w:r w:rsidRPr="00B95A57">
                <w:rPr>
                  <w:rStyle w:val="-"/>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63E22" w:rsidRDefault="000F73EC" w:rsidP="00AD3AED">
            <w:pPr>
              <w:pStyle w:val="45"/>
              <w:framePr w:wrap="notBeside" w:vAnchor="text" w:hAnchor="page" w:x="930" w:y="205"/>
              <w:shd w:val="clear" w:color="auto" w:fill="auto"/>
              <w:jc w:val="both"/>
              <w:rPr>
                <w:i w:val="0"/>
                <w:lang w:val="el-GR"/>
              </w:rPr>
            </w:pPr>
            <w:r w:rsidRPr="00863E22">
              <w:rPr>
                <w:i w:val="0"/>
                <w:lang w:val="el-GR"/>
              </w:rPr>
              <w:t xml:space="preserve">Το έργο χρηματοδοτείται από τον προϋπολογισμό </w:t>
            </w:r>
            <w:r w:rsidR="009A53CF" w:rsidRPr="00863E22">
              <w:rPr>
                <w:i w:val="0"/>
                <w:lang w:val="el-GR"/>
              </w:rPr>
              <w:t xml:space="preserve">των </w:t>
            </w:r>
            <w:r w:rsidRPr="00863E22">
              <w:rPr>
                <w:i w:val="0"/>
                <w:lang w:val="el-GR"/>
              </w:rPr>
              <w:t>Νοσοκομεί</w:t>
            </w:r>
            <w:r w:rsidR="009A53CF" w:rsidRPr="00863E22">
              <w:rPr>
                <w:i w:val="0"/>
                <w:lang w:val="el-GR"/>
              </w:rPr>
              <w:t xml:space="preserve">ων </w:t>
            </w:r>
            <w:r w:rsidRPr="00863E22">
              <w:rPr>
                <w:i w:val="0"/>
                <w:lang w:val="el-GR"/>
              </w:rPr>
              <w:t>από το</w:t>
            </w:r>
            <w:r w:rsidR="00AD3AED">
              <w:rPr>
                <w:i w:val="0"/>
                <w:lang w:val="el-GR"/>
              </w:rPr>
              <w:t>ν</w:t>
            </w:r>
            <w:r w:rsidRPr="00863E22">
              <w:rPr>
                <w:i w:val="0"/>
                <w:lang w:val="el-GR"/>
              </w:rPr>
              <w:t xml:space="preserve"> ΚΑΕ</w:t>
            </w:r>
            <w:r w:rsidR="009A53CF" w:rsidRPr="00863E22">
              <w:rPr>
                <w:i w:val="0"/>
                <w:lang w:val="el-GR"/>
              </w:rPr>
              <w:t xml:space="preserve"> 1</w:t>
            </w:r>
            <w:r w:rsidR="00AD3AED">
              <w:rPr>
                <w:i w:val="0"/>
                <w:lang w:val="el-GR"/>
              </w:rPr>
              <w:t>281</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Pr="00863E22" w:rsidRDefault="000F73EC" w:rsidP="000F73EC">
            <w:pPr>
              <w:framePr w:wrap="notBeside" w:vAnchor="text" w:hAnchor="page" w:x="930" w:y="205"/>
              <w:rPr>
                <w:lang w:val="el-GR"/>
              </w:rPr>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423280" w:rsidRDefault="006411A8" w:rsidP="0095701C">
            <w:pPr>
              <w:pStyle w:val="45"/>
              <w:framePr w:wrap="notBeside" w:vAnchor="text" w:hAnchor="page" w:x="930" w:y="205"/>
              <w:shd w:val="clear" w:color="auto" w:fill="auto"/>
              <w:spacing w:line="240" w:lineRule="auto"/>
              <w:jc w:val="both"/>
            </w:pPr>
            <w:r>
              <w:rPr>
                <w:lang w:val="el-GR"/>
              </w:rPr>
              <w:t>10283/</w:t>
            </w:r>
            <w:r w:rsidR="00EA1D00">
              <w:rPr>
                <w:lang w:val="el-GR"/>
              </w:rPr>
              <w:t>1</w:t>
            </w:r>
            <w:r w:rsidR="0095701C">
              <w:rPr>
                <w:lang w:val="el-GR"/>
              </w:rPr>
              <w:t>3</w:t>
            </w:r>
            <w:r w:rsidR="0055582C" w:rsidRPr="00423280">
              <w:t>-</w:t>
            </w:r>
            <w:r w:rsidR="00430E38" w:rsidRPr="00423280">
              <w:rPr>
                <w:lang w:val="el-GR"/>
              </w:rPr>
              <w:t>1</w:t>
            </w:r>
            <w:r w:rsidR="00171158" w:rsidRPr="00423280">
              <w:rPr>
                <w:lang w:val="el-GR"/>
              </w:rPr>
              <w:t>1</w:t>
            </w:r>
            <w:r w:rsidR="0055582C" w:rsidRPr="00423280">
              <w:t>-</w:t>
            </w:r>
            <w:r w:rsidR="00B90727" w:rsidRPr="00423280">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423280" w:rsidRDefault="00EA1D00" w:rsidP="0095701C">
            <w:pPr>
              <w:pStyle w:val="45"/>
              <w:framePr w:wrap="notBeside" w:vAnchor="text" w:hAnchor="page" w:x="930" w:y="205"/>
              <w:shd w:val="clear" w:color="auto" w:fill="auto"/>
              <w:spacing w:line="240" w:lineRule="auto"/>
              <w:jc w:val="both"/>
            </w:pPr>
            <w:r>
              <w:rPr>
                <w:lang w:val="el-GR"/>
              </w:rPr>
              <w:t>1</w:t>
            </w:r>
            <w:r w:rsidR="0095701C">
              <w:rPr>
                <w:lang w:val="el-GR"/>
              </w:rPr>
              <w:t>3</w:t>
            </w:r>
            <w:r w:rsidR="0055582C" w:rsidRPr="00423280">
              <w:t>-</w:t>
            </w:r>
            <w:r w:rsidR="00430E38" w:rsidRPr="00423280">
              <w:rPr>
                <w:lang w:val="el-GR"/>
              </w:rPr>
              <w:t>1</w:t>
            </w:r>
            <w:r w:rsidR="00171158" w:rsidRPr="00423280">
              <w:rPr>
                <w:lang w:val="el-GR"/>
              </w:rPr>
              <w:t>1</w:t>
            </w:r>
            <w:r w:rsidR="009A53CF" w:rsidRPr="00423280">
              <w:t>-2018</w:t>
            </w:r>
          </w:p>
        </w:tc>
      </w:tr>
    </w:tbl>
    <w:p w:rsidR="002941CA" w:rsidRPr="002A61D1" w:rsidRDefault="002940D4" w:rsidP="002A61D1">
      <w:pPr>
        <w:jc w:val="center"/>
        <w:rPr>
          <w:b/>
          <w:sz w:val="24"/>
          <w:szCs w:val="24"/>
          <w:lang w:val="el-GR"/>
        </w:rPr>
      </w:pPr>
      <w:bookmarkStart w:id="0" w:name="bookmark0"/>
      <w:r w:rsidRPr="002A61D1">
        <w:rPr>
          <w:b/>
          <w:sz w:val="24"/>
          <w:szCs w:val="24"/>
          <w:lang w:val="el-GR"/>
        </w:rPr>
        <w:t>ΔΙΑΚΗΡΥΞΗ ΣΥΝΟΠΤΙΚΟΥ ΔΙΑΓΩΝΙΣΜΟΥ</w:t>
      </w:r>
      <w:r w:rsidR="002A61D1" w:rsidRPr="002A61D1">
        <w:rPr>
          <w:b/>
          <w:sz w:val="24"/>
          <w:szCs w:val="24"/>
          <w:lang w:val="el-GR"/>
        </w:rPr>
        <w:t xml:space="preserve"> </w:t>
      </w:r>
      <w:r w:rsidRPr="002A61D1">
        <w:rPr>
          <w:b/>
          <w:sz w:val="24"/>
          <w:szCs w:val="24"/>
          <w:lang w:val="el-GR"/>
        </w:rPr>
        <w:t xml:space="preserve">ΓΙΑ ΤΗΝ </w:t>
      </w:r>
      <w:bookmarkEnd w:id="0"/>
      <w:r w:rsidR="00BA3C1F" w:rsidRPr="002A61D1">
        <w:rPr>
          <w:b/>
          <w:sz w:val="24"/>
          <w:szCs w:val="24"/>
          <w:lang w:val="el-GR"/>
        </w:rPr>
        <w:t xml:space="preserve">ΠΡΟΜΗΘΕΙΑ </w:t>
      </w:r>
      <w:bookmarkStart w:id="1" w:name="bookmark1"/>
      <w:r w:rsidR="002A61D1" w:rsidRPr="002A61D1">
        <w:rPr>
          <w:b/>
          <w:lang w:val="el-GR"/>
        </w:rPr>
        <w:t>Μελάνια</w:t>
      </w:r>
      <w:r w:rsidR="009A53CF" w:rsidRPr="002A61D1">
        <w:rPr>
          <w:b/>
          <w:lang w:val="el-GR"/>
        </w:rPr>
        <w:t xml:space="preserve"> &amp; </w:t>
      </w:r>
      <w:r w:rsidR="002A61D1" w:rsidRPr="002A61D1">
        <w:rPr>
          <w:b/>
          <w:lang w:val="el-GR"/>
        </w:rPr>
        <w:t>Μελανοταινίες</w:t>
      </w:r>
      <w:r w:rsidR="009A53CF" w:rsidRPr="002A61D1">
        <w:rPr>
          <w:b/>
          <w:lang w:val="el-GR"/>
        </w:rPr>
        <w:t xml:space="preserve"> για τις ανάγκες των Νοσοκομείων του Γ.Ν. Λασιθίου καθώς και για το Διασυνδεόμενο Γ.Ν.-Κ.Υ. Νεάπολης «Διαλυνάκειο»</w:t>
      </w:r>
      <w:r w:rsidR="009A53CF" w:rsidRPr="002A61D1">
        <w:rPr>
          <w:b/>
          <w:sz w:val="24"/>
          <w:szCs w:val="24"/>
          <w:lang w:val="el-GR"/>
        </w:rPr>
        <w:t xml:space="preserve"> </w:t>
      </w:r>
      <w:r w:rsidRPr="002A61D1">
        <w:rPr>
          <w:b/>
          <w:sz w:val="24"/>
          <w:szCs w:val="24"/>
          <w:lang w:val="el-GR"/>
        </w:rPr>
        <w:t>(του άρθρου 117 του Ν.4412/16)</w:t>
      </w:r>
      <w:bookmarkEnd w:id="1"/>
    </w:p>
    <w:p w:rsidR="002941CA" w:rsidRDefault="00E62A38" w:rsidP="002A61D1">
      <w:pPr>
        <w:jc w:val="center"/>
        <w:rPr>
          <w:lang w:val="el-GR"/>
        </w:rPr>
      </w:pPr>
      <w:bookmarkStart w:id="2" w:name="bookmark2"/>
      <w:r w:rsidRPr="00423280">
        <w:t>ΑΓΙΟΣ ΝΙΚΟΛΑΟΣ</w:t>
      </w:r>
      <w:r w:rsidR="002940D4" w:rsidRPr="00423280">
        <w:t xml:space="preserve"> </w:t>
      </w:r>
      <w:r w:rsidR="00EA1D00">
        <w:rPr>
          <w:lang w:val="el-GR"/>
        </w:rPr>
        <w:t>1</w:t>
      </w:r>
      <w:r w:rsidR="0095701C">
        <w:rPr>
          <w:lang w:val="el-GR"/>
        </w:rPr>
        <w:t>3</w:t>
      </w:r>
      <w:r w:rsidR="0055582C" w:rsidRPr="00423280">
        <w:t>/</w:t>
      </w:r>
      <w:r w:rsidR="00430E38" w:rsidRPr="00423280">
        <w:rPr>
          <w:lang w:val="el-GR"/>
        </w:rPr>
        <w:t>1</w:t>
      </w:r>
      <w:r w:rsidR="00171158" w:rsidRPr="00423280">
        <w:rPr>
          <w:lang w:val="el-GR"/>
        </w:rPr>
        <w:t>1</w:t>
      </w:r>
      <w:r w:rsidR="009A53CF" w:rsidRPr="00423280">
        <w:t>/</w:t>
      </w:r>
      <w:r w:rsidR="003D636A" w:rsidRPr="00423280">
        <w:t>2018</w:t>
      </w:r>
      <w:bookmarkEnd w:id="2"/>
      <w:r w:rsidR="002940D4">
        <w:br w:type="page"/>
      </w:r>
    </w:p>
    <w:p w:rsidR="002C3C17" w:rsidRPr="002C3C17" w:rsidRDefault="002C3C17" w:rsidP="002C3C17">
      <w:pPr>
        <w:jc w:val="center"/>
        <w:rPr>
          <w:lang w:val="el-GR"/>
        </w:rPr>
      </w:pPr>
      <w:r>
        <w:rPr>
          <w:lang w:val="el-GR"/>
        </w:rPr>
        <w:lastRenderedPageBreak/>
        <w:t>ΠΕΡΙΕΧΟΜΕΝΑ</w:t>
      </w:r>
    </w:p>
    <w:p w:rsidR="009409F1" w:rsidRDefault="00E24941">
      <w:pPr>
        <w:pStyle w:val="1b"/>
        <w:tabs>
          <w:tab w:val="right" w:leader="dot" w:pos="9717"/>
        </w:tabs>
        <w:rPr>
          <w:noProof/>
          <w:lang w:val="el-GR" w:eastAsia="el-GR" w:bidi="ar-SA"/>
        </w:rPr>
      </w:pPr>
      <w:r>
        <w:fldChar w:fldCharType="begin"/>
      </w:r>
      <w:r w:rsidR="00863E22">
        <w:instrText xml:space="preserve"> TOC \o "1-3" \h \z \u </w:instrText>
      </w:r>
      <w:r>
        <w:fldChar w:fldCharType="separate"/>
      </w:r>
      <w:hyperlink w:anchor="_Toc529527430" w:history="1">
        <w:r w:rsidR="009409F1" w:rsidRPr="00462346">
          <w:rPr>
            <w:rStyle w:val="-"/>
            <w:noProof/>
          </w:rPr>
          <w:t>ΠΑΡΑΡΤΗΜΑ Α΄</w:t>
        </w:r>
        <w:r w:rsidR="009409F1">
          <w:rPr>
            <w:noProof/>
            <w:webHidden/>
          </w:rPr>
          <w:tab/>
        </w:r>
        <w:r>
          <w:rPr>
            <w:noProof/>
            <w:webHidden/>
          </w:rPr>
          <w:fldChar w:fldCharType="begin"/>
        </w:r>
        <w:r w:rsidR="009409F1">
          <w:rPr>
            <w:noProof/>
            <w:webHidden/>
          </w:rPr>
          <w:instrText xml:space="preserve"> PAGEREF _Toc529527430 \h </w:instrText>
        </w:r>
        <w:r>
          <w:rPr>
            <w:noProof/>
            <w:webHidden/>
          </w:rPr>
        </w:r>
        <w:r>
          <w:rPr>
            <w:noProof/>
            <w:webHidden/>
          </w:rPr>
          <w:fldChar w:fldCharType="separate"/>
        </w:r>
        <w:r w:rsidR="00B1010D">
          <w:rPr>
            <w:noProof/>
            <w:webHidden/>
          </w:rPr>
          <w:t>4</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31" w:history="1">
        <w:r w:rsidR="009409F1" w:rsidRPr="00462346">
          <w:rPr>
            <w:rStyle w:val="-"/>
            <w:i/>
            <w:iCs/>
            <w:smallCaps/>
            <w:noProof/>
            <w:spacing w:val="5"/>
          </w:rPr>
          <w:t>ΓΕΝΙΚΑ ΣΤΟΙΧΕΙΑ ΔΙΑΓΩΝΙΣΜΟΥ</w:t>
        </w:r>
        <w:r w:rsidR="009409F1">
          <w:rPr>
            <w:noProof/>
            <w:webHidden/>
          </w:rPr>
          <w:tab/>
        </w:r>
        <w:r>
          <w:rPr>
            <w:noProof/>
            <w:webHidden/>
          </w:rPr>
          <w:fldChar w:fldCharType="begin"/>
        </w:r>
        <w:r w:rsidR="009409F1">
          <w:rPr>
            <w:noProof/>
            <w:webHidden/>
          </w:rPr>
          <w:instrText xml:space="preserve"> PAGEREF _Toc529527431 \h </w:instrText>
        </w:r>
        <w:r>
          <w:rPr>
            <w:noProof/>
            <w:webHidden/>
          </w:rPr>
        </w:r>
        <w:r>
          <w:rPr>
            <w:noProof/>
            <w:webHidden/>
          </w:rPr>
          <w:fldChar w:fldCharType="separate"/>
        </w:r>
        <w:r w:rsidR="00B1010D">
          <w:rPr>
            <w:noProof/>
            <w:webHidden/>
          </w:rPr>
          <w:t>4</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32" w:history="1">
        <w:r w:rsidR="009409F1" w:rsidRPr="00462346">
          <w:rPr>
            <w:rStyle w:val="-"/>
            <w:iCs/>
            <w:smallCaps/>
            <w:noProof/>
            <w:spacing w:val="5"/>
          </w:rPr>
          <w:t>ΑΡΘΡΟ 1 :</w:t>
        </w:r>
        <w:r w:rsidR="009409F1" w:rsidRPr="00462346">
          <w:rPr>
            <w:rStyle w:val="-"/>
            <w:iCs/>
            <w:smallCaps/>
            <w:noProof/>
            <w:spacing w:val="5"/>
            <w:lang w:val="el-GR"/>
          </w:rPr>
          <w:t xml:space="preserve"> </w:t>
        </w:r>
        <w:r w:rsidR="009409F1" w:rsidRPr="00462346">
          <w:rPr>
            <w:rStyle w:val="-"/>
            <w:iCs/>
            <w:smallCaps/>
            <w:noProof/>
            <w:spacing w:val="5"/>
          </w:rPr>
          <w:t xml:space="preserve"> ΣΤΟΙΧΕΙΑ ΑΝΑΘΕΤΟΥΣΑΣ ΑΡΧΗΣ</w:t>
        </w:r>
        <w:r w:rsidR="009409F1">
          <w:rPr>
            <w:noProof/>
            <w:webHidden/>
          </w:rPr>
          <w:tab/>
        </w:r>
        <w:r>
          <w:rPr>
            <w:noProof/>
            <w:webHidden/>
          </w:rPr>
          <w:fldChar w:fldCharType="begin"/>
        </w:r>
        <w:r w:rsidR="009409F1">
          <w:rPr>
            <w:noProof/>
            <w:webHidden/>
          </w:rPr>
          <w:instrText xml:space="preserve"> PAGEREF _Toc529527432 \h </w:instrText>
        </w:r>
        <w:r>
          <w:rPr>
            <w:noProof/>
            <w:webHidden/>
          </w:rPr>
        </w:r>
        <w:r>
          <w:rPr>
            <w:noProof/>
            <w:webHidden/>
          </w:rPr>
          <w:fldChar w:fldCharType="separate"/>
        </w:r>
        <w:r w:rsidR="00B1010D">
          <w:rPr>
            <w:noProof/>
            <w:webHidden/>
          </w:rPr>
          <w:t>5</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33" w:history="1">
        <w:r w:rsidR="009409F1" w:rsidRPr="00462346">
          <w:rPr>
            <w:rStyle w:val="-"/>
            <w:iCs/>
            <w:smallCaps/>
            <w:noProof/>
            <w:spacing w:val="5"/>
            <w:lang w:val="el-GR"/>
          </w:rPr>
          <w:t>ΑΡΘΡΟ 2 : ΤΙΤΛΟΣ, ΕΚΤΙΜΩΜΕΝΗ ΑΞΙΑ, ΤΟΠΟΣ ΕΚΤΕΛΕΣΗΣ ΤΗΣ ΣΥΜΒΑΣΗΣ &amp; ΣΥΝΤΟΜΗ ΠΕΡΙΓΡΑΦΗ ΤΟΥ ΑΝΤΙΚΕΙΜΕΝΟΥ ΤΗΣ ΣΥΜΒΑΣΗΣ</w:t>
        </w:r>
        <w:r w:rsidR="009409F1">
          <w:rPr>
            <w:noProof/>
            <w:webHidden/>
          </w:rPr>
          <w:tab/>
        </w:r>
        <w:r>
          <w:rPr>
            <w:noProof/>
            <w:webHidden/>
          </w:rPr>
          <w:fldChar w:fldCharType="begin"/>
        </w:r>
        <w:r w:rsidR="009409F1">
          <w:rPr>
            <w:noProof/>
            <w:webHidden/>
          </w:rPr>
          <w:instrText xml:space="preserve"> PAGEREF _Toc529527433 \h </w:instrText>
        </w:r>
        <w:r>
          <w:rPr>
            <w:noProof/>
            <w:webHidden/>
          </w:rPr>
        </w:r>
        <w:r>
          <w:rPr>
            <w:noProof/>
            <w:webHidden/>
          </w:rPr>
          <w:fldChar w:fldCharType="separate"/>
        </w:r>
        <w:r w:rsidR="00B1010D">
          <w:rPr>
            <w:noProof/>
            <w:webHidden/>
          </w:rPr>
          <w:t>5</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34" w:history="1">
        <w:r w:rsidR="009409F1" w:rsidRPr="00462346">
          <w:rPr>
            <w:rStyle w:val="-"/>
            <w:i/>
            <w:iCs/>
            <w:smallCaps/>
            <w:noProof/>
            <w:spacing w:val="5"/>
            <w:lang w:val="el-GR"/>
          </w:rPr>
          <w:t>ΑΡΘΡΟ 3 : ΔΙΑΡΚΕΙΑ ΣΥΜΒΑΣΗΣ</w:t>
        </w:r>
        <w:r w:rsidR="009409F1">
          <w:rPr>
            <w:noProof/>
            <w:webHidden/>
          </w:rPr>
          <w:tab/>
        </w:r>
        <w:r>
          <w:rPr>
            <w:noProof/>
            <w:webHidden/>
          </w:rPr>
          <w:fldChar w:fldCharType="begin"/>
        </w:r>
        <w:r w:rsidR="009409F1">
          <w:rPr>
            <w:noProof/>
            <w:webHidden/>
          </w:rPr>
          <w:instrText xml:space="preserve"> PAGEREF _Toc529527434 \h </w:instrText>
        </w:r>
        <w:r>
          <w:rPr>
            <w:noProof/>
            <w:webHidden/>
          </w:rPr>
        </w:r>
        <w:r>
          <w:rPr>
            <w:noProof/>
            <w:webHidden/>
          </w:rPr>
          <w:fldChar w:fldCharType="separate"/>
        </w:r>
        <w:r w:rsidR="00B1010D">
          <w:rPr>
            <w:noProof/>
            <w:webHidden/>
          </w:rPr>
          <w:t>6</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35" w:history="1">
        <w:r w:rsidR="009409F1" w:rsidRPr="00462346">
          <w:rPr>
            <w:rStyle w:val="-"/>
            <w:i/>
            <w:iCs/>
            <w:smallCaps/>
            <w:noProof/>
            <w:spacing w:val="5"/>
            <w:lang w:val="el-GR"/>
          </w:rPr>
          <w:t>ΑΡΘΡΟ 4 : ΘΕΣΜΙΚΟ ΠΛΑΙΣΙΟ</w:t>
        </w:r>
        <w:r w:rsidR="009409F1">
          <w:rPr>
            <w:noProof/>
            <w:webHidden/>
          </w:rPr>
          <w:tab/>
        </w:r>
        <w:r>
          <w:rPr>
            <w:noProof/>
            <w:webHidden/>
          </w:rPr>
          <w:fldChar w:fldCharType="begin"/>
        </w:r>
        <w:r w:rsidR="009409F1">
          <w:rPr>
            <w:noProof/>
            <w:webHidden/>
          </w:rPr>
          <w:instrText xml:space="preserve"> PAGEREF _Toc529527435 \h </w:instrText>
        </w:r>
        <w:r>
          <w:rPr>
            <w:noProof/>
            <w:webHidden/>
          </w:rPr>
        </w:r>
        <w:r>
          <w:rPr>
            <w:noProof/>
            <w:webHidden/>
          </w:rPr>
          <w:fldChar w:fldCharType="separate"/>
        </w:r>
        <w:r w:rsidR="00B1010D">
          <w:rPr>
            <w:noProof/>
            <w:webHidden/>
          </w:rPr>
          <w:t>6</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36" w:history="1">
        <w:r w:rsidR="009409F1" w:rsidRPr="00462346">
          <w:rPr>
            <w:rStyle w:val="-"/>
            <w:i/>
            <w:iCs/>
            <w:smallCaps/>
            <w:noProof/>
            <w:spacing w:val="5"/>
            <w:lang w:val="el-GR"/>
          </w:rPr>
          <w:t>ΑΡΘΡΟ 5 : ΟΡΙΖΟΝΤΙΑ ΡΗΤΡΑ</w:t>
        </w:r>
        <w:r w:rsidR="009409F1">
          <w:rPr>
            <w:noProof/>
            <w:webHidden/>
          </w:rPr>
          <w:tab/>
        </w:r>
        <w:r>
          <w:rPr>
            <w:noProof/>
            <w:webHidden/>
          </w:rPr>
          <w:fldChar w:fldCharType="begin"/>
        </w:r>
        <w:r w:rsidR="009409F1">
          <w:rPr>
            <w:noProof/>
            <w:webHidden/>
          </w:rPr>
          <w:instrText xml:space="preserve"> PAGEREF _Toc529527436 \h </w:instrText>
        </w:r>
        <w:r>
          <w:rPr>
            <w:noProof/>
            <w:webHidden/>
          </w:rPr>
        </w:r>
        <w:r>
          <w:rPr>
            <w:noProof/>
            <w:webHidden/>
          </w:rPr>
          <w:fldChar w:fldCharType="separate"/>
        </w:r>
        <w:r w:rsidR="00B1010D">
          <w:rPr>
            <w:noProof/>
            <w:webHidden/>
          </w:rPr>
          <w:t>7</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37" w:history="1">
        <w:r w:rsidR="009409F1" w:rsidRPr="00462346">
          <w:rPr>
            <w:rStyle w:val="-"/>
            <w:i/>
            <w:iCs/>
            <w:smallCaps/>
            <w:noProof/>
            <w:spacing w:val="5"/>
            <w:lang w:val="el-GR"/>
          </w:rPr>
          <w:t>ΑΡΘΡΟ 6 : ΔΙΑΔΙΚΑΣΙΑ ΣΥΝΑΨΗΣ ΣΥΜΒΑΣΗΣ, ΟΡΟΙ ΥΠΟΒΟΛΗΣ ΠΡΟΣΦΟΡΩΝ</w:t>
        </w:r>
        <w:r w:rsidR="009409F1">
          <w:rPr>
            <w:noProof/>
            <w:webHidden/>
          </w:rPr>
          <w:tab/>
        </w:r>
        <w:r>
          <w:rPr>
            <w:noProof/>
            <w:webHidden/>
          </w:rPr>
          <w:fldChar w:fldCharType="begin"/>
        </w:r>
        <w:r w:rsidR="009409F1">
          <w:rPr>
            <w:noProof/>
            <w:webHidden/>
          </w:rPr>
          <w:instrText xml:space="preserve"> PAGEREF _Toc529527437 \h </w:instrText>
        </w:r>
        <w:r>
          <w:rPr>
            <w:noProof/>
            <w:webHidden/>
          </w:rPr>
        </w:r>
        <w:r>
          <w:rPr>
            <w:noProof/>
            <w:webHidden/>
          </w:rPr>
          <w:fldChar w:fldCharType="separate"/>
        </w:r>
        <w:r w:rsidR="00B1010D">
          <w:rPr>
            <w:noProof/>
            <w:webHidden/>
          </w:rPr>
          <w:t>8</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38" w:history="1">
        <w:r w:rsidR="009409F1" w:rsidRPr="00462346">
          <w:rPr>
            <w:rStyle w:val="-"/>
            <w:i/>
            <w:iCs/>
            <w:smallCaps/>
            <w:noProof/>
            <w:spacing w:val="5"/>
            <w:lang w:val="el-GR"/>
          </w:rPr>
          <w:t>ΑΡΘΡΟ 7 : ΔΙΚΑΙΩΜΑ ΣΥΜΜΕΤΟΧΗΣ</w:t>
        </w:r>
        <w:r w:rsidR="009409F1">
          <w:rPr>
            <w:noProof/>
            <w:webHidden/>
          </w:rPr>
          <w:tab/>
        </w:r>
        <w:r>
          <w:rPr>
            <w:noProof/>
            <w:webHidden/>
          </w:rPr>
          <w:fldChar w:fldCharType="begin"/>
        </w:r>
        <w:r w:rsidR="009409F1">
          <w:rPr>
            <w:noProof/>
            <w:webHidden/>
          </w:rPr>
          <w:instrText xml:space="preserve"> PAGEREF _Toc529527438 \h </w:instrText>
        </w:r>
        <w:r>
          <w:rPr>
            <w:noProof/>
            <w:webHidden/>
          </w:rPr>
        </w:r>
        <w:r>
          <w:rPr>
            <w:noProof/>
            <w:webHidden/>
          </w:rPr>
          <w:fldChar w:fldCharType="separate"/>
        </w:r>
        <w:r w:rsidR="00B1010D">
          <w:rPr>
            <w:noProof/>
            <w:webHidden/>
          </w:rPr>
          <w:t>8</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39" w:history="1">
        <w:r w:rsidR="009409F1" w:rsidRPr="00462346">
          <w:rPr>
            <w:rStyle w:val="-"/>
            <w:i/>
            <w:iCs/>
            <w:smallCaps/>
            <w:noProof/>
            <w:spacing w:val="5"/>
            <w:lang w:val="el-GR"/>
          </w:rPr>
          <w:t>ΑΡΘΡΟ 8 : ΕΓΓΡΑΦΑ ΣΥΜΒΑΣΗΣ (ΤΕΥΧΗ) ΚΑΙ ΠΡΟΣΒΑΣΗ ΣΕ ΑΥΤΑ, ΔΙΕΥΚΡΙΝΙΣΕΙΣ / ΣΥΜΠΛΗΡΩΜΑΤΙΚΕΣΠΛΗΡΟΦΟΡΙΕΣ</w:t>
        </w:r>
        <w:r w:rsidR="009409F1">
          <w:rPr>
            <w:noProof/>
            <w:webHidden/>
          </w:rPr>
          <w:tab/>
        </w:r>
        <w:r>
          <w:rPr>
            <w:noProof/>
            <w:webHidden/>
          </w:rPr>
          <w:fldChar w:fldCharType="begin"/>
        </w:r>
        <w:r w:rsidR="009409F1">
          <w:rPr>
            <w:noProof/>
            <w:webHidden/>
          </w:rPr>
          <w:instrText xml:space="preserve"> PAGEREF _Toc529527439 \h </w:instrText>
        </w:r>
        <w:r>
          <w:rPr>
            <w:noProof/>
            <w:webHidden/>
          </w:rPr>
        </w:r>
        <w:r>
          <w:rPr>
            <w:noProof/>
            <w:webHidden/>
          </w:rPr>
          <w:fldChar w:fldCharType="separate"/>
        </w:r>
        <w:r w:rsidR="00B1010D">
          <w:rPr>
            <w:noProof/>
            <w:webHidden/>
          </w:rPr>
          <w:t>8</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0" w:history="1">
        <w:r w:rsidR="009409F1" w:rsidRPr="00462346">
          <w:rPr>
            <w:rStyle w:val="-"/>
            <w:i/>
            <w:iCs/>
            <w:smallCaps/>
            <w:noProof/>
            <w:spacing w:val="5"/>
            <w:lang w:val="el-GR"/>
          </w:rPr>
          <w:t>ΑΡΘΡΟ 9 : ΧΡΟΝΟΣ ΙΣΧΥΟΣ ΠΡΟΣΦΟΡΩΝ</w:t>
        </w:r>
        <w:r w:rsidR="009409F1">
          <w:rPr>
            <w:noProof/>
            <w:webHidden/>
          </w:rPr>
          <w:tab/>
        </w:r>
        <w:r>
          <w:rPr>
            <w:noProof/>
            <w:webHidden/>
          </w:rPr>
          <w:fldChar w:fldCharType="begin"/>
        </w:r>
        <w:r w:rsidR="009409F1">
          <w:rPr>
            <w:noProof/>
            <w:webHidden/>
          </w:rPr>
          <w:instrText xml:space="preserve"> PAGEREF _Toc529527440 \h </w:instrText>
        </w:r>
        <w:r>
          <w:rPr>
            <w:noProof/>
            <w:webHidden/>
          </w:rPr>
        </w:r>
        <w:r>
          <w:rPr>
            <w:noProof/>
            <w:webHidden/>
          </w:rPr>
          <w:fldChar w:fldCharType="separate"/>
        </w:r>
        <w:r w:rsidR="00B1010D">
          <w:rPr>
            <w:noProof/>
            <w:webHidden/>
          </w:rPr>
          <w:t>9</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1" w:history="1">
        <w:r w:rsidR="009409F1" w:rsidRPr="00462346">
          <w:rPr>
            <w:rStyle w:val="-"/>
            <w:i/>
            <w:iCs/>
            <w:smallCaps/>
            <w:noProof/>
            <w:spacing w:val="5"/>
            <w:lang w:val="el-GR"/>
          </w:rPr>
          <w:t>ΑΡΘΡΟ 10 : ΔΗΜΟΣΙΟΤΗΤΑ</w:t>
        </w:r>
        <w:r w:rsidR="009409F1">
          <w:rPr>
            <w:noProof/>
            <w:webHidden/>
          </w:rPr>
          <w:tab/>
        </w:r>
        <w:r>
          <w:rPr>
            <w:noProof/>
            <w:webHidden/>
          </w:rPr>
          <w:fldChar w:fldCharType="begin"/>
        </w:r>
        <w:r w:rsidR="009409F1">
          <w:rPr>
            <w:noProof/>
            <w:webHidden/>
          </w:rPr>
          <w:instrText xml:space="preserve"> PAGEREF _Toc529527441 \h </w:instrText>
        </w:r>
        <w:r>
          <w:rPr>
            <w:noProof/>
            <w:webHidden/>
          </w:rPr>
        </w:r>
        <w:r>
          <w:rPr>
            <w:noProof/>
            <w:webHidden/>
          </w:rPr>
          <w:fldChar w:fldCharType="separate"/>
        </w:r>
        <w:r w:rsidR="00B1010D">
          <w:rPr>
            <w:noProof/>
            <w:webHidden/>
          </w:rPr>
          <w:t>9</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2" w:history="1">
        <w:r w:rsidR="009409F1" w:rsidRPr="00462346">
          <w:rPr>
            <w:rStyle w:val="-"/>
            <w:i/>
            <w:iCs/>
            <w:smallCaps/>
            <w:noProof/>
            <w:spacing w:val="5"/>
            <w:lang w:val="el-GR"/>
          </w:rPr>
          <w:t>ΑΡΘΡΟ 11 : ΚΡΙΤΗΡΙΟ ΑΝΑΘΕΣΗΣ</w:t>
        </w:r>
        <w:r w:rsidR="009409F1">
          <w:rPr>
            <w:noProof/>
            <w:webHidden/>
          </w:rPr>
          <w:tab/>
        </w:r>
        <w:r>
          <w:rPr>
            <w:noProof/>
            <w:webHidden/>
          </w:rPr>
          <w:fldChar w:fldCharType="begin"/>
        </w:r>
        <w:r w:rsidR="009409F1">
          <w:rPr>
            <w:noProof/>
            <w:webHidden/>
          </w:rPr>
          <w:instrText xml:space="preserve"> PAGEREF _Toc529527442 \h </w:instrText>
        </w:r>
        <w:r>
          <w:rPr>
            <w:noProof/>
            <w:webHidden/>
          </w:rPr>
        </w:r>
        <w:r>
          <w:rPr>
            <w:noProof/>
            <w:webHidden/>
          </w:rPr>
          <w:fldChar w:fldCharType="separate"/>
        </w:r>
        <w:r w:rsidR="00B1010D">
          <w:rPr>
            <w:noProof/>
            <w:webHidden/>
          </w:rPr>
          <w:t>10</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3" w:history="1">
        <w:r w:rsidR="009409F1" w:rsidRPr="00462346">
          <w:rPr>
            <w:rStyle w:val="-"/>
            <w:i/>
            <w:iCs/>
            <w:smallCaps/>
            <w:noProof/>
            <w:spacing w:val="5"/>
            <w:lang w:val="el-GR"/>
          </w:rPr>
          <w:t>ΑΡΘΡΟ 12 : ΠΡΟΥΠΟΘΕΣΕΙΣ ΣΥΜΜΕΤΟΧΗΣ</w:t>
        </w:r>
        <w:r w:rsidR="009409F1">
          <w:rPr>
            <w:noProof/>
            <w:webHidden/>
          </w:rPr>
          <w:tab/>
        </w:r>
        <w:r>
          <w:rPr>
            <w:noProof/>
            <w:webHidden/>
          </w:rPr>
          <w:fldChar w:fldCharType="begin"/>
        </w:r>
        <w:r w:rsidR="009409F1">
          <w:rPr>
            <w:noProof/>
            <w:webHidden/>
          </w:rPr>
          <w:instrText xml:space="preserve"> PAGEREF _Toc529527443 \h </w:instrText>
        </w:r>
        <w:r>
          <w:rPr>
            <w:noProof/>
            <w:webHidden/>
          </w:rPr>
        </w:r>
        <w:r>
          <w:rPr>
            <w:noProof/>
            <w:webHidden/>
          </w:rPr>
          <w:fldChar w:fldCharType="separate"/>
        </w:r>
        <w:r w:rsidR="00B1010D">
          <w:rPr>
            <w:noProof/>
            <w:webHidden/>
          </w:rPr>
          <w:t>10</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4" w:history="1">
        <w:r w:rsidR="009409F1" w:rsidRPr="00462346">
          <w:rPr>
            <w:rStyle w:val="-"/>
            <w:i/>
            <w:iCs/>
            <w:smallCaps/>
            <w:noProof/>
            <w:spacing w:val="5"/>
            <w:lang w:val="el-GR"/>
          </w:rPr>
          <w:t>ΑΡΘΡΟ 13 : ΤΟΠΟΣ ΚΑΙ ΧΡΟΝΟΣ ΥΠΟΒΟΛΗΣ ΠΡΟΣΦΟΡΩΝ ΚΑΙ ΔΙΕΝΕΡΓΕΙΑΣ ΔΙΑΓΩΝΙΣΜΟΥ</w:t>
        </w:r>
        <w:r w:rsidR="009409F1">
          <w:rPr>
            <w:noProof/>
            <w:webHidden/>
          </w:rPr>
          <w:tab/>
        </w:r>
        <w:r>
          <w:rPr>
            <w:noProof/>
            <w:webHidden/>
          </w:rPr>
          <w:fldChar w:fldCharType="begin"/>
        </w:r>
        <w:r w:rsidR="009409F1">
          <w:rPr>
            <w:noProof/>
            <w:webHidden/>
          </w:rPr>
          <w:instrText xml:space="preserve"> PAGEREF _Toc529527444 \h </w:instrText>
        </w:r>
        <w:r>
          <w:rPr>
            <w:noProof/>
            <w:webHidden/>
          </w:rPr>
        </w:r>
        <w:r>
          <w:rPr>
            <w:noProof/>
            <w:webHidden/>
          </w:rPr>
          <w:fldChar w:fldCharType="separate"/>
        </w:r>
        <w:r w:rsidR="00B1010D">
          <w:rPr>
            <w:noProof/>
            <w:webHidden/>
          </w:rPr>
          <w:t>14</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5" w:history="1">
        <w:r w:rsidR="009409F1" w:rsidRPr="00462346">
          <w:rPr>
            <w:rStyle w:val="-"/>
            <w:i/>
            <w:iCs/>
            <w:smallCaps/>
            <w:noProof/>
            <w:spacing w:val="5"/>
            <w:lang w:val="el-GR"/>
          </w:rPr>
          <w:t>ΑΡΘΡΟ 14 : ΤΡΟΠΟΣ ΥΠΟΒΟΛΗΣ ΚΑΙ ΣΥΝΤΑΞΗΣ ΠΡΟΣΦΟΡΩΝ - ΠΕΡΙΕΧΟΜΕΝΟ ΦΑΚΕΛΟΥ ΠΡΟΣΦΟΡΑΣ- ΓΛΩΣΣΑ - ΛΟΙΠΑ ΣΤΟΙΧΕΙΑ</w:t>
        </w:r>
        <w:r w:rsidR="009409F1">
          <w:rPr>
            <w:noProof/>
            <w:webHidden/>
          </w:rPr>
          <w:tab/>
        </w:r>
        <w:r>
          <w:rPr>
            <w:noProof/>
            <w:webHidden/>
          </w:rPr>
          <w:fldChar w:fldCharType="begin"/>
        </w:r>
        <w:r w:rsidR="009409F1">
          <w:rPr>
            <w:noProof/>
            <w:webHidden/>
          </w:rPr>
          <w:instrText xml:space="preserve"> PAGEREF _Toc529527445 \h </w:instrText>
        </w:r>
        <w:r>
          <w:rPr>
            <w:noProof/>
            <w:webHidden/>
          </w:rPr>
        </w:r>
        <w:r>
          <w:rPr>
            <w:noProof/>
            <w:webHidden/>
          </w:rPr>
          <w:fldChar w:fldCharType="separate"/>
        </w:r>
        <w:r w:rsidR="00B1010D">
          <w:rPr>
            <w:noProof/>
            <w:webHidden/>
          </w:rPr>
          <w:t>15</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6" w:history="1">
        <w:r w:rsidR="009409F1" w:rsidRPr="00462346">
          <w:rPr>
            <w:rStyle w:val="-"/>
            <w:i/>
            <w:iCs/>
            <w:smallCaps/>
            <w:noProof/>
            <w:spacing w:val="5"/>
            <w:lang w:val="el-GR"/>
          </w:rPr>
          <w:t>ΑΡΘΡΟ 15 : ΑΠΟΣΦΡΑΓΙΣΗ ΚΑΙ ΑΞΙΟΛΟΓΗΣΗ ΠΡΟΣΦΟΡΩΝ-ΙΣΟΤΙΜΕΣ ΠΡΟΣΦΟΡΕΣ</w:t>
        </w:r>
        <w:r w:rsidR="009409F1">
          <w:rPr>
            <w:noProof/>
            <w:webHidden/>
          </w:rPr>
          <w:tab/>
        </w:r>
        <w:r>
          <w:rPr>
            <w:noProof/>
            <w:webHidden/>
          </w:rPr>
          <w:fldChar w:fldCharType="begin"/>
        </w:r>
        <w:r w:rsidR="009409F1">
          <w:rPr>
            <w:noProof/>
            <w:webHidden/>
          </w:rPr>
          <w:instrText xml:space="preserve"> PAGEREF _Toc529527446 \h </w:instrText>
        </w:r>
        <w:r>
          <w:rPr>
            <w:noProof/>
            <w:webHidden/>
          </w:rPr>
        </w:r>
        <w:r>
          <w:rPr>
            <w:noProof/>
            <w:webHidden/>
          </w:rPr>
          <w:fldChar w:fldCharType="separate"/>
        </w:r>
        <w:r w:rsidR="00B1010D">
          <w:rPr>
            <w:noProof/>
            <w:webHidden/>
          </w:rPr>
          <w:t>18</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7" w:history="1">
        <w:r w:rsidR="009409F1" w:rsidRPr="00462346">
          <w:rPr>
            <w:rStyle w:val="-"/>
            <w:i/>
            <w:iCs/>
            <w:smallCaps/>
            <w:noProof/>
            <w:spacing w:val="5"/>
            <w:lang w:val="el-GR"/>
          </w:rPr>
          <w:t>ΑΡΘΡΟ 16 : ΠΡΟΣΚΛΗΣΗ ΓΙΑ ΥΠΟΒΟΛΗ ΔΙΚΑΙΟΛΟΓΗΤΙΚΩΝ ΚΑΤΑΚΥΡΩΣΗΣ</w:t>
        </w:r>
        <w:r w:rsidR="009409F1">
          <w:rPr>
            <w:noProof/>
            <w:webHidden/>
          </w:rPr>
          <w:tab/>
        </w:r>
        <w:r>
          <w:rPr>
            <w:noProof/>
            <w:webHidden/>
          </w:rPr>
          <w:fldChar w:fldCharType="begin"/>
        </w:r>
        <w:r w:rsidR="009409F1">
          <w:rPr>
            <w:noProof/>
            <w:webHidden/>
          </w:rPr>
          <w:instrText xml:space="preserve"> PAGEREF _Toc529527447 \h </w:instrText>
        </w:r>
        <w:r>
          <w:rPr>
            <w:noProof/>
            <w:webHidden/>
          </w:rPr>
        </w:r>
        <w:r>
          <w:rPr>
            <w:noProof/>
            <w:webHidden/>
          </w:rPr>
          <w:fldChar w:fldCharType="separate"/>
        </w:r>
        <w:r w:rsidR="00B1010D">
          <w:rPr>
            <w:noProof/>
            <w:webHidden/>
          </w:rPr>
          <w:t>19</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8" w:history="1">
        <w:r w:rsidR="009409F1" w:rsidRPr="00462346">
          <w:rPr>
            <w:rStyle w:val="-"/>
            <w:noProof/>
            <w:lang w:val="el-GR"/>
          </w:rPr>
          <w:t>ΑΡΘΡΟ 17: ΔΙΚΑΙΟΛΟΓΗΤΙΚΑ ΚΑΤΑΚΥΡΩΣΗΣ (ΑΠΟΔΕΙΚΤΙΚΑ ΜΕΣΑ)</w:t>
        </w:r>
        <w:r w:rsidR="009409F1">
          <w:rPr>
            <w:noProof/>
            <w:webHidden/>
          </w:rPr>
          <w:tab/>
        </w:r>
        <w:r>
          <w:rPr>
            <w:noProof/>
            <w:webHidden/>
          </w:rPr>
          <w:fldChar w:fldCharType="begin"/>
        </w:r>
        <w:r w:rsidR="009409F1">
          <w:rPr>
            <w:noProof/>
            <w:webHidden/>
          </w:rPr>
          <w:instrText xml:space="preserve"> PAGEREF _Toc529527448 \h </w:instrText>
        </w:r>
        <w:r>
          <w:rPr>
            <w:noProof/>
            <w:webHidden/>
          </w:rPr>
        </w:r>
        <w:r>
          <w:rPr>
            <w:noProof/>
            <w:webHidden/>
          </w:rPr>
          <w:fldChar w:fldCharType="separate"/>
        </w:r>
        <w:r w:rsidR="00B1010D">
          <w:rPr>
            <w:noProof/>
            <w:webHidden/>
          </w:rPr>
          <w:t>20</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49" w:history="1">
        <w:r w:rsidR="009409F1" w:rsidRPr="00462346">
          <w:rPr>
            <w:rStyle w:val="-"/>
            <w:noProof/>
            <w:lang w:val="el-GR"/>
          </w:rPr>
          <w:t>ΑΡΘΡΟ 18 : ΚΑΤΑΚΥΡΩΣΗ - ΣΥΝΑΨΗ ΣΥΜΒΑΣΗΣ</w:t>
        </w:r>
        <w:r w:rsidR="009409F1">
          <w:rPr>
            <w:noProof/>
            <w:webHidden/>
          </w:rPr>
          <w:tab/>
        </w:r>
        <w:r>
          <w:rPr>
            <w:noProof/>
            <w:webHidden/>
          </w:rPr>
          <w:fldChar w:fldCharType="begin"/>
        </w:r>
        <w:r w:rsidR="009409F1">
          <w:rPr>
            <w:noProof/>
            <w:webHidden/>
          </w:rPr>
          <w:instrText xml:space="preserve"> PAGEREF _Toc529527449 \h </w:instrText>
        </w:r>
        <w:r>
          <w:rPr>
            <w:noProof/>
            <w:webHidden/>
          </w:rPr>
        </w:r>
        <w:r>
          <w:rPr>
            <w:noProof/>
            <w:webHidden/>
          </w:rPr>
          <w:fldChar w:fldCharType="separate"/>
        </w:r>
        <w:r w:rsidR="00B1010D">
          <w:rPr>
            <w:noProof/>
            <w:webHidden/>
          </w:rPr>
          <w:t>22</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0" w:history="1">
        <w:r w:rsidR="009409F1" w:rsidRPr="00462346">
          <w:rPr>
            <w:rStyle w:val="-"/>
            <w:noProof/>
            <w:lang w:val="el-GR"/>
          </w:rPr>
          <w:t>ΑΡΘΡΟ 19 : ΛΟΓΟΙ ΑΠΟΡΡΙΨΗΣ ΠΡΟΣΦΟΡΩΝ</w:t>
        </w:r>
        <w:r w:rsidR="009409F1">
          <w:rPr>
            <w:noProof/>
            <w:webHidden/>
          </w:rPr>
          <w:tab/>
        </w:r>
        <w:r>
          <w:rPr>
            <w:noProof/>
            <w:webHidden/>
          </w:rPr>
          <w:fldChar w:fldCharType="begin"/>
        </w:r>
        <w:r w:rsidR="009409F1">
          <w:rPr>
            <w:noProof/>
            <w:webHidden/>
          </w:rPr>
          <w:instrText xml:space="preserve"> PAGEREF _Toc529527450 \h </w:instrText>
        </w:r>
        <w:r>
          <w:rPr>
            <w:noProof/>
            <w:webHidden/>
          </w:rPr>
        </w:r>
        <w:r>
          <w:rPr>
            <w:noProof/>
            <w:webHidden/>
          </w:rPr>
          <w:fldChar w:fldCharType="separate"/>
        </w:r>
        <w:r w:rsidR="00B1010D">
          <w:rPr>
            <w:noProof/>
            <w:webHidden/>
          </w:rPr>
          <w:t>22</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1" w:history="1">
        <w:r w:rsidR="009409F1" w:rsidRPr="00462346">
          <w:rPr>
            <w:rStyle w:val="-"/>
            <w:noProof/>
          </w:rPr>
          <w:t>ΑΡΘΡΟ 20 : ΕΝΣΤΑΣΕΙΣ</w:t>
        </w:r>
        <w:r w:rsidR="009409F1">
          <w:rPr>
            <w:noProof/>
            <w:webHidden/>
          </w:rPr>
          <w:tab/>
        </w:r>
        <w:r>
          <w:rPr>
            <w:noProof/>
            <w:webHidden/>
          </w:rPr>
          <w:fldChar w:fldCharType="begin"/>
        </w:r>
        <w:r w:rsidR="009409F1">
          <w:rPr>
            <w:noProof/>
            <w:webHidden/>
          </w:rPr>
          <w:instrText xml:space="preserve"> PAGEREF _Toc529527451 \h </w:instrText>
        </w:r>
        <w:r>
          <w:rPr>
            <w:noProof/>
            <w:webHidden/>
          </w:rPr>
        </w:r>
        <w:r>
          <w:rPr>
            <w:noProof/>
            <w:webHidden/>
          </w:rPr>
          <w:fldChar w:fldCharType="separate"/>
        </w:r>
        <w:r w:rsidR="00B1010D">
          <w:rPr>
            <w:noProof/>
            <w:webHidden/>
          </w:rPr>
          <w:t>23</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2" w:history="1">
        <w:r w:rsidR="009409F1" w:rsidRPr="00462346">
          <w:rPr>
            <w:rStyle w:val="-"/>
            <w:noProof/>
          </w:rPr>
          <w:t>ΑΡΘΡΟ 21 : ΕΓΓΥΗΣΕΙΣ</w:t>
        </w:r>
        <w:r w:rsidR="009409F1">
          <w:rPr>
            <w:noProof/>
            <w:webHidden/>
          </w:rPr>
          <w:tab/>
        </w:r>
        <w:r>
          <w:rPr>
            <w:noProof/>
            <w:webHidden/>
          </w:rPr>
          <w:fldChar w:fldCharType="begin"/>
        </w:r>
        <w:r w:rsidR="009409F1">
          <w:rPr>
            <w:noProof/>
            <w:webHidden/>
          </w:rPr>
          <w:instrText xml:space="preserve"> PAGEREF _Toc529527452 \h </w:instrText>
        </w:r>
        <w:r>
          <w:rPr>
            <w:noProof/>
            <w:webHidden/>
          </w:rPr>
        </w:r>
        <w:r>
          <w:rPr>
            <w:noProof/>
            <w:webHidden/>
          </w:rPr>
          <w:fldChar w:fldCharType="separate"/>
        </w:r>
        <w:r w:rsidR="00B1010D">
          <w:rPr>
            <w:noProof/>
            <w:webHidden/>
          </w:rPr>
          <w:t>23</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3" w:history="1">
        <w:r w:rsidR="009409F1" w:rsidRPr="00462346">
          <w:rPr>
            <w:rStyle w:val="-"/>
            <w:i/>
            <w:iCs/>
            <w:smallCaps/>
            <w:noProof/>
            <w:spacing w:val="5"/>
            <w:lang w:val="el-GR"/>
          </w:rPr>
          <w:t>ΑΡΘΡΟ 22 : ΜΑΤΑΙΩΣΗ ΔΙΑΔΙΚΑΣΙΑΣ</w:t>
        </w:r>
        <w:r w:rsidR="009409F1">
          <w:rPr>
            <w:noProof/>
            <w:webHidden/>
          </w:rPr>
          <w:tab/>
        </w:r>
        <w:r>
          <w:rPr>
            <w:noProof/>
            <w:webHidden/>
          </w:rPr>
          <w:fldChar w:fldCharType="begin"/>
        </w:r>
        <w:r w:rsidR="009409F1">
          <w:rPr>
            <w:noProof/>
            <w:webHidden/>
          </w:rPr>
          <w:instrText xml:space="preserve"> PAGEREF _Toc529527453 \h </w:instrText>
        </w:r>
        <w:r>
          <w:rPr>
            <w:noProof/>
            <w:webHidden/>
          </w:rPr>
        </w:r>
        <w:r>
          <w:rPr>
            <w:noProof/>
            <w:webHidden/>
          </w:rPr>
          <w:fldChar w:fldCharType="separate"/>
        </w:r>
        <w:r w:rsidR="00B1010D">
          <w:rPr>
            <w:noProof/>
            <w:webHidden/>
          </w:rPr>
          <w:t>24</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4" w:history="1">
        <w:r w:rsidR="009409F1" w:rsidRPr="00462346">
          <w:rPr>
            <w:rStyle w:val="-"/>
            <w:i/>
            <w:iCs/>
            <w:smallCaps/>
            <w:noProof/>
            <w:spacing w:val="5"/>
            <w:lang w:val="el-GR"/>
          </w:rPr>
          <w:t>ΑΡΘΡΟ 23 : ΧΡΟΝΟΣ ΠΑΡΑΔΟΣΗΣ ΥΛΙΚΩΝ - ΟΛΟΚΛΗΡΩΣΗ ΕΚΤΕΛΕΣΗΣ ΤΗΣ ΣΥΜΒΑΣΗΣ</w:t>
        </w:r>
        <w:r w:rsidR="009409F1">
          <w:rPr>
            <w:noProof/>
            <w:webHidden/>
          </w:rPr>
          <w:tab/>
        </w:r>
        <w:r>
          <w:rPr>
            <w:noProof/>
            <w:webHidden/>
          </w:rPr>
          <w:fldChar w:fldCharType="begin"/>
        </w:r>
        <w:r w:rsidR="009409F1">
          <w:rPr>
            <w:noProof/>
            <w:webHidden/>
          </w:rPr>
          <w:instrText xml:space="preserve"> PAGEREF _Toc529527454 \h </w:instrText>
        </w:r>
        <w:r>
          <w:rPr>
            <w:noProof/>
            <w:webHidden/>
          </w:rPr>
        </w:r>
        <w:r>
          <w:rPr>
            <w:noProof/>
            <w:webHidden/>
          </w:rPr>
          <w:fldChar w:fldCharType="separate"/>
        </w:r>
        <w:r w:rsidR="00B1010D">
          <w:rPr>
            <w:noProof/>
            <w:webHidden/>
          </w:rPr>
          <w:t>24</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5" w:history="1">
        <w:r w:rsidR="009409F1" w:rsidRPr="00462346">
          <w:rPr>
            <w:rStyle w:val="-"/>
            <w:i/>
            <w:iCs/>
            <w:smallCaps/>
            <w:noProof/>
            <w:spacing w:val="5"/>
            <w:lang w:val="el-GR"/>
          </w:rPr>
          <w:t>ΑΡΘΡΟ 24 : ΠΑΡΑΛΑΒΗ ΥΛΙΚΩΝ</w:t>
        </w:r>
        <w:r w:rsidR="009409F1">
          <w:rPr>
            <w:noProof/>
            <w:webHidden/>
          </w:rPr>
          <w:tab/>
        </w:r>
        <w:r>
          <w:rPr>
            <w:noProof/>
            <w:webHidden/>
          </w:rPr>
          <w:fldChar w:fldCharType="begin"/>
        </w:r>
        <w:r w:rsidR="009409F1">
          <w:rPr>
            <w:noProof/>
            <w:webHidden/>
          </w:rPr>
          <w:instrText xml:space="preserve"> PAGEREF _Toc529527455 \h </w:instrText>
        </w:r>
        <w:r>
          <w:rPr>
            <w:noProof/>
            <w:webHidden/>
          </w:rPr>
        </w:r>
        <w:r>
          <w:rPr>
            <w:noProof/>
            <w:webHidden/>
          </w:rPr>
          <w:fldChar w:fldCharType="separate"/>
        </w:r>
        <w:r w:rsidR="00B1010D">
          <w:rPr>
            <w:noProof/>
            <w:webHidden/>
          </w:rPr>
          <w:t>25</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6" w:history="1">
        <w:r w:rsidR="009409F1" w:rsidRPr="00462346">
          <w:rPr>
            <w:rStyle w:val="-"/>
            <w:i/>
            <w:iCs/>
            <w:smallCaps/>
            <w:noProof/>
            <w:spacing w:val="5"/>
            <w:lang w:val="el-GR"/>
          </w:rPr>
          <w:t>ΑΡΘΡΟ 25: ΑΠΟΡΡΙΨΗ ΣΥΜΒΑΤΙΚΩΝ ΥΛΙΚΩΝ – ΑΝΤΙΚΑΤΑΣΤΑΣΗ</w:t>
        </w:r>
        <w:r w:rsidR="009409F1">
          <w:rPr>
            <w:noProof/>
            <w:webHidden/>
          </w:rPr>
          <w:tab/>
        </w:r>
        <w:r>
          <w:rPr>
            <w:noProof/>
            <w:webHidden/>
          </w:rPr>
          <w:fldChar w:fldCharType="begin"/>
        </w:r>
        <w:r w:rsidR="009409F1">
          <w:rPr>
            <w:noProof/>
            <w:webHidden/>
          </w:rPr>
          <w:instrText xml:space="preserve"> PAGEREF _Toc529527456 \h </w:instrText>
        </w:r>
        <w:r>
          <w:rPr>
            <w:noProof/>
            <w:webHidden/>
          </w:rPr>
        </w:r>
        <w:r>
          <w:rPr>
            <w:noProof/>
            <w:webHidden/>
          </w:rPr>
          <w:fldChar w:fldCharType="separate"/>
        </w:r>
        <w:r w:rsidR="00B1010D">
          <w:rPr>
            <w:noProof/>
            <w:webHidden/>
          </w:rPr>
          <w:t>26</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7" w:history="1">
        <w:r w:rsidR="009409F1" w:rsidRPr="00462346">
          <w:rPr>
            <w:rStyle w:val="-"/>
            <w:i/>
            <w:iCs/>
            <w:smallCaps/>
            <w:noProof/>
            <w:spacing w:val="5"/>
            <w:lang w:val="el-GR"/>
          </w:rPr>
          <w:t>ΑΡΘΡΟ 26 : ΔΕΙΓΜΑΤΑ –ΔΕΙΓΜΑΤΟΛΗΨΙΑ– ΕΡΓΑΣΤΗΡΙΑΚΕΣ ΕΞΕΤΑΣΕΙΣ</w:t>
        </w:r>
        <w:r w:rsidR="009409F1">
          <w:rPr>
            <w:noProof/>
            <w:webHidden/>
          </w:rPr>
          <w:tab/>
        </w:r>
        <w:r>
          <w:rPr>
            <w:noProof/>
            <w:webHidden/>
          </w:rPr>
          <w:fldChar w:fldCharType="begin"/>
        </w:r>
        <w:r w:rsidR="009409F1">
          <w:rPr>
            <w:noProof/>
            <w:webHidden/>
          </w:rPr>
          <w:instrText xml:space="preserve"> PAGEREF _Toc529527457 \h </w:instrText>
        </w:r>
        <w:r>
          <w:rPr>
            <w:noProof/>
            <w:webHidden/>
          </w:rPr>
        </w:r>
        <w:r>
          <w:rPr>
            <w:noProof/>
            <w:webHidden/>
          </w:rPr>
          <w:fldChar w:fldCharType="separate"/>
        </w:r>
        <w:r w:rsidR="00B1010D">
          <w:rPr>
            <w:noProof/>
            <w:webHidden/>
          </w:rPr>
          <w:t>27</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8" w:history="1">
        <w:r w:rsidR="009409F1" w:rsidRPr="00462346">
          <w:rPr>
            <w:rStyle w:val="-"/>
            <w:i/>
            <w:iCs/>
            <w:smallCaps/>
            <w:noProof/>
            <w:spacing w:val="5"/>
            <w:lang w:val="el-GR"/>
          </w:rPr>
          <w:t>ΑΡΘΡΟ 27 : ΚΥΡΩΣΕΙΣ - ΔΙΟΙΚΗΤΙΚΕΣ ΠΡΟΣΦΥΓΕΣ</w:t>
        </w:r>
        <w:r w:rsidR="009409F1">
          <w:rPr>
            <w:noProof/>
            <w:webHidden/>
          </w:rPr>
          <w:tab/>
        </w:r>
        <w:r>
          <w:rPr>
            <w:noProof/>
            <w:webHidden/>
          </w:rPr>
          <w:fldChar w:fldCharType="begin"/>
        </w:r>
        <w:r w:rsidR="009409F1">
          <w:rPr>
            <w:noProof/>
            <w:webHidden/>
          </w:rPr>
          <w:instrText xml:space="preserve"> PAGEREF _Toc529527458 \h </w:instrText>
        </w:r>
        <w:r>
          <w:rPr>
            <w:noProof/>
            <w:webHidden/>
          </w:rPr>
        </w:r>
        <w:r>
          <w:rPr>
            <w:noProof/>
            <w:webHidden/>
          </w:rPr>
          <w:fldChar w:fldCharType="separate"/>
        </w:r>
        <w:r w:rsidR="00B1010D">
          <w:rPr>
            <w:noProof/>
            <w:webHidden/>
          </w:rPr>
          <w:t>28</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59" w:history="1">
        <w:r w:rsidR="009409F1" w:rsidRPr="00462346">
          <w:rPr>
            <w:rStyle w:val="-"/>
            <w:i/>
            <w:iCs/>
            <w:smallCaps/>
            <w:noProof/>
            <w:spacing w:val="5"/>
            <w:lang w:val="el-GR"/>
          </w:rPr>
          <w:t>ΑΡΘΡΟ 28 : ΥΠΟΧΡΕΩΣΕΙΣ ΑΝΑΔΟΧΟΥ</w:t>
        </w:r>
        <w:r w:rsidR="009409F1">
          <w:rPr>
            <w:noProof/>
            <w:webHidden/>
          </w:rPr>
          <w:tab/>
        </w:r>
        <w:r>
          <w:rPr>
            <w:noProof/>
            <w:webHidden/>
          </w:rPr>
          <w:fldChar w:fldCharType="begin"/>
        </w:r>
        <w:r w:rsidR="009409F1">
          <w:rPr>
            <w:noProof/>
            <w:webHidden/>
          </w:rPr>
          <w:instrText xml:space="preserve"> PAGEREF _Toc529527459 \h </w:instrText>
        </w:r>
        <w:r>
          <w:rPr>
            <w:noProof/>
            <w:webHidden/>
          </w:rPr>
        </w:r>
        <w:r>
          <w:rPr>
            <w:noProof/>
            <w:webHidden/>
          </w:rPr>
          <w:fldChar w:fldCharType="separate"/>
        </w:r>
        <w:r w:rsidR="00B1010D">
          <w:rPr>
            <w:noProof/>
            <w:webHidden/>
          </w:rPr>
          <w:t>28</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60" w:history="1">
        <w:r w:rsidR="009409F1" w:rsidRPr="00462346">
          <w:rPr>
            <w:rStyle w:val="-"/>
            <w:i/>
            <w:iCs/>
            <w:smallCaps/>
            <w:noProof/>
            <w:spacing w:val="5"/>
            <w:lang w:val="el-GR"/>
          </w:rPr>
          <w:t>ΑΡΘΡΟ 29 : ΧΡΗΜΑΤΟΔΟΤΗΣΗ ΤΗΣ ΣΥΜΒΑΣΗΣ- ΠΛΗΡΩΜΗ ΑΝΑΔΟΧΟΥ, ΦΟΡΟΙ,  ΚΡΑΤΗΣΕΙΣ</w:t>
        </w:r>
        <w:r w:rsidR="009409F1">
          <w:rPr>
            <w:noProof/>
            <w:webHidden/>
          </w:rPr>
          <w:tab/>
        </w:r>
        <w:r>
          <w:rPr>
            <w:noProof/>
            <w:webHidden/>
          </w:rPr>
          <w:fldChar w:fldCharType="begin"/>
        </w:r>
        <w:r w:rsidR="009409F1">
          <w:rPr>
            <w:noProof/>
            <w:webHidden/>
          </w:rPr>
          <w:instrText xml:space="preserve"> PAGEREF _Toc529527460 \h </w:instrText>
        </w:r>
        <w:r>
          <w:rPr>
            <w:noProof/>
            <w:webHidden/>
          </w:rPr>
        </w:r>
        <w:r>
          <w:rPr>
            <w:noProof/>
            <w:webHidden/>
          </w:rPr>
          <w:fldChar w:fldCharType="separate"/>
        </w:r>
        <w:r w:rsidR="00B1010D">
          <w:rPr>
            <w:noProof/>
            <w:webHidden/>
          </w:rPr>
          <w:t>29</w:t>
        </w:r>
        <w:r>
          <w:rPr>
            <w:noProof/>
            <w:webHidden/>
          </w:rPr>
          <w:fldChar w:fldCharType="end"/>
        </w:r>
      </w:hyperlink>
    </w:p>
    <w:p w:rsidR="009409F1" w:rsidRDefault="00E24941">
      <w:pPr>
        <w:pStyle w:val="2f7"/>
        <w:tabs>
          <w:tab w:val="right" w:leader="dot" w:pos="9717"/>
        </w:tabs>
        <w:rPr>
          <w:noProof/>
          <w:lang w:val="el-GR" w:eastAsia="el-GR" w:bidi="ar-SA"/>
        </w:rPr>
      </w:pPr>
      <w:hyperlink w:anchor="_Toc529527461" w:history="1">
        <w:r w:rsidR="009409F1" w:rsidRPr="00462346">
          <w:rPr>
            <w:rStyle w:val="-"/>
            <w:i/>
            <w:iCs/>
            <w:smallCaps/>
            <w:noProof/>
            <w:spacing w:val="5"/>
            <w:lang w:val="el-GR"/>
          </w:rPr>
          <w:t>ΑΡΘΡΟ 30: ΤΡΟΠΟΠΟΙΗΣΗ - ΚΑΤΑΓΓΕΛΙΑ ΤΗΣ ΣΥΜΒΑΣΗΣ</w:t>
        </w:r>
        <w:r w:rsidR="009409F1">
          <w:rPr>
            <w:noProof/>
            <w:webHidden/>
          </w:rPr>
          <w:tab/>
        </w:r>
        <w:r>
          <w:rPr>
            <w:noProof/>
            <w:webHidden/>
          </w:rPr>
          <w:fldChar w:fldCharType="begin"/>
        </w:r>
        <w:r w:rsidR="009409F1">
          <w:rPr>
            <w:noProof/>
            <w:webHidden/>
          </w:rPr>
          <w:instrText xml:space="preserve"> PAGEREF _Toc529527461 \h </w:instrText>
        </w:r>
        <w:r>
          <w:rPr>
            <w:noProof/>
            <w:webHidden/>
          </w:rPr>
        </w:r>
        <w:r>
          <w:rPr>
            <w:noProof/>
            <w:webHidden/>
          </w:rPr>
          <w:fldChar w:fldCharType="separate"/>
        </w:r>
        <w:r w:rsidR="00B1010D">
          <w:rPr>
            <w:noProof/>
            <w:webHidden/>
          </w:rPr>
          <w:t>30</w:t>
        </w:r>
        <w:r>
          <w:rPr>
            <w:noProof/>
            <w:webHidden/>
          </w:rPr>
          <w:fldChar w:fldCharType="end"/>
        </w:r>
      </w:hyperlink>
    </w:p>
    <w:p w:rsidR="009409F1" w:rsidRDefault="00E24941" w:rsidP="009409F1">
      <w:pPr>
        <w:pStyle w:val="2f7"/>
        <w:tabs>
          <w:tab w:val="right" w:leader="dot" w:pos="9717"/>
        </w:tabs>
        <w:ind w:left="0"/>
        <w:rPr>
          <w:noProof/>
          <w:lang w:val="el-GR" w:eastAsia="el-GR" w:bidi="ar-SA"/>
        </w:rPr>
      </w:pPr>
      <w:hyperlink w:anchor="_Toc529527462" w:history="1">
        <w:r w:rsidR="009409F1" w:rsidRPr="00462346">
          <w:rPr>
            <w:rStyle w:val="-"/>
            <w:iCs/>
            <w:smallCaps/>
            <w:noProof/>
            <w:spacing w:val="5"/>
            <w:lang w:val="el-GR"/>
          </w:rPr>
          <w:t>ΠΑΡΑΡΤΗΜΑ Β΄- ΤΕΧΝΙΚΕΣ ΠΡΟΔΙΑΓΡΑΦΕΣ-ΑΝΤΙΚΕΙΜΕΝΟ ΤΗΣ ΣΥΜΒΑΣΗΣ</w:t>
        </w:r>
        <w:r w:rsidR="009409F1">
          <w:rPr>
            <w:noProof/>
            <w:webHidden/>
          </w:rPr>
          <w:tab/>
        </w:r>
        <w:r>
          <w:rPr>
            <w:noProof/>
            <w:webHidden/>
          </w:rPr>
          <w:fldChar w:fldCharType="begin"/>
        </w:r>
        <w:r w:rsidR="009409F1">
          <w:rPr>
            <w:noProof/>
            <w:webHidden/>
          </w:rPr>
          <w:instrText xml:space="preserve"> PAGEREF _Toc529527462 \h </w:instrText>
        </w:r>
        <w:r>
          <w:rPr>
            <w:noProof/>
            <w:webHidden/>
          </w:rPr>
        </w:r>
        <w:r>
          <w:rPr>
            <w:noProof/>
            <w:webHidden/>
          </w:rPr>
          <w:fldChar w:fldCharType="separate"/>
        </w:r>
        <w:r w:rsidR="00B1010D">
          <w:rPr>
            <w:noProof/>
            <w:webHidden/>
          </w:rPr>
          <w:t>31</w:t>
        </w:r>
        <w:r>
          <w:rPr>
            <w:noProof/>
            <w:webHidden/>
          </w:rPr>
          <w:fldChar w:fldCharType="end"/>
        </w:r>
      </w:hyperlink>
    </w:p>
    <w:p w:rsidR="009409F1" w:rsidRDefault="00E24941">
      <w:pPr>
        <w:pStyle w:val="1b"/>
        <w:tabs>
          <w:tab w:val="right" w:leader="dot" w:pos="9717"/>
        </w:tabs>
        <w:rPr>
          <w:noProof/>
          <w:lang w:val="el-GR" w:eastAsia="el-GR" w:bidi="ar-SA"/>
        </w:rPr>
      </w:pPr>
      <w:hyperlink w:anchor="_Toc529527463" w:history="1">
        <w:r w:rsidR="009409F1" w:rsidRPr="00462346">
          <w:rPr>
            <w:rStyle w:val="-"/>
            <w:noProof/>
            <w:lang w:val="el-GR"/>
          </w:rPr>
          <w:t>ΠΑΡΑΡΤΗΜΑ Γ΄: ΦΥΛΛΟ ΣΥΜΜΟΡΦΩΣΗΣ</w:t>
        </w:r>
        <w:r w:rsidR="009409F1">
          <w:rPr>
            <w:noProof/>
            <w:webHidden/>
          </w:rPr>
          <w:tab/>
        </w:r>
        <w:r>
          <w:rPr>
            <w:noProof/>
            <w:webHidden/>
          </w:rPr>
          <w:fldChar w:fldCharType="begin"/>
        </w:r>
        <w:r w:rsidR="009409F1">
          <w:rPr>
            <w:noProof/>
            <w:webHidden/>
          </w:rPr>
          <w:instrText xml:space="preserve"> PAGEREF _Toc529527463 \h </w:instrText>
        </w:r>
        <w:r>
          <w:rPr>
            <w:noProof/>
            <w:webHidden/>
          </w:rPr>
        </w:r>
        <w:r>
          <w:rPr>
            <w:noProof/>
            <w:webHidden/>
          </w:rPr>
          <w:fldChar w:fldCharType="separate"/>
        </w:r>
        <w:r w:rsidR="00B1010D">
          <w:rPr>
            <w:noProof/>
            <w:webHidden/>
          </w:rPr>
          <w:t>42</w:t>
        </w:r>
        <w:r>
          <w:rPr>
            <w:noProof/>
            <w:webHidden/>
          </w:rPr>
          <w:fldChar w:fldCharType="end"/>
        </w:r>
      </w:hyperlink>
    </w:p>
    <w:p w:rsidR="009409F1" w:rsidRDefault="00E24941">
      <w:pPr>
        <w:pStyle w:val="1b"/>
        <w:tabs>
          <w:tab w:val="right" w:leader="dot" w:pos="9717"/>
        </w:tabs>
        <w:rPr>
          <w:noProof/>
          <w:lang w:val="el-GR" w:eastAsia="el-GR" w:bidi="ar-SA"/>
        </w:rPr>
      </w:pPr>
      <w:hyperlink w:anchor="_Toc529527464" w:history="1">
        <w:r w:rsidR="009409F1" w:rsidRPr="00462346">
          <w:rPr>
            <w:rStyle w:val="-"/>
            <w:noProof/>
            <w:lang w:val="el-GR"/>
          </w:rPr>
          <w:t>ΠΑΡΑΡΤΗΜΑ Δ΄: ΤΥΠΟΠΟΙΗΜΕΝΟ ΕΝΤΥΠΟ ΥΠΕΥΘΥΝΗΣ ΔΗΛΩΣΗΣ (</w:t>
        </w:r>
        <w:r w:rsidR="009409F1" w:rsidRPr="00462346">
          <w:rPr>
            <w:rStyle w:val="-"/>
            <w:noProof/>
          </w:rPr>
          <w:t>TE</w:t>
        </w:r>
        <w:r w:rsidR="009409F1" w:rsidRPr="00462346">
          <w:rPr>
            <w:rStyle w:val="-"/>
            <w:noProof/>
            <w:lang w:val="el-GR"/>
          </w:rPr>
          <w:t>ΥΔ)</w:t>
        </w:r>
        <w:r w:rsidR="009409F1">
          <w:rPr>
            <w:noProof/>
            <w:webHidden/>
          </w:rPr>
          <w:tab/>
        </w:r>
        <w:r>
          <w:rPr>
            <w:noProof/>
            <w:webHidden/>
          </w:rPr>
          <w:fldChar w:fldCharType="begin"/>
        </w:r>
        <w:r w:rsidR="009409F1">
          <w:rPr>
            <w:noProof/>
            <w:webHidden/>
          </w:rPr>
          <w:instrText xml:space="preserve"> PAGEREF _Toc529527464 \h </w:instrText>
        </w:r>
        <w:r>
          <w:rPr>
            <w:noProof/>
            <w:webHidden/>
          </w:rPr>
        </w:r>
        <w:r>
          <w:rPr>
            <w:noProof/>
            <w:webHidden/>
          </w:rPr>
          <w:fldChar w:fldCharType="separate"/>
        </w:r>
        <w:r w:rsidR="00B1010D">
          <w:rPr>
            <w:noProof/>
            <w:webHidden/>
          </w:rPr>
          <w:t>43</w:t>
        </w:r>
        <w:r>
          <w:rPr>
            <w:noProof/>
            <w:webHidden/>
          </w:rPr>
          <w:fldChar w:fldCharType="end"/>
        </w:r>
      </w:hyperlink>
    </w:p>
    <w:p w:rsidR="009409F1" w:rsidRDefault="00E24941">
      <w:pPr>
        <w:pStyle w:val="1b"/>
        <w:tabs>
          <w:tab w:val="right" w:leader="dot" w:pos="9717"/>
        </w:tabs>
        <w:rPr>
          <w:noProof/>
          <w:lang w:val="el-GR" w:eastAsia="el-GR" w:bidi="ar-SA"/>
        </w:rPr>
      </w:pPr>
      <w:hyperlink w:anchor="_Toc529527465" w:history="1">
        <w:r w:rsidR="009409F1" w:rsidRPr="00462346">
          <w:rPr>
            <w:rStyle w:val="-"/>
            <w:noProof/>
            <w:lang w:val="el-GR"/>
          </w:rPr>
          <w:t>ΠΑΡΑΡΤΗΜΑ Ε': ΕΝΤΥΠΟ ΟΙΚΟΝΟΜΙΚΗΣ ΠΡΟΣΦΟΡΑΣ</w:t>
        </w:r>
        <w:r w:rsidR="009409F1">
          <w:rPr>
            <w:noProof/>
            <w:webHidden/>
          </w:rPr>
          <w:tab/>
        </w:r>
        <w:r>
          <w:rPr>
            <w:noProof/>
            <w:webHidden/>
          </w:rPr>
          <w:fldChar w:fldCharType="begin"/>
        </w:r>
        <w:r w:rsidR="009409F1">
          <w:rPr>
            <w:noProof/>
            <w:webHidden/>
          </w:rPr>
          <w:instrText xml:space="preserve"> PAGEREF _Toc529527465 \h </w:instrText>
        </w:r>
        <w:r>
          <w:rPr>
            <w:noProof/>
            <w:webHidden/>
          </w:rPr>
        </w:r>
        <w:r>
          <w:rPr>
            <w:noProof/>
            <w:webHidden/>
          </w:rPr>
          <w:fldChar w:fldCharType="separate"/>
        </w:r>
        <w:r w:rsidR="00B1010D">
          <w:rPr>
            <w:noProof/>
            <w:webHidden/>
          </w:rPr>
          <w:t>59</w:t>
        </w:r>
        <w:r>
          <w:rPr>
            <w:noProof/>
            <w:webHidden/>
          </w:rPr>
          <w:fldChar w:fldCharType="end"/>
        </w:r>
      </w:hyperlink>
    </w:p>
    <w:p w:rsidR="009409F1" w:rsidRDefault="00E24941">
      <w:pPr>
        <w:pStyle w:val="1b"/>
        <w:tabs>
          <w:tab w:val="right" w:leader="dot" w:pos="9717"/>
        </w:tabs>
        <w:rPr>
          <w:noProof/>
          <w:lang w:val="el-GR" w:eastAsia="el-GR" w:bidi="ar-SA"/>
        </w:rPr>
      </w:pPr>
      <w:hyperlink w:anchor="_Toc529527466" w:history="1">
        <w:r w:rsidR="009409F1" w:rsidRPr="00462346">
          <w:rPr>
            <w:rStyle w:val="-"/>
            <w:noProof/>
            <w:lang w:val="el-GR"/>
          </w:rPr>
          <w:t>ΠΑΡΑΡΤΗΜΑ ΣΤ΄ ΣΧΕΔΙΟ ΣΥΜΒΑΣΗΣ</w:t>
        </w:r>
        <w:r w:rsidR="009409F1">
          <w:rPr>
            <w:noProof/>
            <w:webHidden/>
          </w:rPr>
          <w:tab/>
        </w:r>
        <w:r>
          <w:rPr>
            <w:noProof/>
            <w:webHidden/>
          </w:rPr>
          <w:fldChar w:fldCharType="begin"/>
        </w:r>
        <w:r w:rsidR="009409F1">
          <w:rPr>
            <w:noProof/>
            <w:webHidden/>
          </w:rPr>
          <w:instrText xml:space="preserve"> PAGEREF _Toc529527466 \h </w:instrText>
        </w:r>
        <w:r>
          <w:rPr>
            <w:noProof/>
            <w:webHidden/>
          </w:rPr>
        </w:r>
        <w:r>
          <w:rPr>
            <w:noProof/>
            <w:webHidden/>
          </w:rPr>
          <w:fldChar w:fldCharType="separate"/>
        </w:r>
        <w:r w:rsidR="00B1010D">
          <w:rPr>
            <w:noProof/>
            <w:webHidden/>
          </w:rPr>
          <w:t>61</w:t>
        </w:r>
        <w:r>
          <w:rPr>
            <w:noProof/>
            <w:webHidden/>
          </w:rPr>
          <w:fldChar w:fldCharType="end"/>
        </w:r>
      </w:hyperlink>
    </w:p>
    <w:p w:rsidR="002941CA" w:rsidRDefault="00E24941">
      <w:pPr>
        <w:rPr>
          <w:sz w:val="2"/>
          <w:szCs w:val="2"/>
        </w:rPr>
      </w:pPr>
      <w:r>
        <w:fldChar w:fldCharType="end"/>
      </w:r>
    </w:p>
    <w:p w:rsidR="00797B31" w:rsidRDefault="00797B31">
      <w:pPr>
        <w:rPr>
          <w:rStyle w:val="afff0"/>
          <w:rFonts w:asciiTheme="majorHAnsi" w:eastAsiaTheme="majorEastAsia" w:hAnsiTheme="majorHAnsi" w:cstheme="majorBidi"/>
          <w:b w:val="0"/>
          <w:bCs w:val="0"/>
          <w:sz w:val="28"/>
          <w:szCs w:val="28"/>
        </w:rPr>
      </w:pPr>
      <w:bookmarkStart w:id="3" w:name="bookmark3"/>
      <w:r>
        <w:rPr>
          <w:rStyle w:val="afff0"/>
        </w:rPr>
        <w:br w:type="page"/>
      </w:r>
    </w:p>
    <w:p w:rsidR="002941CA" w:rsidRPr="00A26CCF" w:rsidRDefault="002940D4" w:rsidP="007D2658">
      <w:pPr>
        <w:pStyle w:val="1"/>
        <w:rPr>
          <w:rStyle w:val="afff0"/>
        </w:rPr>
      </w:pPr>
      <w:bookmarkStart w:id="4" w:name="_Toc529527430"/>
      <w:r w:rsidRPr="00A26CCF">
        <w:rPr>
          <w:rStyle w:val="afff0"/>
        </w:rPr>
        <w:lastRenderedPageBreak/>
        <w:t>ΠΑΡΑΡΤΗΜΑ Α</w:t>
      </w:r>
      <w:bookmarkEnd w:id="3"/>
      <w:r w:rsidR="00DE02FA" w:rsidRPr="00A26CCF">
        <w:rPr>
          <w:rStyle w:val="afff0"/>
        </w:rPr>
        <w:t>΄</w:t>
      </w:r>
      <w:bookmarkEnd w:id="4"/>
    </w:p>
    <w:p w:rsidR="00DE02FA" w:rsidRPr="002130B4" w:rsidRDefault="00DE02FA" w:rsidP="007D2658">
      <w:pPr>
        <w:pStyle w:val="2"/>
        <w:rPr>
          <w:rStyle w:val="afff1"/>
        </w:rPr>
      </w:pPr>
      <w:bookmarkStart w:id="5" w:name="_Toc529527431"/>
      <w:r w:rsidRPr="002130B4">
        <w:rPr>
          <w:rStyle w:val="afff1"/>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RPr="00807AAE"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863E22" w:rsidRDefault="00DE02FA" w:rsidP="00DE02FA">
            <w:pPr>
              <w:pStyle w:val="81"/>
              <w:shd w:val="clear" w:color="auto" w:fill="auto"/>
              <w:spacing w:line="240" w:lineRule="auto"/>
              <w:ind w:left="20"/>
              <w:rPr>
                <w:lang w:val="el-GR"/>
              </w:rPr>
            </w:pPr>
            <w:r w:rsidRPr="00863E22">
              <w:rPr>
                <w:lang w:val="el-GR"/>
              </w:rPr>
              <w:t>Συνοπτικός Διαγωνισμός του άρθρου 117 του Ν.4412/2016.</w:t>
            </w:r>
          </w:p>
        </w:tc>
      </w:tr>
      <w:tr w:rsidR="00DE02FA" w:rsidRPr="00807AAE"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863E22" w:rsidRDefault="00DE02FA" w:rsidP="00DE02FA">
            <w:pPr>
              <w:pStyle w:val="81"/>
              <w:shd w:val="clear" w:color="auto" w:fill="auto"/>
              <w:spacing w:line="293" w:lineRule="exact"/>
              <w:ind w:left="20"/>
              <w:rPr>
                <w:lang w:val="el-GR"/>
              </w:rPr>
            </w:pPr>
            <w:r w:rsidRPr="00863E22">
              <w:rPr>
                <w:lang w:val="el-GR"/>
              </w:rPr>
              <w:t>Η πλέον συμφέρουσα από οικονομική άποψη προσφορά με βάση μόνο την τιμή.</w:t>
            </w:r>
          </w:p>
        </w:tc>
      </w:tr>
      <w:tr w:rsidR="00DE02FA" w:rsidRPr="00807AAE"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423280" w:rsidRDefault="00DE02FA" w:rsidP="00786D8C">
            <w:pPr>
              <w:pStyle w:val="81"/>
              <w:shd w:val="clear" w:color="auto" w:fill="auto"/>
              <w:spacing w:line="288" w:lineRule="exact"/>
              <w:ind w:left="20"/>
              <w:rPr>
                <w:lang w:val="el-GR"/>
              </w:rPr>
            </w:pPr>
            <w:r w:rsidRPr="00423280">
              <w:rPr>
                <w:lang w:val="el-GR"/>
              </w:rPr>
              <w:t xml:space="preserve">Ημερομηνία : </w:t>
            </w:r>
            <w:r w:rsidR="00171158" w:rsidRPr="00423280">
              <w:rPr>
                <w:lang w:val="el-GR"/>
              </w:rPr>
              <w:t>2</w:t>
            </w:r>
            <w:r w:rsidR="00786D8C">
              <w:rPr>
                <w:lang w:val="el-GR"/>
              </w:rPr>
              <w:t>6</w:t>
            </w:r>
            <w:r w:rsidR="002A61D1" w:rsidRPr="00423280">
              <w:rPr>
                <w:lang w:val="el-GR"/>
              </w:rPr>
              <w:t>/1</w:t>
            </w:r>
            <w:r w:rsidR="00430E38" w:rsidRPr="00423280">
              <w:rPr>
                <w:lang w:val="el-GR"/>
              </w:rPr>
              <w:t>1</w:t>
            </w:r>
            <w:r w:rsidR="0055582C" w:rsidRPr="00423280">
              <w:rPr>
                <w:lang w:val="el-GR"/>
              </w:rPr>
              <w:t>/2018</w:t>
            </w:r>
            <w:r w:rsidRPr="00423280">
              <w:rPr>
                <w:lang w:val="el-GR"/>
              </w:rPr>
              <w:t xml:space="preserve"> Ημέρα : </w:t>
            </w:r>
            <w:r w:rsidR="00430E38" w:rsidRPr="00423280">
              <w:rPr>
                <w:lang w:val="el-GR"/>
              </w:rPr>
              <w:t>Δευτέρα</w:t>
            </w:r>
            <w:r w:rsidR="00FD11E2" w:rsidRPr="00423280">
              <w:rPr>
                <w:lang w:val="el-GR"/>
              </w:rPr>
              <w:t xml:space="preserve"> </w:t>
            </w:r>
            <w:r w:rsidR="0055582C" w:rsidRPr="00423280">
              <w:rPr>
                <w:lang w:val="el-GR"/>
              </w:rPr>
              <w:t xml:space="preserve"> </w:t>
            </w:r>
            <w:r w:rsidRPr="00423280">
              <w:rPr>
                <w:lang w:val="el-GR"/>
              </w:rPr>
              <w:t xml:space="preserve">Ώρα : 15.00 </w:t>
            </w:r>
            <w:r w:rsidR="000B0780" w:rsidRPr="00423280">
              <w:rPr>
                <w:lang w:val="el-GR"/>
              </w:rPr>
              <w:t>μ</w:t>
            </w:r>
            <w:r w:rsidRPr="00423280">
              <w:rPr>
                <w:lang w:val="el-GR"/>
              </w:rPr>
              <w:t>μ</w:t>
            </w:r>
          </w:p>
        </w:tc>
      </w:tr>
      <w:tr w:rsidR="00DE02FA" w:rsidRPr="00807AAE"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423280" w:rsidRDefault="00DE02FA" w:rsidP="00786D8C">
            <w:pPr>
              <w:pStyle w:val="81"/>
              <w:shd w:val="clear" w:color="auto" w:fill="auto"/>
              <w:spacing w:line="288" w:lineRule="exact"/>
              <w:ind w:left="20"/>
              <w:rPr>
                <w:lang w:val="el-GR"/>
              </w:rPr>
            </w:pPr>
            <w:r w:rsidRPr="00423280">
              <w:rPr>
                <w:lang w:val="el-GR"/>
              </w:rPr>
              <w:t xml:space="preserve">Ημερομηνία : </w:t>
            </w:r>
            <w:r w:rsidR="00171158" w:rsidRPr="00423280">
              <w:rPr>
                <w:lang w:val="el-GR"/>
              </w:rPr>
              <w:t>2</w:t>
            </w:r>
            <w:r w:rsidR="00786D8C">
              <w:rPr>
                <w:lang w:val="el-GR"/>
              </w:rPr>
              <w:t>7</w:t>
            </w:r>
            <w:r w:rsidR="002A61D1" w:rsidRPr="00423280">
              <w:rPr>
                <w:lang w:val="el-GR"/>
              </w:rPr>
              <w:t>/1</w:t>
            </w:r>
            <w:r w:rsidR="00430E38" w:rsidRPr="00423280">
              <w:rPr>
                <w:lang w:val="el-GR"/>
              </w:rPr>
              <w:t>1</w:t>
            </w:r>
            <w:r w:rsidRPr="00423280">
              <w:rPr>
                <w:lang w:val="el-GR"/>
              </w:rPr>
              <w:t>/201</w:t>
            </w:r>
            <w:r w:rsidR="00CD0BC2" w:rsidRPr="00423280">
              <w:rPr>
                <w:lang w:val="el-GR"/>
              </w:rPr>
              <w:t>8</w:t>
            </w:r>
            <w:r w:rsidRPr="00423280">
              <w:rPr>
                <w:lang w:val="el-GR"/>
              </w:rPr>
              <w:t xml:space="preserve"> Ημέρα : </w:t>
            </w:r>
            <w:r w:rsidR="00430E38" w:rsidRPr="00423280">
              <w:rPr>
                <w:lang w:val="el-GR"/>
              </w:rPr>
              <w:t>Τρί</w:t>
            </w:r>
            <w:r w:rsidR="0055582C" w:rsidRPr="00423280">
              <w:rPr>
                <w:lang w:val="el-GR"/>
              </w:rPr>
              <w:t>τη</w:t>
            </w:r>
            <w:r w:rsidR="00FD11E2" w:rsidRPr="00423280">
              <w:rPr>
                <w:lang w:val="el-GR"/>
              </w:rPr>
              <w:t xml:space="preserve"> </w:t>
            </w:r>
            <w:r w:rsidR="0055582C" w:rsidRPr="00423280">
              <w:rPr>
                <w:lang w:val="el-GR"/>
              </w:rPr>
              <w:t xml:space="preserve"> Ώρα : 10.3</w:t>
            </w:r>
            <w:r w:rsidRPr="00423280">
              <w:rPr>
                <w:lang w:val="el-GR"/>
              </w:rPr>
              <w:t>0 πμ</w:t>
            </w:r>
          </w:p>
        </w:tc>
      </w:tr>
      <w:tr w:rsidR="00DE02FA" w:rsidRPr="00807AAE"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863E22" w:rsidRDefault="00DE02FA" w:rsidP="001F296F">
            <w:pPr>
              <w:pStyle w:val="81"/>
              <w:shd w:val="clear" w:color="auto" w:fill="auto"/>
              <w:spacing w:line="293" w:lineRule="exact"/>
              <w:ind w:left="20"/>
              <w:jc w:val="both"/>
              <w:rPr>
                <w:lang w:val="el-GR"/>
              </w:rPr>
            </w:pPr>
            <w:r w:rsidRPr="00863E22">
              <w:rPr>
                <w:lang w:val="el-GR"/>
              </w:rPr>
              <w:t>Γραφείο Προμηθειών Οργανικής Μονάδας Έδρας Γ.Ν. Λασιθίου-Γ.Ν.-Κ.Υ. Νεαπόλεως «Διαλυνάκειο» (πρώην Γ.Ν. Αγίου Νικολάου), Κνωσού 2-4,  1</w:t>
            </w:r>
            <w:r w:rsidRPr="00863E22">
              <w:rPr>
                <w:vertAlign w:val="superscript"/>
                <w:lang w:val="el-GR"/>
              </w:rPr>
              <w:t>ος</w:t>
            </w:r>
            <w:r w:rsidRPr="00863E22">
              <w:rPr>
                <w:lang w:val="el-GR"/>
              </w:rPr>
              <w:t xml:space="preserve"> όροφος, 721 00 Άγιος Νικόλαος Λασιθίου</w:t>
            </w:r>
          </w:p>
        </w:tc>
      </w:tr>
      <w:tr w:rsidR="00DE02FA" w:rsidRPr="00807AAE"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863E22" w:rsidRDefault="00810C91" w:rsidP="009A53CF">
            <w:pPr>
              <w:pStyle w:val="81"/>
              <w:shd w:val="clear" w:color="auto" w:fill="auto"/>
              <w:spacing w:line="298" w:lineRule="exact"/>
              <w:ind w:left="20"/>
              <w:rPr>
                <w:lang w:val="el-GR"/>
              </w:rPr>
            </w:pPr>
            <w:r w:rsidRPr="00863E22">
              <w:rPr>
                <w:lang w:val="el-GR"/>
              </w:rPr>
              <w:t xml:space="preserve">Τριακόσιες εξήντα πέντε (365) ημέρες </w:t>
            </w:r>
            <w:r w:rsidR="00DE02FA" w:rsidRPr="00863E22">
              <w:rPr>
                <w:lang w:val="el-GR"/>
              </w:rPr>
              <w:t>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ΚΩΔΙΚΟΣ 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tbl>
            <w:tblPr>
              <w:tblW w:w="5387" w:type="dxa"/>
              <w:tblInd w:w="302" w:type="dxa"/>
              <w:tblLayout w:type="fixed"/>
              <w:tblLook w:val="04A0"/>
            </w:tblPr>
            <w:tblGrid>
              <w:gridCol w:w="1418"/>
              <w:gridCol w:w="3969"/>
            </w:tblGrid>
            <w:tr w:rsidR="001F296F" w:rsidRPr="00F94892" w:rsidTr="00CA2B00">
              <w:trPr>
                <w:trHeight w:val="468"/>
              </w:trPr>
              <w:tc>
                <w:tcPr>
                  <w:tcW w:w="1418" w:type="dxa"/>
                  <w:shd w:val="clear" w:color="auto" w:fill="auto"/>
                  <w:hideMark/>
                </w:tcPr>
                <w:p w:rsidR="001F296F" w:rsidRPr="00AD3AED" w:rsidRDefault="001F296F" w:rsidP="00CA2B00">
                  <w:pPr>
                    <w:pStyle w:val="45"/>
                    <w:shd w:val="clear" w:color="auto" w:fill="auto"/>
                    <w:rPr>
                      <w:lang w:val="el-GR"/>
                    </w:rPr>
                  </w:pPr>
                  <w:r w:rsidRPr="009A53CF">
                    <w:t>30192</w:t>
                  </w:r>
                  <w:r>
                    <w:rPr>
                      <w:lang w:val="el-GR"/>
                    </w:rPr>
                    <w:t>110</w:t>
                  </w:r>
                  <w:r w:rsidRPr="009A53CF">
                    <w:t>-</w:t>
                  </w:r>
                  <w:r>
                    <w:rPr>
                      <w:lang w:val="el-GR"/>
                    </w:rPr>
                    <w:t>5</w:t>
                  </w:r>
                </w:p>
              </w:tc>
              <w:tc>
                <w:tcPr>
                  <w:tcW w:w="3969" w:type="dxa"/>
                  <w:shd w:val="clear" w:color="auto" w:fill="auto"/>
                  <w:hideMark/>
                </w:tcPr>
                <w:p w:rsidR="001F296F" w:rsidRPr="002A61D1" w:rsidRDefault="001F296F" w:rsidP="00CA2B00">
                  <w:pPr>
                    <w:pStyle w:val="45"/>
                    <w:shd w:val="clear" w:color="auto" w:fill="auto"/>
                    <w:rPr>
                      <w:lang w:val="el-GR"/>
                    </w:rPr>
                  </w:pPr>
                  <w:r>
                    <w:rPr>
                      <w:lang w:val="el-GR"/>
                    </w:rPr>
                    <w:t>Μελάνια</w:t>
                  </w:r>
                  <w:r w:rsidR="00CA2B00">
                    <w:rPr>
                      <w:lang w:val="el-GR"/>
                    </w:rPr>
                    <w:t xml:space="preserve"> 27.448,83 πλέον ΦΠΑ 24%</w:t>
                  </w:r>
                </w:p>
              </w:tc>
            </w:tr>
            <w:tr w:rsidR="001F296F" w:rsidRPr="00F94892" w:rsidTr="00CA2B00">
              <w:trPr>
                <w:trHeight w:val="450"/>
              </w:trPr>
              <w:tc>
                <w:tcPr>
                  <w:tcW w:w="1418" w:type="dxa"/>
                  <w:shd w:val="clear" w:color="auto" w:fill="auto"/>
                  <w:hideMark/>
                </w:tcPr>
                <w:p w:rsidR="001F296F" w:rsidRPr="00AD3AED" w:rsidRDefault="001F296F" w:rsidP="001F296F">
                  <w:pPr>
                    <w:pStyle w:val="45"/>
                    <w:shd w:val="clear" w:color="auto" w:fill="auto"/>
                    <w:jc w:val="both"/>
                    <w:rPr>
                      <w:lang w:val="el-GR"/>
                    </w:rPr>
                  </w:pPr>
                  <w:r w:rsidRPr="009A53CF">
                    <w:t>3019</w:t>
                  </w:r>
                  <w:r>
                    <w:rPr>
                      <w:lang w:val="el-GR"/>
                    </w:rPr>
                    <w:t>2300-4</w:t>
                  </w:r>
                </w:p>
              </w:tc>
              <w:tc>
                <w:tcPr>
                  <w:tcW w:w="3969" w:type="dxa"/>
                  <w:shd w:val="clear" w:color="auto" w:fill="auto"/>
                  <w:hideMark/>
                </w:tcPr>
                <w:p w:rsidR="001F296F" w:rsidRPr="002A61D1" w:rsidRDefault="001F296F" w:rsidP="00CA2B00">
                  <w:pPr>
                    <w:spacing w:after="0"/>
                    <w:rPr>
                      <w:lang w:val="el-GR"/>
                    </w:rPr>
                  </w:pPr>
                  <w:r>
                    <w:rPr>
                      <w:lang w:val="el-GR"/>
                    </w:rPr>
                    <w:t>Μελανοταινίες</w:t>
                  </w:r>
                  <w:r w:rsidR="00CA2B00">
                    <w:rPr>
                      <w:lang w:val="el-GR"/>
                    </w:rPr>
                    <w:t xml:space="preserve"> 2.204,61 </w:t>
                  </w:r>
                  <w:r w:rsidR="00CA2B00" w:rsidRPr="00C66A3E">
                    <w:rPr>
                      <w:rFonts w:eastAsia="Times New Roman" w:cs="Times New Roman"/>
                      <w:lang w:val="el-GR"/>
                    </w:rPr>
                    <w:t>πλέον ΦΠΑ</w:t>
                  </w:r>
                  <w:r w:rsidR="00CA2B00">
                    <w:rPr>
                      <w:rFonts w:eastAsia="Times New Roman" w:cs="Times New Roman"/>
                      <w:lang w:val="el-GR"/>
                    </w:rPr>
                    <w:t xml:space="preserve"> </w:t>
                  </w:r>
                  <w:r w:rsidR="00CA2B00" w:rsidRPr="00C66A3E">
                    <w:rPr>
                      <w:rFonts w:eastAsia="Times New Roman" w:cs="Times New Roman"/>
                      <w:lang w:val="el-GR"/>
                    </w:rPr>
                    <w:t>24%</w:t>
                  </w:r>
                </w:p>
              </w:tc>
            </w:tr>
          </w:tbl>
          <w:p w:rsidR="00DE02FA" w:rsidRDefault="00DE02FA" w:rsidP="00DE02FA">
            <w:pPr>
              <w:pStyle w:val="81"/>
              <w:shd w:val="clear" w:color="auto" w:fill="auto"/>
              <w:spacing w:line="240" w:lineRule="auto"/>
              <w:ind w:left="20"/>
            </w:pPr>
          </w:p>
        </w:tc>
      </w:tr>
      <w:tr w:rsidR="00DE02FA" w:rsidRPr="00807AAE"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863E22" w:rsidRDefault="00DE02FA" w:rsidP="0095701C">
            <w:pPr>
              <w:pStyle w:val="45"/>
              <w:shd w:val="clear" w:color="auto" w:fill="auto"/>
              <w:jc w:val="both"/>
              <w:rPr>
                <w:i w:val="0"/>
                <w:lang w:val="el-GR"/>
              </w:rPr>
            </w:pPr>
            <w:r w:rsidRPr="00863E22">
              <w:rPr>
                <w:i w:val="0"/>
                <w:lang w:val="el-GR"/>
              </w:rPr>
              <w:t xml:space="preserve">Το έργο χρηματοδοτείται από τον προϋπολογισμό </w:t>
            </w:r>
            <w:r w:rsidR="009A53CF" w:rsidRPr="00863E22">
              <w:rPr>
                <w:i w:val="0"/>
                <w:lang w:val="el-GR"/>
              </w:rPr>
              <w:t>τ</w:t>
            </w:r>
            <w:r w:rsidR="0095701C">
              <w:rPr>
                <w:i w:val="0"/>
                <w:lang w:val="el-GR"/>
              </w:rPr>
              <w:t xml:space="preserve">ων </w:t>
            </w:r>
            <w:r w:rsidR="009A53CF" w:rsidRPr="00863E22">
              <w:rPr>
                <w:i w:val="0"/>
                <w:lang w:val="el-GR"/>
              </w:rPr>
              <w:t xml:space="preserve"> Νοσοκομεί</w:t>
            </w:r>
            <w:r w:rsidR="0095701C">
              <w:rPr>
                <w:i w:val="0"/>
                <w:lang w:val="el-GR"/>
              </w:rPr>
              <w:t>ων</w:t>
            </w:r>
            <w:r w:rsidRPr="00863E22">
              <w:rPr>
                <w:i w:val="0"/>
                <w:lang w:val="el-GR"/>
              </w:rPr>
              <w:t>, από το</w:t>
            </w:r>
            <w:r w:rsidR="001F296F">
              <w:rPr>
                <w:i w:val="0"/>
                <w:lang w:val="el-GR"/>
              </w:rPr>
              <w:t>ν</w:t>
            </w:r>
            <w:r w:rsidRPr="00863E22">
              <w:rPr>
                <w:i w:val="0"/>
                <w:lang w:val="el-GR"/>
              </w:rPr>
              <w:t xml:space="preserve"> ΚΑΕ </w:t>
            </w:r>
            <w:r w:rsidR="009A53CF" w:rsidRPr="00863E22">
              <w:rPr>
                <w:i w:val="0"/>
                <w:lang w:val="el-GR"/>
              </w:rPr>
              <w:t>12</w:t>
            </w:r>
            <w:r w:rsidR="001F296F">
              <w:rPr>
                <w:i w:val="0"/>
                <w:lang w:val="el-GR"/>
              </w:rPr>
              <w:t>8</w:t>
            </w:r>
            <w:r w:rsidR="009A53CF" w:rsidRPr="00863E22">
              <w:rPr>
                <w:i w:val="0"/>
                <w:lang w:val="el-GR"/>
              </w:rPr>
              <w:t>1</w:t>
            </w:r>
          </w:p>
        </w:tc>
      </w:tr>
      <w:tr w:rsidR="00DE02FA" w:rsidRPr="00807AAE"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9A53CF" w:rsidRDefault="00DE02FA" w:rsidP="009A53CF">
            <w:pPr>
              <w:pStyle w:val="81"/>
              <w:shd w:val="clear" w:color="auto" w:fill="auto"/>
              <w:spacing w:line="293" w:lineRule="exact"/>
              <w:ind w:left="20"/>
              <w:rPr>
                <w:rFonts w:eastAsia="Times New Roman" w:cs="Times New Roman"/>
              </w:rPr>
            </w:pPr>
            <w:r w:rsidRPr="009A53CF">
              <w:rPr>
                <w:rFonts w:eastAsia="Times New Roman" w:cs="Times New Roman"/>
              </w:rP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A074D" w:rsidP="00DE3594">
            <w:pPr>
              <w:spacing w:after="0"/>
              <w:rPr>
                <w:rFonts w:eastAsia="Times New Roman" w:cs="Times New Roman"/>
                <w:lang w:val="el-GR"/>
              </w:rPr>
            </w:pPr>
            <w:r>
              <w:rPr>
                <w:rFonts w:eastAsia="Times New Roman" w:cs="Times New Roman"/>
                <w:lang w:val="el-GR"/>
              </w:rPr>
              <w:t>29</w:t>
            </w:r>
            <w:r w:rsidR="0058099D">
              <w:rPr>
                <w:rFonts w:eastAsia="Times New Roman" w:cs="Times New Roman"/>
                <w:lang w:val="el-GR"/>
              </w:rPr>
              <w:t>.653,44</w:t>
            </w:r>
            <w:r w:rsidR="00CC3D78" w:rsidRPr="00C66A3E">
              <w:rPr>
                <w:rFonts w:eastAsia="Times New Roman" w:cs="Times New Roman"/>
                <w:lang w:val="el-GR"/>
              </w:rPr>
              <w:t xml:space="preserve"> </w:t>
            </w:r>
            <w:r w:rsidR="00DE02FA" w:rsidRPr="00C66A3E">
              <w:rPr>
                <w:rFonts w:eastAsia="Times New Roman" w:cs="Times New Roman"/>
                <w:lang w:val="el-GR"/>
              </w:rPr>
              <w:t>ευρώ πλέον ΦΠΑ 24%</w:t>
            </w:r>
          </w:p>
          <w:p w:rsidR="00776CFE" w:rsidRDefault="00776CFE" w:rsidP="00DE3594">
            <w:pPr>
              <w:spacing w:after="0"/>
              <w:rPr>
                <w:rFonts w:eastAsia="Times New Roman" w:cs="Times New Roman"/>
                <w:lang w:val="el-GR"/>
              </w:rPr>
            </w:pPr>
          </w:p>
          <w:p w:rsidR="00CC3D78" w:rsidRPr="00CC3D78" w:rsidRDefault="00CC3D78" w:rsidP="00DE3594">
            <w:pPr>
              <w:spacing w:after="0"/>
              <w:rPr>
                <w:rFonts w:eastAsia="Times New Roman" w:cs="Times New Roman"/>
                <w:lang w:val="el-GR"/>
              </w:rPr>
            </w:pPr>
            <w:r>
              <w:rPr>
                <w:rFonts w:eastAsia="Times New Roman" w:cs="Times New Roman"/>
                <w:lang w:val="el-GR"/>
              </w:rPr>
              <w:t xml:space="preserve">Ο.Μ. Έδρας </w:t>
            </w:r>
            <w:r w:rsidR="001F296F">
              <w:rPr>
                <w:rFonts w:eastAsia="Times New Roman" w:cs="Times New Roman"/>
                <w:lang w:val="el-GR"/>
              </w:rPr>
              <w:t>1</w:t>
            </w:r>
            <w:r w:rsidR="00BA074D">
              <w:rPr>
                <w:rFonts w:eastAsia="Times New Roman" w:cs="Times New Roman"/>
                <w:lang w:val="el-GR"/>
              </w:rPr>
              <w:t>3</w:t>
            </w:r>
            <w:r w:rsidRPr="00CC3D78">
              <w:rPr>
                <w:rFonts w:eastAsia="Times New Roman" w:cs="Times New Roman"/>
                <w:lang w:val="el-GR"/>
              </w:rPr>
              <w:t>.</w:t>
            </w:r>
            <w:r w:rsidR="0058099D">
              <w:rPr>
                <w:rFonts w:eastAsia="Times New Roman" w:cs="Times New Roman"/>
                <w:lang w:val="el-GR"/>
              </w:rPr>
              <w:t>660,11</w:t>
            </w:r>
            <w:r w:rsidRPr="00CC3D78">
              <w:rPr>
                <w:rFonts w:eastAsia="Times New Roman" w:cs="Times New Roman"/>
                <w:lang w:val="el-GR"/>
              </w:rPr>
              <w:t xml:space="preserve"> ευρώ</w:t>
            </w:r>
            <w:r w:rsidR="00CA2B00">
              <w:rPr>
                <w:rFonts w:eastAsia="Times New Roman" w:cs="Times New Roman"/>
                <w:lang w:val="el-GR"/>
              </w:rPr>
              <w:t xml:space="preserve"> </w:t>
            </w:r>
            <w:r w:rsidR="00CA2B00" w:rsidRPr="00C66A3E">
              <w:rPr>
                <w:rFonts w:eastAsia="Times New Roman" w:cs="Times New Roman"/>
                <w:lang w:val="el-GR"/>
              </w:rPr>
              <w:t>πλέον ΦΠΑ 24%</w:t>
            </w:r>
          </w:p>
          <w:p w:rsidR="00CC3D78" w:rsidRPr="00CC3D78" w:rsidRDefault="00CC3D78" w:rsidP="00DE3594">
            <w:pPr>
              <w:spacing w:after="0"/>
              <w:rPr>
                <w:rFonts w:eastAsia="Times New Roman" w:cs="Times New Roman"/>
                <w:lang w:val="el-GR"/>
              </w:rPr>
            </w:pPr>
            <w:r w:rsidRPr="00CC3D78">
              <w:rPr>
                <w:rFonts w:eastAsia="Times New Roman" w:cs="Times New Roman"/>
                <w:lang w:val="el-GR"/>
              </w:rPr>
              <w:t xml:space="preserve">Αποκ. Ο.Μ. Σητείας </w:t>
            </w:r>
            <w:r w:rsidR="00BA074D">
              <w:rPr>
                <w:rFonts w:eastAsia="Times New Roman" w:cs="Times New Roman"/>
                <w:lang w:val="el-GR"/>
              </w:rPr>
              <w:t>6</w:t>
            </w:r>
            <w:r w:rsidRPr="00CC3D78">
              <w:rPr>
                <w:rFonts w:eastAsia="Times New Roman" w:cs="Times New Roman"/>
                <w:lang w:val="el-GR"/>
              </w:rPr>
              <w:t>.</w:t>
            </w:r>
            <w:r w:rsidR="00BA074D">
              <w:rPr>
                <w:rFonts w:eastAsia="Times New Roman" w:cs="Times New Roman"/>
                <w:lang w:val="el-GR"/>
              </w:rPr>
              <w:t>350</w:t>
            </w:r>
            <w:r w:rsidRPr="00CC3D78">
              <w:rPr>
                <w:rFonts w:eastAsia="Times New Roman" w:cs="Times New Roman"/>
                <w:lang w:val="el-GR"/>
              </w:rPr>
              <w:t>,</w:t>
            </w:r>
            <w:r w:rsidR="00BA074D">
              <w:rPr>
                <w:rFonts w:eastAsia="Times New Roman" w:cs="Times New Roman"/>
                <w:lang w:val="el-GR"/>
              </w:rPr>
              <w:t>88</w:t>
            </w:r>
            <w:r w:rsidRPr="00CC3D78">
              <w:rPr>
                <w:rFonts w:eastAsia="Times New Roman" w:cs="Times New Roman"/>
                <w:lang w:val="el-GR"/>
              </w:rPr>
              <w:t xml:space="preserve"> ευρώ</w:t>
            </w:r>
            <w:r w:rsidR="00CA2B00">
              <w:rPr>
                <w:rFonts w:eastAsia="Times New Roman" w:cs="Times New Roman"/>
                <w:lang w:val="el-GR"/>
              </w:rPr>
              <w:t xml:space="preserve"> </w:t>
            </w:r>
            <w:r w:rsidR="00CA2B00" w:rsidRPr="00C66A3E">
              <w:rPr>
                <w:rFonts w:eastAsia="Times New Roman" w:cs="Times New Roman"/>
                <w:lang w:val="el-GR"/>
              </w:rPr>
              <w:t>πλέον ΦΠΑ 24%</w:t>
            </w:r>
          </w:p>
          <w:p w:rsidR="00CC3D78" w:rsidRDefault="00CC3D78" w:rsidP="00DE3594">
            <w:pPr>
              <w:spacing w:after="0"/>
              <w:rPr>
                <w:rFonts w:eastAsia="Times New Roman" w:cs="Times New Roman"/>
                <w:lang w:val="el-GR"/>
              </w:rPr>
            </w:pPr>
            <w:r w:rsidRPr="00CC3D78">
              <w:rPr>
                <w:rFonts w:eastAsia="Times New Roman" w:cs="Times New Roman"/>
                <w:lang w:val="el-GR"/>
              </w:rPr>
              <w:t xml:space="preserve">Αποκ. Ο.Μ. Ιεράπετρας </w:t>
            </w:r>
            <w:r w:rsidR="001F296F">
              <w:rPr>
                <w:rFonts w:eastAsia="Times New Roman" w:cs="Times New Roman"/>
                <w:lang w:val="el-GR"/>
              </w:rPr>
              <w:t>7</w:t>
            </w:r>
            <w:r w:rsidRPr="00CC3D78">
              <w:rPr>
                <w:rFonts w:eastAsia="Times New Roman" w:cs="Times New Roman"/>
                <w:lang w:val="el-GR"/>
              </w:rPr>
              <w:t>.</w:t>
            </w:r>
            <w:r w:rsidR="001F296F">
              <w:rPr>
                <w:rFonts w:eastAsia="Times New Roman" w:cs="Times New Roman"/>
                <w:lang w:val="el-GR"/>
              </w:rPr>
              <w:t>4</w:t>
            </w:r>
            <w:r w:rsidR="00BA074D">
              <w:rPr>
                <w:rFonts w:eastAsia="Times New Roman" w:cs="Times New Roman"/>
                <w:lang w:val="el-GR"/>
              </w:rPr>
              <w:t>3</w:t>
            </w:r>
            <w:r w:rsidR="001F296F">
              <w:rPr>
                <w:rFonts w:eastAsia="Times New Roman" w:cs="Times New Roman"/>
                <w:lang w:val="el-GR"/>
              </w:rPr>
              <w:t>7</w:t>
            </w:r>
            <w:r w:rsidRPr="00CC3D78">
              <w:rPr>
                <w:rFonts w:eastAsia="Times New Roman" w:cs="Times New Roman"/>
                <w:lang w:val="el-GR"/>
              </w:rPr>
              <w:t>,</w:t>
            </w:r>
            <w:r w:rsidR="00BA074D">
              <w:rPr>
                <w:rFonts w:eastAsia="Times New Roman" w:cs="Times New Roman"/>
                <w:lang w:val="el-GR"/>
              </w:rPr>
              <w:t>84</w:t>
            </w:r>
            <w:r w:rsidRPr="00CC3D78">
              <w:rPr>
                <w:rFonts w:eastAsia="Times New Roman" w:cs="Times New Roman"/>
                <w:lang w:val="el-GR"/>
              </w:rPr>
              <w:t xml:space="preserve"> ευρώ</w:t>
            </w:r>
            <w:r w:rsidR="00CA2B00">
              <w:rPr>
                <w:rFonts w:eastAsia="Times New Roman" w:cs="Times New Roman"/>
                <w:lang w:val="el-GR"/>
              </w:rPr>
              <w:t xml:space="preserve"> </w:t>
            </w:r>
            <w:r w:rsidR="00CA2B00" w:rsidRPr="00C66A3E">
              <w:rPr>
                <w:rFonts w:eastAsia="Times New Roman" w:cs="Times New Roman"/>
                <w:lang w:val="el-GR"/>
              </w:rPr>
              <w:t>πλέον ΦΠΑ 24%</w:t>
            </w:r>
          </w:p>
          <w:p w:rsidR="00CA2B00" w:rsidRPr="00CC3D78" w:rsidRDefault="00CA2B00" w:rsidP="00DE3594">
            <w:pPr>
              <w:spacing w:after="0"/>
              <w:rPr>
                <w:rFonts w:eastAsia="Times New Roman" w:cs="Times New Roman"/>
                <w:lang w:val="el-GR"/>
              </w:rPr>
            </w:pPr>
            <w:r>
              <w:rPr>
                <w:rFonts w:eastAsia="Times New Roman" w:cs="Times New Roman"/>
                <w:lang w:val="el-GR"/>
              </w:rPr>
              <w:t>Σύνολο Γ.Ν. Λασιθίου 27.448,83 πλέον ΦΠΑ 24%</w:t>
            </w:r>
          </w:p>
          <w:p w:rsidR="00CC3D78" w:rsidRPr="00CC3D78" w:rsidRDefault="00CC3D78" w:rsidP="00BA074D">
            <w:pPr>
              <w:spacing w:after="0"/>
              <w:rPr>
                <w:rFonts w:eastAsia="Times New Roman" w:cs="Times New Roman"/>
                <w:lang w:val="el-GR"/>
              </w:rPr>
            </w:pPr>
            <w:r w:rsidRPr="00CC3D78">
              <w:rPr>
                <w:rFonts w:eastAsia="Times New Roman" w:cs="Times New Roman"/>
                <w:lang w:val="el-GR"/>
              </w:rPr>
              <w:t xml:space="preserve">Γ.Ν.-Κ.Υ. Νεάπολης «Διαλυνάκειο» </w:t>
            </w:r>
            <w:r w:rsidR="00BA074D">
              <w:rPr>
                <w:rFonts w:eastAsia="Times New Roman" w:cs="Times New Roman"/>
                <w:lang w:val="el-GR"/>
              </w:rPr>
              <w:t>2</w:t>
            </w:r>
            <w:r w:rsidR="001F296F">
              <w:rPr>
                <w:rFonts w:eastAsia="Times New Roman" w:cs="Times New Roman"/>
                <w:lang w:val="el-GR"/>
              </w:rPr>
              <w:t>.</w:t>
            </w:r>
            <w:r w:rsidR="00BA074D">
              <w:rPr>
                <w:rFonts w:eastAsia="Times New Roman" w:cs="Times New Roman"/>
                <w:lang w:val="el-GR"/>
              </w:rPr>
              <w:t>204</w:t>
            </w:r>
            <w:r w:rsidR="001F296F">
              <w:rPr>
                <w:rFonts w:eastAsia="Times New Roman" w:cs="Times New Roman"/>
                <w:lang w:val="el-GR"/>
              </w:rPr>
              <w:t>,</w:t>
            </w:r>
            <w:r w:rsidR="00BA074D">
              <w:rPr>
                <w:rFonts w:eastAsia="Times New Roman" w:cs="Times New Roman"/>
                <w:lang w:val="el-GR"/>
              </w:rPr>
              <w:t>61</w:t>
            </w:r>
            <w:r w:rsidRPr="00CC3D78">
              <w:rPr>
                <w:rFonts w:eastAsia="Times New Roman" w:cs="Times New Roman"/>
                <w:lang w:val="el-GR"/>
              </w:rPr>
              <w:t xml:space="preserve"> ευρώ</w:t>
            </w:r>
            <w:r w:rsidR="00CA2B00" w:rsidRPr="00C66A3E">
              <w:rPr>
                <w:rFonts w:eastAsia="Times New Roman" w:cs="Times New Roman"/>
                <w:lang w:val="el-GR"/>
              </w:rPr>
              <w:t>πλέον ΦΠΑ 24%</w:t>
            </w:r>
          </w:p>
        </w:tc>
      </w:tr>
      <w:tr w:rsidR="00DE02FA" w:rsidRPr="00807AAE"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6E5D71" w:rsidRDefault="009A53CF" w:rsidP="0045530C">
            <w:pPr>
              <w:pStyle w:val="81"/>
              <w:shd w:val="clear" w:color="auto" w:fill="auto"/>
              <w:spacing w:line="293" w:lineRule="exact"/>
              <w:jc w:val="both"/>
              <w:rPr>
                <w:rFonts w:asciiTheme="minorHAnsi" w:hAnsiTheme="minorHAnsi"/>
                <w:lang w:val="el-GR"/>
              </w:rPr>
            </w:pPr>
            <w:r w:rsidRPr="006E5D71">
              <w:rPr>
                <w:rFonts w:asciiTheme="minorHAnsi" w:hAnsiTheme="minorHAnsi"/>
                <w:lang w:val="el-GR"/>
              </w:rPr>
              <w:t>Ένα έτος</w:t>
            </w:r>
            <w:r w:rsidR="0045530C" w:rsidRPr="006E5D71">
              <w:rPr>
                <w:rFonts w:asciiTheme="minorHAnsi" w:hAnsiTheme="minorHAnsi"/>
                <w:lang w:val="el-GR"/>
              </w:rPr>
              <w:t>. Η σύμβαση μπορεί να παραταθεί με μονομερές δικαίωμα του Νοσοκομείου έως έξι μήνες για την απορρόφηση του φυσικού και οικονομικού αντικειμένου της.</w:t>
            </w:r>
          </w:p>
        </w:tc>
      </w:tr>
      <w:tr w:rsidR="00DE02FA" w:rsidRPr="00807AAE"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863E22" w:rsidRDefault="00DE02FA" w:rsidP="00DE02FA">
            <w:pPr>
              <w:pStyle w:val="24"/>
              <w:shd w:val="clear" w:color="auto" w:fill="auto"/>
              <w:jc w:val="left"/>
              <w:rPr>
                <w:lang w:val="el-GR"/>
              </w:rPr>
            </w:pPr>
            <w:r w:rsidRPr="00863E22">
              <w:rPr>
                <w:lang w:val="el-GR"/>
              </w:rP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863E22" w:rsidRDefault="00DE02FA" w:rsidP="00DE02FA">
            <w:pPr>
              <w:pStyle w:val="81"/>
              <w:shd w:val="clear" w:color="auto" w:fill="auto"/>
              <w:spacing w:line="293" w:lineRule="exact"/>
              <w:jc w:val="both"/>
              <w:rPr>
                <w:lang w:val="el-GR"/>
              </w:rPr>
            </w:pPr>
            <w:r w:rsidRPr="00863E22">
              <w:rPr>
                <w:lang w:val="el-GR"/>
              </w:rPr>
              <w:t>Η αμοιβή του αναδόχου υπόκειται σε κράτηση ποσοστού 2% σύμφωνα με το αρ. 3 παρ. ββ εδ. ε΄του Ν. 3580/2007, ποσοστού 0,06% υπέρ της ΕΑΑΔΗΣΥ, σύμφωνα με το άρθρο 375 παρ. 7 του Ν. 4412/2016 και ποσοστού 0,06% υπέρ Α.Ε.Π.Π. σύμφωνα με το αρ. 350 παρ. 3 του Ν. 4412/2016</w:t>
            </w:r>
          </w:p>
        </w:tc>
      </w:tr>
      <w:tr w:rsidR="00DE02FA" w:rsidRPr="00807AAE" w:rsidTr="00DE3594">
        <w:trPr>
          <w:trHeight w:val="5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863E22" w:rsidRDefault="00DE02FA" w:rsidP="00DE02FA">
            <w:pPr>
              <w:pStyle w:val="81"/>
              <w:shd w:val="clear" w:color="auto" w:fill="auto"/>
              <w:spacing w:line="293" w:lineRule="exact"/>
              <w:jc w:val="both"/>
              <w:rPr>
                <w:lang w:val="el-GR"/>
              </w:rPr>
            </w:pPr>
            <w:r w:rsidRPr="00863E22">
              <w:rPr>
                <w:lang w:val="el-GR"/>
              </w:rPr>
              <w:t>Κατά την πληρωμή του αναδόχου παρακρατείται φόρος εισοδήματος 4% επί της καθαρής συμβατικής αξίας, σύμφωνα με το άρθρο 64 του Ν.4172/2013.</w:t>
            </w:r>
          </w:p>
        </w:tc>
      </w:tr>
    </w:tbl>
    <w:p w:rsidR="00DE3594" w:rsidRPr="005D14F6" w:rsidRDefault="00DE3594" w:rsidP="00DE3594">
      <w:pPr>
        <w:pStyle w:val="2"/>
        <w:rPr>
          <w:rStyle w:val="afff1"/>
          <w:i w:val="0"/>
        </w:rPr>
      </w:pPr>
      <w:bookmarkStart w:id="6" w:name="_Toc529527432"/>
      <w:r w:rsidRPr="005D14F6">
        <w:rPr>
          <w:rStyle w:val="afff1"/>
          <w:i w:val="0"/>
        </w:rPr>
        <w:lastRenderedPageBreak/>
        <w:t>ΑΡΘΡΟ 1:</w:t>
      </w:r>
      <w:r w:rsidR="00430E38" w:rsidRPr="005D14F6">
        <w:rPr>
          <w:rStyle w:val="afff1"/>
          <w:i w:val="0"/>
          <w:lang w:val="el-GR"/>
        </w:rPr>
        <w:t xml:space="preserve"> </w:t>
      </w:r>
      <w:r w:rsidRPr="005D14F6">
        <w:rPr>
          <w:rStyle w:val="afff1"/>
          <w:i w:val="0"/>
        </w:rPr>
        <w:t xml:space="preserve"> ΣΤΟΙΧΕΙΑ ΑΝΑΘΕΤΟΥΣΑΣ ΑΡΧΗΣ</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329"/>
        <w:gridCol w:w="4208"/>
      </w:tblGrid>
      <w:tr w:rsidR="007E1A81" w:rsidRPr="00807AAE" w:rsidTr="00423280">
        <w:trPr>
          <w:trHeight w:val="983"/>
          <w:jc w:val="center"/>
        </w:trPr>
        <w:tc>
          <w:tcPr>
            <w:tcW w:w="5329" w:type="dxa"/>
            <w:shd w:val="clear" w:color="auto" w:fill="FFFFFF"/>
          </w:tcPr>
          <w:p w:rsidR="007E1A81" w:rsidRDefault="007E1A81" w:rsidP="007E1A81">
            <w:pPr>
              <w:pStyle w:val="102"/>
              <w:framePr w:w="10481" w:h="4296" w:hRule="exact" w:wrap="notBeside" w:vAnchor="text" w:hAnchor="page" w:x="842" w:y="373"/>
              <w:shd w:val="clear" w:color="auto" w:fill="auto"/>
              <w:spacing w:line="240" w:lineRule="auto"/>
              <w:ind w:left="20" w:firstLine="0"/>
            </w:pPr>
            <w:r>
              <w:t>Επωνυμία</w:t>
            </w:r>
          </w:p>
        </w:tc>
        <w:tc>
          <w:tcPr>
            <w:tcW w:w="4208" w:type="dxa"/>
            <w:shd w:val="clear" w:color="auto" w:fill="FFFFFF"/>
          </w:tcPr>
          <w:p w:rsidR="007E1A81" w:rsidRPr="00863E22" w:rsidRDefault="007E1A81" w:rsidP="007E1A81">
            <w:pPr>
              <w:pStyle w:val="49"/>
              <w:framePr w:w="10481" w:h="4296" w:hRule="exact" w:wrap="notBeside" w:vAnchor="text" w:hAnchor="page" w:x="842" w:y="373"/>
              <w:shd w:val="clear" w:color="auto" w:fill="auto"/>
              <w:spacing w:line="269" w:lineRule="exact"/>
              <w:ind w:firstLine="0"/>
              <w:jc w:val="both"/>
              <w:rPr>
                <w:lang w:val="el-GR"/>
              </w:rPr>
            </w:pPr>
            <w:r w:rsidRPr="00863E22">
              <w:rPr>
                <w:lang w:val="el-GR"/>
              </w:rPr>
              <w:t>Γ.Ν. ΛΑΣΙΘΙΟΥ – Γ.Ν.-Κ.Υ. ΝΕΑΠΟΛΕΩΣ ΟΡΓΑΝΙΚΗ ΜΟΝΑΔΑ ΕΔΡΑΣ - ΑΓΙΟΣ ΝΙΚΟΛΑΟΣ (εφεξής ΑΝΑΘΕΤΟΥΣΑ ΑΡΧΗ)</w:t>
            </w:r>
          </w:p>
        </w:tc>
      </w:tr>
      <w:tr w:rsidR="007E1A81" w:rsidTr="00423280">
        <w:trPr>
          <w:trHeight w:val="444"/>
          <w:jc w:val="center"/>
        </w:trPr>
        <w:tc>
          <w:tcPr>
            <w:tcW w:w="5329" w:type="dxa"/>
            <w:shd w:val="clear" w:color="auto" w:fill="FFFFFF"/>
          </w:tcPr>
          <w:p w:rsidR="007E1A81" w:rsidRDefault="007E1A81" w:rsidP="007E1A81">
            <w:pPr>
              <w:pStyle w:val="102"/>
              <w:framePr w:w="10481" w:h="4296" w:hRule="exact" w:wrap="notBeside" w:vAnchor="text" w:hAnchor="page" w:x="842" w:y="373"/>
              <w:shd w:val="clear" w:color="auto" w:fill="auto"/>
              <w:spacing w:line="240" w:lineRule="auto"/>
              <w:ind w:left="20" w:firstLine="0"/>
            </w:pPr>
            <w:r>
              <w:t>Ταχυδρομική διεύθυνση</w:t>
            </w:r>
          </w:p>
        </w:tc>
        <w:tc>
          <w:tcPr>
            <w:tcW w:w="4208" w:type="dxa"/>
            <w:shd w:val="clear" w:color="auto" w:fill="FFFFFF"/>
          </w:tcPr>
          <w:p w:rsidR="007E1A81" w:rsidRPr="006869B2" w:rsidRDefault="007E1A81" w:rsidP="007E1A81">
            <w:pPr>
              <w:pStyle w:val="49"/>
              <w:framePr w:w="10481" w:h="4296" w:hRule="exact" w:wrap="notBeside" w:vAnchor="text" w:hAnchor="page" w:x="842" w:y="373"/>
              <w:shd w:val="clear" w:color="auto" w:fill="auto"/>
              <w:spacing w:line="240" w:lineRule="auto"/>
              <w:ind w:firstLine="0"/>
              <w:jc w:val="both"/>
            </w:pPr>
            <w:r>
              <w:t>ΚΝΩΣΟΥ 2-4</w:t>
            </w:r>
          </w:p>
        </w:tc>
      </w:tr>
      <w:tr w:rsidR="007E1A81" w:rsidTr="00423280">
        <w:trPr>
          <w:trHeight w:val="165"/>
          <w:jc w:val="center"/>
        </w:trPr>
        <w:tc>
          <w:tcPr>
            <w:tcW w:w="5329" w:type="dxa"/>
            <w:shd w:val="clear" w:color="auto" w:fill="FFFFFF"/>
          </w:tcPr>
          <w:p w:rsidR="007E1A81" w:rsidRDefault="007E1A81" w:rsidP="007E1A81">
            <w:pPr>
              <w:pStyle w:val="102"/>
              <w:framePr w:w="10481" w:h="4296" w:hRule="exact" w:wrap="notBeside" w:vAnchor="text" w:hAnchor="page" w:x="842" w:y="373"/>
              <w:shd w:val="clear" w:color="auto" w:fill="auto"/>
              <w:spacing w:line="240" w:lineRule="auto"/>
              <w:ind w:left="20" w:firstLine="0"/>
            </w:pPr>
            <w:r>
              <w:t>Πόλη</w:t>
            </w:r>
          </w:p>
        </w:tc>
        <w:tc>
          <w:tcPr>
            <w:tcW w:w="4208" w:type="dxa"/>
            <w:shd w:val="clear" w:color="auto" w:fill="FFFFFF"/>
          </w:tcPr>
          <w:p w:rsidR="007E1A81" w:rsidRPr="006869B2" w:rsidRDefault="007E1A81" w:rsidP="007E1A81">
            <w:pPr>
              <w:pStyle w:val="49"/>
              <w:framePr w:w="10481" w:h="4296" w:hRule="exact" w:wrap="notBeside" w:vAnchor="text" w:hAnchor="page" w:x="842" w:y="373"/>
              <w:shd w:val="clear" w:color="auto" w:fill="auto"/>
              <w:spacing w:line="240" w:lineRule="auto"/>
              <w:ind w:firstLine="0"/>
              <w:jc w:val="both"/>
            </w:pPr>
            <w:r>
              <w:t>ΑΓΙΟΣ ΝΙΚΟΛΑΟΣ ΛΑΣΙΘΙΟΥ</w:t>
            </w:r>
          </w:p>
        </w:tc>
      </w:tr>
      <w:tr w:rsidR="007E1A81" w:rsidTr="00423280">
        <w:trPr>
          <w:trHeight w:val="452"/>
          <w:jc w:val="center"/>
        </w:trPr>
        <w:tc>
          <w:tcPr>
            <w:tcW w:w="5329" w:type="dxa"/>
            <w:shd w:val="clear" w:color="auto" w:fill="FFFFFF"/>
          </w:tcPr>
          <w:p w:rsidR="007E1A81" w:rsidRDefault="007E1A81" w:rsidP="007E1A81">
            <w:pPr>
              <w:pStyle w:val="102"/>
              <w:framePr w:w="10481" w:h="4296" w:hRule="exact" w:wrap="notBeside" w:vAnchor="text" w:hAnchor="page" w:x="842" w:y="373"/>
              <w:shd w:val="clear" w:color="auto" w:fill="auto"/>
              <w:spacing w:line="240" w:lineRule="auto"/>
              <w:ind w:left="20" w:firstLine="0"/>
            </w:pPr>
            <w:r>
              <w:t>Ταχυδρομικός Κωδικός</w:t>
            </w:r>
          </w:p>
        </w:tc>
        <w:tc>
          <w:tcPr>
            <w:tcW w:w="4208" w:type="dxa"/>
            <w:shd w:val="clear" w:color="auto" w:fill="FFFFFF"/>
          </w:tcPr>
          <w:p w:rsidR="007E1A81" w:rsidRPr="006869B2" w:rsidRDefault="007E1A81" w:rsidP="007E1A81">
            <w:pPr>
              <w:pStyle w:val="49"/>
              <w:framePr w:w="10481" w:h="4296" w:hRule="exact" w:wrap="notBeside" w:vAnchor="text" w:hAnchor="page" w:x="842" w:y="373"/>
              <w:shd w:val="clear" w:color="auto" w:fill="auto"/>
              <w:spacing w:line="240" w:lineRule="auto"/>
              <w:ind w:firstLine="0"/>
              <w:jc w:val="both"/>
            </w:pPr>
            <w:r>
              <w:t>72100</w:t>
            </w:r>
          </w:p>
        </w:tc>
      </w:tr>
      <w:tr w:rsidR="007E1A81" w:rsidTr="00423280">
        <w:trPr>
          <w:trHeight w:val="459"/>
          <w:jc w:val="center"/>
        </w:trPr>
        <w:tc>
          <w:tcPr>
            <w:tcW w:w="5329" w:type="dxa"/>
            <w:shd w:val="clear" w:color="auto" w:fill="FFFFFF"/>
          </w:tcPr>
          <w:p w:rsidR="007E1A81" w:rsidRDefault="007E1A81" w:rsidP="007E1A81">
            <w:pPr>
              <w:pStyle w:val="102"/>
              <w:framePr w:w="10481" w:h="4296" w:hRule="exact" w:wrap="notBeside" w:vAnchor="text" w:hAnchor="page" w:x="842" w:y="373"/>
              <w:shd w:val="clear" w:color="auto" w:fill="auto"/>
              <w:spacing w:line="240" w:lineRule="auto"/>
              <w:ind w:left="20" w:firstLine="0"/>
            </w:pPr>
            <w:r>
              <w:t>Τηλέφωνο</w:t>
            </w:r>
          </w:p>
        </w:tc>
        <w:tc>
          <w:tcPr>
            <w:tcW w:w="4208" w:type="dxa"/>
            <w:shd w:val="clear" w:color="auto" w:fill="FFFFFF"/>
          </w:tcPr>
          <w:p w:rsidR="007E1A81" w:rsidRPr="00776CFE" w:rsidRDefault="007E1A81" w:rsidP="007E1A81">
            <w:pPr>
              <w:pStyle w:val="49"/>
              <w:framePr w:w="10481" w:h="4296" w:hRule="exact" w:wrap="notBeside" w:vAnchor="text" w:hAnchor="page" w:x="842" w:y="373"/>
              <w:shd w:val="clear" w:color="auto" w:fill="auto"/>
              <w:spacing w:line="240" w:lineRule="auto"/>
              <w:ind w:firstLine="0"/>
              <w:jc w:val="both"/>
              <w:rPr>
                <w:lang w:val="el-GR"/>
              </w:rPr>
            </w:pPr>
            <w:r w:rsidRPr="000B5F71">
              <w:t>28413-</w:t>
            </w:r>
            <w:r>
              <w:t>4317</w:t>
            </w:r>
            <w:r>
              <w:rPr>
                <w:lang w:val="el-GR"/>
              </w:rPr>
              <w:t>2</w:t>
            </w:r>
          </w:p>
        </w:tc>
      </w:tr>
      <w:tr w:rsidR="007E1A81" w:rsidTr="00423280">
        <w:trPr>
          <w:trHeight w:val="452"/>
          <w:jc w:val="center"/>
        </w:trPr>
        <w:tc>
          <w:tcPr>
            <w:tcW w:w="5329" w:type="dxa"/>
            <w:shd w:val="clear" w:color="auto" w:fill="FFFFFF"/>
          </w:tcPr>
          <w:p w:rsidR="007E1A81" w:rsidRDefault="007E1A81" w:rsidP="007E1A81">
            <w:pPr>
              <w:pStyle w:val="102"/>
              <w:framePr w:w="10481" w:h="4296" w:hRule="exact" w:wrap="notBeside" w:vAnchor="text" w:hAnchor="page" w:x="842" w:y="373"/>
              <w:shd w:val="clear" w:color="auto" w:fill="auto"/>
              <w:spacing w:line="240" w:lineRule="auto"/>
              <w:ind w:left="20" w:firstLine="0"/>
            </w:pPr>
            <w:r>
              <w:t>Φαξ</w:t>
            </w:r>
          </w:p>
        </w:tc>
        <w:tc>
          <w:tcPr>
            <w:tcW w:w="4208" w:type="dxa"/>
            <w:shd w:val="clear" w:color="auto" w:fill="FFFFFF"/>
          </w:tcPr>
          <w:p w:rsidR="007E1A81" w:rsidRPr="00584AA6" w:rsidRDefault="007E1A81" w:rsidP="007E1A81">
            <w:pPr>
              <w:pStyle w:val="49"/>
              <w:framePr w:w="10481" w:h="4296" w:hRule="exact" w:wrap="notBeside" w:vAnchor="text" w:hAnchor="page" w:x="842" w:y="373"/>
              <w:shd w:val="clear" w:color="auto" w:fill="auto"/>
              <w:spacing w:line="240" w:lineRule="auto"/>
              <w:ind w:firstLine="0"/>
              <w:jc w:val="both"/>
            </w:pPr>
            <w:r>
              <w:t>28410-83328</w:t>
            </w:r>
          </w:p>
        </w:tc>
      </w:tr>
      <w:tr w:rsidR="007E1A81" w:rsidTr="00423280">
        <w:trPr>
          <w:trHeight w:val="432"/>
          <w:jc w:val="center"/>
        </w:trPr>
        <w:tc>
          <w:tcPr>
            <w:tcW w:w="5329" w:type="dxa"/>
            <w:shd w:val="clear" w:color="auto" w:fill="FFFFFF"/>
          </w:tcPr>
          <w:p w:rsidR="007E1A81" w:rsidRDefault="007E1A81" w:rsidP="007E1A81">
            <w:pPr>
              <w:pStyle w:val="102"/>
              <w:framePr w:w="10481" w:h="4296" w:hRule="exact" w:wrap="notBeside" w:vAnchor="text" w:hAnchor="page" w:x="842" w:y="373"/>
              <w:shd w:val="clear" w:color="auto" w:fill="auto"/>
              <w:spacing w:line="240" w:lineRule="auto"/>
              <w:ind w:left="20" w:firstLine="0"/>
            </w:pPr>
            <w:r>
              <w:t>Ηλεκτρονικό Ταχυδρομείο</w:t>
            </w:r>
          </w:p>
        </w:tc>
        <w:tc>
          <w:tcPr>
            <w:tcW w:w="4208" w:type="dxa"/>
            <w:shd w:val="clear" w:color="auto" w:fill="FFFFFF"/>
          </w:tcPr>
          <w:p w:rsidR="007E1A81" w:rsidRPr="000B5F71" w:rsidRDefault="00E24941" w:rsidP="007E1A81">
            <w:pPr>
              <w:pStyle w:val="49"/>
              <w:framePr w:w="10481" w:h="4296" w:hRule="exact" w:wrap="notBeside" w:vAnchor="text" w:hAnchor="page" w:x="842" w:y="373"/>
              <w:shd w:val="clear" w:color="auto" w:fill="auto"/>
              <w:spacing w:line="240" w:lineRule="auto"/>
              <w:ind w:firstLine="0"/>
              <w:jc w:val="both"/>
            </w:pPr>
            <w:hyperlink r:id="rId11" w:history="1">
              <w:r w:rsidR="007E1A81" w:rsidRPr="009224A5">
                <w:rPr>
                  <w:rStyle w:val="-"/>
                </w:rPr>
                <w:t>pgorgogiannis@agnhosp.gr</w:t>
              </w:r>
            </w:hyperlink>
          </w:p>
        </w:tc>
      </w:tr>
      <w:tr w:rsidR="007E1A81" w:rsidTr="00423280">
        <w:trPr>
          <w:trHeight w:val="355"/>
          <w:jc w:val="center"/>
        </w:trPr>
        <w:tc>
          <w:tcPr>
            <w:tcW w:w="5329" w:type="dxa"/>
            <w:vMerge w:val="restart"/>
            <w:shd w:val="clear" w:color="auto" w:fill="FFFFFF"/>
          </w:tcPr>
          <w:p w:rsidR="007E1A81" w:rsidRPr="00863E22" w:rsidRDefault="007E1A81" w:rsidP="007E1A81">
            <w:pPr>
              <w:pStyle w:val="102"/>
              <w:framePr w:w="10481" w:h="4296" w:hRule="exact" w:wrap="notBeside" w:vAnchor="text" w:hAnchor="page" w:x="842" w:y="373"/>
              <w:shd w:val="clear" w:color="auto" w:fill="auto"/>
              <w:spacing w:line="240" w:lineRule="auto"/>
              <w:ind w:left="20" w:firstLine="0"/>
              <w:rPr>
                <w:lang w:val="el-GR"/>
              </w:rPr>
            </w:pPr>
            <w:r w:rsidRPr="00863E22">
              <w:rPr>
                <w:lang w:val="el-GR"/>
              </w:rPr>
              <w:t>Γενική Διεύθυνση στο διαδίκτυο (</w:t>
            </w:r>
            <w:r>
              <w:t>URL</w:t>
            </w:r>
            <w:r w:rsidRPr="00863E22">
              <w:rPr>
                <w:lang w:val="el-GR"/>
              </w:rPr>
              <w:t>)</w:t>
            </w:r>
          </w:p>
        </w:tc>
        <w:tc>
          <w:tcPr>
            <w:tcW w:w="4208" w:type="dxa"/>
            <w:shd w:val="clear" w:color="auto" w:fill="FFFFFF"/>
          </w:tcPr>
          <w:p w:rsidR="007E1A81" w:rsidRDefault="00E24941" w:rsidP="007E1A81">
            <w:pPr>
              <w:pStyle w:val="49"/>
              <w:framePr w:w="10481" w:h="4296" w:hRule="exact" w:wrap="notBeside" w:vAnchor="text" w:hAnchor="page" w:x="842" w:y="373"/>
              <w:shd w:val="clear" w:color="auto" w:fill="auto"/>
              <w:spacing w:line="240" w:lineRule="auto"/>
              <w:ind w:firstLine="0"/>
              <w:jc w:val="both"/>
            </w:pPr>
            <w:hyperlink r:id="rId12" w:history="1">
              <w:r w:rsidR="007E1A81" w:rsidRPr="00B95A57">
                <w:rPr>
                  <w:rStyle w:val="-"/>
                </w:rPr>
                <w:t>www.agnhosp.gr</w:t>
              </w:r>
            </w:hyperlink>
          </w:p>
        </w:tc>
      </w:tr>
      <w:tr w:rsidR="007E1A81" w:rsidTr="00423280">
        <w:trPr>
          <w:trHeight w:val="402"/>
          <w:jc w:val="center"/>
        </w:trPr>
        <w:tc>
          <w:tcPr>
            <w:tcW w:w="5329" w:type="dxa"/>
            <w:vMerge/>
            <w:shd w:val="clear" w:color="auto" w:fill="FFFFFF"/>
          </w:tcPr>
          <w:p w:rsidR="007E1A81" w:rsidRDefault="007E1A81" w:rsidP="007E1A81">
            <w:pPr>
              <w:framePr w:w="10481" w:h="4296" w:hRule="exact" w:wrap="notBeside" w:vAnchor="text" w:hAnchor="page" w:x="842" w:y="373"/>
            </w:pPr>
          </w:p>
        </w:tc>
        <w:tc>
          <w:tcPr>
            <w:tcW w:w="4208" w:type="dxa"/>
            <w:shd w:val="clear" w:color="auto" w:fill="FFFFFF"/>
          </w:tcPr>
          <w:p w:rsidR="007E1A81" w:rsidRDefault="007E1A81" w:rsidP="007E1A81">
            <w:pPr>
              <w:pStyle w:val="49"/>
              <w:framePr w:w="10481" w:h="4296" w:hRule="exact" w:wrap="notBeside" w:vAnchor="text" w:hAnchor="page" w:x="842" w:y="373"/>
              <w:shd w:val="clear" w:color="auto" w:fill="auto"/>
              <w:spacing w:line="240" w:lineRule="auto"/>
              <w:ind w:firstLine="0"/>
              <w:jc w:val="both"/>
            </w:pPr>
          </w:p>
        </w:tc>
      </w:tr>
      <w:tr w:rsidR="007E1A81" w:rsidTr="00423280">
        <w:trPr>
          <w:trHeight w:val="549"/>
          <w:jc w:val="center"/>
        </w:trPr>
        <w:tc>
          <w:tcPr>
            <w:tcW w:w="5329" w:type="dxa"/>
            <w:shd w:val="clear" w:color="auto" w:fill="FFFFFF"/>
          </w:tcPr>
          <w:p w:rsidR="007E1A81" w:rsidRDefault="007E1A81" w:rsidP="007E1A81">
            <w:pPr>
              <w:pStyle w:val="102"/>
              <w:framePr w:w="10481" w:h="4296" w:hRule="exact" w:wrap="notBeside" w:vAnchor="text" w:hAnchor="page" w:x="842" w:y="373"/>
              <w:shd w:val="clear" w:color="auto" w:fill="auto"/>
              <w:spacing w:line="240" w:lineRule="auto"/>
              <w:ind w:left="20" w:firstLine="0"/>
            </w:pPr>
            <w:r>
              <w:t>Αρμόδιος για πληροφορίες</w:t>
            </w:r>
          </w:p>
        </w:tc>
        <w:tc>
          <w:tcPr>
            <w:tcW w:w="4208" w:type="dxa"/>
            <w:shd w:val="clear" w:color="auto" w:fill="FFFFFF"/>
          </w:tcPr>
          <w:p w:rsidR="007E1A81" w:rsidRDefault="007E1A81" w:rsidP="007E1A81">
            <w:pPr>
              <w:pStyle w:val="49"/>
              <w:framePr w:w="10481" w:h="4296" w:hRule="exact" w:wrap="notBeside" w:vAnchor="text" w:hAnchor="page" w:x="842" w:y="373"/>
              <w:shd w:val="clear" w:color="auto" w:fill="auto"/>
              <w:spacing w:line="240" w:lineRule="auto"/>
              <w:ind w:firstLine="0"/>
              <w:jc w:val="both"/>
            </w:pPr>
            <w:r>
              <w:t>Βλέπε επόμενο πίνακα</w:t>
            </w:r>
          </w:p>
        </w:tc>
      </w:tr>
    </w:tbl>
    <w:p w:rsidR="00863E22" w:rsidRDefault="00863E22" w:rsidP="007D2658">
      <w:pPr>
        <w:pStyle w:val="2"/>
        <w:rPr>
          <w:rStyle w:val="afff1"/>
          <w:lang w:val="el-GR"/>
        </w:rPr>
      </w:pPr>
    </w:p>
    <w:p w:rsidR="00845573" w:rsidRDefault="00845573" w:rsidP="00863E22">
      <w:pPr>
        <w:rPr>
          <w:rStyle w:val="222"/>
          <w:lang w:val="el-GR"/>
        </w:rPr>
      </w:pPr>
      <w:bookmarkStart w:id="7" w:name="bookmark4"/>
    </w:p>
    <w:p w:rsidR="002941CA" w:rsidRPr="00423280" w:rsidRDefault="002940D4" w:rsidP="00797B31">
      <w:pPr>
        <w:jc w:val="center"/>
        <w:rPr>
          <w:b/>
        </w:rPr>
      </w:pPr>
      <w:r w:rsidRPr="00423280">
        <w:rPr>
          <w:rStyle w:val="222"/>
          <w:b/>
        </w:rPr>
        <w:t>ΔΙΑΚΗΡΥΞΗ</w:t>
      </w:r>
      <w:bookmarkEnd w:id="7"/>
    </w:p>
    <w:p w:rsidR="002941CA" w:rsidRDefault="002941CA">
      <w:pPr>
        <w:rPr>
          <w:sz w:val="2"/>
          <w:szCs w:val="2"/>
        </w:rPr>
      </w:pPr>
    </w:p>
    <w:p w:rsidR="00374D7F" w:rsidRPr="00863E22" w:rsidRDefault="00374D7F" w:rsidP="00863E22">
      <w:pPr>
        <w:pStyle w:val="ae"/>
        <w:framePr w:w="9755" w:h="1253" w:hRule="exact" w:wrap="notBeside" w:vAnchor="text" w:hAnchor="page" w:x="1216" w:y="65"/>
        <w:shd w:val="clear" w:color="auto" w:fill="auto"/>
        <w:spacing w:line="200" w:lineRule="exact"/>
        <w:jc w:val="center"/>
        <w:rPr>
          <w:lang w:val="el-GR"/>
        </w:rPr>
      </w:pPr>
      <w:r w:rsidRPr="00863E22">
        <w:rPr>
          <w:lang w:val="el-GR"/>
        </w:rP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374D7F">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63E22">
            <w:pPr>
              <w:pStyle w:val="102"/>
              <w:framePr w:w="9755" w:h="1253" w:hRule="exact" w:wrap="notBeside" w:vAnchor="text" w:hAnchor="page" w:x="1216" w:y="65"/>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63E22">
            <w:pPr>
              <w:pStyle w:val="102"/>
              <w:framePr w:w="9755" w:h="1253" w:hRule="exact" w:wrap="notBeside" w:vAnchor="text" w:hAnchor="page" w:x="1216" w:y="65"/>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63E22">
            <w:pPr>
              <w:pStyle w:val="102"/>
              <w:framePr w:w="9755" w:h="1253" w:hRule="exact" w:wrap="notBeside" w:vAnchor="text" w:hAnchor="page" w:x="1216" w:y="65"/>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63E22">
            <w:pPr>
              <w:pStyle w:val="102"/>
              <w:framePr w:w="9755" w:h="1253" w:hRule="exact" w:wrap="notBeside" w:vAnchor="text" w:hAnchor="page" w:x="1216" w:y="65"/>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63E22">
            <w:pPr>
              <w:pStyle w:val="102"/>
              <w:framePr w:w="9755" w:h="1253" w:hRule="exact" w:wrap="notBeside" w:vAnchor="text" w:hAnchor="page" w:x="1216" w:y="65"/>
              <w:shd w:val="clear" w:color="auto" w:fill="auto"/>
              <w:spacing w:line="240" w:lineRule="auto"/>
              <w:ind w:left="20" w:firstLine="0"/>
            </w:pPr>
            <w:r>
              <w:t>E-MAIL</w:t>
            </w:r>
          </w:p>
        </w:tc>
      </w:tr>
      <w:tr w:rsidR="00374D7F"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863E22">
            <w:pPr>
              <w:pStyle w:val="102"/>
              <w:framePr w:w="9755" w:h="1253" w:hRule="exact" w:wrap="notBeside" w:vAnchor="text" w:hAnchor="page" w:x="1216" w:y="65"/>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Pr="00776CFE" w:rsidRDefault="00776CFE" w:rsidP="00863E22">
            <w:pPr>
              <w:pStyle w:val="49"/>
              <w:framePr w:w="9755" w:h="1253" w:hRule="exact" w:wrap="notBeside" w:vAnchor="text" w:hAnchor="page" w:x="1216" w:y="65"/>
              <w:shd w:val="clear" w:color="auto" w:fill="auto"/>
              <w:spacing w:line="240" w:lineRule="auto"/>
              <w:ind w:left="20" w:firstLine="0"/>
              <w:jc w:val="left"/>
              <w:rPr>
                <w:lang w:val="el-GR"/>
              </w:rPr>
            </w:pPr>
            <w:r>
              <w:rPr>
                <w:lang w:val="el-GR"/>
              </w:rP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863E22">
            <w:pPr>
              <w:pStyle w:val="49"/>
              <w:framePr w:w="9755" w:h="1253" w:hRule="exact" w:wrap="notBeside" w:vAnchor="text" w:hAnchor="page" w:x="1216" w:y="65"/>
              <w:shd w:val="clear" w:color="auto" w:fill="auto"/>
              <w:spacing w:line="240" w:lineRule="auto"/>
              <w:ind w:left="20" w:firstLine="0"/>
              <w:jc w:val="left"/>
            </w:pPr>
            <w:r w:rsidRPr="000B5F71">
              <w:t>28413-</w:t>
            </w:r>
            <w:r w:rsidR="00C608E8">
              <w:t>4317</w:t>
            </w:r>
            <w:r w:rsidR="00776CFE">
              <w:t>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863E22">
            <w:pPr>
              <w:pStyle w:val="49"/>
              <w:framePr w:w="9755" w:h="1253" w:hRule="exact" w:wrap="notBeside" w:vAnchor="text" w:hAnchor="page" w:x="1216" w:y="65"/>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E24941" w:rsidP="00863E22">
            <w:pPr>
              <w:pStyle w:val="49"/>
              <w:framePr w:w="9755" w:h="1253" w:hRule="exact" w:wrap="notBeside" w:vAnchor="text" w:hAnchor="page" w:x="1216" w:y="65"/>
              <w:shd w:val="clear" w:color="auto" w:fill="auto"/>
              <w:spacing w:line="240" w:lineRule="auto"/>
              <w:ind w:left="20" w:firstLine="0"/>
              <w:jc w:val="left"/>
            </w:pPr>
            <w:hyperlink r:id="rId13" w:history="1">
              <w:r w:rsidR="00776CFE" w:rsidRPr="009224A5">
                <w:rPr>
                  <w:rStyle w:val="-"/>
                </w:rPr>
                <w:t>pgorgogiannis@agnhosp.gr</w:t>
              </w:r>
            </w:hyperlink>
          </w:p>
        </w:tc>
      </w:tr>
    </w:tbl>
    <w:p w:rsidR="002941CA" w:rsidRDefault="002941CA">
      <w:pPr>
        <w:rPr>
          <w:sz w:val="2"/>
          <w:szCs w:val="2"/>
        </w:rPr>
      </w:pPr>
    </w:p>
    <w:p w:rsidR="005D14F6" w:rsidRPr="005D14F6" w:rsidRDefault="002940D4" w:rsidP="005D14F6">
      <w:pPr>
        <w:pStyle w:val="2"/>
        <w:rPr>
          <w:iCs/>
          <w:smallCaps/>
          <w:spacing w:val="5"/>
          <w:lang w:val="el-GR"/>
        </w:rPr>
      </w:pPr>
      <w:bookmarkStart w:id="8" w:name="bookmark5"/>
      <w:bookmarkStart w:id="9" w:name="_Toc529527433"/>
      <w:r w:rsidRPr="005D14F6">
        <w:rPr>
          <w:rStyle w:val="afff1"/>
          <w:i w:val="0"/>
          <w:lang w:val="el-GR"/>
        </w:rPr>
        <w:t xml:space="preserve">ΑΡΘΡΟ 2 : ΤΙΤΛΟΣ, ΕΚΤΙΜΩΜΕΝΗ ΑΞΙΑ, ΤΟΠΟΣ </w:t>
      </w:r>
      <w:r w:rsidR="00133E53" w:rsidRPr="005D14F6">
        <w:rPr>
          <w:rStyle w:val="afff1"/>
          <w:i w:val="0"/>
          <w:lang w:val="el-GR"/>
        </w:rPr>
        <w:t>ΕΚΤΕΛΕΣΗΣ ΤΗΣ ΣΥΜΒΑΣΗΣ</w:t>
      </w:r>
      <w:r w:rsidRPr="005D14F6">
        <w:rPr>
          <w:rStyle w:val="afff1"/>
          <w:i w:val="0"/>
          <w:lang w:val="el-GR"/>
        </w:rPr>
        <w:t xml:space="preserve"> &amp; ΣΥΝΤΟΜΗ ΠΕΡΙΓΡΑΦΗ ΤΟΥ ΑΝΤΙΚΕΙΜΕΝΟΥ ΤΗΣ ΣΥΜΒΑΣΗΣ</w:t>
      </w:r>
      <w:bookmarkEnd w:id="8"/>
      <w:bookmarkEnd w:id="9"/>
    </w:p>
    <w:p w:rsidR="002941CA" w:rsidRPr="00863E22" w:rsidRDefault="00863E22" w:rsidP="00863E22">
      <w:pPr>
        <w:rPr>
          <w:b/>
          <w:lang w:val="el-GR"/>
        </w:rPr>
      </w:pPr>
      <w:bookmarkStart w:id="10" w:name="bookmark6"/>
      <w:r w:rsidRPr="00863E22">
        <w:rPr>
          <w:b/>
          <w:lang w:val="el-GR"/>
        </w:rPr>
        <w:t xml:space="preserve">2.1 </w:t>
      </w:r>
      <w:r w:rsidR="002940D4" w:rsidRPr="00863E22">
        <w:rPr>
          <w:b/>
          <w:lang w:val="el-GR"/>
        </w:rPr>
        <w:t>Ο τίτλος της σύμβασης είναι :</w:t>
      </w:r>
      <w:bookmarkEnd w:id="10"/>
    </w:p>
    <w:p w:rsidR="002941CA" w:rsidRPr="00423280" w:rsidRDefault="002940D4" w:rsidP="00A52097">
      <w:pPr>
        <w:pStyle w:val="49"/>
        <w:shd w:val="clear" w:color="auto" w:fill="auto"/>
        <w:spacing w:line="264" w:lineRule="exact"/>
        <w:ind w:left="40" w:right="40" w:firstLine="0"/>
        <w:jc w:val="both"/>
        <w:rPr>
          <w:lang w:val="el-GR"/>
        </w:rPr>
      </w:pPr>
      <w:r w:rsidRPr="00423280">
        <w:rPr>
          <w:lang w:val="el-GR"/>
        </w:rPr>
        <w:t>«</w:t>
      </w:r>
      <w:r w:rsidR="00584AA6" w:rsidRPr="00423280">
        <w:rPr>
          <w:lang w:val="el-GR"/>
        </w:rPr>
        <w:t>Προμήθεια</w:t>
      </w:r>
      <w:r w:rsidR="00BC51E3" w:rsidRPr="00423280">
        <w:rPr>
          <w:lang w:val="el-GR"/>
        </w:rPr>
        <w:t>:</w:t>
      </w:r>
      <w:r w:rsidR="00584AA6" w:rsidRPr="00423280">
        <w:rPr>
          <w:lang w:val="el-GR"/>
        </w:rPr>
        <w:t xml:space="preserve"> </w:t>
      </w:r>
      <w:r w:rsidR="00776CFE" w:rsidRPr="00423280">
        <w:rPr>
          <w:lang w:val="el-GR"/>
        </w:rPr>
        <w:t xml:space="preserve">Μελάνια </w:t>
      </w:r>
      <w:r w:rsidR="00776CFE" w:rsidRPr="00423280">
        <w:t>CPV</w:t>
      </w:r>
      <w:r w:rsidR="00776CFE" w:rsidRPr="00423280">
        <w:rPr>
          <w:lang w:val="el-GR"/>
        </w:rPr>
        <w:t xml:space="preserve"> 30192110-5 </w:t>
      </w:r>
      <w:r w:rsidR="009A53CF" w:rsidRPr="00423280">
        <w:rPr>
          <w:lang w:val="el-GR"/>
        </w:rPr>
        <w:t xml:space="preserve">για τις ανάγκες των Νοσοκομείων του Γ.Ν. Λασιθίου καθώς και </w:t>
      </w:r>
      <w:r w:rsidR="005D7374" w:rsidRPr="00423280">
        <w:rPr>
          <w:lang w:val="el-GR"/>
        </w:rPr>
        <w:t xml:space="preserve">Μελανοταινίες </w:t>
      </w:r>
      <w:r w:rsidR="005D7374" w:rsidRPr="00423280">
        <w:t>CPV</w:t>
      </w:r>
      <w:r w:rsidR="005D7374" w:rsidRPr="00423280">
        <w:rPr>
          <w:lang w:val="el-GR"/>
        </w:rPr>
        <w:t xml:space="preserve"> 30192300-4 </w:t>
      </w:r>
      <w:r w:rsidR="009A53CF" w:rsidRPr="00423280">
        <w:rPr>
          <w:lang w:val="el-GR"/>
        </w:rPr>
        <w:t>για το Διασυνδεόμενο Γ.Ν.-Κ.Υ. Νεάπολης «Διαλυνάκειο»</w:t>
      </w:r>
    </w:p>
    <w:p w:rsidR="002941CA" w:rsidRPr="00863E22" w:rsidRDefault="00863E22" w:rsidP="00863E22">
      <w:pPr>
        <w:rPr>
          <w:b/>
          <w:lang w:val="el-GR"/>
        </w:rPr>
      </w:pPr>
      <w:bookmarkStart w:id="11" w:name="bookmark7"/>
      <w:r w:rsidRPr="00863E22">
        <w:rPr>
          <w:b/>
          <w:lang w:val="el-GR"/>
        </w:rPr>
        <w:t xml:space="preserve">2.2 </w:t>
      </w:r>
      <w:r w:rsidR="002940D4" w:rsidRPr="00863E22">
        <w:rPr>
          <w:b/>
          <w:lang w:val="el-GR"/>
        </w:rPr>
        <w:t>Εκτιμώμενη αξία της σύμβασης</w:t>
      </w:r>
      <w:r w:rsidR="002940D4" w:rsidRPr="00863E22">
        <w:rPr>
          <w:rStyle w:val="2100"/>
          <w:b w:val="0"/>
          <w:lang w:val="el-GR"/>
        </w:rPr>
        <w:t xml:space="preserve"> (Άρθρο 6 Ν.4412/2016)</w:t>
      </w:r>
      <w:bookmarkEnd w:id="11"/>
    </w:p>
    <w:p w:rsidR="002941CA" w:rsidRPr="00423280" w:rsidRDefault="002940D4" w:rsidP="00CC3D78">
      <w:pPr>
        <w:jc w:val="both"/>
        <w:rPr>
          <w:sz w:val="20"/>
          <w:szCs w:val="20"/>
          <w:lang w:val="el-GR"/>
        </w:rPr>
      </w:pPr>
      <w:r w:rsidRPr="00423280">
        <w:rPr>
          <w:sz w:val="20"/>
          <w:szCs w:val="20"/>
          <w:lang w:val="el-GR"/>
        </w:rPr>
        <w:t xml:space="preserve">Η εκτιμώμενη αξία της σύμβασης ανέρχεται στο ποσό των </w:t>
      </w:r>
      <w:r w:rsidR="000339DA" w:rsidRPr="00423280">
        <w:rPr>
          <w:rFonts w:eastAsia="Times New Roman" w:cs="Times New Roman"/>
          <w:sz w:val="20"/>
          <w:szCs w:val="20"/>
          <w:lang w:val="el-GR"/>
        </w:rPr>
        <w:t>29</w:t>
      </w:r>
      <w:r w:rsidR="0058099D" w:rsidRPr="00423280">
        <w:rPr>
          <w:rFonts w:eastAsia="Times New Roman" w:cs="Times New Roman"/>
          <w:sz w:val="20"/>
          <w:szCs w:val="20"/>
          <w:lang w:val="el-GR"/>
        </w:rPr>
        <w:t>.653</w:t>
      </w:r>
      <w:r w:rsidR="000339DA" w:rsidRPr="00423280">
        <w:rPr>
          <w:rFonts w:eastAsia="Times New Roman" w:cs="Times New Roman"/>
          <w:sz w:val="20"/>
          <w:szCs w:val="20"/>
          <w:lang w:val="el-GR"/>
        </w:rPr>
        <w:t>,</w:t>
      </w:r>
      <w:r w:rsidR="0058099D" w:rsidRPr="00423280">
        <w:rPr>
          <w:rFonts w:eastAsia="Times New Roman" w:cs="Times New Roman"/>
          <w:sz w:val="20"/>
          <w:szCs w:val="20"/>
          <w:lang w:val="el-GR"/>
        </w:rPr>
        <w:t>44</w:t>
      </w:r>
      <w:r w:rsidR="000339DA" w:rsidRPr="00423280">
        <w:rPr>
          <w:rFonts w:eastAsia="Times New Roman" w:cs="Times New Roman"/>
          <w:sz w:val="20"/>
          <w:szCs w:val="20"/>
          <w:lang w:val="el-GR"/>
        </w:rPr>
        <w:t xml:space="preserve"> </w:t>
      </w:r>
      <w:r w:rsidR="009A53CF" w:rsidRPr="00423280">
        <w:rPr>
          <w:sz w:val="20"/>
          <w:szCs w:val="20"/>
          <w:lang w:val="el-GR"/>
        </w:rPr>
        <w:t>ευρώ πλέον ΦΠΑ 24%</w:t>
      </w:r>
      <w:r w:rsidR="00BC51E3" w:rsidRPr="00423280">
        <w:rPr>
          <w:sz w:val="20"/>
          <w:szCs w:val="20"/>
          <w:lang w:val="el-GR"/>
        </w:rPr>
        <w:t>.</w:t>
      </w:r>
      <w:r w:rsidRPr="00423280">
        <w:rPr>
          <w:sz w:val="20"/>
          <w:szCs w:val="20"/>
          <w:lang w:val="el-GR"/>
        </w:rPr>
        <w:t xml:space="preserve"> Για τη δέσμευση του συνολικού ποσού, έχ</w:t>
      </w:r>
      <w:r w:rsidR="009A53CF" w:rsidRPr="00423280">
        <w:rPr>
          <w:sz w:val="20"/>
          <w:szCs w:val="20"/>
          <w:lang w:val="el-GR"/>
        </w:rPr>
        <w:t>ουν</w:t>
      </w:r>
      <w:r w:rsidRPr="00423280">
        <w:rPr>
          <w:sz w:val="20"/>
          <w:szCs w:val="20"/>
          <w:lang w:val="el-GR"/>
        </w:rPr>
        <w:t xml:space="preserve"> ληφθεί </w:t>
      </w:r>
      <w:r w:rsidR="009A53CF" w:rsidRPr="00423280">
        <w:rPr>
          <w:sz w:val="20"/>
          <w:szCs w:val="20"/>
          <w:lang w:val="el-GR"/>
        </w:rPr>
        <w:t xml:space="preserve">οι </w:t>
      </w:r>
      <w:r w:rsidRPr="00423280">
        <w:rPr>
          <w:sz w:val="20"/>
          <w:szCs w:val="20"/>
          <w:lang w:val="el-GR"/>
        </w:rPr>
        <w:t>σχετικ</w:t>
      </w:r>
      <w:r w:rsidR="009A53CF" w:rsidRPr="00423280">
        <w:rPr>
          <w:sz w:val="20"/>
          <w:szCs w:val="20"/>
          <w:lang w:val="el-GR"/>
        </w:rPr>
        <w:t>ές</w:t>
      </w:r>
      <w:r w:rsidRPr="00423280">
        <w:rPr>
          <w:sz w:val="20"/>
          <w:szCs w:val="20"/>
          <w:lang w:val="el-GR"/>
        </w:rPr>
        <w:t xml:space="preserve"> απ</w:t>
      </w:r>
      <w:r w:rsidR="009A53CF" w:rsidRPr="00423280">
        <w:rPr>
          <w:sz w:val="20"/>
          <w:szCs w:val="20"/>
          <w:lang w:val="el-GR"/>
        </w:rPr>
        <w:t>οφάσεις</w:t>
      </w:r>
      <w:r w:rsidR="00C10BC1" w:rsidRPr="00423280">
        <w:rPr>
          <w:sz w:val="20"/>
          <w:szCs w:val="20"/>
          <w:lang w:val="el-GR"/>
        </w:rPr>
        <w:t xml:space="preserve"> </w:t>
      </w:r>
      <w:r w:rsidR="00BC51E3" w:rsidRPr="00423280">
        <w:rPr>
          <w:sz w:val="20"/>
          <w:szCs w:val="20"/>
          <w:lang w:val="el-GR"/>
        </w:rPr>
        <w:t xml:space="preserve">δέσμευσης </w:t>
      </w:r>
      <w:r w:rsidR="009A53CF" w:rsidRPr="00423280">
        <w:rPr>
          <w:sz w:val="20"/>
          <w:szCs w:val="20"/>
          <w:lang w:val="el-GR"/>
        </w:rPr>
        <w:t xml:space="preserve">των </w:t>
      </w:r>
      <w:r w:rsidR="00584AA6" w:rsidRPr="00423280">
        <w:rPr>
          <w:sz w:val="20"/>
          <w:szCs w:val="20"/>
          <w:lang w:val="el-GR"/>
        </w:rPr>
        <w:t>ενδιαφερόμεν</w:t>
      </w:r>
      <w:r w:rsidR="009A53CF" w:rsidRPr="00423280">
        <w:rPr>
          <w:sz w:val="20"/>
          <w:szCs w:val="20"/>
          <w:lang w:val="el-GR"/>
        </w:rPr>
        <w:t>ων</w:t>
      </w:r>
      <w:r w:rsidR="00584AA6" w:rsidRPr="00423280">
        <w:rPr>
          <w:sz w:val="20"/>
          <w:szCs w:val="20"/>
          <w:lang w:val="el-GR"/>
        </w:rPr>
        <w:t xml:space="preserve"> Νοσοκομεί</w:t>
      </w:r>
      <w:r w:rsidR="009A53CF" w:rsidRPr="00423280">
        <w:rPr>
          <w:sz w:val="20"/>
          <w:szCs w:val="20"/>
          <w:lang w:val="el-GR"/>
        </w:rPr>
        <w:t>ων</w:t>
      </w:r>
      <w:r w:rsidR="00584AA6" w:rsidRPr="00423280">
        <w:rPr>
          <w:sz w:val="20"/>
          <w:szCs w:val="20"/>
          <w:lang w:val="el-GR"/>
        </w:rPr>
        <w:t xml:space="preserve"> : </w:t>
      </w:r>
      <w:r w:rsidR="0058099D" w:rsidRPr="00423280">
        <w:rPr>
          <w:sz w:val="20"/>
          <w:szCs w:val="20"/>
          <w:lang w:val="el-GR"/>
        </w:rPr>
        <w:t>ΑΔΑ: ΨΣΜ8469045-2ΕΒ</w:t>
      </w:r>
      <w:r w:rsidR="0055582C" w:rsidRPr="00423280">
        <w:rPr>
          <w:sz w:val="20"/>
          <w:szCs w:val="20"/>
          <w:lang w:val="el-GR"/>
        </w:rPr>
        <w:t xml:space="preserve"> </w:t>
      </w:r>
      <w:r w:rsidR="009A53CF" w:rsidRPr="00423280">
        <w:rPr>
          <w:sz w:val="20"/>
          <w:szCs w:val="20"/>
          <w:lang w:val="el-GR"/>
        </w:rPr>
        <w:t xml:space="preserve">(Ο.Μ. Έδρας-Άγιος Νικόλαος), </w:t>
      </w:r>
      <w:r w:rsidR="0058099D" w:rsidRPr="00423280">
        <w:rPr>
          <w:sz w:val="20"/>
          <w:szCs w:val="20"/>
          <w:lang w:val="el-GR"/>
        </w:rPr>
        <w:t>ΑΔΑ:</w:t>
      </w:r>
      <w:r w:rsidR="006E5D71" w:rsidRPr="00423280">
        <w:rPr>
          <w:sz w:val="20"/>
          <w:szCs w:val="20"/>
          <w:lang w:val="el-GR"/>
        </w:rPr>
        <w:t xml:space="preserve"> Ω19Δ46904Σ-ΚΥΝ</w:t>
      </w:r>
      <w:r w:rsidR="002C4261" w:rsidRPr="00423280">
        <w:rPr>
          <w:sz w:val="20"/>
          <w:szCs w:val="20"/>
          <w:lang w:val="el-GR"/>
        </w:rPr>
        <w:t xml:space="preserve"> </w:t>
      </w:r>
      <w:r w:rsidR="009A53CF" w:rsidRPr="00423280">
        <w:rPr>
          <w:sz w:val="20"/>
          <w:szCs w:val="20"/>
          <w:lang w:val="el-GR"/>
        </w:rPr>
        <w:t xml:space="preserve">(Α.Ο.Μ. Σητείας), ΑΔΑ: </w:t>
      </w:r>
      <w:r w:rsidR="0058099D" w:rsidRPr="00423280">
        <w:rPr>
          <w:sz w:val="20"/>
          <w:szCs w:val="20"/>
          <w:lang w:val="el-GR"/>
        </w:rPr>
        <w:t>ΩΙΛΘ469041-Ξ1Μ</w:t>
      </w:r>
      <w:r w:rsidR="009A53CF" w:rsidRPr="00423280">
        <w:rPr>
          <w:sz w:val="20"/>
          <w:szCs w:val="20"/>
          <w:lang w:val="el-GR"/>
        </w:rPr>
        <w:t xml:space="preserve"> (Α.Ο.Μ. Ιεράπετρας), ΑΔΑ: </w:t>
      </w:r>
      <w:r w:rsidR="006E5D71" w:rsidRPr="00423280">
        <w:rPr>
          <w:sz w:val="20"/>
          <w:szCs w:val="20"/>
          <w:lang w:val="el-GR"/>
        </w:rPr>
        <w:t xml:space="preserve">ΩΤΞΣ469042-ΣΙ9 </w:t>
      </w:r>
      <w:r w:rsidR="009A53CF" w:rsidRPr="00423280">
        <w:rPr>
          <w:sz w:val="20"/>
          <w:szCs w:val="20"/>
          <w:lang w:val="el-GR"/>
        </w:rPr>
        <w:t>(Γ.Ν.-Κ.Υ.</w:t>
      </w:r>
      <w:r w:rsidR="006E5D71" w:rsidRPr="00423280">
        <w:rPr>
          <w:sz w:val="20"/>
          <w:szCs w:val="20"/>
          <w:lang w:val="el-GR"/>
        </w:rPr>
        <w:t xml:space="preserve"> </w:t>
      </w:r>
      <w:r w:rsidR="009A53CF" w:rsidRPr="00423280">
        <w:rPr>
          <w:sz w:val="20"/>
          <w:szCs w:val="20"/>
          <w:lang w:val="el-GR"/>
        </w:rPr>
        <w:t>Νεάπολης</w:t>
      </w:r>
      <w:r w:rsidR="006E5D71" w:rsidRPr="00423280">
        <w:rPr>
          <w:sz w:val="20"/>
          <w:szCs w:val="20"/>
          <w:lang w:val="el-GR"/>
        </w:rPr>
        <w:t xml:space="preserve"> </w:t>
      </w:r>
      <w:r w:rsidR="009A53CF" w:rsidRPr="00423280">
        <w:rPr>
          <w:sz w:val="20"/>
          <w:szCs w:val="20"/>
          <w:lang w:val="el-GR"/>
        </w:rPr>
        <w:t xml:space="preserve"> "Διαλυνάκειο"</w:t>
      </w:r>
      <w:r w:rsidR="00776CFE" w:rsidRPr="00423280">
        <w:rPr>
          <w:sz w:val="20"/>
          <w:szCs w:val="20"/>
          <w:lang w:val="el-GR"/>
        </w:rPr>
        <w:t>)</w:t>
      </w:r>
      <w:r w:rsidR="006E5D71" w:rsidRPr="00423280">
        <w:rPr>
          <w:sz w:val="20"/>
          <w:szCs w:val="20"/>
          <w:lang w:val="el-GR"/>
        </w:rPr>
        <w:t>.</w:t>
      </w:r>
    </w:p>
    <w:p w:rsidR="002941CA" w:rsidRPr="005D14F6" w:rsidRDefault="00863E22" w:rsidP="00863E22">
      <w:pPr>
        <w:rPr>
          <w:lang w:val="el-GR"/>
        </w:rPr>
      </w:pPr>
      <w:bookmarkStart w:id="12" w:name="bookmark8"/>
      <w:r w:rsidRPr="005D14F6">
        <w:rPr>
          <w:rStyle w:val="23105"/>
          <w:i w:val="0"/>
          <w:sz w:val="22"/>
          <w:szCs w:val="22"/>
          <w:lang w:val="el-GR"/>
        </w:rPr>
        <w:t xml:space="preserve">2.3 </w:t>
      </w:r>
      <w:r w:rsidR="002940D4" w:rsidRPr="005D14F6">
        <w:rPr>
          <w:rStyle w:val="23105"/>
          <w:i w:val="0"/>
          <w:sz w:val="22"/>
          <w:szCs w:val="22"/>
          <w:lang w:val="el-GR"/>
        </w:rPr>
        <w:t xml:space="preserve">Τόπος </w:t>
      </w:r>
      <w:r w:rsidR="00584AA6" w:rsidRPr="005D14F6">
        <w:rPr>
          <w:rStyle w:val="23105"/>
          <w:i w:val="0"/>
          <w:sz w:val="22"/>
          <w:szCs w:val="22"/>
          <w:lang w:val="el-GR"/>
        </w:rPr>
        <w:t>εκτέλεσης</w:t>
      </w:r>
      <w:r w:rsidR="002940D4" w:rsidRPr="005D14F6">
        <w:rPr>
          <w:rStyle w:val="23105"/>
          <w:i w:val="0"/>
          <w:sz w:val="22"/>
          <w:szCs w:val="22"/>
          <w:lang w:val="el-GR"/>
        </w:rPr>
        <w:t xml:space="preserve"> της σύμβασης</w:t>
      </w:r>
      <w:r w:rsidR="002940D4" w:rsidRPr="005D14F6">
        <w:rPr>
          <w:lang w:val="el-GR"/>
        </w:rPr>
        <w:t xml:space="preserve"> (Άρθρο 53 παρ 2 εδ. ια του Ν.4412/2016)</w:t>
      </w:r>
      <w:bookmarkEnd w:id="12"/>
    </w:p>
    <w:p w:rsidR="00584AA6" w:rsidRPr="00423280" w:rsidRDefault="002940D4">
      <w:pPr>
        <w:pStyle w:val="49"/>
        <w:shd w:val="clear" w:color="auto" w:fill="auto"/>
        <w:spacing w:line="264" w:lineRule="exact"/>
        <w:ind w:left="40" w:right="40" w:firstLine="0"/>
        <w:jc w:val="both"/>
        <w:rPr>
          <w:lang w:val="el-GR"/>
        </w:rPr>
      </w:pPr>
      <w:r w:rsidRPr="00423280">
        <w:rPr>
          <w:lang w:val="el-GR"/>
        </w:rPr>
        <w:t xml:space="preserve">Ο τόπος </w:t>
      </w:r>
      <w:r w:rsidR="00584AA6" w:rsidRPr="00423280">
        <w:rPr>
          <w:lang w:val="el-GR"/>
        </w:rPr>
        <w:t>εκτέλεσης της σύμβασης</w:t>
      </w:r>
      <w:r w:rsidRPr="00423280">
        <w:rPr>
          <w:lang w:val="el-GR"/>
        </w:rPr>
        <w:t xml:space="preserve"> είναι</w:t>
      </w:r>
      <w:r w:rsidR="00584AA6" w:rsidRPr="00423280">
        <w:rPr>
          <w:lang w:val="el-GR"/>
        </w:rPr>
        <w:t>:</w:t>
      </w:r>
    </w:p>
    <w:p w:rsidR="002941CA" w:rsidRPr="00423280" w:rsidRDefault="00584AA6" w:rsidP="00B008D7">
      <w:pPr>
        <w:pStyle w:val="49"/>
        <w:numPr>
          <w:ilvl w:val="0"/>
          <w:numId w:val="17"/>
        </w:numPr>
        <w:shd w:val="clear" w:color="auto" w:fill="auto"/>
        <w:spacing w:line="264" w:lineRule="exact"/>
        <w:ind w:right="40"/>
        <w:jc w:val="both"/>
        <w:rPr>
          <w:lang w:val="el-GR"/>
        </w:rPr>
      </w:pPr>
      <w:r w:rsidRPr="00423280">
        <w:rPr>
          <w:lang w:val="el-GR"/>
        </w:rPr>
        <w:t>Οργανική Μονάδα Έδρας του Γ.Ν. Λασιθίου – Γ.Ν.-Κ.Υ. Νεαπόλεως «Διαλυνάκειο»- Κνωσού 2-4, Άγιος Νικόλαος, Τ.Κ. 72100</w:t>
      </w:r>
    </w:p>
    <w:p w:rsidR="004F6168" w:rsidRPr="00423280" w:rsidRDefault="004F6168" w:rsidP="00B008D7">
      <w:pPr>
        <w:pStyle w:val="49"/>
        <w:numPr>
          <w:ilvl w:val="0"/>
          <w:numId w:val="17"/>
        </w:numPr>
        <w:shd w:val="clear" w:color="auto" w:fill="auto"/>
        <w:spacing w:line="264" w:lineRule="exact"/>
        <w:ind w:right="40"/>
        <w:jc w:val="both"/>
        <w:rPr>
          <w:lang w:val="el-GR"/>
        </w:rPr>
      </w:pPr>
      <w:r w:rsidRPr="00423280">
        <w:rPr>
          <w:lang w:val="el-GR"/>
        </w:rPr>
        <w:t>Αποκεντρωμένη Οργανική Μονάδα Ιεράπετρας του Γ.Ν. Λασιθίου – Γ.Ν.-Κ.Υ. Νεαπόλεως «Διαλυνάκειο»- Καλημεράκη 6, Ιεράπετρα, Τ.Κ. 72200</w:t>
      </w:r>
    </w:p>
    <w:p w:rsidR="004F6168" w:rsidRPr="00423280" w:rsidRDefault="004F6168" w:rsidP="00B008D7">
      <w:pPr>
        <w:pStyle w:val="49"/>
        <w:numPr>
          <w:ilvl w:val="0"/>
          <w:numId w:val="17"/>
        </w:numPr>
        <w:shd w:val="clear" w:color="auto" w:fill="auto"/>
        <w:spacing w:line="264" w:lineRule="exact"/>
        <w:ind w:right="40"/>
        <w:jc w:val="both"/>
        <w:rPr>
          <w:lang w:val="el-GR"/>
        </w:rPr>
      </w:pPr>
      <w:r w:rsidRPr="00423280">
        <w:rPr>
          <w:lang w:val="el-GR"/>
        </w:rPr>
        <w:lastRenderedPageBreak/>
        <w:t>Αποκεντρωμένη Οργανική Μονάδα Σητείας του Γ.Ν. Λασιθίου – Γ.Ν.-Κ.Υ. Νεαπόλεως «Διαλυνάκειο»- Καπετάν Γιάννη Παπαδάκη 3 Ξεροκαμάρες, Σητεία Τ.Κ. 723 00</w:t>
      </w:r>
    </w:p>
    <w:p w:rsidR="004F6168" w:rsidRPr="00423280" w:rsidRDefault="004F6168" w:rsidP="00B008D7">
      <w:pPr>
        <w:pStyle w:val="49"/>
        <w:numPr>
          <w:ilvl w:val="0"/>
          <w:numId w:val="17"/>
        </w:numPr>
        <w:shd w:val="clear" w:color="auto" w:fill="auto"/>
        <w:spacing w:line="264" w:lineRule="exact"/>
        <w:ind w:right="40"/>
        <w:jc w:val="both"/>
        <w:rPr>
          <w:lang w:val="el-GR"/>
        </w:rPr>
      </w:pPr>
      <w:r w:rsidRPr="00423280">
        <w:rPr>
          <w:lang w:val="el-GR"/>
        </w:rPr>
        <w:t>Γ.Ν.-Κ.Υ. Νεαπόλεως «Διαλυνάκειο», Γ. Διαλυνά 2, Νεάπολη, Τ.Κ. 72400</w:t>
      </w:r>
    </w:p>
    <w:p w:rsidR="002941CA" w:rsidRPr="00863E22" w:rsidRDefault="00863E22" w:rsidP="00863E22">
      <w:pPr>
        <w:rPr>
          <w:b/>
          <w:lang w:val="el-GR"/>
        </w:rPr>
      </w:pPr>
      <w:bookmarkStart w:id="13" w:name="bookmark9"/>
      <w:r w:rsidRPr="00863E22">
        <w:rPr>
          <w:b/>
          <w:lang w:val="el-GR"/>
        </w:rPr>
        <w:t xml:space="preserve">2.4 </w:t>
      </w:r>
      <w:r w:rsidR="002940D4" w:rsidRPr="00863E22">
        <w:rPr>
          <w:b/>
          <w:lang w:val="el-GR"/>
        </w:rPr>
        <w:t>Σύντομη περιγραφή του αντικειμένου της σύμβασης</w:t>
      </w:r>
      <w:r w:rsidR="002940D4" w:rsidRPr="00863E22">
        <w:rPr>
          <w:rStyle w:val="2100"/>
          <w:b w:val="0"/>
          <w:lang w:val="el-GR"/>
        </w:rPr>
        <w:t xml:space="preserve"> (Άρθρο 53 παρ 2 εδ. ε του Ν.4412/2016)</w:t>
      </w:r>
      <w:bookmarkEnd w:id="13"/>
    </w:p>
    <w:p w:rsidR="005755AC" w:rsidRPr="00863E22" w:rsidRDefault="002940D4" w:rsidP="005755AC">
      <w:pPr>
        <w:pStyle w:val="49"/>
        <w:shd w:val="clear" w:color="auto" w:fill="auto"/>
        <w:spacing w:line="264" w:lineRule="exact"/>
        <w:ind w:left="40" w:right="40" w:firstLine="0"/>
        <w:jc w:val="both"/>
        <w:rPr>
          <w:lang w:val="el-GR"/>
        </w:rPr>
      </w:pPr>
      <w:r w:rsidRPr="00863E22">
        <w:rPr>
          <w:lang w:val="el-GR"/>
        </w:rPr>
        <w:t xml:space="preserve">Το αντικείμενο της σύμβασης αφορά στην </w:t>
      </w:r>
      <w:r w:rsidR="00584AA6" w:rsidRPr="00863E22">
        <w:rPr>
          <w:lang w:val="el-GR"/>
        </w:rPr>
        <w:t>προμήθεια</w:t>
      </w:r>
      <w:r w:rsidR="0072316A" w:rsidRPr="00863E22">
        <w:rPr>
          <w:lang w:val="el-GR"/>
        </w:rPr>
        <w:t>:</w:t>
      </w:r>
      <w:r w:rsidR="00584AA6" w:rsidRPr="00863E22">
        <w:rPr>
          <w:lang w:val="el-GR"/>
        </w:rPr>
        <w:t xml:space="preserve"> </w:t>
      </w:r>
      <w:r w:rsidR="00776CFE">
        <w:rPr>
          <w:lang w:val="el-GR"/>
        </w:rPr>
        <w:t>Μελάνια</w:t>
      </w:r>
      <w:r w:rsidR="00776CFE" w:rsidRPr="00863E22">
        <w:rPr>
          <w:lang w:val="el-GR"/>
        </w:rPr>
        <w:t xml:space="preserve"> </w:t>
      </w:r>
      <w:r w:rsidR="00776CFE" w:rsidRPr="009A53CF">
        <w:t>CPV</w:t>
      </w:r>
      <w:r w:rsidR="00776CFE" w:rsidRPr="00863E22">
        <w:rPr>
          <w:lang w:val="el-GR"/>
        </w:rPr>
        <w:t xml:space="preserve"> 30192</w:t>
      </w:r>
      <w:r w:rsidR="00776CFE">
        <w:rPr>
          <w:lang w:val="el-GR"/>
        </w:rPr>
        <w:t>110</w:t>
      </w:r>
      <w:r w:rsidR="00776CFE" w:rsidRPr="00863E22">
        <w:rPr>
          <w:lang w:val="el-GR"/>
        </w:rPr>
        <w:t>-</w:t>
      </w:r>
      <w:r w:rsidR="00776CFE">
        <w:rPr>
          <w:lang w:val="el-GR"/>
        </w:rPr>
        <w:t>5</w:t>
      </w:r>
      <w:r w:rsidR="00776CFE" w:rsidRPr="00863E22">
        <w:rPr>
          <w:lang w:val="el-GR"/>
        </w:rPr>
        <w:t xml:space="preserve"> </w:t>
      </w:r>
      <w:r w:rsidR="00A52097" w:rsidRPr="00863E22">
        <w:rPr>
          <w:lang w:val="el-GR"/>
        </w:rPr>
        <w:t xml:space="preserve">για τις ανάγκες των Νοσοκομείων του Γ.Ν. Λασιθίου καθώς και </w:t>
      </w:r>
      <w:r w:rsidR="000339DA">
        <w:rPr>
          <w:lang w:val="el-GR"/>
        </w:rPr>
        <w:t>Μελανοταινίες</w:t>
      </w:r>
      <w:r w:rsidR="000339DA" w:rsidRPr="00863E22">
        <w:rPr>
          <w:lang w:val="el-GR"/>
        </w:rPr>
        <w:t xml:space="preserve"> </w:t>
      </w:r>
      <w:r w:rsidR="000339DA" w:rsidRPr="009A53CF">
        <w:t>CPV</w:t>
      </w:r>
      <w:r w:rsidR="000339DA" w:rsidRPr="00863E22">
        <w:rPr>
          <w:lang w:val="el-GR"/>
        </w:rPr>
        <w:t xml:space="preserve"> 3019</w:t>
      </w:r>
      <w:r w:rsidR="000339DA">
        <w:rPr>
          <w:lang w:val="el-GR"/>
        </w:rPr>
        <w:t>2300</w:t>
      </w:r>
      <w:r w:rsidR="000339DA" w:rsidRPr="00863E22">
        <w:rPr>
          <w:lang w:val="el-GR"/>
        </w:rPr>
        <w:t>-</w:t>
      </w:r>
      <w:r w:rsidR="000339DA">
        <w:rPr>
          <w:lang w:val="el-GR"/>
        </w:rPr>
        <w:t>4</w:t>
      </w:r>
      <w:r w:rsidR="000339DA" w:rsidRPr="00863E22">
        <w:rPr>
          <w:lang w:val="el-GR"/>
        </w:rPr>
        <w:t xml:space="preserve"> </w:t>
      </w:r>
      <w:r w:rsidR="00A52097" w:rsidRPr="00863E22">
        <w:rPr>
          <w:lang w:val="el-GR"/>
        </w:rPr>
        <w:t>για το Διασυνδεόμενο Γ.Ν.-Κ.Υ. Νεάπολης «Διαλυνάκειο».</w:t>
      </w:r>
    </w:p>
    <w:p w:rsidR="002941CA" w:rsidRPr="00863E22" w:rsidRDefault="005755AC" w:rsidP="005755AC">
      <w:pPr>
        <w:pStyle w:val="49"/>
        <w:shd w:val="clear" w:color="auto" w:fill="auto"/>
        <w:spacing w:line="264" w:lineRule="exact"/>
        <w:ind w:left="40" w:right="40" w:firstLine="0"/>
        <w:jc w:val="both"/>
        <w:rPr>
          <w:lang w:val="el-GR"/>
        </w:rPr>
      </w:pPr>
      <w:r w:rsidRPr="00863E22">
        <w:rPr>
          <w:lang w:val="el-GR"/>
        </w:rPr>
        <w:t xml:space="preserve">Τα υπό προμήθεια είδη και οι τεχνικές προδιαγραφές </w:t>
      </w:r>
      <w:r w:rsidR="002940D4" w:rsidRPr="00863E22">
        <w:rPr>
          <w:lang w:val="el-GR"/>
        </w:rPr>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Pr="00863E22" w:rsidRDefault="00374D7F">
      <w:pPr>
        <w:pStyle w:val="102"/>
        <w:shd w:val="clear" w:color="auto" w:fill="auto"/>
        <w:spacing w:line="269" w:lineRule="exact"/>
        <w:ind w:left="320" w:firstLine="0"/>
        <w:jc w:val="both"/>
        <w:rPr>
          <w:lang w:val="el-GR"/>
        </w:rPr>
      </w:pPr>
      <w:bookmarkStart w:id="14" w:name="bookmark10"/>
    </w:p>
    <w:p w:rsidR="002941CA" w:rsidRPr="00863E22" w:rsidRDefault="002940D4" w:rsidP="007D2658">
      <w:pPr>
        <w:pStyle w:val="2"/>
        <w:rPr>
          <w:rStyle w:val="afff1"/>
          <w:lang w:val="el-GR"/>
        </w:rPr>
      </w:pPr>
      <w:bookmarkStart w:id="15" w:name="_Toc529527434"/>
      <w:r w:rsidRPr="00863E22">
        <w:rPr>
          <w:rStyle w:val="afff1"/>
          <w:lang w:val="el-GR"/>
        </w:rPr>
        <w:t>ΑΡΘΡΟ 3 : ΔΙΑΡΚΕΙΑ ΣΥΜΒΑΣΗΣ</w:t>
      </w:r>
      <w:bookmarkEnd w:id="14"/>
      <w:bookmarkEnd w:id="15"/>
    </w:p>
    <w:p w:rsidR="002941CA" w:rsidRPr="00863E22" w:rsidRDefault="002940D4" w:rsidP="004E1C41">
      <w:pPr>
        <w:pStyle w:val="61"/>
        <w:shd w:val="clear" w:color="auto" w:fill="auto"/>
        <w:tabs>
          <w:tab w:val="left" w:pos="694"/>
        </w:tabs>
        <w:spacing w:after="0" w:line="269" w:lineRule="exact"/>
        <w:ind w:firstLine="0"/>
        <w:jc w:val="both"/>
        <w:rPr>
          <w:lang w:val="el-GR"/>
        </w:rPr>
      </w:pPr>
      <w:r w:rsidRPr="00863E22">
        <w:rPr>
          <w:lang w:val="el-GR"/>
        </w:rPr>
        <w:t xml:space="preserve"> (Άρθρο 53 παρ 2 εδ. ια και άρθρο 217 του Ν.4412/2016)</w:t>
      </w:r>
    </w:p>
    <w:p w:rsidR="002941CA" w:rsidRPr="00863E22" w:rsidRDefault="00AB1E92" w:rsidP="004E1C41">
      <w:pPr>
        <w:pStyle w:val="49"/>
        <w:shd w:val="clear" w:color="auto" w:fill="auto"/>
        <w:spacing w:line="269" w:lineRule="exact"/>
        <w:ind w:firstLine="0"/>
        <w:jc w:val="both"/>
        <w:rPr>
          <w:lang w:val="el-GR"/>
        </w:rPr>
      </w:pPr>
      <w:r w:rsidRPr="00863E22">
        <w:rPr>
          <w:lang w:val="el-GR"/>
        </w:rPr>
        <w:t xml:space="preserve">Η σύμβαση που θα υπογραφεί θα ισχύει </w:t>
      </w:r>
      <w:r w:rsidR="00A52097" w:rsidRPr="00863E22">
        <w:rPr>
          <w:lang w:val="el-GR"/>
        </w:rPr>
        <w:t>ένα έτος</w:t>
      </w:r>
      <w:r w:rsidRPr="00863E22">
        <w:rPr>
          <w:lang w:val="el-GR"/>
        </w:rPr>
        <w:t>.</w:t>
      </w:r>
      <w:r w:rsidR="0045530C" w:rsidRPr="00863E22">
        <w:rPr>
          <w:lang w:val="el-GR"/>
        </w:rPr>
        <w:t xml:space="preserve"> </w:t>
      </w:r>
      <w:r w:rsidR="0045530C" w:rsidRPr="00863E22">
        <w:rPr>
          <w:rFonts w:asciiTheme="minorHAnsi" w:hAnsiTheme="minorHAnsi"/>
          <w:lang w:val="el-GR"/>
        </w:rPr>
        <w:t>Η σύμβαση μπορεί να παραταθεί με μονομερές δικαίωμα του Νοσοκομείου έως έξι μήνες για την απορρόφηση του φυσικού και οικονομικού αντικειμένου της.</w:t>
      </w:r>
    </w:p>
    <w:p w:rsidR="001948BB" w:rsidRPr="00863E22" w:rsidRDefault="001948BB">
      <w:pPr>
        <w:pStyle w:val="102"/>
        <w:shd w:val="clear" w:color="auto" w:fill="auto"/>
        <w:spacing w:line="274" w:lineRule="exact"/>
        <w:ind w:left="320" w:firstLine="0"/>
        <w:jc w:val="both"/>
        <w:rPr>
          <w:lang w:val="el-GR"/>
        </w:rPr>
      </w:pPr>
      <w:bookmarkStart w:id="16" w:name="bookmark11"/>
    </w:p>
    <w:p w:rsidR="002941CA" w:rsidRPr="00863E22" w:rsidRDefault="002940D4" w:rsidP="007D2658">
      <w:pPr>
        <w:pStyle w:val="2"/>
        <w:rPr>
          <w:rStyle w:val="afff1"/>
          <w:lang w:val="el-GR"/>
        </w:rPr>
      </w:pPr>
      <w:bookmarkStart w:id="17" w:name="_Toc529527435"/>
      <w:r w:rsidRPr="00863E22">
        <w:rPr>
          <w:rStyle w:val="afff1"/>
          <w:lang w:val="el-GR"/>
        </w:rPr>
        <w:t>ΑΡΘΡΟ 4 : ΘΕΣΜΙΚΟ ΠΛΑΙΣΙΟ</w:t>
      </w:r>
      <w:bookmarkEnd w:id="16"/>
      <w:bookmarkEnd w:id="17"/>
    </w:p>
    <w:p w:rsidR="002941CA" w:rsidRPr="00863E22" w:rsidRDefault="002940D4" w:rsidP="004E1C41">
      <w:pPr>
        <w:pStyle w:val="49"/>
        <w:shd w:val="clear" w:color="auto" w:fill="auto"/>
        <w:spacing w:line="274" w:lineRule="exact"/>
        <w:ind w:firstLine="0"/>
        <w:jc w:val="both"/>
        <w:rPr>
          <w:lang w:val="el-GR"/>
        </w:rPr>
      </w:pPr>
      <w:r w:rsidRPr="00863E22">
        <w:rPr>
          <w:lang w:val="el-GR"/>
        </w:rPr>
        <w:t>Η ανάθεση και εκτέλεση της σύμβασης διέπεται :</w:t>
      </w:r>
    </w:p>
    <w:p w:rsidR="002941CA" w:rsidRPr="00863E22" w:rsidRDefault="002940D4">
      <w:pPr>
        <w:pStyle w:val="49"/>
        <w:shd w:val="clear" w:color="auto" w:fill="auto"/>
        <w:spacing w:line="274" w:lineRule="exact"/>
        <w:ind w:left="320" w:right="40" w:firstLine="0"/>
        <w:jc w:val="both"/>
        <w:rPr>
          <w:lang w:val="el-GR"/>
        </w:rPr>
      </w:pPr>
      <w:r w:rsidRPr="00863E22">
        <w:rPr>
          <w:rStyle w:val="105"/>
          <w:lang w:val="el-GR"/>
        </w:rPr>
        <w:t>4.1</w:t>
      </w:r>
      <w:r w:rsidRPr="00863E22">
        <w:rPr>
          <w:lang w:val="el-GR"/>
        </w:rPr>
        <w:t xml:space="preserve"> Από την κείμενη νομοθεσία και τις κατ' εξουσιοδότηση αυτής εκδοθείσες κανονιστικές πράξεις,</w:t>
      </w:r>
      <w:r w:rsidR="005755AC" w:rsidRPr="00863E22">
        <w:rPr>
          <w:lang w:val="el-GR"/>
        </w:rPr>
        <w:t xml:space="preserve"> </w:t>
      </w:r>
      <w:r w:rsidRPr="00863E22">
        <w:rPr>
          <w:lang w:val="el-GR"/>
        </w:rPr>
        <w:t>όπως ισχύουν και ιδίως από :</w:t>
      </w:r>
    </w:p>
    <w:p w:rsidR="002941CA" w:rsidRPr="00863E22" w:rsidRDefault="002940D4" w:rsidP="00B008D7">
      <w:pPr>
        <w:pStyle w:val="61"/>
        <w:numPr>
          <w:ilvl w:val="0"/>
          <w:numId w:val="2"/>
        </w:numPr>
        <w:shd w:val="clear" w:color="auto" w:fill="auto"/>
        <w:tabs>
          <w:tab w:val="left" w:pos="882"/>
        </w:tabs>
        <w:spacing w:after="0" w:line="274" w:lineRule="exact"/>
        <w:ind w:left="320" w:right="40" w:firstLine="0"/>
        <w:jc w:val="both"/>
        <w:rPr>
          <w:lang w:val="el-GR"/>
        </w:rPr>
      </w:pPr>
      <w:r w:rsidRPr="00863E22">
        <w:rPr>
          <w:rStyle w:val="62"/>
          <w:lang w:val="el-GR"/>
        </w:rPr>
        <w:t>Τον Ν. 4412/2016 (Α' 147)</w:t>
      </w:r>
      <w:r w:rsidRPr="00863E22">
        <w:rPr>
          <w:lang w:val="el-GR"/>
        </w:rPr>
        <w:t xml:space="preserve"> "Δημόσιες Συμβάσεις Έργων, Προμηθειών και Υπηρεσιών (προσαρμογή</w:t>
      </w:r>
      <w:r w:rsidR="005755AC" w:rsidRPr="00863E22">
        <w:rPr>
          <w:lang w:val="el-GR"/>
        </w:rPr>
        <w:t xml:space="preserve"> </w:t>
      </w:r>
      <w:r w:rsidRPr="00863E22">
        <w:rPr>
          <w:lang w:val="el-GR"/>
        </w:rPr>
        <w:t>στις Οδηγίες 2014/24/ ΕΕ και 2014/25/ΕΕ)».</w:t>
      </w:r>
    </w:p>
    <w:p w:rsidR="002941CA" w:rsidRPr="00863E22" w:rsidRDefault="002940D4" w:rsidP="00B008D7">
      <w:pPr>
        <w:pStyle w:val="61"/>
        <w:numPr>
          <w:ilvl w:val="0"/>
          <w:numId w:val="2"/>
        </w:numPr>
        <w:shd w:val="clear" w:color="auto" w:fill="auto"/>
        <w:tabs>
          <w:tab w:val="left" w:pos="882"/>
        </w:tabs>
        <w:spacing w:after="0" w:line="274" w:lineRule="exact"/>
        <w:ind w:left="320" w:right="40" w:firstLine="0"/>
        <w:jc w:val="both"/>
        <w:rPr>
          <w:lang w:val="el-GR"/>
        </w:rPr>
      </w:pPr>
      <w:r w:rsidRPr="00863E22">
        <w:rPr>
          <w:rStyle w:val="62"/>
          <w:lang w:val="el-GR"/>
        </w:rPr>
        <w:t>Τον Ν. 4270/2014 (Α' 143)</w:t>
      </w:r>
      <w:r w:rsidRPr="00863E22">
        <w:rPr>
          <w:lang w:val="el-GR"/>
        </w:rPr>
        <w:t xml:space="preserve"> «Αρχές δημοσιονομικής διαχείρισης και εποπτείας (ενσωμάτωση </w:t>
      </w:r>
      <w:r w:rsidR="005755AC" w:rsidRPr="00863E22">
        <w:rPr>
          <w:lang w:val="el-GR"/>
        </w:rPr>
        <w:t xml:space="preserve">της </w:t>
      </w:r>
      <w:r w:rsidRPr="00863E22">
        <w:rPr>
          <w:lang w:val="el-GR"/>
        </w:rPr>
        <w:t>Οδηγίας 2011/85/ΕΕ) - δημόσιο λογιστικό και άλλες διατάξεις».</w:t>
      </w:r>
    </w:p>
    <w:p w:rsidR="002941CA" w:rsidRPr="00863E22" w:rsidRDefault="002940D4" w:rsidP="00B008D7">
      <w:pPr>
        <w:pStyle w:val="61"/>
        <w:numPr>
          <w:ilvl w:val="0"/>
          <w:numId w:val="2"/>
        </w:numPr>
        <w:shd w:val="clear" w:color="auto" w:fill="auto"/>
        <w:tabs>
          <w:tab w:val="left" w:pos="896"/>
        </w:tabs>
        <w:spacing w:after="0" w:line="274" w:lineRule="exact"/>
        <w:ind w:left="320" w:right="40" w:firstLine="0"/>
        <w:jc w:val="both"/>
        <w:rPr>
          <w:lang w:val="el-GR"/>
        </w:rPr>
      </w:pPr>
      <w:r w:rsidRPr="00863E22">
        <w:rPr>
          <w:rStyle w:val="62"/>
          <w:lang w:val="el-GR"/>
        </w:rPr>
        <w:t>Τον Ν. 4250/2014 (Α' 74)</w:t>
      </w:r>
      <w:r w:rsidRPr="00863E22">
        <w:rPr>
          <w:lang w:val="el-GR"/>
        </w:rPr>
        <w:t xml:space="preserve"> «Διοικητικές Απλουστεύσεις - Καταργήσεις, Συγχωνεύσεις Νομικών</w:t>
      </w:r>
      <w:r w:rsidR="005755AC" w:rsidRPr="00863E22">
        <w:rPr>
          <w:lang w:val="el-GR"/>
        </w:rPr>
        <w:t xml:space="preserve"> </w:t>
      </w:r>
      <w:r w:rsidRPr="00863E22">
        <w:rPr>
          <w:lang w:val="el-GR"/>
        </w:rPr>
        <w:t>Προσώπων και Υπηρεσιών του Δημοσίου Τομέα - Τροποποίηση Διατάξεων του π.δ. 318/1992 (Α'161) και</w:t>
      </w:r>
      <w:r w:rsidR="005755AC" w:rsidRPr="00863E22">
        <w:rPr>
          <w:lang w:val="el-GR"/>
        </w:rPr>
        <w:t xml:space="preserve"> </w:t>
      </w:r>
      <w:r w:rsidRPr="00863E22">
        <w:rPr>
          <w:lang w:val="el-GR"/>
        </w:rPr>
        <w:t>λοιπές ρυθμίσεις»</w:t>
      </w:r>
      <w:r w:rsidRPr="00863E22">
        <w:rPr>
          <w:rStyle w:val="62"/>
          <w:lang w:val="el-GR"/>
        </w:rPr>
        <w:t xml:space="preserve"> και ειδικότερα τις διατάξεις του άρθρου 1.</w:t>
      </w:r>
    </w:p>
    <w:p w:rsidR="002941CA" w:rsidRPr="00863E22" w:rsidRDefault="002940D4" w:rsidP="00B008D7">
      <w:pPr>
        <w:pStyle w:val="61"/>
        <w:numPr>
          <w:ilvl w:val="0"/>
          <w:numId w:val="2"/>
        </w:numPr>
        <w:shd w:val="clear" w:color="auto" w:fill="auto"/>
        <w:tabs>
          <w:tab w:val="left" w:pos="882"/>
        </w:tabs>
        <w:spacing w:after="0" w:line="274" w:lineRule="exact"/>
        <w:ind w:left="320" w:right="40" w:firstLine="0"/>
        <w:jc w:val="both"/>
        <w:rPr>
          <w:lang w:val="el-GR"/>
        </w:rPr>
      </w:pPr>
      <w:r w:rsidRPr="00863E22">
        <w:rPr>
          <w:rStyle w:val="62"/>
          <w:lang w:val="el-GR"/>
        </w:rPr>
        <w:t>Την παρ. Ζ του Ν. 4152/2013 (Α' 107) «</w:t>
      </w:r>
      <w:r w:rsidRPr="00863E22">
        <w:rPr>
          <w:lang w:val="el-GR"/>
        </w:rP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Pr="00863E22" w:rsidRDefault="002940D4" w:rsidP="00B008D7">
      <w:pPr>
        <w:pStyle w:val="61"/>
        <w:numPr>
          <w:ilvl w:val="0"/>
          <w:numId w:val="2"/>
        </w:numPr>
        <w:shd w:val="clear" w:color="auto" w:fill="auto"/>
        <w:tabs>
          <w:tab w:val="left" w:pos="882"/>
        </w:tabs>
        <w:spacing w:after="0" w:line="274" w:lineRule="exact"/>
        <w:ind w:left="320" w:right="40" w:firstLine="0"/>
        <w:jc w:val="both"/>
        <w:rPr>
          <w:lang w:val="el-GR"/>
        </w:rPr>
      </w:pPr>
      <w:r w:rsidRPr="00863E22">
        <w:rPr>
          <w:rStyle w:val="62"/>
          <w:lang w:val="el-GR"/>
        </w:rPr>
        <w:t>Τον Ν. 4013/2011 (Α' 204)</w:t>
      </w:r>
      <w:r w:rsidRPr="00863E22">
        <w:rPr>
          <w:lang w:val="el-GR"/>
        </w:rPr>
        <w:t xml:space="preserve"> «Σύσταση ενιαίας Ανεξάρτητης Αρχής Δημοσίων Συμβάσεων και</w:t>
      </w:r>
      <w:r w:rsidR="005755AC" w:rsidRPr="00863E22">
        <w:rPr>
          <w:lang w:val="el-GR"/>
        </w:rPr>
        <w:t xml:space="preserve"> </w:t>
      </w:r>
      <w:r w:rsidRPr="00863E22">
        <w:rPr>
          <w:lang w:val="el-GR"/>
        </w:rPr>
        <w:t>Κεντρικού Ηλεκτρονικού Μητρώου Δημοσίων Συμβάσεων...».</w:t>
      </w:r>
    </w:p>
    <w:p w:rsidR="002941CA" w:rsidRPr="00863E22" w:rsidRDefault="002940D4" w:rsidP="00B008D7">
      <w:pPr>
        <w:pStyle w:val="61"/>
        <w:numPr>
          <w:ilvl w:val="0"/>
          <w:numId w:val="2"/>
        </w:numPr>
        <w:shd w:val="clear" w:color="auto" w:fill="auto"/>
        <w:tabs>
          <w:tab w:val="left" w:pos="896"/>
        </w:tabs>
        <w:spacing w:after="0" w:line="274" w:lineRule="exact"/>
        <w:ind w:left="320" w:right="40" w:firstLine="0"/>
        <w:jc w:val="both"/>
        <w:rPr>
          <w:lang w:val="el-GR"/>
        </w:rPr>
      </w:pPr>
      <w:r w:rsidRPr="00863E22">
        <w:rPr>
          <w:rStyle w:val="62"/>
          <w:lang w:val="el-GR"/>
        </w:rPr>
        <w:t>Τον Ν. 3861/2010 (Α' 112)</w:t>
      </w:r>
      <w:r w:rsidRPr="00863E22">
        <w:rPr>
          <w:lang w:val="el-GR"/>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Pr="00863E22" w:rsidRDefault="002940D4" w:rsidP="00B008D7">
      <w:pPr>
        <w:pStyle w:val="61"/>
        <w:numPr>
          <w:ilvl w:val="0"/>
          <w:numId w:val="2"/>
        </w:numPr>
        <w:shd w:val="clear" w:color="auto" w:fill="auto"/>
        <w:tabs>
          <w:tab w:val="left" w:pos="882"/>
        </w:tabs>
        <w:spacing w:after="0" w:line="274" w:lineRule="exact"/>
        <w:ind w:left="320" w:firstLine="0"/>
        <w:jc w:val="both"/>
        <w:rPr>
          <w:lang w:val="el-GR"/>
        </w:rPr>
      </w:pPr>
      <w:r w:rsidRPr="00863E22">
        <w:rPr>
          <w:rStyle w:val="62"/>
          <w:lang w:val="el-GR"/>
        </w:rPr>
        <w:t>Τον Ν. 2859/2000 (Α' 248)</w:t>
      </w:r>
      <w:r w:rsidRPr="00863E22">
        <w:rPr>
          <w:lang w:val="el-GR"/>
        </w:rPr>
        <w:t xml:space="preserve"> «Κύρωση Κώδικα Φόρου Προστιθέμενης Αξίας».</w:t>
      </w:r>
    </w:p>
    <w:p w:rsidR="008130FE" w:rsidRPr="00863E22" w:rsidRDefault="008130FE" w:rsidP="00B008D7">
      <w:pPr>
        <w:pStyle w:val="61"/>
        <w:numPr>
          <w:ilvl w:val="0"/>
          <w:numId w:val="2"/>
        </w:numPr>
        <w:shd w:val="clear" w:color="auto" w:fill="auto"/>
        <w:tabs>
          <w:tab w:val="left" w:pos="882"/>
        </w:tabs>
        <w:spacing w:after="0" w:line="274" w:lineRule="exact"/>
        <w:ind w:left="320" w:firstLine="0"/>
        <w:jc w:val="both"/>
        <w:rPr>
          <w:rStyle w:val="6f5"/>
          <w:lang w:val="el-GR"/>
        </w:rPr>
      </w:pPr>
      <w:r w:rsidRPr="00863E22">
        <w:rPr>
          <w:rStyle w:val="6f5"/>
          <w:lang w:val="el-GR"/>
        </w:rPr>
        <w:t>Τον Ν. 3580/2007 (Α 134) «Προμήθειες Φορέων εποπτευομένων από το Υπουργείο Υγείας και Κοινωνικής Αλληλεγγύης και άλλες διατάξεις.»</w:t>
      </w:r>
    </w:p>
    <w:p w:rsidR="009F32D2" w:rsidRPr="00863E22" w:rsidRDefault="009F32D2" w:rsidP="00B008D7">
      <w:pPr>
        <w:pStyle w:val="61"/>
        <w:numPr>
          <w:ilvl w:val="0"/>
          <w:numId w:val="2"/>
        </w:numPr>
        <w:shd w:val="clear" w:color="auto" w:fill="auto"/>
        <w:tabs>
          <w:tab w:val="left" w:pos="882"/>
        </w:tabs>
        <w:spacing w:after="0" w:line="274" w:lineRule="exact"/>
        <w:ind w:left="320" w:firstLine="0"/>
        <w:jc w:val="both"/>
        <w:rPr>
          <w:rStyle w:val="6f5"/>
          <w:lang w:val="el-GR"/>
        </w:rPr>
      </w:pPr>
      <w:r w:rsidRPr="00863E22">
        <w:rPr>
          <w:rStyle w:val="6f5"/>
          <w:lang w:val="el-GR"/>
        </w:rPr>
        <w:t>Ν.3329/2005 (Α΄81) «Εθνικό Σύστημα Υγείας και Κοινωνικής Αλληλεγγύης και λοιπές διατάξεις»</w:t>
      </w:r>
    </w:p>
    <w:p w:rsidR="009F32D2" w:rsidRPr="00863E22" w:rsidRDefault="002940D4" w:rsidP="00B008D7">
      <w:pPr>
        <w:pStyle w:val="61"/>
        <w:numPr>
          <w:ilvl w:val="0"/>
          <w:numId w:val="2"/>
        </w:numPr>
        <w:shd w:val="clear" w:color="auto" w:fill="auto"/>
        <w:tabs>
          <w:tab w:val="left" w:pos="882"/>
        </w:tabs>
        <w:spacing w:after="0" w:line="274" w:lineRule="exact"/>
        <w:ind w:left="320" w:right="40" w:firstLine="0"/>
        <w:jc w:val="both"/>
        <w:rPr>
          <w:rStyle w:val="62"/>
          <w:i/>
          <w:iCs/>
          <w:lang w:val="el-GR"/>
        </w:rPr>
      </w:pPr>
      <w:r w:rsidRPr="00863E22">
        <w:rPr>
          <w:rStyle w:val="62"/>
          <w:lang w:val="el-GR"/>
        </w:rPr>
        <w:t>Τον Ν.2690/1999 (Α' 45)</w:t>
      </w:r>
      <w:r w:rsidRPr="00863E22">
        <w:rPr>
          <w:lang w:val="el-GR"/>
        </w:rPr>
        <w:t xml:space="preserve"> «Κύρωση του Κώδικα Διοικητικής Διαδικασίας και άλλες διατάξεις»</w:t>
      </w:r>
      <w:r w:rsidRPr="00863E22">
        <w:rPr>
          <w:rStyle w:val="62"/>
          <w:lang w:val="el-GR"/>
        </w:rPr>
        <w:t xml:space="preserve"> και ιδίως των άρθρων 7 και 13 έως 15.</w:t>
      </w:r>
    </w:p>
    <w:p w:rsidR="009F32D2" w:rsidRPr="00863E22" w:rsidRDefault="009F32D2" w:rsidP="00B008D7">
      <w:pPr>
        <w:pStyle w:val="61"/>
        <w:numPr>
          <w:ilvl w:val="0"/>
          <w:numId w:val="2"/>
        </w:numPr>
        <w:shd w:val="clear" w:color="auto" w:fill="auto"/>
        <w:tabs>
          <w:tab w:val="left" w:pos="882"/>
        </w:tabs>
        <w:spacing w:after="0" w:line="274" w:lineRule="exact"/>
        <w:ind w:left="320" w:right="40" w:firstLine="0"/>
        <w:jc w:val="both"/>
        <w:rPr>
          <w:rStyle w:val="6f5"/>
          <w:lang w:val="el-GR"/>
        </w:rPr>
      </w:pPr>
      <w:r w:rsidRPr="00863E22">
        <w:rPr>
          <w:rStyle w:val="62"/>
          <w:lang w:val="el-GR"/>
        </w:rPr>
        <w:t>Τον</w:t>
      </w:r>
      <w:r w:rsidRPr="00863E22">
        <w:rPr>
          <w:rStyle w:val="6f5"/>
          <w:lang w:val="el-GR"/>
        </w:rPr>
        <w:t xml:space="preserve"> Ν.2955/01 (Α΄256) «Προμήθειες Νοσοκομείων και λοιπών μονάδων υγείας των Πε.Σ.Υ. και άλλες διατάξεις»</w:t>
      </w:r>
    </w:p>
    <w:p w:rsidR="002941CA" w:rsidRPr="00863E22" w:rsidRDefault="002940D4" w:rsidP="00B008D7">
      <w:pPr>
        <w:pStyle w:val="61"/>
        <w:numPr>
          <w:ilvl w:val="0"/>
          <w:numId w:val="2"/>
        </w:numPr>
        <w:shd w:val="clear" w:color="auto" w:fill="auto"/>
        <w:tabs>
          <w:tab w:val="left" w:pos="882"/>
        </w:tabs>
        <w:spacing w:after="0" w:line="269" w:lineRule="exact"/>
        <w:ind w:left="320" w:firstLine="0"/>
        <w:jc w:val="both"/>
        <w:rPr>
          <w:lang w:val="el-GR"/>
        </w:rPr>
      </w:pPr>
      <w:r w:rsidRPr="00863E22">
        <w:rPr>
          <w:rStyle w:val="65"/>
          <w:lang w:val="el-GR"/>
        </w:rPr>
        <w:t>Το Π.Δ. 80/2016 (Α'145)</w:t>
      </w:r>
      <w:r w:rsidRPr="00863E22">
        <w:rPr>
          <w:lang w:val="el-GR"/>
        </w:rPr>
        <w:t xml:space="preserve"> «Ανάληψη υποχρεώσεων από τους Διατάκτες».</w:t>
      </w:r>
    </w:p>
    <w:p w:rsidR="002941CA" w:rsidRPr="00863E22" w:rsidRDefault="002940D4" w:rsidP="00B008D7">
      <w:pPr>
        <w:pStyle w:val="61"/>
        <w:numPr>
          <w:ilvl w:val="0"/>
          <w:numId w:val="2"/>
        </w:numPr>
        <w:shd w:val="clear" w:color="auto" w:fill="auto"/>
        <w:tabs>
          <w:tab w:val="left" w:pos="882"/>
        </w:tabs>
        <w:spacing w:after="0" w:line="269" w:lineRule="exact"/>
        <w:ind w:left="320" w:right="40" w:firstLine="0"/>
        <w:jc w:val="both"/>
        <w:rPr>
          <w:lang w:val="el-GR"/>
        </w:rPr>
      </w:pPr>
      <w:r w:rsidRPr="00863E22">
        <w:rPr>
          <w:rStyle w:val="65"/>
          <w:lang w:val="el-GR"/>
        </w:rPr>
        <w:t>Το Π.Δ. 28/2015 (Α' 34)</w:t>
      </w:r>
      <w:r w:rsidRPr="00863E22">
        <w:rPr>
          <w:lang w:val="el-GR"/>
        </w:rPr>
        <w:t xml:space="preserve"> «Κωδικοποίηση διατάξεων για την πρόσβαση σε δημόσια έγγραφα και στοιχεία».</w:t>
      </w:r>
    </w:p>
    <w:p w:rsidR="002941CA" w:rsidRPr="00863E22" w:rsidRDefault="002940D4" w:rsidP="00D83BA5">
      <w:pPr>
        <w:pStyle w:val="49"/>
        <w:numPr>
          <w:ilvl w:val="0"/>
          <w:numId w:val="2"/>
        </w:numPr>
        <w:shd w:val="clear" w:color="auto" w:fill="auto"/>
        <w:tabs>
          <w:tab w:val="left" w:pos="891"/>
        </w:tabs>
        <w:spacing w:after="0" w:line="269" w:lineRule="exact"/>
        <w:ind w:left="320" w:right="40" w:firstLine="0"/>
        <w:jc w:val="both"/>
        <w:rPr>
          <w:lang w:val="el-GR"/>
        </w:rPr>
      </w:pPr>
      <w:r w:rsidRPr="00863E22">
        <w:rPr>
          <w:lang w:val="el-GR"/>
        </w:rPr>
        <w:lastRenderedPageBreak/>
        <w:t xml:space="preserve">Τη με αριθμ. 158/2016 Απόφαση της </w:t>
      </w:r>
      <w:r w:rsidR="005755AC" w:rsidRPr="00863E22">
        <w:rPr>
          <w:lang w:val="el-GR"/>
        </w:rPr>
        <w:t xml:space="preserve">Ενιαίας Ανεξάρτητης Αρχής Δημοσίων Συμβάσεων </w:t>
      </w:r>
      <w:r w:rsidRPr="00863E22">
        <w:rPr>
          <w:lang w:val="el-GR"/>
        </w:rPr>
        <w:t>με θέμα «</w:t>
      </w:r>
      <w:r w:rsidR="005755AC" w:rsidRPr="00863E22">
        <w:rPr>
          <w:lang w:val="el-GR"/>
        </w:rPr>
        <w:t>Έ</w:t>
      </w:r>
      <w:r w:rsidRPr="00863E22">
        <w:rPr>
          <w:lang w:val="el-GR"/>
        </w:rPr>
        <w:t xml:space="preserve">γκριση του "Τυποποιημένου Εντύπου Υπεύθυνης Δήλωσης" (ΤΕΥΔ) του </w:t>
      </w:r>
      <w:r w:rsidRPr="00863E22">
        <w:rPr>
          <w:rStyle w:val="66"/>
          <w:lang w:val="el-GR"/>
        </w:rPr>
        <w:t>άρθρου 79 παρ. 4 του Ν. 4412/2016</w:t>
      </w:r>
      <w:r w:rsidRPr="00863E22">
        <w:rPr>
          <w:lang w:val="el-GR"/>
        </w:rPr>
        <w:t xml:space="preserve"> (Α' 147), για διαδικασίες σύναψης δημόσιας σύμβασης κάτω των ορίων των οδηγιών» (Β' 3698).</w:t>
      </w:r>
    </w:p>
    <w:p w:rsidR="000314B1" w:rsidRPr="00863E22" w:rsidRDefault="000314B1" w:rsidP="00D83BA5">
      <w:pPr>
        <w:pStyle w:val="49"/>
        <w:numPr>
          <w:ilvl w:val="0"/>
          <w:numId w:val="2"/>
        </w:numPr>
        <w:shd w:val="clear" w:color="auto" w:fill="auto"/>
        <w:tabs>
          <w:tab w:val="left" w:pos="891"/>
        </w:tabs>
        <w:spacing w:after="0" w:line="269" w:lineRule="exact"/>
        <w:ind w:left="320" w:right="40" w:firstLine="0"/>
        <w:jc w:val="both"/>
        <w:rPr>
          <w:lang w:val="el-GR"/>
        </w:rPr>
      </w:pPr>
      <w:r w:rsidRPr="00863E22">
        <w:rPr>
          <w:lang w:val="el-GR"/>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1E10B7" w:rsidRPr="00863E22" w:rsidRDefault="001E10B7" w:rsidP="00D83BA5">
      <w:pPr>
        <w:pStyle w:val="49"/>
        <w:numPr>
          <w:ilvl w:val="0"/>
          <w:numId w:val="2"/>
        </w:numPr>
        <w:shd w:val="clear" w:color="auto" w:fill="auto"/>
        <w:tabs>
          <w:tab w:val="left" w:pos="891"/>
        </w:tabs>
        <w:spacing w:after="0" w:line="269" w:lineRule="exact"/>
        <w:ind w:left="320" w:right="40" w:firstLine="0"/>
        <w:jc w:val="both"/>
        <w:rPr>
          <w:lang w:val="el-GR"/>
        </w:rPr>
      </w:pPr>
      <w:r w:rsidRPr="00863E22">
        <w:rPr>
          <w:lang w:val="el-GR"/>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F6136" w:rsidRPr="00863E22" w:rsidRDefault="00EF6136" w:rsidP="00D83BA5">
      <w:pPr>
        <w:pStyle w:val="49"/>
        <w:numPr>
          <w:ilvl w:val="0"/>
          <w:numId w:val="2"/>
        </w:numPr>
        <w:shd w:val="clear" w:color="auto" w:fill="auto"/>
        <w:tabs>
          <w:tab w:val="left" w:pos="891"/>
        </w:tabs>
        <w:spacing w:after="0" w:line="269" w:lineRule="exact"/>
        <w:ind w:left="320" w:right="40" w:firstLine="0"/>
        <w:jc w:val="both"/>
        <w:rPr>
          <w:lang w:val="el-GR"/>
        </w:rPr>
      </w:pPr>
      <w:r w:rsidRPr="00863E22">
        <w:rPr>
          <w:lang w:val="el-GR"/>
        </w:rPr>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EF6136" w:rsidRPr="00863E22" w:rsidRDefault="00EF6136" w:rsidP="00D83BA5">
      <w:pPr>
        <w:pStyle w:val="49"/>
        <w:numPr>
          <w:ilvl w:val="0"/>
          <w:numId w:val="2"/>
        </w:numPr>
        <w:shd w:val="clear" w:color="auto" w:fill="auto"/>
        <w:tabs>
          <w:tab w:val="left" w:pos="891"/>
        </w:tabs>
        <w:spacing w:after="0" w:line="269" w:lineRule="exact"/>
        <w:ind w:left="320" w:right="40" w:firstLine="0"/>
        <w:jc w:val="both"/>
        <w:rPr>
          <w:lang w:val="el-GR"/>
        </w:rPr>
      </w:pPr>
      <w:r w:rsidRPr="00863E22">
        <w:rPr>
          <w:lang w:val="el-GR"/>
        </w:rPr>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130344" w:rsidRPr="00863E22" w:rsidRDefault="00130344" w:rsidP="00D83BA5">
      <w:pPr>
        <w:pStyle w:val="49"/>
        <w:numPr>
          <w:ilvl w:val="0"/>
          <w:numId w:val="2"/>
        </w:numPr>
        <w:shd w:val="clear" w:color="auto" w:fill="auto"/>
        <w:tabs>
          <w:tab w:val="left" w:pos="891"/>
        </w:tabs>
        <w:spacing w:after="0" w:line="269" w:lineRule="exact"/>
        <w:ind w:left="320" w:right="40" w:firstLine="0"/>
        <w:jc w:val="both"/>
        <w:rPr>
          <w:lang w:val="el-GR"/>
        </w:rPr>
      </w:pPr>
      <w:r w:rsidRPr="00863E22">
        <w:rPr>
          <w:lang w:val="el-GR"/>
        </w:rPr>
        <w:t>Την υπ’ αρ. 4525/15-11-2017 (ΦΕΚ 4208Β/1-12-2017) Υ.Α. με θέμα «Παράταση των Προγραμμάτων Προμηθειών, Υπηρεσιών και Φαρμάκων Υγείας (Π.Π.Υ.Φ.Υ.) των ετών 2011, 2012, 2013, 2014 και 2015».</w:t>
      </w:r>
    </w:p>
    <w:p w:rsidR="00130344" w:rsidRPr="00863E22" w:rsidRDefault="00130344" w:rsidP="00D83BA5">
      <w:pPr>
        <w:pStyle w:val="49"/>
        <w:numPr>
          <w:ilvl w:val="0"/>
          <w:numId w:val="2"/>
        </w:numPr>
        <w:shd w:val="clear" w:color="auto" w:fill="auto"/>
        <w:tabs>
          <w:tab w:val="left" w:pos="891"/>
        </w:tabs>
        <w:spacing w:after="0" w:line="269" w:lineRule="exact"/>
        <w:ind w:left="320" w:right="40" w:firstLine="0"/>
        <w:jc w:val="both"/>
        <w:rPr>
          <w:lang w:val="el-GR"/>
        </w:rPr>
      </w:pPr>
      <w:r w:rsidRPr="00863E22">
        <w:rPr>
          <w:lang w:val="el-GR"/>
        </w:rPr>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EF6136" w:rsidRPr="00863E22" w:rsidRDefault="00EF6136" w:rsidP="00D83BA5">
      <w:pPr>
        <w:pStyle w:val="49"/>
        <w:numPr>
          <w:ilvl w:val="0"/>
          <w:numId w:val="2"/>
        </w:numPr>
        <w:shd w:val="clear" w:color="auto" w:fill="auto"/>
        <w:tabs>
          <w:tab w:val="left" w:pos="891"/>
        </w:tabs>
        <w:spacing w:after="0" w:line="269" w:lineRule="exact"/>
        <w:ind w:left="320" w:right="40" w:firstLine="0"/>
        <w:jc w:val="both"/>
        <w:rPr>
          <w:lang w:val="el-GR"/>
        </w:rPr>
      </w:pPr>
      <w:r w:rsidRPr="00863E22">
        <w:rPr>
          <w:lang w:val="el-GR"/>
        </w:rPr>
        <w:t>Το με αρ. πρωτ. 4963/5-10-2016 έγγραφο της ΕΠΥ.</w:t>
      </w:r>
    </w:p>
    <w:p w:rsidR="00EF6136" w:rsidRPr="00423280" w:rsidRDefault="00EF6136" w:rsidP="00D83BA5">
      <w:pPr>
        <w:pStyle w:val="49"/>
        <w:numPr>
          <w:ilvl w:val="0"/>
          <w:numId w:val="2"/>
        </w:numPr>
        <w:shd w:val="clear" w:color="auto" w:fill="auto"/>
        <w:tabs>
          <w:tab w:val="left" w:pos="891"/>
        </w:tabs>
        <w:spacing w:after="0" w:line="269" w:lineRule="exact"/>
        <w:ind w:left="320" w:right="40" w:firstLine="0"/>
        <w:jc w:val="both"/>
        <w:rPr>
          <w:lang w:val="el-GR"/>
        </w:rPr>
      </w:pPr>
      <w:r w:rsidRPr="00423280">
        <w:rPr>
          <w:lang w:val="el-GR"/>
        </w:rPr>
        <w:t>Την με αριθ. 459/29-6-2017 Απόφαση Διοικητή της 7ης Υ.ΠΕ. Κρήτης περί ορισμού φορέων διενέργειας των διαγωνισμών του ΠΠΥΦΥ 2015</w:t>
      </w:r>
    </w:p>
    <w:p w:rsidR="002941CA" w:rsidRPr="00423280" w:rsidRDefault="002940D4" w:rsidP="00D83BA5">
      <w:pPr>
        <w:pStyle w:val="49"/>
        <w:numPr>
          <w:ilvl w:val="0"/>
          <w:numId w:val="2"/>
        </w:numPr>
        <w:shd w:val="clear" w:color="auto" w:fill="auto"/>
        <w:tabs>
          <w:tab w:val="left" w:pos="886"/>
        </w:tabs>
        <w:spacing w:after="0" w:line="269" w:lineRule="exact"/>
        <w:ind w:left="320" w:right="40" w:firstLine="0"/>
        <w:jc w:val="both"/>
        <w:rPr>
          <w:lang w:val="el-GR"/>
        </w:rPr>
      </w:pPr>
      <w:r w:rsidRPr="00423280">
        <w:rPr>
          <w:lang w:val="el-GR"/>
        </w:rPr>
        <w:t>Τ</w:t>
      </w:r>
      <w:r w:rsidR="00776CFE" w:rsidRPr="00423280">
        <w:rPr>
          <w:lang w:val="el-GR"/>
        </w:rPr>
        <w:t>ην</w:t>
      </w:r>
      <w:r w:rsidRPr="00423280">
        <w:rPr>
          <w:lang w:val="el-GR"/>
        </w:rPr>
        <w:t xml:space="preserve"> με αριθ. </w:t>
      </w:r>
      <w:r w:rsidR="00506103" w:rsidRPr="00423280">
        <w:rPr>
          <w:lang w:val="el-GR"/>
        </w:rPr>
        <w:t>693/30-10-2017</w:t>
      </w:r>
      <w:r w:rsidR="000B197C" w:rsidRPr="00423280">
        <w:rPr>
          <w:lang w:val="el-GR"/>
        </w:rPr>
        <w:t xml:space="preserve"> </w:t>
      </w:r>
      <w:r w:rsidRPr="00423280">
        <w:rPr>
          <w:lang w:val="el-GR"/>
        </w:rPr>
        <w:t xml:space="preserve"> </w:t>
      </w:r>
      <w:r w:rsidR="00506103" w:rsidRPr="00423280">
        <w:rPr>
          <w:lang w:val="el-GR"/>
        </w:rPr>
        <w:t>απόφαση διενέργειας</w:t>
      </w:r>
      <w:r w:rsidR="000B197C" w:rsidRPr="00423280">
        <w:rPr>
          <w:lang w:val="el-GR"/>
        </w:rPr>
        <w:t xml:space="preserve"> συνοπτικού διαγωνισμού.</w:t>
      </w:r>
    </w:p>
    <w:p w:rsidR="00D83BA5" w:rsidRPr="00423280" w:rsidRDefault="000931C9" w:rsidP="00D83BA5">
      <w:pPr>
        <w:pStyle w:val="49"/>
        <w:numPr>
          <w:ilvl w:val="0"/>
          <w:numId w:val="2"/>
        </w:numPr>
        <w:shd w:val="clear" w:color="auto" w:fill="auto"/>
        <w:tabs>
          <w:tab w:val="left" w:pos="891"/>
        </w:tabs>
        <w:spacing w:after="0" w:line="269" w:lineRule="exact"/>
        <w:ind w:left="320" w:right="40" w:firstLine="0"/>
        <w:jc w:val="both"/>
        <w:rPr>
          <w:lang w:val="el-GR"/>
        </w:rPr>
      </w:pPr>
      <w:r w:rsidRPr="00423280">
        <w:rPr>
          <w:lang w:val="el-GR"/>
        </w:rPr>
        <w:t>Την με αρ. πρωτ. 5240/12-06-2018 1</w:t>
      </w:r>
      <w:r w:rsidRPr="00423280">
        <w:rPr>
          <w:vertAlign w:val="superscript"/>
          <w:lang w:val="el-GR"/>
        </w:rPr>
        <w:t>η</w:t>
      </w:r>
      <w:r w:rsidRPr="00423280">
        <w:rPr>
          <w:lang w:val="el-GR"/>
        </w:rPr>
        <w:t xml:space="preserve"> Πρόσκληση για </w:t>
      </w:r>
      <w:r w:rsidR="00D83BA5" w:rsidRPr="00423280">
        <w:rPr>
          <w:lang w:val="el-GR"/>
        </w:rPr>
        <w:t>Δημ</w:t>
      </w:r>
      <w:r w:rsidRPr="00423280">
        <w:rPr>
          <w:lang w:val="el-GR"/>
        </w:rPr>
        <w:t>όσια Διαβούλευση των τεχνικών προδιαγραφών.</w:t>
      </w:r>
    </w:p>
    <w:p w:rsidR="000931C9" w:rsidRPr="00423280" w:rsidRDefault="000931C9" w:rsidP="00D83BA5">
      <w:pPr>
        <w:pStyle w:val="49"/>
        <w:numPr>
          <w:ilvl w:val="0"/>
          <w:numId w:val="2"/>
        </w:numPr>
        <w:shd w:val="clear" w:color="auto" w:fill="auto"/>
        <w:tabs>
          <w:tab w:val="left" w:pos="891"/>
        </w:tabs>
        <w:spacing w:after="0" w:line="269" w:lineRule="exact"/>
        <w:ind w:left="320" w:right="40" w:firstLine="0"/>
        <w:jc w:val="both"/>
        <w:rPr>
          <w:lang w:val="el-GR"/>
        </w:rPr>
      </w:pPr>
      <w:r w:rsidRPr="00423280">
        <w:rPr>
          <w:lang w:val="el-GR"/>
        </w:rPr>
        <w:t>Τα σχόλια που υποβλήθηκαν κατά την ανωτέρω διαδικασία που έλαβαν αρ. πρωτ. 5397/15-06-2018 από την Γραμματεία του φορέα διενέργειας του διαγωνισμού.</w:t>
      </w:r>
    </w:p>
    <w:p w:rsidR="000931C9" w:rsidRPr="00423280" w:rsidRDefault="000931C9" w:rsidP="00D83BA5">
      <w:pPr>
        <w:pStyle w:val="49"/>
        <w:numPr>
          <w:ilvl w:val="0"/>
          <w:numId w:val="2"/>
        </w:numPr>
        <w:shd w:val="clear" w:color="auto" w:fill="auto"/>
        <w:tabs>
          <w:tab w:val="left" w:pos="891"/>
        </w:tabs>
        <w:spacing w:after="0" w:line="269" w:lineRule="exact"/>
        <w:ind w:left="320" w:right="40" w:firstLine="0"/>
        <w:jc w:val="both"/>
        <w:rPr>
          <w:lang w:val="el-GR"/>
        </w:rPr>
      </w:pPr>
      <w:r w:rsidRPr="00423280">
        <w:rPr>
          <w:lang w:val="el-GR"/>
        </w:rPr>
        <w:t>Την με αρ. πρωτ. 6759/27-07-2018 2</w:t>
      </w:r>
      <w:r w:rsidRPr="00423280">
        <w:rPr>
          <w:vertAlign w:val="superscript"/>
          <w:lang w:val="el-GR"/>
        </w:rPr>
        <w:t>η</w:t>
      </w:r>
      <w:r w:rsidRPr="00423280">
        <w:rPr>
          <w:lang w:val="el-GR"/>
        </w:rPr>
        <w:t xml:space="preserve"> Πρόσκληση για Δημόσια Διαβούλευση των τεχνικών προδιαγραφών.</w:t>
      </w:r>
    </w:p>
    <w:p w:rsidR="00776CFE" w:rsidRPr="00423280" w:rsidRDefault="00776CFE" w:rsidP="00D83BA5">
      <w:pPr>
        <w:pStyle w:val="49"/>
        <w:numPr>
          <w:ilvl w:val="0"/>
          <w:numId w:val="2"/>
        </w:numPr>
        <w:shd w:val="clear" w:color="auto" w:fill="auto"/>
        <w:tabs>
          <w:tab w:val="left" w:pos="886"/>
        </w:tabs>
        <w:spacing w:after="0" w:line="269" w:lineRule="exact"/>
        <w:ind w:left="320" w:right="40" w:firstLine="0"/>
        <w:jc w:val="both"/>
        <w:rPr>
          <w:lang w:val="el-GR"/>
        </w:rPr>
      </w:pPr>
      <w:r w:rsidRPr="00423280">
        <w:rPr>
          <w:lang w:val="el-GR"/>
        </w:rPr>
        <w:t xml:space="preserve">Την με αριθ. 578/10-08-2018 απόφαση </w:t>
      </w:r>
      <w:r w:rsidR="000931C9" w:rsidRPr="00423280">
        <w:rPr>
          <w:lang w:val="el-GR"/>
        </w:rPr>
        <w:t xml:space="preserve">Δ.Σ. </w:t>
      </w:r>
      <w:r w:rsidRPr="00423280">
        <w:rPr>
          <w:lang w:val="el-GR"/>
        </w:rPr>
        <w:t xml:space="preserve">έγκρισης </w:t>
      </w:r>
      <w:r w:rsidR="000931C9" w:rsidRPr="00423280">
        <w:rPr>
          <w:lang w:val="el-GR"/>
        </w:rPr>
        <w:t xml:space="preserve">των </w:t>
      </w:r>
      <w:r w:rsidRPr="00423280">
        <w:rPr>
          <w:lang w:val="el-GR"/>
        </w:rPr>
        <w:t>τεχνικών προδιαγραφών.</w:t>
      </w:r>
    </w:p>
    <w:p w:rsidR="000931C9" w:rsidRPr="000931C9" w:rsidRDefault="00506103" w:rsidP="000931C9">
      <w:pPr>
        <w:jc w:val="both"/>
        <w:rPr>
          <w:sz w:val="20"/>
          <w:szCs w:val="20"/>
          <w:lang w:val="el-GR"/>
        </w:rPr>
      </w:pPr>
      <w:r w:rsidRPr="00423280">
        <w:rPr>
          <w:sz w:val="20"/>
          <w:szCs w:val="20"/>
          <w:lang w:val="el-GR"/>
        </w:rPr>
        <w:t xml:space="preserve">Τις αποφάσεις </w:t>
      </w:r>
      <w:r w:rsidR="002940D4" w:rsidRPr="00423280">
        <w:rPr>
          <w:sz w:val="20"/>
          <w:szCs w:val="20"/>
          <w:lang w:val="el-GR"/>
        </w:rPr>
        <w:t xml:space="preserve">Ανάληψης Υποχρέωσης </w:t>
      </w:r>
      <w:r w:rsidRPr="00423280">
        <w:rPr>
          <w:sz w:val="20"/>
          <w:szCs w:val="20"/>
          <w:lang w:val="el-GR"/>
        </w:rPr>
        <w:t xml:space="preserve">των </w:t>
      </w:r>
      <w:r w:rsidR="005755AC" w:rsidRPr="00423280">
        <w:rPr>
          <w:sz w:val="20"/>
          <w:szCs w:val="20"/>
          <w:lang w:val="el-GR"/>
        </w:rPr>
        <w:t>ενδιαφερόμεν</w:t>
      </w:r>
      <w:r w:rsidRPr="00423280">
        <w:rPr>
          <w:sz w:val="20"/>
          <w:szCs w:val="20"/>
          <w:lang w:val="el-GR"/>
        </w:rPr>
        <w:t>ων</w:t>
      </w:r>
      <w:r w:rsidR="005755AC" w:rsidRPr="00423280">
        <w:rPr>
          <w:sz w:val="20"/>
          <w:szCs w:val="20"/>
          <w:lang w:val="el-GR"/>
        </w:rPr>
        <w:t xml:space="preserve"> Νοσοκομεί</w:t>
      </w:r>
      <w:r w:rsidRPr="00423280">
        <w:rPr>
          <w:sz w:val="20"/>
          <w:szCs w:val="20"/>
          <w:lang w:val="el-GR"/>
        </w:rPr>
        <w:t>ων</w:t>
      </w:r>
      <w:r w:rsidR="005755AC" w:rsidRPr="00423280">
        <w:rPr>
          <w:sz w:val="20"/>
          <w:szCs w:val="20"/>
          <w:lang w:val="el-GR"/>
        </w:rPr>
        <w:t xml:space="preserve"> </w:t>
      </w:r>
      <w:r w:rsidR="000931C9" w:rsidRPr="00423280">
        <w:rPr>
          <w:sz w:val="20"/>
          <w:szCs w:val="20"/>
          <w:lang w:val="el-GR"/>
        </w:rPr>
        <w:t>ΑΔΑ: ΨΣΜ8469045-2ΕΒ (Ο.Μ. Έδρ</w:t>
      </w:r>
      <w:r w:rsidR="00423280" w:rsidRPr="00423280">
        <w:rPr>
          <w:sz w:val="20"/>
          <w:szCs w:val="20"/>
          <w:lang w:val="el-GR"/>
        </w:rPr>
        <w:t>ας-Άγιος Νικόλαος), ΑΔΑ: Ω19Δ46904Σ-ΚΥΝ</w:t>
      </w:r>
      <w:r w:rsidR="000931C9" w:rsidRPr="00423280">
        <w:rPr>
          <w:sz w:val="20"/>
          <w:szCs w:val="20"/>
          <w:lang w:val="el-GR"/>
        </w:rPr>
        <w:t xml:space="preserve"> (Α.Ο.Μ. Σητείας), ΑΔΑ: ΩΙΛΘ469041-Ξ1Μ (Α.Ο.Μ. Ιεράπετρας), ΑΔΑ: </w:t>
      </w:r>
      <w:r w:rsidR="00423280" w:rsidRPr="00423280">
        <w:rPr>
          <w:sz w:val="20"/>
          <w:szCs w:val="20"/>
          <w:lang w:val="el-GR"/>
        </w:rPr>
        <w:t xml:space="preserve">ΩΤΞΣ469042-ΣΙ9 </w:t>
      </w:r>
      <w:r w:rsidR="000931C9" w:rsidRPr="00423280">
        <w:rPr>
          <w:sz w:val="20"/>
          <w:szCs w:val="20"/>
          <w:lang w:val="el-GR"/>
        </w:rPr>
        <w:t>(Γ.Ν.-Κ.Υ. Νεάπολης "Διαλυνάκειο")</w:t>
      </w:r>
    </w:p>
    <w:p w:rsidR="002941CA" w:rsidRPr="000931C9" w:rsidRDefault="002940D4" w:rsidP="00D83BA5">
      <w:pPr>
        <w:pStyle w:val="49"/>
        <w:numPr>
          <w:ilvl w:val="0"/>
          <w:numId w:val="2"/>
        </w:numPr>
        <w:shd w:val="clear" w:color="auto" w:fill="auto"/>
        <w:tabs>
          <w:tab w:val="left" w:pos="891"/>
        </w:tabs>
        <w:spacing w:after="0" w:line="269" w:lineRule="exact"/>
        <w:ind w:left="320" w:right="40" w:firstLine="0"/>
        <w:jc w:val="both"/>
        <w:rPr>
          <w:lang w:val="el-GR"/>
        </w:rPr>
      </w:pPr>
      <w:r w:rsidRPr="000931C9">
        <w:rPr>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D14F6" w:rsidRPr="004F3D47" w:rsidRDefault="005D14F6" w:rsidP="005D14F6">
      <w:pPr>
        <w:pStyle w:val="49"/>
        <w:shd w:val="clear" w:color="auto" w:fill="auto"/>
        <w:tabs>
          <w:tab w:val="left" w:pos="891"/>
        </w:tabs>
        <w:spacing w:after="0" w:line="269" w:lineRule="exact"/>
        <w:ind w:left="320" w:right="40" w:firstLine="0"/>
        <w:jc w:val="both"/>
        <w:rPr>
          <w:lang w:val="el-GR"/>
        </w:rPr>
      </w:pPr>
    </w:p>
    <w:p w:rsidR="002130B4" w:rsidRPr="00863E22" w:rsidRDefault="002940D4" w:rsidP="007D2658">
      <w:pPr>
        <w:pStyle w:val="2"/>
        <w:rPr>
          <w:rStyle w:val="afff1"/>
          <w:lang w:val="el-GR"/>
        </w:rPr>
      </w:pPr>
      <w:bookmarkStart w:id="18" w:name="_Toc529527436"/>
      <w:r w:rsidRPr="00863E22">
        <w:rPr>
          <w:rStyle w:val="afff1"/>
          <w:lang w:val="el-GR"/>
        </w:rPr>
        <w:t>ΑΡΘΡΟ 5 : ΟΡΙΖΟΝΤΙΑ ΡΗΤΡΑ</w:t>
      </w:r>
      <w:bookmarkEnd w:id="18"/>
    </w:p>
    <w:p w:rsidR="00636B18" w:rsidRPr="00863E22" w:rsidRDefault="002940D4" w:rsidP="00636B18">
      <w:pPr>
        <w:pStyle w:val="49"/>
        <w:shd w:val="clear" w:color="auto" w:fill="auto"/>
        <w:spacing w:line="269" w:lineRule="exact"/>
        <w:ind w:left="320" w:right="40" w:firstLine="0"/>
        <w:jc w:val="both"/>
        <w:rPr>
          <w:rStyle w:val="af1"/>
          <w:lang w:val="el-GR"/>
        </w:rPr>
      </w:pPr>
      <w:r w:rsidRPr="00863E22">
        <w:rPr>
          <w:rStyle w:val="af1"/>
          <w:lang w:val="el-GR"/>
        </w:rPr>
        <w:t>(Άρθρα 18 παρ 2 και 4 &amp; 130 παρ. 1 του Ν.4412/2016)</w:t>
      </w:r>
    </w:p>
    <w:p w:rsidR="00636B18" w:rsidRPr="00863E22" w:rsidRDefault="00636B18" w:rsidP="00636B18">
      <w:pPr>
        <w:pStyle w:val="49"/>
        <w:shd w:val="clear" w:color="auto" w:fill="auto"/>
        <w:spacing w:line="269" w:lineRule="exact"/>
        <w:ind w:left="320" w:right="40" w:firstLine="0"/>
        <w:jc w:val="both"/>
        <w:rPr>
          <w:lang w:val="el-GR"/>
        </w:rPr>
      </w:pPr>
      <w:r w:rsidRPr="00863E22">
        <w:rPr>
          <w:lang w:val="el-GR"/>
        </w:rPr>
        <w:t>Οι οικονομικοί φορείς δεσμεύονται ότι:</w:t>
      </w:r>
    </w:p>
    <w:p w:rsidR="00636B18" w:rsidRPr="00863E22" w:rsidRDefault="00636B18" w:rsidP="00636B18">
      <w:pPr>
        <w:pStyle w:val="49"/>
        <w:shd w:val="clear" w:color="auto" w:fill="auto"/>
        <w:spacing w:line="269" w:lineRule="exact"/>
        <w:ind w:left="320" w:right="40" w:firstLine="0"/>
        <w:jc w:val="both"/>
        <w:rPr>
          <w:lang w:val="el-GR"/>
        </w:rPr>
      </w:pPr>
      <w:r w:rsidRPr="00863E22">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rsidRPr="00863E22">
        <w:rPr>
          <w:lang w:val="el-GR"/>
        </w:rPr>
        <w:t>τους</w:t>
      </w:r>
      <w:r w:rsidR="00321338" w:rsidRPr="00863E22">
        <w:rPr>
          <w:lang w:val="el-GR"/>
        </w:rPr>
        <w:t>,</w:t>
      </w:r>
    </w:p>
    <w:p w:rsidR="00636B18" w:rsidRPr="00863E22" w:rsidRDefault="00636B18" w:rsidP="00636B18">
      <w:pPr>
        <w:pStyle w:val="49"/>
        <w:shd w:val="clear" w:color="auto" w:fill="auto"/>
        <w:spacing w:line="269" w:lineRule="exact"/>
        <w:ind w:left="320" w:right="40" w:firstLine="0"/>
        <w:jc w:val="both"/>
        <w:rPr>
          <w:lang w:val="el-GR"/>
        </w:rPr>
      </w:pPr>
      <w:r w:rsidRPr="00863E22">
        <w:rPr>
          <w:lang w:val="el-GR"/>
        </w:rPr>
        <w:lastRenderedPageBreak/>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636B18" w:rsidRPr="00863E22" w:rsidRDefault="00636B18" w:rsidP="00636B18">
      <w:pPr>
        <w:pStyle w:val="49"/>
        <w:shd w:val="clear" w:color="auto" w:fill="auto"/>
        <w:spacing w:line="269" w:lineRule="exact"/>
        <w:ind w:left="320" w:right="40" w:firstLine="0"/>
        <w:jc w:val="both"/>
        <w:rPr>
          <w:lang w:val="el-GR"/>
        </w:rPr>
      </w:pPr>
      <w:r w:rsidRPr="00863E22">
        <w:rPr>
          <w:lang w:val="el-GR"/>
        </w:rPr>
        <w:t>γ) λαμβάνουν τα κατάλληλα μέτρα για να διαφυλάξουν την εμπιστευτικότητα των πληροφοριών που έχουν χαρακτηρισθεί ως τέτοιες.</w:t>
      </w:r>
    </w:p>
    <w:p w:rsidR="00865BB5" w:rsidRPr="00863E22" w:rsidRDefault="00865BB5" w:rsidP="00636B18">
      <w:pPr>
        <w:pStyle w:val="49"/>
        <w:shd w:val="clear" w:color="auto" w:fill="auto"/>
        <w:spacing w:line="269" w:lineRule="exact"/>
        <w:ind w:left="320" w:right="40" w:firstLine="0"/>
        <w:jc w:val="both"/>
        <w:rPr>
          <w:lang w:val="el-GR"/>
        </w:rPr>
      </w:pPr>
      <w:r w:rsidRPr="00863E22">
        <w:rPr>
          <w:lang w:val="el-GR"/>
        </w:rPr>
        <w:t>δ) 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5D14F6" w:rsidRDefault="005D14F6" w:rsidP="007D2658">
      <w:pPr>
        <w:pStyle w:val="2"/>
        <w:rPr>
          <w:rStyle w:val="afff1"/>
          <w:lang w:val="el-GR"/>
        </w:rPr>
      </w:pPr>
      <w:bookmarkStart w:id="19" w:name="bookmark12"/>
    </w:p>
    <w:p w:rsidR="002130B4" w:rsidRPr="00863E22" w:rsidRDefault="002940D4" w:rsidP="007D2658">
      <w:pPr>
        <w:pStyle w:val="2"/>
        <w:rPr>
          <w:rStyle w:val="afff1"/>
          <w:lang w:val="el-GR"/>
        </w:rPr>
      </w:pPr>
      <w:bookmarkStart w:id="20" w:name="_Toc529527437"/>
      <w:r w:rsidRPr="00863E22">
        <w:rPr>
          <w:rStyle w:val="afff1"/>
          <w:lang w:val="el-GR"/>
        </w:rPr>
        <w:t>ΑΡΘΡΟ 6 : ΔΙΑΔΙΚΑΣΙΑ ΣΥΝΑΨΗΣ ΣΥΜΒΑΣΗΣ, ΟΡΟΙ ΥΠΟΒΟΛΗΣ ΠΡΟΣΦΟΡΩΝ</w:t>
      </w:r>
      <w:bookmarkEnd w:id="20"/>
    </w:p>
    <w:p w:rsidR="002941CA" w:rsidRPr="00863E22" w:rsidRDefault="002940D4">
      <w:pPr>
        <w:pStyle w:val="102"/>
        <w:shd w:val="clear" w:color="auto" w:fill="auto"/>
        <w:spacing w:line="269" w:lineRule="exact"/>
        <w:ind w:left="320" w:right="40" w:firstLine="0"/>
        <w:jc w:val="both"/>
        <w:rPr>
          <w:lang w:val="el-GR"/>
        </w:rPr>
      </w:pPr>
      <w:r w:rsidRPr="00863E22">
        <w:rPr>
          <w:rStyle w:val="1010"/>
          <w:lang w:val="el-GR"/>
        </w:rPr>
        <w:t>(Άρθρο 117 τουΝ.4412/2016)</w:t>
      </w:r>
      <w:bookmarkEnd w:id="19"/>
    </w:p>
    <w:p w:rsidR="002941CA" w:rsidRPr="00863E22" w:rsidRDefault="002940D4">
      <w:pPr>
        <w:pStyle w:val="49"/>
        <w:shd w:val="clear" w:color="auto" w:fill="auto"/>
        <w:spacing w:line="269" w:lineRule="exact"/>
        <w:ind w:left="320" w:right="40" w:firstLine="0"/>
        <w:jc w:val="both"/>
        <w:rPr>
          <w:lang w:val="el-GR"/>
        </w:rPr>
      </w:pPr>
      <w:r w:rsidRPr="00863E22">
        <w:rPr>
          <w:lang w:val="el-GR"/>
        </w:rPr>
        <w:t>Η επιλογή του Αναδόχου, θα γίνει με τη «διαδικασία συνοπτικού διαγωνισμού» του άρθρου 117</w:t>
      </w:r>
      <w:r w:rsidR="0028305B" w:rsidRPr="00863E22">
        <w:rPr>
          <w:lang w:val="el-GR"/>
        </w:rPr>
        <w:t xml:space="preserve"> </w:t>
      </w:r>
      <w:r w:rsidRPr="00863E22">
        <w:rPr>
          <w:lang w:val="el-GR"/>
        </w:rPr>
        <w:t xml:space="preserve">του Ν.4412/2016 και υπό τις προϋποθέσεις του νόμου αυτού και τους ειδικότερους όρους </w:t>
      </w:r>
      <w:r w:rsidR="00D46C06" w:rsidRPr="00863E22">
        <w:rPr>
          <w:lang w:val="el-GR"/>
        </w:rPr>
        <w:t xml:space="preserve">της </w:t>
      </w:r>
      <w:r w:rsidRPr="00863E22">
        <w:rPr>
          <w:lang w:val="el-GR"/>
        </w:rPr>
        <w:t>παρούσας.</w:t>
      </w:r>
    </w:p>
    <w:p w:rsidR="005D14F6" w:rsidRDefault="005D14F6" w:rsidP="007D2658">
      <w:pPr>
        <w:pStyle w:val="2"/>
        <w:rPr>
          <w:rStyle w:val="afff1"/>
          <w:lang w:val="el-GR"/>
        </w:rPr>
      </w:pPr>
      <w:bookmarkStart w:id="21" w:name="bookmark14"/>
    </w:p>
    <w:p w:rsidR="002130B4" w:rsidRPr="005D14F6" w:rsidRDefault="002940D4" w:rsidP="007D2658">
      <w:pPr>
        <w:pStyle w:val="2"/>
        <w:rPr>
          <w:rStyle w:val="afff1"/>
          <w:lang w:val="el-GR"/>
        </w:rPr>
      </w:pPr>
      <w:bookmarkStart w:id="22" w:name="_Toc529527438"/>
      <w:r w:rsidRPr="005D14F6">
        <w:rPr>
          <w:rStyle w:val="afff1"/>
          <w:lang w:val="el-GR"/>
        </w:rPr>
        <w:t>ΑΡΘΡΟ 7 : ΔΙΚΑΙΩΜΑ ΣΥΜΜΕΤΟΧΗΣ</w:t>
      </w:r>
      <w:bookmarkEnd w:id="22"/>
    </w:p>
    <w:p w:rsidR="002941CA" w:rsidRPr="00863E22" w:rsidRDefault="002940D4">
      <w:pPr>
        <w:pStyle w:val="102"/>
        <w:shd w:val="clear" w:color="auto" w:fill="auto"/>
        <w:spacing w:line="264" w:lineRule="exact"/>
        <w:ind w:left="320" w:firstLine="0"/>
        <w:jc w:val="both"/>
        <w:rPr>
          <w:b w:val="0"/>
          <w:lang w:val="el-GR"/>
        </w:rPr>
      </w:pPr>
      <w:r w:rsidRPr="00863E22">
        <w:rPr>
          <w:rStyle w:val="10101"/>
          <w:b w:val="0"/>
          <w:lang w:val="el-GR"/>
        </w:rPr>
        <w:t>(Άρθρο 20 του Ν.4412/2016)</w:t>
      </w:r>
      <w:bookmarkEnd w:id="21"/>
    </w:p>
    <w:p w:rsidR="00A3780D" w:rsidRPr="00863E22" w:rsidRDefault="00A3780D" w:rsidP="00A3780D">
      <w:pPr>
        <w:pStyle w:val="49"/>
        <w:shd w:val="clear" w:color="auto" w:fill="auto"/>
        <w:spacing w:line="269" w:lineRule="exact"/>
        <w:ind w:left="320" w:right="40" w:firstLine="0"/>
        <w:jc w:val="both"/>
        <w:rPr>
          <w:lang w:val="el-GR"/>
        </w:rPr>
      </w:pPr>
      <w:r w:rsidRPr="00863E22">
        <w:rPr>
          <w:lang w:val="el-GR"/>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Pr="00863E22" w:rsidRDefault="00A3780D" w:rsidP="00A3780D">
      <w:pPr>
        <w:pStyle w:val="49"/>
        <w:shd w:val="clear" w:color="auto" w:fill="auto"/>
        <w:spacing w:line="269" w:lineRule="exact"/>
        <w:ind w:left="320" w:right="40" w:firstLine="0"/>
        <w:jc w:val="both"/>
        <w:rPr>
          <w:lang w:val="el-GR"/>
        </w:rPr>
      </w:pPr>
      <w:r w:rsidRPr="00863E22">
        <w:rPr>
          <w:lang w:val="el-GR"/>
        </w:rPr>
        <w:t>α) κράτος-μέλος της Ένωσης,</w:t>
      </w:r>
    </w:p>
    <w:p w:rsidR="00A3780D" w:rsidRPr="00863E22" w:rsidRDefault="00A3780D" w:rsidP="00A3780D">
      <w:pPr>
        <w:pStyle w:val="49"/>
        <w:shd w:val="clear" w:color="auto" w:fill="auto"/>
        <w:spacing w:line="269" w:lineRule="exact"/>
        <w:ind w:left="320" w:right="40" w:firstLine="0"/>
        <w:jc w:val="both"/>
        <w:rPr>
          <w:lang w:val="el-GR"/>
        </w:rPr>
      </w:pPr>
      <w:r w:rsidRPr="00863E22">
        <w:rPr>
          <w:lang w:val="el-GR"/>
        </w:rPr>
        <w:t>β) κράτος-μέλος του Ευρωπαϊκού Οικονομικού Χώρου (Ε.Ο.Χ.),</w:t>
      </w:r>
    </w:p>
    <w:p w:rsidR="00A3780D" w:rsidRPr="00863E22" w:rsidRDefault="00A3780D" w:rsidP="00A3780D">
      <w:pPr>
        <w:pStyle w:val="49"/>
        <w:shd w:val="clear" w:color="auto" w:fill="auto"/>
        <w:spacing w:line="269" w:lineRule="exact"/>
        <w:ind w:left="320" w:right="40" w:firstLine="0"/>
        <w:jc w:val="both"/>
        <w:rPr>
          <w:lang w:val="el-GR"/>
        </w:rPr>
      </w:pPr>
      <w:r w:rsidRPr="00863E22">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sidRPr="00863E22">
        <w:rPr>
          <w:lang w:val="el-GR"/>
        </w:rPr>
        <w:t xml:space="preserve"> της ως άνω Συμφωνίας, καθώς και </w:t>
      </w:r>
    </w:p>
    <w:p w:rsidR="00A3780D" w:rsidRPr="00863E22" w:rsidRDefault="00A3780D" w:rsidP="00A3780D">
      <w:pPr>
        <w:pStyle w:val="49"/>
        <w:shd w:val="clear" w:color="auto" w:fill="auto"/>
        <w:spacing w:line="269" w:lineRule="exact"/>
        <w:ind w:left="320" w:right="40" w:firstLine="0"/>
        <w:jc w:val="both"/>
        <w:rPr>
          <w:lang w:val="el-GR"/>
        </w:rPr>
      </w:pPr>
      <w:r w:rsidRPr="00863E22">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Pr="00863E22" w:rsidRDefault="00A3780D" w:rsidP="00A3780D">
      <w:pPr>
        <w:pStyle w:val="49"/>
        <w:shd w:val="clear" w:color="auto" w:fill="auto"/>
        <w:spacing w:line="269" w:lineRule="exact"/>
        <w:ind w:left="320" w:right="40" w:firstLine="0"/>
        <w:jc w:val="both"/>
        <w:rPr>
          <w:lang w:val="el-GR"/>
        </w:rPr>
      </w:pPr>
      <w:r w:rsidRPr="00863E22">
        <w:rPr>
          <w:lang w:val="el-GR"/>
        </w:rPr>
        <w:t xml:space="preserve">εφόσον </w:t>
      </w:r>
      <w:r w:rsidR="002940D4" w:rsidRPr="00863E22">
        <w:rPr>
          <w:lang w:val="el-GR"/>
        </w:rPr>
        <w:t>πληρούν τις προϋποθέσεις συμμετοχής του άρθρου 12 της παρούσας.</w:t>
      </w:r>
    </w:p>
    <w:p w:rsidR="00A3780D" w:rsidRPr="00863E22" w:rsidRDefault="00A3780D" w:rsidP="00954693">
      <w:pPr>
        <w:pStyle w:val="49"/>
        <w:shd w:val="clear" w:color="auto" w:fill="auto"/>
        <w:spacing w:line="269" w:lineRule="exact"/>
        <w:ind w:left="320" w:right="40" w:firstLine="0"/>
        <w:jc w:val="both"/>
        <w:rPr>
          <w:lang w:val="el-GR"/>
        </w:rPr>
      </w:pPr>
      <w:r w:rsidRPr="00863E22">
        <w:rPr>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A3780D" w:rsidRPr="00863E22" w:rsidRDefault="00A3780D" w:rsidP="00954693">
      <w:pPr>
        <w:pStyle w:val="49"/>
        <w:shd w:val="clear" w:color="auto" w:fill="auto"/>
        <w:spacing w:line="269" w:lineRule="exact"/>
        <w:ind w:left="320" w:right="40" w:firstLine="0"/>
        <w:jc w:val="both"/>
        <w:rPr>
          <w:lang w:val="el-GR"/>
        </w:rPr>
      </w:pPr>
      <w:r w:rsidRPr="00863E22">
        <w:rPr>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863E22" w:rsidRDefault="00954693" w:rsidP="00954693">
      <w:pPr>
        <w:pStyle w:val="49"/>
        <w:shd w:val="clear" w:color="auto" w:fill="auto"/>
        <w:spacing w:line="269" w:lineRule="exact"/>
        <w:ind w:left="320" w:right="40" w:firstLine="0"/>
        <w:jc w:val="both"/>
        <w:rPr>
          <w:lang w:val="el-GR"/>
        </w:rPr>
      </w:pPr>
    </w:p>
    <w:p w:rsidR="002130B4" w:rsidRPr="00863E22" w:rsidRDefault="002940D4" w:rsidP="005D14F6">
      <w:pPr>
        <w:pStyle w:val="2"/>
        <w:jc w:val="both"/>
        <w:rPr>
          <w:rStyle w:val="afff1"/>
          <w:lang w:val="el-GR"/>
        </w:rPr>
      </w:pPr>
      <w:bookmarkStart w:id="23" w:name="_Toc529527439"/>
      <w:bookmarkStart w:id="24" w:name="bookmark15"/>
      <w:r w:rsidRPr="00863E22">
        <w:rPr>
          <w:rStyle w:val="afff1"/>
          <w:lang w:val="el-GR"/>
        </w:rPr>
        <w:t>ΑΡΘΡΟ 8 : ΕΓΓΡΑΦΑ ΣΥΜΒΑΣΗΣ (ΤΕΥΧΗ) ΚΑΙ ΠΡΟΣΒΑΣΗ ΣΕ ΑΥΤΑ, ΔΙΕΥΚΡΙΝΙΣΕΙΣ / ΣΥΜΠΛΗΡΩΜΑΤΙΚΕΣΠΛΗΡΟΦΟΡΙΕΣ</w:t>
      </w:r>
      <w:bookmarkEnd w:id="23"/>
    </w:p>
    <w:p w:rsidR="00954693" w:rsidRPr="00863E22" w:rsidRDefault="002940D4" w:rsidP="002130B4">
      <w:pPr>
        <w:spacing w:line="264" w:lineRule="exact"/>
        <w:ind w:left="320"/>
        <w:jc w:val="both"/>
        <w:rPr>
          <w:rStyle w:val="10101"/>
          <w:lang w:val="el-GR"/>
        </w:rPr>
      </w:pPr>
      <w:r w:rsidRPr="00863E22">
        <w:rPr>
          <w:rStyle w:val="10101"/>
          <w:lang w:val="el-GR"/>
        </w:rPr>
        <w:t>(Άρθρα 2 παρ. 1 περ. 14, 53 και 121 Ν.4412/2016)</w:t>
      </w:r>
    </w:p>
    <w:p w:rsidR="002941CA" w:rsidRPr="00863E22" w:rsidRDefault="002940D4">
      <w:pPr>
        <w:pStyle w:val="102"/>
        <w:shd w:val="clear" w:color="auto" w:fill="auto"/>
        <w:spacing w:line="264" w:lineRule="exact"/>
        <w:ind w:left="320" w:right="40" w:firstLine="0"/>
        <w:rPr>
          <w:lang w:val="el-GR"/>
        </w:rPr>
      </w:pPr>
      <w:r w:rsidRPr="00863E22">
        <w:rPr>
          <w:lang w:val="el-GR"/>
        </w:rPr>
        <w:lastRenderedPageBreak/>
        <w:t>8.1. Έγγραφα σύμβασης</w:t>
      </w:r>
      <w:bookmarkEnd w:id="24"/>
    </w:p>
    <w:p w:rsidR="002941CA" w:rsidRPr="00863E22" w:rsidRDefault="002940D4">
      <w:pPr>
        <w:pStyle w:val="49"/>
        <w:shd w:val="clear" w:color="auto" w:fill="auto"/>
        <w:spacing w:line="264" w:lineRule="exact"/>
        <w:ind w:left="320" w:firstLine="0"/>
        <w:jc w:val="both"/>
        <w:rPr>
          <w:lang w:val="el-GR"/>
        </w:rPr>
      </w:pPr>
      <w:r w:rsidRPr="00863E22">
        <w:rPr>
          <w:lang w:val="el-GR"/>
        </w:rPr>
        <w:t>Τα έγγραφα της σύμβασης κατά την έννοια της περιπτ. 14 της παρ. 1 του άρθρου 2 του Ν. 4412/2016 για</w:t>
      </w:r>
    </w:p>
    <w:p w:rsidR="002941CA" w:rsidRPr="00863E22" w:rsidRDefault="002940D4">
      <w:pPr>
        <w:pStyle w:val="49"/>
        <w:shd w:val="clear" w:color="auto" w:fill="auto"/>
        <w:spacing w:line="264" w:lineRule="exact"/>
        <w:ind w:left="320" w:firstLine="0"/>
        <w:jc w:val="both"/>
        <w:rPr>
          <w:lang w:val="el-GR"/>
        </w:rPr>
      </w:pPr>
      <w:r w:rsidRPr="00863E22">
        <w:rPr>
          <w:lang w:val="el-GR"/>
        </w:rPr>
        <w:t>τον παρόντα διαγωνισμό είναι τα ακόλουθα :</w:t>
      </w:r>
    </w:p>
    <w:p w:rsidR="002941CA" w:rsidRPr="00863E22" w:rsidRDefault="002940D4">
      <w:pPr>
        <w:pStyle w:val="49"/>
        <w:shd w:val="clear" w:color="auto" w:fill="auto"/>
        <w:spacing w:line="264" w:lineRule="exact"/>
        <w:ind w:left="320" w:firstLine="0"/>
        <w:jc w:val="both"/>
        <w:rPr>
          <w:lang w:val="el-GR"/>
        </w:rPr>
      </w:pPr>
      <w:r w:rsidRPr="00863E22">
        <w:rPr>
          <w:lang w:val="el-GR"/>
        </w:rPr>
        <w:t>α) Η παρούσα διακήρυξη με τα παραρτήματ</w:t>
      </w:r>
      <w:r w:rsidR="00D2433F" w:rsidRPr="00863E22">
        <w:rPr>
          <w:lang w:val="el-GR"/>
        </w:rPr>
        <w:t>ά της</w:t>
      </w:r>
    </w:p>
    <w:p w:rsidR="002941CA" w:rsidRPr="00863E22" w:rsidRDefault="002940D4">
      <w:pPr>
        <w:pStyle w:val="49"/>
        <w:shd w:val="clear" w:color="auto" w:fill="auto"/>
        <w:spacing w:line="264" w:lineRule="exact"/>
        <w:ind w:left="320" w:firstLine="0"/>
        <w:jc w:val="both"/>
        <w:rPr>
          <w:lang w:val="el-GR"/>
        </w:rPr>
      </w:pPr>
      <w:r w:rsidRPr="00863E22">
        <w:rPr>
          <w:lang w:val="el-GR"/>
        </w:rPr>
        <w:t>β) Το Τυποποιημένο Έντυπο Υπεύθυνης Δήλωσης (ΤΕΥΔ)</w:t>
      </w:r>
    </w:p>
    <w:p w:rsidR="002941CA" w:rsidRPr="00863E22" w:rsidRDefault="002940D4">
      <w:pPr>
        <w:pStyle w:val="49"/>
        <w:shd w:val="clear" w:color="auto" w:fill="auto"/>
        <w:spacing w:line="264" w:lineRule="exact"/>
        <w:ind w:left="320" w:firstLine="0"/>
        <w:jc w:val="both"/>
        <w:rPr>
          <w:lang w:val="el-GR"/>
        </w:rPr>
      </w:pPr>
      <w:r w:rsidRPr="00863E22">
        <w:rPr>
          <w:lang w:val="el-GR"/>
        </w:rPr>
        <w:t>γ) Το συμφωνητικό</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δ) Τυχόν συμπληρωματικές πληροφορίες και διευκρινίσεις που θα παρασχεθούν από την αναθέτουσα</w:t>
      </w:r>
      <w:r w:rsidR="005C4785" w:rsidRPr="00863E22">
        <w:rPr>
          <w:lang w:val="el-GR"/>
        </w:rPr>
        <w:t xml:space="preserve"> </w:t>
      </w:r>
      <w:r w:rsidRPr="00863E22">
        <w:rPr>
          <w:lang w:val="el-GR"/>
        </w:rP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5" w:name="bookmark16"/>
      <w:r>
        <w:t>Σειρά ισχύος</w:t>
      </w:r>
      <w:bookmarkEnd w:id="25"/>
    </w:p>
    <w:p w:rsidR="002941CA" w:rsidRPr="00863E22" w:rsidRDefault="002940D4">
      <w:pPr>
        <w:pStyle w:val="49"/>
        <w:shd w:val="clear" w:color="auto" w:fill="auto"/>
        <w:spacing w:line="264" w:lineRule="exact"/>
        <w:ind w:left="320" w:right="40" w:firstLine="0"/>
        <w:jc w:val="both"/>
        <w:rPr>
          <w:lang w:val="el-GR"/>
        </w:rPr>
      </w:pPr>
      <w:r w:rsidRPr="00863E22">
        <w:rPr>
          <w:lang w:val="el-GR"/>
        </w:rPr>
        <w:t>Τα έγγραφα της σύμβασης με βάση τα οποία θα γίνει η ανάθεση ή/και η εκτέλεση της σύμβασης,</w:t>
      </w:r>
      <w:r w:rsidR="005C4785" w:rsidRPr="00863E22">
        <w:rPr>
          <w:lang w:val="el-GR"/>
        </w:rPr>
        <w:t xml:space="preserve"> </w:t>
      </w:r>
      <w:r w:rsidRPr="00863E22">
        <w:rPr>
          <w:lang w:val="el-GR"/>
        </w:rP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Pr="00863E22" w:rsidRDefault="002940D4" w:rsidP="00B008D7">
      <w:pPr>
        <w:pStyle w:val="49"/>
        <w:numPr>
          <w:ilvl w:val="1"/>
          <w:numId w:val="3"/>
        </w:numPr>
        <w:shd w:val="clear" w:color="auto" w:fill="auto"/>
        <w:tabs>
          <w:tab w:val="left" w:pos="546"/>
        </w:tabs>
        <w:spacing w:line="264" w:lineRule="exact"/>
        <w:ind w:left="320" w:firstLine="0"/>
        <w:jc w:val="both"/>
        <w:rPr>
          <w:lang w:val="el-GR"/>
        </w:rPr>
      </w:pPr>
      <w:r w:rsidRPr="00863E22">
        <w:rPr>
          <w:lang w:val="el-GR"/>
        </w:rPr>
        <w:t>Η Διακήρυξη με τα παραρτήματά της</w:t>
      </w:r>
    </w:p>
    <w:p w:rsidR="002941CA" w:rsidRPr="00863E22" w:rsidRDefault="002940D4" w:rsidP="00B008D7">
      <w:pPr>
        <w:pStyle w:val="49"/>
        <w:numPr>
          <w:ilvl w:val="1"/>
          <w:numId w:val="3"/>
        </w:numPr>
        <w:shd w:val="clear" w:color="auto" w:fill="auto"/>
        <w:tabs>
          <w:tab w:val="left" w:pos="550"/>
        </w:tabs>
        <w:spacing w:line="264" w:lineRule="exact"/>
        <w:ind w:left="320" w:right="40" w:firstLine="0"/>
        <w:jc w:val="both"/>
        <w:rPr>
          <w:lang w:val="el-GR"/>
        </w:rPr>
      </w:pPr>
      <w:r w:rsidRPr="00863E22">
        <w:rPr>
          <w:lang w:val="el-GR"/>
        </w:rPr>
        <w:t>Τυχόν συμπληρωματικές πληροφορίες και διευκρινίσεις που θα παρασχεθούν από την αναθέτουσα</w:t>
      </w:r>
      <w:r w:rsidR="005C4785" w:rsidRPr="00863E22">
        <w:rPr>
          <w:lang w:val="el-GR"/>
        </w:rPr>
        <w:t xml:space="preserve"> </w:t>
      </w:r>
      <w:r w:rsidRPr="00863E22">
        <w:rPr>
          <w:lang w:val="el-GR"/>
        </w:rPr>
        <w:t>αρχή</w:t>
      </w:r>
    </w:p>
    <w:p w:rsidR="002941CA" w:rsidRPr="00863E22" w:rsidRDefault="002940D4" w:rsidP="00B008D7">
      <w:pPr>
        <w:pStyle w:val="49"/>
        <w:numPr>
          <w:ilvl w:val="1"/>
          <w:numId w:val="3"/>
        </w:numPr>
        <w:shd w:val="clear" w:color="auto" w:fill="auto"/>
        <w:tabs>
          <w:tab w:val="left" w:pos="603"/>
        </w:tabs>
        <w:spacing w:line="264" w:lineRule="exact"/>
        <w:ind w:left="320" w:firstLine="0"/>
        <w:jc w:val="both"/>
        <w:rPr>
          <w:lang w:val="el-GR"/>
        </w:rPr>
      </w:pPr>
      <w:r w:rsidRPr="00863E22">
        <w:rPr>
          <w:lang w:val="el-GR"/>
        </w:rP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6" w:name="bookmark17"/>
      <w:r>
        <w:t>Πρόσβαση στα έγγραφα της σύμβασης</w:t>
      </w:r>
      <w:bookmarkEnd w:id="26"/>
    </w:p>
    <w:p w:rsidR="002941CA" w:rsidRPr="00863E22" w:rsidRDefault="002940D4">
      <w:pPr>
        <w:pStyle w:val="49"/>
        <w:shd w:val="clear" w:color="auto" w:fill="auto"/>
        <w:spacing w:line="264" w:lineRule="exact"/>
        <w:ind w:left="320" w:right="40" w:firstLine="0"/>
        <w:jc w:val="both"/>
        <w:rPr>
          <w:lang w:val="el-GR"/>
        </w:rPr>
      </w:pPr>
      <w:r w:rsidRPr="00863E22">
        <w:rPr>
          <w:lang w:val="el-GR"/>
        </w:rP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rsidRPr="00863E22">
        <w:rPr>
          <w:lang w:val="el-GR"/>
        </w:rPr>
        <w:t xml:space="preserve">Αναθέτουσας </w:t>
      </w:r>
      <w:r w:rsidRPr="00863E22">
        <w:rPr>
          <w:lang w:val="el-GR"/>
        </w:rPr>
        <w:t xml:space="preserve">Αρχής, στη διαδρομή: </w:t>
      </w:r>
      <w:hyperlink r:id="rId14" w:history="1">
        <w:r w:rsidR="005C4785" w:rsidRPr="00B95A57">
          <w:rPr>
            <w:rStyle w:val="-"/>
          </w:rPr>
          <w:t>http</w:t>
        </w:r>
        <w:r w:rsidR="005C4785" w:rsidRPr="00863E22">
          <w:rPr>
            <w:rStyle w:val="-"/>
            <w:lang w:val="el-GR"/>
          </w:rPr>
          <w:t>://</w:t>
        </w:r>
        <w:r w:rsidR="005C4785" w:rsidRPr="00B95A57">
          <w:rPr>
            <w:rStyle w:val="-"/>
          </w:rPr>
          <w:t>www</w:t>
        </w:r>
        <w:r w:rsidR="005C4785" w:rsidRPr="00863E22">
          <w:rPr>
            <w:rStyle w:val="-"/>
            <w:lang w:val="el-GR"/>
          </w:rPr>
          <w:t>.</w:t>
        </w:r>
        <w:r w:rsidR="005C4785" w:rsidRPr="00B95A57">
          <w:rPr>
            <w:rStyle w:val="-"/>
          </w:rPr>
          <w:t>agnhosp</w:t>
        </w:r>
        <w:r w:rsidR="005C4785" w:rsidRPr="00863E22">
          <w:rPr>
            <w:rStyle w:val="-"/>
            <w:lang w:val="el-GR"/>
          </w:rPr>
          <w:t>.</w:t>
        </w:r>
        <w:r w:rsidR="005C4785" w:rsidRPr="00B95A57">
          <w:rPr>
            <w:rStyle w:val="-"/>
          </w:rPr>
          <w:t>gr</w:t>
        </w:r>
      </w:hyperlink>
      <w:r w:rsidRPr="00863E22">
        <w:rPr>
          <w:lang w:val="el-GR"/>
        </w:rPr>
        <w:t xml:space="preserve">&gt; </w:t>
      </w:r>
      <w:r w:rsidR="005C4785" w:rsidRPr="00863E22">
        <w:rPr>
          <w:lang w:val="el-GR"/>
        </w:rPr>
        <w:t xml:space="preserve">ΠΡΟΚΗΡΥΞΕΙΣ ΔΙΑΓΩΝΙΣΜΩΝ &gt; </w:t>
      </w:r>
      <w:r w:rsidR="00865BB5" w:rsidRPr="00863E22">
        <w:rPr>
          <w:lang w:val="el-GR"/>
        </w:rPr>
        <w:t>ΣΥΝΟΠΤΙΚΟΙ</w:t>
      </w:r>
      <w:r w:rsidR="005C4785" w:rsidRPr="00863E22">
        <w:rPr>
          <w:lang w:val="el-GR"/>
        </w:rPr>
        <w:t xml:space="preserve"> ΔΙΑΓΩΝΙΣΜΟΙ.</w:t>
      </w:r>
    </w:p>
    <w:p w:rsidR="002941CA" w:rsidRPr="00863E22" w:rsidRDefault="002941CA">
      <w:pPr>
        <w:pStyle w:val="49"/>
        <w:shd w:val="clear" w:color="auto" w:fill="auto"/>
        <w:spacing w:line="264" w:lineRule="exact"/>
        <w:ind w:left="320" w:right="40" w:firstLine="0"/>
        <w:jc w:val="both"/>
        <w:rPr>
          <w:lang w:val="el-GR"/>
        </w:rPr>
      </w:pPr>
    </w:p>
    <w:p w:rsidR="002941CA" w:rsidRPr="00863E22" w:rsidRDefault="002940D4" w:rsidP="00B008D7">
      <w:pPr>
        <w:pStyle w:val="102"/>
        <w:numPr>
          <w:ilvl w:val="0"/>
          <w:numId w:val="3"/>
        </w:numPr>
        <w:shd w:val="clear" w:color="auto" w:fill="auto"/>
        <w:tabs>
          <w:tab w:val="left" w:pos="699"/>
        </w:tabs>
        <w:spacing w:line="264" w:lineRule="exact"/>
        <w:ind w:left="320" w:firstLine="0"/>
        <w:jc w:val="both"/>
        <w:rPr>
          <w:lang w:val="el-GR"/>
        </w:rPr>
      </w:pPr>
      <w:bookmarkStart w:id="27" w:name="bookmark18"/>
      <w:r w:rsidRPr="00863E22">
        <w:rPr>
          <w:lang w:val="el-GR"/>
        </w:rPr>
        <w:t>Διευκρινίσεις - Συμπληρωματικές πληροφορίες</w:t>
      </w:r>
      <w:r w:rsidRPr="00863E22">
        <w:rPr>
          <w:rStyle w:val="10102"/>
          <w:lang w:val="el-GR"/>
        </w:rPr>
        <w:t xml:space="preserve"> (άρθρο 121 του Ν.4412/2016)</w:t>
      </w:r>
      <w:bookmarkEnd w:id="27"/>
    </w:p>
    <w:p w:rsidR="002941CA" w:rsidRPr="00863E22" w:rsidRDefault="002940D4">
      <w:pPr>
        <w:pStyle w:val="49"/>
        <w:shd w:val="clear" w:color="auto" w:fill="auto"/>
        <w:spacing w:line="264" w:lineRule="exact"/>
        <w:ind w:left="320" w:right="40" w:firstLine="0"/>
        <w:jc w:val="both"/>
        <w:rPr>
          <w:lang w:val="el-GR"/>
        </w:rPr>
      </w:pPr>
      <w:r w:rsidRPr="00863E22">
        <w:rPr>
          <w:lang w:val="el-GR"/>
        </w:rPr>
        <w:t xml:space="preserve">Εφόσον ζητηθούν </w:t>
      </w:r>
      <w:r w:rsidRPr="00863E22">
        <w:rPr>
          <w:rStyle w:val="92"/>
          <w:lang w:val="el-GR"/>
        </w:rPr>
        <w:t>εγγράφως</w:t>
      </w:r>
      <w:r w:rsidRPr="00863E22">
        <w:rPr>
          <w:lang w:val="el-GR"/>
        </w:rP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sidRPr="00863E22">
        <w:rPr>
          <w:rStyle w:val="92"/>
          <w:lang w:val="el-GR"/>
        </w:rPr>
        <w:t>εγγράφως</w:t>
      </w:r>
      <w:r w:rsidRPr="00863E22">
        <w:rPr>
          <w:lang w:val="el-GR"/>
        </w:rPr>
        <w:t xml:space="preserve"> από την </w:t>
      </w:r>
      <w:r>
        <w:t>A</w:t>
      </w:r>
      <w:r w:rsidRPr="00863E22">
        <w:rPr>
          <w:lang w:val="el-GR"/>
        </w:rPr>
        <w:t>ρχή, το αργότερο τέσσερις (4) ημέρες πριν από την καταληκτική ημερομηνία υποβολής των προσφορών.</w:t>
      </w:r>
    </w:p>
    <w:p w:rsidR="002C51A2" w:rsidRPr="00863E22" w:rsidRDefault="002C51A2" w:rsidP="00863E22">
      <w:pPr>
        <w:rPr>
          <w:lang w:val="el-GR"/>
        </w:rPr>
      </w:pPr>
      <w:bookmarkStart w:id="28" w:name="bookmark19"/>
    </w:p>
    <w:p w:rsidR="002130B4" w:rsidRPr="00863E22" w:rsidRDefault="002940D4" w:rsidP="007D2658">
      <w:pPr>
        <w:pStyle w:val="2"/>
        <w:rPr>
          <w:rStyle w:val="afff1"/>
          <w:lang w:val="el-GR"/>
        </w:rPr>
      </w:pPr>
      <w:bookmarkStart w:id="29" w:name="_Toc529527440"/>
      <w:r w:rsidRPr="00863E22">
        <w:rPr>
          <w:rStyle w:val="afff1"/>
          <w:lang w:val="el-GR"/>
        </w:rPr>
        <w:t>ΑΡΘΡΟ 9 : ΧΡΟΝΟΣ ΙΣΧΥΟΣ ΠΡΟΣΦΟΡΩΝ</w:t>
      </w:r>
      <w:bookmarkEnd w:id="29"/>
    </w:p>
    <w:p w:rsidR="002941CA" w:rsidRPr="00863E22" w:rsidRDefault="002940D4" w:rsidP="00863E22">
      <w:pPr>
        <w:rPr>
          <w:b/>
          <w:lang w:val="el-GR"/>
        </w:rPr>
      </w:pPr>
      <w:r w:rsidRPr="00863E22">
        <w:rPr>
          <w:rStyle w:val="2101"/>
          <w:b w:val="0"/>
          <w:lang w:val="el-GR"/>
        </w:rPr>
        <w:t>(Άρθρο 97 του Ν.4412/2016)</w:t>
      </w:r>
      <w:bookmarkEnd w:id="28"/>
    </w:p>
    <w:p w:rsidR="002941CA" w:rsidRDefault="002940D4" w:rsidP="005E6EB4">
      <w:pPr>
        <w:pStyle w:val="49"/>
        <w:shd w:val="clear" w:color="auto" w:fill="auto"/>
        <w:spacing w:after="476" w:line="264" w:lineRule="exact"/>
        <w:ind w:left="320" w:right="40" w:firstLine="0"/>
        <w:jc w:val="both"/>
        <w:rPr>
          <w:lang w:val="el-GR"/>
        </w:rPr>
      </w:pPr>
      <w:r w:rsidRPr="00863E22">
        <w:rPr>
          <w:lang w:val="el-GR"/>
        </w:rPr>
        <w:t xml:space="preserve">Η προσφορά ισχύει και δεσμεύει τον προσφέροντα για χρονικό διάστημα </w:t>
      </w:r>
      <w:r w:rsidR="00810C91" w:rsidRPr="00863E22">
        <w:rPr>
          <w:lang w:val="el-GR"/>
        </w:rPr>
        <w:t xml:space="preserve">τριακοσίων εξήντα πέντε (365) ημερών </w:t>
      </w:r>
      <w:r w:rsidRPr="00863E22">
        <w:rPr>
          <w:lang w:val="el-GR"/>
        </w:rPr>
        <w:t>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Pr="00863E22" w:rsidRDefault="002940D4" w:rsidP="007D2658">
      <w:pPr>
        <w:pStyle w:val="2"/>
        <w:rPr>
          <w:rStyle w:val="afff1"/>
          <w:lang w:val="el-GR"/>
        </w:rPr>
      </w:pPr>
      <w:bookmarkStart w:id="30" w:name="bookmark20"/>
      <w:bookmarkStart w:id="31" w:name="_Toc529527441"/>
      <w:r w:rsidRPr="00863E22">
        <w:rPr>
          <w:rStyle w:val="afff1"/>
          <w:lang w:val="el-GR"/>
        </w:rPr>
        <w:t>ΑΡΘΡΟ 10 : ΔΗΜΟΣΙΟΤΗΤΑ</w:t>
      </w:r>
      <w:bookmarkEnd w:id="30"/>
      <w:bookmarkEnd w:id="31"/>
    </w:p>
    <w:p w:rsidR="002941CA" w:rsidRPr="00863E22" w:rsidRDefault="002940D4" w:rsidP="00013851">
      <w:pPr>
        <w:pStyle w:val="49"/>
        <w:shd w:val="clear" w:color="auto" w:fill="auto"/>
        <w:spacing w:line="269" w:lineRule="exact"/>
        <w:ind w:left="320" w:right="40" w:firstLine="0"/>
        <w:jc w:val="both"/>
        <w:rPr>
          <w:lang w:val="el-GR"/>
        </w:rPr>
      </w:pPr>
      <w:r w:rsidRPr="00863E22">
        <w:rPr>
          <w:bCs/>
          <w:lang w:val="el-GR"/>
        </w:rPr>
        <w:t>Η παρούσα διακήρυξη</w:t>
      </w:r>
      <w:r w:rsidR="0003647A" w:rsidRPr="00863E22">
        <w:rPr>
          <w:bCs/>
          <w:lang w:val="el-GR"/>
        </w:rPr>
        <w:t xml:space="preserve"> </w:t>
      </w:r>
      <w:r w:rsidRPr="00863E22">
        <w:rPr>
          <w:lang w:val="el-GR"/>
        </w:rPr>
        <w:t>και τα Παραρτήματά αυτής θα δημοσιευθούν στο ΚΗΜΔΗΣ σύμφωνα με το άρθρο 66 του Ν.4412/2016.</w:t>
      </w:r>
    </w:p>
    <w:p w:rsidR="002941CA" w:rsidRPr="008E2224" w:rsidRDefault="002940D4" w:rsidP="00013851">
      <w:pPr>
        <w:pStyle w:val="49"/>
        <w:shd w:val="clear" w:color="auto" w:fill="auto"/>
        <w:spacing w:line="269" w:lineRule="exact"/>
        <w:ind w:left="320" w:right="40" w:firstLine="0"/>
        <w:jc w:val="both"/>
        <w:rPr>
          <w:lang w:val="el-GR"/>
        </w:rPr>
      </w:pPr>
      <w:r w:rsidRPr="00863E22">
        <w:rPr>
          <w:bCs/>
          <w:lang w:val="el-GR"/>
        </w:rPr>
        <w:t>Περίληψη της παρούσας</w:t>
      </w:r>
      <w:r w:rsidRPr="00863E22">
        <w:rPr>
          <w:lang w:val="el-GR"/>
        </w:rPr>
        <w:t xml:space="preserve"> θα αναρτηθεί στο Πρόγραμμα ΔΙΑΥΓΕΙΑ σύμφωνα με το Ν.3861/2010. </w:t>
      </w:r>
      <w:r w:rsidRPr="00863E22">
        <w:rPr>
          <w:bCs/>
          <w:lang w:val="el-GR"/>
        </w:rPr>
        <w:t>Η παρούσα διακήρυξη</w:t>
      </w:r>
      <w:r w:rsidRPr="00863E22">
        <w:rPr>
          <w:lang w:val="el-GR"/>
        </w:rPr>
        <w:t xml:space="preserve"> μαζί με τα λοιπά έγγραφα της σύμβασης (αναλυτική διακήρυξη μετά των παραρτημάτων της, θα αναρτηθεί και</w:t>
      </w:r>
      <w:r w:rsidRPr="00863E22">
        <w:rPr>
          <w:bCs/>
          <w:lang w:val="el-GR"/>
        </w:rPr>
        <w:t xml:space="preserve"> στον δικτυακό τόπο της </w:t>
      </w:r>
      <w:r w:rsidR="0003647A" w:rsidRPr="00863E22">
        <w:rPr>
          <w:bCs/>
          <w:lang w:val="el-GR"/>
        </w:rPr>
        <w:t xml:space="preserve">Αναθέτουσας </w:t>
      </w:r>
      <w:r w:rsidRPr="00863E22">
        <w:rPr>
          <w:bCs/>
          <w:lang w:val="el-GR"/>
        </w:rPr>
        <w:t xml:space="preserve">Αρχής </w:t>
      </w:r>
      <w:r w:rsidR="006B1A75" w:rsidRPr="00863E22">
        <w:rPr>
          <w:bCs/>
          <w:lang w:val="el-GR"/>
        </w:rPr>
        <w:t xml:space="preserve">: </w:t>
      </w:r>
      <w:hyperlink r:id="rId15" w:history="1">
        <w:r w:rsidR="008E2224" w:rsidRPr="009224A5">
          <w:rPr>
            <w:rStyle w:val="-"/>
          </w:rPr>
          <w:t>www</w:t>
        </w:r>
        <w:r w:rsidR="008E2224" w:rsidRPr="009224A5">
          <w:rPr>
            <w:rStyle w:val="-"/>
            <w:lang w:val="el-GR"/>
          </w:rPr>
          <w:t>.</w:t>
        </w:r>
        <w:r w:rsidR="008E2224" w:rsidRPr="009224A5">
          <w:rPr>
            <w:rStyle w:val="-"/>
          </w:rPr>
          <w:t>agnhosp</w:t>
        </w:r>
        <w:r w:rsidR="008E2224" w:rsidRPr="009224A5">
          <w:rPr>
            <w:rStyle w:val="-"/>
            <w:lang w:val="el-GR"/>
          </w:rPr>
          <w:t>.</w:t>
        </w:r>
        <w:r w:rsidR="008E2224" w:rsidRPr="009224A5">
          <w:rPr>
            <w:rStyle w:val="-"/>
          </w:rPr>
          <w:t>gr</w:t>
        </w:r>
      </w:hyperlink>
      <w:r w:rsidR="008E2224">
        <w:rPr>
          <w:lang w:val="el-GR"/>
        </w:rPr>
        <w:t xml:space="preserve">) </w:t>
      </w:r>
    </w:p>
    <w:p w:rsidR="002130B4" w:rsidRPr="00863E22" w:rsidRDefault="002940D4" w:rsidP="007D2658">
      <w:pPr>
        <w:pStyle w:val="2"/>
        <w:rPr>
          <w:rStyle w:val="afff1"/>
          <w:lang w:val="el-GR"/>
        </w:rPr>
      </w:pPr>
      <w:bookmarkStart w:id="32" w:name="_Toc529527442"/>
      <w:bookmarkStart w:id="33" w:name="bookmark21"/>
      <w:r w:rsidRPr="00863E22">
        <w:rPr>
          <w:rStyle w:val="afff1"/>
          <w:lang w:val="el-GR"/>
        </w:rPr>
        <w:lastRenderedPageBreak/>
        <w:t>ΑΡΘΡΟ 11 : ΚΡΙΤΗΡΙΟ ΑΝΑΘΕΣΗΣ</w:t>
      </w:r>
      <w:bookmarkEnd w:id="32"/>
    </w:p>
    <w:p w:rsidR="002941CA" w:rsidRPr="00423280" w:rsidRDefault="002940D4" w:rsidP="00863E22">
      <w:pPr>
        <w:rPr>
          <w:sz w:val="20"/>
          <w:szCs w:val="20"/>
          <w:lang w:val="el-GR"/>
        </w:rPr>
      </w:pPr>
      <w:r w:rsidRPr="00423280">
        <w:rPr>
          <w:rStyle w:val="2102"/>
          <w:lang w:val="el-GR"/>
        </w:rPr>
        <w:t>(Άρθρο 86 Ν.4412/2016)</w:t>
      </w:r>
      <w:bookmarkEnd w:id="33"/>
    </w:p>
    <w:p w:rsidR="002941CA" w:rsidRPr="00423280" w:rsidRDefault="002940D4" w:rsidP="0095701C">
      <w:pPr>
        <w:pStyle w:val="49"/>
        <w:shd w:val="clear" w:color="auto" w:fill="auto"/>
        <w:spacing w:after="480" w:line="269" w:lineRule="exact"/>
        <w:ind w:left="320" w:right="40" w:firstLine="0"/>
        <w:jc w:val="both"/>
        <w:rPr>
          <w:lang w:val="el-GR"/>
        </w:rPr>
      </w:pPr>
      <w:r w:rsidRPr="00423280">
        <w:rPr>
          <w:lang w:val="el-GR"/>
        </w:rPr>
        <w:t>Κριτήριο για την ανάθεση της σύμβασης είναι η πλέον συμφέρουσα από οικονομική άποψη προσφορά μόνο βάσει τιμής.</w:t>
      </w:r>
    </w:p>
    <w:p w:rsidR="002130B4" w:rsidRPr="00423280" w:rsidRDefault="002940D4" w:rsidP="007D2658">
      <w:pPr>
        <w:pStyle w:val="2"/>
        <w:rPr>
          <w:rStyle w:val="afff1"/>
          <w:lang w:val="el-GR"/>
        </w:rPr>
      </w:pPr>
      <w:bookmarkStart w:id="34" w:name="_Toc529527443"/>
      <w:bookmarkStart w:id="35" w:name="bookmark22"/>
      <w:r w:rsidRPr="00423280">
        <w:rPr>
          <w:rStyle w:val="afff1"/>
          <w:lang w:val="el-GR"/>
        </w:rPr>
        <w:t>ΑΡΘΡΟ 12 : ΠΡΟΥΠΟΘΕΣΕΙΣ ΣΥΜΜΕΤΟΧΗΣ</w:t>
      </w:r>
      <w:bookmarkEnd w:id="34"/>
    </w:p>
    <w:bookmarkEnd w:id="35"/>
    <w:p w:rsidR="0062511D" w:rsidRPr="00423280" w:rsidRDefault="0062511D" w:rsidP="0062511D">
      <w:pPr>
        <w:pStyle w:val="49"/>
        <w:shd w:val="clear" w:color="auto" w:fill="auto"/>
        <w:tabs>
          <w:tab w:val="left" w:pos="896"/>
        </w:tabs>
        <w:spacing w:line="269" w:lineRule="exact"/>
        <w:ind w:left="320" w:right="40" w:firstLine="0"/>
        <w:jc w:val="both"/>
        <w:rPr>
          <w:i/>
          <w:lang w:val="el-GR"/>
        </w:rPr>
      </w:pPr>
      <w:r w:rsidRPr="00423280">
        <w:rPr>
          <w:i/>
          <w:lang w:val="el-GR"/>
        </w:rPr>
        <w:t>(Άρθρα 73, 74 και 75 Ν. 4412/2016)</w:t>
      </w:r>
    </w:p>
    <w:p w:rsidR="0062511D" w:rsidRPr="00423280" w:rsidRDefault="0062511D" w:rsidP="0062511D">
      <w:pPr>
        <w:pStyle w:val="49"/>
        <w:numPr>
          <w:ilvl w:val="0"/>
          <w:numId w:val="4"/>
        </w:numPr>
        <w:shd w:val="clear" w:color="auto" w:fill="auto"/>
        <w:tabs>
          <w:tab w:val="left" w:pos="896"/>
        </w:tabs>
        <w:spacing w:after="0" w:line="269" w:lineRule="exact"/>
        <w:ind w:left="320" w:right="40" w:firstLine="0"/>
        <w:jc w:val="both"/>
        <w:rPr>
          <w:lang w:val="el-GR"/>
        </w:rPr>
      </w:pPr>
      <w:r w:rsidRPr="00423280">
        <w:rPr>
          <w:rStyle w:val="105fb"/>
          <w:sz w:val="20"/>
          <w:szCs w:val="20"/>
          <w:lang w:val="el-GR"/>
        </w:rPr>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423280">
        <w:rPr>
          <w:lang w:val="el-GR"/>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εδ. α και β του Ν. 4412/2016.</w:t>
      </w:r>
    </w:p>
    <w:p w:rsidR="0062511D" w:rsidRPr="00423280" w:rsidRDefault="0062511D" w:rsidP="0062511D">
      <w:pPr>
        <w:numPr>
          <w:ilvl w:val="0"/>
          <w:numId w:val="4"/>
        </w:numPr>
        <w:tabs>
          <w:tab w:val="left" w:pos="795"/>
        </w:tabs>
        <w:spacing w:after="0" w:line="269" w:lineRule="exact"/>
        <w:ind w:left="320"/>
        <w:jc w:val="both"/>
        <w:rPr>
          <w:sz w:val="20"/>
          <w:szCs w:val="20"/>
          <w:lang w:val="el-GR"/>
        </w:rPr>
      </w:pPr>
      <w:r w:rsidRPr="00423280">
        <w:rPr>
          <w:rStyle w:val="61055"/>
          <w:sz w:val="20"/>
          <w:szCs w:val="20"/>
          <w:lang w:val="el-GR"/>
        </w:rPr>
        <w:t>ΤΕΥΔ</w:t>
      </w:r>
      <w:r w:rsidRPr="00423280">
        <w:rPr>
          <w:sz w:val="20"/>
          <w:szCs w:val="20"/>
          <w:lang w:val="el-GR"/>
        </w:rPr>
        <w:t xml:space="preserve"> (Άρθρο 79 παρ. 4 του ν. 4412/2016)</w:t>
      </w:r>
    </w:p>
    <w:p w:rsidR="0062511D" w:rsidRPr="00423280" w:rsidRDefault="0062511D" w:rsidP="0062511D">
      <w:pPr>
        <w:pStyle w:val="49"/>
        <w:shd w:val="clear" w:color="auto" w:fill="auto"/>
        <w:spacing w:line="269" w:lineRule="exact"/>
        <w:ind w:left="320" w:right="40" w:firstLine="0"/>
        <w:jc w:val="both"/>
        <w:rPr>
          <w:lang w:val="el-GR"/>
        </w:rPr>
      </w:pPr>
      <w:r w:rsidRPr="00423280">
        <w:rPr>
          <w:rStyle w:val="118"/>
          <w:lang w:val="el-GR"/>
        </w:rPr>
        <w:t>Το ΤΕΥΔ της παρούσας διαδικασίας σύναψης σύμβασης</w:t>
      </w:r>
      <w:r w:rsidRPr="00423280">
        <w:rPr>
          <w:lang w:val="el-GR"/>
        </w:rPr>
        <w:t xml:space="preserve"> συντάχθηκε σύμφωνα με την Κατευθυντήρια Οδηγία 15 της ΕΑΑΔΗΣΥ (ΑΔΑ: ΩΧ0Γ0ΞΤΒ-ΑΚΗ) </w:t>
      </w:r>
      <w:r w:rsidRPr="00423280">
        <w:rPr>
          <w:rStyle w:val="118"/>
          <w:lang w:val="el-GR"/>
        </w:rPr>
        <w:t>και διατίθεται στους οικονομικούς φορείς δωρεάν, μέσω της ιστοσελίδας της Αναθέτουσας Αρχής</w:t>
      </w:r>
      <w:r w:rsidRPr="00423280">
        <w:rPr>
          <w:rStyle w:val="105fb"/>
          <w:sz w:val="20"/>
          <w:szCs w:val="20"/>
          <w:lang w:val="el-GR"/>
        </w:rPr>
        <w:t xml:space="preserve"> σε μορφή Αρχείο </w:t>
      </w:r>
      <w:r w:rsidRPr="00423280">
        <w:rPr>
          <w:rStyle w:val="105fb"/>
          <w:sz w:val="20"/>
          <w:szCs w:val="20"/>
        </w:rPr>
        <w:t>doc</w:t>
      </w:r>
      <w:r w:rsidRPr="00423280">
        <w:rPr>
          <w:rStyle w:val="105fb"/>
          <w:sz w:val="20"/>
          <w:szCs w:val="20"/>
          <w:lang w:val="el-GR"/>
        </w:rPr>
        <w:t xml:space="preserve"> </w:t>
      </w:r>
      <w:r w:rsidRPr="00423280">
        <w:rPr>
          <w:lang w:val="el-GR"/>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sidRPr="00423280">
        <w:rPr>
          <w:rStyle w:val="118"/>
          <w:lang w:val="el-GR"/>
        </w:rPr>
        <w:t>το συμπληρώσουν, να το υπογράψουν και το υποβάλουν στην αναθέτουσα αρχή</w:t>
      </w:r>
      <w:r w:rsidRPr="00423280">
        <w:rPr>
          <w:rStyle w:val="105fb"/>
          <w:sz w:val="20"/>
          <w:szCs w:val="20"/>
          <w:lang w:val="el-GR"/>
        </w:rPr>
        <w:t xml:space="preserve"> σε έντυπη μορφή.</w:t>
      </w:r>
    </w:p>
    <w:p w:rsidR="0062511D" w:rsidRPr="00423280" w:rsidRDefault="0062511D" w:rsidP="0062511D">
      <w:pPr>
        <w:pStyle w:val="49"/>
        <w:numPr>
          <w:ilvl w:val="0"/>
          <w:numId w:val="4"/>
        </w:numPr>
        <w:shd w:val="clear" w:color="auto" w:fill="auto"/>
        <w:tabs>
          <w:tab w:val="left" w:pos="978"/>
        </w:tabs>
        <w:spacing w:after="244" w:line="269" w:lineRule="exact"/>
        <w:ind w:left="320" w:right="40" w:firstLine="0"/>
        <w:jc w:val="both"/>
        <w:rPr>
          <w:lang w:val="el-GR"/>
        </w:rPr>
      </w:pPr>
      <w:r w:rsidRPr="00423280">
        <w:rPr>
          <w:rStyle w:val="105fb"/>
          <w:sz w:val="20"/>
          <w:szCs w:val="20"/>
          <w:lang w:val="el-GR"/>
        </w:rPr>
        <w:t>Οι προϋποθέσεις συμμετοχής,</w:t>
      </w:r>
      <w:r w:rsidRPr="00423280">
        <w:rPr>
          <w:lang w:val="el-GR"/>
        </w:rPr>
        <w:t xml:space="preserve"> έτσι όπως αποτυπώνονται </w:t>
      </w:r>
      <w:r w:rsidRPr="00423280">
        <w:rPr>
          <w:rStyle w:val="118"/>
          <w:lang w:val="el-GR"/>
        </w:rPr>
        <w:t>στο ΤΕΥΔ, το οποίο αποτελεί αναπόσπαστο τμήμα της παρούσας (Παράρτημα Ε)</w:t>
      </w:r>
      <w:r w:rsidRPr="00423280">
        <w:rPr>
          <w:lang w:val="el-GR"/>
        </w:rPr>
        <w:t xml:space="preserve"> είναι οι εξής:</w:t>
      </w:r>
    </w:p>
    <w:p w:rsidR="0062511D" w:rsidRPr="00423280" w:rsidRDefault="0062511D" w:rsidP="0062511D">
      <w:pPr>
        <w:spacing w:after="0" w:line="264" w:lineRule="exact"/>
        <w:ind w:left="320" w:right="40"/>
        <w:jc w:val="both"/>
        <w:rPr>
          <w:sz w:val="20"/>
          <w:szCs w:val="20"/>
          <w:lang w:val="el-GR"/>
        </w:rPr>
      </w:pPr>
      <w:r w:rsidRPr="00423280">
        <w:rPr>
          <w:rStyle w:val="61055"/>
          <w:sz w:val="20"/>
          <w:szCs w:val="20"/>
          <w:lang w:val="el-GR"/>
        </w:rPr>
        <w:t>Α) Να μην υπάρχει σε βάρος του οικονομικού φορέα αμετάκλητη καταδικαστική απόφαση για έναν από τους λόγους που προβλέπονται στην παρ. 1 του άρθρου 73 του Ν. 4412/2016,</w:t>
      </w:r>
      <w:r w:rsidRPr="00423280">
        <w:rPr>
          <w:rStyle w:val="6f5"/>
          <w:lang w:val="el-GR"/>
        </w:rPr>
        <w:t xml:space="preserve"> όπως αυτοί αποτυπώνονται στο Μέρος ΙΙΙ.Α του ΤΕΥΔ (Λόγοι που σχετίζονται με ποινικές καταδίκες). </w:t>
      </w:r>
      <w:r w:rsidRPr="00423280">
        <w:rPr>
          <w:sz w:val="20"/>
          <w:szCs w:val="20"/>
          <w:lang w:val="el-GR"/>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62511D" w:rsidRPr="00423280" w:rsidRDefault="0062511D" w:rsidP="0062511D">
      <w:pPr>
        <w:spacing w:after="0" w:line="264" w:lineRule="exact"/>
        <w:ind w:left="320" w:right="40"/>
        <w:jc w:val="both"/>
        <w:rPr>
          <w:sz w:val="20"/>
          <w:szCs w:val="20"/>
          <w:lang w:val="el-GR"/>
        </w:rPr>
      </w:pPr>
      <w:r w:rsidRPr="00423280">
        <w:rPr>
          <w:sz w:val="20"/>
          <w:szCs w:val="20"/>
          <w:lang w:val="el-GR"/>
        </w:rPr>
        <w:t xml:space="preserve">Στις περιπτώσεις εταιρειών περιορισμένης ευθύνης (Ε.Π.Ε.) και προσωπικών εταιρειών (Ο.Ε. και Ε.Ε.) και </w:t>
      </w:r>
      <w:r w:rsidRPr="00423280">
        <w:rPr>
          <w:sz w:val="20"/>
          <w:szCs w:val="20"/>
        </w:rPr>
        <w:t>IKE</w:t>
      </w:r>
      <w:r w:rsidRPr="00423280">
        <w:rPr>
          <w:sz w:val="20"/>
          <w:szCs w:val="20"/>
          <w:lang w:val="el-GR"/>
        </w:rPr>
        <w:t xml:space="preserve"> ιδιωτικών κεφαλαιουχικών εταιρειών, η υποχρέωση του προηγούμενου εδαφίου  αφορά  στους διαχειριστές.</w:t>
      </w:r>
    </w:p>
    <w:p w:rsidR="0062511D" w:rsidRPr="00423280" w:rsidRDefault="0062511D" w:rsidP="0062511D">
      <w:pPr>
        <w:spacing w:after="0" w:line="264" w:lineRule="exact"/>
        <w:ind w:left="320" w:right="40"/>
        <w:jc w:val="both"/>
        <w:rPr>
          <w:sz w:val="20"/>
          <w:szCs w:val="20"/>
          <w:lang w:val="el-GR"/>
        </w:rPr>
      </w:pPr>
      <w:r w:rsidRPr="00423280">
        <w:rPr>
          <w:sz w:val="20"/>
          <w:szCs w:val="20"/>
          <w:lang w:val="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62511D" w:rsidRPr="00423280" w:rsidRDefault="0062511D" w:rsidP="0062511D">
      <w:pPr>
        <w:spacing w:after="0" w:line="264" w:lineRule="exact"/>
        <w:ind w:left="320" w:right="40"/>
        <w:jc w:val="both"/>
        <w:rPr>
          <w:sz w:val="20"/>
          <w:szCs w:val="20"/>
          <w:lang w:val="el-GR"/>
        </w:rPr>
      </w:pPr>
      <w:r w:rsidRPr="00423280">
        <w:rPr>
          <w:sz w:val="20"/>
          <w:szCs w:val="20"/>
          <w:lang w:val="el-GR"/>
        </w:rPr>
        <w:t>Στις περιπτώσεις Συνεταιρισμών, η υποχρέωση του προηγούμενου εδαφίου αφορά στα μέλη του Διοικητικού Συμβουλίου.</w:t>
      </w:r>
    </w:p>
    <w:p w:rsidR="0062511D" w:rsidRPr="00423280" w:rsidRDefault="0062511D" w:rsidP="0062511D">
      <w:pPr>
        <w:spacing w:after="0" w:line="264" w:lineRule="exact"/>
        <w:ind w:left="320" w:right="40"/>
        <w:jc w:val="both"/>
        <w:rPr>
          <w:sz w:val="20"/>
          <w:szCs w:val="20"/>
          <w:lang w:val="el-GR"/>
        </w:rPr>
      </w:pPr>
    </w:p>
    <w:p w:rsidR="0062511D" w:rsidRPr="00423280" w:rsidRDefault="0062511D" w:rsidP="0062511D">
      <w:pPr>
        <w:spacing w:line="269" w:lineRule="exact"/>
        <w:ind w:left="320" w:right="40"/>
        <w:jc w:val="both"/>
        <w:rPr>
          <w:sz w:val="20"/>
          <w:szCs w:val="20"/>
          <w:lang w:val="el-GR"/>
        </w:rPr>
      </w:pPr>
      <w:r w:rsidRPr="00423280">
        <w:rPr>
          <w:sz w:val="20"/>
          <w:szCs w:val="20"/>
          <w:lang w:val="el-GR"/>
        </w:rP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 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62511D" w:rsidRPr="00423280" w:rsidRDefault="0062511D" w:rsidP="0062511D">
      <w:pPr>
        <w:spacing w:line="269" w:lineRule="exact"/>
        <w:ind w:left="320" w:right="40"/>
        <w:jc w:val="both"/>
        <w:rPr>
          <w:sz w:val="20"/>
          <w:szCs w:val="20"/>
          <w:lang w:val="el-GR"/>
        </w:rPr>
      </w:pPr>
      <w:r w:rsidRPr="00423280">
        <w:rPr>
          <w:sz w:val="20"/>
          <w:szCs w:val="20"/>
          <w:lang w:val="el-GR"/>
        </w:rP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62511D" w:rsidRPr="00423280" w:rsidRDefault="0062511D" w:rsidP="0062511D">
      <w:pPr>
        <w:spacing w:line="269" w:lineRule="exact"/>
        <w:ind w:left="320" w:right="40"/>
        <w:jc w:val="both"/>
        <w:rPr>
          <w:sz w:val="20"/>
          <w:szCs w:val="20"/>
          <w:lang w:val="el-GR"/>
        </w:rPr>
      </w:pPr>
      <w:r w:rsidRPr="00423280">
        <w:rPr>
          <w:sz w:val="20"/>
          <w:szCs w:val="20"/>
          <w:lang w:val="el-GR"/>
        </w:rP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lastRenderedPageBreak/>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62511D" w:rsidRPr="00423280" w:rsidRDefault="0062511D" w:rsidP="0062511D">
      <w:pPr>
        <w:spacing w:after="240" w:line="269" w:lineRule="exact"/>
        <w:ind w:left="320" w:right="40"/>
        <w:jc w:val="both"/>
        <w:rPr>
          <w:b/>
          <w:bCs/>
          <w:sz w:val="20"/>
          <w:szCs w:val="20"/>
          <w:lang w:val="el-GR"/>
        </w:rPr>
      </w:pPr>
      <w:r w:rsidRPr="00423280">
        <w:rPr>
          <w:sz w:val="20"/>
          <w:szCs w:val="20"/>
          <w:lang w:val="el-GR"/>
        </w:rPr>
        <w:t>Δ) Να μην έχει αθετήσει ο οικονομικός φορέας τις ισχύουσες υποχρεώσεις που προβλέπονται στις παρ. 2 και 5 του άρθρου 18 του Ν.4412/2016,</w:t>
      </w:r>
      <w:r w:rsidRPr="00423280">
        <w:rPr>
          <w:b/>
          <w:bCs/>
          <w:sz w:val="20"/>
          <w:szCs w:val="20"/>
          <w:lang w:val="el-GR"/>
        </w:rPr>
        <w:t xml:space="preserve"> σύμφωνα με τα ειδικότερα προβλεπόμενα στην παρ. 4 περ. α του άρθρου 73 του Ν.4412/2016.</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Ε) 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ΣΤ)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423280">
          <w:rPr>
            <w:sz w:val="20"/>
            <w:szCs w:val="20"/>
            <w:lang w:val="el-GR"/>
          </w:rPr>
          <w:t>παράγραφο 7 του άρθρου 73</w:t>
        </w:r>
      </w:hyperlink>
      <w:r w:rsidRPr="00423280">
        <w:rPr>
          <w:sz w:val="20"/>
          <w:szCs w:val="20"/>
          <w:lang w:val="el-GR"/>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lastRenderedPageBreak/>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Δ και Ε.</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Δ και Ε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62511D" w:rsidRPr="00423280" w:rsidRDefault="0062511D" w:rsidP="0062511D">
      <w:pPr>
        <w:spacing w:after="240" w:line="269" w:lineRule="exact"/>
        <w:ind w:left="320" w:right="40"/>
        <w:jc w:val="both"/>
        <w:rPr>
          <w:b/>
          <w:sz w:val="20"/>
          <w:szCs w:val="20"/>
          <w:lang w:val="el-GR"/>
        </w:rPr>
      </w:pPr>
      <w:r w:rsidRPr="00423280">
        <w:rPr>
          <w:b/>
          <w:sz w:val="20"/>
          <w:szCs w:val="20"/>
          <w:lang w:val="el-GR"/>
        </w:rPr>
        <w:t>12.4 Κριτήρια ποιοτικής επιλογής</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 xml:space="preserve">Α. Καταλληλότητα άσκησης επαγγελματικής δραστηριότητας </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62511D" w:rsidRPr="00423280" w:rsidRDefault="0062511D" w:rsidP="0062511D">
      <w:pPr>
        <w:spacing w:after="240" w:line="269" w:lineRule="exact"/>
        <w:ind w:left="320" w:right="40"/>
        <w:jc w:val="both"/>
        <w:rPr>
          <w:sz w:val="20"/>
          <w:szCs w:val="20"/>
          <w:lang w:val="el-GR"/>
        </w:rPr>
      </w:pPr>
      <w:bookmarkStart w:id="36" w:name="_Toc513036650"/>
      <w:r w:rsidRPr="00423280">
        <w:rPr>
          <w:sz w:val="20"/>
          <w:szCs w:val="20"/>
          <w:lang w:val="el-GR"/>
        </w:rPr>
        <w:t>Β. Οικονομική και χρηματοοικονομική επάρκεια</w:t>
      </w:r>
      <w:bookmarkEnd w:id="36"/>
      <w:r w:rsidRPr="00423280">
        <w:rPr>
          <w:sz w:val="20"/>
          <w:szCs w:val="20"/>
          <w:lang w:val="el-GR"/>
        </w:rPr>
        <w:t xml:space="preserve"> </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62511D" w:rsidRPr="00423280" w:rsidRDefault="0062511D" w:rsidP="0062511D">
      <w:pPr>
        <w:spacing w:after="240" w:line="269" w:lineRule="exact"/>
        <w:ind w:left="320" w:right="40"/>
        <w:jc w:val="both"/>
        <w:rPr>
          <w:sz w:val="20"/>
          <w:szCs w:val="20"/>
          <w:lang w:val="el-GR"/>
        </w:rPr>
      </w:pPr>
      <w:bookmarkStart w:id="37" w:name="_Toc513036651"/>
      <w:r w:rsidRPr="00423280">
        <w:rPr>
          <w:sz w:val="20"/>
          <w:szCs w:val="20"/>
          <w:lang w:val="el-GR"/>
        </w:rPr>
        <w:t>Γ. Τεχνική και επαγγελματική ικανότητα</w:t>
      </w:r>
      <w:bookmarkEnd w:id="37"/>
      <w:r w:rsidRPr="00423280">
        <w:rPr>
          <w:sz w:val="20"/>
          <w:szCs w:val="20"/>
          <w:lang w:val="el-GR"/>
        </w:rPr>
        <w:t xml:space="preserve"> </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Για την παρούσα διαδικασία σύναψης σύμβασης η Αναθέτουσα Αρχή δεν απαιτεί από τους οικονομικούς φορείς να προσκομίσουν στοιχεία προς απόδειξη της τεχνικής και επαγγελματικής τους ικανότητας.</w:t>
      </w:r>
    </w:p>
    <w:p w:rsidR="0062511D" w:rsidRPr="00423280" w:rsidRDefault="0062511D" w:rsidP="0062511D">
      <w:pPr>
        <w:spacing w:after="240" w:line="269" w:lineRule="exact"/>
        <w:ind w:left="320" w:right="40"/>
        <w:jc w:val="both"/>
        <w:rPr>
          <w:sz w:val="20"/>
          <w:szCs w:val="20"/>
          <w:lang w:val="el-GR"/>
        </w:rPr>
      </w:pPr>
      <w:bookmarkStart w:id="38" w:name="_Toc513036653"/>
      <w:r w:rsidRPr="00423280">
        <w:rPr>
          <w:sz w:val="20"/>
          <w:szCs w:val="20"/>
          <w:lang w:val="el-GR"/>
        </w:rPr>
        <w:t>Δ. Στήριξη στην ικανότητα τρίτων</w:t>
      </w:r>
      <w:bookmarkEnd w:id="38"/>
      <w:r w:rsidRPr="00423280">
        <w:rPr>
          <w:sz w:val="20"/>
          <w:szCs w:val="20"/>
          <w:lang w:val="el-GR"/>
        </w:rPr>
        <w:t xml:space="preserve"> </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Ειδικά, όσον αφορά στα κριτήρια επαγγελματικής ικανότητας που σχετίζονται με τους τίτλους σπουδών και τα επαγγελματικά προσόντα π</w:t>
      </w:r>
      <w:r w:rsidR="0095701C">
        <w:rPr>
          <w:sz w:val="20"/>
          <w:szCs w:val="20"/>
          <w:lang w:val="el-GR"/>
        </w:rPr>
        <w:t xml:space="preserve">ου ορίζονται στην περίπτωση στ΄ </w:t>
      </w:r>
      <w:r w:rsidRPr="00423280">
        <w:rPr>
          <w:sz w:val="20"/>
          <w:szCs w:val="20"/>
          <w:lang w:val="el-GR"/>
        </w:rPr>
        <w:t>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lastRenderedPageBreak/>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62511D" w:rsidRPr="00423280" w:rsidRDefault="0062511D" w:rsidP="0062511D">
      <w:pPr>
        <w:spacing w:after="240" w:line="269" w:lineRule="exact"/>
        <w:ind w:left="320" w:right="40"/>
        <w:jc w:val="both"/>
        <w:rPr>
          <w:sz w:val="20"/>
          <w:szCs w:val="20"/>
          <w:lang w:val="el-GR"/>
        </w:rPr>
      </w:pPr>
      <w:r w:rsidRPr="00423280">
        <w:rPr>
          <w:sz w:val="20"/>
          <w:szCs w:val="20"/>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Ε. Πρότυπα διασφάλισης ποιότητας και πρότυπα περιβαλλοντικής διαχείρισης.</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Όσον αφορά στην τήρηση προτύπων διασφάλισης ποιότητας στην παρούσα διαδικασία σύναψης σύμβασης η Αναθέτουσα Αρχή απαιτε</w:t>
      </w:r>
      <w:r w:rsidR="00E00D87" w:rsidRPr="00423280">
        <w:rPr>
          <w:sz w:val="20"/>
          <w:szCs w:val="20"/>
          <w:lang w:val="el-GR"/>
        </w:rPr>
        <w:t>ί από τους οικονομικούς φορείς να τηρούν τα κάτωθι πρότυπα:</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 xml:space="preserve">ISO 9001:2008 ή ισοδύναμη ή ανώτερη και </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ISO 14001:2004 ή ισοδύναμη ή ανώτερη (περί φιλικότητας του περιβάλλοντος)</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 xml:space="preserve">Η πιστοποίησης ISO 9001 πρέπει να αφορά τόσο τον προσφέροντα όσο και το εργοστάσιο παραγωγής εάν αυτά είναι διαφορετικά. </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 xml:space="preserve">Για  τα προσφερόμενα είδη που δεν αναφέρεται αριθμός σελίδων (εκτύπωσης),  να προσφέρεται ο κωδικός μελανιού με τη μεγαλύτερη χωρητικότητα (αριθμός σελίδων) σύμφωνα με το πρότυπο ISO /IEC 19752 (μονόχρωμα toner), ISO /IEC 24711(έγχρωμα μελανοδοχεία), ISO /IEC 19798 (έγχρωμα toner ) . </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12. 5 Το ΤΕΥΔ συμπληρώνεται, υπογράφεται και υποβάλλεται κατά περίπτωση ως εξής:</w:t>
      </w:r>
    </w:p>
    <w:p w:rsidR="0062511D" w:rsidRPr="00423280" w:rsidRDefault="0062511D" w:rsidP="00423280">
      <w:pPr>
        <w:spacing w:after="240" w:line="269" w:lineRule="exact"/>
        <w:ind w:left="320" w:right="40"/>
        <w:jc w:val="both"/>
        <w:rPr>
          <w:sz w:val="20"/>
          <w:szCs w:val="20"/>
          <w:lang w:val="el-GR"/>
        </w:rPr>
      </w:pPr>
      <w:bookmarkStart w:id="39" w:name="bookmark26"/>
      <w:r w:rsidRPr="00423280">
        <w:rPr>
          <w:sz w:val="20"/>
          <w:szCs w:val="20"/>
          <w:lang w:val="el-GR"/>
        </w:rPr>
        <w:t>Το</w:t>
      </w:r>
      <w:r w:rsidRPr="00FB5082">
        <w:rPr>
          <w:b/>
          <w:bCs/>
          <w:sz w:val="20"/>
          <w:szCs w:val="20"/>
          <w:lang w:val="el-GR"/>
        </w:rPr>
        <w:t xml:space="preserve"> μέρος Ι</w:t>
      </w:r>
      <w:r w:rsidRPr="00423280">
        <w:rPr>
          <w:sz w:val="20"/>
          <w:szCs w:val="20"/>
          <w:lang w:val="el-GR"/>
        </w:rP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Δ της παρούσας</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Το μέρος ΙΙ.Α συμπληρώνεται από όλους τους οικονομικούς φορείς.</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Το</w:t>
      </w:r>
      <w:r w:rsidRPr="00FB5082">
        <w:rPr>
          <w:b/>
          <w:bCs/>
          <w:sz w:val="20"/>
          <w:szCs w:val="20"/>
          <w:lang w:val="el-GR"/>
        </w:rPr>
        <w:t xml:space="preserve"> μέρος ΙΙ.Β</w:t>
      </w:r>
      <w:r w:rsidRPr="00423280">
        <w:rPr>
          <w:sz w:val="20"/>
          <w:szCs w:val="20"/>
          <w:lang w:val="el-GR"/>
        </w:rPr>
        <w:t xml:space="preserve"> συμπληρώνεται από οικονομικούς φορείς.</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Το μέρος ΙΙ.Δ συμπληρώνεται στην περίπτωση υπεργολαβικής ανάθεσης (βλέπε άρθ. 12.6 της παρούσας).</w:t>
      </w:r>
    </w:p>
    <w:p w:rsidR="0062511D" w:rsidRPr="00423280" w:rsidRDefault="0062511D" w:rsidP="00423280">
      <w:pPr>
        <w:spacing w:after="240" w:line="269" w:lineRule="exact"/>
        <w:ind w:left="320" w:right="40"/>
        <w:jc w:val="both"/>
        <w:rPr>
          <w:sz w:val="20"/>
          <w:szCs w:val="20"/>
          <w:lang w:val="el-GR"/>
        </w:rPr>
      </w:pPr>
      <w:bookmarkStart w:id="40" w:name="bookmark25"/>
      <w:r w:rsidRPr="00423280">
        <w:rPr>
          <w:sz w:val="20"/>
          <w:szCs w:val="20"/>
          <w:lang w:val="el-GR"/>
        </w:rPr>
        <w:t>Στο μέρος ΙV οι οικονομικοί φορείς μπορούν να συμπληρώσουν μόνο την Ενότητα α χωρίς να υποχρεούνται να συμπληρώσουν οποιαδήποτε άλλη ενότητα του Μέρους ΙV.</w:t>
      </w:r>
    </w:p>
    <w:p w:rsidR="0062511D" w:rsidRPr="00423280" w:rsidRDefault="0062511D" w:rsidP="00423280">
      <w:pPr>
        <w:spacing w:after="240" w:line="269" w:lineRule="exact"/>
        <w:ind w:left="320" w:right="40"/>
        <w:jc w:val="both"/>
        <w:rPr>
          <w:sz w:val="20"/>
          <w:szCs w:val="20"/>
          <w:lang w:val="el-GR"/>
        </w:rPr>
      </w:pPr>
      <w:r w:rsidRPr="00423280">
        <w:rPr>
          <w:sz w:val="20"/>
          <w:szCs w:val="20"/>
          <w:lang w:val="el-GR"/>
        </w:rPr>
        <w:t>Το μέρος VI συμπληρώνεται σε κάθε περίπτωση με την ημερομηνία, τον τόπο και την υπογραφή του κατά νόμο υπόχρεου/ -ων, η οποία δεν απαιτείται να φέρει θεώρηση γνησίου της υπογραφής.</w:t>
      </w:r>
      <w:bookmarkEnd w:id="40"/>
    </w:p>
    <w:p w:rsidR="0062511D" w:rsidRPr="00430CED" w:rsidRDefault="00E85135" w:rsidP="0062511D">
      <w:pPr>
        <w:pStyle w:val="49"/>
        <w:shd w:val="clear" w:color="auto" w:fill="auto"/>
        <w:spacing w:line="269" w:lineRule="exact"/>
        <w:ind w:left="284" w:hanging="280"/>
        <w:jc w:val="both"/>
      </w:pPr>
      <w:r>
        <w:t>Επισημαίνεται ότι</w:t>
      </w:r>
      <w:r w:rsidR="0062511D" w:rsidRPr="00430CED">
        <w:t>:</w:t>
      </w:r>
    </w:p>
    <w:p w:rsidR="0062511D" w:rsidRPr="0062511D" w:rsidRDefault="0062511D" w:rsidP="0062511D">
      <w:pPr>
        <w:pStyle w:val="49"/>
        <w:numPr>
          <w:ilvl w:val="0"/>
          <w:numId w:val="6"/>
        </w:numPr>
        <w:shd w:val="clear" w:color="auto" w:fill="auto"/>
        <w:tabs>
          <w:tab w:val="left" w:pos="313"/>
        </w:tabs>
        <w:spacing w:after="0" w:line="269" w:lineRule="exact"/>
        <w:ind w:left="284" w:right="20" w:hanging="280"/>
        <w:jc w:val="both"/>
        <w:rPr>
          <w:lang w:val="el-GR"/>
        </w:rPr>
      </w:pPr>
      <w:r w:rsidRPr="0062511D">
        <w:rPr>
          <w:lang w:val="el-GR"/>
        </w:rPr>
        <w:t>Κάθε οικονομικός φορέας που συμμετέχει μόνος του, πρέπει να συμπληρώσει και να υποβάλει</w:t>
      </w:r>
      <w:r w:rsidRPr="0062511D">
        <w:rPr>
          <w:rStyle w:val="105fb"/>
          <w:sz w:val="20"/>
          <w:szCs w:val="20"/>
          <w:lang w:val="el-GR"/>
        </w:rPr>
        <w:t xml:space="preserve"> ένα ΤΕΥΔ.</w:t>
      </w:r>
    </w:p>
    <w:p w:rsidR="0062511D" w:rsidRPr="0062511D" w:rsidRDefault="0062511D" w:rsidP="0062511D">
      <w:pPr>
        <w:pStyle w:val="49"/>
        <w:numPr>
          <w:ilvl w:val="0"/>
          <w:numId w:val="6"/>
        </w:numPr>
        <w:shd w:val="clear" w:color="auto" w:fill="auto"/>
        <w:tabs>
          <w:tab w:val="left" w:pos="289"/>
        </w:tabs>
        <w:spacing w:after="0" w:line="269" w:lineRule="exact"/>
        <w:ind w:left="284" w:right="20" w:hanging="280"/>
        <w:jc w:val="both"/>
        <w:rPr>
          <w:lang w:val="el-GR"/>
        </w:rPr>
      </w:pPr>
      <w:r w:rsidRPr="0062511D">
        <w:rPr>
          <w:lang w:val="el-GR"/>
        </w:rPr>
        <w:t xml:space="preserve">Όταν </w:t>
      </w:r>
      <w:r w:rsidRPr="0062511D">
        <w:rPr>
          <w:rStyle w:val="130"/>
          <w:lang w:val="el-GR"/>
        </w:rPr>
        <w:t>συμμετέχουν οικονομικοί φορείς υπό τη μορφή ένωσης, πρέπει να συμπληρωθεί και να υποβληθεί για κάθε φορέα - μέλος της ένωσης</w:t>
      </w:r>
      <w:r w:rsidRPr="0062511D">
        <w:rPr>
          <w:rStyle w:val="105fb"/>
          <w:sz w:val="20"/>
          <w:szCs w:val="20"/>
          <w:lang w:val="el-GR"/>
        </w:rPr>
        <w:t xml:space="preserve"> χωριστό ΤΕΥΔ,</w:t>
      </w:r>
      <w:r w:rsidRPr="0062511D">
        <w:rPr>
          <w:lang w:val="el-GR"/>
        </w:rPr>
        <w:t xml:space="preserve"> στο οποίο παρατίθενται οι πληροφορίες που απαιτούνται σύμφωνα με τα μέρη </w:t>
      </w:r>
      <w:r w:rsidRPr="00430CED">
        <w:t>II</w:t>
      </w:r>
      <w:r w:rsidRPr="0062511D">
        <w:rPr>
          <w:lang w:val="el-GR"/>
        </w:rPr>
        <w:t xml:space="preserve"> έως Ι</w:t>
      </w:r>
      <w:r w:rsidRPr="00430CED">
        <w:t>V</w:t>
      </w:r>
      <w:r w:rsidRPr="0062511D">
        <w:rPr>
          <w:lang w:val="el-GR"/>
        </w:rPr>
        <w:t xml:space="preserve"> (βλέπε άρθ. 12.5 της παρούσας)</w:t>
      </w:r>
    </w:p>
    <w:p w:rsidR="0062511D" w:rsidRPr="0062511D" w:rsidRDefault="0062511D" w:rsidP="0062511D">
      <w:pPr>
        <w:pStyle w:val="49"/>
        <w:numPr>
          <w:ilvl w:val="0"/>
          <w:numId w:val="6"/>
        </w:numPr>
        <w:shd w:val="clear" w:color="auto" w:fill="auto"/>
        <w:tabs>
          <w:tab w:val="left" w:pos="303"/>
        </w:tabs>
        <w:spacing w:after="0" w:line="269" w:lineRule="exact"/>
        <w:ind w:left="284" w:right="20" w:hanging="280"/>
        <w:jc w:val="both"/>
        <w:rPr>
          <w:lang w:val="el-GR"/>
        </w:rPr>
      </w:pPr>
      <w:r w:rsidRPr="0062511D">
        <w:rPr>
          <w:lang w:val="el-GR"/>
        </w:rP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62511D">
        <w:rPr>
          <w:rStyle w:val="105fb"/>
          <w:sz w:val="20"/>
          <w:szCs w:val="20"/>
          <w:lang w:val="el-GR"/>
        </w:rPr>
        <w:t xml:space="preserve"> και χωριστό ΤΕΥΔ</w:t>
      </w:r>
      <w:r w:rsidRPr="0062511D">
        <w:rPr>
          <w:lang w:val="el-GR"/>
        </w:rPr>
        <w:t xml:space="preserve"> εκ μέρους του/των υπεργολάβου/ων (βλέπε άρθ. 12.6 της παρούσας)</w:t>
      </w:r>
    </w:p>
    <w:p w:rsidR="0062511D" w:rsidRPr="0062511D" w:rsidRDefault="0062511D" w:rsidP="0062511D">
      <w:pPr>
        <w:pStyle w:val="49"/>
        <w:shd w:val="clear" w:color="auto" w:fill="auto"/>
        <w:spacing w:line="269" w:lineRule="exact"/>
        <w:ind w:left="284" w:right="40" w:firstLine="0"/>
        <w:jc w:val="both"/>
        <w:rPr>
          <w:lang w:val="el-GR"/>
        </w:rPr>
      </w:pPr>
      <w:r w:rsidRPr="0062511D">
        <w:rPr>
          <w:lang w:val="el-GR"/>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12.3 της παρούσας για </w:t>
      </w:r>
      <w:r w:rsidRPr="0062511D">
        <w:rPr>
          <w:lang w:val="el-GR"/>
        </w:rPr>
        <w:lastRenderedPageBreak/>
        <w:t>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62511D">
        <w:rPr>
          <w:vertAlign w:val="superscript"/>
          <w:lang w:val="el-GR"/>
        </w:rPr>
        <w:t xml:space="preserve"> </w:t>
      </w:r>
    </w:p>
    <w:p w:rsidR="0062511D" w:rsidRPr="0062511D" w:rsidRDefault="0062511D" w:rsidP="0062511D">
      <w:pPr>
        <w:pStyle w:val="49"/>
        <w:shd w:val="clear" w:color="auto" w:fill="auto"/>
        <w:spacing w:line="269" w:lineRule="exact"/>
        <w:ind w:left="284" w:right="40" w:firstLine="0"/>
        <w:jc w:val="both"/>
        <w:rPr>
          <w:lang w:val="el-GR"/>
        </w:rPr>
      </w:pPr>
      <w:r w:rsidRPr="0062511D">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62511D" w:rsidRPr="0062511D" w:rsidRDefault="0062511D" w:rsidP="0062511D">
      <w:pPr>
        <w:spacing w:after="0" w:line="264" w:lineRule="exact"/>
        <w:ind w:left="284"/>
        <w:jc w:val="both"/>
        <w:rPr>
          <w:lang w:val="el-GR"/>
        </w:rPr>
      </w:pPr>
      <w:r w:rsidRPr="005D14F6">
        <w:rPr>
          <w:rStyle w:val="61055"/>
          <w:i w:val="0"/>
          <w:sz w:val="20"/>
          <w:szCs w:val="20"/>
          <w:lang w:val="el-GR"/>
        </w:rPr>
        <w:t>12.6 Ενώσεις οικονομικών φορέων</w:t>
      </w:r>
      <w:r w:rsidRPr="00430CED">
        <w:rPr>
          <w:rStyle w:val="61055"/>
          <w:i w:val="0"/>
          <w:iCs w:val="0"/>
          <w:sz w:val="20"/>
          <w:szCs w:val="20"/>
          <w:lang w:val="el-GR"/>
        </w:rPr>
        <w:t xml:space="preserve"> (Άρθρα 19 και 96 Ν.4412/2016)</w:t>
      </w:r>
      <w:bookmarkEnd w:id="39"/>
    </w:p>
    <w:p w:rsidR="0062511D" w:rsidRPr="0062511D" w:rsidRDefault="0062511D" w:rsidP="0062511D">
      <w:pPr>
        <w:pStyle w:val="49"/>
        <w:shd w:val="clear" w:color="auto" w:fill="auto"/>
        <w:spacing w:line="264" w:lineRule="exact"/>
        <w:ind w:left="284" w:right="40" w:firstLine="0"/>
        <w:jc w:val="both"/>
        <w:rPr>
          <w:lang w:val="el-GR"/>
        </w:rPr>
      </w:pPr>
      <w:r w:rsidRPr="0062511D">
        <w:rPr>
          <w:rStyle w:val="105fb"/>
          <w:lang w:val="el-GR"/>
        </w:rPr>
        <w:t>α)</w:t>
      </w:r>
      <w:r w:rsidRPr="0062511D">
        <w:rPr>
          <w:lang w:val="el-GR"/>
        </w:rPr>
        <w:t xml:space="preserve"> Οι ενώσεις </w:t>
      </w:r>
      <w:r w:rsidRPr="0062511D">
        <w:rPr>
          <w:rStyle w:val="14"/>
          <w:lang w:val="el-GR"/>
        </w:rPr>
        <w:t>δεν υποχρεούνται να λαμβάνουν ορισμένη νομική μορφή προκειμένου να υποβάλουν την προσφορά</w:t>
      </w:r>
      <w:r w:rsidRPr="0062511D">
        <w:rPr>
          <w:lang w:val="el-GR"/>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62511D" w:rsidRPr="0062511D" w:rsidRDefault="0062511D" w:rsidP="0062511D">
      <w:pPr>
        <w:pStyle w:val="49"/>
        <w:shd w:val="clear" w:color="auto" w:fill="auto"/>
        <w:spacing w:line="264" w:lineRule="exact"/>
        <w:ind w:left="284" w:right="40" w:firstLine="0"/>
        <w:jc w:val="both"/>
        <w:rPr>
          <w:lang w:val="el-GR"/>
        </w:rPr>
      </w:pPr>
      <w:r w:rsidRPr="0062511D">
        <w:rPr>
          <w:rStyle w:val="105fb"/>
          <w:lang w:val="el-GR"/>
        </w:rPr>
        <w:t>β)</w:t>
      </w:r>
      <w:r w:rsidRPr="0062511D">
        <w:rPr>
          <w:lang w:val="el-GR"/>
        </w:rPr>
        <w:t xml:space="preserve"> Όταν συμμετέχουν ενώσεις, απαντούν θετικά στο σχετικό ερώτημα του Μέρους ΙΙ.Α.</w:t>
      </w:r>
      <w:r w:rsidRPr="0062511D">
        <w:rPr>
          <w:rStyle w:val="afd"/>
          <w:lang w:val="el-GR"/>
        </w:rPr>
        <w:t xml:space="preserve"> [Τρόπος συμμετοχής]</w:t>
      </w:r>
      <w:r w:rsidRPr="0062511D">
        <w:rPr>
          <w:lang w:val="el-GR"/>
        </w:rPr>
        <w:t xml:space="preserve"> και συμπληρώνουν τις πληροφορίες που ζητούνται στα επιμέρους ερωτήματα α, β και γ. Επίσης, θα πρέπει να υποβληθούν</w:t>
      </w:r>
      <w:r w:rsidRPr="0062511D">
        <w:rPr>
          <w:rStyle w:val="105fb"/>
          <w:lang w:val="el-GR"/>
        </w:rPr>
        <w:t xml:space="preserve"> χωριστά ΤΕΥΔ για κάθε φορέα - μέλος της ένωσης,</w:t>
      </w:r>
      <w:r w:rsidRPr="0062511D">
        <w:rPr>
          <w:lang w:val="el-GR"/>
        </w:rPr>
        <w:t xml:space="preserve"> στα οποία παρατίθενται οι πληροφορίες που απαιτούνται σύμφωνα με τα μέρη </w:t>
      </w:r>
      <w:r w:rsidRPr="00430CED">
        <w:t>II</w:t>
      </w:r>
      <w:r w:rsidRPr="0062511D">
        <w:rPr>
          <w:lang w:val="el-GR"/>
        </w:rPr>
        <w:t xml:space="preserve"> έως </w:t>
      </w:r>
      <w:r w:rsidRPr="00430CED">
        <w:t>IV</w:t>
      </w:r>
      <w:r w:rsidRPr="0062511D">
        <w:rPr>
          <w:lang w:val="el-GR"/>
        </w:rPr>
        <w:t>.</w:t>
      </w:r>
    </w:p>
    <w:p w:rsidR="0062511D" w:rsidRPr="0062511D" w:rsidRDefault="0062511D" w:rsidP="0062511D">
      <w:pPr>
        <w:pStyle w:val="49"/>
        <w:shd w:val="clear" w:color="auto" w:fill="auto"/>
        <w:spacing w:line="264" w:lineRule="exact"/>
        <w:ind w:left="284" w:right="40" w:firstLine="0"/>
        <w:jc w:val="both"/>
        <w:rPr>
          <w:lang w:val="el-GR"/>
        </w:rPr>
      </w:pPr>
      <w:r w:rsidRPr="0062511D">
        <w:rPr>
          <w:rStyle w:val="105fb"/>
          <w:lang w:val="el-GR"/>
        </w:rPr>
        <w:t>γ)</w:t>
      </w:r>
      <w:r w:rsidRPr="0062511D">
        <w:rPr>
          <w:lang w:val="el-GR"/>
        </w:rPr>
        <w:t xml:space="preserve"> Στην περίπτωση υποβολής προσφοράς από ένωση οικονομικών φορέων, </w:t>
      </w:r>
      <w:r w:rsidRPr="0062511D">
        <w:rPr>
          <w:rStyle w:val="14"/>
          <w:lang w:val="el-GR"/>
        </w:rPr>
        <w:t>όλα τα μέλη της ευθύνονται έναντι της Αναθέτουσας Αρχής αλληλέγγυα και εις ολόκληρον</w:t>
      </w:r>
      <w:r w:rsidRPr="0062511D">
        <w:rPr>
          <w:lang w:val="el-GR"/>
        </w:rPr>
        <w:t xml:space="preserve">. Σε περίπτωση ανάθεσης της σύμβασης στην ένωση, </w:t>
      </w:r>
      <w:r w:rsidRPr="0062511D">
        <w:rPr>
          <w:rStyle w:val="14"/>
          <w:lang w:val="el-GR"/>
        </w:rPr>
        <w:t>η ευθύνη αυτή εξακολουθεί μέχρι πλήρους εκτέλεσης της σύμβασης</w:t>
      </w:r>
      <w:r w:rsidRPr="0062511D">
        <w:rPr>
          <w:lang w:val="el-GR"/>
        </w:rPr>
        <w:t>.</w:t>
      </w:r>
    </w:p>
    <w:p w:rsidR="0062511D" w:rsidRPr="0062511D" w:rsidRDefault="0062511D" w:rsidP="0062511D">
      <w:pPr>
        <w:spacing w:after="0" w:line="264" w:lineRule="exact"/>
        <w:ind w:left="284"/>
        <w:jc w:val="both"/>
        <w:rPr>
          <w:lang w:val="el-GR"/>
        </w:rPr>
      </w:pPr>
      <w:r w:rsidRPr="005D14F6">
        <w:rPr>
          <w:rStyle w:val="61055"/>
          <w:i w:val="0"/>
          <w:lang w:val="el-GR"/>
        </w:rPr>
        <w:t>12.7 Υπεργολαβία</w:t>
      </w:r>
      <w:r w:rsidRPr="0062511D">
        <w:rPr>
          <w:lang w:val="el-GR"/>
        </w:rPr>
        <w:t xml:space="preserve"> (Άρθρα 58 και 131 Ν.4412/2016)</w:t>
      </w:r>
    </w:p>
    <w:p w:rsidR="0062511D" w:rsidRPr="0062511D" w:rsidRDefault="0062511D" w:rsidP="0062511D">
      <w:pPr>
        <w:pStyle w:val="49"/>
        <w:shd w:val="clear" w:color="auto" w:fill="auto"/>
        <w:spacing w:line="269" w:lineRule="exact"/>
        <w:ind w:left="284" w:right="40" w:firstLine="0"/>
        <w:jc w:val="both"/>
        <w:rPr>
          <w:lang w:val="el-GR"/>
        </w:rPr>
      </w:pPr>
      <w:r w:rsidRPr="0062511D">
        <w:rPr>
          <w:rStyle w:val="105fb"/>
          <w:lang w:val="el-GR"/>
        </w:rPr>
        <w:t>α)</w:t>
      </w:r>
      <w:r w:rsidRPr="0062511D">
        <w:rPr>
          <w:lang w:val="el-GR"/>
        </w:rPr>
        <w:t xml:space="preserve"> Η Αρχή απαιτεί από τον προσφέροντα να αναφέρει στην προσφορά του </w:t>
      </w:r>
      <w:r w:rsidRPr="0062511D">
        <w:rPr>
          <w:rStyle w:val="14"/>
          <w:lang w:val="el-GR"/>
        </w:rPr>
        <w:t>το τμήμα (ποσοστό) της σύμβασης που προτίθεται να αναθέσει υπό μορφή υπεργολαβίας σε τρίτους,</w:t>
      </w:r>
      <w:r w:rsidRPr="0062511D">
        <w:rPr>
          <w:lang w:val="el-GR"/>
        </w:rPr>
        <w:t xml:space="preserve"> καθώς και </w:t>
      </w:r>
      <w:r w:rsidRPr="0062511D">
        <w:rPr>
          <w:rStyle w:val="14"/>
          <w:lang w:val="el-GR"/>
        </w:rPr>
        <w:t>τους υπεργολάβους που προτείνει,</w:t>
      </w:r>
      <w:r w:rsidRPr="0062511D">
        <w:rPr>
          <w:lang w:val="el-GR"/>
        </w:rPr>
        <w:t xml:space="preserve"> συμπληρώνοντας το Μέρος ΙΙ.Δ του ΤΕΥΔ.</w:t>
      </w:r>
    </w:p>
    <w:p w:rsidR="0062511D" w:rsidRPr="0062511D" w:rsidRDefault="0062511D" w:rsidP="0062511D">
      <w:pPr>
        <w:pStyle w:val="49"/>
        <w:shd w:val="clear" w:color="auto" w:fill="auto"/>
        <w:spacing w:after="480" w:line="269" w:lineRule="exact"/>
        <w:ind w:left="284" w:right="40" w:firstLine="0"/>
        <w:jc w:val="both"/>
        <w:rPr>
          <w:lang w:val="el-GR"/>
        </w:rPr>
      </w:pPr>
      <w:r w:rsidRPr="0062511D">
        <w:rPr>
          <w:rStyle w:val="105fb"/>
          <w:lang w:val="el-GR"/>
        </w:rPr>
        <w:t>β)</w:t>
      </w:r>
      <w:r w:rsidRPr="0062511D">
        <w:rPr>
          <w:lang w:val="el-GR"/>
        </w:rPr>
        <w:t xml:space="preserve"> Σύμφωνα με την παρ. 6 του άρθου 131 του Ν. 4412/2016,</w:t>
      </w:r>
      <w:r w:rsidRPr="0062511D">
        <w:rPr>
          <w:rStyle w:val="105fb"/>
          <w:lang w:val="el-GR"/>
        </w:rPr>
        <w:t xml:space="preserve"> όταν ο προσφέρων προτίθεται να αναθέσει, υπό μορφή υπεργολαβίας, τμήμα (ποσοστό) της σύμβασης που ξεπερνάει το 30%,</w:t>
      </w:r>
      <w:r w:rsidRPr="0062511D">
        <w:rPr>
          <w:lang w:val="el-GR"/>
        </w:rPr>
        <w:t xml:space="preserve"> τότε υποβάλλει υποχρεωτικά</w:t>
      </w:r>
      <w:r w:rsidRPr="0062511D">
        <w:rPr>
          <w:rStyle w:val="105fb"/>
          <w:lang w:val="el-GR"/>
        </w:rPr>
        <w:t xml:space="preserve"> χωριστό/ά ΤΕΥΔ</w:t>
      </w:r>
      <w:r w:rsidRPr="0062511D">
        <w:rPr>
          <w:lang w:val="el-GR"/>
        </w:rP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62511D">
        <w:rPr>
          <w:rStyle w:val="105fb"/>
          <w:lang w:val="el-GR"/>
        </w:rPr>
        <w:t xml:space="preserve"> Επισημαίνεται</w:t>
      </w:r>
      <w:r w:rsidRPr="0062511D">
        <w:rPr>
          <w:lang w:val="el-GR"/>
        </w:rPr>
        <w:t xml:space="preserve"> πως όταν από την ως άνω επαλήθευση προκύπτει ότι συντρέχουν λόγοι αποκλεισμού, τότε η Αναθέτουσα Αρχή απαιτεί από τον προσφέροντα να τον/ τους αντικαταστήσει.</w:t>
      </w:r>
    </w:p>
    <w:p w:rsidR="002130B4" w:rsidRPr="00863E22" w:rsidRDefault="002940D4" w:rsidP="007D2658">
      <w:pPr>
        <w:pStyle w:val="2"/>
        <w:rPr>
          <w:rStyle w:val="afff1"/>
          <w:lang w:val="el-GR"/>
        </w:rPr>
      </w:pPr>
      <w:bookmarkStart w:id="41" w:name="_Toc529527444"/>
      <w:bookmarkStart w:id="42" w:name="bookmark27"/>
      <w:r w:rsidRPr="00863E22">
        <w:rPr>
          <w:rStyle w:val="afff1"/>
          <w:lang w:val="el-GR"/>
        </w:rPr>
        <w:t>ΑΡΘΡΟ 13 : ΤΟΠΟΣ ΚΑΙ ΧΡΟΝΟΣ ΥΠΟΒΟΛΗΣ ΠΡΟΣΦΟΡΩΝ ΚΑΙ ΔΙΕΝΕΡΓΕΙΑΣ ΔΙΑΓΩΝΙΣΜΟΥ</w:t>
      </w:r>
      <w:bookmarkEnd w:id="41"/>
    </w:p>
    <w:p w:rsidR="002941CA" w:rsidRPr="00863E22" w:rsidRDefault="002940D4" w:rsidP="00863E22">
      <w:pPr>
        <w:rPr>
          <w:b/>
          <w:lang w:val="el-GR"/>
        </w:rPr>
      </w:pPr>
      <w:r w:rsidRPr="00863E22">
        <w:rPr>
          <w:rStyle w:val="2105"/>
          <w:b w:val="0"/>
          <w:lang w:val="el-GR"/>
        </w:rPr>
        <w:t xml:space="preserve">(Άρθρα 96 και 121 του </w:t>
      </w:r>
      <w:r w:rsidRPr="00863E22">
        <w:rPr>
          <w:rStyle w:val="2105"/>
          <w:b w:val="0"/>
        </w:rPr>
        <w:t>N</w:t>
      </w:r>
      <w:r w:rsidRPr="00863E22">
        <w:rPr>
          <w:rStyle w:val="2105"/>
          <w:b w:val="0"/>
          <w:lang w:val="el-GR"/>
        </w:rPr>
        <w:t>.4412/2016)</w:t>
      </w:r>
      <w:bookmarkEnd w:id="42"/>
    </w:p>
    <w:p w:rsidR="002941CA" w:rsidRPr="005D14F6" w:rsidRDefault="00863E22" w:rsidP="00863E22">
      <w:pPr>
        <w:rPr>
          <w:i/>
          <w:lang w:val="el-GR"/>
        </w:rPr>
      </w:pPr>
      <w:bookmarkStart w:id="43" w:name="bookmark28"/>
      <w:r w:rsidRPr="005D14F6">
        <w:rPr>
          <w:rStyle w:val="61055"/>
          <w:i w:val="0"/>
          <w:lang w:val="el-GR"/>
        </w:rPr>
        <w:t xml:space="preserve">13.1. </w:t>
      </w:r>
      <w:r w:rsidR="002940D4" w:rsidRPr="005D14F6">
        <w:rPr>
          <w:rStyle w:val="61055"/>
          <w:i w:val="0"/>
          <w:lang w:val="el-GR"/>
        </w:rPr>
        <w:t>Τόπος / χρόνος διενέργειας διαγωνισμού</w:t>
      </w:r>
      <w:r w:rsidR="002940D4" w:rsidRPr="005D14F6">
        <w:rPr>
          <w:i/>
          <w:lang w:val="el-GR"/>
        </w:rPr>
        <w:t>.</w:t>
      </w:r>
      <w:bookmarkEnd w:id="43"/>
    </w:p>
    <w:p w:rsidR="002941CA" w:rsidRPr="00863E22" w:rsidRDefault="002940D4">
      <w:pPr>
        <w:pStyle w:val="49"/>
        <w:shd w:val="clear" w:color="auto" w:fill="auto"/>
        <w:spacing w:line="264" w:lineRule="exact"/>
        <w:ind w:left="320" w:right="40" w:firstLine="0"/>
        <w:jc w:val="both"/>
        <w:rPr>
          <w:lang w:val="el-GR"/>
        </w:rPr>
      </w:pPr>
      <w:r w:rsidRPr="00423280">
        <w:rPr>
          <w:lang w:val="el-GR"/>
        </w:rPr>
        <w:t xml:space="preserve">Ο διαγωνισμός θα διενεργηθεί </w:t>
      </w:r>
      <w:r w:rsidR="00601C1A" w:rsidRPr="00423280">
        <w:rPr>
          <w:lang w:val="el-GR"/>
        </w:rPr>
        <w:t>στο Γραφείο Προμηθειών της Οργανικής Μονάδας Έδρας του Γ.Ν. Λασιθίου-Γ.Ν.-Κ.Υ. Νεαπόλεως «Διαλυνάκειο» (πρώην Γ.Ν. Αγίου Νικολάου), Κνωσού 2-4,  1</w:t>
      </w:r>
      <w:r w:rsidR="00601C1A" w:rsidRPr="00423280">
        <w:rPr>
          <w:vertAlign w:val="superscript"/>
          <w:lang w:val="el-GR"/>
        </w:rPr>
        <w:t>ος</w:t>
      </w:r>
      <w:r w:rsidR="00601C1A" w:rsidRPr="00423280">
        <w:rPr>
          <w:lang w:val="el-GR"/>
        </w:rPr>
        <w:t xml:space="preserve"> όροφος, 721 00 Άγιος Νικόλαος</w:t>
      </w:r>
      <w:r w:rsidRPr="00423280">
        <w:rPr>
          <w:lang w:val="el-GR"/>
        </w:rPr>
        <w:t xml:space="preserve">, ενώπιον της αρμόδιας Επιτροπής Διαγωνισμού, στις </w:t>
      </w:r>
      <w:r w:rsidR="00171158" w:rsidRPr="00423280">
        <w:rPr>
          <w:lang w:val="el-GR"/>
        </w:rPr>
        <w:t>2</w:t>
      </w:r>
      <w:r w:rsidR="00786D8C">
        <w:rPr>
          <w:lang w:val="el-GR"/>
        </w:rPr>
        <w:t>7</w:t>
      </w:r>
      <w:r w:rsidR="00BA5545" w:rsidRPr="00423280">
        <w:rPr>
          <w:lang w:val="el-GR"/>
        </w:rPr>
        <w:t xml:space="preserve"> </w:t>
      </w:r>
      <w:r w:rsidR="00C46FA1" w:rsidRPr="00423280">
        <w:rPr>
          <w:lang w:val="el-GR"/>
        </w:rPr>
        <w:t>Νοεμ</w:t>
      </w:r>
      <w:r w:rsidR="008E2224" w:rsidRPr="00423280">
        <w:rPr>
          <w:lang w:val="el-GR"/>
        </w:rPr>
        <w:t>βρί</w:t>
      </w:r>
      <w:r w:rsidR="00BA5545" w:rsidRPr="00423280">
        <w:rPr>
          <w:lang w:val="el-GR"/>
        </w:rPr>
        <w:t xml:space="preserve">ου 2018 ημέρα </w:t>
      </w:r>
      <w:r w:rsidR="00C46FA1" w:rsidRPr="00423280">
        <w:rPr>
          <w:lang w:val="el-GR"/>
        </w:rPr>
        <w:t>Τρί</w:t>
      </w:r>
      <w:r w:rsidR="00BA5545" w:rsidRPr="00423280">
        <w:rPr>
          <w:lang w:val="el-GR"/>
        </w:rPr>
        <w:t>τη</w:t>
      </w:r>
      <w:r w:rsidRPr="00423280">
        <w:rPr>
          <w:lang w:val="el-GR"/>
        </w:rPr>
        <w:t xml:space="preserve">, και ώρα </w:t>
      </w:r>
      <w:r w:rsidR="00BA5545" w:rsidRPr="00423280">
        <w:rPr>
          <w:lang w:val="el-GR"/>
        </w:rPr>
        <w:t>10:3</w:t>
      </w:r>
      <w:r w:rsidR="005E6EB4" w:rsidRPr="00423280">
        <w:rPr>
          <w:lang w:val="el-GR"/>
        </w:rPr>
        <w:t>0</w:t>
      </w:r>
      <w:r w:rsidRPr="00423280">
        <w:rPr>
          <w:lang w:val="el-GR"/>
        </w:rPr>
        <w:t xml:space="preserve"> πμ (ημερομηνία και χρόνος διενέργειας του διαγωνισμού &amp; έναρξη αποσφράγισης προσφορών).</w:t>
      </w:r>
    </w:p>
    <w:p w:rsidR="002941CA" w:rsidRPr="005D14F6" w:rsidRDefault="00863E22" w:rsidP="00863E22">
      <w:pPr>
        <w:rPr>
          <w:rStyle w:val="61055"/>
          <w:i w:val="0"/>
          <w:lang w:val="el-GR"/>
        </w:rPr>
      </w:pPr>
      <w:bookmarkStart w:id="44" w:name="bookmark29"/>
      <w:r w:rsidRPr="005D14F6">
        <w:rPr>
          <w:rStyle w:val="61055"/>
          <w:i w:val="0"/>
          <w:lang w:val="el-GR"/>
        </w:rPr>
        <w:t xml:space="preserve">13.2 </w:t>
      </w:r>
      <w:r w:rsidR="002940D4" w:rsidRPr="005D14F6">
        <w:rPr>
          <w:rStyle w:val="61055"/>
          <w:i w:val="0"/>
          <w:lang w:val="el-GR"/>
        </w:rPr>
        <w:t>Τόπος / χρόνος υποβολής προσφορών</w:t>
      </w:r>
      <w:bookmarkEnd w:id="44"/>
    </w:p>
    <w:p w:rsidR="002941CA" w:rsidRPr="00863E22" w:rsidRDefault="002940D4">
      <w:pPr>
        <w:pStyle w:val="49"/>
        <w:shd w:val="clear" w:color="auto" w:fill="auto"/>
        <w:spacing w:line="264" w:lineRule="exact"/>
        <w:ind w:left="320" w:firstLine="0"/>
        <w:jc w:val="both"/>
        <w:rPr>
          <w:lang w:val="el-GR"/>
        </w:rPr>
      </w:pPr>
      <w:r w:rsidRPr="00423280">
        <w:rPr>
          <w:lang w:val="el-GR"/>
        </w:rPr>
        <w:t xml:space="preserve">Οι φάκελοι των προσφορών υποβάλλονται </w:t>
      </w:r>
      <w:r w:rsidR="00601C1A" w:rsidRPr="00423280">
        <w:rPr>
          <w:lang w:val="el-GR"/>
        </w:rPr>
        <w:t xml:space="preserve">έως τις </w:t>
      </w:r>
      <w:r w:rsidR="00171158" w:rsidRPr="00423280">
        <w:rPr>
          <w:lang w:val="el-GR"/>
        </w:rPr>
        <w:t>2</w:t>
      </w:r>
      <w:r w:rsidR="00786D8C">
        <w:rPr>
          <w:lang w:val="el-GR"/>
        </w:rPr>
        <w:t>6</w:t>
      </w:r>
      <w:r w:rsidR="005E6EB4" w:rsidRPr="00423280">
        <w:rPr>
          <w:lang w:val="el-GR"/>
        </w:rPr>
        <w:t xml:space="preserve"> </w:t>
      </w:r>
      <w:r w:rsidR="00C46FA1" w:rsidRPr="00423280">
        <w:rPr>
          <w:lang w:val="el-GR"/>
        </w:rPr>
        <w:t>Νοεμ</w:t>
      </w:r>
      <w:r w:rsidR="008E2224" w:rsidRPr="00423280">
        <w:rPr>
          <w:lang w:val="el-GR"/>
        </w:rPr>
        <w:t>βρ</w:t>
      </w:r>
      <w:r w:rsidR="00BA5545" w:rsidRPr="00423280">
        <w:rPr>
          <w:lang w:val="el-GR"/>
        </w:rPr>
        <w:t xml:space="preserve">ίου 2018 ημέρα </w:t>
      </w:r>
      <w:r w:rsidR="00C46FA1" w:rsidRPr="00423280">
        <w:rPr>
          <w:lang w:val="el-GR"/>
        </w:rPr>
        <w:t>Δευτέρα</w:t>
      </w:r>
      <w:r w:rsidR="00601C1A" w:rsidRPr="00423280">
        <w:rPr>
          <w:lang w:val="el-GR"/>
        </w:rPr>
        <w:t xml:space="preserve"> και ώρα </w:t>
      </w:r>
      <w:r w:rsidR="005E6EB4" w:rsidRPr="00423280">
        <w:rPr>
          <w:lang w:val="el-GR"/>
        </w:rPr>
        <w:t>15:00</w:t>
      </w:r>
      <w:r w:rsidR="006E30F6" w:rsidRPr="00423280">
        <w:rPr>
          <w:lang w:val="el-GR"/>
        </w:rPr>
        <w:t xml:space="preserve"> μμ</w:t>
      </w:r>
      <w:r w:rsidR="00601C1A" w:rsidRPr="00423280">
        <w:rPr>
          <w:lang w:val="el-GR"/>
        </w:rPr>
        <w:t xml:space="preserve"> </w:t>
      </w:r>
      <w:r w:rsidRPr="00423280">
        <w:rPr>
          <w:lang w:val="el-GR"/>
        </w:rPr>
        <w:t xml:space="preserve">στο πρωτόκολλο της </w:t>
      </w:r>
      <w:r w:rsidR="00601C1A" w:rsidRPr="00423280">
        <w:rPr>
          <w:lang w:val="el-GR"/>
        </w:rPr>
        <w:t xml:space="preserve">Αναθέτουσας </w:t>
      </w:r>
      <w:r w:rsidRPr="00423280">
        <w:rPr>
          <w:lang w:val="el-GR"/>
        </w:rPr>
        <w:t xml:space="preserve">Αρχής, στην διεύθυνση </w:t>
      </w:r>
      <w:r w:rsidR="00601C1A" w:rsidRPr="00423280">
        <w:rPr>
          <w:lang w:val="el-GR"/>
        </w:rPr>
        <w:t xml:space="preserve">της </w:t>
      </w:r>
      <w:r w:rsidRPr="00423280">
        <w:rPr>
          <w:lang w:val="el-GR"/>
        </w:rPr>
        <w:t>παραγράφου 13.1 άνω.</w:t>
      </w:r>
    </w:p>
    <w:p w:rsidR="002941CA" w:rsidRPr="00863E22" w:rsidRDefault="002940D4">
      <w:pPr>
        <w:pStyle w:val="49"/>
        <w:shd w:val="clear" w:color="auto" w:fill="auto"/>
        <w:spacing w:line="264" w:lineRule="exact"/>
        <w:ind w:left="320" w:firstLine="0"/>
        <w:jc w:val="both"/>
        <w:rPr>
          <w:lang w:val="el-GR"/>
        </w:rPr>
      </w:pPr>
      <w:r w:rsidRPr="00863E22">
        <w:rPr>
          <w:lang w:val="el-GR"/>
        </w:rPr>
        <w:lastRenderedPageBreak/>
        <w:t>Οι προσφορές υποβάλλονται</w:t>
      </w:r>
      <w:r w:rsidR="008C487F" w:rsidRPr="00863E22">
        <w:rPr>
          <w:lang w:val="el-GR"/>
        </w:rPr>
        <w:t xml:space="preserve"> </w:t>
      </w:r>
      <w:r w:rsidRPr="00863E22">
        <w:rPr>
          <w:lang w:val="el-GR"/>
        </w:rPr>
        <w:t>:</w:t>
      </w:r>
    </w:p>
    <w:p w:rsidR="002941CA" w:rsidRPr="00863E22" w:rsidRDefault="002940D4">
      <w:pPr>
        <w:pStyle w:val="49"/>
        <w:shd w:val="clear" w:color="auto" w:fill="auto"/>
        <w:spacing w:line="264" w:lineRule="exact"/>
        <w:ind w:left="320" w:firstLine="0"/>
        <w:jc w:val="both"/>
        <w:rPr>
          <w:lang w:val="el-GR"/>
        </w:rPr>
      </w:pPr>
      <w:r w:rsidRPr="00863E22">
        <w:rPr>
          <w:rStyle w:val="1055"/>
          <w:lang w:val="el-GR"/>
        </w:rPr>
        <w:t>(α)</w:t>
      </w:r>
      <w:r w:rsidRPr="00863E22">
        <w:rPr>
          <w:lang w:val="el-GR"/>
        </w:rPr>
        <w:t xml:space="preserve"> με κατάθεσή τους στο πρωτόκολλο της Αρχής, είτε</w:t>
      </w:r>
    </w:p>
    <w:p w:rsidR="002941CA" w:rsidRPr="00863E22" w:rsidRDefault="002940D4" w:rsidP="002E0502">
      <w:pPr>
        <w:pStyle w:val="49"/>
        <w:shd w:val="clear" w:color="auto" w:fill="auto"/>
        <w:spacing w:line="264" w:lineRule="exact"/>
        <w:ind w:left="320" w:right="40" w:firstLine="0"/>
        <w:jc w:val="both"/>
        <w:rPr>
          <w:lang w:val="el-GR"/>
        </w:rPr>
      </w:pPr>
      <w:r w:rsidRPr="00863E22">
        <w:rPr>
          <w:rStyle w:val="1055"/>
          <w:lang w:val="el-GR"/>
        </w:rPr>
        <w:t>(β)</w:t>
      </w:r>
      <w:r w:rsidRPr="00863E22">
        <w:rPr>
          <w:lang w:val="el-GR"/>
        </w:rPr>
        <w:t xml:space="preserve"> με ταχυδρομική αποστολή μέσω συστημένης επιστολής ή με </w:t>
      </w:r>
      <w:r>
        <w:t>courier</w:t>
      </w:r>
      <w:r w:rsidRPr="00863E22">
        <w:rPr>
          <w:lang w:val="el-GR"/>
        </w:rPr>
        <w:t xml:space="preserve"> προς την </w:t>
      </w:r>
      <w:r w:rsidR="00601C1A" w:rsidRPr="00863E22">
        <w:rPr>
          <w:lang w:val="el-GR"/>
        </w:rPr>
        <w:t xml:space="preserve">Αναθέτουσα </w:t>
      </w:r>
      <w:r w:rsidRPr="00863E22">
        <w:rPr>
          <w:lang w:val="el-GR"/>
        </w:rPr>
        <w:t>Αρχή</w:t>
      </w:r>
      <w:r w:rsidR="00601C1A" w:rsidRPr="00863E22">
        <w:rPr>
          <w:lang w:val="el-GR"/>
        </w:rPr>
        <w:t>.</w:t>
      </w:r>
      <w:r w:rsidRPr="00863E22">
        <w:rPr>
          <w:lang w:val="el-GR"/>
        </w:rPr>
        <w:t xml:space="preserve"> Σε περίπτωση αποστολής (ταχυδρομικής ή </w:t>
      </w:r>
      <w:r>
        <w:t>courier</w:t>
      </w:r>
      <w:r w:rsidRPr="00863E22">
        <w:rPr>
          <w:lang w:val="el-GR"/>
        </w:rPr>
        <w:t>) ή κατάθεσης στο πρωτόκολλο, περιπτώσεις α και β άνω, οι φάκελοι των προσφορών γίνονται δεκτοί εφόσον έχουν πρωτοκολληθεί στο πρωτόκολλο της Αρχής,</w:t>
      </w:r>
      <w:r w:rsidRPr="00863E22">
        <w:rPr>
          <w:rStyle w:val="1055"/>
          <w:lang w:val="el-GR"/>
        </w:rPr>
        <w:t xml:space="preserve"> το αργότερο </w:t>
      </w:r>
      <w:r w:rsidRPr="00BA5545">
        <w:rPr>
          <w:rStyle w:val="105fb"/>
          <w:lang w:val="el-GR"/>
        </w:rPr>
        <w:t xml:space="preserve">μέχρι και </w:t>
      </w:r>
      <w:r w:rsidRPr="001A2A9E">
        <w:rPr>
          <w:rStyle w:val="105fb"/>
          <w:lang w:val="el-GR"/>
        </w:rPr>
        <w:t xml:space="preserve">τις </w:t>
      </w:r>
      <w:r w:rsidR="00786D8C">
        <w:rPr>
          <w:rStyle w:val="105fb"/>
          <w:lang w:val="el-GR"/>
        </w:rPr>
        <w:t>26</w:t>
      </w:r>
      <w:r w:rsidR="00BA5545" w:rsidRPr="0062511D">
        <w:rPr>
          <w:rStyle w:val="105fb"/>
          <w:lang w:val="el-GR"/>
        </w:rPr>
        <w:t xml:space="preserve"> </w:t>
      </w:r>
      <w:r w:rsidR="001A2A9E" w:rsidRPr="0062511D">
        <w:rPr>
          <w:rStyle w:val="105fb"/>
          <w:lang w:val="el-GR"/>
        </w:rPr>
        <w:t>Νοεμ</w:t>
      </w:r>
      <w:r w:rsidR="008E2224" w:rsidRPr="0062511D">
        <w:rPr>
          <w:rStyle w:val="105fb"/>
          <w:lang w:val="el-GR"/>
        </w:rPr>
        <w:t>βρ</w:t>
      </w:r>
      <w:r w:rsidR="00BA5545" w:rsidRPr="0062511D">
        <w:rPr>
          <w:rStyle w:val="105fb"/>
          <w:lang w:val="el-GR"/>
        </w:rPr>
        <w:t xml:space="preserve">ίου 2018 ημέρα </w:t>
      </w:r>
      <w:r w:rsidR="001A2A9E" w:rsidRPr="0062511D">
        <w:rPr>
          <w:rStyle w:val="105fb"/>
          <w:lang w:val="el-GR"/>
        </w:rPr>
        <w:t>Δευτέρα</w:t>
      </w:r>
      <w:r w:rsidR="00BA5545" w:rsidRPr="0062511D">
        <w:rPr>
          <w:rStyle w:val="105fb"/>
          <w:lang w:val="el-GR"/>
        </w:rPr>
        <w:t xml:space="preserve"> και ώρα 15:00</w:t>
      </w:r>
      <w:r w:rsidR="006E30F6" w:rsidRPr="0062511D">
        <w:rPr>
          <w:rStyle w:val="105fb"/>
          <w:lang w:val="el-GR"/>
        </w:rPr>
        <w:t>μ</w:t>
      </w:r>
      <w:r w:rsidR="008E2224" w:rsidRPr="0062511D">
        <w:rPr>
          <w:rStyle w:val="105fb"/>
          <w:lang w:val="el-GR"/>
        </w:rPr>
        <w:t>.</w:t>
      </w:r>
      <w:r w:rsidR="006E30F6" w:rsidRPr="0062511D">
        <w:rPr>
          <w:rStyle w:val="105fb"/>
          <w:lang w:val="el-GR"/>
        </w:rPr>
        <w:t>μ</w:t>
      </w:r>
      <w:r w:rsidR="00644E30" w:rsidRPr="0062511D">
        <w:rPr>
          <w:rStyle w:val="105fb"/>
          <w:lang w:val="el-GR"/>
        </w:rPr>
        <w:t>.</w:t>
      </w:r>
      <w:r w:rsidR="00644E30" w:rsidRPr="00863E22">
        <w:rPr>
          <w:lang w:val="el-GR"/>
        </w:rPr>
        <w:t xml:space="preserve"> </w:t>
      </w:r>
      <w:r w:rsidRPr="00863E22">
        <w:rPr>
          <w:lang w:val="el-GR"/>
        </w:rPr>
        <w:t xml:space="preserve"> Η </w:t>
      </w:r>
      <w:r w:rsidR="002E0502" w:rsidRPr="00863E22">
        <w:rPr>
          <w:lang w:val="el-GR"/>
        </w:rPr>
        <w:t xml:space="preserve">Αναθέτουσα </w:t>
      </w:r>
      <w:r w:rsidRPr="00863E22">
        <w:rPr>
          <w:lang w:val="el-GR"/>
        </w:rP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rsidRPr="00863E22">
        <w:rPr>
          <w:lang w:val="el-GR"/>
        </w:rPr>
        <w:t xml:space="preserve">Αναθέτουσα </w:t>
      </w:r>
      <w:r w:rsidRPr="00863E22">
        <w:rPr>
          <w:lang w:val="el-GR"/>
        </w:rPr>
        <w:t>Αρχή ειδοποιηθεί εγκαίρως. Προσφορές που περιέρχονται στην</w:t>
      </w:r>
      <w:r w:rsidR="002E0502" w:rsidRPr="00863E22">
        <w:rPr>
          <w:lang w:val="el-GR"/>
        </w:rPr>
        <w:t xml:space="preserve"> Αναθέτουσα</w:t>
      </w:r>
      <w:r w:rsidRPr="00863E22">
        <w:rPr>
          <w:lang w:val="el-GR"/>
        </w:rPr>
        <w:t xml:space="preserve"> Αρχή με οποιονδήποτε τρόπο πριν από την ως άνω ημερομηνία και ώρα, δεν αποσφραγίζονται αλλά πρωτοκολλούνται και</w:t>
      </w:r>
      <w:r w:rsidR="002E0502" w:rsidRPr="00863E22">
        <w:rPr>
          <w:lang w:val="el-GR"/>
        </w:rPr>
        <w:t xml:space="preserve"> </w:t>
      </w:r>
      <w:r w:rsidRPr="00863E22">
        <w:rPr>
          <w:lang w:val="el-GR"/>
        </w:rPr>
        <w:t xml:space="preserve">φυλάσσονται από την Υπηρεσία και παραδίδονται στην Επιτροπή Διαγωνισμού προ της εκπνοής </w:t>
      </w:r>
      <w:r w:rsidR="002E0502" w:rsidRPr="00863E22">
        <w:rPr>
          <w:lang w:val="el-GR"/>
        </w:rPr>
        <w:t xml:space="preserve">της </w:t>
      </w:r>
      <w:r w:rsidRPr="00863E22">
        <w:rPr>
          <w:lang w:val="el-GR"/>
        </w:rPr>
        <w:t>προθεσμίας παραλαβής προσφορών</w:t>
      </w:r>
      <w:r w:rsidR="002E0502" w:rsidRPr="00863E22">
        <w:rPr>
          <w:lang w:val="el-GR"/>
        </w:rPr>
        <w:t>.</w:t>
      </w:r>
    </w:p>
    <w:p w:rsidR="002941CA" w:rsidRPr="00863E22" w:rsidRDefault="002940D4">
      <w:pPr>
        <w:pStyle w:val="49"/>
        <w:shd w:val="clear" w:color="auto" w:fill="auto"/>
        <w:spacing w:line="264" w:lineRule="exact"/>
        <w:ind w:left="320" w:right="60" w:firstLine="0"/>
        <w:jc w:val="both"/>
        <w:rPr>
          <w:lang w:val="el-GR"/>
        </w:rPr>
      </w:pPr>
      <w:r w:rsidRPr="00863E22">
        <w:rPr>
          <w:lang w:val="el-GR"/>
        </w:rPr>
        <w:t>Για τυχόν προσφορές που υποβάλλονται εκπρόθεσμα, η Επιτροπή Διαγωνισμού σημειώνει στο</w:t>
      </w:r>
      <w:r w:rsidR="002E0502" w:rsidRPr="00863E22">
        <w:rPr>
          <w:lang w:val="el-GR"/>
        </w:rPr>
        <w:t xml:space="preserve"> </w:t>
      </w:r>
      <w:r w:rsidRPr="00863E22">
        <w:rPr>
          <w:lang w:val="el-GR"/>
        </w:rPr>
        <w:t>πρακτικό της την εκπρόθεσμη υποβολή (ακριβή ώρα που παρελήφθη η συστημένη επιστολή από την Αρχή ή ακριβή ώρα που κατατέθηκε στο</w:t>
      </w:r>
      <w:r w:rsidR="002E0502" w:rsidRPr="00863E22">
        <w:rPr>
          <w:lang w:val="el-GR"/>
        </w:rPr>
        <w:t xml:space="preserve"> </w:t>
      </w:r>
      <w:r w:rsidRPr="00863E22">
        <w:rPr>
          <w:lang w:val="el-GR"/>
        </w:rPr>
        <w:t xml:space="preserve">πρωτόκολλο της </w:t>
      </w:r>
      <w:r w:rsidR="002E0502" w:rsidRPr="00863E22">
        <w:rPr>
          <w:lang w:val="el-GR"/>
        </w:rPr>
        <w:t xml:space="preserve">Αναθέτουσας </w:t>
      </w:r>
      <w:r w:rsidRPr="00863E22">
        <w:rPr>
          <w:lang w:val="el-GR"/>
        </w:rPr>
        <w:t>Αρχής) και τις απορρίπτει ως μη κανονικές.</w:t>
      </w:r>
    </w:p>
    <w:p w:rsidR="002941CA" w:rsidRPr="00863E22" w:rsidRDefault="002940D4">
      <w:pPr>
        <w:pStyle w:val="49"/>
        <w:shd w:val="clear" w:color="auto" w:fill="auto"/>
        <w:spacing w:after="540" w:line="269" w:lineRule="exact"/>
        <w:ind w:left="320" w:right="60" w:firstLine="0"/>
        <w:jc w:val="both"/>
        <w:rPr>
          <w:lang w:val="el-GR"/>
        </w:rPr>
      </w:pPr>
      <w:r w:rsidRPr="00863E22">
        <w:rPr>
          <w:lang w:val="el-GR"/>
        </w:rPr>
        <w:t xml:space="preserve">Η </w:t>
      </w:r>
      <w:r w:rsidR="002E0502" w:rsidRPr="00863E22">
        <w:rPr>
          <w:lang w:val="el-GR"/>
        </w:rPr>
        <w:t xml:space="preserve">Αναθέτουσα </w:t>
      </w:r>
      <w:r w:rsidRPr="00863E22">
        <w:rPr>
          <w:lang w:val="el-GR"/>
        </w:rPr>
        <w:t>Αρχή παρατείνει την προθεσμία παραλαβής των προσφορών, ούτως ώστε όλοι οι ενδιαφερόμενοι</w:t>
      </w:r>
      <w:r w:rsidR="002E0502" w:rsidRPr="00863E22">
        <w:rPr>
          <w:lang w:val="el-GR"/>
        </w:rPr>
        <w:t xml:space="preserve"> </w:t>
      </w:r>
      <w:r w:rsidRPr="00863E22">
        <w:rPr>
          <w:lang w:val="el-GR"/>
        </w:rPr>
        <w:t>οικονομικοί φορείς να μπορούν να λάβουν γνώση όλων των αναγκαίων πληροφοριών για την κατάρτιση</w:t>
      </w:r>
      <w:r w:rsidR="002E0502" w:rsidRPr="00863E22">
        <w:rPr>
          <w:lang w:val="el-GR"/>
        </w:rPr>
        <w:t xml:space="preserve"> </w:t>
      </w:r>
      <w:r w:rsidRPr="00863E22">
        <w:rPr>
          <w:lang w:val="el-GR"/>
        </w:rPr>
        <w:t>των προσφορών στις ακόλουθες περιπτώσεις : α) Όταν, για οποιονδήποτε λόγο, πρόσθετες</w:t>
      </w:r>
      <w:r w:rsidR="002E0502" w:rsidRPr="00863E22">
        <w:rPr>
          <w:lang w:val="el-GR"/>
        </w:rPr>
        <w:t xml:space="preserve"> </w:t>
      </w:r>
      <w:r w:rsidRPr="00863E22">
        <w:rPr>
          <w:lang w:val="el-GR"/>
        </w:rPr>
        <w:t>πληροφορίες, αν και ζητήθηκαν από τον οικονομικό φορέα έγκαιρα</w:t>
      </w:r>
      <w:r w:rsidR="008C487F" w:rsidRPr="00863E22">
        <w:rPr>
          <w:lang w:val="el-GR"/>
        </w:rPr>
        <w:t>,</w:t>
      </w:r>
      <w:r w:rsidRPr="00863E22">
        <w:rPr>
          <w:lang w:val="el-GR"/>
        </w:rPr>
        <w:t xml:space="preserve"> δεν έχουν παρασχεθεί το αργότερο</w:t>
      </w:r>
      <w:r w:rsidR="002E0502" w:rsidRPr="00863E22">
        <w:rPr>
          <w:lang w:val="el-GR"/>
        </w:rPr>
        <w:t xml:space="preserve"> </w:t>
      </w:r>
      <w:r w:rsidRPr="00863E22">
        <w:rPr>
          <w:lang w:val="el-GR"/>
        </w:rPr>
        <w:t>τέσσερις (4) ημέρες πριν από την προθεσμία που ορίζεται για την παραλαβή των προσφορών, β) Όταν</w:t>
      </w:r>
      <w:r w:rsidR="002E0502" w:rsidRPr="00863E22">
        <w:rPr>
          <w:lang w:val="el-GR"/>
        </w:rPr>
        <w:t xml:space="preserve"> </w:t>
      </w:r>
      <w:r w:rsidRPr="00863E22">
        <w:rPr>
          <w:lang w:val="el-GR"/>
        </w:rPr>
        <w:t>τα έγγραφα της σύμβασης υφίστανται σημαντικές αλλαγές. Η διάρκεια της παράτασης είναι ανάλογη με</w:t>
      </w:r>
      <w:r w:rsidR="002E0502" w:rsidRPr="00863E22">
        <w:rPr>
          <w:lang w:val="el-GR"/>
        </w:rPr>
        <w:t xml:space="preserve"> </w:t>
      </w:r>
      <w:r w:rsidRPr="00863E22">
        <w:rPr>
          <w:lang w:val="el-GR"/>
        </w:rPr>
        <w:t>τη σπουδαιότητα των πληροφοριών που ζητήθηκαν ή των αλλαγών. Όταν οι πρόσθετες πληροφορίες</w:t>
      </w:r>
      <w:r w:rsidR="002E0502" w:rsidRPr="00863E22">
        <w:rPr>
          <w:lang w:val="el-GR"/>
        </w:rPr>
        <w:t xml:space="preserve"> </w:t>
      </w:r>
      <w:r w:rsidRPr="00863E22">
        <w:rPr>
          <w:lang w:val="el-GR"/>
        </w:rPr>
        <w:t>δεν έχουν ζητηθεί έγκαιρα ή δεν έχουν σημασία για την προετοιμασία κατάλληλων προσφορών, δεν</w:t>
      </w:r>
      <w:r w:rsidR="002E0502" w:rsidRPr="00863E22">
        <w:rPr>
          <w:lang w:val="el-GR"/>
        </w:rPr>
        <w:t xml:space="preserve"> </w:t>
      </w:r>
      <w:r w:rsidRPr="00863E22">
        <w:rPr>
          <w:lang w:val="el-GR"/>
        </w:rPr>
        <w:t xml:space="preserve">απαιτείται από την </w:t>
      </w:r>
      <w:r w:rsidR="002E0502" w:rsidRPr="00863E22">
        <w:rPr>
          <w:lang w:val="el-GR"/>
        </w:rPr>
        <w:t xml:space="preserve">Αναθέτουσα </w:t>
      </w:r>
      <w:r w:rsidRPr="00863E22">
        <w:rPr>
          <w:lang w:val="el-GR"/>
        </w:rPr>
        <w:t>Αρχή να παρατείνει τις προθεσμίες.</w:t>
      </w:r>
    </w:p>
    <w:p w:rsidR="002130B4" w:rsidRPr="00863E22" w:rsidRDefault="002940D4" w:rsidP="007D2658">
      <w:pPr>
        <w:pStyle w:val="2"/>
        <w:rPr>
          <w:rStyle w:val="afff1"/>
          <w:lang w:val="el-GR"/>
        </w:rPr>
      </w:pPr>
      <w:bookmarkStart w:id="45" w:name="_Toc529527445"/>
      <w:bookmarkStart w:id="46" w:name="bookmark30"/>
      <w:r w:rsidRPr="00863E22">
        <w:rPr>
          <w:rStyle w:val="afff1"/>
          <w:lang w:val="el-GR"/>
        </w:rPr>
        <w:t>ΑΡΘΡΟ 14 : ΤΡΟΠΟΣ ΥΠΟΒΟΛΗΣ ΚΑΙ ΣΥΝΤΑΞΗΣ ΠΡΟΣΦΟΡΩΝ - ΠΕΡΙΕΧΟΜΕΝΟ ΦΑΚΕΛΟΥ ΠΡΟΣΦΟΡΑΣ- ΓΛΩΣΣΑ - ΛΟΙΠΑ ΣΤΟΙΧΕΙΑ</w:t>
      </w:r>
      <w:bookmarkEnd w:id="45"/>
    </w:p>
    <w:p w:rsidR="002E0502" w:rsidRPr="00863E22" w:rsidRDefault="002940D4" w:rsidP="00863E22">
      <w:pPr>
        <w:rPr>
          <w:rStyle w:val="2106"/>
          <w:b w:val="0"/>
          <w:lang w:val="el-GR"/>
        </w:rPr>
      </w:pPr>
      <w:r w:rsidRPr="00863E22">
        <w:rPr>
          <w:rStyle w:val="2106"/>
          <w:b w:val="0"/>
          <w:lang w:val="el-GR"/>
        </w:rPr>
        <w:t>(άρθρα 92 έως 96 του Ν.4412/2016)</w:t>
      </w:r>
    </w:p>
    <w:p w:rsidR="002941CA" w:rsidRPr="005D14F6" w:rsidRDefault="002940D4" w:rsidP="00863E22">
      <w:pPr>
        <w:rPr>
          <w:rStyle w:val="61055"/>
          <w:i w:val="0"/>
          <w:lang w:val="el-GR"/>
        </w:rPr>
      </w:pPr>
      <w:r w:rsidRPr="005D14F6">
        <w:rPr>
          <w:rStyle w:val="61055"/>
          <w:i w:val="0"/>
          <w:lang w:val="el-GR"/>
        </w:rPr>
        <w:t>14.1 Τρόπος υποβολής προσφορών</w:t>
      </w:r>
      <w:bookmarkEnd w:id="46"/>
    </w:p>
    <w:p w:rsidR="002941CA" w:rsidRPr="00863E22" w:rsidRDefault="002940D4">
      <w:pPr>
        <w:pStyle w:val="49"/>
        <w:shd w:val="clear" w:color="auto" w:fill="auto"/>
        <w:spacing w:after="240" w:line="269" w:lineRule="exact"/>
        <w:ind w:left="320" w:right="60" w:firstLine="0"/>
        <w:jc w:val="both"/>
        <w:rPr>
          <w:lang w:val="el-GR"/>
        </w:rPr>
      </w:pPr>
      <w:r w:rsidRPr="00863E22">
        <w:rPr>
          <w:lang w:val="el-GR"/>
        </w:rPr>
        <w:t>Οι προσφορές,</w:t>
      </w:r>
      <w:r w:rsidRPr="00863E22">
        <w:rPr>
          <w:rStyle w:val="1056"/>
          <w:lang w:val="el-GR"/>
        </w:rPr>
        <w:t xml:space="preserve"> με ποινή απόρριψης</w:t>
      </w:r>
      <w:r w:rsidRPr="00863E22">
        <w:rPr>
          <w:lang w:val="el-GR"/>
        </w:rPr>
        <w:t xml:space="preserve"> υποβάλλονται μέσα σε</w:t>
      </w:r>
      <w:r w:rsidRPr="00863E22">
        <w:rPr>
          <w:rStyle w:val="1056"/>
          <w:lang w:val="el-GR"/>
        </w:rPr>
        <w:t xml:space="preserve"> σφραγισμένο φάκελο</w:t>
      </w:r>
      <w:r w:rsidRPr="00863E22">
        <w:rPr>
          <w:lang w:val="el-GR"/>
        </w:rPr>
        <w:t xml:space="preserve"> (κυρίως φάκελος προσφοράς), στον οποίο πρέπει να αναγράφονται ευκρινώς τα ακόλουθα:</w:t>
      </w:r>
    </w:p>
    <w:p w:rsidR="002941CA" w:rsidRPr="00196817" w:rsidRDefault="002940D4" w:rsidP="00196817">
      <w:pPr>
        <w:jc w:val="center"/>
        <w:rPr>
          <w:b/>
          <w:lang w:val="el-GR"/>
        </w:rPr>
      </w:pPr>
      <w:bookmarkStart w:id="47" w:name="bookmark31"/>
      <w:r w:rsidRPr="00196817">
        <w:rPr>
          <w:rStyle w:val="2f"/>
          <w:b/>
          <w:lang w:val="el-GR"/>
        </w:rPr>
        <w:t>Προς τον Πρόεδρο της Επιτροπής Διαγωνισμού</w:t>
      </w:r>
      <w:bookmarkEnd w:id="47"/>
    </w:p>
    <w:p w:rsidR="002941CA" w:rsidRPr="00196817" w:rsidRDefault="002940D4" w:rsidP="00196817">
      <w:pPr>
        <w:jc w:val="center"/>
        <w:rPr>
          <w:b/>
          <w:lang w:val="el-GR"/>
        </w:rPr>
      </w:pPr>
      <w:bookmarkStart w:id="48" w:name="bookmark32"/>
      <w:r w:rsidRPr="00196817">
        <w:rPr>
          <w:b/>
          <w:lang w:val="el-GR"/>
        </w:rPr>
        <w:t>ΠΡΟΣΦΟΡΑ ΤΟΥ</w:t>
      </w:r>
      <w:bookmarkEnd w:id="48"/>
    </w:p>
    <w:p w:rsidR="002941CA" w:rsidRPr="00863E22" w:rsidRDefault="002940D4" w:rsidP="007B5F38">
      <w:pPr>
        <w:pStyle w:val="49"/>
        <w:shd w:val="clear" w:color="auto" w:fill="auto"/>
        <w:spacing w:line="269" w:lineRule="exact"/>
        <w:ind w:right="60" w:firstLine="0"/>
        <w:jc w:val="both"/>
        <w:rPr>
          <w:lang w:val="el-GR"/>
        </w:rPr>
      </w:pPr>
      <w:r w:rsidRPr="00863E22">
        <w:rPr>
          <w:rStyle w:val="1056"/>
          <w:lang w:val="el-GR"/>
        </w:rPr>
        <w:t>[αναγράφονται</w:t>
      </w:r>
      <w:r w:rsidRPr="00863E22">
        <w:rPr>
          <w:lang w:val="el-GR"/>
        </w:rPr>
        <w:t xml:space="preserve"> τα στοιχεία του προσφέροντος, δηλαδή : επωνυμία του </w:t>
      </w:r>
      <w:r w:rsidR="002E0502" w:rsidRPr="00863E22">
        <w:rPr>
          <w:lang w:val="el-GR"/>
        </w:rPr>
        <w:t>προσφέροντος οικονομικού φορέα</w:t>
      </w:r>
      <w:r w:rsidRPr="00863E22">
        <w:rPr>
          <w:lang w:val="el-GR"/>
        </w:rPr>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t>fax</w:t>
      </w:r>
      <w:r w:rsidRPr="00863E22">
        <w:rPr>
          <w:lang w:val="el-GR"/>
        </w:rPr>
        <w:t xml:space="preserve">, </w:t>
      </w:r>
      <w:r>
        <w:t>e</w:t>
      </w:r>
      <w:r w:rsidRPr="00863E22">
        <w:rPr>
          <w:lang w:val="el-GR"/>
        </w:rPr>
        <w:t>-</w:t>
      </w:r>
      <w:r>
        <w:t>mail</w:t>
      </w:r>
      <w:r w:rsidRPr="00863E22">
        <w:rPr>
          <w:lang w:val="el-GR"/>
        </w:rPr>
        <w:t xml:space="preserve">)] </w:t>
      </w:r>
      <w:r w:rsidRPr="00863E22">
        <w:rPr>
          <w:rStyle w:val="1056"/>
          <w:lang w:val="el-GR"/>
        </w:rPr>
        <w:t xml:space="preserve">Για τον Συνοπτικό Διαγωνισμό: </w:t>
      </w:r>
      <w:r w:rsidRPr="00863E22">
        <w:rPr>
          <w:b/>
          <w:bCs/>
          <w:lang w:val="el-GR"/>
        </w:rPr>
        <w:t>«</w:t>
      </w:r>
      <w:r w:rsidR="00305A9F" w:rsidRPr="00863E22">
        <w:rPr>
          <w:lang w:val="el-GR"/>
        </w:rPr>
        <w:t xml:space="preserve">Προμήθεια:  </w:t>
      </w:r>
      <w:r w:rsidR="00A62304">
        <w:rPr>
          <w:lang w:val="el-GR"/>
        </w:rPr>
        <w:t>Μελάνια</w:t>
      </w:r>
      <w:r w:rsidR="00A62304" w:rsidRPr="00863E22">
        <w:rPr>
          <w:lang w:val="el-GR"/>
        </w:rPr>
        <w:t xml:space="preserve"> </w:t>
      </w:r>
      <w:r w:rsidR="00A62304" w:rsidRPr="009A53CF">
        <w:t>CPV</w:t>
      </w:r>
      <w:r w:rsidR="00A62304" w:rsidRPr="00863E22">
        <w:rPr>
          <w:lang w:val="el-GR"/>
        </w:rPr>
        <w:t xml:space="preserve"> 30192</w:t>
      </w:r>
      <w:r w:rsidR="00A62304">
        <w:rPr>
          <w:lang w:val="el-GR"/>
        </w:rPr>
        <w:t>110</w:t>
      </w:r>
      <w:r w:rsidR="00A62304" w:rsidRPr="00863E22">
        <w:rPr>
          <w:lang w:val="el-GR"/>
        </w:rPr>
        <w:t>-</w:t>
      </w:r>
      <w:r w:rsidR="00A62304">
        <w:rPr>
          <w:lang w:val="el-GR"/>
        </w:rPr>
        <w:t>5</w:t>
      </w:r>
      <w:r w:rsidR="00A62304" w:rsidRPr="00863E22">
        <w:rPr>
          <w:lang w:val="el-GR"/>
        </w:rPr>
        <w:t xml:space="preserve"> </w:t>
      </w:r>
      <w:r w:rsidR="00305A9F" w:rsidRPr="00863E22">
        <w:rPr>
          <w:lang w:val="el-GR"/>
        </w:rPr>
        <w:t xml:space="preserve">για τις ανάγκες των Νοσοκομείων του Γ.Ν. Λασιθίου καθώς και </w:t>
      </w:r>
      <w:r w:rsidR="000339DA">
        <w:rPr>
          <w:lang w:val="el-GR"/>
        </w:rPr>
        <w:t>Μελανοταινίες</w:t>
      </w:r>
      <w:r w:rsidR="000339DA" w:rsidRPr="00863E22">
        <w:rPr>
          <w:lang w:val="el-GR"/>
        </w:rPr>
        <w:t xml:space="preserve"> </w:t>
      </w:r>
      <w:r w:rsidR="000339DA" w:rsidRPr="009A53CF">
        <w:t>CPV</w:t>
      </w:r>
      <w:r w:rsidR="000339DA" w:rsidRPr="00863E22">
        <w:rPr>
          <w:lang w:val="el-GR"/>
        </w:rPr>
        <w:t xml:space="preserve"> 3019</w:t>
      </w:r>
      <w:r w:rsidR="000339DA">
        <w:rPr>
          <w:lang w:val="el-GR"/>
        </w:rPr>
        <w:t>2300</w:t>
      </w:r>
      <w:r w:rsidR="000339DA" w:rsidRPr="00863E22">
        <w:rPr>
          <w:lang w:val="el-GR"/>
        </w:rPr>
        <w:t>-</w:t>
      </w:r>
      <w:r w:rsidR="000339DA">
        <w:rPr>
          <w:lang w:val="el-GR"/>
        </w:rPr>
        <w:t xml:space="preserve">4 </w:t>
      </w:r>
      <w:r w:rsidR="00305A9F" w:rsidRPr="00863E22">
        <w:rPr>
          <w:lang w:val="el-GR"/>
        </w:rPr>
        <w:t>για το Διασυνδεόμενο Γ.Ν.-Κ.Υ. Νεάπολης «Διαλυνάκειο»</w:t>
      </w:r>
    </w:p>
    <w:p w:rsidR="002941CA" w:rsidRPr="00863E22" w:rsidRDefault="002940D4">
      <w:pPr>
        <w:pStyle w:val="122"/>
        <w:shd w:val="clear" w:color="auto" w:fill="auto"/>
        <w:tabs>
          <w:tab w:val="left" w:leader="underscore" w:pos="3118"/>
          <w:tab w:val="left" w:leader="underscore" w:pos="9517"/>
        </w:tabs>
        <w:ind w:left="320"/>
        <w:rPr>
          <w:lang w:val="el-GR"/>
        </w:rPr>
      </w:pPr>
      <w:bookmarkStart w:id="49" w:name="bookmark33"/>
      <w:r w:rsidRPr="00863E22">
        <w:rPr>
          <w:lang w:val="el-GR"/>
        </w:rPr>
        <w:tab/>
      </w:r>
      <w:r w:rsidRPr="001C645E">
        <w:rPr>
          <w:rStyle w:val="123"/>
          <w:lang w:val="el-GR"/>
        </w:rPr>
        <w:t xml:space="preserve">Αριθμός Διακήρυξης: </w:t>
      </w:r>
      <w:r w:rsidR="006411A8">
        <w:rPr>
          <w:rStyle w:val="123"/>
          <w:lang w:val="el-GR"/>
        </w:rPr>
        <w:t>10283/</w:t>
      </w:r>
      <w:r w:rsidR="00E85135">
        <w:rPr>
          <w:rStyle w:val="123"/>
          <w:lang w:val="el-GR"/>
        </w:rPr>
        <w:t>13</w:t>
      </w:r>
      <w:r w:rsidR="001C3E3A" w:rsidRPr="0089352A">
        <w:rPr>
          <w:rStyle w:val="123"/>
          <w:lang w:val="el-GR"/>
        </w:rPr>
        <w:t>-</w:t>
      </w:r>
      <w:r w:rsidR="00070CB9" w:rsidRPr="0089352A">
        <w:rPr>
          <w:rStyle w:val="123"/>
          <w:lang w:val="el-GR"/>
        </w:rPr>
        <w:t>1</w:t>
      </w:r>
      <w:r w:rsidR="001C645E" w:rsidRPr="0089352A">
        <w:rPr>
          <w:rStyle w:val="123"/>
          <w:lang w:val="el-GR"/>
        </w:rPr>
        <w:t>1</w:t>
      </w:r>
      <w:r w:rsidR="00CB5F66" w:rsidRPr="0089352A">
        <w:rPr>
          <w:rStyle w:val="123"/>
          <w:lang w:val="el-GR"/>
        </w:rPr>
        <w:t>-2018</w:t>
      </w:r>
      <w:r w:rsidR="00B81E7B">
        <w:rPr>
          <w:rStyle w:val="123"/>
          <w:lang w:val="el-GR"/>
        </w:rPr>
        <w:t xml:space="preserve"> </w:t>
      </w:r>
      <w:r w:rsidR="00554B6D">
        <w:rPr>
          <w:rStyle w:val="123"/>
          <w:lang w:val="el-GR"/>
        </w:rPr>
        <w:t xml:space="preserve"> </w:t>
      </w:r>
      <w:r w:rsidRPr="00863E22">
        <w:rPr>
          <w:lang w:val="el-GR"/>
        </w:rPr>
        <w:tab/>
      </w:r>
      <w:bookmarkEnd w:id="49"/>
    </w:p>
    <w:p w:rsidR="00A62304" w:rsidRDefault="002940D4" w:rsidP="00196817">
      <w:pPr>
        <w:jc w:val="center"/>
        <w:rPr>
          <w:lang w:val="el-GR"/>
        </w:rPr>
      </w:pPr>
      <w:bookmarkStart w:id="50" w:name="bookmark34"/>
      <w:r w:rsidRPr="00863E22">
        <w:rPr>
          <w:lang w:val="el-GR"/>
        </w:rPr>
        <w:t xml:space="preserve">Αναθέτουσα Αρχή: </w:t>
      </w:r>
      <w:r w:rsidR="002E0502" w:rsidRPr="00863E22">
        <w:rPr>
          <w:lang w:val="el-GR"/>
        </w:rPr>
        <w:t xml:space="preserve">Γ.Ν. ΛΑΣΙΘΙΟΥ – Γ.Ν.-Κ.Υ. ΝΕΑΠΟΛΕΩΣ ΟΡΓΑΝΙΚΗ ΜΟΝΑΔΑ ΕΔΡΑΣ - ΑΓΙΟΣ ΝΙΚΟΛΑΟΣ </w:t>
      </w:r>
      <w:r w:rsidRPr="00863E22">
        <w:rPr>
          <w:rStyle w:val="2108"/>
          <w:lang w:val="el-GR"/>
        </w:rPr>
        <w:t xml:space="preserve">(Δνση : </w:t>
      </w:r>
      <w:r w:rsidR="002E0502" w:rsidRPr="00863E22">
        <w:rPr>
          <w:rStyle w:val="2108"/>
          <w:lang w:val="el-GR"/>
        </w:rPr>
        <w:t>Κνωσού 2-4</w:t>
      </w:r>
      <w:r w:rsidRPr="00863E22">
        <w:rPr>
          <w:rStyle w:val="2108"/>
          <w:lang w:val="el-GR"/>
        </w:rPr>
        <w:t xml:space="preserve">, </w:t>
      </w:r>
      <w:r w:rsidR="002E0502" w:rsidRPr="00863E22">
        <w:rPr>
          <w:rStyle w:val="2108"/>
          <w:lang w:val="el-GR"/>
        </w:rPr>
        <w:t>72100 Άγιος Νικόλαος Λασιθίου</w:t>
      </w:r>
      <w:r w:rsidRPr="00863E22">
        <w:rPr>
          <w:rStyle w:val="2108"/>
          <w:lang w:val="el-GR"/>
        </w:rPr>
        <w:t xml:space="preserve">) </w:t>
      </w:r>
      <w:r w:rsidRPr="00863E22">
        <w:rPr>
          <w:lang w:val="el-GR"/>
        </w:rPr>
        <w:tab/>
      </w:r>
    </w:p>
    <w:p w:rsidR="002941CA" w:rsidRPr="00863E22" w:rsidRDefault="002940D4" w:rsidP="00196817">
      <w:pPr>
        <w:jc w:val="center"/>
        <w:rPr>
          <w:lang w:val="el-GR"/>
        </w:rPr>
      </w:pPr>
      <w:r w:rsidRPr="00660392">
        <w:rPr>
          <w:rStyle w:val="2f"/>
          <w:lang w:val="el-GR"/>
        </w:rPr>
        <w:t xml:space="preserve">Καταληκτική ημερομηνία </w:t>
      </w:r>
      <w:r w:rsidRPr="005D14F6">
        <w:rPr>
          <w:rStyle w:val="2f"/>
          <w:lang w:val="el-GR"/>
        </w:rPr>
        <w:t xml:space="preserve">υποβολής προσφορών: </w:t>
      </w:r>
      <w:r w:rsidR="00786D8C">
        <w:rPr>
          <w:rStyle w:val="2f"/>
          <w:lang w:val="el-GR"/>
        </w:rPr>
        <w:t>26</w:t>
      </w:r>
      <w:r w:rsidR="001C3E3A" w:rsidRPr="0089352A">
        <w:rPr>
          <w:rStyle w:val="2f"/>
          <w:lang w:val="el-GR"/>
        </w:rPr>
        <w:t>/</w:t>
      </w:r>
      <w:r w:rsidR="00171158" w:rsidRPr="0089352A">
        <w:rPr>
          <w:rStyle w:val="2f"/>
          <w:lang w:val="el-GR"/>
        </w:rPr>
        <w:t>11</w:t>
      </w:r>
      <w:r w:rsidR="001C3E3A" w:rsidRPr="0089352A">
        <w:rPr>
          <w:rStyle w:val="2f"/>
          <w:lang w:val="el-GR"/>
        </w:rPr>
        <w:t>/</w:t>
      </w:r>
      <w:r w:rsidR="00F85137" w:rsidRPr="0089352A">
        <w:rPr>
          <w:rStyle w:val="2f"/>
          <w:lang w:val="el-GR"/>
        </w:rPr>
        <w:t>2018</w:t>
      </w:r>
      <w:bookmarkEnd w:id="50"/>
    </w:p>
    <w:p w:rsidR="002941CA" w:rsidRPr="00863E22" w:rsidRDefault="002940D4">
      <w:pPr>
        <w:pStyle w:val="49"/>
        <w:shd w:val="clear" w:color="auto" w:fill="auto"/>
        <w:spacing w:line="269" w:lineRule="exact"/>
        <w:ind w:left="320" w:firstLine="0"/>
        <w:jc w:val="both"/>
        <w:rPr>
          <w:lang w:val="el-GR"/>
        </w:rPr>
      </w:pPr>
      <w:r w:rsidRPr="00863E22">
        <w:rPr>
          <w:rStyle w:val="18"/>
          <w:lang w:val="el-GR"/>
        </w:rPr>
        <w:lastRenderedPageBreak/>
        <w:t>Ο κύριος φάκελος περιέχει τα ακόλουθα</w:t>
      </w:r>
      <w:r w:rsidRPr="00863E22">
        <w:rPr>
          <w:lang w:val="el-GR"/>
        </w:rPr>
        <w:t>:</w:t>
      </w:r>
    </w:p>
    <w:p w:rsidR="002941CA" w:rsidRPr="00486F01" w:rsidRDefault="002940D4" w:rsidP="007B5F38">
      <w:pPr>
        <w:jc w:val="both"/>
        <w:rPr>
          <w:lang w:val="el-GR"/>
        </w:rPr>
      </w:pPr>
      <w:bookmarkStart w:id="51" w:name="bookmark35"/>
      <w:r w:rsidRPr="00486F01">
        <w:rPr>
          <w:rStyle w:val="24105"/>
          <w:lang w:val="el-GR"/>
        </w:rPr>
        <w:t>α) Ξεχωριστό σφραγισμένο</w:t>
      </w:r>
      <w:r w:rsidRPr="00486F01">
        <w:rPr>
          <w:lang w:val="el-GR"/>
        </w:rPr>
        <w:t xml:space="preserve"> φάκελο, με την ένδειξη</w:t>
      </w:r>
      <w:r w:rsidRPr="00486F01">
        <w:rPr>
          <w:rStyle w:val="24105"/>
          <w:lang w:val="el-GR"/>
        </w:rPr>
        <w:t xml:space="preserve"> «Δικαιολογητικά Συμμετοχής»</w:t>
      </w:r>
      <w:r w:rsidRPr="00486F01">
        <w:rPr>
          <w:lang w:val="el-GR"/>
        </w:rPr>
        <w:t xml:space="preserve"> (βλέπε παρ. 14.2.</w:t>
      </w:r>
      <w:r w:rsidRPr="00486F01">
        <w:t>A</w:t>
      </w:r>
      <w:r w:rsidRPr="00486F01">
        <w:rPr>
          <w:lang w:val="el-GR"/>
        </w:rPr>
        <w:t xml:space="preserve"> της παρούσας)</w:t>
      </w:r>
      <w:bookmarkEnd w:id="51"/>
    </w:p>
    <w:p w:rsidR="002941CA" w:rsidRPr="002E1130" w:rsidRDefault="002940D4" w:rsidP="007B5F38">
      <w:pPr>
        <w:jc w:val="both"/>
        <w:rPr>
          <w:rStyle w:val="24105"/>
          <w:b w:val="0"/>
          <w:lang w:val="el-GR"/>
        </w:rPr>
      </w:pPr>
      <w:r w:rsidRPr="002E1130">
        <w:rPr>
          <w:rStyle w:val="24105"/>
          <w:b w:val="0"/>
          <w:lang w:val="el-GR"/>
        </w:rPr>
        <w:t xml:space="preserve">β) </w:t>
      </w:r>
      <w:r w:rsidRPr="002E1130">
        <w:rPr>
          <w:rStyle w:val="24105"/>
          <w:lang w:val="el-GR"/>
        </w:rPr>
        <w:t>Ξεχωριστό σφραγισμένο</w:t>
      </w:r>
      <w:r w:rsidRPr="002E1130">
        <w:rPr>
          <w:rStyle w:val="24105"/>
          <w:b w:val="0"/>
          <w:lang w:val="el-GR"/>
        </w:rPr>
        <w:t xml:space="preserve"> φάκελο, με την ένδειξη «</w:t>
      </w:r>
      <w:r w:rsidRPr="002E1130">
        <w:rPr>
          <w:rStyle w:val="24105"/>
          <w:lang w:val="el-GR"/>
        </w:rPr>
        <w:t>Τεχνική Προσφορά</w:t>
      </w:r>
      <w:r w:rsidRPr="002E1130">
        <w:rPr>
          <w:rStyle w:val="24105"/>
          <w:b w:val="0"/>
          <w:lang w:val="el-GR"/>
        </w:rPr>
        <w:t>» (βλέπε παρ. 14.2.</w:t>
      </w:r>
      <w:r w:rsidRPr="00486F01">
        <w:rPr>
          <w:rStyle w:val="24105"/>
          <w:b w:val="0"/>
          <w:lang w:val="el-GR"/>
        </w:rPr>
        <w:t>B</w:t>
      </w:r>
      <w:r w:rsidRPr="002E1130">
        <w:rPr>
          <w:rStyle w:val="24105"/>
          <w:b w:val="0"/>
          <w:lang w:val="el-GR"/>
        </w:rPr>
        <w:t xml:space="preserve"> </w:t>
      </w:r>
      <w:r w:rsidR="002E0502" w:rsidRPr="002E1130">
        <w:rPr>
          <w:rStyle w:val="24105"/>
          <w:b w:val="0"/>
          <w:lang w:val="el-GR"/>
        </w:rPr>
        <w:t xml:space="preserve">της </w:t>
      </w:r>
      <w:r w:rsidRPr="002E1130">
        <w:rPr>
          <w:rStyle w:val="24105"/>
          <w:b w:val="0"/>
          <w:lang w:val="el-GR"/>
        </w:rPr>
        <w:t>παρούσας). Αν τα τεχνικά στοιχεία της προσφοράς δεν είναι δυνατόν, λόγω μεγάλου όγκου, να</w:t>
      </w:r>
      <w:r w:rsidR="002E0502" w:rsidRPr="002E1130">
        <w:rPr>
          <w:rStyle w:val="24105"/>
          <w:b w:val="0"/>
          <w:lang w:val="el-GR"/>
        </w:rPr>
        <w:t xml:space="preserve"> </w:t>
      </w:r>
      <w:r w:rsidRPr="002E1130">
        <w:rPr>
          <w:rStyle w:val="24105"/>
          <w:b w:val="0"/>
          <w:lang w:val="el-GR"/>
        </w:rPr>
        <w:t>τοποθετηθούν στον κυρίως φάκελο, τότε αυτά συσκευάζονται χωριστά και ακολουθούν τον κυρίως</w:t>
      </w:r>
      <w:r w:rsidR="002E0502" w:rsidRPr="002E1130">
        <w:rPr>
          <w:rStyle w:val="24105"/>
          <w:b w:val="0"/>
          <w:lang w:val="el-GR"/>
        </w:rPr>
        <w:t xml:space="preserve"> </w:t>
      </w:r>
      <w:r w:rsidRPr="002E1130">
        <w:rPr>
          <w:rStyle w:val="24105"/>
          <w:b w:val="0"/>
          <w:lang w:val="el-GR"/>
        </w:rPr>
        <w:t>φάκελο με τις ίδιες ενδείξεις.</w:t>
      </w:r>
    </w:p>
    <w:p w:rsidR="002941CA" w:rsidRPr="002E1130" w:rsidRDefault="002940D4" w:rsidP="00486F01">
      <w:pPr>
        <w:rPr>
          <w:rStyle w:val="24105"/>
          <w:b w:val="0"/>
          <w:lang w:val="el-GR"/>
        </w:rPr>
      </w:pPr>
      <w:bookmarkStart w:id="52" w:name="bookmark36"/>
      <w:r w:rsidRPr="002E1130">
        <w:rPr>
          <w:rStyle w:val="24105"/>
          <w:b w:val="0"/>
          <w:lang w:val="el-GR"/>
        </w:rPr>
        <w:t xml:space="preserve">γ) </w:t>
      </w:r>
      <w:r w:rsidRPr="002E1130">
        <w:rPr>
          <w:rStyle w:val="24105"/>
          <w:lang w:val="el-GR"/>
        </w:rPr>
        <w:t>Ξεχωριστό σφραγισμένο</w:t>
      </w:r>
      <w:r w:rsidRPr="002E1130">
        <w:rPr>
          <w:rStyle w:val="24105"/>
          <w:b w:val="0"/>
          <w:lang w:val="el-GR"/>
        </w:rPr>
        <w:t xml:space="preserve"> φάκελο, με την ένδειξη «</w:t>
      </w:r>
      <w:r w:rsidRPr="002E1130">
        <w:rPr>
          <w:rStyle w:val="24105"/>
          <w:lang w:val="el-GR"/>
        </w:rPr>
        <w:t>Οικονομική Προσφορά</w:t>
      </w:r>
      <w:r w:rsidRPr="002E1130">
        <w:rPr>
          <w:rStyle w:val="24105"/>
          <w:b w:val="0"/>
          <w:lang w:val="el-GR"/>
        </w:rPr>
        <w:t>» ο οποίος περιέχει το</w:t>
      </w:r>
      <w:bookmarkEnd w:id="52"/>
    </w:p>
    <w:p w:rsidR="002941CA" w:rsidRPr="00863E22" w:rsidRDefault="002940D4">
      <w:pPr>
        <w:pStyle w:val="49"/>
        <w:shd w:val="clear" w:color="auto" w:fill="auto"/>
        <w:spacing w:line="269" w:lineRule="exact"/>
        <w:ind w:left="320" w:firstLine="0"/>
        <w:jc w:val="both"/>
        <w:rPr>
          <w:lang w:val="el-GR"/>
        </w:rPr>
      </w:pPr>
      <w:r w:rsidRPr="00863E22">
        <w:rPr>
          <w:lang w:val="el-GR"/>
        </w:rPr>
        <w:t>έντυπο της οικονομικής προσφοράς, κατά τα οριζόμενα στην παρ 14.2.Γ της παρούσας.</w:t>
      </w:r>
    </w:p>
    <w:p w:rsidR="002941CA" w:rsidRPr="00486F01" w:rsidRDefault="002940D4" w:rsidP="00486F01">
      <w:pPr>
        <w:rPr>
          <w:b/>
          <w:lang w:val="el-GR"/>
        </w:rPr>
      </w:pPr>
      <w:bookmarkStart w:id="53" w:name="bookmark37"/>
      <w:r w:rsidRPr="00486F01">
        <w:rPr>
          <w:b/>
          <w:lang w:val="el-GR"/>
        </w:rPr>
        <w:t>Οι ως άνω ξεχωριστοί σφραγισμένοι φάκελοι φέρουν επίσης τις ενδείξεις του κυρίως φακέλου.</w:t>
      </w:r>
      <w:bookmarkEnd w:id="53"/>
    </w:p>
    <w:p w:rsidR="002941CA" w:rsidRPr="00863E22" w:rsidRDefault="002940D4" w:rsidP="00486F01">
      <w:pPr>
        <w:rPr>
          <w:lang w:val="el-GR"/>
        </w:rPr>
      </w:pPr>
      <w:bookmarkStart w:id="54" w:name="bookmark38"/>
      <w:r w:rsidRPr="00863E22">
        <w:rPr>
          <w:lang w:val="el-GR"/>
        </w:rPr>
        <w:t>14.2 Περιεχόμενο επί μέρους φακέλων</w:t>
      </w:r>
      <w:bookmarkEnd w:id="54"/>
    </w:p>
    <w:p w:rsidR="002941CA" w:rsidRPr="002E1130" w:rsidRDefault="002940D4" w:rsidP="00486F01">
      <w:pPr>
        <w:pStyle w:val="49"/>
        <w:shd w:val="clear" w:color="auto" w:fill="auto"/>
        <w:spacing w:line="269" w:lineRule="exact"/>
        <w:ind w:left="320" w:right="40" w:firstLine="0"/>
        <w:jc w:val="left"/>
        <w:rPr>
          <w:rStyle w:val="105fb"/>
          <w:lang w:val="el-GR"/>
        </w:rPr>
      </w:pPr>
      <w:bookmarkStart w:id="55" w:name="bookmark39"/>
      <w:r w:rsidRPr="002E1130">
        <w:rPr>
          <w:rStyle w:val="105fb"/>
          <w:lang w:val="el-GR"/>
        </w:rPr>
        <w:t>14.2.Α Δικαιολογητικά Συμμετοχής</w:t>
      </w:r>
      <w:r w:rsidRPr="002E1130">
        <w:rPr>
          <w:rStyle w:val="105fb"/>
          <w:i/>
          <w:iCs/>
          <w:lang w:val="el-GR"/>
        </w:rPr>
        <w:t xml:space="preserve"> (Άρθρο 93 Ν.4412/2016)</w:t>
      </w:r>
      <w:bookmarkEnd w:id="55"/>
    </w:p>
    <w:p w:rsidR="002941CA" w:rsidRPr="004D06CB" w:rsidRDefault="002940D4" w:rsidP="00486F01">
      <w:pPr>
        <w:pStyle w:val="49"/>
        <w:shd w:val="clear" w:color="auto" w:fill="auto"/>
        <w:spacing w:line="269" w:lineRule="exact"/>
        <w:ind w:left="320" w:right="40" w:firstLine="0"/>
        <w:jc w:val="left"/>
        <w:rPr>
          <w:lang w:val="el-GR"/>
        </w:rPr>
      </w:pPr>
      <w:bookmarkStart w:id="56" w:name="bookmark40"/>
      <w:r w:rsidRPr="004D06CB">
        <w:rPr>
          <w:b/>
          <w:bCs/>
          <w:lang w:val="el-GR"/>
        </w:rPr>
        <w:t>Ο φάκελος</w:t>
      </w:r>
      <w:r w:rsidRPr="004D06CB">
        <w:rPr>
          <w:lang w:val="el-GR"/>
        </w:rPr>
        <w:t xml:space="preserve"> «Δικαιολογητικά Συμμετοχής»</w:t>
      </w:r>
      <w:r w:rsidRPr="004D06CB">
        <w:rPr>
          <w:b/>
          <w:bCs/>
          <w:lang w:val="el-GR"/>
        </w:rPr>
        <w:t xml:space="preserve"> περιέχει τα εξής:</w:t>
      </w:r>
      <w:bookmarkEnd w:id="56"/>
      <w:r w:rsidR="006E469A" w:rsidRPr="004D06CB">
        <w:rPr>
          <w:b/>
          <w:bCs/>
          <w:lang w:val="el-GR"/>
        </w:rPr>
        <w:t xml:space="preserve"> </w:t>
      </w:r>
    </w:p>
    <w:p w:rsidR="002E0502" w:rsidRPr="00863E22" w:rsidRDefault="002940D4">
      <w:pPr>
        <w:pStyle w:val="49"/>
        <w:shd w:val="clear" w:color="auto" w:fill="auto"/>
        <w:spacing w:line="269" w:lineRule="exact"/>
        <w:ind w:left="320" w:right="40" w:firstLine="0"/>
        <w:jc w:val="left"/>
        <w:rPr>
          <w:lang w:val="el-GR"/>
        </w:rPr>
      </w:pPr>
      <w:r w:rsidRPr="004D06CB">
        <w:rPr>
          <w:rStyle w:val="1057"/>
          <w:lang w:val="el-GR"/>
        </w:rPr>
        <w:t>Ι.</w:t>
      </w:r>
      <w:r w:rsidR="008C487F" w:rsidRPr="004D06CB">
        <w:rPr>
          <w:lang w:val="el-GR"/>
        </w:rPr>
        <w:t xml:space="preserve"> Τ</w:t>
      </w:r>
      <w:r w:rsidRPr="004D06CB">
        <w:rPr>
          <w:lang w:val="el-GR"/>
        </w:rPr>
        <w:t>ο ΤΕΥΔ συμπληρωμένο και υπογεγραμμένο σύμφωνα με τα οριζόμενα στο αρθ. 12 της παρούσας.</w:t>
      </w:r>
    </w:p>
    <w:p w:rsidR="0062511D" w:rsidRPr="0062511D" w:rsidRDefault="0062511D" w:rsidP="0062511D">
      <w:pPr>
        <w:pStyle w:val="49"/>
        <w:shd w:val="clear" w:color="auto" w:fill="auto"/>
        <w:spacing w:line="269" w:lineRule="exact"/>
        <w:ind w:left="320" w:right="40" w:firstLine="0"/>
        <w:jc w:val="left"/>
        <w:rPr>
          <w:lang w:val="el-GR"/>
        </w:rPr>
      </w:pPr>
      <w:r w:rsidRPr="0062511D">
        <w:rPr>
          <w:rStyle w:val="105fb"/>
          <w:lang w:val="el-GR"/>
        </w:rPr>
        <w:t>ΙΙ.</w:t>
      </w:r>
      <w:r w:rsidRPr="0062511D">
        <w:rPr>
          <w:lang w:val="el-GR"/>
        </w:rPr>
        <w:t xml:space="preserve"> Υπεύθυνη δήλωση της παρ. 4 του άρθρου 8 του ν. 1599/1986 (Α' 75), όπως εκάστοτε ισχύει όπου να δηλώνεται ότι: </w:t>
      </w:r>
    </w:p>
    <w:p w:rsidR="0062511D" w:rsidRPr="0062511D" w:rsidRDefault="0062511D" w:rsidP="0062511D">
      <w:pPr>
        <w:pStyle w:val="49"/>
        <w:shd w:val="clear" w:color="auto" w:fill="auto"/>
        <w:spacing w:line="269" w:lineRule="exact"/>
        <w:ind w:left="320" w:right="40" w:firstLine="0"/>
        <w:jc w:val="left"/>
        <w:rPr>
          <w:lang w:val="el-GR"/>
        </w:rPr>
      </w:pPr>
      <w:r w:rsidRPr="0062511D">
        <w:rPr>
          <w:lang w:val="el-GR"/>
        </w:rPr>
        <w:t xml:space="preserve">1. Αποδέχεται ανεπιφύλακτα τους όρους της παρούσας προκήρυξης </w:t>
      </w:r>
    </w:p>
    <w:p w:rsidR="0062511D" w:rsidRPr="0062511D" w:rsidRDefault="0062511D" w:rsidP="0062511D">
      <w:pPr>
        <w:pStyle w:val="49"/>
        <w:shd w:val="clear" w:color="auto" w:fill="auto"/>
        <w:spacing w:line="269" w:lineRule="exact"/>
        <w:ind w:left="320" w:right="40" w:firstLine="0"/>
        <w:jc w:val="left"/>
        <w:rPr>
          <w:lang w:val="el-GR"/>
        </w:rPr>
      </w:pPr>
      <w:r w:rsidRPr="0062511D">
        <w:rPr>
          <w:lang w:val="el-GR"/>
        </w:rPr>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62511D" w:rsidRPr="0062511D" w:rsidRDefault="0062511D" w:rsidP="0062511D">
      <w:pPr>
        <w:pStyle w:val="49"/>
        <w:shd w:val="clear" w:color="auto" w:fill="auto"/>
        <w:spacing w:line="269" w:lineRule="exact"/>
        <w:ind w:left="320" w:right="40" w:firstLine="0"/>
        <w:jc w:val="left"/>
        <w:rPr>
          <w:lang w:val="el-GR"/>
        </w:rPr>
      </w:pPr>
      <w:r w:rsidRPr="0062511D">
        <w:rPr>
          <w:lang w:val="el-GR"/>
        </w:rPr>
        <w:t xml:space="preserve">3. Τα στοιχεία που αναφέρονται στην προσφορά είναι αληθή και ακριβή. </w:t>
      </w:r>
    </w:p>
    <w:p w:rsidR="0062511D" w:rsidRPr="0062511D" w:rsidRDefault="0062511D" w:rsidP="0062511D">
      <w:pPr>
        <w:pStyle w:val="49"/>
        <w:shd w:val="clear" w:color="auto" w:fill="auto"/>
        <w:spacing w:line="269" w:lineRule="exact"/>
        <w:ind w:left="320" w:right="40" w:firstLine="0"/>
        <w:jc w:val="left"/>
        <w:rPr>
          <w:lang w:val="el-GR"/>
        </w:rPr>
      </w:pPr>
      <w:r w:rsidRPr="0062511D">
        <w:rPr>
          <w:lang w:val="el-GR"/>
        </w:rPr>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62511D" w:rsidRPr="0062511D" w:rsidRDefault="0062511D" w:rsidP="0062511D">
      <w:pPr>
        <w:pStyle w:val="49"/>
        <w:shd w:val="clear" w:color="auto" w:fill="auto"/>
        <w:spacing w:line="269" w:lineRule="exact"/>
        <w:ind w:left="320" w:right="40" w:firstLine="0"/>
        <w:jc w:val="left"/>
        <w:rPr>
          <w:lang w:val="el-GR"/>
        </w:rPr>
      </w:pPr>
      <w:r w:rsidRPr="0062511D">
        <w:rPr>
          <w:lang w:val="el-GR"/>
        </w:rPr>
        <w:t>5. Συμμετέχει σε μια μόνο προσφορά στο πλαίσιο του παρόντος διαγωνισμού.</w:t>
      </w:r>
    </w:p>
    <w:p w:rsidR="0014386F" w:rsidRPr="00863E22" w:rsidRDefault="0014386F">
      <w:pPr>
        <w:pStyle w:val="49"/>
        <w:shd w:val="clear" w:color="auto" w:fill="auto"/>
        <w:spacing w:line="269" w:lineRule="exact"/>
        <w:ind w:left="320" w:right="40" w:firstLine="0"/>
        <w:jc w:val="left"/>
        <w:rPr>
          <w:lang w:val="el-GR"/>
        </w:rPr>
      </w:pPr>
    </w:p>
    <w:p w:rsidR="002E0502" w:rsidRPr="00863E22" w:rsidRDefault="002940D4">
      <w:pPr>
        <w:pStyle w:val="49"/>
        <w:shd w:val="clear" w:color="auto" w:fill="auto"/>
        <w:spacing w:line="269" w:lineRule="exact"/>
        <w:ind w:left="320" w:right="40" w:firstLine="0"/>
        <w:jc w:val="left"/>
        <w:rPr>
          <w:rStyle w:val="1057"/>
          <w:lang w:val="el-GR"/>
        </w:rPr>
      </w:pPr>
      <w:r w:rsidRPr="00863E22">
        <w:rPr>
          <w:rStyle w:val="1057"/>
          <w:lang w:val="el-GR"/>
        </w:rPr>
        <w:t>14.2.Β Τεχνική προσφορά</w:t>
      </w:r>
    </w:p>
    <w:p w:rsidR="002941CA" w:rsidRPr="00863E22" w:rsidRDefault="002940D4">
      <w:pPr>
        <w:pStyle w:val="49"/>
        <w:shd w:val="clear" w:color="auto" w:fill="auto"/>
        <w:spacing w:line="269" w:lineRule="exact"/>
        <w:ind w:left="320" w:right="40" w:firstLine="0"/>
        <w:jc w:val="left"/>
        <w:rPr>
          <w:lang w:val="el-GR"/>
        </w:rPr>
      </w:pPr>
      <w:r w:rsidRPr="00863E22">
        <w:rPr>
          <w:lang w:val="el-GR"/>
        </w:rPr>
        <w:t>Ο φάκελος</w:t>
      </w:r>
      <w:r w:rsidRPr="00863E22">
        <w:rPr>
          <w:rStyle w:val="1057"/>
          <w:lang w:val="el-GR"/>
        </w:rPr>
        <w:t xml:space="preserve"> «Τεχνική προσφορά»</w:t>
      </w:r>
      <w:r w:rsidRPr="00863E22">
        <w:rPr>
          <w:lang w:val="el-GR"/>
        </w:rPr>
        <w:t xml:space="preserve"> περιέχει:</w:t>
      </w:r>
    </w:p>
    <w:p w:rsidR="00455EF6" w:rsidRPr="00863E22" w:rsidRDefault="008C487F" w:rsidP="00A85C1D">
      <w:pPr>
        <w:pStyle w:val="49"/>
        <w:shd w:val="clear" w:color="auto" w:fill="auto"/>
        <w:tabs>
          <w:tab w:val="left" w:pos="526"/>
        </w:tabs>
        <w:spacing w:after="180" w:line="269" w:lineRule="exact"/>
        <w:ind w:left="320" w:firstLine="0"/>
        <w:jc w:val="both"/>
        <w:rPr>
          <w:lang w:val="el-GR"/>
        </w:rPr>
      </w:pPr>
      <w:r w:rsidRPr="00863E22">
        <w:rPr>
          <w:rStyle w:val="1057"/>
          <w:lang w:val="el-GR"/>
        </w:rPr>
        <w:t xml:space="preserve">Ι. </w:t>
      </w:r>
      <w:r w:rsidR="002940D4" w:rsidRPr="00863E22">
        <w:rPr>
          <w:rStyle w:val="1057"/>
          <w:lang w:val="el-GR"/>
        </w:rPr>
        <w:t>Υπεύθυνη δήλωση</w:t>
      </w:r>
      <w:r w:rsidR="002940D4" w:rsidRPr="00863E22">
        <w:rPr>
          <w:lang w:val="el-GR"/>
        </w:rPr>
        <w:t xml:space="preserve"> της παρ. 4 του άρθρου 8 του Ν. 1599/1986 (Α' 75) του προσφέροντος, στην οποία</w:t>
      </w:r>
      <w:r w:rsidRPr="00863E22">
        <w:rPr>
          <w:lang w:val="el-GR"/>
        </w:rPr>
        <w:t xml:space="preserve"> </w:t>
      </w:r>
      <w:r w:rsidR="0062511D">
        <w:rPr>
          <w:lang w:val="el-GR"/>
        </w:rPr>
        <w:t>δηλώνει τ</w:t>
      </w:r>
      <w:r w:rsidR="002940D4" w:rsidRPr="00863E22">
        <w:rPr>
          <w:lang w:val="el-GR"/>
        </w:rPr>
        <w:t>ην πλήρη αποδοχή και η με τις τεχνικές προδιαγραφές και τους λοιπούς όρους</w:t>
      </w:r>
      <w:r w:rsidR="002E0502" w:rsidRPr="00863E22">
        <w:rPr>
          <w:lang w:val="el-GR"/>
        </w:rPr>
        <w:t xml:space="preserve"> </w:t>
      </w:r>
      <w:r w:rsidR="002940D4" w:rsidRPr="00863E22">
        <w:rPr>
          <w:lang w:val="el-GR"/>
        </w:rPr>
        <w:t>της υπό ανάθεση σύμβασης όπως αυτά ορίζονται στο ΠΑΡΑΡΤΗΜΑ Β' της παρούσας.</w:t>
      </w:r>
    </w:p>
    <w:p w:rsidR="0085293B" w:rsidRPr="00863E22" w:rsidRDefault="0062511D" w:rsidP="00A85C1D">
      <w:pPr>
        <w:pStyle w:val="49"/>
        <w:shd w:val="clear" w:color="auto" w:fill="auto"/>
        <w:spacing w:line="269" w:lineRule="exact"/>
        <w:ind w:left="320" w:right="40" w:firstLine="0"/>
        <w:jc w:val="both"/>
        <w:rPr>
          <w:lang w:val="el-GR"/>
        </w:rPr>
      </w:pPr>
      <w:r>
        <w:rPr>
          <w:lang w:val="el-GR"/>
        </w:rPr>
        <w:t>ΙΙ</w:t>
      </w:r>
      <w:r w:rsidR="0085293B" w:rsidRPr="00863E22">
        <w:rPr>
          <w:lang w:val="el-GR"/>
        </w:rPr>
        <w:t xml:space="preserve">. Φύλλο συμμόρφωσης του Παραρτήματος </w:t>
      </w:r>
      <w:r w:rsidR="00C9044F" w:rsidRPr="00863E22">
        <w:rPr>
          <w:lang w:val="el-GR"/>
        </w:rPr>
        <w:t>Γ</w:t>
      </w:r>
      <w:r w:rsidR="0085293B" w:rsidRPr="00863E22">
        <w:rPr>
          <w:lang w:val="el-GR"/>
        </w:rPr>
        <w:t>' συμπληρωμένο.</w:t>
      </w:r>
    </w:p>
    <w:p w:rsidR="0062511D" w:rsidRPr="00863E22" w:rsidRDefault="0062511D" w:rsidP="00A85C1D">
      <w:pPr>
        <w:pStyle w:val="49"/>
        <w:shd w:val="clear" w:color="auto" w:fill="auto"/>
        <w:spacing w:line="269" w:lineRule="exact"/>
        <w:ind w:left="320" w:right="40" w:firstLine="0"/>
        <w:jc w:val="both"/>
        <w:rPr>
          <w:lang w:val="el-GR"/>
        </w:rPr>
      </w:pPr>
      <w:bookmarkStart w:id="57" w:name="bookmark41"/>
      <w:r w:rsidRPr="00863E22">
        <w:rPr>
          <w:lang w:val="el-GR"/>
        </w:rPr>
        <w:t>Ι</w:t>
      </w:r>
      <w:r>
        <w:rPr>
          <w:lang w:val="el-GR"/>
        </w:rPr>
        <w:t>Ι</w:t>
      </w:r>
      <w:r w:rsidRPr="00863E22">
        <w:rPr>
          <w:lang w:val="el-GR"/>
        </w:rPr>
        <w:t>Ι.  Έγγραφα και δικαιολογητικά που τε</w:t>
      </w:r>
      <w:r>
        <w:rPr>
          <w:lang w:val="el-GR"/>
        </w:rPr>
        <w:t>κμηριώνουν την τεχνική επάρκεια και απαιτούνται από τις τεχνικές προδιαγραφές του Παραρτήματος Β της παρούσας.</w:t>
      </w:r>
    </w:p>
    <w:p w:rsidR="00486F01" w:rsidRDefault="00486F01" w:rsidP="00486F01">
      <w:pPr>
        <w:ind w:left="360"/>
        <w:rPr>
          <w:rFonts w:ascii="Calibri" w:eastAsia="Calibri" w:hAnsi="Calibri" w:cs="Calibri"/>
          <w:sz w:val="20"/>
          <w:szCs w:val="20"/>
          <w:lang w:val="el-GR"/>
        </w:rPr>
      </w:pPr>
    </w:p>
    <w:p w:rsidR="002941CA" w:rsidRPr="00863E22" w:rsidRDefault="002940D4" w:rsidP="00486F01">
      <w:pPr>
        <w:ind w:left="360"/>
        <w:rPr>
          <w:lang w:val="el-GR"/>
        </w:rPr>
      </w:pPr>
      <w:r w:rsidRPr="00486F01">
        <w:rPr>
          <w:rFonts w:ascii="Calibri" w:eastAsia="Calibri" w:hAnsi="Calibri" w:cs="Calibri"/>
          <w:b/>
          <w:sz w:val="20"/>
          <w:szCs w:val="20"/>
          <w:lang w:val="el-GR"/>
        </w:rPr>
        <w:t>14.2.Γ Οικονομική προσφορά</w:t>
      </w:r>
      <w:r w:rsidRPr="00863E22">
        <w:rPr>
          <w:rStyle w:val="2109"/>
          <w:lang w:val="el-GR"/>
        </w:rPr>
        <w:t xml:space="preserve"> (Άρθρο 95 Ν.4412/2016)</w:t>
      </w:r>
      <w:bookmarkEnd w:id="57"/>
    </w:p>
    <w:p w:rsidR="002941CA" w:rsidRPr="00863E22" w:rsidRDefault="002940D4" w:rsidP="00B008D7">
      <w:pPr>
        <w:pStyle w:val="49"/>
        <w:numPr>
          <w:ilvl w:val="3"/>
          <w:numId w:val="7"/>
        </w:numPr>
        <w:shd w:val="clear" w:color="auto" w:fill="auto"/>
        <w:tabs>
          <w:tab w:val="left" w:pos="632"/>
        </w:tabs>
        <w:spacing w:line="264" w:lineRule="exact"/>
        <w:ind w:left="320" w:right="40" w:firstLine="0"/>
        <w:jc w:val="both"/>
        <w:rPr>
          <w:lang w:val="el-GR"/>
        </w:rPr>
      </w:pPr>
      <w:r w:rsidRPr="00863E22">
        <w:rPr>
          <w:lang w:val="el-GR"/>
        </w:rPr>
        <w:t>Ο φάκελος</w:t>
      </w:r>
      <w:r w:rsidRPr="00863E22">
        <w:rPr>
          <w:rStyle w:val="1057"/>
          <w:lang w:val="el-GR"/>
        </w:rPr>
        <w:t xml:space="preserve"> «Οικονομική προσφορά»</w:t>
      </w:r>
      <w:r w:rsidRPr="00863E22">
        <w:rPr>
          <w:lang w:val="el-GR"/>
        </w:rPr>
        <w:t xml:space="preserve"> θα περιέχει το έντυπο της οικονομικής προσφοράς (περιλαμβάνεται στο ΠΑΡΑΡΤΗΜΑ </w:t>
      </w:r>
      <w:r w:rsidR="00462E0B" w:rsidRPr="00863E22">
        <w:rPr>
          <w:lang w:val="el-GR"/>
        </w:rPr>
        <w:t>Ε</w:t>
      </w:r>
      <w:r w:rsidRPr="00863E22">
        <w:rPr>
          <w:lang w:val="el-GR"/>
        </w:rPr>
        <w:t xml:space="preserve">' της παρούσας διακήρυξης, και αναρτημένο στην ιστοσελίδα της Αρχής με τα λοιπά τεύχη της </w:t>
      </w:r>
      <w:r w:rsidRPr="00863E22">
        <w:rPr>
          <w:lang w:val="el-GR"/>
        </w:rPr>
        <w:lastRenderedPageBreak/>
        <w:t>σύμβασης), συμπληρωμένο (η τιμή σε ευρώ), υπογεγραμμένο και σφραγισμένο από τον νό</w:t>
      </w:r>
      <w:r w:rsidR="008C487F" w:rsidRPr="00863E22">
        <w:rPr>
          <w:lang w:val="el-GR"/>
        </w:rPr>
        <w:t>μιμο/-ους εκπρόσωπο/</w:t>
      </w:r>
      <w:r w:rsidRPr="00863E22">
        <w:rPr>
          <w:lang w:val="el-GR"/>
        </w:rPr>
        <w:t>-ους του οικονομικού φορέα.</w:t>
      </w:r>
      <w:r w:rsidRPr="00863E22">
        <w:rPr>
          <w:rStyle w:val="1057"/>
          <w:lang w:val="el-GR"/>
        </w:rPr>
        <w:t xml:space="preserve"> Η οικονομική προσφορά υπογράφεται</w:t>
      </w:r>
      <w:r w:rsidRPr="00863E22">
        <w:rPr>
          <w:lang w:val="el-GR"/>
        </w:rPr>
        <w:t xml:space="preserve"> κατά περίπτωση από τον νόμιμο/</w:t>
      </w:r>
      <w:r w:rsidR="008C487F" w:rsidRPr="00863E22">
        <w:rPr>
          <w:lang w:val="el-GR"/>
        </w:rPr>
        <w:t>-ους εκπρόσωπο/</w:t>
      </w:r>
      <w:r w:rsidRPr="00863E22">
        <w:rPr>
          <w:lang w:val="el-GR"/>
        </w:rPr>
        <w:t xml:space="preserve">-ους του </w:t>
      </w:r>
      <w:r w:rsidR="006C0A33" w:rsidRPr="00863E22">
        <w:rPr>
          <w:lang w:val="el-GR"/>
        </w:rPr>
        <w:t>προσφέροντος οικονομικού φορέα</w:t>
      </w:r>
      <w:r w:rsidRPr="00863E22">
        <w:rPr>
          <w:lang w:val="el-GR"/>
        </w:rPr>
        <w:t xml:space="preserve"> και σε περίπτωση ένωσης</w:t>
      </w:r>
      <w:r w:rsidR="008C487F" w:rsidRPr="00863E22">
        <w:rPr>
          <w:lang w:val="el-GR"/>
        </w:rPr>
        <w:t>,</w:t>
      </w:r>
      <w:r w:rsidRPr="00863E22">
        <w:rPr>
          <w:lang w:val="el-GR"/>
        </w:rPr>
        <w:t xml:space="preserve"> είτε από όλους τους φορείς που την αποτελούν</w:t>
      </w:r>
      <w:r w:rsidR="008C487F" w:rsidRPr="00863E22">
        <w:rPr>
          <w:lang w:val="el-GR"/>
        </w:rPr>
        <w:t>,</w:t>
      </w:r>
      <w:r w:rsidRPr="00863E22">
        <w:rPr>
          <w:lang w:val="el-GR"/>
        </w:rPr>
        <w:t xml:space="preserve"> είτε από τον κοινό εκπρόσωπό τους.</w:t>
      </w:r>
    </w:p>
    <w:p w:rsidR="002941CA" w:rsidRPr="00863E22" w:rsidRDefault="002940D4" w:rsidP="00B008D7">
      <w:pPr>
        <w:pStyle w:val="49"/>
        <w:numPr>
          <w:ilvl w:val="3"/>
          <w:numId w:val="7"/>
        </w:numPr>
        <w:shd w:val="clear" w:color="auto" w:fill="auto"/>
        <w:tabs>
          <w:tab w:val="left" w:pos="608"/>
        </w:tabs>
        <w:spacing w:line="269" w:lineRule="exact"/>
        <w:ind w:left="320" w:right="40" w:firstLine="0"/>
        <w:jc w:val="both"/>
        <w:rPr>
          <w:lang w:val="el-GR"/>
        </w:rPr>
      </w:pPr>
      <w:r w:rsidRPr="00863E22">
        <w:rPr>
          <w:lang w:val="el-GR"/>
        </w:rPr>
        <w:t>Το τίμημα της προσφοράς κάθε προσφέροντος θα δοθεί με μια και</w:t>
      </w:r>
      <w:r w:rsidR="006C0A33" w:rsidRPr="00863E22">
        <w:rPr>
          <w:lang w:val="el-GR"/>
        </w:rPr>
        <w:t xml:space="preserve"> </w:t>
      </w:r>
      <w:r w:rsidRPr="00863E22">
        <w:rPr>
          <w:lang w:val="el-GR"/>
        </w:rPr>
        <w:t xml:space="preserve">μοναδική τιμή </w:t>
      </w:r>
      <w:r w:rsidR="006C0A33" w:rsidRPr="00863E22">
        <w:rPr>
          <w:lang w:val="el-GR"/>
        </w:rPr>
        <w:t xml:space="preserve">ανά </w:t>
      </w:r>
      <w:r w:rsidR="00A85633" w:rsidRPr="00863E22">
        <w:rPr>
          <w:lang w:val="el-GR"/>
        </w:rPr>
        <w:t>μονάδα μέτρησης του είδους</w:t>
      </w:r>
      <w:r w:rsidR="008C487F" w:rsidRPr="00863E22">
        <w:rPr>
          <w:lang w:val="el-GR"/>
        </w:rPr>
        <w:t>,</w:t>
      </w:r>
      <w:r w:rsidR="00A85633" w:rsidRPr="00863E22">
        <w:rPr>
          <w:lang w:val="el-GR"/>
        </w:rPr>
        <w:t xml:space="preserve"> </w:t>
      </w:r>
      <w:r w:rsidRPr="00863E22">
        <w:rPr>
          <w:lang w:val="el-GR"/>
        </w:rPr>
        <w:t xml:space="preserve">σύμφωνα με τις οδηγίες του ΠΑΡΑΡΤΗΜΑΤΟΣ </w:t>
      </w:r>
      <w:r w:rsidR="00462E0B" w:rsidRPr="00863E22">
        <w:rPr>
          <w:lang w:val="el-GR"/>
        </w:rPr>
        <w:t>Ε</w:t>
      </w:r>
      <w:r w:rsidRPr="00863E22">
        <w:rPr>
          <w:lang w:val="el-GR"/>
        </w:rPr>
        <w:t>' της διακήρυξης και των</w:t>
      </w:r>
      <w:r w:rsidR="006C0A33" w:rsidRPr="00863E22">
        <w:rPr>
          <w:lang w:val="el-GR"/>
        </w:rPr>
        <w:t xml:space="preserve"> </w:t>
      </w:r>
      <w:r w:rsidRPr="00863E22">
        <w:rPr>
          <w:lang w:val="el-GR"/>
        </w:rPr>
        <w:t>αναφερομένων στην παρούσα παράγραφο. Στην τιμή θα περιλαμβάνονται οι τυχόν υπέρ τρίτων</w:t>
      </w:r>
      <w:r w:rsidR="006C0A33" w:rsidRPr="00863E22">
        <w:rPr>
          <w:lang w:val="el-GR"/>
        </w:rPr>
        <w:t xml:space="preserve"> </w:t>
      </w:r>
      <w:r w:rsidRPr="00863E22">
        <w:rPr>
          <w:lang w:val="el-GR"/>
        </w:rPr>
        <w:t>κρατήσεις, ως και κάθε άλλη επιβάρυνση, εκτός από τον αναλογούντα Φ.Π.Α.</w:t>
      </w:r>
      <w:r w:rsidR="00A85633" w:rsidRPr="00863E22">
        <w:rPr>
          <w:lang w:val="el-GR"/>
        </w:rPr>
        <w:t>, για παράδοση του υλικού στον τόπο και με τον τρόπο που προβλέπονται στα έγγραφα της σύμβασης.</w:t>
      </w:r>
    </w:p>
    <w:p w:rsidR="00A85633" w:rsidRPr="00863E22" w:rsidRDefault="00A85633" w:rsidP="00A85633">
      <w:pPr>
        <w:pStyle w:val="49"/>
        <w:shd w:val="clear" w:color="auto" w:fill="auto"/>
        <w:tabs>
          <w:tab w:val="left" w:pos="608"/>
        </w:tabs>
        <w:spacing w:line="269" w:lineRule="exact"/>
        <w:ind w:left="320" w:right="40" w:firstLine="0"/>
        <w:jc w:val="both"/>
        <w:rPr>
          <w:lang w:val="el-GR"/>
        </w:rPr>
      </w:pPr>
      <w:r w:rsidRPr="00863E22">
        <w:rPr>
          <w:lang w:val="el-GR"/>
        </w:rPr>
        <w:t>Γίνονται δεκτές π</w:t>
      </w:r>
      <w:r w:rsidR="00305A9F" w:rsidRPr="00863E22">
        <w:rPr>
          <w:lang w:val="el-GR"/>
        </w:rPr>
        <w:t>ροσφορές για μέρος των ειδών, αλλά για το σύνολο της ποσότητας κάθε είδους.</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 xml:space="preserve">Οι προσφέροντες υποβάλλουν υποχρεωτικά συμπληρωμένο, στο σύνολο των πεδίων, το ΕΝΤΥΠΟ ΟΙΚΟΝΟΜΙΚΗΣ ΠΡΟΣΦΟΡΑΣ του Παραρτήματος </w:t>
      </w:r>
      <w:r w:rsidR="00462E0B" w:rsidRPr="00863E22">
        <w:rPr>
          <w:lang w:val="el-GR"/>
        </w:rPr>
        <w:t>Ε</w:t>
      </w:r>
      <w:r w:rsidRPr="00863E22">
        <w:rPr>
          <w:lang w:val="el-GR"/>
        </w:rPr>
        <w:t xml:space="preserve">' της παρούσης, από τον οποίο προκύπτει το συνολικό κόστος των προσφερόμενων </w:t>
      </w:r>
      <w:r w:rsidR="006C0A33" w:rsidRPr="00863E22">
        <w:rPr>
          <w:lang w:val="el-GR"/>
        </w:rPr>
        <w:t>ειδών</w:t>
      </w:r>
      <w:r w:rsidRPr="00863E22">
        <w:rPr>
          <w:lang w:val="el-GR"/>
        </w:rP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863E22" w:rsidRDefault="00121DC7">
      <w:pPr>
        <w:pStyle w:val="49"/>
        <w:shd w:val="clear" w:color="auto" w:fill="auto"/>
        <w:spacing w:line="264" w:lineRule="exact"/>
        <w:ind w:left="320" w:right="40" w:firstLine="0"/>
        <w:jc w:val="both"/>
        <w:rPr>
          <w:lang w:val="el-GR"/>
        </w:rPr>
      </w:pPr>
    </w:p>
    <w:p w:rsidR="00121DC7" w:rsidRPr="009462FD" w:rsidRDefault="00121DC7" w:rsidP="00121DC7">
      <w:pPr>
        <w:pStyle w:val="49"/>
        <w:shd w:val="clear" w:color="auto" w:fill="auto"/>
        <w:spacing w:line="264" w:lineRule="exact"/>
        <w:ind w:left="320" w:right="40" w:firstLine="0"/>
        <w:jc w:val="both"/>
        <w:rPr>
          <w:lang w:val="el-GR"/>
        </w:rPr>
      </w:pPr>
      <w:r w:rsidRPr="009462FD">
        <w:rPr>
          <w:b/>
          <w:lang w:val="el-GR"/>
        </w:rPr>
        <w:t>14.2.Δ</w:t>
      </w:r>
      <w:r w:rsidRPr="009462FD">
        <w:rPr>
          <w:lang w:val="el-GR"/>
        </w:rPr>
        <w:t xml:space="preserve"> Οι προσφορές υποβάλλονται και σε ηλεκτρονική μορφή (</w:t>
      </w:r>
      <w:r w:rsidRPr="009462FD">
        <w:t>CD</w:t>
      </w:r>
      <w:r w:rsidRPr="009462FD">
        <w:rPr>
          <w:lang w:val="el-GR"/>
        </w:rPr>
        <w:t>)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t>
      </w:r>
      <w:r w:rsidRPr="009462FD">
        <w:t>www</w:t>
      </w:r>
      <w:r w:rsidRPr="009462FD">
        <w:rPr>
          <w:lang w:val="el-GR"/>
        </w:rPr>
        <w:t>.</w:t>
      </w:r>
      <w:r w:rsidRPr="009462FD">
        <w:t>agnhosp</w:t>
      </w:r>
      <w:r w:rsidRPr="009462FD">
        <w:rPr>
          <w:lang w:val="el-GR"/>
        </w:rPr>
        <w:t>.</w:t>
      </w:r>
      <w:r w:rsidRPr="009462FD">
        <w:t>gr</w:t>
      </w:r>
      <w:r w:rsidRPr="009462FD">
        <w:rPr>
          <w:lang w:val="el-GR"/>
        </w:rPr>
        <w:t xml:space="preserve"> </w:t>
      </w:r>
      <w:r w:rsidRPr="009462FD">
        <w:sym w:font="Symbol" w:char="F0DE"/>
      </w:r>
      <w:r w:rsidRPr="009462FD">
        <w:rPr>
          <w:lang w:val="el-GR"/>
        </w:rPr>
        <w:t xml:space="preserve"> ΠΡΟΚΗΡΥΞΕΙΣ ΔΙΑΓΩΝΙΣΜΩΝ </w:t>
      </w:r>
      <w:r w:rsidRPr="009462FD">
        <w:sym w:font="Symbol" w:char="F0DE"/>
      </w:r>
      <w:r w:rsidRPr="009462FD">
        <w:rPr>
          <w:lang w:val="el-GR"/>
        </w:rPr>
        <w:t xml:space="preserve"> </w:t>
      </w:r>
      <w:hyperlink r:id="rId17" w:tgtFrame="_blank" w:history="1">
        <w:r w:rsidRPr="009462FD">
          <w:rPr>
            <w:lang w:val="el-GR"/>
          </w:rPr>
          <w:t>ΑΡΧΕΙΟ ΛΗΨΗΣ ΠΡΟΓΡΑΜΜΑΤΟΣ ΓΙΑ ΗΛΕΚΤΡΟΝΙΚΗ ΥΠΟΒΟΛΗ ΔΙΑΓΩΝΙΣΜΟΥ)</w:t>
        </w:r>
      </w:hyperlink>
      <w:r w:rsidRPr="009462FD">
        <w:rPr>
          <w:lang w:val="el-GR"/>
        </w:rPr>
        <w:t xml:space="preserve">. Για να κατεβάσετε το πρόγραμμα </w:t>
      </w:r>
      <w:r w:rsidRPr="009462FD">
        <w:t>Hermes</w:t>
      </w:r>
      <w:r w:rsidRPr="009462FD">
        <w:rPr>
          <w:lang w:val="el-GR"/>
        </w:rPr>
        <w:t xml:space="preserve">, με την βοήθεια του οποίου μπορείτε να υποβάλλετε τις προσφορές σας σε ηλεκτρονική μορφή, πρέπει να ανοίξετε το </w:t>
      </w:r>
      <w:r w:rsidRPr="009462FD">
        <w:t>Internet</w:t>
      </w:r>
      <w:r w:rsidRPr="009462FD">
        <w:rPr>
          <w:lang w:val="el-GR"/>
        </w:rPr>
        <w:t xml:space="preserve"> </w:t>
      </w:r>
      <w:r w:rsidRPr="009462FD">
        <w:t>Explorer</w:t>
      </w:r>
      <w:r w:rsidRPr="009462FD">
        <w:rPr>
          <w:lang w:val="el-GR"/>
        </w:rPr>
        <w:t xml:space="preserve"> και να πληκτρολογήσετε το </w:t>
      </w:r>
      <w:r w:rsidRPr="009462FD">
        <w:t>site</w:t>
      </w:r>
      <w:r w:rsidRPr="009462FD">
        <w:rPr>
          <w:lang w:val="el-GR"/>
        </w:rPr>
        <w:t xml:space="preserve"> </w:t>
      </w:r>
      <w:hyperlink r:id="rId18" w:history="1">
        <w:r w:rsidR="006E469A" w:rsidRPr="009462FD">
          <w:rPr>
            <w:rStyle w:val="-"/>
          </w:rPr>
          <w:t>www</w:t>
        </w:r>
        <w:r w:rsidR="006E469A" w:rsidRPr="009462FD">
          <w:rPr>
            <w:rStyle w:val="-"/>
            <w:lang w:val="el-GR"/>
          </w:rPr>
          <w:t>.</w:t>
        </w:r>
        <w:r w:rsidR="006E469A" w:rsidRPr="009462FD">
          <w:rPr>
            <w:rStyle w:val="-"/>
          </w:rPr>
          <w:t>agnhosp</w:t>
        </w:r>
        <w:r w:rsidR="006E469A" w:rsidRPr="009462FD">
          <w:rPr>
            <w:rStyle w:val="-"/>
            <w:lang w:val="el-GR"/>
          </w:rPr>
          <w:t>.</w:t>
        </w:r>
        <w:r w:rsidR="006E469A" w:rsidRPr="009462FD">
          <w:rPr>
            <w:rStyle w:val="-"/>
          </w:rPr>
          <w:t>gr</w:t>
        </w:r>
      </w:hyperlink>
      <w:r w:rsidR="006E469A" w:rsidRPr="009462FD">
        <w:rPr>
          <w:lang w:val="el-GR"/>
        </w:rPr>
        <w:t xml:space="preserve"> </w:t>
      </w:r>
      <w:r w:rsidRPr="009462FD">
        <w:rPr>
          <w:lang w:val="el-GR"/>
        </w:rPr>
        <w:t xml:space="preserve">. Επιλέξτε το ΠΡΟΚΗΡΥΞΕΙΣ ΔΙΑΓΩΝΙΣΜΩΝ και μετά επιλέγετε το </w:t>
      </w:r>
      <w:hyperlink r:id="rId19" w:history="1">
        <w:r w:rsidRPr="009462FD">
          <w:rPr>
            <w:lang w:val="el-GR"/>
          </w:rPr>
          <w:t xml:space="preserve">ΛΗΨΗ ΠΡΟΓΡΑΜΜΑΤΟΣ </w:t>
        </w:r>
        <w:r w:rsidRPr="009462FD">
          <w:t>Hermes</w:t>
        </w:r>
        <w:r w:rsidRPr="009462FD">
          <w:rPr>
            <w:lang w:val="el-GR"/>
          </w:rPr>
          <w:t xml:space="preserve"> 8.0</w:t>
        </w:r>
      </w:hyperlink>
      <w:r w:rsidRPr="009462FD">
        <w:rPr>
          <w:lang w:val="el-GR"/>
        </w:rPr>
        <w:t>, όπου μπορείτε να κατεβάσετε το συγκεκριμένο αρχείο.</w:t>
      </w:r>
    </w:p>
    <w:p w:rsidR="00121DC7" w:rsidRPr="009462FD" w:rsidRDefault="00121DC7" w:rsidP="00121DC7">
      <w:pPr>
        <w:pStyle w:val="49"/>
        <w:shd w:val="clear" w:color="auto" w:fill="auto"/>
        <w:spacing w:line="264" w:lineRule="exact"/>
        <w:ind w:left="320" w:right="40" w:firstLine="0"/>
        <w:jc w:val="both"/>
        <w:rPr>
          <w:lang w:val="el-GR"/>
        </w:rPr>
      </w:pPr>
      <w:r w:rsidRPr="009462FD">
        <w:rPr>
          <w:lang w:val="el-GR"/>
        </w:rPr>
        <w:t>Αυτή η επιλογή δημιουργεί 3 δισκέτες: 1. Στοιχεία Προμηθευτή, 2.Τεχνική Προσφορά, 3.Οικονομική Προσφορά.</w:t>
      </w:r>
    </w:p>
    <w:p w:rsidR="00121DC7" w:rsidRPr="00863E22" w:rsidRDefault="00121DC7" w:rsidP="00121DC7">
      <w:pPr>
        <w:pStyle w:val="49"/>
        <w:shd w:val="clear" w:color="auto" w:fill="auto"/>
        <w:spacing w:line="264" w:lineRule="exact"/>
        <w:ind w:left="320" w:right="40" w:firstLine="0"/>
        <w:jc w:val="both"/>
        <w:rPr>
          <w:lang w:val="el-GR"/>
        </w:rPr>
      </w:pPr>
      <w:r w:rsidRPr="009462FD">
        <w:rPr>
          <w:lang w:val="el-GR"/>
        </w:rPr>
        <w:t xml:space="preserve">*Τα </w:t>
      </w:r>
      <w:r w:rsidRPr="009462FD">
        <w:t>CD</w:t>
      </w:r>
      <w:r w:rsidRPr="009462FD">
        <w:rPr>
          <w:lang w:val="el-GR"/>
        </w:rPr>
        <w:t xml:space="preserve"> της οικονομικής και τεχνικής προσφοράς να είναι </w:t>
      </w:r>
      <w:r w:rsidR="000A4CA2" w:rsidRPr="009462FD">
        <w:rPr>
          <w:lang w:val="el-GR"/>
        </w:rPr>
        <w:t xml:space="preserve">τοποθετημένα στον αντίστοιχο επιμέρους φάκελο και </w:t>
      </w:r>
      <w:r w:rsidRPr="009462FD">
        <w:rPr>
          <w:lang w:val="el-GR"/>
        </w:rPr>
        <w:t>σε δύο αντίτυπα</w:t>
      </w:r>
      <w:r w:rsidR="000A4CA2" w:rsidRPr="009462FD">
        <w:rPr>
          <w:lang w:val="el-GR"/>
        </w:rPr>
        <w:t>, ώστε</w:t>
      </w:r>
      <w:r w:rsidRPr="009462FD">
        <w:rPr>
          <w:lang w:val="el-GR"/>
        </w:rPr>
        <w:t xml:space="preserve"> σε περίπτωση μη λειτουργίας του ενός να μπορεί να αντικατασταθεί άμεσα.</w:t>
      </w:r>
    </w:p>
    <w:p w:rsidR="0086344E" w:rsidRDefault="0086344E" w:rsidP="007B5F38">
      <w:pPr>
        <w:ind w:left="270"/>
        <w:jc w:val="both"/>
        <w:rPr>
          <w:b/>
          <w:lang w:val="el-GR"/>
        </w:rPr>
      </w:pPr>
      <w:bookmarkStart w:id="58" w:name="bookmark42"/>
    </w:p>
    <w:p w:rsidR="002941CA" w:rsidRPr="00486F01" w:rsidRDefault="002940D4" w:rsidP="007B5F38">
      <w:pPr>
        <w:ind w:left="270"/>
        <w:jc w:val="both"/>
        <w:rPr>
          <w:b/>
          <w:lang w:val="el-GR"/>
        </w:rPr>
      </w:pPr>
      <w:r w:rsidRPr="00486F01">
        <w:rPr>
          <w:b/>
          <w:lang w:val="el-GR"/>
        </w:rPr>
        <w:t>Προσωρινός ανάδοχος αναδεικνύεται ο οικονομικός φορέας που έχε</w:t>
      </w:r>
      <w:r w:rsidR="00C33F96" w:rsidRPr="00486F01">
        <w:rPr>
          <w:b/>
          <w:lang w:val="el-GR"/>
        </w:rPr>
        <w:t>ι προσφέρει την χαμηλότερη τιμή ανά είδος</w:t>
      </w:r>
      <w:bookmarkEnd w:id="58"/>
      <w:r w:rsidR="00C33F96" w:rsidRPr="00486F01">
        <w:rPr>
          <w:b/>
          <w:lang w:val="el-GR"/>
        </w:rPr>
        <w:t>.</w:t>
      </w:r>
    </w:p>
    <w:p w:rsidR="006C0A33" w:rsidRPr="00863E22" w:rsidRDefault="002940D4" w:rsidP="007B5F38">
      <w:pPr>
        <w:pStyle w:val="49"/>
        <w:shd w:val="clear" w:color="auto" w:fill="auto"/>
        <w:spacing w:line="264" w:lineRule="exact"/>
        <w:ind w:left="320" w:right="5300" w:firstLine="0"/>
        <w:jc w:val="both"/>
        <w:rPr>
          <w:lang w:val="el-GR"/>
        </w:rPr>
      </w:pPr>
      <w:r w:rsidRPr="00863E22">
        <w:rPr>
          <w:lang w:val="el-GR"/>
        </w:rPr>
        <w:t>Όλες οι τιμές θα δίδονται σε ευρώ.</w:t>
      </w:r>
    </w:p>
    <w:p w:rsidR="002941CA" w:rsidRPr="00863E22" w:rsidRDefault="006C0A33">
      <w:pPr>
        <w:pStyle w:val="49"/>
        <w:shd w:val="clear" w:color="auto" w:fill="auto"/>
        <w:spacing w:line="264" w:lineRule="exact"/>
        <w:ind w:left="320" w:right="5300" w:firstLine="0"/>
        <w:jc w:val="left"/>
        <w:rPr>
          <w:b/>
          <w:lang w:val="el-GR"/>
        </w:rPr>
      </w:pPr>
      <w:r w:rsidRPr="00863E22">
        <w:rPr>
          <w:rStyle w:val="232"/>
          <w:b/>
          <w:lang w:val="el-GR"/>
        </w:rPr>
        <w:t>3</w:t>
      </w:r>
      <w:r w:rsidR="002940D4" w:rsidRPr="00863E22">
        <w:rPr>
          <w:rStyle w:val="232"/>
          <w:b/>
          <w:lang w:val="el-GR"/>
        </w:rPr>
        <w:t>. Επισημαίνεται ότι απορρίπτεται προσφορά :</w:t>
      </w:r>
    </w:p>
    <w:p w:rsidR="006C0A33" w:rsidRPr="00863E22" w:rsidRDefault="002940D4" w:rsidP="006E469A">
      <w:pPr>
        <w:pStyle w:val="49"/>
        <w:shd w:val="clear" w:color="auto" w:fill="auto"/>
        <w:spacing w:line="264" w:lineRule="exact"/>
        <w:ind w:left="320" w:right="40" w:firstLine="0"/>
        <w:jc w:val="both"/>
        <w:rPr>
          <w:lang w:val="el-GR"/>
        </w:rPr>
      </w:pPr>
      <w:r w:rsidRPr="00863E22">
        <w:rPr>
          <w:lang w:val="el-GR"/>
        </w:rPr>
        <w:t>α) στην οποία δεν συμπληρώνεται έστω και ένα πεδίο του ΕΝΤΥΠΟΥ ΟΙΚΟΝΟΜΙΚΗΣ ΠΡΟΣΦΟΡΑΣ.</w:t>
      </w:r>
    </w:p>
    <w:p w:rsidR="002941CA" w:rsidRPr="00863E22" w:rsidRDefault="002940D4" w:rsidP="006E469A">
      <w:pPr>
        <w:pStyle w:val="49"/>
        <w:shd w:val="clear" w:color="auto" w:fill="auto"/>
        <w:spacing w:line="264" w:lineRule="exact"/>
        <w:ind w:left="320" w:right="40" w:firstLine="0"/>
        <w:jc w:val="both"/>
        <w:rPr>
          <w:lang w:val="el-GR"/>
        </w:rPr>
      </w:pPr>
      <w:r w:rsidRPr="00863E22">
        <w:rPr>
          <w:lang w:val="el-GR"/>
        </w:rPr>
        <w:t xml:space="preserve">β) στην οποία δεν συμπληρωθούν </w:t>
      </w:r>
      <w:r w:rsidRPr="00863E22">
        <w:rPr>
          <w:u w:val="single"/>
          <w:lang w:val="el-GR"/>
        </w:rPr>
        <w:t>αριθμητικώς και ολογράφως</w:t>
      </w:r>
      <w:r w:rsidRPr="00863E22">
        <w:rPr>
          <w:lang w:val="el-GR"/>
        </w:rPr>
        <w:t xml:space="preserve"> </w:t>
      </w:r>
      <w:r w:rsidR="00EA5FA4" w:rsidRPr="00863E22">
        <w:rPr>
          <w:lang w:val="el-GR"/>
        </w:rPr>
        <w:t>οι στήλες</w:t>
      </w:r>
      <w:r w:rsidRPr="00863E22">
        <w:rPr>
          <w:lang w:val="el-GR"/>
        </w:rPr>
        <w:t xml:space="preserve"> </w:t>
      </w:r>
      <w:r w:rsidR="00270757" w:rsidRPr="00863E22">
        <w:rPr>
          <w:lang w:val="el-GR"/>
        </w:rPr>
        <w:t>«</w:t>
      </w:r>
      <w:r w:rsidR="00EA5FA4" w:rsidRPr="00863E22">
        <w:rPr>
          <w:lang w:val="el-GR"/>
        </w:rPr>
        <w:t>Προσφερόμενη Τιμή μονάδας προ ΦΠΑ (αριθμητικώς)</w:t>
      </w:r>
      <w:r w:rsidR="00270757" w:rsidRPr="00863E22">
        <w:rPr>
          <w:lang w:val="el-GR"/>
        </w:rPr>
        <w:t xml:space="preserve">» </w:t>
      </w:r>
      <w:r w:rsidR="00EA5FA4" w:rsidRPr="00863E22">
        <w:rPr>
          <w:lang w:val="el-GR"/>
        </w:rPr>
        <w:t xml:space="preserve">και </w:t>
      </w:r>
      <w:r w:rsidR="00270757" w:rsidRPr="00863E22">
        <w:rPr>
          <w:lang w:val="el-GR"/>
        </w:rPr>
        <w:t>«</w:t>
      </w:r>
      <w:r w:rsidR="00EA5FA4" w:rsidRPr="00863E22">
        <w:rPr>
          <w:lang w:val="el-GR"/>
        </w:rPr>
        <w:t>Προσφερόμενη Τιμή μονάδας προ ΦΠΑ (ολογράφως)</w:t>
      </w:r>
      <w:r w:rsidR="00270757" w:rsidRPr="00863E22">
        <w:rPr>
          <w:lang w:val="el-GR"/>
        </w:rPr>
        <w:t xml:space="preserve">» </w:t>
      </w:r>
      <w:r w:rsidRPr="00863E22">
        <w:rPr>
          <w:lang w:val="el-GR"/>
        </w:rPr>
        <w:t>αντιστοίχως</w:t>
      </w:r>
      <w:r w:rsidR="006C0A33" w:rsidRPr="00863E22">
        <w:rPr>
          <w:lang w:val="el-GR"/>
        </w:rPr>
        <w:t xml:space="preserve"> </w:t>
      </w:r>
      <w:r w:rsidRPr="00863E22">
        <w:rPr>
          <w:lang w:val="el-GR"/>
        </w:rPr>
        <w:t>του ΕΝΤΥΠΟΥ ΟΙΚΟΝΟΜΙΚΗΣ ΠΡΟΣΦΟΡΑΣ.</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 xml:space="preserve">γ) στην οποία δεν συμπίπτουν οι </w:t>
      </w:r>
      <w:r w:rsidR="00270757" w:rsidRPr="00863E22">
        <w:rPr>
          <w:lang w:val="el-GR"/>
        </w:rPr>
        <w:t xml:space="preserve">προσφερόμενες </w:t>
      </w:r>
      <w:r w:rsidRPr="00863E22">
        <w:rPr>
          <w:lang w:val="el-GR"/>
        </w:rPr>
        <w:t>τ</w:t>
      </w:r>
      <w:r w:rsidR="00270757" w:rsidRPr="00863E22">
        <w:rPr>
          <w:lang w:val="el-GR"/>
        </w:rPr>
        <w:t>ιμές των ειδών (αριθμητική και ολογράφως).</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 xml:space="preserve">δ) Επιτρέπονται μέχρι </w:t>
      </w:r>
      <w:r w:rsidR="00EF7FD7">
        <w:rPr>
          <w:lang w:val="el-GR"/>
        </w:rPr>
        <w:t>δύο</w:t>
      </w:r>
      <w:r w:rsidR="000B6D87" w:rsidRPr="009462FD">
        <w:rPr>
          <w:lang w:val="el-GR"/>
        </w:rPr>
        <w:t xml:space="preserve"> (</w:t>
      </w:r>
      <w:r w:rsidR="00EF7FD7">
        <w:rPr>
          <w:lang w:val="el-GR"/>
        </w:rPr>
        <w:t>2</w:t>
      </w:r>
      <w:r w:rsidR="000B6D87" w:rsidRPr="009462FD">
        <w:rPr>
          <w:lang w:val="el-GR"/>
        </w:rPr>
        <w:t xml:space="preserve">) </w:t>
      </w:r>
      <w:r w:rsidRPr="009462FD">
        <w:rPr>
          <w:lang w:val="el-GR"/>
        </w:rPr>
        <w:t>δεκαδικά ψηφία στις</w:t>
      </w:r>
      <w:r w:rsidRPr="00863E22">
        <w:rPr>
          <w:lang w:val="el-GR"/>
        </w:rPr>
        <w:t xml:space="preserve"> αναγραφόμενες τιμές του ΕΝΤΥΠΟΥ ΟΙΚΟΝΟΜΙΚΗΣ ΠΡΟΣΦΟΡΑΣ.</w:t>
      </w:r>
    </w:p>
    <w:p w:rsidR="002941CA" w:rsidRPr="00863E22" w:rsidRDefault="002940D4">
      <w:pPr>
        <w:pStyle w:val="49"/>
        <w:shd w:val="clear" w:color="auto" w:fill="auto"/>
        <w:spacing w:after="240" w:line="264" w:lineRule="exact"/>
        <w:ind w:left="320" w:right="40" w:firstLine="0"/>
        <w:jc w:val="both"/>
        <w:rPr>
          <w:lang w:val="el-GR"/>
        </w:rPr>
      </w:pPr>
      <w:r w:rsidRPr="00863E22">
        <w:rPr>
          <w:lang w:val="el-GR"/>
        </w:rPr>
        <w:t xml:space="preserve">Αν παρουσιαστούν ελλείψεις ή ήσσονος αξίας ατέλειες ή πρόδηλα τυπικά ή υπολογιστικά σφάλματα η </w:t>
      </w:r>
      <w:r w:rsidR="006C0A33" w:rsidRPr="00863E22">
        <w:rPr>
          <w:lang w:val="el-GR"/>
        </w:rPr>
        <w:t xml:space="preserve">Αναθέτουσα </w:t>
      </w:r>
      <w:r w:rsidRPr="00863E22">
        <w:rPr>
          <w:lang w:val="el-GR"/>
        </w:rPr>
        <w:t>Αρχή μπορεί να καλέσει εγγράφως τους προσφέροντες να τα διευκρινίσουν, σύμφωνα με το άρθρο 102 παρ 4 του Ν.4412/2016.</w:t>
      </w:r>
    </w:p>
    <w:p w:rsidR="00FB5082" w:rsidRDefault="00FB5082" w:rsidP="00486F01">
      <w:pPr>
        <w:ind w:left="360"/>
        <w:rPr>
          <w:b/>
          <w:lang w:val="el-GR"/>
        </w:rPr>
      </w:pPr>
      <w:bookmarkStart w:id="59" w:name="bookmark43"/>
    </w:p>
    <w:p w:rsidR="002941CA" w:rsidRPr="00486F01" w:rsidRDefault="00486F01" w:rsidP="00486F01">
      <w:pPr>
        <w:ind w:left="360"/>
        <w:rPr>
          <w:b/>
          <w:lang w:val="el-GR"/>
        </w:rPr>
      </w:pPr>
      <w:r w:rsidRPr="00486F01">
        <w:rPr>
          <w:b/>
          <w:lang w:val="el-GR"/>
        </w:rPr>
        <w:lastRenderedPageBreak/>
        <w:t>14.3</w:t>
      </w:r>
      <w:r>
        <w:rPr>
          <w:b/>
          <w:lang w:val="el-GR"/>
        </w:rPr>
        <w:t xml:space="preserve"> </w:t>
      </w:r>
      <w:r w:rsidR="002940D4" w:rsidRPr="00486F01">
        <w:rPr>
          <w:b/>
          <w:lang w:val="el-GR"/>
        </w:rPr>
        <w:t>Γλώσσα</w:t>
      </w:r>
      <w:bookmarkEnd w:id="59"/>
    </w:p>
    <w:p w:rsidR="003372FD" w:rsidRPr="00863E22" w:rsidRDefault="003372FD" w:rsidP="003372FD">
      <w:pPr>
        <w:pStyle w:val="49"/>
        <w:shd w:val="clear" w:color="auto" w:fill="auto"/>
        <w:spacing w:line="240" w:lineRule="auto"/>
        <w:ind w:left="320" w:right="40" w:firstLine="0"/>
        <w:jc w:val="both"/>
        <w:rPr>
          <w:lang w:val="el-GR"/>
        </w:rPr>
      </w:pPr>
      <w:bookmarkStart w:id="60" w:name="bookmark44"/>
      <w:r w:rsidRPr="00863E22">
        <w:rPr>
          <w:lang w:val="el-GR"/>
        </w:rPr>
        <w:t>Τα έγγραφα της σύμβασης έχουν συνταχθεί στην ελληνική γλώσσα. Τυχόν ενστάσεις υποβάλλονται στην ελληνική γλώσσα.</w:t>
      </w:r>
    </w:p>
    <w:p w:rsidR="003372FD" w:rsidRPr="00863E22" w:rsidRDefault="003372FD" w:rsidP="003372FD">
      <w:pPr>
        <w:pStyle w:val="49"/>
        <w:shd w:val="clear" w:color="auto" w:fill="auto"/>
        <w:spacing w:line="240" w:lineRule="auto"/>
        <w:ind w:left="320" w:right="40" w:firstLine="0"/>
        <w:jc w:val="both"/>
        <w:rPr>
          <w:lang w:val="el-GR"/>
        </w:rPr>
      </w:pPr>
      <w:r w:rsidRPr="00863E22">
        <w:rPr>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w:t>
      </w:r>
      <w:r w:rsidR="006E469A">
        <w:rPr>
          <w:lang w:val="el-GR"/>
        </w:rPr>
        <w:t>ς Χάγης της 5</w:t>
      </w:r>
      <w:r w:rsidRPr="00863E22">
        <w:rPr>
          <w:lang w:val="el-GR"/>
        </w:rPr>
        <w:t xml:space="preserve">.10.1961,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863E22" w:rsidRDefault="003372FD" w:rsidP="003372FD">
      <w:pPr>
        <w:pStyle w:val="49"/>
        <w:shd w:val="clear" w:color="auto" w:fill="auto"/>
        <w:spacing w:line="240" w:lineRule="auto"/>
        <w:ind w:left="320" w:right="40" w:firstLine="0"/>
        <w:jc w:val="both"/>
        <w:rPr>
          <w:lang w:val="el-GR"/>
        </w:rPr>
      </w:pPr>
      <w:r w:rsidRPr="00863E22">
        <w:rPr>
          <w:lang w:val="el-GR"/>
        </w:rPr>
        <w:t xml:space="preserve">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863E22" w:rsidRDefault="003372FD" w:rsidP="003372FD">
      <w:pPr>
        <w:pStyle w:val="49"/>
        <w:shd w:val="clear" w:color="auto" w:fill="auto"/>
        <w:spacing w:line="240" w:lineRule="auto"/>
        <w:ind w:left="320" w:right="40" w:firstLine="0"/>
        <w:jc w:val="both"/>
        <w:rPr>
          <w:lang w:val="el-GR"/>
        </w:rPr>
      </w:pPr>
      <w:r w:rsidRPr="00863E22">
        <w:rPr>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2941CA" w:rsidRPr="00486F01" w:rsidRDefault="00486F01" w:rsidP="00486F01">
      <w:pPr>
        <w:ind w:left="360"/>
        <w:rPr>
          <w:b/>
          <w:lang w:val="el-GR"/>
        </w:rPr>
      </w:pPr>
      <w:r>
        <w:rPr>
          <w:b/>
          <w:lang w:val="el-GR"/>
        </w:rPr>
        <w:t xml:space="preserve">14.4 </w:t>
      </w:r>
      <w:r w:rsidR="002940D4" w:rsidRPr="00486F01">
        <w:rPr>
          <w:b/>
          <w:lang w:val="el-GR"/>
        </w:rPr>
        <w:t>Λοιπά στοιχεία</w:t>
      </w:r>
      <w:bookmarkEnd w:id="60"/>
    </w:p>
    <w:p w:rsidR="002941CA" w:rsidRPr="00863E22" w:rsidRDefault="002940D4" w:rsidP="00B008D7">
      <w:pPr>
        <w:pStyle w:val="49"/>
        <w:numPr>
          <w:ilvl w:val="0"/>
          <w:numId w:val="9"/>
        </w:numPr>
        <w:shd w:val="clear" w:color="auto" w:fill="auto"/>
        <w:tabs>
          <w:tab w:val="left" w:pos="608"/>
        </w:tabs>
        <w:spacing w:line="264" w:lineRule="exact"/>
        <w:ind w:left="320" w:right="40" w:firstLine="0"/>
        <w:jc w:val="both"/>
        <w:rPr>
          <w:lang w:val="el-GR"/>
        </w:rPr>
      </w:pPr>
      <w:r w:rsidRPr="00863E22">
        <w:rPr>
          <w:lang w:val="el-GR"/>
        </w:rPr>
        <w:t xml:space="preserve">Οι προσφορές υπογράφονται και μονογράφονται ανά φύλλο, από τον νόμιμο εκπρόσωπο </w:t>
      </w:r>
      <w:r w:rsidR="006C0A33" w:rsidRPr="00863E22">
        <w:rPr>
          <w:lang w:val="el-GR"/>
        </w:rPr>
        <w:t>προσφέροντος οικονομικού φορέα</w:t>
      </w:r>
      <w:r w:rsidRPr="00863E22">
        <w:rPr>
          <w:lang w:val="el-GR"/>
        </w:rPr>
        <w:t>.</w:t>
      </w:r>
    </w:p>
    <w:p w:rsidR="002941CA" w:rsidRPr="00863E22" w:rsidRDefault="002940D4" w:rsidP="00B008D7">
      <w:pPr>
        <w:pStyle w:val="49"/>
        <w:numPr>
          <w:ilvl w:val="0"/>
          <w:numId w:val="9"/>
        </w:numPr>
        <w:shd w:val="clear" w:color="auto" w:fill="auto"/>
        <w:tabs>
          <w:tab w:val="left" w:pos="483"/>
        </w:tabs>
        <w:spacing w:line="264" w:lineRule="exact"/>
        <w:ind w:left="320" w:right="40" w:firstLine="0"/>
        <w:jc w:val="both"/>
        <w:rPr>
          <w:lang w:val="el-GR"/>
        </w:rPr>
      </w:pPr>
      <w:r w:rsidRPr="00863E22">
        <w:rPr>
          <w:lang w:val="el-GR"/>
        </w:rP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r w:rsidR="000339DA">
        <w:rPr>
          <w:lang w:val="el-GR"/>
        </w:rPr>
        <w:t>.</w:t>
      </w:r>
    </w:p>
    <w:p w:rsidR="002941CA" w:rsidRPr="00863E22" w:rsidRDefault="002940D4" w:rsidP="00B008D7">
      <w:pPr>
        <w:pStyle w:val="49"/>
        <w:numPr>
          <w:ilvl w:val="0"/>
          <w:numId w:val="9"/>
        </w:numPr>
        <w:shd w:val="clear" w:color="auto" w:fill="auto"/>
        <w:tabs>
          <w:tab w:val="left" w:pos="522"/>
        </w:tabs>
        <w:spacing w:after="476" w:line="264" w:lineRule="exact"/>
        <w:ind w:left="320" w:right="40" w:firstLine="0"/>
        <w:jc w:val="both"/>
        <w:rPr>
          <w:lang w:val="el-GR"/>
        </w:rPr>
      </w:pPr>
      <w:r w:rsidRPr="00863E22">
        <w:rPr>
          <w:lang w:val="el-GR"/>
        </w:rPr>
        <w:t xml:space="preserve">Με την υποβολή της προσφοράς τεκμαίρεται ότι οι συμμετέχοντες έχουν λάβει γνώση των όρων </w:t>
      </w:r>
      <w:r w:rsidR="006C0A33" w:rsidRPr="00863E22">
        <w:rPr>
          <w:lang w:val="el-GR"/>
        </w:rPr>
        <w:t xml:space="preserve">της </w:t>
      </w:r>
      <w:r w:rsidRPr="00863E22">
        <w:rPr>
          <w:lang w:val="el-GR"/>
        </w:rPr>
        <w:t>διακήρυξης και των λοιπών εγγράφων της σύμβασης.</w:t>
      </w:r>
    </w:p>
    <w:p w:rsidR="002130B4" w:rsidRPr="00863E22" w:rsidRDefault="002940D4" w:rsidP="007D2658">
      <w:pPr>
        <w:pStyle w:val="2"/>
        <w:rPr>
          <w:rStyle w:val="afff1"/>
          <w:lang w:val="el-GR"/>
        </w:rPr>
      </w:pPr>
      <w:bookmarkStart w:id="61" w:name="_Toc529527446"/>
      <w:bookmarkStart w:id="62" w:name="bookmark45"/>
      <w:r w:rsidRPr="00863E22">
        <w:rPr>
          <w:rStyle w:val="afff1"/>
          <w:lang w:val="el-GR"/>
        </w:rPr>
        <w:t>ΑΡΘΡΟ 15 : ΑΠΟΣΦΡΑΓΙΣΗ ΚΑΙ ΑΞΙΟΛΟΓΗΣΗ ΠΡΟΣΦΟΡΩΝ</w:t>
      </w:r>
      <w:r w:rsidR="002130B4" w:rsidRPr="00863E22">
        <w:rPr>
          <w:rStyle w:val="afff1"/>
          <w:lang w:val="el-GR"/>
        </w:rPr>
        <w:t>-ΙΣΟΤΙΜΕΣ ΠΡΟΣΦΟΡΕΣ</w:t>
      </w:r>
      <w:bookmarkEnd w:id="61"/>
    </w:p>
    <w:p w:rsidR="006C0A33" w:rsidRPr="00863E22" w:rsidRDefault="002130B4" w:rsidP="00486F01">
      <w:pPr>
        <w:rPr>
          <w:rStyle w:val="210a"/>
          <w:lang w:val="el-GR"/>
        </w:rPr>
      </w:pPr>
      <w:r w:rsidRPr="00863E22">
        <w:rPr>
          <w:rStyle w:val="210a"/>
          <w:lang w:val="el-GR"/>
        </w:rPr>
        <w:t xml:space="preserve">(Άρθρα 86, 96, 100, 102, </w:t>
      </w:r>
      <w:r w:rsidR="002940D4" w:rsidRPr="00863E22">
        <w:rPr>
          <w:rStyle w:val="210a"/>
          <w:lang w:val="el-GR"/>
        </w:rPr>
        <w:t xml:space="preserve">117 παρ 2 </w:t>
      </w:r>
      <w:bookmarkEnd w:id="62"/>
      <w:r w:rsidRPr="00863E22">
        <w:rPr>
          <w:rStyle w:val="210a"/>
          <w:lang w:val="el-GR"/>
        </w:rPr>
        <w:t xml:space="preserve">και </w:t>
      </w:r>
      <w:bookmarkStart w:id="63" w:name="bookmark46"/>
      <w:r w:rsidR="002940D4" w:rsidRPr="00863E22">
        <w:rPr>
          <w:rStyle w:val="210a"/>
          <w:lang w:val="el-GR"/>
        </w:rPr>
        <w:t>άρθρο 90 Ν.4412/2016)</w:t>
      </w:r>
    </w:p>
    <w:p w:rsidR="002941CA" w:rsidRPr="00486F01" w:rsidRDefault="002940D4" w:rsidP="00486F01">
      <w:pPr>
        <w:ind w:left="270"/>
        <w:rPr>
          <w:b/>
          <w:lang w:val="el-GR"/>
        </w:rPr>
      </w:pPr>
      <w:r w:rsidRPr="00486F01">
        <w:rPr>
          <w:b/>
          <w:lang w:val="el-GR"/>
        </w:rPr>
        <w:t>15.1 Έναρξη διαδικασίας</w:t>
      </w:r>
      <w:bookmarkEnd w:id="63"/>
    </w:p>
    <w:p w:rsidR="002941CA" w:rsidRPr="00863E22" w:rsidRDefault="002940D4" w:rsidP="006C0A33">
      <w:pPr>
        <w:pStyle w:val="49"/>
        <w:shd w:val="clear" w:color="auto" w:fill="auto"/>
        <w:spacing w:line="269" w:lineRule="exact"/>
        <w:ind w:left="320" w:right="40" w:firstLine="0"/>
        <w:jc w:val="both"/>
        <w:rPr>
          <w:lang w:val="el-GR"/>
        </w:rPr>
      </w:pPr>
      <w:r w:rsidRPr="00863E22">
        <w:rPr>
          <w:lang w:val="el-GR"/>
        </w:rPr>
        <w:t>Η αρμόδια Επιτροπή προβαίνει στην έναρξη της διαδικασίας αποσφράγισης των προσφορών την ημερομηνία και ώρα που ορίζετ</w:t>
      </w:r>
      <w:r w:rsidR="00FF4D5C" w:rsidRPr="00863E22">
        <w:rPr>
          <w:lang w:val="el-GR"/>
        </w:rPr>
        <w:t>αι στην παρ. 13.1 της παρούσας.</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Προσφορές που υποβάλλονται εκπρόθεσμα απορρίπτονται ως μη κανονικές και επιστρέφονται χωρίς</w:t>
      </w:r>
      <w:r w:rsidR="00FF4D5C" w:rsidRPr="00863E22">
        <w:rPr>
          <w:lang w:val="el-GR"/>
        </w:rPr>
        <w:t xml:space="preserve"> </w:t>
      </w:r>
      <w:r w:rsidRPr="00863E22">
        <w:rPr>
          <w:lang w:val="el-GR"/>
        </w:rPr>
        <w:t>να αποσφραγισθούν.</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Pr="00486F01" w:rsidRDefault="00486F01" w:rsidP="00486F01">
      <w:pPr>
        <w:ind w:left="270"/>
        <w:rPr>
          <w:b/>
          <w:lang w:val="el-GR"/>
        </w:rPr>
      </w:pPr>
      <w:bookmarkStart w:id="64" w:name="bookmark47"/>
      <w:r>
        <w:rPr>
          <w:b/>
          <w:lang w:val="el-GR"/>
        </w:rPr>
        <w:t xml:space="preserve">15.2 </w:t>
      </w:r>
      <w:r w:rsidR="002940D4" w:rsidRPr="00486F01">
        <w:rPr>
          <w:b/>
          <w:lang w:val="el-GR"/>
        </w:rPr>
        <w:t>Τα επιμέρους στάδια έχουν ως εξής :</w:t>
      </w:r>
      <w:bookmarkEnd w:id="64"/>
    </w:p>
    <w:p w:rsidR="002941CA" w:rsidRPr="00863E22" w:rsidRDefault="002940D4">
      <w:pPr>
        <w:pStyle w:val="49"/>
        <w:shd w:val="clear" w:color="auto" w:fill="auto"/>
        <w:spacing w:line="264" w:lineRule="exact"/>
        <w:ind w:left="320" w:right="40" w:firstLine="0"/>
        <w:jc w:val="both"/>
        <w:rPr>
          <w:lang w:val="el-GR"/>
        </w:rPr>
      </w:pPr>
      <w:r w:rsidRPr="00863E22">
        <w:rPr>
          <w:lang w:val="el-GR"/>
        </w:rPr>
        <w:t xml:space="preserve">α) </w:t>
      </w:r>
      <w:r w:rsidRPr="00863E22">
        <w:rPr>
          <w:rStyle w:val="260"/>
          <w:lang w:val="el-GR"/>
        </w:rPr>
        <w:t>Αποσφραγίζεται ο κυρίως φάκελος προσφοράς, ο φάκελος των δικαιολογητικών συμμετοχής, καθώς και ο φάκελος της τεχνικής προσφοράς,</w:t>
      </w:r>
      <w:r w:rsidRPr="00863E22">
        <w:rPr>
          <w:lang w:val="el-GR"/>
        </w:rP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w:t>
      </w:r>
      <w:r w:rsidRPr="00863E22">
        <w:rPr>
          <w:lang w:val="el-GR"/>
        </w:rPr>
        <w:lastRenderedPageBreak/>
        <w:t>κρατούνται, προκειμένου να αποσφραγισθούν αφού ολοκληρωθεί η αξιολόγηση των δικαιολογητικών συμμετοχής και των τεχνικών προσφορών.</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 xml:space="preserve">β) </w:t>
      </w:r>
      <w:r w:rsidRPr="00863E22">
        <w:rPr>
          <w:rStyle w:val="260"/>
          <w:lang w:val="el-GR"/>
        </w:rPr>
        <w:t>Στη συνέχεια το αρμόδιο όργανο προβαίνει στην αξιολόγηση της τεχνικής προσφοράς,</w:t>
      </w:r>
      <w:r w:rsidRPr="00863E22">
        <w:rPr>
          <w:lang w:val="el-GR"/>
        </w:rP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rsidRPr="00863E22">
        <w:rPr>
          <w:lang w:val="el-GR"/>
        </w:rPr>
        <w:t xml:space="preserve">για </w:t>
      </w:r>
      <w:r w:rsidRPr="00863E22">
        <w:rPr>
          <w:lang w:val="el-GR"/>
        </w:rP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rPr>
          <w:lang w:val="el-GR"/>
        </w:rPr>
      </w:pPr>
      <w:r w:rsidRPr="00863E22">
        <w:rPr>
          <w:lang w:val="el-GR"/>
        </w:rPr>
        <w:t xml:space="preserve">γ) </w:t>
      </w:r>
      <w:r w:rsidRPr="00863E22">
        <w:rPr>
          <w:rStyle w:val="260"/>
          <w:lang w:val="el-GR"/>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rsidRPr="00863E22">
        <w:rPr>
          <w:lang w:val="el-GR"/>
        </w:rP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AC590D" w:rsidRDefault="00AC590D">
      <w:pPr>
        <w:pStyle w:val="49"/>
        <w:shd w:val="clear" w:color="auto" w:fill="auto"/>
        <w:spacing w:line="264" w:lineRule="exact"/>
        <w:ind w:left="320" w:right="40" w:firstLine="0"/>
        <w:jc w:val="both"/>
        <w:rPr>
          <w:lang w:val="el-GR"/>
        </w:rPr>
      </w:pPr>
      <w:r w:rsidRPr="00AC590D">
        <w:rPr>
          <w:lang w:val="el-GR"/>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w:t>
      </w:r>
      <w:r>
        <w:rPr>
          <w:lang w:val="el-GR"/>
        </w:rPr>
        <w:t>η, κατά την κρίση της επιτροπής (αρ. 117 παρ. 4 του Ν. 4412/2016).</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 xml:space="preserve">Σε περίπτωση που προκύψουν ισότιμες προσφορές, η </w:t>
      </w:r>
      <w:r w:rsidR="000C32A6" w:rsidRPr="00863E22">
        <w:rPr>
          <w:lang w:val="el-GR"/>
        </w:rPr>
        <w:t xml:space="preserve">Αναθέτουσα </w:t>
      </w:r>
      <w:r w:rsidRPr="00863E22">
        <w:rPr>
          <w:lang w:val="el-GR"/>
        </w:rP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Pr="00863E22" w:rsidRDefault="00486F01" w:rsidP="00486F01">
      <w:pPr>
        <w:pStyle w:val="aff4"/>
        <w:ind w:left="284"/>
        <w:jc w:val="both"/>
        <w:textAlignment w:val="baseline"/>
        <w:rPr>
          <w:lang w:val="el-GR"/>
        </w:rPr>
      </w:pPr>
      <w:r w:rsidRPr="00486F01">
        <w:rPr>
          <w:rFonts w:ascii="Calibri" w:eastAsia="Calibri" w:hAnsi="Calibri" w:cs="Calibri"/>
          <w:b/>
          <w:sz w:val="20"/>
          <w:szCs w:val="20"/>
          <w:lang w:val="el-GR"/>
        </w:rPr>
        <w:t>15.4</w:t>
      </w:r>
      <w:r>
        <w:rPr>
          <w:rFonts w:ascii="Calibri" w:eastAsia="Calibri" w:hAnsi="Calibri" w:cs="Calibri"/>
          <w:sz w:val="20"/>
          <w:szCs w:val="20"/>
          <w:lang w:val="el-GR"/>
        </w:rPr>
        <w:t xml:space="preserve"> </w:t>
      </w:r>
      <w:r w:rsidR="00C107A6" w:rsidRPr="00863E22">
        <w:rPr>
          <w:rFonts w:ascii="Calibri" w:eastAsia="Calibri" w:hAnsi="Calibri" w:cs="Calibri"/>
          <w:sz w:val="20"/>
          <w:szCs w:val="20"/>
          <w:lang w:val="el-GR"/>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863E22">
        <w:rPr>
          <w:rFonts w:ascii="Calibri" w:eastAsia="Calibri" w:hAnsi="Calibri" w:cs="Calibri"/>
          <w:sz w:val="20"/>
          <w:szCs w:val="20"/>
          <w:lang w:val="el-GR"/>
        </w:rPr>
        <w:t>Κατά της ανωτέρω απόφασης χωρεί ένσταση, σύμφωνα με το άρθρο 127 του Ν.</w:t>
      </w:r>
      <w:r w:rsidR="000C32A6" w:rsidRPr="00863E22">
        <w:rPr>
          <w:rFonts w:ascii="Calibri" w:eastAsia="Calibri" w:hAnsi="Calibri" w:cs="Calibri"/>
          <w:sz w:val="20"/>
          <w:szCs w:val="20"/>
          <w:lang w:val="el-GR"/>
        </w:rPr>
        <w:t xml:space="preserve"> </w:t>
      </w:r>
      <w:r w:rsidR="002940D4" w:rsidRPr="00863E22">
        <w:rPr>
          <w:rFonts w:ascii="Calibri" w:eastAsia="Calibri" w:hAnsi="Calibri" w:cs="Calibri"/>
          <w:sz w:val="20"/>
          <w:szCs w:val="20"/>
          <w:lang w:val="el-GR"/>
        </w:rPr>
        <w:t>4412/2016 και τα ειδικότερα οριζόμενα στο άρθρο 20 της παρούσας.</w:t>
      </w:r>
    </w:p>
    <w:p w:rsidR="00374D7F" w:rsidRPr="00863E22" w:rsidRDefault="00374D7F">
      <w:pPr>
        <w:pStyle w:val="102"/>
        <w:shd w:val="clear" w:color="auto" w:fill="auto"/>
        <w:spacing w:line="264" w:lineRule="exact"/>
        <w:ind w:left="320" w:right="60" w:firstLine="0"/>
        <w:jc w:val="both"/>
        <w:rPr>
          <w:lang w:val="el-GR"/>
        </w:rPr>
      </w:pPr>
      <w:bookmarkStart w:id="65" w:name="bookmark49"/>
    </w:p>
    <w:p w:rsidR="002130B4" w:rsidRPr="00863E22" w:rsidRDefault="002940D4" w:rsidP="007D2658">
      <w:pPr>
        <w:pStyle w:val="2"/>
        <w:rPr>
          <w:rStyle w:val="afff1"/>
          <w:lang w:val="el-GR"/>
        </w:rPr>
      </w:pPr>
      <w:bookmarkStart w:id="66" w:name="_Toc529527447"/>
      <w:r w:rsidRPr="00863E22">
        <w:rPr>
          <w:rStyle w:val="afff1"/>
          <w:lang w:val="el-GR"/>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Pr="00863E22" w:rsidRDefault="002940D4" w:rsidP="00B008D7">
      <w:pPr>
        <w:pStyle w:val="49"/>
        <w:numPr>
          <w:ilvl w:val="0"/>
          <w:numId w:val="11"/>
        </w:numPr>
        <w:shd w:val="clear" w:color="auto" w:fill="auto"/>
        <w:tabs>
          <w:tab w:val="left" w:pos="795"/>
        </w:tabs>
        <w:spacing w:line="264" w:lineRule="exact"/>
        <w:ind w:left="320" w:right="60" w:firstLine="0"/>
        <w:jc w:val="both"/>
        <w:rPr>
          <w:lang w:val="el-GR"/>
        </w:rPr>
      </w:pPr>
      <w:r w:rsidRPr="00863E22">
        <w:rPr>
          <w:lang w:val="el-GR"/>
        </w:rPr>
        <w:t xml:space="preserve">Μετά την αξιολόγηση των προσφορών, η Αρχή ειδοποιεί εγγράφως </w:t>
      </w:r>
      <w:r w:rsidR="008C487F" w:rsidRPr="00863E22">
        <w:rPr>
          <w:lang w:val="el-GR"/>
        </w:rPr>
        <w:t>στον/</w:t>
      </w:r>
      <w:r w:rsidR="000C32A6" w:rsidRPr="00863E22">
        <w:rPr>
          <w:lang w:val="el-GR"/>
        </w:rPr>
        <w:t>στους</w:t>
      </w:r>
      <w:r w:rsidRPr="00863E22">
        <w:rPr>
          <w:lang w:val="el-GR"/>
        </w:rPr>
        <w:t xml:space="preserve"> προσφέροντ</w:t>
      </w:r>
      <w:r w:rsidR="008C487F" w:rsidRPr="00863E22">
        <w:rPr>
          <w:lang w:val="el-GR"/>
        </w:rPr>
        <w:t>α/-</w:t>
      </w:r>
      <w:r w:rsidR="000C32A6" w:rsidRPr="00863E22">
        <w:rPr>
          <w:lang w:val="el-GR"/>
        </w:rPr>
        <w:t>ες</w:t>
      </w:r>
      <w:r w:rsidRPr="00863E22">
        <w:rPr>
          <w:lang w:val="el-GR"/>
        </w:rPr>
        <w:t xml:space="preserve"> </w:t>
      </w:r>
      <w:r w:rsidR="008C487F" w:rsidRPr="00863E22">
        <w:rPr>
          <w:lang w:val="el-GR"/>
        </w:rPr>
        <w:t>στον/</w:t>
      </w:r>
      <w:r w:rsidRPr="00863E22">
        <w:rPr>
          <w:lang w:val="el-GR"/>
        </w:rPr>
        <w:t>στ</w:t>
      </w:r>
      <w:r w:rsidR="000C32A6" w:rsidRPr="00863E22">
        <w:rPr>
          <w:lang w:val="el-GR"/>
        </w:rPr>
        <w:t>ους</w:t>
      </w:r>
      <w:r w:rsidRPr="00863E22">
        <w:rPr>
          <w:lang w:val="el-GR"/>
        </w:rPr>
        <w:t xml:space="preserve"> οποίο</w:t>
      </w:r>
      <w:r w:rsidR="000C32A6" w:rsidRPr="00863E22">
        <w:rPr>
          <w:lang w:val="el-GR"/>
        </w:rPr>
        <w:t>υς</w:t>
      </w:r>
      <w:r w:rsidRPr="00863E22">
        <w:rPr>
          <w:lang w:val="el-GR"/>
        </w:rPr>
        <w:t xml:space="preserve"> πρόκειται να γίνει η κατακύρωση («προσωριν</w:t>
      </w:r>
      <w:r w:rsidR="008C487F" w:rsidRPr="00863E22">
        <w:rPr>
          <w:lang w:val="el-GR"/>
        </w:rPr>
        <w:t>ός/-οί</w:t>
      </w:r>
      <w:r w:rsidRPr="00863E22">
        <w:rPr>
          <w:lang w:val="el-GR"/>
        </w:rPr>
        <w:t xml:space="preserve"> αν</w:t>
      </w:r>
      <w:r w:rsidR="008C487F" w:rsidRPr="00863E22">
        <w:rPr>
          <w:lang w:val="el-GR"/>
        </w:rPr>
        <w:t>άδοχος/-οι</w:t>
      </w:r>
      <w:r w:rsidRPr="00863E22">
        <w:rPr>
          <w:lang w:val="el-GR"/>
        </w:rPr>
        <w:t>»)</w:t>
      </w:r>
      <w:r w:rsidR="008C487F" w:rsidRPr="00863E22">
        <w:rPr>
          <w:lang w:val="el-GR"/>
        </w:rPr>
        <w:t xml:space="preserve">, προκειμένου </w:t>
      </w:r>
      <w:r w:rsidRPr="00863E22">
        <w:rPr>
          <w:lang w:val="el-GR"/>
        </w:rPr>
        <w:t xml:space="preserve">να υποβάλει εντός προθεσμίας δέκα (10) ημερών από την κοινοποίηση της σχετικής έγγραφης ειδοποίησης σε αυτόν, </w:t>
      </w:r>
      <w:r w:rsidR="0089666A" w:rsidRPr="00863E22">
        <w:rPr>
          <w:lang w:val="el-GR"/>
        </w:rPr>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rsidRPr="00863E22">
        <w:rPr>
          <w:lang w:val="el-GR"/>
        </w:rPr>
        <w:t>3.</w:t>
      </w:r>
      <w:r w:rsidR="0089666A" w:rsidRPr="00863E22">
        <w:rPr>
          <w:lang w:val="el-GR"/>
        </w:rPr>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Pr="00863E22" w:rsidRDefault="002940D4" w:rsidP="00B008D7">
      <w:pPr>
        <w:pStyle w:val="49"/>
        <w:numPr>
          <w:ilvl w:val="0"/>
          <w:numId w:val="11"/>
        </w:numPr>
        <w:shd w:val="clear" w:color="auto" w:fill="auto"/>
        <w:tabs>
          <w:tab w:val="left" w:pos="848"/>
        </w:tabs>
        <w:spacing w:line="264" w:lineRule="exact"/>
        <w:ind w:left="320" w:right="60" w:firstLine="0"/>
        <w:jc w:val="both"/>
        <w:rPr>
          <w:lang w:val="el-GR"/>
        </w:rPr>
      </w:pPr>
      <w:r w:rsidRPr="00863E22">
        <w:rPr>
          <w:lang w:val="el-GR"/>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rsidRPr="00863E22">
        <w:rPr>
          <w:lang w:val="el-GR"/>
        </w:rPr>
        <w:t xml:space="preserve">Αναθέτουσα </w:t>
      </w:r>
      <w:r w:rsidRPr="00863E22">
        <w:rPr>
          <w:lang w:val="el-GR"/>
        </w:rPr>
        <w:t>Αρχή μπορεί να παρατείνει την ως άνω προθεσμία, εφόσον αιτιολογείται αυτό επαρκώς και κατ' ανώτατο όριο για πέντε (5) επιπλέον ημέρες.</w:t>
      </w:r>
    </w:p>
    <w:p w:rsidR="002941CA" w:rsidRPr="00863E22" w:rsidRDefault="002940D4" w:rsidP="00B008D7">
      <w:pPr>
        <w:pStyle w:val="49"/>
        <w:numPr>
          <w:ilvl w:val="0"/>
          <w:numId w:val="11"/>
        </w:numPr>
        <w:shd w:val="clear" w:color="auto" w:fill="auto"/>
        <w:tabs>
          <w:tab w:val="left" w:pos="838"/>
        </w:tabs>
        <w:spacing w:line="264" w:lineRule="exact"/>
        <w:ind w:left="320" w:right="60" w:firstLine="0"/>
        <w:jc w:val="both"/>
        <w:rPr>
          <w:lang w:val="el-GR"/>
        </w:rPr>
      </w:pPr>
      <w:r w:rsidRPr="00863E22">
        <w:rPr>
          <w:lang w:val="el-GR"/>
        </w:rPr>
        <w:t>Αν, κατά τον έλεγχο των παραπάνω δικαιολογητικών</w:t>
      </w:r>
      <w:r w:rsidR="008C487F" w:rsidRPr="00863E22">
        <w:rPr>
          <w:lang w:val="el-GR"/>
        </w:rPr>
        <w:t>,</w:t>
      </w:r>
      <w:r w:rsidRPr="00863E22">
        <w:rPr>
          <w:lang w:val="el-GR"/>
        </w:rP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rsidRPr="00863E22">
        <w:rPr>
          <w:lang w:val="el-GR"/>
        </w:rPr>
        <w:t xml:space="preserve"> </w:t>
      </w:r>
      <w:r w:rsidRPr="00863E22">
        <w:rPr>
          <w:lang w:val="el-GR"/>
        </w:rPr>
        <w:t>παραπάνω δικαιολογητικά που προσκομίσθηκαν νομίμως και εμπροθέσμως, δεν αποδεικνύεται η μη</w:t>
      </w:r>
      <w:r w:rsidR="000C32A6" w:rsidRPr="00863E22">
        <w:rPr>
          <w:lang w:val="el-GR"/>
        </w:rPr>
        <w:t xml:space="preserve"> </w:t>
      </w:r>
      <w:r w:rsidRPr="00863E22">
        <w:rPr>
          <w:lang w:val="el-GR"/>
        </w:rPr>
        <w:t>συνδρομή των λόγων αποκλεισμού των μερών ΙΙΙ.Α, ΙΙΙ.Β και ΙΙΙ.Γ του ΤΕΥΔ, τότε εφαρμόζονται, κατά περίπτωση, οι διατάξεις των παρ. 3 έως 5 του άρθρου 103 του Ν. 4412/2016.</w:t>
      </w:r>
    </w:p>
    <w:p w:rsidR="002941CA" w:rsidRPr="00863E22" w:rsidRDefault="002940D4" w:rsidP="00B008D7">
      <w:pPr>
        <w:pStyle w:val="49"/>
        <w:numPr>
          <w:ilvl w:val="0"/>
          <w:numId w:val="11"/>
        </w:numPr>
        <w:shd w:val="clear" w:color="auto" w:fill="auto"/>
        <w:tabs>
          <w:tab w:val="left" w:pos="867"/>
        </w:tabs>
        <w:spacing w:line="264" w:lineRule="exact"/>
        <w:ind w:left="320" w:right="60" w:firstLine="0"/>
        <w:jc w:val="both"/>
        <w:rPr>
          <w:lang w:val="el-GR"/>
        </w:rPr>
      </w:pPr>
      <w:r w:rsidRPr="00863E22">
        <w:rPr>
          <w:lang w:val="el-GR"/>
        </w:rPr>
        <w:lastRenderedPageBreak/>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rsidRPr="00863E22">
        <w:rPr>
          <w:lang w:val="el-GR"/>
        </w:rPr>
        <w:t xml:space="preserve">Αναθέτουσα </w:t>
      </w:r>
      <w:r w:rsidRPr="00863E22">
        <w:rPr>
          <w:lang w:val="el-GR"/>
        </w:rPr>
        <w:t>Αρχή για τη λήψη απόφασης</w:t>
      </w:r>
      <w:r w:rsidR="008C487F" w:rsidRPr="00863E22">
        <w:rPr>
          <w:lang w:val="el-GR"/>
        </w:rPr>
        <w:t>,</w:t>
      </w:r>
      <w:r w:rsidRPr="00863E22">
        <w:rPr>
          <w:lang w:val="el-GR"/>
        </w:rPr>
        <w:t xml:space="preserve"> είτε για τη ματαίωση της διαδικασίας (σύμφωνα με τις κείμενες διατάξεις)</w:t>
      </w:r>
      <w:r w:rsidR="008C487F" w:rsidRPr="00863E22">
        <w:rPr>
          <w:lang w:val="el-GR"/>
        </w:rPr>
        <w:t>,</w:t>
      </w:r>
      <w:r w:rsidRPr="00863E22">
        <w:rPr>
          <w:lang w:val="el-GR"/>
        </w:rP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Pr="00863E22" w:rsidRDefault="002940D4" w:rsidP="00B008D7">
      <w:pPr>
        <w:pStyle w:val="49"/>
        <w:numPr>
          <w:ilvl w:val="0"/>
          <w:numId w:val="11"/>
        </w:numPr>
        <w:shd w:val="clear" w:color="auto" w:fill="auto"/>
        <w:tabs>
          <w:tab w:val="left" w:pos="838"/>
        </w:tabs>
        <w:spacing w:after="240" w:line="264" w:lineRule="exact"/>
        <w:ind w:left="320" w:right="60" w:firstLine="0"/>
        <w:jc w:val="both"/>
        <w:rPr>
          <w:lang w:val="el-GR"/>
        </w:rPr>
      </w:pPr>
      <w:r w:rsidRPr="00863E22">
        <w:rPr>
          <w:lang w:val="el-GR"/>
        </w:rPr>
        <w:t>Όσοι υπέβαλαν παραδεκτές προσφορές λαμβάνουν γνώση των παραπάνω δικαιολογητικών που κατατέθηκαν.</w:t>
      </w:r>
    </w:p>
    <w:p w:rsidR="002130B4" w:rsidRPr="00863E22" w:rsidRDefault="002940D4" w:rsidP="007D2658">
      <w:pPr>
        <w:pStyle w:val="2"/>
        <w:rPr>
          <w:rStyle w:val="afff1"/>
          <w:i w:val="0"/>
          <w:iCs w:val="0"/>
          <w:smallCaps w:val="0"/>
          <w:spacing w:val="0"/>
          <w:lang w:val="el-GR"/>
        </w:rPr>
      </w:pPr>
      <w:bookmarkStart w:id="67" w:name="_Toc529527448"/>
      <w:r w:rsidRPr="00863E22">
        <w:rPr>
          <w:rStyle w:val="afff1"/>
          <w:i w:val="0"/>
          <w:iCs w:val="0"/>
          <w:smallCaps w:val="0"/>
          <w:spacing w:val="0"/>
          <w:lang w:val="el-GR"/>
        </w:rPr>
        <w:t>ΑΡΘΡΟ 17: ΔΙΚΑΙΟΛΟΓΗΤΙΚΑ ΚΑΤΑΚΥΡΩΣΗΣ (ΑΠΟΔΕΙΚΤΙΚΑ ΜΕΣΑ)</w:t>
      </w:r>
      <w:bookmarkEnd w:id="67"/>
    </w:p>
    <w:p w:rsidR="00E00D87" w:rsidRPr="00E00D87" w:rsidRDefault="00E00D87" w:rsidP="00E00D87">
      <w:pPr>
        <w:pStyle w:val="49"/>
        <w:shd w:val="clear" w:color="auto" w:fill="auto"/>
        <w:spacing w:line="264" w:lineRule="exact"/>
        <w:ind w:left="320" w:right="60" w:firstLine="0"/>
        <w:jc w:val="left"/>
        <w:rPr>
          <w:rStyle w:val="afd"/>
          <w:lang w:val="el-GR"/>
        </w:rPr>
      </w:pPr>
      <w:r w:rsidRPr="00E00D87">
        <w:rPr>
          <w:rStyle w:val="afd"/>
          <w:lang w:val="el-GR"/>
        </w:rPr>
        <w:t>(Άρθρο 80 Ν.4412/2016)</w:t>
      </w:r>
    </w:p>
    <w:p w:rsidR="00E00D87" w:rsidRPr="00E00D87" w:rsidRDefault="00E00D87" w:rsidP="00E00D87">
      <w:pPr>
        <w:pStyle w:val="49"/>
        <w:shd w:val="clear" w:color="auto" w:fill="auto"/>
        <w:spacing w:line="264" w:lineRule="exact"/>
        <w:ind w:left="320" w:right="85" w:firstLine="0"/>
        <w:jc w:val="both"/>
        <w:rPr>
          <w:lang w:val="el-GR"/>
        </w:rPr>
      </w:pPr>
      <w:r w:rsidRPr="00E00D87">
        <w:rPr>
          <w:rStyle w:val="105fb"/>
          <w:sz w:val="20"/>
          <w:szCs w:val="20"/>
          <w:lang w:val="el-GR"/>
        </w:rPr>
        <w:t>17.1</w:t>
      </w:r>
      <w:r w:rsidRPr="00E00D87">
        <w:rPr>
          <w:lang w:val="el-GR"/>
        </w:rPr>
        <w:t xml:space="preserve"> Τα </w:t>
      </w:r>
      <w:r w:rsidRPr="00E00D87">
        <w:rPr>
          <w:rStyle w:val="280"/>
          <w:lang w:val="el-GR"/>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Pr="00E00D87">
        <w:rPr>
          <w:lang w:val="el-GR"/>
        </w:rPr>
        <w:t>:</w:t>
      </w:r>
    </w:p>
    <w:p w:rsidR="00E00D87" w:rsidRPr="00E00D87" w:rsidRDefault="00E00D87" w:rsidP="00E00D87">
      <w:pPr>
        <w:pStyle w:val="49"/>
        <w:shd w:val="clear" w:color="auto" w:fill="auto"/>
        <w:spacing w:line="264" w:lineRule="exact"/>
        <w:ind w:left="320" w:right="60" w:firstLine="0"/>
        <w:jc w:val="both"/>
        <w:rPr>
          <w:lang w:val="el-GR"/>
        </w:rPr>
      </w:pPr>
      <w:r w:rsidRPr="00E00D87">
        <w:rPr>
          <w:rStyle w:val="105fb"/>
          <w:sz w:val="20"/>
          <w:szCs w:val="20"/>
          <w:lang w:val="el-GR"/>
        </w:rPr>
        <w:t>Α)</w:t>
      </w:r>
      <w:r w:rsidRPr="00E00D87">
        <w:rPr>
          <w:lang w:val="el-GR"/>
        </w:rPr>
        <w:t xml:space="preserve"> Για τα όσα δηλώθηκαν στο</w:t>
      </w:r>
      <w:r w:rsidRPr="00E00D87">
        <w:rPr>
          <w:rStyle w:val="105fb"/>
          <w:sz w:val="20"/>
          <w:szCs w:val="20"/>
          <w:lang w:val="el-GR"/>
        </w:rPr>
        <w:t xml:space="preserve"> μέρος ΙΙΙ.Α του ΤΕΥΔ</w:t>
      </w:r>
      <w:r w:rsidRPr="00E00D87">
        <w:rPr>
          <w:rStyle w:val="afd"/>
          <w:lang w:val="el-GR"/>
        </w:rPr>
        <w:t xml:space="preserve"> (Λόγοι αποκλεισμού που σχετίζονται με ποινικές καταδίκες),</w:t>
      </w:r>
      <w:r w:rsidRPr="00E00D87">
        <w:rPr>
          <w:lang w:val="el-GR"/>
        </w:rPr>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12.3.Α,</w:t>
      </w:r>
    </w:p>
    <w:p w:rsidR="00E00D87" w:rsidRPr="00E00D87" w:rsidRDefault="00E00D87" w:rsidP="00E00D87">
      <w:pPr>
        <w:spacing w:after="0" w:line="264" w:lineRule="exact"/>
        <w:ind w:left="320" w:right="60"/>
        <w:jc w:val="both"/>
        <w:rPr>
          <w:sz w:val="20"/>
          <w:szCs w:val="20"/>
          <w:lang w:val="el-GR"/>
        </w:rPr>
      </w:pPr>
      <w:r w:rsidRPr="005D14F6">
        <w:rPr>
          <w:b/>
          <w:bCs/>
          <w:iCs/>
          <w:sz w:val="20"/>
          <w:szCs w:val="20"/>
          <w:lang w:val="el-GR"/>
        </w:rPr>
        <w:t>Β)</w:t>
      </w:r>
      <w:r w:rsidRPr="00E00D87">
        <w:rPr>
          <w:iCs/>
          <w:sz w:val="20"/>
          <w:szCs w:val="20"/>
          <w:lang w:val="el-GR"/>
        </w:rPr>
        <w:t xml:space="preserve"> Για τα όσα δηλώθηκαν στο</w:t>
      </w:r>
      <w:r w:rsidRPr="005D14F6">
        <w:rPr>
          <w:b/>
          <w:bCs/>
          <w:iCs/>
          <w:sz w:val="20"/>
          <w:szCs w:val="20"/>
          <w:lang w:val="el-GR"/>
        </w:rPr>
        <w:t xml:space="preserve"> μέρος ΙΙΙ.Β του ΤΕΥΔ</w:t>
      </w:r>
      <w:r w:rsidRPr="00E00D87">
        <w:rPr>
          <w:sz w:val="20"/>
          <w:szCs w:val="20"/>
          <w:lang w:val="el-GR"/>
        </w:rPr>
        <w:t xml:space="preserve"> (Λόγοι που σχετίζονται με την καταβολή φόρων ή εισφορών κοινωνικής ασφάλισης)</w:t>
      </w:r>
      <w:r w:rsidRPr="00E00D87">
        <w:rPr>
          <w:iCs/>
          <w:sz w:val="20"/>
          <w:szCs w:val="20"/>
          <w:lang w:val="el-GR"/>
        </w:rPr>
        <w:t xml:space="preserve"> </w:t>
      </w:r>
      <w:r w:rsidRPr="00E00D87">
        <w:rPr>
          <w:sz w:val="20"/>
          <w:szCs w:val="20"/>
          <w:lang w:val="el-GR"/>
        </w:rPr>
        <w:t>πιστοποιητικά που εκδίδονται από την αρμόδια αρχή του οικείου κράτους - μέλους ή χώρας (για την καταβολή φόρων αποδεικτικά ενημερότητας για χρέη προς το ελληνικό δημόσιο και για την καταβολή εισφορών κοινωνικής ασφάλισης,</w:t>
      </w:r>
      <w:r w:rsidRPr="00E00D87">
        <w:rPr>
          <w:b/>
          <w:bCs/>
          <w:sz w:val="20"/>
          <w:szCs w:val="20"/>
          <w:lang w:val="el-GR"/>
        </w:rPr>
        <w:t xml:space="preserve"> πιστοποιητικά που εκδίδονται από την </w:t>
      </w:r>
      <w:r w:rsidRPr="00E00D87">
        <w:rPr>
          <w:sz w:val="20"/>
          <w:szCs w:val="20"/>
          <w:lang w:val="el-GR"/>
        </w:rPr>
        <w:t xml:space="preserve">αρμόδια, κατά περίπτωση, αρχή του ελληνικού κράτους, περί του ότι έχουν εκπληρωθεί οι υποχρεώσεις του φορέα, όσον αφορά στην καταβολή των εισφορών κοινωνικής ασφάλισης, σύμφωνα με την </w:t>
      </w:r>
      <w:r w:rsidRPr="00E00D87">
        <w:rPr>
          <w:b/>
          <w:bCs/>
          <w:sz w:val="20"/>
          <w:szCs w:val="20"/>
          <w:lang w:val="el-GR"/>
        </w:rPr>
        <w:t>ισχύουσα</w:t>
      </w:r>
      <w:r w:rsidRPr="00E00D87">
        <w:rPr>
          <w:sz w:val="20"/>
          <w:szCs w:val="20"/>
          <w:lang w:val="el-GR"/>
        </w:rPr>
        <w:t xml:space="preserve"> ελληνική νομοθεσία (θα αφορά στην κύρια και στην επικουρική ασφάλιση).</w:t>
      </w:r>
    </w:p>
    <w:p w:rsidR="00E00D87" w:rsidRPr="00E00D87" w:rsidRDefault="00E00D87" w:rsidP="00E00D87">
      <w:pPr>
        <w:spacing w:after="0" w:line="264" w:lineRule="exact"/>
        <w:ind w:left="320" w:right="60"/>
        <w:jc w:val="both"/>
        <w:rPr>
          <w:sz w:val="20"/>
          <w:szCs w:val="20"/>
          <w:lang w:val="el-GR"/>
        </w:rPr>
      </w:pPr>
    </w:p>
    <w:p w:rsidR="00E00D87" w:rsidRPr="00E00D87" w:rsidRDefault="00E00D87" w:rsidP="00E00D87">
      <w:pPr>
        <w:spacing w:after="0" w:line="264" w:lineRule="exact"/>
        <w:ind w:left="320" w:right="60"/>
        <w:jc w:val="both"/>
        <w:rPr>
          <w:sz w:val="20"/>
          <w:szCs w:val="20"/>
          <w:lang w:val="el-GR"/>
        </w:rPr>
      </w:pPr>
      <w:r w:rsidRPr="005D14F6">
        <w:rPr>
          <w:b/>
          <w:bCs/>
          <w:iCs/>
          <w:sz w:val="20"/>
          <w:szCs w:val="20"/>
          <w:lang w:val="el-GR"/>
        </w:rPr>
        <w:t>Γ)</w:t>
      </w:r>
      <w:r w:rsidRPr="00E00D87">
        <w:rPr>
          <w:iCs/>
          <w:sz w:val="20"/>
          <w:szCs w:val="20"/>
          <w:lang w:val="el-GR"/>
        </w:rPr>
        <w:t xml:space="preserve"> Για τα όσα δηλώθηκαν στο</w:t>
      </w:r>
      <w:r w:rsidRPr="005D14F6">
        <w:rPr>
          <w:b/>
          <w:bCs/>
          <w:iCs/>
          <w:sz w:val="20"/>
          <w:szCs w:val="20"/>
          <w:lang w:val="el-GR"/>
        </w:rPr>
        <w:t xml:space="preserve"> Μέρος ΙΙΙ.Γ του ΤΕΥΔ</w:t>
      </w:r>
      <w:r w:rsidRPr="00E00D87">
        <w:rPr>
          <w:sz w:val="20"/>
          <w:szCs w:val="20"/>
          <w:lang w:val="el-GR"/>
        </w:rPr>
        <w:t xml:space="preserve"> (Λόγοι που σχετίζονται με αφερεγγυότητα ή επαγγελματικό παράπτωμα):</w:t>
      </w:r>
    </w:p>
    <w:p w:rsidR="00E00D87" w:rsidRPr="00E00D87" w:rsidRDefault="00E00D87" w:rsidP="00E00D87">
      <w:pPr>
        <w:spacing w:line="269" w:lineRule="exact"/>
        <w:ind w:left="320" w:right="60"/>
        <w:jc w:val="both"/>
        <w:rPr>
          <w:rStyle w:val="6f5"/>
          <w:lang w:val="el-GR"/>
        </w:rPr>
      </w:pPr>
      <w:r w:rsidRPr="00E00D87">
        <w:rPr>
          <w:rStyle w:val="105fb"/>
          <w:sz w:val="20"/>
          <w:szCs w:val="20"/>
          <w:lang w:val="el-GR"/>
        </w:rPr>
        <w:t>Ι)</w:t>
      </w:r>
      <w:r w:rsidRPr="00E00D87">
        <w:rPr>
          <w:lang w:val="el-GR"/>
        </w:rPr>
        <w:t xml:space="preserve"> </w:t>
      </w:r>
      <w:r w:rsidRPr="00E00D87">
        <w:rPr>
          <w:rStyle w:val="6f5"/>
          <w:lang w:val="el-GR"/>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E00D87" w:rsidRPr="00A85C1D" w:rsidRDefault="00E00D87" w:rsidP="00E00D87">
      <w:pPr>
        <w:spacing w:line="269" w:lineRule="exact"/>
        <w:ind w:left="320" w:right="60"/>
        <w:jc w:val="both"/>
        <w:rPr>
          <w:rStyle w:val="6f5"/>
          <w:i w:val="0"/>
          <w:lang w:val="el-GR"/>
        </w:rPr>
      </w:pPr>
      <w:r w:rsidRPr="00A85C1D">
        <w:rPr>
          <w:rStyle w:val="6f5"/>
          <w:i w:val="0"/>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A85C1D">
        <w:rPr>
          <w:rStyle w:val="6f5"/>
          <w:i w:val="0"/>
          <w:vertAlign w:val="superscript"/>
        </w:rPr>
        <w:footnoteReference w:id="3"/>
      </w:r>
      <w:r w:rsidRPr="00A85C1D">
        <w:rPr>
          <w:rStyle w:val="6f5"/>
          <w:i w:val="0"/>
          <w:lang w:val="el-GR"/>
        </w:rPr>
        <w:t>.</w:t>
      </w:r>
    </w:p>
    <w:p w:rsidR="00E00D87" w:rsidRPr="00E00D87" w:rsidRDefault="00E00D87" w:rsidP="00E00D87">
      <w:pPr>
        <w:spacing w:line="269" w:lineRule="exact"/>
        <w:ind w:left="320" w:right="60"/>
        <w:jc w:val="both"/>
        <w:rPr>
          <w:rStyle w:val="6f5"/>
          <w:lang w:val="el-GR"/>
        </w:rPr>
      </w:pPr>
      <w:r w:rsidRPr="00E00D87">
        <w:rPr>
          <w:rStyle w:val="6f5"/>
          <w:lang w:val="el-GR"/>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στο παρόν άρθρο 17 παρ. Α, Β και Γ.Ι,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w:t>
      </w:r>
      <w:r w:rsidRPr="00E00D87">
        <w:rPr>
          <w:rStyle w:val="6f5"/>
          <w:lang w:val="el-GR"/>
        </w:rPr>
        <w:lastRenderedPageBreak/>
        <w:t>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E00D87" w:rsidRPr="00E00D87" w:rsidRDefault="00E00D87" w:rsidP="00E00D87">
      <w:pPr>
        <w:pStyle w:val="49"/>
        <w:shd w:val="clear" w:color="auto" w:fill="auto"/>
        <w:spacing w:line="264" w:lineRule="exact"/>
        <w:ind w:left="320" w:right="320" w:firstLine="0"/>
        <w:jc w:val="both"/>
        <w:rPr>
          <w:lang w:val="el-GR"/>
        </w:rPr>
      </w:pPr>
      <w:r w:rsidRPr="00E00D87">
        <w:rPr>
          <w:iCs/>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στο παρόν άρθρο 17 παρ. Α, Β και Γ.Ι.</w:t>
      </w:r>
    </w:p>
    <w:p w:rsidR="00E00D87" w:rsidRPr="00E00D87" w:rsidRDefault="00E00D87" w:rsidP="00E00D87">
      <w:pPr>
        <w:pStyle w:val="49"/>
        <w:shd w:val="clear" w:color="auto" w:fill="auto"/>
        <w:spacing w:line="264" w:lineRule="exact"/>
        <w:ind w:left="320" w:right="320" w:firstLine="0"/>
        <w:jc w:val="both"/>
        <w:rPr>
          <w:lang w:val="el-GR"/>
        </w:rPr>
      </w:pPr>
      <w:r w:rsidRPr="00E00D87">
        <w:rPr>
          <w:b/>
          <w:bCs/>
          <w:lang w:val="el-GR"/>
        </w:rPr>
        <w:t>ΙΙ)</w:t>
      </w:r>
      <w:r w:rsidRPr="00E00D87">
        <w:rPr>
          <w:lang w:val="el-GR"/>
        </w:rP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ότι δεν συντρέχουν στο πρόσωπό του οι οριζόμενοι στο μέρος λόγοι αποκλεισμού.</w:t>
      </w:r>
    </w:p>
    <w:p w:rsidR="00E00D87" w:rsidRPr="00E00D87" w:rsidRDefault="00E00D87" w:rsidP="00E00D87">
      <w:pPr>
        <w:pStyle w:val="49"/>
        <w:shd w:val="clear" w:color="auto" w:fill="auto"/>
        <w:spacing w:line="264" w:lineRule="exact"/>
        <w:ind w:left="320" w:right="320" w:firstLine="0"/>
        <w:jc w:val="both"/>
        <w:rPr>
          <w:lang w:val="el-GR"/>
        </w:rPr>
      </w:pPr>
      <w:r w:rsidRPr="00E00D87">
        <w:rPr>
          <w:b/>
          <w:lang w:val="el-GR"/>
        </w:rPr>
        <w:t>ΙΙΙ.</w:t>
      </w:r>
      <w:r w:rsidRPr="00E00D87">
        <w:rPr>
          <w:lang w:val="el-GR"/>
        </w:rP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Pr="00E00D87">
        <w:rPr>
          <w:u w:val="single"/>
          <w:lang w:val="el-GR"/>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E00D87" w:rsidRPr="00E00D87" w:rsidRDefault="00E00D87" w:rsidP="00E00D87">
      <w:pPr>
        <w:pStyle w:val="49"/>
        <w:shd w:val="clear" w:color="auto" w:fill="auto"/>
        <w:spacing w:line="264" w:lineRule="exact"/>
        <w:ind w:left="320" w:right="320" w:firstLine="0"/>
        <w:jc w:val="both"/>
        <w:rPr>
          <w:lang w:val="el-GR"/>
        </w:rPr>
      </w:pPr>
      <w:r w:rsidRPr="00E00D87">
        <w:rPr>
          <w:b/>
          <w:lang w:val="el-GR"/>
        </w:rPr>
        <w:t>Ι</w:t>
      </w:r>
      <w:r w:rsidRPr="00F250B2">
        <w:rPr>
          <w:b/>
        </w:rPr>
        <w:t>V</w:t>
      </w:r>
      <w:r w:rsidRPr="00E00D87">
        <w:rPr>
          <w:b/>
          <w:lang w:val="el-GR"/>
        </w:rPr>
        <w:t>.</w:t>
      </w:r>
      <w:r w:rsidRPr="00E00D87">
        <w:rPr>
          <w:lang w:val="el-GR"/>
        </w:rPr>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E00D87" w:rsidRPr="00E00D87" w:rsidRDefault="00E00D87" w:rsidP="00E00D87">
      <w:pPr>
        <w:spacing w:after="0" w:line="264" w:lineRule="exact"/>
        <w:ind w:left="320" w:right="320"/>
        <w:jc w:val="both"/>
        <w:rPr>
          <w:i/>
          <w:sz w:val="20"/>
          <w:szCs w:val="20"/>
          <w:lang w:val="el-GR"/>
        </w:rPr>
      </w:pPr>
      <w:r w:rsidRPr="00E00D87">
        <w:rPr>
          <w:sz w:val="20"/>
          <w:szCs w:val="20"/>
          <w:lang w:val="el-GR"/>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423280" w:rsidRDefault="00423280" w:rsidP="00E00D87">
      <w:pPr>
        <w:pStyle w:val="49"/>
        <w:shd w:val="clear" w:color="auto" w:fill="auto"/>
        <w:spacing w:line="264" w:lineRule="exact"/>
        <w:ind w:left="320" w:right="320" w:firstLine="0"/>
        <w:jc w:val="both"/>
        <w:rPr>
          <w:b/>
          <w:lang w:val="el-GR"/>
        </w:rPr>
      </w:pPr>
    </w:p>
    <w:p w:rsidR="00E00D87" w:rsidRPr="00E00D87" w:rsidRDefault="00E00D87" w:rsidP="00E00D87">
      <w:pPr>
        <w:pStyle w:val="49"/>
        <w:shd w:val="clear" w:color="auto" w:fill="auto"/>
        <w:spacing w:line="264" w:lineRule="exact"/>
        <w:ind w:left="320" w:right="320" w:firstLine="0"/>
        <w:jc w:val="both"/>
        <w:rPr>
          <w:lang w:val="el-GR"/>
        </w:rPr>
      </w:pPr>
      <w:r w:rsidRPr="00E00D87">
        <w:rPr>
          <w:b/>
          <w:lang w:val="el-GR"/>
        </w:rPr>
        <w:t>Δ.</w:t>
      </w:r>
      <w:r w:rsidRPr="00E00D87">
        <w:rPr>
          <w:lang w:val="el-GR"/>
        </w:rPr>
        <w:t xml:space="preserve"> 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w:t>
      </w:r>
      <w:r w:rsidRPr="00F250B2">
        <w:t>XI</w:t>
      </w:r>
      <w:r w:rsidRPr="00E00D87">
        <w:rPr>
          <w:lang w:val="el-GR"/>
        </w:rPr>
        <w:t xml:space="preserve">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E00D87" w:rsidRPr="00E00D87" w:rsidRDefault="00E00D87" w:rsidP="00E00D87">
      <w:pPr>
        <w:pStyle w:val="49"/>
        <w:shd w:val="clear" w:color="auto" w:fill="auto"/>
        <w:spacing w:line="264" w:lineRule="exact"/>
        <w:ind w:left="320" w:right="320" w:firstLine="0"/>
        <w:jc w:val="both"/>
        <w:rPr>
          <w:lang w:val="el-GR"/>
        </w:rPr>
      </w:pPr>
      <w:r w:rsidRPr="00E00D87">
        <w:rPr>
          <w:lang w:val="el-GR"/>
        </w:rP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E00D87" w:rsidRPr="00E00D87" w:rsidRDefault="00E00D87" w:rsidP="00E00D87">
      <w:pPr>
        <w:pStyle w:val="49"/>
        <w:shd w:val="clear" w:color="auto" w:fill="auto"/>
        <w:spacing w:line="264" w:lineRule="exact"/>
        <w:ind w:left="320" w:right="320" w:firstLine="0"/>
        <w:jc w:val="both"/>
        <w:rPr>
          <w:lang w:val="el-GR"/>
        </w:rPr>
      </w:pPr>
      <w:r w:rsidRPr="00E00D87">
        <w:rPr>
          <w:lang w:val="el-GR"/>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4D06CB" w:rsidRPr="00E00D87" w:rsidRDefault="00E00D87" w:rsidP="004D06CB">
      <w:pPr>
        <w:pStyle w:val="49"/>
        <w:shd w:val="clear" w:color="auto" w:fill="auto"/>
        <w:spacing w:line="264" w:lineRule="exact"/>
        <w:ind w:left="320" w:right="320" w:firstLine="0"/>
        <w:jc w:val="both"/>
        <w:rPr>
          <w:rFonts w:eastAsiaTheme="minorEastAsia"/>
          <w:lang w:val="el-GR"/>
        </w:rPr>
      </w:pPr>
      <w:r w:rsidRPr="00E00D87">
        <w:rPr>
          <w:b/>
          <w:lang w:val="el-GR"/>
        </w:rPr>
        <w:t xml:space="preserve">Ε. </w:t>
      </w:r>
      <w:r w:rsidRPr="00E00D87">
        <w:rPr>
          <w:lang w:val="el-GR"/>
        </w:rPr>
        <w:t>Για την απόδειξη της απαίτησης του αρ. 12.4Β. Οικονομική και χρηματοοικονομική επάρκεια ο οικονομικός φορέας δεν απαιτείται ν</w:t>
      </w:r>
      <w:r w:rsidR="004D06CB">
        <w:rPr>
          <w:lang w:val="el-GR"/>
        </w:rPr>
        <w:t>α προσκομίζει αποδεικτικά μέσα.</w:t>
      </w:r>
    </w:p>
    <w:p w:rsidR="00E00D87" w:rsidRPr="00E00D87" w:rsidRDefault="00E00D87" w:rsidP="00E00D87">
      <w:pPr>
        <w:pStyle w:val="49"/>
        <w:shd w:val="clear" w:color="auto" w:fill="auto"/>
        <w:spacing w:line="264" w:lineRule="exact"/>
        <w:ind w:left="320" w:right="320" w:firstLine="0"/>
        <w:jc w:val="both"/>
        <w:rPr>
          <w:lang w:val="el-GR"/>
        </w:rPr>
      </w:pPr>
      <w:r w:rsidRPr="00E00D87">
        <w:rPr>
          <w:b/>
          <w:lang w:val="el-GR"/>
        </w:rPr>
        <w:t>ΣΤ.</w:t>
      </w:r>
      <w:r w:rsidRPr="00E00D87">
        <w:rPr>
          <w:lang w:val="el-GR"/>
        </w:rPr>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E00D87" w:rsidRPr="00E00D87" w:rsidRDefault="00E00D87" w:rsidP="00E00D87">
      <w:pPr>
        <w:ind w:left="284" w:right="368"/>
        <w:jc w:val="both"/>
        <w:rPr>
          <w:rFonts w:ascii="Calibri" w:eastAsia="Calibri" w:hAnsi="Calibri" w:cs="Calibri"/>
          <w:sz w:val="20"/>
          <w:szCs w:val="20"/>
          <w:lang w:val="el-GR"/>
        </w:rPr>
      </w:pPr>
      <w:r w:rsidRPr="00E00D87">
        <w:rPr>
          <w:rFonts w:ascii="Calibri" w:eastAsia="Calibri" w:hAnsi="Calibri" w:cs="Calibri"/>
          <w:b/>
          <w:sz w:val="20"/>
          <w:szCs w:val="20"/>
          <w:lang w:val="el-GR"/>
        </w:rPr>
        <w:t>Ζ.</w:t>
      </w:r>
      <w:r w:rsidRPr="00E00D87">
        <w:rPr>
          <w:lang w:val="el-GR"/>
        </w:rPr>
        <w:t xml:space="preserve"> </w:t>
      </w:r>
      <w:r w:rsidRPr="00E00D87">
        <w:rPr>
          <w:rFonts w:ascii="Calibri" w:eastAsia="Calibri" w:hAnsi="Calibri" w:cs="Calibri"/>
          <w:sz w:val="20"/>
          <w:szCs w:val="20"/>
          <w:lang w:val="el-GR"/>
        </w:rPr>
        <w:t>Όσον αφορά στα πρότυπα διασφάλισης ποιότητας και πρότυπα περιβαλλοντικής διαχείρισης σύμφωνα με την παράγραφο 12.4.Ε οι οικονομικοί φορείς απαιτείται να προσκομίσουν τα εξής αποδεικτικά μέσα:</w:t>
      </w:r>
    </w:p>
    <w:p w:rsidR="004D06CB" w:rsidRPr="00E00D87" w:rsidRDefault="004D06CB" w:rsidP="004D06CB">
      <w:pPr>
        <w:ind w:left="284"/>
        <w:jc w:val="both"/>
        <w:rPr>
          <w:rFonts w:ascii="Calibri" w:hAnsi="Calibri"/>
          <w:sz w:val="20"/>
          <w:szCs w:val="20"/>
          <w:lang w:val="el-GR"/>
        </w:rPr>
      </w:pPr>
      <w:r w:rsidRPr="00E00D87">
        <w:rPr>
          <w:rFonts w:ascii="Calibri" w:hAnsi="Calibri"/>
          <w:sz w:val="20"/>
          <w:szCs w:val="20"/>
          <w:lang w:val="el-GR"/>
        </w:rPr>
        <w:t xml:space="preserve">ISO 9001:2008 ή ισοδύναμη ή ανώτερη και </w:t>
      </w:r>
    </w:p>
    <w:p w:rsidR="004D06CB" w:rsidRPr="00E00D87" w:rsidRDefault="004D06CB" w:rsidP="004D06CB">
      <w:pPr>
        <w:ind w:left="284"/>
        <w:jc w:val="both"/>
        <w:rPr>
          <w:rFonts w:ascii="Calibri" w:hAnsi="Calibri"/>
          <w:sz w:val="20"/>
          <w:szCs w:val="20"/>
          <w:lang w:val="el-GR"/>
        </w:rPr>
      </w:pPr>
      <w:r w:rsidRPr="00E00D87">
        <w:rPr>
          <w:rFonts w:ascii="Calibri" w:hAnsi="Calibri"/>
          <w:sz w:val="20"/>
          <w:szCs w:val="20"/>
          <w:lang w:val="el-GR"/>
        </w:rPr>
        <w:lastRenderedPageBreak/>
        <w:t>ISO 14001:2004 ή ισοδύναμη ή ανώτερη (περί φιλικότητας του περιβάλλοντος)</w:t>
      </w:r>
    </w:p>
    <w:p w:rsidR="004D06CB" w:rsidRPr="00E00D87" w:rsidRDefault="004D06CB" w:rsidP="004D06CB">
      <w:pPr>
        <w:ind w:left="284"/>
        <w:jc w:val="both"/>
        <w:rPr>
          <w:rFonts w:ascii="Calibri" w:hAnsi="Calibri"/>
          <w:sz w:val="20"/>
          <w:szCs w:val="20"/>
          <w:lang w:val="el-GR"/>
        </w:rPr>
      </w:pPr>
      <w:r w:rsidRPr="00E00D87">
        <w:rPr>
          <w:rFonts w:ascii="Calibri" w:hAnsi="Calibri"/>
          <w:sz w:val="20"/>
          <w:szCs w:val="20"/>
          <w:lang w:val="el-GR"/>
        </w:rPr>
        <w:t xml:space="preserve">Η πιστοποίησης ISO 9001 πρέπει να αφορά τόσο τον προσφέροντα όσο και το εργοστάσιο παραγωγής εάν αυτά είναι διαφορετικά. </w:t>
      </w:r>
    </w:p>
    <w:p w:rsidR="00E00D87" w:rsidRPr="00E00D87" w:rsidRDefault="004D06CB" w:rsidP="004D06CB">
      <w:pPr>
        <w:pStyle w:val="49"/>
        <w:shd w:val="clear" w:color="auto" w:fill="auto"/>
        <w:spacing w:line="264" w:lineRule="exact"/>
        <w:ind w:left="320" w:right="320" w:firstLine="0"/>
        <w:jc w:val="both"/>
        <w:rPr>
          <w:b/>
          <w:lang w:val="el-GR"/>
        </w:rPr>
      </w:pPr>
      <w:r w:rsidRPr="00E00D87">
        <w:rPr>
          <w:rFonts w:eastAsiaTheme="minorEastAsia"/>
          <w:lang w:val="el-GR"/>
        </w:rPr>
        <w:t>Για  τα προσφερόμενα είδη που δεν αναφέρεται αριθμός σελίδων (εκτύπωσης),  να προσφέρεται ο κωδικός μελανιού με τη μεγαλύτερη χωρητικότητα (αριθμός σελίδων) σύμφωνα με το πρότυπο ISO /IEC 19752 (μονόχρωμα toner), ISO /IEC 24711(έγχρωμα μελανοδοχεία), ISO /IEC 19798 (έγχρωμα toner ) .</w:t>
      </w:r>
    </w:p>
    <w:p w:rsidR="00E00D87" w:rsidRPr="00E00D87" w:rsidRDefault="00E00D87" w:rsidP="00E00D87">
      <w:pPr>
        <w:pStyle w:val="49"/>
        <w:shd w:val="clear" w:color="auto" w:fill="auto"/>
        <w:spacing w:line="264" w:lineRule="exact"/>
        <w:ind w:left="320" w:right="320" w:firstLine="0"/>
        <w:jc w:val="both"/>
        <w:rPr>
          <w:lang w:val="el-GR"/>
        </w:rPr>
      </w:pPr>
      <w:r w:rsidRPr="00E00D87">
        <w:rPr>
          <w:b/>
          <w:lang w:val="el-GR"/>
        </w:rPr>
        <w:t>Η.</w:t>
      </w:r>
      <w:r w:rsidRPr="00E00D87">
        <w:rPr>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00D87" w:rsidRPr="00E00D87" w:rsidRDefault="00E00D87" w:rsidP="00E00D87">
      <w:pPr>
        <w:spacing w:after="0" w:line="264" w:lineRule="exact"/>
        <w:ind w:left="320" w:right="320"/>
        <w:jc w:val="both"/>
        <w:rPr>
          <w:i/>
          <w:lang w:val="el-GR"/>
        </w:rPr>
      </w:pPr>
      <w:r w:rsidRPr="00E00D87">
        <w:rPr>
          <w:lang w:val="el-GR"/>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Pr="00863E22" w:rsidRDefault="003A7871">
      <w:pPr>
        <w:pStyle w:val="102"/>
        <w:shd w:val="clear" w:color="auto" w:fill="auto"/>
        <w:spacing w:line="269" w:lineRule="exact"/>
        <w:ind w:left="320" w:firstLine="0"/>
        <w:jc w:val="both"/>
        <w:rPr>
          <w:lang w:val="el-GR"/>
        </w:rPr>
      </w:pPr>
    </w:p>
    <w:p w:rsidR="002130B4" w:rsidRPr="00863E22" w:rsidRDefault="002940D4" w:rsidP="007D2658">
      <w:pPr>
        <w:pStyle w:val="2"/>
        <w:rPr>
          <w:rStyle w:val="afff1"/>
          <w:i w:val="0"/>
          <w:iCs w:val="0"/>
          <w:smallCaps w:val="0"/>
          <w:spacing w:val="0"/>
          <w:lang w:val="el-GR"/>
        </w:rPr>
      </w:pPr>
      <w:bookmarkStart w:id="68" w:name="_Toc529527449"/>
      <w:r w:rsidRPr="00863E22">
        <w:rPr>
          <w:rStyle w:val="afff1"/>
          <w:i w:val="0"/>
          <w:iCs w:val="0"/>
          <w:smallCaps w:val="0"/>
          <w:spacing w:val="0"/>
          <w:lang w:val="el-GR"/>
        </w:rPr>
        <w:t>ΑΡΘΡΟ 18 : ΚΑΤΑΚΥΡΩΣΗ - ΣΥΝΑΨΗ ΣΥΜΒΑΣΗΣ</w:t>
      </w:r>
      <w:bookmarkEnd w:id="68"/>
    </w:p>
    <w:p w:rsidR="002941CA" w:rsidRPr="00863E22" w:rsidRDefault="002940D4">
      <w:pPr>
        <w:pStyle w:val="102"/>
        <w:shd w:val="clear" w:color="auto" w:fill="auto"/>
        <w:spacing w:line="269" w:lineRule="exact"/>
        <w:ind w:left="320" w:firstLine="0"/>
        <w:jc w:val="both"/>
        <w:rPr>
          <w:lang w:val="el-GR"/>
        </w:rPr>
      </w:pPr>
      <w:r w:rsidRPr="00863E22">
        <w:rPr>
          <w:rStyle w:val="10107"/>
          <w:lang w:val="el-GR"/>
        </w:rPr>
        <w:t>(Άρθρο 105 Ν.4412/2016)</w:t>
      </w:r>
    </w:p>
    <w:p w:rsidR="00BF1361" w:rsidRPr="00863E22" w:rsidRDefault="00A22B12" w:rsidP="00B008D7">
      <w:pPr>
        <w:pStyle w:val="49"/>
        <w:numPr>
          <w:ilvl w:val="0"/>
          <w:numId w:val="12"/>
        </w:numPr>
        <w:shd w:val="clear" w:color="auto" w:fill="auto"/>
        <w:tabs>
          <w:tab w:val="left" w:pos="786"/>
        </w:tabs>
        <w:spacing w:line="269" w:lineRule="exact"/>
        <w:ind w:left="320" w:right="-57" w:firstLine="0"/>
        <w:jc w:val="both"/>
        <w:rPr>
          <w:lang w:val="el-GR"/>
        </w:rPr>
      </w:pPr>
      <w:r w:rsidRPr="00863E22">
        <w:rPr>
          <w:lang w:val="el-GR"/>
        </w:rPr>
        <w:t>Τ</w:t>
      </w:r>
      <w:r w:rsidR="00BF1361" w:rsidRPr="00863E22">
        <w:rPr>
          <w:lang w:val="el-GR"/>
        </w:rPr>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rsidRPr="00863E22">
        <w:rPr>
          <w:lang w:val="el-GR"/>
        </w:rPr>
        <w:t xml:space="preserve">έως </w:t>
      </w:r>
      <w:r w:rsidR="00BF1361" w:rsidRPr="00863E22">
        <w:rPr>
          <w:lang w:val="el-GR"/>
        </w:rPr>
        <w:t xml:space="preserve">30% στην περίπτωση της μεγαλύτερης ποσότητας ή το 50% στην περίπτωση μικρότερης ποσότητας. Για κατακύρωση μέρους της ποσότητας κάτω του </w:t>
      </w:r>
      <w:r w:rsidRPr="00863E22">
        <w:rPr>
          <w:lang w:val="el-GR"/>
        </w:rPr>
        <w:t>50%</w:t>
      </w:r>
      <w:r w:rsidR="00BF1361" w:rsidRPr="00863E22">
        <w:rPr>
          <w:lang w:val="el-GR"/>
        </w:rPr>
        <w:t xml:space="preserve"> απαιτείται προηγούμενη αποδοχή από τον προμηθευτή.</w:t>
      </w:r>
    </w:p>
    <w:p w:rsidR="002941CA" w:rsidRPr="00863E22" w:rsidRDefault="002940D4" w:rsidP="00B008D7">
      <w:pPr>
        <w:pStyle w:val="49"/>
        <w:numPr>
          <w:ilvl w:val="0"/>
          <w:numId w:val="12"/>
        </w:numPr>
        <w:shd w:val="clear" w:color="auto" w:fill="auto"/>
        <w:tabs>
          <w:tab w:val="left" w:pos="786"/>
        </w:tabs>
        <w:spacing w:line="269" w:lineRule="exact"/>
        <w:ind w:left="320" w:right="-57" w:firstLine="0"/>
        <w:jc w:val="both"/>
        <w:rPr>
          <w:lang w:val="el-GR"/>
        </w:rPr>
      </w:pPr>
      <w:r w:rsidRPr="00863E22">
        <w:rPr>
          <w:lang w:val="el-GR"/>
        </w:rP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rsidRPr="00863E22">
        <w:rPr>
          <w:lang w:val="el-GR"/>
        </w:rPr>
        <w:t>,</w:t>
      </w:r>
      <w:r w:rsidRPr="00863E22">
        <w:rPr>
          <w:lang w:val="el-GR"/>
        </w:rPr>
        <w:t xml:space="preserve"> εκτός από τον προσωρινό ανάδοχο</w:t>
      </w:r>
      <w:r w:rsidR="008C487F" w:rsidRPr="00863E22">
        <w:rPr>
          <w:lang w:val="el-GR"/>
        </w:rPr>
        <w:t>,</w:t>
      </w:r>
      <w:r w:rsidRPr="00863E22">
        <w:rPr>
          <w:lang w:val="el-GR"/>
        </w:rPr>
        <w:t xml:space="preserve"> με κάθε πρόσφορο τρόπο, όπως με τηλεομοιοτυπία, ηλεκτρονικό ταχυδρομείο κ.λπ. επί αποδείξει. Κατά της απόφασης αυτής χωρεί</w:t>
      </w:r>
      <w:r w:rsidRPr="00863E22">
        <w:rPr>
          <w:rStyle w:val="105b"/>
          <w:lang w:val="el-GR"/>
        </w:rPr>
        <w:t xml:space="preserve"> ένσταση</w:t>
      </w:r>
      <w:r w:rsidRPr="00863E22">
        <w:rPr>
          <w:lang w:val="el-GR"/>
        </w:rPr>
        <w:t xml:space="preserve"> του άρθρου 127 του Ν.4412/16 (βλέπε άρθρο 20 της παρούσας).</w:t>
      </w:r>
    </w:p>
    <w:p w:rsidR="002941CA" w:rsidRPr="0086344E" w:rsidRDefault="002940D4" w:rsidP="00B008D7">
      <w:pPr>
        <w:pStyle w:val="49"/>
        <w:numPr>
          <w:ilvl w:val="0"/>
          <w:numId w:val="12"/>
        </w:numPr>
        <w:shd w:val="clear" w:color="auto" w:fill="auto"/>
        <w:tabs>
          <w:tab w:val="left" w:pos="853"/>
        </w:tabs>
        <w:spacing w:line="264" w:lineRule="exact"/>
        <w:ind w:left="320" w:right="40" w:firstLine="0"/>
        <w:jc w:val="both"/>
        <w:rPr>
          <w:lang w:val="el-GR"/>
        </w:rPr>
      </w:pPr>
      <w:r w:rsidRPr="0086344E">
        <w:rPr>
          <w:lang w:val="el-GR"/>
        </w:rP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3241F1">
        <w:rPr>
          <w:lang w:val="el-GR"/>
        </w:rPr>
        <w:t>δέκα</w:t>
      </w:r>
      <w:r w:rsidRPr="0086344E">
        <w:rPr>
          <w:lang w:val="el-GR"/>
        </w:rPr>
        <w:t xml:space="preserve"> (</w:t>
      </w:r>
      <w:r w:rsidR="003241F1">
        <w:rPr>
          <w:lang w:val="el-GR"/>
        </w:rPr>
        <w:t>10</w:t>
      </w:r>
      <w:r w:rsidRPr="0086344E">
        <w:rPr>
          <w:lang w:val="el-GR"/>
        </w:rPr>
        <w:t xml:space="preserve">) ημερών από την κοινοποίηση σχετικής έγγραφης ειδικής πρόσκλησης, </w:t>
      </w:r>
      <w:r w:rsidRPr="0086344E">
        <w:rPr>
          <w:rStyle w:val="290"/>
          <w:lang w:val="el-GR"/>
        </w:rPr>
        <w:t>προσκομίζοντας εγγύηση καλής εκτέλεσης</w:t>
      </w:r>
      <w:r w:rsidR="008C487F" w:rsidRPr="0086344E">
        <w:rPr>
          <w:rStyle w:val="290"/>
          <w:lang w:val="el-GR"/>
        </w:rPr>
        <w:t>,</w:t>
      </w:r>
      <w:r w:rsidRPr="0086344E">
        <w:rPr>
          <w:rStyle w:val="290"/>
          <w:lang w:val="el-GR"/>
        </w:rPr>
        <w:t xml:space="preserve"> σύμφωνα με το άρθρο 21 </w:t>
      </w:r>
      <w:r w:rsidR="005D3066" w:rsidRPr="0086344E">
        <w:rPr>
          <w:rStyle w:val="290"/>
          <w:lang w:val="el-GR"/>
        </w:rPr>
        <w:t xml:space="preserve">της </w:t>
      </w:r>
      <w:r w:rsidRPr="0086344E">
        <w:rPr>
          <w:rStyle w:val="300"/>
          <w:lang w:val="el-GR"/>
        </w:rPr>
        <w:t>παρούσας, καθώς και επικαιροποιημένα τα δικαιολογητικά κατακύρωσης του άρθρου 17 της παρούσας (εφόσον υφίσταται αλλαγή)</w:t>
      </w:r>
      <w:r w:rsidRPr="0086344E">
        <w:rPr>
          <w:lang w:val="el-GR"/>
        </w:rPr>
        <w:t>.</w:t>
      </w:r>
    </w:p>
    <w:p w:rsidR="002941CA" w:rsidRPr="00863E22" w:rsidRDefault="002940D4" w:rsidP="00B008D7">
      <w:pPr>
        <w:pStyle w:val="49"/>
        <w:numPr>
          <w:ilvl w:val="0"/>
          <w:numId w:val="12"/>
        </w:numPr>
        <w:shd w:val="clear" w:color="auto" w:fill="auto"/>
        <w:tabs>
          <w:tab w:val="left" w:pos="805"/>
        </w:tabs>
        <w:spacing w:line="264" w:lineRule="exact"/>
        <w:ind w:left="320" w:right="40" w:firstLine="0"/>
        <w:jc w:val="both"/>
        <w:rPr>
          <w:lang w:val="el-GR"/>
        </w:rPr>
      </w:pPr>
      <w:r w:rsidRPr="00863E22">
        <w:rPr>
          <w:lang w:val="el-GR"/>
        </w:rP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rsidRPr="00863E22">
        <w:rPr>
          <w:lang w:val="el-GR"/>
        </w:rPr>
        <w:t>σ</w:t>
      </w:r>
      <w:r w:rsidRPr="00863E22">
        <w:rPr>
          <w:lang w:val="el-GR"/>
        </w:rP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rsidRPr="00863E22">
        <w:rPr>
          <w:lang w:val="el-GR"/>
        </w:rPr>
        <w:t>,</w:t>
      </w:r>
      <w:r w:rsidRPr="00863E22">
        <w:rPr>
          <w:lang w:val="el-GR"/>
        </w:rP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Pr="00863E22" w:rsidRDefault="002940D4" w:rsidP="00B008D7">
      <w:pPr>
        <w:pStyle w:val="49"/>
        <w:numPr>
          <w:ilvl w:val="0"/>
          <w:numId w:val="12"/>
        </w:numPr>
        <w:shd w:val="clear" w:color="auto" w:fill="auto"/>
        <w:tabs>
          <w:tab w:val="left" w:pos="882"/>
        </w:tabs>
        <w:spacing w:after="240" w:line="264" w:lineRule="exact"/>
        <w:ind w:left="320" w:right="40" w:firstLine="0"/>
        <w:jc w:val="both"/>
        <w:rPr>
          <w:lang w:val="el-GR"/>
        </w:rPr>
      </w:pPr>
      <w:r w:rsidRPr="00863E22">
        <w:rPr>
          <w:lang w:val="el-GR"/>
        </w:rPr>
        <w:t>Η σύμβαση μπορεί να τροποποιηθεί κατά τη διάρκειά της, χωρίς να απ</w:t>
      </w:r>
      <w:r w:rsidR="005D3066" w:rsidRPr="00863E22">
        <w:rPr>
          <w:lang w:val="el-GR"/>
        </w:rPr>
        <w:t xml:space="preserve">αιτείται νέα διαδικασία σύναψης </w:t>
      </w:r>
      <w:r w:rsidRPr="00863E22">
        <w:rPr>
          <w:lang w:val="el-GR"/>
        </w:rPr>
        <w:t>σύμφωνα με τους ειδικότερους όρους και τις προϋποθέσεις του άρθρου 132 του ν. 4412/2016, κατόπιν γνωμοδότησης του αρμοδίου οργάνου της Αρχής</w:t>
      </w:r>
      <w:r w:rsidR="006338FB" w:rsidRPr="00863E22">
        <w:rPr>
          <w:lang w:val="el-GR"/>
        </w:rPr>
        <w:t>.</w:t>
      </w:r>
    </w:p>
    <w:p w:rsidR="002941CA" w:rsidRPr="00863E22" w:rsidRDefault="002940D4" w:rsidP="007D2658">
      <w:pPr>
        <w:pStyle w:val="2"/>
        <w:rPr>
          <w:rStyle w:val="afff1"/>
          <w:i w:val="0"/>
          <w:iCs w:val="0"/>
          <w:smallCaps w:val="0"/>
          <w:spacing w:val="0"/>
          <w:lang w:val="el-GR"/>
        </w:rPr>
      </w:pPr>
      <w:bookmarkStart w:id="69" w:name="bookmark52"/>
      <w:bookmarkStart w:id="70" w:name="_Toc529527450"/>
      <w:r w:rsidRPr="00863E22">
        <w:rPr>
          <w:rStyle w:val="afff1"/>
          <w:i w:val="0"/>
          <w:iCs w:val="0"/>
          <w:smallCaps w:val="0"/>
          <w:spacing w:val="0"/>
          <w:lang w:val="el-GR"/>
        </w:rPr>
        <w:t>ΑΡΘΡΟ 19 : ΛΟΓΟΙ ΑΠΟΡΡΙΨΗΣ ΠΡΟΣΦΟΡΩΝ</w:t>
      </w:r>
      <w:bookmarkEnd w:id="69"/>
      <w:bookmarkEnd w:id="70"/>
    </w:p>
    <w:p w:rsidR="002941CA" w:rsidRPr="00863E22" w:rsidRDefault="002940D4">
      <w:pPr>
        <w:pStyle w:val="49"/>
        <w:shd w:val="clear" w:color="auto" w:fill="auto"/>
        <w:spacing w:line="264" w:lineRule="exact"/>
        <w:ind w:left="320" w:right="40" w:firstLine="0"/>
        <w:jc w:val="both"/>
        <w:rPr>
          <w:lang w:val="el-GR"/>
        </w:rPr>
      </w:pPr>
      <w:r w:rsidRPr="00863E22">
        <w:rPr>
          <w:lang w:val="el-GR"/>
        </w:rPr>
        <w:t>Απορρίπτονται προσφορές που υποβάλλονται εκπρόθεσμα κατά την έννοια των άρθ. 13.1 και 15.1 της παρούσας</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Απορρίπτονται προσφορές που υποβάλλονται κατά παράβαση των όρων σύνταξης και υποβολής που τίθενται στα άρθρα 12 και 14 της παρούσας.</w:t>
      </w:r>
    </w:p>
    <w:p w:rsidR="002941CA" w:rsidRPr="00863E22" w:rsidRDefault="002940D4">
      <w:pPr>
        <w:pStyle w:val="49"/>
        <w:shd w:val="clear" w:color="auto" w:fill="auto"/>
        <w:spacing w:line="264" w:lineRule="exact"/>
        <w:ind w:left="320" w:right="40" w:firstLine="0"/>
        <w:jc w:val="both"/>
        <w:rPr>
          <w:lang w:val="el-GR"/>
        </w:rPr>
      </w:pPr>
      <w:r w:rsidRPr="00863E22">
        <w:rPr>
          <w:lang w:val="el-GR"/>
        </w:rPr>
        <w:lastRenderedPageBreak/>
        <w:t>Εναλλακτικές προσφορές δεν επιτρέπονται και</w:t>
      </w:r>
      <w:r w:rsidRPr="00863E22">
        <w:rPr>
          <w:rStyle w:val="afa"/>
          <w:lang w:val="el-GR"/>
        </w:rPr>
        <w:t xml:space="preserve"> απορρίπτονται</w:t>
      </w:r>
      <w:r w:rsidRPr="00863E22">
        <w:rPr>
          <w:lang w:val="el-GR"/>
        </w:rPr>
        <w:t xml:space="preserve"> σε περίπτωση που υποβάλλονται τέτοιες. </w:t>
      </w:r>
      <w:r w:rsidRPr="00863E22">
        <w:rPr>
          <w:rStyle w:val="afa"/>
          <w:lang w:val="el-GR"/>
        </w:rPr>
        <w:t>Απορρίπτονται</w:t>
      </w:r>
      <w:r w:rsidRPr="00863E22">
        <w:rPr>
          <w:lang w:val="el-GR"/>
        </w:rP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rsidRPr="00863E22">
        <w:rPr>
          <w:lang w:val="el-GR"/>
        </w:rPr>
        <w:t>ή</w:t>
      </w:r>
      <w:r w:rsidRPr="00863E22">
        <w:rPr>
          <w:lang w:val="el-GR"/>
        </w:rPr>
        <w:t xml:space="preserve"> τους, σύμφωνα με τα οριζόμενα στο άρθρο 102 του Ν. 4412/2016.</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Επίσης,</w:t>
      </w:r>
      <w:r w:rsidRPr="00863E22">
        <w:rPr>
          <w:rStyle w:val="afa"/>
          <w:lang w:val="el-GR"/>
        </w:rPr>
        <w:t xml:space="preserve"> απορρίπτονται</w:t>
      </w:r>
      <w:r w:rsidRPr="00863E22">
        <w:rPr>
          <w:lang w:val="el-GR"/>
        </w:rP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Pr="00863E22" w:rsidRDefault="002940D4" w:rsidP="00A32532">
      <w:pPr>
        <w:pStyle w:val="49"/>
        <w:shd w:val="clear" w:color="auto" w:fill="auto"/>
        <w:spacing w:line="240" w:lineRule="auto"/>
        <w:ind w:left="320" w:right="40" w:firstLine="0"/>
        <w:jc w:val="both"/>
        <w:rPr>
          <w:lang w:val="el-GR"/>
        </w:rPr>
      </w:pPr>
      <w:r w:rsidRPr="00863E22">
        <w:rPr>
          <w:rStyle w:val="afa"/>
          <w:lang w:val="el-GR"/>
        </w:rPr>
        <w:t>Απορρίπτεται</w:t>
      </w:r>
      <w:r w:rsidRPr="00863E22">
        <w:rPr>
          <w:lang w:val="el-GR"/>
        </w:rPr>
        <w:t xml:space="preserve"> προσφορά που υποβάλλεται από προσφέροντα που έχει υποβάλει δύο ή περισσότερες προσφορές.</w:t>
      </w:r>
    </w:p>
    <w:p w:rsidR="006338FB" w:rsidRPr="00863E22" w:rsidRDefault="002940D4" w:rsidP="00A32532">
      <w:pPr>
        <w:pStyle w:val="61"/>
        <w:shd w:val="clear" w:color="auto" w:fill="auto"/>
        <w:spacing w:after="0" w:line="240" w:lineRule="auto"/>
        <w:ind w:left="320" w:firstLine="0"/>
        <w:rPr>
          <w:rStyle w:val="6b"/>
          <w:lang w:val="el-GR"/>
        </w:rPr>
      </w:pPr>
      <w:r w:rsidRPr="00863E22">
        <w:rPr>
          <w:rStyle w:val="6b"/>
          <w:lang w:val="el-GR"/>
        </w:rPr>
        <w:t>Τέλος,</w:t>
      </w:r>
      <w:r w:rsidRPr="00863E22">
        <w:rPr>
          <w:lang w:val="el-GR"/>
        </w:rPr>
        <w:t xml:space="preserve"> απορρίπτονται</w:t>
      </w:r>
      <w:r w:rsidRPr="00863E22">
        <w:rPr>
          <w:rStyle w:val="6b"/>
          <w:lang w:val="el-GR"/>
        </w:rPr>
        <w:t xml:space="preserve"> προσφορές υπό αίρεση.</w:t>
      </w:r>
    </w:p>
    <w:p w:rsidR="002130B4" w:rsidRPr="00863E22" w:rsidRDefault="002130B4" w:rsidP="002130B4">
      <w:pPr>
        <w:spacing w:line="264" w:lineRule="exact"/>
        <w:ind w:left="320"/>
        <w:jc w:val="both"/>
        <w:rPr>
          <w:rStyle w:val="afff1"/>
          <w:rFonts w:ascii="Calibri" w:eastAsia="Calibri" w:hAnsi="Calibri" w:cs="Calibri"/>
          <w:sz w:val="21"/>
          <w:szCs w:val="21"/>
          <w:lang w:val="el-GR"/>
        </w:rPr>
      </w:pPr>
    </w:p>
    <w:p w:rsidR="002130B4" w:rsidRPr="007D2658" w:rsidRDefault="002940D4" w:rsidP="007D2658">
      <w:pPr>
        <w:pStyle w:val="2"/>
        <w:rPr>
          <w:rStyle w:val="afff1"/>
          <w:i w:val="0"/>
          <w:iCs w:val="0"/>
          <w:smallCaps w:val="0"/>
          <w:spacing w:val="0"/>
        </w:rPr>
      </w:pPr>
      <w:bookmarkStart w:id="71" w:name="_Toc529527451"/>
      <w:r w:rsidRPr="007D2658">
        <w:rPr>
          <w:rStyle w:val="afff1"/>
          <w:i w:val="0"/>
          <w:iCs w:val="0"/>
          <w:smallCaps w:val="0"/>
          <w:spacing w:val="0"/>
        </w:rPr>
        <w:t>ΑΡΘΡΟ 20 : ΕΝΣΤΑΣΕΙΣ</w:t>
      </w:r>
      <w:bookmarkEnd w:id="71"/>
    </w:p>
    <w:p w:rsidR="002941CA" w:rsidRPr="002130B4" w:rsidRDefault="002940D4" w:rsidP="002130B4">
      <w:pPr>
        <w:spacing w:line="269" w:lineRule="exact"/>
        <w:ind w:left="320"/>
        <w:jc w:val="both"/>
        <w:rPr>
          <w:rStyle w:val="10109"/>
          <w:b w:val="0"/>
        </w:rPr>
      </w:pPr>
      <w:r w:rsidRPr="002130B4">
        <w:rPr>
          <w:rStyle w:val="10109"/>
          <w:b w:val="0"/>
        </w:rPr>
        <w:t>(Άρθρο 127 Ν.4412/2016)</w:t>
      </w:r>
    </w:p>
    <w:p w:rsidR="002941CA" w:rsidRPr="00863E22" w:rsidRDefault="0055561C" w:rsidP="0055561C">
      <w:pPr>
        <w:pStyle w:val="49"/>
        <w:numPr>
          <w:ilvl w:val="0"/>
          <w:numId w:val="13"/>
        </w:numPr>
        <w:shd w:val="clear" w:color="auto" w:fill="auto"/>
        <w:tabs>
          <w:tab w:val="left" w:pos="838"/>
        </w:tabs>
        <w:spacing w:line="269" w:lineRule="exact"/>
        <w:ind w:left="320" w:right="40" w:firstLine="0"/>
        <w:jc w:val="both"/>
        <w:rPr>
          <w:lang w:val="el-GR"/>
        </w:rPr>
      </w:pPr>
      <w:r w:rsidRPr="00863E22">
        <w:rPr>
          <w:lang w:val="el-GR"/>
        </w:rPr>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Pr="0055561C">
        <w:rPr>
          <w:lang w:val="el-GR"/>
        </w:rPr>
        <w:t xml:space="preserve">Η ένσταση κατά της διακήρυξης υποβάλλεται σε προθεσμία που εκτείνεται μέχρι το ήμισυ του χρονικού διαστήματος από τη </w:t>
      </w:r>
      <w:r>
        <w:rPr>
          <w:lang w:val="el-GR"/>
        </w:rPr>
        <w:t>δ</w:t>
      </w:r>
      <w:r w:rsidRPr="0055561C">
        <w:rPr>
          <w:lang w:val="el-GR"/>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Pr="00863E22" w:rsidRDefault="001538B1" w:rsidP="00B008D7">
      <w:pPr>
        <w:pStyle w:val="49"/>
        <w:numPr>
          <w:ilvl w:val="0"/>
          <w:numId w:val="13"/>
        </w:numPr>
        <w:shd w:val="clear" w:color="auto" w:fill="auto"/>
        <w:tabs>
          <w:tab w:val="left" w:pos="838"/>
        </w:tabs>
        <w:spacing w:line="269" w:lineRule="exact"/>
        <w:ind w:left="320" w:right="40" w:firstLine="0"/>
        <w:jc w:val="both"/>
        <w:rPr>
          <w:lang w:val="el-GR"/>
        </w:rPr>
      </w:pPr>
      <w:r w:rsidRPr="00863E22">
        <w:rPr>
          <w:lang w:val="el-GR"/>
        </w:rPr>
        <w:t xml:space="preserve">Η ένσταση υποβάλλεται ενώπιον της αναθέτουσας αρχής, η οποία αποφασίζει, σύμφωνα με τα οριζόμενα και στο </w:t>
      </w:r>
      <w:hyperlink r:id="rId20" w:anchor="art221" w:history="1">
        <w:r w:rsidRPr="00863E22">
          <w:rPr>
            <w:lang w:val="el-GR"/>
          </w:rPr>
          <w:t>άρθρο 221</w:t>
        </w:r>
      </w:hyperlink>
      <w:r w:rsidRPr="00863E22">
        <w:rPr>
          <w:lang w:val="el-GR"/>
        </w:rP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Pr="00863E22" w:rsidRDefault="001538B1" w:rsidP="00640320">
      <w:pPr>
        <w:pStyle w:val="49"/>
        <w:shd w:val="clear" w:color="auto" w:fill="auto"/>
        <w:tabs>
          <w:tab w:val="left" w:pos="838"/>
        </w:tabs>
        <w:spacing w:line="269" w:lineRule="exact"/>
        <w:ind w:left="320" w:right="40" w:firstLine="0"/>
        <w:jc w:val="both"/>
        <w:rPr>
          <w:lang w:val="el-GR"/>
        </w:rPr>
      </w:pPr>
    </w:p>
    <w:p w:rsidR="002130B4" w:rsidRPr="007D2658" w:rsidRDefault="002940D4" w:rsidP="007D2658">
      <w:pPr>
        <w:pStyle w:val="2"/>
        <w:rPr>
          <w:rStyle w:val="afff1"/>
          <w:i w:val="0"/>
          <w:iCs w:val="0"/>
          <w:smallCaps w:val="0"/>
          <w:spacing w:val="0"/>
        </w:rPr>
      </w:pPr>
      <w:bookmarkStart w:id="72" w:name="_Toc529527452"/>
      <w:r w:rsidRPr="007D2658">
        <w:rPr>
          <w:rStyle w:val="afff1"/>
          <w:i w:val="0"/>
          <w:iCs w:val="0"/>
          <w:smallCaps w:val="0"/>
          <w:spacing w:val="0"/>
        </w:rPr>
        <w:t>ΑΡΘΡΟ 21 : ΕΓΓΥΗΣΕΙΣ</w:t>
      </w:r>
      <w:bookmarkEnd w:id="72"/>
    </w:p>
    <w:p w:rsidR="002941CA" w:rsidRDefault="002940D4">
      <w:pPr>
        <w:pStyle w:val="61"/>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Default="002940D4">
      <w:pPr>
        <w:pStyle w:val="102"/>
        <w:shd w:val="clear" w:color="auto" w:fill="auto"/>
        <w:spacing w:line="269" w:lineRule="exact"/>
        <w:ind w:left="320" w:firstLine="0"/>
        <w:jc w:val="both"/>
      </w:pPr>
      <w:bookmarkStart w:id="74" w:name="bookmark54"/>
      <w:r>
        <w:t>Δεν απαιτείται εγγύηση συμμετοχής.</w:t>
      </w:r>
      <w:bookmarkEnd w:id="74"/>
    </w:p>
    <w:p w:rsidR="002941CA" w:rsidRPr="00863E22" w:rsidRDefault="002940D4">
      <w:pPr>
        <w:pStyle w:val="49"/>
        <w:shd w:val="clear" w:color="auto" w:fill="auto"/>
        <w:spacing w:line="269" w:lineRule="exact"/>
        <w:ind w:left="320" w:firstLine="0"/>
        <w:jc w:val="both"/>
        <w:rPr>
          <w:lang w:val="el-GR"/>
        </w:rPr>
      </w:pPr>
      <w:r w:rsidRPr="00863E22">
        <w:rPr>
          <w:lang w:val="el-GR"/>
        </w:rP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0F2E91" w:rsidRPr="00863E22" w:rsidRDefault="002940D4" w:rsidP="000F2E91">
      <w:pPr>
        <w:pStyle w:val="49"/>
        <w:shd w:val="clear" w:color="auto" w:fill="auto"/>
        <w:spacing w:line="264" w:lineRule="exact"/>
        <w:ind w:left="300" w:right="40" w:firstLine="0"/>
        <w:jc w:val="both"/>
        <w:rPr>
          <w:rStyle w:val="310"/>
          <w:b/>
          <w:u w:val="none"/>
          <w:lang w:val="el-GR"/>
        </w:rPr>
      </w:pPr>
      <w:r w:rsidRPr="00863E22">
        <w:rPr>
          <w:rStyle w:val="310"/>
          <w:u w:val="none"/>
          <w:lang w:val="el-GR"/>
        </w:rPr>
        <w:t xml:space="preserve">Στην περίπτωση που η αξία της σύμβασης είναι ίση ή κατώτερη των 20.000,00 ευρώ, δεν απαιτείται εγγύηση καλής </w:t>
      </w:r>
      <w:r w:rsidR="000F2E91" w:rsidRPr="00863E22">
        <w:rPr>
          <w:rStyle w:val="310"/>
          <w:u w:val="none"/>
          <w:lang w:val="el-GR"/>
        </w:rPr>
        <w:t>ε</w:t>
      </w:r>
      <w:r w:rsidRPr="00863E22">
        <w:rPr>
          <w:rStyle w:val="310"/>
          <w:u w:val="none"/>
          <w:lang w:val="el-GR"/>
        </w:rPr>
        <w:t>κτέλεσης</w:t>
      </w:r>
      <w:r w:rsidRPr="00863E22">
        <w:rPr>
          <w:rStyle w:val="310"/>
          <w:b/>
          <w:u w:val="none"/>
          <w:lang w:val="el-GR"/>
        </w:rPr>
        <w:t xml:space="preserve"> (Πρβλ. τρίτο εδ. της παρ.1.β του άρθρου72 του Ν.4412/2016)</w:t>
      </w:r>
    </w:p>
    <w:p w:rsidR="009D00B2" w:rsidRPr="00863E22" w:rsidRDefault="009D00B2" w:rsidP="00486F01">
      <w:pPr>
        <w:numPr>
          <w:ilvl w:val="0"/>
          <w:numId w:val="14"/>
        </w:numPr>
        <w:tabs>
          <w:tab w:val="left" w:pos="819"/>
        </w:tabs>
        <w:spacing w:line="269" w:lineRule="exact"/>
        <w:ind w:left="320"/>
        <w:jc w:val="both"/>
        <w:rPr>
          <w:b/>
          <w:sz w:val="20"/>
          <w:szCs w:val="20"/>
          <w:lang w:val="el-GR"/>
        </w:rPr>
      </w:pPr>
      <w:bookmarkStart w:id="76" w:name="bookmark56"/>
      <w:bookmarkStart w:id="77" w:name="bookmark57"/>
      <w:r w:rsidRPr="00863E22">
        <w:rPr>
          <w:b/>
          <w:sz w:val="20"/>
          <w:szCs w:val="20"/>
          <w:lang w:val="el-GR"/>
        </w:rPr>
        <w:t xml:space="preserve">Εγγυητική </w:t>
      </w:r>
      <w:bookmarkEnd w:id="76"/>
      <w:r w:rsidRPr="00863E22">
        <w:rPr>
          <w:b/>
          <w:sz w:val="20"/>
          <w:szCs w:val="20"/>
          <w:lang w:val="el-GR"/>
        </w:rPr>
        <w:t>καλής λειτουργίας (συντάσσεται σύμφωνα με το υπόδειγμα του Παραρτήματος Ζ΄)</w:t>
      </w:r>
    </w:p>
    <w:p w:rsidR="009D00B2" w:rsidRPr="00863E22" w:rsidRDefault="00272EF3" w:rsidP="009D00B2">
      <w:pPr>
        <w:pStyle w:val="49"/>
        <w:shd w:val="clear" w:color="auto" w:fill="auto"/>
        <w:spacing w:line="264" w:lineRule="exact"/>
        <w:ind w:left="300" w:right="40" w:firstLine="0"/>
        <w:jc w:val="both"/>
        <w:rPr>
          <w:rFonts w:asciiTheme="minorHAnsi" w:hAnsiTheme="minorHAnsi"/>
          <w:lang w:val="el-GR"/>
        </w:rPr>
      </w:pPr>
      <w:r w:rsidRPr="00863E22">
        <w:rPr>
          <w:rFonts w:asciiTheme="minorHAnsi" w:hAnsiTheme="minorHAnsi"/>
          <w:lang w:val="el-GR"/>
        </w:rPr>
        <w:t>Δεν απαιτείται εγγύηση καλής λειτουργίας.</w:t>
      </w:r>
    </w:p>
    <w:p w:rsidR="002941CA" w:rsidRPr="00486F01" w:rsidRDefault="002940D4" w:rsidP="00486F01">
      <w:pPr>
        <w:numPr>
          <w:ilvl w:val="0"/>
          <w:numId w:val="14"/>
        </w:numPr>
        <w:tabs>
          <w:tab w:val="left" w:pos="819"/>
        </w:tabs>
        <w:spacing w:line="269" w:lineRule="exact"/>
        <w:ind w:left="320"/>
        <w:jc w:val="both"/>
        <w:rPr>
          <w:b/>
          <w:sz w:val="20"/>
          <w:szCs w:val="20"/>
          <w:lang w:val="el-GR"/>
        </w:rPr>
      </w:pPr>
      <w:r w:rsidRPr="00486F01">
        <w:rPr>
          <w:b/>
          <w:sz w:val="20"/>
          <w:szCs w:val="20"/>
          <w:lang w:val="el-GR"/>
        </w:rPr>
        <w:t>Έκδοση εγγυητικών επιστολών</w:t>
      </w:r>
      <w:bookmarkEnd w:id="77"/>
    </w:p>
    <w:p w:rsidR="000F2E91" w:rsidRPr="00863E22" w:rsidRDefault="002940D4" w:rsidP="000F2E91">
      <w:pPr>
        <w:pStyle w:val="49"/>
        <w:shd w:val="clear" w:color="auto" w:fill="auto"/>
        <w:spacing w:line="264" w:lineRule="exact"/>
        <w:ind w:left="300" w:right="40" w:firstLine="0"/>
        <w:jc w:val="both"/>
        <w:rPr>
          <w:lang w:val="el-GR"/>
        </w:rPr>
      </w:pPr>
      <w:r w:rsidRPr="00863E22">
        <w:rPr>
          <w:lang w:val="el-GR"/>
        </w:rPr>
        <w:t xml:space="preserve">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w:t>
      </w:r>
      <w:r w:rsidRPr="00863E22">
        <w:rPr>
          <w:lang w:val="el-GR"/>
        </w:rPr>
        <w:lastRenderedPageBreak/>
        <w:t>Ταμείου Παρακαταθηκών και Δανείων</w:t>
      </w:r>
      <w:r w:rsidR="0020054F">
        <w:rPr>
          <w:rStyle w:val="affa"/>
        </w:rPr>
        <w:footnoteReference w:id="4"/>
      </w:r>
      <w:r w:rsidRPr="00863E22">
        <w:rPr>
          <w:lang w:val="el-GR"/>
        </w:rPr>
        <w:t xml:space="preserve"> με παρακατάθεση σε αυτό του</w:t>
      </w:r>
      <w:r w:rsidR="000F2E91" w:rsidRPr="00863E22">
        <w:rPr>
          <w:lang w:val="el-GR"/>
        </w:rPr>
        <w:t xml:space="preserve"> </w:t>
      </w:r>
      <w:r w:rsidRPr="00863E22">
        <w:rPr>
          <w:lang w:val="el-GR"/>
        </w:rP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Pr="00863E22" w:rsidRDefault="002940D4" w:rsidP="000F2E91">
      <w:pPr>
        <w:pStyle w:val="49"/>
        <w:shd w:val="clear" w:color="auto" w:fill="auto"/>
        <w:spacing w:line="264" w:lineRule="exact"/>
        <w:ind w:left="300" w:right="40" w:firstLine="0"/>
        <w:jc w:val="both"/>
        <w:rPr>
          <w:lang w:val="el-GR"/>
        </w:rPr>
      </w:pPr>
      <w:r w:rsidRPr="00863E22">
        <w:rPr>
          <w:rStyle w:val="105d"/>
          <w:lang w:val="el-GR"/>
        </w:rPr>
        <w:t>21.5</w:t>
      </w:r>
      <w:r w:rsidRPr="00863E22">
        <w:rPr>
          <w:lang w:val="el-GR"/>
        </w:rPr>
        <w:t xml:space="preserve"> Κατά τα λοιπά ισχύουν τα αναφερόμενα στο άρθρο 72 του Ν. 4412/2016.</w:t>
      </w:r>
    </w:p>
    <w:p w:rsidR="00370CD1" w:rsidRPr="00863E22" w:rsidRDefault="00370CD1">
      <w:pPr>
        <w:pStyle w:val="102"/>
        <w:shd w:val="clear" w:color="auto" w:fill="auto"/>
        <w:spacing w:line="264" w:lineRule="exact"/>
        <w:ind w:left="320" w:firstLine="0"/>
        <w:rPr>
          <w:lang w:val="el-GR"/>
        </w:rPr>
      </w:pPr>
    </w:p>
    <w:p w:rsidR="002130B4" w:rsidRPr="00863E22" w:rsidRDefault="002940D4" w:rsidP="007D2658">
      <w:pPr>
        <w:pStyle w:val="2"/>
        <w:rPr>
          <w:rStyle w:val="afff1"/>
          <w:lang w:val="el-GR"/>
        </w:rPr>
      </w:pPr>
      <w:bookmarkStart w:id="78" w:name="_Toc529527453"/>
      <w:r w:rsidRPr="00863E22">
        <w:rPr>
          <w:rStyle w:val="afff1"/>
          <w:lang w:val="el-GR"/>
        </w:rPr>
        <w:t>ΑΡΘΡΟ 22 : ΜΑΤΑΙΩΣΗ ΔΙΑΔΙΚΑΣΙΑΣ</w:t>
      </w:r>
      <w:bookmarkEnd w:id="78"/>
    </w:p>
    <w:p w:rsidR="002941CA" w:rsidRPr="00863E22" w:rsidRDefault="002940D4">
      <w:pPr>
        <w:pStyle w:val="102"/>
        <w:shd w:val="clear" w:color="auto" w:fill="auto"/>
        <w:spacing w:line="264" w:lineRule="exact"/>
        <w:ind w:left="320" w:firstLine="0"/>
        <w:rPr>
          <w:lang w:val="el-GR"/>
        </w:rPr>
      </w:pPr>
      <w:r w:rsidRPr="00863E22">
        <w:rPr>
          <w:rStyle w:val="10108"/>
          <w:lang w:val="el-GR"/>
        </w:rPr>
        <w:t>(άρθρο 106 Ν.4412/2016)</w:t>
      </w:r>
    </w:p>
    <w:p w:rsidR="002941CA" w:rsidRPr="00863E22" w:rsidRDefault="002940D4">
      <w:pPr>
        <w:pStyle w:val="49"/>
        <w:shd w:val="clear" w:color="auto" w:fill="auto"/>
        <w:spacing w:line="264" w:lineRule="exact"/>
        <w:ind w:left="320" w:right="40" w:firstLine="0"/>
        <w:jc w:val="left"/>
        <w:rPr>
          <w:lang w:val="el-GR"/>
        </w:rPr>
      </w:pPr>
      <w:r w:rsidRPr="00863E22">
        <w:rPr>
          <w:lang w:val="el-GR"/>
        </w:rP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α) εφόσον η διαδικασία απέβη άγονη</w:t>
      </w:r>
      <w:r w:rsidR="008C487F" w:rsidRPr="00863E22">
        <w:rPr>
          <w:lang w:val="el-GR"/>
        </w:rPr>
        <w:t>,</w:t>
      </w:r>
      <w:r w:rsidRPr="00863E22">
        <w:rPr>
          <w:lang w:val="el-GR"/>
        </w:rPr>
        <w:t xml:space="preserve"> είτε λόγω μη υποβολής προσφοράς</w:t>
      </w:r>
      <w:r w:rsidR="008C487F" w:rsidRPr="00863E22">
        <w:rPr>
          <w:lang w:val="el-GR"/>
        </w:rPr>
        <w:t>,</w:t>
      </w:r>
      <w:r w:rsidRPr="00863E22">
        <w:rPr>
          <w:lang w:val="el-GR"/>
        </w:rP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Pr="00863E22" w:rsidRDefault="002940D4">
      <w:pPr>
        <w:pStyle w:val="49"/>
        <w:shd w:val="clear" w:color="auto" w:fill="auto"/>
        <w:spacing w:line="264" w:lineRule="exact"/>
        <w:ind w:left="320" w:right="40" w:firstLine="0"/>
        <w:jc w:val="left"/>
        <w:rPr>
          <w:lang w:val="el-GR"/>
        </w:rPr>
      </w:pPr>
      <w:r w:rsidRPr="00863E22">
        <w:rPr>
          <w:lang w:val="el-GR"/>
        </w:rPr>
        <w:t>β) στην περίπτωση του τελευταίου εδαφίου της παραγράφου 5 του άρθρου 105 του ν. 4412/2016,</w:t>
      </w:r>
    </w:p>
    <w:p w:rsidR="002941CA" w:rsidRPr="00863E22" w:rsidRDefault="002940D4">
      <w:pPr>
        <w:pStyle w:val="49"/>
        <w:shd w:val="clear" w:color="auto" w:fill="auto"/>
        <w:spacing w:line="264" w:lineRule="exact"/>
        <w:ind w:left="320" w:right="40" w:firstLine="0"/>
        <w:jc w:val="left"/>
        <w:rPr>
          <w:lang w:val="el-GR"/>
        </w:rPr>
      </w:pPr>
      <w:r w:rsidRPr="00863E22">
        <w:rPr>
          <w:lang w:val="el-GR"/>
        </w:rPr>
        <w:t>γ) λόγω παράτυπης διεξαγωγής της διαδικασίας ανάθεσης,</w:t>
      </w:r>
    </w:p>
    <w:p w:rsidR="002941CA" w:rsidRPr="00863E22" w:rsidRDefault="002940D4">
      <w:pPr>
        <w:pStyle w:val="49"/>
        <w:shd w:val="clear" w:color="auto" w:fill="auto"/>
        <w:spacing w:line="264" w:lineRule="exact"/>
        <w:ind w:left="320" w:right="40" w:firstLine="0"/>
        <w:jc w:val="both"/>
        <w:rPr>
          <w:lang w:val="el-GR"/>
        </w:rPr>
      </w:pPr>
      <w:r w:rsidRPr="00863E22">
        <w:rPr>
          <w:lang w:val="el-GR"/>
        </w:rP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Pr="00863E22" w:rsidRDefault="002940D4">
      <w:pPr>
        <w:pStyle w:val="49"/>
        <w:shd w:val="clear" w:color="auto" w:fill="auto"/>
        <w:spacing w:line="264" w:lineRule="exact"/>
        <w:ind w:left="320" w:right="2080" w:firstLine="0"/>
        <w:jc w:val="both"/>
        <w:rPr>
          <w:lang w:val="el-GR"/>
        </w:rPr>
      </w:pPr>
      <w:r w:rsidRPr="00863E22">
        <w:rPr>
          <w:lang w:val="el-GR"/>
        </w:rPr>
        <w:t>ε) αν λόγω ανωτέρας βίας, δεν είναι δυνατή η κανονική εκτέλεση της σύμβασης,</w:t>
      </w:r>
    </w:p>
    <w:p w:rsidR="000F2E91" w:rsidRPr="00863E22" w:rsidRDefault="002940D4">
      <w:pPr>
        <w:pStyle w:val="49"/>
        <w:shd w:val="clear" w:color="auto" w:fill="auto"/>
        <w:spacing w:line="264" w:lineRule="exact"/>
        <w:ind w:left="320" w:right="2080" w:firstLine="0"/>
        <w:jc w:val="both"/>
        <w:rPr>
          <w:lang w:val="el-GR"/>
        </w:rPr>
      </w:pPr>
      <w:r w:rsidRPr="00863E22">
        <w:rPr>
          <w:lang w:val="el-GR"/>
        </w:rPr>
        <w:t>στ) αν η επιλεγείσα προσφορά κριθεί ως μη συμφέρουσα από οικονομική άποψη,</w:t>
      </w:r>
    </w:p>
    <w:p w:rsidR="002941CA" w:rsidRPr="00863E22" w:rsidRDefault="002940D4">
      <w:pPr>
        <w:pStyle w:val="49"/>
        <w:shd w:val="clear" w:color="auto" w:fill="auto"/>
        <w:spacing w:line="264" w:lineRule="exact"/>
        <w:ind w:left="320" w:right="2080" w:firstLine="0"/>
        <w:jc w:val="both"/>
        <w:rPr>
          <w:lang w:val="el-GR"/>
        </w:rPr>
      </w:pPr>
      <w:r w:rsidRPr="00863E22">
        <w:rPr>
          <w:lang w:val="el-GR"/>
        </w:rPr>
        <w:t>ζ) στην περίπτωση της παραγράφου 4 του άρθρου 97 του Ν.4412/2016,</w:t>
      </w:r>
    </w:p>
    <w:p w:rsidR="002941CA" w:rsidRPr="00863E22" w:rsidRDefault="002940D4">
      <w:pPr>
        <w:pStyle w:val="49"/>
        <w:shd w:val="clear" w:color="auto" w:fill="auto"/>
        <w:spacing w:line="264" w:lineRule="exact"/>
        <w:ind w:left="320" w:right="40" w:firstLine="0"/>
        <w:jc w:val="left"/>
        <w:rPr>
          <w:lang w:val="el-GR"/>
        </w:rPr>
      </w:pPr>
      <w:r w:rsidRPr="00863E22">
        <w:rPr>
          <w:lang w:val="el-GR"/>
        </w:rPr>
        <w:t>η) για άλλους επιτακτικούς λόγους δημοσίου συμφέροντος όπως ιδίως δημόσιας υγείας ή προστασίας του περιβάλλοντος.</w:t>
      </w:r>
    </w:p>
    <w:p w:rsidR="002941CA" w:rsidRPr="00863E22" w:rsidRDefault="002940D4">
      <w:pPr>
        <w:pStyle w:val="49"/>
        <w:shd w:val="clear" w:color="auto" w:fill="auto"/>
        <w:spacing w:after="536" w:line="264" w:lineRule="exact"/>
        <w:ind w:left="320" w:right="40" w:firstLine="0"/>
        <w:jc w:val="left"/>
        <w:rPr>
          <w:lang w:val="el-GR"/>
        </w:rPr>
      </w:pPr>
      <w:r w:rsidRPr="00863E22">
        <w:rPr>
          <w:lang w:val="el-GR"/>
        </w:rPr>
        <w:t>Επίσης, εφόσον συντρέχουν οι προϋποθέσεις- εφαρμόζονται, κατά περίπτωση, οι παρ. 3-5 του άρθρου106 του Ν.4412/2016.</w:t>
      </w:r>
    </w:p>
    <w:p w:rsidR="002130B4" w:rsidRPr="00863E22" w:rsidRDefault="002940D4" w:rsidP="007D2658">
      <w:pPr>
        <w:pStyle w:val="2"/>
        <w:rPr>
          <w:rStyle w:val="afff1"/>
          <w:lang w:val="el-GR"/>
        </w:rPr>
      </w:pPr>
      <w:bookmarkStart w:id="79" w:name="_Toc529527454"/>
      <w:r w:rsidRPr="00863E22">
        <w:rPr>
          <w:rStyle w:val="afff1"/>
          <w:lang w:val="el-GR"/>
        </w:rPr>
        <w:t xml:space="preserve">ΑΡΘΡΟ 23 : </w:t>
      </w:r>
      <w:r w:rsidR="00A87E30" w:rsidRPr="00863E22">
        <w:rPr>
          <w:rStyle w:val="afff1"/>
          <w:lang w:val="el-GR"/>
        </w:rPr>
        <w:t>ΧΡΟΝΟΣ ΠΑΡΑΔΟΣΗΣ ΥΛΙΚΩΝ - ΟΛΟΚΛΗΡΩΣΗ ΕΚΤΕΛΕΣΗΣ ΤΗΣ ΣΥΜΒΑΣΗΣ</w:t>
      </w:r>
      <w:bookmarkEnd w:id="79"/>
    </w:p>
    <w:p w:rsidR="002941CA" w:rsidRPr="00863E22" w:rsidRDefault="002940D4">
      <w:pPr>
        <w:pStyle w:val="102"/>
        <w:shd w:val="clear" w:color="auto" w:fill="auto"/>
        <w:spacing w:line="269" w:lineRule="exact"/>
        <w:ind w:left="320" w:firstLine="0"/>
        <w:rPr>
          <w:lang w:val="el-GR"/>
        </w:rPr>
      </w:pPr>
      <w:r w:rsidRPr="00863E22">
        <w:rPr>
          <w:rStyle w:val="10108"/>
          <w:lang w:val="el-GR"/>
        </w:rPr>
        <w:t>(Άρθρ</w:t>
      </w:r>
      <w:r w:rsidR="00A87E30" w:rsidRPr="00863E22">
        <w:rPr>
          <w:rStyle w:val="10108"/>
          <w:lang w:val="el-GR"/>
        </w:rPr>
        <w:t>α</w:t>
      </w:r>
      <w:r w:rsidRPr="00863E22">
        <w:rPr>
          <w:rStyle w:val="10108"/>
          <w:lang w:val="el-GR"/>
        </w:rPr>
        <w:t xml:space="preserve"> </w:t>
      </w:r>
      <w:r w:rsidR="00A87E30" w:rsidRPr="00863E22">
        <w:rPr>
          <w:rStyle w:val="10108"/>
          <w:lang w:val="el-GR"/>
        </w:rPr>
        <w:t xml:space="preserve">202, 206 </w:t>
      </w:r>
      <w:r w:rsidRPr="00863E22">
        <w:rPr>
          <w:rStyle w:val="10108"/>
          <w:lang w:val="el-GR"/>
        </w:rPr>
        <w:t>Ν.4412/2016)</w:t>
      </w:r>
    </w:p>
    <w:p w:rsidR="00A87E30" w:rsidRPr="00863E22" w:rsidRDefault="00A87E30" w:rsidP="00A87E30">
      <w:pPr>
        <w:pStyle w:val="49"/>
        <w:shd w:val="clear" w:color="auto" w:fill="auto"/>
        <w:spacing w:line="269" w:lineRule="exact"/>
        <w:ind w:left="320" w:right="40" w:firstLine="0"/>
        <w:jc w:val="both"/>
        <w:rPr>
          <w:lang w:val="el-GR"/>
        </w:rPr>
      </w:pPr>
      <w:r w:rsidRPr="00863E22">
        <w:rPr>
          <w:b/>
          <w:lang w:val="el-GR"/>
        </w:rPr>
        <w:t>23.1</w:t>
      </w:r>
      <w:r w:rsidRPr="00863E22">
        <w:rPr>
          <w:lang w:val="el-GR"/>
        </w:rPr>
        <w:t xml:space="preserve"> Ο προμηθευτής υποχρεούται ν</w:t>
      </w:r>
      <w:r w:rsidR="00F310BA" w:rsidRPr="00863E22">
        <w:rPr>
          <w:lang w:val="el-GR"/>
        </w:rPr>
        <w:t xml:space="preserve">α παραδίδει το υλικό μέσα </w:t>
      </w:r>
      <w:r w:rsidR="00F310BA" w:rsidRPr="0020054F">
        <w:rPr>
          <w:lang w:val="el-GR"/>
        </w:rPr>
        <w:t xml:space="preserve">σε </w:t>
      </w:r>
      <w:r w:rsidR="003C4A08" w:rsidRPr="0020054F">
        <w:rPr>
          <w:lang w:val="el-GR"/>
        </w:rPr>
        <w:t>10</w:t>
      </w:r>
      <w:r w:rsidR="00F310BA" w:rsidRPr="0020054F">
        <w:rPr>
          <w:lang w:val="el-GR"/>
        </w:rPr>
        <w:t xml:space="preserve"> ημερολογιακές </w:t>
      </w:r>
      <w:r w:rsidRPr="0020054F">
        <w:rPr>
          <w:lang w:val="el-GR"/>
        </w:rPr>
        <w:t>ημέρες</w:t>
      </w:r>
      <w:r w:rsidRPr="00863E22">
        <w:rPr>
          <w:lang w:val="el-GR"/>
        </w:rPr>
        <w:t xml:space="preserve"> από την παραγγελία στις αποθήκες του κάθε ενδιαφερόμενου Νοσοκομείου.</w:t>
      </w:r>
    </w:p>
    <w:p w:rsidR="00A87E30" w:rsidRPr="00863E22" w:rsidRDefault="00A87E30" w:rsidP="00A87E30">
      <w:pPr>
        <w:pStyle w:val="49"/>
        <w:shd w:val="clear" w:color="auto" w:fill="auto"/>
        <w:spacing w:line="269" w:lineRule="exact"/>
        <w:ind w:left="320" w:right="40" w:firstLine="0"/>
        <w:jc w:val="both"/>
        <w:rPr>
          <w:lang w:val="el-GR"/>
        </w:rPr>
      </w:pPr>
      <w:r w:rsidRPr="00863E22">
        <w:rPr>
          <w:lang w:val="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863E22" w:rsidRDefault="00A87E30" w:rsidP="00A87E30">
      <w:pPr>
        <w:pStyle w:val="49"/>
        <w:shd w:val="clear" w:color="auto" w:fill="auto"/>
        <w:spacing w:line="269" w:lineRule="exact"/>
        <w:ind w:left="320" w:right="40" w:firstLine="0"/>
        <w:jc w:val="both"/>
        <w:rPr>
          <w:lang w:val="el-GR"/>
        </w:rPr>
      </w:pPr>
      <w:r w:rsidRPr="00863E22">
        <w:rPr>
          <w:lang w:val="el-GR"/>
        </w:rPr>
        <w:lastRenderedPageBreak/>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863E22" w:rsidRDefault="00A87E30" w:rsidP="00A87E30">
      <w:pPr>
        <w:pStyle w:val="49"/>
        <w:shd w:val="clear" w:color="auto" w:fill="auto"/>
        <w:spacing w:line="269" w:lineRule="exact"/>
        <w:ind w:left="320" w:right="40" w:firstLine="0"/>
        <w:jc w:val="both"/>
        <w:rPr>
          <w:lang w:val="el-GR"/>
        </w:rPr>
      </w:pPr>
      <w:r w:rsidRPr="00863E22">
        <w:rPr>
          <w:lang w:val="el-GR"/>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Pr="00863E22" w:rsidRDefault="00A87E30" w:rsidP="00A87E30">
      <w:pPr>
        <w:pStyle w:val="49"/>
        <w:shd w:val="clear" w:color="auto" w:fill="auto"/>
        <w:spacing w:line="269" w:lineRule="exact"/>
        <w:ind w:left="320" w:right="40" w:firstLine="0"/>
        <w:jc w:val="both"/>
        <w:rPr>
          <w:lang w:val="el-GR"/>
        </w:rPr>
      </w:pPr>
      <w:r w:rsidRPr="00863E22">
        <w:rPr>
          <w:lang w:val="el-GR"/>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Pr="00863E22" w:rsidRDefault="00A87E30">
      <w:pPr>
        <w:pStyle w:val="49"/>
        <w:shd w:val="clear" w:color="auto" w:fill="auto"/>
        <w:spacing w:line="269" w:lineRule="exact"/>
        <w:ind w:left="320" w:right="40" w:firstLine="0"/>
        <w:jc w:val="both"/>
        <w:rPr>
          <w:lang w:val="el-GR"/>
        </w:rPr>
      </w:pPr>
      <w:r w:rsidRPr="00863E22">
        <w:rPr>
          <w:b/>
          <w:lang w:val="el-GR"/>
        </w:rPr>
        <w:t>23.2</w:t>
      </w:r>
      <w:r w:rsidRPr="00863E22">
        <w:rPr>
          <w:lang w:val="el-GR"/>
        </w:rPr>
        <w:t xml:space="preserve"> </w:t>
      </w:r>
      <w:r w:rsidR="00731A5E" w:rsidRPr="00863E22">
        <w:rPr>
          <w:lang w:val="el-GR"/>
        </w:rPr>
        <w:t xml:space="preserve">Τα υλικά </w:t>
      </w:r>
      <w:r w:rsidR="002940D4" w:rsidRPr="00863E22">
        <w:rPr>
          <w:lang w:val="el-GR"/>
        </w:rPr>
        <w:t xml:space="preserve">παραλαμβάνονται τμηματικά, </w:t>
      </w:r>
      <w:r w:rsidR="00731A5E" w:rsidRPr="00863E22">
        <w:rPr>
          <w:lang w:val="el-GR"/>
        </w:rPr>
        <w:t xml:space="preserve">ανάλογα με τις παραγγελίες των ενδιαφερόμενων νοσοκομείων </w:t>
      </w:r>
      <w:r w:rsidR="002940D4" w:rsidRPr="00863E22">
        <w:rPr>
          <w:lang w:val="el-GR"/>
        </w:rPr>
        <w:t>με τη σύνταξη του Πρωτοκόλλου</w:t>
      </w:r>
      <w:r w:rsidR="000F2E91" w:rsidRPr="00863E22">
        <w:rPr>
          <w:lang w:val="el-GR"/>
        </w:rPr>
        <w:t xml:space="preserve"> </w:t>
      </w:r>
      <w:r w:rsidR="002940D4" w:rsidRPr="00863E22">
        <w:rPr>
          <w:lang w:val="el-GR"/>
        </w:rPr>
        <w:t xml:space="preserve">Οριστικής Ποιοτικής και Ποσοτικής Παραλαβής από την αρμόδια επιτροπή παραλαβής της </w:t>
      </w:r>
      <w:r w:rsidR="00731A5E" w:rsidRPr="00863E22">
        <w:rPr>
          <w:lang w:val="el-GR"/>
        </w:rPr>
        <w:t xml:space="preserve">Αναθέτουσας </w:t>
      </w:r>
      <w:r w:rsidR="002940D4" w:rsidRPr="00863E22">
        <w:rPr>
          <w:lang w:val="el-GR"/>
        </w:rPr>
        <w:t>Αρχής.</w:t>
      </w:r>
      <w:r w:rsidR="00731A5E" w:rsidRPr="00863E22">
        <w:rPr>
          <w:lang w:val="el-GR"/>
        </w:rPr>
        <w:t xml:space="preserve"> Την παραλαβή των υλικών</w:t>
      </w:r>
      <w:r w:rsidR="00CB60B1" w:rsidRPr="00863E22">
        <w:rPr>
          <w:lang w:val="el-GR"/>
        </w:rPr>
        <w:t>,</w:t>
      </w:r>
      <w:r w:rsidR="00731A5E" w:rsidRPr="00863E22">
        <w:rPr>
          <w:lang w:val="el-GR"/>
        </w:rPr>
        <w:t xml:space="preserve"> </w:t>
      </w:r>
      <w:r w:rsidR="002940D4" w:rsidRPr="00863E22">
        <w:rPr>
          <w:lang w:val="el-GR"/>
        </w:rPr>
        <w:t>σύμφωνα με τους όρους της διακήρυξης</w:t>
      </w:r>
      <w:r w:rsidR="00CB60B1" w:rsidRPr="00863E22">
        <w:rPr>
          <w:lang w:val="el-GR"/>
        </w:rPr>
        <w:t>,</w:t>
      </w:r>
      <w:r w:rsidR="002940D4" w:rsidRPr="00863E22">
        <w:rPr>
          <w:lang w:val="el-GR"/>
        </w:rPr>
        <w:t xml:space="preserve"> παρακολουθεί και</w:t>
      </w:r>
      <w:r w:rsidR="00731A5E" w:rsidRPr="00863E22">
        <w:rPr>
          <w:lang w:val="el-GR"/>
        </w:rPr>
        <w:t xml:space="preserve"> </w:t>
      </w:r>
      <w:r w:rsidR="002940D4" w:rsidRPr="00863E22">
        <w:rPr>
          <w:lang w:val="el-GR"/>
        </w:rPr>
        <w:t>εποπτεύει αρμόδι</w:t>
      </w:r>
      <w:r w:rsidR="00731A5E" w:rsidRPr="00863E22">
        <w:rPr>
          <w:lang w:val="el-GR"/>
        </w:rPr>
        <w:t>α</w:t>
      </w:r>
      <w:r w:rsidR="002940D4" w:rsidRPr="00863E22">
        <w:rPr>
          <w:lang w:val="el-GR"/>
        </w:rPr>
        <w:t xml:space="preserve"> </w:t>
      </w:r>
      <w:r w:rsidR="00731A5E" w:rsidRPr="00863E22">
        <w:rPr>
          <w:lang w:val="el-GR"/>
        </w:rPr>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rsidRPr="00863E22">
        <w:rPr>
          <w:lang w:val="el-GR"/>
        </w:rPr>
        <w:t xml:space="preserve"> όρους της.</w:t>
      </w:r>
    </w:p>
    <w:p w:rsidR="0045531A" w:rsidRPr="00863E22" w:rsidRDefault="002940D4" w:rsidP="0045531A">
      <w:pPr>
        <w:pStyle w:val="49"/>
        <w:shd w:val="clear" w:color="auto" w:fill="auto"/>
        <w:spacing w:line="269" w:lineRule="exact"/>
        <w:ind w:left="320" w:right="40" w:firstLine="0"/>
        <w:jc w:val="both"/>
        <w:rPr>
          <w:lang w:val="el-GR"/>
        </w:rPr>
      </w:pPr>
      <w:r w:rsidRPr="00863E22">
        <w:rPr>
          <w:lang w:val="el-GR"/>
        </w:rPr>
        <w:t xml:space="preserve">Η Επιτροπή, εάν δεν διατυπώσει ελλείψεις ή παραλείψεις κατά την παραλαβή του αντικειμένου </w:t>
      </w:r>
      <w:r w:rsidR="00731A5E" w:rsidRPr="00863E22">
        <w:rPr>
          <w:lang w:val="el-GR"/>
        </w:rPr>
        <w:t xml:space="preserve">της </w:t>
      </w:r>
      <w:r w:rsidRPr="00863E22">
        <w:rPr>
          <w:lang w:val="el-GR"/>
        </w:rPr>
        <w:t>σύμβασης συντάσσει Πρωτόκολλο Οριστικής Ποσοτικής και Ποιοτικής Παραλαβής.</w:t>
      </w:r>
      <w:r w:rsidR="00731A5E" w:rsidRPr="00863E22">
        <w:rPr>
          <w:lang w:val="el-GR"/>
        </w:rPr>
        <w:t xml:space="preserve"> </w:t>
      </w:r>
      <w:r w:rsidRPr="00863E22">
        <w:rPr>
          <w:lang w:val="el-GR"/>
        </w:rPr>
        <w:t xml:space="preserve">Αν η Επιτροπή Παραλαβής κρίνει ότι </w:t>
      </w:r>
      <w:r w:rsidR="00731A5E" w:rsidRPr="00863E22">
        <w:rPr>
          <w:lang w:val="el-GR"/>
        </w:rPr>
        <w:t>τα υλικά</w:t>
      </w:r>
      <w:r w:rsidRPr="00863E22">
        <w:rPr>
          <w:lang w:val="el-GR"/>
        </w:rPr>
        <w:t xml:space="preserve"> δεν ανταποκρίνονται πλήρως προς </w:t>
      </w:r>
      <w:r w:rsidR="00731A5E" w:rsidRPr="00863E22">
        <w:rPr>
          <w:lang w:val="el-GR"/>
        </w:rPr>
        <w:t xml:space="preserve">τους </w:t>
      </w:r>
      <w:r w:rsidRPr="00863E22">
        <w:rPr>
          <w:lang w:val="el-GR"/>
        </w:rPr>
        <w:t>όρους της σύμβασης, συντάσσει πρωτόκολλο προσωρινής παραλαβής όπου αναφέρει τις παρεκκλίσεις</w:t>
      </w:r>
      <w:r w:rsidR="00731A5E" w:rsidRPr="00863E22">
        <w:rPr>
          <w:lang w:val="el-GR"/>
        </w:rPr>
        <w:t xml:space="preserve"> </w:t>
      </w:r>
      <w:r w:rsidRPr="00863E22">
        <w:rPr>
          <w:lang w:val="el-GR"/>
        </w:rPr>
        <w:t xml:space="preserve">που διαπιστώθηκαν και γνωμοδοτεί. Κατά τα λοιπά εφαρμόζονται οι διατάξεις </w:t>
      </w:r>
      <w:r w:rsidR="00434FDF" w:rsidRPr="00863E22">
        <w:rPr>
          <w:lang w:val="el-GR"/>
        </w:rPr>
        <w:t>των</w:t>
      </w:r>
      <w:r w:rsidRPr="00863E22">
        <w:rPr>
          <w:lang w:val="el-GR"/>
        </w:rPr>
        <w:t xml:space="preserve"> άρθρ</w:t>
      </w:r>
      <w:r w:rsidR="00434FDF" w:rsidRPr="00863E22">
        <w:rPr>
          <w:lang w:val="el-GR"/>
        </w:rPr>
        <w:t>ων</w:t>
      </w:r>
      <w:r w:rsidRPr="00863E22">
        <w:rPr>
          <w:lang w:val="el-GR"/>
        </w:rPr>
        <w:t xml:space="preserve"> </w:t>
      </w:r>
      <w:r w:rsidR="00434FDF" w:rsidRPr="00863E22">
        <w:rPr>
          <w:lang w:val="el-GR"/>
        </w:rPr>
        <w:t xml:space="preserve">206, </w:t>
      </w:r>
      <w:r w:rsidR="00731A5E" w:rsidRPr="00863E22">
        <w:rPr>
          <w:lang w:val="el-GR"/>
        </w:rPr>
        <w:t xml:space="preserve">208 και 209 του </w:t>
      </w:r>
      <w:r w:rsidRPr="00863E22">
        <w:rPr>
          <w:lang w:val="el-GR"/>
        </w:rPr>
        <w:t>Ν.4412/2016.</w:t>
      </w:r>
    </w:p>
    <w:p w:rsidR="0045531A" w:rsidRPr="00863E22" w:rsidRDefault="00A87E30" w:rsidP="0045531A">
      <w:pPr>
        <w:pStyle w:val="49"/>
        <w:shd w:val="clear" w:color="auto" w:fill="auto"/>
        <w:spacing w:line="269" w:lineRule="exact"/>
        <w:ind w:left="320" w:right="40" w:firstLine="0"/>
        <w:jc w:val="both"/>
        <w:rPr>
          <w:lang w:val="el-GR"/>
        </w:rPr>
      </w:pPr>
      <w:r w:rsidRPr="00863E22">
        <w:rPr>
          <w:b/>
          <w:lang w:val="el-GR"/>
        </w:rPr>
        <w:t>23.3</w:t>
      </w:r>
      <w:r w:rsidRPr="00863E22">
        <w:rPr>
          <w:lang w:val="el-GR"/>
        </w:rPr>
        <w:t xml:space="preserve"> </w:t>
      </w:r>
      <w:r w:rsidR="0045531A" w:rsidRPr="00863E22">
        <w:rPr>
          <w:lang w:val="el-GR"/>
        </w:rPr>
        <w:t>Η σύμβαση θεωρείται ότι εκτελέστηκε όταν συντρέχουν οι εξής προϋποθέσεις:</w:t>
      </w:r>
    </w:p>
    <w:p w:rsidR="0045531A" w:rsidRPr="00863E22" w:rsidRDefault="0045531A" w:rsidP="0045531A">
      <w:pPr>
        <w:pStyle w:val="49"/>
        <w:shd w:val="clear" w:color="auto" w:fill="auto"/>
        <w:spacing w:line="269" w:lineRule="exact"/>
        <w:ind w:left="320" w:right="40" w:firstLine="0"/>
        <w:jc w:val="both"/>
        <w:rPr>
          <w:lang w:val="el-GR"/>
        </w:rPr>
      </w:pPr>
      <w:r w:rsidRPr="00863E22">
        <w:rPr>
          <w:lang w:val="el-GR"/>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45531A" w:rsidRPr="00863E22" w:rsidRDefault="0045531A" w:rsidP="0045531A">
      <w:pPr>
        <w:pStyle w:val="49"/>
        <w:shd w:val="clear" w:color="auto" w:fill="auto"/>
        <w:spacing w:line="269" w:lineRule="exact"/>
        <w:ind w:left="320" w:right="40" w:firstLine="0"/>
        <w:jc w:val="both"/>
        <w:rPr>
          <w:lang w:val="el-GR"/>
        </w:rPr>
      </w:pPr>
      <w:r w:rsidRPr="00863E22">
        <w:rPr>
          <w:lang w:val="el-GR"/>
        </w:rPr>
        <w:t>β) Έγινε η αποπληρωμή του συμβατικού τιμήματος, αφού προηγουμένως επιβλήθηκαν κυρώσεις ή εκπτώσεις και</w:t>
      </w:r>
    </w:p>
    <w:p w:rsidR="0045531A" w:rsidRPr="00863E22" w:rsidRDefault="0045531A" w:rsidP="0045531A">
      <w:pPr>
        <w:pStyle w:val="49"/>
        <w:shd w:val="clear" w:color="auto" w:fill="auto"/>
        <w:spacing w:line="269" w:lineRule="exact"/>
        <w:ind w:left="320" w:right="40" w:firstLine="0"/>
        <w:jc w:val="both"/>
        <w:rPr>
          <w:lang w:val="el-GR"/>
        </w:rPr>
      </w:pPr>
      <w:r w:rsidRPr="00863E22">
        <w:rPr>
          <w:lang w:val="el-GR"/>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863E22" w:rsidRDefault="00A87E30" w:rsidP="0045531A">
      <w:pPr>
        <w:pStyle w:val="49"/>
        <w:shd w:val="clear" w:color="auto" w:fill="auto"/>
        <w:spacing w:line="269" w:lineRule="exact"/>
        <w:ind w:left="320" w:right="40" w:firstLine="0"/>
        <w:jc w:val="both"/>
        <w:rPr>
          <w:lang w:val="el-GR"/>
        </w:rPr>
      </w:pPr>
    </w:p>
    <w:p w:rsidR="002130B4" w:rsidRPr="00863E22" w:rsidRDefault="00A87E30" w:rsidP="00863E22">
      <w:pPr>
        <w:pStyle w:val="2"/>
        <w:rPr>
          <w:rStyle w:val="afff1"/>
          <w:lang w:val="el-GR"/>
        </w:rPr>
      </w:pPr>
      <w:bookmarkStart w:id="80" w:name="_Toc529527455"/>
      <w:r w:rsidRPr="00863E22">
        <w:rPr>
          <w:rStyle w:val="afff1"/>
          <w:lang w:val="el-GR"/>
        </w:rPr>
        <w:t>ΑΡΘΡΟ 24 :</w:t>
      </w:r>
      <w:r w:rsidR="00665BF0" w:rsidRPr="00863E22">
        <w:rPr>
          <w:rStyle w:val="afff1"/>
          <w:lang w:val="el-GR"/>
        </w:rPr>
        <w:t xml:space="preserve"> ΠΑΡΑΛΑΒΗ ΥΛΙΚΩΝ</w:t>
      </w:r>
      <w:bookmarkEnd w:id="80"/>
    </w:p>
    <w:p w:rsidR="00A87E30" w:rsidRPr="00863E22" w:rsidRDefault="00665BF0">
      <w:pPr>
        <w:pStyle w:val="102"/>
        <w:shd w:val="clear" w:color="auto" w:fill="auto"/>
        <w:spacing w:line="210" w:lineRule="exact"/>
        <w:ind w:left="320" w:firstLine="0"/>
        <w:rPr>
          <w:rStyle w:val="10108"/>
          <w:lang w:val="el-GR"/>
        </w:rPr>
      </w:pPr>
      <w:r w:rsidRPr="00863E22">
        <w:rPr>
          <w:rStyle w:val="10108"/>
          <w:lang w:val="el-GR"/>
        </w:rPr>
        <w:t>(Άρθρο 208 Ν.4412/2016)</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 xml:space="preserve">24.1. </w:t>
      </w:r>
      <w:r>
        <w:t>H</w:t>
      </w:r>
      <w:r w:rsidRPr="00863E22">
        <w:rPr>
          <w:lang w:val="el-GR"/>
        </w:rPr>
        <w:t xml:space="preserve"> παραλαβή των υλικών γίνεται από επιτροπές, πρωτοβάθμιες ή και δευτεροβάθμιες, που σ</w:t>
      </w:r>
      <w:r w:rsidR="0086344E">
        <w:rPr>
          <w:lang w:val="el-GR"/>
        </w:rPr>
        <w:t>υγκροτούνται σύμφωνα με την παρ</w:t>
      </w:r>
      <w:r w:rsidRPr="00863E22">
        <w:rPr>
          <w:lang w:val="el-GR"/>
        </w:rPr>
        <w:t xml:space="preserve"> 11 εδ. β του άρθρου 221 του Ν.4412/16  σύμφωνα με τα οριζόμενα στο άρθρο 208 του ως άνω νόμου και το Παράρτημα </w:t>
      </w:r>
      <w:r w:rsidR="00F21844" w:rsidRPr="00863E22">
        <w:rPr>
          <w:lang w:val="el-GR"/>
        </w:rPr>
        <w:t>Ε΄</w:t>
      </w:r>
      <w:r w:rsidRPr="00863E22">
        <w:rPr>
          <w:lang w:val="el-GR"/>
        </w:rP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α) Με μακροσκοπική εξέταση.</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β) Με χημική ή μηχανική εξέταση (εργαστηριακή εξέταση).</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γ) Με πρακτική δοκιμασία.</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Το κόστος της διενέργειας των ελέγχων βαρύνει τον ανάδοχο.</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rsidRPr="00863E22">
        <w:rPr>
          <w:lang w:val="el-GR"/>
        </w:rPr>
        <w:t>,</w:t>
      </w:r>
      <w:r w:rsidRPr="00863E22">
        <w:rPr>
          <w:lang w:val="el-GR"/>
        </w:rPr>
        <w:t xml:space="preserve"> ύστερα από αίτημα του αναδόχου</w:t>
      </w:r>
      <w:r w:rsidR="00F21844" w:rsidRPr="00863E22">
        <w:rPr>
          <w:lang w:val="el-GR"/>
        </w:rPr>
        <w:t>,</w:t>
      </w:r>
      <w:r w:rsidRPr="00863E22">
        <w:rPr>
          <w:lang w:val="el-GR"/>
        </w:rPr>
        <w:t xml:space="preserve"> ή αυτεπάγγελτα</w:t>
      </w:r>
      <w:r w:rsidR="00F21844" w:rsidRPr="00863E22">
        <w:rPr>
          <w:lang w:val="el-GR"/>
        </w:rPr>
        <w:t>,</w:t>
      </w:r>
      <w:r w:rsidRPr="00863E22">
        <w:rPr>
          <w:lang w:val="el-GR"/>
        </w:rPr>
        <w:t xml:space="preserve"> σύμφωνα με την παρ. 5 του άρθρου 208 του ν.4412/16. Τα έξοδα βαρύνουν σε κάθε περίπτωση τον ανάδοχο.</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Το αποτέλεσμα  της κατ΄ έφεση εξέτασης είναι υποχρεωτικό και τελεσίδικο και για τα δύο μέρη.</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Ο ανάδοχος δεν μπορεί να ζητήσει παραπομπή σε δευτεροβάθμια επιτροπή παραλαβής μετά τα αποτελέσματα της κατ΄ έφεση εξέτασης.</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 xml:space="preserve">24.2. Η παραλαβή των υλικών και η έκδοση των σχετικών πρωτοκόλλων παραλαβής πραγματοποιείται μέσα </w:t>
      </w:r>
      <w:r w:rsidR="00853A68" w:rsidRPr="00863E22">
        <w:rPr>
          <w:lang w:val="el-GR"/>
        </w:rPr>
        <w:t>τρεις</w:t>
      </w:r>
      <w:r w:rsidRPr="00863E22">
        <w:rPr>
          <w:lang w:val="el-GR"/>
        </w:rPr>
        <w:t xml:space="preserve"> </w:t>
      </w:r>
      <w:r w:rsidR="001E446C" w:rsidRPr="00863E22">
        <w:rPr>
          <w:lang w:val="el-GR"/>
        </w:rPr>
        <w:t xml:space="preserve">(3) </w:t>
      </w:r>
      <w:r w:rsidRPr="00863E22">
        <w:rPr>
          <w:lang w:val="el-GR"/>
        </w:rPr>
        <w:t>μήν</w:t>
      </w:r>
      <w:r w:rsidR="00853A68" w:rsidRPr="00863E22">
        <w:rPr>
          <w:lang w:val="el-GR"/>
        </w:rPr>
        <w:t>ες</w:t>
      </w:r>
      <w:r w:rsidRPr="00863E22">
        <w:rPr>
          <w:lang w:val="el-GR"/>
        </w:rPr>
        <w:t xml:space="preserve"> από την παράδοσή τους στις αποθήκες του Νοσοκομείου.</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rsidRPr="00863E22">
        <w:rPr>
          <w:lang w:val="el-GR"/>
        </w:rPr>
        <w:t>,</w:t>
      </w:r>
      <w:r w:rsidRPr="00863E22">
        <w:rPr>
          <w:lang w:val="el-GR"/>
        </w:rP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Pr="00863E22" w:rsidRDefault="00665BF0" w:rsidP="00665BF0">
      <w:pPr>
        <w:pStyle w:val="49"/>
        <w:shd w:val="clear" w:color="auto" w:fill="auto"/>
        <w:spacing w:line="269" w:lineRule="exact"/>
        <w:ind w:left="320" w:right="40" w:firstLine="0"/>
        <w:jc w:val="both"/>
        <w:rPr>
          <w:lang w:val="el-GR"/>
        </w:rPr>
      </w:pPr>
      <w:r w:rsidRPr="00863E22">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2130B4" w:rsidRPr="00863E22" w:rsidRDefault="00665BF0" w:rsidP="00863E22">
      <w:pPr>
        <w:pStyle w:val="2"/>
        <w:rPr>
          <w:rStyle w:val="afff1"/>
          <w:lang w:val="el-GR"/>
        </w:rPr>
      </w:pPr>
      <w:bookmarkStart w:id="81" w:name="_Toc529527456"/>
      <w:r w:rsidRPr="00863E22">
        <w:rPr>
          <w:rStyle w:val="afff1"/>
          <w:lang w:val="el-GR"/>
        </w:rPr>
        <w:t>ΑΡΘΡΟ 25: ΑΠΟΡΡΙΨΗ ΣΥΜΒΑΤΙΚΩΝ ΥΛΙΚΩΝ – ΑΝΤΙΚΑΤΑΣΤΑΣΗ</w:t>
      </w:r>
      <w:bookmarkEnd w:id="81"/>
    </w:p>
    <w:p w:rsidR="00665BF0" w:rsidRPr="00863E22" w:rsidRDefault="00665BF0" w:rsidP="00CA077E">
      <w:pPr>
        <w:pStyle w:val="102"/>
        <w:shd w:val="clear" w:color="auto" w:fill="auto"/>
        <w:spacing w:line="210" w:lineRule="exact"/>
        <w:ind w:left="320" w:firstLine="0"/>
        <w:rPr>
          <w:rStyle w:val="10109"/>
          <w:i w:val="0"/>
          <w:iCs w:val="0"/>
          <w:lang w:val="el-GR"/>
        </w:rPr>
      </w:pPr>
      <w:r w:rsidRPr="00863E22">
        <w:rPr>
          <w:rStyle w:val="10109"/>
          <w:lang w:val="el-GR"/>
        </w:rPr>
        <w:t>(Άρθρο 213 Ν.4412/2016)</w:t>
      </w:r>
    </w:p>
    <w:p w:rsidR="00665BF0" w:rsidRPr="00863E22" w:rsidRDefault="00665BF0" w:rsidP="00665BF0">
      <w:pPr>
        <w:pStyle w:val="49"/>
        <w:shd w:val="clear" w:color="auto" w:fill="auto"/>
        <w:spacing w:line="269" w:lineRule="exact"/>
        <w:ind w:left="320" w:right="40" w:firstLine="0"/>
        <w:jc w:val="both"/>
        <w:rPr>
          <w:lang w:val="el-GR"/>
        </w:rPr>
      </w:pPr>
      <w:r w:rsidRPr="00863E22">
        <w:rPr>
          <w:b/>
          <w:lang w:val="el-GR"/>
        </w:rPr>
        <w:t>25.1.</w:t>
      </w:r>
      <w:r w:rsidRPr="00863E22">
        <w:rPr>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863E22" w:rsidRDefault="00665BF0" w:rsidP="00665BF0">
      <w:pPr>
        <w:pStyle w:val="49"/>
        <w:shd w:val="clear" w:color="auto" w:fill="auto"/>
        <w:spacing w:line="269" w:lineRule="exact"/>
        <w:ind w:left="320" w:right="40" w:firstLine="0"/>
        <w:jc w:val="both"/>
        <w:rPr>
          <w:lang w:val="el-GR"/>
        </w:rPr>
      </w:pPr>
      <w:r w:rsidRPr="00863E22">
        <w:rPr>
          <w:b/>
          <w:lang w:val="el-GR"/>
        </w:rPr>
        <w:t>25.2.</w:t>
      </w:r>
      <w:r w:rsidRPr="00863E22">
        <w:rPr>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863E22">
        <w:rPr>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Pr="00863E22" w:rsidRDefault="00665BF0" w:rsidP="00665BF0">
      <w:pPr>
        <w:pStyle w:val="49"/>
        <w:shd w:val="clear" w:color="auto" w:fill="auto"/>
        <w:spacing w:line="269" w:lineRule="exact"/>
        <w:ind w:left="320" w:right="40" w:firstLine="0"/>
        <w:jc w:val="both"/>
        <w:rPr>
          <w:lang w:val="el-GR"/>
        </w:rPr>
      </w:pPr>
      <w:r w:rsidRPr="00863E22">
        <w:rPr>
          <w:b/>
          <w:lang w:val="el-GR"/>
        </w:rPr>
        <w:t>25.3.</w:t>
      </w:r>
      <w:r w:rsidRPr="00863E22">
        <w:rPr>
          <w:lang w:val="el-GR"/>
        </w:rPr>
        <w:t xml:space="preserve"> Η επιστροφή των υλικών που απορρίφθηκαν γίνεται σύμφωνα με τα προβλεπόμενα στις παρ. 2 και 3  του άρθρου 213 του ν. 4412/2016.</w:t>
      </w:r>
    </w:p>
    <w:p w:rsidR="00EA1D00" w:rsidRDefault="00EA1D00" w:rsidP="00863E22">
      <w:pPr>
        <w:pStyle w:val="2"/>
        <w:rPr>
          <w:rStyle w:val="afff1"/>
          <w:lang w:val="el-GR"/>
        </w:rPr>
      </w:pPr>
      <w:bookmarkStart w:id="82" w:name="_Toc529527457"/>
    </w:p>
    <w:p w:rsidR="002130B4" w:rsidRPr="00863E22" w:rsidRDefault="00D90047" w:rsidP="00863E22">
      <w:pPr>
        <w:pStyle w:val="2"/>
        <w:rPr>
          <w:rStyle w:val="afff1"/>
          <w:lang w:val="el-GR"/>
        </w:rPr>
      </w:pPr>
      <w:r w:rsidRPr="00863E22">
        <w:rPr>
          <w:rStyle w:val="afff1"/>
          <w:lang w:val="el-GR"/>
        </w:rPr>
        <w:lastRenderedPageBreak/>
        <w:t>ΑΡΘΡΟ 26 : ΔΕΙΓΜΑΤΑ –ΔΕΙΓΜΑΤΟΛΗΨΙΑ– ΕΡΓΑΣΤΗΡΙΑΚΕΣ ΕΞΕΤΑΣΕΙΣ</w:t>
      </w:r>
      <w:bookmarkEnd w:id="82"/>
    </w:p>
    <w:p w:rsidR="00D90047" w:rsidRPr="00863E22" w:rsidRDefault="00D90047" w:rsidP="00D90047">
      <w:pPr>
        <w:pStyle w:val="49"/>
        <w:shd w:val="clear" w:color="auto" w:fill="auto"/>
        <w:spacing w:line="269" w:lineRule="exact"/>
        <w:ind w:left="320" w:right="40" w:firstLine="0"/>
        <w:jc w:val="both"/>
        <w:rPr>
          <w:rStyle w:val="10109"/>
          <w:b w:val="0"/>
          <w:bCs w:val="0"/>
          <w:lang w:val="el-GR"/>
        </w:rPr>
      </w:pPr>
      <w:r w:rsidRPr="00863E22">
        <w:rPr>
          <w:rStyle w:val="10109"/>
          <w:b w:val="0"/>
          <w:lang w:val="el-GR"/>
        </w:rPr>
        <w:t>(Άρθρο 214 Ν.4412/2016)</w:t>
      </w:r>
    </w:p>
    <w:p w:rsidR="00D90047" w:rsidRPr="00863E22" w:rsidRDefault="00D90047" w:rsidP="00D90047">
      <w:pPr>
        <w:pStyle w:val="49"/>
        <w:shd w:val="clear" w:color="auto" w:fill="auto"/>
        <w:spacing w:line="269" w:lineRule="exact"/>
        <w:ind w:left="320" w:right="40" w:firstLine="0"/>
        <w:jc w:val="both"/>
        <w:rPr>
          <w:lang w:val="el-GR"/>
        </w:rPr>
      </w:pPr>
      <w:r w:rsidRPr="00863E22">
        <w:rPr>
          <w:b/>
          <w:lang w:val="el-GR"/>
        </w:rPr>
        <w:t>26.1</w:t>
      </w:r>
      <w:r w:rsidRPr="00863E22">
        <w:rPr>
          <w:lang w:val="el-GR"/>
        </w:rPr>
        <w:t xml:space="preserve"> Οι οικονομικοί φορείς υποχρεούνται να καταθέσουν δείγματα των προσφερόμενων ειδών εις διπλούν (δείγμα-αντίδειγμα)</w:t>
      </w:r>
      <w:r w:rsidR="0020054F">
        <w:rPr>
          <w:lang w:val="el-GR"/>
        </w:rPr>
        <w:t xml:space="preserve"> εφόσον τους ζητηθεί από την Επιτροπή Αποσφράγισης-Αξιολόγησης του διαγωνισμού σύμφωνα με σχετικό όρο των τεχνικών προδιαγραφών του Παραρτήματος Β’</w:t>
      </w:r>
      <w:r w:rsidRPr="00863E22">
        <w:rPr>
          <w:lang w:val="el-GR"/>
        </w:rPr>
        <w:t>. Δείγματα, τα οποία λόγω της φύσης τους ή της αξίας τους δεν μπορούν να αποσταλούν ή να υποβληθούν εις διπλούν υποβάλλονται σε ένα δείγμα. Τα δείγματα πρέπει να είναι σύμφωνα με τις τεχνικές προδιαγραφές του ΠΑΡΑΡΤΗΜΑΤΟΣ Β΄.</w:t>
      </w:r>
    </w:p>
    <w:p w:rsidR="00D90047" w:rsidRPr="00863E22" w:rsidRDefault="00D90047" w:rsidP="00D90047">
      <w:pPr>
        <w:pStyle w:val="49"/>
        <w:shd w:val="clear" w:color="auto" w:fill="auto"/>
        <w:spacing w:line="269" w:lineRule="exact"/>
        <w:ind w:left="320" w:right="40" w:firstLine="0"/>
        <w:jc w:val="both"/>
        <w:rPr>
          <w:lang w:val="el-GR"/>
        </w:rPr>
      </w:pPr>
      <w:r w:rsidRPr="00863E22">
        <w:rPr>
          <w:b/>
          <w:lang w:val="el-GR"/>
        </w:rPr>
        <w:t>26.2</w:t>
      </w:r>
      <w:r w:rsidRPr="00863E22">
        <w:rPr>
          <w:lang w:val="el-GR"/>
        </w:rPr>
        <w:t xml:space="preserve"> Τα δείγματα αξιολογούνται κατά το στάδιο αξιολόγησης της τεχνικής προσφοράς με μακροσκοπικό έλεγχο, εργαστηριακό έλεγχο, πρακτική δοκιμασία ή συνδυασμός αυτών.</w:t>
      </w:r>
    </w:p>
    <w:p w:rsidR="00D90047" w:rsidRPr="00863E22" w:rsidRDefault="00D90047" w:rsidP="00D90047">
      <w:pPr>
        <w:pStyle w:val="49"/>
        <w:shd w:val="clear" w:color="auto" w:fill="auto"/>
        <w:spacing w:line="269" w:lineRule="exact"/>
        <w:ind w:left="320" w:right="40" w:firstLine="0"/>
        <w:jc w:val="both"/>
        <w:rPr>
          <w:lang w:val="el-GR"/>
        </w:rPr>
      </w:pPr>
      <w:r w:rsidRPr="00863E22">
        <w:rPr>
          <w:b/>
          <w:lang w:val="el-GR"/>
        </w:rPr>
        <w:t>26.3</w:t>
      </w:r>
      <w:r w:rsidRPr="00863E22">
        <w:rPr>
          <w:lang w:val="el-GR"/>
        </w:rPr>
        <w:t xml:space="preserve"> 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D90047" w:rsidRPr="00863E22" w:rsidRDefault="00D90047" w:rsidP="00D90047">
      <w:pPr>
        <w:pStyle w:val="49"/>
        <w:shd w:val="clear" w:color="auto" w:fill="auto"/>
        <w:spacing w:line="269" w:lineRule="exact"/>
        <w:ind w:left="320" w:right="40" w:firstLine="0"/>
        <w:jc w:val="both"/>
        <w:rPr>
          <w:lang w:val="el-GR"/>
        </w:rPr>
      </w:pPr>
      <w:r w:rsidRPr="00863E22">
        <w:rPr>
          <w:b/>
          <w:lang w:val="el-GR"/>
        </w:rPr>
        <w:t>26.4</w:t>
      </w:r>
      <w:r w:rsidRPr="00863E22">
        <w:rPr>
          <w:lang w:val="el-GR"/>
        </w:rPr>
        <w:t xml:space="preserve"> 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D90047" w:rsidRPr="00863E22" w:rsidRDefault="00D90047" w:rsidP="00D90047">
      <w:pPr>
        <w:pStyle w:val="49"/>
        <w:shd w:val="clear" w:color="auto" w:fill="auto"/>
        <w:spacing w:line="269" w:lineRule="exact"/>
        <w:ind w:left="320" w:right="40" w:firstLine="0"/>
        <w:jc w:val="both"/>
        <w:rPr>
          <w:lang w:val="el-GR"/>
        </w:rPr>
      </w:pPr>
      <w:r w:rsidRPr="00863E22">
        <w:rPr>
          <w:b/>
          <w:lang w:val="el-GR"/>
        </w:rPr>
        <w:t>26.5</w:t>
      </w:r>
      <w:r w:rsidRPr="00863E22">
        <w:rPr>
          <w:lang w:val="el-GR"/>
        </w:rPr>
        <w:t xml:space="preserve"> Η έγκριση των δειγμάτων και αντιδειγμάτων γίνεται από το αρμόδιο για την τεχνική αξιολόγηση των προσφορών όργανο ως εξής:</w:t>
      </w:r>
    </w:p>
    <w:p w:rsidR="00D90047" w:rsidRPr="00863E22" w:rsidRDefault="00D90047" w:rsidP="00D90047">
      <w:pPr>
        <w:pStyle w:val="49"/>
        <w:shd w:val="clear" w:color="auto" w:fill="auto"/>
        <w:spacing w:line="269" w:lineRule="exact"/>
        <w:ind w:left="320" w:right="40" w:firstLine="0"/>
        <w:jc w:val="both"/>
        <w:rPr>
          <w:lang w:val="el-GR"/>
        </w:rPr>
      </w:pPr>
      <w:r w:rsidRPr="00863E22">
        <w:rPr>
          <w:lang w:val="el-GR"/>
        </w:rPr>
        <w:t>-</w:t>
      </w:r>
      <w:r w:rsidRPr="00863E22">
        <w:rPr>
          <w:lang w:val="el-GR"/>
        </w:rPr>
        <w:tab/>
        <w:t>Των δειγμάτων που καταθέτουν οι οικονομικοί φορείς κατά τη διενέργεια της διαδικασίας ανάθεσης, μετά την κατακύρωση της προμήθειας.</w:t>
      </w:r>
    </w:p>
    <w:p w:rsidR="00D90047" w:rsidRPr="00863E22" w:rsidRDefault="00D90047" w:rsidP="00D90047">
      <w:pPr>
        <w:pStyle w:val="49"/>
        <w:shd w:val="clear" w:color="auto" w:fill="auto"/>
        <w:spacing w:line="269" w:lineRule="exact"/>
        <w:ind w:left="320" w:right="40" w:firstLine="0"/>
        <w:jc w:val="both"/>
        <w:rPr>
          <w:lang w:val="el-GR"/>
        </w:rPr>
      </w:pPr>
      <w:r w:rsidRPr="00863E22">
        <w:rPr>
          <w:lang w:val="el-GR"/>
        </w:rPr>
        <w:t>-</w:t>
      </w:r>
      <w:r w:rsidRPr="00863E22">
        <w:rPr>
          <w:lang w:val="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D90047" w:rsidRPr="00863E22" w:rsidRDefault="00D90047" w:rsidP="00D90047">
      <w:pPr>
        <w:pStyle w:val="49"/>
        <w:shd w:val="clear" w:color="auto" w:fill="auto"/>
        <w:spacing w:line="269" w:lineRule="exact"/>
        <w:ind w:left="320" w:right="40" w:firstLine="0"/>
        <w:jc w:val="both"/>
        <w:rPr>
          <w:lang w:val="el-GR"/>
        </w:rPr>
      </w:pPr>
      <w:r w:rsidRPr="00863E22">
        <w:rPr>
          <w:b/>
          <w:lang w:val="el-GR"/>
        </w:rPr>
        <w:t>26.6</w:t>
      </w:r>
      <w:r w:rsidRPr="00863E22">
        <w:rPr>
          <w:lang w:val="el-GR"/>
        </w:rPr>
        <w:t xml:space="preserve"> Η επιστροφή των δειγμάτων γίνεται ως εξής:</w:t>
      </w:r>
    </w:p>
    <w:p w:rsidR="00D90047" w:rsidRPr="00863E22" w:rsidRDefault="00D90047" w:rsidP="00D90047">
      <w:pPr>
        <w:pStyle w:val="49"/>
        <w:shd w:val="clear" w:color="auto" w:fill="auto"/>
        <w:spacing w:line="269" w:lineRule="exact"/>
        <w:ind w:left="320" w:right="40" w:firstLine="0"/>
        <w:jc w:val="both"/>
        <w:rPr>
          <w:lang w:val="el-GR"/>
        </w:rPr>
      </w:pPr>
      <w:r w:rsidRPr="00863E22">
        <w:rPr>
          <w:lang w:val="el-GR"/>
        </w:rPr>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D90047" w:rsidRPr="00863E22" w:rsidRDefault="00D90047" w:rsidP="00D90047">
      <w:pPr>
        <w:pStyle w:val="49"/>
        <w:shd w:val="clear" w:color="auto" w:fill="auto"/>
        <w:spacing w:line="269" w:lineRule="exact"/>
        <w:ind w:left="320" w:right="40" w:firstLine="0"/>
        <w:jc w:val="both"/>
        <w:rPr>
          <w:lang w:val="el-GR"/>
        </w:rPr>
      </w:pPr>
      <w:r w:rsidRPr="00863E22">
        <w:rPr>
          <w:lang w:val="el-GR"/>
        </w:rPr>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 έχει συντελεσθεί η οριστική παραλαβή, με μέριμνα και ευθύνη τούτων και μετά από σχετικό αίτημά τους.</w:t>
      </w:r>
    </w:p>
    <w:p w:rsidR="00D90047" w:rsidRPr="00863E22" w:rsidRDefault="00D90047" w:rsidP="00D90047">
      <w:pPr>
        <w:pStyle w:val="49"/>
        <w:shd w:val="clear" w:color="auto" w:fill="auto"/>
        <w:spacing w:line="269" w:lineRule="exact"/>
        <w:ind w:left="320" w:right="40" w:firstLine="0"/>
        <w:jc w:val="both"/>
        <w:rPr>
          <w:lang w:val="el-GR"/>
        </w:rPr>
      </w:pPr>
      <w:r w:rsidRPr="00863E22">
        <w:rPr>
          <w:b/>
          <w:lang w:val="el-GR"/>
        </w:rPr>
        <w:t>26.7</w:t>
      </w:r>
      <w:r w:rsidRPr="00863E22">
        <w:rPr>
          <w:lang w:val="el-GR"/>
        </w:rPr>
        <w:t xml:space="preserve"> Η αξία των δειγμάτων και αντιδειγμάτων που λαμβάνονται από τις επιτροπές παραλαβής, βαρύνει τους προμηθευτές και δεν καταβάλλεται.</w:t>
      </w:r>
    </w:p>
    <w:p w:rsidR="00D90047" w:rsidRPr="00863E22" w:rsidRDefault="00D90047" w:rsidP="00D90047">
      <w:pPr>
        <w:pStyle w:val="49"/>
        <w:shd w:val="clear" w:color="auto" w:fill="auto"/>
        <w:spacing w:line="269" w:lineRule="exact"/>
        <w:ind w:left="320" w:right="40" w:firstLine="0"/>
        <w:jc w:val="both"/>
        <w:rPr>
          <w:lang w:val="el-GR"/>
        </w:rPr>
      </w:pPr>
      <w:r w:rsidRPr="00863E22">
        <w:rPr>
          <w:b/>
          <w:lang w:val="el-GR"/>
        </w:rPr>
        <w:t>26.8</w:t>
      </w:r>
      <w:r w:rsidRPr="00863E22">
        <w:rPr>
          <w:lang w:val="el-GR"/>
        </w:rPr>
        <w:t xml:space="preserve"> 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D90047" w:rsidRPr="00863E22" w:rsidRDefault="00D90047" w:rsidP="00D90047">
      <w:pPr>
        <w:pStyle w:val="49"/>
        <w:shd w:val="clear" w:color="auto" w:fill="auto"/>
        <w:spacing w:line="269" w:lineRule="exact"/>
        <w:ind w:left="320" w:right="40" w:firstLine="0"/>
        <w:jc w:val="both"/>
        <w:rPr>
          <w:lang w:val="el-GR"/>
        </w:rPr>
      </w:pPr>
      <w:r w:rsidRPr="00863E22">
        <w:rPr>
          <w:b/>
          <w:lang w:val="el-GR"/>
        </w:rPr>
        <w:t>26.9</w:t>
      </w:r>
      <w:r w:rsidRPr="00863E22">
        <w:rPr>
          <w:lang w:val="el-GR"/>
        </w:rPr>
        <w:t xml:space="preserve"> Το κόστος για όλες τις εργαστηριακές εξετάσεις που διενεργούνται κατά την εκτέλεση της σύμβασης βαρύνει τον προμηθευτή.</w:t>
      </w:r>
    </w:p>
    <w:p w:rsidR="002130B4" w:rsidRPr="00863E22" w:rsidRDefault="002940D4" w:rsidP="00863E22">
      <w:pPr>
        <w:pStyle w:val="2"/>
        <w:rPr>
          <w:rStyle w:val="afff1"/>
          <w:lang w:val="el-GR"/>
        </w:rPr>
      </w:pPr>
      <w:bookmarkStart w:id="83" w:name="_Toc529527458"/>
      <w:r w:rsidRPr="00863E22">
        <w:rPr>
          <w:rStyle w:val="afff1"/>
          <w:lang w:val="el-GR"/>
        </w:rPr>
        <w:lastRenderedPageBreak/>
        <w:t>ΑΡΘΡΟ 2</w:t>
      </w:r>
      <w:r w:rsidR="001E08B1" w:rsidRPr="00863E22">
        <w:rPr>
          <w:rStyle w:val="afff1"/>
          <w:lang w:val="el-GR"/>
        </w:rPr>
        <w:t>7</w:t>
      </w:r>
      <w:r w:rsidRPr="00863E22">
        <w:rPr>
          <w:rStyle w:val="afff1"/>
          <w:lang w:val="el-GR"/>
        </w:rPr>
        <w:t xml:space="preserve"> : ΚΥΡΩΣΕΙΣ - ΔΙΟΙΚΗΤΙΚΕΣ ΠΡΟΣΦΥΓΕΣ</w:t>
      </w:r>
      <w:bookmarkEnd w:id="83"/>
    </w:p>
    <w:p w:rsidR="002941CA" w:rsidRPr="00863E22" w:rsidRDefault="002940D4">
      <w:pPr>
        <w:pStyle w:val="102"/>
        <w:shd w:val="clear" w:color="auto" w:fill="auto"/>
        <w:spacing w:line="210" w:lineRule="exact"/>
        <w:ind w:left="320" w:firstLine="0"/>
        <w:rPr>
          <w:lang w:val="el-GR"/>
        </w:rPr>
      </w:pPr>
      <w:r w:rsidRPr="00863E22">
        <w:rPr>
          <w:rStyle w:val="10108"/>
          <w:lang w:val="el-GR"/>
        </w:rPr>
        <w:t xml:space="preserve">(Άρθρο 203, 205 &amp; </w:t>
      </w:r>
      <w:r w:rsidR="008E44C4" w:rsidRPr="00863E22">
        <w:rPr>
          <w:rStyle w:val="10108"/>
          <w:lang w:val="el-GR"/>
        </w:rPr>
        <w:t>213</w:t>
      </w:r>
      <w:r w:rsidRPr="00863E22">
        <w:rPr>
          <w:rStyle w:val="10108"/>
          <w:lang w:val="el-GR"/>
        </w:rPr>
        <w:t xml:space="preserve"> Ν.4412/2016)</w:t>
      </w:r>
    </w:p>
    <w:p w:rsidR="002941CA" w:rsidRPr="00863E22" w:rsidRDefault="001E08B1" w:rsidP="001E08B1">
      <w:pPr>
        <w:pStyle w:val="49"/>
        <w:shd w:val="clear" w:color="auto" w:fill="auto"/>
        <w:spacing w:line="269" w:lineRule="exact"/>
        <w:ind w:left="320" w:right="40" w:firstLine="0"/>
        <w:jc w:val="both"/>
        <w:rPr>
          <w:lang w:val="el-GR"/>
        </w:rPr>
      </w:pPr>
      <w:r w:rsidRPr="00863E22">
        <w:rPr>
          <w:b/>
          <w:lang w:val="el-GR"/>
        </w:rPr>
        <w:t>27.1</w:t>
      </w:r>
      <w:r w:rsidRPr="00863E22">
        <w:rPr>
          <w:lang w:val="el-GR"/>
        </w:rPr>
        <w:t xml:space="preserve"> </w:t>
      </w:r>
      <w:r w:rsidR="002940D4" w:rsidRPr="00863E22">
        <w:rPr>
          <w:lang w:val="el-GR"/>
        </w:rPr>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rsidRPr="00863E22">
        <w:rPr>
          <w:lang w:val="el-GR"/>
        </w:rPr>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Pr="00863E22" w:rsidRDefault="008E44C4">
      <w:pPr>
        <w:pStyle w:val="49"/>
        <w:shd w:val="clear" w:color="auto" w:fill="auto"/>
        <w:spacing w:after="60" w:line="269" w:lineRule="exact"/>
        <w:ind w:left="320" w:right="40" w:firstLine="0"/>
        <w:jc w:val="both"/>
        <w:rPr>
          <w:lang w:val="el-GR"/>
        </w:rPr>
      </w:pPr>
      <w:r w:rsidRPr="00863E22">
        <w:rPr>
          <w:lang w:val="el-GR"/>
        </w:rPr>
        <w:t xml:space="preserve">Ο Οικονομικός φορέας δεν κηρύσσεται έκπτωτος από την </w:t>
      </w:r>
      <w:r w:rsidR="00FC0497" w:rsidRPr="00863E22">
        <w:rPr>
          <w:lang w:val="el-GR"/>
        </w:rPr>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Pr="00863E22" w:rsidRDefault="002940D4">
      <w:pPr>
        <w:pStyle w:val="49"/>
        <w:shd w:val="clear" w:color="auto" w:fill="auto"/>
        <w:spacing w:after="60" w:line="269" w:lineRule="exact"/>
        <w:ind w:left="320" w:right="40" w:firstLine="0"/>
        <w:jc w:val="both"/>
        <w:rPr>
          <w:lang w:val="el-GR"/>
        </w:rPr>
      </w:pPr>
      <w:r w:rsidRPr="00863E22">
        <w:rPr>
          <w:lang w:val="el-GR"/>
        </w:rPr>
        <w:t>Στον ανάδοχο που κηρύσσεται έκπτωτ</w:t>
      </w:r>
      <w:r w:rsidR="00FC0497" w:rsidRPr="00863E22">
        <w:rPr>
          <w:lang w:val="el-GR"/>
        </w:rPr>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rsidRPr="00863E22">
        <w:rPr>
          <w:lang w:val="el-GR"/>
        </w:rPr>
        <w:t>ολική κατάπτωση της εγγύησης καλής εκτέλεσης της σύμβασης,</w:t>
      </w:r>
    </w:p>
    <w:p w:rsidR="002941CA" w:rsidRPr="00863E22" w:rsidRDefault="002940D4">
      <w:pPr>
        <w:pStyle w:val="49"/>
        <w:shd w:val="clear" w:color="auto" w:fill="auto"/>
        <w:spacing w:after="60" w:line="269" w:lineRule="exact"/>
        <w:ind w:left="320" w:right="40" w:firstLine="0"/>
        <w:jc w:val="both"/>
        <w:rPr>
          <w:lang w:val="el-GR"/>
        </w:rPr>
      </w:pPr>
      <w:r w:rsidRPr="00863E22">
        <w:rPr>
          <w:lang w:val="el-GR"/>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Pr="00863E22" w:rsidRDefault="001E08B1" w:rsidP="001E08B1">
      <w:pPr>
        <w:pStyle w:val="49"/>
        <w:shd w:val="clear" w:color="auto" w:fill="auto"/>
        <w:spacing w:line="269" w:lineRule="exact"/>
        <w:ind w:left="320" w:right="40" w:firstLine="0"/>
        <w:jc w:val="both"/>
        <w:rPr>
          <w:lang w:val="el-GR"/>
        </w:rPr>
      </w:pPr>
      <w:r w:rsidRPr="00863E22">
        <w:rPr>
          <w:b/>
          <w:lang w:val="el-GR"/>
        </w:rPr>
        <w:t>27.2</w:t>
      </w:r>
      <w:r w:rsidRPr="00863E22">
        <w:rPr>
          <w:lang w:val="el-GR"/>
        </w:rPr>
        <w:t xml:space="preserve"> </w:t>
      </w:r>
      <w:r w:rsidR="00FC0497" w:rsidRPr="00863E22">
        <w:rPr>
          <w:lang w:val="el-GR"/>
        </w:rPr>
        <w:t>Στην περίπτωση παράτασης του συμβατικού χρόνου παράδοσης</w:t>
      </w:r>
      <w:r w:rsidR="00F21844" w:rsidRPr="00863E22">
        <w:rPr>
          <w:lang w:val="el-GR"/>
        </w:rPr>
        <w:t>,</w:t>
      </w:r>
      <w:r w:rsidR="00FC0497" w:rsidRPr="00863E22">
        <w:rPr>
          <w:lang w:val="el-GR"/>
        </w:rPr>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rsidRPr="00863E22">
        <w:rPr>
          <w:lang w:val="el-GR"/>
        </w:rPr>
        <w:t>, επιβάλλονται οι κυρώσεις που αναφέρονται στο άρθρο 207 του Ν. 4412/2016.</w:t>
      </w:r>
      <w:r w:rsidR="00FC0497" w:rsidRPr="00863E22">
        <w:rPr>
          <w:lang w:val="el-GR"/>
        </w:rPr>
        <w:t xml:space="preserve"> </w:t>
      </w:r>
    </w:p>
    <w:p w:rsidR="00434FDF" w:rsidRPr="00863E22" w:rsidRDefault="001E08B1" w:rsidP="001E08B1">
      <w:pPr>
        <w:pStyle w:val="49"/>
        <w:shd w:val="clear" w:color="auto" w:fill="auto"/>
        <w:spacing w:line="269" w:lineRule="exact"/>
        <w:ind w:left="320" w:right="40" w:firstLine="0"/>
        <w:jc w:val="both"/>
        <w:rPr>
          <w:lang w:val="el-GR"/>
        </w:rPr>
      </w:pPr>
      <w:r w:rsidRPr="00863E22">
        <w:rPr>
          <w:b/>
          <w:lang w:val="el-GR"/>
        </w:rPr>
        <w:t>27.3</w:t>
      </w:r>
      <w:r w:rsidRPr="00863E22">
        <w:rPr>
          <w:lang w:val="el-GR"/>
        </w:rPr>
        <w:t xml:space="preserve"> </w:t>
      </w:r>
      <w:r w:rsidR="00434FDF" w:rsidRPr="00863E22">
        <w:rPr>
          <w:lang w:val="el-GR"/>
        </w:rPr>
        <w:t>Αν το υλικό φορτωθεί</w:t>
      </w:r>
      <w:r w:rsidR="00F21844" w:rsidRPr="00863E22">
        <w:rPr>
          <w:lang w:val="el-GR"/>
        </w:rPr>
        <w:t xml:space="preserve"> </w:t>
      </w:r>
      <w:r w:rsidR="00434FDF" w:rsidRPr="00863E22">
        <w:rPr>
          <w:lang w:val="el-GR"/>
        </w:rPr>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rsidRPr="00863E22">
        <w:rPr>
          <w:lang w:val="el-GR"/>
        </w:rPr>
        <w:t>6</w:t>
      </w:r>
      <w:r w:rsidR="00434FDF" w:rsidRPr="00863E22">
        <w:rPr>
          <w:lang w:val="el-GR"/>
        </w:rPr>
        <w:t>, επιβάλλεται πρόστιμο 5% επί της συμβατικής αξίας της ποσότητας που παραδόθηκε εκπρόθεσμα.</w:t>
      </w:r>
    </w:p>
    <w:p w:rsidR="00434FDF" w:rsidRPr="00863E22" w:rsidRDefault="00434FDF" w:rsidP="00434FDF">
      <w:pPr>
        <w:pStyle w:val="49"/>
        <w:shd w:val="clear" w:color="auto" w:fill="auto"/>
        <w:tabs>
          <w:tab w:val="left" w:pos="810"/>
        </w:tabs>
        <w:spacing w:after="115" w:line="269" w:lineRule="exact"/>
        <w:ind w:left="320" w:right="40" w:firstLine="0"/>
        <w:jc w:val="both"/>
        <w:rPr>
          <w:lang w:val="el-GR"/>
        </w:rPr>
      </w:pPr>
      <w:r w:rsidRPr="00863E22">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863E22" w:rsidRDefault="00434FDF" w:rsidP="00434FDF">
      <w:pPr>
        <w:pStyle w:val="49"/>
        <w:shd w:val="clear" w:color="auto" w:fill="auto"/>
        <w:tabs>
          <w:tab w:val="left" w:pos="810"/>
        </w:tabs>
        <w:spacing w:after="115" w:line="269" w:lineRule="exact"/>
        <w:ind w:left="320" w:right="40" w:firstLine="0"/>
        <w:jc w:val="both"/>
        <w:rPr>
          <w:lang w:val="el-GR"/>
        </w:rPr>
      </w:pPr>
      <w:r w:rsidRPr="00863E22">
        <w:rPr>
          <w:lang w:val="el-GR"/>
        </w:rPr>
        <w:t>Κατά τον υπολογισμό του χρονικού διαστήματος της καθυστέρησης για φόρτωση</w:t>
      </w:r>
      <w:r w:rsidR="00F21844" w:rsidRPr="00863E22">
        <w:rPr>
          <w:lang w:val="el-GR"/>
        </w:rPr>
        <w:t xml:space="preserve"> </w:t>
      </w:r>
      <w:r w:rsidRPr="00863E22">
        <w:rPr>
          <w:lang w:val="el-GR"/>
        </w:rPr>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863E22" w:rsidRDefault="00434FDF" w:rsidP="00434FDF">
      <w:pPr>
        <w:pStyle w:val="49"/>
        <w:shd w:val="clear" w:color="auto" w:fill="auto"/>
        <w:tabs>
          <w:tab w:val="left" w:pos="810"/>
        </w:tabs>
        <w:spacing w:after="115" w:line="269" w:lineRule="exact"/>
        <w:ind w:left="320" w:right="40" w:firstLine="0"/>
        <w:jc w:val="both"/>
        <w:rPr>
          <w:lang w:val="el-GR"/>
        </w:rPr>
      </w:pPr>
      <w:r w:rsidRPr="00863E22">
        <w:rPr>
          <w:lang w:val="el-GR"/>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434FDF" w:rsidRPr="00863E22" w:rsidRDefault="00434FDF" w:rsidP="00434FDF">
      <w:pPr>
        <w:pStyle w:val="49"/>
        <w:shd w:val="clear" w:color="auto" w:fill="auto"/>
        <w:tabs>
          <w:tab w:val="left" w:pos="810"/>
        </w:tabs>
        <w:spacing w:after="115" w:line="269" w:lineRule="exact"/>
        <w:ind w:left="320" w:right="40" w:firstLine="0"/>
        <w:jc w:val="both"/>
        <w:rPr>
          <w:lang w:val="el-GR"/>
        </w:rPr>
      </w:pPr>
      <w:r w:rsidRPr="00863E22">
        <w:rPr>
          <w:lang w:val="el-GR"/>
        </w:rPr>
        <w:t>Σε περίπτωση ένωσης οικονομικών φορέων, το πρόστιμο επιβάλλεται αναλόγως σε όλα τα μέλη της ένωσης.</w:t>
      </w:r>
    </w:p>
    <w:p w:rsidR="00371FD2" w:rsidRPr="00863E22" w:rsidRDefault="001E08B1" w:rsidP="00371FD2">
      <w:pPr>
        <w:pStyle w:val="49"/>
        <w:shd w:val="clear" w:color="auto" w:fill="auto"/>
        <w:tabs>
          <w:tab w:val="left" w:pos="810"/>
        </w:tabs>
        <w:spacing w:after="115" w:line="269" w:lineRule="exact"/>
        <w:ind w:left="320" w:right="40" w:firstLine="0"/>
        <w:jc w:val="both"/>
        <w:rPr>
          <w:lang w:val="el-GR"/>
        </w:rPr>
      </w:pPr>
      <w:r w:rsidRPr="00863E22">
        <w:rPr>
          <w:b/>
          <w:lang w:val="el-GR"/>
        </w:rPr>
        <w:t>27.4</w:t>
      </w:r>
      <w:r w:rsidRPr="00863E22">
        <w:rPr>
          <w:lang w:val="el-GR"/>
        </w:rPr>
        <w:t xml:space="preserve"> </w:t>
      </w:r>
      <w:r w:rsidR="002940D4" w:rsidRPr="00863E22">
        <w:rPr>
          <w:lang w:val="el-GR"/>
        </w:rPr>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rsidRPr="00863E22">
        <w:rPr>
          <w:lang w:val="el-GR"/>
        </w:rPr>
        <w:t xml:space="preserve">Αναθέτουσας </w:t>
      </w:r>
      <w:r w:rsidR="002940D4" w:rsidRPr="00863E22">
        <w:rPr>
          <w:lang w:val="el-GR"/>
        </w:rPr>
        <w:t xml:space="preserve">Αρχής, μέσα σε ανατρεπτική προθεσμία τριάντα (30) ημερών από την ημερομηνία που έλαβε γνώση της σχετικής απόφασης. </w:t>
      </w:r>
      <w:bookmarkStart w:id="84" w:name="art205_b"/>
      <w:r w:rsidR="00371FD2" w:rsidRPr="00863E22">
        <w:rPr>
          <w:lang w:val="el-GR"/>
        </w:rPr>
        <w:t>Επί</w:t>
      </w:r>
      <w:bookmarkEnd w:id="84"/>
      <w:r w:rsidR="00371FD2" w:rsidRPr="00863E22">
        <w:rPr>
          <w:lang w:val="el-GR"/>
        </w:rPr>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Pr="00863E22" w:rsidRDefault="002940D4" w:rsidP="00CC1493">
      <w:pPr>
        <w:pStyle w:val="49"/>
        <w:shd w:val="clear" w:color="auto" w:fill="auto"/>
        <w:spacing w:after="0" w:line="200" w:lineRule="exact"/>
        <w:ind w:left="320" w:firstLine="0"/>
        <w:jc w:val="both"/>
        <w:rPr>
          <w:lang w:val="el-GR"/>
        </w:rPr>
      </w:pPr>
      <w:r w:rsidRPr="00863E22">
        <w:rPr>
          <w:lang w:val="el-GR"/>
        </w:rPr>
        <w:t>Η εν λόγω απόφαση δεν επιδέχεται προσβολή με άλλη οποιασδήποτε φύσεως διοικητική προσφυγή.</w:t>
      </w:r>
    </w:p>
    <w:p w:rsidR="00171158" w:rsidRDefault="00171158" w:rsidP="00863E22">
      <w:pPr>
        <w:pStyle w:val="2"/>
        <w:rPr>
          <w:rStyle w:val="afff1"/>
          <w:lang w:val="el-GR"/>
        </w:rPr>
      </w:pPr>
      <w:bookmarkStart w:id="85" w:name="bookmark58"/>
    </w:p>
    <w:p w:rsidR="002941CA" w:rsidRPr="00863E22" w:rsidRDefault="002940D4" w:rsidP="00863E22">
      <w:pPr>
        <w:pStyle w:val="2"/>
        <w:rPr>
          <w:rStyle w:val="afff1"/>
          <w:lang w:val="el-GR"/>
        </w:rPr>
      </w:pPr>
      <w:bookmarkStart w:id="86" w:name="_Toc529527459"/>
      <w:r w:rsidRPr="00863E22">
        <w:rPr>
          <w:rStyle w:val="afff1"/>
          <w:lang w:val="el-GR"/>
        </w:rPr>
        <w:t>ΑΡΘΡΟ 2</w:t>
      </w:r>
      <w:r w:rsidR="001E08B1" w:rsidRPr="00863E22">
        <w:rPr>
          <w:rStyle w:val="afff1"/>
          <w:lang w:val="el-GR"/>
        </w:rPr>
        <w:t>8</w:t>
      </w:r>
      <w:r w:rsidRPr="00863E22">
        <w:rPr>
          <w:rStyle w:val="afff1"/>
          <w:lang w:val="el-GR"/>
        </w:rPr>
        <w:t xml:space="preserve"> : ΥΠΟΧΡΕΩΣΕΙΣ ΑΝΑΔΟΧΟΥ</w:t>
      </w:r>
      <w:bookmarkEnd w:id="85"/>
      <w:bookmarkEnd w:id="86"/>
    </w:p>
    <w:p w:rsidR="002941CA" w:rsidRPr="00863E22" w:rsidRDefault="001E08B1" w:rsidP="00CC1493">
      <w:pPr>
        <w:pStyle w:val="49"/>
        <w:shd w:val="clear" w:color="auto" w:fill="auto"/>
        <w:spacing w:after="0" w:line="264" w:lineRule="exact"/>
        <w:ind w:left="320" w:right="40" w:firstLine="0"/>
        <w:jc w:val="both"/>
        <w:rPr>
          <w:lang w:val="el-GR"/>
        </w:rPr>
      </w:pPr>
      <w:r w:rsidRPr="00863E22">
        <w:rPr>
          <w:b/>
          <w:lang w:val="el-GR"/>
        </w:rPr>
        <w:t>28.</w:t>
      </w:r>
      <w:r w:rsidR="002940D4" w:rsidRPr="00863E22">
        <w:rPr>
          <w:b/>
          <w:lang w:val="el-GR"/>
        </w:rPr>
        <w:t>1.</w:t>
      </w:r>
      <w:r w:rsidR="002940D4" w:rsidRPr="00863E22">
        <w:rPr>
          <w:lang w:val="el-GR"/>
        </w:rPr>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002940D4">
        <w:t>X</w:t>
      </w:r>
      <w:r w:rsidR="002940D4" w:rsidRPr="00863E22">
        <w:rPr>
          <w:lang w:val="el-GR"/>
        </w:rPr>
        <w:t xml:space="preserve">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w:t>
      </w:r>
      <w:r w:rsidR="002940D4" w:rsidRPr="00863E22">
        <w:rPr>
          <w:lang w:val="el-GR"/>
        </w:rPr>
        <w:lastRenderedPageBreak/>
        <w:t>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rsidRPr="00863E22">
        <w:rPr>
          <w:lang w:val="el-GR"/>
        </w:rPr>
        <w:t xml:space="preserve"> </w:t>
      </w:r>
      <w:r w:rsidR="002940D4" w:rsidRPr="00863E22">
        <w:rPr>
          <w:lang w:val="el-GR"/>
        </w:rPr>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Pr="00863E22" w:rsidRDefault="00F413CB" w:rsidP="00F413CB">
      <w:pPr>
        <w:pStyle w:val="49"/>
        <w:shd w:val="clear" w:color="auto" w:fill="auto"/>
        <w:spacing w:line="264" w:lineRule="exact"/>
        <w:ind w:left="320" w:right="40" w:firstLine="0"/>
        <w:jc w:val="both"/>
        <w:rPr>
          <w:lang w:val="el-GR"/>
        </w:rPr>
      </w:pPr>
      <w:r w:rsidRPr="00863E22">
        <w:rPr>
          <w:b/>
          <w:lang w:val="el-GR"/>
        </w:rPr>
        <w:t>28.</w:t>
      </w:r>
      <w:r w:rsidR="009F7E6E" w:rsidRPr="00863E22">
        <w:rPr>
          <w:b/>
          <w:lang w:val="el-GR"/>
        </w:rPr>
        <w:t>2</w:t>
      </w:r>
      <w:r w:rsidRPr="00863E22">
        <w:rPr>
          <w:lang w:val="el-GR"/>
        </w:rP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Pr="00863E22" w:rsidRDefault="0083066C">
      <w:pPr>
        <w:pStyle w:val="49"/>
        <w:shd w:val="clear" w:color="auto" w:fill="auto"/>
        <w:spacing w:line="264" w:lineRule="exact"/>
        <w:ind w:left="320" w:right="40" w:firstLine="0"/>
        <w:jc w:val="both"/>
        <w:rPr>
          <w:lang w:val="el-GR"/>
        </w:rPr>
      </w:pPr>
      <w:r w:rsidRPr="00863E22">
        <w:rPr>
          <w:b/>
          <w:lang w:val="el-GR"/>
        </w:rPr>
        <w:t>28.</w:t>
      </w:r>
      <w:r w:rsidR="009F7E6E" w:rsidRPr="00863E22">
        <w:rPr>
          <w:b/>
          <w:lang w:val="el-GR"/>
        </w:rPr>
        <w:t>3</w:t>
      </w:r>
      <w:r w:rsidRPr="00863E22">
        <w:rPr>
          <w:lang w:val="el-GR"/>
        </w:rPr>
        <w:t xml:space="preserve"> </w:t>
      </w:r>
      <w:r w:rsidR="00371FD2" w:rsidRPr="00863E22">
        <w:rPr>
          <w:lang w:val="el-GR"/>
        </w:rPr>
        <w:t>Ο</w:t>
      </w:r>
      <w:r w:rsidRPr="00863E22">
        <w:rPr>
          <w:lang w:val="el-GR"/>
        </w:rP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21" w:anchor="art105_4" w:history="1">
        <w:r w:rsidRPr="00863E22">
          <w:rPr>
            <w:lang w:val="el-GR"/>
          </w:rPr>
          <w:t>παραγράφου 4 του άρθρου 105</w:t>
        </w:r>
      </w:hyperlink>
      <w:r w:rsidRPr="00863E22">
        <w:rPr>
          <w:lang w:val="el-GR"/>
        </w:rPr>
        <w:t xml:space="preserve"> του ν. 4412/2016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2" w:anchor="art105_5" w:history="1">
        <w:r w:rsidRPr="00863E22">
          <w:rPr>
            <w:lang w:val="el-GR"/>
          </w:rPr>
          <w:t>παραγράφου 5 του άρθρου 105</w:t>
        </w:r>
      </w:hyperlink>
      <w:r w:rsidRPr="00863E22">
        <w:rPr>
          <w:lang w:val="el-GR"/>
        </w:rPr>
        <w:t xml:space="preserve"> του ν. 4412/2016.</w:t>
      </w:r>
    </w:p>
    <w:p w:rsidR="002941CA" w:rsidRPr="00863E22" w:rsidRDefault="001E08B1" w:rsidP="001E08B1">
      <w:pPr>
        <w:pStyle w:val="49"/>
        <w:shd w:val="clear" w:color="auto" w:fill="auto"/>
        <w:tabs>
          <w:tab w:val="left" w:pos="627"/>
        </w:tabs>
        <w:spacing w:line="264" w:lineRule="exact"/>
        <w:ind w:left="320" w:right="40" w:firstLine="0"/>
        <w:jc w:val="both"/>
        <w:rPr>
          <w:lang w:val="el-GR"/>
        </w:rPr>
      </w:pPr>
      <w:r w:rsidRPr="00863E22">
        <w:rPr>
          <w:b/>
          <w:lang w:val="el-GR"/>
        </w:rPr>
        <w:t>28.</w:t>
      </w:r>
      <w:r w:rsidR="0083066C" w:rsidRPr="00863E22">
        <w:rPr>
          <w:b/>
          <w:lang w:val="el-GR"/>
        </w:rPr>
        <w:t>4</w:t>
      </w:r>
      <w:r w:rsidRPr="00863E22">
        <w:rPr>
          <w:lang w:val="el-GR"/>
        </w:rPr>
        <w:t xml:space="preserve"> </w:t>
      </w:r>
      <w:r w:rsidR="002940D4" w:rsidRPr="00863E22">
        <w:rPr>
          <w:lang w:val="el-GR"/>
        </w:rPr>
        <w:t>Ο ανάδοχος υποχρεούται και είναι ο μόνος υπεύθυνος για την αποκατάσταση κάθε είδους ζημίας ή</w:t>
      </w:r>
      <w:r w:rsidR="00D87BB8" w:rsidRPr="00863E22">
        <w:rPr>
          <w:lang w:val="el-GR"/>
        </w:rPr>
        <w:t xml:space="preserve"> </w:t>
      </w:r>
      <w:r w:rsidR="002940D4" w:rsidRPr="00863E22">
        <w:rPr>
          <w:lang w:val="el-GR"/>
        </w:rPr>
        <w:t>βλάβης που θα προκληθεί στο προσωπικό ή στις κτιριακές εγκαταστάσεις της Αρχής ή σε οποιονδήποτε</w:t>
      </w:r>
      <w:r w:rsidR="00D87BB8" w:rsidRPr="00863E22">
        <w:rPr>
          <w:lang w:val="el-GR"/>
        </w:rPr>
        <w:t xml:space="preserve"> </w:t>
      </w:r>
      <w:r w:rsidR="002940D4" w:rsidRPr="00863E22">
        <w:rPr>
          <w:lang w:val="el-GR"/>
        </w:rPr>
        <w:t>τρίτο, εφόσον αυτή οφείλεται σε υπαιτιότητα του προσωπικού ή των εργασιών του.</w:t>
      </w:r>
    </w:p>
    <w:p w:rsidR="002941CA" w:rsidRPr="00863E22" w:rsidRDefault="001E08B1" w:rsidP="001E08B1">
      <w:pPr>
        <w:pStyle w:val="49"/>
        <w:shd w:val="clear" w:color="auto" w:fill="auto"/>
        <w:tabs>
          <w:tab w:val="left" w:pos="608"/>
        </w:tabs>
        <w:spacing w:line="264" w:lineRule="exact"/>
        <w:ind w:left="320" w:right="40" w:firstLine="0"/>
        <w:jc w:val="both"/>
        <w:rPr>
          <w:lang w:val="el-GR"/>
        </w:rPr>
      </w:pPr>
      <w:r w:rsidRPr="00863E22">
        <w:rPr>
          <w:b/>
          <w:lang w:val="el-GR"/>
        </w:rPr>
        <w:t>28.</w:t>
      </w:r>
      <w:r w:rsidR="0083066C" w:rsidRPr="00863E22">
        <w:rPr>
          <w:b/>
          <w:lang w:val="el-GR"/>
        </w:rPr>
        <w:t>5</w:t>
      </w:r>
      <w:r w:rsidRPr="00863E22">
        <w:rPr>
          <w:lang w:val="el-GR"/>
        </w:rPr>
        <w:t xml:space="preserve"> </w:t>
      </w:r>
      <w:r w:rsidR="002940D4" w:rsidRPr="00863E22">
        <w:rPr>
          <w:lang w:val="el-GR"/>
        </w:rPr>
        <w:t>Ο ανάδοχος υποχρεούται να τηρεί τις κείμενες διατάξεις σχετικά με την ασφάλεια των εργαζομένων</w:t>
      </w:r>
      <w:r w:rsidR="00D87BB8" w:rsidRPr="00863E22">
        <w:rPr>
          <w:lang w:val="el-GR"/>
        </w:rPr>
        <w:t xml:space="preserve"> </w:t>
      </w:r>
      <w:r w:rsidR="002940D4" w:rsidRPr="00863E22">
        <w:rPr>
          <w:lang w:val="el-GR"/>
        </w:rPr>
        <w:t>και είναι αποκλειστικός και μόνος υπεύθυνος ποινικά και αστικά για κάθε ατύχημα που ήθελε συμβεί</w:t>
      </w:r>
      <w:r w:rsidR="00D87BB8" w:rsidRPr="00863E22">
        <w:rPr>
          <w:lang w:val="el-GR"/>
        </w:rPr>
        <w:t xml:space="preserve"> </w:t>
      </w:r>
      <w:r w:rsidR="002940D4" w:rsidRPr="00863E22">
        <w:rPr>
          <w:lang w:val="el-GR"/>
        </w:rPr>
        <w:t>στο προσωπικό του.</w:t>
      </w:r>
    </w:p>
    <w:p w:rsidR="002941CA" w:rsidRPr="00863E22" w:rsidRDefault="001E08B1" w:rsidP="001E08B1">
      <w:pPr>
        <w:pStyle w:val="49"/>
        <w:shd w:val="clear" w:color="auto" w:fill="auto"/>
        <w:tabs>
          <w:tab w:val="left" w:pos="579"/>
        </w:tabs>
        <w:spacing w:after="476" w:line="264" w:lineRule="exact"/>
        <w:ind w:left="320" w:right="40" w:firstLine="0"/>
        <w:jc w:val="both"/>
        <w:rPr>
          <w:lang w:val="el-GR"/>
        </w:rPr>
      </w:pPr>
      <w:r w:rsidRPr="00863E22">
        <w:rPr>
          <w:b/>
          <w:lang w:val="el-GR"/>
        </w:rPr>
        <w:t>28.</w:t>
      </w:r>
      <w:r w:rsidR="0083066C" w:rsidRPr="00863E22">
        <w:rPr>
          <w:b/>
          <w:lang w:val="el-GR"/>
        </w:rPr>
        <w:t>6</w:t>
      </w:r>
      <w:r w:rsidRPr="00863E22">
        <w:rPr>
          <w:lang w:val="el-GR"/>
        </w:rPr>
        <w:t xml:space="preserve"> </w:t>
      </w:r>
      <w:r w:rsidR="002940D4" w:rsidRPr="00863E22">
        <w:rPr>
          <w:lang w:val="el-GR"/>
        </w:rPr>
        <w:t>Η κατάθεση της προσφοράς συνεπάγεται εκ μέρους των προσφερόντων την πλήρη αποδοχή των</w:t>
      </w:r>
      <w:r w:rsidR="003A7871" w:rsidRPr="00863E22">
        <w:rPr>
          <w:lang w:val="el-GR"/>
        </w:rPr>
        <w:t xml:space="preserve"> </w:t>
      </w:r>
      <w:r w:rsidR="002940D4" w:rsidRPr="00863E22">
        <w:rPr>
          <w:lang w:val="el-GR"/>
        </w:rPr>
        <w:t>όρων της παρούσης. Περαιτέρω λεπτομέρειες που αφορούν στις υποχρεώσεις του αναδόχου, στον</w:t>
      </w:r>
      <w:r w:rsidR="003A7871" w:rsidRPr="00863E22">
        <w:rPr>
          <w:lang w:val="el-GR"/>
        </w:rPr>
        <w:t xml:space="preserve"> </w:t>
      </w:r>
      <w:r w:rsidR="002940D4" w:rsidRPr="00863E22">
        <w:rPr>
          <w:lang w:val="el-GR"/>
        </w:rPr>
        <w:t xml:space="preserve">τρόπο εκτέλεσης της </w:t>
      </w:r>
      <w:r w:rsidR="003A7871" w:rsidRPr="00863E22">
        <w:rPr>
          <w:lang w:val="el-GR"/>
        </w:rPr>
        <w:t>προμήθειας υλικών</w:t>
      </w:r>
      <w:r w:rsidR="002940D4" w:rsidRPr="00863E22">
        <w:rPr>
          <w:lang w:val="el-GR"/>
        </w:rPr>
        <w:t xml:space="preserve"> και στον τρόπο πληρωμής θα περιγραφούν στη σύμβαση</w:t>
      </w:r>
      <w:r w:rsidR="003A7871" w:rsidRPr="00863E22">
        <w:rPr>
          <w:lang w:val="el-GR"/>
        </w:rPr>
        <w:t xml:space="preserve"> </w:t>
      </w:r>
      <w:r w:rsidR="00F21844" w:rsidRPr="00863E22">
        <w:rPr>
          <w:lang w:val="el-GR"/>
        </w:rPr>
        <w:t>μεταξύ Α</w:t>
      </w:r>
      <w:r w:rsidR="002940D4" w:rsidRPr="00863E22">
        <w:rPr>
          <w:lang w:val="el-GR"/>
        </w:rPr>
        <w:t xml:space="preserve">ναδόχου και </w:t>
      </w:r>
      <w:r w:rsidR="003A7871" w:rsidRPr="00863E22">
        <w:rPr>
          <w:lang w:val="el-GR"/>
        </w:rPr>
        <w:t xml:space="preserve">Αναθέτουσας </w:t>
      </w:r>
      <w:r w:rsidR="002940D4" w:rsidRPr="00863E22">
        <w:rPr>
          <w:lang w:val="el-GR"/>
        </w:rPr>
        <w:t>Αρχής.</w:t>
      </w:r>
    </w:p>
    <w:p w:rsidR="001E08B1" w:rsidRPr="00863E22" w:rsidRDefault="002940D4" w:rsidP="00863E22">
      <w:pPr>
        <w:pStyle w:val="2"/>
        <w:rPr>
          <w:rStyle w:val="afff1"/>
          <w:lang w:val="el-GR"/>
        </w:rPr>
      </w:pPr>
      <w:bookmarkStart w:id="87" w:name="_Toc529527460"/>
      <w:bookmarkStart w:id="88" w:name="bookmark59"/>
      <w:r w:rsidRPr="00863E22">
        <w:rPr>
          <w:rStyle w:val="afff1"/>
          <w:lang w:val="el-GR"/>
        </w:rPr>
        <w:t>ΑΡΘΡΟ 2</w:t>
      </w:r>
      <w:r w:rsidR="001E08B1" w:rsidRPr="00863E22">
        <w:rPr>
          <w:rStyle w:val="afff1"/>
          <w:lang w:val="el-GR"/>
        </w:rPr>
        <w:t>9</w:t>
      </w:r>
      <w:r w:rsidRPr="00863E22">
        <w:rPr>
          <w:rStyle w:val="afff1"/>
          <w:lang w:val="el-GR"/>
        </w:rPr>
        <w:t xml:space="preserve"> : ΧΡΗΜΑΤΟΔΟΤΗΣΗ ΤΗΣ ΣΥΜΒΑΣΗΣ- ΠΛΗΡΩΜΗ ΑΝΑΔΟΧΟΥ, ΦΟΡΟΙ, </w:t>
      </w:r>
      <w:r w:rsidR="001E08B1" w:rsidRPr="00863E22">
        <w:rPr>
          <w:rStyle w:val="afff1"/>
          <w:lang w:val="el-GR"/>
        </w:rPr>
        <w:t xml:space="preserve"> Κ</w:t>
      </w:r>
      <w:r w:rsidRPr="00863E22">
        <w:rPr>
          <w:rStyle w:val="afff1"/>
          <w:lang w:val="el-GR"/>
        </w:rPr>
        <w:t>ΡΑΤΗΣΕΙΣ</w:t>
      </w:r>
      <w:bookmarkEnd w:id="87"/>
    </w:p>
    <w:p w:rsidR="002941CA" w:rsidRPr="00863E22" w:rsidRDefault="001E08B1">
      <w:pPr>
        <w:pStyle w:val="102"/>
        <w:shd w:val="clear" w:color="auto" w:fill="auto"/>
        <w:spacing w:line="269" w:lineRule="exact"/>
        <w:ind w:left="320" w:right="1060" w:firstLine="0"/>
        <w:rPr>
          <w:lang w:val="el-GR"/>
        </w:rPr>
      </w:pPr>
      <w:r w:rsidRPr="00863E22">
        <w:rPr>
          <w:lang w:val="el-GR"/>
        </w:rPr>
        <w:t>29</w:t>
      </w:r>
      <w:r w:rsidR="002940D4" w:rsidRPr="00863E22">
        <w:rPr>
          <w:lang w:val="el-GR"/>
        </w:rPr>
        <w:t>.1. Χρηματοδότηση</w:t>
      </w:r>
      <w:r w:rsidR="002940D4" w:rsidRPr="00863E22">
        <w:rPr>
          <w:rStyle w:val="10109"/>
          <w:lang w:val="el-GR"/>
        </w:rPr>
        <w:t xml:space="preserve"> (Άρθρο 53 παρ 2 εδ.ζ Ν.4412/2016)</w:t>
      </w:r>
      <w:bookmarkEnd w:id="88"/>
    </w:p>
    <w:p w:rsidR="002941CA" w:rsidRPr="00863E22" w:rsidRDefault="002940D4">
      <w:pPr>
        <w:pStyle w:val="49"/>
        <w:shd w:val="clear" w:color="auto" w:fill="auto"/>
        <w:spacing w:line="269" w:lineRule="exact"/>
        <w:ind w:left="320" w:right="40" w:firstLine="0"/>
        <w:jc w:val="both"/>
        <w:rPr>
          <w:lang w:val="el-GR"/>
        </w:rPr>
      </w:pPr>
      <w:r w:rsidRPr="00863E22">
        <w:rPr>
          <w:lang w:val="el-GR"/>
        </w:rPr>
        <w:t xml:space="preserve">Το έργο χρηματοδοτείται από Πιστώσεις του Προϋπολογισμού </w:t>
      </w:r>
      <w:r w:rsidR="003A7871" w:rsidRPr="00863E22">
        <w:rPr>
          <w:lang w:val="el-GR"/>
        </w:rPr>
        <w:t>των ενδιαφερόμενων Νοσοκομείων</w:t>
      </w:r>
      <w:r w:rsidRPr="00863E22">
        <w:rPr>
          <w:lang w:val="el-GR"/>
        </w:rPr>
        <w:t xml:space="preserve"> (από </w:t>
      </w:r>
      <w:r w:rsidR="003C4A08" w:rsidRPr="00863E22">
        <w:rPr>
          <w:lang w:val="el-GR"/>
        </w:rPr>
        <w:t>τ</w:t>
      </w:r>
      <w:r w:rsidR="0086344E">
        <w:rPr>
          <w:lang w:val="el-GR"/>
        </w:rPr>
        <w:t>ον</w:t>
      </w:r>
      <w:r w:rsidRPr="00863E22">
        <w:rPr>
          <w:lang w:val="el-GR"/>
        </w:rPr>
        <w:t xml:space="preserve"> ΚΑΕ </w:t>
      </w:r>
      <w:r w:rsidR="003C4A08" w:rsidRPr="00863E22">
        <w:rPr>
          <w:lang w:val="el-GR"/>
        </w:rPr>
        <w:t>12</w:t>
      </w:r>
      <w:r w:rsidR="0086344E">
        <w:rPr>
          <w:lang w:val="el-GR"/>
        </w:rPr>
        <w:t>8</w:t>
      </w:r>
      <w:r w:rsidR="003C4A08" w:rsidRPr="00863E22">
        <w:rPr>
          <w:lang w:val="el-GR"/>
        </w:rPr>
        <w:t>1</w:t>
      </w:r>
      <w:r w:rsidRPr="00863E22">
        <w:rPr>
          <w:lang w:val="el-GR"/>
        </w:rPr>
        <w:t>).</w:t>
      </w:r>
    </w:p>
    <w:p w:rsidR="002941CA" w:rsidRPr="00863E22" w:rsidRDefault="00C368AC" w:rsidP="00C368AC">
      <w:pPr>
        <w:pStyle w:val="102"/>
        <w:shd w:val="clear" w:color="auto" w:fill="auto"/>
        <w:spacing w:line="269" w:lineRule="exact"/>
        <w:ind w:left="320" w:right="1060" w:firstLine="0"/>
        <w:rPr>
          <w:lang w:val="el-GR"/>
        </w:rPr>
      </w:pPr>
      <w:bookmarkStart w:id="89" w:name="bookmark60"/>
      <w:r w:rsidRPr="00863E22">
        <w:rPr>
          <w:lang w:val="el-GR"/>
        </w:rPr>
        <w:t xml:space="preserve">29.2 </w:t>
      </w:r>
      <w:r w:rsidR="002940D4" w:rsidRPr="00863E22">
        <w:rPr>
          <w:lang w:val="el-GR"/>
        </w:rPr>
        <w:t>Φόροι - Κρατήσεις</w:t>
      </w:r>
      <w:bookmarkEnd w:id="89"/>
    </w:p>
    <w:p w:rsidR="002941CA" w:rsidRPr="00863E22" w:rsidRDefault="002940D4">
      <w:pPr>
        <w:pStyle w:val="49"/>
        <w:shd w:val="clear" w:color="auto" w:fill="auto"/>
        <w:spacing w:line="264" w:lineRule="exact"/>
        <w:ind w:left="320" w:firstLine="0"/>
        <w:jc w:val="both"/>
        <w:rPr>
          <w:lang w:val="el-GR"/>
        </w:rPr>
      </w:pPr>
      <w:r w:rsidRPr="00863E22">
        <w:rPr>
          <w:lang w:val="el-GR"/>
        </w:rPr>
        <w:t>Η αμοιβή του αναδόχου υπόκειται στις ακόλουθες κρατήσεις :</w:t>
      </w:r>
    </w:p>
    <w:p w:rsidR="005A479D" w:rsidRPr="00863E22" w:rsidRDefault="005A479D" w:rsidP="00B008D7">
      <w:pPr>
        <w:pStyle w:val="61"/>
        <w:numPr>
          <w:ilvl w:val="0"/>
          <w:numId w:val="15"/>
        </w:numPr>
        <w:shd w:val="clear" w:color="auto" w:fill="auto"/>
        <w:tabs>
          <w:tab w:val="left" w:pos="583"/>
        </w:tabs>
        <w:spacing w:after="0" w:line="264" w:lineRule="exact"/>
        <w:ind w:left="580" w:right="40"/>
        <w:jc w:val="both"/>
        <w:rPr>
          <w:lang w:val="el-GR"/>
        </w:rPr>
      </w:pPr>
      <w:r w:rsidRPr="00863E22">
        <w:rPr>
          <w:lang w:val="el-GR"/>
        </w:rPr>
        <w:t xml:space="preserve">Κράτηση 2% επί της αξίας του τιμολογίου της σύμβασης μετά την αφαίρεση του ΦΠΑ και κάθε άλλου παρακρατούμενου ποσού υπέρ τρίτων (αρ. 3 παρ. ββ εδ. ε΄του Ν. 3580/2007, </w:t>
      </w:r>
      <w:r w:rsidRPr="00863E22">
        <w:rPr>
          <w:rFonts w:asciiTheme="minorHAnsi" w:hAnsiTheme="minorHAnsi"/>
          <w:lang w:val="el-GR"/>
        </w:rPr>
        <w:t>μετά την αναρίθμηση μέσω του Ν. 3846/2010, άρθρο 24)</w:t>
      </w:r>
    </w:p>
    <w:p w:rsidR="002941CA" w:rsidRPr="00863E22" w:rsidRDefault="00F21844" w:rsidP="00B008D7">
      <w:pPr>
        <w:pStyle w:val="61"/>
        <w:numPr>
          <w:ilvl w:val="0"/>
          <w:numId w:val="15"/>
        </w:numPr>
        <w:shd w:val="clear" w:color="auto" w:fill="auto"/>
        <w:tabs>
          <w:tab w:val="left" w:pos="583"/>
        </w:tabs>
        <w:spacing w:after="0" w:line="264" w:lineRule="exact"/>
        <w:ind w:left="580" w:right="40"/>
        <w:jc w:val="both"/>
        <w:rPr>
          <w:lang w:val="el-GR"/>
        </w:rPr>
      </w:pPr>
      <w:r w:rsidRPr="00863E22">
        <w:rPr>
          <w:lang w:val="el-GR"/>
        </w:rPr>
        <w:t>Κ</w:t>
      </w:r>
      <w:r w:rsidR="002940D4" w:rsidRPr="00863E22">
        <w:rPr>
          <w:lang w:val="el-GR"/>
        </w:rPr>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r w:rsidR="00B66758">
        <w:rPr>
          <w:lang w:val="el-GR"/>
        </w:rPr>
        <w:t>.</w:t>
      </w:r>
    </w:p>
    <w:p w:rsidR="002C1882" w:rsidRPr="00B66758" w:rsidRDefault="002C1882" w:rsidP="00B66758">
      <w:pPr>
        <w:pStyle w:val="61"/>
        <w:numPr>
          <w:ilvl w:val="0"/>
          <w:numId w:val="15"/>
        </w:numPr>
        <w:shd w:val="clear" w:color="auto" w:fill="auto"/>
        <w:tabs>
          <w:tab w:val="left" w:pos="583"/>
        </w:tabs>
        <w:spacing w:after="0" w:line="264" w:lineRule="exact"/>
        <w:ind w:left="580" w:right="40"/>
        <w:jc w:val="both"/>
        <w:rPr>
          <w:lang w:val="el-GR"/>
        </w:rPr>
      </w:pPr>
      <w:r w:rsidRPr="00863E22">
        <w:rPr>
          <w:lang w:val="el-GR"/>
        </w:rPr>
        <w:t>Κράτηση ύψους 0,06% υπέρ Α.Ε.Π.Π. σύμφωνα με το αρ. 350 παρ. 3 του Ν. 4412/2016</w:t>
      </w:r>
      <w:r w:rsidR="00B66758">
        <w:rPr>
          <w:lang w:val="el-GR"/>
        </w:rPr>
        <w:t xml:space="preserve">. </w:t>
      </w:r>
      <w:r w:rsidR="00B66758" w:rsidRPr="00863E22">
        <w:rPr>
          <w:lang w:val="el-GR"/>
        </w:rPr>
        <w:t>Επί της εν λόγω κράτησης επιβάλλεται χαρτόσημο 3% και κράτηση υπέρ ΟΓΑ ποσοστού 20% επί του χαρτοσήμου</w:t>
      </w:r>
      <w:r w:rsidR="00B66758">
        <w:rPr>
          <w:lang w:val="el-GR"/>
        </w:rPr>
        <w:t>.</w:t>
      </w:r>
    </w:p>
    <w:p w:rsidR="002941CA" w:rsidRPr="00863E22" w:rsidRDefault="00F21844" w:rsidP="00B008D7">
      <w:pPr>
        <w:pStyle w:val="61"/>
        <w:numPr>
          <w:ilvl w:val="0"/>
          <w:numId w:val="15"/>
        </w:numPr>
        <w:shd w:val="clear" w:color="auto" w:fill="auto"/>
        <w:tabs>
          <w:tab w:val="left" w:pos="578"/>
        </w:tabs>
        <w:spacing w:after="0" w:line="264" w:lineRule="exact"/>
        <w:ind w:left="580" w:right="40"/>
        <w:jc w:val="both"/>
        <w:rPr>
          <w:lang w:val="el-GR"/>
        </w:rPr>
      </w:pPr>
      <w:r w:rsidRPr="00863E22">
        <w:rPr>
          <w:lang w:val="el-GR"/>
        </w:rPr>
        <w:t>Π</w:t>
      </w:r>
      <w:r w:rsidR="005A479D" w:rsidRPr="00863E22">
        <w:rPr>
          <w:lang w:val="el-GR"/>
        </w:rPr>
        <w:t>αρακράτηση φόρου 4</w:t>
      </w:r>
      <w:r w:rsidR="002940D4" w:rsidRPr="00863E22">
        <w:rPr>
          <w:lang w:val="el-GR"/>
        </w:rPr>
        <w:t xml:space="preserve">% επί της καθαρής συμβατικής αξίας των </w:t>
      </w:r>
      <w:r w:rsidR="00E56BDC" w:rsidRPr="00863E22">
        <w:rPr>
          <w:lang w:val="el-GR"/>
        </w:rPr>
        <w:t>αγαθών</w:t>
      </w:r>
      <w:r w:rsidR="002940D4" w:rsidRPr="00863E22">
        <w:rPr>
          <w:lang w:val="el-GR"/>
        </w:rPr>
        <w:t xml:space="preserve"> (άρθρο 64 </w:t>
      </w:r>
      <w:r w:rsidR="00E56BDC" w:rsidRPr="00863E22">
        <w:rPr>
          <w:lang w:val="el-GR"/>
        </w:rPr>
        <w:t xml:space="preserve">Ν. </w:t>
      </w:r>
      <w:r w:rsidR="002940D4" w:rsidRPr="00863E22">
        <w:rPr>
          <w:lang w:val="el-GR"/>
        </w:rPr>
        <w:t>4172/2013)</w:t>
      </w:r>
      <w:r w:rsidR="00FD11E2">
        <w:rPr>
          <w:lang w:val="el-GR"/>
        </w:rPr>
        <w:t>.</w:t>
      </w:r>
    </w:p>
    <w:p w:rsidR="002941CA" w:rsidRPr="00863E22" w:rsidRDefault="002940D4">
      <w:pPr>
        <w:pStyle w:val="49"/>
        <w:shd w:val="clear" w:color="auto" w:fill="auto"/>
        <w:spacing w:line="264" w:lineRule="exact"/>
        <w:ind w:left="320" w:firstLine="0"/>
        <w:jc w:val="both"/>
        <w:rPr>
          <w:lang w:val="el-GR"/>
        </w:rPr>
      </w:pPr>
      <w:r w:rsidRPr="00863E22">
        <w:rPr>
          <w:lang w:val="el-GR"/>
        </w:rPr>
        <w:t xml:space="preserve">Ο Φ.Π.Α. βαρύνει την </w:t>
      </w:r>
      <w:r w:rsidR="004B3553" w:rsidRPr="00863E22">
        <w:rPr>
          <w:lang w:val="el-GR"/>
        </w:rPr>
        <w:t xml:space="preserve">Αναθέτουσα </w:t>
      </w:r>
      <w:r w:rsidRPr="00863E22">
        <w:rPr>
          <w:lang w:val="el-GR"/>
        </w:rPr>
        <w:t>Αρχή.</w:t>
      </w:r>
    </w:p>
    <w:p w:rsidR="002941CA" w:rsidRPr="00863E22" w:rsidRDefault="00C368AC" w:rsidP="00C368AC">
      <w:pPr>
        <w:pStyle w:val="102"/>
        <w:shd w:val="clear" w:color="auto" w:fill="auto"/>
        <w:spacing w:line="269" w:lineRule="exact"/>
        <w:ind w:left="320" w:right="1060" w:firstLine="0"/>
        <w:rPr>
          <w:lang w:val="el-GR"/>
        </w:rPr>
      </w:pPr>
      <w:bookmarkStart w:id="90" w:name="bookmark61"/>
      <w:r w:rsidRPr="00863E22">
        <w:rPr>
          <w:lang w:val="el-GR"/>
        </w:rPr>
        <w:t xml:space="preserve">29.3 </w:t>
      </w:r>
      <w:r w:rsidR="002940D4" w:rsidRPr="00863E22">
        <w:rPr>
          <w:lang w:val="el-GR"/>
        </w:rPr>
        <w:t>Πληρωμή αναδόχου/ Δικαιολογητικά πληρωμής</w:t>
      </w:r>
      <w:r w:rsidR="002940D4" w:rsidRPr="00863E22">
        <w:rPr>
          <w:b w:val="0"/>
          <w:bCs w:val="0"/>
          <w:lang w:val="el-GR"/>
        </w:rPr>
        <w:t xml:space="preserve"> (άρθρο 200 παρ. 5 Ν. 4412/2016)</w:t>
      </w:r>
      <w:bookmarkEnd w:id="90"/>
    </w:p>
    <w:p w:rsidR="002941CA" w:rsidRPr="00863E22" w:rsidRDefault="002940D4">
      <w:pPr>
        <w:pStyle w:val="49"/>
        <w:shd w:val="clear" w:color="auto" w:fill="auto"/>
        <w:spacing w:line="264" w:lineRule="exact"/>
        <w:ind w:left="320" w:right="40" w:firstLine="0"/>
        <w:jc w:val="both"/>
        <w:rPr>
          <w:lang w:val="el-GR"/>
        </w:rPr>
      </w:pPr>
      <w:r w:rsidRPr="00863E22">
        <w:rPr>
          <w:lang w:val="el-GR"/>
        </w:rPr>
        <w:lastRenderedPageBreak/>
        <w:t xml:space="preserve">Η πληρωμή του αναδόχου θα γίνεται </w:t>
      </w:r>
      <w:r w:rsidR="004B3553" w:rsidRPr="003967AC">
        <w:rPr>
          <w:lang w:val="el-GR"/>
        </w:rPr>
        <w:t>τμηματικά</w:t>
      </w:r>
      <w:r w:rsidR="004B3553" w:rsidRPr="00863E22">
        <w:rPr>
          <w:lang w:val="el-GR"/>
        </w:rPr>
        <w:t xml:space="preserve"> μετά την οριστική παραλαβή των υλικών </w:t>
      </w:r>
      <w:r w:rsidRPr="00863E22">
        <w:rPr>
          <w:lang w:val="el-GR"/>
        </w:rPr>
        <w:t xml:space="preserve">από την αρμόδια υπηρεσία της </w:t>
      </w:r>
      <w:r w:rsidR="004B3553" w:rsidRPr="00863E22">
        <w:rPr>
          <w:lang w:val="el-GR"/>
        </w:rPr>
        <w:t xml:space="preserve">Αναθέτουσας </w:t>
      </w:r>
      <w:r w:rsidRPr="00863E22">
        <w:rPr>
          <w:lang w:val="el-GR"/>
        </w:rPr>
        <w:t>Αρχής με βάση τα νόμιμα δικαιολογητικά. Τα αναγκαία δικαιολογητικ</w:t>
      </w:r>
      <w:r w:rsidR="004B3553" w:rsidRPr="00863E22">
        <w:rPr>
          <w:lang w:val="el-GR"/>
        </w:rPr>
        <w:t xml:space="preserve">ά πληρωμής για την εξόφληση των παραστατικών του αναδόχου </w:t>
      </w:r>
      <w:r w:rsidRPr="00863E22">
        <w:rPr>
          <w:lang w:val="el-GR"/>
        </w:rPr>
        <w:t>είναι :</w:t>
      </w:r>
    </w:p>
    <w:p w:rsidR="009229CE" w:rsidRPr="00863E22" w:rsidRDefault="009229CE" w:rsidP="009229CE">
      <w:pPr>
        <w:pStyle w:val="49"/>
        <w:shd w:val="clear" w:color="auto" w:fill="auto"/>
        <w:spacing w:line="264" w:lineRule="exact"/>
        <w:ind w:left="320" w:right="40" w:firstLine="0"/>
        <w:jc w:val="both"/>
        <w:rPr>
          <w:lang w:val="el-GR"/>
        </w:rPr>
      </w:pPr>
      <w:r w:rsidRPr="00863E22">
        <w:rPr>
          <w:lang w:val="el-GR"/>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863E22" w:rsidRDefault="009229CE" w:rsidP="009229CE">
      <w:pPr>
        <w:pStyle w:val="49"/>
        <w:shd w:val="clear" w:color="auto" w:fill="auto"/>
        <w:spacing w:line="264" w:lineRule="exact"/>
        <w:ind w:left="320" w:right="40" w:firstLine="0"/>
        <w:jc w:val="both"/>
        <w:rPr>
          <w:lang w:val="el-GR"/>
        </w:rPr>
      </w:pPr>
      <w:r w:rsidRPr="00863E22">
        <w:rPr>
          <w:lang w:val="el-GR"/>
        </w:rPr>
        <w:t>β) Αποδεικτικό εισαγωγής του υλικού στην αποθήκη του φορέα.</w:t>
      </w:r>
    </w:p>
    <w:p w:rsidR="009229CE" w:rsidRPr="00863E22" w:rsidRDefault="009229CE" w:rsidP="009229CE">
      <w:pPr>
        <w:pStyle w:val="49"/>
        <w:shd w:val="clear" w:color="auto" w:fill="auto"/>
        <w:spacing w:line="264" w:lineRule="exact"/>
        <w:ind w:left="320" w:right="40" w:firstLine="0"/>
        <w:jc w:val="both"/>
        <w:rPr>
          <w:lang w:val="el-GR"/>
        </w:rPr>
      </w:pPr>
      <w:r w:rsidRPr="00863E22">
        <w:rPr>
          <w:lang w:val="el-GR"/>
        </w:rPr>
        <w:t>γ) Τιμολόγιο του προμηθευτή εις τριπλούν.</w:t>
      </w:r>
    </w:p>
    <w:p w:rsidR="009229CE" w:rsidRPr="00863E22" w:rsidRDefault="00640320" w:rsidP="009229CE">
      <w:pPr>
        <w:pStyle w:val="49"/>
        <w:shd w:val="clear" w:color="auto" w:fill="auto"/>
        <w:spacing w:line="264" w:lineRule="exact"/>
        <w:ind w:left="320" w:right="40" w:firstLine="0"/>
        <w:jc w:val="both"/>
        <w:rPr>
          <w:lang w:val="el-GR"/>
        </w:rPr>
      </w:pPr>
      <w:r w:rsidRPr="00863E22">
        <w:rPr>
          <w:lang w:val="el-GR"/>
        </w:rPr>
        <w:t>δ</w:t>
      </w:r>
      <w:r w:rsidR="009229CE" w:rsidRPr="00863E22">
        <w:rPr>
          <w:lang w:val="el-GR"/>
        </w:rPr>
        <w:t>) Πιστοποιητικά Φορολογικής και Ασφαλιστικής Ενημερότητας</w:t>
      </w:r>
      <w:r w:rsidRPr="00863E22">
        <w:rPr>
          <w:lang w:val="el-GR"/>
        </w:rPr>
        <w:t xml:space="preserve"> σύμφωνα με τις κείμενες διατάξεις</w:t>
      </w:r>
    </w:p>
    <w:p w:rsidR="002941CA" w:rsidRPr="00863E22" w:rsidRDefault="00986466" w:rsidP="00F21844">
      <w:pPr>
        <w:pStyle w:val="49"/>
        <w:shd w:val="clear" w:color="auto" w:fill="auto"/>
        <w:spacing w:line="264" w:lineRule="exact"/>
        <w:ind w:left="320" w:right="40" w:firstLine="0"/>
        <w:jc w:val="both"/>
        <w:rPr>
          <w:lang w:val="el-GR"/>
        </w:rPr>
      </w:pPr>
      <w:r w:rsidRPr="00863E22">
        <w:rPr>
          <w:lang w:val="el-GR"/>
        </w:rPr>
        <w:t>ε</w:t>
      </w:r>
      <w:r w:rsidR="00F21844" w:rsidRPr="00863E22">
        <w:rPr>
          <w:lang w:val="el-GR"/>
        </w:rPr>
        <w:t xml:space="preserve">) </w:t>
      </w:r>
      <w:r w:rsidR="002940D4" w:rsidRPr="00863E22">
        <w:rPr>
          <w:lang w:val="el-GR"/>
        </w:rPr>
        <w:t>Κάθε άλλο δικαιολογητικό που τυχόν ήθελε ζητηθεί από τις αρμόδιες υπηρεσίες που διενεργούν τον</w:t>
      </w:r>
      <w:r w:rsidR="009229CE" w:rsidRPr="00863E22">
        <w:rPr>
          <w:lang w:val="el-GR"/>
        </w:rPr>
        <w:t xml:space="preserve"> </w:t>
      </w:r>
      <w:r w:rsidR="002940D4" w:rsidRPr="00863E22">
        <w:rPr>
          <w:lang w:val="el-GR"/>
        </w:rPr>
        <w:t>έλεγχο και την πληρωμή της δαπάνης.</w:t>
      </w:r>
    </w:p>
    <w:p w:rsidR="002941CA" w:rsidRPr="00863E22" w:rsidRDefault="002940D4">
      <w:pPr>
        <w:pStyle w:val="49"/>
        <w:shd w:val="clear" w:color="auto" w:fill="auto"/>
        <w:spacing w:after="223" w:line="264" w:lineRule="exact"/>
        <w:ind w:left="320" w:right="40" w:firstLine="0"/>
        <w:jc w:val="both"/>
        <w:rPr>
          <w:lang w:val="el-GR"/>
        </w:rPr>
      </w:pPr>
      <w:r w:rsidRPr="00863E22">
        <w:rPr>
          <w:lang w:val="el-GR"/>
        </w:rPr>
        <w:t>Η αμοιβή του αναδόχου επιβαρύνεται με τις νόμιμες κρατήσεις και υπόκειται σε παρακράτηση φόρου</w:t>
      </w:r>
      <w:r w:rsidR="009229CE" w:rsidRPr="00863E22">
        <w:rPr>
          <w:lang w:val="el-GR"/>
        </w:rPr>
        <w:t xml:space="preserve"> </w:t>
      </w:r>
      <w:r w:rsidRPr="00863E22">
        <w:rPr>
          <w:lang w:val="el-GR"/>
        </w:rPr>
        <w:t>εισοδήματος, σύμφωνα με τα οριζόμενα στην προηγούμενη παράγραφο 2</w:t>
      </w:r>
      <w:r w:rsidR="001B6BFC" w:rsidRPr="00863E22">
        <w:rPr>
          <w:lang w:val="el-GR"/>
        </w:rPr>
        <w:t>9</w:t>
      </w:r>
      <w:r w:rsidRPr="00863E22">
        <w:rPr>
          <w:lang w:val="el-GR"/>
        </w:rPr>
        <w:t>.2</w:t>
      </w:r>
      <w:r w:rsidR="00F21844" w:rsidRPr="00863E22">
        <w:rPr>
          <w:lang w:val="el-GR"/>
        </w:rPr>
        <w:t>.</w:t>
      </w:r>
    </w:p>
    <w:p w:rsidR="002941CA" w:rsidRPr="00863E22" w:rsidRDefault="00C368AC" w:rsidP="00863E22">
      <w:pPr>
        <w:pStyle w:val="2"/>
        <w:rPr>
          <w:rStyle w:val="afff1"/>
          <w:lang w:val="el-GR"/>
        </w:rPr>
      </w:pPr>
      <w:bookmarkStart w:id="91" w:name="bookmark62"/>
      <w:bookmarkStart w:id="92" w:name="_Toc529527461"/>
      <w:r w:rsidRPr="00863E22">
        <w:rPr>
          <w:rStyle w:val="afff1"/>
          <w:lang w:val="el-GR"/>
        </w:rPr>
        <w:t>ΑΡΘΡΟ 30</w:t>
      </w:r>
      <w:r w:rsidR="002940D4" w:rsidRPr="00863E22">
        <w:rPr>
          <w:rStyle w:val="afff1"/>
          <w:lang w:val="el-GR"/>
        </w:rPr>
        <w:t xml:space="preserve">: </w:t>
      </w:r>
      <w:r w:rsidR="00683C23" w:rsidRPr="00863E22">
        <w:rPr>
          <w:rStyle w:val="afff1"/>
          <w:lang w:val="el-GR"/>
        </w:rPr>
        <w:t xml:space="preserve">ΤΡΟΠΟΠΟΙΗΣΗ - </w:t>
      </w:r>
      <w:r w:rsidR="002940D4" w:rsidRPr="00863E22">
        <w:rPr>
          <w:rStyle w:val="afff1"/>
          <w:lang w:val="el-GR"/>
        </w:rPr>
        <w:t>ΚΑΤΑΓΓΕΛΙΑ ΤΗΣ ΣΥΜΒΑΣΗΣ</w:t>
      </w:r>
      <w:bookmarkEnd w:id="91"/>
      <w:bookmarkEnd w:id="92"/>
    </w:p>
    <w:p w:rsidR="00683C23" w:rsidRPr="00863E22" w:rsidRDefault="00683C23">
      <w:pPr>
        <w:pStyle w:val="49"/>
        <w:shd w:val="clear" w:color="auto" w:fill="auto"/>
        <w:spacing w:after="60" w:line="269" w:lineRule="exact"/>
        <w:ind w:left="320" w:right="40" w:firstLine="0"/>
        <w:jc w:val="both"/>
        <w:rPr>
          <w:rStyle w:val="105f0"/>
          <w:lang w:val="el-GR"/>
        </w:rPr>
      </w:pPr>
      <w:r w:rsidRPr="00863E22">
        <w:rPr>
          <w:rStyle w:val="105f0"/>
          <w:lang w:val="el-GR"/>
        </w:rPr>
        <w:t xml:space="preserve">30.1 </w:t>
      </w:r>
      <w:r w:rsidRPr="00863E22">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966CB0">
        <w:rPr>
          <w:lang w:val="el-GR"/>
        </w:rPr>
        <w:t xml:space="preserve"> 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941CA" w:rsidRPr="00863E22" w:rsidRDefault="00C368AC">
      <w:pPr>
        <w:pStyle w:val="49"/>
        <w:shd w:val="clear" w:color="auto" w:fill="auto"/>
        <w:spacing w:after="60" w:line="269" w:lineRule="exact"/>
        <w:ind w:left="320" w:right="40" w:firstLine="0"/>
        <w:jc w:val="both"/>
        <w:rPr>
          <w:lang w:val="el-GR"/>
        </w:rPr>
      </w:pPr>
      <w:r w:rsidRPr="00863E22">
        <w:rPr>
          <w:rStyle w:val="105f0"/>
          <w:lang w:val="el-GR"/>
        </w:rPr>
        <w:t>30</w:t>
      </w:r>
      <w:r w:rsidR="002940D4" w:rsidRPr="00863E22">
        <w:rPr>
          <w:rStyle w:val="105f0"/>
          <w:lang w:val="el-GR"/>
        </w:rPr>
        <w:t>.</w:t>
      </w:r>
      <w:r w:rsidR="00683C23" w:rsidRPr="00863E22">
        <w:rPr>
          <w:rStyle w:val="105f0"/>
          <w:lang w:val="el-GR"/>
        </w:rPr>
        <w:t>2</w:t>
      </w:r>
      <w:r w:rsidR="002940D4" w:rsidRPr="00863E22">
        <w:rPr>
          <w:lang w:val="el-GR"/>
        </w:rPr>
        <w:t xml:space="preserve"> Η </w:t>
      </w:r>
      <w:r w:rsidR="009229CE" w:rsidRPr="00863E22">
        <w:rPr>
          <w:lang w:val="el-GR"/>
        </w:rPr>
        <w:t xml:space="preserve">Αναθέτουσα </w:t>
      </w:r>
      <w:r w:rsidR="002940D4" w:rsidRPr="00863E22">
        <w:rPr>
          <w:lang w:val="el-GR"/>
        </w:rPr>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Pr="00863E22" w:rsidRDefault="002940D4">
      <w:pPr>
        <w:pStyle w:val="49"/>
        <w:shd w:val="clear" w:color="auto" w:fill="auto"/>
        <w:spacing w:after="60" w:line="269" w:lineRule="exact"/>
        <w:ind w:left="320" w:right="40" w:firstLine="0"/>
        <w:jc w:val="both"/>
        <w:rPr>
          <w:lang w:val="el-GR"/>
        </w:rPr>
      </w:pPr>
      <w:r w:rsidRPr="00863E22">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Pr="00863E22" w:rsidRDefault="002940D4">
      <w:pPr>
        <w:pStyle w:val="49"/>
        <w:shd w:val="clear" w:color="auto" w:fill="auto"/>
        <w:spacing w:after="60" w:line="269" w:lineRule="exact"/>
        <w:ind w:left="320" w:right="40" w:firstLine="0"/>
        <w:jc w:val="both"/>
        <w:rPr>
          <w:lang w:val="el-GR"/>
        </w:rPr>
      </w:pPr>
      <w:r w:rsidRPr="00863E22">
        <w:rPr>
          <w:lang w:val="el-GR"/>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Default="002940D4">
      <w:pPr>
        <w:pStyle w:val="49"/>
        <w:shd w:val="clear" w:color="auto" w:fill="auto"/>
        <w:spacing w:after="64" w:line="269" w:lineRule="exact"/>
        <w:ind w:left="320" w:right="40" w:firstLine="0"/>
        <w:jc w:val="both"/>
        <w:rPr>
          <w:lang w:val="el-GR"/>
        </w:rPr>
      </w:pPr>
      <w:r w:rsidRPr="00863E22">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A62304" w:rsidRDefault="00A62304">
      <w:pPr>
        <w:pStyle w:val="49"/>
        <w:shd w:val="clear" w:color="auto" w:fill="auto"/>
        <w:spacing w:after="64" w:line="269" w:lineRule="exact"/>
        <w:ind w:left="320" w:right="40" w:firstLine="0"/>
        <w:jc w:val="both"/>
        <w:rPr>
          <w:lang w:val="el-GR"/>
        </w:rPr>
      </w:pPr>
    </w:p>
    <w:p w:rsidR="00171158" w:rsidRDefault="00171158">
      <w:pPr>
        <w:pStyle w:val="49"/>
        <w:shd w:val="clear" w:color="auto" w:fill="auto"/>
        <w:spacing w:after="64" w:line="269" w:lineRule="exact"/>
        <w:ind w:left="320" w:right="40" w:firstLine="0"/>
        <w:jc w:val="both"/>
        <w:rPr>
          <w:lang w:val="el-GR"/>
        </w:rPr>
      </w:pPr>
    </w:p>
    <w:p w:rsidR="00A62304" w:rsidRDefault="000C72D7">
      <w:pPr>
        <w:pStyle w:val="49"/>
        <w:shd w:val="clear" w:color="auto" w:fill="auto"/>
        <w:spacing w:after="64" w:line="269" w:lineRule="exact"/>
        <w:ind w:left="320" w:right="40" w:firstLine="0"/>
        <w:jc w:val="both"/>
        <w:rPr>
          <w:lang w:val="el-GR"/>
        </w:rPr>
      </w:pPr>
      <w:r>
        <w:t xml:space="preserve">Άγιος Νικόλαος, </w:t>
      </w:r>
      <w:r w:rsidR="00E85135">
        <w:rPr>
          <w:lang w:val="el-GR"/>
        </w:rPr>
        <w:t>13</w:t>
      </w:r>
      <w:r w:rsidR="0081627E" w:rsidRPr="003C2CA1">
        <w:rPr>
          <w:lang w:val="el-GR"/>
        </w:rPr>
        <w:t>/</w:t>
      </w:r>
      <w:r w:rsidR="005B58AE" w:rsidRPr="003C2CA1">
        <w:rPr>
          <w:lang w:val="el-GR"/>
        </w:rPr>
        <w:t>1</w:t>
      </w:r>
      <w:r w:rsidR="00171158" w:rsidRPr="003C2CA1">
        <w:rPr>
          <w:lang w:val="el-GR"/>
        </w:rPr>
        <w:t>1</w:t>
      </w:r>
      <w:r w:rsidR="0081627E" w:rsidRPr="003C2CA1">
        <w:rPr>
          <w:lang w:val="el-GR"/>
        </w:rPr>
        <w:t>/</w:t>
      </w:r>
      <w:r w:rsidRPr="003C2CA1">
        <w:t>2018</w:t>
      </w:r>
    </w:p>
    <w:p w:rsidR="00A62304" w:rsidRPr="00A62304" w:rsidRDefault="00A62304">
      <w:pPr>
        <w:pStyle w:val="49"/>
        <w:shd w:val="clear" w:color="auto" w:fill="auto"/>
        <w:spacing w:after="64" w:line="269" w:lineRule="exact"/>
        <w:ind w:left="320" w:right="40" w:firstLine="0"/>
        <w:jc w:val="both"/>
        <w:rPr>
          <w:lang w:val="el-GR"/>
        </w:rPr>
      </w:pPr>
    </w:p>
    <w:tbl>
      <w:tblPr>
        <w:tblW w:w="10571" w:type="dxa"/>
        <w:jc w:val="center"/>
        <w:tblInd w:w="-779" w:type="dxa"/>
        <w:tblLook w:val="01E0"/>
      </w:tblPr>
      <w:tblGrid>
        <w:gridCol w:w="2845"/>
        <w:gridCol w:w="2834"/>
        <w:gridCol w:w="2844"/>
        <w:gridCol w:w="2048"/>
      </w:tblGrid>
      <w:tr w:rsidR="000C72D7" w:rsidRPr="0057539C" w:rsidTr="006D6F35">
        <w:trPr>
          <w:jc w:val="center"/>
        </w:trPr>
        <w:tc>
          <w:tcPr>
            <w:tcW w:w="2845" w:type="dxa"/>
          </w:tcPr>
          <w:p w:rsidR="000C72D7" w:rsidRPr="00A62304" w:rsidRDefault="000C72D7" w:rsidP="005F71D0">
            <w:pPr>
              <w:pStyle w:val="ecxmsonormal"/>
              <w:spacing w:after="200" w:line="360" w:lineRule="auto"/>
              <w:jc w:val="both"/>
              <w:rPr>
                <w:rFonts w:ascii="Calibri" w:hAnsi="Calibri"/>
                <w:sz w:val="20"/>
                <w:szCs w:val="20"/>
                <w:lang w:val="el-GR"/>
              </w:rPr>
            </w:pPr>
            <w:bookmarkStart w:id="93" w:name="bookmark63"/>
          </w:p>
        </w:tc>
        <w:tc>
          <w:tcPr>
            <w:tcW w:w="2834" w:type="dxa"/>
          </w:tcPr>
          <w:p w:rsidR="000C72D7" w:rsidRPr="00A62304" w:rsidRDefault="000C72D7" w:rsidP="005F71D0">
            <w:pPr>
              <w:pStyle w:val="ecxmsonormal"/>
              <w:spacing w:after="200" w:line="360" w:lineRule="auto"/>
              <w:jc w:val="both"/>
              <w:rPr>
                <w:rFonts w:ascii="Calibri" w:hAnsi="Calibri"/>
                <w:sz w:val="20"/>
                <w:szCs w:val="20"/>
                <w:lang w:val="el-GR"/>
              </w:rPr>
            </w:pPr>
          </w:p>
        </w:tc>
        <w:tc>
          <w:tcPr>
            <w:tcW w:w="2844" w:type="dxa"/>
          </w:tcPr>
          <w:p w:rsidR="000C72D7" w:rsidRPr="00A62304" w:rsidRDefault="000C72D7" w:rsidP="005F71D0">
            <w:pPr>
              <w:pStyle w:val="ecxmsonormal"/>
              <w:spacing w:after="200" w:line="360" w:lineRule="auto"/>
              <w:jc w:val="both"/>
              <w:rPr>
                <w:rFonts w:ascii="Calibri" w:hAnsi="Calibri"/>
                <w:sz w:val="20"/>
                <w:szCs w:val="20"/>
                <w:lang w:val="el-GR"/>
              </w:rPr>
            </w:pPr>
          </w:p>
        </w:tc>
        <w:tc>
          <w:tcPr>
            <w:tcW w:w="2048"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5B58AE" w:rsidRPr="000A160A" w:rsidTr="006D6F35">
        <w:trPr>
          <w:jc w:val="center"/>
        </w:trPr>
        <w:tc>
          <w:tcPr>
            <w:tcW w:w="2845" w:type="dxa"/>
          </w:tcPr>
          <w:p w:rsidR="005B58AE" w:rsidRDefault="005B58AE" w:rsidP="005718A3">
            <w:pPr>
              <w:pStyle w:val="ecxmsonormal"/>
              <w:spacing w:after="200" w:line="360" w:lineRule="auto"/>
              <w:jc w:val="both"/>
              <w:rPr>
                <w:rFonts w:ascii="Calibri" w:hAnsi="Calibri"/>
                <w:sz w:val="20"/>
                <w:szCs w:val="20"/>
                <w:lang w:val="el-GR"/>
              </w:rPr>
            </w:pPr>
          </w:p>
        </w:tc>
        <w:tc>
          <w:tcPr>
            <w:tcW w:w="2834" w:type="dxa"/>
          </w:tcPr>
          <w:p w:rsidR="005B58AE" w:rsidRDefault="005B58AE" w:rsidP="005F71D0">
            <w:pPr>
              <w:pStyle w:val="ecxmsonormal"/>
              <w:spacing w:after="200" w:line="360" w:lineRule="auto"/>
              <w:jc w:val="both"/>
              <w:rPr>
                <w:rFonts w:ascii="Calibri" w:hAnsi="Calibri"/>
                <w:sz w:val="20"/>
                <w:szCs w:val="20"/>
                <w:lang w:val="el-GR"/>
              </w:rPr>
            </w:pPr>
          </w:p>
        </w:tc>
        <w:tc>
          <w:tcPr>
            <w:tcW w:w="2844" w:type="dxa"/>
          </w:tcPr>
          <w:p w:rsidR="005B58AE" w:rsidRDefault="005B58AE" w:rsidP="005F71D0">
            <w:pPr>
              <w:pStyle w:val="ecxmsonormal"/>
              <w:spacing w:after="200" w:line="360" w:lineRule="auto"/>
              <w:jc w:val="both"/>
              <w:rPr>
                <w:rFonts w:ascii="Calibri" w:hAnsi="Calibri"/>
                <w:sz w:val="20"/>
                <w:szCs w:val="20"/>
                <w:lang w:val="el-GR"/>
              </w:rPr>
            </w:pPr>
          </w:p>
        </w:tc>
        <w:tc>
          <w:tcPr>
            <w:tcW w:w="2048" w:type="dxa"/>
          </w:tcPr>
          <w:p w:rsidR="005B58AE" w:rsidRPr="000C72D7" w:rsidRDefault="005B58AE" w:rsidP="005F71D0">
            <w:pPr>
              <w:pStyle w:val="ecxmsonormal"/>
              <w:spacing w:after="200" w:line="360" w:lineRule="auto"/>
              <w:jc w:val="both"/>
              <w:rPr>
                <w:rFonts w:ascii="Calibri" w:hAnsi="Calibri"/>
                <w:sz w:val="20"/>
                <w:szCs w:val="20"/>
              </w:rPr>
            </w:pPr>
          </w:p>
        </w:tc>
      </w:tr>
      <w:tr w:rsidR="000C72D7" w:rsidRPr="000A160A" w:rsidTr="006D6F35">
        <w:trPr>
          <w:jc w:val="center"/>
        </w:trPr>
        <w:tc>
          <w:tcPr>
            <w:tcW w:w="2845" w:type="dxa"/>
          </w:tcPr>
          <w:p w:rsidR="000C72D7" w:rsidRPr="00A62304" w:rsidRDefault="000C72D7" w:rsidP="005718A3">
            <w:pPr>
              <w:pStyle w:val="ecxmsonormal"/>
              <w:spacing w:after="200" w:line="360" w:lineRule="auto"/>
              <w:jc w:val="both"/>
              <w:rPr>
                <w:rFonts w:ascii="Calibri" w:hAnsi="Calibri"/>
                <w:sz w:val="20"/>
                <w:szCs w:val="20"/>
                <w:lang w:val="el-GR"/>
              </w:rPr>
            </w:pPr>
          </w:p>
        </w:tc>
        <w:tc>
          <w:tcPr>
            <w:tcW w:w="2834" w:type="dxa"/>
          </w:tcPr>
          <w:p w:rsidR="000C72D7" w:rsidRPr="00A62304" w:rsidRDefault="000C72D7" w:rsidP="005F71D0">
            <w:pPr>
              <w:pStyle w:val="ecxmsonormal"/>
              <w:spacing w:after="200" w:line="360" w:lineRule="auto"/>
              <w:jc w:val="both"/>
              <w:rPr>
                <w:rFonts w:ascii="Calibri" w:hAnsi="Calibri"/>
                <w:sz w:val="20"/>
                <w:szCs w:val="20"/>
                <w:lang w:val="el-GR"/>
              </w:rPr>
            </w:pPr>
          </w:p>
        </w:tc>
        <w:tc>
          <w:tcPr>
            <w:tcW w:w="2844" w:type="dxa"/>
          </w:tcPr>
          <w:p w:rsidR="000C72D7" w:rsidRPr="00A62304" w:rsidRDefault="000C72D7" w:rsidP="005F71D0">
            <w:pPr>
              <w:pStyle w:val="ecxmsonormal"/>
              <w:spacing w:after="200" w:line="360" w:lineRule="auto"/>
              <w:jc w:val="both"/>
              <w:rPr>
                <w:rFonts w:ascii="Calibri" w:hAnsi="Calibri"/>
                <w:sz w:val="20"/>
                <w:szCs w:val="20"/>
                <w:lang w:val="el-GR"/>
              </w:rPr>
            </w:pPr>
          </w:p>
        </w:tc>
        <w:tc>
          <w:tcPr>
            <w:tcW w:w="2048" w:type="dxa"/>
          </w:tcPr>
          <w:p w:rsidR="000C72D7" w:rsidRPr="00B66758" w:rsidRDefault="000C72D7" w:rsidP="005F71D0">
            <w:pPr>
              <w:pStyle w:val="ecxmsonormal"/>
              <w:spacing w:after="200" w:line="360" w:lineRule="auto"/>
              <w:jc w:val="both"/>
              <w:rPr>
                <w:rFonts w:ascii="Calibri" w:hAnsi="Calibri"/>
                <w:sz w:val="20"/>
                <w:szCs w:val="20"/>
                <w:lang w:val="el-GR"/>
              </w:rPr>
            </w:pPr>
            <w:r w:rsidRPr="000C72D7">
              <w:rPr>
                <w:rFonts w:ascii="Calibri" w:hAnsi="Calibri"/>
                <w:sz w:val="20"/>
                <w:szCs w:val="20"/>
              </w:rPr>
              <w:t>Μαρία Σπινθούρη</w:t>
            </w:r>
          </w:p>
        </w:tc>
      </w:tr>
    </w:tbl>
    <w:p w:rsidR="00412A7C" w:rsidRDefault="00412A7C">
      <w:pPr>
        <w:rPr>
          <w:b/>
          <w:sz w:val="28"/>
          <w:szCs w:val="28"/>
          <w:u w:val="single"/>
          <w:lang w:val="el-GR"/>
        </w:rPr>
      </w:pPr>
      <w:bookmarkStart w:id="94" w:name="bookmark71"/>
      <w:bookmarkEnd w:id="93"/>
      <w:r>
        <w:rPr>
          <w:b/>
          <w:sz w:val="28"/>
          <w:szCs w:val="28"/>
          <w:u w:val="single"/>
          <w:lang w:val="el-GR"/>
        </w:rPr>
        <w:br w:type="page"/>
      </w:r>
    </w:p>
    <w:p w:rsidR="007E11F5" w:rsidRPr="00DD0D3E" w:rsidRDefault="005773FB" w:rsidP="00FB5082">
      <w:pPr>
        <w:pStyle w:val="2"/>
        <w:rPr>
          <w:rStyle w:val="afff1"/>
          <w:i w:val="0"/>
          <w:lang w:val="el-GR"/>
        </w:rPr>
      </w:pPr>
      <w:bookmarkStart w:id="95" w:name="_Toc529527462"/>
      <w:r w:rsidRPr="00DD0D3E">
        <w:rPr>
          <w:rStyle w:val="afff1"/>
          <w:i w:val="0"/>
          <w:lang w:val="el-GR"/>
        </w:rPr>
        <w:lastRenderedPageBreak/>
        <w:t>ΠΑΡΑΡΤΗΜΑ Β΄- ΤΕΧΝΙΚΕΣ ΠΡΟΔΙΑΓΡΑΦΕΣ</w:t>
      </w:r>
      <w:r w:rsidR="00FD11E2" w:rsidRPr="00DD0D3E">
        <w:rPr>
          <w:rStyle w:val="afff1"/>
          <w:i w:val="0"/>
          <w:lang w:val="el-GR"/>
        </w:rPr>
        <w:t>-ΑΝΤΙΚΕΙΜΕΝΟ ΤΗΣ ΣΥΜΒΑΣΗΣ</w:t>
      </w:r>
      <w:bookmarkEnd w:id="95"/>
    </w:p>
    <w:p w:rsidR="007E11F5" w:rsidRPr="00412A7C" w:rsidRDefault="007E11F5" w:rsidP="00D7652A">
      <w:pPr>
        <w:tabs>
          <w:tab w:val="left" w:pos="356"/>
        </w:tabs>
        <w:spacing w:after="0" w:line="264" w:lineRule="exact"/>
        <w:ind w:right="380"/>
        <w:rPr>
          <w:b/>
          <w:sz w:val="20"/>
          <w:szCs w:val="20"/>
          <w:u w:val="single"/>
          <w:lang w:val="el-GR"/>
        </w:rPr>
      </w:pPr>
    </w:p>
    <w:p w:rsidR="005773FB" w:rsidRPr="00412A7C" w:rsidRDefault="005773FB" w:rsidP="005773FB">
      <w:pPr>
        <w:jc w:val="center"/>
        <w:rPr>
          <w:b/>
          <w:sz w:val="20"/>
          <w:szCs w:val="20"/>
          <w:lang w:val="el-GR"/>
        </w:rPr>
      </w:pPr>
      <w:r w:rsidRPr="00412A7C">
        <w:rPr>
          <w:b/>
          <w:sz w:val="20"/>
          <w:szCs w:val="20"/>
          <w:u w:val="single"/>
          <w:lang w:val="el-GR"/>
        </w:rPr>
        <w:t>ΤΕΧΝΙΚΕΣ ΠΡΟΔΙΑΓΡΑΦΕΣ</w:t>
      </w:r>
    </w:p>
    <w:p w:rsidR="005773FB" w:rsidRPr="00412A7C" w:rsidRDefault="005773FB" w:rsidP="005773FB">
      <w:pPr>
        <w:jc w:val="center"/>
        <w:rPr>
          <w:b/>
          <w:sz w:val="20"/>
          <w:szCs w:val="20"/>
          <w:u w:val="single"/>
          <w:lang w:val="el-GR"/>
        </w:rPr>
      </w:pPr>
      <w:r w:rsidRPr="00412A7C">
        <w:rPr>
          <w:b/>
          <w:sz w:val="20"/>
          <w:szCs w:val="20"/>
          <w:u w:val="single"/>
          <w:lang w:val="el-GR"/>
        </w:rPr>
        <w:t>ΤΟΥ ΕΤΗΣΙΟΥ ΣΥΝΟΠΤΙΚΟΥ ΔΙΑΓΩΝΙΣΜΟΥ ΠΡΟΜΗΘΕΙΑΣ ΜΕΛΑΝΟΤΑΙΝΙΩΝ ΓΙΑ ΚΑΛΥΨΗ ΑΝΑΓΚΩΝ ΤΟΥ Γ.Ν. ΛΑΣΙΘΙΟΥ – ΓΝ-ΚΥ ΝΕΑΠΟΛΕΩΣ «ΔΙΑΛΥΝΑΚΕΙΟ»</w:t>
      </w:r>
    </w:p>
    <w:p w:rsidR="005773FB" w:rsidRPr="00412A7C" w:rsidRDefault="005773FB" w:rsidP="005773FB">
      <w:pPr>
        <w:rPr>
          <w:rFonts w:ascii="Calibri" w:eastAsia="Calibri" w:hAnsi="Calibri"/>
          <w:sz w:val="20"/>
          <w:szCs w:val="20"/>
          <w:u w:val="single"/>
          <w:lang w:val="el-GR"/>
        </w:rPr>
      </w:pPr>
    </w:p>
    <w:p w:rsidR="005773FB" w:rsidRPr="00412A7C" w:rsidRDefault="005773FB" w:rsidP="005773FB">
      <w:pPr>
        <w:jc w:val="both"/>
        <w:rPr>
          <w:rFonts w:ascii="Calibri" w:eastAsia="Calibri" w:hAnsi="Calibri"/>
          <w:sz w:val="20"/>
          <w:szCs w:val="20"/>
          <w:u w:val="single"/>
          <w:lang w:val="el-GR"/>
        </w:rPr>
      </w:pPr>
      <w:r w:rsidRPr="00412A7C">
        <w:rPr>
          <w:rFonts w:ascii="Calibri" w:eastAsia="Calibri" w:hAnsi="Calibri"/>
          <w:sz w:val="20"/>
          <w:szCs w:val="20"/>
          <w:u w:val="single"/>
          <w:lang w:val="el-GR"/>
        </w:rPr>
        <w:t>ΓΕΝΙΚΑ</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 </w:t>
      </w: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Τα προσφερόμενα είδη να ΓΝΗΣΙΑ ή ΙΣΟΔΥΝΑΜΑ (συμβατά) ή ΑΝΑΚΑΤΑΣΚΕΥΑΣΜΕΝΑ.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Τα προσφερόμενα είδη να είναι καινούρια, αμεταχείριστα και σε άριστη κατάσταση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Να </w:t>
      </w:r>
      <w:r w:rsidRPr="00412A7C">
        <w:rPr>
          <w:rFonts w:ascii="Calibri" w:eastAsia="Calibri" w:hAnsi="Calibri"/>
          <w:sz w:val="20"/>
          <w:szCs w:val="20"/>
          <w:u w:val="single"/>
          <w:lang w:val="el-GR"/>
        </w:rPr>
        <w:t>μην</w:t>
      </w:r>
      <w:r w:rsidRPr="00412A7C">
        <w:rPr>
          <w:rFonts w:ascii="Calibri" w:eastAsia="Calibri" w:hAnsi="Calibri"/>
          <w:sz w:val="20"/>
          <w:szCs w:val="20"/>
          <w:lang w:val="el-GR"/>
        </w:rPr>
        <w:t xml:space="preserve"> είναι αναγομωμένα (</w:t>
      </w:r>
      <w:r w:rsidRPr="00412A7C">
        <w:rPr>
          <w:rFonts w:ascii="Calibri" w:eastAsia="Calibri" w:hAnsi="Calibri"/>
          <w:sz w:val="20"/>
          <w:szCs w:val="20"/>
        </w:rPr>
        <w:t>REFILLED</w:t>
      </w:r>
      <w:r w:rsidRPr="00412A7C">
        <w:rPr>
          <w:rFonts w:ascii="Calibri" w:eastAsia="Calibri" w:hAnsi="Calibri"/>
          <w:sz w:val="20"/>
          <w:szCs w:val="20"/>
          <w:lang w:val="el-GR"/>
        </w:rPr>
        <w:t xml:space="preserve">)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Με τους παραπάνω όρους εννοούμε: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ΓΝΗΣΙΑ = τα γνήσια εργοστασιακά αυθεντικά προϊόντα των κατασκευαστριών εταιρειών των μηχανημάτων (</w:t>
      </w:r>
      <w:r w:rsidRPr="00412A7C">
        <w:rPr>
          <w:rFonts w:ascii="Calibri" w:eastAsia="Calibri" w:hAnsi="Calibri"/>
          <w:sz w:val="20"/>
          <w:szCs w:val="20"/>
        </w:rPr>
        <w:t>original</w:t>
      </w:r>
      <w:r w:rsidRPr="00412A7C">
        <w:rPr>
          <w:rFonts w:ascii="Calibri" w:eastAsia="Calibri" w:hAnsi="Calibri"/>
          <w:sz w:val="20"/>
          <w:szCs w:val="20"/>
          <w:lang w:val="el-GR"/>
        </w:rPr>
        <w:t xml:space="preserve">)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ΙΣΟΔΥΝΑΜΑ (συμβατά)= ισοδύναμα προϊόντα (που πληρούν όλες τις προδιαγραφές) τρίτων κατασκευαστών, τα οποία κυκλοφορούν νόμιμα στην ελληνική αγορά και δεν παραβιάζουν οποιαδήποτε διάταξη περί πατεντών.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ΑΝΑΚΑΤΑΣΚΕΥΑΣΜΕΝΑ = ανακατασκευασμένα που αποσυναρμολογούνται, καθαρίζονται πλήρως, υπόκεινται σε ηλεκτρονικό και μηχανολογικό έλεγχο, αντικαθιστώνται τα φθαρμένα εξαρτήματα και επανασυναρμολογούνται.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u w:val="single"/>
          <w:lang w:val="el-GR"/>
        </w:rPr>
        <w:t>ΕΙΔΙΚΑ</w:t>
      </w:r>
      <w:r w:rsidRPr="00412A7C">
        <w:rPr>
          <w:rFonts w:ascii="Calibri" w:eastAsia="Calibri" w:hAnsi="Calibri"/>
          <w:sz w:val="20"/>
          <w:szCs w:val="20"/>
          <w:lang w:val="el-GR"/>
        </w:rPr>
        <w:t xml:space="preserve">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Τα προσφερόμενα είδη πρέπει να έχουν τα παρακάτω τεχνικά χαρακτηριστικά: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Σε περίπτωση που προσφερθούν είδη διαφορετικού κατασκευαστή από αυτόν του μηχανήματος για τον οποίο προορίζονται, δηλ. ισοδύναμα ή ανακατασκευασμένα τότε απαιτείται, επί ποινή αποκλεισμού, Υπεύθυνη δήλωση του Ν. 1599/1986/Α΄75 του προσφέροντος ότι: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Έχει πιστοποίηση </w:t>
      </w:r>
    </w:p>
    <w:p w:rsidR="005773FB" w:rsidRPr="00412A7C" w:rsidRDefault="005773FB" w:rsidP="005773FB">
      <w:pPr>
        <w:ind w:left="720"/>
        <w:jc w:val="both"/>
        <w:rPr>
          <w:rFonts w:ascii="Calibri" w:eastAsia="Calibri" w:hAnsi="Calibri"/>
          <w:b/>
          <w:sz w:val="20"/>
          <w:szCs w:val="20"/>
          <w:lang w:val="el-GR"/>
        </w:rPr>
      </w:pPr>
      <w:r w:rsidRPr="00412A7C">
        <w:rPr>
          <w:rFonts w:ascii="Calibri" w:eastAsia="Calibri" w:hAnsi="Calibri"/>
          <w:sz w:val="20"/>
          <w:szCs w:val="20"/>
        </w:rPr>
        <w:t>o</w:t>
      </w:r>
      <w:r w:rsidRPr="00412A7C">
        <w:rPr>
          <w:rFonts w:ascii="Calibri" w:eastAsia="Calibri" w:hAnsi="Calibri"/>
          <w:sz w:val="20"/>
          <w:szCs w:val="20"/>
          <w:lang w:val="el-GR"/>
        </w:rPr>
        <w:t xml:space="preserve"> </w:t>
      </w:r>
      <w:r w:rsidRPr="00412A7C">
        <w:rPr>
          <w:rFonts w:ascii="Calibri" w:eastAsia="Calibri" w:hAnsi="Calibri"/>
          <w:sz w:val="20"/>
          <w:szCs w:val="20"/>
        </w:rPr>
        <w:t>ISO</w:t>
      </w:r>
      <w:r w:rsidRPr="00412A7C">
        <w:rPr>
          <w:rFonts w:ascii="Calibri" w:eastAsia="Calibri" w:hAnsi="Calibri"/>
          <w:sz w:val="20"/>
          <w:szCs w:val="20"/>
          <w:lang w:val="el-GR"/>
        </w:rPr>
        <w:t xml:space="preserve"> 9001:2008 ή ισοδύναμη ή ανώτερη και </w:t>
      </w:r>
    </w:p>
    <w:p w:rsidR="005773FB" w:rsidRPr="00412A7C" w:rsidRDefault="005773FB" w:rsidP="005773FB">
      <w:pPr>
        <w:ind w:left="720"/>
        <w:jc w:val="both"/>
        <w:rPr>
          <w:rFonts w:ascii="Calibri" w:eastAsia="Calibri" w:hAnsi="Calibri"/>
          <w:b/>
          <w:sz w:val="20"/>
          <w:szCs w:val="20"/>
          <w:lang w:val="el-GR"/>
        </w:rPr>
      </w:pPr>
      <w:r w:rsidRPr="00412A7C">
        <w:rPr>
          <w:rFonts w:ascii="Calibri" w:eastAsia="Calibri" w:hAnsi="Calibri"/>
          <w:sz w:val="20"/>
          <w:szCs w:val="20"/>
        </w:rPr>
        <w:t>o</w:t>
      </w:r>
      <w:r w:rsidRPr="00412A7C">
        <w:rPr>
          <w:rFonts w:ascii="Calibri" w:eastAsia="Calibri" w:hAnsi="Calibri"/>
          <w:sz w:val="20"/>
          <w:szCs w:val="20"/>
          <w:lang w:val="el-GR"/>
        </w:rPr>
        <w:t xml:space="preserve"> </w:t>
      </w:r>
      <w:r w:rsidRPr="00412A7C">
        <w:rPr>
          <w:rFonts w:ascii="Calibri" w:eastAsia="Calibri" w:hAnsi="Calibri"/>
          <w:sz w:val="20"/>
          <w:szCs w:val="20"/>
        </w:rPr>
        <w:t>ISO</w:t>
      </w:r>
      <w:r w:rsidRPr="00412A7C">
        <w:rPr>
          <w:rFonts w:ascii="Calibri" w:eastAsia="Calibri" w:hAnsi="Calibri"/>
          <w:sz w:val="20"/>
          <w:szCs w:val="20"/>
          <w:lang w:val="el-GR"/>
        </w:rPr>
        <w:t xml:space="preserve"> 14001:2004 ή ισοδύναμη ή ανώτερη (περί φιλικότητας του περιβάλλοντος)</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Συνημμένα, απαιτείται επίσης να προσκομιστούν  αντίγραφα των εν λόγω πιστοποιήσεων.</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Η πιστοποίησης </w:t>
      </w:r>
      <w:r w:rsidRPr="00412A7C">
        <w:rPr>
          <w:rFonts w:ascii="Calibri" w:eastAsia="Calibri" w:hAnsi="Calibri"/>
          <w:sz w:val="20"/>
          <w:szCs w:val="20"/>
        </w:rPr>
        <w:t>ISO</w:t>
      </w:r>
      <w:r w:rsidRPr="00412A7C">
        <w:rPr>
          <w:rFonts w:ascii="Calibri" w:eastAsia="Calibri" w:hAnsi="Calibri"/>
          <w:sz w:val="20"/>
          <w:szCs w:val="20"/>
          <w:lang w:val="el-GR"/>
        </w:rPr>
        <w:t xml:space="preserve"> 9001 πρέπει να αφορά τόσο τον προσφέροντα όσο και το εργοστάσιο παραγωγής εάν αυτά είναι διαφορετικά.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Για όλα τα είδη που περιέχουν γραφίτη και μελάνι (</w:t>
      </w:r>
      <w:r w:rsidRPr="00412A7C">
        <w:rPr>
          <w:rFonts w:ascii="Calibri" w:eastAsia="Calibri" w:hAnsi="Calibri"/>
          <w:sz w:val="20"/>
          <w:szCs w:val="20"/>
        </w:rPr>
        <w:t>laser</w:t>
      </w:r>
      <w:r w:rsidRPr="00412A7C">
        <w:rPr>
          <w:rFonts w:ascii="Calibri" w:eastAsia="Calibri" w:hAnsi="Calibri"/>
          <w:sz w:val="20"/>
          <w:szCs w:val="20"/>
          <w:lang w:val="el-GR"/>
        </w:rPr>
        <w:t xml:space="preserve"> </w:t>
      </w:r>
      <w:r w:rsidRPr="00412A7C">
        <w:rPr>
          <w:rFonts w:ascii="Calibri" w:eastAsia="Calibri" w:hAnsi="Calibri"/>
          <w:sz w:val="20"/>
          <w:szCs w:val="20"/>
        </w:rPr>
        <w:t>toner</w:t>
      </w:r>
      <w:r w:rsidRPr="00412A7C">
        <w:rPr>
          <w:rFonts w:ascii="Calibri" w:eastAsia="Calibri" w:hAnsi="Calibri"/>
          <w:sz w:val="20"/>
          <w:szCs w:val="20"/>
          <w:lang w:val="el-GR"/>
        </w:rPr>
        <w:t xml:space="preserve"> και </w:t>
      </w:r>
      <w:r w:rsidRPr="00412A7C">
        <w:rPr>
          <w:rFonts w:ascii="Calibri" w:eastAsia="Calibri" w:hAnsi="Calibri"/>
          <w:sz w:val="20"/>
          <w:szCs w:val="20"/>
        </w:rPr>
        <w:t>inkjet</w:t>
      </w:r>
      <w:r w:rsidRPr="00412A7C">
        <w:rPr>
          <w:rFonts w:ascii="Calibri" w:eastAsia="Calibri" w:hAnsi="Calibri"/>
          <w:sz w:val="20"/>
          <w:szCs w:val="20"/>
          <w:lang w:val="el-GR"/>
        </w:rPr>
        <w:t xml:space="preserve">) απαιτείται ως απαράβατος όρος με ποινή αποκλεισμού -έγγραφη βεβαίωση του κατασκευαστή των ειδών ότι παρέχει φύλλα δεδομένων ασφαλείας </w:t>
      </w:r>
      <w:r w:rsidRPr="00412A7C">
        <w:rPr>
          <w:rFonts w:ascii="Calibri" w:eastAsia="Calibri" w:hAnsi="Calibri"/>
          <w:sz w:val="20"/>
          <w:szCs w:val="20"/>
        </w:rPr>
        <w:t>MSDS</w:t>
      </w:r>
      <w:r w:rsidRPr="00412A7C">
        <w:rPr>
          <w:rFonts w:ascii="Calibri" w:eastAsia="Calibri" w:hAnsi="Calibri"/>
          <w:sz w:val="20"/>
          <w:szCs w:val="20"/>
          <w:lang w:val="el-GR"/>
        </w:rPr>
        <w:t xml:space="preserve"> (</w:t>
      </w:r>
      <w:r w:rsidRPr="00412A7C">
        <w:rPr>
          <w:rFonts w:ascii="Calibri" w:eastAsia="Calibri" w:hAnsi="Calibri"/>
          <w:sz w:val="20"/>
          <w:szCs w:val="20"/>
        </w:rPr>
        <w:t>Material</w:t>
      </w:r>
      <w:r w:rsidRPr="00412A7C">
        <w:rPr>
          <w:rFonts w:ascii="Calibri" w:eastAsia="Calibri" w:hAnsi="Calibri"/>
          <w:sz w:val="20"/>
          <w:szCs w:val="20"/>
          <w:lang w:val="el-GR"/>
        </w:rPr>
        <w:t xml:space="preserve"> </w:t>
      </w:r>
      <w:r w:rsidRPr="00412A7C">
        <w:rPr>
          <w:rFonts w:ascii="Calibri" w:eastAsia="Calibri" w:hAnsi="Calibri"/>
          <w:sz w:val="20"/>
          <w:szCs w:val="20"/>
        </w:rPr>
        <w:t>Safety</w:t>
      </w:r>
      <w:r w:rsidRPr="00412A7C">
        <w:rPr>
          <w:rFonts w:ascii="Calibri" w:eastAsia="Calibri" w:hAnsi="Calibri"/>
          <w:sz w:val="20"/>
          <w:szCs w:val="20"/>
          <w:lang w:val="el-GR"/>
        </w:rPr>
        <w:t xml:space="preserve"> </w:t>
      </w:r>
      <w:r w:rsidRPr="00412A7C">
        <w:rPr>
          <w:rFonts w:ascii="Calibri" w:eastAsia="Calibri" w:hAnsi="Calibri"/>
          <w:sz w:val="20"/>
          <w:szCs w:val="20"/>
        </w:rPr>
        <w:t>Data</w:t>
      </w:r>
      <w:r w:rsidRPr="00412A7C">
        <w:rPr>
          <w:rFonts w:ascii="Calibri" w:eastAsia="Calibri" w:hAnsi="Calibri"/>
          <w:sz w:val="20"/>
          <w:szCs w:val="20"/>
          <w:lang w:val="el-GR"/>
        </w:rPr>
        <w:t xml:space="preserve"> </w:t>
      </w:r>
      <w:r w:rsidRPr="00412A7C">
        <w:rPr>
          <w:rFonts w:ascii="Calibri" w:eastAsia="Calibri" w:hAnsi="Calibri"/>
          <w:sz w:val="20"/>
          <w:szCs w:val="20"/>
        </w:rPr>
        <w:t>Sheet</w:t>
      </w:r>
      <w:r w:rsidRPr="00412A7C">
        <w:rPr>
          <w:rFonts w:ascii="Calibri" w:eastAsia="Calibri" w:hAnsi="Calibri"/>
          <w:sz w:val="20"/>
          <w:szCs w:val="20"/>
          <w:lang w:val="el-GR"/>
        </w:rPr>
        <w:t xml:space="preserve"> ) όπως περιγράφεται στην οδηγία 67/548/</w:t>
      </w:r>
      <w:r w:rsidRPr="00412A7C">
        <w:rPr>
          <w:rFonts w:ascii="Calibri" w:eastAsia="Calibri" w:hAnsi="Calibri"/>
          <w:sz w:val="20"/>
          <w:szCs w:val="20"/>
        </w:rPr>
        <w:t>EEC</w:t>
      </w:r>
      <w:r w:rsidRPr="00412A7C">
        <w:rPr>
          <w:rFonts w:ascii="Calibri" w:eastAsia="Calibri" w:hAnsi="Calibri"/>
          <w:sz w:val="20"/>
          <w:szCs w:val="20"/>
          <w:lang w:val="el-GR"/>
        </w:rPr>
        <w:t xml:space="preserve"> της Ευρωπαϊκής Ένωσης για τις επικίνδυνες ουσίες .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Για  τα προσφερόμενα είδη που δεν αναφέρεται αριθμός σελίδων (εκτύπωσης),  να προσφέρεται ο κωδικός μελανιού με τη μεγαλύτερη χωρητικότητα (αριθμός σελίδων) σύμφωνα με το πρότυπο </w:t>
      </w:r>
      <w:r w:rsidRPr="00412A7C">
        <w:rPr>
          <w:rFonts w:ascii="Calibri" w:eastAsia="Calibri" w:hAnsi="Calibri"/>
          <w:sz w:val="20"/>
          <w:szCs w:val="20"/>
        </w:rPr>
        <w:t>ISO</w:t>
      </w:r>
      <w:r w:rsidRPr="00412A7C">
        <w:rPr>
          <w:rFonts w:ascii="Calibri" w:eastAsia="Calibri" w:hAnsi="Calibri"/>
          <w:sz w:val="20"/>
          <w:szCs w:val="20"/>
          <w:lang w:val="el-GR"/>
        </w:rPr>
        <w:t xml:space="preserve"> /</w:t>
      </w:r>
      <w:r w:rsidRPr="00412A7C">
        <w:rPr>
          <w:rFonts w:ascii="Calibri" w:eastAsia="Calibri" w:hAnsi="Calibri"/>
          <w:sz w:val="20"/>
          <w:szCs w:val="20"/>
        </w:rPr>
        <w:t>IEC</w:t>
      </w:r>
      <w:r w:rsidRPr="00412A7C">
        <w:rPr>
          <w:rFonts w:ascii="Calibri" w:eastAsia="Calibri" w:hAnsi="Calibri"/>
          <w:sz w:val="20"/>
          <w:szCs w:val="20"/>
          <w:lang w:val="el-GR"/>
        </w:rPr>
        <w:t xml:space="preserve"> 19752 (μονόχρωμα </w:t>
      </w:r>
      <w:r w:rsidRPr="00412A7C">
        <w:rPr>
          <w:rFonts w:ascii="Calibri" w:eastAsia="Calibri" w:hAnsi="Calibri"/>
          <w:sz w:val="20"/>
          <w:szCs w:val="20"/>
        </w:rPr>
        <w:t>toner</w:t>
      </w:r>
      <w:r w:rsidRPr="00412A7C">
        <w:rPr>
          <w:rFonts w:ascii="Calibri" w:eastAsia="Calibri" w:hAnsi="Calibri"/>
          <w:sz w:val="20"/>
          <w:szCs w:val="20"/>
          <w:lang w:val="el-GR"/>
        </w:rPr>
        <w:t xml:space="preserve">), </w:t>
      </w:r>
      <w:r w:rsidRPr="00412A7C">
        <w:rPr>
          <w:rFonts w:ascii="Calibri" w:eastAsia="Calibri" w:hAnsi="Calibri"/>
          <w:sz w:val="20"/>
          <w:szCs w:val="20"/>
        </w:rPr>
        <w:t>ISO</w:t>
      </w:r>
      <w:r w:rsidRPr="00412A7C">
        <w:rPr>
          <w:rFonts w:ascii="Calibri" w:eastAsia="Calibri" w:hAnsi="Calibri"/>
          <w:sz w:val="20"/>
          <w:szCs w:val="20"/>
          <w:lang w:val="el-GR"/>
        </w:rPr>
        <w:t xml:space="preserve"> /</w:t>
      </w:r>
      <w:r w:rsidRPr="00412A7C">
        <w:rPr>
          <w:rFonts w:ascii="Calibri" w:eastAsia="Calibri" w:hAnsi="Calibri"/>
          <w:sz w:val="20"/>
          <w:szCs w:val="20"/>
        </w:rPr>
        <w:t>IEC</w:t>
      </w:r>
      <w:r w:rsidRPr="00412A7C">
        <w:rPr>
          <w:rFonts w:ascii="Calibri" w:eastAsia="Calibri" w:hAnsi="Calibri"/>
          <w:sz w:val="20"/>
          <w:szCs w:val="20"/>
          <w:lang w:val="el-GR"/>
        </w:rPr>
        <w:t xml:space="preserve"> 24711(έγχρωμα μελανοδοχεία), </w:t>
      </w:r>
      <w:r w:rsidRPr="00412A7C">
        <w:rPr>
          <w:rFonts w:ascii="Calibri" w:eastAsia="Calibri" w:hAnsi="Calibri"/>
          <w:sz w:val="20"/>
          <w:szCs w:val="20"/>
        </w:rPr>
        <w:t>ISO</w:t>
      </w:r>
      <w:r w:rsidRPr="00412A7C">
        <w:rPr>
          <w:rFonts w:ascii="Calibri" w:eastAsia="Calibri" w:hAnsi="Calibri"/>
          <w:sz w:val="20"/>
          <w:szCs w:val="20"/>
          <w:lang w:val="el-GR"/>
        </w:rPr>
        <w:t xml:space="preserve"> /</w:t>
      </w:r>
      <w:r w:rsidRPr="00412A7C">
        <w:rPr>
          <w:rFonts w:ascii="Calibri" w:eastAsia="Calibri" w:hAnsi="Calibri"/>
          <w:sz w:val="20"/>
          <w:szCs w:val="20"/>
        </w:rPr>
        <w:t>IEC</w:t>
      </w:r>
      <w:r w:rsidRPr="00412A7C">
        <w:rPr>
          <w:rFonts w:ascii="Calibri" w:eastAsia="Calibri" w:hAnsi="Calibri"/>
          <w:sz w:val="20"/>
          <w:szCs w:val="20"/>
          <w:lang w:val="el-GR"/>
        </w:rPr>
        <w:t xml:space="preserve"> 19798 (έγχρωμα </w:t>
      </w:r>
      <w:r w:rsidRPr="00412A7C">
        <w:rPr>
          <w:rFonts w:ascii="Calibri" w:eastAsia="Calibri" w:hAnsi="Calibri"/>
          <w:sz w:val="20"/>
          <w:szCs w:val="20"/>
        </w:rPr>
        <w:t>toner</w:t>
      </w:r>
      <w:r w:rsidRPr="00412A7C">
        <w:rPr>
          <w:rFonts w:ascii="Calibri" w:eastAsia="Calibri" w:hAnsi="Calibri"/>
          <w:sz w:val="20"/>
          <w:szCs w:val="20"/>
          <w:lang w:val="el-GR"/>
        </w:rPr>
        <w:t xml:space="preserve"> ) .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Σε περίπτωση που προσφερθούν ανακατασκευασμένα </w:t>
      </w:r>
      <w:r w:rsidRPr="00412A7C">
        <w:rPr>
          <w:rFonts w:ascii="Calibri" w:eastAsia="Calibri" w:hAnsi="Calibri"/>
          <w:sz w:val="20"/>
          <w:szCs w:val="20"/>
        </w:rPr>
        <w:t>TONER</w:t>
      </w:r>
      <w:r w:rsidRPr="00412A7C">
        <w:rPr>
          <w:rFonts w:ascii="Calibri" w:eastAsia="Calibri" w:hAnsi="Calibri"/>
          <w:sz w:val="20"/>
          <w:szCs w:val="20"/>
          <w:lang w:val="el-GR"/>
        </w:rPr>
        <w:t xml:space="preserve"> τότε απαιτείται, επί ποινή αποκλεισμού, έγγραφη βεβαίωση του προσφέροντος ότι έχει πραγματοποιήσει την συνολική διαδικασία αποσυναρμολόγησης, ηλεκτρονικού </w:t>
      </w:r>
      <w:r w:rsidRPr="00412A7C">
        <w:rPr>
          <w:rFonts w:ascii="Calibri" w:eastAsia="Calibri" w:hAnsi="Calibri"/>
          <w:sz w:val="20"/>
          <w:szCs w:val="20"/>
          <w:lang w:val="el-GR"/>
        </w:rPr>
        <w:lastRenderedPageBreak/>
        <w:t xml:space="preserve">και μηχανολογικού ελέγχου, αντικατάστασης όλων των φθαρμένων εξαρτημάτων, εσωτερικό καθάρισμα από τα υπολείμματα παλιού γραφίτη επαναγέμιση με αποφόρτιση από το στατικό ηλεκτρισμό του </w:t>
      </w:r>
      <w:r w:rsidRPr="00412A7C">
        <w:rPr>
          <w:rFonts w:ascii="Calibri" w:eastAsia="Calibri" w:hAnsi="Calibri"/>
          <w:sz w:val="20"/>
          <w:szCs w:val="20"/>
        </w:rPr>
        <w:t>TONER</w:t>
      </w:r>
      <w:r w:rsidRPr="00412A7C">
        <w:rPr>
          <w:rFonts w:ascii="Calibri" w:eastAsia="Calibri" w:hAnsi="Calibri"/>
          <w:sz w:val="20"/>
          <w:szCs w:val="20"/>
          <w:lang w:val="el-GR"/>
        </w:rPr>
        <w:t xml:space="preserve"> και επανασυναρμολόγησής του. </w:t>
      </w:r>
    </w:p>
    <w:p w:rsidR="005773FB" w:rsidRPr="00412A7C" w:rsidRDefault="005773FB" w:rsidP="005773FB">
      <w:pPr>
        <w:jc w:val="both"/>
        <w:rPr>
          <w:rFonts w:ascii="Calibri" w:eastAsia="Calibri" w:hAnsi="Calibri"/>
          <w:sz w:val="20"/>
          <w:szCs w:val="20"/>
          <w:u w:val="single"/>
          <w:lang w:val="el-GR"/>
        </w:rPr>
      </w:pPr>
      <w:r w:rsidRPr="00412A7C">
        <w:rPr>
          <w:rFonts w:ascii="Calibri" w:eastAsia="Calibri" w:hAnsi="Calibri"/>
          <w:sz w:val="20"/>
          <w:szCs w:val="20"/>
          <w:u w:val="single"/>
          <w:lang w:val="el-GR"/>
        </w:rPr>
        <w:t xml:space="preserve">ΕΛΑΤΤΩΜΑΤΙΚΑ ΕΙΔΗ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Εφόσον κάποιο από τα προσφερόμενα είδη αποδειχτεί ελαττωματικό, θα αντικατασταθεί άμεσα με νέο αρίστης ποιότητας χωρίς οικονομική επιβάρυνση του φορέα. Τα αναλώσιμα υλικά που τυχόν βρεθούν είτε κατά τον έλεγχο παραλαβής είτε μετέπειτα κατά την περίοδο χρήσης τους ακατάλληλα, με αποτέλεσμα :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Α) ποιότητα εκτύπωσης μη ισάξια του αυθεντικού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Β) κακή ή/και παντελή έλλειψη εκτύπωσης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Γ) να μην αναγνωρίζονται από το μηχάνημα για το οποίο προορίζονται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Δ) μικρότερο αριθμό εκτυπώσεων από τον αριθμό που προβλέπεται από τα αντίστοιχα </w:t>
      </w:r>
      <w:r w:rsidRPr="00412A7C">
        <w:rPr>
          <w:rFonts w:ascii="Calibri" w:eastAsia="Calibri" w:hAnsi="Calibri"/>
          <w:sz w:val="20"/>
          <w:szCs w:val="20"/>
        </w:rPr>
        <w:t>ISO</w:t>
      </w:r>
      <w:r w:rsidRPr="00412A7C">
        <w:rPr>
          <w:rFonts w:ascii="Calibri" w:eastAsia="Calibri" w:hAnsi="Calibri"/>
          <w:sz w:val="20"/>
          <w:szCs w:val="20"/>
          <w:lang w:val="el-GR"/>
        </w:rPr>
        <w:t xml:space="preserve"> (αριθμού σελίδων εκτύπωσης)</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 θα αντικαθίστανται άμεσα με νέα αρίστης ποιότητας χωρίς οικονομική επιβάρυνση του φορέα. Εάν αποδειχτούν ελαττωματικά περισσότερο από το 15% της ποσότητας του συγκεκριμένου κωδικού, θα αντικατασταθεί άμεσα όλη η ποσότητα του συγκεκριμένου κωδικού – και τα ελαττωματικά είδη και η λοιπή ποσότητα - με νέα προϊόντα, χωρίς οικονομική επιβάρυνση του φορέα.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Εφόσον προκληθεί οποιαδήποτε βλάβη σε εκτυπωτικό μηχάνημα του φορέα από τη χρήση ισοδύναμων (συμβατών) αναλωσίμων (γεγονός που θα πιστοποιηθεί από την κατασκευάστρια εταιρεία είτε από εξειδικευμένο φορέα συντήρησης των μηχανημάτων), ο προσφέρων θα αναλάβει είτε την αποκατάσταση της βλάβης του μηχανήματος είτε την αποζημίωση της χρέωσης του επισκευαστή. </w:t>
      </w:r>
    </w:p>
    <w:p w:rsidR="005773FB" w:rsidRPr="00412A7C" w:rsidRDefault="005773FB" w:rsidP="005773FB">
      <w:pPr>
        <w:jc w:val="both"/>
        <w:rPr>
          <w:rFonts w:ascii="Calibri" w:eastAsia="Calibri" w:hAnsi="Calibri"/>
          <w:sz w:val="20"/>
          <w:szCs w:val="20"/>
          <w:u w:val="single"/>
          <w:lang w:val="el-GR"/>
        </w:rPr>
      </w:pPr>
      <w:r w:rsidRPr="00412A7C">
        <w:rPr>
          <w:rFonts w:ascii="Calibri" w:eastAsia="Calibri" w:hAnsi="Calibri"/>
          <w:sz w:val="20"/>
          <w:szCs w:val="20"/>
          <w:u w:val="single"/>
          <w:lang w:val="el-GR"/>
        </w:rPr>
        <w:t xml:space="preserve">ΣΥΣΚΕΥΑΣΙΑ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Τα υλικά θα παραδίδονται συσκευασμένα: Οι εσωτερικές συσκευασίες θα είναι αεροστεγώς κλεισμένες.</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 Όλα τα προϊόντα θα πρέπει επίσης να έχουν προστατευτικό κάλυμμα κεφαλής, το οποίο να αφαιρείται πριν από τη χρήση.</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Στις εξωτερικές συσκευασίες θα αναγράφονται: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α) η συμβατότητα τύπου – μοντέλο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β) τα μοντέλα (οι τύποι) των εκτυπωτών για τα οποία προορίζεται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γ) η ημερομηνία λήξης ή εναλλακτικά, η ημερομηνία κατασκευής και η χρονική διάρκεια του προϊόντος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δ) Επιπλέον στη συσκευασία θα αναγράφεται με σαφήνεια ο κατασκευαστής του προϊόντος  εργοστάσιο παραγωγής, χώρα και επωνυμία</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 Τα προσφερόμενα είδη θα έχουν ημερομηνία λήξης τουλάχιστον δύο (2) χρόνια μετά την ημερομηνία παράδοσης και θα παρέχεται εγγύηση :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Καλής λειτουργίας (2 έτη)</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Αντικατάστασης ελαττωματικών προϊόντων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Αποκατάσταση βλάβης εκτυπωτή εφόσον αποδειχθεί ότι προήλθε από την κακή ποιότητα αναλωσίμου.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lastRenderedPageBreak/>
        <w:sym w:font="Symbol" w:char="F0B7"/>
      </w:r>
      <w:r w:rsidRPr="00412A7C">
        <w:rPr>
          <w:rFonts w:ascii="Calibri" w:eastAsia="Calibri" w:hAnsi="Calibri"/>
          <w:sz w:val="20"/>
          <w:szCs w:val="20"/>
          <w:lang w:val="el-GR"/>
        </w:rPr>
        <w:t xml:space="preserve"> Για τις μελανοταινίες, οι προμηθευτές υποχρεούνται κατά την παράδοση να προσκομίσουν επιστολή του εργοστασίου κατασκευής, η οποία θα βεβαιώνει ότι οι μελανοταινίες είναι καινούργιες και ότι η μελάνωση τους έγινε σε χρονικό διάστημα το πολύ έξι (6) μηνών από την ημερομηνία παράδοσης, η δε ημερομηνία θα αναγράφεται πάνω σε κάθε κουτί . Οι μελανοταινίες πρέπει να έχουν προστατευτικό κάλυμμα κεφαλής, το οποίο να αφαιρείται πριν από τη χρήση και να αναφέρεται το μήκος της ταινίας στη συσκευασία . </w:t>
      </w:r>
    </w:p>
    <w:p w:rsidR="005773FB" w:rsidRPr="00412A7C" w:rsidRDefault="005773FB" w:rsidP="005773FB">
      <w:pPr>
        <w:jc w:val="both"/>
        <w:rPr>
          <w:rFonts w:ascii="Calibri" w:eastAsia="Calibri" w:hAnsi="Calibri"/>
          <w:sz w:val="20"/>
          <w:szCs w:val="20"/>
          <w:u w:val="single"/>
          <w:lang w:val="el-GR"/>
        </w:rPr>
      </w:pPr>
      <w:r w:rsidRPr="00412A7C">
        <w:rPr>
          <w:rFonts w:ascii="Calibri" w:eastAsia="Calibri" w:hAnsi="Calibri"/>
          <w:sz w:val="20"/>
          <w:szCs w:val="20"/>
          <w:u w:val="single"/>
          <w:lang w:val="el-GR"/>
        </w:rPr>
        <w:t xml:space="preserve">ΓΕΝΙΚΑ </w:t>
      </w:r>
    </w:p>
    <w:p w:rsidR="005773FB" w:rsidRPr="00412A7C" w:rsidRDefault="005773FB" w:rsidP="005773FB">
      <w:pPr>
        <w:spacing w:after="120"/>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Η ποιότητα εκτύπωσης καθώς και η διάρκεια του (ο αριθμός εκτυπώσεων του ισοδύναμου προϊόντος), να συμφωνούν με τις προδιαγραφές του γνήσιου του κατασκευαστή. Σε περίπτωση που διαπιστωθεί αριθμός εκτυπώσεων μικρότερος κατά 15% σε σχέση με τις προδιαγραφές, θα αντικατασταθεί όλη η υπό προμήθεια ποσότητα του προσφερόμενου είδους. </w:t>
      </w:r>
    </w:p>
    <w:p w:rsidR="005773FB" w:rsidRPr="00412A7C" w:rsidRDefault="005773FB" w:rsidP="005773FB">
      <w:pPr>
        <w:spacing w:after="120"/>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Όλα τα επιμέρους εξαρτήματα του προϊόντος που είναι αντικαταστάσιμα να είναι καινούρια, εφάμιλλης ποιότητας με τα </w:t>
      </w:r>
      <w:r w:rsidRPr="00412A7C">
        <w:rPr>
          <w:rFonts w:ascii="Calibri" w:eastAsia="Calibri" w:hAnsi="Calibri"/>
          <w:sz w:val="20"/>
          <w:szCs w:val="20"/>
        </w:rPr>
        <w:t>original</w:t>
      </w:r>
      <w:r w:rsidRPr="00412A7C">
        <w:rPr>
          <w:rFonts w:ascii="Calibri" w:eastAsia="Calibri" w:hAnsi="Calibri"/>
          <w:sz w:val="20"/>
          <w:szCs w:val="20"/>
          <w:lang w:val="el-GR"/>
        </w:rPr>
        <w:t xml:space="preserve"> (π.χ. </w:t>
      </w:r>
      <w:r w:rsidRPr="00412A7C">
        <w:rPr>
          <w:rFonts w:ascii="Calibri" w:eastAsia="Calibri" w:hAnsi="Calibri"/>
          <w:sz w:val="20"/>
          <w:szCs w:val="20"/>
        </w:rPr>
        <w:t>OPC</w:t>
      </w:r>
      <w:r w:rsidRPr="00412A7C">
        <w:rPr>
          <w:rFonts w:ascii="Calibri" w:eastAsia="Calibri" w:hAnsi="Calibri"/>
          <w:sz w:val="20"/>
          <w:szCs w:val="20"/>
          <w:lang w:val="el-GR"/>
        </w:rPr>
        <w:t xml:space="preserve"> </w:t>
      </w:r>
      <w:r w:rsidRPr="00412A7C">
        <w:rPr>
          <w:rFonts w:ascii="Calibri" w:eastAsia="Calibri" w:hAnsi="Calibri"/>
          <w:sz w:val="20"/>
          <w:szCs w:val="20"/>
        </w:rPr>
        <w:t>drums</w:t>
      </w:r>
      <w:r w:rsidRPr="00412A7C">
        <w:rPr>
          <w:rFonts w:ascii="Calibri" w:eastAsia="Calibri" w:hAnsi="Calibri"/>
          <w:sz w:val="20"/>
          <w:szCs w:val="20"/>
          <w:lang w:val="el-GR"/>
        </w:rPr>
        <w:t xml:space="preserve">, </w:t>
      </w:r>
      <w:r w:rsidRPr="00412A7C">
        <w:rPr>
          <w:rFonts w:ascii="Calibri" w:eastAsia="Calibri" w:hAnsi="Calibri"/>
          <w:sz w:val="20"/>
          <w:szCs w:val="20"/>
        </w:rPr>
        <w:t>wiper</w:t>
      </w:r>
      <w:r w:rsidRPr="00412A7C">
        <w:rPr>
          <w:rFonts w:ascii="Calibri" w:eastAsia="Calibri" w:hAnsi="Calibri"/>
          <w:sz w:val="20"/>
          <w:szCs w:val="20"/>
          <w:lang w:val="el-GR"/>
        </w:rPr>
        <w:t xml:space="preserve"> </w:t>
      </w:r>
      <w:r w:rsidRPr="00412A7C">
        <w:rPr>
          <w:rFonts w:ascii="Calibri" w:eastAsia="Calibri" w:hAnsi="Calibri"/>
          <w:sz w:val="20"/>
          <w:szCs w:val="20"/>
        </w:rPr>
        <w:t>blades</w:t>
      </w:r>
      <w:r w:rsidRPr="00412A7C">
        <w:rPr>
          <w:rFonts w:ascii="Calibri" w:eastAsia="Calibri" w:hAnsi="Calibri"/>
          <w:sz w:val="20"/>
          <w:szCs w:val="20"/>
          <w:lang w:val="el-GR"/>
        </w:rPr>
        <w:t xml:space="preserve">, </w:t>
      </w:r>
      <w:r w:rsidRPr="00412A7C">
        <w:rPr>
          <w:rFonts w:ascii="Calibri" w:eastAsia="Calibri" w:hAnsi="Calibri"/>
          <w:sz w:val="20"/>
          <w:szCs w:val="20"/>
        </w:rPr>
        <w:t>doctor</w:t>
      </w:r>
      <w:r w:rsidRPr="00412A7C">
        <w:rPr>
          <w:rFonts w:ascii="Calibri" w:eastAsia="Calibri" w:hAnsi="Calibri"/>
          <w:sz w:val="20"/>
          <w:szCs w:val="20"/>
          <w:lang w:val="el-GR"/>
        </w:rPr>
        <w:t xml:space="preserve"> </w:t>
      </w:r>
      <w:r w:rsidRPr="00412A7C">
        <w:rPr>
          <w:rFonts w:ascii="Calibri" w:eastAsia="Calibri" w:hAnsi="Calibri"/>
          <w:sz w:val="20"/>
          <w:szCs w:val="20"/>
        </w:rPr>
        <w:t>blades</w:t>
      </w:r>
      <w:r w:rsidRPr="00412A7C">
        <w:rPr>
          <w:rFonts w:ascii="Calibri" w:eastAsia="Calibri" w:hAnsi="Calibri"/>
          <w:sz w:val="20"/>
          <w:szCs w:val="20"/>
          <w:lang w:val="el-GR"/>
        </w:rPr>
        <w:t xml:space="preserve">, </w:t>
      </w:r>
      <w:r w:rsidRPr="00412A7C">
        <w:rPr>
          <w:rFonts w:ascii="Calibri" w:eastAsia="Calibri" w:hAnsi="Calibri"/>
          <w:sz w:val="20"/>
          <w:szCs w:val="20"/>
        </w:rPr>
        <w:t>PCR</w:t>
      </w:r>
      <w:r w:rsidRPr="00412A7C">
        <w:rPr>
          <w:rFonts w:ascii="Calibri" w:eastAsia="Calibri" w:hAnsi="Calibri"/>
          <w:sz w:val="20"/>
          <w:szCs w:val="20"/>
          <w:lang w:val="el-GR"/>
        </w:rPr>
        <w:t xml:space="preserve"> </w:t>
      </w:r>
      <w:r w:rsidRPr="00412A7C">
        <w:rPr>
          <w:rFonts w:ascii="Calibri" w:eastAsia="Calibri" w:hAnsi="Calibri"/>
          <w:sz w:val="20"/>
          <w:szCs w:val="20"/>
        </w:rPr>
        <w:t>rollers</w:t>
      </w:r>
      <w:r w:rsidRPr="00412A7C">
        <w:rPr>
          <w:rFonts w:ascii="Calibri" w:eastAsia="Calibri" w:hAnsi="Calibri"/>
          <w:sz w:val="20"/>
          <w:szCs w:val="20"/>
          <w:lang w:val="el-GR"/>
        </w:rPr>
        <w:t xml:space="preserve">, </w:t>
      </w:r>
      <w:r w:rsidRPr="00412A7C">
        <w:rPr>
          <w:rFonts w:ascii="Calibri" w:eastAsia="Calibri" w:hAnsi="Calibri"/>
          <w:sz w:val="20"/>
          <w:szCs w:val="20"/>
        </w:rPr>
        <w:t>magnetic</w:t>
      </w:r>
      <w:r w:rsidRPr="00412A7C">
        <w:rPr>
          <w:rFonts w:ascii="Calibri" w:eastAsia="Calibri" w:hAnsi="Calibri"/>
          <w:sz w:val="20"/>
          <w:szCs w:val="20"/>
          <w:lang w:val="el-GR"/>
        </w:rPr>
        <w:t xml:space="preserve"> </w:t>
      </w:r>
      <w:r w:rsidRPr="00412A7C">
        <w:rPr>
          <w:rFonts w:ascii="Calibri" w:eastAsia="Calibri" w:hAnsi="Calibri"/>
          <w:sz w:val="20"/>
          <w:szCs w:val="20"/>
        </w:rPr>
        <w:t>rollers</w:t>
      </w:r>
      <w:r w:rsidRPr="00412A7C">
        <w:rPr>
          <w:rFonts w:ascii="Calibri" w:eastAsia="Calibri" w:hAnsi="Calibri"/>
          <w:sz w:val="20"/>
          <w:szCs w:val="20"/>
          <w:lang w:val="el-GR"/>
        </w:rPr>
        <w:t xml:space="preserve">, </w:t>
      </w:r>
      <w:r w:rsidRPr="00412A7C">
        <w:rPr>
          <w:rFonts w:ascii="Calibri" w:eastAsia="Calibri" w:hAnsi="Calibri"/>
          <w:sz w:val="20"/>
          <w:szCs w:val="20"/>
        </w:rPr>
        <w:t>Chips</w:t>
      </w:r>
      <w:r w:rsidRPr="00412A7C">
        <w:rPr>
          <w:rFonts w:ascii="Calibri" w:eastAsia="Calibri" w:hAnsi="Calibri"/>
          <w:sz w:val="20"/>
          <w:szCs w:val="20"/>
          <w:lang w:val="el-GR"/>
        </w:rPr>
        <w:t xml:space="preserve">, </w:t>
      </w:r>
      <w:r w:rsidRPr="00412A7C">
        <w:rPr>
          <w:rFonts w:ascii="Calibri" w:eastAsia="Calibri" w:hAnsi="Calibri"/>
          <w:sz w:val="20"/>
          <w:szCs w:val="20"/>
        </w:rPr>
        <w:t>seals</w:t>
      </w:r>
      <w:r w:rsidRPr="00412A7C">
        <w:rPr>
          <w:rFonts w:ascii="Calibri" w:eastAsia="Calibri" w:hAnsi="Calibri"/>
          <w:sz w:val="20"/>
          <w:szCs w:val="20"/>
          <w:lang w:val="el-GR"/>
        </w:rPr>
        <w:t xml:space="preserve">, </w:t>
      </w:r>
      <w:r w:rsidRPr="00412A7C">
        <w:rPr>
          <w:rFonts w:ascii="Calibri" w:eastAsia="Calibri" w:hAnsi="Calibri"/>
          <w:sz w:val="20"/>
          <w:szCs w:val="20"/>
        </w:rPr>
        <w:t>clips</w:t>
      </w:r>
      <w:r w:rsidRPr="00412A7C">
        <w:rPr>
          <w:rFonts w:ascii="Calibri" w:eastAsia="Calibri" w:hAnsi="Calibri"/>
          <w:sz w:val="20"/>
          <w:szCs w:val="20"/>
          <w:lang w:val="el-GR"/>
        </w:rPr>
        <w:t xml:space="preserve">, </w:t>
      </w:r>
      <w:r w:rsidRPr="00412A7C">
        <w:rPr>
          <w:rFonts w:ascii="Calibri" w:eastAsia="Calibri" w:hAnsi="Calibri"/>
          <w:sz w:val="20"/>
          <w:szCs w:val="20"/>
        </w:rPr>
        <w:t>transfer</w:t>
      </w:r>
      <w:r w:rsidRPr="00412A7C">
        <w:rPr>
          <w:rFonts w:ascii="Calibri" w:eastAsia="Calibri" w:hAnsi="Calibri"/>
          <w:sz w:val="20"/>
          <w:szCs w:val="20"/>
          <w:lang w:val="el-GR"/>
        </w:rPr>
        <w:t xml:space="preserve"> </w:t>
      </w:r>
      <w:r w:rsidRPr="00412A7C">
        <w:rPr>
          <w:rFonts w:ascii="Calibri" w:eastAsia="Calibri" w:hAnsi="Calibri"/>
          <w:sz w:val="20"/>
          <w:szCs w:val="20"/>
        </w:rPr>
        <w:t>belt</w:t>
      </w:r>
      <w:r w:rsidRPr="00412A7C">
        <w:rPr>
          <w:rFonts w:ascii="Calibri" w:eastAsia="Calibri" w:hAnsi="Calibri"/>
          <w:sz w:val="20"/>
          <w:szCs w:val="20"/>
          <w:lang w:val="el-GR"/>
        </w:rPr>
        <w:t xml:space="preserve">, </w:t>
      </w:r>
      <w:r w:rsidRPr="00412A7C">
        <w:rPr>
          <w:rFonts w:ascii="Calibri" w:eastAsia="Calibri" w:hAnsi="Calibri"/>
          <w:sz w:val="20"/>
          <w:szCs w:val="20"/>
        </w:rPr>
        <w:t>fuser</w:t>
      </w:r>
      <w:r w:rsidRPr="00412A7C">
        <w:rPr>
          <w:rFonts w:ascii="Calibri" w:eastAsia="Calibri" w:hAnsi="Calibri"/>
          <w:sz w:val="20"/>
          <w:szCs w:val="20"/>
          <w:lang w:val="el-GR"/>
        </w:rPr>
        <w:t xml:space="preserve"> </w:t>
      </w:r>
      <w:r w:rsidRPr="00412A7C">
        <w:rPr>
          <w:rFonts w:ascii="Calibri" w:eastAsia="Calibri" w:hAnsi="Calibri"/>
          <w:sz w:val="20"/>
          <w:szCs w:val="20"/>
        </w:rPr>
        <w:t>unit</w:t>
      </w:r>
      <w:r w:rsidRPr="00412A7C">
        <w:rPr>
          <w:rFonts w:ascii="Calibri" w:eastAsia="Calibri" w:hAnsi="Calibri"/>
          <w:sz w:val="20"/>
          <w:szCs w:val="20"/>
          <w:lang w:val="el-GR"/>
        </w:rPr>
        <w:t xml:space="preserve">, </w:t>
      </w:r>
      <w:r w:rsidRPr="00412A7C">
        <w:rPr>
          <w:rFonts w:ascii="Calibri" w:eastAsia="Calibri" w:hAnsi="Calibri"/>
          <w:sz w:val="20"/>
          <w:szCs w:val="20"/>
        </w:rPr>
        <w:t>waste</w:t>
      </w:r>
      <w:r w:rsidRPr="00412A7C">
        <w:rPr>
          <w:rFonts w:ascii="Calibri" w:eastAsia="Calibri" w:hAnsi="Calibri"/>
          <w:sz w:val="20"/>
          <w:szCs w:val="20"/>
          <w:lang w:val="el-GR"/>
        </w:rPr>
        <w:t xml:space="preserve"> </w:t>
      </w:r>
      <w:r w:rsidRPr="00412A7C">
        <w:rPr>
          <w:rFonts w:ascii="Calibri" w:eastAsia="Calibri" w:hAnsi="Calibri"/>
          <w:sz w:val="20"/>
          <w:szCs w:val="20"/>
        </w:rPr>
        <w:t>toner</w:t>
      </w:r>
      <w:r w:rsidRPr="00412A7C">
        <w:rPr>
          <w:rFonts w:ascii="Calibri" w:eastAsia="Calibri" w:hAnsi="Calibri"/>
          <w:sz w:val="20"/>
          <w:szCs w:val="20"/>
          <w:lang w:val="el-GR"/>
        </w:rPr>
        <w:t xml:space="preserve"> </w:t>
      </w:r>
      <w:r w:rsidRPr="00412A7C">
        <w:rPr>
          <w:rFonts w:ascii="Calibri" w:eastAsia="Calibri" w:hAnsi="Calibri"/>
          <w:sz w:val="20"/>
          <w:szCs w:val="20"/>
        </w:rPr>
        <w:t>bottle</w:t>
      </w:r>
      <w:r w:rsidRPr="00412A7C">
        <w:rPr>
          <w:rFonts w:ascii="Calibri" w:eastAsia="Calibri" w:hAnsi="Calibri"/>
          <w:sz w:val="20"/>
          <w:szCs w:val="20"/>
          <w:lang w:val="el-GR"/>
        </w:rPr>
        <w:t xml:space="preserve">, </w:t>
      </w:r>
      <w:r w:rsidRPr="00412A7C">
        <w:rPr>
          <w:rFonts w:ascii="Calibri" w:eastAsia="Calibri" w:hAnsi="Calibri"/>
          <w:sz w:val="20"/>
          <w:szCs w:val="20"/>
        </w:rPr>
        <w:t>intermediate</w:t>
      </w:r>
      <w:r w:rsidRPr="00412A7C">
        <w:rPr>
          <w:rFonts w:ascii="Calibri" w:eastAsia="Calibri" w:hAnsi="Calibri"/>
          <w:sz w:val="20"/>
          <w:szCs w:val="20"/>
          <w:lang w:val="el-GR"/>
        </w:rPr>
        <w:t xml:space="preserve"> </w:t>
      </w:r>
      <w:r w:rsidRPr="00412A7C">
        <w:rPr>
          <w:rFonts w:ascii="Calibri" w:eastAsia="Calibri" w:hAnsi="Calibri"/>
          <w:sz w:val="20"/>
          <w:szCs w:val="20"/>
        </w:rPr>
        <w:t>transfer</w:t>
      </w:r>
      <w:r w:rsidRPr="00412A7C">
        <w:rPr>
          <w:rFonts w:ascii="Calibri" w:eastAsia="Calibri" w:hAnsi="Calibri"/>
          <w:sz w:val="20"/>
          <w:szCs w:val="20"/>
          <w:lang w:val="el-GR"/>
        </w:rPr>
        <w:t xml:space="preserve"> </w:t>
      </w:r>
      <w:r w:rsidRPr="00412A7C">
        <w:rPr>
          <w:rFonts w:ascii="Calibri" w:eastAsia="Calibri" w:hAnsi="Calibri"/>
          <w:sz w:val="20"/>
          <w:szCs w:val="20"/>
        </w:rPr>
        <w:t>unit</w:t>
      </w:r>
      <w:r w:rsidRPr="00412A7C">
        <w:rPr>
          <w:rFonts w:ascii="Calibri" w:eastAsia="Calibri" w:hAnsi="Calibri"/>
          <w:sz w:val="20"/>
          <w:szCs w:val="20"/>
          <w:lang w:val="el-GR"/>
        </w:rPr>
        <w:t xml:space="preserve">, </w:t>
      </w:r>
      <w:r w:rsidRPr="00412A7C">
        <w:rPr>
          <w:rFonts w:ascii="Calibri" w:eastAsia="Calibri" w:hAnsi="Calibri"/>
          <w:sz w:val="20"/>
          <w:szCs w:val="20"/>
        </w:rPr>
        <w:t>maintenance</w:t>
      </w:r>
      <w:r w:rsidRPr="00412A7C">
        <w:rPr>
          <w:rFonts w:ascii="Calibri" w:eastAsia="Calibri" w:hAnsi="Calibri"/>
          <w:sz w:val="20"/>
          <w:szCs w:val="20"/>
          <w:lang w:val="el-GR"/>
        </w:rPr>
        <w:t xml:space="preserve"> </w:t>
      </w:r>
      <w:r w:rsidRPr="00412A7C">
        <w:rPr>
          <w:rFonts w:ascii="Calibri" w:eastAsia="Calibri" w:hAnsi="Calibri"/>
          <w:sz w:val="20"/>
          <w:szCs w:val="20"/>
        </w:rPr>
        <w:t>kit</w:t>
      </w:r>
      <w:r w:rsidRPr="00412A7C">
        <w:rPr>
          <w:rFonts w:ascii="Calibri" w:eastAsia="Calibri" w:hAnsi="Calibri"/>
          <w:sz w:val="20"/>
          <w:szCs w:val="20"/>
          <w:lang w:val="el-GR"/>
        </w:rPr>
        <w:t xml:space="preserve">). </w:t>
      </w:r>
      <w:r w:rsidRPr="00412A7C">
        <w:rPr>
          <w:rFonts w:ascii="Calibri" w:eastAsia="Calibri" w:hAnsi="Calibri"/>
          <w:sz w:val="20"/>
          <w:szCs w:val="20"/>
        </w:rPr>
        <w:t>O</w:t>
      </w:r>
      <w:r w:rsidRPr="00412A7C">
        <w:rPr>
          <w:rFonts w:ascii="Calibri" w:eastAsia="Calibri" w:hAnsi="Calibri"/>
          <w:sz w:val="20"/>
          <w:szCs w:val="20"/>
          <w:lang w:val="el-GR"/>
        </w:rPr>
        <w:t xml:space="preserve"> γραφίτης να είναι υψηλής ποιότητας ο οποίος έχει ελέγχει έτσι ώστε να ταιριάζει απόλυτα με την ανθεκτικότητα του τυμπάνου.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Για τα </w:t>
      </w:r>
      <w:r w:rsidRPr="00412A7C">
        <w:rPr>
          <w:rFonts w:ascii="Calibri" w:eastAsia="Calibri" w:hAnsi="Calibri"/>
          <w:sz w:val="20"/>
          <w:szCs w:val="20"/>
        </w:rPr>
        <w:t>toner</w:t>
      </w:r>
      <w:r w:rsidRPr="00412A7C">
        <w:rPr>
          <w:rFonts w:ascii="Calibri" w:eastAsia="Calibri" w:hAnsi="Calibri"/>
          <w:sz w:val="20"/>
          <w:szCs w:val="20"/>
          <w:lang w:val="el-GR"/>
        </w:rPr>
        <w:t xml:space="preserve"> να αναγράφεται ο αριθμός σελίδων που τυπώνει με ποσοστό κάλυψης 5% με βάση το </w:t>
      </w:r>
      <w:r w:rsidRPr="00412A7C">
        <w:rPr>
          <w:rFonts w:ascii="Calibri" w:eastAsia="Calibri" w:hAnsi="Calibri"/>
          <w:sz w:val="20"/>
          <w:szCs w:val="20"/>
        </w:rPr>
        <w:t>ISO</w:t>
      </w:r>
      <w:r w:rsidRPr="00412A7C">
        <w:rPr>
          <w:rFonts w:ascii="Calibri" w:eastAsia="Calibri" w:hAnsi="Calibri"/>
          <w:sz w:val="20"/>
          <w:szCs w:val="20"/>
          <w:lang w:val="el-GR"/>
        </w:rPr>
        <w:t>/</w:t>
      </w:r>
      <w:r w:rsidRPr="00412A7C">
        <w:rPr>
          <w:rFonts w:ascii="Calibri" w:eastAsia="Calibri" w:hAnsi="Calibri"/>
          <w:sz w:val="20"/>
          <w:szCs w:val="20"/>
        </w:rPr>
        <w:t>IEC</w:t>
      </w:r>
      <w:r w:rsidRPr="00412A7C">
        <w:rPr>
          <w:rFonts w:ascii="Calibri" w:eastAsia="Calibri" w:hAnsi="Calibri"/>
          <w:sz w:val="20"/>
          <w:szCs w:val="20"/>
          <w:lang w:val="el-GR"/>
        </w:rPr>
        <w:t xml:space="preserve"> 19752 για τα μαυρόασπρα και με βάση το </w:t>
      </w:r>
      <w:r w:rsidRPr="00412A7C">
        <w:rPr>
          <w:rFonts w:ascii="Calibri" w:eastAsia="Calibri" w:hAnsi="Calibri"/>
          <w:sz w:val="20"/>
          <w:szCs w:val="20"/>
        </w:rPr>
        <w:t>ISO</w:t>
      </w:r>
      <w:r w:rsidRPr="00412A7C">
        <w:rPr>
          <w:rFonts w:ascii="Calibri" w:eastAsia="Calibri" w:hAnsi="Calibri"/>
          <w:sz w:val="20"/>
          <w:szCs w:val="20"/>
          <w:lang w:val="el-GR"/>
        </w:rPr>
        <w:t xml:space="preserve"> 19798 για τα έγχρωμα. Για τα </w:t>
      </w:r>
      <w:r w:rsidRPr="00412A7C">
        <w:rPr>
          <w:rFonts w:ascii="Calibri" w:eastAsia="Calibri" w:hAnsi="Calibri"/>
          <w:sz w:val="20"/>
          <w:szCs w:val="20"/>
        </w:rPr>
        <w:t>inkjet</w:t>
      </w:r>
      <w:r w:rsidRPr="00412A7C">
        <w:rPr>
          <w:rFonts w:ascii="Calibri" w:eastAsia="Calibri" w:hAnsi="Calibri"/>
          <w:sz w:val="20"/>
          <w:szCs w:val="20"/>
          <w:lang w:val="el-GR"/>
        </w:rPr>
        <w:t xml:space="preserve"> να αναγράφεται ο αριθμός των σελίδων που τυπώνει με βάση το </w:t>
      </w:r>
      <w:r w:rsidRPr="00412A7C">
        <w:rPr>
          <w:rFonts w:ascii="Calibri" w:eastAsia="Calibri" w:hAnsi="Calibri"/>
          <w:sz w:val="20"/>
          <w:szCs w:val="20"/>
        </w:rPr>
        <w:t>ISO</w:t>
      </w:r>
      <w:r w:rsidRPr="00412A7C">
        <w:rPr>
          <w:rFonts w:ascii="Calibri" w:eastAsia="Calibri" w:hAnsi="Calibri"/>
          <w:sz w:val="20"/>
          <w:szCs w:val="20"/>
          <w:lang w:val="el-GR"/>
        </w:rPr>
        <w:t>/</w:t>
      </w:r>
      <w:r w:rsidRPr="00412A7C">
        <w:rPr>
          <w:rFonts w:ascii="Calibri" w:eastAsia="Calibri" w:hAnsi="Calibri"/>
          <w:sz w:val="20"/>
          <w:szCs w:val="20"/>
        </w:rPr>
        <w:t>IEC</w:t>
      </w:r>
      <w:r w:rsidRPr="00412A7C">
        <w:rPr>
          <w:rFonts w:ascii="Calibri" w:eastAsia="Calibri" w:hAnsi="Calibri"/>
          <w:sz w:val="20"/>
          <w:szCs w:val="20"/>
          <w:lang w:val="el-GR"/>
        </w:rPr>
        <w:t xml:space="preserve"> 24711με κάλυψη 5% και να δοθούν στοιχεία για την ποσότητα του περιεχομένου τους (να αναγράφεται η περιεκτικότητα σε </w:t>
      </w:r>
      <w:r w:rsidRPr="00412A7C">
        <w:rPr>
          <w:rFonts w:ascii="Calibri" w:eastAsia="Calibri" w:hAnsi="Calibri"/>
          <w:sz w:val="20"/>
          <w:szCs w:val="20"/>
        </w:rPr>
        <w:t>ml</w:t>
      </w:r>
      <w:r w:rsidRPr="00412A7C">
        <w:rPr>
          <w:rFonts w:ascii="Calibri" w:eastAsia="Calibri" w:hAnsi="Calibri"/>
          <w:sz w:val="20"/>
          <w:szCs w:val="20"/>
          <w:lang w:val="el-GR"/>
        </w:rPr>
        <w:t xml:space="preserve">).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Τα προϊόντα να κυκλοφορούν νόμιμα εντός της Ευρωπαϊκής Ένωσης και να μην προσκρούουν / παραβιάζουν πνευματικά δικαιώματα των εταιρειών – κατασκευαστών των εκτυπωτών (πατέντες).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Κατά την τεχνική αξιολόγηση η επιτροπή διενέργειας του διαγωνισμού θα έχει τη δυνατότητα να ζητήσει από τις εταιρείες την κατάθεση δείγματος των προσφερόμενων ειδών, όπου αυτή κρίνει, για την πιστότερη αξιολόγηση της ποιότητας και καταλληλόλητας των ειδών. Η κατάθεση δείγματος θα ζητηθεί εγγράφως από την αρμόδια επιτροπή και τότε ο διαγωνιζόμενος οφείλει εντός πέντε (5) ημερών από την ειδοποίηση να τα προσκομίσει. Στην περίπτωση που η επιτροπή κρίνει με αιτιολογημένες αποδείξεις, ότι το δείγμα που κατατέθηκε από την εταιρεία δεν πληροί όλους τους τεχνικούς όρους τότε η επιτροπή θα απορρίπτει το συγκεκριμένο είδος και θα αξιολογεί την αμέσως καλύτερη τεχνική προσφορά .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Στην τεχνική προσφορά να αναφέρεται με σαφήνεια ο κατασκευαστής των αναλωσίμων (εργοστάσιο παραγωγής, χώρα και επωνυμία).</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lang w:val="el-GR"/>
        </w:rPr>
        <w:t xml:space="preserve"> </w:t>
      </w: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Όταν οι προσφέροντες δεν κατασκευάζουν τα προσφερόμενα είδη σε δικό τους εργοστάσιο πρέπει να επισυνάψουν υπεύθυνη δήλωση του  νομίμου εκπροσώπου του εργοστασίου παραγωγής με την οποία να δηλώνεται ότι αποδέχεται την εκτέλεση της προμήθειας με όλα τα ζητούμενα χαρακτηριστικά σε περίπτωση κατακύρωσης στον προμηθευτή – αντιπρόσωπο υπέρ του οποίου εκδίδει την υπεύθυνη δήλωση. Μετά την υποβολή της προσφοράς δεν επιτρέπεται η αλλαγή του εργοστασίου παραγωγής όπως δηλώθηκε. </w:t>
      </w:r>
    </w:p>
    <w:p w:rsidR="005773FB" w:rsidRPr="00412A7C" w:rsidRDefault="005773FB" w:rsidP="005773FB">
      <w:pPr>
        <w:jc w:val="both"/>
        <w:rPr>
          <w:rFonts w:ascii="Calibri" w:eastAsia="Calibri" w:hAnsi="Calibri"/>
          <w:b/>
          <w:sz w:val="20"/>
          <w:szCs w:val="20"/>
          <w:lang w:val="el-GR"/>
        </w:r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Να δίδονται στοιχεία επικοινωνίας (όνομα, τηλέφωνο) του υπευθύνου της εταιρείας παραγωγού των αναλωσίμων με τον οποίο διατηρεί το δικαίωμα ο φορέας να επικοινωνήσει για την επαλήθευση οποιονδήποτε τεχνικών στοιχείων των προσφερομένων ειδών όσο και για την επαλήθευση της εκτέλεσης των σταδιακών παραγγελιών του φορέα κατά την διάρκεια της σύμβασης. Σε περίπτωση αδυναμίας επαλήθευσης οποιουδήποτε δηλωμένου στοιχείου (τεχνικού ή άλλου), ο φορέας διατηρεί το δικαίωμα να καταστήσει τον προμηθευτή έκπτωτο με όλες τις νόμιμες συνέπειες. </w:t>
      </w:r>
    </w:p>
    <w:p w:rsidR="00412A7C" w:rsidRDefault="005773FB" w:rsidP="005773FB">
      <w:pPr>
        <w:jc w:val="both"/>
        <w:rPr>
          <w:rFonts w:ascii="Calibri" w:hAnsi="Calibri"/>
          <w:bCs/>
          <w:sz w:val="24"/>
          <w:szCs w:val="24"/>
          <w:lang w:val="el-GR"/>
        </w:rPr>
        <w:sectPr w:rsidR="00412A7C" w:rsidSect="00412A7C">
          <w:headerReference w:type="default" r:id="rId23"/>
          <w:footerReference w:type="default" r:id="rId24"/>
          <w:endnotePr>
            <w:numFmt w:val="decimal"/>
          </w:endnotePr>
          <w:type w:val="continuous"/>
          <w:pgSz w:w="11905" w:h="16837"/>
          <w:pgMar w:top="879" w:right="1327" w:bottom="709" w:left="851" w:header="0" w:footer="0" w:gutter="0"/>
          <w:cols w:space="720"/>
          <w:noEndnote/>
          <w:docGrid w:linePitch="360"/>
        </w:sectPr>
      </w:pPr>
      <w:r w:rsidRPr="00412A7C">
        <w:rPr>
          <w:rFonts w:ascii="Calibri" w:eastAsia="Calibri" w:hAnsi="Calibri"/>
          <w:sz w:val="20"/>
          <w:szCs w:val="20"/>
        </w:rPr>
        <w:sym w:font="Symbol" w:char="F0B7"/>
      </w:r>
      <w:r w:rsidRPr="00412A7C">
        <w:rPr>
          <w:rFonts w:ascii="Calibri" w:eastAsia="Calibri" w:hAnsi="Calibri"/>
          <w:sz w:val="20"/>
          <w:szCs w:val="20"/>
          <w:lang w:val="el-GR"/>
        </w:rPr>
        <w:t xml:space="preserve"> Οι προσφέροντες θα πρέπει να δηλώσουν τη συμμόρφωση τους με τις παραπάνω απαιτήσεις, όπως αυτές περιγράφονται και οι οποίες θα συμπεριληφθούν ως όροι της σύμβασης που θα υπογραφεί.</w:t>
      </w:r>
      <w:r w:rsidRPr="005773FB">
        <w:rPr>
          <w:rFonts w:ascii="Calibri" w:hAnsi="Calibri"/>
          <w:bCs/>
          <w:sz w:val="24"/>
          <w:szCs w:val="24"/>
          <w:lang w:val="el-GR"/>
        </w:rPr>
        <w:t xml:space="preserve"> </w:t>
      </w:r>
    </w:p>
    <w:p w:rsidR="00FD11E2" w:rsidRPr="00FD11E2" w:rsidRDefault="00FD11E2" w:rsidP="00FD11E2">
      <w:pPr>
        <w:rPr>
          <w:b/>
          <w:sz w:val="24"/>
          <w:szCs w:val="24"/>
          <w:u w:val="single"/>
          <w:lang w:val="el-GR"/>
        </w:rPr>
      </w:pPr>
      <w:r w:rsidRPr="00412A7C">
        <w:rPr>
          <w:b/>
          <w:sz w:val="24"/>
          <w:szCs w:val="24"/>
          <w:u w:val="single"/>
          <w:lang w:val="el-GR"/>
        </w:rPr>
        <w:lastRenderedPageBreak/>
        <w:t>ΑΝΤΙΚΕΙΜΕΝΟ ΤΗΣ ΣΥΜΒΑΣΗΣ</w:t>
      </w:r>
    </w:p>
    <w:p w:rsidR="00357FC4" w:rsidRPr="00D7652A" w:rsidRDefault="00B66758" w:rsidP="004A2841">
      <w:pPr>
        <w:rPr>
          <w:b/>
          <w:sz w:val="28"/>
          <w:szCs w:val="28"/>
          <w:u w:val="single"/>
          <w:lang w:val="el-GR"/>
        </w:rPr>
      </w:pPr>
      <w:r w:rsidRPr="00D7652A">
        <w:rPr>
          <w:b/>
          <w:sz w:val="28"/>
          <w:szCs w:val="28"/>
          <w:u w:val="single"/>
          <w:lang w:val="el-GR"/>
        </w:rPr>
        <w:t xml:space="preserve">ΕΙΔΗ </w:t>
      </w:r>
      <w:r w:rsidR="00171158">
        <w:rPr>
          <w:b/>
          <w:sz w:val="28"/>
          <w:szCs w:val="28"/>
          <w:u w:val="single"/>
          <w:lang w:val="el-GR"/>
        </w:rPr>
        <w:t>Ο.Μ. ΕΔΡΑΣ-</w:t>
      </w:r>
      <w:r w:rsidRPr="00D7652A">
        <w:rPr>
          <w:b/>
          <w:sz w:val="28"/>
          <w:szCs w:val="28"/>
          <w:u w:val="single"/>
          <w:lang w:val="el-GR"/>
        </w:rPr>
        <w:t>ΑΓΙΟΣ ΝΙΚΟΛΑΟΣ</w:t>
      </w:r>
    </w:p>
    <w:p w:rsidR="00D7652A" w:rsidRDefault="00D7652A" w:rsidP="00D7652A">
      <w:pPr>
        <w:tabs>
          <w:tab w:val="left" w:pos="356"/>
        </w:tabs>
        <w:spacing w:after="0" w:line="264" w:lineRule="exact"/>
        <w:ind w:right="380"/>
        <w:rPr>
          <w:lang w:val="el-GR"/>
        </w:rPr>
      </w:pPr>
    </w:p>
    <w:tbl>
      <w:tblPr>
        <w:tblW w:w="15106" w:type="dxa"/>
        <w:tblInd w:w="96" w:type="dxa"/>
        <w:tblLook w:val="04A0"/>
      </w:tblPr>
      <w:tblGrid>
        <w:gridCol w:w="571"/>
        <w:gridCol w:w="886"/>
        <w:gridCol w:w="5390"/>
        <w:gridCol w:w="719"/>
        <w:gridCol w:w="1134"/>
        <w:gridCol w:w="1218"/>
        <w:gridCol w:w="1799"/>
        <w:gridCol w:w="1194"/>
        <w:gridCol w:w="1001"/>
        <w:gridCol w:w="1194"/>
      </w:tblGrid>
      <w:tr w:rsidR="009C5356" w:rsidRPr="00807AAE" w:rsidTr="00EB3B2E">
        <w:trPr>
          <w:trHeight w:val="600"/>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α/α</w:t>
            </w:r>
          </w:p>
        </w:tc>
        <w:tc>
          <w:tcPr>
            <w:tcW w:w="886" w:type="dxa"/>
            <w:tcBorders>
              <w:top w:val="single" w:sz="4" w:space="0" w:color="auto"/>
              <w:left w:val="nil"/>
              <w:bottom w:val="single" w:sz="4" w:space="0" w:color="auto"/>
              <w:right w:val="single" w:sz="4" w:space="0" w:color="auto"/>
            </w:tcBorders>
            <w:shd w:val="clear" w:color="auto" w:fill="auto"/>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Κωδ. είδους</w:t>
            </w:r>
          </w:p>
        </w:tc>
        <w:tc>
          <w:tcPr>
            <w:tcW w:w="5390" w:type="dxa"/>
            <w:tcBorders>
              <w:top w:val="single" w:sz="4" w:space="0" w:color="auto"/>
              <w:left w:val="nil"/>
              <w:bottom w:val="single" w:sz="4" w:space="0" w:color="auto"/>
              <w:right w:val="single" w:sz="4" w:space="0" w:color="auto"/>
            </w:tcBorders>
            <w:shd w:val="clear" w:color="auto" w:fill="auto"/>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Περιγραφή είδους</w:t>
            </w:r>
          </w:p>
        </w:tc>
        <w:tc>
          <w:tcPr>
            <w:tcW w:w="719" w:type="dxa"/>
            <w:tcBorders>
              <w:top w:val="single" w:sz="4" w:space="0" w:color="auto"/>
              <w:left w:val="nil"/>
              <w:bottom w:val="single" w:sz="4" w:space="0" w:color="auto"/>
              <w:right w:val="single" w:sz="4" w:space="0" w:color="auto"/>
            </w:tcBorders>
            <w:shd w:val="clear" w:color="000000" w:fill="FFFFFF"/>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Μ.Μ.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Ποσότητα</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Τιμή μονάδος</w:t>
            </w:r>
          </w:p>
        </w:tc>
        <w:tc>
          <w:tcPr>
            <w:tcW w:w="1799" w:type="dxa"/>
            <w:tcBorders>
              <w:top w:val="single" w:sz="4" w:space="0" w:color="auto"/>
              <w:left w:val="nil"/>
              <w:bottom w:val="single" w:sz="4" w:space="0" w:color="auto"/>
              <w:right w:val="single" w:sz="4" w:space="0" w:color="auto"/>
            </w:tcBorders>
            <w:shd w:val="clear" w:color="000000" w:fill="FFFFFF"/>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Κωδ. Παρατηρητηρίου Τιμών</w:t>
            </w:r>
          </w:p>
        </w:tc>
        <w:tc>
          <w:tcPr>
            <w:tcW w:w="1194" w:type="dxa"/>
            <w:tcBorders>
              <w:top w:val="single" w:sz="4" w:space="0" w:color="auto"/>
              <w:left w:val="nil"/>
              <w:bottom w:val="single" w:sz="4" w:space="0" w:color="auto"/>
              <w:right w:val="single" w:sz="4" w:space="0" w:color="auto"/>
            </w:tcBorders>
            <w:shd w:val="clear" w:color="000000" w:fill="FFFFFF"/>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Αξία χωρίς Φ.Π.Α.</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Φ.Π.Α.</w:t>
            </w:r>
          </w:p>
        </w:tc>
        <w:tc>
          <w:tcPr>
            <w:tcW w:w="1194" w:type="dxa"/>
            <w:tcBorders>
              <w:top w:val="single" w:sz="4" w:space="0" w:color="auto"/>
              <w:left w:val="nil"/>
              <w:bottom w:val="single" w:sz="4" w:space="0" w:color="auto"/>
              <w:right w:val="single" w:sz="4" w:space="0" w:color="auto"/>
            </w:tcBorders>
            <w:shd w:val="clear" w:color="000000" w:fill="FFFFFF"/>
            <w:vAlign w:val="center"/>
            <w:hideMark/>
          </w:tcPr>
          <w:p w:rsidR="009C5356" w:rsidRPr="009C5356" w:rsidRDefault="009C5356" w:rsidP="00D7652A">
            <w:pPr>
              <w:spacing w:after="0" w:line="240" w:lineRule="auto"/>
              <w:jc w:val="center"/>
              <w:rPr>
                <w:rFonts w:ascii="Calibri" w:eastAsia="Times New Roman" w:hAnsi="Calibri" w:cs="Times New Roman"/>
                <w:b/>
                <w:lang w:val="el-GR" w:eastAsia="el-GR" w:bidi="ar-SA"/>
              </w:rPr>
            </w:pPr>
            <w:r w:rsidRPr="009C5356">
              <w:rPr>
                <w:rFonts w:ascii="Calibri" w:eastAsia="Times New Roman" w:hAnsi="Calibri" w:cs="Times New Roman"/>
                <w:b/>
                <w:lang w:val="el-GR" w:eastAsia="el-GR" w:bidi="ar-SA"/>
              </w:rPr>
              <w:t>Αξία συμπ/νου Φ.Π.Α.</w:t>
            </w:r>
          </w:p>
        </w:tc>
      </w:tr>
      <w:tr w:rsidR="00AB528E" w:rsidRPr="00D7652A" w:rsidTr="00EB3B2E">
        <w:trPr>
          <w:trHeight w:val="600"/>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w:t>
            </w:r>
          </w:p>
        </w:tc>
        <w:tc>
          <w:tcPr>
            <w:tcW w:w="886" w:type="dxa"/>
            <w:tcBorders>
              <w:top w:val="single" w:sz="4" w:space="0" w:color="auto"/>
              <w:left w:val="nil"/>
              <w:bottom w:val="single" w:sz="4" w:space="0" w:color="auto"/>
              <w:right w:val="single" w:sz="4" w:space="0" w:color="auto"/>
            </w:tcBorders>
            <w:shd w:val="clear" w:color="auto" w:fill="auto"/>
            <w:vAlign w:val="center"/>
            <w:hideMark/>
          </w:tcPr>
          <w:p w:rsidR="00AB528E" w:rsidRPr="00D7652A" w:rsidRDefault="00AB528E" w:rsidP="00954F19">
            <w:pPr>
              <w:spacing w:after="0" w:line="240" w:lineRule="auto"/>
              <w:jc w:val="center"/>
              <w:rPr>
                <w:rFonts w:ascii="Calibri" w:eastAsia="Times New Roman" w:hAnsi="Calibri" w:cs="Times New Roman"/>
                <w:lang w:val="el-GR" w:eastAsia="el-GR" w:bidi="ar-SA"/>
              </w:rPr>
            </w:pPr>
            <w:r>
              <w:rPr>
                <w:rFonts w:ascii="Calibri" w:eastAsia="Times New Roman" w:hAnsi="Calibri" w:cs="Times New Roman"/>
                <w:lang w:val="el-GR" w:eastAsia="el-GR" w:bidi="ar-SA"/>
              </w:rPr>
              <w:t>1</w:t>
            </w:r>
            <w:r w:rsidRPr="00D7652A">
              <w:rPr>
                <w:rFonts w:ascii="Calibri" w:eastAsia="Times New Roman" w:hAnsi="Calibri" w:cs="Times New Roman"/>
                <w:lang w:val="el-GR" w:eastAsia="el-GR" w:bidi="ar-SA"/>
              </w:rPr>
              <w:t>75</w:t>
            </w:r>
            <w:r>
              <w:rPr>
                <w:rFonts w:ascii="Calibri" w:eastAsia="Times New Roman" w:hAnsi="Calibri" w:cs="Times New Roman"/>
                <w:lang w:val="el-GR" w:eastAsia="el-GR" w:bidi="ar-SA"/>
              </w:rPr>
              <w:t>105</w:t>
            </w:r>
          </w:p>
        </w:tc>
        <w:tc>
          <w:tcPr>
            <w:tcW w:w="5390" w:type="dxa"/>
            <w:tcBorders>
              <w:top w:val="single" w:sz="4" w:space="0" w:color="auto"/>
              <w:left w:val="nil"/>
              <w:bottom w:val="single" w:sz="4" w:space="0" w:color="auto"/>
              <w:right w:val="single" w:sz="4" w:space="0" w:color="auto"/>
            </w:tcBorders>
            <w:shd w:val="clear" w:color="auto" w:fill="auto"/>
            <w:vAlign w:val="center"/>
            <w:hideMark/>
          </w:tcPr>
          <w:p w:rsidR="00AB528E" w:rsidRPr="00D7652A" w:rsidRDefault="00AB528E" w:rsidP="00954F19">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w:t>
            </w:r>
            <w:r>
              <w:rPr>
                <w:rFonts w:ascii="Calibri" w:eastAsia="Times New Roman" w:hAnsi="Calibri" w:cs="Times New Roman"/>
                <w:lang w:val="el-GR" w:eastAsia="el-GR" w:bidi="ar-SA"/>
              </w:rPr>
              <w:t xml:space="preserve">ΩΤΗ ΗΡ </w:t>
            </w:r>
            <w:r>
              <w:rPr>
                <w:rFonts w:ascii="Calibri" w:eastAsia="Times New Roman" w:hAnsi="Calibri" w:cs="Times New Roman"/>
                <w:lang w:eastAsia="el-GR" w:bidi="ar-SA"/>
              </w:rPr>
              <w:t>INKJET</w:t>
            </w:r>
            <w:r w:rsidRPr="00D7652A">
              <w:rPr>
                <w:rFonts w:ascii="Calibri" w:eastAsia="Times New Roman" w:hAnsi="Calibri" w:cs="Times New Roman"/>
                <w:lang w:val="el-GR" w:eastAsia="el-GR" w:bidi="ar-SA"/>
              </w:rPr>
              <w:t xml:space="preserve"> 78</w:t>
            </w:r>
          </w:p>
        </w:tc>
        <w:tc>
          <w:tcPr>
            <w:tcW w:w="719" w:type="dxa"/>
            <w:tcBorders>
              <w:top w:val="single" w:sz="4" w:space="0" w:color="auto"/>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26,70</w:t>
            </w:r>
          </w:p>
        </w:tc>
        <w:tc>
          <w:tcPr>
            <w:tcW w:w="1799" w:type="dxa"/>
            <w:tcBorders>
              <w:top w:val="single" w:sz="4" w:space="0" w:color="auto"/>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11.4.81</w:t>
            </w:r>
          </w:p>
        </w:tc>
        <w:tc>
          <w:tcPr>
            <w:tcW w:w="1194" w:type="dxa"/>
            <w:tcBorders>
              <w:top w:val="single" w:sz="4" w:space="0" w:color="auto"/>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106,80</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25,63</w:t>
            </w:r>
          </w:p>
        </w:tc>
        <w:tc>
          <w:tcPr>
            <w:tcW w:w="1194" w:type="dxa"/>
            <w:tcBorders>
              <w:top w:val="single" w:sz="4" w:space="0" w:color="auto"/>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132,43</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75361</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ΕΚΤΥΠΩΤΗ HP INKJET N45</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5,40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11.4.35</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16,20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3,89</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20,09</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75394</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ΕΚΤΥΠΩΤΗ HP 339 Black</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7,00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11.4.118</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140,00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33,60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173,60</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75395</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ΕΚΤΥΠΩΤΗ HP 343  Color</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9,00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11.4.145</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135,00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32,40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167,40</w:t>
            </w:r>
          </w:p>
        </w:tc>
      </w:tr>
      <w:tr w:rsidR="00AB528E" w:rsidRPr="00D7652A" w:rsidTr="00EB3B2E">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75476</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ΤΟΝΕΡ</w:t>
            </w:r>
            <w:r w:rsidRPr="00D7652A">
              <w:rPr>
                <w:rFonts w:ascii="Calibri" w:eastAsia="Times New Roman" w:hAnsi="Calibri" w:cs="Times New Roman"/>
                <w:lang w:eastAsia="el-GR" w:bidi="ar-SA"/>
              </w:rPr>
              <w:t xml:space="preserve"> 53A Q7553A </w:t>
            </w:r>
            <w:r w:rsidRPr="00D7652A">
              <w:rPr>
                <w:rFonts w:ascii="Calibri" w:eastAsia="Times New Roman" w:hAnsi="Calibri" w:cs="Times New Roman"/>
                <w:lang w:val="el-GR" w:eastAsia="el-GR" w:bidi="ar-SA"/>
              </w:rPr>
              <w:t>ΕΚΤΥΠΩΤΗ</w:t>
            </w:r>
            <w:r w:rsidRPr="00D7652A">
              <w:rPr>
                <w:rFonts w:ascii="Calibri" w:eastAsia="Times New Roman" w:hAnsi="Calibri" w:cs="Times New Roman"/>
                <w:lang w:eastAsia="el-GR" w:bidi="ar-SA"/>
              </w:rPr>
              <w:t xml:space="preserve"> HP LASER JET P 2015</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16,40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11.4.75</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246,00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59,04</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305,04</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w:t>
            </w:r>
          </w:p>
        </w:tc>
        <w:tc>
          <w:tcPr>
            <w:tcW w:w="886"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75518</w:t>
            </w:r>
          </w:p>
        </w:tc>
        <w:tc>
          <w:tcPr>
            <w:tcW w:w="5390"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ΜΕΛΑΝΟΤΑΙΝΙΑ ΕΚΤΥΠΩΤΗ LEXMARK T644</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Pr>
                <w:rFonts w:ascii="Calibri" w:eastAsia="Times New Roman" w:hAnsi="Calibri" w:cs="Times New Roman"/>
                <w:lang w:val="el-GR" w:eastAsia="el-GR" w:bidi="ar-SA"/>
              </w:rPr>
              <w:t>59,98</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Pr>
                <w:rFonts w:ascii="Calibri" w:eastAsia="Times New Roman" w:hAnsi="Calibri" w:cs="Times New Roman"/>
                <w:lang w:val="el-GR" w:eastAsia="el-GR" w:bidi="ar-SA"/>
              </w:rPr>
              <w:t>11.4.92</w:t>
            </w: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Pr>
                <w:rFonts w:ascii="Calibri" w:eastAsia="Times New Roman" w:hAnsi="Calibri" w:cs="Times New Roman"/>
                <w:lang w:val="el-GR" w:eastAsia="el-GR" w:bidi="ar-SA"/>
              </w:rPr>
              <w:t>1.799</w:t>
            </w:r>
            <w:r w:rsidRPr="00D7652A">
              <w:rPr>
                <w:rFonts w:ascii="Calibri" w:eastAsia="Times New Roman" w:hAnsi="Calibri" w:cs="Times New Roman"/>
                <w:lang w:val="el-GR" w:eastAsia="el-GR" w:bidi="ar-SA"/>
              </w:rPr>
              <w:t>,</w:t>
            </w:r>
            <w:r>
              <w:rPr>
                <w:rFonts w:ascii="Calibri" w:eastAsia="Times New Roman" w:hAnsi="Calibri" w:cs="Times New Roman"/>
                <w:lang w:val="el-GR" w:eastAsia="el-GR" w:bidi="ar-SA"/>
              </w:rPr>
              <w:t>4</w:t>
            </w:r>
            <w:r w:rsidRPr="00D7652A">
              <w:rPr>
                <w:rFonts w:ascii="Calibri" w:eastAsia="Times New Roman" w:hAnsi="Calibri" w:cs="Times New Roman"/>
                <w:lang w:val="el-GR" w:eastAsia="el-GR" w:bidi="ar-SA"/>
              </w:rPr>
              <w:t>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431,86</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Pr>
                <w:rFonts w:ascii="Calibri" w:eastAsia="Times New Roman" w:hAnsi="Calibri" w:cs="Times New Roman"/>
                <w:lang w:val="el-GR" w:eastAsia="el-GR" w:bidi="ar-SA"/>
              </w:rPr>
              <w:t>2</w:t>
            </w:r>
            <w:r w:rsidRPr="00D7652A">
              <w:rPr>
                <w:rFonts w:ascii="Calibri" w:eastAsia="Times New Roman" w:hAnsi="Calibri" w:cs="Times New Roman"/>
                <w:lang w:val="el-GR" w:eastAsia="el-GR" w:bidi="ar-SA"/>
              </w:rPr>
              <w:t>.</w:t>
            </w:r>
            <w:r>
              <w:rPr>
                <w:rFonts w:ascii="Calibri" w:eastAsia="Times New Roman" w:hAnsi="Calibri" w:cs="Times New Roman"/>
                <w:lang w:val="el-GR" w:eastAsia="el-GR" w:bidi="ar-SA"/>
              </w:rPr>
              <w:t>231,26</w:t>
            </w:r>
          </w:p>
        </w:tc>
      </w:tr>
      <w:tr w:rsidR="00AB528E" w:rsidRPr="00D7652A" w:rsidTr="00EB3B2E">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75528</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ΤΟΝΕΡ 49Α HP Laser jet Q5949A ΓΙΑ ΕΚΤΥΠΩΤΗ HP Laser jet 1320</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61,25</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11.4.96</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61,25</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14,70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75,95</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75530</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ΓΙΑ ΕΚΤΥΠΩΤΗ  HP 351 ΕΓΧΡΩΜΟ</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8,90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8,90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2,14</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11,04</w:t>
            </w:r>
          </w:p>
        </w:tc>
      </w:tr>
      <w:tr w:rsidR="00AB528E" w:rsidRPr="00D7652A" w:rsidTr="00EB3B2E">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9</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75531</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ΜΕΛΑΝΟΤΑΙΝΙΑ ΝΟ 7753 ΓΙΑ ΕΚΤΥΠΩΤΗ ERSON LX 300</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7,00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11.4.270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210,00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50,40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260,40</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lastRenderedPageBreak/>
              <w:t>10</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75542</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HP ΕΚΤΥΠΩΤΗ Νο 88 MAGENTA</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11,88</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11.4.20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23,76</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5,70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29,46</w:t>
            </w:r>
          </w:p>
        </w:tc>
      </w:tr>
      <w:tr w:rsidR="00AB528E" w:rsidRPr="00D7652A" w:rsidTr="00EB3B2E">
        <w:trPr>
          <w:trHeight w:val="3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75573</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HP INKS 88 CYAN</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12,06</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11.4.68</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24,12</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5,79</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29,91</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12</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75543</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HP ΕΚΤΥΠΩΤΗ Νο 88 BLACK</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18,62</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11.4.159</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37,24</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8,94</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46,18</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13</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75587</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ΕΚΤΥΠΩΤΗ HP 344 colour</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8,62</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11.4.6</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86,20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20,69</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106,89</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14</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75588</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ΜΑΥΡΟ 336 ΓΙΑ ΕΚΤΥΠΩΤΗ HP 6310</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25,59</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11.4.10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127,95</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30,71</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158,66</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134316</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ΤΟΝΕΡ HP LASERJET P2014</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10,50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42,00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10,08</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52,08</w:t>
            </w:r>
          </w:p>
        </w:tc>
      </w:tr>
      <w:tr w:rsidR="00AB528E" w:rsidRPr="00D7652A" w:rsidTr="00EB3B2E">
        <w:trPr>
          <w:trHeight w:val="3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16</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135168</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LEXMARK E250</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12,69</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11.4.76</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253,80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60,91</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314,71</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954F19">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1</w:t>
            </w:r>
            <w:r>
              <w:rPr>
                <w:rFonts w:ascii="Calibri" w:eastAsia="Times New Roman" w:hAnsi="Calibri" w:cs="Times New Roman"/>
                <w:lang w:eastAsia="el-GR" w:bidi="ar-SA"/>
              </w:rPr>
              <w:t>7</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197620</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ΕΚΤΥΠΩΤΗ HP DESK JET 1000 ΕΓΧΡΩΜΟ</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11,53</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345,90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83,02</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428,92</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1</w:t>
            </w:r>
            <w:r>
              <w:rPr>
                <w:rFonts w:ascii="Calibri" w:eastAsia="Times New Roman" w:hAnsi="Calibri" w:cs="Times New Roman"/>
                <w:lang w:eastAsia="el-GR" w:bidi="ar-SA"/>
              </w:rPr>
              <w:t>8</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197622</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ΕΚΤΥΠΩΤΗ HP DESK JET 1000 ΜΑΥΡΟ</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8,95</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358,00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85,92</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443,92</w:t>
            </w:r>
          </w:p>
        </w:tc>
      </w:tr>
      <w:tr w:rsidR="00AB528E" w:rsidRPr="00D7652A" w:rsidTr="00EB3B2E">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Pr>
                <w:rFonts w:ascii="Calibri" w:eastAsia="Times New Roman" w:hAnsi="Calibri" w:cs="Times New Roman"/>
                <w:lang w:eastAsia="el-GR" w:bidi="ar-SA"/>
              </w:rPr>
              <w:t>19</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211082</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LEXMARK PHOTOCONDUCTOR KIT Ε260</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23,00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11.4.30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5,52</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28,52</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2</w:t>
            </w:r>
            <w:r>
              <w:rPr>
                <w:rFonts w:ascii="Calibri" w:eastAsia="Times New Roman" w:hAnsi="Calibri" w:cs="Times New Roman"/>
                <w:lang w:eastAsia="el-GR" w:bidi="ar-SA"/>
              </w:rPr>
              <w:t>0</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244914</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LEXMARK IMAGING UNIT E250</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33,49</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11.4.60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267,92</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64,30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332,22</w:t>
            </w:r>
          </w:p>
        </w:tc>
      </w:tr>
      <w:tr w:rsidR="00AB528E" w:rsidRPr="00D7652A" w:rsidTr="00EB3B2E">
        <w:trPr>
          <w:trHeight w:val="3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2</w:t>
            </w:r>
            <w:r>
              <w:rPr>
                <w:rFonts w:ascii="Calibri" w:eastAsia="Times New Roman" w:hAnsi="Calibri" w:cs="Times New Roman"/>
                <w:lang w:eastAsia="el-GR" w:bidi="ar-SA"/>
              </w:rPr>
              <w:t>1</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218224</w:t>
            </w:r>
          </w:p>
        </w:tc>
        <w:tc>
          <w:tcPr>
            <w:tcW w:w="5390" w:type="dxa"/>
            <w:tcBorders>
              <w:top w:val="nil"/>
              <w:left w:val="nil"/>
              <w:bottom w:val="single" w:sz="4" w:space="0" w:color="auto"/>
              <w:right w:val="single" w:sz="4" w:space="0" w:color="auto"/>
            </w:tcBorders>
            <w:shd w:val="clear" w:color="auto" w:fill="auto"/>
            <w:noWrap/>
            <w:vAlign w:val="center"/>
            <w:hideMark/>
          </w:tcPr>
          <w:p w:rsidR="00AB528E" w:rsidRPr="00D7652A" w:rsidRDefault="00AB528E" w:rsidP="00D7652A">
            <w:pPr>
              <w:spacing w:after="24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ΤΟΝΕΡ ΕΚΤΥΠΩΤΗ KYOCERA  ECOSYS FS-1130MFP (TK 1130)</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10,50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42,00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10,08</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52,08</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2</w:t>
            </w:r>
            <w:r>
              <w:rPr>
                <w:rFonts w:ascii="Calibri" w:eastAsia="Times New Roman" w:hAnsi="Calibri" w:cs="Times New Roman"/>
                <w:lang w:eastAsia="el-GR" w:bidi="ar-SA"/>
              </w:rPr>
              <w:t>2</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226286</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ΤΟΝΕΡ</w:t>
            </w:r>
            <w:r w:rsidRPr="00D7652A">
              <w:rPr>
                <w:rFonts w:ascii="Calibri" w:eastAsia="Times New Roman" w:hAnsi="Calibri" w:cs="Times New Roman"/>
                <w:lang w:eastAsia="el-GR" w:bidi="ar-SA"/>
              </w:rPr>
              <w:t xml:space="preserve"> </w:t>
            </w:r>
            <w:r w:rsidRPr="00D7652A">
              <w:rPr>
                <w:rFonts w:ascii="Calibri" w:eastAsia="Times New Roman" w:hAnsi="Calibri" w:cs="Times New Roman"/>
                <w:lang w:val="el-GR" w:eastAsia="el-GR" w:bidi="ar-SA"/>
              </w:rPr>
              <w:t>ΓΙΑ</w:t>
            </w:r>
            <w:r w:rsidRPr="00D7652A">
              <w:rPr>
                <w:rFonts w:ascii="Calibri" w:eastAsia="Times New Roman" w:hAnsi="Calibri" w:cs="Times New Roman"/>
                <w:lang w:eastAsia="el-GR" w:bidi="ar-SA"/>
              </w:rPr>
              <w:t xml:space="preserve"> HP LASERJET PRO M127FN </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5,85</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292,50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70,20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362,70</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2</w:t>
            </w:r>
            <w:r>
              <w:rPr>
                <w:rFonts w:ascii="Calibri" w:eastAsia="Times New Roman" w:hAnsi="Calibri" w:cs="Times New Roman"/>
                <w:lang w:eastAsia="el-GR" w:bidi="ar-SA"/>
              </w:rPr>
              <w:t>3</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226287</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ΤΟΝΕΡ</w:t>
            </w:r>
            <w:r w:rsidRPr="00D7652A">
              <w:rPr>
                <w:rFonts w:ascii="Calibri" w:eastAsia="Times New Roman" w:hAnsi="Calibri" w:cs="Times New Roman"/>
                <w:lang w:eastAsia="el-GR" w:bidi="ar-SA"/>
              </w:rPr>
              <w:t xml:space="preserve"> </w:t>
            </w:r>
            <w:r w:rsidRPr="00D7652A">
              <w:rPr>
                <w:rFonts w:ascii="Calibri" w:eastAsia="Times New Roman" w:hAnsi="Calibri" w:cs="Times New Roman"/>
                <w:lang w:val="el-GR" w:eastAsia="el-GR" w:bidi="ar-SA"/>
              </w:rPr>
              <w:t>ΓΙΑ</w:t>
            </w:r>
            <w:r w:rsidRPr="00D7652A">
              <w:rPr>
                <w:rFonts w:ascii="Calibri" w:eastAsia="Times New Roman" w:hAnsi="Calibri" w:cs="Times New Roman"/>
                <w:lang w:eastAsia="el-GR" w:bidi="ar-SA"/>
              </w:rPr>
              <w:t xml:space="preserve"> SAMSUNG  LASER  M2526D (116)</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200</w:t>
            </w:r>
          </w:p>
        </w:tc>
        <w:tc>
          <w:tcPr>
            <w:tcW w:w="1218" w:type="dxa"/>
            <w:tcBorders>
              <w:top w:val="nil"/>
              <w:left w:val="nil"/>
              <w:bottom w:val="single" w:sz="4" w:space="0" w:color="auto"/>
              <w:right w:val="single" w:sz="4" w:space="0" w:color="auto"/>
            </w:tcBorders>
            <w:shd w:val="clear" w:color="000000" w:fill="FFFFFF"/>
            <w:vAlign w:val="center"/>
            <w:hideMark/>
          </w:tcPr>
          <w:p w:rsidR="00AB528E" w:rsidRDefault="00AB528E">
            <w:pPr>
              <w:jc w:val="center"/>
              <w:rPr>
                <w:rFonts w:ascii="Calibri" w:hAnsi="Calibri"/>
              </w:rPr>
            </w:pPr>
            <w:r>
              <w:rPr>
                <w:rFonts w:ascii="Calibri" w:hAnsi="Calibri"/>
              </w:rPr>
              <w:t>9,68</w:t>
            </w:r>
          </w:p>
        </w:tc>
        <w:tc>
          <w:tcPr>
            <w:tcW w:w="1799" w:type="dxa"/>
            <w:tcBorders>
              <w:top w:val="nil"/>
              <w:left w:val="nil"/>
              <w:bottom w:val="single" w:sz="4" w:space="0" w:color="auto"/>
              <w:right w:val="single" w:sz="4" w:space="0" w:color="auto"/>
            </w:tcBorders>
            <w:shd w:val="clear" w:color="000000" w:fill="FFFFFF"/>
            <w:vAlign w:val="center"/>
            <w:hideMark/>
          </w:tcPr>
          <w:p w:rsidR="00AB528E" w:rsidRDefault="00AB528E">
            <w:pPr>
              <w:jc w:val="center"/>
              <w:rPr>
                <w:rFonts w:ascii="Calibri" w:hAnsi="Calibri"/>
              </w:rPr>
            </w:pPr>
            <w:r>
              <w:rPr>
                <w:rFonts w:ascii="Calibri" w:hAnsi="Calibri"/>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1.936,00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464,64</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2.400,64</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lastRenderedPageBreak/>
              <w:t>2</w:t>
            </w:r>
            <w:r>
              <w:rPr>
                <w:rFonts w:ascii="Calibri" w:eastAsia="Times New Roman" w:hAnsi="Calibri" w:cs="Times New Roman"/>
                <w:lang w:eastAsia="el-GR" w:bidi="ar-SA"/>
              </w:rPr>
              <w:t>4</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226288</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xml:space="preserve">ΤΟΝΕΡ ΓΙΑ LEXMARK MX410DE  </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32,15</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643,00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154,32</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797,32</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2</w:t>
            </w:r>
            <w:r>
              <w:rPr>
                <w:rFonts w:ascii="Calibri" w:eastAsia="Times New Roman" w:hAnsi="Calibri" w:cs="Times New Roman"/>
                <w:lang w:eastAsia="el-GR" w:bidi="ar-SA"/>
              </w:rPr>
              <w:t>5</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226289</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ΤΟΝΕΡ ΓΙΑ LEXMARK  MX310DN</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36,19</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361,90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86,86</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448,76</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2</w:t>
            </w:r>
            <w:r>
              <w:rPr>
                <w:rFonts w:ascii="Calibri" w:eastAsia="Times New Roman" w:hAnsi="Calibri" w:cs="Times New Roman"/>
                <w:lang w:eastAsia="el-GR" w:bidi="ar-SA"/>
              </w:rPr>
              <w:t>6</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231750</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xml:space="preserve">TOΝΕΡ 78Α ΗΡ LASERJET 1536 DNF MFP </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4,80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5,76</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29,76</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2</w:t>
            </w:r>
            <w:r>
              <w:rPr>
                <w:rFonts w:ascii="Calibri" w:eastAsia="Times New Roman" w:hAnsi="Calibri" w:cs="Times New Roman"/>
                <w:lang w:eastAsia="el-GR" w:bidi="ar-SA"/>
              </w:rPr>
              <w:t>7</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233895</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PANASONIC DP8020E</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26,62</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53,24</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12,78</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66,02</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Pr>
                <w:rFonts w:ascii="Calibri" w:eastAsia="Times New Roman" w:hAnsi="Calibri" w:cs="Times New Roman"/>
                <w:lang w:eastAsia="el-GR" w:bidi="ar-SA"/>
              </w:rPr>
              <w:t>28</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75465</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HP DESKJET 5652 BLACK 56</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6,80</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20,40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4,90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25,30</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Pr>
                <w:rFonts w:ascii="Calibri" w:eastAsia="Times New Roman" w:hAnsi="Calibri" w:cs="Times New Roman"/>
                <w:lang w:eastAsia="el-GR" w:bidi="ar-SA"/>
              </w:rPr>
              <w:t>29</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75120</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HP DESKJET 5652 COLOR 57</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18,85</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37,70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9,05</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46,75</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3</w:t>
            </w:r>
            <w:r>
              <w:rPr>
                <w:rFonts w:ascii="Calibri" w:eastAsia="Times New Roman" w:hAnsi="Calibri" w:cs="Times New Roman"/>
                <w:lang w:eastAsia="el-GR" w:bidi="ar-SA"/>
              </w:rPr>
              <w:t>0</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233579</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SAMSUNG IMAGE UNIT M2625D</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60</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9,29</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557,40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133,78</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691,18</w:t>
            </w:r>
          </w:p>
        </w:tc>
      </w:tr>
      <w:tr w:rsidR="00AB528E" w:rsidRPr="00D7652A" w:rsidTr="00EB3B2E">
        <w:trPr>
          <w:trHeight w:val="744"/>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3</w:t>
            </w:r>
            <w:r>
              <w:rPr>
                <w:rFonts w:ascii="Calibri" w:eastAsia="Times New Roman" w:hAnsi="Calibri" w:cs="Times New Roman"/>
                <w:lang w:eastAsia="el-GR" w:bidi="ar-SA"/>
              </w:rPr>
              <w:t>1</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234683</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LEXMARK IMAGING UNIT MS810</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w:t>
            </w:r>
          </w:p>
        </w:tc>
        <w:tc>
          <w:tcPr>
            <w:tcW w:w="1218"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32,85</w:t>
            </w:r>
          </w:p>
        </w:tc>
        <w:tc>
          <w:tcPr>
            <w:tcW w:w="179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821,25</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197,10</w:t>
            </w:r>
          </w:p>
        </w:tc>
        <w:tc>
          <w:tcPr>
            <w:tcW w:w="119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94562B">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1.018,35</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3</w:t>
            </w:r>
            <w:r>
              <w:rPr>
                <w:rFonts w:ascii="Calibri" w:eastAsia="Times New Roman" w:hAnsi="Calibri" w:cs="Times New Roman"/>
                <w:lang w:eastAsia="el-GR" w:bidi="ar-SA"/>
              </w:rPr>
              <w:t>2</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237650</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xml:space="preserve">ΤΟΝΕΡ ΓΙΑ LEXMARK MS 810/811 </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100</w:t>
            </w:r>
          </w:p>
        </w:tc>
        <w:tc>
          <w:tcPr>
            <w:tcW w:w="1218" w:type="dxa"/>
            <w:tcBorders>
              <w:top w:val="nil"/>
              <w:left w:val="nil"/>
              <w:bottom w:val="single" w:sz="4" w:space="0" w:color="auto"/>
              <w:right w:val="single" w:sz="4" w:space="0" w:color="auto"/>
            </w:tcBorders>
            <w:shd w:val="clear" w:color="000000" w:fill="FFFFFF"/>
            <w:vAlign w:val="center"/>
            <w:hideMark/>
          </w:tcPr>
          <w:p w:rsidR="00AB528E" w:rsidRDefault="00AB528E">
            <w:pPr>
              <w:jc w:val="center"/>
              <w:rPr>
                <w:rFonts w:ascii="Calibri" w:hAnsi="Calibri"/>
              </w:rPr>
            </w:pPr>
            <w:r>
              <w:rPr>
                <w:rFonts w:ascii="Calibri" w:hAnsi="Calibri"/>
              </w:rPr>
              <w:t>36,80</w:t>
            </w:r>
          </w:p>
        </w:tc>
        <w:tc>
          <w:tcPr>
            <w:tcW w:w="1799" w:type="dxa"/>
            <w:tcBorders>
              <w:top w:val="nil"/>
              <w:left w:val="nil"/>
              <w:bottom w:val="single" w:sz="4" w:space="0" w:color="auto"/>
              <w:right w:val="single" w:sz="4" w:space="0" w:color="auto"/>
            </w:tcBorders>
            <w:shd w:val="clear" w:color="000000" w:fill="FFFFFF"/>
            <w:vAlign w:val="center"/>
            <w:hideMark/>
          </w:tcPr>
          <w:p w:rsidR="00AB528E" w:rsidRDefault="00AB528E">
            <w:pPr>
              <w:jc w:val="center"/>
              <w:rPr>
                <w:rFonts w:ascii="Calibri" w:hAnsi="Calibri"/>
              </w:rPr>
            </w:pPr>
            <w:r>
              <w:rPr>
                <w:rFonts w:ascii="Calibri" w:hAnsi="Calibri"/>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3.680,00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883,20</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4.563,20</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3</w:t>
            </w:r>
            <w:r>
              <w:rPr>
                <w:rFonts w:ascii="Calibri" w:eastAsia="Times New Roman" w:hAnsi="Calibri" w:cs="Times New Roman"/>
                <w:lang w:eastAsia="el-GR" w:bidi="ar-SA"/>
              </w:rPr>
              <w:t>3</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244474</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LEXMARK IMAGING UNIT MX410,310</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TEM</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w:t>
            </w:r>
          </w:p>
        </w:tc>
        <w:tc>
          <w:tcPr>
            <w:tcW w:w="1218" w:type="dxa"/>
            <w:tcBorders>
              <w:top w:val="nil"/>
              <w:left w:val="nil"/>
              <w:bottom w:val="single" w:sz="4" w:space="0" w:color="auto"/>
              <w:right w:val="single" w:sz="4" w:space="0" w:color="auto"/>
            </w:tcBorders>
            <w:shd w:val="clear" w:color="000000" w:fill="FFFFFF"/>
            <w:vAlign w:val="center"/>
            <w:hideMark/>
          </w:tcPr>
          <w:p w:rsidR="00AB528E" w:rsidRDefault="00AB528E">
            <w:pPr>
              <w:jc w:val="center"/>
              <w:rPr>
                <w:rFonts w:ascii="Calibri" w:hAnsi="Calibri"/>
              </w:rPr>
            </w:pPr>
            <w:r>
              <w:rPr>
                <w:rFonts w:ascii="Calibri" w:hAnsi="Calibri"/>
              </w:rPr>
              <w:t>32,50</w:t>
            </w:r>
          </w:p>
        </w:tc>
        <w:tc>
          <w:tcPr>
            <w:tcW w:w="1799" w:type="dxa"/>
            <w:tcBorders>
              <w:top w:val="nil"/>
              <w:left w:val="nil"/>
              <w:bottom w:val="single" w:sz="4" w:space="0" w:color="auto"/>
              <w:right w:val="single" w:sz="4" w:space="0" w:color="auto"/>
            </w:tcBorders>
            <w:shd w:val="clear" w:color="000000" w:fill="FFFFFF"/>
            <w:vAlign w:val="center"/>
            <w:hideMark/>
          </w:tcPr>
          <w:p w:rsidR="00AB528E" w:rsidRDefault="00AB528E">
            <w:pPr>
              <w:jc w:val="center"/>
              <w:rPr>
                <w:rFonts w:ascii="Calibri" w:hAnsi="Calibri"/>
              </w:rPr>
            </w:pPr>
            <w:r>
              <w:rPr>
                <w:rFonts w:ascii="Calibri" w:hAnsi="Calibri"/>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325,00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78,00</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403,00</w:t>
            </w:r>
          </w:p>
        </w:tc>
      </w:tr>
      <w:tr w:rsidR="00AB528E" w:rsidRPr="00D7652A" w:rsidTr="00EB3B2E">
        <w:trPr>
          <w:trHeight w:val="3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3</w:t>
            </w:r>
            <w:r>
              <w:rPr>
                <w:rFonts w:ascii="Calibri" w:eastAsia="Times New Roman" w:hAnsi="Calibri" w:cs="Times New Roman"/>
                <w:lang w:eastAsia="el-GR" w:bidi="ar-SA"/>
              </w:rPr>
              <w:t>4</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196111</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ΤΟΝΕΡ LEXMARK E260DΝ</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1218" w:type="dxa"/>
            <w:tcBorders>
              <w:top w:val="nil"/>
              <w:left w:val="nil"/>
              <w:bottom w:val="single" w:sz="4" w:space="0" w:color="auto"/>
              <w:right w:val="single" w:sz="4" w:space="0" w:color="auto"/>
            </w:tcBorders>
            <w:shd w:val="clear" w:color="000000" w:fill="FFFFFF"/>
            <w:vAlign w:val="center"/>
            <w:hideMark/>
          </w:tcPr>
          <w:p w:rsidR="00AB528E" w:rsidRDefault="00AB528E">
            <w:pPr>
              <w:jc w:val="center"/>
              <w:rPr>
                <w:rFonts w:ascii="Calibri" w:hAnsi="Calibri"/>
              </w:rPr>
            </w:pPr>
            <w:r>
              <w:rPr>
                <w:rFonts w:ascii="Calibri" w:hAnsi="Calibri"/>
              </w:rPr>
              <w:t>31,30</w:t>
            </w:r>
          </w:p>
        </w:tc>
        <w:tc>
          <w:tcPr>
            <w:tcW w:w="1799" w:type="dxa"/>
            <w:tcBorders>
              <w:top w:val="nil"/>
              <w:left w:val="nil"/>
              <w:bottom w:val="single" w:sz="4" w:space="0" w:color="auto"/>
              <w:right w:val="single" w:sz="4" w:space="0" w:color="auto"/>
            </w:tcBorders>
            <w:shd w:val="clear" w:color="000000" w:fill="FFFFFF"/>
            <w:vAlign w:val="center"/>
            <w:hideMark/>
          </w:tcPr>
          <w:p w:rsidR="00AB528E" w:rsidRDefault="00AB528E">
            <w:pPr>
              <w:jc w:val="center"/>
              <w:rPr>
                <w:rFonts w:ascii="Calibri" w:hAnsi="Calibri"/>
              </w:rPr>
            </w:pPr>
            <w:r>
              <w:rPr>
                <w:rFonts w:ascii="Calibri" w:hAnsi="Calibri"/>
              </w:rPr>
              <w:t>11.4.121</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125,20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30,05</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155,25</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3</w:t>
            </w:r>
            <w:r>
              <w:rPr>
                <w:rFonts w:ascii="Calibri" w:eastAsia="Times New Roman" w:hAnsi="Calibri" w:cs="Times New Roman"/>
                <w:lang w:eastAsia="el-GR" w:bidi="ar-SA"/>
              </w:rPr>
              <w:t>5</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246368</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ΤΟΝΕΡ SAMSUNG  LASER  M2026</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30</w:t>
            </w:r>
          </w:p>
        </w:tc>
        <w:tc>
          <w:tcPr>
            <w:tcW w:w="1218" w:type="dxa"/>
            <w:tcBorders>
              <w:top w:val="nil"/>
              <w:left w:val="nil"/>
              <w:bottom w:val="single" w:sz="4" w:space="0" w:color="auto"/>
              <w:right w:val="single" w:sz="4" w:space="0" w:color="auto"/>
            </w:tcBorders>
            <w:shd w:val="clear" w:color="000000" w:fill="FFFFFF"/>
            <w:vAlign w:val="center"/>
            <w:hideMark/>
          </w:tcPr>
          <w:p w:rsidR="00AB528E" w:rsidRDefault="00AB528E">
            <w:pPr>
              <w:jc w:val="center"/>
              <w:rPr>
                <w:rFonts w:ascii="Calibri" w:hAnsi="Calibri"/>
              </w:rPr>
            </w:pPr>
            <w:r>
              <w:rPr>
                <w:rFonts w:ascii="Calibri" w:hAnsi="Calibri"/>
              </w:rPr>
              <w:t>9,90</w:t>
            </w:r>
          </w:p>
        </w:tc>
        <w:tc>
          <w:tcPr>
            <w:tcW w:w="1799" w:type="dxa"/>
            <w:tcBorders>
              <w:top w:val="nil"/>
              <w:left w:val="nil"/>
              <w:bottom w:val="single" w:sz="4" w:space="0" w:color="auto"/>
              <w:right w:val="single" w:sz="4" w:space="0" w:color="auto"/>
            </w:tcBorders>
            <w:shd w:val="clear" w:color="auto" w:fill="auto"/>
            <w:noWrap/>
            <w:vAlign w:val="bottom"/>
            <w:hideMark/>
          </w:tcPr>
          <w:p w:rsidR="00AB528E" w:rsidRDefault="00AB528E">
            <w:pPr>
              <w:rPr>
                <w:rFonts w:ascii="Calibri" w:hAnsi="Calibri"/>
                <w:color w:val="000000"/>
              </w:rPr>
            </w:pPr>
            <w:r>
              <w:rPr>
                <w:rFonts w:ascii="Calibri" w:hAnsi="Calibri"/>
                <w:color w:val="000000"/>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297,00</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71,28</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368,28</w:t>
            </w:r>
          </w:p>
        </w:tc>
      </w:tr>
      <w:tr w:rsidR="00AB528E" w:rsidRPr="00D7652A" w:rsidTr="00EB3B2E">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AB528E" w:rsidRPr="00954F19" w:rsidRDefault="00AB528E"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val="el-GR" w:eastAsia="el-GR" w:bidi="ar-SA"/>
              </w:rPr>
              <w:t>3</w:t>
            </w:r>
            <w:r>
              <w:rPr>
                <w:rFonts w:ascii="Calibri" w:eastAsia="Times New Roman" w:hAnsi="Calibri" w:cs="Times New Roman"/>
                <w:lang w:eastAsia="el-GR" w:bidi="ar-SA"/>
              </w:rPr>
              <w:t>6</w:t>
            </w:r>
          </w:p>
        </w:tc>
        <w:tc>
          <w:tcPr>
            <w:tcW w:w="886"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256775</w:t>
            </w:r>
          </w:p>
        </w:tc>
        <w:tc>
          <w:tcPr>
            <w:tcW w:w="5390" w:type="dxa"/>
            <w:tcBorders>
              <w:top w:val="nil"/>
              <w:left w:val="nil"/>
              <w:bottom w:val="single" w:sz="4" w:space="0" w:color="auto"/>
              <w:right w:val="single" w:sz="4" w:space="0" w:color="auto"/>
            </w:tcBorders>
            <w:shd w:val="clear" w:color="auto" w:fill="auto"/>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ΤΟΝΕΡ OKI MB492</w:t>
            </w:r>
          </w:p>
        </w:tc>
        <w:tc>
          <w:tcPr>
            <w:tcW w:w="719"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ΤΕΜ</w:t>
            </w:r>
          </w:p>
        </w:tc>
        <w:tc>
          <w:tcPr>
            <w:tcW w:w="1134" w:type="dxa"/>
            <w:tcBorders>
              <w:top w:val="nil"/>
              <w:left w:val="nil"/>
              <w:bottom w:val="single" w:sz="4" w:space="0" w:color="auto"/>
              <w:right w:val="single" w:sz="4" w:space="0" w:color="auto"/>
            </w:tcBorders>
            <w:shd w:val="clear" w:color="000000" w:fill="FFFFFF"/>
            <w:vAlign w:val="center"/>
            <w:hideMark/>
          </w:tcPr>
          <w:p w:rsidR="00AB528E" w:rsidRPr="00D7652A" w:rsidRDefault="00AB528E"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w:t>
            </w:r>
          </w:p>
        </w:tc>
        <w:tc>
          <w:tcPr>
            <w:tcW w:w="1218" w:type="dxa"/>
            <w:tcBorders>
              <w:top w:val="nil"/>
              <w:left w:val="nil"/>
              <w:bottom w:val="single" w:sz="4" w:space="0" w:color="auto"/>
              <w:right w:val="single" w:sz="4" w:space="0" w:color="auto"/>
            </w:tcBorders>
            <w:shd w:val="clear" w:color="auto" w:fill="auto"/>
            <w:noWrap/>
            <w:vAlign w:val="bottom"/>
            <w:hideMark/>
          </w:tcPr>
          <w:p w:rsidR="00AB528E" w:rsidRDefault="00AB528E">
            <w:pPr>
              <w:jc w:val="center"/>
              <w:rPr>
                <w:rFonts w:ascii="Calibri" w:hAnsi="Calibri"/>
                <w:color w:val="000000"/>
              </w:rPr>
            </w:pPr>
            <w:r>
              <w:rPr>
                <w:rFonts w:ascii="Calibri" w:hAnsi="Calibri"/>
                <w:color w:val="000000"/>
              </w:rPr>
              <w:t>21,68</w:t>
            </w:r>
          </w:p>
        </w:tc>
        <w:tc>
          <w:tcPr>
            <w:tcW w:w="1799" w:type="dxa"/>
            <w:tcBorders>
              <w:top w:val="nil"/>
              <w:left w:val="nil"/>
              <w:bottom w:val="single" w:sz="4" w:space="0" w:color="auto"/>
              <w:right w:val="single" w:sz="4" w:space="0" w:color="auto"/>
            </w:tcBorders>
            <w:shd w:val="clear" w:color="auto" w:fill="auto"/>
            <w:noWrap/>
            <w:vAlign w:val="bottom"/>
            <w:hideMark/>
          </w:tcPr>
          <w:p w:rsidR="00AB528E" w:rsidRDefault="00AB528E">
            <w:pPr>
              <w:rPr>
                <w:rFonts w:ascii="Calibri" w:hAnsi="Calibri"/>
                <w:color w:val="000000"/>
              </w:rPr>
            </w:pPr>
            <w:r>
              <w:rPr>
                <w:rFonts w:ascii="Calibri" w:hAnsi="Calibri"/>
                <w:color w:val="000000"/>
              </w:rPr>
              <w:t> </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130,08</w:t>
            </w:r>
          </w:p>
        </w:tc>
        <w:tc>
          <w:tcPr>
            <w:tcW w:w="1001"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31,22</w:t>
            </w:r>
          </w:p>
        </w:tc>
        <w:tc>
          <w:tcPr>
            <w:tcW w:w="1194" w:type="dxa"/>
            <w:tcBorders>
              <w:top w:val="nil"/>
              <w:left w:val="nil"/>
              <w:bottom w:val="single" w:sz="4" w:space="0" w:color="auto"/>
              <w:right w:val="single" w:sz="4" w:space="0" w:color="auto"/>
            </w:tcBorders>
            <w:shd w:val="clear" w:color="000000" w:fill="FFFFFF"/>
            <w:vAlign w:val="center"/>
            <w:hideMark/>
          </w:tcPr>
          <w:p w:rsidR="00AB528E" w:rsidRDefault="00AB528E" w:rsidP="0094562B">
            <w:pPr>
              <w:jc w:val="center"/>
              <w:rPr>
                <w:rFonts w:ascii="Calibri" w:hAnsi="Calibri"/>
              </w:rPr>
            </w:pPr>
            <w:r>
              <w:rPr>
                <w:rFonts w:ascii="Calibri" w:hAnsi="Calibri"/>
              </w:rPr>
              <w:t>161,30</w:t>
            </w:r>
          </w:p>
        </w:tc>
      </w:tr>
      <w:tr w:rsidR="00AB528E" w:rsidRPr="00D7652A" w:rsidTr="00EB3B2E">
        <w:trPr>
          <w:trHeight w:val="300"/>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AB528E" w:rsidRPr="00D7652A" w:rsidRDefault="00AB528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AB528E" w:rsidRPr="00D7652A" w:rsidRDefault="00AB528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5390" w:type="dxa"/>
            <w:tcBorders>
              <w:top w:val="nil"/>
              <w:left w:val="nil"/>
              <w:bottom w:val="single" w:sz="4" w:space="0" w:color="auto"/>
              <w:right w:val="single" w:sz="4" w:space="0" w:color="auto"/>
            </w:tcBorders>
            <w:shd w:val="clear" w:color="auto" w:fill="auto"/>
            <w:noWrap/>
            <w:vAlign w:val="bottom"/>
            <w:hideMark/>
          </w:tcPr>
          <w:p w:rsidR="00AB528E" w:rsidRPr="00D7652A" w:rsidRDefault="00AB528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719" w:type="dxa"/>
            <w:tcBorders>
              <w:top w:val="nil"/>
              <w:left w:val="nil"/>
              <w:bottom w:val="single" w:sz="4" w:space="0" w:color="auto"/>
              <w:right w:val="single" w:sz="4" w:space="0" w:color="auto"/>
            </w:tcBorders>
            <w:shd w:val="clear" w:color="auto" w:fill="auto"/>
            <w:noWrap/>
            <w:vAlign w:val="bottom"/>
            <w:hideMark/>
          </w:tcPr>
          <w:p w:rsidR="00AB528E" w:rsidRPr="00D7652A" w:rsidRDefault="00AB528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AB528E" w:rsidRPr="00D7652A" w:rsidRDefault="00AB528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1218" w:type="dxa"/>
            <w:tcBorders>
              <w:top w:val="nil"/>
              <w:left w:val="nil"/>
              <w:bottom w:val="single" w:sz="4" w:space="0" w:color="auto"/>
              <w:right w:val="single" w:sz="4" w:space="0" w:color="auto"/>
            </w:tcBorders>
            <w:shd w:val="clear" w:color="auto" w:fill="auto"/>
            <w:noWrap/>
            <w:vAlign w:val="bottom"/>
            <w:hideMark/>
          </w:tcPr>
          <w:p w:rsidR="00AB528E" w:rsidRPr="00D7652A" w:rsidRDefault="00AB528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1799" w:type="dxa"/>
            <w:tcBorders>
              <w:top w:val="nil"/>
              <w:left w:val="nil"/>
              <w:bottom w:val="single" w:sz="4" w:space="0" w:color="auto"/>
              <w:right w:val="single" w:sz="4" w:space="0" w:color="auto"/>
            </w:tcBorders>
            <w:shd w:val="clear" w:color="auto" w:fill="auto"/>
            <w:noWrap/>
            <w:vAlign w:val="bottom"/>
            <w:hideMark/>
          </w:tcPr>
          <w:p w:rsidR="00AB528E" w:rsidRPr="00D7652A" w:rsidRDefault="00AB528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1194" w:type="dxa"/>
            <w:tcBorders>
              <w:top w:val="nil"/>
              <w:left w:val="nil"/>
              <w:bottom w:val="single" w:sz="4" w:space="0" w:color="auto"/>
              <w:right w:val="single" w:sz="4" w:space="0" w:color="auto"/>
            </w:tcBorders>
            <w:shd w:val="clear" w:color="auto" w:fill="auto"/>
            <w:noWrap/>
            <w:vAlign w:val="bottom"/>
            <w:hideMark/>
          </w:tcPr>
          <w:p w:rsidR="00AB528E" w:rsidRPr="00D7652A" w:rsidRDefault="00AB528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1001" w:type="dxa"/>
            <w:tcBorders>
              <w:top w:val="nil"/>
              <w:left w:val="nil"/>
              <w:bottom w:val="single" w:sz="4" w:space="0" w:color="auto"/>
              <w:right w:val="single" w:sz="4" w:space="0" w:color="auto"/>
            </w:tcBorders>
            <w:shd w:val="clear" w:color="auto" w:fill="auto"/>
            <w:noWrap/>
            <w:vAlign w:val="bottom"/>
            <w:hideMark/>
          </w:tcPr>
          <w:p w:rsidR="00AB528E" w:rsidRDefault="00AB528E">
            <w:pPr>
              <w:rPr>
                <w:rFonts w:ascii="Calibri" w:hAnsi="Calibri"/>
                <w:color w:val="000000"/>
              </w:rPr>
            </w:pPr>
            <w:r>
              <w:rPr>
                <w:rFonts w:ascii="Calibri" w:hAnsi="Calibri"/>
                <w:color w:val="000000"/>
              </w:rPr>
              <w:t> </w:t>
            </w:r>
          </w:p>
        </w:tc>
        <w:tc>
          <w:tcPr>
            <w:tcW w:w="1194" w:type="dxa"/>
            <w:tcBorders>
              <w:top w:val="nil"/>
              <w:left w:val="nil"/>
              <w:bottom w:val="single" w:sz="4" w:space="0" w:color="auto"/>
              <w:right w:val="single" w:sz="4" w:space="0" w:color="auto"/>
            </w:tcBorders>
            <w:shd w:val="clear" w:color="auto" w:fill="auto"/>
            <w:noWrap/>
            <w:vAlign w:val="bottom"/>
            <w:hideMark/>
          </w:tcPr>
          <w:p w:rsidR="00AB528E" w:rsidRPr="00D7652A" w:rsidRDefault="00AB528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r>
      <w:tr w:rsidR="00EB3B2E" w:rsidRPr="00D7652A" w:rsidTr="00EB3B2E">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EB3B2E" w:rsidRPr="00D7652A" w:rsidRDefault="00EB3B2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EB3B2E" w:rsidRPr="00D7652A" w:rsidRDefault="00EB3B2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5390" w:type="dxa"/>
            <w:tcBorders>
              <w:top w:val="nil"/>
              <w:left w:val="nil"/>
              <w:bottom w:val="single" w:sz="4" w:space="0" w:color="auto"/>
              <w:right w:val="single" w:sz="4" w:space="0" w:color="auto"/>
            </w:tcBorders>
            <w:shd w:val="clear" w:color="auto" w:fill="auto"/>
            <w:noWrap/>
            <w:vAlign w:val="bottom"/>
            <w:hideMark/>
          </w:tcPr>
          <w:p w:rsidR="00EB3B2E" w:rsidRPr="00D7652A" w:rsidRDefault="00EB3B2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719" w:type="dxa"/>
            <w:tcBorders>
              <w:top w:val="nil"/>
              <w:left w:val="nil"/>
              <w:bottom w:val="single" w:sz="4" w:space="0" w:color="auto"/>
              <w:right w:val="single" w:sz="4" w:space="0" w:color="auto"/>
            </w:tcBorders>
            <w:shd w:val="clear" w:color="auto" w:fill="auto"/>
            <w:noWrap/>
            <w:vAlign w:val="bottom"/>
            <w:hideMark/>
          </w:tcPr>
          <w:p w:rsidR="00EB3B2E" w:rsidRPr="00D7652A" w:rsidRDefault="00EB3B2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EB3B2E" w:rsidRPr="00D7652A" w:rsidRDefault="00EB3B2E" w:rsidP="00D7652A">
            <w:pPr>
              <w:spacing w:after="0" w:line="240" w:lineRule="auto"/>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 </w:t>
            </w:r>
          </w:p>
        </w:tc>
        <w:tc>
          <w:tcPr>
            <w:tcW w:w="1218" w:type="dxa"/>
            <w:tcBorders>
              <w:top w:val="nil"/>
              <w:left w:val="nil"/>
              <w:bottom w:val="single" w:sz="4" w:space="0" w:color="auto"/>
              <w:right w:val="single" w:sz="4" w:space="0" w:color="auto"/>
            </w:tcBorders>
            <w:shd w:val="clear" w:color="auto" w:fill="auto"/>
            <w:noWrap/>
            <w:vAlign w:val="bottom"/>
            <w:hideMark/>
          </w:tcPr>
          <w:p w:rsidR="00EB3B2E" w:rsidRPr="00D7652A" w:rsidRDefault="00EB3B2E" w:rsidP="00D7652A">
            <w:pPr>
              <w:spacing w:after="0" w:line="240" w:lineRule="auto"/>
              <w:rPr>
                <w:rFonts w:ascii="Calibri" w:eastAsia="Times New Roman" w:hAnsi="Calibri" w:cs="Times New Roman"/>
                <w:color w:val="000000"/>
                <w:sz w:val="24"/>
                <w:szCs w:val="24"/>
                <w:lang w:val="el-GR" w:eastAsia="el-GR" w:bidi="ar-SA"/>
              </w:rPr>
            </w:pPr>
          </w:p>
        </w:tc>
        <w:tc>
          <w:tcPr>
            <w:tcW w:w="1799" w:type="dxa"/>
            <w:tcBorders>
              <w:top w:val="nil"/>
              <w:left w:val="nil"/>
              <w:bottom w:val="single" w:sz="4" w:space="0" w:color="auto"/>
              <w:right w:val="single" w:sz="4" w:space="0" w:color="auto"/>
            </w:tcBorders>
            <w:shd w:val="clear" w:color="auto" w:fill="auto"/>
            <w:noWrap/>
            <w:vAlign w:val="center"/>
            <w:hideMark/>
          </w:tcPr>
          <w:p w:rsidR="00EB3B2E" w:rsidRPr="00D7652A" w:rsidRDefault="00EB3B2E" w:rsidP="00EB3B2E">
            <w:pPr>
              <w:spacing w:after="0" w:line="240" w:lineRule="auto"/>
              <w:jc w:val="center"/>
              <w:rPr>
                <w:rFonts w:ascii="Calibri" w:eastAsia="Times New Roman" w:hAnsi="Calibri" w:cs="Times New Roman"/>
                <w:color w:val="000000"/>
                <w:sz w:val="24"/>
                <w:szCs w:val="24"/>
                <w:lang w:val="el-GR" w:eastAsia="el-GR" w:bidi="ar-SA"/>
              </w:rPr>
            </w:pPr>
            <w:r w:rsidRPr="00D7652A">
              <w:rPr>
                <w:rFonts w:ascii="Calibri" w:eastAsia="Times New Roman" w:hAnsi="Calibri" w:cs="Times New Roman"/>
                <w:color w:val="000000"/>
                <w:sz w:val="24"/>
                <w:szCs w:val="24"/>
                <w:lang w:val="el-GR" w:eastAsia="el-GR" w:bidi="ar-SA"/>
              </w:rPr>
              <w:t>ΣΥΝΟΛΟ:</w:t>
            </w:r>
          </w:p>
        </w:tc>
        <w:tc>
          <w:tcPr>
            <w:tcW w:w="1194" w:type="dxa"/>
            <w:tcBorders>
              <w:top w:val="nil"/>
              <w:left w:val="nil"/>
              <w:bottom w:val="single" w:sz="4" w:space="0" w:color="auto"/>
              <w:right w:val="single" w:sz="4" w:space="0" w:color="auto"/>
            </w:tcBorders>
            <w:shd w:val="clear" w:color="auto" w:fill="auto"/>
            <w:noWrap/>
            <w:vAlign w:val="center"/>
            <w:hideMark/>
          </w:tcPr>
          <w:p w:rsidR="00EB3B2E" w:rsidRDefault="00EB3B2E" w:rsidP="00EB3B2E">
            <w:pPr>
              <w:jc w:val="center"/>
              <w:rPr>
                <w:rFonts w:ascii="Calibri" w:hAnsi="Calibri"/>
                <w:b/>
                <w:bCs/>
                <w:color w:val="000000"/>
                <w:sz w:val="24"/>
                <w:szCs w:val="24"/>
                <w:u w:val="single"/>
              </w:rPr>
            </w:pPr>
            <w:r>
              <w:rPr>
                <w:rFonts w:ascii="Calibri" w:hAnsi="Calibri"/>
                <w:b/>
                <w:bCs/>
                <w:color w:val="000000"/>
                <w:u w:val="single"/>
              </w:rPr>
              <w:t>13.660,11</w:t>
            </w:r>
          </w:p>
        </w:tc>
        <w:tc>
          <w:tcPr>
            <w:tcW w:w="1001" w:type="dxa"/>
            <w:tcBorders>
              <w:top w:val="nil"/>
              <w:left w:val="nil"/>
              <w:bottom w:val="single" w:sz="4" w:space="0" w:color="auto"/>
              <w:right w:val="single" w:sz="4" w:space="0" w:color="auto"/>
            </w:tcBorders>
            <w:shd w:val="clear" w:color="auto" w:fill="auto"/>
            <w:noWrap/>
            <w:vAlign w:val="center"/>
            <w:hideMark/>
          </w:tcPr>
          <w:p w:rsidR="00EB3B2E" w:rsidRDefault="00EB3B2E" w:rsidP="00EB3B2E">
            <w:pPr>
              <w:jc w:val="center"/>
              <w:rPr>
                <w:rFonts w:ascii="Calibri" w:hAnsi="Calibri"/>
                <w:b/>
                <w:bCs/>
                <w:color w:val="000000"/>
                <w:sz w:val="24"/>
                <w:szCs w:val="24"/>
                <w:u w:val="single"/>
              </w:rPr>
            </w:pPr>
            <w:r>
              <w:rPr>
                <w:rFonts w:ascii="Calibri" w:hAnsi="Calibri"/>
                <w:b/>
                <w:bCs/>
                <w:color w:val="000000"/>
                <w:u w:val="single"/>
              </w:rPr>
              <w:t>3.278,43</w:t>
            </w:r>
          </w:p>
        </w:tc>
        <w:tc>
          <w:tcPr>
            <w:tcW w:w="1194" w:type="dxa"/>
            <w:tcBorders>
              <w:top w:val="nil"/>
              <w:left w:val="nil"/>
              <w:bottom w:val="single" w:sz="4" w:space="0" w:color="auto"/>
              <w:right w:val="single" w:sz="4" w:space="0" w:color="auto"/>
            </w:tcBorders>
            <w:shd w:val="clear" w:color="auto" w:fill="auto"/>
            <w:noWrap/>
            <w:vAlign w:val="center"/>
            <w:hideMark/>
          </w:tcPr>
          <w:p w:rsidR="00EB3B2E" w:rsidRDefault="00EB3B2E" w:rsidP="00EB3B2E">
            <w:pPr>
              <w:jc w:val="center"/>
              <w:rPr>
                <w:rFonts w:ascii="Calibri" w:hAnsi="Calibri"/>
                <w:b/>
                <w:bCs/>
                <w:color w:val="000000"/>
                <w:sz w:val="24"/>
                <w:szCs w:val="24"/>
                <w:u w:val="single"/>
              </w:rPr>
            </w:pPr>
            <w:r>
              <w:rPr>
                <w:rFonts w:ascii="Calibri" w:hAnsi="Calibri"/>
                <w:b/>
                <w:bCs/>
                <w:color w:val="000000"/>
                <w:u w:val="single"/>
              </w:rPr>
              <w:t>16.938,54</w:t>
            </w:r>
          </w:p>
        </w:tc>
      </w:tr>
    </w:tbl>
    <w:p w:rsidR="00D7652A" w:rsidRPr="00D7652A" w:rsidRDefault="00D7652A" w:rsidP="00D7652A">
      <w:pPr>
        <w:tabs>
          <w:tab w:val="left" w:pos="356"/>
        </w:tabs>
        <w:spacing w:after="0" w:line="264" w:lineRule="exact"/>
        <w:ind w:right="380"/>
        <w:rPr>
          <w:b/>
          <w:sz w:val="28"/>
          <w:szCs w:val="28"/>
          <w:u w:val="single"/>
          <w:lang w:val="el-GR"/>
        </w:rPr>
      </w:pPr>
      <w:r w:rsidRPr="00D7652A">
        <w:rPr>
          <w:b/>
          <w:sz w:val="28"/>
          <w:szCs w:val="28"/>
          <w:u w:val="single"/>
          <w:lang w:val="el-GR"/>
        </w:rPr>
        <w:lastRenderedPageBreak/>
        <w:t xml:space="preserve">ΕΙΔΗ </w:t>
      </w:r>
      <w:r w:rsidR="00171158">
        <w:rPr>
          <w:b/>
          <w:sz w:val="28"/>
          <w:szCs w:val="28"/>
          <w:u w:val="single"/>
          <w:lang w:val="el-GR"/>
        </w:rPr>
        <w:t xml:space="preserve">ΑΟΜ </w:t>
      </w:r>
      <w:r w:rsidRPr="00D7652A">
        <w:rPr>
          <w:b/>
          <w:sz w:val="28"/>
          <w:szCs w:val="28"/>
          <w:u w:val="single"/>
          <w:lang w:val="el-GR"/>
        </w:rPr>
        <w:t>ΙΕΡΑΠΕΤΡΑ</w:t>
      </w:r>
      <w:r w:rsidR="00171158">
        <w:rPr>
          <w:b/>
          <w:sz w:val="28"/>
          <w:szCs w:val="28"/>
          <w:u w:val="single"/>
          <w:lang w:val="el-GR"/>
        </w:rPr>
        <w:t>Σ</w:t>
      </w:r>
    </w:p>
    <w:p w:rsidR="00D7652A" w:rsidRDefault="00D7652A" w:rsidP="00D7652A">
      <w:pPr>
        <w:tabs>
          <w:tab w:val="left" w:pos="356"/>
        </w:tabs>
        <w:spacing w:after="0" w:line="264" w:lineRule="exact"/>
        <w:ind w:right="380"/>
        <w:rPr>
          <w:lang w:val="el-GR"/>
        </w:rPr>
      </w:pPr>
    </w:p>
    <w:tbl>
      <w:tblPr>
        <w:tblW w:w="14819" w:type="dxa"/>
        <w:tblInd w:w="96" w:type="dxa"/>
        <w:tblLook w:val="04A0"/>
      </w:tblPr>
      <w:tblGrid>
        <w:gridCol w:w="571"/>
        <w:gridCol w:w="988"/>
        <w:gridCol w:w="5399"/>
        <w:gridCol w:w="719"/>
        <w:gridCol w:w="1134"/>
        <w:gridCol w:w="1086"/>
        <w:gridCol w:w="1815"/>
        <w:gridCol w:w="1001"/>
        <w:gridCol w:w="1001"/>
        <w:gridCol w:w="1105"/>
      </w:tblGrid>
      <w:tr w:rsidR="00D7652A" w:rsidRPr="00807AAE" w:rsidTr="009C5356">
        <w:trPr>
          <w:trHeight w:val="900"/>
        </w:trPr>
        <w:tc>
          <w:tcPr>
            <w:tcW w:w="5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α/α</w:t>
            </w:r>
          </w:p>
        </w:tc>
        <w:tc>
          <w:tcPr>
            <w:tcW w:w="988" w:type="dxa"/>
            <w:tcBorders>
              <w:top w:val="single" w:sz="4" w:space="0" w:color="auto"/>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Κωδικός Είδους ORCO</w:t>
            </w:r>
          </w:p>
        </w:tc>
        <w:tc>
          <w:tcPr>
            <w:tcW w:w="5399" w:type="dxa"/>
            <w:tcBorders>
              <w:top w:val="single" w:sz="4" w:space="0" w:color="auto"/>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Περιγραφή είδους</w:t>
            </w:r>
          </w:p>
        </w:tc>
        <w:tc>
          <w:tcPr>
            <w:tcW w:w="719" w:type="dxa"/>
            <w:tcBorders>
              <w:top w:val="single" w:sz="4" w:space="0" w:color="auto"/>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Μ.Μ.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Ποσότητα</w:t>
            </w:r>
          </w:p>
        </w:tc>
        <w:tc>
          <w:tcPr>
            <w:tcW w:w="1086" w:type="dxa"/>
            <w:tcBorders>
              <w:top w:val="single" w:sz="4" w:space="0" w:color="auto"/>
              <w:left w:val="nil"/>
              <w:bottom w:val="single" w:sz="4" w:space="0" w:color="auto"/>
              <w:right w:val="single" w:sz="4" w:space="0" w:color="auto"/>
            </w:tcBorders>
            <w:shd w:val="clear" w:color="000000" w:fill="FFFFFF"/>
            <w:vAlign w:val="center"/>
            <w:hideMark/>
          </w:tcPr>
          <w:p w:rsidR="00D7652A" w:rsidRPr="00D7652A" w:rsidRDefault="00D7652A" w:rsidP="009C5356">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Τιμ</w:t>
            </w:r>
            <w:r w:rsidR="009C5356">
              <w:rPr>
                <w:rFonts w:ascii="Calibri" w:eastAsia="Times New Roman" w:hAnsi="Calibri" w:cs="Times New Roman"/>
                <w:b/>
                <w:bCs/>
                <w:lang w:val="el-GR" w:eastAsia="el-GR" w:bidi="ar-SA"/>
              </w:rPr>
              <w:t>ή</w:t>
            </w:r>
            <w:r w:rsidRPr="00D7652A">
              <w:rPr>
                <w:rFonts w:ascii="Calibri" w:eastAsia="Times New Roman" w:hAnsi="Calibri" w:cs="Times New Roman"/>
                <w:b/>
                <w:bCs/>
                <w:lang w:val="el-GR" w:eastAsia="el-GR" w:bidi="ar-SA"/>
              </w:rPr>
              <w:t xml:space="preserve"> Μονάδος</w:t>
            </w:r>
          </w:p>
        </w:tc>
        <w:tc>
          <w:tcPr>
            <w:tcW w:w="1815" w:type="dxa"/>
            <w:tcBorders>
              <w:top w:val="single" w:sz="4" w:space="0" w:color="auto"/>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ΠΑΡΑΤΗΡΗΤΗΡΙΟ</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Αξία χωρίς Φ.Π.Α.</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Φ.Π.Α.</w:t>
            </w:r>
          </w:p>
        </w:tc>
        <w:tc>
          <w:tcPr>
            <w:tcW w:w="1105" w:type="dxa"/>
            <w:tcBorders>
              <w:top w:val="single" w:sz="4" w:space="0" w:color="auto"/>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b/>
                <w:bCs/>
                <w:lang w:val="el-GR" w:eastAsia="el-GR" w:bidi="ar-SA"/>
              </w:rPr>
            </w:pPr>
            <w:r w:rsidRPr="00D7652A">
              <w:rPr>
                <w:rFonts w:ascii="Calibri" w:eastAsia="Times New Roman" w:hAnsi="Calibri" w:cs="Times New Roman"/>
                <w:b/>
                <w:bCs/>
                <w:lang w:val="el-GR" w:eastAsia="el-GR" w:bidi="ar-SA"/>
              </w:rPr>
              <w:t>Τελική Αξία (με Φ.Π.Α.)</w:t>
            </w:r>
          </w:p>
        </w:tc>
      </w:tr>
      <w:tr w:rsidR="00D7652A" w:rsidRPr="00D7652A" w:rsidTr="009C5356">
        <w:trPr>
          <w:trHeight w:val="73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w:t>
            </w:r>
          </w:p>
        </w:tc>
        <w:tc>
          <w:tcPr>
            <w:tcW w:w="988" w:type="dxa"/>
            <w:tcBorders>
              <w:top w:val="nil"/>
              <w:left w:val="nil"/>
              <w:bottom w:val="single" w:sz="4" w:space="0" w:color="auto"/>
              <w:right w:val="single" w:sz="4" w:space="0" w:color="auto"/>
            </w:tcBorders>
            <w:shd w:val="clear" w:color="auto" w:fill="auto"/>
            <w:noWrap/>
            <w:vAlign w:val="center"/>
            <w:hideMark/>
          </w:tcPr>
          <w:p w:rsidR="00D7652A" w:rsidRPr="00D7652A" w:rsidRDefault="00D7652A" w:rsidP="00D7652A">
            <w:pPr>
              <w:spacing w:after="0" w:line="240" w:lineRule="auto"/>
              <w:jc w:val="center"/>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234409</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ΤΟΝΕΡ OKI 45807106 (7000 ΣΕΛΙΔΕΣ) ΓΙΑ ΟΚΙ Β412</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70</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19,00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1.330,00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319,20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1649,20</w:t>
            </w:r>
          </w:p>
        </w:tc>
      </w:tr>
      <w:tr w:rsidR="00D7652A" w:rsidRPr="00D7652A" w:rsidTr="009C5356">
        <w:trPr>
          <w:trHeight w:val="85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988" w:type="dxa"/>
            <w:tcBorders>
              <w:top w:val="nil"/>
              <w:left w:val="nil"/>
              <w:bottom w:val="single" w:sz="4" w:space="0" w:color="auto"/>
              <w:right w:val="single" w:sz="4" w:space="0" w:color="auto"/>
            </w:tcBorders>
            <w:shd w:val="clear" w:color="auto" w:fill="auto"/>
            <w:noWrap/>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234410</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ΑΝΤΑΛΛΑΚΤΙΚΟ ΑΝΑΛΩΣΙΜΟ DRUM OKI 44574302 (25.000 ΣΕΛΙΔΕΣ) ΓΙΑ ΟΚΙ Β412</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50,00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1.250,00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300,00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1550,00</w:t>
            </w:r>
          </w:p>
        </w:tc>
      </w:tr>
      <w:tr w:rsidR="00D7652A" w:rsidRPr="00D7652A" w:rsidTr="009C5356">
        <w:trPr>
          <w:trHeight w:val="101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988" w:type="dxa"/>
            <w:tcBorders>
              <w:top w:val="nil"/>
              <w:left w:val="nil"/>
              <w:bottom w:val="single" w:sz="4" w:space="0" w:color="auto"/>
              <w:right w:val="single" w:sz="4" w:space="0" w:color="auto"/>
            </w:tcBorders>
            <w:shd w:val="clear" w:color="000000" w:fill="FFFFFF"/>
            <w:noWrap/>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158230</w:t>
            </w:r>
          </w:p>
        </w:tc>
        <w:tc>
          <w:tcPr>
            <w:tcW w:w="539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HP  LASER  JET  M1522 NF    ΑΠΟΘΗΚΗ -  ΦΑΡΜΑΚΕΙΟ  - ΓΡΑΦΕΙΟ  ΥΠΟΔΟΧΗΣ  [36Α]</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12</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96,00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23,04</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119,04</w:t>
            </w:r>
          </w:p>
        </w:tc>
      </w:tr>
      <w:tr w:rsidR="00D7652A" w:rsidRPr="00D7652A" w:rsidTr="009C5356">
        <w:trPr>
          <w:trHeight w:val="81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241873</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ΕΚΤΥΠΩΤΗ HP 301 ΜΑΥΡΟ - ΓΡΑΦΕΙΟ ΠΕΔΥ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9,60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49,60</w:t>
            </w:r>
          </w:p>
        </w:tc>
      </w:tr>
      <w:tr w:rsidR="00D7652A" w:rsidRPr="00D7652A" w:rsidTr="009C5356">
        <w:trPr>
          <w:trHeight w:val="69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241874</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ΕΚΤΥΠΩΤΗ HP 301 ΕΓΧΡΩΜΟ - ΓΡΑΦΕΙΟ ΠΕΔΥ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9,00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45,00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10,80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55,80</w:t>
            </w:r>
          </w:p>
        </w:tc>
      </w:tr>
      <w:tr w:rsidR="00D7652A" w:rsidRPr="00D7652A" w:rsidTr="009C5356">
        <w:trPr>
          <w:trHeight w:val="70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w:t>
            </w:r>
          </w:p>
        </w:tc>
        <w:tc>
          <w:tcPr>
            <w:tcW w:w="988"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241896</w:t>
            </w:r>
          </w:p>
        </w:tc>
        <w:tc>
          <w:tcPr>
            <w:tcW w:w="539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TONER ΕΚΤΥΠΩΤΗ ΤΥΠΟΥ MS-810DN LEXMARK</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12</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34,00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408,00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97,92</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505,92</w:t>
            </w:r>
          </w:p>
        </w:tc>
      </w:tr>
      <w:tr w:rsidR="00D7652A" w:rsidRPr="00D7652A" w:rsidTr="009C5356">
        <w:trPr>
          <w:trHeight w:val="70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w:t>
            </w:r>
          </w:p>
        </w:tc>
        <w:tc>
          <w:tcPr>
            <w:tcW w:w="988"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226479</w:t>
            </w:r>
          </w:p>
        </w:tc>
        <w:tc>
          <w:tcPr>
            <w:tcW w:w="539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ΤΟΝΕΡ ΕΚΤΥΠΩΤΗ ΤΥΠΟΥ MLT-D116  SΛMSUNG [M2625D]</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40</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920,00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220,80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1140,80</w:t>
            </w:r>
          </w:p>
        </w:tc>
      </w:tr>
      <w:tr w:rsidR="00D7652A" w:rsidRPr="00D7652A" w:rsidTr="009C5356">
        <w:trPr>
          <w:trHeight w:val="542"/>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w:t>
            </w:r>
          </w:p>
        </w:tc>
        <w:tc>
          <w:tcPr>
            <w:tcW w:w="988"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195261</w:t>
            </w:r>
          </w:p>
        </w:tc>
        <w:tc>
          <w:tcPr>
            <w:tcW w:w="539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eastAsia="el-GR" w:bidi="ar-SA"/>
              </w:rPr>
              <w:t>TONER A KYOCERA TK110 (</w:t>
            </w:r>
            <w:r w:rsidRPr="00D7652A">
              <w:rPr>
                <w:rFonts w:ascii="Calibri" w:eastAsia="Times New Roman" w:hAnsi="Calibri" w:cs="Times New Roman"/>
                <w:lang w:val="el-GR" w:eastAsia="el-GR" w:bidi="ar-SA"/>
              </w:rPr>
              <w:t>ΓΕΝ</w:t>
            </w:r>
            <w:r w:rsidRPr="00D7652A">
              <w:rPr>
                <w:rFonts w:ascii="Calibri" w:eastAsia="Times New Roman" w:hAnsi="Calibri" w:cs="Times New Roman"/>
                <w:lang w:eastAsia="el-GR" w:bidi="ar-SA"/>
              </w:rPr>
              <w:t xml:space="preserve">. </w:t>
            </w:r>
            <w:r w:rsidRPr="00D7652A">
              <w:rPr>
                <w:rFonts w:ascii="Calibri" w:eastAsia="Times New Roman" w:hAnsi="Calibri" w:cs="Times New Roman"/>
                <w:lang w:val="el-GR" w:eastAsia="el-GR" w:bidi="ar-SA"/>
              </w:rPr>
              <w:t>ΧΕΙΡ/ΚΗ)</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4,80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24,80</w:t>
            </w:r>
          </w:p>
        </w:tc>
      </w:tr>
      <w:tr w:rsidR="00D7652A" w:rsidRPr="00D7652A" w:rsidTr="009C5356">
        <w:trPr>
          <w:trHeight w:val="988"/>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9</w:t>
            </w:r>
          </w:p>
        </w:tc>
        <w:tc>
          <w:tcPr>
            <w:tcW w:w="988"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221762</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SAMSUNG MLT-D111S ΓΙΑ ΕΚΥΠΩΤΗ SL-M2022 ΑΙΜΟΔΟΣΙΑ-ΠΝΕΥΜΟΝΟΛΟΓΙΚΟ</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165,00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39,60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204,60</w:t>
            </w:r>
          </w:p>
        </w:tc>
      </w:tr>
      <w:tr w:rsidR="00D7652A" w:rsidRPr="00D7652A" w:rsidTr="009C5356">
        <w:trPr>
          <w:trHeight w:val="1038"/>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lastRenderedPageBreak/>
              <w:t>10</w:t>
            </w:r>
          </w:p>
        </w:tc>
        <w:tc>
          <w:tcPr>
            <w:tcW w:w="988" w:type="dxa"/>
            <w:tcBorders>
              <w:top w:val="nil"/>
              <w:left w:val="nil"/>
              <w:bottom w:val="single" w:sz="4" w:space="0" w:color="auto"/>
              <w:right w:val="single" w:sz="4" w:space="0" w:color="auto"/>
            </w:tcBorders>
            <w:shd w:val="clear" w:color="auto" w:fill="auto"/>
            <w:noWrap/>
            <w:vAlign w:val="center"/>
            <w:hideMark/>
          </w:tcPr>
          <w:p w:rsidR="00D7652A" w:rsidRPr="00D7652A" w:rsidRDefault="00D7652A" w:rsidP="00D7652A">
            <w:pPr>
              <w:spacing w:after="0" w:line="240" w:lineRule="auto"/>
              <w:jc w:val="center"/>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208860</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SAMSUNG MLT-D101S ΓΙΑ ΕΚΤΥΠΩΤΗ SAMSUNG ML2165W (ΕΚΤΥΠΩΤΕΣ ΑΓΡΟΤΙΚΩΝ ΙΑΤΡΕΙΩΝ)</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36,00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186,00</w:t>
            </w:r>
          </w:p>
        </w:tc>
      </w:tr>
      <w:tr w:rsidR="00D7652A" w:rsidRPr="00D7652A" w:rsidTr="009C5356">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w:t>
            </w:r>
          </w:p>
        </w:tc>
        <w:tc>
          <w:tcPr>
            <w:tcW w:w="988" w:type="dxa"/>
            <w:tcBorders>
              <w:top w:val="nil"/>
              <w:left w:val="nil"/>
              <w:bottom w:val="single" w:sz="4" w:space="0" w:color="auto"/>
              <w:right w:val="single" w:sz="4" w:space="0" w:color="auto"/>
            </w:tcBorders>
            <w:shd w:val="clear" w:color="auto" w:fill="auto"/>
            <w:noWrap/>
            <w:vAlign w:val="center"/>
            <w:hideMark/>
          </w:tcPr>
          <w:p w:rsidR="00D7652A" w:rsidRPr="00D7652A" w:rsidRDefault="00D7652A" w:rsidP="00D7652A">
            <w:pPr>
              <w:spacing w:after="0" w:line="240" w:lineRule="auto"/>
              <w:jc w:val="center"/>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162550</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xml:space="preserve">ΜΕΛΑΝΙ   ΤΟΝΕΡ  CE  505 A   ΓΙΑ  ΕΚΤΥΠΩΤΗ   2055  </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14,00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16,80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86,80</w:t>
            </w:r>
          </w:p>
        </w:tc>
      </w:tr>
      <w:tr w:rsidR="00D7652A" w:rsidRPr="00D7652A" w:rsidTr="009C5356">
        <w:trPr>
          <w:trHeight w:val="67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12</w:t>
            </w:r>
          </w:p>
        </w:tc>
        <w:tc>
          <w:tcPr>
            <w:tcW w:w="988" w:type="dxa"/>
            <w:tcBorders>
              <w:top w:val="nil"/>
              <w:left w:val="nil"/>
              <w:bottom w:val="single" w:sz="4" w:space="0" w:color="auto"/>
              <w:right w:val="single" w:sz="4" w:space="0" w:color="auto"/>
            </w:tcBorders>
            <w:shd w:val="clear" w:color="000000" w:fill="FFFFFF"/>
            <w:noWrap/>
            <w:vAlign w:val="center"/>
            <w:hideMark/>
          </w:tcPr>
          <w:p w:rsidR="00D7652A" w:rsidRPr="00D7652A" w:rsidRDefault="00D7652A" w:rsidP="00D7652A">
            <w:pPr>
              <w:spacing w:after="0" w:line="240" w:lineRule="auto"/>
              <w:jc w:val="center"/>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160926</w:t>
            </w:r>
          </w:p>
        </w:tc>
        <w:tc>
          <w:tcPr>
            <w:tcW w:w="539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eastAsia="el-GR" w:bidi="ar-SA"/>
              </w:rPr>
              <w:t xml:space="preserve">TONER  LEXMARK   BLACK  T640/T642/T644 [21000 </w:t>
            </w:r>
            <w:r w:rsidRPr="00D7652A">
              <w:rPr>
                <w:rFonts w:ascii="Calibri" w:eastAsia="Times New Roman" w:hAnsi="Calibri" w:cs="Times New Roman"/>
                <w:lang w:val="el-GR" w:eastAsia="el-GR" w:bidi="ar-SA"/>
              </w:rPr>
              <w:t>ΑΝΤΙΤΥΠΑ</w:t>
            </w:r>
            <w:r w:rsidRPr="00D7652A">
              <w:rPr>
                <w:rFonts w:ascii="Calibri" w:eastAsia="Times New Roman" w:hAnsi="Calibri" w:cs="Times New Roman"/>
                <w:lang w:eastAsia="el-GR" w:bidi="ar-SA"/>
              </w:rPr>
              <w:t>]</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eastAsia="el-GR" w:bidi="ar-SA"/>
              </w:rPr>
            </w:pPr>
            <w:r w:rsidRPr="00D7652A">
              <w:rPr>
                <w:rFonts w:ascii="Calibri" w:eastAsia="Times New Roman" w:hAnsi="Calibri" w:cs="Times New Roman"/>
                <w:lang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2E30CC" w:rsidP="002E30CC">
            <w:pPr>
              <w:spacing w:after="0" w:line="240" w:lineRule="auto"/>
              <w:jc w:val="right"/>
              <w:rPr>
                <w:rFonts w:ascii="Calibri" w:eastAsia="Times New Roman" w:hAnsi="Calibri" w:cs="Times New Roman"/>
                <w:lang w:val="el-GR" w:eastAsia="el-GR" w:bidi="ar-SA"/>
              </w:rPr>
            </w:pPr>
            <w:r>
              <w:rPr>
                <w:rFonts w:ascii="Calibri" w:eastAsia="Times New Roman" w:hAnsi="Calibri" w:cs="Times New Roman"/>
                <w:lang w:val="el-GR" w:eastAsia="el-GR" w:bidi="ar-SA"/>
              </w:rPr>
              <w:t>59</w:t>
            </w:r>
            <w:r w:rsidR="00D7652A" w:rsidRPr="00D7652A">
              <w:rPr>
                <w:rFonts w:ascii="Calibri" w:eastAsia="Times New Roman" w:hAnsi="Calibri" w:cs="Times New Roman"/>
                <w:lang w:val="el-GR" w:eastAsia="el-GR" w:bidi="ar-SA"/>
              </w:rPr>
              <w:t>,</w:t>
            </w:r>
            <w:r>
              <w:rPr>
                <w:rFonts w:ascii="Calibri" w:eastAsia="Times New Roman" w:hAnsi="Calibri" w:cs="Times New Roman"/>
                <w:lang w:val="el-GR" w:eastAsia="el-GR" w:bidi="ar-SA"/>
              </w:rPr>
              <w:t>98</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2E30CC" w:rsidP="00D7652A">
            <w:pPr>
              <w:spacing w:after="0" w:line="240" w:lineRule="auto"/>
              <w:jc w:val="center"/>
              <w:rPr>
                <w:rFonts w:ascii="Calibri" w:eastAsia="Times New Roman" w:hAnsi="Calibri" w:cs="Times New Roman"/>
                <w:lang w:val="el-GR" w:eastAsia="el-GR" w:bidi="ar-SA"/>
              </w:rPr>
            </w:pPr>
            <w:r>
              <w:rPr>
                <w:rFonts w:ascii="Calibri" w:eastAsia="Times New Roman" w:hAnsi="Calibri" w:cs="Times New Roman"/>
                <w:lang w:val="el-GR" w:eastAsia="el-GR" w:bidi="ar-SA"/>
              </w:rPr>
              <w:t>11.4.92</w:t>
            </w:r>
            <w:r w:rsidR="00D7652A"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2E30CC" w:rsidP="002E30CC">
            <w:pPr>
              <w:spacing w:after="0" w:line="240" w:lineRule="auto"/>
              <w:jc w:val="center"/>
              <w:rPr>
                <w:rFonts w:ascii="Calibri" w:eastAsia="Times New Roman" w:hAnsi="Calibri" w:cs="Times New Roman"/>
                <w:lang w:val="el-GR" w:eastAsia="el-GR" w:bidi="ar-SA"/>
              </w:rPr>
            </w:pPr>
            <w:r>
              <w:rPr>
                <w:rFonts w:ascii="Calibri" w:eastAsia="Times New Roman" w:hAnsi="Calibri" w:cs="Times New Roman"/>
                <w:lang w:val="el-GR" w:eastAsia="el-GR" w:bidi="ar-SA"/>
              </w:rPr>
              <w:t>479,84</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2E30CC" w:rsidP="002E30CC">
            <w:pPr>
              <w:spacing w:after="0" w:line="240" w:lineRule="auto"/>
              <w:jc w:val="center"/>
              <w:rPr>
                <w:rFonts w:ascii="Calibri" w:eastAsia="Times New Roman" w:hAnsi="Calibri" w:cs="Times New Roman"/>
                <w:lang w:val="el-GR" w:eastAsia="el-GR" w:bidi="ar-SA"/>
              </w:rPr>
            </w:pPr>
            <w:r>
              <w:rPr>
                <w:rFonts w:ascii="Calibri" w:eastAsia="Times New Roman" w:hAnsi="Calibri" w:cs="Times New Roman"/>
                <w:lang w:val="el-GR" w:eastAsia="el-GR" w:bidi="ar-SA"/>
              </w:rPr>
              <w:t>115</w:t>
            </w:r>
            <w:r w:rsidR="00D7652A" w:rsidRPr="00D7652A">
              <w:rPr>
                <w:rFonts w:ascii="Calibri" w:eastAsia="Times New Roman" w:hAnsi="Calibri" w:cs="Times New Roman"/>
                <w:lang w:val="el-GR" w:eastAsia="el-GR" w:bidi="ar-SA"/>
              </w:rPr>
              <w:t>,</w:t>
            </w:r>
            <w:r>
              <w:rPr>
                <w:rFonts w:ascii="Calibri" w:eastAsia="Times New Roman" w:hAnsi="Calibri" w:cs="Times New Roman"/>
                <w:lang w:val="el-GR" w:eastAsia="el-GR" w:bidi="ar-SA"/>
              </w:rPr>
              <w:t>16</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2E30CC" w:rsidP="002E30CC">
            <w:pPr>
              <w:spacing w:after="0" w:line="240" w:lineRule="auto"/>
              <w:jc w:val="center"/>
              <w:rPr>
                <w:rFonts w:ascii="Calibri" w:eastAsia="Times New Roman" w:hAnsi="Calibri" w:cs="Times New Roman"/>
                <w:lang w:val="el-GR" w:eastAsia="el-GR" w:bidi="ar-SA"/>
              </w:rPr>
            </w:pPr>
            <w:r>
              <w:rPr>
                <w:rFonts w:ascii="Calibri" w:eastAsia="Times New Roman" w:hAnsi="Calibri" w:cs="Times New Roman"/>
                <w:lang w:val="el-GR" w:eastAsia="el-GR" w:bidi="ar-SA"/>
              </w:rPr>
              <w:t>595</w:t>
            </w:r>
            <w:r w:rsidR="00D7652A" w:rsidRPr="00D7652A">
              <w:rPr>
                <w:rFonts w:ascii="Calibri" w:eastAsia="Times New Roman" w:hAnsi="Calibri" w:cs="Times New Roman"/>
                <w:lang w:val="el-GR" w:eastAsia="el-GR" w:bidi="ar-SA"/>
              </w:rPr>
              <w:t>,</w:t>
            </w:r>
            <w:r>
              <w:rPr>
                <w:rFonts w:ascii="Calibri" w:eastAsia="Times New Roman" w:hAnsi="Calibri" w:cs="Times New Roman"/>
                <w:lang w:val="el-GR" w:eastAsia="el-GR" w:bidi="ar-SA"/>
              </w:rPr>
              <w:t>0</w:t>
            </w:r>
            <w:r w:rsidR="00D7652A" w:rsidRPr="00D7652A">
              <w:rPr>
                <w:rFonts w:ascii="Calibri" w:eastAsia="Times New Roman" w:hAnsi="Calibri" w:cs="Times New Roman"/>
                <w:lang w:val="el-GR" w:eastAsia="el-GR" w:bidi="ar-SA"/>
              </w:rPr>
              <w:t>0</w:t>
            </w:r>
          </w:p>
        </w:tc>
      </w:tr>
      <w:tr w:rsidR="00D7652A" w:rsidRPr="00D7652A" w:rsidTr="009C5356">
        <w:trPr>
          <w:trHeight w:val="687"/>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13</w:t>
            </w:r>
          </w:p>
        </w:tc>
        <w:tc>
          <w:tcPr>
            <w:tcW w:w="988" w:type="dxa"/>
            <w:tcBorders>
              <w:top w:val="nil"/>
              <w:left w:val="nil"/>
              <w:bottom w:val="single" w:sz="4" w:space="0" w:color="auto"/>
              <w:right w:val="single" w:sz="4" w:space="0" w:color="auto"/>
            </w:tcBorders>
            <w:shd w:val="clear" w:color="auto" w:fill="auto"/>
            <w:noWrap/>
            <w:vAlign w:val="center"/>
            <w:hideMark/>
          </w:tcPr>
          <w:p w:rsidR="00D7652A" w:rsidRPr="00D7652A" w:rsidRDefault="00D7652A" w:rsidP="00D7652A">
            <w:pPr>
              <w:spacing w:after="0" w:line="240" w:lineRule="auto"/>
              <w:jc w:val="center"/>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203976</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ΤΟΝΕΡ  ΕΚΤΥΠΩΤΗ ΤΥΠΟΥ ML-2540  SΛMSUNG [1052 L]</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275,00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66,00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341,00</w:t>
            </w:r>
          </w:p>
        </w:tc>
      </w:tr>
      <w:tr w:rsidR="00D7652A" w:rsidRPr="00D7652A" w:rsidTr="009C5356">
        <w:trPr>
          <w:trHeight w:val="852"/>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14</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228968</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ΤΟΝΕΡ ΜΟΝΑΔΑ ΑΠΕΙΚΟΝΙΣΗΣ MLT-116 ΓΙΑ ΕΚΤΥΠΩΤΕΣ SAMSUNG M2625D</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10</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48,00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248,00</w:t>
            </w:r>
          </w:p>
        </w:tc>
      </w:tr>
      <w:tr w:rsidR="00D7652A" w:rsidRPr="00D7652A" w:rsidTr="009C5356">
        <w:trPr>
          <w:trHeight w:val="553"/>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w:t>
            </w:r>
          </w:p>
        </w:tc>
        <w:tc>
          <w:tcPr>
            <w:tcW w:w="988" w:type="dxa"/>
            <w:tcBorders>
              <w:top w:val="nil"/>
              <w:left w:val="nil"/>
              <w:bottom w:val="single" w:sz="4" w:space="0" w:color="auto"/>
              <w:right w:val="single" w:sz="4" w:space="0" w:color="auto"/>
            </w:tcBorders>
            <w:shd w:val="clear" w:color="auto" w:fill="auto"/>
            <w:noWrap/>
            <w:vAlign w:val="center"/>
            <w:hideMark/>
          </w:tcPr>
          <w:p w:rsidR="00D7652A" w:rsidRPr="00D7652A" w:rsidRDefault="00D7652A" w:rsidP="00D7652A">
            <w:pPr>
              <w:spacing w:after="0" w:line="240" w:lineRule="auto"/>
              <w:jc w:val="center"/>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197860</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xml:space="preserve"> ΜΕΛΑΝΙ  CANON  BK  526  BLACK  ΟΦΘΑΛΜΟΛΟΓΙΚΟΥ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21,00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5,04</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26,04</w:t>
            </w:r>
          </w:p>
        </w:tc>
      </w:tr>
      <w:tr w:rsidR="00D7652A" w:rsidRPr="00D7652A" w:rsidTr="009C5356">
        <w:trPr>
          <w:trHeight w:val="68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16</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200795</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CANON PIXMA 525 PGBK  ΕΚΤΥΠΩΤΗΣ  ΟΦΘΑΛΜΙΑΤΡΟΥ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21,00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5,04</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26,04</w:t>
            </w:r>
          </w:p>
        </w:tc>
      </w:tr>
      <w:tr w:rsidR="00D7652A" w:rsidRPr="00D7652A" w:rsidTr="009C5356">
        <w:trPr>
          <w:trHeight w:val="841"/>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17</w:t>
            </w:r>
          </w:p>
        </w:tc>
        <w:tc>
          <w:tcPr>
            <w:tcW w:w="988" w:type="dxa"/>
            <w:tcBorders>
              <w:top w:val="nil"/>
              <w:left w:val="nil"/>
              <w:bottom w:val="single" w:sz="4" w:space="0" w:color="auto"/>
              <w:right w:val="single" w:sz="4" w:space="0" w:color="auto"/>
            </w:tcBorders>
            <w:shd w:val="clear" w:color="auto" w:fill="auto"/>
            <w:noWrap/>
            <w:vAlign w:val="center"/>
            <w:hideMark/>
          </w:tcPr>
          <w:p w:rsidR="00D7652A" w:rsidRPr="00D7652A" w:rsidRDefault="00D7652A" w:rsidP="00D7652A">
            <w:pPr>
              <w:spacing w:after="0" w:line="240" w:lineRule="auto"/>
              <w:jc w:val="center"/>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200800</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526MVC ΕΓΧΡΩΜΟ CANON PIXMA CYAN  ΕΚΤΥΠΩΤΗΣ ΟΦΘΑΛΜΙΑΤΡΟΥ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21,00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5,04</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26,04</w:t>
            </w:r>
          </w:p>
        </w:tc>
      </w:tr>
      <w:tr w:rsidR="00D7652A" w:rsidRPr="00D7652A" w:rsidTr="009C5356">
        <w:trPr>
          <w:trHeight w:val="83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18</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201028</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526 ΜVC CANON PIXMA MAGENTA  ΕΚΤΥΠΩΤΗΣ ΟΦΘΑΛΜΙΑΤΡΟΥ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21,00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5,04</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26,04</w:t>
            </w:r>
          </w:p>
        </w:tc>
      </w:tr>
      <w:tr w:rsidR="00D7652A" w:rsidRPr="00D7652A" w:rsidTr="009C5356">
        <w:trPr>
          <w:trHeight w:val="1037"/>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19</w:t>
            </w:r>
          </w:p>
        </w:tc>
        <w:tc>
          <w:tcPr>
            <w:tcW w:w="988" w:type="dxa"/>
            <w:tcBorders>
              <w:top w:val="nil"/>
              <w:left w:val="nil"/>
              <w:bottom w:val="single" w:sz="4" w:space="0" w:color="auto"/>
              <w:right w:val="single" w:sz="4" w:space="0" w:color="auto"/>
            </w:tcBorders>
            <w:shd w:val="clear" w:color="auto" w:fill="auto"/>
            <w:noWrap/>
            <w:vAlign w:val="center"/>
            <w:hideMark/>
          </w:tcPr>
          <w:p w:rsidR="00D7652A" w:rsidRPr="00D7652A" w:rsidRDefault="00D7652A" w:rsidP="00D7652A">
            <w:pPr>
              <w:spacing w:after="0" w:line="240" w:lineRule="auto"/>
              <w:jc w:val="center"/>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201029</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526 MVC CANON PIXMA ΕΓΧΡΩΜΟ YELLOW  ΕΚΤΥΠΩΤΗΣ  ΟΦΘΑΛΜΙΑΤΡΟΥ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21,00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5,04</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26,04</w:t>
            </w:r>
          </w:p>
        </w:tc>
      </w:tr>
      <w:tr w:rsidR="00D7652A" w:rsidRPr="00D7652A" w:rsidTr="009C5356">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20</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226602</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HP CZ102A ΕΓΧΡΩΜΟ</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7,50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22,50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5,40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27,90</w:t>
            </w:r>
          </w:p>
        </w:tc>
      </w:tr>
      <w:tr w:rsidR="00D7652A" w:rsidRPr="00D7652A" w:rsidTr="009C5356">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lastRenderedPageBreak/>
              <w:t>21</w:t>
            </w:r>
          </w:p>
        </w:tc>
        <w:tc>
          <w:tcPr>
            <w:tcW w:w="988" w:type="dxa"/>
            <w:tcBorders>
              <w:top w:val="nil"/>
              <w:left w:val="nil"/>
              <w:bottom w:val="single" w:sz="4" w:space="0" w:color="auto"/>
              <w:right w:val="single" w:sz="4" w:space="0" w:color="auto"/>
            </w:tcBorders>
            <w:shd w:val="clear" w:color="auto" w:fill="auto"/>
            <w:noWrap/>
            <w:vAlign w:val="center"/>
            <w:hideMark/>
          </w:tcPr>
          <w:p w:rsidR="00D7652A" w:rsidRPr="00D7652A" w:rsidRDefault="00D7652A" w:rsidP="00D7652A">
            <w:pPr>
              <w:spacing w:after="0" w:line="240" w:lineRule="auto"/>
              <w:jc w:val="center"/>
              <w:rPr>
                <w:rFonts w:ascii="Calibri" w:eastAsia="Times New Roman" w:hAnsi="Calibri" w:cs="Times New Roman"/>
                <w:color w:val="000000"/>
                <w:lang w:val="el-GR" w:eastAsia="el-GR" w:bidi="ar-SA"/>
              </w:rPr>
            </w:pPr>
            <w:r w:rsidRPr="00D7652A">
              <w:rPr>
                <w:rFonts w:ascii="Calibri" w:eastAsia="Times New Roman" w:hAnsi="Calibri" w:cs="Times New Roman"/>
                <w:color w:val="000000"/>
                <w:lang w:val="el-GR" w:eastAsia="el-GR" w:bidi="ar-SA"/>
              </w:rPr>
              <w:t>226603</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HP CZ101A ΜΑΥΡΟ</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8,50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25,50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6,12</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31,62</w:t>
            </w:r>
          </w:p>
        </w:tc>
      </w:tr>
      <w:tr w:rsidR="00D7652A" w:rsidRPr="00D7652A" w:rsidTr="009C5356">
        <w:trPr>
          <w:trHeight w:val="1016"/>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242002</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C746H1KG BLACK ΥΠΕΡΗΧΟΤΟΜΟΓΡΑΦΟΥ ΚΑΡΔΙΟΛΟΓΙΚΟΥ ΓΡΑΦΕΙΟΥ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37,00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111,00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26,64</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137,64</w:t>
            </w:r>
          </w:p>
        </w:tc>
      </w:tr>
      <w:tr w:rsidR="00D7652A" w:rsidRPr="00D7652A" w:rsidTr="009C5356">
        <w:trPr>
          <w:trHeight w:val="97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23</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242003</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C746Α1CG CYAN ΥΠΕΡΗΧΟΤΟΜΟΓΡΑΦΟΥ ΚΑΡΔΙΟΛΟΓΙΚΟΥ ΓΡΑΦΕΙΟΥ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159,00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318,00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76,32</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394,32</w:t>
            </w:r>
          </w:p>
        </w:tc>
      </w:tr>
      <w:tr w:rsidR="00D7652A" w:rsidRPr="00D7652A" w:rsidTr="009C5356">
        <w:trPr>
          <w:trHeight w:val="125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242004</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C746Α1MG MAGENTA ΥΠΕΡΗΧΟΤΟΜΟΓΡΑΦΟΥ ΚΑΡΔΙΟΛΟΓΙΚΟΥ ΓΡΑΦΕΙΟΥ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159,00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318,00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76,32</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394,32</w:t>
            </w:r>
          </w:p>
        </w:tc>
      </w:tr>
      <w:tr w:rsidR="00D7652A" w:rsidRPr="00D7652A" w:rsidTr="009C5356">
        <w:trPr>
          <w:trHeight w:val="709"/>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242006</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C746Α1YG YELLOW ΥΠΕΡΗΧΟΤΟΜΟΓΡΑΦΟΥ ΚΑΡΔΙΟΛΟΓΙΚΟΥ ΓΡΑΦΕΙΟΥ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159,00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318,00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76,32</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394,32</w:t>
            </w:r>
          </w:p>
        </w:tc>
      </w:tr>
      <w:tr w:rsidR="00D7652A" w:rsidRPr="00D7652A" w:rsidTr="009C5356">
        <w:trPr>
          <w:trHeight w:val="6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26</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164853</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ΜΕΛΑΝΙ ΕΚΤΥΠΩΤΗ EPSON M1200</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17,00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51,00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12,24</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63,24</w:t>
            </w:r>
          </w:p>
        </w:tc>
      </w:tr>
      <w:tr w:rsidR="00D7652A" w:rsidRPr="00D7652A" w:rsidTr="009C5356">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27</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255381</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HP CF360X BLACK ΓΙΑ ΕΚΤΥΠΩΤΗ HP M553 - ΣΗΠΤΙΚΟΥ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45,00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180,00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43,20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223,20</w:t>
            </w:r>
          </w:p>
        </w:tc>
      </w:tr>
      <w:tr w:rsidR="00D7652A" w:rsidRPr="00D7652A" w:rsidTr="009C5356">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28</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255382</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HP CF361X CYAN ΓΙΑ ΕΚΤΥΠΩΤΗ HP M553 - ΣΗΠΤΙΚΟΥ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45,00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180,00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43,20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223,20</w:t>
            </w:r>
          </w:p>
        </w:tc>
      </w:tr>
      <w:tr w:rsidR="00D7652A" w:rsidRPr="00D7652A" w:rsidTr="009C5356">
        <w:trPr>
          <w:trHeight w:val="60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29</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255383</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HP CF362X YELLOW ΓΙΑ ΕΚΤΥΠΩΤΗ HP M553 - ΣΗΠΤΙΚΟΥ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45,00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180,00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43,20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223,20</w:t>
            </w:r>
          </w:p>
        </w:tc>
      </w:tr>
      <w:tr w:rsidR="00D7652A" w:rsidRPr="00D7652A" w:rsidTr="00382738">
        <w:trPr>
          <w:trHeight w:val="90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30</w:t>
            </w:r>
          </w:p>
        </w:tc>
        <w:tc>
          <w:tcPr>
            <w:tcW w:w="988"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255384</w:t>
            </w:r>
          </w:p>
        </w:tc>
        <w:tc>
          <w:tcPr>
            <w:tcW w:w="5399" w:type="dxa"/>
            <w:tcBorders>
              <w:top w:val="nil"/>
              <w:left w:val="nil"/>
              <w:bottom w:val="single" w:sz="4" w:space="0" w:color="auto"/>
              <w:right w:val="single" w:sz="4" w:space="0" w:color="auto"/>
            </w:tcBorders>
            <w:shd w:val="clear" w:color="auto" w:fill="auto"/>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TONER HP CF363X MAGENTA ΓΙΑ ΕΚΤΥΠΩΤΗ HP M553 - ΣΗΠΤΙΚΟΥ</w:t>
            </w:r>
          </w:p>
        </w:tc>
        <w:tc>
          <w:tcPr>
            <w:tcW w:w="719"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w:t>
            </w:r>
          </w:p>
        </w:tc>
        <w:tc>
          <w:tcPr>
            <w:tcW w:w="1086"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right"/>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45,00</w:t>
            </w:r>
          </w:p>
        </w:tc>
        <w:tc>
          <w:tcPr>
            <w:tcW w:w="181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D7652A">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 </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180,00</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43,20</w:t>
            </w:r>
          </w:p>
        </w:tc>
        <w:tc>
          <w:tcPr>
            <w:tcW w:w="1105" w:type="dxa"/>
            <w:tcBorders>
              <w:top w:val="nil"/>
              <w:left w:val="nil"/>
              <w:bottom w:val="single" w:sz="4" w:space="0" w:color="auto"/>
              <w:right w:val="single" w:sz="4" w:space="0" w:color="auto"/>
            </w:tcBorders>
            <w:shd w:val="clear" w:color="000000" w:fill="FFFFFF"/>
            <w:vAlign w:val="center"/>
            <w:hideMark/>
          </w:tcPr>
          <w:p w:rsidR="00D7652A" w:rsidRPr="00D7652A" w:rsidRDefault="00D7652A" w:rsidP="002E30CC">
            <w:pPr>
              <w:spacing w:after="0" w:line="240" w:lineRule="auto"/>
              <w:jc w:val="center"/>
              <w:rPr>
                <w:rFonts w:ascii="Calibri" w:eastAsia="Times New Roman" w:hAnsi="Calibri" w:cs="Times New Roman"/>
                <w:lang w:val="el-GR" w:eastAsia="el-GR" w:bidi="ar-SA"/>
              </w:rPr>
            </w:pPr>
            <w:r w:rsidRPr="00D7652A">
              <w:rPr>
                <w:rFonts w:ascii="Calibri" w:eastAsia="Times New Roman" w:hAnsi="Calibri" w:cs="Times New Roman"/>
                <w:lang w:val="el-GR" w:eastAsia="el-GR" w:bidi="ar-SA"/>
              </w:rPr>
              <w:t>223,20</w:t>
            </w:r>
          </w:p>
        </w:tc>
      </w:tr>
      <w:tr w:rsidR="00D7652A" w:rsidRPr="00D7652A" w:rsidTr="00382738">
        <w:trPr>
          <w:trHeight w:val="300"/>
        </w:trPr>
        <w:tc>
          <w:tcPr>
            <w:tcW w:w="571" w:type="dxa"/>
            <w:tcBorders>
              <w:top w:val="nil"/>
              <w:left w:val="nil"/>
              <w:bottom w:val="nil"/>
              <w:right w:val="nil"/>
            </w:tcBorders>
            <w:shd w:val="clear" w:color="auto" w:fill="auto"/>
            <w:noWrap/>
            <w:vAlign w:val="bottom"/>
            <w:hideMark/>
          </w:tcPr>
          <w:p w:rsidR="00D7652A" w:rsidRPr="00D7652A" w:rsidRDefault="00D7652A" w:rsidP="00D7652A">
            <w:pPr>
              <w:spacing w:after="0" w:line="240" w:lineRule="auto"/>
              <w:rPr>
                <w:rFonts w:ascii="Calibri" w:eastAsia="Times New Roman" w:hAnsi="Calibri" w:cs="Times New Roman"/>
                <w:color w:val="000000"/>
                <w:lang w:val="el-GR" w:eastAsia="el-GR" w:bidi="ar-SA"/>
              </w:rPr>
            </w:pPr>
          </w:p>
        </w:tc>
        <w:tc>
          <w:tcPr>
            <w:tcW w:w="988" w:type="dxa"/>
            <w:tcBorders>
              <w:top w:val="nil"/>
              <w:left w:val="nil"/>
              <w:bottom w:val="nil"/>
              <w:right w:val="nil"/>
            </w:tcBorders>
            <w:shd w:val="clear" w:color="auto" w:fill="auto"/>
            <w:noWrap/>
            <w:vAlign w:val="bottom"/>
            <w:hideMark/>
          </w:tcPr>
          <w:p w:rsidR="00D7652A" w:rsidRPr="00D7652A" w:rsidRDefault="00D7652A" w:rsidP="00D7652A">
            <w:pPr>
              <w:spacing w:after="0" w:line="240" w:lineRule="auto"/>
              <w:rPr>
                <w:rFonts w:ascii="Calibri" w:eastAsia="Times New Roman" w:hAnsi="Calibri" w:cs="Times New Roman"/>
                <w:color w:val="000000"/>
                <w:lang w:val="el-GR" w:eastAsia="el-GR" w:bidi="ar-SA"/>
              </w:rPr>
            </w:pPr>
          </w:p>
        </w:tc>
        <w:tc>
          <w:tcPr>
            <w:tcW w:w="5399" w:type="dxa"/>
            <w:tcBorders>
              <w:top w:val="nil"/>
              <w:left w:val="nil"/>
              <w:bottom w:val="nil"/>
              <w:right w:val="nil"/>
            </w:tcBorders>
            <w:shd w:val="clear" w:color="auto" w:fill="auto"/>
            <w:vAlign w:val="bottom"/>
            <w:hideMark/>
          </w:tcPr>
          <w:p w:rsidR="00D7652A" w:rsidRPr="00D7652A" w:rsidRDefault="00D7652A" w:rsidP="00D7652A">
            <w:pPr>
              <w:spacing w:after="0" w:line="240" w:lineRule="auto"/>
              <w:rPr>
                <w:rFonts w:ascii="Calibri" w:eastAsia="Times New Roman" w:hAnsi="Calibri" w:cs="Times New Roman"/>
                <w:color w:val="000000"/>
                <w:lang w:val="el-GR" w:eastAsia="el-GR" w:bidi="ar-SA"/>
              </w:rPr>
            </w:pPr>
          </w:p>
        </w:tc>
        <w:tc>
          <w:tcPr>
            <w:tcW w:w="719" w:type="dxa"/>
            <w:tcBorders>
              <w:top w:val="nil"/>
              <w:left w:val="nil"/>
              <w:bottom w:val="nil"/>
              <w:right w:val="nil"/>
            </w:tcBorders>
            <w:shd w:val="clear" w:color="auto" w:fill="auto"/>
            <w:noWrap/>
            <w:vAlign w:val="bottom"/>
            <w:hideMark/>
          </w:tcPr>
          <w:p w:rsidR="00D7652A" w:rsidRPr="00D7652A" w:rsidRDefault="00D7652A" w:rsidP="00D7652A">
            <w:pPr>
              <w:spacing w:after="0" w:line="240" w:lineRule="auto"/>
              <w:rPr>
                <w:rFonts w:ascii="Calibri" w:eastAsia="Times New Roman" w:hAnsi="Calibri" w:cs="Times New Roman"/>
                <w:color w:val="000000"/>
                <w:lang w:val="el-GR" w:eastAsia="el-GR" w:bidi="ar-SA"/>
              </w:rPr>
            </w:pPr>
          </w:p>
        </w:tc>
        <w:tc>
          <w:tcPr>
            <w:tcW w:w="1134" w:type="dxa"/>
            <w:tcBorders>
              <w:top w:val="nil"/>
              <w:left w:val="nil"/>
              <w:bottom w:val="nil"/>
              <w:right w:val="nil"/>
            </w:tcBorders>
            <w:shd w:val="clear" w:color="auto" w:fill="auto"/>
            <w:noWrap/>
            <w:vAlign w:val="bottom"/>
            <w:hideMark/>
          </w:tcPr>
          <w:p w:rsidR="00D7652A" w:rsidRPr="00D7652A" w:rsidRDefault="00D7652A" w:rsidP="00D7652A">
            <w:pPr>
              <w:spacing w:after="0" w:line="240" w:lineRule="auto"/>
              <w:rPr>
                <w:rFonts w:ascii="Calibri" w:eastAsia="Times New Roman" w:hAnsi="Calibri" w:cs="Times New Roman"/>
                <w:color w:val="000000"/>
                <w:lang w:val="el-GR" w:eastAsia="el-GR" w:bidi="ar-SA"/>
              </w:rPr>
            </w:pPr>
          </w:p>
        </w:tc>
        <w:tc>
          <w:tcPr>
            <w:tcW w:w="1086" w:type="dxa"/>
            <w:tcBorders>
              <w:top w:val="nil"/>
              <w:left w:val="nil"/>
              <w:bottom w:val="nil"/>
              <w:right w:val="single" w:sz="4" w:space="0" w:color="auto"/>
            </w:tcBorders>
            <w:shd w:val="clear" w:color="auto" w:fill="auto"/>
            <w:noWrap/>
            <w:vAlign w:val="bottom"/>
            <w:hideMark/>
          </w:tcPr>
          <w:p w:rsidR="00D7652A" w:rsidRPr="00D7652A" w:rsidRDefault="00D7652A" w:rsidP="00D7652A">
            <w:pPr>
              <w:spacing w:after="0" w:line="240" w:lineRule="auto"/>
              <w:jc w:val="right"/>
              <w:rPr>
                <w:rFonts w:ascii="Calibri" w:eastAsia="Times New Roman" w:hAnsi="Calibri" w:cs="Times New Roman"/>
                <w:color w:val="000000"/>
                <w:lang w:val="el-GR" w:eastAsia="el-GR" w:bidi="ar-SA"/>
              </w:rPr>
            </w:pPr>
          </w:p>
        </w:tc>
        <w:tc>
          <w:tcPr>
            <w:tcW w:w="1815" w:type="dxa"/>
            <w:tcBorders>
              <w:top w:val="single" w:sz="4" w:space="0" w:color="auto"/>
              <w:left w:val="single" w:sz="4" w:space="0" w:color="auto"/>
              <w:bottom w:val="single" w:sz="4" w:space="0" w:color="auto"/>
              <w:right w:val="nil"/>
            </w:tcBorders>
            <w:shd w:val="clear" w:color="auto" w:fill="auto"/>
            <w:noWrap/>
            <w:vAlign w:val="bottom"/>
            <w:hideMark/>
          </w:tcPr>
          <w:p w:rsidR="00D7652A" w:rsidRPr="00D7652A" w:rsidRDefault="00D7652A" w:rsidP="00D7652A">
            <w:pPr>
              <w:spacing w:after="0" w:line="240" w:lineRule="auto"/>
              <w:rPr>
                <w:rFonts w:ascii="Calibri" w:eastAsia="Times New Roman" w:hAnsi="Calibri" w:cs="Times New Roman"/>
                <w:color w:val="000000"/>
                <w:lang w:val="el-GR" w:eastAsia="el-GR" w:bidi="ar-SA"/>
              </w:rPr>
            </w:pPr>
            <w:r>
              <w:rPr>
                <w:rFonts w:ascii="Calibri" w:eastAsia="Times New Roman" w:hAnsi="Calibri" w:cs="Times New Roman"/>
                <w:color w:val="000000"/>
                <w:lang w:val="el-GR" w:eastAsia="el-GR" w:bidi="ar-SA"/>
              </w:rPr>
              <w:t xml:space="preserve">ΣΥΝΟΛΟ: </w:t>
            </w:r>
          </w:p>
        </w:tc>
        <w:tc>
          <w:tcPr>
            <w:tcW w:w="1001" w:type="dxa"/>
            <w:tcBorders>
              <w:top w:val="nil"/>
              <w:left w:val="single" w:sz="4" w:space="0" w:color="auto"/>
              <w:bottom w:val="single" w:sz="4" w:space="0" w:color="auto"/>
              <w:right w:val="single" w:sz="4" w:space="0" w:color="auto"/>
            </w:tcBorders>
            <w:shd w:val="clear" w:color="auto" w:fill="auto"/>
            <w:noWrap/>
            <w:vAlign w:val="bottom"/>
            <w:hideMark/>
          </w:tcPr>
          <w:p w:rsidR="00D7652A" w:rsidRPr="00C4293A" w:rsidRDefault="00D7652A" w:rsidP="00C4293A">
            <w:pPr>
              <w:spacing w:after="0" w:line="240" w:lineRule="auto"/>
              <w:jc w:val="center"/>
              <w:rPr>
                <w:rFonts w:ascii="Calibri" w:eastAsia="Times New Roman" w:hAnsi="Calibri" w:cs="Times New Roman"/>
                <w:b/>
                <w:color w:val="000000"/>
                <w:u w:val="single"/>
                <w:lang w:eastAsia="el-GR" w:bidi="ar-SA"/>
              </w:rPr>
            </w:pPr>
            <w:r w:rsidRPr="00D7652A">
              <w:rPr>
                <w:rFonts w:ascii="Calibri" w:eastAsia="Times New Roman" w:hAnsi="Calibri" w:cs="Times New Roman"/>
                <w:b/>
                <w:color w:val="000000"/>
                <w:u w:val="single"/>
                <w:lang w:val="el-GR" w:eastAsia="el-GR" w:bidi="ar-SA"/>
              </w:rPr>
              <w:t>7.</w:t>
            </w:r>
            <w:r w:rsidR="00C4293A">
              <w:rPr>
                <w:rFonts w:ascii="Calibri" w:eastAsia="Times New Roman" w:hAnsi="Calibri" w:cs="Times New Roman"/>
                <w:b/>
                <w:color w:val="000000"/>
                <w:u w:val="single"/>
                <w:lang w:eastAsia="el-GR" w:bidi="ar-SA"/>
              </w:rPr>
              <w:t>437</w:t>
            </w:r>
            <w:r w:rsidRPr="00D7652A">
              <w:rPr>
                <w:rFonts w:ascii="Calibri" w:eastAsia="Times New Roman" w:hAnsi="Calibri" w:cs="Times New Roman"/>
                <w:b/>
                <w:color w:val="000000"/>
                <w:u w:val="single"/>
                <w:lang w:val="el-GR" w:eastAsia="el-GR" w:bidi="ar-SA"/>
              </w:rPr>
              <w:t>,</w:t>
            </w:r>
            <w:r w:rsidR="00C4293A">
              <w:rPr>
                <w:rFonts w:ascii="Calibri" w:eastAsia="Times New Roman" w:hAnsi="Calibri" w:cs="Times New Roman"/>
                <w:b/>
                <w:color w:val="000000"/>
                <w:u w:val="single"/>
                <w:lang w:eastAsia="el-GR" w:bidi="ar-SA"/>
              </w:rPr>
              <w:t>84</w:t>
            </w:r>
          </w:p>
        </w:tc>
        <w:tc>
          <w:tcPr>
            <w:tcW w:w="1001" w:type="dxa"/>
            <w:tcBorders>
              <w:top w:val="nil"/>
              <w:left w:val="nil"/>
              <w:bottom w:val="single" w:sz="4" w:space="0" w:color="auto"/>
              <w:right w:val="single" w:sz="4" w:space="0" w:color="auto"/>
            </w:tcBorders>
            <w:shd w:val="clear" w:color="000000" w:fill="FFFFFF"/>
            <w:vAlign w:val="center"/>
            <w:hideMark/>
          </w:tcPr>
          <w:p w:rsidR="00D7652A" w:rsidRPr="00C4293A" w:rsidRDefault="00C4293A" w:rsidP="00C4293A">
            <w:pPr>
              <w:spacing w:after="0" w:line="240" w:lineRule="auto"/>
              <w:jc w:val="center"/>
              <w:rPr>
                <w:rFonts w:ascii="Calibri" w:eastAsia="Times New Roman" w:hAnsi="Calibri" w:cs="Times New Roman"/>
                <w:b/>
                <w:u w:val="single"/>
                <w:lang w:eastAsia="el-GR" w:bidi="ar-SA"/>
              </w:rPr>
            </w:pPr>
            <w:r>
              <w:rPr>
                <w:rFonts w:ascii="Calibri" w:eastAsia="Times New Roman" w:hAnsi="Calibri" w:cs="Times New Roman"/>
                <w:b/>
                <w:u w:val="single"/>
                <w:lang w:val="el-GR" w:eastAsia="el-GR" w:bidi="ar-SA"/>
              </w:rPr>
              <w:t>1.7</w:t>
            </w:r>
            <w:r>
              <w:rPr>
                <w:rFonts w:ascii="Calibri" w:eastAsia="Times New Roman" w:hAnsi="Calibri" w:cs="Times New Roman"/>
                <w:b/>
                <w:u w:val="single"/>
                <w:lang w:eastAsia="el-GR" w:bidi="ar-SA"/>
              </w:rPr>
              <w:t>85</w:t>
            </w:r>
            <w:r w:rsidR="00D7652A" w:rsidRPr="00D7652A">
              <w:rPr>
                <w:rFonts w:ascii="Calibri" w:eastAsia="Times New Roman" w:hAnsi="Calibri" w:cs="Times New Roman"/>
                <w:b/>
                <w:u w:val="single"/>
                <w:lang w:val="el-GR" w:eastAsia="el-GR" w:bidi="ar-SA"/>
              </w:rPr>
              <w:t>,</w:t>
            </w:r>
            <w:r>
              <w:rPr>
                <w:rFonts w:ascii="Calibri" w:eastAsia="Times New Roman" w:hAnsi="Calibri" w:cs="Times New Roman"/>
                <w:b/>
                <w:u w:val="single"/>
                <w:lang w:eastAsia="el-GR" w:bidi="ar-SA"/>
              </w:rPr>
              <w:t>08</w:t>
            </w:r>
          </w:p>
        </w:tc>
        <w:tc>
          <w:tcPr>
            <w:tcW w:w="1105" w:type="dxa"/>
            <w:tcBorders>
              <w:top w:val="nil"/>
              <w:left w:val="nil"/>
              <w:bottom w:val="single" w:sz="4" w:space="0" w:color="auto"/>
              <w:right w:val="single" w:sz="4" w:space="0" w:color="auto"/>
            </w:tcBorders>
            <w:shd w:val="clear" w:color="auto" w:fill="auto"/>
            <w:noWrap/>
            <w:vAlign w:val="bottom"/>
            <w:hideMark/>
          </w:tcPr>
          <w:p w:rsidR="00D7652A" w:rsidRPr="00D7652A" w:rsidRDefault="00D7652A" w:rsidP="00C4293A">
            <w:pPr>
              <w:spacing w:after="0" w:line="240" w:lineRule="auto"/>
              <w:jc w:val="center"/>
              <w:rPr>
                <w:rFonts w:ascii="Calibri" w:eastAsia="Times New Roman" w:hAnsi="Calibri" w:cs="Times New Roman"/>
                <w:b/>
                <w:color w:val="000000"/>
                <w:u w:val="single"/>
                <w:lang w:val="el-GR" w:eastAsia="el-GR" w:bidi="ar-SA"/>
              </w:rPr>
            </w:pPr>
            <w:r w:rsidRPr="00D7652A">
              <w:rPr>
                <w:rFonts w:ascii="Calibri" w:eastAsia="Times New Roman" w:hAnsi="Calibri" w:cs="Times New Roman"/>
                <w:b/>
                <w:color w:val="000000"/>
                <w:u w:val="single"/>
                <w:lang w:val="el-GR" w:eastAsia="el-GR" w:bidi="ar-SA"/>
              </w:rPr>
              <w:t>9</w:t>
            </w:r>
            <w:r w:rsidR="00C4293A">
              <w:rPr>
                <w:rFonts w:ascii="Calibri" w:eastAsia="Times New Roman" w:hAnsi="Calibri" w:cs="Times New Roman"/>
                <w:b/>
                <w:color w:val="000000"/>
                <w:u w:val="single"/>
                <w:lang w:eastAsia="el-GR" w:bidi="ar-SA"/>
              </w:rPr>
              <w:t>.222</w:t>
            </w:r>
            <w:r w:rsidRPr="00D7652A">
              <w:rPr>
                <w:rFonts w:ascii="Calibri" w:eastAsia="Times New Roman" w:hAnsi="Calibri" w:cs="Times New Roman"/>
                <w:b/>
                <w:color w:val="000000"/>
                <w:u w:val="single"/>
                <w:lang w:val="el-GR" w:eastAsia="el-GR" w:bidi="ar-SA"/>
              </w:rPr>
              <w:t>,</w:t>
            </w:r>
            <w:r w:rsidR="00C4293A">
              <w:rPr>
                <w:rFonts w:ascii="Calibri" w:eastAsia="Times New Roman" w:hAnsi="Calibri" w:cs="Times New Roman"/>
                <w:b/>
                <w:color w:val="000000"/>
                <w:u w:val="single"/>
                <w:lang w:eastAsia="el-GR" w:bidi="ar-SA"/>
              </w:rPr>
              <w:t>9</w:t>
            </w:r>
            <w:r w:rsidRPr="00D7652A">
              <w:rPr>
                <w:rFonts w:ascii="Calibri" w:eastAsia="Times New Roman" w:hAnsi="Calibri" w:cs="Times New Roman"/>
                <w:b/>
                <w:color w:val="000000"/>
                <w:u w:val="single"/>
                <w:lang w:val="el-GR" w:eastAsia="el-GR" w:bidi="ar-SA"/>
              </w:rPr>
              <w:t>2</w:t>
            </w:r>
          </w:p>
        </w:tc>
      </w:tr>
    </w:tbl>
    <w:p w:rsidR="00D7652A" w:rsidRDefault="00D7652A" w:rsidP="004A2841">
      <w:pPr>
        <w:tabs>
          <w:tab w:val="left" w:pos="356"/>
        </w:tabs>
        <w:spacing w:after="0" w:line="264" w:lineRule="exact"/>
        <w:ind w:right="380"/>
        <w:rPr>
          <w:b/>
          <w:sz w:val="28"/>
          <w:szCs w:val="28"/>
          <w:u w:val="single"/>
          <w:lang w:val="el-GR"/>
        </w:rPr>
      </w:pPr>
      <w:r w:rsidRPr="00D7652A">
        <w:rPr>
          <w:b/>
          <w:sz w:val="28"/>
          <w:szCs w:val="28"/>
          <w:u w:val="single"/>
          <w:lang w:val="el-GR"/>
        </w:rPr>
        <w:lastRenderedPageBreak/>
        <w:t xml:space="preserve">ΕΙΔΗ </w:t>
      </w:r>
      <w:r w:rsidR="00171158">
        <w:rPr>
          <w:b/>
          <w:sz w:val="28"/>
          <w:szCs w:val="28"/>
          <w:u w:val="single"/>
          <w:lang w:val="el-GR"/>
        </w:rPr>
        <w:t xml:space="preserve">ΑΟΜ </w:t>
      </w:r>
      <w:r w:rsidRPr="00D7652A">
        <w:rPr>
          <w:b/>
          <w:sz w:val="28"/>
          <w:szCs w:val="28"/>
          <w:u w:val="single"/>
          <w:lang w:val="el-GR"/>
        </w:rPr>
        <w:t>ΣΗΤΕΙΑΣ</w:t>
      </w:r>
    </w:p>
    <w:p w:rsidR="004A2841" w:rsidRDefault="004A2841" w:rsidP="004A2841">
      <w:pPr>
        <w:tabs>
          <w:tab w:val="left" w:pos="356"/>
        </w:tabs>
        <w:spacing w:after="0" w:line="264" w:lineRule="exact"/>
        <w:ind w:right="380"/>
        <w:rPr>
          <w:b/>
          <w:sz w:val="28"/>
          <w:szCs w:val="28"/>
          <w:u w:val="single"/>
          <w:lang w:val="el-GR"/>
        </w:rPr>
      </w:pPr>
    </w:p>
    <w:tbl>
      <w:tblPr>
        <w:tblW w:w="14538" w:type="dxa"/>
        <w:tblInd w:w="96" w:type="dxa"/>
        <w:tblLook w:val="04A0"/>
      </w:tblPr>
      <w:tblGrid>
        <w:gridCol w:w="571"/>
        <w:gridCol w:w="988"/>
        <w:gridCol w:w="5399"/>
        <w:gridCol w:w="719"/>
        <w:gridCol w:w="1134"/>
        <w:gridCol w:w="1086"/>
        <w:gridCol w:w="1815"/>
        <w:gridCol w:w="942"/>
        <w:gridCol w:w="942"/>
        <w:gridCol w:w="942"/>
      </w:tblGrid>
      <w:tr w:rsidR="004A2841" w:rsidRPr="00807AAE" w:rsidTr="009C5356">
        <w:trPr>
          <w:trHeight w:val="900"/>
        </w:trPr>
        <w:tc>
          <w:tcPr>
            <w:tcW w:w="571" w:type="dxa"/>
            <w:tcBorders>
              <w:top w:val="single" w:sz="4" w:space="0" w:color="auto"/>
              <w:left w:val="single" w:sz="4" w:space="0" w:color="auto"/>
              <w:bottom w:val="nil"/>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α/α</w:t>
            </w:r>
          </w:p>
        </w:tc>
        <w:tc>
          <w:tcPr>
            <w:tcW w:w="988" w:type="dxa"/>
            <w:tcBorders>
              <w:top w:val="single" w:sz="4" w:space="0" w:color="auto"/>
              <w:left w:val="nil"/>
              <w:bottom w:val="nil"/>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Κωδικός Είδους ORCO</w:t>
            </w:r>
          </w:p>
        </w:tc>
        <w:tc>
          <w:tcPr>
            <w:tcW w:w="5399" w:type="dxa"/>
            <w:tcBorders>
              <w:top w:val="single" w:sz="4" w:space="0" w:color="auto"/>
              <w:left w:val="nil"/>
              <w:bottom w:val="nil"/>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Περιγραφή είδους</w:t>
            </w:r>
          </w:p>
        </w:tc>
        <w:tc>
          <w:tcPr>
            <w:tcW w:w="719" w:type="dxa"/>
            <w:tcBorders>
              <w:top w:val="single" w:sz="4" w:space="0" w:color="auto"/>
              <w:left w:val="nil"/>
              <w:bottom w:val="nil"/>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Μ.Μ.</w:t>
            </w:r>
          </w:p>
        </w:tc>
        <w:tc>
          <w:tcPr>
            <w:tcW w:w="1134" w:type="dxa"/>
            <w:tcBorders>
              <w:top w:val="single" w:sz="4" w:space="0" w:color="auto"/>
              <w:left w:val="nil"/>
              <w:bottom w:val="nil"/>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Ποσότητα</w:t>
            </w:r>
          </w:p>
        </w:tc>
        <w:tc>
          <w:tcPr>
            <w:tcW w:w="1086" w:type="dxa"/>
            <w:tcBorders>
              <w:top w:val="single" w:sz="4" w:space="0" w:color="auto"/>
              <w:left w:val="nil"/>
              <w:bottom w:val="single" w:sz="4" w:space="0" w:color="auto"/>
              <w:right w:val="single" w:sz="4" w:space="0" w:color="auto"/>
            </w:tcBorders>
            <w:shd w:val="clear" w:color="000000" w:fill="FFFFFF"/>
            <w:vAlign w:val="bottom"/>
            <w:hideMark/>
          </w:tcPr>
          <w:p w:rsidR="004A2841" w:rsidRPr="004A2841" w:rsidRDefault="004A2841" w:rsidP="009C5356">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Τιμ</w:t>
            </w:r>
            <w:r w:rsidR="009C5356">
              <w:rPr>
                <w:rFonts w:ascii="Calibri" w:eastAsia="Times New Roman" w:hAnsi="Calibri" w:cs="Times New Roman"/>
                <w:b/>
                <w:bCs/>
                <w:lang w:val="el-GR" w:eastAsia="el-GR" w:bidi="ar-SA"/>
              </w:rPr>
              <w:t>ή</w:t>
            </w:r>
            <w:r w:rsidRPr="004A2841">
              <w:rPr>
                <w:rFonts w:ascii="Calibri" w:eastAsia="Times New Roman" w:hAnsi="Calibri" w:cs="Times New Roman"/>
                <w:b/>
                <w:bCs/>
                <w:lang w:val="el-GR" w:eastAsia="el-GR" w:bidi="ar-SA"/>
              </w:rPr>
              <w:t xml:space="preserve"> Μονάδος</w:t>
            </w:r>
          </w:p>
        </w:tc>
        <w:tc>
          <w:tcPr>
            <w:tcW w:w="1815" w:type="dxa"/>
            <w:tcBorders>
              <w:top w:val="single" w:sz="4" w:space="0" w:color="auto"/>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ΠΑΡΑΤΗΡΗΤΗΡΙΟ</w:t>
            </w:r>
          </w:p>
        </w:tc>
        <w:tc>
          <w:tcPr>
            <w:tcW w:w="942" w:type="dxa"/>
            <w:tcBorders>
              <w:top w:val="single" w:sz="4" w:space="0" w:color="auto"/>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Αξία χωρίς Φ.Π.Α.</w:t>
            </w:r>
          </w:p>
        </w:tc>
        <w:tc>
          <w:tcPr>
            <w:tcW w:w="942" w:type="dxa"/>
            <w:tcBorders>
              <w:top w:val="single" w:sz="4" w:space="0" w:color="auto"/>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 xml:space="preserve">Φ.Π.Α. </w:t>
            </w:r>
          </w:p>
        </w:tc>
        <w:tc>
          <w:tcPr>
            <w:tcW w:w="942" w:type="dxa"/>
            <w:tcBorders>
              <w:top w:val="single" w:sz="4" w:space="0" w:color="auto"/>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b/>
                <w:bCs/>
                <w:lang w:val="el-GR" w:eastAsia="el-GR" w:bidi="ar-SA"/>
              </w:rPr>
            </w:pPr>
            <w:r w:rsidRPr="004A2841">
              <w:rPr>
                <w:rFonts w:ascii="Calibri" w:eastAsia="Times New Roman" w:hAnsi="Calibri" w:cs="Times New Roman"/>
                <w:b/>
                <w:bCs/>
                <w:lang w:val="el-GR" w:eastAsia="el-GR" w:bidi="ar-SA"/>
              </w:rPr>
              <w:t>Τελική Αξία (με Φ.Π.Α.)</w:t>
            </w:r>
          </w:p>
        </w:tc>
      </w:tr>
      <w:tr w:rsidR="004A2841" w:rsidRPr="004A2841" w:rsidTr="009C5356">
        <w:trPr>
          <w:trHeight w:val="525"/>
        </w:trPr>
        <w:tc>
          <w:tcPr>
            <w:tcW w:w="5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w:t>
            </w:r>
          </w:p>
        </w:tc>
        <w:tc>
          <w:tcPr>
            <w:tcW w:w="988" w:type="dxa"/>
            <w:tcBorders>
              <w:top w:val="single" w:sz="4" w:space="0" w:color="auto"/>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231779</w:t>
            </w:r>
          </w:p>
        </w:tc>
        <w:tc>
          <w:tcPr>
            <w:tcW w:w="5399" w:type="dxa"/>
            <w:tcBorders>
              <w:top w:val="single" w:sz="4" w:space="0" w:color="auto"/>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 xml:space="preserve">TONER HP.LASERJET PRO M201DW  CF283X  </w:t>
            </w:r>
            <w:r w:rsidRPr="004A2841">
              <w:rPr>
                <w:rFonts w:ascii="Arial" w:eastAsia="Times New Roman" w:hAnsi="Arial" w:cs="Arial"/>
                <w:sz w:val="20"/>
                <w:szCs w:val="20"/>
                <w:lang w:val="el-GR" w:eastAsia="el-GR" w:bidi="ar-SA"/>
              </w:rPr>
              <w:t>ΓΙΑ</w:t>
            </w:r>
            <w:r w:rsidRPr="004A2841">
              <w:rPr>
                <w:rFonts w:ascii="Arial" w:eastAsia="Times New Roman" w:hAnsi="Arial" w:cs="Arial"/>
                <w:sz w:val="20"/>
                <w:szCs w:val="20"/>
                <w:lang w:eastAsia="el-GR" w:bidi="ar-SA"/>
              </w:rPr>
              <w:t xml:space="preserve">  2,200  </w:t>
            </w:r>
            <w:r w:rsidRPr="004A2841">
              <w:rPr>
                <w:rFonts w:ascii="Arial" w:eastAsia="Times New Roman" w:hAnsi="Arial" w:cs="Arial"/>
                <w:sz w:val="20"/>
                <w:szCs w:val="20"/>
                <w:lang w:val="el-GR" w:eastAsia="el-GR" w:bidi="ar-SA"/>
              </w:rPr>
              <w:t>ΣΕΛΙΔΕΣ</w:t>
            </w:r>
          </w:p>
        </w:tc>
        <w:tc>
          <w:tcPr>
            <w:tcW w:w="719" w:type="dxa"/>
            <w:tcBorders>
              <w:top w:val="single" w:sz="4" w:space="0" w:color="auto"/>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6</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67,9</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407,40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97,78</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505,18</w:t>
            </w:r>
          </w:p>
        </w:tc>
      </w:tr>
      <w:tr w:rsidR="004A2841" w:rsidRPr="004A2841" w:rsidTr="009C5356">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198538</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HP DESKJET 1050 (301XL) BLACK</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3</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23,8</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71,40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17,14</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88,54</w:t>
            </w:r>
          </w:p>
        </w:tc>
      </w:tr>
      <w:tr w:rsidR="004A2841" w:rsidRPr="004A2841" w:rsidTr="009C5356">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3</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158850</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HP LASERJET M1522NF (CB436A)</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2</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66,8</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133,60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32,06</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165,66</w:t>
            </w:r>
          </w:p>
        </w:tc>
      </w:tr>
      <w:tr w:rsidR="004A2841" w:rsidRPr="004A2841" w:rsidTr="009C5356">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4</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138685</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HP PHOTOSMART D5360 BLACK (HP 350) (CB335EE) (HP 74XL)</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4</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7,8</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31,20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7,49</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38,69</w:t>
            </w:r>
          </w:p>
        </w:tc>
      </w:tr>
      <w:tr w:rsidR="004A2841" w:rsidRPr="004A2841" w:rsidTr="009C5356">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138687</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 xml:space="preserve">HP PHOTOSMART D5360 TRI-COLOR (HP351) (CB337EE) (HP75XL) </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3</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18,90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56,70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13,61</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70,31</w:t>
            </w:r>
          </w:p>
        </w:tc>
      </w:tr>
      <w:tr w:rsidR="004A2841" w:rsidRPr="004A2841" w:rsidTr="009C5356">
        <w:trPr>
          <w:trHeight w:val="55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6</w:t>
            </w:r>
          </w:p>
        </w:tc>
        <w:tc>
          <w:tcPr>
            <w:tcW w:w="988"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239397</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 xml:space="preserve">HP TONER BLACK CE285A </w:t>
            </w:r>
            <w:r w:rsidRPr="004A2841">
              <w:rPr>
                <w:rFonts w:ascii="Arial" w:eastAsia="Times New Roman" w:hAnsi="Arial" w:cs="Arial"/>
                <w:sz w:val="20"/>
                <w:szCs w:val="20"/>
                <w:lang w:val="el-GR" w:eastAsia="el-GR" w:bidi="ar-SA"/>
              </w:rPr>
              <w:t>ΓΙΑ</w:t>
            </w:r>
            <w:r w:rsidRPr="004A2841">
              <w:rPr>
                <w:rFonts w:ascii="Arial" w:eastAsia="Times New Roman" w:hAnsi="Arial" w:cs="Arial"/>
                <w:sz w:val="20"/>
                <w:szCs w:val="20"/>
                <w:lang w:eastAsia="el-GR" w:bidi="ar-SA"/>
              </w:rPr>
              <w:t xml:space="preserve"> </w:t>
            </w:r>
            <w:r w:rsidRPr="004A2841">
              <w:rPr>
                <w:rFonts w:ascii="Arial" w:eastAsia="Times New Roman" w:hAnsi="Arial" w:cs="Arial"/>
                <w:sz w:val="20"/>
                <w:szCs w:val="20"/>
                <w:lang w:val="el-GR" w:eastAsia="el-GR" w:bidi="ar-SA"/>
              </w:rPr>
              <w:t>ΕΚΤΥΠΩΤΗ</w:t>
            </w:r>
            <w:r w:rsidRPr="004A2841">
              <w:rPr>
                <w:rFonts w:ascii="Arial" w:eastAsia="Times New Roman" w:hAnsi="Arial" w:cs="Arial"/>
                <w:sz w:val="20"/>
                <w:szCs w:val="20"/>
                <w:lang w:eastAsia="el-GR" w:bidi="ar-SA"/>
              </w:rPr>
              <w:t xml:space="preserve"> HP LASERJET M1132MFP</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2</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58,80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117,60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28,22</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145,82</w:t>
            </w:r>
          </w:p>
        </w:tc>
      </w:tr>
      <w:tr w:rsidR="004A2841" w:rsidRPr="004A2841" w:rsidTr="009C5356">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7</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232870</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 xml:space="preserve">LEXMARK  T652 High Yield Toner Catrige (T650H11E) (25000 </w:t>
            </w:r>
            <w:r w:rsidRPr="004A2841">
              <w:rPr>
                <w:rFonts w:ascii="Arial" w:eastAsia="Times New Roman" w:hAnsi="Arial" w:cs="Arial"/>
                <w:sz w:val="20"/>
                <w:szCs w:val="20"/>
                <w:lang w:val="el-GR" w:eastAsia="el-GR" w:bidi="ar-SA"/>
              </w:rPr>
              <w:t>ΣΕΛΙΔΕΣ</w:t>
            </w:r>
            <w:r w:rsidRPr="004A2841">
              <w:rPr>
                <w:rFonts w:ascii="Arial" w:eastAsia="Times New Roman" w:hAnsi="Arial" w:cs="Arial"/>
                <w:sz w:val="20"/>
                <w:szCs w:val="20"/>
                <w:lang w:eastAsia="el-GR" w:bidi="ar-SA"/>
              </w:rPr>
              <w:t>)</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2</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312,00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624,00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149,76</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773,76</w:t>
            </w:r>
          </w:p>
        </w:tc>
      </w:tr>
      <w:tr w:rsidR="004A2841" w:rsidRPr="004A2841" w:rsidTr="009C5356">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8</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207369</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LEXMARK C734   MAGENTA  TONER ( C734A1M) (</w:t>
            </w:r>
            <w:r w:rsidRPr="004A2841">
              <w:rPr>
                <w:rFonts w:ascii="Arial" w:eastAsia="Times New Roman" w:hAnsi="Arial" w:cs="Arial"/>
                <w:sz w:val="20"/>
                <w:szCs w:val="20"/>
                <w:lang w:val="el-GR" w:eastAsia="el-GR" w:bidi="ar-SA"/>
              </w:rPr>
              <w:t>ΣΕΛΙΔΕΣ</w:t>
            </w:r>
            <w:r w:rsidRPr="004A2841">
              <w:rPr>
                <w:rFonts w:ascii="Arial" w:eastAsia="Times New Roman" w:hAnsi="Arial" w:cs="Arial"/>
                <w:sz w:val="20"/>
                <w:szCs w:val="20"/>
                <w:lang w:eastAsia="el-GR" w:bidi="ar-SA"/>
              </w:rPr>
              <w:t xml:space="preserve"> 6000)</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3</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168,90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506,70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121,61</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628,31</w:t>
            </w:r>
          </w:p>
        </w:tc>
      </w:tr>
      <w:tr w:rsidR="004A2841" w:rsidRPr="004A2841" w:rsidTr="009C5356">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9</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207367</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 xml:space="preserve">LEXMARK C734  CYAN </w:t>
            </w:r>
            <w:r w:rsidRPr="004A2841">
              <w:rPr>
                <w:rFonts w:ascii="Arial" w:eastAsia="Times New Roman" w:hAnsi="Arial" w:cs="Arial"/>
                <w:sz w:val="20"/>
                <w:szCs w:val="20"/>
                <w:lang w:val="el-GR" w:eastAsia="el-GR" w:bidi="ar-SA"/>
              </w:rPr>
              <w:t>ΤΟΝΕΡ</w:t>
            </w:r>
            <w:r w:rsidRPr="004A2841">
              <w:rPr>
                <w:rFonts w:ascii="Arial" w:eastAsia="Times New Roman" w:hAnsi="Arial" w:cs="Arial"/>
                <w:sz w:val="20"/>
                <w:szCs w:val="20"/>
                <w:lang w:eastAsia="el-GR" w:bidi="ar-SA"/>
              </w:rPr>
              <w:t xml:space="preserve"> (C 734A1C) (</w:t>
            </w:r>
            <w:r w:rsidRPr="004A2841">
              <w:rPr>
                <w:rFonts w:ascii="Arial" w:eastAsia="Times New Roman" w:hAnsi="Arial" w:cs="Arial"/>
                <w:sz w:val="20"/>
                <w:szCs w:val="20"/>
                <w:lang w:val="el-GR" w:eastAsia="el-GR" w:bidi="ar-SA"/>
              </w:rPr>
              <w:t>ΣΕΛΙΔΕΣ</w:t>
            </w:r>
            <w:r w:rsidRPr="004A2841">
              <w:rPr>
                <w:rFonts w:ascii="Arial" w:eastAsia="Times New Roman" w:hAnsi="Arial" w:cs="Arial"/>
                <w:sz w:val="20"/>
                <w:szCs w:val="20"/>
                <w:lang w:eastAsia="el-GR" w:bidi="ar-SA"/>
              </w:rPr>
              <w:t xml:space="preserve"> 6000)</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3</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168,90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506,70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121,61</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628,31</w:t>
            </w:r>
          </w:p>
        </w:tc>
      </w:tr>
      <w:tr w:rsidR="004A2841" w:rsidRPr="004A2841" w:rsidTr="009C5356">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10</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207368</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LEXMARK C734 YELLOW  TONER (C734A1Y) (</w:t>
            </w:r>
            <w:r w:rsidRPr="004A2841">
              <w:rPr>
                <w:rFonts w:ascii="Arial" w:eastAsia="Times New Roman" w:hAnsi="Arial" w:cs="Arial"/>
                <w:sz w:val="20"/>
                <w:szCs w:val="20"/>
                <w:lang w:val="el-GR" w:eastAsia="el-GR" w:bidi="ar-SA"/>
              </w:rPr>
              <w:t>ΣΕΛΙΔΕΣ</w:t>
            </w:r>
            <w:r w:rsidRPr="004A2841">
              <w:rPr>
                <w:rFonts w:ascii="Arial" w:eastAsia="Times New Roman" w:hAnsi="Arial" w:cs="Arial"/>
                <w:sz w:val="20"/>
                <w:szCs w:val="20"/>
                <w:lang w:eastAsia="el-GR" w:bidi="ar-SA"/>
              </w:rPr>
              <w:t xml:space="preserve"> 6000)</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3</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168,90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506,70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121,61</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628,31</w:t>
            </w:r>
          </w:p>
        </w:tc>
      </w:tr>
      <w:tr w:rsidR="004A2841" w:rsidRPr="004A2841" w:rsidTr="009C5356">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11</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207366</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 xml:space="preserve">LEXMARK C734 </w:t>
            </w:r>
            <w:r w:rsidRPr="004A2841">
              <w:rPr>
                <w:rFonts w:ascii="Arial" w:eastAsia="Times New Roman" w:hAnsi="Arial" w:cs="Arial"/>
                <w:sz w:val="20"/>
                <w:szCs w:val="20"/>
                <w:lang w:val="el-GR" w:eastAsia="el-GR" w:bidi="ar-SA"/>
              </w:rPr>
              <w:t>ΜΑΥΡΟ</w:t>
            </w:r>
            <w:r w:rsidRPr="004A2841">
              <w:rPr>
                <w:rFonts w:ascii="Arial" w:eastAsia="Times New Roman" w:hAnsi="Arial" w:cs="Arial"/>
                <w:sz w:val="20"/>
                <w:szCs w:val="20"/>
                <w:lang w:eastAsia="el-GR" w:bidi="ar-SA"/>
              </w:rPr>
              <w:t xml:space="preserve">  TONER (C734A1K) (</w:t>
            </w:r>
            <w:r w:rsidRPr="004A2841">
              <w:rPr>
                <w:rFonts w:ascii="Arial" w:eastAsia="Times New Roman" w:hAnsi="Arial" w:cs="Arial"/>
                <w:sz w:val="20"/>
                <w:szCs w:val="20"/>
                <w:lang w:val="el-GR" w:eastAsia="el-GR" w:bidi="ar-SA"/>
              </w:rPr>
              <w:t>ΣΕΛΙΔΕΣ</w:t>
            </w:r>
            <w:r w:rsidRPr="004A2841">
              <w:rPr>
                <w:rFonts w:ascii="Arial" w:eastAsia="Times New Roman" w:hAnsi="Arial" w:cs="Arial"/>
                <w:sz w:val="20"/>
                <w:szCs w:val="20"/>
                <w:lang w:eastAsia="el-GR" w:bidi="ar-SA"/>
              </w:rPr>
              <w:t xml:space="preserve"> 8000)</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4</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104,90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419,60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100,70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520,30</w:t>
            </w:r>
          </w:p>
        </w:tc>
      </w:tr>
      <w:tr w:rsidR="004A2841" w:rsidRPr="004A2841" w:rsidTr="009C5356">
        <w:trPr>
          <w:trHeight w:val="6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12</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232859</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eastAsia="el-GR" w:bidi="ar-SA"/>
              </w:rPr>
            </w:pPr>
            <w:r w:rsidRPr="004A2841">
              <w:rPr>
                <w:rFonts w:ascii="Arial" w:eastAsia="Times New Roman" w:hAnsi="Arial" w:cs="Arial"/>
                <w:sz w:val="20"/>
                <w:szCs w:val="20"/>
                <w:lang w:eastAsia="el-GR" w:bidi="ar-SA"/>
              </w:rPr>
              <w:t xml:space="preserve">LEXMARK MS810DN </w:t>
            </w:r>
            <w:r w:rsidRPr="004A2841">
              <w:rPr>
                <w:rFonts w:ascii="Arial" w:eastAsia="Times New Roman" w:hAnsi="Arial" w:cs="Arial"/>
                <w:sz w:val="20"/>
                <w:szCs w:val="20"/>
                <w:lang w:val="el-GR" w:eastAsia="el-GR" w:bidi="ar-SA"/>
              </w:rPr>
              <w:t>ΜΑΥΡΟ</w:t>
            </w:r>
            <w:r w:rsidRPr="004A2841">
              <w:rPr>
                <w:rFonts w:ascii="Arial" w:eastAsia="Times New Roman" w:hAnsi="Arial" w:cs="Arial"/>
                <w:sz w:val="20"/>
                <w:szCs w:val="20"/>
                <w:lang w:eastAsia="el-GR" w:bidi="ar-SA"/>
              </w:rPr>
              <w:t xml:space="preserve"> IMAGING UNIT  (P/N. 52D0Z00) (</w:t>
            </w:r>
            <w:r w:rsidRPr="004A2841">
              <w:rPr>
                <w:rFonts w:ascii="Arial" w:eastAsia="Times New Roman" w:hAnsi="Arial" w:cs="Arial"/>
                <w:sz w:val="20"/>
                <w:szCs w:val="20"/>
                <w:lang w:val="el-GR" w:eastAsia="el-GR" w:bidi="ar-SA"/>
              </w:rPr>
              <w:t>ΣΕΛΙΔΕΣ</w:t>
            </w:r>
            <w:r w:rsidRPr="004A2841">
              <w:rPr>
                <w:rFonts w:ascii="Arial" w:eastAsia="Times New Roman" w:hAnsi="Arial" w:cs="Arial"/>
                <w:sz w:val="20"/>
                <w:szCs w:val="20"/>
                <w:lang w:eastAsia="el-GR" w:bidi="ar-SA"/>
              </w:rPr>
              <w:t xml:space="preserve"> 100000)</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2</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32,80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65,60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15,74</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81,34</w:t>
            </w:r>
          </w:p>
        </w:tc>
      </w:tr>
      <w:tr w:rsidR="004A2841" w:rsidRPr="004A2841" w:rsidTr="009C5356">
        <w:trPr>
          <w:trHeight w:val="78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13</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232871</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LEXMARK MS810DN ΜΑΥΡΟ TONER ( 52D0H00) Corporate ΥΨΗΛΗΣ ΑΠΟΔΟΣΗΣ (ΣΕΛΙΔΕΣ 25000)</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6</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258,90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1553,40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372,82</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1926,22</w:t>
            </w:r>
          </w:p>
        </w:tc>
      </w:tr>
      <w:tr w:rsidR="004A2841" w:rsidRPr="004A2841" w:rsidTr="009C5356">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14</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133193</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LEXMARK T640DN T640, T642, T644 (64016ΗΕ) (21000 ΣΕΛΙΔΕΣ)</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1</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59,98</w:t>
            </w:r>
          </w:p>
        </w:tc>
        <w:tc>
          <w:tcPr>
            <w:tcW w:w="1815"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xml:space="preserve">11.4.92 </w:t>
            </w:r>
          </w:p>
        </w:tc>
        <w:tc>
          <w:tcPr>
            <w:tcW w:w="942"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59,98</w:t>
            </w:r>
          </w:p>
        </w:tc>
        <w:tc>
          <w:tcPr>
            <w:tcW w:w="942"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14,40</w:t>
            </w:r>
          </w:p>
        </w:tc>
        <w:tc>
          <w:tcPr>
            <w:tcW w:w="942"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74,38</w:t>
            </w:r>
          </w:p>
        </w:tc>
      </w:tr>
      <w:tr w:rsidR="004A2841" w:rsidRPr="004A2841" w:rsidTr="009C5356">
        <w:trPr>
          <w:trHeight w:val="103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lastRenderedPageBreak/>
              <w:t>15</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243311</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Phaser  3260 WORK CENTRE  3225 ΚΑΣΕΤΑ  ΓΡΑΦΙΤΗΣ ΥΨΗΛΗΣ ΧΩΡΗΤΙΚΟΤΗΤΑΣ ΜΑΥΡΟ ( 3000 ΣΕΛΙΔΕΣ )  106R02777</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4</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56,90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227,60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54,62</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282,22</w:t>
            </w:r>
          </w:p>
        </w:tc>
      </w:tr>
      <w:tr w:rsidR="004A2841" w:rsidRPr="004A2841" w:rsidTr="009C5356">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16</w:t>
            </w:r>
          </w:p>
        </w:tc>
        <w:tc>
          <w:tcPr>
            <w:tcW w:w="988"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242814</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ΜΝΗΜΗ 8GB RAM DDR3 1600 MHZ.</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5</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53,00</w:t>
            </w:r>
          </w:p>
        </w:tc>
        <w:tc>
          <w:tcPr>
            <w:tcW w:w="1815"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265,00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63,60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328,60</w:t>
            </w:r>
          </w:p>
        </w:tc>
      </w:tr>
      <w:tr w:rsidR="004A2841" w:rsidRPr="004A2841" w:rsidTr="009C5356">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17</w:t>
            </w:r>
          </w:p>
        </w:tc>
        <w:tc>
          <w:tcPr>
            <w:tcW w:w="988"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center"/>
              <w:rPr>
                <w:rFonts w:ascii="Calibri" w:eastAsia="Times New Roman" w:hAnsi="Calibri" w:cs="Times New Roman"/>
                <w:color w:val="000000"/>
                <w:lang w:val="el-GR" w:eastAsia="el-GR" w:bidi="ar-SA"/>
              </w:rPr>
            </w:pPr>
            <w:r w:rsidRPr="004A2841">
              <w:rPr>
                <w:rFonts w:ascii="Calibri" w:eastAsia="Times New Roman" w:hAnsi="Calibri" w:cs="Times New Roman"/>
                <w:color w:val="000000"/>
                <w:lang w:val="el-GR" w:eastAsia="el-GR" w:bidi="ar-SA"/>
              </w:rPr>
              <w:t>246384</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ΤΟΝΕΡ  SAMSUNG 111L BLACK</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2</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52,00</w:t>
            </w:r>
          </w:p>
        </w:tc>
        <w:tc>
          <w:tcPr>
            <w:tcW w:w="1815"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Calibri" w:eastAsia="Times New Roman" w:hAnsi="Calibri" w:cs="Times New Roman"/>
                <w:color w:val="000000"/>
                <w:lang w:val="el-GR" w:eastAsia="el-GR" w:bidi="ar-SA"/>
              </w:rPr>
            </w:pPr>
            <w:r w:rsidRPr="004A2841">
              <w:rPr>
                <w:rFonts w:ascii="Calibri" w:eastAsia="Times New Roman" w:hAnsi="Calibri" w:cs="Times New Roman"/>
                <w:color w:val="000000"/>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104,00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24,96</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128,96</w:t>
            </w:r>
          </w:p>
        </w:tc>
      </w:tr>
      <w:tr w:rsidR="004A2841" w:rsidRPr="004A2841" w:rsidTr="009C5356">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18</w:t>
            </w:r>
          </w:p>
        </w:tc>
        <w:tc>
          <w:tcPr>
            <w:tcW w:w="988"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center"/>
              <w:rPr>
                <w:rFonts w:ascii="Calibri" w:eastAsia="Times New Roman" w:hAnsi="Calibri" w:cs="Times New Roman"/>
                <w:color w:val="000000"/>
                <w:lang w:val="el-GR" w:eastAsia="el-GR" w:bidi="ar-SA"/>
              </w:rPr>
            </w:pPr>
            <w:r w:rsidRPr="004A2841">
              <w:rPr>
                <w:rFonts w:ascii="Calibri" w:eastAsia="Times New Roman" w:hAnsi="Calibri" w:cs="Times New Roman"/>
                <w:color w:val="000000"/>
                <w:lang w:val="el-GR" w:eastAsia="el-GR" w:bidi="ar-SA"/>
              </w:rPr>
              <w:t>201349</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 xml:space="preserve">ΤΟΝΕΡ  SAMSUNG MLT- D1052S </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4</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48,40</w:t>
            </w:r>
          </w:p>
        </w:tc>
        <w:tc>
          <w:tcPr>
            <w:tcW w:w="1815"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Calibri" w:eastAsia="Times New Roman" w:hAnsi="Calibri" w:cs="Times New Roman"/>
                <w:color w:val="000000"/>
                <w:lang w:val="el-GR" w:eastAsia="el-GR" w:bidi="ar-SA"/>
              </w:rPr>
            </w:pPr>
            <w:r w:rsidRPr="004A2841">
              <w:rPr>
                <w:rFonts w:ascii="Calibri" w:eastAsia="Times New Roman" w:hAnsi="Calibri" w:cs="Times New Roman"/>
                <w:color w:val="000000"/>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193,60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46,46</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240,06</w:t>
            </w:r>
          </w:p>
        </w:tc>
      </w:tr>
      <w:tr w:rsidR="004A2841" w:rsidRPr="004A2841" w:rsidTr="00B47D57">
        <w:trPr>
          <w:trHeight w:val="300"/>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19</w:t>
            </w:r>
          </w:p>
        </w:tc>
        <w:tc>
          <w:tcPr>
            <w:tcW w:w="988"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center"/>
              <w:rPr>
                <w:rFonts w:ascii="Calibri" w:eastAsia="Times New Roman" w:hAnsi="Calibri" w:cs="Times New Roman"/>
                <w:color w:val="000000"/>
                <w:lang w:val="el-GR" w:eastAsia="el-GR" w:bidi="ar-SA"/>
              </w:rPr>
            </w:pPr>
            <w:r w:rsidRPr="004A2841">
              <w:rPr>
                <w:rFonts w:ascii="Calibri" w:eastAsia="Times New Roman" w:hAnsi="Calibri" w:cs="Times New Roman"/>
                <w:color w:val="000000"/>
                <w:lang w:val="el-GR" w:eastAsia="el-GR" w:bidi="ar-SA"/>
              </w:rPr>
              <w:t>251868</w:t>
            </w:r>
          </w:p>
        </w:tc>
        <w:tc>
          <w:tcPr>
            <w:tcW w:w="5399" w:type="dxa"/>
            <w:tcBorders>
              <w:top w:val="nil"/>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TONER SAMSUNG 116L</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4</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58,90</w:t>
            </w:r>
          </w:p>
        </w:tc>
        <w:tc>
          <w:tcPr>
            <w:tcW w:w="1815"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Calibri" w:eastAsia="Times New Roman" w:hAnsi="Calibri" w:cs="Times New Roman"/>
                <w:color w:val="000000"/>
                <w:lang w:val="el-GR" w:eastAsia="el-GR" w:bidi="ar-SA"/>
              </w:rPr>
            </w:pPr>
            <w:r w:rsidRPr="004A2841">
              <w:rPr>
                <w:rFonts w:ascii="Calibri" w:eastAsia="Times New Roman" w:hAnsi="Calibri" w:cs="Times New Roman"/>
                <w:color w:val="000000"/>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235,60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56,54</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292,14</w:t>
            </w:r>
          </w:p>
        </w:tc>
      </w:tr>
      <w:tr w:rsidR="004A2841" w:rsidRPr="004A2841" w:rsidTr="00B47D57">
        <w:trPr>
          <w:trHeight w:val="525"/>
        </w:trPr>
        <w:tc>
          <w:tcPr>
            <w:tcW w:w="571" w:type="dxa"/>
            <w:tcBorders>
              <w:top w:val="nil"/>
              <w:left w:val="single" w:sz="4" w:space="0" w:color="auto"/>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20</w:t>
            </w:r>
          </w:p>
        </w:tc>
        <w:tc>
          <w:tcPr>
            <w:tcW w:w="988"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center"/>
              <w:rPr>
                <w:rFonts w:ascii="Calibri" w:eastAsia="Times New Roman" w:hAnsi="Calibri" w:cs="Times New Roman"/>
                <w:color w:val="000000"/>
                <w:lang w:val="el-GR" w:eastAsia="el-GR" w:bidi="ar-SA"/>
              </w:rPr>
            </w:pPr>
            <w:r w:rsidRPr="004A2841">
              <w:rPr>
                <w:rFonts w:ascii="Calibri" w:eastAsia="Times New Roman" w:hAnsi="Calibri" w:cs="Times New Roman"/>
                <w:color w:val="000000"/>
                <w:lang w:val="el-GR" w:eastAsia="el-GR" w:bidi="ar-SA"/>
              </w:rPr>
              <w:t>251871</w:t>
            </w:r>
          </w:p>
        </w:tc>
        <w:tc>
          <w:tcPr>
            <w:tcW w:w="5399" w:type="dxa"/>
            <w:tcBorders>
              <w:top w:val="single" w:sz="4" w:space="0" w:color="auto"/>
              <w:left w:val="nil"/>
              <w:bottom w:val="single" w:sz="4" w:space="0" w:color="auto"/>
              <w:right w:val="single" w:sz="4" w:space="0" w:color="auto"/>
            </w:tcBorders>
            <w:shd w:val="clear" w:color="auto" w:fill="auto"/>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TONER LEXMARK MS317DN (51B2000)</w:t>
            </w:r>
          </w:p>
        </w:tc>
        <w:tc>
          <w:tcPr>
            <w:tcW w:w="719"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TEM</w:t>
            </w:r>
          </w:p>
        </w:tc>
        <w:tc>
          <w:tcPr>
            <w:tcW w:w="1134"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5</w:t>
            </w:r>
          </w:p>
        </w:tc>
        <w:tc>
          <w:tcPr>
            <w:tcW w:w="1086"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jc w:val="right"/>
              <w:rPr>
                <w:rFonts w:ascii="Arial" w:eastAsia="Times New Roman" w:hAnsi="Arial" w:cs="Arial"/>
                <w:sz w:val="20"/>
                <w:szCs w:val="20"/>
                <w:lang w:val="el-GR" w:eastAsia="el-GR" w:bidi="ar-SA"/>
              </w:rPr>
            </w:pPr>
            <w:r w:rsidRPr="004A2841">
              <w:rPr>
                <w:rFonts w:ascii="Arial" w:eastAsia="Times New Roman" w:hAnsi="Arial" w:cs="Arial"/>
                <w:sz w:val="20"/>
                <w:szCs w:val="20"/>
                <w:lang w:val="el-GR" w:eastAsia="el-GR" w:bidi="ar-SA"/>
              </w:rPr>
              <w:t>52,90</w:t>
            </w:r>
          </w:p>
        </w:tc>
        <w:tc>
          <w:tcPr>
            <w:tcW w:w="1815" w:type="dxa"/>
            <w:tcBorders>
              <w:top w:val="nil"/>
              <w:left w:val="nil"/>
              <w:bottom w:val="single" w:sz="4" w:space="0" w:color="auto"/>
              <w:right w:val="single" w:sz="4" w:space="0" w:color="auto"/>
            </w:tcBorders>
            <w:shd w:val="clear" w:color="auto" w:fill="auto"/>
            <w:noWrap/>
            <w:vAlign w:val="bottom"/>
            <w:hideMark/>
          </w:tcPr>
          <w:p w:rsidR="004A2841" w:rsidRPr="004A2841" w:rsidRDefault="004A2841" w:rsidP="004A2841">
            <w:pPr>
              <w:spacing w:after="0" w:line="240" w:lineRule="auto"/>
              <w:rPr>
                <w:rFonts w:ascii="Calibri" w:eastAsia="Times New Roman" w:hAnsi="Calibri" w:cs="Times New Roman"/>
                <w:color w:val="000000"/>
                <w:lang w:val="el-GR" w:eastAsia="el-GR" w:bidi="ar-SA"/>
              </w:rPr>
            </w:pPr>
            <w:r w:rsidRPr="004A2841">
              <w:rPr>
                <w:rFonts w:ascii="Calibri" w:eastAsia="Times New Roman" w:hAnsi="Calibri" w:cs="Times New Roman"/>
                <w:color w:val="000000"/>
                <w:lang w:val="el-GR" w:eastAsia="el-GR" w:bidi="ar-SA"/>
              </w:rPr>
              <w:t> </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264,50</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63,48</w:t>
            </w:r>
          </w:p>
        </w:tc>
        <w:tc>
          <w:tcPr>
            <w:tcW w:w="942" w:type="dxa"/>
            <w:tcBorders>
              <w:top w:val="nil"/>
              <w:left w:val="nil"/>
              <w:bottom w:val="single" w:sz="4" w:space="0" w:color="auto"/>
              <w:right w:val="single" w:sz="4" w:space="0" w:color="auto"/>
            </w:tcBorders>
            <w:shd w:val="clear" w:color="000000" w:fill="FFFFFF"/>
            <w:vAlign w:val="bottom"/>
            <w:hideMark/>
          </w:tcPr>
          <w:p w:rsidR="004A2841" w:rsidRPr="004A2841" w:rsidRDefault="004A2841" w:rsidP="004A2841">
            <w:pPr>
              <w:spacing w:after="0" w:line="240" w:lineRule="auto"/>
              <w:jc w:val="center"/>
              <w:rPr>
                <w:rFonts w:ascii="Calibri" w:eastAsia="Times New Roman" w:hAnsi="Calibri" w:cs="Times New Roman"/>
                <w:lang w:val="el-GR" w:eastAsia="el-GR" w:bidi="ar-SA"/>
              </w:rPr>
            </w:pPr>
            <w:r w:rsidRPr="004A2841">
              <w:rPr>
                <w:rFonts w:ascii="Calibri" w:eastAsia="Times New Roman" w:hAnsi="Calibri" w:cs="Times New Roman"/>
                <w:lang w:val="el-GR" w:eastAsia="el-GR" w:bidi="ar-SA"/>
              </w:rPr>
              <w:t>327,98</w:t>
            </w:r>
          </w:p>
        </w:tc>
      </w:tr>
      <w:tr w:rsidR="00B47D57" w:rsidRPr="004A2841" w:rsidTr="00B47D57">
        <w:trPr>
          <w:trHeight w:val="300"/>
        </w:trPr>
        <w:tc>
          <w:tcPr>
            <w:tcW w:w="571" w:type="dxa"/>
            <w:tcBorders>
              <w:top w:val="nil"/>
              <w:left w:val="nil"/>
              <w:bottom w:val="nil"/>
              <w:right w:val="nil"/>
            </w:tcBorders>
            <w:shd w:val="clear" w:color="auto" w:fill="auto"/>
            <w:noWrap/>
            <w:vAlign w:val="bottom"/>
            <w:hideMark/>
          </w:tcPr>
          <w:p w:rsidR="00B47D57" w:rsidRPr="004A2841" w:rsidRDefault="00B47D57" w:rsidP="004A2841">
            <w:pPr>
              <w:spacing w:after="0" w:line="240" w:lineRule="auto"/>
              <w:rPr>
                <w:rFonts w:ascii="Calibri" w:eastAsia="Times New Roman" w:hAnsi="Calibri" w:cs="Times New Roman"/>
                <w:color w:val="000000"/>
                <w:lang w:val="el-GR" w:eastAsia="el-GR" w:bidi="ar-SA"/>
              </w:rPr>
            </w:pPr>
          </w:p>
        </w:tc>
        <w:tc>
          <w:tcPr>
            <w:tcW w:w="988" w:type="dxa"/>
            <w:tcBorders>
              <w:top w:val="nil"/>
              <w:left w:val="nil"/>
              <w:bottom w:val="nil"/>
            </w:tcBorders>
            <w:shd w:val="clear" w:color="auto" w:fill="auto"/>
            <w:noWrap/>
            <w:vAlign w:val="bottom"/>
            <w:hideMark/>
          </w:tcPr>
          <w:p w:rsidR="00B47D57" w:rsidRPr="004A2841" w:rsidRDefault="00B47D57" w:rsidP="004A2841">
            <w:pPr>
              <w:spacing w:after="0" w:line="240" w:lineRule="auto"/>
              <w:jc w:val="center"/>
              <w:rPr>
                <w:rFonts w:ascii="Calibri" w:eastAsia="Times New Roman" w:hAnsi="Calibri" w:cs="Times New Roman"/>
                <w:color w:val="000000"/>
                <w:lang w:val="el-GR" w:eastAsia="el-GR" w:bidi="ar-SA"/>
              </w:rPr>
            </w:pPr>
          </w:p>
        </w:tc>
        <w:tc>
          <w:tcPr>
            <w:tcW w:w="5399" w:type="dxa"/>
            <w:tcBorders>
              <w:top w:val="single" w:sz="4" w:space="0" w:color="auto"/>
            </w:tcBorders>
            <w:shd w:val="clear" w:color="auto" w:fill="auto"/>
            <w:noWrap/>
            <w:vAlign w:val="bottom"/>
            <w:hideMark/>
          </w:tcPr>
          <w:p w:rsidR="00B47D57" w:rsidRPr="004A2841" w:rsidRDefault="00B47D57" w:rsidP="004A2841">
            <w:pPr>
              <w:spacing w:after="0" w:line="240" w:lineRule="auto"/>
              <w:rPr>
                <w:rFonts w:ascii="Calibri" w:eastAsia="Times New Roman" w:hAnsi="Calibri" w:cs="Times New Roman"/>
                <w:b/>
                <w:bCs/>
                <w:color w:val="000000"/>
                <w:lang w:val="el-GR" w:eastAsia="el-GR" w:bidi="ar-SA"/>
              </w:rPr>
            </w:pPr>
          </w:p>
        </w:tc>
        <w:tc>
          <w:tcPr>
            <w:tcW w:w="719" w:type="dxa"/>
            <w:tcBorders>
              <w:top w:val="nil"/>
              <w:left w:val="nil"/>
              <w:bottom w:val="nil"/>
              <w:right w:val="nil"/>
            </w:tcBorders>
            <w:shd w:val="clear" w:color="auto" w:fill="auto"/>
            <w:noWrap/>
            <w:vAlign w:val="bottom"/>
            <w:hideMark/>
          </w:tcPr>
          <w:p w:rsidR="00B47D57" w:rsidRPr="004A2841" w:rsidRDefault="00B47D57" w:rsidP="004A2841">
            <w:pPr>
              <w:spacing w:after="0" w:line="240" w:lineRule="auto"/>
              <w:rPr>
                <w:rFonts w:ascii="Calibri" w:eastAsia="Times New Roman" w:hAnsi="Calibri" w:cs="Times New Roman"/>
                <w:color w:val="000000"/>
                <w:lang w:val="el-GR" w:eastAsia="el-GR" w:bidi="ar-SA"/>
              </w:rPr>
            </w:pPr>
          </w:p>
        </w:tc>
        <w:tc>
          <w:tcPr>
            <w:tcW w:w="1134" w:type="dxa"/>
            <w:tcBorders>
              <w:top w:val="nil"/>
              <w:left w:val="nil"/>
              <w:bottom w:val="nil"/>
              <w:right w:val="nil"/>
            </w:tcBorders>
            <w:shd w:val="clear" w:color="auto" w:fill="auto"/>
            <w:noWrap/>
            <w:vAlign w:val="bottom"/>
            <w:hideMark/>
          </w:tcPr>
          <w:p w:rsidR="00B47D57" w:rsidRPr="004A2841" w:rsidRDefault="00B47D57" w:rsidP="004A2841">
            <w:pPr>
              <w:spacing w:after="0" w:line="240" w:lineRule="auto"/>
              <w:rPr>
                <w:rFonts w:ascii="Calibri" w:eastAsia="Times New Roman" w:hAnsi="Calibri" w:cs="Times New Roman"/>
                <w:color w:val="000000"/>
                <w:lang w:val="el-GR" w:eastAsia="el-GR" w:bidi="ar-SA"/>
              </w:rPr>
            </w:pPr>
          </w:p>
        </w:tc>
        <w:tc>
          <w:tcPr>
            <w:tcW w:w="1086" w:type="dxa"/>
            <w:tcBorders>
              <w:top w:val="nil"/>
              <w:left w:val="nil"/>
              <w:bottom w:val="nil"/>
              <w:right w:val="single" w:sz="4" w:space="0" w:color="auto"/>
            </w:tcBorders>
            <w:shd w:val="clear" w:color="auto" w:fill="auto"/>
            <w:noWrap/>
            <w:vAlign w:val="bottom"/>
            <w:hideMark/>
          </w:tcPr>
          <w:p w:rsidR="00B47D57" w:rsidRPr="004A2841" w:rsidRDefault="00B47D57" w:rsidP="004A2841">
            <w:pPr>
              <w:spacing w:after="0" w:line="240" w:lineRule="auto"/>
              <w:rPr>
                <w:rFonts w:ascii="Calibri" w:eastAsia="Times New Roman" w:hAnsi="Calibri" w:cs="Times New Roman"/>
                <w:color w:val="000000"/>
                <w:lang w:val="el-GR" w:eastAsia="el-GR" w:bidi="ar-SA"/>
              </w:rPr>
            </w:pPr>
          </w:p>
        </w:tc>
        <w:tc>
          <w:tcPr>
            <w:tcW w:w="1815" w:type="dxa"/>
            <w:tcBorders>
              <w:top w:val="single" w:sz="4" w:space="0" w:color="auto"/>
              <w:left w:val="single" w:sz="4" w:space="0" w:color="auto"/>
              <w:bottom w:val="single" w:sz="4" w:space="0" w:color="auto"/>
              <w:right w:val="nil"/>
            </w:tcBorders>
            <w:shd w:val="clear" w:color="auto" w:fill="auto"/>
            <w:noWrap/>
            <w:vAlign w:val="bottom"/>
            <w:hideMark/>
          </w:tcPr>
          <w:p w:rsidR="00B47D57" w:rsidRPr="00D7652A" w:rsidRDefault="00B47D57" w:rsidP="00A85C1D">
            <w:pPr>
              <w:spacing w:after="0" w:line="240" w:lineRule="auto"/>
              <w:rPr>
                <w:rFonts w:ascii="Calibri" w:eastAsia="Times New Roman" w:hAnsi="Calibri" w:cs="Times New Roman"/>
                <w:color w:val="000000"/>
                <w:lang w:val="el-GR" w:eastAsia="el-GR" w:bidi="ar-SA"/>
              </w:rPr>
            </w:pPr>
            <w:r>
              <w:rPr>
                <w:rFonts w:ascii="Calibri" w:eastAsia="Times New Roman" w:hAnsi="Calibri" w:cs="Times New Roman"/>
                <w:color w:val="000000"/>
                <w:lang w:val="el-GR" w:eastAsia="el-GR" w:bidi="ar-SA"/>
              </w:rPr>
              <w:t xml:space="preserve">ΣΥΝΟΛΟ: </w:t>
            </w:r>
          </w:p>
        </w:tc>
        <w:tc>
          <w:tcPr>
            <w:tcW w:w="942" w:type="dxa"/>
            <w:tcBorders>
              <w:top w:val="nil"/>
              <w:left w:val="single" w:sz="4" w:space="0" w:color="auto"/>
              <w:bottom w:val="single" w:sz="4" w:space="0" w:color="auto"/>
              <w:right w:val="single" w:sz="4" w:space="0" w:color="auto"/>
            </w:tcBorders>
            <w:shd w:val="clear" w:color="auto" w:fill="auto"/>
            <w:noWrap/>
            <w:vAlign w:val="bottom"/>
            <w:hideMark/>
          </w:tcPr>
          <w:p w:rsidR="00B47D57" w:rsidRPr="00EB3B2E" w:rsidRDefault="00B47D57" w:rsidP="004A2841">
            <w:pPr>
              <w:spacing w:after="0" w:line="240" w:lineRule="auto"/>
              <w:jc w:val="right"/>
              <w:rPr>
                <w:rFonts w:ascii="Calibri" w:eastAsia="Times New Roman" w:hAnsi="Calibri" w:cs="Times New Roman"/>
                <w:b/>
                <w:bCs/>
                <w:color w:val="000000"/>
                <w:u w:val="single"/>
                <w:lang w:val="el-GR" w:eastAsia="el-GR" w:bidi="ar-SA"/>
              </w:rPr>
            </w:pPr>
            <w:r w:rsidRPr="00EB3B2E">
              <w:rPr>
                <w:rFonts w:ascii="Calibri" w:eastAsia="Times New Roman" w:hAnsi="Calibri" w:cs="Times New Roman"/>
                <w:b/>
                <w:bCs/>
                <w:color w:val="000000"/>
                <w:u w:val="single"/>
                <w:lang w:val="el-GR" w:eastAsia="el-GR" w:bidi="ar-SA"/>
              </w:rPr>
              <w:t>6350,88</w:t>
            </w:r>
          </w:p>
        </w:tc>
        <w:tc>
          <w:tcPr>
            <w:tcW w:w="942" w:type="dxa"/>
            <w:tcBorders>
              <w:top w:val="nil"/>
              <w:left w:val="nil"/>
              <w:bottom w:val="single" w:sz="4" w:space="0" w:color="auto"/>
              <w:right w:val="single" w:sz="4" w:space="0" w:color="auto"/>
            </w:tcBorders>
            <w:shd w:val="clear" w:color="auto" w:fill="auto"/>
            <w:noWrap/>
            <w:vAlign w:val="bottom"/>
            <w:hideMark/>
          </w:tcPr>
          <w:p w:rsidR="00B47D57" w:rsidRPr="00EB3B2E" w:rsidRDefault="00B47D57" w:rsidP="004A2841">
            <w:pPr>
              <w:spacing w:after="0" w:line="240" w:lineRule="auto"/>
              <w:jc w:val="right"/>
              <w:rPr>
                <w:rFonts w:ascii="Calibri" w:eastAsia="Times New Roman" w:hAnsi="Calibri" w:cs="Times New Roman"/>
                <w:b/>
                <w:bCs/>
                <w:color w:val="000000"/>
                <w:u w:val="single"/>
                <w:lang w:val="el-GR" w:eastAsia="el-GR" w:bidi="ar-SA"/>
              </w:rPr>
            </w:pPr>
            <w:r w:rsidRPr="00EB3B2E">
              <w:rPr>
                <w:rFonts w:ascii="Calibri" w:eastAsia="Times New Roman" w:hAnsi="Calibri" w:cs="Times New Roman"/>
                <w:b/>
                <w:bCs/>
                <w:color w:val="000000"/>
                <w:u w:val="single"/>
                <w:lang w:val="el-GR" w:eastAsia="el-GR" w:bidi="ar-SA"/>
              </w:rPr>
              <w:t>1524,21</w:t>
            </w:r>
          </w:p>
        </w:tc>
        <w:tc>
          <w:tcPr>
            <w:tcW w:w="942" w:type="dxa"/>
            <w:tcBorders>
              <w:top w:val="nil"/>
              <w:left w:val="nil"/>
              <w:bottom w:val="single" w:sz="4" w:space="0" w:color="auto"/>
              <w:right w:val="single" w:sz="4" w:space="0" w:color="auto"/>
            </w:tcBorders>
            <w:shd w:val="clear" w:color="auto" w:fill="auto"/>
            <w:noWrap/>
            <w:vAlign w:val="bottom"/>
            <w:hideMark/>
          </w:tcPr>
          <w:p w:rsidR="00B47D57" w:rsidRPr="00EB3B2E" w:rsidRDefault="00B47D57" w:rsidP="004A2841">
            <w:pPr>
              <w:spacing w:after="0" w:line="240" w:lineRule="auto"/>
              <w:jc w:val="right"/>
              <w:rPr>
                <w:rFonts w:ascii="Calibri" w:eastAsia="Times New Roman" w:hAnsi="Calibri" w:cs="Times New Roman"/>
                <w:b/>
                <w:bCs/>
                <w:color w:val="000000"/>
                <w:u w:val="single"/>
                <w:lang w:val="el-GR" w:eastAsia="el-GR" w:bidi="ar-SA"/>
              </w:rPr>
            </w:pPr>
            <w:r w:rsidRPr="00EB3B2E">
              <w:rPr>
                <w:rFonts w:ascii="Calibri" w:eastAsia="Times New Roman" w:hAnsi="Calibri" w:cs="Times New Roman"/>
                <w:b/>
                <w:bCs/>
                <w:color w:val="000000"/>
                <w:u w:val="single"/>
                <w:lang w:val="el-GR" w:eastAsia="el-GR" w:bidi="ar-SA"/>
              </w:rPr>
              <w:t>7875,09</w:t>
            </w:r>
          </w:p>
        </w:tc>
      </w:tr>
    </w:tbl>
    <w:p w:rsidR="009C5356" w:rsidRDefault="009C5356" w:rsidP="004A2841">
      <w:pPr>
        <w:tabs>
          <w:tab w:val="left" w:pos="356"/>
        </w:tabs>
        <w:spacing w:after="0" w:line="264" w:lineRule="exact"/>
        <w:ind w:right="380"/>
        <w:rPr>
          <w:b/>
          <w:sz w:val="28"/>
          <w:szCs w:val="28"/>
          <w:u w:val="single"/>
          <w:lang w:val="el-GR"/>
        </w:rPr>
      </w:pPr>
    </w:p>
    <w:p w:rsidR="00EB3B2E" w:rsidRDefault="00EB3B2E" w:rsidP="004A2841">
      <w:pPr>
        <w:tabs>
          <w:tab w:val="left" w:pos="356"/>
        </w:tabs>
        <w:spacing w:after="0" w:line="264" w:lineRule="exact"/>
        <w:ind w:right="380"/>
        <w:rPr>
          <w:b/>
          <w:sz w:val="28"/>
          <w:szCs w:val="28"/>
          <w:u w:val="single"/>
          <w:lang w:val="el-GR"/>
        </w:rPr>
      </w:pPr>
    </w:p>
    <w:p w:rsidR="00EB3B2E" w:rsidRDefault="00EB3B2E" w:rsidP="004A2841">
      <w:pPr>
        <w:tabs>
          <w:tab w:val="left" w:pos="356"/>
        </w:tabs>
        <w:spacing w:after="0" w:line="264" w:lineRule="exact"/>
        <w:ind w:right="380"/>
        <w:rPr>
          <w:b/>
          <w:sz w:val="28"/>
          <w:szCs w:val="28"/>
          <w:u w:val="single"/>
          <w:lang w:val="el-GR"/>
        </w:rPr>
      </w:pPr>
    </w:p>
    <w:p w:rsidR="00171158" w:rsidRDefault="00171158" w:rsidP="004A2841">
      <w:pPr>
        <w:tabs>
          <w:tab w:val="left" w:pos="356"/>
        </w:tabs>
        <w:spacing w:after="0" w:line="264" w:lineRule="exact"/>
        <w:ind w:right="380"/>
        <w:rPr>
          <w:b/>
          <w:sz w:val="28"/>
          <w:szCs w:val="28"/>
          <w:u w:val="single"/>
          <w:lang w:val="el-GR"/>
        </w:rPr>
      </w:pPr>
      <w:r w:rsidRPr="00171158">
        <w:rPr>
          <w:b/>
          <w:sz w:val="28"/>
          <w:szCs w:val="28"/>
          <w:u w:val="single"/>
          <w:lang w:val="el-GR"/>
        </w:rPr>
        <w:t>ΕΙΔΗ Γ.Ν.-Κ.Υ. ΝΕΑΠΟΛΗΣ «ΔΙΑΛΥΝΑΚΕΙΟ»</w:t>
      </w:r>
    </w:p>
    <w:p w:rsidR="004A2841" w:rsidRPr="00171158" w:rsidRDefault="004A2841" w:rsidP="004A2841">
      <w:pPr>
        <w:tabs>
          <w:tab w:val="left" w:pos="356"/>
        </w:tabs>
        <w:spacing w:after="0" w:line="264" w:lineRule="exact"/>
        <w:ind w:right="380"/>
        <w:rPr>
          <w:b/>
          <w:sz w:val="28"/>
          <w:szCs w:val="28"/>
          <w:u w:val="single"/>
          <w:lang w:val="el-GR"/>
        </w:rPr>
      </w:pPr>
    </w:p>
    <w:tbl>
      <w:tblPr>
        <w:tblW w:w="14471" w:type="dxa"/>
        <w:tblInd w:w="96" w:type="dxa"/>
        <w:tblLook w:val="04A0"/>
      </w:tblPr>
      <w:tblGrid>
        <w:gridCol w:w="571"/>
        <w:gridCol w:w="1068"/>
        <w:gridCol w:w="4067"/>
        <w:gridCol w:w="719"/>
        <w:gridCol w:w="1134"/>
        <w:gridCol w:w="1134"/>
        <w:gridCol w:w="1985"/>
        <w:gridCol w:w="1559"/>
        <w:gridCol w:w="1123"/>
        <w:gridCol w:w="1111"/>
      </w:tblGrid>
      <w:tr w:rsidR="00B47D57" w:rsidRPr="00807AAE" w:rsidTr="00B47D57">
        <w:trPr>
          <w:trHeight w:val="900"/>
        </w:trPr>
        <w:tc>
          <w:tcPr>
            <w:tcW w:w="5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
                <w:bCs/>
                <w:lang w:val="el-GR" w:eastAsia="el-GR" w:bidi="ar-SA"/>
              </w:rPr>
            </w:pPr>
            <w:r w:rsidRPr="00B47D57">
              <w:rPr>
                <w:rFonts w:eastAsia="Times New Roman" w:cs="Tahoma"/>
                <w:b/>
                <w:bCs/>
                <w:lang w:val="el-GR" w:eastAsia="el-GR" w:bidi="ar-SA"/>
              </w:rPr>
              <w:t xml:space="preserve">α/α </w:t>
            </w:r>
          </w:p>
        </w:tc>
        <w:tc>
          <w:tcPr>
            <w:tcW w:w="1068" w:type="dxa"/>
            <w:tcBorders>
              <w:top w:val="single" w:sz="4" w:space="0" w:color="auto"/>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
                <w:bCs/>
                <w:lang w:val="el-GR" w:eastAsia="el-GR" w:bidi="ar-SA"/>
              </w:rPr>
            </w:pPr>
            <w:r w:rsidRPr="00B47D57">
              <w:rPr>
                <w:rFonts w:eastAsia="Times New Roman" w:cs="Tahoma"/>
                <w:b/>
                <w:bCs/>
                <w:lang w:val="el-GR" w:eastAsia="el-GR" w:bidi="ar-SA"/>
              </w:rPr>
              <w:t>ΚΩΔΙΚΟΣ ΕΙΔΟΥΣ</w:t>
            </w:r>
          </w:p>
        </w:tc>
        <w:tc>
          <w:tcPr>
            <w:tcW w:w="4067" w:type="dxa"/>
            <w:tcBorders>
              <w:top w:val="single" w:sz="4" w:space="0" w:color="auto"/>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
                <w:bCs/>
                <w:lang w:val="el-GR" w:eastAsia="el-GR" w:bidi="ar-SA"/>
              </w:rPr>
            </w:pPr>
            <w:r w:rsidRPr="00B47D57">
              <w:rPr>
                <w:rFonts w:eastAsia="Times New Roman" w:cs="Tahoma"/>
                <w:b/>
                <w:bCs/>
                <w:lang w:val="el-GR" w:eastAsia="el-GR" w:bidi="ar-SA"/>
              </w:rPr>
              <w:t>Περιγραφή Είδους</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
                <w:bCs/>
                <w:lang w:val="el-GR" w:eastAsia="el-GR" w:bidi="ar-SA"/>
              </w:rPr>
            </w:pPr>
            <w:r w:rsidRPr="00B47D57">
              <w:rPr>
                <w:rFonts w:eastAsia="Times New Roman" w:cs="Tahoma"/>
                <w:b/>
                <w:bCs/>
                <w:lang w:val="el-GR" w:eastAsia="el-GR" w:bidi="ar-SA"/>
              </w:rPr>
              <w:t>Μ.Μ.</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
                <w:bCs/>
                <w:lang w:val="el-GR" w:eastAsia="el-GR" w:bidi="ar-SA"/>
              </w:rPr>
            </w:pPr>
            <w:r w:rsidRPr="00B47D57">
              <w:rPr>
                <w:rFonts w:eastAsia="Times New Roman" w:cs="Tahoma"/>
                <w:b/>
                <w:bCs/>
                <w:lang w:val="el-GR" w:eastAsia="el-GR" w:bidi="ar-SA"/>
              </w:rPr>
              <w:t>Ποσότητα</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
                <w:bCs/>
                <w:lang w:val="el-GR" w:eastAsia="el-GR" w:bidi="ar-SA"/>
              </w:rPr>
            </w:pPr>
            <w:r w:rsidRPr="00B47D57">
              <w:rPr>
                <w:rFonts w:eastAsia="Times New Roman" w:cs="Tahoma"/>
                <w:b/>
                <w:bCs/>
                <w:lang w:val="el-GR" w:eastAsia="el-GR" w:bidi="ar-SA"/>
              </w:rPr>
              <w:t>Τιμή Μονάδος</w:t>
            </w:r>
          </w:p>
        </w:tc>
        <w:tc>
          <w:tcPr>
            <w:tcW w:w="1985" w:type="dxa"/>
            <w:tcBorders>
              <w:top w:val="single" w:sz="4" w:space="0" w:color="auto"/>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center"/>
              <w:rPr>
                <w:rFonts w:eastAsia="Times New Roman" w:cs="Tahoma"/>
                <w:b/>
                <w:bCs/>
                <w:lang w:val="el-GR" w:eastAsia="el-GR" w:bidi="ar-SA"/>
              </w:rPr>
            </w:pPr>
            <w:r w:rsidRPr="00B47D57">
              <w:rPr>
                <w:rFonts w:eastAsia="Times New Roman" w:cs="Tahoma"/>
                <w:b/>
                <w:bCs/>
                <w:lang w:val="el-GR" w:eastAsia="el-GR" w:bidi="ar-SA"/>
              </w:rPr>
              <w:t>Κωδ. Παρατηρηρίου Τιμών</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
                <w:bCs/>
                <w:sz w:val="20"/>
                <w:szCs w:val="20"/>
                <w:lang w:val="el-GR" w:eastAsia="el-GR" w:bidi="ar-SA"/>
              </w:rPr>
            </w:pPr>
            <w:r w:rsidRPr="00B47D57">
              <w:rPr>
                <w:rFonts w:eastAsia="Times New Roman" w:cs="Tahoma"/>
                <w:b/>
                <w:bCs/>
                <w:sz w:val="20"/>
                <w:szCs w:val="20"/>
                <w:lang w:val="el-GR" w:eastAsia="el-GR" w:bidi="ar-SA"/>
              </w:rPr>
              <w:t>Αξία χωρίς Φ.Π.Α.</w:t>
            </w:r>
          </w:p>
        </w:tc>
        <w:tc>
          <w:tcPr>
            <w:tcW w:w="1123" w:type="dxa"/>
            <w:tcBorders>
              <w:top w:val="single" w:sz="4" w:space="0" w:color="auto"/>
              <w:left w:val="nil"/>
              <w:bottom w:val="nil"/>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
                <w:bCs/>
                <w:sz w:val="20"/>
                <w:szCs w:val="20"/>
                <w:lang w:val="el-GR" w:eastAsia="el-GR" w:bidi="ar-SA"/>
              </w:rPr>
            </w:pPr>
            <w:r w:rsidRPr="00B47D57">
              <w:rPr>
                <w:rFonts w:eastAsia="Times New Roman" w:cs="Tahoma"/>
                <w:b/>
                <w:bCs/>
                <w:sz w:val="20"/>
                <w:szCs w:val="20"/>
                <w:lang w:val="el-GR" w:eastAsia="el-GR" w:bidi="ar-SA"/>
              </w:rPr>
              <w:t>Φ.Π.Α.</w:t>
            </w:r>
          </w:p>
        </w:tc>
        <w:tc>
          <w:tcPr>
            <w:tcW w:w="1145" w:type="dxa"/>
            <w:tcBorders>
              <w:top w:val="single" w:sz="4" w:space="0" w:color="auto"/>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imes New Roman"/>
                <w:b/>
                <w:bCs/>
                <w:sz w:val="20"/>
                <w:szCs w:val="20"/>
                <w:lang w:val="el-GR" w:eastAsia="el-GR" w:bidi="ar-SA"/>
              </w:rPr>
            </w:pPr>
            <w:r w:rsidRPr="00B47D57">
              <w:rPr>
                <w:rFonts w:eastAsia="Times New Roman" w:cs="Times New Roman"/>
                <w:b/>
                <w:bCs/>
                <w:sz w:val="20"/>
                <w:szCs w:val="20"/>
                <w:lang w:val="el-GR" w:eastAsia="el-GR" w:bidi="ar-SA"/>
              </w:rPr>
              <w:t>Αξία συμπ/νου Φ.Π.Α.</w:t>
            </w:r>
          </w:p>
        </w:tc>
      </w:tr>
      <w:tr w:rsidR="00B47D57" w:rsidRPr="00B47D57" w:rsidTr="00B47D57">
        <w:trPr>
          <w:trHeight w:val="48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1</w:t>
            </w:r>
          </w:p>
        </w:tc>
        <w:tc>
          <w:tcPr>
            <w:tcW w:w="1068" w:type="dxa"/>
            <w:tcBorders>
              <w:top w:val="nil"/>
              <w:left w:val="nil"/>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257450</w:t>
            </w:r>
          </w:p>
        </w:tc>
        <w:tc>
          <w:tcPr>
            <w:tcW w:w="4067"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TONER ΣΥΜΒΑΤΟ ΓΙΑ SAMSUNG 2625</w:t>
            </w:r>
          </w:p>
        </w:tc>
        <w:tc>
          <w:tcPr>
            <w:tcW w:w="709"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TEM</w:t>
            </w:r>
          </w:p>
        </w:tc>
        <w:tc>
          <w:tcPr>
            <w:tcW w:w="1134"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100</w:t>
            </w:r>
          </w:p>
        </w:tc>
        <w:tc>
          <w:tcPr>
            <w:tcW w:w="1134" w:type="dxa"/>
            <w:tcBorders>
              <w:top w:val="nil"/>
              <w:left w:val="nil"/>
              <w:bottom w:val="single" w:sz="4" w:space="0" w:color="auto"/>
              <w:right w:val="nil"/>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10,90</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center"/>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 </w:t>
            </w:r>
          </w:p>
        </w:tc>
        <w:tc>
          <w:tcPr>
            <w:tcW w:w="1559" w:type="dxa"/>
            <w:tcBorders>
              <w:top w:val="nil"/>
              <w:left w:val="nil"/>
              <w:bottom w:val="single" w:sz="4" w:space="0" w:color="auto"/>
              <w:right w:val="nil"/>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color w:val="000000"/>
                <w:sz w:val="20"/>
                <w:szCs w:val="20"/>
                <w:lang w:val="el-GR" w:eastAsia="el-GR" w:bidi="ar-SA"/>
              </w:rPr>
            </w:pPr>
            <w:r w:rsidRPr="00B47D57">
              <w:rPr>
                <w:rFonts w:eastAsia="Times New Roman" w:cs="Times New Roman"/>
                <w:color w:val="000000"/>
                <w:sz w:val="20"/>
                <w:szCs w:val="20"/>
                <w:lang w:val="el-GR" w:eastAsia="el-GR" w:bidi="ar-SA"/>
              </w:rPr>
              <w:t>1.090,00</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261,60</w:t>
            </w:r>
          </w:p>
        </w:tc>
        <w:tc>
          <w:tcPr>
            <w:tcW w:w="1145" w:type="dxa"/>
            <w:tcBorders>
              <w:top w:val="nil"/>
              <w:left w:val="nil"/>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1.351,60</w:t>
            </w:r>
          </w:p>
        </w:tc>
      </w:tr>
      <w:tr w:rsidR="00B47D57" w:rsidRPr="00B47D57" w:rsidTr="00B47D57">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2</w:t>
            </w:r>
          </w:p>
        </w:tc>
        <w:tc>
          <w:tcPr>
            <w:tcW w:w="1068" w:type="dxa"/>
            <w:tcBorders>
              <w:top w:val="nil"/>
              <w:left w:val="nil"/>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201053</w:t>
            </w:r>
          </w:p>
        </w:tc>
        <w:tc>
          <w:tcPr>
            <w:tcW w:w="4067"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TONER SAMSUNG 1860</w:t>
            </w:r>
          </w:p>
        </w:tc>
        <w:tc>
          <w:tcPr>
            <w:tcW w:w="709"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TEM</w:t>
            </w:r>
          </w:p>
        </w:tc>
        <w:tc>
          <w:tcPr>
            <w:tcW w:w="1134"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25</w:t>
            </w:r>
          </w:p>
        </w:tc>
        <w:tc>
          <w:tcPr>
            <w:tcW w:w="1134" w:type="dxa"/>
            <w:tcBorders>
              <w:top w:val="nil"/>
              <w:left w:val="nil"/>
              <w:bottom w:val="single" w:sz="4" w:space="0" w:color="auto"/>
              <w:right w:val="nil"/>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11,65</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center"/>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 </w:t>
            </w:r>
          </w:p>
        </w:tc>
        <w:tc>
          <w:tcPr>
            <w:tcW w:w="1559" w:type="dxa"/>
            <w:tcBorders>
              <w:top w:val="nil"/>
              <w:left w:val="nil"/>
              <w:bottom w:val="single" w:sz="4" w:space="0" w:color="auto"/>
              <w:right w:val="nil"/>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color w:val="000000"/>
                <w:sz w:val="20"/>
                <w:szCs w:val="20"/>
                <w:lang w:val="el-GR" w:eastAsia="el-GR" w:bidi="ar-SA"/>
              </w:rPr>
            </w:pPr>
            <w:r w:rsidRPr="00B47D57">
              <w:rPr>
                <w:rFonts w:eastAsia="Times New Roman" w:cs="Times New Roman"/>
                <w:color w:val="000000"/>
                <w:sz w:val="20"/>
                <w:szCs w:val="20"/>
                <w:lang w:val="el-GR" w:eastAsia="el-GR" w:bidi="ar-SA"/>
              </w:rPr>
              <w:t>291,25</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69,90</w:t>
            </w:r>
          </w:p>
        </w:tc>
        <w:tc>
          <w:tcPr>
            <w:tcW w:w="1145" w:type="dxa"/>
            <w:tcBorders>
              <w:top w:val="nil"/>
              <w:left w:val="nil"/>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361,15</w:t>
            </w:r>
          </w:p>
        </w:tc>
      </w:tr>
      <w:tr w:rsidR="00B47D57" w:rsidRPr="00B47D57" w:rsidTr="00B47D57">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3</w:t>
            </w:r>
          </w:p>
        </w:tc>
        <w:tc>
          <w:tcPr>
            <w:tcW w:w="1068" w:type="dxa"/>
            <w:tcBorders>
              <w:top w:val="nil"/>
              <w:left w:val="nil"/>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136407</w:t>
            </w:r>
          </w:p>
        </w:tc>
        <w:tc>
          <w:tcPr>
            <w:tcW w:w="4067"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TONER SAMSUNG 2160</w:t>
            </w:r>
          </w:p>
        </w:tc>
        <w:tc>
          <w:tcPr>
            <w:tcW w:w="709"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TEM</w:t>
            </w:r>
          </w:p>
        </w:tc>
        <w:tc>
          <w:tcPr>
            <w:tcW w:w="1134"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25</w:t>
            </w:r>
          </w:p>
        </w:tc>
        <w:tc>
          <w:tcPr>
            <w:tcW w:w="1134" w:type="dxa"/>
            <w:tcBorders>
              <w:top w:val="nil"/>
              <w:left w:val="nil"/>
              <w:bottom w:val="single" w:sz="4" w:space="0" w:color="auto"/>
              <w:right w:val="nil"/>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10,50</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center"/>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 </w:t>
            </w:r>
          </w:p>
        </w:tc>
        <w:tc>
          <w:tcPr>
            <w:tcW w:w="1559" w:type="dxa"/>
            <w:tcBorders>
              <w:top w:val="nil"/>
              <w:left w:val="nil"/>
              <w:bottom w:val="single" w:sz="4" w:space="0" w:color="auto"/>
              <w:right w:val="nil"/>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color w:val="000000"/>
                <w:sz w:val="20"/>
                <w:szCs w:val="20"/>
                <w:lang w:val="el-GR" w:eastAsia="el-GR" w:bidi="ar-SA"/>
              </w:rPr>
            </w:pPr>
            <w:r w:rsidRPr="00B47D57">
              <w:rPr>
                <w:rFonts w:eastAsia="Times New Roman" w:cs="Times New Roman"/>
                <w:color w:val="000000"/>
                <w:sz w:val="20"/>
                <w:szCs w:val="20"/>
                <w:lang w:val="el-GR" w:eastAsia="el-GR" w:bidi="ar-SA"/>
              </w:rPr>
              <w:t>262,50</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63,00</w:t>
            </w:r>
          </w:p>
        </w:tc>
        <w:tc>
          <w:tcPr>
            <w:tcW w:w="1145" w:type="dxa"/>
            <w:tcBorders>
              <w:top w:val="nil"/>
              <w:left w:val="nil"/>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325,50</w:t>
            </w:r>
          </w:p>
        </w:tc>
      </w:tr>
      <w:tr w:rsidR="00B47D57" w:rsidRPr="00B47D57" w:rsidTr="00B47D57">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4</w:t>
            </w:r>
          </w:p>
        </w:tc>
        <w:tc>
          <w:tcPr>
            <w:tcW w:w="1068" w:type="dxa"/>
            <w:tcBorders>
              <w:top w:val="nil"/>
              <w:left w:val="nil"/>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229026</w:t>
            </w:r>
          </w:p>
        </w:tc>
        <w:tc>
          <w:tcPr>
            <w:tcW w:w="4067"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TONER SHARP 5618</w:t>
            </w:r>
          </w:p>
        </w:tc>
        <w:tc>
          <w:tcPr>
            <w:tcW w:w="709"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TEM</w:t>
            </w:r>
          </w:p>
        </w:tc>
        <w:tc>
          <w:tcPr>
            <w:tcW w:w="1134"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10</w:t>
            </w:r>
          </w:p>
        </w:tc>
        <w:tc>
          <w:tcPr>
            <w:tcW w:w="1134" w:type="dxa"/>
            <w:tcBorders>
              <w:top w:val="nil"/>
              <w:left w:val="nil"/>
              <w:bottom w:val="single" w:sz="4" w:space="0" w:color="auto"/>
              <w:right w:val="nil"/>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36,29</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center"/>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 </w:t>
            </w:r>
          </w:p>
        </w:tc>
        <w:tc>
          <w:tcPr>
            <w:tcW w:w="1559" w:type="dxa"/>
            <w:tcBorders>
              <w:top w:val="nil"/>
              <w:left w:val="nil"/>
              <w:bottom w:val="single" w:sz="4" w:space="0" w:color="auto"/>
              <w:right w:val="nil"/>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color w:val="000000"/>
                <w:sz w:val="20"/>
                <w:szCs w:val="20"/>
                <w:lang w:val="el-GR" w:eastAsia="el-GR" w:bidi="ar-SA"/>
              </w:rPr>
            </w:pPr>
            <w:r w:rsidRPr="00B47D57">
              <w:rPr>
                <w:rFonts w:eastAsia="Times New Roman" w:cs="Times New Roman"/>
                <w:color w:val="000000"/>
                <w:sz w:val="20"/>
                <w:szCs w:val="20"/>
                <w:lang w:val="el-GR" w:eastAsia="el-GR" w:bidi="ar-SA"/>
              </w:rPr>
              <w:t>362,90</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87,10</w:t>
            </w:r>
          </w:p>
        </w:tc>
        <w:tc>
          <w:tcPr>
            <w:tcW w:w="1145" w:type="dxa"/>
            <w:tcBorders>
              <w:top w:val="nil"/>
              <w:left w:val="nil"/>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450,00</w:t>
            </w:r>
          </w:p>
        </w:tc>
      </w:tr>
      <w:tr w:rsidR="00B47D57" w:rsidRPr="00B47D57" w:rsidTr="00B47D57">
        <w:trPr>
          <w:trHeight w:val="48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5</w:t>
            </w:r>
          </w:p>
        </w:tc>
        <w:tc>
          <w:tcPr>
            <w:tcW w:w="1068" w:type="dxa"/>
            <w:tcBorders>
              <w:top w:val="nil"/>
              <w:left w:val="nil"/>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250498</w:t>
            </w:r>
          </w:p>
        </w:tc>
        <w:tc>
          <w:tcPr>
            <w:tcW w:w="4067"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ΜΕΛΑΝΟΤΑΙΝΙΕΣ LEXMARK 2380</w:t>
            </w:r>
          </w:p>
        </w:tc>
        <w:tc>
          <w:tcPr>
            <w:tcW w:w="709"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TEM</w:t>
            </w:r>
          </w:p>
        </w:tc>
        <w:tc>
          <w:tcPr>
            <w:tcW w:w="1134"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10</w:t>
            </w:r>
          </w:p>
        </w:tc>
        <w:tc>
          <w:tcPr>
            <w:tcW w:w="1134" w:type="dxa"/>
            <w:tcBorders>
              <w:top w:val="nil"/>
              <w:left w:val="nil"/>
              <w:bottom w:val="single" w:sz="4" w:space="0" w:color="auto"/>
              <w:right w:val="nil"/>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7,80</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center"/>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 </w:t>
            </w:r>
          </w:p>
        </w:tc>
        <w:tc>
          <w:tcPr>
            <w:tcW w:w="1559" w:type="dxa"/>
            <w:tcBorders>
              <w:top w:val="nil"/>
              <w:left w:val="nil"/>
              <w:bottom w:val="single" w:sz="4" w:space="0" w:color="auto"/>
              <w:right w:val="nil"/>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color w:val="000000"/>
                <w:sz w:val="20"/>
                <w:szCs w:val="20"/>
                <w:lang w:val="el-GR" w:eastAsia="el-GR" w:bidi="ar-SA"/>
              </w:rPr>
            </w:pPr>
            <w:r w:rsidRPr="00B47D57">
              <w:rPr>
                <w:rFonts w:eastAsia="Times New Roman" w:cs="Times New Roman"/>
                <w:color w:val="000000"/>
                <w:sz w:val="20"/>
                <w:szCs w:val="20"/>
                <w:lang w:val="el-GR" w:eastAsia="el-GR" w:bidi="ar-SA"/>
              </w:rPr>
              <w:t>78,00</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18,72</w:t>
            </w:r>
          </w:p>
        </w:tc>
        <w:tc>
          <w:tcPr>
            <w:tcW w:w="1145" w:type="dxa"/>
            <w:tcBorders>
              <w:top w:val="nil"/>
              <w:left w:val="nil"/>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96,72</w:t>
            </w:r>
          </w:p>
        </w:tc>
      </w:tr>
      <w:tr w:rsidR="00B47D57" w:rsidRPr="00B47D57" w:rsidTr="00B47D57">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6</w:t>
            </w:r>
          </w:p>
        </w:tc>
        <w:tc>
          <w:tcPr>
            <w:tcW w:w="1068" w:type="dxa"/>
            <w:tcBorders>
              <w:top w:val="nil"/>
              <w:left w:val="nil"/>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138750</w:t>
            </w:r>
          </w:p>
        </w:tc>
        <w:tc>
          <w:tcPr>
            <w:tcW w:w="4067"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TONER LEXMARK T640</w:t>
            </w:r>
          </w:p>
        </w:tc>
        <w:tc>
          <w:tcPr>
            <w:tcW w:w="709"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TEM</w:t>
            </w:r>
          </w:p>
        </w:tc>
        <w:tc>
          <w:tcPr>
            <w:tcW w:w="1134" w:type="dxa"/>
            <w:tcBorders>
              <w:top w:val="nil"/>
              <w:left w:val="nil"/>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2</w:t>
            </w:r>
          </w:p>
        </w:tc>
        <w:tc>
          <w:tcPr>
            <w:tcW w:w="1134" w:type="dxa"/>
            <w:tcBorders>
              <w:top w:val="nil"/>
              <w:left w:val="nil"/>
              <w:bottom w:val="single" w:sz="4" w:space="0" w:color="auto"/>
              <w:right w:val="nil"/>
            </w:tcBorders>
            <w:shd w:val="clear" w:color="000000" w:fill="FFFFFF"/>
            <w:vAlign w:val="bottom"/>
            <w:hideMark/>
          </w:tcPr>
          <w:p w:rsidR="00B47D57" w:rsidRPr="00B47D57" w:rsidRDefault="00B47D57" w:rsidP="00B47D57">
            <w:pPr>
              <w:spacing w:after="0" w:line="240" w:lineRule="auto"/>
              <w:jc w:val="right"/>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59,98</w:t>
            </w:r>
          </w:p>
        </w:tc>
        <w:tc>
          <w:tcPr>
            <w:tcW w:w="1985" w:type="dxa"/>
            <w:tcBorders>
              <w:top w:val="nil"/>
              <w:left w:val="single" w:sz="4" w:space="0" w:color="auto"/>
              <w:bottom w:val="single" w:sz="4" w:space="0" w:color="auto"/>
              <w:right w:val="single" w:sz="4" w:space="0" w:color="auto"/>
            </w:tcBorders>
            <w:shd w:val="clear" w:color="000000" w:fill="FFFFFF"/>
            <w:vAlign w:val="bottom"/>
            <w:hideMark/>
          </w:tcPr>
          <w:p w:rsidR="00B47D57" w:rsidRPr="00B47D57" w:rsidRDefault="00B47D57" w:rsidP="00B47D57">
            <w:pPr>
              <w:spacing w:after="0" w:line="240" w:lineRule="auto"/>
              <w:jc w:val="center"/>
              <w:rPr>
                <w:rFonts w:eastAsia="Times New Roman" w:cs="Tahoma"/>
                <w:bCs/>
                <w:color w:val="000000"/>
                <w:sz w:val="20"/>
                <w:szCs w:val="20"/>
                <w:lang w:val="el-GR" w:eastAsia="el-GR" w:bidi="ar-SA"/>
              </w:rPr>
            </w:pPr>
            <w:r w:rsidRPr="00B47D57">
              <w:rPr>
                <w:rFonts w:eastAsia="Times New Roman" w:cs="Tahoma"/>
                <w:bCs/>
                <w:color w:val="000000"/>
                <w:sz w:val="20"/>
                <w:szCs w:val="20"/>
                <w:lang w:val="el-GR" w:eastAsia="el-GR" w:bidi="ar-SA"/>
              </w:rPr>
              <w:t>11.4.92</w:t>
            </w:r>
          </w:p>
        </w:tc>
        <w:tc>
          <w:tcPr>
            <w:tcW w:w="1559" w:type="dxa"/>
            <w:tcBorders>
              <w:top w:val="nil"/>
              <w:left w:val="nil"/>
              <w:bottom w:val="single" w:sz="4" w:space="0" w:color="auto"/>
              <w:right w:val="nil"/>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color w:val="000000"/>
                <w:sz w:val="20"/>
                <w:szCs w:val="20"/>
                <w:lang w:val="el-GR" w:eastAsia="el-GR" w:bidi="ar-SA"/>
              </w:rPr>
            </w:pPr>
            <w:r w:rsidRPr="00B47D57">
              <w:rPr>
                <w:rFonts w:eastAsia="Times New Roman" w:cs="Times New Roman"/>
                <w:color w:val="000000"/>
                <w:sz w:val="20"/>
                <w:szCs w:val="20"/>
                <w:lang w:val="el-GR" w:eastAsia="el-GR" w:bidi="ar-SA"/>
              </w:rPr>
              <w:t>119,96</w:t>
            </w:r>
          </w:p>
        </w:tc>
        <w:tc>
          <w:tcPr>
            <w:tcW w:w="1123" w:type="dxa"/>
            <w:tcBorders>
              <w:top w:val="nil"/>
              <w:left w:val="single" w:sz="4" w:space="0" w:color="auto"/>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28,79</w:t>
            </w:r>
          </w:p>
        </w:tc>
        <w:tc>
          <w:tcPr>
            <w:tcW w:w="1145" w:type="dxa"/>
            <w:tcBorders>
              <w:top w:val="nil"/>
              <w:left w:val="nil"/>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sz w:val="20"/>
                <w:szCs w:val="20"/>
                <w:lang w:val="el-GR" w:eastAsia="el-GR" w:bidi="ar-SA"/>
              </w:rPr>
            </w:pPr>
            <w:r w:rsidRPr="00B47D57">
              <w:rPr>
                <w:rFonts w:eastAsia="Times New Roman" w:cs="Times New Roman"/>
                <w:sz w:val="20"/>
                <w:szCs w:val="20"/>
                <w:lang w:val="el-GR" w:eastAsia="el-GR" w:bidi="ar-SA"/>
              </w:rPr>
              <w:t>148,75</w:t>
            </w:r>
          </w:p>
        </w:tc>
      </w:tr>
      <w:tr w:rsidR="00B47D57" w:rsidRPr="00B47D57" w:rsidTr="00B47D57">
        <w:trPr>
          <w:trHeight w:val="300"/>
        </w:trPr>
        <w:tc>
          <w:tcPr>
            <w:tcW w:w="547"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Cs/>
                <w:color w:val="000000"/>
                <w:sz w:val="20"/>
                <w:szCs w:val="20"/>
                <w:lang w:val="el-GR" w:eastAsia="el-GR" w:bidi="ar-SA"/>
              </w:rPr>
            </w:pPr>
          </w:p>
        </w:tc>
        <w:tc>
          <w:tcPr>
            <w:tcW w:w="1068"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Cs/>
                <w:color w:val="000000"/>
                <w:sz w:val="20"/>
                <w:szCs w:val="20"/>
                <w:lang w:val="el-GR" w:eastAsia="el-GR" w:bidi="ar-SA"/>
              </w:rPr>
            </w:pPr>
          </w:p>
        </w:tc>
        <w:tc>
          <w:tcPr>
            <w:tcW w:w="4067"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Cs/>
                <w:color w:val="000000"/>
                <w:sz w:val="20"/>
                <w:szCs w:val="20"/>
                <w:lang w:val="el-GR" w:eastAsia="el-GR" w:bidi="ar-SA"/>
              </w:rPr>
            </w:pPr>
          </w:p>
        </w:tc>
        <w:tc>
          <w:tcPr>
            <w:tcW w:w="709"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Cs/>
                <w:color w:val="000000"/>
                <w:sz w:val="20"/>
                <w:szCs w:val="20"/>
                <w:lang w:val="el-GR" w:eastAsia="el-GR" w:bidi="ar-SA"/>
              </w:rPr>
            </w:pPr>
          </w:p>
        </w:tc>
        <w:tc>
          <w:tcPr>
            <w:tcW w:w="1134"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Cs/>
                <w:color w:val="000000"/>
                <w:sz w:val="20"/>
                <w:szCs w:val="20"/>
                <w:lang w:val="el-GR" w:eastAsia="el-GR" w:bidi="ar-SA"/>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rPr>
                <w:rFonts w:eastAsia="Times New Roman" w:cs="Times New Roman"/>
                <w:bCs/>
                <w:color w:val="000000"/>
                <w:sz w:val="20"/>
                <w:szCs w:val="20"/>
                <w:lang w:val="el-GR" w:eastAsia="el-GR" w:bidi="ar-SA"/>
              </w:rPr>
            </w:pPr>
            <w:r w:rsidRPr="00B47D57">
              <w:rPr>
                <w:rFonts w:eastAsia="Times New Roman" w:cs="Times New Roman"/>
                <w:bCs/>
                <w:color w:val="000000"/>
                <w:sz w:val="20"/>
                <w:szCs w:val="20"/>
                <w:lang w:val="el-GR" w:eastAsia="el-GR" w:bidi="ar-SA"/>
              </w:rPr>
              <w:t> </w:t>
            </w:r>
          </w:p>
        </w:tc>
        <w:tc>
          <w:tcPr>
            <w:tcW w:w="1985"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color w:val="000000"/>
                <w:sz w:val="20"/>
                <w:szCs w:val="20"/>
                <w:lang w:val="el-GR" w:eastAsia="el-GR" w:bidi="ar-SA"/>
              </w:rPr>
            </w:pP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jc w:val="right"/>
              <w:rPr>
                <w:rFonts w:eastAsia="Times New Roman" w:cs="Times New Roman"/>
                <w:b/>
                <w:bCs/>
                <w:color w:val="000000"/>
                <w:sz w:val="20"/>
                <w:szCs w:val="20"/>
                <w:lang w:val="el-GR" w:eastAsia="el-GR" w:bidi="ar-SA"/>
              </w:rPr>
            </w:pPr>
          </w:p>
        </w:tc>
        <w:tc>
          <w:tcPr>
            <w:tcW w:w="1123" w:type="dxa"/>
            <w:tcBorders>
              <w:top w:val="nil"/>
              <w:left w:val="nil"/>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b/>
                <w:bCs/>
                <w:sz w:val="20"/>
                <w:szCs w:val="20"/>
                <w:lang w:val="el-GR" w:eastAsia="el-GR" w:bidi="ar-SA"/>
              </w:rPr>
            </w:pPr>
          </w:p>
        </w:tc>
        <w:tc>
          <w:tcPr>
            <w:tcW w:w="1145" w:type="dxa"/>
            <w:tcBorders>
              <w:top w:val="nil"/>
              <w:left w:val="nil"/>
              <w:bottom w:val="single" w:sz="4" w:space="0" w:color="auto"/>
              <w:right w:val="single" w:sz="4" w:space="0" w:color="auto"/>
            </w:tcBorders>
            <w:shd w:val="clear" w:color="auto" w:fill="auto"/>
            <w:vAlign w:val="bottom"/>
            <w:hideMark/>
          </w:tcPr>
          <w:p w:rsidR="00B47D57" w:rsidRPr="00B47D57" w:rsidRDefault="00B47D57" w:rsidP="00B47D57">
            <w:pPr>
              <w:spacing w:after="0" w:line="240" w:lineRule="auto"/>
              <w:jc w:val="right"/>
              <w:rPr>
                <w:rFonts w:eastAsia="Times New Roman" w:cs="Times New Roman"/>
                <w:b/>
                <w:bCs/>
                <w:sz w:val="20"/>
                <w:szCs w:val="20"/>
                <w:lang w:val="el-GR" w:eastAsia="el-GR" w:bidi="ar-SA"/>
              </w:rPr>
            </w:pPr>
          </w:p>
        </w:tc>
      </w:tr>
      <w:tr w:rsidR="00B47D57" w:rsidRPr="00B47D57" w:rsidTr="00B47D57">
        <w:trPr>
          <w:trHeight w:val="300"/>
        </w:trPr>
        <w:tc>
          <w:tcPr>
            <w:tcW w:w="547"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
                <w:bCs/>
                <w:color w:val="000000"/>
                <w:sz w:val="20"/>
                <w:szCs w:val="20"/>
                <w:lang w:val="el-GR" w:eastAsia="el-GR" w:bidi="ar-SA"/>
              </w:rPr>
            </w:pPr>
          </w:p>
        </w:tc>
        <w:tc>
          <w:tcPr>
            <w:tcW w:w="1068"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
                <w:bCs/>
                <w:color w:val="000000"/>
                <w:sz w:val="20"/>
                <w:szCs w:val="20"/>
                <w:lang w:val="el-GR" w:eastAsia="el-GR" w:bidi="ar-SA"/>
              </w:rPr>
            </w:pPr>
          </w:p>
        </w:tc>
        <w:tc>
          <w:tcPr>
            <w:tcW w:w="4067"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
                <w:bCs/>
                <w:color w:val="000000"/>
                <w:sz w:val="20"/>
                <w:szCs w:val="20"/>
                <w:lang w:val="el-GR" w:eastAsia="el-GR" w:bidi="ar-SA"/>
              </w:rPr>
            </w:pPr>
          </w:p>
        </w:tc>
        <w:tc>
          <w:tcPr>
            <w:tcW w:w="709"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
                <w:bCs/>
                <w:color w:val="000000"/>
                <w:sz w:val="20"/>
                <w:szCs w:val="20"/>
                <w:lang w:val="el-GR" w:eastAsia="el-GR" w:bidi="ar-SA"/>
              </w:rPr>
            </w:pPr>
          </w:p>
        </w:tc>
        <w:tc>
          <w:tcPr>
            <w:tcW w:w="1134" w:type="dxa"/>
            <w:tcBorders>
              <w:top w:val="nil"/>
              <w:left w:val="nil"/>
              <w:bottom w:val="nil"/>
              <w:right w:val="nil"/>
            </w:tcBorders>
            <w:shd w:val="clear" w:color="auto" w:fill="auto"/>
            <w:noWrap/>
            <w:vAlign w:val="bottom"/>
            <w:hideMark/>
          </w:tcPr>
          <w:p w:rsidR="00B47D57" w:rsidRPr="00B47D57" w:rsidRDefault="00B47D57" w:rsidP="00B47D57">
            <w:pPr>
              <w:spacing w:after="0" w:line="240" w:lineRule="auto"/>
              <w:rPr>
                <w:rFonts w:eastAsia="Times New Roman" w:cs="Times New Roman"/>
                <w:b/>
                <w:bCs/>
                <w:color w:val="000000"/>
                <w:sz w:val="20"/>
                <w:szCs w:val="20"/>
                <w:lang w:val="el-GR" w:eastAsia="el-GR" w:bidi="ar-SA"/>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rPr>
                <w:rFonts w:eastAsia="Times New Roman" w:cs="Times New Roman"/>
                <w:b/>
                <w:bCs/>
                <w:color w:val="000000"/>
                <w:sz w:val="20"/>
                <w:szCs w:val="20"/>
                <w:lang w:val="el-GR" w:eastAsia="el-GR" w:bidi="ar-SA"/>
              </w:rPr>
            </w:pPr>
            <w:r w:rsidRPr="00B47D57">
              <w:rPr>
                <w:rFonts w:eastAsia="Times New Roman" w:cs="Times New Roman"/>
                <w:b/>
                <w:bCs/>
                <w:color w:val="000000"/>
                <w:sz w:val="20"/>
                <w:szCs w:val="20"/>
                <w:lang w:val="el-GR" w:eastAsia="el-GR" w:bidi="ar-SA"/>
              </w:rPr>
              <w:t>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B47D57" w:rsidRPr="00B47D57" w:rsidRDefault="00B47D57" w:rsidP="00B47D57">
            <w:pPr>
              <w:spacing w:after="0" w:line="240" w:lineRule="auto"/>
              <w:rPr>
                <w:rFonts w:eastAsia="Times New Roman" w:cs="Times New Roman"/>
                <w:b/>
                <w:bCs/>
                <w:color w:val="000000"/>
                <w:lang w:val="el-GR" w:eastAsia="el-GR" w:bidi="ar-SA"/>
              </w:rPr>
            </w:pPr>
            <w:r w:rsidRPr="00B47D57">
              <w:rPr>
                <w:rFonts w:eastAsia="Times New Roman" w:cs="Times New Roman"/>
                <w:b/>
                <w:bCs/>
                <w:color w:val="000000"/>
                <w:lang w:val="el-GR" w:eastAsia="el-GR" w:bidi="ar-SA"/>
              </w:rPr>
              <w:t> </w:t>
            </w:r>
            <w:r w:rsidRPr="00EB3B2E">
              <w:rPr>
                <w:rFonts w:eastAsia="Times New Roman" w:cs="Times New Roman"/>
                <w:color w:val="000000"/>
                <w:lang w:val="el-GR" w:eastAsia="el-GR" w:bidi="ar-SA"/>
              </w:rPr>
              <w:t xml:space="preserve">ΣΥΝΟΛΟ: </w:t>
            </w:r>
          </w:p>
        </w:tc>
        <w:tc>
          <w:tcPr>
            <w:tcW w:w="1559" w:type="dxa"/>
            <w:tcBorders>
              <w:top w:val="nil"/>
              <w:left w:val="nil"/>
              <w:bottom w:val="single" w:sz="4" w:space="0" w:color="auto"/>
              <w:right w:val="single" w:sz="4" w:space="0" w:color="auto"/>
            </w:tcBorders>
            <w:shd w:val="clear" w:color="auto" w:fill="auto"/>
            <w:noWrap/>
            <w:vAlign w:val="bottom"/>
            <w:hideMark/>
          </w:tcPr>
          <w:p w:rsidR="00B47D57" w:rsidRPr="00B47D57" w:rsidRDefault="00B47D57" w:rsidP="00A85C1D">
            <w:pPr>
              <w:spacing w:after="0" w:line="240" w:lineRule="auto"/>
              <w:jc w:val="right"/>
              <w:rPr>
                <w:rFonts w:eastAsia="Times New Roman" w:cs="Times New Roman"/>
                <w:b/>
                <w:bCs/>
                <w:color w:val="000000"/>
                <w:u w:val="single"/>
                <w:lang w:val="el-GR" w:eastAsia="el-GR" w:bidi="ar-SA"/>
              </w:rPr>
            </w:pPr>
            <w:r w:rsidRPr="00B47D57">
              <w:rPr>
                <w:rFonts w:eastAsia="Times New Roman" w:cs="Times New Roman"/>
                <w:b/>
                <w:bCs/>
                <w:color w:val="000000"/>
                <w:u w:val="single"/>
                <w:lang w:val="el-GR" w:eastAsia="el-GR" w:bidi="ar-SA"/>
              </w:rPr>
              <w:t>2.204,61</w:t>
            </w:r>
          </w:p>
        </w:tc>
        <w:tc>
          <w:tcPr>
            <w:tcW w:w="1123" w:type="dxa"/>
            <w:tcBorders>
              <w:top w:val="nil"/>
              <w:left w:val="nil"/>
              <w:bottom w:val="single" w:sz="4" w:space="0" w:color="auto"/>
              <w:right w:val="single" w:sz="4" w:space="0" w:color="auto"/>
            </w:tcBorders>
            <w:shd w:val="clear" w:color="auto" w:fill="auto"/>
            <w:noWrap/>
            <w:vAlign w:val="bottom"/>
            <w:hideMark/>
          </w:tcPr>
          <w:p w:rsidR="00B47D57" w:rsidRPr="00B47D57" w:rsidRDefault="00B47D57" w:rsidP="00A85C1D">
            <w:pPr>
              <w:spacing w:after="0" w:line="240" w:lineRule="auto"/>
              <w:jc w:val="right"/>
              <w:rPr>
                <w:rFonts w:eastAsia="Times New Roman" w:cs="Times New Roman"/>
                <w:b/>
                <w:bCs/>
                <w:u w:val="single"/>
                <w:lang w:val="el-GR" w:eastAsia="el-GR" w:bidi="ar-SA"/>
              </w:rPr>
            </w:pPr>
            <w:r w:rsidRPr="00B47D57">
              <w:rPr>
                <w:rFonts w:eastAsia="Times New Roman" w:cs="Times New Roman"/>
                <w:b/>
                <w:bCs/>
                <w:u w:val="single"/>
                <w:lang w:val="el-GR" w:eastAsia="el-GR" w:bidi="ar-SA"/>
              </w:rPr>
              <w:t>529,11</w:t>
            </w:r>
          </w:p>
        </w:tc>
        <w:tc>
          <w:tcPr>
            <w:tcW w:w="1145" w:type="dxa"/>
            <w:tcBorders>
              <w:top w:val="nil"/>
              <w:left w:val="nil"/>
              <w:bottom w:val="single" w:sz="4" w:space="0" w:color="auto"/>
              <w:right w:val="single" w:sz="4" w:space="0" w:color="auto"/>
            </w:tcBorders>
            <w:shd w:val="clear" w:color="auto" w:fill="auto"/>
            <w:vAlign w:val="bottom"/>
            <w:hideMark/>
          </w:tcPr>
          <w:p w:rsidR="00B47D57" w:rsidRPr="00B47D57" w:rsidRDefault="00B47D57" w:rsidP="00A85C1D">
            <w:pPr>
              <w:spacing w:after="0" w:line="240" w:lineRule="auto"/>
              <w:jc w:val="right"/>
              <w:rPr>
                <w:rFonts w:eastAsia="Times New Roman" w:cs="Times New Roman"/>
                <w:b/>
                <w:bCs/>
                <w:u w:val="single"/>
                <w:lang w:val="el-GR" w:eastAsia="el-GR" w:bidi="ar-SA"/>
              </w:rPr>
            </w:pPr>
            <w:r w:rsidRPr="00B47D57">
              <w:rPr>
                <w:rFonts w:eastAsia="Times New Roman" w:cs="Times New Roman"/>
                <w:b/>
                <w:bCs/>
                <w:u w:val="single"/>
                <w:lang w:val="el-GR" w:eastAsia="el-GR" w:bidi="ar-SA"/>
              </w:rPr>
              <w:t>2.733,72</w:t>
            </w:r>
          </w:p>
        </w:tc>
      </w:tr>
    </w:tbl>
    <w:p w:rsidR="00B47D57" w:rsidRPr="00B47D57" w:rsidRDefault="00B47D57" w:rsidP="00357FC4">
      <w:pPr>
        <w:tabs>
          <w:tab w:val="left" w:pos="356"/>
        </w:tabs>
        <w:spacing w:after="1732" w:line="264" w:lineRule="exact"/>
        <w:ind w:right="380"/>
        <w:sectPr w:rsidR="00B47D57" w:rsidRPr="00B47D57" w:rsidSect="00412A7C">
          <w:endnotePr>
            <w:numFmt w:val="decimal"/>
          </w:endnotePr>
          <w:pgSz w:w="16837" w:h="11905" w:orient="landscape"/>
          <w:pgMar w:top="850" w:right="878" w:bottom="1325" w:left="706" w:header="0" w:footer="0" w:gutter="0"/>
          <w:cols w:space="720"/>
          <w:noEndnote/>
          <w:docGrid w:linePitch="360"/>
        </w:sectPr>
      </w:pPr>
    </w:p>
    <w:p w:rsidR="00462E0B" w:rsidRPr="00171158" w:rsidRDefault="00462E0B" w:rsidP="00863E22">
      <w:pPr>
        <w:pStyle w:val="1"/>
        <w:rPr>
          <w:rStyle w:val="afff0"/>
          <w:b/>
          <w:u w:val="single"/>
          <w:lang w:val="el-GR"/>
        </w:rPr>
      </w:pPr>
      <w:bookmarkStart w:id="96" w:name="_Toc529527463"/>
      <w:r w:rsidRPr="00171158">
        <w:rPr>
          <w:rStyle w:val="afff0"/>
          <w:b/>
          <w:u w:val="single"/>
          <w:lang w:val="el-GR"/>
        </w:rPr>
        <w:lastRenderedPageBreak/>
        <w:t>ΠΑΡΑΡΤΗΜΑ Γ΄: ΦΥΛΛΟ ΣΥΜΜΟΡΦΩΣΗΣ</w:t>
      </w:r>
      <w:bookmarkEnd w:id="96"/>
    </w:p>
    <w:tbl>
      <w:tblPr>
        <w:tblW w:w="9513" w:type="dxa"/>
        <w:tblLook w:val="00A0"/>
      </w:tblPr>
      <w:tblGrid>
        <w:gridCol w:w="640"/>
        <w:gridCol w:w="4988"/>
        <w:gridCol w:w="1183"/>
        <w:gridCol w:w="1235"/>
        <w:gridCol w:w="1467"/>
      </w:tblGrid>
      <w:tr w:rsidR="00C36B4E" w:rsidRPr="003E462C" w:rsidTr="003D319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36B4E" w:rsidRPr="003E462C" w:rsidRDefault="00C36B4E" w:rsidP="003D319E">
            <w:pPr>
              <w:spacing w:line="360" w:lineRule="auto"/>
              <w:jc w:val="center"/>
              <w:rPr>
                <w:b/>
                <w:bCs/>
                <w:sz w:val="20"/>
                <w:szCs w:val="20"/>
              </w:rPr>
            </w:pPr>
          </w:p>
          <w:p w:rsidR="00C36B4E" w:rsidRPr="003E462C" w:rsidRDefault="00C36B4E" w:rsidP="003D319E">
            <w:pPr>
              <w:spacing w:line="360" w:lineRule="auto"/>
              <w:jc w:val="center"/>
              <w:rPr>
                <w:b/>
                <w:bCs/>
                <w:sz w:val="20"/>
                <w:szCs w:val="20"/>
              </w:rPr>
            </w:pPr>
          </w:p>
          <w:p w:rsidR="00C36B4E" w:rsidRPr="003E462C" w:rsidRDefault="00C36B4E" w:rsidP="003D319E">
            <w:pPr>
              <w:spacing w:line="360" w:lineRule="auto"/>
              <w:jc w:val="center"/>
              <w:rPr>
                <w:b/>
                <w:bCs/>
                <w:sz w:val="20"/>
                <w:szCs w:val="20"/>
              </w:rPr>
            </w:pPr>
          </w:p>
          <w:p w:rsidR="00C36B4E" w:rsidRPr="003E462C" w:rsidRDefault="00C36B4E" w:rsidP="003D319E">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C36B4E" w:rsidRPr="003E462C" w:rsidRDefault="00C36B4E" w:rsidP="003D319E">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36B4E" w:rsidRPr="003E462C" w:rsidRDefault="00C36B4E" w:rsidP="003D319E">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36B4E" w:rsidRPr="003E462C" w:rsidRDefault="00C36B4E" w:rsidP="003D319E">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36B4E" w:rsidRPr="003E462C" w:rsidRDefault="00C36B4E" w:rsidP="003D319E">
            <w:pPr>
              <w:spacing w:line="360" w:lineRule="auto"/>
              <w:jc w:val="center"/>
              <w:rPr>
                <w:b/>
                <w:bCs/>
                <w:sz w:val="20"/>
                <w:szCs w:val="20"/>
              </w:rPr>
            </w:pPr>
            <w:r w:rsidRPr="003E462C">
              <w:rPr>
                <w:bCs/>
                <w:sz w:val="20"/>
                <w:szCs w:val="20"/>
              </w:rPr>
              <w:t>ΠΑΡΑΠΟΜΠΗ</w:t>
            </w:r>
          </w:p>
        </w:tc>
      </w:tr>
      <w:tr w:rsidR="00C36B4E" w:rsidRPr="003E462C" w:rsidTr="003D319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36B4E" w:rsidRPr="003E462C" w:rsidRDefault="00C36B4E" w:rsidP="003D319E">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C36B4E" w:rsidRPr="003E462C" w:rsidRDefault="00C36B4E" w:rsidP="003D319E">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C36B4E" w:rsidRPr="003E462C" w:rsidRDefault="00C36B4E" w:rsidP="003D319E">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6B4E" w:rsidRPr="003E462C" w:rsidRDefault="00C36B4E" w:rsidP="003D319E">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6B4E" w:rsidRPr="003E462C" w:rsidRDefault="00C36B4E" w:rsidP="003D319E">
            <w:pPr>
              <w:spacing w:line="360" w:lineRule="auto"/>
              <w:rPr>
                <w:b/>
                <w:bCs/>
                <w:sz w:val="20"/>
                <w:szCs w:val="20"/>
              </w:rPr>
            </w:pPr>
          </w:p>
        </w:tc>
      </w:tr>
      <w:tr w:rsidR="00C36B4E" w:rsidRPr="003E462C" w:rsidTr="003D319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36B4E" w:rsidRPr="003E462C" w:rsidRDefault="00C36B4E" w:rsidP="003D319E">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C36B4E" w:rsidRPr="003E462C" w:rsidRDefault="00C36B4E" w:rsidP="003D319E">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C36B4E" w:rsidRPr="003E462C" w:rsidRDefault="00C36B4E" w:rsidP="003D319E">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6B4E" w:rsidRPr="003E462C" w:rsidRDefault="00C36B4E" w:rsidP="003D319E">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6B4E" w:rsidRPr="003E462C" w:rsidRDefault="00C36B4E" w:rsidP="003D319E">
            <w:pPr>
              <w:spacing w:line="360" w:lineRule="auto"/>
              <w:rPr>
                <w:b/>
                <w:bCs/>
                <w:sz w:val="20"/>
                <w:szCs w:val="20"/>
              </w:rPr>
            </w:pPr>
          </w:p>
        </w:tc>
      </w:tr>
      <w:tr w:rsidR="00C36B4E" w:rsidRPr="003E462C" w:rsidTr="003D319E">
        <w:trPr>
          <w:trHeight w:val="657"/>
        </w:trPr>
        <w:tc>
          <w:tcPr>
            <w:tcW w:w="640" w:type="dxa"/>
            <w:tcBorders>
              <w:top w:val="nil"/>
              <w:left w:val="single" w:sz="4" w:space="0" w:color="auto"/>
              <w:bottom w:val="single" w:sz="4" w:space="0" w:color="auto"/>
              <w:right w:val="single" w:sz="4" w:space="0" w:color="auto"/>
            </w:tcBorders>
            <w:noWrap/>
          </w:tcPr>
          <w:p w:rsidR="00C36B4E" w:rsidRPr="003E462C" w:rsidRDefault="00C36B4E" w:rsidP="003D319E">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C36B4E" w:rsidRPr="003E462C" w:rsidRDefault="00C36B4E" w:rsidP="003D319E">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C36B4E" w:rsidRPr="003E462C" w:rsidRDefault="00C36B4E" w:rsidP="003D319E">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C36B4E" w:rsidRPr="003E462C" w:rsidRDefault="00C36B4E" w:rsidP="003D319E">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C36B4E" w:rsidRPr="003E462C" w:rsidRDefault="00C36B4E" w:rsidP="003D319E">
            <w:pPr>
              <w:spacing w:line="360" w:lineRule="auto"/>
              <w:rPr>
                <w:sz w:val="20"/>
                <w:szCs w:val="20"/>
              </w:rPr>
            </w:pPr>
            <w:r w:rsidRPr="003E462C">
              <w:rPr>
                <w:sz w:val="20"/>
                <w:szCs w:val="20"/>
              </w:rPr>
              <w:t> </w:t>
            </w:r>
          </w:p>
        </w:tc>
      </w:tr>
    </w:tbl>
    <w:p w:rsidR="00C36B4E" w:rsidRPr="006D1245" w:rsidRDefault="00C36B4E" w:rsidP="00C36B4E">
      <w:pPr>
        <w:spacing w:after="0" w:line="360" w:lineRule="auto"/>
        <w:ind w:right="368"/>
        <w:jc w:val="both"/>
        <w:rPr>
          <w:bCs/>
          <w:sz w:val="20"/>
          <w:szCs w:val="20"/>
        </w:rPr>
      </w:pPr>
      <w:r w:rsidRPr="003E462C">
        <w:rPr>
          <w:bCs/>
          <w:sz w:val="20"/>
          <w:szCs w:val="20"/>
        </w:rPr>
        <w:t>ΤΕΧΝΙΚΕΣ ΠΡΟ</w:t>
      </w:r>
      <w:r>
        <w:rPr>
          <w:bCs/>
          <w:sz w:val="20"/>
          <w:szCs w:val="20"/>
        </w:rPr>
        <w:t>ΔΙΑΓΡΑΦΕΣ – ΠΙΝΑΚΑΣ ΣΥΜΜΟΡΦΩΣΗΣ</w:t>
      </w:r>
    </w:p>
    <w:p w:rsidR="00C36B4E" w:rsidRPr="00C36B4E" w:rsidRDefault="00C36B4E" w:rsidP="00C36B4E">
      <w:pPr>
        <w:spacing w:after="0" w:line="360" w:lineRule="auto"/>
        <w:ind w:right="368"/>
        <w:jc w:val="both"/>
        <w:rPr>
          <w:b/>
          <w:sz w:val="20"/>
          <w:szCs w:val="20"/>
          <w:lang w:val="el-GR"/>
        </w:rPr>
      </w:pPr>
      <w:r w:rsidRPr="00C36B4E">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36B4E" w:rsidRPr="00C36B4E" w:rsidRDefault="00C36B4E" w:rsidP="00C36B4E">
      <w:pPr>
        <w:spacing w:after="0" w:line="360" w:lineRule="auto"/>
        <w:ind w:right="368"/>
        <w:jc w:val="both"/>
        <w:rPr>
          <w:b/>
          <w:sz w:val="20"/>
          <w:szCs w:val="20"/>
          <w:lang w:val="el-GR"/>
        </w:rPr>
      </w:pPr>
      <w:r w:rsidRPr="00C36B4E">
        <w:rPr>
          <w:sz w:val="20"/>
          <w:szCs w:val="20"/>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36B4E" w:rsidRPr="00C36B4E" w:rsidRDefault="00C36B4E" w:rsidP="00C36B4E">
      <w:pPr>
        <w:spacing w:after="0" w:line="360" w:lineRule="auto"/>
        <w:ind w:right="368"/>
        <w:jc w:val="both"/>
        <w:rPr>
          <w:b/>
          <w:sz w:val="20"/>
          <w:szCs w:val="20"/>
          <w:lang w:val="el-GR"/>
        </w:rPr>
      </w:pPr>
      <w:r w:rsidRPr="00C36B4E">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36B4E" w:rsidRPr="00C36B4E" w:rsidRDefault="00C36B4E" w:rsidP="00C36B4E">
      <w:pPr>
        <w:spacing w:after="0" w:line="360" w:lineRule="auto"/>
        <w:ind w:right="368"/>
        <w:jc w:val="both"/>
        <w:rPr>
          <w:b/>
          <w:sz w:val="20"/>
          <w:szCs w:val="20"/>
          <w:lang w:val="el-GR"/>
        </w:rPr>
      </w:pPr>
      <w:r w:rsidRPr="00C36B4E">
        <w:rPr>
          <w:sz w:val="20"/>
          <w:szCs w:val="20"/>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36B4E" w:rsidRPr="00C36B4E" w:rsidRDefault="00C36B4E" w:rsidP="00C36B4E">
      <w:pPr>
        <w:spacing w:after="0" w:line="360" w:lineRule="auto"/>
        <w:ind w:right="368"/>
        <w:jc w:val="both"/>
        <w:rPr>
          <w:b/>
          <w:sz w:val="20"/>
          <w:szCs w:val="20"/>
          <w:lang w:val="el-GR"/>
        </w:rPr>
      </w:pPr>
      <w:r w:rsidRPr="00C36B4E">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C36B4E" w:rsidRPr="00C36B4E" w:rsidRDefault="00C36B4E" w:rsidP="00C36B4E">
      <w:pPr>
        <w:spacing w:after="0" w:line="360" w:lineRule="auto"/>
        <w:ind w:right="368"/>
        <w:jc w:val="both"/>
        <w:rPr>
          <w:b/>
          <w:sz w:val="20"/>
          <w:szCs w:val="20"/>
          <w:lang w:val="el-GR"/>
        </w:rPr>
      </w:pPr>
      <w:r w:rsidRPr="00C36B4E">
        <w:rPr>
          <w:sz w:val="20"/>
          <w:szCs w:val="20"/>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C36B4E" w:rsidRPr="00C36B4E" w:rsidRDefault="00C36B4E" w:rsidP="00C36B4E">
      <w:pPr>
        <w:spacing w:after="0" w:line="360" w:lineRule="auto"/>
        <w:ind w:right="368"/>
        <w:jc w:val="both"/>
        <w:rPr>
          <w:b/>
          <w:sz w:val="20"/>
          <w:szCs w:val="20"/>
          <w:lang w:val="el-GR"/>
        </w:rPr>
      </w:pPr>
      <w:r w:rsidRPr="00C36B4E">
        <w:rPr>
          <w:sz w:val="20"/>
          <w:szCs w:val="20"/>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462E0B" w:rsidRPr="002914B5" w:rsidRDefault="00C36B4E" w:rsidP="002914B5">
      <w:pPr>
        <w:spacing w:after="0" w:line="360" w:lineRule="auto"/>
        <w:ind w:right="368"/>
        <w:jc w:val="both"/>
        <w:rPr>
          <w:sz w:val="20"/>
          <w:szCs w:val="20"/>
          <w:lang w:val="el-GR"/>
        </w:rPr>
      </w:pPr>
      <w:r w:rsidRPr="00C36B4E">
        <w:rPr>
          <w:sz w:val="20"/>
          <w:szCs w:val="20"/>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r w:rsidR="002914B5">
        <w:rPr>
          <w:sz w:val="20"/>
          <w:szCs w:val="20"/>
          <w:lang w:val="el-GR"/>
        </w:rPr>
        <w:t>.</w:t>
      </w:r>
    </w:p>
    <w:p w:rsidR="003E39A8" w:rsidRPr="00171158" w:rsidRDefault="00863E22" w:rsidP="00863E22">
      <w:pPr>
        <w:pStyle w:val="1"/>
        <w:rPr>
          <w:rStyle w:val="afff0"/>
          <w:b/>
          <w:u w:val="single"/>
          <w:lang w:val="el-GR"/>
        </w:rPr>
      </w:pPr>
      <w:bookmarkStart w:id="97" w:name="_Toc529527464"/>
      <w:r w:rsidRPr="00171158">
        <w:rPr>
          <w:rStyle w:val="afff0"/>
          <w:b/>
          <w:u w:val="single"/>
          <w:lang w:val="el-GR"/>
        </w:rPr>
        <w:lastRenderedPageBreak/>
        <w:t>Π</w:t>
      </w:r>
      <w:r w:rsidR="00462E0B" w:rsidRPr="00171158">
        <w:rPr>
          <w:rStyle w:val="afff0"/>
          <w:b/>
          <w:u w:val="single"/>
          <w:lang w:val="el-GR"/>
        </w:rPr>
        <w:t>ΑΡΑΡΤΗΜΑ Δ΄</w:t>
      </w:r>
      <w:r w:rsidR="00A26CCF" w:rsidRPr="00171158">
        <w:rPr>
          <w:rStyle w:val="afff0"/>
          <w:b/>
          <w:u w:val="single"/>
          <w:lang w:val="el-GR"/>
        </w:rPr>
        <w:t xml:space="preserve">: </w:t>
      </w:r>
      <w:r w:rsidR="003E39A8" w:rsidRPr="00171158">
        <w:rPr>
          <w:rStyle w:val="afff0"/>
          <w:b/>
          <w:u w:val="single"/>
          <w:lang w:val="el-GR"/>
        </w:rPr>
        <w:t>ΤΥΠΟΠΟΙΗΜΕΝΟ ΕΝΤΥΠΟ ΥΠΕΥΘΥΝΗΣ ΔΗΛΩΣΗΣ (</w:t>
      </w:r>
      <w:r w:rsidR="003E39A8" w:rsidRPr="00171158">
        <w:rPr>
          <w:rStyle w:val="afff0"/>
          <w:b/>
          <w:u w:val="single"/>
        </w:rPr>
        <w:t>TE</w:t>
      </w:r>
      <w:r w:rsidR="003E39A8" w:rsidRPr="00171158">
        <w:rPr>
          <w:rStyle w:val="afff0"/>
          <w:b/>
          <w:u w:val="single"/>
          <w:lang w:val="el-GR"/>
        </w:rPr>
        <w:t>ΥΔ)</w:t>
      </w:r>
      <w:bookmarkEnd w:id="97"/>
    </w:p>
    <w:p w:rsidR="00A26CCF" w:rsidRPr="00863E22" w:rsidRDefault="00A26CCF" w:rsidP="003E39A8">
      <w:pPr>
        <w:jc w:val="center"/>
        <w:rPr>
          <w:rFonts w:ascii="Calibri" w:hAnsi="Calibri"/>
          <w:b/>
          <w:bCs/>
          <w:lang w:val="el-GR"/>
        </w:rPr>
      </w:pPr>
    </w:p>
    <w:p w:rsidR="003E39A8" w:rsidRPr="003C2CA1" w:rsidRDefault="003E39A8" w:rsidP="003E39A8">
      <w:pPr>
        <w:jc w:val="center"/>
        <w:rPr>
          <w:rFonts w:ascii="Calibri" w:hAnsi="Calibri"/>
          <w:sz w:val="20"/>
          <w:szCs w:val="20"/>
          <w:lang w:val="el-GR"/>
        </w:rPr>
      </w:pPr>
      <w:r w:rsidRPr="003C2CA1">
        <w:rPr>
          <w:rFonts w:ascii="Calibri" w:hAnsi="Calibri"/>
          <w:b/>
          <w:bCs/>
          <w:sz w:val="20"/>
          <w:szCs w:val="20"/>
          <w:lang w:val="el-GR"/>
        </w:rPr>
        <w:t>[άρθρου 79 παρ. 4 ν. 4412/2016 (Α 147)]</w:t>
      </w:r>
    </w:p>
    <w:p w:rsidR="003E39A8" w:rsidRPr="003C2CA1" w:rsidRDefault="003E39A8" w:rsidP="003E39A8">
      <w:pPr>
        <w:jc w:val="center"/>
        <w:rPr>
          <w:rFonts w:ascii="Calibri" w:hAnsi="Calibri"/>
          <w:sz w:val="20"/>
          <w:szCs w:val="20"/>
          <w:lang w:val="el-GR"/>
        </w:rPr>
      </w:pPr>
      <w:r w:rsidRPr="003C2CA1">
        <w:rPr>
          <w:rFonts w:ascii="Calibri" w:eastAsia="Calibri" w:hAnsi="Calibri"/>
          <w:b/>
          <w:bCs/>
          <w:color w:val="669900"/>
          <w:sz w:val="20"/>
          <w:szCs w:val="20"/>
          <w:u w:val="single"/>
          <w:lang w:val="el-GR"/>
        </w:rPr>
        <w:t xml:space="preserve"> </w:t>
      </w:r>
      <w:r w:rsidRPr="003C2CA1">
        <w:rPr>
          <w:rFonts w:ascii="Calibri" w:eastAsia="Calibri" w:hAnsi="Calibri"/>
          <w:b/>
          <w:bCs/>
          <w:color w:val="00000A"/>
          <w:sz w:val="20"/>
          <w:szCs w:val="20"/>
          <w:u w:val="single"/>
          <w:lang w:val="el-GR"/>
        </w:rPr>
        <w:t>για διαδικασίες σύναψης δημόσιας σύμβασης κάτω των ορίων των οδηγιών</w:t>
      </w:r>
    </w:p>
    <w:p w:rsidR="00D3109F" w:rsidRPr="003C2CA1" w:rsidRDefault="003E39A8" w:rsidP="003E39A8">
      <w:pPr>
        <w:jc w:val="center"/>
        <w:rPr>
          <w:rFonts w:ascii="Calibri" w:hAnsi="Calibri"/>
          <w:sz w:val="20"/>
          <w:szCs w:val="20"/>
          <w:lang w:val="el-GR"/>
        </w:rPr>
      </w:pPr>
      <w:r w:rsidRPr="003C2CA1">
        <w:rPr>
          <w:rFonts w:ascii="Calibri" w:hAnsi="Calibri"/>
          <w:b/>
          <w:bCs/>
          <w:sz w:val="20"/>
          <w:szCs w:val="20"/>
          <w:u w:val="single"/>
          <w:lang w:val="el-GR"/>
        </w:rPr>
        <w:t>Μέρος Ι: Πληροφορίες σχετικά με την αναθέτουσα αρχή/αναθέτοντα φορέα</w:t>
      </w:r>
      <w:r w:rsidR="00D3109F" w:rsidRPr="003C2CA1">
        <w:rPr>
          <w:rStyle w:val="1a"/>
          <w:rFonts w:ascii="Calibri" w:hAnsi="Calibri"/>
          <w:b/>
          <w:bCs/>
          <w:sz w:val="20"/>
          <w:szCs w:val="20"/>
          <w:u w:val="single"/>
        </w:rPr>
        <w:footnoteReference w:id="5"/>
      </w:r>
      <w:r w:rsidR="00D3109F" w:rsidRPr="003C2CA1">
        <w:rPr>
          <w:rFonts w:ascii="Calibri" w:hAnsi="Calibri"/>
          <w:b/>
          <w:bCs/>
          <w:sz w:val="20"/>
          <w:szCs w:val="20"/>
          <w:u w:val="single"/>
          <w:lang w:val="el-GR"/>
        </w:rPr>
        <w:t xml:space="preserve">  και τη διαδικασία ανάθεσης</w:t>
      </w:r>
    </w:p>
    <w:p w:rsidR="00D3109F" w:rsidRPr="003C2CA1"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0"/>
          <w:szCs w:val="20"/>
          <w:lang w:val="el-GR"/>
        </w:rPr>
      </w:pPr>
      <w:r w:rsidRPr="003C2CA1">
        <w:rPr>
          <w:rFonts w:ascii="Calibri" w:hAnsi="Calibri"/>
          <w:b/>
          <w:bCs/>
          <w:sz w:val="20"/>
          <w:szCs w:val="20"/>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807AAE"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3C2CA1" w:rsidRDefault="00D3109F" w:rsidP="003E39A8">
            <w:pPr>
              <w:rPr>
                <w:sz w:val="20"/>
                <w:szCs w:val="20"/>
                <w:lang w:val="el-GR"/>
              </w:rPr>
            </w:pPr>
            <w:r w:rsidRPr="003C2CA1">
              <w:rPr>
                <w:b/>
                <w:bCs/>
                <w:sz w:val="20"/>
                <w:szCs w:val="20"/>
                <w:lang w:val="el-GR"/>
              </w:rPr>
              <w:t>Ονομασία, διεύθυνση και στοιχεία επικοινωνίας της αναθέτουσας αρχής (αα)/ αναθέτοντα φορέα (αφ)</w:t>
            </w:r>
          </w:p>
          <w:p w:rsidR="00D3109F" w:rsidRPr="003C2CA1" w:rsidRDefault="00D3109F" w:rsidP="003E39A8">
            <w:pPr>
              <w:rPr>
                <w:sz w:val="20"/>
                <w:szCs w:val="20"/>
                <w:lang w:val="el-GR"/>
              </w:rPr>
            </w:pPr>
            <w:r w:rsidRPr="003C2CA1">
              <w:rPr>
                <w:sz w:val="20"/>
                <w:szCs w:val="20"/>
                <w:lang w:val="el-GR"/>
              </w:rPr>
              <w:t>- Ονομασία: [Γ.Ν. ΛΑΣΙΘΙΟΥ- Γ.Ν.-Κ.Υ. ΝΕΑΠΟΛΕΩΣ «ΔΙΑΛΥΝΑΚΕΙΟ» ΟΡΓΑΝΙΚΗ ΜΟΝΑΔΑ ΤΗΣ ΕΔΡΑΣ-ΑΓΙΟΣ ΝΙΚΟΛΑΟΣ]</w:t>
            </w:r>
          </w:p>
          <w:p w:rsidR="00D3109F" w:rsidRPr="003C2CA1" w:rsidRDefault="00D3109F" w:rsidP="003E39A8">
            <w:pPr>
              <w:rPr>
                <w:sz w:val="20"/>
                <w:szCs w:val="20"/>
                <w:lang w:val="el-GR"/>
              </w:rPr>
            </w:pPr>
            <w:r w:rsidRPr="003C2CA1">
              <w:rPr>
                <w:sz w:val="20"/>
                <w:szCs w:val="20"/>
                <w:lang w:val="el-GR"/>
              </w:rPr>
              <w:t>- Κωδικός  Αναθέτουσας Αρχής / Αναθέτοντα Φορέα ΚΗΜΔΗΣ : [99221888]</w:t>
            </w:r>
          </w:p>
          <w:p w:rsidR="00D3109F" w:rsidRPr="003C2CA1" w:rsidRDefault="00D3109F" w:rsidP="003E39A8">
            <w:pPr>
              <w:rPr>
                <w:sz w:val="20"/>
                <w:szCs w:val="20"/>
                <w:lang w:val="el-GR"/>
              </w:rPr>
            </w:pPr>
            <w:r w:rsidRPr="003C2CA1">
              <w:rPr>
                <w:sz w:val="20"/>
                <w:szCs w:val="20"/>
                <w:lang w:val="el-GR"/>
              </w:rPr>
              <w:t>- Ταχυδρομική διεύθυνση / Πόλη / Ταχ. Κωδικός: [ΚΝΩΣΟΥ 2-4 / ΑΓΙΟΣ ΝΙΚΟΛΑΟΣ ΛΑΣΙΘΙΟΥ - 72100]</w:t>
            </w:r>
          </w:p>
          <w:p w:rsidR="00D3109F" w:rsidRPr="003C2CA1" w:rsidRDefault="00D3109F" w:rsidP="003E39A8">
            <w:pPr>
              <w:rPr>
                <w:sz w:val="20"/>
                <w:szCs w:val="20"/>
                <w:lang w:val="el-GR"/>
              </w:rPr>
            </w:pPr>
            <w:r w:rsidRPr="003C2CA1">
              <w:rPr>
                <w:sz w:val="20"/>
                <w:szCs w:val="20"/>
                <w:lang w:val="el-GR"/>
              </w:rPr>
              <w:t>- Αρμόδιος για πληροφορίες: [</w:t>
            </w:r>
            <w:r w:rsidR="00CE5E38" w:rsidRPr="003C2CA1">
              <w:rPr>
                <w:sz w:val="20"/>
                <w:szCs w:val="20"/>
                <w:lang w:val="el-GR"/>
              </w:rPr>
              <w:t>Πέτρος Γοργογιάννης</w:t>
            </w:r>
            <w:r w:rsidRPr="003C2CA1">
              <w:rPr>
                <w:sz w:val="20"/>
                <w:szCs w:val="20"/>
                <w:lang w:val="el-GR"/>
              </w:rPr>
              <w:t>]</w:t>
            </w:r>
          </w:p>
          <w:p w:rsidR="00D3109F" w:rsidRPr="003C2CA1" w:rsidRDefault="00D3109F" w:rsidP="003E39A8">
            <w:pPr>
              <w:rPr>
                <w:sz w:val="20"/>
                <w:szCs w:val="20"/>
                <w:lang w:val="el-GR"/>
              </w:rPr>
            </w:pPr>
            <w:r w:rsidRPr="003C2CA1">
              <w:rPr>
                <w:sz w:val="20"/>
                <w:szCs w:val="20"/>
                <w:lang w:val="el-GR"/>
              </w:rPr>
              <w:t>- Τηλέφωνο: [28413</w:t>
            </w:r>
            <w:r w:rsidR="00C608E8" w:rsidRPr="003C2CA1">
              <w:rPr>
                <w:sz w:val="20"/>
                <w:szCs w:val="20"/>
                <w:lang w:val="el-GR"/>
              </w:rPr>
              <w:t>4317</w:t>
            </w:r>
            <w:r w:rsidR="00CE5E38" w:rsidRPr="003C2CA1">
              <w:rPr>
                <w:sz w:val="20"/>
                <w:szCs w:val="20"/>
                <w:lang w:val="el-GR"/>
              </w:rPr>
              <w:t>2</w:t>
            </w:r>
            <w:r w:rsidRPr="003C2CA1">
              <w:rPr>
                <w:sz w:val="20"/>
                <w:szCs w:val="20"/>
                <w:lang w:val="el-GR"/>
              </w:rPr>
              <w:t>]</w:t>
            </w:r>
          </w:p>
          <w:p w:rsidR="00D3109F" w:rsidRPr="003C2CA1" w:rsidRDefault="00D3109F" w:rsidP="003E39A8">
            <w:pPr>
              <w:rPr>
                <w:sz w:val="20"/>
                <w:szCs w:val="20"/>
                <w:lang w:val="el-GR"/>
              </w:rPr>
            </w:pPr>
            <w:r w:rsidRPr="003C2CA1">
              <w:rPr>
                <w:sz w:val="20"/>
                <w:szCs w:val="20"/>
                <w:lang w:val="el-GR"/>
              </w:rPr>
              <w:t>- Ηλ. ταχυδρομείο: [</w:t>
            </w:r>
            <w:r w:rsidR="00CE5E38" w:rsidRPr="003C2CA1">
              <w:rPr>
                <w:sz w:val="20"/>
                <w:szCs w:val="20"/>
              </w:rPr>
              <w:t>pgorgogiannis</w:t>
            </w:r>
            <w:r w:rsidRPr="003C2CA1">
              <w:rPr>
                <w:sz w:val="20"/>
                <w:szCs w:val="20"/>
                <w:lang w:val="el-GR"/>
              </w:rPr>
              <w:t>@</w:t>
            </w:r>
            <w:r w:rsidRPr="003C2CA1">
              <w:rPr>
                <w:sz w:val="20"/>
                <w:szCs w:val="20"/>
              </w:rPr>
              <w:t>agnhosp</w:t>
            </w:r>
            <w:r w:rsidRPr="003C2CA1">
              <w:rPr>
                <w:sz w:val="20"/>
                <w:szCs w:val="20"/>
                <w:lang w:val="el-GR"/>
              </w:rPr>
              <w:t>.</w:t>
            </w:r>
            <w:r w:rsidRPr="003C2CA1">
              <w:rPr>
                <w:sz w:val="20"/>
                <w:szCs w:val="20"/>
              </w:rPr>
              <w:t>gr</w:t>
            </w:r>
            <w:r w:rsidRPr="003C2CA1">
              <w:rPr>
                <w:sz w:val="20"/>
                <w:szCs w:val="20"/>
                <w:lang w:val="el-GR"/>
              </w:rPr>
              <w:t>]</w:t>
            </w:r>
          </w:p>
          <w:p w:rsidR="00D3109F" w:rsidRPr="003C2CA1" w:rsidRDefault="00D3109F" w:rsidP="003E39A8">
            <w:pPr>
              <w:rPr>
                <w:rFonts w:ascii="Calibri" w:hAnsi="Calibri"/>
                <w:sz w:val="20"/>
                <w:szCs w:val="20"/>
                <w:lang w:val="el-GR"/>
              </w:rPr>
            </w:pPr>
            <w:r w:rsidRPr="003C2CA1">
              <w:rPr>
                <w:sz w:val="20"/>
                <w:szCs w:val="20"/>
                <w:lang w:val="el-GR"/>
              </w:rPr>
              <w:t>- Διεύθυνση στο Διαδίκτυο (διεύθυνση δικτυακού τόπου) (</w:t>
            </w:r>
            <w:r w:rsidRPr="003C2CA1">
              <w:rPr>
                <w:i/>
                <w:sz w:val="20"/>
                <w:szCs w:val="20"/>
                <w:lang w:val="el-GR"/>
              </w:rPr>
              <w:t>εάν υπάρχει</w:t>
            </w:r>
            <w:r w:rsidRPr="003C2CA1">
              <w:rPr>
                <w:sz w:val="20"/>
                <w:szCs w:val="20"/>
                <w:lang w:val="el-GR"/>
              </w:rPr>
              <w:t>): [</w:t>
            </w:r>
            <w:r w:rsidRPr="003C2CA1">
              <w:rPr>
                <w:sz w:val="20"/>
                <w:szCs w:val="20"/>
              </w:rPr>
              <w:t>www</w:t>
            </w:r>
            <w:r w:rsidRPr="003C2CA1">
              <w:rPr>
                <w:sz w:val="20"/>
                <w:szCs w:val="20"/>
                <w:lang w:val="el-GR"/>
              </w:rPr>
              <w:t>.</w:t>
            </w:r>
            <w:r w:rsidRPr="003C2CA1">
              <w:rPr>
                <w:sz w:val="20"/>
                <w:szCs w:val="20"/>
              </w:rPr>
              <w:t>agnhosp</w:t>
            </w:r>
            <w:r w:rsidRPr="003C2CA1">
              <w:rPr>
                <w:sz w:val="20"/>
                <w:szCs w:val="20"/>
                <w:lang w:val="el-GR"/>
              </w:rPr>
              <w:t>.</w:t>
            </w:r>
            <w:r w:rsidRPr="003C2CA1">
              <w:rPr>
                <w:sz w:val="20"/>
                <w:szCs w:val="20"/>
              </w:rPr>
              <w:t>gr</w:t>
            </w:r>
            <w:r w:rsidRPr="003C2CA1">
              <w:rPr>
                <w:sz w:val="20"/>
                <w:szCs w:val="20"/>
                <w:lang w:val="el-GR"/>
              </w:rPr>
              <w:t>]</w:t>
            </w:r>
          </w:p>
        </w:tc>
      </w:tr>
      <w:tr w:rsidR="00D3109F" w:rsidRPr="00807AAE" w:rsidTr="00350EEF">
        <w:tc>
          <w:tcPr>
            <w:tcW w:w="8963" w:type="dxa"/>
            <w:tcBorders>
              <w:left w:val="single" w:sz="1" w:space="0" w:color="000000"/>
              <w:bottom w:val="single" w:sz="1" w:space="0" w:color="000000"/>
              <w:right w:val="single" w:sz="1" w:space="0" w:color="000000"/>
            </w:tcBorders>
            <w:shd w:val="clear" w:color="auto" w:fill="B2B2B2"/>
          </w:tcPr>
          <w:p w:rsidR="00D3109F" w:rsidRPr="003C2CA1" w:rsidRDefault="00D3109F" w:rsidP="00350EEF">
            <w:pPr>
              <w:rPr>
                <w:rFonts w:ascii="Calibri" w:hAnsi="Calibri"/>
                <w:sz w:val="20"/>
                <w:szCs w:val="20"/>
                <w:lang w:val="el-GR"/>
              </w:rPr>
            </w:pPr>
            <w:r w:rsidRPr="003C2CA1">
              <w:rPr>
                <w:rFonts w:ascii="Calibri" w:hAnsi="Calibri"/>
                <w:b/>
                <w:bCs/>
                <w:sz w:val="20"/>
                <w:szCs w:val="20"/>
                <w:lang w:val="el-GR"/>
              </w:rPr>
              <w:t>Β: Πληροφορίες σχετικά με τη διαδικασία σύναψης σύμβασης</w:t>
            </w:r>
          </w:p>
          <w:p w:rsidR="00CE5E38" w:rsidRPr="003C2CA1" w:rsidRDefault="00D3109F" w:rsidP="00350EEF">
            <w:pPr>
              <w:rPr>
                <w:sz w:val="20"/>
                <w:szCs w:val="20"/>
                <w:lang w:val="el-GR"/>
              </w:rPr>
            </w:pPr>
            <w:r w:rsidRPr="003C2CA1">
              <w:rPr>
                <w:rFonts w:ascii="Calibri" w:hAnsi="Calibri"/>
                <w:sz w:val="20"/>
                <w:szCs w:val="20"/>
                <w:lang w:val="el-GR"/>
              </w:rPr>
              <w:t xml:space="preserve">- Τίτλος ή σύντομη περιγραφή της δημόσιας σύμβασης (συμπεριλαμβανομένου του σχετικού </w:t>
            </w:r>
            <w:r w:rsidRPr="003C2CA1">
              <w:rPr>
                <w:rFonts w:ascii="Calibri" w:hAnsi="Calibri"/>
                <w:sz w:val="20"/>
                <w:szCs w:val="20"/>
              </w:rPr>
              <w:t>CPV</w:t>
            </w:r>
            <w:r w:rsidRPr="003C2CA1">
              <w:rPr>
                <w:rFonts w:ascii="Calibri" w:hAnsi="Calibri"/>
                <w:sz w:val="20"/>
                <w:szCs w:val="20"/>
                <w:lang w:val="el-GR"/>
              </w:rPr>
              <w:t xml:space="preserve">): </w:t>
            </w:r>
            <w:r w:rsidR="00CE5E38" w:rsidRPr="003C2CA1">
              <w:rPr>
                <w:sz w:val="20"/>
                <w:szCs w:val="20"/>
                <w:lang w:val="el-GR"/>
              </w:rPr>
              <w:t xml:space="preserve">Μελάνια </w:t>
            </w:r>
            <w:r w:rsidR="00CE5E38" w:rsidRPr="003C2CA1">
              <w:rPr>
                <w:sz w:val="20"/>
                <w:szCs w:val="20"/>
              </w:rPr>
              <w:t>CPV</w:t>
            </w:r>
            <w:r w:rsidR="00CE5E38" w:rsidRPr="003C2CA1">
              <w:rPr>
                <w:sz w:val="20"/>
                <w:szCs w:val="20"/>
                <w:lang w:val="el-GR"/>
              </w:rPr>
              <w:t xml:space="preserve"> 30192110-5 &amp; Μελανοταινίες </w:t>
            </w:r>
            <w:r w:rsidR="00CE5E38" w:rsidRPr="003C2CA1">
              <w:rPr>
                <w:sz w:val="20"/>
                <w:szCs w:val="20"/>
              </w:rPr>
              <w:t>CPV</w:t>
            </w:r>
            <w:r w:rsidR="00CE5E38" w:rsidRPr="003C2CA1">
              <w:rPr>
                <w:sz w:val="20"/>
                <w:szCs w:val="20"/>
                <w:lang w:val="el-GR"/>
              </w:rPr>
              <w:t xml:space="preserve"> 30192300-4 </w:t>
            </w:r>
          </w:p>
          <w:p w:rsidR="00D3109F" w:rsidRPr="00807AAE" w:rsidRDefault="00D3109F" w:rsidP="00350EEF">
            <w:pPr>
              <w:rPr>
                <w:rFonts w:ascii="Calibri" w:hAnsi="Calibri"/>
                <w:sz w:val="20"/>
                <w:szCs w:val="20"/>
                <w:lang w:val="el-GR"/>
              </w:rPr>
            </w:pPr>
            <w:r w:rsidRPr="003C2CA1">
              <w:rPr>
                <w:rFonts w:ascii="Calibri" w:hAnsi="Calibri"/>
                <w:sz w:val="20"/>
                <w:szCs w:val="20"/>
                <w:lang w:val="el-GR"/>
              </w:rPr>
              <w:t xml:space="preserve">- Κωδικός στο ΚΗΜΔΗΣ: </w:t>
            </w:r>
            <w:r w:rsidR="00807AAE" w:rsidRPr="00807AAE">
              <w:rPr>
                <w:rFonts w:ascii="Calibri" w:hAnsi="Calibri"/>
                <w:sz w:val="20"/>
                <w:szCs w:val="20"/>
                <w:lang w:val="el-GR"/>
              </w:rPr>
              <w:t>18</w:t>
            </w:r>
            <w:r w:rsidR="00807AAE" w:rsidRPr="00807AAE">
              <w:rPr>
                <w:rFonts w:ascii="Calibri" w:hAnsi="Calibri"/>
                <w:sz w:val="20"/>
                <w:szCs w:val="20"/>
              </w:rPr>
              <w:t>PROC</w:t>
            </w:r>
            <w:r w:rsidR="00807AAE" w:rsidRPr="00807AAE">
              <w:rPr>
                <w:rFonts w:ascii="Calibri" w:hAnsi="Calibri"/>
                <w:sz w:val="20"/>
                <w:szCs w:val="20"/>
                <w:lang w:val="el-GR"/>
              </w:rPr>
              <w:t>003995656</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 Η σύμβαση αναφέρεται σε έργα, προμήθειες, ή υπηρεσίες : </w:t>
            </w:r>
            <w:r w:rsidRPr="003C2CA1">
              <w:rPr>
                <w:sz w:val="20"/>
                <w:szCs w:val="20"/>
                <w:lang w:val="el-GR"/>
              </w:rPr>
              <w:t>ΠΡΟΜΗΘΕΙΕΣ</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 Εφόσον υφίστανται, ένδειξη ύπαρξης σχετικών τμημάτων : </w:t>
            </w:r>
            <w:r w:rsidRPr="003C2CA1">
              <w:rPr>
                <w:sz w:val="20"/>
                <w:szCs w:val="20"/>
                <w:lang w:val="el-GR"/>
              </w:rPr>
              <w:t>[…….]</w:t>
            </w:r>
          </w:p>
          <w:p w:rsidR="00D3109F" w:rsidRPr="003C2CA1" w:rsidRDefault="00D3109F" w:rsidP="006411A8">
            <w:pPr>
              <w:rPr>
                <w:rFonts w:ascii="Calibri" w:hAnsi="Calibri"/>
                <w:sz w:val="20"/>
                <w:szCs w:val="20"/>
                <w:lang w:val="el-GR"/>
              </w:rPr>
            </w:pPr>
            <w:r w:rsidRPr="003C2CA1">
              <w:rPr>
                <w:rFonts w:ascii="Calibri" w:hAnsi="Calibri"/>
                <w:sz w:val="20"/>
                <w:szCs w:val="20"/>
                <w:lang w:val="el-GR"/>
              </w:rPr>
              <w:t>- Αριθμός αναφοράς που αποδίδεται στον φάκελο από την αναθέτουσα αρχή (</w:t>
            </w:r>
            <w:r w:rsidRPr="003C2CA1">
              <w:rPr>
                <w:rFonts w:ascii="Calibri" w:hAnsi="Calibri"/>
                <w:i/>
                <w:sz w:val="20"/>
                <w:szCs w:val="20"/>
                <w:lang w:val="el-GR"/>
              </w:rPr>
              <w:t>εάν υπάρχει</w:t>
            </w:r>
            <w:r w:rsidRPr="003C2CA1">
              <w:rPr>
                <w:rFonts w:ascii="Calibri" w:hAnsi="Calibri"/>
                <w:sz w:val="20"/>
                <w:szCs w:val="20"/>
                <w:lang w:val="el-GR"/>
              </w:rPr>
              <w:t xml:space="preserve">): </w:t>
            </w:r>
            <w:r w:rsidR="006411A8">
              <w:rPr>
                <w:rFonts w:ascii="Calibri" w:hAnsi="Calibri"/>
                <w:sz w:val="20"/>
                <w:szCs w:val="20"/>
                <w:lang w:val="el-GR"/>
              </w:rPr>
              <w:t>10283</w:t>
            </w:r>
          </w:p>
        </w:tc>
      </w:tr>
    </w:tbl>
    <w:p w:rsidR="00D3109F" w:rsidRPr="003C2CA1" w:rsidRDefault="00D3109F" w:rsidP="003E39A8">
      <w:pPr>
        <w:shd w:val="clear" w:color="auto" w:fill="B2B2B2"/>
        <w:rPr>
          <w:rFonts w:ascii="Calibri" w:hAnsi="Calibri"/>
          <w:sz w:val="20"/>
          <w:szCs w:val="20"/>
          <w:lang w:val="el-GR"/>
        </w:rPr>
      </w:pPr>
      <w:r w:rsidRPr="003C2CA1">
        <w:rPr>
          <w:rFonts w:ascii="Calibri" w:hAnsi="Calibri"/>
          <w:sz w:val="20"/>
          <w:szCs w:val="20"/>
          <w:lang w:val="el-GR"/>
        </w:rPr>
        <w:t>ΟΛΕΣ ΟΙ ΥΠΟΛΟΙΠΕΣ ΠΛΗΡΟΦΟΡΙΕΣ ΣΕ ΚΑΘΕ ΕΝΟΤΗΤΑ ΤΟΥ ΤΕΥΔ ΘΑ ΠΡΕΠΕΙ ΝΑ ΣΥΜΠΛΗΡΩΘΟΥΝ ΑΠΟ ΤΟΝ ΟΙΚΟΝΟΜΙΚΟ ΦΟΡΕΑ</w:t>
      </w:r>
    </w:p>
    <w:p w:rsidR="00D3109F" w:rsidRPr="003C2CA1" w:rsidRDefault="00D3109F" w:rsidP="003E39A8">
      <w:pPr>
        <w:pageBreakBefore/>
        <w:jc w:val="center"/>
        <w:rPr>
          <w:rFonts w:ascii="Calibri" w:hAnsi="Calibri"/>
          <w:sz w:val="20"/>
          <w:szCs w:val="20"/>
          <w:lang w:val="el-GR"/>
        </w:rPr>
      </w:pPr>
      <w:r w:rsidRPr="003C2CA1">
        <w:rPr>
          <w:rFonts w:ascii="Calibri" w:hAnsi="Calibri"/>
          <w:b/>
          <w:bCs/>
          <w:sz w:val="20"/>
          <w:szCs w:val="20"/>
          <w:u w:val="single"/>
          <w:lang w:val="el-GR"/>
        </w:rPr>
        <w:lastRenderedPageBreak/>
        <w:t xml:space="preserve">Μέρος </w:t>
      </w:r>
      <w:r w:rsidRPr="003C2CA1">
        <w:rPr>
          <w:rFonts w:ascii="Calibri" w:hAnsi="Calibri"/>
          <w:b/>
          <w:bCs/>
          <w:sz w:val="20"/>
          <w:szCs w:val="20"/>
          <w:u w:val="single"/>
        </w:rPr>
        <w:t>II</w:t>
      </w:r>
      <w:r w:rsidRPr="003C2CA1">
        <w:rPr>
          <w:rFonts w:ascii="Calibri" w:hAnsi="Calibri"/>
          <w:b/>
          <w:bCs/>
          <w:sz w:val="20"/>
          <w:szCs w:val="20"/>
          <w:u w:val="single"/>
          <w:lang w:val="el-GR"/>
        </w:rPr>
        <w:t>: Πληροφορίες σχετικά με τον οικονομικό φορέα</w:t>
      </w:r>
    </w:p>
    <w:p w:rsidR="00D3109F" w:rsidRPr="003C2CA1" w:rsidRDefault="00D3109F" w:rsidP="003E39A8">
      <w:pPr>
        <w:jc w:val="center"/>
        <w:rPr>
          <w:rFonts w:ascii="Calibri" w:hAnsi="Calibri"/>
          <w:sz w:val="20"/>
          <w:szCs w:val="20"/>
          <w:lang w:val="el-GR"/>
        </w:rPr>
      </w:pPr>
      <w:r w:rsidRPr="003C2CA1">
        <w:rPr>
          <w:rFonts w:ascii="Calibri" w:hAnsi="Calibri"/>
          <w:b/>
          <w:bCs/>
          <w:sz w:val="20"/>
          <w:szCs w:val="20"/>
          <w:lang w:val="el-GR"/>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spacing w:before="120"/>
              <w:rPr>
                <w:rFonts w:ascii="Calibri" w:hAnsi="Calibri"/>
                <w:sz w:val="20"/>
                <w:szCs w:val="20"/>
              </w:rPr>
            </w:pPr>
            <w:r w:rsidRPr="003C2CA1">
              <w:rPr>
                <w:rFonts w:ascii="Calibri" w:hAnsi="Calibri"/>
                <w:b/>
                <w:i/>
                <w:sz w:val="20"/>
                <w:szCs w:val="20"/>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i/>
                <w:sz w:val="20"/>
                <w:szCs w:val="20"/>
              </w:rPr>
              <w:t>Απάντηση:</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   ]</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Αριθμός φορολογικού μητρώου (ΑΦΜ):</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   ]</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w:t>
            </w:r>
          </w:p>
        </w:tc>
      </w:tr>
      <w:tr w:rsidR="00D3109F" w:rsidRPr="003C2CA1"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shd w:val="clear" w:color="auto" w:fill="FFFFFF"/>
              <w:rPr>
                <w:rFonts w:ascii="Calibri" w:hAnsi="Calibri"/>
                <w:sz w:val="20"/>
                <w:szCs w:val="20"/>
                <w:lang w:val="el-GR"/>
              </w:rPr>
            </w:pPr>
            <w:r w:rsidRPr="003C2CA1">
              <w:rPr>
                <w:rFonts w:ascii="Calibri" w:hAnsi="Calibri"/>
                <w:sz w:val="20"/>
                <w:szCs w:val="20"/>
                <w:lang w:val="el-GR"/>
              </w:rPr>
              <w:t>Αρμόδιος ή αρμόδιοι</w:t>
            </w:r>
            <w:r w:rsidRPr="003C2CA1">
              <w:rPr>
                <w:rStyle w:val="aff5"/>
                <w:rFonts w:ascii="Calibri" w:hAnsi="Calibri"/>
                <w:sz w:val="20"/>
                <w:szCs w:val="20"/>
                <w:vertAlign w:val="superscript"/>
              </w:rPr>
              <w:footnoteReference w:id="6"/>
            </w:r>
            <w:r w:rsidRPr="003C2CA1">
              <w:rPr>
                <w:rStyle w:val="aff5"/>
                <w:rFonts w:ascii="Calibri" w:hAnsi="Calibri"/>
                <w:sz w:val="20"/>
                <w:szCs w:val="20"/>
                <w:lang w:val="el-GR"/>
              </w:rPr>
              <w:t xml:space="preserve"> </w:t>
            </w: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Τηλέφωνο:</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Ηλ. ταχυδρομείο:</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Διεύθυνση στο Διαδίκτυο (διεύθυνση δικτυακού τόπου) (</w:t>
            </w:r>
            <w:r w:rsidRPr="003C2CA1">
              <w:rPr>
                <w:rFonts w:ascii="Calibri" w:hAnsi="Calibri"/>
                <w:i/>
                <w:sz w:val="20"/>
                <w:szCs w:val="20"/>
                <w:lang w:val="el-GR"/>
              </w:rPr>
              <w:t>εάν υπάρχει</w:t>
            </w:r>
            <w:r w:rsidRPr="003C2CA1">
              <w:rPr>
                <w:rFonts w:ascii="Calibri" w:hAnsi="Calibri"/>
                <w:sz w:val="20"/>
                <w:szCs w:val="20"/>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w:t>
            </w:r>
          </w:p>
          <w:p w:rsidR="00D3109F" w:rsidRPr="003C2CA1" w:rsidRDefault="00D3109F" w:rsidP="00350EEF">
            <w:pPr>
              <w:rPr>
                <w:rFonts w:ascii="Calibri" w:hAnsi="Calibri"/>
                <w:sz w:val="20"/>
                <w:szCs w:val="20"/>
              </w:rPr>
            </w:pPr>
            <w:r w:rsidRPr="003C2CA1">
              <w:rPr>
                <w:rFonts w:ascii="Calibri" w:hAnsi="Calibri"/>
                <w:sz w:val="20"/>
                <w:szCs w:val="20"/>
              </w:rPr>
              <w:t>[……]</w:t>
            </w:r>
          </w:p>
          <w:p w:rsidR="00D3109F" w:rsidRPr="003C2CA1" w:rsidRDefault="00D3109F" w:rsidP="00350EEF">
            <w:pPr>
              <w:rPr>
                <w:rFonts w:ascii="Calibri" w:hAnsi="Calibri"/>
                <w:sz w:val="20"/>
                <w:szCs w:val="20"/>
              </w:rPr>
            </w:pPr>
            <w:r w:rsidRPr="003C2CA1">
              <w:rPr>
                <w:rFonts w:ascii="Calibri" w:hAnsi="Calibri"/>
                <w:sz w:val="20"/>
                <w:szCs w:val="20"/>
              </w:rPr>
              <w:t>[……]</w:t>
            </w:r>
          </w:p>
          <w:p w:rsidR="00D3109F" w:rsidRPr="003C2CA1" w:rsidRDefault="00D3109F" w:rsidP="00350EEF">
            <w:pPr>
              <w:rPr>
                <w:rFonts w:ascii="Calibri" w:hAnsi="Calibri"/>
                <w:sz w:val="20"/>
                <w:szCs w:val="20"/>
              </w:rPr>
            </w:pPr>
            <w:r w:rsidRPr="003C2CA1">
              <w:rPr>
                <w:rFonts w:ascii="Calibri" w:hAnsi="Calibri"/>
                <w:sz w:val="20"/>
                <w:szCs w:val="20"/>
              </w:rPr>
              <w:t>[……]</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bCs/>
                <w:i/>
                <w:iCs/>
                <w:sz w:val="20"/>
                <w:szCs w:val="20"/>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bCs/>
                <w:i/>
                <w:iCs/>
                <w:sz w:val="20"/>
                <w:szCs w:val="20"/>
              </w:rPr>
              <w:t>Απάντηση:</w:t>
            </w:r>
          </w:p>
        </w:tc>
      </w:tr>
      <w:tr w:rsidR="00D3109F" w:rsidRPr="00807AAE"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Ο οικονομικός φορέας είναι πολύ μικρή, μικρή ή μεσαία επιχείρηση</w:t>
            </w:r>
            <w:r w:rsidRPr="003C2CA1">
              <w:rPr>
                <w:rStyle w:val="aff5"/>
                <w:rFonts w:ascii="Calibri" w:hAnsi="Calibri"/>
                <w:sz w:val="20"/>
                <w:szCs w:val="20"/>
                <w:vertAlign w:val="superscript"/>
              </w:rPr>
              <w:footnoteReference w:id="7"/>
            </w:r>
            <w:r w:rsidRPr="003C2CA1">
              <w:rPr>
                <w:rFonts w:ascii="Calibri" w:hAnsi="Calibri"/>
                <w:sz w:val="20"/>
                <w:szCs w:val="20"/>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snapToGrid w:val="0"/>
              <w:rPr>
                <w:rFonts w:ascii="Calibri" w:hAnsi="Calibri"/>
                <w:sz w:val="20"/>
                <w:szCs w:val="20"/>
                <w:lang w:val="el-GR"/>
              </w:rPr>
            </w:pPr>
          </w:p>
        </w:tc>
      </w:tr>
      <w:tr w:rsidR="00D3109F" w:rsidRPr="003C2CA1" w:rsidTr="00350EEF">
        <w:tc>
          <w:tcPr>
            <w:tcW w:w="4479" w:type="dxa"/>
            <w:tcBorders>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 Ναι [] Όχι [] Άνευ αντικειμένου</w:t>
            </w:r>
          </w:p>
        </w:tc>
      </w:tr>
      <w:tr w:rsidR="00D3109F" w:rsidRPr="003C2CA1" w:rsidTr="003C2CA1">
        <w:trPr>
          <w:trHeight w:val="11388"/>
        </w:trPr>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b/>
                <w:sz w:val="20"/>
                <w:szCs w:val="20"/>
                <w:lang w:val="el-GR"/>
              </w:rPr>
              <w:lastRenderedPageBreak/>
              <w:t>Εάν ναι</w:t>
            </w: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3C2CA1">
              <w:rPr>
                <w:rFonts w:ascii="Calibri" w:hAnsi="Calibri"/>
                <w:sz w:val="20"/>
                <w:szCs w:val="20"/>
              </w:rPr>
              <w:t>V</w:t>
            </w:r>
            <w:r w:rsidRPr="003C2CA1">
              <w:rPr>
                <w:rFonts w:ascii="Calibri" w:hAnsi="Calibri"/>
                <w:sz w:val="20"/>
                <w:szCs w:val="20"/>
                <w:lang w:val="el-GR"/>
              </w:rPr>
              <w:t xml:space="preserve"> κατά περίπτωση, και σε κάθε περίπτωση συμπληρώστε και υπογράψτε το μέρος </w:t>
            </w:r>
            <w:r w:rsidRPr="003C2CA1">
              <w:rPr>
                <w:rFonts w:ascii="Calibri" w:hAnsi="Calibri"/>
                <w:sz w:val="20"/>
                <w:szCs w:val="20"/>
              </w:rPr>
              <w:t>VI</w:t>
            </w:r>
            <w:r w:rsidRPr="003C2CA1">
              <w:rPr>
                <w:rFonts w:ascii="Calibri" w:hAnsi="Calibri"/>
                <w:sz w:val="20"/>
                <w:szCs w:val="20"/>
                <w:lang w:val="el-GR"/>
              </w:rPr>
              <w:t xml:space="preserve">.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α) Αναφέρετε την ονομασία του καταλόγου ή του πιστοποιητικού και τον σχετικό αριθμό εγγραφής ή πιστοποίησης, κατά περίπτωση:</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β) Εάν το πιστοποιητικό εγγραφής ή η πιστοποίηση διατίθεται ηλεκτρονικά, αναφέρετε:</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3C2CA1">
              <w:rPr>
                <w:rStyle w:val="aff5"/>
                <w:rFonts w:ascii="Calibri" w:hAnsi="Calibri"/>
                <w:sz w:val="20"/>
                <w:szCs w:val="20"/>
                <w:vertAlign w:val="superscript"/>
              </w:rPr>
              <w:footnoteReference w:id="8"/>
            </w: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δ) Η εγγραφή ή η πιστοποίηση καλύπτει όλα τα απαιτούμενα κριτήρια επιλογής;</w:t>
            </w:r>
          </w:p>
          <w:p w:rsidR="00D3109F" w:rsidRPr="003C2CA1" w:rsidRDefault="00D3109F" w:rsidP="00350EEF">
            <w:pPr>
              <w:rPr>
                <w:rFonts w:ascii="Calibri" w:hAnsi="Calibri"/>
                <w:sz w:val="20"/>
                <w:szCs w:val="20"/>
                <w:lang w:val="el-GR"/>
              </w:rPr>
            </w:pPr>
            <w:r w:rsidRPr="003C2CA1">
              <w:rPr>
                <w:rFonts w:ascii="Calibri" w:hAnsi="Calibri"/>
                <w:b/>
                <w:sz w:val="20"/>
                <w:szCs w:val="20"/>
                <w:lang w:val="el-GR"/>
              </w:rPr>
              <w:t>Εάν όχι:</w:t>
            </w:r>
          </w:p>
          <w:p w:rsidR="00D3109F" w:rsidRPr="003C2CA1" w:rsidRDefault="00D3109F" w:rsidP="00350EEF">
            <w:pPr>
              <w:rPr>
                <w:rFonts w:ascii="Calibri" w:hAnsi="Calibri"/>
                <w:sz w:val="20"/>
                <w:szCs w:val="20"/>
                <w:lang w:val="el-GR"/>
              </w:rPr>
            </w:pPr>
            <w:r w:rsidRPr="003C2CA1">
              <w:rPr>
                <w:rFonts w:ascii="Calibri" w:hAnsi="Calibri"/>
                <w:b/>
                <w:sz w:val="20"/>
                <w:szCs w:val="20"/>
                <w:u w:val="single"/>
                <w:lang w:val="el-GR"/>
              </w:rPr>
              <w:t xml:space="preserve">Επιπροσθέτως, συμπληρώστε τις πληροφορίες που λείπουν στο μέρος </w:t>
            </w:r>
            <w:r w:rsidRPr="003C2CA1">
              <w:rPr>
                <w:rFonts w:ascii="Calibri" w:hAnsi="Calibri"/>
                <w:b/>
                <w:sz w:val="20"/>
                <w:szCs w:val="20"/>
                <w:u w:val="single"/>
              </w:rPr>
              <w:t>IV</w:t>
            </w:r>
            <w:r w:rsidRPr="003C2CA1">
              <w:rPr>
                <w:rFonts w:ascii="Calibri" w:hAnsi="Calibri"/>
                <w:b/>
                <w:sz w:val="20"/>
                <w:szCs w:val="20"/>
                <w:u w:val="single"/>
                <w:lang w:val="el-GR"/>
              </w:rPr>
              <w:t>, ενότητες Α, Β, Γ, ή Δ κατά περίπτωση</w:t>
            </w:r>
            <w:r w:rsidRPr="003C2CA1">
              <w:rPr>
                <w:rFonts w:ascii="Calibri" w:hAnsi="Calibri"/>
                <w:sz w:val="20"/>
                <w:szCs w:val="20"/>
                <w:lang w:val="el-GR"/>
              </w:rPr>
              <w:t xml:space="preserve"> </w:t>
            </w:r>
            <w:r w:rsidRPr="003C2CA1">
              <w:rPr>
                <w:rFonts w:ascii="Calibri" w:hAnsi="Calibri"/>
                <w:b/>
                <w:i/>
                <w:sz w:val="20"/>
                <w:szCs w:val="20"/>
                <w:lang w:val="el-GR"/>
              </w:rPr>
              <w:t>ΜΟΝΟ εφόσον αυτό απαιτείται στη σχετική διακήρυξη ή στα έγγραφα της σύμβασης:</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ε) Ο οικονομικός φορέας θα είναι σε θέση να προσκομίσει </w:t>
            </w:r>
            <w:r w:rsidRPr="003C2CA1">
              <w:rPr>
                <w:rFonts w:ascii="Calibri" w:hAnsi="Calibri"/>
                <w:b/>
                <w:sz w:val="20"/>
                <w:szCs w:val="20"/>
                <w:lang w:val="el-GR"/>
              </w:rPr>
              <w:t>βεβαίωση</w:t>
            </w:r>
            <w:r w:rsidRPr="003C2CA1">
              <w:rPr>
                <w:rFonts w:ascii="Calibri" w:hAnsi="Calibri"/>
                <w:sz w:val="20"/>
                <w:szCs w:val="20"/>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snapToGrid w:val="0"/>
              <w:rPr>
                <w:rFonts w:ascii="Calibri" w:hAnsi="Calibri"/>
                <w:sz w:val="20"/>
                <w:szCs w:val="20"/>
                <w:lang w:val="el-GR"/>
              </w:rPr>
            </w:pP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α) [……]</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i/>
                <w:sz w:val="20"/>
                <w:szCs w:val="20"/>
                <w:lang w:val="el-GR"/>
              </w:rPr>
              <w:t>β) (διαδικτυακή διεύθυνση, αρχή ή φορέας έκδοσης, επακριβή στοιχεία αναφοράς των εγγράφων):[……][……][……][……]</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γ) [……]</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δ) [] Ναι [] Όχι</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p>
          <w:p w:rsidR="003C2CA1" w:rsidRDefault="003C2CA1"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ε) [] Ναι [] Όχι</w:t>
            </w:r>
          </w:p>
          <w:p w:rsidR="00D3109F" w:rsidRPr="003C2CA1" w:rsidRDefault="00D3109F" w:rsidP="00350EEF">
            <w:pPr>
              <w:rPr>
                <w:rFonts w:ascii="Calibri" w:hAnsi="Calibri"/>
                <w:sz w:val="20"/>
                <w:szCs w:val="20"/>
                <w:lang w:val="el-GR"/>
              </w:rPr>
            </w:pPr>
            <w:r w:rsidRPr="003C2CA1">
              <w:rPr>
                <w:rFonts w:ascii="Calibri" w:hAnsi="Calibri"/>
                <w:i/>
                <w:sz w:val="20"/>
                <w:szCs w:val="20"/>
                <w:lang w:val="el-GR"/>
              </w:rPr>
              <w:t>(διαδικτυακή διεύθυνση, αρχή ή φορέας έκδοσης, επακριβή στοιχεία αναφοράς των εγγράφων):</w:t>
            </w:r>
          </w:p>
          <w:p w:rsidR="00D3109F" w:rsidRPr="003C2CA1" w:rsidRDefault="00D3109F" w:rsidP="00350EEF">
            <w:pPr>
              <w:rPr>
                <w:rFonts w:ascii="Calibri" w:hAnsi="Calibri"/>
                <w:sz w:val="20"/>
                <w:szCs w:val="20"/>
              </w:rPr>
            </w:pPr>
            <w:r w:rsidRPr="003C2CA1">
              <w:rPr>
                <w:rFonts w:ascii="Calibri" w:hAnsi="Calibri"/>
                <w:i/>
                <w:sz w:val="20"/>
                <w:szCs w:val="20"/>
              </w:rPr>
              <w:t>[……][……][……][……]</w:t>
            </w:r>
          </w:p>
        </w:tc>
      </w:tr>
      <w:tr w:rsidR="00D3109F" w:rsidRPr="003C2CA1" w:rsidTr="00350EEF">
        <w:tc>
          <w:tcPr>
            <w:tcW w:w="4479" w:type="dxa"/>
            <w:tcBorders>
              <w:left w:val="single" w:sz="4" w:space="0" w:color="000000"/>
              <w:bottom w:val="single" w:sz="4" w:space="0" w:color="000000"/>
            </w:tcBorders>
            <w:shd w:val="clear" w:color="auto" w:fill="auto"/>
          </w:tcPr>
          <w:p w:rsidR="00D3109F" w:rsidRPr="003C2CA1" w:rsidRDefault="00D3109F" w:rsidP="00350EEF">
            <w:pPr>
              <w:spacing w:before="120"/>
              <w:rPr>
                <w:rFonts w:ascii="Calibri" w:hAnsi="Calibri"/>
                <w:sz w:val="20"/>
                <w:szCs w:val="20"/>
              </w:rPr>
            </w:pPr>
            <w:r w:rsidRPr="003C2CA1">
              <w:rPr>
                <w:rFonts w:ascii="Calibri" w:hAnsi="Calibri"/>
                <w:b/>
                <w:i/>
                <w:sz w:val="20"/>
                <w:szCs w:val="20"/>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bCs/>
                <w:i/>
                <w:iCs/>
                <w:sz w:val="20"/>
                <w:szCs w:val="20"/>
              </w:rPr>
              <w:t>Απάντηση:</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Ο οικονομικός φορέας συμμετέχει στη διαδικασία σύναψης δημόσιας σύμβασης από κοινού με άλλους</w:t>
            </w:r>
            <w:r w:rsidRPr="003C2CA1">
              <w:rPr>
                <w:rStyle w:val="aff5"/>
                <w:rFonts w:ascii="Calibri" w:hAnsi="Calibri"/>
                <w:sz w:val="20"/>
                <w:szCs w:val="20"/>
                <w:vertAlign w:val="superscript"/>
              </w:rPr>
              <w:footnoteReference w:id="9"/>
            </w:r>
            <w:r w:rsidRPr="003C2CA1">
              <w:rPr>
                <w:rFonts w:ascii="Calibri" w:hAnsi="Calibri"/>
                <w:sz w:val="20"/>
                <w:szCs w:val="20"/>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 Ναι [] Όχι</w:t>
            </w:r>
          </w:p>
        </w:tc>
      </w:tr>
      <w:tr w:rsidR="00D3109F" w:rsidRPr="00807AAE"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C2CA1" w:rsidRDefault="00D3109F" w:rsidP="00350EEF">
            <w:pPr>
              <w:rPr>
                <w:rFonts w:ascii="Calibri" w:hAnsi="Calibri"/>
                <w:sz w:val="20"/>
                <w:szCs w:val="20"/>
                <w:lang w:val="el-GR"/>
              </w:rPr>
            </w:pPr>
            <w:r w:rsidRPr="003C2CA1">
              <w:rPr>
                <w:rFonts w:ascii="Calibri" w:hAnsi="Calibri"/>
                <w:b/>
                <w:i/>
                <w:sz w:val="20"/>
                <w:szCs w:val="20"/>
                <w:lang w:val="el-GR"/>
              </w:rPr>
              <w:lastRenderedPageBreak/>
              <w:t>Εάν ναι</w:t>
            </w:r>
            <w:r w:rsidRPr="003C2CA1">
              <w:rPr>
                <w:rFonts w:ascii="Calibri" w:hAnsi="Calibri"/>
                <w:i/>
                <w:sz w:val="20"/>
                <w:szCs w:val="20"/>
                <w:lang w:val="el-GR"/>
              </w:rPr>
              <w:t>, μεριμνήστε για την υποβολή χωριστού εντύπου ΤΕΥΔ από τους άλλους εμπλεκόμενους οικονομικούς φορείς.</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b/>
                <w:sz w:val="20"/>
                <w:szCs w:val="20"/>
                <w:lang w:val="el-GR"/>
              </w:rPr>
              <w:t>Εάν ναι</w:t>
            </w: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α) Αναφέρετε τον ρόλο του οικονομικού φορέα στην ένωση ή κοινοπραξία   (επικεφαλής, υπεύθυνος για συγκεκριμένα καθήκοντα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β) Προσδιορίστε τους άλλους οικονομικούς φορείς που συμμετέχουν από κοινού στη διαδικασία σύναψης δημόσιας σύμβασης:</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snapToGrid w:val="0"/>
              <w:rPr>
                <w:rFonts w:ascii="Calibri" w:hAnsi="Calibri"/>
                <w:sz w:val="20"/>
                <w:szCs w:val="20"/>
                <w:lang w:val="el-GR"/>
              </w:rPr>
            </w:pPr>
          </w:p>
          <w:p w:rsidR="00D3109F" w:rsidRPr="003C2CA1" w:rsidRDefault="00D3109F" w:rsidP="00350EEF">
            <w:pPr>
              <w:rPr>
                <w:rFonts w:ascii="Calibri" w:hAnsi="Calibri"/>
                <w:sz w:val="20"/>
                <w:szCs w:val="20"/>
              </w:rPr>
            </w:pPr>
            <w:r w:rsidRPr="003C2CA1">
              <w:rPr>
                <w:rFonts w:ascii="Calibri" w:hAnsi="Calibri"/>
                <w:sz w:val="20"/>
                <w:szCs w:val="20"/>
              </w:rPr>
              <w:t>α) [……]</w:t>
            </w:r>
          </w:p>
          <w:p w:rsidR="00D3109F" w:rsidRPr="003C2CA1" w:rsidRDefault="00D3109F" w:rsidP="00350EEF">
            <w:pPr>
              <w:rPr>
                <w:rFonts w:ascii="Calibri" w:hAnsi="Calibri"/>
                <w:sz w:val="20"/>
                <w:szCs w:val="20"/>
              </w:rPr>
            </w:pPr>
          </w:p>
          <w:p w:rsidR="00D3109F" w:rsidRPr="003C2CA1" w:rsidRDefault="00D3109F" w:rsidP="00350EEF">
            <w:pPr>
              <w:rPr>
                <w:rFonts w:ascii="Calibri" w:hAnsi="Calibri"/>
                <w:sz w:val="20"/>
                <w:szCs w:val="20"/>
              </w:rPr>
            </w:pPr>
            <w:r w:rsidRPr="003C2CA1">
              <w:rPr>
                <w:rFonts w:ascii="Calibri" w:hAnsi="Calibri"/>
                <w:sz w:val="20"/>
                <w:szCs w:val="20"/>
              </w:rPr>
              <w:t>β) [……]</w:t>
            </w:r>
          </w:p>
          <w:p w:rsidR="00D3109F" w:rsidRPr="003C2CA1" w:rsidRDefault="00D3109F" w:rsidP="00350EEF">
            <w:pPr>
              <w:rPr>
                <w:rFonts w:ascii="Calibri" w:hAnsi="Calibri"/>
                <w:sz w:val="20"/>
                <w:szCs w:val="20"/>
              </w:rPr>
            </w:pPr>
          </w:p>
          <w:p w:rsidR="00D3109F" w:rsidRPr="003C2CA1" w:rsidRDefault="00D3109F" w:rsidP="00350EEF">
            <w:pPr>
              <w:rPr>
                <w:rFonts w:ascii="Calibri" w:hAnsi="Calibri"/>
                <w:sz w:val="20"/>
                <w:szCs w:val="20"/>
              </w:rPr>
            </w:pPr>
            <w:r w:rsidRPr="003C2CA1">
              <w:rPr>
                <w:rFonts w:ascii="Calibri" w:hAnsi="Calibri"/>
                <w:sz w:val="20"/>
                <w:szCs w:val="20"/>
              </w:rPr>
              <w:t>γ) [……]</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bCs/>
                <w:i/>
                <w:iCs/>
                <w:sz w:val="20"/>
                <w:szCs w:val="20"/>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bCs/>
                <w:i/>
                <w:iCs/>
                <w:sz w:val="20"/>
                <w:szCs w:val="20"/>
              </w:rPr>
              <w:t>Απάντηση:</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   ]</w:t>
            </w:r>
          </w:p>
        </w:tc>
      </w:tr>
    </w:tbl>
    <w:p w:rsidR="00D3109F" w:rsidRPr="003C2CA1" w:rsidRDefault="00D3109F" w:rsidP="003E39A8">
      <w:pPr>
        <w:pageBreakBefore/>
        <w:jc w:val="center"/>
        <w:rPr>
          <w:rFonts w:ascii="Calibri" w:hAnsi="Calibri"/>
          <w:sz w:val="20"/>
          <w:szCs w:val="20"/>
          <w:lang w:val="el-GR"/>
        </w:rPr>
      </w:pPr>
      <w:r w:rsidRPr="003C2CA1">
        <w:rPr>
          <w:rFonts w:ascii="Calibri" w:hAnsi="Calibri"/>
          <w:b/>
          <w:bCs/>
          <w:sz w:val="20"/>
          <w:szCs w:val="20"/>
          <w:lang w:val="el-GR"/>
        </w:rPr>
        <w:lastRenderedPageBreak/>
        <w:t>Β: Πληροφορίες σχετικά με τους νόμιμους εκπροσώπους του οικονομικού φορέα</w:t>
      </w:r>
    </w:p>
    <w:p w:rsidR="00D3109F" w:rsidRPr="003C2CA1"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0"/>
          <w:szCs w:val="20"/>
          <w:lang w:val="el-GR"/>
        </w:rPr>
      </w:pPr>
      <w:r w:rsidRPr="003C2CA1">
        <w:rPr>
          <w:rFonts w:ascii="Calibri" w:hAnsi="Calibri"/>
          <w:i/>
          <w:sz w:val="20"/>
          <w:szCs w:val="20"/>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i/>
                <w:sz w:val="20"/>
                <w:szCs w:val="20"/>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i/>
                <w:sz w:val="20"/>
                <w:szCs w:val="20"/>
              </w:rPr>
              <w:t>Απάντηση:</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Ονοματεπώνυμο</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w:t>
            </w:r>
          </w:p>
          <w:p w:rsidR="00D3109F" w:rsidRPr="003C2CA1" w:rsidRDefault="00D3109F" w:rsidP="00350EEF">
            <w:pPr>
              <w:rPr>
                <w:rFonts w:ascii="Calibri" w:hAnsi="Calibri"/>
                <w:sz w:val="20"/>
                <w:szCs w:val="20"/>
              </w:rPr>
            </w:pPr>
            <w:r w:rsidRPr="003C2CA1">
              <w:rPr>
                <w:rFonts w:ascii="Calibri" w:hAnsi="Calibri"/>
                <w:sz w:val="20"/>
                <w:szCs w:val="20"/>
              </w:rPr>
              <w:t>[……]</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w:t>
            </w:r>
          </w:p>
        </w:tc>
      </w:tr>
    </w:tbl>
    <w:p w:rsidR="003D319E" w:rsidRPr="003C2CA1" w:rsidRDefault="003D319E" w:rsidP="003D319E">
      <w:pPr>
        <w:pageBreakBefore/>
        <w:ind w:left="850"/>
        <w:jc w:val="center"/>
        <w:rPr>
          <w:rFonts w:ascii="Calibri" w:hAnsi="Calibri"/>
          <w:sz w:val="20"/>
          <w:szCs w:val="20"/>
          <w:lang w:val="el-GR"/>
        </w:rPr>
      </w:pPr>
      <w:r w:rsidRPr="003C2CA1">
        <w:rPr>
          <w:rFonts w:ascii="Calibri" w:hAnsi="Calibri"/>
          <w:b/>
          <w:bCs/>
          <w:sz w:val="20"/>
          <w:szCs w:val="20"/>
          <w:lang w:val="el-GR"/>
        </w:rPr>
        <w:lastRenderedPageBreak/>
        <w:t>Γ: Πληροφορίες σχετικά με τη στήριξη στις ικανότητες άλλων ΦΟΡΕΩΝ</w:t>
      </w:r>
      <w:r w:rsidRPr="003C2CA1">
        <w:rPr>
          <w:rStyle w:val="1a"/>
          <w:rFonts w:ascii="Calibri" w:hAnsi="Calibri"/>
          <w:b/>
          <w:bCs/>
          <w:sz w:val="20"/>
          <w:szCs w:val="20"/>
        </w:rPr>
        <w:footnoteReference w:id="10"/>
      </w:r>
      <w:r w:rsidRPr="003C2CA1">
        <w:rPr>
          <w:rFonts w:ascii="Calibri" w:hAnsi="Calibri"/>
          <w:sz w:val="20"/>
          <w:szCs w:val="20"/>
          <w:lang w:val="el-GR"/>
        </w:rPr>
        <w:t xml:space="preserve"> </w:t>
      </w:r>
    </w:p>
    <w:tbl>
      <w:tblPr>
        <w:tblW w:w="0" w:type="auto"/>
        <w:tblInd w:w="108" w:type="dxa"/>
        <w:tblLayout w:type="fixed"/>
        <w:tblLook w:val="0000"/>
      </w:tblPr>
      <w:tblGrid>
        <w:gridCol w:w="4479"/>
        <w:gridCol w:w="4510"/>
      </w:tblGrid>
      <w:tr w:rsidR="003D319E" w:rsidRPr="003C2CA1" w:rsidTr="003D319E">
        <w:trPr>
          <w:trHeight w:val="343"/>
        </w:trPr>
        <w:tc>
          <w:tcPr>
            <w:tcW w:w="4479" w:type="dxa"/>
            <w:tcBorders>
              <w:top w:val="single" w:sz="4" w:space="0" w:color="000000"/>
              <w:left w:val="single" w:sz="4" w:space="0" w:color="000000"/>
              <w:bottom w:val="single" w:sz="4" w:space="0" w:color="000000"/>
            </w:tcBorders>
            <w:shd w:val="clear" w:color="auto" w:fill="auto"/>
          </w:tcPr>
          <w:p w:rsidR="003D319E" w:rsidRPr="003C2CA1" w:rsidRDefault="003D319E" w:rsidP="003D319E">
            <w:pPr>
              <w:rPr>
                <w:rFonts w:ascii="Calibri" w:hAnsi="Calibri"/>
                <w:sz w:val="20"/>
                <w:szCs w:val="20"/>
              </w:rPr>
            </w:pPr>
            <w:r w:rsidRPr="003C2CA1">
              <w:rPr>
                <w:rFonts w:ascii="Calibri" w:hAnsi="Calibri"/>
                <w:b/>
                <w:i/>
                <w:sz w:val="20"/>
                <w:szCs w:val="20"/>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319E" w:rsidRPr="003C2CA1" w:rsidRDefault="003D319E" w:rsidP="003D319E">
            <w:pPr>
              <w:rPr>
                <w:rFonts w:ascii="Calibri" w:hAnsi="Calibri"/>
                <w:sz w:val="20"/>
                <w:szCs w:val="20"/>
              </w:rPr>
            </w:pPr>
            <w:r w:rsidRPr="003C2CA1">
              <w:rPr>
                <w:rFonts w:ascii="Calibri" w:hAnsi="Calibri"/>
                <w:b/>
                <w:i/>
                <w:sz w:val="20"/>
                <w:szCs w:val="20"/>
              </w:rPr>
              <w:t>Απάντηση:</w:t>
            </w:r>
          </w:p>
        </w:tc>
      </w:tr>
      <w:tr w:rsidR="003D319E" w:rsidRPr="003C2CA1" w:rsidTr="003D319E">
        <w:tc>
          <w:tcPr>
            <w:tcW w:w="4479" w:type="dxa"/>
            <w:tcBorders>
              <w:top w:val="single" w:sz="4" w:space="0" w:color="000000"/>
              <w:left w:val="single" w:sz="4" w:space="0" w:color="000000"/>
              <w:bottom w:val="single" w:sz="4" w:space="0" w:color="000000"/>
            </w:tcBorders>
            <w:shd w:val="clear" w:color="auto" w:fill="auto"/>
          </w:tcPr>
          <w:p w:rsidR="003D319E" w:rsidRPr="003C2CA1" w:rsidRDefault="003D319E" w:rsidP="003D319E">
            <w:pPr>
              <w:rPr>
                <w:rFonts w:ascii="Calibri" w:hAnsi="Calibri"/>
                <w:sz w:val="20"/>
                <w:szCs w:val="20"/>
                <w:lang w:val="el-GR"/>
              </w:rPr>
            </w:pPr>
            <w:r w:rsidRPr="003C2CA1">
              <w:rPr>
                <w:rFonts w:ascii="Calibri" w:hAnsi="Calibri"/>
                <w:sz w:val="20"/>
                <w:szCs w:val="20"/>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3C2CA1">
              <w:rPr>
                <w:rFonts w:ascii="Calibri" w:hAnsi="Calibri"/>
                <w:sz w:val="20"/>
                <w:szCs w:val="20"/>
              </w:rPr>
              <w:t>IV</w:t>
            </w:r>
            <w:r w:rsidRPr="003C2CA1">
              <w:rPr>
                <w:rFonts w:ascii="Calibri" w:hAnsi="Calibri"/>
                <w:sz w:val="20"/>
                <w:szCs w:val="20"/>
                <w:lang w:val="el-GR"/>
              </w:rPr>
              <w:t xml:space="preserve"> και στα (τυχόν) κριτήρια και κανόνες που καθορίζονται στο μέρος </w:t>
            </w:r>
            <w:r w:rsidRPr="003C2CA1">
              <w:rPr>
                <w:rFonts w:ascii="Calibri" w:hAnsi="Calibri"/>
                <w:sz w:val="20"/>
                <w:szCs w:val="20"/>
              </w:rPr>
              <w:t>V</w:t>
            </w:r>
            <w:r w:rsidRPr="003C2CA1">
              <w:rPr>
                <w:rFonts w:ascii="Calibri" w:hAnsi="Calibri"/>
                <w:sz w:val="20"/>
                <w:szCs w:val="20"/>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319E" w:rsidRPr="003C2CA1" w:rsidRDefault="003D319E" w:rsidP="003D319E">
            <w:pPr>
              <w:rPr>
                <w:rFonts w:ascii="Calibri" w:hAnsi="Calibri"/>
                <w:sz w:val="20"/>
                <w:szCs w:val="20"/>
              </w:rPr>
            </w:pPr>
            <w:r w:rsidRPr="003C2CA1">
              <w:rPr>
                <w:rFonts w:ascii="Calibri" w:hAnsi="Calibri"/>
                <w:sz w:val="20"/>
                <w:szCs w:val="20"/>
              </w:rPr>
              <w:t>[]Ναι []Όχι</w:t>
            </w:r>
          </w:p>
        </w:tc>
      </w:tr>
    </w:tbl>
    <w:p w:rsidR="003D319E" w:rsidRPr="003C2CA1" w:rsidRDefault="003D319E" w:rsidP="003D319E">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0"/>
          <w:szCs w:val="20"/>
          <w:lang w:val="el-GR"/>
        </w:rPr>
      </w:pPr>
      <w:r w:rsidRPr="003C2CA1">
        <w:rPr>
          <w:rFonts w:ascii="Calibri" w:hAnsi="Calibri"/>
          <w:b/>
          <w:i/>
          <w:sz w:val="20"/>
          <w:szCs w:val="20"/>
          <w:lang w:val="el-GR"/>
        </w:rPr>
        <w:t>Εάν ναι</w:t>
      </w:r>
      <w:r w:rsidRPr="003C2CA1">
        <w:rPr>
          <w:rFonts w:ascii="Calibri" w:hAnsi="Calibri"/>
          <w:i/>
          <w:sz w:val="20"/>
          <w:szCs w:val="20"/>
          <w:lang w:val="el-GR"/>
        </w:rPr>
        <w:t xml:space="preserve">, επισυνάψτε χωριστό έντυπο ΤΕΥΔ με τις πληροφορίες που απαιτούνται σύμφωνα με τις </w:t>
      </w:r>
      <w:r w:rsidRPr="003C2CA1">
        <w:rPr>
          <w:rFonts w:ascii="Calibri" w:hAnsi="Calibri"/>
          <w:b/>
          <w:i/>
          <w:sz w:val="20"/>
          <w:szCs w:val="20"/>
          <w:lang w:val="el-GR"/>
        </w:rPr>
        <w:t xml:space="preserve">ενότητες Α και Β του παρόντος μέρους και σύμφωνα με το μέρος ΙΙΙ, για κάθε ένα </w:t>
      </w:r>
      <w:r w:rsidRPr="003C2CA1">
        <w:rPr>
          <w:rFonts w:ascii="Calibri" w:hAnsi="Calibri"/>
          <w:i/>
          <w:sz w:val="20"/>
          <w:szCs w:val="20"/>
          <w:lang w:val="el-GR"/>
        </w:rPr>
        <w:t xml:space="preserve">από τους σχετικούς φορείς, δεόντως συμπληρωμένο και υπογεγραμμένο από τους νομίμους εκπροσώπους αυτών. </w:t>
      </w:r>
    </w:p>
    <w:p w:rsidR="003D319E" w:rsidRPr="003C2CA1" w:rsidRDefault="003D319E" w:rsidP="003D319E">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0"/>
          <w:szCs w:val="20"/>
          <w:lang w:val="el-GR"/>
        </w:rPr>
      </w:pPr>
      <w:r w:rsidRPr="003C2CA1">
        <w:rPr>
          <w:rFonts w:ascii="Calibri" w:hAnsi="Calibri"/>
          <w:i/>
          <w:sz w:val="20"/>
          <w:szCs w:val="20"/>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D319E" w:rsidRPr="003C2CA1" w:rsidRDefault="003D319E" w:rsidP="003D319E">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0"/>
          <w:szCs w:val="20"/>
          <w:lang w:val="el-GR"/>
        </w:rPr>
      </w:pPr>
      <w:r w:rsidRPr="003C2CA1">
        <w:rPr>
          <w:rFonts w:ascii="Calibri" w:hAnsi="Calibri"/>
          <w:i/>
          <w:sz w:val="20"/>
          <w:szCs w:val="20"/>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3C2CA1">
        <w:rPr>
          <w:rFonts w:ascii="Calibri" w:hAnsi="Calibri"/>
          <w:i/>
          <w:sz w:val="20"/>
          <w:szCs w:val="20"/>
        </w:rPr>
        <w:t>IV</w:t>
      </w:r>
      <w:r w:rsidRPr="003C2CA1">
        <w:rPr>
          <w:rFonts w:ascii="Calibri" w:hAnsi="Calibri"/>
          <w:i/>
          <w:sz w:val="20"/>
          <w:szCs w:val="20"/>
          <w:lang w:val="el-GR"/>
        </w:rPr>
        <w:t xml:space="preserve"> και </w:t>
      </w:r>
      <w:r w:rsidRPr="003C2CA1">
        <w:rPr>
          <w:rFonts w:ascii="Calibri" w:hAnsi="Calibri"/>
          <w:i/>
          <w:sz w:val="20"/>
          <w:szCs w:val="20"/>
        </w:rPr>
        <w:t>V</w:t>
      </w:r>
      <w:r w:rsidRPr="003C2CA1">
        <w:rPr>
          <w:rFonts w:ascii="Calibri" w:hAnsi="Calibri"/>
          <w:i/>
          <w:sz w:val="20"/>
          <w:szCs w:val="20"/>
          <w:lang w:val="el-GR"/>
        </w:rPr>
        <w:t xml:space="preserve"> για κάθε ένα από τους οικονομικούς φορείς.</w:t>
      </w:r>
    </w:p>
    <w:p w:rsidR="00D3109F" w:rsidRPr="003C2CA1" w:rsidRDefault="00D3109F" w:rsidP="003E39A8">
      <w:pPr>
        <w:pStyle w:val="SectionTitle"/>
        <w:ind w:left="850" w:firstLine="0"/>
        <w:rPr>
          <w:sz w:val="20"/>
          <w:szCs w:val="20"/>
          <w:lang w:val="el-GR"/>
        </w:rPr>
      </w:pPr>
    </w:p>
    <w:p w:rsidR="00D3109F" w:rsidRPr="003C2CA1" w:rsidRDefault="00D3109F" w:rsidP="003E39A8">
      <w:pPr>
        <w:pageBreakBefore/>
        <w:jc w:val="center"/>
        <w:rPr>
          <w:rFonts w:ascii="Calibri" w:hAnsi="Calibri"/>
          <w:sz w:val="20"/>
          <w:szCs w:val="20"/>
          <w:lang w:val="el-GR"/>
        </w:rPr>
      </w:pPr>
      <w:r w:rsidRPr="003C2CA1">
        <w:rPr>
          <w:rFonts w:ascii="Calibri" w:hAnsi="Calibri"/>
          <w:b/>
          <w:bCs/>
          <w:sz w:val="20"/>
          <w:szCs w:val="20"/>
          <w:lang w:val="el-GR"/>
        </w:rPr>
        <w:lastRenderedPageBreak/>
        <w:t xml:space="preserve">Δ: Πληροφορίες σχετικά με υπεργολάβους στην ικανότητα των οποίων </w:t>
      </w:r>
      <w:r w:rsidRPr="003C2CA1">
        <w:rPr>
          <w:rFonts w:ascii="Calibri" w:hAnsi="Calibri"/>
          <w:b/>
          <w:bCs/>
          <w:sz w:val="20"/>
          <w:szCs w:val="20"/>
          <w:u w:val="single"/>
          <w:lang w:val="el-GR"/>
        </w:rPr>
        <w:t>δεν στηρίζεται</w:t>
      </w:r>
      <w:r w:rsidRPr="003C2CA1">
        <w:rPr>
          <w:rFonts w:ascii="Calibri" w:hAnsi="Calibri"/>
          <w:b/>
          <w:bCs/>
          <w:sz w:val="20"/>
          <w:szCs w:val="20"/>
          <w:lang w:val="el-GR"/>
        </w:rPr>
        <w:t xml:space="preserve"> ο οικονομικός φορέας</w:t>
      </w:r>
      <w:r w:rsidRPr="003C2CA1">
        <w:rPr>
          <w:rFonts w:ascii="Calibri" w:hAnsi="Calibri"/>
          <w:sz w:val="20"/>
          <w:szCs w:val="20"/>
          <w:lang w:val="el-GR"/>
        </w:rPr>
        <w:t xml:space="preserve"> </w:t>
      </w:r>
    </w:p>
    <w:p w:rsidR="00D3109F" w:rsidRPr="003C2CA1"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0"/>
          <w:szCs w:val="20"/>
          <w:lang w:val="el-GR"/>
        </w:rPr>
      </w:pPr>
      <w:r w:rsidRPr="003C2CA1">
        <w:rPr>
          <w:rFonts w:ascii="Calibri" w:hAnsi="Calibri"/>
          <w:b/>
          <w:bCs/>
          <w:sz w:val="20"/>
          <w:szCs w:val="20"/>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i/>
                <w:sz w:val="20"/>
                <w:szCs w:val="20"/>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i/>
                <w:sz w:val="20"/>
                <w:szCs w:val="20"/>
              </w:rPr>
              <w:t>Απάντηση:</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[]Ναι []Όχι</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Εάν </w:t>
            </w:r>
            <w:r w:rsidRPr="003C2CA1">
              <w:rPr>
                <w:rFonts w:ascii="Calibri" w:hAnsi="Calibri"/>
                <w:b/>
                <w:sz w:val="20"/>
                <w:szCs w:val="20"/>
                <w:lang w:val="el-GR"/>
              </w:rPr>
              <w:t xml:space="preserve">ναι </w:t>
            </w:r>
            <w:r w:rsidRPr="003C2CA1">
              <w:rPr>
                <w:rFonts w:ascii="Calibri" w:hAnsi="Calibri"/>
                <w:sz w:val="20"/>
                <w:szCs w:val="20"/>
                <w:lang w:val="el-GR"/>
              </w:rPr>
              <w:t xml:space="preserve">παραθέστε κατάλογο των προτεινόμενων υπεργολάβων και το ποσοστό της σύμβασης που θα αναλάβουν: </w:t>
            </w:r>
          </w:p>
          <w:p w:rsidR="00D3109F" w:rsidRPr="003C2CA1" w:rsidRDefault="00D3109F" w:rsidP="00350EEF">
            <w:pPr>
              <w:rPr>
                <w:rFonts w:ascii="Calibri" w:hAnsi="Calibri"/>
                <w:sz w:val="20"/>
                <w:szCs w:val="20"/>
              </w:rPr>
            </w:pPr>
            <w:r w:rsidRPr="003C2CA1">
              <w:rPr>
                <w:rFonts w:ascii="Calibri" w:hAnsi="Calibri"/>
                <w:sz w:val="20"/>
                <w:szCs w:val="20"/>
              </w:rPr>
              <w:t>[…]</w:t>
            </w:r>
          </w:p>
        </w:tc>
      </w:tr>
    </w:tbl>
    <w:p w:rsidR="00D3109F" w:rsidRPr="003C2CA1"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sz w:val="20"/>
          <w:szCs w:val="20"/>
          <w:lang w:val="el-GR"/>
        </w:rPr>
      </w:pPr>
      <w:r w:rsidRPr="003C2CA1">
        <w:rPr>
          <w:i/>
          <w:sz w:val="20"/>
          <w:szCs w:val="20"/>
          <w:lang w:val="el-GR"/>
        </w:rPr>
        <w:t>Εάν</w:t>
      </w:r>
      <w:r w:rsidRPr="003C2CA1">
        <w:rPr>
          <w:i/>
          <w:sz w:val="20"/>
          <w:szCs w:val="20"/>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C2CA1">
        <w:rPr>
          <w:b w:val="0"/>
          <w:i/>
          <w:sz w:val="20"/>
          <w:szCs w:val="20"/>
          <w:lang w:val="el-GR"/>
        </w:rPr>
        <w:t xml:space="preserve">επιπλέον των πληροφοριών </w:t>
      </w:r>
      <w:r w:rsidRPr="003C2CA1">
        <w:rPr>
          <w:i/>
          <w:sz w:val="20"/>
          <w:szCs w:val="20"/>
          <w:lang w:val="el-GR"/>
        </w:rPr>
        <w:t xml:space="preserve">που προβλέπονται στην παρούσα ενότητα, </w:t>
      </w:r>
      <w:r w:rsidRPr="003C2CA1">
        <w:rPr>
          <w:i/>
          <w:sz w:val="20"/>
          <w:szCs w:val="20"/>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C2CA1" w:rsidRDefault="00D3109F" w:rsidP="003E39A8">
      <w:pPr>
        <w:pageBreakBefore/>
        <w:jc w:val="center"/>
        <w:rPr>
          <w:rFonts w:ascii="Calibri" w:hAnsi="Calibri"/>
          <w:sz w:val="20"/>
          <w:szCs w:val="20"/>
          <w:lang w:val="el-GR"/>
        </w:rPr>
      </w:pPr>
      <w:r w:rsidRPr="003C2CA1">
        <w:rPr>
          <w:rFonts w:ascii="Calibri" w:hAnsi="Calibri"/>
          <w:b/>
          <w:bCs/>
          <w:sz w:val="20"/>
          <w:szCs w:val="20"/>
          <w:u w:val="single"/>
          <w:lang w:val="el-GR"/>
        </w:rPr>
        <w:lastRenderedPageBreak/>
        <w:t xml:space="preserve">Μέρος </w:t>
      </w:r>
      <w:r w:rsidRPr="003C2CA1">
        <w:rPr>
          <w:rFonts w:ascii="Calibri" w:hAnsi="Calibri"/>
          <w:b/>
          <w:bCs/>
          <w:sz w:val="20"/>
          <w:szCs w:val="20"/>
          <w:u w:val="single"/>
        </w:rPr>
        <w:t>III</w:t>
      </w:r>
      <w:r w:rsidRPr="003C2CA1">
        <w:rPr>
          <w:rFonts w:ascii="Calibri" w:hAnsi="Calibri"/>
          <w:b/>
          <w:bCs/>
          <w:sz w:val="20"/>
          <w:szCs w:val="20"/>
          <w:u w:val="single"/>
          <w:lang w:val="el-GR"/>
        </w:rPr>
        <w:t>: Λόγοι αποκλεισμού</w:t>
      </w:r>
    </w:p>
    <w:p w:rsidR="00D3109F" w:rsidRPr="003C2CA1" w:rsidRDefault="00D3109F" w:rsidP="003E39A8">
      <w:pPr>
        <w:jc w:val="center"/>
        <w:rPr>
          <w:rFonts w:ascii="Calibri" w:hAnsi="Calibri"/>
          <w:sz w:val="20"/>
          <w:szCs w:val="20"/>
          <w:lang w:val="el-GR"/>
        </w:rPr>
      </w:pPr>
      <w:r w:rsidRPr="003C2CA1">
        <w:rPr>
          <w:rFonts w:ascii="Calibri" w:hAnsi="Calibri"/>
          <w:b/>
          <w:bCs/>
          <w:sz w:val="20"/>
          <w:szCs w:val="20"/>
          <w:lang w:val="el-GR"/>
        </w:rPr>
        <w:t>Α: Λόγοι αποκλεισμού που σχετίζονται με ποινικές καταδίκες</w:t>
      </w:r>
      <w:r w:rsidRPr="003C2CA1">
        <w:rPr>
          <w:rStyle w:val="1a"/>
          <w:rFonts w:ascii="Calibri" w:hAnsi="Calibri"/>
          <w:sz w:val="20"/>
          <w:szCs w:val="20"/>
        </w:rPr>
        <w:footnoteReference w:id="11"/>
      </w:r>
    </w:p>
    <w:p w:rsidR="00D3109F" w:rsidRPr="003C2CA1"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0"/>
          <w:szCs w:val="20"/>
          <w:lang w:val="el-GR"/>
        </w:rPr>
      </w:pPr>
      <w:r w:rsidRPr="003C2CA1">
        <w:rPr>
          <w:rFonts w:ascii="Calibri" w:hAnsi="Calibri"/>
          <w:sz w:val="20"/>
          <w:szCs w:val="20"/>
          <w:lang w:val="el-GR"/>
        </w:rPr>
        <w:t>Στο άρθρο 73 παρ. 1 ορίζονται οι ακόλουθοι λόγοι αποκλεισμού:</w:t>
      </w:r>
    </w:p>
    <w:p w:rsidR="00D3109F" w:rsidRPr="003C2CA1"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rPr>
      </w:pPr>
      <w:r w:rsidRPr="003C2CA1">
        <w:rPr>
          <w:rFonts w:ascii="Calibri" w:hAnsi="Calibri"/>
          <w:sz w:val="20"/>
          <w:szCs w:val="20"/>
        </w:rPr>
        <w:t xml:space="preserve">συμμετοχή σε </w:t>
      </w:r>
      <w:r w:rsidRPr="003C2CA1">
        <w:rPr>
          <w:rFonts w:ascii="Calibri" w:hAnsi="Calibri"/>
          <w:b/>
          <w:sz w:val="20"/>
          <w:szCs w:val="20"/>
        </w:rPr>
        <w:t>εγκληματική οργάνωση</w:t>
      </w:r>
      <w:r w:rsidRPr="003C2CA1">
        <w:rPr>
          <w:rStyle w:val="aff5"/>
          <w:rFonts w:ascii="Calibri" w:hAnsi="Calibri"/>
          <w:sz w:val="20"/>
          <w:szCs w:val="20"/>
          <w:vertAlign w:val="superscript"/>
        </w:rPr>
        <w:footnoteReference w:id="12"/>
      </w:r>
      <w:r w:rsidRPr="003C2CA1">
        <w:rPr>
          <w:rFonts w:ascii="Calibri" w:hAnsi="Calibri"/>
          <w:sz w:val="20"/>
          <w:szCs w:val="20"/>
        </w:rPr>
        <w:t>·</w:t>
      </w:r>
    </w:p>
    <w:p w:rsidR="00D3109F" w:rsidRPr="003C2CA1"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rPr>
      </w:pPr>
      <w:r w:rsidRPr="003C2CA1">
        <w:rPr>
          <w:rFonts w:ascii="Calibri" w:hAnsi="Calibri"/>
          <w:b/>
          <w:sz w:val="20"/>
          <w:szCs w:val="20"/>
        </w:rPr>
        <w:t>δωροδοκία</w:t>
      </w:r>
      <w:r w:rsidRPr="003C2CA1">
        <w:rPr>
          <w:rStyle w:val="1a"/>
          <w:rFonts w:ascii="Calibri" w:hAnsi="Calibri"/>
          <w:sz w:val="20"/>
          <w:szCs w:val="20"/>
        </w:rPr>
        <w:footnoteReference w:id="13"/>
      </w:r>
      <w:r w:rsidRPr="003C2CA1">
        <w:rPr>
          <w:rFonts w:ascii="Calibri" w:hAnsi="Calibri"/>
          <w:sz w:val="20"/>
          <w:szCs w:val="20"/>
          <w:vertAlign w:val="superscript"/>
        </w:rPr>
        <w:t>,</w:t>
      </w:r>
      <w:r w:rsidRPr="003C2CA1">
        <w:rPr>
          <w:rStyle w:val="aff5"/>
          <w:rFonts w:ascii="Calibri" w:hAnsi="Calibri"/>
          <w:sz w:val="20"/>
          <w:szCs w:val="20"/>
          <w:vertAlign w:val="superscript"/>
        </w:rPr>
        <w:footnoteReference w:id="14"/>
      </w:r>
      <w:r w:rsidRPr="003C2CA1">
        <w:rPr>
          <w:rFonts w:ascii="Calibri" w:hAnsi="Calibri"/>
          <w:sz w:val="20"/>
          <w:szCs w:val="20"/>
        </w:rPr>
        <w:t>·</w:t>
      </w:r>
    </w:p>
    <w:p w:rsidR="00D3109F" w:rsidRPr="003C2CA1"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rPr>
      </w:pPr>
      <w:r w:rsidRPr="003C2CA1">
        <w:rPr>
          <w:rFonts w:ascii="Calibri" w:hAnsi="Calibri"/>
          <w:b/>
          <w:sz w:val="20"/>
          <w:szCs w:val="20"/>
        </w:rPr>
        <w:t>απάτη</w:t>
      </w:r>
      <w:r w:rsidRPr="003C2CA1">
        <w:rPr>
          <w:rStyle w:val="aff5"/>
          <w:rFonts w:ascii="Calibri" w:hAnsi="Calibri"/>
          <w:sz w:val="20"/>
          <w:szCs w:val="20"/>
          <w:vertAlign w:val="superscript"/>
        </w:rPr>
        <w:footnoteReference w:id="15"/>
      </w:r>
      <w:r w:rsidRPr="003C2CA1">
        <w:rPr>
          <w:rFonts w:ascii="Calibri" w:hAnsi="Calibri"/>
          <w:sz w:val="20"/>
          <w:szCs w:val="20"/>
        </w:rPr>
        <w:t>·</w:t>
      </w:r>
    </w:p>
    <w:p w:rsidR="00D3109F" w:rsidRPr="003C2CA1"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lang w:val="el-GR"/>
        </w:rPr>
      </w:pPr>
      <w:r w:rsidRPr="003C2CA1">
        <w:rPr>
          <w:rFonts w:ascii="Calibri" w:hAnsi="Calibri"/>
          <w:b/>
          <w:sz w:val="20"/>
          <w:szCs w:val="20"/>
          <w:lang w:val="el-GR"/>
        </w:rPr>
        <w:t>τρομοκρατικά εγκλήματα ή εγκλήματα συνδεόμενα με τρομοκρατικές δραστηριότητες</w:t>
      </w:r>
      <w:r w:rsidRPr="003C2CA1">
        <w:rPr>
          <w:rStyle w:val="aff5"/>
          <w:rFonts w:ascii="Calibri" w:hAnsi="Calibri"/>
          <w:sz w:val="20"/>
          <w:szCs w:val="20"/>
          <w:vertAlign w:val="superscript"/>
        </w:rPr>
        <w:footnoteReference w:id="16"/>
      </w:r>
      <w:r w:rsidRPr="003C2CA1">
        <w:rPr>
          <w:rStyle w:val="aff5"/>
          <w:rFonts w:ascii="Calibri" w:hAnsi="Calibri"/>
          <w:sz w:val="20"/>
          <w:szCs w:val="20"/>
          <w:lang w:val="el-GR"/>
        </w:rPr>
        <w:t>·</w:t>
      </w:r>
    </w:p>
    <w:p w:rsidR="00D3109F" w:rsidRPr="003C2CA1"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lang w:val="el-GR"/>
        </w:rPr>
      </w:pPr>
      <w:r w:rsidRPr="003C2CA1">
        <w:rPr>
          <w:rFonts w:ascii="Calibri" w:hAnsi="Calibri"/>
          <w:b/>
          <w:sz w:val="20"/>
          <w:szCs w:val="20"/>
          <w:lang w:val="el-GR"/>
        </w:rPr>
        <w:t>νομιμοποίηση εσόδων από παράνομες δραστηριότητες ή χρηματοδότηση της τρομοκρατίας</w:t>
      </w:r>
      <w:r w:rsidRPr="003C2CA1">
        <w:rPr>
          <w:rStyle w:val="aff5"/>
          <w:rFonts w:ascii="Calibri" w:hAnsi="Calibri"/>
          <w:sz w:val="20"/>
          <w:szCs w:val="20"/>
          <w:vertAlign w:val="superscript"/>
        </w:rPr>
        <w:footnoteReference w:id="17"/>
      </w:r>
      <w:r w:rsidRPr="003C2CA1">
        <w:rPr>
          <w:rFonts w:ascii="Calibri" w:hAnsi="Calibri"/>
          <w:sz w:val="20"/>
          <w:szCs w:val="20"/>
          <w:lang w:val="el-GR"/>
        </w:rPr>
        <w:t>·</w:t>
      </w:r>
    </w:p>
    <w:p w:rsidR="00D3109F" w:rsidRPr="003C2CA1"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sz w:val="20"/>
          <w:szCs w:val="20"/>
          <w:lang w:val="el-GR"/>
        </w:rPr>
      </w:pPr>
      <w:r w:rsidRPr="003C2CA1">
        <w:rPr>
          <w:rStyle w:val="aff5"/>
          <w:rFonts w:ascii="Calibri" w:hAnsi="Calibri"/>
          <w:b/>
          <w:sz w:val="20"/>
          <w:szCs w:val="20"/>
          <w:lang w:val="el-GR"/>
        </w:rPr>
        <w:t>παιδική εργασία και άλλες μορφές εμπορίας ανθρώπων</w:t>
      </w:r>
      <w:r w:rsidRPr="003C2CA1">
        <w:rPr>
          <w:rStyle w:val="aff5"/>
          <w:rFonts w:ascii="Calibri" w:hAnsi="Calibri"/>
          <w:sz w:val="20"/>
          <w:szCs w:val="20"/>
          <w:vertAlign w:val="superscript"/>
        </w:rPr>
        <w:footnoteReference w:id="18"/>
      </w:r>
      <w:r w:rsidRPr="003C2CA1">
        <w:rPr>
          <w:rStyle w:val="aff5"/>
          <w:rFonts w:ascii="Calibri" w:hAnsi="Calibri"/>
          <w:sz w:val="20"/>
          <w:szCs w:val="20"/>
          <w:lang w:val="el-GR"/>
        </w:rPr>
        <w:t>.</w:t>
      </w:r>
    </w:p>
    <w:tbl>
      <w:tblPr>
        <w:tblW w:w="0" w:type="auto"/>
        <w:tblInd w:w="108" w:type="dxa"/>
        <w:tblLayout w:type="fixed"/>
        <w:tblLook w:val="0000"/>
      </w:tblPr>
      <w:tblGrid>
        <w:gridCol w:w="4479"/>
        <w:gridCol w:w="4500"/>
      </w:tblGrid>
      <w:tr w:rsidR="00D3109F" w:rsidRPr="003C2CA1" w:rsidTr="009A2EBB">
        <w:trPr>
          <w:trHeight w:val="473"/>
        </w:trPr>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b/>
                <w:bCs/>
                <w:i/>
                <w:iCs/>
                <w:sz w:val="20"/>
                <w:szCs w:val="20"/>
                <w:lang w:val="el-GR"/>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snapToGrid w:val="0"/>
              <w:rPr>
                <w:rFonts w:ascii="Calibri" w:hAnsi="Calibri"/>
                <w:sz w:val="20"/>
                <w:szCs w:val="20"/>
              </w:rPr>
            </w:pPr>
            <w:r w:rsidRPr="003C2CA1">
              <w:rPr>
                <w:rFonts w:ascii="Calibri" w:hAnsi="Calibri"/>
                <w:b/>
                <w:bCs/>
                <w:i/>
                <w:iCs/>
                <w:sz w:val="20"/>
                <w:szCs w:val="20"/>
              </w:rPr>
              <w:t>Απάντηση:</w:t>
            </w:r>
          </w:p>
        </w:tc>
      </w:tr>
      <w:tr w:rsidR="00D3109F" w:rsidRPr="003C2CA1" w:rsidTr="00350EEF">
        <w:tc>
          <w:tcPr>
            <w:tcW w:w="4479" w:type="dxa"/>
            <w:tcBorders>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Υπάρχει τελεσίδικη καταδικαστική </w:t>
            </w:r>
            <w:r w:rsidRPr="003C2CA1">
              <w:rPr>
                <w:rFonts w:ascii="Calibri" w:hAnsi="Calibri"/>
                <w:b/>
                <w:sz w:val="20"/>
                <w:szCs w:val="20"/>
                <w:lang w:val="el-GR"/>
              </w:rPr>
              <w:t>απόφαση εις βάρος του οικονομικού φορέα</w:t>
            </w:r>
            <w:r w:rsidRPr="003C2CA1">
              <w:rPr>
                <w:rFonts w:ascii="Calibri" w:hAnsi="Calibri"/>
                <w:sz w:val="20"/>
                <w:szCs w:val="20"/>
                <w:lang w:val="el-GR"/>
              </w:rPr>
              <w:t xml:space="preserve"> ή </w:t>
            </w:r>
            <w:r w:rsidRPr="003C2CA1">
              <w:rPr>
                <w:rFonts w:ascii="Calibri" w:hAnsi="Calibri"/>
                <w:b/>
                <w:sz w:val="20"/>
                <w:szCs w:val="20"/>
                <w:lang w:val="el-GR"/>
              </w:rPr>
              <w:t>οποιουδήποτε</w:t>
            </w:r>
            <w:r w:rsidRPr="003C2CA1">
              <w:rPr>
                <w:rFonts w:ascii="Calibri" w:hAnsi="Calibri"/>
                <w:sz w:val="20"/>
                <w:szCs w:val="20"/>
                <w:lang w:val="el-GR"/>
              </w:rPr>
              <w:t xml:space="preserve"> προσώπου</w:t>
            </w:r>
            <w:r w:rsidRPr="003C2CA1">
              <w:rPr>
                <w:rStyle w:val="1a"/>
                <w:rFonts w:ascii="Calibri" w:hAnsi="Calibri"/>
                <w:sz w:val="20"/>
                <w:szCs w:val="20"/>
              </w:rPr>
              <w:footnoteReference w:id="19"/>
            </w:r>
            <w:r w:rsidRPr="003C2CA1">
              <w:rPr>
                <w:rFonts w:ascii="Calibri" w:hAnsi="Calibri"/>
                <w:sz w:val="20"/>
                <w:szCs w:val="20"/>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 Ναι [] Όχι</w:t>
            </w:r>
          </w:p>
          <w:p w:rsidR="00D3109F" w:rsidRPr="003C2CA1" w:rsidRDefault="00D3109F" w:rsidP="00350EEF">
            <w:pPr>
              <w:rPr>
                <w:rFonts w:ascii="Calibri" w:hAnsi="Calibri"/>
                <w:i/>
                <w:sz w:val="20"/>
                <w:szCs w:val="20"/>
                <w:lang w:val="el-GR"/>
              </w:rPr>
            </w:pPr>
          </w:p>
          <w:p w:rsidR="00D3109F" w:rsidRPr="003C2CA1" w:rsidRDefault="00D3109F" w:rsidP="00350EEF">
            <w:pPr>
              <w:rPr>
                <w:rFonts w:ascii="Calibri" w:hAnsi="Calibri"/>
                <w: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i/>
                <w:sz w:val="20"/>
                <w:szCs w:val="20"/>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C2CA1" w:rsidRDefault="00D3109F" w:rsidP="00350EEF">
            <w:pPr>
              <w:rPr>
                <w:rFonts w:ascii="Calibri" w:hAnsi="Calibri"/>
                <w:b/>
                <w:sz w:val="20"/>
                <w:szCs w:val="20"/>
              </w:rPr>
            </w:pPr>
            <w:r w:rsidRPr="003C2CA1">
              <w:rPr>
                <w:rFonts w:ascii="Calibri" w:hAnsi="Calibri"/>
                <w:i/>
                <w:sz w:val="20"/>
                <w:szCs w:val="20"/>
              </w:rPr>
              <w:t>[……][……][……][……]</w:t>
            </w:r>
            <w:r w:rsidRPr="003C2CA1">
              <w:rPr>
                <w:rStyle w:val="aff5"/>
                <w:rFonts w:ascii="Calibri" w:hAnsi="Calibri"/>
                <w:sz w:val="20"/>
                <w:szCs w:val="20"/>
                <w:vertAlign w:val="superscript"/>
              </w:rPr>
              <w:footnoteReference w:id="20"/>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b/>
                <w:sz w:val="20"/>
                <w:szCs w:val="20"/>
                <w:lang w:val="el-GR"/>
              </w:rPr>
              <w:t>Εάν ναι</w:t>
            </w:r>
            <w:r w:rsidRPr="003C2CA1">
              <w:rPr>
                <w:rFonts w:ascii="Calibri" w:hAnsi="Calibri"/>
                <w:sz w:val="20"/>
                <w:szCs w:val="20"/>
                <w:lang w:val="el-GR"/>
              </w:rPr>
              <w:t>, αναφέρετε</w:t>
            </w:r>
            <w:r w:rsidRPr="003C2CA1">
              <w:rPr>
                <w:rStyle w:val="aff5"/>
                <w:rFonts w:ascii="Calibri" w:hAnsi="Calibri"/>
                <w:sz w:val="20"/>
                <w:szCs w:val="20"/>
                <w:vertAlign w:val="superscript"/>
              </w:rPr>
              <w:footnoteReference w:id="21"/>
            </w: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β) Προσδιορίστε ποιος έχει καταδικαστεί [ ]·</w:t>
            </w:r>
          </w:p>
          <w:p w:rsidR="00D3109F" w:rsidRPr="003C2CA1" w:rsidRDefault="00D3109F" w:rsidP="00350EEF">
            <w:pPr>
              <w:rPr>
                <w:rFonts w:ascii="Calibri" w:hAnsi="Calibri"/>
                <w:sz w:val="20"/>
                <w:szCs w:val="20"/>
                <w:lang w:val="el-GR"/>
              </w:rPr>
            </w:pPr>
            <w:r w:rsidRPr="003C2CA1">
              <w:rPr>
                <w:rFonts w:ascii="Calibri" w:hAnsi="Calibri"/>
                <w:b/>
                <w:sz w:val="20"/>
                <w:szCs w:val="20"/>
                <w:lang w:val="el-GR"/>
              </w:rPr>
              <w:t xml:space="preserve">γ) </w:t>
            </w:r>
            <w:r w:rsidRPr="003C2CA1">
              <w:rPr>
                <w:rFonts w:ascii="Calibri" w:hAnsi="Calibri"/>
                <w:b/>
                <w:bCs/>
                <w:sz w:val="20"/>
                <w:szCs w:val="20"/>
                <w:lang w:val="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α) Ημερομηνία:[   ],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σημείο-(-α): [   ],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λόγος(-οι):[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β)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γ) Διάρκεια της περιόδου αποκλεισμού [……] και σχετικό(-ά) σημείο(-α) [   ]</w:t>
            </w:r>
          </w:p>
          <w:p w:rsidR="00D3109F" w:rsidRPr="003C2CA1" w:rsidRDefault="00D3109F" w:rsidP="00350EEF">
            <w:pPr>
              <w:rPr>
                <w:rFonts w:ascii="Calibri" w:hAnsi="Calibri"/>
                <w:sz w:val="20"/>
                <w:szCs w:val="20"/>
                <w:lang w:val="el-GR"/>
              </w:rPr>
            </w:pPr>
            <w:r w:rsidRPr="003C2CA1">
              <w:rPr>
                <w:rFonts w:ascii="Calibri" w:hAnsi="Calibri"/>
                <w:i/>
                <w:sz w:val="20"/>
                <w:szCs w:val="20"/>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C2CA1" w:rsidRDefault="00D3109F" w:rsidP="00350EEF">
            <w:pPr>
              <w:rPr>
                <w:rFonts w:ascii="Calibri" w:hAnsi="Calibri"/>
                <w:sz w:val="20"/>
                <w:szCs w:val="20"/>
              </w:rPr>
            </w:pPr>
            <w:r w:rsidRPr="003C2CA1">
              <w:rPr>
                <w:rFonts w:ascii="Calibri" w:hAnsi="Calibri"/>
                <w:i/>
                <w:sz w:val="20"/>
                <w:szCs w:val="20"/>
              </w:rPr>
              <w:t>[……][……][……][……]</w:t>
            </w:r>
            <w:r w:rsidRPr="003C2CA1">
              <w:rPr>
                <w:rStyle w:val="aff5"/>
                <w:rFonts w:ascii="Calibri" w:hAnsi="Calibri"/>
                <w:sz w:val="20"/>
                <w:szCs w:val="20"/>
                <w:vertAlign w:val="superscript"/>
              </w:rPr>
              <w:footnoteReference w:id="22"/>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Σε περίπτωση καταδικαστικής απόφασης, ο οικονομικός φορέας έχει λάβει μέτρα που να αποδεικνύουν την αξιοπιστία του παρά την ύπαρξη </w:t>
            </w:r>
            <w:r w:rsidRPr="003C2CA1">
              <w:rPr>
                <w:rFonts w:ascii="Calibri" w:hAnsi="Calibri"/>
                <w:sz w:val="20"/>
                <w:szCs w:val="20"/>
                <w:lang w:val="el-GR"/>
              </w:rPr>
              <w:lastRenderedPageBreak/>
              <w:t>σχετικού λόγου αποκλεισμού («</w:t>
            </w:r>
            <w:r w:rsidRPr="003C2CA1">
              <w:rPr>
                <w:rStyle w:val="NormalBoldChar"/>
                <w:rFonts w:ascii="Calibri" w:eastAsia="Calibri" w:hAnsi="Calibri"/>
                <w:b w:val="0"/>
                <w:sz w:val="20"/>
                <w:szCs w:val="20"/>
              </w:rPr>
              <w:t>αυτοκάθαρση»)</w:t>
            </w:r>
            <w:r w:rsidRPr="003C2CA1">
              <w:rPr>
                <w:rStyle w:val="NormalBoldChar"/>
                <w:rFonts w:ascii="Calibri" w:eastAsia="Calibri" w:hAnsi="Calibri"/>
                <w:b w:val="0"/>
                <w:sz w:val="20"/>
                <w:szCs w:val="20"/>
                <w:vertAlign w:val="superscript"/>
              </w:rPr>
              <w:footnoteReference w:id="23"/>
            </w:r>
            <w:r w:rsidRPr="003C2CA1">
              <w:rPr>
                <w:rFonts w:ascii="Calibri" w:hAnsi="Calibri"/>
                <w:sz w:val="20"/>
                <w:szCs w:val="20"/>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lastRenderedPageBreak/>
              <w:t xml:space="preserve">[] Ναι [] Όχι </w:t>
            </w:r>
          </w:p>
        </w:tc>
      </w:tr>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b/>
                <w:sz w:val="20"/>
                <w:szCs w:val="20"/>
                <w:lang w:val="el-GR"/>
              </w:rPr>
              <w:lastRenderedPageBreak/>
              <w:t>Εάν ναι,</w:t>
            </w:r>
            <w:r w:rsidRPr="003C2CA1">
              <w:rPr>
                <w:rFonts w:ascii="Calibri" w:hAnsi="Calibri"/>
                <w:sz w:val="20"/>
                <w:szCs w:val="20"/>
                <w:lang w:val="el-GR"/>
              </w:rPr>
              <w:t xml:space="preserve"> περιγράψτε τα μέτρα που λήφθηκαν</w:t>
            </w:r>
            <w:r w:rsidRPr="003C2CA1">
              <w:rPr>
                <w:rStyle w:val="aff5"/>
                <w:rFonts w:ascii="Calibri" w:hAnsi="Calibri"/>
                <w:sz w:val="20"/>
                <w:szCs w:val="20"/>
                <w:vertAlign w:val="superscript"/>
              </w:rPr>
              <w:footnoteReference w:id="24"/>
            </w:r>
            <w:r w:rsidRPr="003C2CA1">
              <w:rPr>
                <w:rFonts w:ascii="Calibri" w:hAnsi="Calibri"/>
                <w:sz w:val="20"/>
                <w:szCs w:val="20"/>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w:t>
            </w:r>
          </w:p>
        </w:tc>
      </w:tr>
    </w:tbl>
    <w:p w:rsidR="00D3109F" w:rsidRPr="003C2CA1" w:rsidRDefault="00D3109F" w:rsidP="003E39A8">
      <w:pPr>
        <w:pStyle w:val="SectionTitle"/>
        <w:rPr>
          <w:sz w:val="20"/>
          <w:szCs w:val="20"/>
        </w:rPr>
      </w:pPr>
    </w:p>
    <w:p w:rsidR="00D3109F" w:rsidRPr="003C2CA1" w:rsidRDefault="00D3109F" w:rsidP="003E39A8">
      <w:pPr>
        <w:pageBreakBefore/>
        <w:jc w:val="center"/>
        <w:rPr>
          <w:rFonts w:ascii="Calibri" w:hAnsi="Calibri"/>
          <w:sz w:val="20"/>
          <w:szCs w:val="20"/>
          <w:lang w:val="el-GR"/>
        </w:rPr>
      </w:pPr>
      <w:r w:rsidRPr="003C2CA1">
        <w:rPr>
          <w:rFonts w:ascii="Calibri" w:hAnsi="Calibri"/>
          <w:b/>
          <w:bCs/>
          <w:sz w:val="20"/>
          <w:szCs w:val="20"/>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C2CA1"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b/>
                <w:i/>
                <w:sz w:val="20"/>
                <w:szCs w:val="20"/>
                <w:lang w:val="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i/>
                <w:sz w:val="20"/>
                <w:szCs w:val="20"/>
              </w:rPr>
              <w:t>Απάντηση:</w:t>
            </w:r>
          </w:p>
        </w:tc>
      </w:tr>
      <w:tr w:rsidR="00D3109F" w:rsidRPr="003C2CA1"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1) Ο οικονομικός φορέας έχει εκπληρώσει όλες </w:t>
            </w:r>
            <w:r w:rsidRPr="003C2CA1">
              <w:rPr>
                <w:rFonts w:ascii="Calibri" w:hAnsi="Calibri"/>
                <w:b/>
                <w:sz w:val="20"/>
                <w:szCs w:val="20"/>
                <w:lang w:val="el-GR"/>
              </w:rPr>
              <w:t>τις υποχρεώσεις του όσον αφορά την πληρωμή φόρων ή εισφορών κοινωνικής ασφάλισης</w:t>
            </w:r>
            <w:r w:rsidRPr="003C2CA1">
              <w:rPr>
                <w:rStyle w:val="1a"/>
                <w:rFonts w:ascii="Calibri" w:hAnsi="Calibri"/>
                <w:sz w:val="20"/>
                <w:szCs w:val="20"/>
              </w:rPr>
              <w:footnoteReference w:id="25"/>
            </w:r>
            <w:r w:rsidRPr="003C2CA1">
              <w:rPr>
                <w:rFonts w:ascii="Calibri" w:hAnsi="Calibri"/>
                <w:b/>
                <w:sz w:val="20"/>
                <w:szCs w:val="20"/>
                <w:lang w:val="el-GR"/>
              </w:rPr>
              <w:t>,</w:t>
            </w:r>
            <w:r w:rsidRPr="003C2CA1">
              <w:rPr>
                <w:rFonts w:ascii="Calibri" w:hAnsi="Calibri"/>
                <w:sz w:val="20"/>
                <w:szCs w:val="20"/>
                <w:lang w:val="el-GR"/>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 xml:space="preserve">[] Ναι [] Όχι </w:t>
            </w:r>
          </w:p>
        </w:tc>
      </w:tr>
      <w:tr w:rsidR="00D3109F" w:rsidRPr="003C2CA1" w:rsidTr="00350EE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r w:rsidRPr="003C2CA1">
              <w:rPr>
                <w:rFonts w:ascii="Calibri" w:hAnsi="Calibri"/>
                <w:sz w:val="20"/>
                <w:szCs w:val="20"/>
                <w:lang w:val="el-GR"/>
              </w:rPr>
              <w:t xml:space="preserve">Εάν όχι αναφέρετε: </w:t>
            </w:r>
          </w:p>
          <w:p w:rsidR="00D3109F" w:rsidRPr="003C2CA1" w:rsidRDefault="00D3109F" w:rsidP="00350EEF">
            <w:pPr>
              <w:snapToGrid w:val="0"/>
              <w:rPr>
                <w:rFonts w:ascii="Calibri" w:hAnsi="Calibri"/>
                <w:sz w:val="20"/>
                <w:szCs w:val="20"/>
                <w:lang w:val="el-GR"/>
              </w:rPr>
            </w:pPr>
            <w:r w:rsidRPr="003C2CA1">
              <w:rPr>
                <w:rFonts w:ascii="Calibri" w:hAnsi="Calibri"/>
                <w:sz w:val="20"/>
                <w:szCs w:val="20"/>
                <w:lang w:val="el-GR"/>
              </w:rPr>
              <w:t>α) Χώρα ή κράτος μέλος για το οποίο πρόκειται:</w:t>
            </w:r>
          </w:p>
          <w:p w:rsidR="00D3109F" w:rsidRPr="003C2CA1" w:rsidRDefault="00D3109F" w:rsidP="00350EEF">
            <w:pPr>
              <w:snapToGrid w:val="0"/>
              <w:rPr>
                <w:rFonts w:ascii="Calibri" w:hAnsi="Calibri"/>
                <w:sz w:val="20"/>
                <w:szCs w:val="20"/>
                <w:lang w:val="el-GR"/>
              </w:rPr>
            </w:pPr>
            <w:r w:rsidRPr="003C2CA1">
              <w:rPr>
                <w:rFonts w:ascii="Calibri" w:hAnsi="Calibri"/>
                <w:sz w:val="20"/>
                <w:szCs w:val="20"/>
                <w:lang w:val="el-GR"/>
              </w:rPr>
              <w:t>β) Ποιο είναι το σχετικό ποσό;</w:t>
            </w:r>
          </w:p>
          <w:p w:rsidR="00D3109F" w:rsidRPr="003C2CA1" w:rsidRDefault="00D3109F" w:rsidP="00350EEF">
            <w:pPr>
              <w:snapToGrid w:val="0"/>
              <w:rPr>
                <w:rFonts w:ascii="Calibri" w:hAnsi="Calibri"/>
                <w:sz w:val="20"/>
                <w:szCs w:val="20"/>
                <w:lang w:val="el-GR"/>
              </w:rPr>
            </w:pPr>
            <w:r w:rsidRPr="003C2CA1">
              <w:rPr>
                <w:rFonts w:ascii="Calibri" w:hAnsi="Calibri"/>
                <w:sz w:val="20"/>
                <w:szCs w:val="20"/>
                <w:lang w:val="el-GR"/>
              </w:rPr>
              <w:t>γ)Πως διαπιστώθηκε η αθέτηση των υποχρεώσεων;</w:t>
            </w:r>
          </w:p>
          <w:p w:rsidR="00D3109F" w:rsidRPr="003C2CA1" w:rsidRDefault="00D3109F" w:rsidP="00350EEF">
            <w:pPr>
              <w:snapToGrid w:val="0"/>
              <w:rPr>
                <w:rFonts w:ascii="Calibri" w:hAnsi="Calibri"/>
                <w:sz w:val="20"/>
                <w:szCs w:val="20"/>
                <w:lang w:val="el-GR"/>
              </w:rPr>
            </w:pPr>
            <w:r w:rsidRPr="003C2CA1">
              <w:rPr>
                <w:rFonts w:ascii="Calibri" w:hAnsi="Calibri"/>
                <w:sz w:val="20"/>
                <w:szCs w:val="20"/>
                <w:lang w:val="el-GR"/>
              </w:rPr>
              <w:t>1) Μέσω δικαστικής ή διοικητικής απόφασης;</w:t>
            </w:r>
          </w:p>
          <w:p w:rsidR="00D3109F" w:rsidRPr="003C2CA1" w:rsidRDefault="00D3109F" w:rsidP="00350EEF">
            <w:pPr>
              <w:snapToGrid w:val="0"/>
              <w:rPr>
                <w:rFonts w:ascii="Calibri" w:hAnsi="Calibri"/>
                <w:sz w:val="20"/>
                <w:szCs w:val="20"/>
                <w:lang w:val="el-GR"/>
              </w:rPr>
            </w:pPr>
            <w:r w:rsidRPr="003C2CA1">
              <w:rPr>
                <w:rFonts w:ascii="Calibri" w:hAnsi="Calibri"/>
                <w:b/>
                <w:sz w:val="20"/>
                <w:szCs w:val="20"/>
                <w:lang w:val="el-GR"/>
              </w:rPr>
              <w:t xml:space="preserve">- </w:t>
            </w:r>
            <w:r w:rsidRPr="003C2CA1">
              <w:rPr>
                <w:rFonts w:ascii="Calibri" w:hAnsi="Calibri"/>
                <w:sz w:val="20"/>
                <w:szCs w:val="20"/>
                <w:lang w:val="el-GR"/>
              </w:rPr>
              <w:t>Η εν λόγω απόφαση είναι τελεσίδικη και δεσμευτική;</w:t>
            </w:r>
          </w:p>
          <w:p w:rsidR="00D3109F" w:rsidRPr="003C2CA1" w:rsidRDefault="00D3109F" w:rsidP="00350EEF">
            <w:pPr>
              <w:snapToGrid w:val="0"/>
              <w:rPr>
                <w:rFonts w:ascii="Calibri" w:hAnsi="Calibri"/>
                <w:sz w:val="20"/>
                <w:szCs w:val="20"/>
                <w:lang w:val="el-GR"/>
              </w:rPr>
            </w:pPr>
            <w:r w:rsidRPr="003C2CA1">
              <w:rPr>
                <w:rFonts w:ascii="Calibri" w:hAnsi="Calibri"/>
                <w:sz w:val="20"/>
                <w:szCs w:val="20"/>
                <w:lang w:val="el-GR"/>
              </w:rPr>
              <w:t>- Αναφέρατε την ημερομηνία καταδίκης ή έκδοσης απόφασης</w:t>
            </w:r>
          </w:p>
          <w:p w:rsidR="00D3109F" w:rsidRPr="003C2CA1" w:rsidRDefault="00D3109F" w:rsidP="00350EEF">
            <w:pPr>
              <w:snapToGrid w:val="0"/>
              <w:rPr>
                <w:rFonts w:ascii="Calibri" w:hAnsi="Calibri"/>
                <w:sz w:val="20"/>
                <w:szCs w:val="20"/>
                <w:lang w:val="el-GR"/>
              </w:rPr>
            </w:pPr>
            <w:r w:rsidRPr="003C2CA1">
              <w:rPr>
                <w:rFonts w:ascii="Calibri" w:hAnsi="Calibri"/>
                <w:sz w:val="20"/>
                <w:szCs w:val="20"/>
                <w:lang w:val="el-GR"/>
              </w:rPr>
              <w:t>- Σε περίπτωση καταδικαστικής απόφασης, εφόσον ορίζεται απευθείας σε αυτήν, τη διάρκεια της περιόδου αποκλεισμού:</w:t>
            </w:r>
          </w:p>
          <w:p w:rsidR="00D3109F" w:rsidRPr="003C2CA1" w:rsidRDefault="00D3109F" w:rsidP="00350EEF">
            <w:pPr>
              <w:snapToGrid w:val="0"/>
              <w:rPr>
                <w:rFonts w:ascii="Calibri" w:hAnsi="Calibri"/>
                <w:sz w:val="20"/>
                <w:szCs w:val="20"/>
                <w:lang w:val="el-GR"/>
              </w:rPr>
            </w:pPr>
            <w:r w:rsidRPr="003C2CA1">
              <w:rPr>
                <w:rFonts w:ascii="Calibri" w:hAnsi="Calibri"/>
                <w:sz w:val="20"/>
                <w:szCs w:val="20"/>
                <w:lang w:val="el-GR"/>
              </w:rPr>
              <w:t>2) Με άλλα μέσα; Διευκρινήστε:</w:t>
            </w:r>
          </w:p>
          <w:p w:rsidR="00D3109F" w:rsidRPr="003C2CA1" w:rsidRDefault="00D3109F" w:rsidP="00350EEF">
            <w:pPr>
              <w:snapToGrid w:val="0"/>
              <w:rPr>
                <w:rFonts w:ascii="Calibri" w:hAnsi="Calibri"/>
                <w:b/>
                <w:bCs/>
                <w:sz w:val="20"/>
                <w:szCs w:val="20"/>
                <w:lang w:val="el-GR"/>
              </w:rPr>
            </w:pPr>
            <w:r w:rsidRPr="003C2CA1">
              <w:rPr>
                <w:rFonts w:ascii="Calibri" w:hAnsi="Calibri"/>
                <w:sz w:val="20"/>
                <w:szCs w:val="20"/>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C2CA1">
              <w:rPr>
                <w:rStyle w:val="1a"/>
                <w:rFonts w:ascii="Calibri" w:hAnsi="Calibri"/>
                <w:sz w:val="20"/>
                <w:szCs w:val="20"/>
              </w:rPr>
              <w:footnoteReference w:id="26"/>
            </w:r>
          </w:p>
        </w:tc>
        <w:tc>
          <w:tcPr>
            <w:tcW w:w="2247"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bCs/>
                <w:sz w:val="20"/>
                <w:szCs w:val="20"/>
              </w:rPr>
              <w:t>ΦΟΡΟΙ</w:t>
            </w:r>
          </w:p>
          <w:p w:rsidR="00D3109F" w:rsidRPr="003C2CA1" w:rsidRDefault="00D3109F" w:rsidP="00350EEF">
            <w:pPr>
              <w:rPr>
                <w:rFonts w:ascii="Calibri" w:hAnsi="Calibri"/>
                <w:sz w:val="20"/>
                <w:szCs w:val="20"/>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bCs/>
                <w:sz w:val="20"/>
                <w:szCs w:val="20"/>
              </w:rPr>
              <w:t>ΕΙΣΦΟΡΕΣ ΚΟΙΝΩΝΙΚΗΣ ΑΣΦΑΛΙΣΗΣ</w:t>
            </w:r>
          </w:p>
        </w:tc>
      </w:tr>
      <w:tr w:rsidR="00D3109F" w:rsidRPr="003C2CA1"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C2CA1" w:rsidRDefault="00D3109F" w:rsidP="00350EEF">
            <w:pPr>
              <w:snapToGrid w:val="0"/>
              <w:rPr>
                <w:rFonts w:ascii="Calibri" w:hAnsi="Calibri"/>
                <w:sz w:val="20"/>
                <w:szCs w:val="20"/>
              </w:rPr>
            </w:pPr>
          </w:p>
        </w:tc>
        <w:tc>
          <w:tcPr>
            <w:tcW w:w="2247" w:type="dxa"/>
            <w:tcBorders>
              <w:left w:val="single" w:sz="4" w:space="0" w:color="000000"/>
              <w:bottom w:val="single" w:sz="4" w:space="0" w:color="000000"/>
            </w:tcBorders>
            <w:shd w:val="clear" w:color="auto" w:fill="auto"/>
          </w:tcPr>
          <w:p w:rsidR="00D3109F" w:rsidRPr="003C2CA1" w:rsidRDefault="00D3109F" w:rsidP="00350EEF">
            <w:pPr>
              <w:snapToGrid w:val="0"/>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α)[……]·</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β)[……]</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γ.1) [] Ναι [] Όχι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 Ναι [] Όχι </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γ.2)[……]·</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δ) [] Ναι [] Όχι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Εάν ναι, να αναφερθούν λεπτομερείς πληροφορίες</w:t>
            </w:r>
          </w:p>
          <w:p w:rsidR="00D3109F" w:rsidRPr="003C2CA1" w:rsidRDefault="00D3109F" w:rsidP="00350EEF">
            <w:pPr>
              <w:rPr>
                <w:rFonts w:ascii="Calibri" w:hAnsi="Calibri"/>
                <w:sz w:val="20"/>
                <w:szCs w:val="20"/>
              </w:rPr>
            </w:pPr>
            <w:r w:rsidRPr="003C2CA1">
              <w:rPr>
                <w:rFonts w:ascii="Calibri" w:hAnsi="Calibri"/>
                <w:sz w:val="20"/>
                <w:szCs w:val="20"/>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C2CA1" w:rsidRDefault="00D3109F" w:rsidP="00350EEF">
            <w:pPr>
              <w:snapToGrid w:val="0"/>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α)[……]·</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β)[……]</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γ.1) [] Ναι [] Όχι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 Ναι [] Όχι </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γ.2)[……]·</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δ) [] Ναι [] Όχι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Εάν ναι, να αναφερθούν λεπτομερείς πληροφορίες</w:t>
            </w:r>
          </w:p>
          <w:p w:rsidR="00D3109F" w:rsidRPr="003C2CA1" w:rsidRDefault="00D3109F" w:rsidP="00350EEF">
            <w:pPr>
              <w:rPr>
                <w:rFonts w:ascii="Calibri" w:hAnsi="Calibri"/>
                <w:sz w:val="20"/>
                <w:szCs w:val="20"/>
              </w:rPr>
            </w:pPr>
            <w:r w:rsidRPr="003C2CA1">
              <w:rPr>
                <w:rFonts w:ascii="Calibri" w:hAnsi="Calibri"/>
                <w:sz w:val="20"/>
                <w:szCs w:val="20"/>
              </w:rPr>
              <w:t>[……]</w:t>
            </w:r>
          </w:p>
        </w:tc>
      </w:tr>
      <w:tr w:rsidR="00D3109F" w:rsidRPr="003C2CA1"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i/>
                <w:sz w:val="20"/>
                <w:szCs w:val="20"/>
                <w:lang w:val="el-GR"/>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i/>
                <w:sz w:val="20"/>
                <w:szCs w:val="20"/>
                <w:lang w:val="el-GR"/>
              </w:rPr>
            </w:pPr>
            <w:r w:rsidRPr="003C2CA1">
              <w:rPr>
                <w:rFonts w:ascii="Calibri" w:hAnsi="Calibri"/>
                <w:i/>
                <w:sz w:val="20"/>
                <w:szCs w:val="20"/>
                <w:lang w:val="el-GR"/>
              </w:rPr>
              <w:t>(διαδικτυακή διεύθυνση, αρχή ή φορέας έκδοσης, επακριβή στοιχεία αναφοράς των εγγράφων):</w:t>
            </w:r>
            <w:r w:rsidRPr="003C2CA1">
              <w:rPr>
                <w:rStyle w:val="aff5"/>
                <w:rFonts w:ascii="Calibri" w:hAnsi="Calibri"/>
                <w:i/>
                <w:sz w:val="20"/>
                <w:szCs w:val="20"/>
                <w:lang w:val="el-GR"/>
              </w:rPr>
              <w:t xml:space="preserve"> </w:t>
            </w:r>
            <w:r w:rsidRPr="003C2CA1">
              <w:rPr>
                <w:rStyle w:val="aff5"/>
                <w:rFonts w:ascii="Calibri" w:hAnsi="Calibri"/>
                <w:sz w:val="20"/>
                <w:szCs w:val="20"/>
                <w:vertAlign w:val="superscript"/>
              </w:rPr>
              <w:footnoteReference w:id="27"/>
            </w:r>
          </w:p>
          <w:p w:rsidR="00D3109F" w:rsidRPr="003C2CA1" w:rsidRDefault="00D3109F" w:rsidP="00350EEF">
            <w:pPr>
              <w:rPr>
                <w:rFonts w:ascii="Calibri" w:hAnsi="Calibri"/>
                <w:sz w:val="20"/>
                <w:szCs w:val="20"/>
              </w:rPr>
            </w:pPr>
            <w:r w:rsidRPr="003C2CA1">
              <w:rPr>
                <w:rFonts w:ascii="Calibri" w:hAnsi="Calibri"/>
                <w:i/>
                <w:sz w:val="20"/>
                <w:szCs w:val="20"/>
              </w:rPr>
              <w:t>[……][……][……]</w:t>
            </w:r>
          </w:p>
        </w:tc>
      </w:tr>
    </w:tbl>
    <w:p w:rsidR="00D3109F" w:rsidRPr="003C2CA1" w:rsidRDefault="00D3109F" w:rsidP="003E39A8">
      <w:pPr>
        <w:pStyle w:val="SectionTitle"/>
        <w:ind w:firstLine="0"/>
        <w:rPr>
          <w:sz w:val="20"/>
          <w:szCs w:val="20"/>
        </w:rPr>
      </w:pPr>
    </w:p>
    <w:p w:rsidR="00D3109F" w:rsidRPr="003C2CA1" w:rsidRDefault="00D3109F" w:rsidP="003E39A8">
      <w:pPr>
        <w:pageBreakBefore/>
        <w:jc w:val="center"/>
        <w:rPr>
          <w:rFonts w:ascii="Calibri" w:hAnsi="Calibri"/>
          <w:sz w:val="20"/>
          <w:szCs w:val="20"/>
          <w:lang w:val="el-GR"/>
        </w:rPr>
      </w:pPr>
      <w:r w:rsidRPr="003C2CA1">
        <w:rPr>
          <w:rFonts w:ascii="Calibri" w:hAnsi="Calibri"/>
          <w:b/>
          <w:bCs/>
          <w:sz w:val="20"/>
          <w:szCs w:val="20"/>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C2CA1"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b/>
                <w:i/>
                <w:sz w:val="20"/>
                <w:szCs w:val="20"/>
                <w:lang w:val="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b/>
                <w:i/>
                <w:sz w:val="20"/>
                <w:szCs w:val="20"/>
              </w:rPr>
              <w:t>Απάντηση:</w:t>
            </w:r>
          </w:p>
        </w:tc>
      </w:tr>
      <w:tr w:rsidR="00D3109F" w:rsidRPr="003C2CA1"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Ο οικονομικός φορέας έχει,</w:t>
            </w:r>
            <w:r w:rsidRPr="003C2CA1">
              <w:rPr>
                <w:rFonts w:ascii="Calibri" w:hAnsi="Calibri"/>
                <w:b/>
                <w:sz w:val="20"/>
                <w:szCs w:val="20"/>
                <w:lang w:val="el-GR"/>
              </w:rPr>
              <w:t xml:space="preserve"> εν γνώσει του</w:t>
            </w:r>
            <w:r w:rsidRPr="003C2CA1">
              <w:rPr>
                <w:rFonts w:ascii="Calibri" w:hAnsi="Calibri"/>
                <w:sz w:val="20"/>
                <w:szCs w:val="20"/>
                <w:lang w:val="el-GR"/>
              </w:rPr>
              <w:t xml:space="preserve">, αθετήσει </w:t>
            </w:r>
            <w:r w:rsidRPr="003C2CA1">
              <w:rPr>
                <w:rFonts w:ascii="Calibri" w:hAnsi="Calibri"/>
                <w:b/>
                <w:sz w:val="20"/>
                <w:szCs w:val="20"/>
                <w:lang w:val="el-GR"/>
              </w:rPr>
              <w:t xml:space="preserve">τις υποχρεώσεις του </w:t>
            </w:r>
            <w:r w:rsidRPr="003C2CA1">
              <w:rPr>
                <w:rFonts w:ascii="Calibri" w:hAnsi="Calibri"/>
                <w:sz w:val="20"/>
                <w:szCs w:val="20"/>
                <w:lang w:val="el-GR"/>
              </w:rPr>
              <w:t xml:space="preserve">στους τομείς του </w:t>
            </w:r>
            <w:r w:rsidRPr="003C2CA1">
              <w:rPr>
                <w:rFonts w:ascii="Calibri" w:hAnsi="Calibri"/>
                <w:b/>
                <w:sz w:val="20"/>
                <w:szCs w:val="20"/>
                <w:lang w:val="el-GR"/>
              </w:rPr>
              <w:t>περιβαλλοντικού, κοινωνικού και εργατικού δικαίου</w:t>
            </w:r>
            <w:r w:rsidRPr="003C2CA1">
              <w:rPr>
                <w:rStyle w:val="1a"/>
                <w:rFonts w:ascii="Calibri" w:hAnsi="Calibri"/>
                <w:sz w:val="20"/>
                <w:szCs w:val="20"/>
              </w:rPr>
              <w:footnoteReference w:id="28"/>
            </w:r>
            <w:r w:rsidRPr="003C2CA1">
              <w:rPr>
                <w:rFonts w:ascii="Calibri" w:hAnsi="Calibri"/>
                <w:b/>
                <w:sz w:val="20"/>
                <w:szCs w:val="20"/>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rPr>
            </w:pPr>
            <w:r w:rsidRPr="003C2CA1">
              <w:rPr>
                <w:rFonts w:ascii="Calibri" w:hAnsi="Calibri"/>
                <w:sz w:val="20"/>
                <w:szCs w:val="20"/>
              </w:rPr>
              <w:t>[] Ναι [] Όχι</w:t>
            </w:r>
          </w:p>
        </w:tc>
      </w:tr>
      <w:tr w:rsidR="00D3109F" w:rsidRPr="00807AAE"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C2CA1" w:rsidRDefault="00D3109F" w:rsidP="00350EEF">
            <w:pPr>
              <w:snapToGrid w:val="0"/>
              <w:rPr>
                <w:rFonts w:ascii="Calibri" w:hAnsi="Calibri"/>
                <w:sz w:val="20"/>
                <w:szCs w:val="20"/>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b/>
                <w:sz w:val="20"/>
                <w:szCs w:val="20"/>
                <w:lang w:val="el-GR"/>
              </w:rPr>
              <w:t>Εάν ναι</w:t>
            </w:r>
            <w:r w:rsidRPr="003C2CA1">
              <w:rPr>
                <w:rFonts w:ascii="Calibri" w:hAnsi="Calibri"/>
                <w:sz w:val="20"/>
                <w:szCs w:val="20"/>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Ναι [] Όχι</w:t>
            </w:r>
          </w:p>
          <w:p w:rsidR="00D3109F" w:rsidRPr="003C2CA1" w:rsidRDefault="00D3109F" w:rsidP="00350EEF">
            <w:pPr>
              <w:rPr>
                <w:rFonts w:ascii="Calibri" w:hAnsi="Calibri"/>
                <w:sz w:val="20"/>
                <w:szCs w:val="20"/>
                <w:lang w:val="el-GR"/>
              </w:rPr>
            </w:pPr>
            <w:r w:rsidRPr="003C2CA1">
              <w:rPr>
                <w:rFonts w:ascii="Calibri" w:hAnsi="Calibri"/>
                <w:b/>
                <w:sz w:val="20"/>
                <w:szCs w:val="20"/>
                <w:lang w:val="el-GR"/>
              </w:rPr>
              <w:t>Εάν το έχει πράξει,</w:t>
            </w:r>
            <w:r w:rsidRPr="003C2CA1">
              <w:rPr>
                <w:rFonts w:ascii="Calibri" w:hAnsi="Calibri"/>
                <w:sz w:val="20"/>
                <w:szCs w:val="20"/>
                <w:lang w:val="el-GR"/>
              </w:rPr>
              <w:t xml:space="preserve"> περιγράψτε τα μέτρα που λήφθηκαν: […….............]</w:t>
            </w:r>
          </w:p>
        </w:tc>
      </w:tr>
      <w:tr w:rsidR="00D3109F" w:rsidRPr="00807AAE" w:rsidTr="00350EEF">
        <w:tc>
          <w:tcPr>
            <w:tcW w:w="4479" w:type="dxa"/>
            <w:tcBorders>
              <w:top w:val="single" w:sz="4" w:space="0" w:color="000000"/>
              <w:left w:val="single" w:sz="4" w:space="0" w:color="000000"/>
              <w:bottom w:val="single" w:sz="4" w:space="0" w:color="000000"/>
            </w:tcBorders>
            <w:shd w:val="clear" w:color="auto" w:fill="auto"/>
          </w:tcPr>
          <w:p w:rsidR="00D3109F" w:rsidRPr="003C2CA1" w:rsidRDefault="00D3109F" w:rsidP="00350EEF">
            <w:pPr>
              <w:rPr>
                <w:rFonts w:ascii="Calibri" w:hAnsi="Calibri"/>
                <w:sz w:val="20"/>
                <w:szCs w:val="20"/>
                <w:lang w:val="el-GR"/>
              </w:rPr>
            </w:pPr>
            <w:r w:rsidRPr="003C2CA1">
              <w:rPr>
                <w:rFonts w:ascii="Calibri" w:hAnsi="Calibri"/>
                <w:sz w:val="20"/>
                <w:szCs w:val="20"/>
                <w:lang w:val="el-GR"/>
              </w:rPr>
              <w:t>Βρίσκεται ο οικονομικός φορέας σε οποιαδήποτε από τις ακόλουθες καταστάσεις</w:t>
            </w:r>
            <w:r w:rsidRPr="003C2CA1">
              <w:rPr>
                <w:rStyle w:val="1a"/>
                <w:rFonts w:ascii="Calibri" w:hAnsi="Calibri"/>
                <w:sz w:val="20"/>
                <w:szCs w:val="20"/>
              </w:rPr>
              <w:footnoteReference w:id="29"/>
            </w:r>
            <w:r w:rsidRPr="003C2CA1">
              <w:rPr>
                <w:rFonts w:ascii="Calibri" w:hAnsi="Calibri"/>
                <w:sz w:val="20"/>
                <w:szCs w:val="20"/>
                <w:lang w:val="el-GR"/>
              </w:rPr>
              <w:t xml:space="preserve">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α) πτώχευση, ή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β) διαδικασία εξυγίανσης, ή</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γ) ειδική εκκαθάριση, ή</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δ) αναγκαστική διαχείριση από εκκαθαριστή ή από το δικαστήριο, ή</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ε) έχει υπαχθεί σε διαδικασία πτωχευτικού συμβιβασμού, ή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στ) αναστολή επιχειρηματικών δραστηριοτήτων, ή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ζ) σε οποιαδήποτε ανάλογη κατάσταση προκύπτουσα από παρόμοια διαδικασία προβλεπόμενη σε εθνικές διατάξεις νόμου</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Εάν ναι:</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Παραθέστε λεπτομερή στοιχεία:</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w:t>
            </w:r>
            <w:r w:rsidRPr="003C2CA1">
              <w:rPr>
                <w:rFonts w:ascii="Calibri" w:hAnsi="Calibri"/>
                <w:sz w:val="20"/>
                <w:szCs w:val="20"/>
                <w:lang w:val="el-GR"/>
              </w:rPr>
              <w:lastRenderedPageBreak/>
              <w:t>σχετικά με τη συνέχε συνέχιση της επιχειρηματικής του λειτουργίας υπό αυτές αυτές τις περιστάσεις</w:t>
            </w:r>
            <w:r w:rsidRPr="003C2CA1">
              <w:rPr>
                <w:rStyle w:val="1a"/>
                <w:rFonts w:ascii="Calibri" w:hAnsi="Calibri"/>
                <w:sz w:val="20"/>
                <w:szCs w:val="20"/>
              </w:rPr>
              <w:footnoteReference w:id="30"/>
            </w:r>
            <w:r w:rsidRPr="003C2CA1">
              <w:rPr>
                <w:rStyle w:val="1a"/>
                <w:rFonts w:ascii="Calibri" w:hAnsi="Calibri"/>
                <w:sz w:val="20"/>
                <w:szCs w:val="20"/>
                <w:lang w:val="el-GR"/>
              </w:rPr>
              <w:t xml:space="preserve"> </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C2CA1" w:rsidRDefault="00D3109F" w:rsidP="00350EEF">
            <w:pPr>
              <w:snapToGrid w:val="0"/>
              <w:rPr>
                <w:rFonts w:ascii="Calibri" w:hAnsi="Calibri"/>
                <w:sz w:val="20"/>
                <w:szCs w:val="20"/>
                <w:lang w:val="el-GR"/>
              </w:rPr>
            </w:pPr>
            <w:r w:rsidRPr="003C2CA1">
              <w:rPr>
                <w:rFonts w:ascii="Calibri" w:hAnsi="Calibri"/>
                <w:sz w:val="20"/>
                <w:szCs w:val="20"/>
                <w:lang w:val="el-GR"/>
              </w:rPr>
              <w:lastRenderedPageBreak/>
              <w:t>[] Ναι [] Όχι</w:t>
            </w: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snapToGrid w:val="0"/>
              <w:rPr>
                <w:rFonts w:ascii="Calibri" w:hAnsi="Calibri"/>
                <w:sz w:val="20"/>
                <w:szCs w:val="20"/>
                <w:lang w:val="el-GR"/>
              </w:rPr>
            </w:pP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p>
          <w:p w:rsidR="00D3109F" w:rsidRPr="003C2CA1" w:rsidRDefault="00D3109F" w:rsidP="00350EEF">
            <w:pPr>
              <w:rPr>
                <w:rFonts w:ascii="Calibri" w:hAnsi="Calibri"/>
                <w:sz w:val="20"/>
                <w:szCs w:val="20"/>
                <w:lang w:val="el-GR"/>
              </w:rPr>
            </w:pP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r w:rsidRPr="003C2CA1">
              <w:rPr>
                <w:rFonts w:ascii="Calibri" w:hAnsi="Calibri"/>
                <w:sz w:val="20"/>
                <w:szCs w:val="20"/>
                <w:lang w:val="el-GR"/>
              </w:rPr>
              <w:t>-[.......................]</w:t>
            </w:r>
          </w:p>
          <w:p w:rsidR="00D3109F" w:rsidRPr="003C2CA1" w:rsidRDefault="00D3109F" w:rsidP="00350EEF">
            <w:pPr>
              <w:rPr>
                <w:rFonts w:ascii="Calibri" w:hAnsi="Calibri"/>
                <w:sz w:val="20"/>
                <w:szCs w:val="20"/>
                <w:lang w:val="el-GR"/>
              </w:rPr>
            </w:pPr>
            <w:r w:rsidRPr="003C2CA1">
              <w:rPr>
                <w:rFonts w:ascii="Calibri" w:hAnsi="Calibri"/>
                <w:i/>
                <w:sz w:val="20"/>
                <w:szCs w:val="20"/>
                <w:lang w:val="el-GR"/>
              </w:rPr>
              <w:t>(διαδικτυακή διεύθυνση, αρχή ή φορέας έκδοσης, επακριβή στοιχεία αναφοράς των εγγράφων): [……][……][……]</w:t>
            </w:r>
          </w:p>
        </w:tc>
      </w:tr>
    </w:tbl>
    <w:p w:rsidR="00D3109F" w:rsidRPr="003C2CA1" w:rsidRDefault="00D3109F" w:rsidP="003E39A8">
      <w:pPr>
        <w:pStyle w:val="ChapterTitle"/>
        <w:rPr>
          <w:sz w:val="20"/>
          <w:szCs w:val="20"/>
          <w:lang w:val="el-GR"/>
        </w:rPr>
      </w:pPr>
    </w:p>
    <w:p w:rsidR="00D3109F" w:rsidRPr="003C2CA1" w:rsidRDefault="00D3109F" w:rsidP="003E39A8">
      <w:pPr>
        <w:jc w:val="center"/>
        <w:rPr>
          <w:rFonts w:ascii="Calibri" w:hAnsi="Calibri"/>
          <w:b/>
          <w:bCs/>
          <w:sz w:val="20"/>
          <w:szCs w:val="20"/>
          <w:lang w:val="el-GR"/>
        </w:rPr>
      </w:pPr>
    </w:p>
    <w:p w:rsidR="00D3109F" w:rsidRPr="003C2CA1" w:rsidRDefault="00D3109F" w:rsidP="003E39A8">
      <w:pPr>
        <w:pStyle w:val="SectionTitle"/>
        <w:ind w:firstLine="0"/>
        <w:rPr>
          <w:sz w:val="20"/>
          <w:szCs w:val="20"/>
          <w:lang w:val="el-GR"/>
        </w:rPr>
      </w:pPr>
    </w:p>
    <w:p w:rsidR="003D319E" w:rsidRPr="003C2CA1" w:rsidRDefault="003D319E" w:rsidP="003D319E">
      <w:pPr>
        <w:pageBreakBefore/>
        <w:jc w:val="center"/>
        <w:rPr>
          <w:rFonts w:ascii="Calibri" w:hAnsi="Calibri"/>
          <w:sz w:val="20"/>
          <w:szCs w:val="20"/>
          <w:lang w:val="el-GR"/>
        </w:rPr>
      </w:pPr>
      <w:r w:rsidRPr="003C2CA1">
        <w:rPr>
          <w:rFonts w:ascii="Calibri" w:hAnsi="Calibri"/>
          <w:b/>
          <w:bCs/>
          <w:sz w:val="20"/>
          <w:szCs w:val="20"/>
          <w:u w:val="single"/>
          <w:lang w:val="el-GR"/>
        </w:rPr>
        <w:lastRenderedPageBreak/>
        <w:t xml:space="preserve">Μέρος </w:t>
      </w:r>
      <w:r w:rsidRPr="003C2CA1">
        <w:rPr>
          <w:rFonts w:ascii="Calibri" w:hAnsi="Calibri"/>
          <w:b/>
          <w:bCs/>
          <w:sz w:val="20"/>
          <w:szCs w:val="20"/>
          <w:u w:val="single"/>
        </w:rPr>
        <w:t>IV</w:t>
      </w:r>
      <w:r w:rsidRPr="003C2CA1">
        <w:rPr>
          <w:rFonts w:ascii="Calibri" w:hAnsi="Calibri"/>
          <w:b/>
          <w:bCs/>
          <w:sz w:val="20"/>
          <w:szCs w:val="20"/>
          <w:u w:val="single"/>
          <w:lang w:val="el-GR"/>
        </w:rPr>
        <w:t>: Κριτήρια επιλογής</w:t>
      </w:r>
    </w:p>
    <w:p w:rsidR="003D319E" w:rsidRPr="003C2CA1" w:rsidRDefault="003D319E" w:rsidP="003D319E">
      <w:pPr>
        <w:rPr>
          <w:rFonts w:ascii="Calibri" w:hAnsi="Calibri"/>
          <w:sz w:val="20"/>
          <w:szCs w:val="20"/>
          <w:lang w:val="el-GR"/>
        </w:rPr>
      </w:pPr>
      <w:r w:rsidRPr="003C2CA1">
        <w:rPr>
          <w:rFonts w:ascii="Calibri" w:hAnsi="Calibri"/>
          <w:sz w:val="20"/>
          <w:szCs w:val="20"/>
          <w:lang w:val="el-GR"/>
        </w:rPr>
        <w:t xml:space="preserve">Όσον αφορά τα κριτήρια επιλογής (ενότητα </w:t>
      </w:r>
      <w:r w:rsidRPr="003C2CA1">
        <w:rPr>
          <w:rFonts w:ascii="Calibri" w:hAnsi="Calibri" w:cs="Calibri"/>
          <w:sz w:val="20"/>
          <w:szCs w:val="20"/>
        </w:rPr>
        <w:t></w:t>
      </w:r>
      <w:r w:rsidRPr="003C2CA1">
        <w:rPr>
          <w:rFonts w:ascii="Calibri" w:hAnsi="Calibri"/>
          <w:sz w:val="20"/>
          <w:szCs w:val="20"/>
          <w:lang w:val="el-GR"/>
        </w:rPr>
        <w:t xml:space="preserve"> ή ενότητες Α έως Δ του παρόντος μέρους), ο οικονομικός φορέας δηλώνει ότι: </w:t>
      </w:r>
    </w:p>
    <w:p w:rsidR="003D319E" w:rsidRPr="003C2CA1" w:rsidRDefault="003D319E" w:rsidP="003D319E">
      <w:pPr>
        <w:jc w:val="center"/>
        <w:rPr>
          <w:rFonts w:ascii="Calibri" w:hAnsi="Calibri"/>
          <w:sz w:val="20"/>
          <w:szCs w:val="20"/>
          <w:lang w:val="el-GR"/>
        </w:rPr>
      </w:pPr>
      <w:r w:rsidRPr="003C2CA1">
        <w:rPr>
          <w:rFonts w:ascii="Calibri" w:hAnsi="Calibri"/>
          <w:b/>
          <w:bCs/>
          <w:sz w:val="20"/>
          <w:szCs w:val="20"/>
          <w:lang w:val="el-GR"/>
        </w:rPr>
        <w:t>α: Γενική ένδειξη για όλα τα κριτήρια επιλογής</w:t>
      </w:r>
    </w:p>
    <w:p w:rsidR="003D319E" w:rsidRPr="003C2CA1" w:rsidRDefault="003D319E" w:rsidP="003D319E">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0"/>
          <w:szCs w:val="20"/>
          <w:lang w:val="el-GR"/>
        </w:rPr>
      </w:pPr>
      <w:r w:rsidRPr="003C2CA1">
        <w:rPr>
          <w:rFonts w:ascii="Calibri" w:hAnsi="Calibri"/>
          <w:b/>
          <w:i/>
          <w:sz w:val="20"/>
          <w:szCs w:val="20"/>
          <w:lang w:val="el-GR"/>
        </w:rPr>
        <w:t xml:space="preserve">Ο οικονομικός φορέας μπορεί να συμπληρώσει μόνο την Ενότητα </w:t>
      </w:r>
      <w:r w:rsidRPr="003C2CA1">
        <w:rPr>
          <w:rFonts w:ascii="Calibri" w:hAnsi="Calibri"/>
          <w:b/>
          <w:i/>
          <w:sz w:val="20"/>
          <w:szCs w:val="20"/>
        </w:rPr>
        <w:t>a</w:t>
      </w:r>
      <w:r w:rsidRPr="003C2CA1">
        <w:rPr>
          <w:rFonts w:ascii="Calibri" w:hAnsi="Calibri"/>
          <w:b/>
          <w:i/>
          <w:sz w:val="20"/>
          <w:szCs w:val="20"/>
          <w:lang w:val="el-GR"/>
        </w:rPr>
        <w:t xml:space="preserve"> του Μέρους Ι</w:t>
      </w:r>
      <w:r w:rsidRPr="003C2CA1">
        <w:rPr>
          <w:rFonts w:ascii="Calibri" w:hAnsi="Calibri"/>
          <w:b/>
          <w:i/>
          <w:sz w:val="20"/>
          <w:szCs w:val="20"/>
        </w:rPr>
        <w:t>V</w:t>
      </w:r>
      <w:r w:rsidRPr="003C2CA1">
        <w:rPr>
          <w:rFonts w:ascii="Calibri" w:hAnsi="Calibri"/>
          <w:b/>
          <w:i/>
          <w:sz w:val="20"/>
          <w:szCs w:val="20"/>
          <w:lang w:val="el-GR"/>
        </w:rPr>
        <w:t xml:space="preserve"> χωρίς να υποχρεούται να συμπληρώσει οποιαδήποτε άλλη ενότητα του Μέρους Ι</w:t>
      </w:r>
      <w:r w:rsidRPr="003C2CA1">
        <w:rPr>
          <w:rFonts w:ascii="Calibri" w:hAnsi="Calibri"/>
          <w:b/>
          <w:i/>
          <w:sz w:val="20"/>
          <w:szCs w:val="20"/>
        </w:rPr>
        <w:t>V</w:t>
      </w:r>
      <w:r w:rsidRPr="003C2CA1">
        <w:rPr>
          <w:rFonts w:ascii="Calibri" w:hAnsi="Calibri"/>
          <w:b/>
          <w:i/>
          <w:sz w:val="20"/>
          <w:szCs w:val="20"/>
          <w:lang w:val="el-GR"/>
        </w:rPr>
        <w:t>:</w:t>
      </w:r>
    </w:p>
    <w:tbl>
      <w:tblPr>
        <w:tblW w:w="0" w:type="auto"/>
        <w:tblInd w:w="108" w:type="dxa"/>
        <w:tblLayout w:type="fixed"/>
        <w:tblLook w:val="0000"/>
      </w:tblPr>
      <w:tblGrid>
        <w:gridCol w:w="4479"/>
        <w:gridCol w:w="4510"/>
      </w:tblGrid>
      <w:tr w:rsidR="003D319E" w:rsidRPr="003C2CA1" w:rsidTr="003D319E">
        <w:tc>
          <w:tcPr>
            <w:tcW w:w="4479" w:type="dxa"/>
            <w:tcBorders>
              <w:top w:val="single" w:sz="4" w:space="0" w:color="000000"/>
              <w:left w:val="single" w:sz="4" w:space="0" w:color="000000"/>
              <w:bottom w:val="single" w:sz="4" w:space="0" w:color="000000"/>
            </w:tcBorders>
            <w:shd w:val="clear" w:color="auto" w:fill="auto"/>
          </w:tcPr>
          <w:p w:rsidR="003D319E" w:rsidRPr="003C2CA1" w:rsidRDefault="003D319E" w:rsidP="003D319E">
            <w:pPr>
              <w:rPr>
                <w:rFonts w:ascii="Calibri" w:hAnsi="Calibri"/>
                <w:sz w:val="20"/>
                <w:szCs w:val="20"/>
                <w:lang w:val="el-GR"/>
              </w:rPr>
            </w:pPr>
            <w:r w:rsidRPr="003C2CA1">
              <w:rPr>
                <w:rFonts w:ascii="Calibri" w:hAnsi="Calibri"/>
                <w:b/>
                <w:i/>
                <w:sz w:val="20"/>
                <w:szCs w:val="20"/>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319E" w:rsidRPr="003C2CA1" w:rsidRDefault="003D319E" w:rsidP="003D319E">
            <w:pPr>
              <w:rPr>
                <w:rFonts w:ascii="Calibri" w:hAnsi="Calibri"/>
                <w:sz w:val="20"/>
                <w:szCs w:val="20"/>
              </w:rPr>
            </w:pPr>
            <w:r w:rsidRPr="003C2CA1">
              <w:rPr>
                <w:rFonts w:ascii="Calibri" w:hAnsi="Calibri"/>
                <w:b/>
                <w:i/>
                <w:sz w:val="20"/>
                <w:szCs w:val="20"/>
              </w:rPr>
              <w:t>Απάντηση</w:t>
            </w:r>
          </w:p>
        </w:tc>
      </w:tr>
      <w:tr w:rsidR="003D319E" w:rsidRPr="003C2CA1" w:rsidTr="003D319E">
        <w:tc>
          <w:tcPr>
            <w:tcW w:w="4479" w:type="dxa"/>
            <w:tcBorders>
              <w:top w:val="single" w:sz="4" w:space="0" w:color="000000"/>
              <w:left w:val="single" w:sz="4" w:space="0" w:color="000000"/>
              <w:bottom w:val="single" w:sz="4" w:space="0" w:color="000000"/>
            </w:tcBorders>
            <w:shd w:val="clear" w:color="auto" w:fill="auto"/>
          </w:tcPr>
          <w:p w:rsidR="003D319E" w:rsidRPr="003C2CA1" w:rsidRDefault="003D319E" w:rsidP="003D319E">
            <w:pPr>
              <w:rPr>
                <w:rFonts w:ascii="Calibri" w:hAnsi="Calibri"/>
                <w:sz w:val="20"/>
                <w:szCs w:val="20"/>
                <w:lang w:val="el-GR"/>
              </w:rPr>
            </w:pPr>
            <w:r w:rsidRPr="003C2CA1">
              <w:rPr>
                <w:rFonts w:ascii="Calibri" w:hAnsi="Calibri"/>
                <w:sz w:val="20"/>
                <w:szCs w:val="20"/>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319E" w:rsidRPr="003C2CA1" w:rsidRDefault="003D319E" w:rsidP="003D319E">
            <w:pPr>
              <w:rPr>
                <w:rFonts w:ascii="Calibri" w:hAnsi="Calibri"/>
                <w:sz w:val="20"/>
                <w:szCs w:val="20"/>
              </w:rPr>
            </w:pPr>
            <w:r w:rsidRPr="003C2CA1">
              <w:rPr>
                <w:rFonts w:ascii="Calibri" w:hAnsi="Calibri"/>
                <w:sz w:val="20"/>
                <w:szCs w:val="20"/>
              </w:rPr>
              <w:t>[] Ναι [] Όχι</w:t>
            </w:r>
          </w:p>
        </w:tc>
      </w:tr>
      <w:tr w:rsidR="003D319E" w:rsidRPr="003C2CA1" w:rsidTr="003D319E">
        <w:tc>
          <w:tcPr>
            <w:tcW w:w="4479" w:type="dxa"/>
            <w:tcBorders>
              <w:top w:val="single" w:sz="4" w:space="0" w:color="000000"/>
              <w:left w:val="single" w:sz="4" w:space="0" w:color="000000"/>
              <w:bottom w:val="single" w:sz="4" w:space="0" w:color="000000"/>
            </w:tcBorders>
            <w:shd w:val="clear" w:color="auto" w:fill="auto"/>
          </w:tcPr>
          <w:p w:rsidR="003D319E" w:rsidRPr="003C2CA1" w:rsidRDefault="003D319E" w:rsidP="003D319E">
            <w:pPr>
              <w:rPr>
                <w:sz w:val="20"/>
                <w:szCs w:val="20"/>
                <w:lang w:val="el-GR"/>
              </w:rPr>
            </w:pPr>
            <w:r w:rsidRPr="003C2CA1">
              <w:rPr>
                <w:rFonts w:ascii="Calibri" w:hAnsi="Calibri"/>
                <w:sz w:val="20"/>
                <w:szCs w:val="20"/>
                <w:lang w:val="el-GR"/>
              </w:rPr>
              <w:t>10) Ο οικονομικός φορέας προτίθεται, να αναθέσει σε τρίτους υπό μορφή υπεργολαβίας</w:t>
            </w:r>
            <w:r w:rsidRPr="003C2CA1">
              <w:rPr>
                <w:rStyle w:val="affa"/>
                <w:rFonts w:ascii="Calibri" w:hAnsi="Calibri"/>
                <w:sz w:val="20"/>
                <w:szCs w:val="20"/>
                <w:lang w:val="el-GR"/>
              </w:rPr>
              <w:footnoteReference w:id="31"/>
            </w:r>
            <w:r w:rsidRPr="003C2CA1">
              <w:rPr>
                <w:rFonts w:ascii="Calibri" w:hAnsi="Calibri"/>
                <w:sz w:val="20"/>
                <w:szCs w:val="20"/>
                <w:lang w:val="el-GR"/>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319E" w:rsidRPr="003C2CA1" w:rsidRDefault="003D319E" w:rsidP="003D319E">
            <w:pPr>
              <w:rPr>
                <w:sz w:val="20"/>
                <w:szCs w:val="20"/>
              </w:rPr>
            </w:pPr>
            <w:r w:rsidRPr="003C2CA1">
              <w:rPr>
                <w:sz w:val="20"/>
                <w:szCs w:val="20"/>
              </w:rPr>
              <w:t>[....……]</w:t>
            </w:r>
          </w:p>
        </w:tc>
      </w:tr>
      <w:tr w:rsidR="003D319E" w:rsidRPr="003C2CA1" w:rsidTr="003D319E">
        <w:tc>
          <w:tcPr>
            <w:tcW w:w="4479" w:type="dxa"/>
            <w:tcBorders>
              <w:top w:val="single" w:sz="4" w:space="0" w:color="000000"/>
              <w:left w:val="single" w:sz="4" w:space="0" w:color="000000"/>
              <w:bottom w:val="single" w:sz="4" w:space="0" w:color="000000"/>
            </w:tcBorders>
            <w:shd w:val="clear" w:color="auto" w:fill="auto"/>
          </w:tcPr>
          <w:p w:rsidR="003D319E" w:rsidRPr="003C2CA1" w:rsidRDefault="003D319E" w:rsidP="003D319E">
            <w:pPr>
              <w:rPr>
                <w:rFonts w:ascii="Calibri" w:hAnsi="Calibri"/>
                <w:sz w:val="20"/>
                <w:szCs w:val="20"/>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319E" w:rsidRPr="003C2CA1" w:rsidRDefault="003D319E" w:rsidP="003D319E">
            <w:pPr>
              <w:rPr>
                <w:rFonts w:ascii="Calibri" w:hAnsi="Calibri"/>
                <w:sz w:val="20"/>
                <w:szCs w:val="20"/>
              </w:rPr>
            </w:pPr>
          </w:p>
        </w:tc>
      </w:tr>
    </w:tbl>
    <w:p w:rsidR="00D3109F" w:rsidRPr="003C2CA1" w:rsidRDefault="00D3109F" w:rsidP="003E39A8">
      <w:pPr>
        <w:jc w:val="center"/>
        <w:rPr>
          <w:rFonts w:ascii="Calibri" w:hAnsi="Calibri"/>
          <w:b/>
          <w:bCs/>
          <w:sz w:val="20"/>
          <w:szCs w:val="20"/>
          <w:lang w:val="el-GR"/>
        </w:rPr>
      </w:pPr>
    </w:p>
    <w:p w:rsidR="00D3109F" w:rsidRPr="003C2CA1" w:rsidRDefault="00D3109F" w:rsidP="003E39A8">
      <w:pPr>
        <w:pStyle w:val="ChapterTitle"/>
        <w:rPr>
          <w:sz w:val="20"/>
          <w:szCs w:val="20"/>
          <w:lang w:val="el-GR"/>
        </w:rPr>
      </w:pPr>
    </w:p>
    <w:p w:rsidR="00D3109F" w:rsidRPr="003C2CA1" w:rsidRDefault="00D3109F" w:rsidP="003E39A8">
      <w:pPr>
        <w:pStyle w:val="ChapterTitle"/>
        <w:pageBreakBefore/>
        <w:rPr>
          <w:sz w:val="20"/>
          <w:szCs w:val="20"/>
          <w:lang w:val="el-GR"/>
        </w:rPr>
      </w:pPr>
      <w:r w:rsidRPr="003C2CA1">
        <w:rPr>
          <w:bCs/>
          <w:sz w:val="20"/>
          <w:szCs w:val="20"/>
          <w:lang w:val="el-GR"/>
        </w:rPr>
        <w:lastRenderedPageBreak/>
        <w:t xml:space="preserve">Μέρος </w:t>
      </w:r>
      <w:r w:rsidRPr="003C2CA1">
        <w:rPr>
          <w:bCs/>
          <w:sz w:val="20"/>
          <w:szCs w:val="20"/>
        </w:rPr>
        <w:t>VI</w:t>
      </w:r>
      <w:r w:rsidRPr="003C2CA1">
        <w:rPr>
          <w:bCs/>
          <w:sz w:val="20"/>
          <w:szCs w:val="20"/>
          <w:lang w:val="el-GR"/>
        </w:rPr>
        <w:t>: Τελικές δηλώσεις</w:t>
      </w:r>
    </w:p>
    <w:p w:rsidR="00D3109F" w:rsidRPr="003C2CA1" w:rsidRDefault="00D3109F" w:rsidP="003E39A8">
      <w:pPr>
        <w:rPr>
          <w:rFonts w:ascii="Calibri" w:hAnsi="Calibri"/>
          <w:sz w:val="20"/>
          <w:szCs w:val="20"/>
          <w:lang w:val="el-GR"/>
        </w:rPr>
      </w:pPr>
      <w:r w:rsidRPr="003C2CA1">
        <w:rPr>
          <w:rFonts w:ascii="Calibri" w:hAnsi="Calibri"/>
          <w:i/>
          <w:sz w:val="20"/>
          <w:szCs w:val="20"/>
          <w:lang w:val="el-GR"/>
        </w:rPr>
        <w:t xml:space="preserve">Ο κάτωθι υπογεγραμμένος, δηλώνω επισήμως ότι τα στοιχεία που έχω αναφέρει σύμφωνα με τα μέρη Ι – </w:t>
      </w:r>
      <w:r w:rsidRPr="003C2CA1">
        <w:rPr>
          <w:rFonts w:ascii="Calibri" w:hAnsi="Calibri"/>
          <w:i/>
          <w:sz w:val="20"/>
          <w:szCs w:val="20"/>
        </w:rPr>
        <w:t>IV</w:t>
      </w:r>
      <w:r w:rsidRPr="003C2CA1">
        <w:rPr>
          <w:rFonts w:ascii="Calibri" w:hAnsi="Calibri"/>
          <w:i/>
          <w:sz w:val="20"/>
          <w:szCs w:val="20"/>
          <w:lang w:val="el-GR"/>
        </w:rPr>
        <w:t xml:space="preserve"> ανωτέρω είναι ακριβή και ορθά και ότι έχω πλήρη επίγνωση των συνεπειών σε περίπτωση σοβαρών ψευδών δηλώσεων.</w:t>
      </w:r>
    </w:p>
    <w:p w:rsidR="00D3109F" w:rsidRPr="003C2CA1" w:rsidRDefault="00D3109F" w:rsidP="003E39A8">
      <w:pPr>
        <w:rPr>
          <w:rFonts w:ascii="Calibri" w:hAnsi="Calibri"/>
          <w:sz w:val="20"/>
          <w:szCs w:val="20"/>
          <w:lang w:val="el-GR"/>
        </w:rPr>
      </w:pPr>
      <w:r w:rsidRPr="003C2CA1">
        <w:rPr>
          <w:rFonts w:ascii="Calibri" w:hAnsi="Calibri"/>
          <w:i/>
          <w:sz w:val="20"/>
          <w:szCs w:val="20"/>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C2CA1">
        <w:rPr>
          <w:rStyle w:val="1a"/>
          <w:rFonts w:ascii="Calibri" w:hAnsi="Calibri"/>
          <w:sz w:val="20"/>
          <w:szCs w:val="20"/>
        </w:rPr>
        <w:footnoteReference w:id="32"/>
      </w:r>
      <w:r w:rsidRPr="003C2CA1">
        <w:rPr>
          <w:rFonts w:ascii="Calibri" w:hAnsi="Calibri"/>
          <w:i/>
          <w:sz w:val="20"/>
          <w:szCs w:val="20"/>
          <w:lang w:val="el-GR"/>
        </w:rPr>
        <w:t>, εκτός εάν :</w:t>
      </w:r>
    </w:p>
    <w:p w:rsidR="003E39A8" w:rsidRPr="003C2CA1" w:rsidRDefault="00D3109F" w:rsidP="003E39A8">
      <w:pPr>
        <w:rPr>
          <w:rFonts w:ascii="Calibri" w:hAnsi="Calibri"/>
          <w:sz w:val="20"/>
          <w:szCs w:val="20"/>
          <w:lang w:val="el-GR"/>
        </w:rPr>
      </w:pPr>
      <w:r w:rsidRPr="003C2CA1">
        <w:rPr>
          <w:rFonts w:ascii="Calibri" w:hAnsi="Calibri"/>
          <w:i/>
          <w:sz w:val="20"/>
          <w:szCs w:val="20"/>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C2CA1">
        <w:rPr>
          <w:rStyle w:val="aff5"/>
          <w:rFonts w:ascii="Calibri" w:hAnsi="Calibri"/>
          <w:sz w:val="20"/>
          <w:szCs w:val="20"/>
          <w:vertAlign w:val="superscript"/>
        </w:rPr>
        <w:footnoteReference w:id="33"/>
      </w:r>
      <w:r w:rsidRPr="003C2CA1">
        <w:rPr>
          <w:rStyle w:val="aff5"/>
          <w:rFonts w:ascii="Calibri" w:hAnsi="Calibri"/>
          <w:i/>
          <w:sz w:val="20"/>
          <w:szCs w:val="20"/>
          <w:lang w:val="el-GR"/>
        </w:rPr>
        <w:t>.</w:t>
      </w:r>
    </w:p>
    <w:p w:rsidR="003E39A8" w:rsidRPr="003C2CA1" w:rsidRDefault="003E39A8" w:rsidP="003E39A8">
      <w:pPr>
        <w:rPr>
          <w:rFonts w:ascii="Calibri" w:hAnsi="Calibri"/>
          <w:sz w:val="20"/>
          <w:szCs w:val="20"/>
          <w:lang w:val="el-GR"/>
        </w:rPr>
      </w:pPr>
      <w:r w:rsidRPr="003C2CA1">
        <w:rPr>
          <w:rStyle w:val="aff5"/>
          <w:rFonts w:ascii="Calibri" w:hAnsi="Calibri"/>
          <w:i/>
          <w:sz w:val="20"/>
          <w:szCs w:val="20"/>
          <w:lang w:val="el-GR"/>
        </w:rPr>
        <w:t>β) η αναθέτουσα αρχή ή ο αναθέτων φορέας έχουν ήδη στην κατοχή τους τα σχετικά έγγραφα.</w:t>
      </w:r>
    </w:p>
    <w:p w:rsidR="003E39A8" w:rsidRPr="003C2CA1" w:rsidRDefault="003E39A8" w:rsidP="003E39A8">
      <w:pPr>
        <w:rPr>
          <w:rFonts w:ascii="Calibri" w:hAnsi="Calibri"/>
          <w:sz w:val="20"/>
          <w:szCs w:val="20"/>
          <w:lang w:val="el-GR"/>
        </w:rPr>
      </w:pPr>
      <w:r w:rsidRPr="003C2CA1">
        <w:rPr>
          <w:rFonts w:ascii="Calibri" w:hAnsi="Calibri"/>
          <w:i/>
          <w:sz w:val="20"/>
          <w:szCs w:val="20"/>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C2CA1">
        <w:rPr>
          <w:rFonts w:ascii="Calibri" w:hAnsi="Calibri"/>
          <w:sz w:val="20"/>
          <w:szCs w:val="20"/>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C2CA1">
        <w:rPr>
          <w:rFonts w:ascii="Calibri" w:hAnsi="Calibri"/>
          <w:i/>
          <w:sz w:val="20"/>
          <w:szCs w:val="20"/>
          <w:lang w:val="el-GR"/>
        </w:rPr>
        <w:t>.</w:t>
      </w:r>
    </w:p>
    <w:p w:rsidR="003E39A8" w:rsidRPr="003C2CA1" w:rsidRDefault="003E39A8" w:rsidP="003E39A8">
      <w:pPr>
        <w:rPr>
          <w:rFonts w:ascii="Calibri" w:hAnsi="Calibri"/>
          <w:i/>
          <w:sz w:val="20"/>
          <w:szCs w:val="20"/>
          <w:lang w:val="el-GR"/>
        </w:rPr>
      </w:pPr>
    </w:p>
    <w:p w:rsidR="003E39A8" w:rsidRPr="003C2CA1" w:rsidRDefault="003E39A8" w:rsidP="00B125D7">
      <w:pPr>
        <w:rPr>
          <w:sz w:val="20"/>
          <w:szCs w:val="20"/>
          <w:lang w:val="el-GR"/>
        </w:rPr>
      </w:pPr>
      <w:r w:rsidRPr="003C2CA1">
        <w:rPr>
          <w:rFonts w:ascii="Calibri" w:hAnsi="Calibri"/>
          <w:i/>
          <w:sz w:val="20"/>
          <w:szCs w:val="20"/>
          <w:lang w:val="el-GR"/>
        </w:rPr>
        <w:t xml:space="preserve">Ημερομηνία, τόπος και, όπου ζητείται ή είναι απαραίτητο, υπογραφή(-ές): [……]   </w:t>
      </w:r>
    </w:p>
    <w:p w:rsidR="003E39A8" w:rsidRPr="00863E22" w:rsidRDefault="003E39A8" w:rsidP="003E39A8">
      <w:pPr>
        <w:pStyle w:val="12"/>
        <w:keepNext/>
        <w:keepLines/>
        <w:shd w:val="clear" w:color="auto" w:fill="auto"/>
        <w:spacing w:before="0" w:after="0" w:line="270" w:lineRule="exact"/>
        <w:jc w:val="left"/>
        <w:rPr>
          <w:rStyle w:val="108"/>
          <w:lang w:val="el-GR"/>
        </w:rPr>
        <w:sectPr w:rsidR="003E39A8" w:rsidRPr="00863E22" w:rsidSect="00FF07C4">
          <w:endnotePr>
            <w:numFmt w:val="decimal"/>
          </w:endnotePr>
          <w:pgSz w:w="11905" w:h="16837"/>
          <w:pgMar w:top="709" w:right="853" w:bottom="851" w:left="1328" w:header="0" w:footer="3" w:gutter="0"/>
          <w:cols w:space="720"/>
          <w:noEndnote/>
          <w:docGrid w:linePitch="360"/>
        </w:sectPr>
      </w:pPr>
    </w:p>
    <w:p w:rsidR="00FF07C4" w:rsidRPr="00863E22" w:rsidRDefault="00FF07C4">
      <w:pPr>
        <w:pStyle w:val="12"/>
        <w:keepNext/>
        <w:keepLines/>
        <w:shd w:val="clear" w:color="auto" w:fill="auto"/>
        <w:spacing w:before="0" w:after="0" w:line="270" w:lineRule="exact"/>
        <w:ind w:left="4400"/>
        <w:jc w:val="left"/>
        <w:rPr>
          <w:rStyle w:val="108"/>
          <w:lang w:val="el-GR"/>
        </w:rPr>
      </w:pPr>
    </w:p>
    <w:tbl>
      <w:tblPr>
        <w:tblpPr w:leftFromText="180" w:rightFromText="180" w:vertAnchor="text" w:horzAnchor="margin" w:tblpXSpec="center" w:tblpY="1009"/>
        <w:tblW w:w="16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9"/>
        <w:gridCol w:w="1275"/>
        <w:gridCol w:w="1344"/>
        <w:gridCol w:w="1491"/>
        <w:gridCol w:w="2160"/>
        <w:gridCol w:w="1667"/>
        <w:gridCol w:w="1559"/>
        <w:gridCol w:w="992"/>
        <w:gridCol w:w="992"/>
        <w:gridCol w:w="1134"/>
        <w:gridCol w:w="851"/>
        <w:gridCol w:w="992"/>
        <w:gridCol w:w="1134"/>
      </w:tblGrid>
      <w:tr w:rsidR="008B10E5" w:rsidRPr="00A24E7B" w:rsidTr="00C802C7">
        <w:tc>
          <w:tcPr>
            <w:tcW w:w="4569" w:type="dxa"/>
            <w:gridSpan w:val="4"/>
          </w:tcPr>
          <w:p w:rsidR="008B10E5" w:rsidRPr="008B10E5" w:rsidRDefault="008B10E5" w:rsidP="008B10E5">
            <w:pPr>
              <w:pStyle w:val="aff4"/>
              <w:numPr>
                <w:ilvl w:val="1"/>
                <w:numId w:val="18"/>
              </w:numPr>
              <w:jc w:val="center"/>
              <w:rPr>
                <w:rFonts w:cs="Arial"/>
                <w:b/>
                <w:bCs/>
                <w:sz w:val="16"/>
                <w:szCs w:val="16"/>
                <w:lang w:val="el-GR"/>
              </w:rPr>
            </w:pPr>
            <w:r w:rsidRPr="008B10E5">
              <w:rPr>
                <w:rFonts w:cs="Arial"/>
                <w:b/>
                <w:bCs/>
                <w:sz w:val="16"/>
                <w:szCs w:val="16"/>
                <w:lang w:val="el-GR"/>
              </w:rPr>
              <w:t>ΝΟΣΟΚΟΜΕΙΟ …………………..</w:t>
            </w:r>
          </w:p>
        </w:tc>
        <w:tc>
          <w:tcPr>
            <w:tcW w:w="2160" w:type="dxa"/>
            <w:vAlign w:val="center"/>
          </w:tcPr>
          <w:p w:rsidR="008B10E5" w:rsidRPr="006D7506" w:rsidRDefault="008B10E5" w:rsidP="00142D12">
            <w:pPr>
              <w:jc w:val="center"/>
              <w:rPr>
                <w:rFonts w:cs="Arial"/>
                <w:b/>
                <w:bCs/>
                <w:sz w:val="16"/>
                <w:szCs w:val="16"/>
              </w:rPr>
            </w:pPr>
          </w:p>
        </w:tc>
        <w:tc>
          <w:tcPr>
            <w:tcW w:w="1667" w:type="dxa"/>
          </w:tcPr>
          <w:p w:rsidR="008B10E5" w:rsidRPr="00863E22" w:rsidRDefault="008B10E5" w:rsidP="00142D12">
            <w:pPr>
              <w:rPr>
                <w:rFonts w:cs="Arial"/>
                <w:b/>
                <w:sz w:val="16"/>
                <w:szCs w:val="16"/>
                <w:lang w:val="el-GR"/>
              </w:rPr>
            </w:pPr>
          </w:p>
        </w:tc>
        <w:tc>
          <w:tcPr>
            <w:tcW w:w="1559" w:type="dxa"/>
          </w:tcPr>
          <w:p w:rsidR="008B10E5" w:rsidRPr="00863E22" w:rsidRDefault="008B10E5" w:rsidP="00142D12">
            <w:pPr>
              <w:rPr>
                <w:rFonts w:cs="Arial"/>
                <w:b/>
                <w:sz w:val="16"/>
                <w:szCs w:val="16"/>
                <w:lang w:val="el-GR"/>
              </w:rPr>
            </w:pPr>
          </w:p>
        </w:tc>
        <w:tc>
          <w:tcPr>
            <w:tcW w:w="992" w:type="dxa"/>
          </w:tcPr>
          <w:p w:rsidR="008B10E5" w:rsidRPr="006D7506" w:rsidRDefault="008B10E5" w:rsidP="00142D12">
            <w:pPr>
              <w:jc w:val="both"/>
              <w:rPr>
                <w:rFonts w:cs="Arial"/>
                <w:b/>
                <w:sz w:val="16"/>
                <w:szCs w:val="16"/>
              </w:rPr>
            </w:pPr>
          </w:p>
        </w:tc>
        <w:tc>
          <w:tcPr>
            <w:tcW w:w="992" w:type="dxa"/>
          </w:tcPr>
          <w:p w:rsidR="008B10E5" w:rsidRPr="006D7506" w:rsidRDefault="008B10E5" w:rsidP="00142D12">
            <w:pPr>
              <w:jc w:val="both"/>
              <w:rPr>
                <w:rFonts w:cs="Arial"/>
                <w:b/>
                <w:sz w:val="16"/>
                <w:szCs w:val="16"/>
              </w:rPr>
            </w:pPr>
          </w:p>
        </w:tc>
        <w:tc>
          <w:tcPr>
            <w:tcW w:w="1134" w:type="dxa"/>
          </w:tcPr>
          <w:p w:rsidR="008B10E5" w:rsidRPr="006D7506" w:rsidRDefault="008B10E5" w:rsidP="00142D12">
            <w:pPr>
              <w:jc w:val="both"/>
              <w:rPr>
                <w:rFonts w:cs="Arial"/>
                <w:b/>
                <w:sz w:val="16"/>
                <w:szCs w:val="16"/>
              </w:rPr>
            </w:pPr>
          </w:p>
        </w:tc>
        <w:tc>
          <w:tcPr>
            <w:tcW w:w="851" w:type="dxa"/>
          </w:tcPr>
          <w:p w:rsidR="008B10E5" w:rsidRDefault="008B10E5" w:rsidP="00142D12">
            <w:pPr>
              <w:jc w:val="both"/>
              <w:rPr>
                <w:rFonts w:cs="Arial"/>
                <w:b/>
                <w:sz w:val="16"/>
                <w:szCs w:val="16"/>
              </w:rPr>
            </w:pPr>
          </w:p>
        </w:tc>
        <w:tc>
          <w:tcPr>
            <w:tcW w:w="992" w:type="dxa"/>
          </w:tcPr>
          <w:p w:rsidR="008B10E5" w:rsidRPr="006D7506" w:rsidRDefault="008B10E5" w:rsidP="00142D12">
            <w:pPr>
              <w:jc w:val="both"/>
              <w:rPr>
                <w:rFonts w:cs="Arial"/>
                <w:b/>
                <w:sz w:val="16"/>
                <w:szCs w:val="16"/>
              </w:rPr>
            </w:pPr>
          </w:p>
        </w:tc>
        <w:tc>
          <w:tcPr>
            <w:tcW w:w="1134" w:type="dxa"/>
          </w:tcPr>
          <w:p w:rsidR="008B10E5" w:rsidRDefault="008B10E5" w:rsidP="00142D12">
            <w:pPr>
              <w:jc w:val="both"/>
              <w:rPr>
                <w:rFonts w:cs="Arial"/>
                <w:b/>
                <w:sz w:val="16"/>
                <w:szCs w:val="16"/>
                <w:lang w:val="el-GR"/>
              </w:rPr>
            </w:pPr>
          </w:p>
        </w:tc>
      </w:tr>
      <w:tr w:rsidR="00142D12" w:rsidRPr="00A24E7B" w:rsidTr="00142D12">
        <w:tc>
          <w:tcPr>
            <w:tcW w:w="459" w:type="dxa"/>
          </w:tcPr>
          <w:p w:rsidR="00142D12" w:rsidRPr="006D7506" w:rsidRDefault="00142D12" w:rsidP="00142D12">
            <w:pPr>
              <w:ind w:left="-196" w:firstLine="81"/>
              <w:jc w:val="both"/>
              <w:rPr>
                <w:rFonts w:cs="Arial"/>
                <w:b/>
                <w:sz w:val="16"/>
                <w:szCs w:val="16"/>
              </w:rPr>
            </w:pPr>
            <w:r w:rsidRPr="006D7506">
              <w:rPr>
                <w:rFonts w:cs="Arial"/>
                <w:b/>
                <w:sz w:val="16"/>
                <w:szCs w:val="16"/>
              </w:rPr>
              <w:t>α/α</w:t>
            </w:r>
          </w:p>
        </w:tc>
        <w:tc>
          <w:tcPr>
            <w:tcW w:w="1275" w:type="dxa"/>
          </w:tcPr>
          <w:p w:rsidR="00142D12" w:rsidRPr="006D7506" w:rsidRDefault="00142D12" w:rsidP="00142D12">
            <w:pPr>
              <w:jc w:val="both"/>
              <w:rPr>
                <w:rFonts w:cs="Arial"/>
                <w:b/>
                <w:sz w:val="16"/>
                <w:szCs w:val="16"/>
              </w:rPr>
            </w:pPr>
            <w:r w:rsidRPr="006D7506">
              <w:rPr>
                <w:rFonts w:cs="Arial"/>
                <w:b/>
                <w:sz w:val="16"/>
                <w:szCs w:val="16"/>
              </w:rPr>
              <w:t>Κωδικός υλικού OR-CO</w:t>
            </w:r>
          </w:p>
        </w:tc>
        <w:tc>
          <w:tcPr>
            <w:tcW w:w="1344" w:type="dxa"/>
          </w:tcPr>
          <w:p w:rsidR="00142D12" w:rsidRPr="006D7506" w:rsidRDefault="00142D12" w:rsidP="00142D12">
            <w:pPr>
              <w:jc w:val="center"/>
              <w:rPr>
                <w:rFonts w:cs="Arial"/>
                <w:b/>
                <w:bCs/>
                <w:sz w:val="16"/>
                <w:szCs w:val="16"/>
              </w:rPr>
            </w:pPr>
            <w:r w:rsidRPr="006D7506">
              <w:rPr>
                <w:rFonts w:cs="Arial"/>
                <w:b/>
                <w:sz w:val="16"/>
                <w:szCs w:val="16"/>
              </w:rPr>
              <w:t>Περιγραφή υλικού</w:t>
            </w:r>
          </w:p>
        </w:tc>
        <w:tc>
          <w:tcPr>
            <w:tcW w:w="1491" w:type="dxa"/>
            <w:vAlign w:val="center"/>
          </w:tcPr>
          <w:p w:rsidR="00142D12" w:rsidRPr="006D7506" w:rsidRDefault="00142D12" w:rsidP="00142D12">
            <w:pPr>
              <w:jc w:val="center"/>
              <w:rPr>
                <w:rFonts w:cs="Arial"/>
                <w:b/>
                <w:bCs/>
                <w:sz w:val="16"/>
                <w:szCs w:val="16"/>
              </w:rPr>
            </w:pPr>
            <w:r w:rsidRPr="006D7506">
              <w:rPr>
                <w:rFonts w:cs="Arial"/>
                <w:b/>
                <w:bCs/>
                <w:sz w:val="16"/>
                <w:szCs w:val="16"/>
              </w:rPr>
              <w:t>Κατασκευαστής</w:t>
            </w:r>
          </w:p>
        </w:tc>
        <w:tc>
          <w:tcPr>
            <w:tcW w:w="2160" w:type="dxa"/>
            <w:vAlign w:val="center"/>
          </w:tcPr>
          <w:p w:rsidR="00142D12" w:rsidRPr="006D7506" w:rsidRDefault="00142D12" w:rsidP="00142D12">
            <w:pPr>
              <w:jc w:val="center"/>
              <w:rPr>
                <w:rFonts w:cs="Arial"/>
                <w:b/>
                <w:bCs/>
                <w:sz w:val="16"/>
                <w:szCs w:val="16"/>
              </w:rPr>
            </w:pPr>
            <w:r w:rsidRPr="006D7506">
              <w:rPr>
                <w:rFonts w:cs="Arial"/>
                <w:b/>
                <w:bCs/>
                <w:sz w:val="16"/>
                <w:szCs w:val="16"/>
              </w:rPr>
              <w:t>Ref. number κατασκευαστή</w:t>
            </w:r>
          </w:p>
        </w:tc>
        <w:tc>
          <w:tcPr>
            <w:tcW w:w="1667" w:type="dxa"/>
          </w:tcPr>
          <w:p w:rsidR="00142D12" w:rsidRPr="00863E22" w:rsidRDefault="00142D12" w:rsidP="00142D12">
            <w:pPr>
              <w:rPr>
                <w:rFonts w:cs="Arial"/>
                <w:b/>
                <w:sz w:val="16"/>
                <w:szCs w:val="16"/>
                <w:lang w:val="el-GR"/>
              </w:rPr>
            </w:pPr>
            <w:r w:rsidRPr="00863E22">
              <w:rPr>
                <w:rFonts w:cs="Arial"/>
                <w:b/>
                <w:sz w:val="16"/>
                <w:szCs w:val="16"/>
                <w:lang w:val="el-GR"/>
              </w:rPr>
              <w:t>Προσφερόμενη Τιμή μονάδας προ ΦΠΑ (αριθμητικώς)</w:t>
            </w:r>
          </w:p>
        </w:tc>
        <w:tc>
          <w:tcPr>
            <w:tcW w:w="1559" w:type="dxa"/>
          </w:tcPr>
          <w:p w:rsidR="00142D12" w:rsidRPr="00863E22" w:rsidRDefault="00142D12" w:rsidP="00142D12">
            <w:pPr>
              <w:rPr>
                <w:rFonts w:cs="Arial"/>
                <w:b/>
                <w:sz w:val="16"/>
                <w:szCs w:val="16"/>
                <w:lang w:val="el-GR"/>
              </w:rPr>
            </w:pPr>
            <w:r w:rsidRPr="00863E22">
              <w:rPr>
                <w:rFonts w:cs="Arial"/>
                <w:b/>
                <w:sz w:val="16"/>
                <w:szCs w:val="16"/>
                <w:lang w:val="el-GR"/>
              </w:rPr>
              <w:t>Προσφερόμενη Τιμή μονάδας προ ΦΠΑ (ολογράφως)</w:t>
            </w:r>
          </w:p>
        </w:tc>
        <w:tc>
          <w:tcPr>
            <w:tcW w:w="992" w:type="dxa"/>
          </w:tcPr>
          <w:p w:rsidR="00142D12" w:rsidRPr="006D7506" w:rsidRDefault="00142D12" w:rsidP="00142D12">
            <w:pPr>
              <w:jc w:val="both"/>
              <w:rPr>
                <w:rFonts w:cs="Arial"/>
                <w:b/>
                <w:sz w:val="16"/>
                <w:szCs w:val="16"/>
              </w:rPr>
            </w:pPr>
            <w:r w:rsidRPr="006D7506">
              <w:rPr>
                <w:rFonts w:cs="Arial"/>
                <w:b/>
                <w:sz w:val="16"/>
                <w:szCs w:val="16"/>
              </w:rPr>
              <w:t>Ποσότητα</w:t>
            </w:r>
          </w:p>
        </w:tc>
        <w:tc>
          <w:tcPr>
            <w:tcW w:w="992" w:type="dxa"/>
          </w:tcPr>
          <w:p w:rsidR="00142D12" w:rsidRPr="006D7506" w:rsidRDefault="00142D12" w:rsidP="00142D12">
            <w:pPr>
              <w:jc w:val="both"/>
              <w:rPr>
                <w:rFonts w:cs="Arial"/>
                <w:b/>
                <w:sz w:val="16"/>
                <w:szCs w:val="16"/>
              </w:rPr>
            </w:pPr>
            <w:r w:rsidRPr="006D7506">
              <w:rPr>
                <w:rFonts w:cs="Arial"/>
                <w:b/>
                <w:sz w:val="16"/>
                <w:szCs w:val="16"/>
              </w:rPr>
              <w:t>Κωδικός παρατηρητηρίου</w:t>
            </w:r>
          </w:p>
        </w:tc>
        <w:tc>
          <w:tcPr>
            <w:tcW w:w="1134" w:type="dxa"/>
          </w:tcPr>
          <w:p w:rsidR="00142D12" w:rsidRPr="006D7506" w:rsidRDefault="00142D12" w:rsidP="00142D12">
            <w:pPr>
              <w:jc w:val="both"/>
              <w:rPr>
                <w:rFonts w:cs="Arial"/>
                <w:b/>
                <w:sz w:val="16"/>
                <w:szCs w:val="16"/>
              </w:rPr>
            </w:pPr>
            <w:r w:rsidRPr="006D7506">
              <w:rPr>
                <w:rFonts w:cs="Arial"/>
                <w:b/>
                <w:sz w:val="16"/>
                <w:szCs w:val="16"/>
              </w:rPr>
              <w:t>Τιμή Παρατηρητηρίου</w:t>
            </w:r>
          </w:p>
        </w:tc>
        <w:tc>
          <w:tcPr>
            <w:tcW w:w="851" w:type="dxa"/>
          </w:tcPr>
          <w:p w:rsidR="00142D12" w:rsidRPr="006D7506" w:rsidRDefault="00142D12" w:rsidP="00142D12">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992" w:type="dxa"/>
          </w:tcPr>
          <w:p w:rsidR="00142D12" w:rsidRPr="006D7506" w:rsidRDefault="00142D12" w:rsidP="00142D12">
            <w:pPr>
              <w:jc w:val="both"/>
              <w:rPr>
                <w:rFonts w:cs="Arial"/>
                <w:b/>
                <w:sz w:val="16"/>
                <w:szCs w:val="16"/>
              </w:rPr>
            </w:pPr>
            <w:r w:rsidRPr="006D7506">
              <w:rPr>
                <w:rFonts w:cs="Arial"/>
                <w:b/>
                <w:sz w:val="16"/>
                <w:szCs w:val="16"/>
              </w:rPr>
              <w:t>Αξία προ ΦΠΑ</w:t>
            </w:r>
          </w:p>
        </w:tc>
        <w:tc>
          <w:tcPr>
            <w:tcW w:w="1134" w:type="dxa"/>
          </w:tcPr>
          <w:p w:rsidR="00142D12" w:rsidRPr="00863E22" w:rsidRDefault="00142D12" w:rsidP="00142D12">
            <w:pPr>
              <w:jc w:val="both"/>
              <w:rPr>
                <w:rFonts w:cs="Arial"/>
                <w:b/>
                <w:sz w:val="16"/>
                <w:szCs w:val="16"/>
                <w:lang w:val="el-GR"/>
              </w:rPr>
            </w:pPr>
            <w:r>
              <w:rPr>
                <w:rFonts w:cs="Arial"/>
                <w:b/>
                <w:sz w:val="16"/>
                <w:szCs w:val="16"/>
                <w:lang w:val="el-GR"/>
              </w:rPr>
              <w:t>Αξία συμπ/ν</w:t>
            </w:r>
            <w:r w:rsidRPr="00863E22">
              <w:rPr>
                <w:rFonts w:cs="Arial"/>
                <w:b/>
                <w:sz w:val="16"/>
                <w:szCs w:val="16"/>
                <w:lang w:val="el-GR"/>
              </w:rPr>
              <w:t>ου ΦΠΑ</w:t>
            </w:r>
          </w:p>
        </w:tc>
      </w:tr>
      <w:tr w:rsidR="00142D12" w:rsidRPr="00A24E7B" w:rsidTr="00142D12">
        <w:tc>
          <w:tcPr>
            <w:tcW w:w="459" w:type="dxa"/>
          </w:tcPr>
          <w:p w:rsidR="00142D12" w:rsidRPr="00863E22" w:rsidRDefault="00142D12" w:rsidP="00142D12">
            <w:pPr>
              <w:suppressAutoHyphens/>
              <w:ind w:left="360"/>
              <w:jc w:val="both"/>
              <w:rPr>
                <w:rFonts w:cs="Arial"/>
                <w:b/>
                <w:sz w:val="16"/>
                <w:szCs w:val="16"/>
                <w:lang w:val="el-GR"/>
              </w:rPr>
            </w:pPr>
          </w:p>
        </w:tc>
        <w:tc>
          <w:tcPr>
            <w:tcW w:w="1275" w:type="dxa"/>
          </w:tcPr>
          <w:p w:rsidR="00142D12" w:rsidRPr="00863E22" w:rsidRDefault="00142D12" w:rsidP="00142D12">
            <w:pPr>
              <w:jc w:val="both"/>
              <w:rPr>
                <w:rFonts w:cs="Arial"/>
                <w:b/>
                <w:sz w:val="16"/>
                <w:szCs w:val="16"/>
                <w:lang w:val="el-GR"/>
              </w:rPr>
            </w:pPr>
          </w:p>
        </w:tc>
        <w:tc>
          <w:tcPr>
            <w:tcW w:w="1344" w:type="dxa"/>
          </w:tcPr>
          <w:p w:rsidR="00142D12" w:rsidRPr="00863E22" w:rsidRDefault="00142D12" w:rsidP="00142D12">
            <w:pPr>
              <w:jc w:val="both"/>
              <w:rPr>
                <w:rFonts w:cs="Arial"/>
                <w:b/>
                <w:sz w:val="16"/>
                <w:szCs w:val="16"/>
                <w:lang w:val="el-GR"/>
              </w:rPr>
            </w:pPr>
          </w:p>
        </w:tc>
        <w:tc>
          <w:tcPr>
            <w:tcW w:w="1491" w:type="dxa"/>
          </w:tcPr>
          <w:p w:rsidR="00142D12" w:rsidRPr="00863E22" w:rsidRDefault="00142D12" w:rsidP="00142D12">
            <w:pPr>
              <w:jc w:val="both"/>
              <w:rPr>
                <w:rFonts w:cs="Arial"/>
                <w:b/>
                <w:sz w:val="16"/>
                <w:szCs w:val="16"/>
                <w:lang w:val="el-GR"/>
              </w:rPr>
            </w:pPr>
          </w:p>
        </w:tc>
        <w:tc>
          <w:tcPr>
            <w:tcW w:w="2160" w:type="dxa"/>
          </w:tcPr>
          <w:p w:rsidR="00142D12" w:rsidRPr="00863E22" w:rsidRDefault="00142D12" w:rsidP="00142D12">
            <w:pPr>
              <w:jc w:val="both"/>
              <w:rPr>
                <w:rFonts w:cs="Arial"/>
                <w:b/>
                <w:sz w:val="16"/>
                <w:szCs w:val="16"/>
                <w:lang w:val="el-GR"/>
              </w:rPr>
            </w:pPr>
          </w:p>
        </w:tc>
        <w:tc>
          <w:tcPr>
            <w:tcW w:w="1667" w:type="dxa"/>
          </w:tcPr>
          <w:p w:rsidR="00142D12" w:rsidRPr="00863E22" w:rsidRDefault="00142D12" w:rsidP="00142D12">
            <w:pPr>
              <w:jc w:val="both"/>
              <w:rPr>
                <w:rFonts w:cs="Arial"/>
                <w:b/>
                <w:sz w:val="16"/>
                <w:szCs w:val="16"/>
                <w:lang w:val="el-GR"/>
              </w:rPr>
            </w:pPr>
          </w:p>
        </w:tc>
        <w:tc>
          <w:tcPr>
            <w:tcW w:w="1559"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1134" w:type="dxa"/>
          </w:tcPr>
          <w:p w:rsidR="00142D12" w:rsidRPr="00863E22" w:rsidRDefault="00142D12" w:rsidP="00142D12">
            <w:pPr>
              <w:jc w:val="both"/>
              <w:rPr>
                <w:rFonts w:cs="Arial"/>
                <w:b/>
                <w:sz w:val="16"/>
                <w:szCs w:val="16"/>
                <w:lang w:val="el-GR"/>
              </w:rPr>
            </w:pPr>
          </w:p>
        </w:tc>
        <w:tc>
          <w:tcPr>
            <w:tcW w:w="851"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1134" w:type="dxa"/>
          </w:tcPr>
          <w:p w:rsidR="00142D12" w:rsidRPr="00863E22" w:rsidRDefault="00142D12" w:rsidP="00142D12">
            <w:pPr>
              <w:jc w:val="both"/>
              <w:rPr>
                <w:rFonts w:cs="Arial"/>
                <w:b/>
                <w:sz w:val="16"/>
                <w:szCs w:val="16"/>
                <w:lang w:val="el-GR"/>
              </w:rPr>
            </w:pPr>
          </w:p>
        </w:tc>
      </w:tr>
      <w:tr w:rsidR="00142D12" w:rsidRPr="00A24E7B" w:rsidTr="00142D12">
        <w:tc>
          <w:tcPr>
            <w:tcW w:w="459" w:type="dxa"/>
          </w:tcPr>
          <w:p w:rsidR="00142D12" w:rsidRPr="00863E22" w:rsidRDefault="00142D12" w:rsidP="00142D12">
            <w:pPr>
              <w:suppressAutoHyphens/>
              <w:ind w:left="360"/>
              <w:jc w:val="both"/>
              <w:rPr>
                <w:rFonts w:cs="Arial"/>
                <w:b/>
                <w:sz w:val="16"/>
                <w:szCs w:val="16"/>
                <w:lang w:val="el-GR"/>
              </w:rPr>
            </w:pPr>
          </w:p>
        </w:tc>
        <w:tc>
          <w:tcPr>
            <w:tcW w:w="1275" w:type="dxa"/>
          </w:tcPr>
          <w:p w:rsidR="00142D12" w:rsidRPr="00863E22" w:rsidRDefault="00142D12" w:rsidP="00142D12">
            <w:pPr>
              <w:jc w:val="both"/>
              <w:rPr>
                <w:rFonts w:cs="Arial"/>
                <w:b/>
                <w:sz w:val="16"/>
                <w:szCs w:val="16"/>
                <w:lang w:val="el-GR"/>
              </w:rPr>
            </w:pPr>
          </w:p>
        </w:tc>
        <w:tc>
          <w:tcPr>
            <w:tcW w:w="1344" w:type="dxa"/>
          </w:tcPr>
          <w:p w:rsidR="00142D12" w:rsidRPr="00863E22" w:rsidRDefault="00142D12" w:rsidP="00142D12">
            <w:pPr>
              <w:jc w:val="both"/>
              <w:rPr>
                <w:rFonts w:cs="Arial"/>
                <w:b/>
                <w:sz w:val="16"/>
                <w:szCs w:val="16"/>
                <w:lang w:val="el-GR"/>
              </w:rPr>
            </w:pPr>
          </w:p>
        </w:tc>
        <w:tc>
          <w:tcPr>
            <w:tcW w:w="1491" w:type="dxa"/>
          </w:tcPr>
          <w:p w:rsidR="00142D12" w:rsidRPr="00863E22" w:rsidRDefault="00142D12" w:rsidP="00142D12">
            <w:pPr>
              <w:jc w:val="both"/>
              <w:rPr>
                <w:rFonts w:cs="Arial"/>
                <w:b/>
                <w:sz w:val="16"/>
                <w:szCs w:val="16"/>
                <w:lang w:val="el-GR"/>
              </w:rPr>
            </w:pPr>
          </w:p>
        </w:tc>
        <w:tc>
          <w:tcPr>
            <w:tcW w:w="2160" w:type="dxa"/>
          </w:tcPr>
          <w:p w:rsidR="00142D12" w:rsidRPr="00863E22" w:rsidRDefault="00142D12" w:rsidP="00142D12">
            <w:pPr>
              <w:jc w:val="both"/>
              <w:rPr>
                <w:rFonts w:cs="Arial"/>
                <w:b/>
                <w:sz w:val="16"/>
                <w:szCs w:val="16"/>
                <w:lang w:val="el-GR"/>
              </w:rPr>
            </w:pPr>
          </w:p>
        </w:tc>
        <w:tc>
          <w:tcPr>
            <w:tcW w:w="1667" w:type="dxa"/>
          </w:tcPr>
          <w:p w:rsidR="00142D12" w:rsidRPr="00863E22" w:rsidRDefault="00142D12" w:rsidP="00142D12">
            <w:pPr>
              <w:jc w:val="both"/>
              <w:rPr>
                <w:rFonts w:cs="Arial"/>
                <w:b/>
                <w:sz w:val="16"/>
                <w:szCs w:val="16"/>
                <w:lang w:val="el-GR"/>
              </w:rPr>
            </w:pPr>
          </w:p>
        </w:tc>
        <w:tc>
          <w:tcPr>
            <w:tcW w:w="1559"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1134" w:type="dxa"/>
          </w:tcPr>
          <w:p w:rsidR="00142D12" w:rsidRPr="00863E22" w:rsidRDefault="00142D12" w:rsidP="00142D12">
            <w:pPr>
              <w:jc w:val="both"/>
              <w:rPr>
                <w:rFonts w:cs="Arial"/>
                <w:b/>
                <w:sz w:val="16"/>
                <w:szCs w:val="16"/>
                <w:lang w:val="el-GR"/>
              </w:rPr>
            </w:pPr>
          </w:p>
        </w:tc>
        <w:tc>
          <w:tcPr>
            <w:tcW w:w="851"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1134" w:type="dxa"/>
          </w:tcPr>
          <w:p w:rsidR="00142D12" w:rsidRPr="00863E22" w:rsidRDefault="00142D12" w:rsidP="00142D12">
            <w:pPr>
              <w:jc w:val="both"/>
              <w:rPr>
                <w:rFonts w:cs="Arial"/>
                <w:b/>
                <w:sz w:val="16"/>
                <w:szCs w:val="16"/>
                <w:lang w:val="el-GR"/>
              </w:rPr>
            </w:pPr>
          </w:p>
        </w:tc>
      </w:tr>
      <w:tr w:rsidR="00142D12" w:rsidRPr="00A24E7B" w:rsidTr="00142D12">
        <w:tc>
          <w:tcPr>
            <w:tcW w:w="459" w:type="dxa"/>
          </w:tcPr>
          <w:p w:rsidR="00142D12" w:rsidRPr="00863E22" w:rsidRDefault="00142D12" w:rsidP="00142D12">
            <w:pPr>
              <w:suppressAutoHyphens/>
              <w:ind w:left="360"/>
              <w:jc w:val="both"/>
              <w:rPr>
                <w:rFonts w:cs="Arial"/>
                <w:b/>
                <w:sz w:val="16"/>
                <w:szCs w:val="16"/>
                <w:lang w:val="el-GR"/>
              </w:rPr>
            </w:pPr>
          </w:p>
        </w:tc>
        <w:tc>
          <w:tcPr>
            <w:tcW w:w="1275" w:type="dxa"/>
          </w:tcPr>
          <w:p w:rsidR="00142D12" w:rsidRPr="00863E22" w:rsidRDefault="00142D12" w:rsidP="00142D12">
            <w:pPr>
              <w:jc w:val="both"/>
              <w:rPr>
                <w:rFonts w:cs="Arial"/>
                <w:b/>
                <w:sz w:val="16"/>
                <w:szCs w:val="16"/>
                <w:lang w:val="el-GR"/>
              </w:rPr>
            </w:pPr>
          </w:p>
        </w:tc>
        <w:tc>
          <w:tcPr>
            <w:tcW w:w="1344" w:type="dxa"/>
          </w:tcPr>
          <w:p w:rsidR="00142D12" w:rsidRPr="00863E22" w:rsidRDefault="00142D12" w:rsidP="00142D12">
            <w:pPr>
              <w:jc w:val="both"/>
              <w:rPr>
                <w:rFonts w:cs="Arial"/>
                <w:b/>
                <w:sz w:val="16"/>
                <w:szCs w:val="16"/>
                <w:lang w:val="el-GR"/>
              </w:rPr>
            </w:pPr>
          </w:p>
        </w:tc>
        <w:tc>
          <w:tcPr>
            <w:tcW w:w="1491" w:type="dxa"/>
          </w:tcPr>
          <w:p w:rsidR="00142D12" w:rsidRPr="00863E22" w:rsidRDefault="00142D12" w:rsidP="00142D12">
            <w:pPr>
              <w:jc w:val="both"/>
              <w:rPr>
                <w:rFonts w:cs="Arial"/>
                <w:b/>
                <w:sz w:val="16"/>
                <w:szCs w:val="16"/>
                <w:lang w:val="el-GR"/>
              </w:rPr>
            </w:pPr>
          </w:p>
        </w:tc>
        <w:tc>
          <w:tcPr>
            <w:tcW w:w="2160" w:type="dxa"/>
          </w:tcPr>
          <w:p w:rsidR="00142D12" w:rsidRPr="00863E22" w:rsidRDefault="00142D12" w:rsidP="00142D12">
            <w:pPr>
              <w:jc w:val="both"/>
              <w:rPr>
                <w:rFonts w:cs="Arial"/>
                <w:b/>
                <w:sz w:val="16"/>
                <w:szCs w:val="16"/>
                <w:lang w:val="el-GR"/>
              </w:rPr>
            </w:pPr>
          </w:p>
        </w:tc>
        <w:tc>
          <w:tcPr>
            <w:tcW w:w="1667" w:type="dxa"/>
          </w:tcPr>
          <w:p w:rsidR="00142D12" w:rsidRPr="00863E22" w:rsidRDefault="00142D12" w:rsidP="00142D12">
            <w:pPr>
              <w:jc w:val="both"/>
              <w:rPr>
                <w:rFonts w:cs="Arial"/>
                <w:b/>
                <w:sz w:val="16"/>
                <w:szCs w:val="16"/>
                <w:lang w:val="el-GR"/>
              </w:rPr>
            </w:pPr>
          </w:p>
        </w:tc>
        <w:tc>
          <w:tcPr>
            <w:tcW w:w="1559"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1134" w:type="dxa"/>
          </w:tcPr>
          <w:p w:rsidR="00142D12" w:rsidRPr="00863E22" w:rsidRDefault="00142D12" w:rsidP="00142D12">
            <w:pPr>
              <w:jc w:val="both"/>
              <w:rPr>
                <w:rFonts w:cs="Arial"/>
                <w:b/>
                <w:sz w:val="16"/>
                <w:szCs w:val="16"/>
                <w:lang w:val="el-GR"/>
              </w:rPr>
            </w:pPr>
          </w:p>
        </w:tc>
        <w:tc>
          <w:tcPr>
            <w:tcW w:w="851"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1134" w:type="dxa"/>
          </w:tcPr>
          <w:p w:rsidR="00142D12" w:rsidRPr="00863E22" w:rsidRDefault="00142D12" w:rsidP="00142D12">
            <w:pPr>
              <w:jc w:val="both"/>
              <w:rPr>
                <w:rFonts w:cs="Arial"/>
                <w:b/>
                <w:sz w:val="16"/>
                <w:szCs w:val="16"/>
                <w:lang w:val="el-GR"/>
              </w:rPr>
            </w:pPr>
          </w:p>
        </w:tc>
      </w:tr>
      <w:tr w:rsidR="00142D12" w:rsidRPr="006D7506" w:rsidTr="00142D12">
        <w:tc>
          <w:tcPr>
            <w:tcW w:w="459" w:type="dxa"/>
          </w:tcPr>
          <w:p w:rsidR="00142D12" w:rsidRPr="00863E22" w:rsidRDefault="00142D12" w:rsidP="00142D12">
            <w:pPr>
              <w:suppressAutoHyphens/>
              <w:ind w:left="360"/>
              <w:jc w:val="both"/>
              <w:rPr>
                <w:rFonts w:cs="Arial"/>
                <w:b/>
                <w:sz w:val="16"/>
                <w:szCs w:val="16"/>
                <w:lang w:val="el-GR"/>
              </w:rPr>
            </w:pPr>
          </w:p>
        </w:tc>
        <w:tc>
          <w:tcPr>
            <w:tcW w:w="1275" w:type="dxa"/>
          </w:tcPr>
          <w:p w:rsidR="00142D12" w:rsidRPr="00863E22" w:rsidRDefault="00142D12" w:rsidP="00142D12">
            <w:pPr>
              <w:jc w:val="both"/>
              <w:rPr>
                <w:rFonts w:cs="Arial"/>
                <w:b/>
                <w:sz w:val="16"/>
                <w:szCs w:val="16"/>
                <w:lang w:val="el-GR"/>
              </w:rPr>
            </w:pPr>
          </w:p>
        </w:tc>
        <w:tc>
          <w:tcPr>
            <w:tcW w:w="1344" w:type="dxa"/>
          </w:tcPr>
          <w:p w:rsidR="00142D12" w:rsidRPr="00863E22" w:rsidRDefault="00142D12" w:rsidP="00142D12">
            <w:pPr>
              <w:jc w:val="both"/>
              <w:rPr>
                <w:rFonts w:cs="Arial"/>
                <w:b/>
                <w:sz w:val="16"/>
                <w:szCs w:val="16"/>
                <w:lang w:val="el-GR"/>
              </w:rPr>
            </w:pPr>
          </w:p>
        </w:tc>
        <w:tc>
          <w:tcPr>
            <w:tcW w:w="1491" w:type="dxa"/>
          </w:tcPr>
          <w:p w:rsidR="00142D12" w:rsidRPr="00863E22" w:rsidRDefault="00142D12" w:rsidP="00142D12">
            <w:pPr>
              <w:jc w:val="both"/>
              <w:rPr>
                <w:rFonts w:cs="Arial"/>
                <w:b/>
                <w:sz w:val="16"/>
                <w:szCs w:val="16"/>
                <w:lang w:val="el-GR"/>
              </w:rPr>
            </w:pPr>
          </w:p>
        </w:tc>
        <w:tc>
          <w:tcPr>
            <w:tcW w:w="2160" w:type="dxa"/>
          </w:tcPr>
          <w:p w:rsidR="00142D12" w:rsidRPr="00863E22" w:rsidRDefault="00142D12" w:rsidP="00142D12">
            <w:pPr>
              <w:jc w:val="both"/>
              <w:rPr>
                <w:rFonts w:cs="Arial"/>
                <w:b/>
                <w:sz w:val="16"/>
                <w:szCs w:val="16"/>
                <w:lang w:val="el-GR"/>
              </w:rPr>
            </w:pPr>
          </w:p>
        </w:tc>
        <w:tc>
          <w:tcPr>
            <w:tcW w:w="1667" w:type="dxa"/>
          </w:tcPr>
          <w:p w:rsidR="00142D12" w:rsidRPr="00863E22" w:rsidRDefault="00142D12" w:rsidP="00142D12">
            <w:pPr>
              <w:jc w:val="both"/>
              <w:rPr>
                <w:rFonts w:cs="Arial"/>
                <w:b/>
                <w:sz w:val="16"/>
                <w:szCs w:val="16"/>
                <w:lang w:val="el-GR"/>
              </w:rPr>
            </w:pPr>
          </w:p>
        </w:tc>
        <w:tc>
          <w:tcPr>
            <w:tcW w:w="1559"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992" w:type="dxa"/>
          </w:tcPr>
          <w:p w:rsidR="00142D12" w:rsidRPr="00863E22" w:rsidRDefault="00142D12" w:rsidP="00142D12">
            <w:pPr>
              <w:jc w:val="both"/>
              <w:rPr>
                <w:rFonts w:cs="Arial"/>
                <w:b/>
                <w:sz w:val="16"/>
                <w:szCs w:val="16"/>
                <w:lang w:val="el-GR"/>
              </w:rPr>
            </w:pPr>
          </w:p>
        </w:tc>
        <w:tc>
          <w:tcPr>
            <w:tcW w:w="1134" w:type="dxa"/>
          </w:tcPr>
          <w:p w:rsidR="00142D12" w:rsidRPr="00863E22" w:rsidRDefault="00142D12" w:rsidP="00142D12">
            <w:pPr>
              <w:jc w:val="both"/>
              <w:rPr>
                <w:rFonts w:cs="Arial"/>
                <w:b/>
                <w:sz w:val="16"/>
                <w:szCs w:val="16"/>
                <w:lang w:val="el-GR"/>
              </w:rPr>
            </w:pPr>
          </w:p>
        </w:tc>
        <w:tc>
          <w:tcPr>
            <w:tcW w:w="851" w:type="dxa"/>
          </w:tcPr>
          <w:p w:rsidR="00142D12" w:rsidRPr="006D7506" w:rsidRDefault="00142D12" w:rsidP="00142D12">
            <w:pPr>
              <w:jc w:val="both"/>
              <w:rPr>
                <w:rFonts w:cs="Arial"/>
                <w:b/>
                <w:sz w:val="16"/>
                <w:szCs w:val="16"/>
              </w:rPr>
            </w:pPr>
            <w:r w:rsidRPr="006D7506">
              <w:rPr>
                <w:rFonts w:cs="Arial"/>
                <w:b/>
                <w:sz w:val="16"/>
                <w:szCs w:val="16"/>
              </w:rPr>
              <w:t>ΣΥΝΟΛΟ</w:t>
            </w:r>
          </w:p>
        </w:tc>
        <w:tc>
          <w:tcPr>
            <w:tcW w:w="992" w:type="dxa"/>
          </w:tcPr>
          <w:p w:rsidR="00142D12" w:rsidRPr="006D7506" w:rsidRDefault="00142D12" w:rsidP="00142D12">
            <w:pPr>
              <w:jc w:val="both"/>
              <w:rPr>
                <w:rFonts w:cs="Arial"/>
                <w:b/>
                <w:sz w:val="16"/>
                <w:szCs w:val="16"/>
              </w:rPr>
            </w:pPr>
          </w:p>
        </w:tc>
        <w:tc>
          <w:tcPr>
            <w:tcW w:w="1134" w:type="dxa"/>
          </w:tcPr>
          <w:p w:rsidR="00142D12" w:rsidRPr="006D7506" w:rsidRDefault="00142D12" w:rsidP="00142D12">
            <w:pPr>
              <w:jc w:val="both"/>
              <w:rPr>
                <w:rFonts w:cs="Arial"/>
                <w:b/>
                <w:sz w:val="16"/>
                <w:szCs w:val="16"/>
              </w:rPr>
            </w:pPr>
          </w:p>
        </w:tc>
      </w:tr>
      <w:tr w:rsidR="008B10E5" w:rsidRPr="006D7506" w:rsidTr="00C802C7">
        <w:tc>
          <w:tcPr>
            <w:tcW w:w="4569" w:type="dxa"/>
            <w:gridSpan w:val="4"/>
          </w:tcPr>
          <w:p w:rsidR="008B10E5" w:rsidRPr="008B10E5" w:rsidRDefault="008B10E5" w:rsidP="008B10E5">
            <w:pPr>
              <w:pStyle w:val="aff4"/>
              <w:numPr>
                <w:ilvl w:val="1"/>
                <w:numId w:val="18"/>
              </w:numPr>
              <w:jc w:val="center"/>
              <w:rPr>
                <w:rFonts w:cs="Arial"/>
                <w:b/>
                <w:bCs/>
                <w:sz w:val="16"/>
                <w:szCs w:val="16"/>
                <w:lang w:val="el-GR"/>
              </w:rPr>
            </w:pPr>
            <w:r w:rsidRPr="008B10E5">
              <w:rPr>
                <w:rFonts w:cs="Arial"/>
                <w:b/>
                <w:bCs/>
                <w:sz w:val="16"/>
                <w:szCs w:val="16"/>
                <w:lang w:val="el-GR"/>
              </w:rPr>
              <w:t>ΝΟΣΟΚΟΜΕΙΟ …………………..</w:t>
            </w:r>
          </w:p>
        </w:tc>
        <w:tc>
          <w:tcPr>
            <w:tcW w:w="2160" w:type="dxa"/>
          </w:tcPr>
          <w:p w:rsidR="008B10E5" w:rsidRPr="00863E22" w:rsidRDefault="008B10E5" w:rsidP="008B10E5">
            <w:pPr>
              <w:jc w:val="both"/>
              <w:rPr>
                <w:rFonts w:cs="Arial"/>
                <w:b/>
                <w:sz w:val="16"/>
                <w:szCs w:val="16"/>
                <w:lang w:val="el-GR"/>
              </w:rPr>
            </w:pPr>
          </w:p>
        </w:tc>
        <w:tc>
          <w:tcPr>
            <w:tcW w:w="1667" w:type="dxa"/>
          </w:tcPr>
          <w:p w:rsidR="008B10E5" w:rsidRPr="00863E22" w:rsidRDefault="008B10E5" w:rsidP="008B10E5">
            <w:pPr>
              <w:jc w:val="both"/>
              <w:rPr>
                <w:rFonts w:cs="Arial"/>
                <w:b/>
                <w:sz w:val="16"/>
                <w:szCs w:val="16"/>
                <w:lang w:val="el-GR"/>
              </w:rPr>
            </w:pPr>
          </w:p>
        </w:tc>
        <w:tc>
          <w:tcPr>
            <w:tcW w:w="1559" w:type="dxa"/>
          </w:tcPr>
          <w:p w:rsidR="008B10E5" w:rsidRPr="00863E22" w:rsidRDefault="008B10E5" w:rsidP="008B10E5">
            <w:pPr>
              <w:jc w:val="both"/>
              <w:rPr>
                <w:rFonts w:cs="Arial"/>
                <w:b/>
                <w:sz w:val="16"/>
                <w:szCs w:val="16"/>
                <w:lang w:val="el-GR"/>
              </w:rPr>
            </w:pPr>
          </w:p>
        </w:tc>
        <w:tc>
          <w:tcPr>
            <w:tcW w:w="992" w:type="dxa"/>
          </w:tcPr>
          <w:p w:rsidR="008B10E5" w:rsidRPr="00863E22" w:rsidRDefault="008B10E5" w:rsidP="008B10E5">
            <w:pPr>
              <w:jc w:val="both"/>
              <w:rPr>
                <w:rFonts w:cs="Arial"/>
                <w:b/>
                <w:sz w:val="16"/>
                <w:szCs w:val="16"/>
                <w:lang w:val="el-GR"/>
              </w:rPr>
            </w:pPr>
          </w:p>
        </w:tc>
        <w:tc>
          <w:tcPr>
            <w:tcW w:w="992" w:type="dxa"/>
          </w:tcPr>
          <w:p w:rsidR="008B10E5" w:rsidRPr="00863E22" w:rsidRDefault="008B10E5" w:rsidP="008B10E5">
            <w:pPr>
              <w:jc w:val="both"/>
              <w:rPr>
                <w:rFonts w:cs="Arial"/>
                <w:b/>
                <w:sz w:val="16"/>
                <w:szCs w:val="16"/>
                <w:lang w:val="el-GR"/>
              </w:rPr>
            </w:pPr>
          </w:p>
        </w:tc>
        <w:tc>
          <w:tcPr>
            <w:tcW w:w="1134" w:type="dxa"/>
          </w:tcPr>
          <w:p w:rsidR="008B10E5" w:rsidRPr="00863E22" w:rsidRDefault="008B10E5" w:rsidP="008B10E5">
            <w:pPr>
              <w:jc w:val="both"/>
              <w:rPr>
                <w:rFonts w:cs="Arial"/>
                <w:b/>
                <w:sz w:val="16"/>
                <w:szCs w:val="16"/>
                <w:lang w:val="el-GR"/>
              </w:rPr>
            </w:pPr>
          </w:p>
        </w:tc>
        <w:tc>
          <w:tcPr>
            <w:tcW w:w="851" w:type="dxa"/>
          </w:tcPr>
          <w:p w:rsidR="008B10E5" w:rsidRPr="006D7506" w:rsidRDefault="008B10E5" w:rsidP="008B10E5">
            <w:pPr>
              <w:jc w:val="both"/>
              <w:rPr>
                <w:rFonts w:cs="Arial"/>
                <w:b/>
                <w:sz w:val="16"/>
                <w:szCs w:val="16"/>
              </w:rPr>
            </w:pPr>
          </w:p>
        </w:tc>
        <w:tc>
          <w:tcPr>
            <w:tcW w:w="992" w:type="dxa"/>
          </w:tcPr>
          <w:p w:rsidR="008B10E5" w:rsidRPr="006D7506" w:rsidRDefault="008B10E5" w:rsidP="008B10E5">
            <w:pPr>
              <w:jc w:val="both"/>
              <w:rPr>
                <w:rFonts w:cs="Arial"/>
                <w:b/>
                <w:sz w:val="16"/>
                <w:szCs w:val="16"/>
              </w:rPr>
            </w:pPr>
          </w:p>
        </w:tc>
        <w:tc>
          <w:tcPr>
            <w:tcW w:w="1134" w:type="dxa"/>
          </w:tcPr>
          <w:p w:rsidR="008B10E5" w:rsidRPr="006D7506" w:rsidRDefault="008B10E5" w:rsidP="008B10E5">
            <w:pPr>
              <w:jc w:val="both"/>
              <w:rPr>
                <w:rFonts w:cs="Arial"/>
                <w:b/>
                <w:sz w:val="16"/>
                <w:szCs w:val="16"/>
              </w:rPr>
            </w:pPr>
          </w:p>
        </w:tc>
      </w:tr>
    </w:tbl>
    <w:p w:rsidR="002941CA" w:rsidRPr="00142D12" w:rsidRDefault="002940D4" w:rsidP="00863E22">
      <w:pPr>
        <w:pStyle w:val="1"/>
        <w:rPr>
          <w:rStyle w:val="afff0"/>
          <w:b/>
          <w:u w:val="single"/>
          <w:lang w:val="el-GR"/>
        </w:rPr>
      </w:pPr>
      <w:bookmarkStart w:id="98" w:name="_Toc529527465"/>
      <w:r w:rsidRPr="00142D12">
        <w:rPr>
          <w:rStyle w:val="afff0"/>
          <w:b/>
          <w:u w:val="single"/>
          <w:lang w:val="el-GR"/>
        </w:rPr>
        <w:t xml:space="preserve">ΠΑΡΑΡΤΗΜΑ </w:t>
      </w:r>
      <w:r w:rsidR="00462E0B" w:rsidRPr="00142D12">
        <w:rPr>
          <w:rStyle w:val="afff0"/>
          <w:b/>
          <w:u w:val="single"/>
          <w:lang w:val="el-GR"/>
        </w:rPr>
        <w:t>Ε</w:t>
      </w:r>
      <w:r w:rsidRPr="00142D12">
        <w:rPr>
          <w:rStyle w:val="afff0"/>
          <w:b/>
          <w:u w:val="single"/>
          <w:lang w:val="el-GR"/>
        </w:rPr>
        <w:t>'</w:t>
      </w:r>
      <w:bookmarkEnd w:id="94"/>
      <w:r w:rsidR="00A26CCF" w:rsidRPr="00142D12">
        <w:rPr>
          <w:rStyle w:val="afff0"/>
          <w:b/>
          <w:u w:val="single"/>
          <w:lang w:val="el-GR"/>
        </w:rPr>
        <w:t xml:space="preserve">: </w:t>
      </w:r>
      <w:bookmarkStart w:id="99" w:name="bookmark72"/>
      <w:r w:rsidRPr="00142D12">
        <w:rPr>
          <w:rStyle w:val="afff0"/>
          <w:b/>
          <w:u w:val="single"/>
          <w:lang w:val="el-GR"/>
        </w:rPr>
        <w:t>ΕΝΤΥΠΟ ΟΙΚΟΝΟΜΙΚΗΣ ΠΡΟΣΦΟΡΑ</w:t>
      </w:r>
      <w:bookmarkEnd w:id="99"/>
      <w:r w:rsidR="00A26CCF" w:rsidRPr="00142D12">
        <w:rPr>
          <w:rStyle w:val="afff0"/>
          <w:b/>
          <w:u w:val="single"/>
          <w:lang w:val="el-GR"/>
        </w:rPr>
        <w:t>Σ</w:t>
      </w:r>
      <w:bookmarkEnd w:id="98"/>
    </w:p>
    <w:p w:rsidR="002941CA" w:rsidRPr="00142D12" w:rsidRDefault="002941CA">
      <w:pPr>
        <w:rPr>
          <w:sz w:val="2"/>
          <w:szCs w:val="2"/>
          <w:lang w:val="el-GR"/>
        </w:rPr>
      </w:pPr>
    </w:p>
    <w:p w:rsidR="00C33F96" w:rsidRPr="00863E22" w:rsidRDefault="00C33F96">
      <w:pPr>
        <w:pStyle w:val="102"/>
        <w:shd w:val="clear" w:color="auto" w:fill="auto"/>
        <w:tabs>
          <w:tab w:val="left" w:leader="dot" w:pos="4761"/>
        </w:tabs>
        <w:spacing w:line="538" w:lineRule="exact"/>
        <w:ind w:left="580" w:firstLine="0"/>
        <w:rPr>
          <w:lang w:val="el-GR"/>
        </w:rPr>
      </w:pPr>
      <w:bookmarkStart w:id="100" w:name="bookmark74"/>
      <w:r w:rsidRPr="00863E22">
        <w:rPr>
          <w:lang w:val="el-GR"/>
        </w:rPr>
        <w:t xml:space="preserve">Ο Χρόνος Ισχύος της Προσφοράς είναι (αριθμητικώς και ολογράφως) : </w:t>
      </w:r>
      <w:r w:rsidRPr="00863E22">
        <w:rPr>
          <w:lang w:val="el-GR"/>
        </w:rPr>
        <w:tab/>
        <w:t>ημέρες</w:t>
      </w:r>
    </w:p>
    <w:p w:rsidR="002941CA" w:rsidRPr="00863E22" w:rsidRDefault="002940D4">
      <w:pPr>
        <w:pStyle w:val="102"/>
        <w:shd w:val="clear" w:color="auto" w:fill="auto"/>
        <w:tabs>
          <w:tab w:val="left" w:leader="dot" w:pos="4761"/>
        </w:tabs>
        <w:spacing w:line="538" w:lineRule="exact"/>
        <w:ind w:left="580" w:firstLine="0"/>
        <w:rPr>
          <w:lang w:val="el-GR"/>
        </w:rPr>
      </w:pPr>
      <w:r w:rsidRPr="00863E22">
        <w:rPr>
          <w:lang w:val="el-GR"/>
        </w:rPr>
        <w:t>Ο Νόμιμος Εκπρόσωπος :</w:t>
      </w:r>
      <w:r w:rsidRPr="00863E22">
        <w:rPr>
          <w:lang w:val="el-GR"/>
        </w:rPr>
        <w:tab/>
      </w:r>
      <w:bookmarkEnd w:id="100"/>
    </w:p>
    <w:p w:rsidR="00C33F96" w:rsidRPr="002E1130" w:rsidRDefault="002940D4" w:rsidP="002E1130">
      <w:pPr>
        <w:tabs>
          <w:tab w:val="left" w:leader="dot" w:pos="4761"/>
        </w:tabs>
        <w:spacing w:line="538" w:lineRule="exact"/>
        <w:ind w:left="580"/>
        <w:rPr>
          <w:rFonts w:ascii="Calibri" w:eastAsia="Calibri" w:hAnsi="Calibri" w:cs="Calibri"/>
          <w:b/>
          <w:bCs/>
          <w:sz w:val="21"/>
          <w:szCs w:val="21"/>
          <w:lang w:val="el-GR"/>
        </w:rPr>
      </w:pPr>
      <w:bookmarkStart w:id="101" w:name="bookmark75"/>
      <w:r w:rsidRPr="002E1130">
        <w:rPr>
          <w:rFonts w:ascii="Calibri" w:eastAsia="Calibri" w:hAnsi="Calibri" w:cs="Calibri"/>
          <w:b/>
          <w:bCs/>
          <w:sz w:val="21"/>
          <w:szCs w:val="21"/>
          <w:lang w:val="el-GR"/>
        </w:rPr>
        <w:t>Ημερομηνία</w:t>
      </w:r>
      <w:bookmarkEnd w:id="101"/>
      <w:r w:rsidR="00C33F96" w:rsidRPr="002E1130">
        <w:rPr>
          <w:rFonts w:ascii="Calibri" w:eastAsia="Calibri" w:hAnsi="Calibri" w:cs="Calibri"/>
          <w:b/>
          <w:bCs/>
          <w:sz w:val="21"/>
          <w:szCs w:val="21"/>
          <w:lang w:val="el-GR"/>
        </w:rPr>
        <w:t xml:space="preserve"> </w:t>
      </w:r>
      <w:r w:rsidRPr="002E1130">
        <w:rPr>
          <w:rFonts w:ascii="Calibri" w:eastAsia="Calibri" w:hAnsi="Calibri" w:cs="Calibri"/>
          <w:b/>
          <w:bCs/>
          <w:sz w:val="21"/>
          <w:szCs w:val="21"/>
          <w:lang w:val="el-GR"/>
        </w:rPr>
        <w:t>(Υπογραφή - Σφραγίδα)</w:t>
      </w:r>
      <w:bookmarkStart w:id="102" w:name="bookmark76"/>
    </w:p>
    <w:p w:rsidR="002941CA" w:rsidRPr="002E1130" w:rsidRDefault="002940D4" w:rsidP="002E1130">
      <w:pPr>
        <w:tabs>
          <w:tab w:val="left" w:leader="dot" w:pos="4761"/>
        </w:tabs>
        <w:spacing w:line="538" w:lineRule="exact"/>
        <w:ind w:left="580"/>
        <w:rPr>
          <w:rFonts w:ascii="Calibri" w:eastAsia="Calibri" w:hAnsi="Calibri" w:cs="Calibri"/>
          <w:b/>
          <w:bCs/>
          <w:sz w:val="21"/>
          <w:szCs w:val="21"/>
          <w:lang w:val="el-GR"/>
        </w:rPr>
      </w:pPr>
      <w:r w:rsidRPr="00A30AFB">
        <w:rPr>
          <w:bCs/>
          <w:sz w:val="21"/>
          <w:szCs w:val="21"/>
          <w:lang w:val="el-GR"/>
        </w:rPr>
        <w:t>ΟΔΗΓΙΕΣ</w:t>
      </w:r>
      <w:r w:rsidRPr="002E1130">
        <w:rPr>
          <w:rFonts w:ascii="Calibri" w:eastAsia="Calibri" w:hAnsi="Calibri" w:cs="Calibri"/>
          <w:b/>
          <w:bCs/>
          <w:sz w:val="21"/>
          <w:szCs w:val="21"/>
          <w:lang w:val="el-GR"/>
        </w:rPr>
        <w:t xml:space="preserve"> (Ειδικές απαιτήσεις οικονομικής προσφοράς)</w:t>
      </w:r>
      <w:bookmarkEnd w:id="102"/>
    </w:p>
    <w:p w:rsidR="002941CA" w:rsidRPr="008B10E5" w:rsidRDefault="002940D4" w:rsidP="00B008D7">
      <w:pPr>
        <w:pStyle w:val="49"/>
        <w:numPr>
          <w:ilvl w:val="4"/>
          <w:numId w:val="16"/>
        </w:numPr>
        <w:shd w:val="clear" w:color="auto" w:fill="auto"/>
        <w:tabs>
          <w:tab w:val="left" w:pos="582"/>
        </w:tabs>
        <w:spacing w:line="274" w:lineRule="exact"/>
        <w:ind w:left="300" w:right="20" w:hanging="280"/>
        <w:jc w:val="both"/>
        <w:rPr>
          <w:lang w:val="el-GR"/>
        </w:rPr>
      </w:pPr>
      <w:r w:rsidRPr="008B10E5">
        <w:rPr>
          <w:lang w:val="el-GR"/>
        </w:rPr>
        <w:t xml:space="preserve">Ο παραπάνω πίνακας συμπληρώνεται (χωρίς να τροποποιηθεί η μορφή του) από </w:t>
      </w:r>
      <w:r w:rsidR="009229CE" w:rsidRPr="008B10E5">
        <w:rPr>
          <w:lang w:val="el-GR"/>
        </w:rPr>
        <w:t xml:space="preserve">τους </w:t>
      </w:r>
      <w:r w:rsidR="00EA5FA4" w:rsidRPr="008B10E5">
        <w:rPr>
          <w:lang w:val="el-GR"/>
        </w:rPr>
        <w:t>οικονομικούς φορείς.</w:t>
      </w:r>
      <w:r w:rsidRPr="008B10E5">
        <w:rPr>
          <w:lang w:val="el-GR"/>
        </w:rPr>
        <w:t xml:space="preserve"> Η τιμή για καθένα από τα πεδία του παραπάνω</w:t>
      </w:r>
      <w:r w:rsidR="009229CE" w:rsidRPr="008B10E5">
        <w:rPr>
          <w:lang w:val="el-GR"/>
        </w:rPr>
        <w:t xml:space="preserve"> </w:t>
      </w:r>
      <w:r w:rsidRPr="008B10E5">
        <w:rPr>
          <w:lang w:val="el-GR"/>
        </w:rPr>
        <w:t>πίνακα θα είναι μια και μοναδική. Η αναγραφή της τιμής σε Ευρώ (€) μπορεί να</w:t>
      </w:r>
      <w:r w:rsidR="009229CE" w:rsidRPr="008B10E5">
        <w:rPr>
          <w:lang w:val="el-GR"/>
        </w:rPr>
        <w:t xml:space="preserve"> </w:t>
      </w:r>
      <w:r w:rsidRPr="008B10E5">
        <w:rPr>
          <w:lang w:val="el-GR"/>
        </w:rPr>
        <w:t xml:space="preserve">γίνεται μέχρι </w:t>
      </w:r>
      <w:r w:rsidR="00AC590D" w:rsidRPr="008B10E5">
        <w:rPr>
          <w:lang w:val="el-GR"/>
        </w:rPr>
        <w:t>δύο (2</w:t>
      </w:r>
      <w:r w:rsidR="000B6D87" w:rsidRPr="008B10E5">
        <w:rPr>
          <w:lang w:val="el-GR"/>
        </w:rPr>
        <w:t>)</w:t>
      </w:r>
      <w:r w:rsidRPr="008B10E5">
        <w:rPr>
          <w:lang w:val="el-GR"/>
        </w:rPr>
        <w:t xml:space="preserve"> δεκαδικά ψηφία</w:t>
      </w:r>
      <w:r w:rsidR="004307C6" w:rsidRPr="008B10E5">
        <w:rPr>
          <w:lang w:val="el-GR"/>
        </w:rPr>
        <w:t>.</w:t>
      </w:r>
      <w:r w:rsidR="002530BE">
        <w:rPr>
          <w:lang w:val="el-GR"/>
        </w:rPr>
        <w:t xml:space="preserve"> </w:t>
      </w:r>
    </w:p>
    <w:p w:rsidR="002941CA" w:rsidRPr="00863E22" w:rsidRDefault="002940D4" w:rsidP="00B008D7">
      <w:pPr>
        <w:pStyle w:val="49"/>
        <w:numPr>
          <w:ilvl w:val="4"/>
          <w:numId w:val="16"/>
        </w:numPr>
        <w:shd w:val="clear" w:color="auto" w:fill="auto"/>
        <w:tabs>
          <w:tab w:val="left" w:pos="610"/>
        </w:tabs>
        <w:spacing w:line="274" w:lineRule="exact"/>
        <w:ind w:left="300" w:right="20" w:hanging="280"/>
        <w:jc w:val="both"/>
        <w:rPr>
          <w:lang w:val="el-GR"/>
        </w:rPr>
      </w:pPr>
      <w:r w:rsidRPr="00863E22">
        <w:rPr>
          <w:lang w:val="el-GR"/>
        </w:rPr>
        <w:t>Προσφορά που δίνει τιμή σε συνάλλαγμα ή σε ρήτρα συναλλάγματος απορρίπτεται ως</w:t>
      </w:r>
      <w:r w:rsidR="009229CE" w:rsidRPr="00863E22">
        <w:rPr>
          <w:lang w:val="el-GR"/>
        </w:rPr>
        <w:t xml:space="preserve"> </w:t>
      </w:r>
      <w:r w:rsidRPr="00863E22">
        <w:rPr>
          <w:lang w:val="el-GR"/>
        </w:rPr>
        <w:t>απαράδεκτη.</w:t>
      </w:r>
    </w:p>
    <w:p w:rsidR="002941CA" w:rsidRPr="00863E22" w:rsidRDefault="002940D4" w:rsidP="00B008D7">
      <w:pPr>
        <w:pStyle w:val="49"/>
        <w:numPr>
          <w:ilvl w:val="4"/>
          <w:numId w:val="16"/>
        </w:numPr>
        <w:shd w:val="clear" w:color="auto" w:fill="auto"/>
        <w:tabs>
          <w:tab w:val="left" w:pos="606"/>
        </w:tabs>
        <w:spacing w:line="274" w:lineRule="exact"/>
        <w:ind w:left="300" w:right="20" w:hanging="280"/>
        <w:jc w:val="both"/>
        <w:rPr>
          <w:lang w:val="el-GR"/>
        </w:rPr>
      </w:pPr>
      <w:r w:rsidRPr="00863E22">
        <w:rPr>
          <w:lang w:val="el-GR"/>
        </w:rPr>
        <w:lastRenderedPageBreak/>
        <w:t>Προσφορά που θέτει όρο αναπροσαρμογής τιμής απορρίπτεται ως απαράδεκτη, ενώ θα πρέπει</w:t>
      </w:r>
      <w:r w:rsidR="009229CE" w:rsidRPr="00863E22">
        <w:rPr>
          <w:lang w:val="el-GR"/>
        </w:rPr>
        <w:t xml:space="preserve"> </w:t>
      </w:r>
      <w:r w:rsidRPr="00863E22">
        <w:rPr>
          <w:lang w:val="el-GR"/>
        </w:rPr>
        <w:t>να υπάρχει ρητή δήλωση αποδοχής όλων των όρων της διακήρυξης καθώς και της ισχύουσας</w:t>
      </w:r>
      <w:r w:rsidR="009229CE" w:rsidRPr="00863E22">
        <w:rPr>
          <w:lang w:val="el-GR"/>
        </w:rPr>
        <w:t xml:space="preserve"> </w:t>
      </w:r>
      <w:r w:rsidRPr="00863E22">
        <w:rPr>
          <w:lang w:val="el-GR"/>
        </w:rPr>
        <w:t>Νομοθεσίας</w:t>
      </w:r>
      <w:r w:rsidR="009229CE" w:rsidRPr="00863E22">
        <w:rPr>
          <w:lang w:val="el-GR"/>
        </w:rPr>
        <w:t>.</w:t>
      </w:r>
    </w:p>
    <w:p w:rsidR="002941CA" w:rsidRPr="00863E22" w:rsidRDefault="002940D4" w:rsidP="00B008D7">
      <w:pPr>
        <w:pStyle w:val="49"/>
        <w:numPr>
          <w:ilvl w:val="4"/>
          <w:numId w:val="16"/>
        </w:numPr>
        <w:shd w:val="clear" w:color="auto" w:fill="auto"/>
        <w:tabs>
          <w:tab w:val="left" w:pos="610"/>
        </w:tabs>
        <w:spacing w:line="274" w:lineRule="exact"/>
        <w:ind w:left="300" w:right="20" w:hanging="280"/>
        <w:jc w:val="both"/>
        <w:rPr>
          <w:lang w:val="el-GR"/>
        </w:rPr>
      </w:pPr>
      <w:r w:rsidRPr="00863E22">
        <w:rPr>
          <w:lang w:val="el-GR"/>
        </w:rPr>
        <w:t>Εφόσον από την προσφορά δεν προκύπτει με σαφήνεια η προσφερόμενη τιμή η προσφορά απορρίπτεται σαν απαράδεκτη.</w:t>
      </w:r>
    </w:p>
    <w:p w:rsidR="002941CA" w:rsidRPr="00863E22" w:rsidRDefault="002940D4" w:rsidP="00B008D7">
      <w:pPr>
        <w:pStyle w:val="49"/>
        <w:numPr>
          <w:ilvl w:val="4"/>
          <w:numId w:val="16"/>
        </w:numPr>
        <w:shd w:val="clear" w:color="auto" w:fill="auto"/>
        <w:tabs>
          <w:tab w:val="left" w:pos="601"/>
        </w:tabs>
        <w:spacing w:line="274" w:lineRule="exact"/>
        <w:ind w:left="300" w:right="20" w:hanging="280"/>
        <w:jc w:val="both"/>
        <w:rPr>
          <w:lang w:val="el-GR"/>
        </w:rPr>
      </w:pPr>
      <w:r w:rsidRPr="00863E22">
        <w:rPr>
          <w:lang w:val="el-GR"/>
        </w:rPr>
        <w:t>Η Αρχή διατηρεί το δικαίωμα να ζητήσει από τους προσφέροντες στοιχεία απαραίτητα για την</w:t>
      </w:r>
      <w:r w:rsidR="004307C6" w:rsidRPr="00863E22">
        <w:rPr>
          <w:lang w:val="el-GR"/>
        </w:rPr>
        <w:t xml:space="preserve"> </w:t>
      </w:r>
      <w:r w:rsidRPr="00863E22">
        <w:rPr>
          <w:lang w:val="el-GR"/>
        </w:rPr>
        <w:t>τεκμηρίωση των προσφερομένων τιμών, οι δε προσφέροντες υποχρεούνται να παρέχουν αυτά εντός</w:t>
      </w:r>
      <w:r w:rsidR="004307C6" w:rsidRPr="00863E22">
        <w:rPr>
          <w:lang w:val="el-GR"/>
        </w:rPr>
        <w:t xml:space="preserve"> </w:t>
      </w:r>
      <w:r w:rsidRPr="00863E22">
        <w:rPr>
          <w:lang w:val="el-GR"/>
        </w:rPr>
        <w:t>προθεσμίας επτά (7) ημερών από την ημέρα κοινοποίησης σε αυτούς της σχετικής πρόσκλησης. Η</w:t>
      </w:r>
      <w:r w:rsidR="004307C6" w:rsidRPr="00863E22">
        <w:rPr>
          <w:lang w:val="el-GR"/>
        </w:rPr>
        <w:t xml:space="preserve"> </w:t>
      </w:r>
      <w:r w:rsidRPr="00863E22">
        <w:rPr>
          <w:lang w:val="el-GR"/>
        </w:rPr>
        <w:t>ευθύνη όμως για την ακρίβεια των αναφερομένων βαρύνει αποκλειστικά τον προσφέροντα.</w:t>
      </w:r>
    </w:p>
    <w:p w:rsidR="002941CA" w:rsidRPr="00863E22" w:rsidRDefault="002940D4" w:rsidP="00B008D7">
      <w:pPr>
        <w:pStyle w:val="49"/>
        <w:numPr>
          <w:ilvl w:val="4"/>
          <w:numId w:val="16"/>
        </w:numPr>
        <w:shd w:val="clear" w:color="auto" w:fill="auto"/>
        <w:tabs>
          <w:tab w:val="left" w:pos="596"/>
        </w:tabs>
        <w:spacing w:line="274" w:lineRule="exact"/>
        <w:ind w:left="300" w:right="20" w:hanging="280"/>
        <w:jc w:val="both"/>
        <w:rPr>
          <w:lang w:val="el-GR"/>
        </w:rPr>
      </w:pPr>
      <w:r w:rsidRPr="00863E22">
        <w:rPr>
          <w:lang w:val="el-GR"/>
        </w:rPr>
        <w:t>Οποιαδήποτε μεταβολή στην ισχύουσα νομοθεσία που διέπει την παρούσα διακήρυξη/σύμβαση</w:t>
      </w:r>
      <w:r w:rsidR="008130FE" w:rsidRPr="00863E22">
        <w:rPr>
          <w:lang w:val="el-GR"/>
        </w:rPr>
        <w:t xml:space="preserve"> </w:t>
      </w:r>
      <w:r w:rsidRPr="00863E22">
        <w:rPr>
          <w:lang w:val="el-GR"/>
        </w:rPr>
        <w:t>αφενός είναι δεσμευτική για τον ανάδοχο ο οποίος και οφείλει να εφαρμόσει τις τυχόν αλλαγές</w:t>
      </w:r>
      <w:r w:rsidR="008130FE" w:rsidRPr="00863E22">
        <w:rPr>
          <w:lang w:val="el-GR"/>
        </w:rPr>
        <w:t xml:space="preserve"> </w:t>
      </w:r>
      <w:r w:rsidRPr="00863E22">
        <w:rPr>
          <w:lang w:val="el-GR"/>
        </w:rPr>
        <w:t>άμεσα αφετέρου δεν δύναται σε καμία περίπτωση η μεταβολή αυτή να προκαλέσει οποιαδήποτε</w:t>
      </w:r>
      <w:r w:rsidR="008130FE" w:rsidRPr="00863E22">
        <w:rPr>
          <w:lang w:val="el-GR"/>
        </w:rPr>
        <w:t xml:space="preserve"> </w:t>
      </w:r>
      <w:r w:rsidRPr="00863E22">
        <w:rPr>
          <w:lang w:val="el-GR"/>
        </w:rPr>
        <w:t>πρόσθετη οικονομική επιβάρυνση για την Αρχή.</w:t>
      </w:r>
    </w:p>
    <w:p w:rsidR="00B83614" w:rsidRPr="00863E22" w:rsidRDefault="002940D4" w:rsidP="00B008D7">
      <w:pPr>
        <w:pStyle w:val="49"/>
        <w:numPr>
          <w:ilvl w:val="4"/>
          <w:numId w:val="16"/>
        </w:numPr>
        <w:shd w:val="clear" w:color="auto" w:fill="auto"/>
        <w:tabs>
          <w:tab w:val="left" w:pos="591"/>
        </w:tabs>
        <w:spacing w:line="274" w:lineRule="exact"/>
        <w:ind w:left="300" w:right="20" w:hanging="280"/>
        <w:jc w:val="both"/>
        <w:rPr>
          <w:lang w:val="el-GR"/>
        </w:rPr>
      </w:pPr>
      <w:r w:rsidRPr="00863E22">
        <w:rPr>
          <w:lang w:val="el-GR"/>
        </w:rPr>
        <w:t xml:space="preserve">Θα πρέπει να αναγράφεται ο Χρόνος Ισχύος της Προσφοράς με έναρξη από την επομένη </w:t>
      </w:r>
      <w:r w:rsidR="008130FE" w:rsidRPr="00863E22">
        <w:rPr>
          <w:lang w:val="el-GR"/>
        </w:rPr>
        <w:t xml:space="preserve">της </w:t>
      </w:r>
      <w:r w:rsidRPr="00863E22">
        <w:rPr>
          <w:lang w:val="el-GR"/>
        </w:rPr>
        <w:t>ημερομηνίας διενέργειας του διαγωνισμού. Προσφορά που ορίζει μικρότερο χρόνο ισχύος από τον</w:t>
      </w:r>
      <w:r w:rsidR="008130FE" w:rsidRPr="00863E22">
        <w:rPr>
          <w:lang w:val="el-GR"/>
        </w:rPr>
        <w:t xml:space="preserve"> </w:t>
      </w:r>
      <w:r w:rsidRPr="00863E22">
        <w:rPr>
          <w:lang w:val="el-GR"/>
        </w:rPr>
        <w:t xml:space="preserve">ζητούμενο στο άρθρο 9 της διακήρυξης, δηλ από </w:t>
      </w:r>
      <w:r w:rsidR="00810C91" w:rsidRPr="00863E22">
        <w:rPr>
          <w:lang w:val="el-GR"/>
        </w:rPr>
        <w:t>τριακόσιες εξήντα πέντε</w:t>
      </w:r>
      <w:r w:rsidRPr="00863E22">
        <w:rPr>
          <w:lang w:val="el-GR"/>
        </w:rPr>
        <w:t xml:space="preserve"> (</w:t>
      </w:r>
      <w:r w:rsidR="00810C91" w:rsidRPr="00863E22">
        <w:rPr>
          <w:lang w:val="el-GR"/>
        </w:rPr>
        <w:t>365</w:t>
      </w:r>
      <w:r w:rsidRPr="00863E22">
        <w:rPr>
          <w:lang w:val="el-GR"/>
        </w:rPr>
        <w:t>) ημέρες, θα απορρίπτεται ως</w:t>
      </w:r>
      <w:r w:rsidR="008130FE" w:rsidRPr="00863E22">
        <w:rPr>
          <w:lang w:val="el-GR"/>
        </w:rPr>
        <w:t xml:space="preserve"> </w:t>
      </w:r>
      <w:r w:rsidRPr="00863E22">
        <w:rPr>
          <w:lang w:val="el-GR"/>
        </w:rPr>
        <w:t>απαράδεκτη.</w:t>
      </w:r>
    </w:p>
    <w:p w:rsidR="00C33F96" w:rsidRPr="00863E22" w:rsidRDefault="00C33F96" w:rsidP="004E269C">
      <w:pPr>
        <w:jc w:val="center"/>
        <w:rPr>
          <w:lang w:val="el-GR"/>
        </w:rPr>
        <w:sectPr w:rsidR="00C33F96" w:rsidRPr="00863E22" w:rsidSect="00FF07C4">
          <w:endnotePr>
            <w:numFmt w:val="decimal"/>
          </w:endnotePr>
          <w:type w:val="continuous"/>
          <w:pgSz w:w="16837" w:h="11905" w:orient="landscape"/>
          <w:pgMar w:top="1327" w:right="1383" w:bottom="851" w:left="1043" w:header="0" w:footer="6" w:gutter="0"/>
          <w:cols w:space="720"/>
          <w:noEndnote/>
          <w:docGrid w:linePitch="360"/>
        </w:sectPr>
      </w:pPr>
    </w:p>
    <w:p w:rsidR="00B83614" w:rsidRPr="00171158" w:rsidRDefault="001C3754" w:rsidP="00863E22">
      <w:pPr>
        <w:pStyle w:val="1"/>
        <w:rPr>
          <w:rStyle w:val="afff0"/>
          <w:b/>
          <w:u w:val="single"/>
          <w:lang w:val="el-GR"/>
        </w:rPr>
      </w:pPr>
      <w:bookmarkStart w:id="103" w:name="_Toc529527466"/>
      <w:r w:rsidRPr="00171158">
        <w:rPr>
          <w:rStyle w:val="afff0"/>
          <w:b/>
          <w:u w:val="single"/>
          <w:lang w:val="el-GR"/>
        </w:rPr>
        <w:lastRenderedPageBreak/>
        <w:t xml:space="preserve">ΠΑΡΑΡΤΗΜΑ </w:t>
      </w:r>
      <w:r w:rsidR="00462E0B" w:rsidRPr="00171158">
        <w:rPr>
          <w:rStyle w:val="afff0"/>
          <w:b/>
          <w:u w:val="single"/>
          <w:lang w:val="el-GR"/>
        </w:rPr>
        <w:t>ΣΤ</w:t>
      </w:r>
      <w:r w:rsidRPr="00171158">
        <w:rPr>
          <w:rStyle w:val="afff0"/>
          <w:b/>
          <w:u w:val="single"/>
          <w:lang w:val="el-GR"/>
        </w:rPr>
        <w:t>΄ ΣΧΕΔΙΟ ΣΥΜΒΑΣΗΣ</w:t>
      </w:r>
      <w:bookmarkEnd w:id="103"/>
    </w:p>
    <w:p w:rsidR="001C3754" w:rsidRPr="00863E22" w:rsidRDefault="001C3754" w:rsidP="001C3754">
      <w:pPr>
        <w:jc w:val="center"/>
        <w:rPr>
          <w:rFonts w:eastAsia="Calibri" w:cs="Calibri"/>
          <w:b/>
          <w:lang w:val="el-GR"/>
        </w:rPr>
      </w:pPr>
    </w:p>
    <w:p w:rsidR="00F310BA" w:rsidRPr="00863E22" w:rsidRDefault="00F310BA" w:rsidP="002E1130">
      <w:pPr>
        <w:jc w:val="center"/>
        <w:rPr>
          <w:b/>
          <w:w w:val="102"/>
          <w:lang w:val="el-GR"/>
        </w:rPr>
      </w:pPr>
      <w:r w:rsidRPr="00E47194">
        <w:rPr>
          <w:noProof/>
          <w:lang w:val="el-GR" w:eastAsia="el-GR" w:bidi="ar-SA"/>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5" cstate="print"/>
                    <a:srcRect/>
                    <a:stretch>
                      <a:fillRect/>
                    </a:stretch>
                  </pic:blipFill>
                  <pic:spPr bwMode="auto">
                    <a:xfrm>
                      <a:off x="0" y="0"/>
                      <a:ext cx="714375" cy="704850"/>
                    </a:xfrm>
                    <a:prstGeom prst="rect">
                      <a:avLst/>
                    </a:prstGeom>
                    <a:noFill/>
                  </pic:spPr>
                </pic:pic>
              </a:graphicData>
            </a:graphic>
          </wp:anchor>
        </w:drawing>
      </w:r>
      <w:r w:rsidRPr="00863E22">
        <w:rPr>
          <w:w w:val="102"/>
          <w:lang w:val="el-GR"/>
        </w:rPr>
        <w:t>ΣΧΕΔΙΟ ΣΥΜΒΑΣΗΣ ΠΡΟΜΗΘΕΙΑΣ</w:t>
      </w:r>
    </w:p>
    <w:p w:rsidR="00F310BA" w:rsidRPr="00863E22" w:rsidRDefault="00A85C1D" w:rsidP="00A85C1D">
      <w:pPr>
        <w:spacing w:line="360" w:lineRule="auto"/>
        <w:ind w:left="2880" w:firstLine="720"/>
        <w:rPr>
          <w:b/>
          <w:bCs/>
          <w:lang w:val="el-GR"/>
        </w:rPr>
      </w:pPr>
      <w:r>
        <w:rPr>
          <w:bCs/>
          <w:lang w:val="el-GR"/>
        </w:rPr>
        <w:t xml:space="preserve">        </w:t>
      </w:r>
      <w:r w:rsidR="00F310BA" w:rsidRPr="00863E22">
        <w:rPr>
          <w:bCs/>
          <w:lang w:val="el-GR"/>
        </w:rPr>
        <w:t>ΕΛΛΗΝΙΚΗ ΔΗΜΟΚΡΑΤΙΑ</w:t>
      </w:r>
    </w:p>
    <w:p w:rsidR="00F310BA" w:rsidRPr="00863E22" w:rsidRDefault="00F310BA" w:rsidP="00F310BA">
      <w:pPr>
        <w:spacing w:line="360" w:lineRule="auto"/>
        <w:ind w:left="3600" w:firstLine="720"/>
        <w:rPr>
          <w:b/>
          <w:bCs/>
          <w:lang w:val="el-GR"/>
        </w:rPr>
      </w:pPr>
      <w:r w:rsidRPr="00863E22">
        <w:rPr>
          <w:bCs/>
          <w:lang w:val="el-GR"/>
        </w:rPr>
        <w:t>ΥΠΟΥΡΓΕΙΟ ΥΓΕΙΑΣ</w:t>
      </w:r>
    </w:p>
    <w:p w:rsidR="00F310BA" w:rsidRPr="00863E22" w:rsidRDefault="00F310BA" w:rsidP="00F310BA">
      <w:pPr>
        <w:spacing w:line="360" w:lineRule="auto"/>
        <w:jc w:val="center"/>
        <w:rPr>
          <w:b/>
          <w:bCs/>
          <w:lang w:val="el-GR"/>
        </w:rPr>
      </w:pPr>
      <w:r w:rsidRPr="00863E22">
        <w:rPr>
          <w:bCs/>
          <w:lang w:val="el-GR"/>
        </w:rPr>
        <w:t>7</w:t>
      </w:r>
      <w:r w:rsidRPr="00863E22">
        <w:rPr>
          <w:bCs/>
          <w:vertAlign w:val="superscript"/>
          <w:lang w:val="el-GR"/>
        </w:rPr>
        <w:t>Η</w:t>
      </w:r>
      <w:r w:rsidRPr="00863E22">
        <w:rPr>
          <w:bCs/>
          <w:lang w:val="el-GR"/>
        </w:rPr>
        <w:t xml:space="preserve"> ΥΓΕΙΟΝΟΜΙΚΗ ΠΕΡΙΦΕΡΕΙΑ ΚΡΗΤΗΣ</w:t>
      </w:r>
    </w:p>
    <w:p w:rsidR="00F310BA" w:rsidRPr="00863E22" w:rsidRDefault="00F310BA" w:rsidP="00F310BA">
      <w:pPr>
        <w:spacing w:line="360" w:lineRule="auto"/>
        <w:jc w:val="center"/>
        <w:rPr>
          <w:bCs/>
          <w:lang w:val="el-GR"/>
        </w:rPr>
      </w:pPr>
      <w:r w:rsidRPr="00863E22">
        <w:rPr>
          <w:bCs/>
          <w:lang w:val="el-GR"/>
        </w:rPr>
        <w:t>Γ.Ν. ΛΑΣΙΘΙΟΥ – Γ.Ν.-Κ.Υ. ΝΕΑΠΟΛΕΩΣ «ΔΙΑΛΥΝΑΚΕΙΟ»</w:t>
      </w:r>
    </w:p>
    <w:p w:rsidR="00F310BA" w:rsidRPr="00E47194" w:rsidRDefault="00F310BA" w:rsidP="00F310BA">
      <w:pPr>
        <w:spacing w:line="360" w:lineRule="auto"/>
        <w:jc w:val="center"/>
        <w:rPr>
          <w:b/>
          <w:bCs/>
        </w:rPr>
      </w:pPr>
      <w:r w:rsidRPr="00863E22">
        <w:rPr>
          <w:bCs/>
          <w:lang w:val="el-GR"/>
        </w:rPr>
        <w:t xml:space="preserve">ΟΡΓΑΝΙΚΗ ΜΟΝΑΔΑ ΤΗΣ ΕΔΡΑΣ  ΑΓ. </w:t>
      </w:r>
      <w:r w:rsidRPr="00E47194">
        <w:rPr>
          <w:bCs/>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F310BA" w:rsidRPr="00E47194" w:rsidTr="00F310BA">
        <w:trPr>
          <w:trHeight w:val="459"/>
        </w:trPr>
        <w:tc>
          <w:tcPr>
            <w:tcW w:w="3240" w:type="dxa"/>
            <w:vAlign w:val="center"/>
          </w:tcPr>
          <w:p w:rsidR="00F310BA" w:rsidRPr="00E47194" w:rsidRDefault="00F310BA" w:rsidP="00F310BA">
            <w:pPr>
              <w:tabs>
                <w:tab w:val="center" w:pos="2838"/>
              </w:tabs>
              <w:spacing w:before="15" w:line="360" w:lineRule="auto"/>
              <w:rPr>
                <w:bCs/>
              </w:rPr>
            </w:pPr>
            <w:r w:rsidRPr="00E47194">
              <w:rPr>
                <w:bCs/>
              </w:rPr>
              <w:t xml:space="preserve">ΑΡΙΘΜΟΣ ΠΡΩΤΟΚ.       </w:t>
            </w:r>
          </w:p>
        </w:tc>
        <w:tc>
          <w:tcPr>
            <w:tcW w:w="5940" w:type="dxa"/>
          </w:tcPr>
          <w:p w:rsidR="00F310BA" w:rsidRPr="00E47194" w:rsidRDefault="00F310BA" w:rsidP="00F310BA">
            <w:pPr>
              <w:tabs>
                <w:tab w:val="center" w:pos="2838"/>
              </w:tabs>
              <w:spacing w:before="15" w:line="360" w:lineRule="auto"/>
              <w:rPr>
                <w:b/>
                <w:bCs/>
              </w:rPr>
            </w:pPr>
          </w:p>
        </w:tc>
      </w:tr>
      <w:tr w:rsidR="00F310BA" w:rsidRPr="00807AAE" w:rsidTr="00F310BA">
        <w:trPr>
          <w:trHeight w:val="429"/>
        </w:trPr>
        <w:tc>
          <w:tcPr>
            <w:tcW w:w="3240" w:type="dxa"/>
            <w:vAlign w:val="center"/>
          </w:tcPr>
          <w:p w:rsidR="00F310BA" w:rsidRPr="00863E22" w:rsidRDefault="00F310BA" w:rsidP="00F310BA">
            <w:pPr>
              <w:spacing w:line="360" w:lineRule="auto"/>
              <w:rPr>
                <w:bCs/>
                <w:lang w:val="el-GR"/>
              </w:rPr>
            </w:pPr>
            <w:r w:rsidRPr="00863E22">
              <w:rPr>
                <w:bCs/>
                <w:lang w:val="el-GR"/>
              </w:rPr>
              <w:t>ΣΥΝΟΛΙΚΗ ΤΙΜΗ</w:t>
            </w:r>
          </w:p>
          <w:p w:rsidR="00F310BA" w:rsidRPr="00863E22" w:rsidRDefault="00F310BA" w:rsidP="00F310BA">
            <w:pPr>
              <w:tabs>
                <w:tab w:val="center" w:pos="2838"/>
              </w:tabs>
              <w:spacing w:before="15" w:line="360" w:lineRule="auto"/>
              <w:rPr>
                <w:bCs/>
                <w:lang w:val="el-GR"/>
              </w:rPr>
            </w:pPr>
            <w:r w:rsidRPr="00863E22">
              <w:rPr>
                <w:bCs/>
                <w:lang w:val="el-GR"/>
              </w:rPr>
              <w:t xml:space="preserve">(ΠΛΕΟΝ Φ.Π.Α.)                 </w:t>
            </w:r>
          </w:p>
        </w:tc>
        <w:tc>
          <w:tcPr>
            <w:tcW w:w="5940" w:type="dxa"/>
          </w:tcPr>
          <w:p w:rsidR="00F310BA" w:rsidRPr="00863E22" w:rsidRDefault="00F310BA" w:rsidP="00F310BA">
            <w:pPr>
              <w:spacing w:line="360" w:lineRule="auto"/>
              <w:rPr>
                <w:b/>
                <w:bCs/>
                <w:lang w:val="el-GR"/>
              </w:rPr>
            </w:pPr>
            <w:r w:rsidRPr="00863E22">
              <w:rPr>
                <w:bCs/>
                <w:lang w:val="el-GR"/>
              </w:rPr>
              <w:t xml:space="preserve"> </w:t>
            </w:r>
          </w:p>
          <w:p w:rsidR="00F310BA" w:rsidRPr="00863E22" w:rsidRDefault="00F310BA" w:rsidP="00F310BA">
            <w:pPr>
              <w:tabs>
                <w:tab w:val="center" w:pos="2838"/>
              </w:tabs>
              <w:spacing w:before="15" w:line="360" w:lineRule="auto"/>
              <w:rPr>
                <w:b/>
                <w:bCs/>
                <w:lang w:val="el-GR"/>
              </w:rPr>
            </w:pPr>
          </w:p>
        </w:tc>
      </w:tr>
      <w:tr w:rsidR="00F310BA" w:rsidRPr="00E47194" w:rsidTr="00F310BA">
        <w:trPr>
          <w:trHeight w:val="546"/>
        </w:trPr>
        <w:tc>
          <w:tcPr>
            <w:tcW w:w="3240" w:type="dxa"/>
            <w:vAlign w:val="center"/>
          </w:tcPr>
          <w:p w:rsidR="00F310BA" w:rsidRPr="00E47194" w:rsidRDefault="00F310BA" w:rsidP="00F310BA">
            <w:pPr>
              <w:tabs>
                <w:tab w:val="center" w:pos="2838"/>
              </w:tabs>
              <w:spacing w:before="15" w:line="360" w:lineRule="auto"/>
              <w:rPr>
                <w:bCs/>
              </w:rPr>
            </w:pPr>
            <w:r w:rsidRPr="00E47194">
              <w:rPr>
                <w:bCs/>
              </w:rPr>
              <w:t xml:space="preserve">ΠΡΟΜΗΘΕΥΤΗΣ              </w:t>
            </w:r>
          </w:p>
        </w:tc>
        <w:tc>
          <w:tcPr>
            <w:tcW w:w="5940" w:type="dxa"/>
          </w:tcPr>
          <w:p w:rsidR="00F310BA" w:rsidRPr="00E47194" w:rsidRDefault="00F310BA" w:rsidP="00F310BA">
            <w:pPr>
              <w:tabs>
                <w:tab w:val="center" w:pos="2838"/>
              </w:tabs>
              <w:spacing w:before="15" w:line="360" w:lineRule="auto"/>
              <w:ind w:left="57"/>
              <w:rPr>
                <w:b/>
                <w:bCs/>
              </w:rPr>
            </w:pPr>
          </w:p>
        </w:tc>
      </w:tr>
      <w:tr w:rsidR="00F310BA" w:rsidRPr="00807AAE" w:rsidTr="00F310BA">
        <w:trPr>
          <w:trHeight w:val="503"/>
        </w:trPr>
        <w:tc>
          <w:tcPr>
            <w:tcW w:w="3240" w:type="dxa"/>
            <w:vAlign w:val="center"/>
          </w:tcPr>
          <w:p w:rsidR="00F310BA" w:rsidRPr="00863E22" w:rsidRDefault="00F310BA" w:rsidP="00F310BA">
            <w:pPr>
              <w:tabs>
                <w:tab w:val="center" w:pos="2838"/>
              </w:tabs>
              <w:spacing w:before="15" w:line="360" w:lineRule="auto"/>
              <w:rPr>
                <w:bCs/>
                <w:lang w:val="el-GR"/>
              </w:rPr>
            </w:pPr>
            <w:r w:rsidRPr="00863E22">
              <w:rPr>
                <w:bCs/>
                <w:lang w:val="el-GR"/>
              </w:rPr>
              <w:t xml:space="preserve">ΣΥΝΤΟΜΗ ΠΕΡΙΓΡΑΦΗ ΤΟΥ ΑΝΤΙΚΕΙΜΕΝΟΥ ΤΗΣ ΣΥΜΒΑΣΗΣ </w:t>
            </w:r>
          </w:p>
        </w:tc>
        <w:tc>
          <w:tcPr>
            <w:tcW w:w="5940" w:type="dxa"/>
          </w:tcPr>
          <w:p w:rsidR="00F310BA" w:rsidRPr="00863E22" w:rsidRDefault="000D229A" w:rsidP="00F310BA">
            <w:pPr>
              <w:tabs>
                <w:tab w:val="center" w:pos="2838"/>
              </w:tabs>
              <w:spacing w:before="15" w:line="360" w:lineRule="auto"/>
              <w:rPr>
                <w:b/>
                <w:bCs/>
                <w:lang w:val="el-GR"/>
              </w:rPr>
            </w:pPr>
            <w:r>
              <w:rPr>
                <w:lang w:val="el-GR"/>
              </w:rPr>
              <w:t>Μελάνια</w:t>
            </w:r>
            <w:r w:rsidRPr="00863E22">
              <w:rPr>
                <w:lang w:val="el-GR"/>
              </w:rPr>
              <w:t xml:space="preserve"> </w:t>
            </w:r>
            <w:r w:rsidRPr="009A53CF">
              <w:t>CPV</w:t>
            </w:r>
            <w:r w:rsidRPr="00863E22">
              <w:rPr>
                <w:lang w:val="el-GR"/>
              </w:rPr>
              <w:t xml:space="preserve"> 30192</w:t>
            </w:r>
            <w:r>
              <w:rPr>
                <w:lang w:val="el-GR"/>
              </w:rPr>
              <w:t>110</w:t>
            </w:r>
            <w:r w:rsidRPr="00863E22">
              <w:rPr>
                <w:lang w:val="el-GR"/>
              </w:rPr>
              <w:t>-</w:t>
            </w:r>
            <w:r>
              <w:rPr>
                <w:lang w:val="el-GR"/>
              </w:rPr>
              <w:t>5</w:t>
            </w:r>
            <w:r w:rsidRPr="00863E22">
              <w:rPr>
                <w:lang w:val="el-GR"/>
              </w:rPr>
              <w:t xml:space="preserve"> για τις ανάγκες των Νοσοκομε</w:t>
            </w:r>
            <w:r>
              <w:rPr>
                <w:lang w:val="el-GR"/>
              </w:rPr>
              <w:t>ίων του Γ.Ν. Λασιθίου καθώς και</w:t>
            </w:r>
            <w:r w:rsidRPr="00863E22">
              <w:rPr>
                <w:lang w:val="el-GR"/>
              </w:rPr>
              <w:t xml:space="preserve"> </w:t>
            </w:r>
            <w:r>
              <w:rPr>
                <w:lang w:val="el-GR"/>
              </w:rPr>
              <w:t>Μελανοταινίες</w:t>
            </w:r>
            <w:r w:rsidRPr="00863E22">
              <w:rPr>
                <w:lang w:val="el-GR"/>
              </w:rPr>
              <w:t xml:space="preserve"> </w:t>
            </w:r>
            <w:r w:rsidRPr="009A53CF">
              <w:t>CPV</w:t>
            </w:r>
            <w:r w:rsidRPr="00863E22">
              <w:rPr>
                <w:lang w:val="el-GR"/>
              </w:rPr>
              <w:t xml:space="preserve"> 3019</w:t>
            </w:r>
            <w:r>
              <w:rPr>
                <w:lang w:val="el-GR"/>
              </w:rPr>
              <w:t>2300</w:t>
            </w:r>
            <w:r w:rsidRPr="00863E22">
              <w:rPr>
                <w:lang w:val="el-GR"/>
              </w:rPr>
              <w:t>-</w:t>
            </w:r>
            <w:r>
              <w:rPr>
                <w:lang w:val="el-GR"/>
              </w:rPr>
              <w:t xml:space="preserve">4 </w:t>
            </w:r>
            <w:r w:rsidRPr="00863E22">
              <w:rPr>
                <w:lang w:val="el-GR"/>
              </w:rPr>
              <w:t>για το Διασυνδεόμενο Γ.Ν.-Κ.Υ. Νεάπολης</w:t>
            </w:r>
            <w:r>
              <w:rPr>
                <w:lang w:val="el-GR"/>
              </w:rPr>
              <w:t xml:space="preserve"> </w:t>
            </w:r>
            <w:r w:rsidRPr="00863E22">
              <w:rPr>
                <w:lang w:val="el-GR"/>
              </w:rPr>
              <w:t xml:space="preserve"> «Διαλυνάκειο»</w:t>
            </w:r>
          </w:p>
        </w:tc>
      </w:tr>
      <w:tr w:rsidR="00F310BA" w:rsidRPr="00E47194" w:rsidTr="00F310BA">
        <w:trPr>
          <w:trHeight w:val="664"/>
        </w:trPr>
        <w:tc>
          <w:tcPr>
            <w:tcW w:w="3240" w:type="dxa"/>
            <w:vAlign w:val="center"/>
          </w:tcPr>
          <w:p w:rsidR="00F310BA" w:rsidRPr="00E47194" w:rsidRDefault="00F310BA" w:rsidP="00F310BA">
            <w:pPr>
              <w:spacing w:line="360" w:lineRule="auto"/>
              <w:rPr>
                <w:bCs/>
              </w:rPr>
            </w:pPr>
            <w:r w:rsidRPr="00E47194">
              <w:rPr>
                <w:bCs/>
              </w:rPr>
              <w:t>ΠΕΡΙΓΡΑΦΗ ΚΑΙ ΚΩΔΙΚΟΣ CPV</w:t>
            </w:r>
          </w:p>
        </w:tc>
        <w:tc>
          <w:tcPr>
            <w:tcW w:w="5940" w:type="dxa"/>
          </w:tcPr>
          <w:p w:rsidR="00F310BA" w:rsidRPr="00E47194" w:rsidRDefault="00CE5E38" w:rsidP="00F310BA">
            <w:pPr>
              <w:spacing w:line="360" w:lineRule="auto"/>
              <w:rPr>
                <w:bCs/>
              </w:rPr>
            </w:pPr>
            <w:r>
              <w:rPr>
                <w:lang w:val="el-GR"/>
              </w:rPr>
              <w:t>Μελάνια</w:t>
            </w:r>
            <w:r w:rsidRPr="00863E22">
              <w:rPr>
                <w:lang w:val="el-GR"/>
              </w:rPr>
              <w:t xml:space="preserve"> </w:t>
            </w:r>
            <w:r w:rsidRPr="009A53CF">
              <w:t>CPV</w:t>
            </w:r>
            <w:r w:rsidRPr="00863E22">
              <w:rPr>
                <w:lang w:val="el-GR"/>
              </w:rPr>
              <w:t xml:space="preserve"> 30192</w:t>
            </w:r>
            <w:r>
              <w:rPr>
                <w:lang w:val="el-GR"/>
              </w:rPr>
              <w:t>110</w:t>
            </w:r>
            <w:r w:rsidRPr="00863E22">
              <w:rPr>
                <w:lang w:val="el-GR"/>
              </w:rPr>
              <w:t>-</w:t>
            </w:r>
            <w:r>
              <w:rPr>
                <w:lang w:val="el-GR"/>
              </w:rPr>
              <w:t>5</w:t>
            </w:r>
            <w:r w:rsidRPr="00863E22">
              <w:rPr>
                <w:lang w:val="el-GR"/>
              </w:rPr>
              <w:t xml:space="preserve"> &amp; </w:t>
            </w:r>
            <w:r>
              <w:rPr>
                <w:lang w:val="el-GR"/>
              </w:rPr>
              <w:t>Μελανοταινίες</w:t>
            </w:r>
            <w:r w:rsidRPr="00863E22">
              <w:rPr>
                <w:lang w:val="el-GR"/>
              </w:rPr>
              <w:t xml:space="preserve"> </w:t>
            </w:r>
            <w:r w:rsidRPr="009A53CF">
              <w:t>CPV</w:t>
            </w:r>
            <w:r w:rsidRPr="00863E22">
              <w:rPr>
                <w:lang w:val="el-GR"/>
              </w:rPr>
              <w:t xml:space="preserve"> 3019</w:t>
            </w:r>
            <w:r>
              <w:rPr>
                <w:lang w:val="el-GR"/>
              </w:rPr>
              <w:t>2300</w:t>
            </w:r>
            <w:r w:rsidRPr="00863E22">
              <w:rPr>
                <w:lang w:val="el-GR"/>
              </w:rPr>
              <w:t>-</w:t>
            </w:r>
            <w:r>
              <w:rPr>
                <w:lang w:val="el-GR"/>
              </w:rPr>
              <w:t>4</w:t>
            </w:r>
            <w:r w:rsidRPr="00863E22">
              <w:rPr>
                <w:lang w:val="el-GR"/>
              </w:rPr>
              <w:t xml:space="preserve"> </w:t>
            </w:r>
          </w:p>
        </w:tc>
      </w:tr>
      <w:tr w:rsidR="00F310BA" w:rsidRPr="00807AAE" w:rsidTr="00F310BA">
        <w:trPr>
          <w:trHeight w:val="664"/>
        </w:trPr>
        <w:tc>
          <w:tcPr>
            <w:tcW w:w="3240" w:type="dxa"/>
            <w:vAlign w:val="center"/>
          </w:tcPr>
          <w:p w:rsidR="00F310BA" w:rsidRPr="00E47194" w:rsidRDefault="00F310BA" w:rsidP="00F310BA">
            <w:pPr>
              <w:spacing w:line="360" w:lineRule="auto"/>
              <w:rPr>
                <w:bCs/>
              </w:rPr>
            </w:pPr>
            <w:r w:rsidRPr="00E47194">
              <w:rPr>
                <w:bCs/>
              </w:rPr>
              <w:t>ΕΝΔΙΑΦΕΡΟΜΕΝΗ</w:t>
            </w:r>
          </w:p>
          <w:p w:rsidR="00F310BA" w:rsidRPr="00E47194" w:rsidRDefault="00F310BA" w:rsidP="00F310BA">
            <w:pPr>
              <w:spacing w:line="360" w:lineRule="auto"/>
              <w:rPr>
                <w:bCs/>
              </w:rPr>
            </w:pPr>
            <w:r w:rsidRPr="00E47194">
              <w:rPr>
                <w:bCs/>
              </w:rPr>
              <w:t xml:space="preserve">ΥΠΗΡΕΣΙΑ              </w:t>
            </w:r>
          </w:p>
          <w:p w:rsidR="00F310BA" w:rsidRPr="00E47194" w:rsidRDefault="00F310BA" w:rsidP="00F310BA">
            <w:pPr>
              <w:tabs>
                <w:tab w:val="center" w:pos="2838"/>
              </w:tabs>
              <w:spacing w:before="15" w:line="360" w:lineRule="auto"/>
              <w:rPr>
                <w:bCs/>
              </w:rPr>
            </w:pPr>
          </w:p>
        </w:tc>
        <w:tc>
          <w:tcPr>
            <w:tcW w:w="5940" w:type="dxa"/>
          </w:tcPr>
          <w:p w:rsidR="00F310BA" w:rsidRPr="00863E22" w:rsidRDefault="00F310BA" w:rsidP="00F310BA">
            <w:pPr>
              <w:spacing w:line="360" w:lineRule="auto"/>
              <w:rPr>
                <w:bCs/>
                <w:lang w:val="el-GR"/>
              </w:rPr>
            </w:pPr>
            <w:r w:rsidRPr="00863E22">
              <w:rPr>
                <w:bCs/>
                <w:lang w:val="el-GR"/>
              </w:rPr>
              <w:t>Γ.Ν. ΛΑΣΙΘΙΟΥ – Γ.Ν.-Κ.Υ. ΝΕΑΠΟΛΕΩΣ «ΔΙΑΛΥΝΑΚΕΙΟ»</w:t>
            </w:r>
          </w:p>
          <w:p w:rsidR="00F310BA" w:rsidRDefault="00F310BA" w:rsidP="00F44D9E">
            <w:pPr>
              <w:spacing w:line="360" w:lineRule="auto"/>
              <w:rPr>
                <w:bCs/>
                <w:lang w:val="el-GR"/>
              </w:rPr>
            </w:pPr>
            <w:r w:rsidRPr="00863E22">
              <w:rPr>
                <w:bCs/>
                <w:lang w:val="el-GR"/>
              </w:rPr>
              <w:t xml:space="preserve">ΟΡΓΑΝΙΚΗ ΜΟΝΑΔΑ </w:t>
            </w:r>
            <w:r w:rsidR="00F44D9E">
              <w:rPr>
                <w:bCs/>
                <w:lang w:val="el-GR"/>
              </w:rPr>
              <w:t>………………..</w:t>
            </w:r>
            <w:r w:rsidRPr="00863E22">
              <w:rPr>
                <w:bCs/>
                <w:lang w:val="el-GR"/>
              </w:rPr>
              <w:t xml:space="preserve"> </w:t>
            </w:r>
            <w:r w:rsidR="00F44D9E">
              <w:rPr>
                <w:bCs/>
                <w:lang w:val="el-GR"/>
              </w:rPr>
              <w:t>…………………..</w:t>
            </w:r>
          </w:p>
          <w:p w:rsidR="00786D8C" w:rsidRPr="00786D8C" w:rsidRDefault="00F44D9E" w:rsidP="00F44D9E">
            <w:pPr>
              <w:spacing w:line="360" w:lineRule="auto"/>
              <w:rPr>
                <w:bCs/>
                <w:lang w:val="el-GR"/>
              </w:rPr>
            </w:pPr>
            <w:r>
              <w:rPr>
                <w:bCs/>
                <w:lang w:val="el-GR"/>
              </w:rPr>
              <w:t xml:space="preserve">ΚΩΔΙΚΟΣ </w:t>
            </w:r>
            <w:r>
              <w:rPr>
                <w:bCs/>
              </w:rPr>
              <w:t>NUTS</w:t>
            </w:r>
            <w:r w:rsidRPr="00F44D9E">
              <w:rPr>
                <w:bCs/>
                <w:lang w:val="el-GR"/>
              </w:rPr>
              <w:t xml:space="preserve">: </w:t>
            </w:r>
            <w:r>
              <w:rPr>
                <w:bCs/>
              </w:rPr>
              <w:t>EL</w:t>
            </w:r>
            <w:r w:rsidRPr="005D14F6">
              <w:rPr>
                <w:bCs/>
                <w:lang w:val="el-GR"/>
              </w:rPr>
              <w:t xml:space="preserve"> 432</w:t>
            </w:r>
          </w:p>
        </w:tc>
      </w:tr>
    </w:tbl>
    <w:p w:rsidR="00786D8C" w:rsidRDefault="00F310BA" w:rsidP="00E401FA">
      <w:pPr>
        <w:spacing w:line="360" w:lineRule="auto"/>
        <w:jc w:val="both"/>
        <w:rPr>
          <w:lang w:val="el-GR"/>
        </w:rPr>
      </w:pPr>
      <w:r w:rsidRPr="00863E22">
        <w:rPr>
          <w:lang w:val="el-GR"/>
        </w:rPr>
        <w:tab/>
      </w:r>
    </w:p>
    <w:p w:rsidR="00F310BA" w:rsidRPr="00786D8C" w:rsidRDefault="00F310BA" w:rsidP="00E401FA">
      <w:pPr>
        <w:spacing w:line="360" w:lineRule="auto"/>
        <w:jc w:val="both"/>
        <w:rPr>
          <w:b/>
          <w:sz w:val="20"/>
          <w:szCs w:val="20"/>
          <w:lang w:val="el-GR"/>
        </w:rPr>
      </w:pPr>
      <w:r w:rsidRPr="00786D8C">
        <w:rPr>
          <w:sz w:val="20"/>
          <w:szCs w:val="20"/>
          <w:lang w:val="el-GR"/>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786D8C">
        <w:rPr>
          <w:bCs/>
          <w:sz w:val="20"/>
          <w:szCs w:val="20"/>
          <w:lang w:val="el-GR"/>
        </w:rPr>
        <w:t>Γ.Ν. ΛΑΣΙΘΙΟΥ – Γ.Ν.-Κ.Υ. ΝΕΑΠΟΛΕΩΣ «ΔΙΑΛΥΝΑΚΕΙΟ» ΟΡΓΑΝΙΚΗ ΜΟΝΑΔΑ ΤΗΣ ΕΔΡΑΣ -  ΑΓ. ΝΙΚΟΛΑΟΣ»,</w:t>
      </w:r>
      <w:r w:rsidRPr="00786D8C">
        <w:rPr>
          <w:sz w:val="20"/>
          <w:szCs w:val="20"/>
          <w:lang w:val="el-GR"/>
        </w:rPr>
        <w:t xml:space="preserve"> Κνωσσού 2-4, Άγιος Νικόλαος, Τ.Κ.72100, τηλ. 28413-43000, </w:t>
      </w:r>
      <w:r w:rsidRPr="00786D8C">
        <w:rPr>
          <w:sz w:val="20"/>
          <w:szCs w:val="20"/>
        </w:rPr>
        <w:t>fax</w:t>
      </w:r>
      <w:r w:rsidRPr="00786D8C">
        <w:rPr>
          <w:sz w:val="20"/>
          <w:szCs w:val="20"/>
          <w:lang w:val="el-GR"/>
        </w:rPr>
        <w:t xml:space="preserve"> 28410-83328, Ε-</w:t>
      </w:r>
      <w:r w:rsidRPr="00786D8C">
        <w:rPr>
          <w:sz w:val="20"/>
          <w:szCs w:val="20"/>
        </w:rPr>
        <w:t>mail</w:t>
      </w:r>
      <w:r w:rsidRPr="00786D8C">
        <w:rPr>
          <w:sz w:val="20"/>
          <w:szCs w:val="20"/>
          <w:lang w:val="el-GR"/>
        </w:rPr>
        <w:t>:</w:t>
      </w:r>
      <w:r w:rsidR="00CE5E38" w:rsidRPr="00786D8C">
        <w:rPr>
          <w:sz w:val="20"/>
          <w:szCs w:val="20"/>
          <w:lang w:val="el-GR"/>
        </w:rPr>
        <w:t xml:space="preserve"> </w:t>
      </w:r>
      <w:hyperlink r:id="rId26" w:history="1">
        <w:r w:rsidR="00CE5E38" w:rsidRPr="00786D8C">
          <w:rPr>
            <w:rStyle w:val="-"/>
            <w:sz w:val="20"/>
            <w:szCs w:val="20"/>
          </w:rPr>
          <w:t>pgorgogiannis</w:t>
        </w:r>
        <w:r w:rsidR="00CE5E38" w:rsidRPr="00786D8C">
          <w:rPr>
            <w:rStyle w:val="-"/>
            <w:sz w:val="20"/>
            <w:szCs w:val="20"/>
            <w:lang w:val="el-GR"/>
          </w:rPr>
          <w:t>@</w:t>
        </w:r>
        <w:r w:rsidR="00CE5E38" w:rsidRPr="00786D8C">
          <w:rPr>
            <w:rStyle w:val="-"/>
            <w:sz w:val="20"/>
            <w:szCs w:val="20"/>
          </w:rPr>
          <w:t>agnhosp</w:t>
        </w:r>
        <w:r w:rsidR="00CE5E38" w:rsidRPr="00786D8C">
          <w:rPr>
            <w:rStyle w:val="-"/>
            <w:sz w:val="20"/>
            <w:szCs w:val="20"/>
            <w:lang w:val="el-GR"/>
          </w:rPr>
          <w:t>.</w:t>
        </w:r>
        <w:r w:rsidR="00CE5E38" w:rsidRPr="00786D8C">
          <w:rPr>
            <w:rStyle w:val="-"/>
            <w:sz w:val="20"/>
            <w:szCs w:val="20"/>
          </w:rPr>
          <w:t>gr</w:t>
        </w:r>
      </w:hyperlink>
      <w:r w:rsidR="00CE5E38" w:rsidRPr="00786D8C">
        <w:rPr>
          <w:sz w:val="20"/>
          <w:szCs w:val="20"/>
          <w:lang w:val="el-GR"/>
        </w:rPr>
        <w:t xml:space="preserve"> </w:t>
      </w:r>
      <w:r w:rsidRPr="00786D8C">
        <w:rPr>
          <w:sz w:val="20"/>
          <w:szCs w:val="20"/>
          <w:lang w:val="el-GR"/>
        </w:rPr>
        <w:t>, Α.Φ.Μ 999070198, Δ.Ο.Υ ΑΓΙΟΥ ΝΙΚΟΛΑΟΥ και εκπροσωπείται νόμιμα από την Διοικήτρια ………………………………………….και από το άλλο μέρος η  Εταιρεία</w:t>
      </w:r>
      <w:r w:rsidR="00A02FEF" w:rsidRPr="00786D8C">
        <w:rPr>
          <w:sz w:val="20"/>
          <w:szCs w:val="20"/>
          <w:lang w:val="el-GR"/>
        </w:rPr>
        <w:t xml:space="preserve"> </w:t>
      </w:r>
      <w:r w:rsidRPr="00786D8C">
        <w:rPr>
          <w:sz w:val="20"/>
          <w:szCs w:val="20"/>
          <w:lang w:val="el-GR"/>
        </w:rPr>
        <w:t>……………………………………………………………………………..</w:t>
      </w:r>
      <w:r w:rsidR="00A02FEF" w:rsidRPr="00786D8C">
        <w:rPr>
          <w:sz w:val="20"/>
          <w:szCs w:val="20"/>
          <w:lang w:val="el-GR"/>
        </w:rPr>
        <w:t>δ/νση………………………τ</w:t>
      </w:r>
      <w:r w:rsidRPr="00786D8C">
        <w:rPr>
          <w:sz w:val="20"/>
          <w:szCs w:val="20"/>
          <w:lang w:val="el-GR"/>
        </w:rPr>
        <w:t>ηλ………………………</w:t>
      </w:r>
      <w:r w:rsidR="00A02FEF" w:rsidRPr="00786D8C">
        <w:rPr>
          <w:sz w:val="20"/>
          <w:szCs w:val="20"/>
          <w:lang w:val="el-GR"/>
        </w:rPr>
        <w:t>φαξ</w:t>
      </w:r>
      <w:r w:rsidRPr="00786D8C">
        <w:rPr>
          <w:sz w:val="20"/>
          <w:szCs w:val="20"/>
          <w:lang w:val="el-GR"/>
        </w:rPr>
        <w:t>…………………….., ΑΦΜ ……………………………, ΔΟΥ  …………………… , που εκπροσωπείται νόμι</w:t>
      </w:r>
      <w:r w:rsidR="00F44D9E" w:rsidRPr="00786D8C">
        <w:rPr>
          <w:sz w:val="20"/>
          <w:szCs w:val="20"/>
          <w:lang w:val="el-GR"/>
        </w:rPr>
        <w:t>μα από τον</w:t>
      </w:r>
      <w:r w:rsidR="00F44D9E">
        <w:rPr>
          <w:lang w:val="el-GR"/>
        </w:rPr>
        <w:t xml:space="preserve">  </w:t>
      </w:r>
      <w:r w:rsidR="00F44D9E" w:rsidRPr="00786D8C">
        <w:rPr>
          <w:sz w:val="20"/>
          <w:szCs w:val="20"/>
          <w:lang w:val="el-GR"/>
        </w:rPr>
        <w:lastRenderedPageBreak/>
        <w:t>……………………………………,…………………………………….δυνάμει</w:t>
      </w:r>
      <w:r w:rsidR="00786D8C" w:rsidRPr="00786D8C">
        <w:rPr>
          <w:sz w:val="20"/>
          <w:szCs w:val="20"/>
          <w:lang w:val="el-GR"/>
        </w:rPr>
        <w:t xml:space="preserve"> </w:t>
      </w:r>
      <w:r w:rsidR="00F44D9E" w:rsidRPr="00786D8C">
        <w:rPr>
          <w:sz w:val="20"/>
          <w:szCs w:val="20"/>
          <w:lang w:val="el-GR"/>
        </w:rPr>
        <w:t>του…………………………………….</w:t>
      </w:r>
      <w:r w:rsidR="00A02FEF" w:rsidRPr="00786D8C">
        <w:rPr>
          <w:sz w:val="20"/>
          <w:szCs w:val="20"/>
          <w:lang w:val="el-GR"/>
        </w:rPr>
        <w:t>……………………………, ο οποίος</w:t>
      </w:r>
      <w:r w:rsidRPr="00786D8C">
        <w:rPr>
          <w:sz w:val="20"/>
          <w:szCs w:val="20"/>
          <w:lang w:val="el-GR"/>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w:t>
      </w:r>
      <w:r w:rsidR="00CE5E38" w:rsidRPr="00786D8C">
        <w:rPr>
          <w:sz w:val="20"/>
          <w:szCs w:val="20"/>
          <w:lang w:val="el-GR"/>
        </w:rPr>
        <w:t xml:space="preserve">Μελάνια </w:t>
      </w:r>
      <w:r w:rsidR="00CE5E38" w:rsidRPr="00786D8C">
        <w:rPr>
          <w:sz w:val="20"/>
          <w:szCs w:val="20"/>
        </w:rPr>
        <w:t>CPV</w:t>
      </w:r>
      <w:r w:rsidR="00CE5E38" w:rsidRPr="00786D8C">
        <w:rPr>
          <w:sz w:val="20"/>
          <w:szCs w:val="20"/>
          <w:lang w:val="el-GR"/>
        </w:rPr>
        <w:t xml:space="preserve"> 30192110-5 &amp; Μελανοταινίες </w:t>
      </w:r>
      <w:r w:rsidR="00CE5E38" w:rsidRPr="00786D8C">
        <w:rPr>
          <w:sz w:val="20"/>
          <w:szCs w:val="20"/>
        </w:rPr>
        <w:t>CPV</w:t>
      </w:r>
      <w:r w:rsidR="00CE5E38" w:rsidRPr="00786D8C">
        <w:rPr>
          <w:sz w:val="20"/>
          <w:szCs w:val="20"/>
          <w:lang w:val="el-GR"/>
        </w:rPr>
        <w:t xml:space="preserve"> 30192300-4 </w:t>
      </w:r>
      <w:r w:rsidRPr="00786D8C">
        <w:rPr>
          <w:sz w:val="20"/>
          <w:szCs w:val="20"/>
          <w:lang w:val="el-GR"/>
        </w:rPr>
        <w:t xml:space="preserve">που  κατακυρώθηκε με την απόφαση </w:t>
      </w:r>
      <w:r w:rsidRPr="00786D8C">
        <w:rPr>
          <w:bCs/>
          <w:sz w:val="20"/>
          <w:szCs w:val="20"/>
          <w:lang w:val="el-GR"/>
        </w:rPr>
        <w:t xml:space="preserve">   ………………………………….</w:t>
      </w:r>
      <w:r w:rsidRPr="00786D8C">
        <w:rPr>
          <w:sz w:val="20"/>
          <w:szCs w:val="20"/>
          <w:lang w:val="el-GR"/>
        </w:rPr>
        <w:t xml:space="preserve"> του Δ.Σ. των διασυνδεόμενων Γ.Ν. Λασιθίου &amp; Γ.Ν.-Κ.Υ. Νεαπόλεως «Διαλυνάκειο»</w:t>
      </w:r>
      <w:r w:rsidRPr="00786D8C">
        <w:rPr>
          <w:bCs/>
          <w:sz w:val="20"/>
          <w:szCs w:val="20"/>
          <w:lang w:val="el-GR"/>
        </w:rPr>
        <w:t>.</w:t>
      </w:r>
      <w:r w:rsidRPr="00786D8C">
        <w:rPr>
          <w:sz w:val="20"/>
          <w:szCs w:val="20"/>
          <w:lang w:val="el-GR"/>
        </w:rPr>
        <w:t xml:space="preserve"> </w:t>
      </w:r>
    </w:p>
    <w:p w:rsidR="00F310BA" w:rsidRPr="00786D8C" w:rsidRDefault="00F310BA" w:rsidP="00E401FA">
      <w:pPr>
        <w:tabs>
          <w:tab w:val="left" w:pos="350"/>
        </w:tabs>
        <w:spacing w:before="45" w:line="360" w:lineRule="auto"/>
        <w:jc w:val="both"/>
        <w:rPr>
          <w:b/>
          <w:sz w:val="20"/>
          <w:szCs w:val="20"/>
          <w:lang w:val="el-GR"/>
        </w:rPr>
      </w:pPr>
      <w:r w:rsidRPr="00786D8C">
        <w:rPr>
          <w:sz w:val="20"/>
          <w:szCs w:val="20"/>
          <w:lang w:val="el-GR"/>
        </w:rPr>
        <w:t xml:space="preserve">Η κατακύρωση έγινε σύμφωνα με τα </w:t>
      </w:r>
      <w:r w:rsidR="00CF1CE1" w:rsidRPr="00786D8C">
        <w:rPr>
          <w:sz w:val="20"/>
          <w:szCs w:val="20"/>
          <w:lang w:val="el-GR"/>
        </w:rPr>
        <w:t>αποτελέσματα του με αρ. ……../...........</w:t>
      </w:r>
      <w:r w:rsidRPr="00786D8C">
        <w:rPr>
          <w:sz w:val="20"/>
          <w:szCs w:val="20"/>
          <w:lang w:val="el-GR"/>
        </w:rPr>
        <w:t xml:space="preserve"> Διακήρυξης Δημόσιου Συνοπτικού Διαγωνισμού που διενεργήθηκε από την</w:t>
      </w:r>
      <w:r w:rsidRPr="00786D8C">
        <w:rPr>
          <w:bCs/>
          <w:sz w:val="20"/>
          <w:szCs w:val="20"/>
          <w:lang w:val="el-GR"/>
        </w:rPr>
        <w:t xml:space="preserve"> Οργανική Μονάδα Έδρας (Άγιος Νικόλαος) του Γ.Ν. Λασιθίου-.Γ.Ν-Κ.Υ. Νεαπόλεως «Διαλυνάκειο»</w:t>
      </w:r>
      <w:r w:rsidR="00173B40" w:rsidRPr="00786D8C">
        <w:rPr>
          <w:bCs/>
          <w:sz w:val="20"/>
          <w:szCs w:val="20"/>
          <w:lang w:val="el-GR"/>
        </w:rPr>
        <w:t>.</w:t>
      </w:r>
    </w:p>
    <w:p w:rsidR="00F310BA" w:rsidRPr="00786D8C" w:rsidRDefault="00F310BA" w:rsidP="00E401FA">
      <w:pPr>
        <w:spacing w:line="360" w:lineRule="auto"/>
        <w:jc w:val="both"/>
        <w:rPr>
          <w:sz w:val="20"/>
          <w:szCs w:val="20"/>
        </w:rPr>
      </w:pPr>
      <w:r w:rsidRPr="00786D8C">
        <w:rPr>
          <w:sz w:val="20"/>
          <w:szCs w:val="20"/>
          <w:lang w:val="el-GR"/>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786D8C">
        <w:rPr>
          <w:bCs/>
          <w:sz w:val="20"/>
          <w:szCs w:val="20"/>
          <w:lang w:val="el-GR"/>
        </w:rPr>
        <w:t xml:space="preserve">Ανάδοχος» </w:t>
      </w:r>
      <w:r w:rsidRPr="00786D8C">
        <w:rPr>
          <w:sz w:val="20"/>
          <w:szCs w:val="20"/>
          <w:lang w:val="el-GR"/>
        </w:rPr>
        <w:t>ο</w:t>
      </w:r>
      <w:r w:rsidRPr="00786D8C">
        <w:rPr>
          <w:bCs/>
          <w:sz w:val="20"/>
          <w:szCs w:val="20"/>
          <w:lang w:val="el-GR"/>
        </w:rPr>
        <w:t xml:space="preserve">  </w:t>
      </w:r>
      <w:r w:rsidRPr="00786D8C">
        <w:rPr>
          <w:sz w:val="20"/>
          <w:szCs w:val="20"/>
          <w:lang w:val="el-GR"/>
        </w:rPr>
        <w:t xml:space="preserve">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w:t>
      </w:r>
      <w:r w:rsidRPr="00786D8C">
        <w:rPr>
          <w:sz w:val="20"/>
          <w:szCs w:val="20"/>
        </w:rPr>
        <w:t>Η ανάθεση και εκτέλεση της σύμβασης διέπεται από:</w:t>
      </w:r>
    </w:p>
    <w:p w:rsidR="00CF1CE1" w:rsidRPr="00786D8C" w:rsidRDefault="00CF1CE1" w:rsidP="00CF1CE1">
      <w:pPr>
        <w:pStyle w:val="61"/>
        <w:numPr>
          <w:ilvl w:val="0"/>
          <w:numId w:val="2"/>
        </w:numPr>
        <w:shd w:val="clear" w:color="auto" w:fill="auto"/>
        <w:tabs>
          <w:tab w:val="left" w:pos="882"/>
        </w:tabs>
        <w:spacing w:after="0" w:line="274" w:lineRule="exact"/>
        <w:ind w:left="320" w:right="40" w:firstLine="0"/>
        <w:jc w:val="both"/>
        <w:rPr>
          <w:lang w:val="el-GR"/>
        </w:rPr>
      </w:pPr>
      <w:r w:rsidRPr="00786D8C">
        <w:rPr>
          <w:rStyle w:val="62"/>
          <w:lang w:val="el-GR"/>
        </w:rPr>
        <w:t>Τον Ν. 4412/2016 (Α' 147)</w:t>
      </w:r>
      <w:r w:rsidRPr="00786D8C">
        <w:rPr>
          <w:lang w:val="el-GR"/>
        </w:rPr>
        <w:t xml:space="preserve"> "Δημόσιες Συμβάσεις Έργων, Προμηθειών και Υπηρεσιών (προσαρμογή στις Οδηγίες 2014/24/ ΕΕ και 2014/25/ΕΕ)».</w:t>
      </w:r>
    </w:p>
    <w:p w:rsidR="00CF1CE1" w:rsidRPr="00786D8C" w:rsidRDefault="00CF1CE1" w:rsidP="00CF1CE1">
      <w:pPr>
        <w:pStyle w:val="61"/>
        <w:numPr>
          <w:ilvl w:val="0"/>
          <w:numId w:val="2"/>
        </w:numPr>
        <w:shd w:val="clear" w:color="auto" w:fill="auto"/>
        <w:tabs>
          <w:tab w:val="left" w:pos="882"/>
        </w:tabs>
        <w:spacing w:after="0" w:line="274" w:lineRule="exact"/>
        <w:ind w:left="320" w:right="40" w:firstLine="0"/>
        <w:jc w:val="both"/>
        <w:rPr>
          <w:lang w:val="el-GR"/>
        </w:rPr>
      </w:pPr>
      <w:r w:rsidRPr="00786D8C">
        <w:rPr>
          <w:rStyle w:val="62"/>
          <w:lang w:val="el-GR"/>
        </w:rPr>
        <w:t>Τον Ν. 4270/2014 (Α' 143)</w:t>
      </w:r>
      <w:r w:rsidRPr="00786D8C">
        <w:rPr>
          <w:lang w:val="el-GR"/>
        </w:rPr>
        <w:t xml:space="preserve"> «Αρχές δημοσιονομικής διαχείρισης και εποπτείας (ενσωμάτωση της Οδηγίας 2011/85/ΕΕ) - δημόσιο λογιστικό και άλλες διατάξεις».</w:t>
      </w:r>
    </w:p>
    <w:p w:rsidR="00CF1CE1" w:rsidRPr="00786D8C" w:rsidRDefault="00CF1CE1" w:rsidP="00CF1CE1">
      <w:pPr>
        <w:pStyle w:val="61"/>
        <w:numPr>
          <w:ilvl w:val="0"/>
          <w:numId w:val="2"/>
        </w:numPr>
        <w:shd w:val="clear" w:color="auto" w:fill="auto"/>
        <w:tabs>
          <w:tab w:val="left" w:pos="896"/>
        </w:tabs>
        <w:spacing w:after="0" w:line="274" w:lineRule="exact"/>
        <w:ind w:left="320" w:right="40" w:firstLine="0"/>
        <w:jc w:val="both"/>
        <w:rPr>
          <w:lang w:val="el-GR"/>
        </w:rPr>
      </w:pPr>
      <w:r w:rsidRPr="00786D8C">
        <w:rPr>
          <w:rStyle w:val="62"/>
          <w:lang w:val="el-GR"/>
        </w:rPr>
        <w:t>Τον Ν. 4250/2014 (Α' 74)</w:t>
      </w:r>
      <w:r w:rsidRPr="00786D8C">
        <w:rPr>
          <w:lang w:val="el-GR"/>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786D8C">
        <w:rPr>
          <w:rStyle w:val="62"/>
          <w:lang w:val="el-GR"/>
        </w:rPr>
        <w:t xml:space="preserve"> και ειδικότερα τις διατάξεις του άρθρου 1.</w:t>
      </w:r>
    </w:p>
    <w:p w:rsidR="00CF1CE1" w:rsidRPr="00786D8C" w:rsidRDefault="00CF1CE1" w:rsidP="00CF1CE1">
      <w:pPr>
        <w:pStyle w:val="61"/>
        <w:numPr>
          <w:ilvl w:val="0"/>
          <w:numId w:val="2"/>
        </w:numPr>
        <w:shd w:val="clear" w:color="auto" w:fill="auto"/>
        <w:tabs>
          <w:tab w:val="left" w:pos="882"/>
        </w:tabs>
        <w:spacing w:after="0" w:line="274" w:lineRule="exact"/>
        <w:ind w:left="320" w:right="40" w:firstLine="0"/>
        <w:jc w:val="both"/>
        <w:rPr>
          <w:lang w:val="el-GR"/>
        </w:rPr>
      </w:pPr>
      <w:r w:rsidRPr="00786D8C">
        <w:rPr>
          <w:rStyle w:val="62"/>
          <w:lang w:val="el-GR"/>
        </w:rPr>
        <w:t>Την παρ. Ζ του Ν. 4152/2013 (Α' 107) «</w:t>
      </w:r>
      <w:r w:rsidRPr="00786D8C">
        <w:rPr>
          <w:lang w:val="el-GR"/>
        </w:rPr>
        <w:t>Προσαρμογή της ελληνικής νομοθεσίας στην Οδηγία 2011/7της 16.2.2011 για την καταπολέμηση των καθυστερήσεων πληρωμών στις εμπορικές συναλλαγές».</w:t>
      </w:r>
    </w:p>
    <w:p w:rsidR="00CF1CE1" w:rsidRPr="00786D8C" w:rsidRDefault="00CF1CE1" w:rsidP="00CF1CE1">
      <w:pPr>
        <w:pStyle w:val="61"/>
        <w:numPr>
          <w:ilvl w:val="0"/>
          <w:numId w:val="2"/>
        </w:numPr>
        <w:shd w:val="clear" w:color="auto" w:fill="auto"/>
        <w:tabs>
          <w:tab w:val="left" w:pos="882"/>
        </w:tabs>
        <w:spacing w:after="0" w:line="274" w:lineRule="exact"/>
        <w:ind w:left="320" w:right="40" w:firstLine="0"/>
        <w:jc w:val="both"/>
        <w:rPr>
          <w:lang w:val="el-GR"/>
        </w:rPr>
      </w:pPr>
      <w:r w:rsidRPr="00786D8C">
        <w:rPr>
          <w:rStyle w:val="62"/>
          <w:lang w:val="el-GR"/>
        </w:rPr>
        <w:t>Τον Ν. 4013/2011 (Α' 204)</w:t>
      </w:r>
      <w:r w:rsidRPr="00786D8C">
        <w:rPr>
          <w:lang w:val="el-GR"/>
        </w:rPr>
        <w:t xml:space="preserve"> «Σύσταση ενιαίας Ανεξάρτητης Αρχής Δημοσίων Συμβάσεων και Κεντρικού Ηλεκτρονικού Μητρώου Δημοσίων Συμβάσεων...».</w:t>
      </w:r>
    </w:p>
    <w:p w:rsidR="00CF1CE1" w:rsidRPr="00786D8C" w:rsidRDefault="00CF1CE1" w:rsidP="00CF1CE1">
      <w:pPr>
        <w:pStyle w:val="61"/>
        <w:numPr>
          <w:ilvl w:val="0"/>
          <w:numId w:val="2"/>
        </w:numPr>
        <w:shd w:val="clear" w:color="auto" w:fill="auto"/>
        <w:tabs>
          <w:tab w:val="left" w:pos="896"/>
        </w:tabs>
        <w:spacing w:after="0" w:line="274" w:lineRule="exact"/>
        <w:ind w:left="320" w:right="40" w:firstLine="0"/>
        <w:jc w:val="both"/>
        <w:rPr>
          <w:lang w:val="el-GR"/>
        </w:rPr>
      </w:pPr>
      <w:r w:rsidRPr="00786D8C">
        <w:rPr>
          <w:rStyle w:val="62"/>
          <w:lang w:val="el-GR"/>
        </w:rPr>
        <w:t>Τον Ν. 3861/2010 (Α' 112)</w:t>
      </w:r>
      <w:r w:rsidRPr="00786D8C">
        <w:rPr>
          <w:lang w:val="el-GR"/>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CF1CE1" w:rsidRPr="00786D8C" w:rsidRDefault="00CF1CE1" w:rsidP="00CF1CE1">
      <w:pPr>
        <w:pStyle w:val="61"/>
        <w:numPr>
          <w:ilvl w:val="0"/>
          <w:numId w:val="2"/>
        </w:numPr>
        <w:shd w:val="clear" w:color="auto" w:fill="auto"/>
        <w:tabs>
          <w:tab w:val="left" w:pos="882"/>
        </w:tabs>
        <w:spacing w:after="0" w:line="274" w:lineRule="exact"/>
        <w:ind w:left="320" w:firstLine="0"/>
        <w:jc w:val="both"/>
        <w:rPr>
          <w:lang w:val="el-GR"/>
        </w:rPr>
      </w:pPr>
      <w:r w:rsidRPr="00786D8C">
        <w:rPr>
          <w:rStyle w:val="62"/>
          <w:lang w:val="el-GR"/>
        </w:rPr>
        <w:t>Τον Ν. 2859/2000 (Α' 248)</w:t>
      </w:r>
      <w:r w:rsidRPr="00786D8C">
        <w:rPr>
          <w:lang w:val="el-GR"/>
        </w:rPr>
        <w:t xml:space="preserve"> «Κύρωση Κώδικα Φόρου Προστιθέμενης Αξίας».</w:t>
      </w:r>
    </w:p>
    <w:p w:rsidR="00CF1CE1" w:rsidRPr="00786D8C" w:rsidRDefault="00CF1CE1" w:rsidP="00CF1CE1">
      <w:pPr>
        <w:pStyle w:val="61"/>
        <w:numPr>
          <w:ilvl w:val="0"/>
          <w:numId w:val="2"/>
        </w:numPr>
        <w:shd w:val="clear" w:color="auto" w:fill="auto"/>
        <w:tabs>
          <w:tab w:val="left" w:pos="882"/>
        </w:tabs>
        <w:spacing w:after="0" w:line="274" w:lineRule="exact"/>
        <w:ind w:left="320" w:firstLine="0"/>
        <w:jc w:val="both"/>
        <w:rPr>
          <w:rStyle w:val="6f5"/>
          <w:lang w:val="el-GR"/>
        </w:rPr>
      </w:pPr>
      <w:r w:rsidRPr="00786D8C">
        <w:rPr>
          <w:rStyle w:val="6f5"/>
          <w:lang w:val="el-GR"/>
        </w:rPr>
        <w:t>Τον Ν. 3580/2007 (Α 134) «Προμήθειες Φορέων εποπτευομένων από το Υπουργείο Υγείας και Κοινωνικής Αλληλεγγύης και άλλες διατάξεις.»</w:t>
      </w:r>
    </w:p>
    <w:p w:rsidR="00CF1CE1" w:rsidRPr="00786D8C" w:rsidRDefault="00CF1CE1" w:rsidP="00CF1CE1">
      <w:pPr>
        <w:pStyle w:val="61"/>
        <w:numPr>
          <w:ilvl w:val="0"/>
          <w:numId w:val="2"/>
        </w:numPr>
        <w:shd w:val="clear" w:color="auto" w:fill="auto"/>
        <w:tabs>
          <w:tab w:val="left" w:pos="882"/>
        </w:tabs>
        <w:spacing w:after="0" w:line="274" w:lineRule="exact"/>
        <w:ind w:left="320" w:firstLine="0"/>
        <w:jc w:val="both"/>
        <w:rPr>
          <w:rStyle w:val="6f5"/>
          <w:lang w:val="el-GR"/>
        </w:rPr>
      </w:pPr>
      <w:r w:rsidRPr="00786D8C">
        <w:rPr>
          <w:rStyle w:val="6f5"/>
          <w:lang w:val="el-GR"/>
        </w:rPr>
        <w:t>Ν.3329/2005 (Α΄81) «Εθνικό Σύστημα Υγείας και Κοινωνικής Αλληλεγγύης και λοιπές διατάξεις»</w:t>
      </w:r>
    </w:p>
    <w:p w:rsidR="00CF1CE1" w:rsidRPr="00786D8C" w:rsidRDefault="00CF1CE1" w:rsidP="00CF1CE1">
      <w:pPr>
        <w:pStyle w:val="61"/>
        <w:numPr>
          <w:ilvl w:val="0"/>
          <w:numId w:val="2"/>
        </w:numPr>
        <w:shd w:val="clear" w:color="auto" w:fill="auto"/>
        <w:tabs>
          <w:tab w:val="left" w:pos="882"/>
        </w:tabs>
        <w:spacing w:after="0" w:line="274" w:lineRule="exact"/>
        <w:ind w:left="320" w:right="40" w:firstLine="0"/>
        <w:jc w:val="both"/>
        <w:rPr>
          <w:rStyle w:val="62"/>
          <w:i/>
          <w:iCs/>
          <w:lang w:val="el-GR"/>
        </w:rPr>
      </w:pPr>
      <w:r w:rsidRPr="00786D8C">
        <w:rPr>
          <w:rStyle w:val="62"/>
          <w:lang w:val="el-GR"/>
        </w:rPr>
        <w:t>Τον Ν.2690/1999 (Α' 45)</w:t>
      </w:r>
      <w:r w:rsidRPr="00786D8C">
        <w:rPr>
          <w:lang w:val="el-GR"/>
        </w:rPr>
        <w:t xml:space="preserve"> «Κύρωση του Κώδικα Διοικητικής Διαδικασίας και άλλες διατάξεις»</w:t>
      </w:r>
      <w:r w:rsidRPr="00786D8C">
        <w:rPr>
          <w:rStyle w:val="62"/>
          <w:lang w:val="el-GR"/>
        </w:rPr>
        <w:t xml:space="preserve"> και ιδίως των άρθρων 7 και 13 έως 15.</w:t>
      </w:r>
    </w:p>
    <w:p w:rsidR="00CF1CE1" w:rsidRPr="00786D8C" w:rsidRDefault="00CF1CE1" w:rsidP="00CF1CE1">
      <w:pPr>
        <w:pStyle w:val="61"/>
        <w:numPr>
          <w:ilvl w:val="0"/>
          <w:numId w:val="2"/>
        </w:numPr>
        <w:shd w:val="clear" w:color="auto" w:fill="auto"/>
        <w:tabs>
          <w:tab w:val="left" w:pos="882"/>
        </w:tabs>
        <w:spacing w:after="0" w:line="274" w:lineRule="exact"/>
        <w:ind w:left="320" w:right="40" w:firstLine="0"/>
        <w:jc w:val="both"/>
        <w:rPr>
          <w:rStyle w:val="6f5"/>
          <w:lang w:val="el-GR"/>
        </w:rPr>
      </w:pPr>
      <w:r w:rsidRPr="00786D8C">
        <w:rPr>
          <w:rStyle w:val="62"/>
          <w:lang w:val="el-GR"/>
        </w:rPr>
        <w:t>Τον</w:t>
      </w:r>
      <w:r w:rsidRPr="00786D8C">
        <w:rPr>
          <w:rStyle w:val="6f5"/>
          <w:lang w:val="el-GR"/>
        </w:rPr>
        <w:t xml:space="preserve"> Ν.2955/01 (Α΄256) «Προμήθειες Νοσοκομείων και λοιπών μονάδων υγείας των Πε.Σ.Υ. και άλλες διατάξεις»</w:t>
      </w:r>
    </w:p>
    <w:p w:rsidR="00CF1CE1" w:rsidRPr="00786D8C" w:rsidRDefault="00CF1CE1" w:rsidP="00CF1CE1">
      <w:pPr>
        <w:pStyle w:val="61"/>
        <w:numPr>
          <w:ilvl w:val="0"/>
          <w:numId w:val="2"/>
        </w:numPr>
        <w:shd w:val="clear" w:color="auto" w:fill="auto"/>
        <w:tabs>
          <w:tab w:val="left" w:pos="882"/>
        </w:tabs>
        <w:spacing w:after="0" w:line="269" w:lineRule="exact"/>
        <w:ind w:left="320" w:firstLine="0"/>
        <w:jc w:val="both"/>
        <w:rPr>
          <w:lang w:val="el-GR"/>
        </w:rPr>
      </w:pPr>
      <w:r w:rsidRPr="00786D8C">
        <w:rPr>
          <w:rStyle w:val="65"/>
          <w:lang w:val="el-GR"/>
        </w:rPr>
        <w:t>Το Π.Δ. 80/2016 (Α'145)</w:t>
      </w:r>
      <w:r w:rsidRPr="00786D8C">
        <w:rPr>
          <w:lang w:val="el-GR"/>
        </w:rPr>
        <w:t xml:space="preserve"> «Ανάληψη υποχρεώσεων από τους Διατάκτες».</w:t>
      </w:r>
    </w:p>
    <w:p w:rsidR="00CF1CE1" w:rsidRPr="00786D8C" w:rsidRDefault="00CF1CE1" w:rsidP="00CF1CE1">
      <w:pPr>
        <w:pStyle w:val="61"/>
        <w:numPr>
          <w:ilvl w:val="0"/>
          <w:numId w:val="2"/>
        </w:numPr>
        <w:shd w:val="clear" w:color="auto" w:fill="auto"/>
        <w:tabs>
          <w:tab w:val="left" w:pos="882"/>
        </w:tabs>
        <w:spacing w:after="0" w:line="269" w:lineRule="exact"/>
        <w:ind w:left="320" w:right="40" w:firstLine="0"/>
        <w:jc w:val="both"/>
        <w:rPr>
          <w:lang w:val="el-GR"/>
        </w:rPr>
      </w:pPr>
      <w:r w:rsidRPr="00786D8C">
        <w:rPr>
          <w:rStyle w:val="65"/>
          <w:lang w:val="el-GR"/>
        </w:rPr>
        <w:t>Το Π.Δ. 28/2015 (Α' 34)</w:t>
      </w:r>
      <w:r w:rsidRPr="00786D8C">
        <w:rPr>
          <w:lang w:val="el-GR"/>
        </w:rPr>
        <w:t xml:space="preserve"> «Κωδικοποίηση διατάξεων για την πρόσβαση σε δημόσια έγγραφα και στοιχεία».</w:t>
      </w:r>
    </w:p>
    <w:p w:rsidR="00CF1CE1" w:rsidRPr="00786D8C" w:rsidRDefault="00CF1CE1" w:rsidP="00CF1CE1">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786D8C">
        <w:rPr>
          <w:rStyle w:val="66"/>
          <w:lang w:val="el-GR"/>
        </w:rPr>
        <w:t>άρθρου 79 παρ. 4 του Ν. 4412/2016</w:t>
      </w:r>
      <w:r w:rsidRPr="00786D8C">
        <w:rPr>
          <w:lang w:val="el-GR"/>
        </w:rPr>
        <w:t xml:space="preserve"> (Α' 147), για διαδικασίες σύναψης δημόσιας σύμβασης κάτω των ορίων των οδηγιών» (Β' 3698).</w:t>
      </w:r>
    </w:p>
    <w:p w:rsidR="00CF1CE1" w:rsidRPr="00786D8C" w:rsidRDefault="00CF1CE1" w:rsidP="00CF1CE1">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lastRenderedPageBreak/>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CF1CE1" w:rsidRPr="00786D8C" w:rsidRDefault="00CF1CE1" w:rsidP="00CF1CE1">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F1CE1" w:rsidRPr="00786D8C" w:rsidRDefault="00CF1CE1" w:rsidP="00CF1CE1">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CF1CE1" w:rsidRPr="00786D8C" w:rsidRDefault="00CF1CE1" w:rsidP="00CF1CE1">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CF1CE1" w:rsidRPr="00786D8C" w:rsidRDefault="00CF1CE1" w:rsidP="00CF1CE1">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Την υπ’ αρ. 4525/15-11-2017 (ΦΕΚ 4208Β/1-12-2017) Υ.Α. με θέμα «Παράταση των Προγραμμάτων Προμηθειών, Υπηρεσιών και Φαρμάκων Υγείας (Π.Π.Υ.Φ.Υ.) των ετών 2011, 2012, 2013, 2014 και 2015».</w:t>
      </w:r>
    </w:p>
    <w:p w:rsidR="00CF1CE1" w:rsidRPr="00786D8C" w:rsidRDefault="00CF1CE1" w:rsidP="00CF1CE1">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CF1CE1" w:rsidRPr="00786D8C" w:rsidRDefault="00CF1CE1" w:rsidP="00CF1CE1">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Το με αρ. πρωτ. 4963/5-10-2016 έγγραφο της ΕΠΥ.</w:t>
      </w:r>
    </w:p>
    <w:p w:rsidR="00CF1CE1" w:rsidRPr="00786D8C" w:rsidRDefault="00CF1CE1" w:rsidP="00CF1CE1">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Την με αριθ. 459/29-6-2017 Απόφαση Διοικητή της 7ης Υ.ΠΕ. Κρήτης περί ορισμού φορέων διενέργειας των διαγωνισμών του ΠΠΥΦΥ 2015</w:t>
      </w:r>
    </w:p>
    <w:p w:rsidR="00CF1CE1" w:rsidRPr="00786D8C" w:rsidRDefault="00CE5E38" w:rsidP="00CF1CE1">
      <w:pPr>
        <w:pStyle w:val="49"/>
        <w:numPr>
          <w:ilvl w:val="0"/>
          <w:numId w:val="2"/>
        </w:numPr>
        <w:shd w:val="clear" w:color="auto" w:fill="auto"/>
        <w:tabs>
          <w:tab w:val="left" w:pos="886"/>
        </w:tabs>
        <w:spacing w:line="269" w:lineRule="exact"/>
        <w:ind w:left="320" w:right="40" w:firstLine="0"/>
        <w:jc w:val="both"/>
        <w:rPr>
          <w:lang w:val="el-GR"/>
        </w:rPr>
      </w:pPr>
      <w:r w:rsidRPr="00786D8C">
        <w:rPr>
          <w:lang w:val="el-GR"/>
        </w:rPr>
        <w:t>Την</w:t>
      </w:r>
      <w:r w:rsidR="00CF1CE1" w:rsidRPr="00786D8C">
        <w:rPr>
          <w:lang w:val="el-GR"/>
        </w:rPr>
        <w:t xml:space="preserve"> με αριθ. 693/30-10-2017  απόφαση διενέργειας συνοπτικού διαγωνισμού.</w:t>
      </w:r>
    </w:p>
    <w:p w:rsidR="000264B2" w:rsidRPr="00786D8C" w:rsidRDefault="000264B2" w:rsidP="000264B2">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Την με αρ. πρωτ. 5240/12-06-2018 1η Πρόσκληση για Δημόσια Διαβούλευση των τεχνικών προδιαγραφών.</w:t>
      </w:r>
    </w:p>
    <w:p w:rsidR="000264B2" w:rsidRPr="00786D8C" w:rsidRDefault="000264B2" w:rsidP="000264B2">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Τα σχόλια που υποβλήθηκαν κατά την ανωτέρω διαδικασία που έλαβαν αρ. πρωτ. 5397/15-06-2018 από την Γραμματεία του φορέα διενέργειας του διαγωνισμού.</w:t>
      </w:r>
    </w:p>
    <w:p w:rsidR="000264B2" w:rsidRPr="00786D8C" w:rsidRDefault="000264B2" w:rsidP="000264B2">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Την με αρ. πρωτ. 6759/27-07-2018 2η Πρόσκληση για Δημόσια Διαβούλευση των τεχνικών προδιαγραφών.</w:t>
      </w:r>
    </w:p>
    <w:p w:rsidR="000264B2" w:rsidRPr="00786D8C" w:rsidRDefault="000264B2" w:rsidP="000264B2">
      <w:pPr>
        <w:pStyle w:val="49"/>
        <w:numPr>
          <w:ilvl w:val="0"/>
          <w:numId w:val="2"/>
        </w:numPr>
        <w:shd w:val="clear" w:color="auto" w:fill="auto"/>
        <w:tabs>
          <w:tab w:val="left" w:pos="886"/>
        </w:tabs>
        <w:spacing w:line="269" w:lineRule="exact"/>
        <w:ind w:left="320" w:right="40" w:firstLine="0"/>
        <w:jc w:val="both"/>
        <w:rPr>
          <w:lang w:val="el-GR"/>
        </w:rPr>
      </w:pPr>
      <w:r w:rsidRPr="00786D8C">
        <w:rPr>
          <w:lang w:val="el-GR"/>
        </w:rPr>
        <w:t>Την με αριθ. 578/10-08-2018 απόφαση Δ.Σ. έγκρισης των τεχνικών προδιαγραφών.</w:t>
      </w:r>
    </w:p>
    <w:p w:rsidR="000264B2" w:rsidRPr="00786D8C" w:rsidRDefault="000264B2" w:rsidP="000264B2">
      <w:pPr>
        <w:pStyle w:val="49"/>
        <w:numPr>
          <w:ilvl w:val="0"/>
          <w:numId w:val="2"/>
        </w:numPr>
        <w:shd w:val="clear" w:color="auto" w:fill="auto"/>
        <w:tabs>
          <w:tab w:val="left" w:pos="891"/>
        </w:tabs>
        <w:spacing w:line="269" w:lineRule="exact"/>
        <w:ind w:left="320" w:right="40" w:firstLine="0"/>
        <w:jc w:val="both"/>
        <w:rPr>
          <w:lang w:val="el-GR"/>
        </w:rPr>
      </w:pPr>
      <w:r w:rsidRPr="00786D8C">
        <w:rPr>
          <w:lang w:val="el-GR"/>
        </w:rPr>
        <w:t>Τις αποφάσεις Ανάληψης Υποχρέωσης των ενδιαφερόμενων Νοσοκομείων ΑΔΑ: ……………….…………….. (Ο.Μ. Έδρας-Άγιος Νικόλαος), ΑΔΑ: …………………………………(Α.Ο.Μ. Σητείας), ΑΔΑ: …………………………………………. (Α.Ο.Μ. Ιεράπετρας), ΑΔΑ: …………………………………………….. (Γ.Ν.-Κ.Υ. Νεάπολης "Διαλυνάκειο")</w:t>
      </w:r>
    </w:p>
    <w:p w:rsidR="000621EC" w:rsidRPr="00786D8C" w:rsidRDefault="000621EC" w:rsidP="00B008D7">
      <w:pPr>
        <w:pStyle w:val="49"/>
        <w:numPr>
          <w:ilvl w:val="0"/>
          <w:numId w:val="2"/>
        </w:numPr>
        <w:shd w:val="clear" w:color="auto" w:fill="auto"/>
        <w:tabs>
          <w:tab w:val="left" w:pos="882"/>
        </w:tabs>
        <w:spacing w:line="269" w:lineRule="exact"/>
        <w:ind w:left="320" w:right="40" w:firstLine="0"/>
        <w:jc w:val="both"/>
        <w:rPr>
          <w:lang w:val="el-GR"/>
        </w:rPr>
      </w:pPr>
      <w:r w:rsidRPr="00786D8C">
        <w:rPr>
          <w:lang w:val="el-GR"/>
        </w:rPr>
        <w:t>Την υπ’ αρ. ………………. Απόφαση Δ.Σ. για την κατακύρωση του αποτελέσματος του διαγωνισμού.</w:t>
      </w:r>
    </w:p>
    <w:p w:rsidR="000621EC" w:rsidRPr="00786D8C" w:rsidRDefault="000621EC" w:rsidP="00B008D7">
      <w:pPr>
        <w:pStyle w:val="49"/>
        <w:numPr>
          <w:ilvl w:val="0"/>
          <w:numId w:val="2"/>
        </w:numPr>
        <w:shd w:val="clear" w:color="auto" w:fill="auto"/>
        <w:tabs>
          <w:tab w:val="left" w:pos="891"/>
        </w:tabs>
        <w:spacing w:after="240" w:line="269" w:lineRule="exact"/>
        <w:ind w:left="320" w:right="40" w:firstLine="0"/>
        <w:jc w:val="both"/>
        <w:rPr>
          <w:lang w:val="el-GR"/>
        </w:rPr>
      </w:pPr>
      <w:r w:rsidRPr="00786D8C">
        <w:rPr>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401FA" w:rsidRPr="00786D8C" w:rsidRDefault="00E401FA" w:rsidP="00E401FA">
      <w:pPr>
        <w:pStyle w:val="49"/>
        <w:shd w:val="clear" w:color="auto" w:fill="auto"/>
        <w:spacing w:line="264" w:lineRule="exact"/>
        <w:ind w:left="320" w:right="40" w:firstLine="0"/>
        <w:jc w:val="both"/>
        <w:rPr>
          <w:rFonts w:asciiTheme="minorHAnsi" w:hAnsiTheme="minorHAnsi"/>
          <w:u w:val="single"/>
          <w:lang w:val="el-GR"/>
        </w:rPr>
      </w:pPr>
      <w:r w:rsidRPr="00786D8C">
        <w:rPr>
          <w:rFonts w:asciiTheme="minorHAnsi" w:hAnsiTheme="minorHAnsi"/>
          <w:u w:val="single"/>
          <w:lang w:val="el-GR"/>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E401FA" w:rsidRPr="00786D8C" w:rsidRDefault="00E401FA" w:rsidP="00B008D7">
      <w:pPr>
        <w:pStyle w:val="49"/>
        <w:numPr>
          <w:ilvl w:val="1"/>
          <w:numId w:val="3"/>
        </w:numPr>
        <w:shd w:val="clear" w:color="auto" w:fill="auto"/>
        <w:tabs>
          <w:tab w:val="left" w:pos="531"/>
        </w:tabs>
        <w:spacing w:line="264" w:lineRule="exact"/>
        <w:ind w:left="320" w:firstLine="0"/>
        <w:jc w:val="both"/>
        <w:rPr>
          <w:rFonts w:asciiTheme="minorHAnsi" w:hAnsiTheme="minorHAnsi"/>
          <w:u w:val="single"/>
        </w:rPr>
      </w:pPr>
      <w:r w:rsidRPr="00786D8C">
        <w:rPr>
          <w:rFonts w:asciiTheme="minorHAnsi" w:hAnsiTheme="minorHAnsi"/>
          <w:u w:val="single"/>
        </w:rPr>
        <w:t>Το συμφωνητικό.</w:t>
      </w:r>
    </w:p>
    <w:p w:rsidR="00E401FA" w:rsidRPr="00786D8C" w:rsidRDefault="00E401FA" w:rsidP="00B008D7">
      <w:pPr>
        <w:pStyle w:val="49"/>
        <w:numPr>
          <w:ilvl w:val="1"/>
          <w:numId w:val="3"/>
        </w:numPr>
        <w:shd w:val="clear" w:color="auto" w:fill="auto"/>
        <w:tabs>
          <w:tab w:val="left" w:pos="546"/>
        </w:tabs>
        <w:spacing w:line="264" w:lineRule="exact"/>
        <w:ind w:left="320" w:firstLine="0"/>
        <w:jc w:val="both"/>
        <w:rPr>
          <w:rFonts w:asciiTheme="minorHAnsi" w:hAnsiTheme="minorHAnsi"/>
          <w:u w:val="single"/>
          <w:lang w:val="el-GR"/>
        </w:rPr>
      </w:pPr>
      <w:r w:rsidRPr="00786D8C">
        <w:rPr>
          <w:rFonts w:asciiTheme="minorHAnsi" w:hAnsiTheme="minorHAnsi"/>
          <w:u w:val="single"/>
          <w:lang w:val="el-GR"/>
        </w:rPr>
        <w:lastRenderedPageBreak/>
        <w:t>Η Διακήρυξη με τα παραρτήματά της</w:t>
      </w:r>
    </w:p>
    <w:p w:rsidR="00E401FA" w:rsidRPr="00786D8C" w:rsidRDefault="00E401FA" w:rsidP="00B008D7">
      <w:pPr>
        <w:pStyle w:val="49"/>
        <w:numPr>
          <w:ilvl w:val="1"/>
          <w:numId w:val="3"/>
        </w:numPr>
        <w:shd w:val="clear" w:color="auto" w:fill="auto"/>
        <w:tabs>
          <w:tab w:val="left" w:pos="550"/>
        </w:tabs>
        <w:spacing w:line="264" w:lineRule="exact"/>
        <w:ind w:left="320" w:right="40" w:firstLine="0"/>
        <w:jc w:val="both"/>
        <w:rPr>
          <w:rFonts w:asciiTheme="minorHAnsi" w:hAnsiTheme="minorHAnsi"/>
          <w:u w:val="single"/>
          <w:lang w:val="el-GR"/>
        </w:rPr>
      </w:pPr>
      <w:r w:rsidRPr="00786D8C">
        <w:rPr>
          <w:rFonts w:asciiTheme="minorHAnsi" w:hAnsiTheme="minorHAnsi"/>
          <w:u w:val="single"/>
          <w:lang w:val="el-GR"/>
        </w:rPr>
        <w:t>Τυχόν συμπληρωματικές πληροφορίες και διευκρινίσεις που θα παρασχεθούν από την αναθέτουσα αρχή</w:t>
      </w:r>
    </w:p>
    <w:p w:rsidR="00E401FA" w:rsidRPr="00786D8C" w:rsidRDefault="00E401FA" w:rsidP="00B008D7">
      <w:pPr>
        <w:pStyle w:val="49"/>
        <w:numPr>
          <w:ilvl w:val="1"/>
          <w:numId w:val="3"/>
        </w:numPr>
        <w:shd w:val="clear" w:color="auto" w:fill="auto"/>
        <w:tabs>
          <w:tab w:val="left" w:pos="603"/>
        </w:tabs>
        <w:spacing w:line="264" w:lineRule="exact"/>
        <w:ind w:left="320" w:firstLine="0"/>
        <w:jc w:val="both"/>
        <w:rPr>
          <w:rFonts w:asciiTheme="minorHAnsi" w:hAnsiTheme="minorHAnsi"/>
          <w:u w:val="single"/>
          <w:lang w:val="el-GR"/>
        </w:rPr>
      </w:pPr>
      <w:r w:rsidRPr="00786D8C">
        <w:rPr>
          <w:rFonts w:asciiTheme="minorHAnsi" w:hAnsiTheme="minorHAnsi"/>
          <w:u w:val="single"/>
          <w:lang w:val="el-GR"/>
        </w:rPr>
        <w:t>Η τεχνική και οικονομική προσφορά του αναδόχου</w:t>
      </w:r>
    </w:p>
    <w:p w:rsidR="00F310BA" w:rsidRPr="00786D8C" w:rsidRDefault="00F310BA" w:rsidP="002E1130">
      <w:pPr>
        <w:jc w:val="center"/>
        <w:rPr>
          <w:sz w:val="20"/>
          <w:szCs w:val="20"/>
          <w:lang w:val="el-GR"/>
        </w:rPr>
      </w:pPr>
      <w:r w:rsidRPr="00786D8C">
        <w:rPr>
          <w:sz w:val="20"/>
          <w:szCs w:val="20"/>
          <w:lang w:val="el-GR"/>
        </w:rPr>
        <w:t>ΑΡΘΡΟ 1</w:t>
      </w:r>
    </w:p>
    <w:p w:rsidR="00F310BA" w:rsidRPr="00786D8C" w:rsidRDefault="00F310BA" w:rsidP="00F310BA">
      <w:pPr>
        <w:spacing w:line="360" w:lineRule="auto"/>
        <w:jc w:val="center"/>
        <w:rPr>
          <w:rFonts w:eastAsia="TimesNewRoman"/>
          <w:sz w:val="20"/>
          <w:szCs w:val="20"/>
          <w:lang w:val="el-GR"/>
        </w:rPr>
      </w:pPr>
      <w:r w:rsidRPr="00786D8C">
        <w:rPr>
          <w:bCs/>
          <w:sz w:val="20"/>
          <w:szCs w:val="20"/>
          <w:lang w:val="el-GR"/>
        </w:rPr>
        <w:t xml:space="preserve"> ΚΑΤΑΣΤΑΣΗ ΕΙΔΩΝ – ΧΑΡΑΚΤΗΡΙΣΤΙΚΑ – ΤΙΜΕΣ</w:t>
      </w:r>
    </w:p>
    <w:p w:rsidR="00F310BA" w:rsidRPr="00786D8C" w:rsidRDefault="00F310BA" w:rsidP="00F310BA">
      <w:pPr>
        <w:spacing w:line="360" w:lineRule="auto"/>
        <w:jc w:val="both"/>
        <w:rPr>
          <w:rFonts w:eastAsia="TimesNewRoman"/>
          <w:b/>
          <w:sz w:val="20"/>
          <w:szCs w:val="20"/>
          <w:lang w:val="el-GR"/>
        </w:rPr>
      </w:pPr>
      <w:r w:rsidRPr="00786D8C">
        <w:rPr>
          <w:rFonts w:eastAsia="TimesNewRoman"/>
          <w:sz w:val="20"/>
          <w:szCs w:val="20"/>
          <w:lang w:val="el-GR"/>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996991" w:rsidRPr="00786D8C" w:rsidRDefault="00996991" w:rsidP="00996991">
      <w:pPr>
        <w:spacing w:line="360" w:lineRule="auto"/>
        <w:jc w:val="both"/>
        <w:rPr>
          <w:rFonts w:eastAsia="TimesNewRoman"/>
          <w:b/>
          <w:sz w:val="20"/>
          <w:szCs w:val="20"/>
          <w:lang w:val="el-GR"/>
        </w:rPr>
      </w:pPr>
      <w:r w:rsidRPr="00786D8C">
        <w:rPr>
          <w:rFonts w:eastAsia="TimesNewRoman"/>
          <w:sz w:val="20"/>
          <w:szCs w:val="20"/>
          <w:lang w:val="el-GR"/>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996991" w:rsidRPr="00786D8C" w:rsidRDefault="00996991" w:rsidP="00996991">
      <w:pPr>
        <w:tabs>
          <w:tab w:val="left" w:pos="345"/>
        </w:tabs>
        <w:rPr>
          <w:sz w:val="20"/>
          <w:szCs w:val="20"/>
          <w:lang w:val="el-GR"/>
        </w:rPr>
      </w:pPr>
      <w:r w:rsidRPr="00786D8C">
        <w:rPr>
          <w:sz w:val="20"/>
          <w:szCs w:val="20"/>
          <w:lang w:val="el-GR"/>
        </w:rPr>
        <w:t>Οι κρατήσεις που αναλογούν περιλαμβάνονται στις ανωτέρω τιμές.</w:t>
      </w:r>
    </w:p>
    <w:p w:rsidR="00F779AE" w:rsidRPr="00786D8C" w:rsidRDefault="00F779AE" w:rsidP="002E1130">
      <w:pPr>
        <w:jc w:val="center"/>
        <w:rPr>
          <w:sz w:val="20"/>
          <w:szCs w:val="20"/>
          <w:lang w:val="el-GR"/>
        </w:rPr>
      </w:pPr>
      <w:r w:rsidRPr="00786D8C">
        <w:rPr>
          <w:sz w:val="20"/>
          <w:szCs w:val="20"/>
          <w:lang w:val="el-GR"/>
        </w:rPr>
        <w:t>ΑΡΘΡΟ 2</w:t>
      </w:r>
    </w:p>
    <w:p w:rsidR="00F779AE" w:rsidRPr="00786D8C" w:rsidRDefault="00F779AE" w:rsidP="00F779AE">
      <w:pPr>
        <w:tabs>
          <w:tab w:val="left" w:pos="142"/>
          <w:tab w:val="left" w:pos="2410"/>
        </w:tabs>
        <w:jc w:val="center"/>
        <w:rPr>
          <w:b/>
          <w:bCs/>
          <w:sz w:val="20"/>
          <w:szCs w:val="20"/>
          <w:lang w:val="el-GR"/>
        </w:rPr>
      </w:pPr>
      <w:r w:rsidRPr="00786D8C">
        <w:rPr>
          <w:bCs/>
          <w:sz w:val="20"/>
          <w:szCs w:val="20"/>
          <w:lang w:val="el-GR"/>
        </w:rPr>
        <w:t>ΤΟΠΟΣ  ΚΑΙ  ΧΡΟΝΟΣ  ΠΑΡΑΔΟΣΗΣ ΠΑΡΑΛΑΒΗΣ</w:t>
      </w:r>
    </w:p>
    <w:p w:rsidR="0045530C" w:rsidRPr="00786D8C" w:rsidRDefault="00F779AE" w:rsidP="0045530C">
      <w:pPr>
        <w:jc w:val="both"/>
        <w:rPr>
          <w:rFonts w:eastAsia="TimesNewRoman"/>
          <w:sz w:val="20"/>
          <w:szCs w:val="20"/>
          <w:lang w:val="el-GR"/>
        </w:rPr>
      </w:pPr>
      <w:r w:rsidRPr="00786D8C">
        <w:rPr>
          <w:rFonts w:eastAsia="TimesNewRoman"/>
          <w:sz w:val="20"/>
          <w:szCs w:val="20"/>
          <w:lang w:val="el-GR"/>
        </w:rPr>
        <w:t xml:space="preserve">2.1 </w:t>
      </w:r>
      <w:r w:rsidR="0045530C" w:rsidRPr="00786D8C">
        <w:rPr>
          <w:rFonts w:eastAsia="TimesNewRoman"/>
          <w:sz w:val="20"/>
          <w:szCs w:val="20"/>
          <w:lang w:val="el-GR"/>
        </w:rPr>
        <w:t>Ο προμηθευτής υποχρεούται να παραδίδει το υλικό μέσα σε 10 ημερολογιακές ημέρες από την παραγγελία στις αποθήκες του κάθε ενδιαφερόμενου Νοσοκομείου.</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lastRenderedPageBreak/>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2.3 Η σύμβαση θεωρείται ότι εκτελέστηκε όταν συντρέχουν οι εξής προϋποθέσεις:</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β) Έγινε η αποπληρωμή του συμβατικού τιμήματος, αφού προηγουμένως επιβλήθηκαν κυρώσεις ή εκπτώσεις και</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F779AE" w:rsidRPr="00786D8C" w:rsidRDefault="00F779AE" w:rsidP="00F779AE">
      <w:pPr>
        <w:jc w:val="both"/>
        <w:rPr>
          <w:rFonts w:eastAsia="TimesNewRoman"/>
          <w:sz w:val="20"/>
          <w:szCs w:val="20"/>
          <w:lang w:val="el-GR"/>
        </w:rPr>
      </w:pPr>
      <w:r w:rsidRPr="00786D8C">
        <w:rPr>
          <w:rFonts w:eastAsia="TimesNewRoman"/>
          <w:sz w:val="20"/>
          <w:szCs w:val="20"/>
          <w:lang w:val="el-GR"/>
        </w:rPr>
        <w:t xml:space="preserve">2.4 Ο τόπος εκτέλεσης της σύμβασης είναι οι αποθήκες </w:t>
      </w:r>
      <w:r w:rsidR="0045530C" w:rsidRPr="00786D8C">
        <w:rPr>
          <w:rFonts w:eastAsia="TimesNewRoman"/>
          <w:sz w:val="20"/>
          <w:szCs w:val="20"/>
          <w:lang w:val="el-GR"/>
        </w:rPr>
        <w:t>των</w:t>
      </w:r>
      <w:r w:rsidRPr="00786D8C">
        <w:rPr>
          <w:rFonts w:eastAsia="TimesNewRoman"/>
          <w:sz w:val="20"/>
          <w:szCs w:val="20"/>
          <w:lang w:val="el-GR"/>
        </w:rPr>
        <w:t xml:space="preserve"> Νοσοκομεί</w:t>
      </w:r>
      <w:r w:rsidR="0045530C" w:rsidRPr="00786D8C">
        <w:rPr>
          <w:rFonts w:eastAsia="TimesNewRoman"/>
          <w:sz w:val="20"/>
          <w:szCs w:val="20"/>
          <w:lang w:val="el-GR"/>
        </w:rPr>
        <w:t>ων</w:t>
      </w:r>
      <w:r w:rsidRPr="00786D8C">
        <w:rPr>
          <w:rFonts w:eastAsia="TimesNewRoman"/>
          <w:sz w:val="20"/>
          <w:szCs w:val="20"/>
          <w:lang w:val="el-GR"/>
        </w:rPr>
        <w:t>:</w:t>
      </w:r>
    </w:p>
    <w:p w:rsidR="00B66758" w:rsidRPr="00786D8C" w:rsidRDefault="00B66758" w:rsidP="00B66758">
      <w:pPr>
        <w:pStyle w:val="aff4"/>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Οργανική Μονάδα Έδρας του Γ.Ν. Λασιθίου – Γ.Ν.-Κ.Υ. Νεαπόλεως «Διαλυνάκειο»- Κνωσού 2-4, Άγιος Νικόλαος, Τ.Κ. 72100</w:t>
      </w:r>
    </w:p>
    <w:p w:rsidR="00B66758" w:rsidRPr="00786D8C" w:rsidRDefault="00B66758" w:rsidP="00B66758">
      <w:pPr>
        <w:pStyle w:val="aff4"/>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 xml:space="preserve">Αποκεντρωμένη Οργανική Μονάδα Σητείας του Γ.Ν. Λασιθίου – Γ.Ν.-Κ.Υ. Νεαπόλεως «Διαλυνάκειο»- Καπετάν Γιάννη Παπαδάκη 3 Ξεροκαμάρες, Σητεία Τ.Κ. 723 00 </w:t>
      </w:r>
    </w:p>
    <w:p w:rsidR="00B66758" w:rsidRPr="00786D8C" w:rsidRDefault="00B66758" w:rsidP="00B66758">
      <w:pPr>
        <w:pStyle w:val="aff4"/>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Αποκεντρωμένη Οργανική Μονάδα Ιεράπετρας του Γ.Ν. Λασιθίου – Γ.Ν.-Κ.Υ. Νεαπόλεως «Διαλυνάκειο»- Καλημεράκη 6, Ιεράπετρα, Τ.Κ. 72200</w:t>
      </w:r>
    </w:p>
    <w:p w:rsidR="00B66758" w:rsidRPr="00786D8C" w:rsidRDefault="00B66758" w:rsidP="00B66758">
      <w:pPr>
        <w:pStyle w:val="aff4"/>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Γ.Ν.-Κ.Υ. Νεαπόλεως «Διαλυνάκειο», Γ. Διαλυνά 2, Νεάπολη Τ.Κ. 72400</w:t>
      </w:r>
    </w:p>
    <w:p w:rsidR="00F779AE" w:rsidRPr="00786D8C" w:rsidRDefault="00F779AE" w:rsidP="00F779AE">
      <w:pPr>
        <w:ind w:left="3600" w:firstLine="720"/>
        <w:outlineLvl w:val="0"/>
        <w:rPr>
          <w:bCs/>
          <w:sz w:val="20"/>
          <w:szCs w:val="20"/>
          <w:lang w:val="el-GR"/>
        </w:rPr>
      </w:pPr>
    </w:p>
    <w:p w:rsidR="00F779AE" w:rsidRPr="00786D8C" w:rsidRDefault="00F779AE" w:rsidP="002E1130">
      <w:pPr>
        <w:jc w:val="center"/>
        <w:rPr>
          <w:sz w:val="20"/>
          <w:szCs w:val="20"/>
          <w:lang w:val="el-GR"/>
        </w:rPr>
      </w:pPr>
      <w:r w:rsidRPr="00786D8C">
        <w:rPr>
          <w:sz w:val="20"/>
          <w:szCs w:val="20"/>
          <w:lang w:val="el-GR"/>
        </w:rPr>
        <w:t>ΑΡΘΡΟ 3</w:t>
      </w:r>
    </w:p>
    <w:p w:rsidR="00F779AE" w:rsidRPr="00786D8C" w:rsidRDefault="00F779AE" w:rsidP="00F779AE">
      <w:pPr>
        <w:jc w:val="center"/>
        <w:rPr>
          <w:bCs/>
          <w:sz w:val="20"/>
          <w:szCs w:val="20"/>
          <w:lang w:val="el-GR"/>
        </w:rPr>
      </w:pPr>
      <w:r w:rsidRPr="00786D8C">
        <w:rPr>
          <w:bCs/>
          <w:sz w:val="20"/>
          <w:szCs w:val="20"/>
          <w:lang w:val="el-GR"/>
        </w:rPr>
        <w:t>ΧΡΟΝΟΣ ΙΣΧΥΟΣ ΣΥΜΒΑΣΗΣ – ΤΡΟΠΟΠΟΙΗΣΗ – ΚΑΤΑΓΓΕΛΙΑ ΣΥΜΒΑΣΗΣ</w:t>
      </w:r>
    </w:p>
    <w:p w:rsidR="00F779AE" w:rsidRPr="00786D8C" w:rsidRDefault="00F779AE" w:rsidP="00F779AE">
      <w:pPr>
        <w:jc w:val="both"/>
        <w:rPr>
          <w:bCs/>
          <w:sz w:val="20"/>
          <w:szCs w:val="20"/>
          <w:lang w:val="el-GR"/>
        </w:rPr>
      </w:pPr>
      <w:r w:rsidRPr="00786D8C">
        <w:rPr>
          <w:bCs/>
          <w:sz w:val="20"/>
          <w:szCs w:val="20"/>
          <w:lang w:val="el-GR"/>
        </w:rPr>
        <w:t xml:space="preserve">3.1 Η παρούσα Σύμβαση θα έχει διάρκεια </w:t>
      </w:r>
      <w:r w:rsidR="0045530C" w:rsidRPr="00786D8C">
        <w:rPr>
          <w:bCs/>
          <w:sz w:val="20"/>
          <w:szCs w:val="20"/>
          <w:lang w:val="el-GR"/>
        </w:rPr>
        <w:t>ένα έτος από την υπογραφή της</w:t>
      </w:r>
      <w:r w:rsidRPr="00786D8C">
        <w:rPr>
          <w:bCs/>
          <w:sz w:val="20"/>
          <w:szCs w:val="20"/>
          <w:lang w:val="el-GR"/>
        </w:rPr>
        <w:t>.</w:t>
      </w:r>
      <w:r w:rsidR="00BE579D" w:rsidRPr="00786D8C">
        <w:rPr>
          <w:bCs/>
          <w:sz w:val="20"/>
          <w:szCs w:val="20"/>
          <w:lang w:val="el-GR"/>
        </w:rPr>
        <w:t xml:space="preserve"> </w:t>
      </w:r>
      <w:r w:rsidR="00BE579D" w:rsidRPr="00786D8C">
        <w:rPr>
          <w:sz w:val="20"/>
          <w:szCs w:val="20"/>
          <w:lang w:val="el-GR"/>
        </w:rPr>
        <w:t>Η σύμβαση μπορεί να παραταθεί με μονομερές δικαίωμα του Νοσοκομείου έως έξι μήνες για την απορρόφηση του φυσικού και οικονομικού αντικειμένου της.</w:t>
      </w:r>
      <w:r w:rsidR="00F44D9E" w:rsidRPr="00786D8C">
        <w:rPr>
          <w:sz w:val="20"/>
          <w:szCs w:val="20"/>
          <w:lang w:val="el-GR"/>
        </w:rPr>
        <w:t xml:space="preserve"> </w:t>
      </w:r>
    </w:p>
    <w:p w:rsidR="00F779AE" w:rsidRPr="00786D8C" w:rsidRDefault="00F779AE" w:rsidP="00AA32E8">
      <w:pPr>
        <w:jc w:val="both"/>
        <w:rPr>
          <w:bCs/>
          <w:sz w:val="20"/>
          <w:szCs w:val="20"/>
          <w:lang w:val="el-GR"/>
        </w:rPr>
      </w:pPr>
      <w:r w:rsidRPr="00786D8C">
        <w:rPr>
          <w:bCs/>
          <w:sz w:val="20"/>
          <w:szCs w:val="20"/>
          <w:lang w:val="el-GR"/>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F779AE" w:rsidRPr="00786D8C" w:rsidRDefault="00F779AE" w:rsidP="00F779AE">
      <w:pPr>
        <w:jc w:val="both"/>
        <w:rPr>
          <w:b/>
          <w:sz w:val="20"/>
          <w:szCs w:val="20"/>
          <w:lang w:val="el-GR"/>
        </w:rPr>
      </w:pPr>
      <w:r w:rsidRPr="00786D8C">
        <w:rPr>
          <w:bCs/>
          <w:sz w:val="20"/>
          <w:szCs w:val="20"/>
          <w:lang w:val="el-GR"/>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C802C7" w:rsidRPr="00786D8C">
        <w:rPr>
          <w:sz w:val="20"/>
          <w:szCs w:val="20"/>
          <w:lang w:val="el-GR"/>
        </w:rPr>
        <w:t xml:space="preserve"> 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F779AE" w:rsidRPr="00786D8C" w:rsidRDefault="00F779AE" w:rsidP="00F779AE">
      <w:pPr>
        <w:jc w:val="both"/>
        <w:rPr>
          <w:bCs/>
          <w:sz w:val="20"/>
          <w:szCs w:val="20"/>
          <w:lang w:val="el-GR"/>
        </w:rPr>
      </w:pPr>
      <w:r w:rsidRPr="00786D8C">
        <w:rPr>
          <w:bCs/>
          <w:sz w:val="20"/>
          <w:szCs w:val="20"/>
          <w:lang w:val="el-GR"/>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F779AE" w:rsidRPr="00786D8C" w:rsidRDefault="00F779AE" w:rsidP="00F779AE">
      <w:pPr>
        <w:jc w:val="both"/>
        <w:rPr>
          <w:bCs/>
          <w:sz w:val="20"/>
          <w:szCs w:val="20"/>
          <w:lang w:val="el-GR"/>
        </w:rPr>
      </w:pPr>
      <w:r w:rsidRPr="00786D8C">
        <w:rPr>
          <w:bCs/>
          <w:sz w:val="20"/>
          <w:szCs w:val="20"/>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D52D95" w:rsidRPr="00786D8C">
        <w:rPr>
          <w:bCs/>
          <w:sz w:val="20"/>
          <w:szCs w:val="20"/>
          <w:lang w:val="el-GR"/>
        </w:rPr>
        <w:t>,</w:t>
      </w:r>
    </w:p>
    <w:p w:rsidR="00F779AE" w:rsidRPr="00786D8C" w:rsidRDefault="00F779AE" w:rsidP="00F779AE">
      <w:pPr>
        <w:jc w:val="both"/>
        <w:rPr>
          <w:bCs/>
          <w:sz w:val="20"/>
          <w:szCs w:val="20"/>
          <w:lang w:val="el-GR"/>
        </w:rPr>
      </w:pPr>
      <w:r w:rsidRPr="00786D8C">
        <w:rPr>
          <w:bCs/>
          <w:sz w:val="20"/>
          <w:szCs w:val="20"/>
          <w:lang w:val="el-GR"/>
        </w:rPr>
        <w:lastRenderedPageBreak/>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F779AE" w:rsidRPr="00786D8C" w:rsidRDefault="00F779AE" w:rsidP="00F779AE">
      <w:pPr>
        <w:jc w:val="both"/>
        <w:rPr>
          <w:bCs/>
          <w:sz w:val="20"/>
          <w:szCs w:val="20"/>
          <w:lang w:val="el-GR"/>
        </w:rPr>
      </w:pPr>
      <w:r w:rsidRPr="00786D8C">
        <w:rPr>
          <w:bCs/>
          <w:sz w:val="20"/>
          <w:szCs w:val="20"/>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F779AE" w:rsidRPr="00786D8C" w:rsidRDefault="00F779AE" w:rsidP="002E1130">
      <w:pPr>
        <w:jc w:val="center"/>
        <w:rPr>
          <w:sz w:val="20"/>
          <w:szCs w:val="20"/>
          <w:lang w:val="el-GR"/>
        </w:rPr>
      </w:pPr>
      <w:r w:rsidRPr="00786D8C">
        <w:rPr>
          <w:sz w:val="20"/>
          <w:szCs w:val="20"/>
          <w:lang w:val="el-GR"/>
        </w:rPr>
        <w:t>ΑΡΘΡΟ 4</w:t>
      </w:r>
    </w:p>
    <w:p w:rsidR="00F779AE" w:rsidRPr="00786D8C" w:rsidRDefault="00F779AE" w:rsidP="002E1130">
      <w:pPr>
        <w:jc w:val="center"/>
        <w:rPr>
          <w:bCs/>
          <w:i/>
          <w:iCs/>
          <w:sz w:val="20"/>
          <w:szCs w:val="20"/>
          <w:lang w:val="el-GR"/>
        </w:rPr>
      </w:pPr>
      <w:r w:rsidRPr="00786D8C">
        <w:rPr>
          <w:sz w:val="20"/>
          <w:szCs w:val="20"/>
          <w:lang w:val="el-GR"/>
        </w:rPr>
        <w:t>ΠΑΡΑΛΑΒΗ ΥΛΙΚΩΝ</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 xml:space="preserve">4.1. </w:t>
      </w:r>
      <w:r w:rsidRPr="00786D8C">
        <w:rPr>
          <w:rFonts w:asciiTheme="minorHAnsi" w:hAnsiTheme="minorHAnsi"/>
        </w:rPr>
        <w:t>H</w:t>
      </w:r>
      <w:r w:rsidRPr="00786D8C">
        <w:rPr>
          <w:rFonts w:asciiTheme="minorHAnsi" w:hAnsiTheme="minorHAnsi"/>
          <w:lang w:val="el-GR"/>
        </w:rPr>
        <w:t xml:space="preserve"> παραλαβή των υλικών γίνεται από επιτροπές, πρωτοβάθμιες ή και δευτεροβάθμιες, που σ</w:t>
      </w:r>
      <w:r w:rsidR="000D229A" w:rsidRPr="00786D8C">
        <w:rPr>
          <w:rFonts w:asciiTheme="minorHAnsi" w:hAnsiTheme="minorHAnsi"/>
          <w:lang w:val="el-GR"/>
        </w:rPr>
        <w:t>υγκροτούνται σύμφωνα με την παρ</w:t>
      </w:r>
      <w:r w:rsidRPr="00786D8C">
        <w:rPr>
          <w:rFonts w:asciiTheme="minorHAnsi" w:hAnsiTheme="minorHAnsi"/>
          <w:lang w:val="el-GR"/>
        </w:rPr>
        <w:t xml:space="preserve">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α) Με μακροσκοπική εξέταση.</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β) Με χημική ή μηχανική εξέταση (εργαστηριακή εξέταση).</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γ) Με πρακτική δοκιμασία.</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Το κόστος της διενέργειας των ελέγχων βαρύνει τον ανάδοχο.</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Τα πρωτόκολλα που συντάσσονται από τις επιτροπές (πρωτοβάθμιες – δευτεροβάθμιες) κοινοποιούνται υποχρεωτικά και στους αναδόχους.</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Το αποτέλεσμα  της κατ΄ έφεση εξέτασης είναι υποχρεωτικό και τελεσίδικο και για τα δύο μέρη.</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Ο ανάδοχος δεν μπορεί να ζητήσει παραπομπή σε δευτεροβάθμια επιτροπή παραλαβής μετά τα αποτελέσματα της κατ΄ έφεση εξέτασης.</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w:t>
      </w:r>
      <w:r w:rsidRPr="00786D8C">
        <w:rPr>
          <w:rFonts w:asciiTheme="minorHAnsi" w:hAnsiTheme="minorHAnsi"/>
          <w:lang w:val="el-GR"/>
        </w:rPr>
        <w:lastRenderedPageBreak/>
        <w:t>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F779AE" w:rsidRPr="00786D8C" w:rsidRDefault="00F779AE" w:rsidP="002E1130">
      <w:pPr>
        <w:jc w:val="center"/>
        <w:rPr>
          <w:sz w:val="20"/>
          <w:szCs w:val="20"/>
          <w:lang w:val="el-GR"/>
        </w:rPr>
      </w:pPr>
      <w:r w:rsidRPr="00786D8C">
        <w:rPr>
          <w:sz w:val="20"/>
          <w:szCs w:val="20"/>
          <w:lang w:val="el-GR"/>
        </w:rPr>
        <w:t>ΑΡΘΡΟ 5</w:t>
      </w:r>
    </w:p>
    <w:p w:rsidR="00F779AE" w:rsidRPr="00786D8C" w:rsidRDefault="00F779AE" w:rsidP="002E1130">
      <w:pPr>
        <w:jc w:val="center"/>
        <w:rPr>
          <w:b/>
          <w:bCs/>
          <w:sz w:val="20"/>
          <w:szCs w:val="20"/>
          <w:lang w:val="el-GR"/>
        </w:rPr>
      </w:pPr>
      <w:r w:rsidRPr="00786D8C">
        <w:rPr>
          <w:sz w:val="20"/>
          <w:szCs w:val="20"/>
          <w:lang w:val="el-GR"/>
        </w:rPr>
        <w:t>ΑΠΟΡΡΙΨΗ ΣΥΜΒΑΤΙΚΩΝ ΥΛΙΚΩΝ – ΑΝΤΙΚΑΤΑΣΤΑΣΗ</w:t>
      </w:r>
    </w:p>
    <w:p w:rsidR="00F779AE" w:rsidRPr="00786D8C" w:rsidRDefault="00F779AE" w:rsidP="00F779AE">
      <w:pPr>
        <w:pStyle w:val="49"/>
        <w:shd w:val="clear" w:color="auto" w:fill="auto"/>
        <w:spacing w:line="240" w:lineRule="auto"/>
        <w:ind w:left="320" w:right="40" w:firstLine="0"/>
        <w:jc w:val="both"/>
        <w:rPr>
          <w:rFonts w:asciiTheme="minorHAnsi" w:hAnsiTheme="minorHAnsi"/>
          <w:lang w:val="el-GR"/>
        </w:rPr>
      </w:pPr>
      <w:r w:rsidRPr="00786D8C">
        <w:rPr>
          <w:rFonts w:asciiTheme="minorHAnsi" w:hAnsiTheme="minorHAnsi"/>
          <w:b/>
          <w:lang w:val="el-GR"/>
        </w:rPr>
        <w:t>5.1.</w:t>
      </w:r>
      <w:r w:rsidRPr="00786D8C">
        <w:rPr>
          <w:rFonts w:asciiTheme="minorHAnsi" w:hAnsiTheme="minorHAnsi"/>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b/>
          <w:lang w:val="el-GR"/>
        </w:rPr>
        <w:t>5.2.</w:t>
      </w:r>
      <w:r w:rsidRPr="00786D8C">
        <w:rPr>
          <w:rFonts w:asciiTheme="minorHAnsi" w:hAnsiTheme="minorHAnsi"/>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786D8C">
        <w:rPr>
          <w:rFonts w:asciiTheme="minorHAnsi" w:hAnsiTheme="minorHAnsi"/>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b/>
          <w:lang w:val="el-GR"/>
        </w:rPr>
        <w:t>5.3.</w:t>
      </w:r>
      <w:r w:rsidRPr="00786D8C">
        <w:rPr>
          <w:rFonts w:asciiTheme="minorHAnsi" w:hAnsiTheme="minorHAnsi"/>
          <w:lang w:val="el-GR"/>
        </w:rPr>
        <w:t xml:space="preserve"> Η επιστροφή των υλικών που απορρίφθηκαν γίνεται σύμφωνα με τα προβλεπόμενα στις παρ. 2 και 3  του άρθρου 213 του ν. 4412/2016.</w:t>
      </w:r>
    </w:p>
    <w:p w:rsidR="00F779AE" w:rsidRPr="00786D8C" w:rsidRDefault="00F779AE" w:rsidP="002E1130">
      <w:pPr>
        <w:jc w:val="center"/>
        <w:rPr>
          <w:sz w:val="20"/>
          <w:szCs w:val="20"/>
          <w:lang w:val="el-GR"/>
        </w:rPr>
      </w:pPr>
      <w:r w:rsidRPr="00786D8C">
        <w:rPr>
          <w:sz w:val="20"/>
          <w:szCs w:val="20"/>
          <w:lang w:val="el-GR"/>
        </w:rPr>
        <w:t>ΑΡΘΡΟ 6</w:t>
      </w:r>
    </w:p>
    <w:p w:rsidR="00F779AE" w:rsidRPr="00786D8C" w:rsidRDefault="00F779AE" w:rsidP="002E1130">
      <w:pPr>
        <w:jc w:val="center"/>
        <w:rPr>
          <w:sz w:val="20"/>
          <w:szCs w:val="20"/>
          <w:lang w:val="el-GR"/>
        </w:rPr>
      </w:pPr>
      <w:r w:rsidRPr="00786D8C">
        <w:rPr>
          <w:sz w:val="20"/>
          <w:szCs w:val="20"/>
          <w:lang w:val="el-GR"/>
        </w:rPr>
        <w:t>ΤΡΟΠΟΣ ΠΛΗΡΩΜΗΣ-ΚΡΑΤΗΣΕΙΣ- ΔΙΚΑΙΟΛΟΓΗΤΙΚΑ-ΠΛΗΡΩΜΗ</w:t>
      </w:r>
    </w:p>
    <w:p w:rsidR="00F779AE" w:rsidRPr="00786D8C" w:rsidRDefault="00F779AE" w:rsidP="00F779AE">
      <w:pPr>
        <w:pStyle w:val="49"/>
        <w:shd w:val="clear" w:color="auto" w:fill="auto"/>
        <w:spacing w:line="240" w:lineRule="auto"/>
        <w:ind w:left="320" w:right="40" w:firstLine="0"/>
        <w:jc w:val="both"/>
        <w:rPr>
          <w:rFonts w:asciiTheme="minorHAnsi" w:hAnsiTheme="minorHAnsi"/>
          <w:lang w:val="el-GR"/>
        </w:rPr>
      </w:pPr>
      <w:r w:rsidRPr="00786D8C">
        <w:rPr>
          <w:rFonts w:asciiTheme="minorHAnsi" w:hAnsiTheme="minorHAnsi"/>
          <w:lang w:val="el-GR"/>
        </w:rPr>
        <w:t xml:space="preserve">6.1 </w:t>
      </w:r>
      <w:r w:rsidR="00143F87" w:rsidRPr="00786D8C">
        <w:rPr>
          <w:rFonts w:asciiTheme="minorHAnsi" w:hAnsiTheme="minorHAnsi"/>
          <w:lang w:val="el-GR"/>
        </w:rPr>
        <w:t xml:space="preserve">Η προμήθεια </w:t>
      </w:r>
      <w:r w:rsidRPr="00786D8C">
        <w:rPr>
          <w:rFonts w:asciiTheme="minorHAnsi" w:hAnsiTheme="minorHAnsi"/>
          <w:lang w:val="el-GR"/>
        </w:rPr>
        <w:t xml:space="preserve">χρηματοδοτείται από </w:t>
      </w:r>
      <w:r w:rsidR="0060580A" w:rsidRPr="00786D8C">
        <w:rPr>
          <w:rFonts w:asciiTheme="minorHAnsi" w:hAnsiTheme="minorHAnsi"/>
          <w:lang w:val="el-GR"/>
        </w:rPr>
        <w:t xml:space="preserve">τον ΚΑΕ </w:t>
      </w:r>
      <w:r w:rsidR="00CE5E38" w:rsidRPr="00786D8C">
        <w:rPr>
          <w:rFonts w:asciiTheme="minorHAnsi" w:hAnsiTheme="minorHAnsi"/>
          <w:lang w:val="el-GR"/>
        </w:rPr>
        <w:t>1281</w:t>
      </w:r>
      <w:r w:rsidR="0060580A" w:rsidRPr="00786D8C">
        <w:rPr>
          <w:rFonts w:asciiTheme="minorHAnsi" w:hAnsiTheme="minorHAnsi"/>
          <w:lang w:val="el-GR"/>
        </w:rPr>
        <w:t xml:space="preserve"> τ</w:t>
      </w:r>
      <w:r w:rsidR="000D229A" w:rsidRPr="00786D8C">
        <w:rPr>
          <w:rFonts w:asciiTheme="minorHAnsi" w:hAnsiTheme="minorHAnsi"/>
          <w:lang w:val="el-GR"/>
        </w:rPr>
        <w:t>ων ενδιαφερόμενων</w:t>
      </w:r>
      <w:r w:rsidR="0060580A" w:rsidRPr="00786D8C">
        <w:rPr>
          <w:rFonts w:asciiTheme="minorHAnsi" w:hAnsiTheme="minorHAnsi"/>
          <w:lang w:val="el-GR"/>
        </w:rPr>
        <w:t xml:space="preserve"> Νοσοκομεί</w:t>
      </w:r>
      <w:r w:rsidR="000D229A" w:rsidRPr="00786D8C">
        <w:rPr>
          <w:rFonts w:asciiTheme="minorHAnsi" w:hAnsiTheme="minorHAnsi"/>
          <w:lang w:val="el-GR"/>
        </w:rPr>
        <w:t>ων</w:t>
      </w:r>
      <w:r w:rsidR="0060580A" w:rsidRPr="00786D8C">
        <w:rPr>
          <w:rFonts w:asciiTheme="minorHAnsi" w:hAnsiTheme="minorHAnsi"/>
          <w:lang w:val="el-GR"/>
        </w:rPr>
        <w:t>.</w:t>
      </w:r>
    </w:p>
    <w:p w:rsidR="00F779AE" w:rsidRPr="00786D8C" w:rsidRDefault="00F779AE" w:rsidP="00F779AE">
      <w:pPr>
        <w:pStyle w:val="49"/>
        <w:shd w:val="clear" w:color="auto" w:fill="auto"/>
        <w:spacing w:line="264" w:lineRule="exact"/>
        <w:ind w:left="320" w:right="40" w:firstLine="0"/>
        <w:jc w:val="both"/>
        <w:rPr>
          <w:rFonts w:asciiTheme="minorHAnsi" w:hAnsiTheme="minorHAnsi"/>
          <w:lang w:val="el-GR"/>
        </w:rPr>
      </w:pPr>
      <w:r w:rsidRPr="00786D8C">
        <w:rPr>
          <w:rFonts w:asciiTheme="minorHAnsi" w:hAnsiTheme="minorHAnsi"/>
          <w:lang w:val="el-GR"/>
        </w:rPr>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F779AE" w:rsidRPr="00786D8C" w:rsidRDefault="00F779AE" w:rsidP="00F779AE">
      <w:pPr>
        <w:pStyle w:val="49"/>
        <w:shd w:val="clear" w:color="auto" w:fill="auto"/>
        <w:spacing w:line="264" w:lineRule="exact"/>
        <w:ind w:left="320" w:right="40" w:firstLine="0"/>
        <w:jc w:val="both"/>
        <w:rPr>
          <w:rFonts w:asciiTheme="minorHAnsi" w:hAnsiTheme="minorHAnsi"/>
          <w:lang w:val="el-GR"/>
        </w:rPr>
      </w:pPr>
      <w:r w:rsidRPr="00786D8C">
        <w:rPr>
          <w:rFonts w:asciiTheme="minorHAnsi" w:hAnsiTheme="minorHAnsi"/>
          <w:lang w:val="el-GR"/>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F779AE" w:rsidRPr="00786D8C" w:rsidRDefault="00F779AE" w:rsidP="00F779AE">
      <w:pPr>
        <w:pStyle w:val="49"/>
        <w:shd w:val="clear" w:color="auto" w:fill="auto"/>
        <w:spacing w:line="264" w:lineRule="exact"/>
        <w:ind w:left="320" w:right="40" w:firstLine="0"/>
        <w:jc w:val="both"/>
        <w:rPr>
          <w:rFonts w:asciiTheme="minorHAnsi" w:hAnsiTheme="minorHAnsi"/>
          <w:lang w:val="el-GR"/>
        </w:rPr>
      </w:pPr>
      <w:r w:rsidRPr="00786D8C">
        <w:rPr>
          <w:rFonts w:asciiTheme="minorHAnsi" w:hAnsiTheme="minorHAnsi"/>
          <w:lang w:val="el-GR"/>
        </w:rPr>
        <w:t>β) Αποδεικτικό εισαγωγής του υλικού στην αποθήκη του φορέα.</w:t>
      </w:r>
    </w:p>
    <w:p w:rsidR="00F779AE" w:rsidRPr="00786D8C" w:rsidRDefault="00F779AE" w:rsidP="00F779AE">
      <w:pPr>
        <w:pStyle w:val="49"/>
        <w:shd w:val="clear" w:color="auto" w:fill="auto"/>
        <w:spacing w:line="264" w:lineRule="exact"/>
        <w:ind w:left="320" w:right="40" w:firstLine="0"/>
        <w:jc w:val="both"/>
        <w:rPr>
          <w:rFonts w:asciiTheme="minorHAnsi" w:hAnsiTheme="minorHAnsi"/>
          <w:lang w:val="el-GR"/>
        </w:rPr>
      </w:pPr>
      <w:r w:rsidRPr="00786D8C">
        <w:rPr>
          <w:rFonts w:asciiTheme="minorHAnsi" w:hAnsiTheme="minorHAnsi"/>
          <w:lang w:val="el-GR"/>
        </w:rPr>
        <w:t>γ) Τιμολόγιο του προμηθευτή εις τριπλούν</w:t>
      </w:r>
    </w:p>
    <w:p w:rsidR="00F779AE" w:rsidRPr="00786D8C" w:rsidRDefault="00F779AE" w:rsidP="00F779AE">
      <w:pPr>
        <w:pStyle w:val="49"/>
        <w:shd w:val="clear" w:color="auto" w:fill="auto"/>
        <w:spacing w:line="264" w:lineRule="exact"/>
        <w:ind w:left="320" w:right="40" w:firstLine="0"/>
        <w:jc w:val="both"/>
        <w:rPr>
          <w:rFonts w:asciiTheme="minorHAnsi" w:hAnsiTheme="minorHAnsi"/>
          <w:lang w:val="el-GR"/>
        </w:rPr>
      </w:pPr>
      <w:r w:rsidRPr="00786D8C">
        <w:rPr>
          <w:rFonts w:asciiTheme="minorHAnsi" w:hAnsiTheme="minorHAnsi"/>
          <w:lang w:val="el-GR"/>
        </w:rPr>
        <w:t>δ) Πιστοποιητικά Φορολογικής και Ασφαλιστικής Ενημερότητας σύμφωνα με τις κείμενες διατάξεις</w:t>
      </w:r>
    </w:p>
    <w:p w:rsidR="00F779AE" w:rsidRPr="00786D8C" w:rsidRDefault="00F779AE" w:rsidP="00F779AE">
      <w:pPr>
        <w:pStyle w:val="49"/>
        <w:shd w:val="clear" w:color="auto" w:fill="auto"/>
        <w:tabs>
          <w:tab w:val="left" w:pos="560"/>
        </w:tabs>
        <w:spacing w:line="264" w:lineRule="exact"/>
        <w:ind w:left="320" w:right="40" w:firstLine="0"/>
        <w:jc w:val="both"/>
        <w:rPr>
          <w:rFonts w:asciiTheme="minorHAnsi" w:hAnsiTheme="minorHAnsi"/>
          <w:lang w:val="el-GR"/>
        </w:rPr>
      </w:pPr>
      <w:r w:rsidRPr="00786D8C">
        <w:rPr>
          <w:rFonts w:asciiTheme="minorHAnsi" w:hAnsiTheme="minorHAnsi"/>
          <w:lang w:val="el-GR"/>
        </w:rPr>
        <w:t>ε) Κάθε άλλο δικαιολογητικό που τυχόν ήθελε ζητηθεί από τις αρμόδιες υπηρεσίες που διενεργούν τον έλεγχο και την πληρωμή της δαπάνης.</w:t>
      </w:r>
    </w:p>
    <w:p w:rsidR="00F779AE" w:rsidRPr="00786D8C" w:rsidRDefault="00F779AE" w:rsidP="00F779AE">
      <w:pPr>
        <w:pStyle w:val="49"/>
        <w:shd w:val="clear" w:color="auto" w:fill="auto"/>
        <w:spacing w:line="264" w:lineRule="exact"/>
        <w:ind w:left="320" w:firstLine="0"/>
        <w:jc w:val="both"/>
        <w:rPr>
          <w:rFonts w:asciiTheme="minorHAnsi" w:hAnsiTheme="minorHAnsi"/>
          <w:lang w:val="el-GR"/>
        </w:rPr>
      </w:pPr>
      <w:r w:rsidRPr="00786D8C">
        <w:rPr>
          <w:rFonts w:asciiTheme="minorHAnsi" w:hAnsiTheme="minorHAnsi"/>
          <w:lang w:val="el-GR"/>
        </w:rPr>
        <w:t>6.3 Η αμοιβή του αναδόχου υπόκειται στις ακόλουθες κρατήσεις :</w:t>
      </w:r>
    </w:p>
    <w:p w:rsidR="00F779AE" w:rsidRPr="00786D8C" w:rsidRDefault="00F779AE" w:rsidP="00B008D7">
      <w:pPr>
        <w:numPr>
          <w:ilvl w:val="0"/>
          <w:numId w:val="15"/>
        </w:numPr>
        <w:tabs>
          <w:tab w:val="left" w:pos="583"/>
        </w:tabs>
        <w:spacing w:line="264" w:lineRule="exact"/>
        <w:ind w:left="580" w:right="40" w:hanging="280"/>
        <w:jc w:val="both"/>
        <w:rPr>
          <w:sz w:val="20"/>
          <w:szCs w:val="20"/>
          <w:lang w:val="el-GR"/>
        </w:rPr>
      </w:pPr>
      <w:r w:rsidRPr="00786D8C">
        <w:rPr>
          <w:sz w:val="20"/>
          <w:szCs w:val="20"/>
          <w:lang w:val="el-GR"/>
        </w:rPr>
        <w:lastRenderedPageBreak/>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F779AE" w:rsidRPr="00786D8C" w:rsidRDefault="00F779AE" w:rsidP="00B008D7">
      <w:pPr>
        <w:numPr>
          <w:ilvl w:val="0"/>
          <w:numId w:val="15"/>
        </w:numPr>
        <w:tabs>
          <w:tab w:val="left" w:pos="583"/>
        </w:tabs>
        <w:spacing w:line="264" w:lineRule="exact"/>
        <w:ind w:left="580" w:right="40" w:hanging="280"/>
        <w:jc w:val="both"/>
        <w:rPr>
          <w:sz w:val="20"/>
          <w:szCs w:val="20"/>
          <w:lang w:val="el-GR"/>
        </w:rPr>
      </w:pPr>
      <w:r w:rsidRPr="00786D8C">
        <w:rPr>
          <w:sz w:val="20"/>
          <w:szCs w:val="20"/>
          <w:lang w:val="el-GR"/>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r w:rsidR="00A85C1D" w:rsidRPr="00786D8C">
        <w:rPr>
          <w:sz w:val="20"/>
          <w:szCs w:val="20"/>
          <w:lang w:val="el-GR"/>
        </w:rPr>
        <w:t>.</w:t>
      </w:r>
    </w:p>
    <w:p w:rsidR="00F779AE" w:rsidRPr="00786D8C" w:rsidRDefault="00F779AE" w:rsidP="00B008D7">
      <w:pPr>
        <w:numPr>
          <w:ilvl w:val="0"/>
          <w:numId w:val="15"/>
        </w:numPr>
        <w:tabs>
          <w:tab w:val="left" w:pos="583"/>
        </w:tabs>
        <w:spacing w:line="264" w:lineRule="exact"/>
        <w:ind w:left="580" w:right="40" w:hanging="280"/>
        <w:jc w:val="both"/>
        <w:rPr>
          <w:sz w:val="20"/>
          <w:szCs w:val="20"/>
          <w:lang w:val="el-GR"/>
        </w:rPr>
      </w:pPr>
      <w:r w:rsidRPr="00786D8C">
        <w:rPr>
          <w:sz w:val="20"/>
          <w:szCs w:val="20"/>
          <w:lang w:val="el-GR"/>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F779AE" w:rsidRPr="00786D8C" w:rsidRDefault="00F779AE" w:rsidP="00B008D7">
      <w:pPr>
        <w:numPr>
          <w:ilvl w:val="0"/>
          <w:numId w:val="15"/>
        </w:numPr>
        <w:tabs>
          <w:tab w:val="left" w:pos="578"/>
        </w:tabs>
        <w:spacing w:line="264" w:lineRule="exact"/>
        <w:ind w:left="580" w:right="40" w:hanging="280"/>
        <w:jc w:val="both"/>
        <w:rPr>
          <w:sz w:val="20"/>
          <w:szCs w:val="20"/>
          <w:lang w:val="el-GR"/>
        </w:rPr>
      </w:pPr>
      <w:r w:rsidRPr="00786D8C">
        <w:rPr>
          <w:sz w:val="20"/>
          <w:szCs w:val="20"/>
          <w:lang w:val="el-GR"/>
        </w:rPr>
        <w:t>παρακράτηση φόρου 4% επί της καθαρής συμβατικής αξίας των αγαθών (άρθρο 64 Ν. 4172/2013)</w:t>
      </w:r>
      <w:r w:rsidR="000B555E" w:rsidRPr="00786D8C">
        <w:rPr>
          <w:sz w:val="20"/>
          <w:szCs w:val="20"/>
          <w:lang w:val="el-GR"/>
        </w:rPr>
        <w:t>.</w:t>
      </w:r>
    </w:p>
    <w:p w:rsidR="00F779AE" w:rsidRPr="00786D8C" w:rsidRDefault="00F779AE" w:rsidP="00F779AE">
      <w:pPr>
        <w:pStyle w:val="49"/>
        <w:shd w:val="clear" w:color="auto" w:fill="auto"/>
        <w:spacing w:line="264" w:lineRule="exact"/>
        <w:ind w:left="320" w:firstLine="0"/>
        <w:jc w:val="both"/>
        <w:rPr>
          <w:rFonts w:asciiTheme="minorHAnsi" w:hAnsiTheme="minorHAnsi"/>
          <w:lang w:val="el-GR"/>
        </w:rPr>
      </w:pPr>
      <w:r w:rsidRPr="00786D8C">
        <w:rPr>
          <w:rFonts w:asciiTheme="minorHAnsi" w:hAnsiTheme="minorHAnsi"/>
          <w:lang w:val="el-GR"/>
        </w:rPr>
        <w:t>Ο Φ.Π.Α. βαρύνει την Αναθέτουσα Αρχή.</w:t>
      </w:r>
    </w:p>
    <w:p w:rsidR="00BD5EAA" w:rsidRPr="00786D8C" w:rsidRDefault="00FB5082" w:rsidP="00C802C7">
      <w:pPr>
        <w:tabs>
          <w:tab w:val="left" w:pos="4650"/>
          <w:tab w:val="left" w:pos="5535"/>
          <w:tab w:val="right" w:pos="7685"/>
          <w:tab w:val="left" w:pos="7775"/>
          <w:tab w:val="right" w:pos="8263"/>
          <w:tab w:val="right" w:pos="8916"/>
        </w:tabs>
        <w:jc w:val="both"/>
        <w:outlineLvl w:val="0"/>
        <w:rPr>
          <w:bCs/>
          <w:sz w:val="20"/>
          <w:szCs w:val="20"/>
          <w:lang w:val="el-GR"/>
        </w:rPr>
      </w:pPr>
      <w:r>
        <w:rPr>
          <w:bCs/>
          <w:sz w:val="20"/>
          <w:szCs w:val="20"/>
          <w:lang w:val="el-GR"/>
        </w:rPr>
        <w:t xml:space="preserve">                </w:t>
      </w:r>
      <w:bookmarkStart w:id="104" w:name="_Toc529527429"/>
      <w:bookmarkStart w:id="105" w:name="_Toc529527467"/>
      <w:r w:rsidR="00DD0D3E">
        <w:rPr>
          <w:bCs/>
          <w:sz w:val="20"/>
          <w:szCs w:val="20"/>
          <w:lang w:val="el-GR"/>
        </w:rPr>
        <w:t xml:space="preserve">6.4. </w:t>
      </w:r>
      <w:r w:rsidR="00C802C7" w:rsidRPr="00786D8C">
        <w:rPr>
          <w:bCs/>
          <w:sz w:val="20"/>
          <w:szCs w:val="20"/>
          <w:lang w:val="el-GR"/>
        </w:rPr>
        <w:t>Η τιμολόγηση</w:t>
      </w:r>
      <w:r w:rsidR="00BD5EAA" w:rsidRPr="00786D8C">
        <w:rPr>
          <w:bCs/>
          <w:sz w:val="20"/>
          <w:szCs w:val="20"/>
          <w:lang w:val="el-GR"/>
        </w:rPr>
        <w:t xml:space="preserve"> θα γίνεται στα κάτωθι στοιχεία:</w:t>
      </w:r>
      <w:bookmarkEnd w:id="104"/>
      <w:bookmarkEnd w:id="105"/>
    </w:p>
    <w:p w:rsidR="00BD5EAA" w:rsidRPr="00786D8C" w:rsidRDefault="00BD5EAA" w:rsidP="00BD5EAA">
      <w:pPr>
        <w:pStyle w:val="aff4"/>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Οργανική Μονάδα Έδρας του Γ.Ν. Λασιθίου – Γ.Ν.-Κ.Υ. Νεαπόλεως «Διαλυνάκειο»- Κνωσού 2-4, Άγιος Νικόλαος, Τ.Κ. 72100, ΑΦΜ</w:t>
      </w:r>
      <w:r w:rsidRPr="00786D8C">
        <w:rPr>
          <w:sz w:val="20"/>
          <w:szCs w:val="20"/>
          <w:lang w:val="el-GR"/>
        </w:rPr>
        <w:t xml:space="preserve"> 999070198, Δ.Ο.Υ ΑΓΙΟΥ ΝΙΚΟΛΑΟΥ</w:t>
      </w:r>
    </w:p>
    <w:p w:rsidR="00BD5EAA" w:rsidRPr="00786D8C" w:rsidRDefault="00BD5EAA" w:rsidP="00BD5EAA">
      <w:pPr>
        <w:pStyle w:val="aff4"/>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Αποκεντρωμένη Οργανική Μονάδα Σητείας του Γ.Ν. Λασιθίου – Γ.Ν.-Κ.Υ. Νεαπόλεως «Διαλυνάκειο»- Καπετάν Γιάννη Παπαδάκη 3 Ξεροκαμάρες, Σητεία Τ.Κ. 723 00 , ΑΦΜ</w:t>
      </w:r>
      <w:r w:rsidRPr="00786D8C">
        <w:rPr>
          <w:sz w:val="20"/>
          <w:szCs w:val="20"/>
          <w:lang w:val="el-GR"/>
        </w:rPr>
        <w:t xml:space="preserve"> 999070198, Δ.Ο.Υ ΑΓΙΟΥ ΝΙΚΟΛΑΟΥ</w:t>
      </w:r>
    </w:p>
    <w:p w:rsidR="00BD5EAA" w:rsidRPr="00786D8C" w:rsidRDefault="00BD5EAA" w:rsidP="00BD5EAA">
      <w:pPr>
        <w:pStyle w:val="aff4"/>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Αποκεντρωμένη Οργανική Μονάδα Ιεράπετρας του Γ.Ν. Λασιθίου – Γ.Ν.-Κ.Υ. Νεαπόλεως «Διαλυνάκειο»- Καλημεράκη 6, Ιεράπετρα, Τ.Κ. 72200, ΑΦΜ</w:t>
      </w:r>
      <w:r w:rsidRPr="00786D8C">
        <w:rPr>
          <w:sz w:val="20"/>
          <w:szCs w:val="20"/>
          <w:lang w:val="el-GR"/>
        </w:rPr>
        <w:t xml:space="preserve"> 999070198, Δ.Ο.Υ ΑΓΙΟΥ ΝΙΚΟΛΑΟΥ</w:t>
      </w:r>
    </w:p>
    <w:p w:rsidR="00BD5EAA" w:rsidRPr="00786D8C" w:rsidRDefault="00BD5EAA" w:rsidP="00BD5EAA">
      <w:pPr>
        <w:pStyle w:val="aff4"/>
        <w:numPr>
          <w:ilvl w:val="0"/>
          <w:numId w:val="19"/>
        </w:numPr>
        <w:spacing w:after="0" w:line="360" w:lineRule="auto"/>
        <w:jc w:val="both"/>
        <w:rPr>
          <w:rFonts w:ascii="Calibri" w:eastAsia="TimesNewRoman" w:hAnsi="Calibri"/>
          <w:sz w:val="20"/>
          <w:szCs w:val="20"/>
          <w:lang w:val="el-GR"/>
        </w:rPr>
      </w:pPr>
      <w:r w:rsidRPr="00786D8C">
        <w:rPr>
          <w:rFonts w:ascii="Calibri" w:eastAsia="TimesNewRoman" w:hAnsi="Calibri"/>
          <w:sz w:val="20"/>
          <w:szCs w:val="20"/>
          <w:lang w:val="el-GR"/>
        </w:rPr>
        <w:t>Γ.Ν.-Κ.Υ. Νεαπόλεως «Διαλυνάκειο», Γ. Διαλυνά 2, Νεάπολη Τ.Κ. 72400, ΑΦΜ</w:t>
      </w:r>
      <w:r w:rsidRPr="00786D8C">
        <w:rPr>
          <w:sz w:val="20"/>
          <w:szCs w:val="20"/>
          <w:lang w:val="el-GR"/>
        </w:rPr>
        <w:t xml:space="preserve"> 800240765, Δ.Ο.Υ ΑΓΙΟΥ ΝΙΚΟΛΑΟΥ</w:t>
      </w:r>
    </w:p>
    <w:p w:rsidR="00F779AE" w:rsidRPr="00786D8C" w:rsidRDefault="00F779AE" w:rsidP="002E1130">
      <w:pPr>
        <w:jc w:val="center"/>
        <w:rPr>
          <w:sz w:val="20"/>
          <w:szCs w:val="20"/>
          <w:lang w:val="el-GR"/>
        </w:rPr>
      </w:pPr>
      <w:r w:rsidRPr="00786D8C">
        <w:rPr>
          <w:sz w:val="20"/>
          <w:szCs w:val="20"/>
          <w:lang w:val="el-GR"/>
        </w:rPr>
        <w:t>ΑΡΘΡΟ 7</w:t>
      </w:r>
    </w:p>
    <w:p w:rsidR="00F779AE" w:rsidRPr="00786D8C" w:rsidRDefault="00F779AE" w:rsidP="002E1130">
      <w:pPr>
        <w:jc w:val="center"/>
        <w:rPr>
          <w:sz w:val="20"/>
          <w:szCs w:val="20"/>
          <w:lang w:val="el-GR"/>
        </w:rPr>
      </w:pPr>
      <w:r w:rsidRPr="00786D8C">
        <w:rPr>
          <w:sz w:val="20"/>
          <w:szCs w:val="20"/>
          <w:lang w:val="el-GR"/>
        </w:rPr>
        <w:t>ΤΕΧΝΙΚΕΣ ΠΡΟΔΙΑΓΡΑΦΕΣ</w:t>
      </w:r>
    </w:p>
    <w:p w:rsidR="00F779AE" w:rsidRPr="00786D8C" w:rsidRDefault="00F779AE" w:rsidP="00F779AE">
      <w:pPr>
        <w:pStyle w:val="49"/>
        <w:shd w:val="clear" w:color="auto" w:fill="auto"/>
        <w:spacing w:line="264" w:lineRule="exact"/>
        <w:ind w:left="320" w:firstLine="0"/>
        <w:jc w:val="both"/>
        <w:rPr>
          <w:rFonts w:asciiTheme="minorHAnsi" w:hAnsiTheme="minorHAnsi"/>
          <w:lang w:val="el-GR"/>
        </w:rPr>
      </w:pPr>
      <w:r w:rsidRPr="00786D8C">
        <w:rPr>
          <w:rFonts w:asciiTheme="minorHAnsi" w:hAnsiTheme="minorHAnsi"/>
          <w:lang w:val="el-GR"/>
        </w:rPr>
        <w:t>Ο ανάδοχος υποχρεούται να υλοποιήσει την προμήθεια των ειδών, σύμφωνα με τους όρους και τις Τεχνικές Π</w:t>
      </w:r>
      <w:r w:rsidR="00143F87" w:rsidRPr="00786D8C">
        <w:rPr>
          <w:rFonts w:asciiTheme="minorHAnsi" w:hAnsiTheme="minorHAnsi"/>
          <w:lang w:val="el-GR"/>
        </w:rPr>
        <w:t>ροδιαγραφές της με αρ. ………./ 2............</w:t>
      </w:r>
      <w:r w:rsidRPr="00786D8C">
        <w:rPr>
          <w:rFonts w:asciiTheme="minorHAnsi" w:hAnsiTheme="minorHAnsi"/>
          <w:lang w:val="el-GR"/>
        </w:rPr>
        <w:t xml:space="preserve"> Διακήρυξης και την προσφορά του τα οποία αποτελούν αναπόσπαστο τμήμα της παρούσης Σύμβασης. </w:t>
      </w:r>
    </w:p>
    <w:p w:rsidR="00F779AE" w:rsidRPr="00786D8C" w:rsidRDefault="00F779AE" w:rsidP="002E1130">
      <w:pPr>
        <w:jc w:val="center"/>
        <w:rPr>
          <w:sz w:val="20"/>
          <w:szCs w:val="20"/>
          <w:lang w:val="el-GR"/>
        </w:rPr>
      </w:pPr>
      <w:r w:rsidRPr="00786D8C">
        <w:rPr>
          <w:sz w:val="20"/>
          <w:szCs w:val="20"/>
          <w:lang w:val="el-GR"/>
        </w:rPr>
        <w:t>ΑΡΘΡΟ 8</w:t>
      </w:r>
    </w:p>
    <w:p w:rsidR="00F779AE" w:rsidRPr="00786D8C" w:rsidRDefault="00F779AE" w:rsidP="002E1130">
      <w:pPr>
        <w:jc w:val="center"/>
        <w:rPr>
          <w:sz w:val="20"/>
          <w:szCs w:val="20"/>
          <w:lang w:val="el-GR"/>
        </w:rPr>
      </w:pPr>
      <w:r w:rsidRPr="00786D8C">
        <w:rPr>
          <w:sz w:val="20"/>
          <w:szCs w:val="20"/>
          <w:lang w:val="el-GR"/>
        </w:rPr>
        <w:t>ΚΥΡΩΣΕΙΣ ΣΕ ΒΑΡΟΣ ΤΟΥ ΠΡΟΜΗΘΕΥΤΗ</w:t>
      </w:r>
    </w:p>
    <w:p w:rsidR="00F779AE" w:rsidRPr="00786D8C" w:rsidRDefault="00F779AE" w:rsidP="00F779AE">
      <w:pPr>
        <w:pStyle w:val="49"/>
        <w:shd w:val="clear" w:color="auto" w:fill="auto"/>
        <w:spacing w:line="240" w:lineRule="auto"/>
        <w:ind w:left="320" w:right="40" w:firstLine="0"/>
        <w:jc w:val="both"/>
        <w:rPr>
          <w:rFonts w:asciiTheme="minorHAnsi" w:hAnsiTheme="minorHAnsi"/>
          <w:lang w:val="el-GR"/>
        </w:rPr>
      </w:pPr>
      <w:r w:rsidRPr="00786D8C">
        <w:rPr>
          <w:rFonts w:asciiTheme="minorHAnsi" w:hAnsiTheme="minorHAnsi"/>
          <w:b/>
          <w:lang w:val="el-GR"/>
        </w:rPr>
        <w:t>8.1</w:t>
      </w:r>
      <w:r w:rsidRPr="00786D8C">
        <w:rPr>
          <w:rFonts w:asciiTheme="minorHAnsi" w:hAnsiTheme="minorHAnsi"/>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F779AE" w:rsidRPr="00786D8C" w:rsidRDefault="00F779AE" w:rsidP="00F779AE">
      <w:pPr>
        <w:pStyle w:val="49"/>
        <w:shd w:val="clear" w:color="auto" w:fill="auto"/>
        <w:spacing w:after="60" w:line="269" w:lineRule="exact"/>
        <w:ind w:left="320" w:right="40" w:firstLine="0"/>
        <w:jc w:val="both"/>
        <w:rPr>
          <w:rFonts w:asciiTheme="minorHAnsi" w:hAnsiTheme="minorHAnsi"/>
          <w:lang w:val="el-GR"/>
        </w:rPr>
      </w:pPr>
      <w:r w:rsidRPr="00786D8C">
        <w:rPr>
          <w:rFonts w:asciiTheme="minorHAnsi" w:hAnsiTheme="minorHAnsi"/>
          <w:lang w:val="el-GR"/>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F779AE" w:rsidRPr="00786D8C" w:rsidRDefault="00F779AE" w:rsidP="00F779AE">
      <w:pPr>
        <w:pStyle w:val="49"/>
        <w:shd w:val="clear" w:color="auto" w:fill="auto"/>
        <w:spacing w:after="60" w:line="269" w:lineRule="exact"/>
        <w:ind w:left="320" w:right="40" w:firstLine="0"/>
        <w:jc w:val="both"/>
        <w:rPr>
          <w:rFonts w:asciiTheme="minorHAnsi" w:hAnsiTheme="minorHAnsi"/>
          <w:lang w:val="el-GR"/>
        </w:rPr>
      </w:pPr>
      <w:r w:rsidRPr="00786D8C">
        <w:rPr>
          <w:rFonts w:asciiTheme="minorHAnsi" w:hAnsiTheme="minorHAnsi"/>
          <w:lang w:val="el-GR"/>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F779AE" w:rsidRPr="00786D8C" w:rsidRDefault="00F779AE" w:rsidP="00F779AE">
      <w:pPr>
        <w:pStyle w:val="49"/>
        <w:shd w:val="clear" w:color="auto" w:fill="auto"/>
        <w:spacing w:after="60" w:line="269" w:lineRule="exact"/>
        <w:ind w:left="320" w:right="40" w:firstLine="0"/>
        <w:jc w:val="both"/>
        <w:rPr>
          <w:rFonts w:asciiTheme="minorHAnsi" w:hAnsiTheme="minorHAnsi"/>
          <w:lang w:val="el-GR"/>
        </w:rPr>
      </w:pPr>
      <w:r w:rsidRPr="00786D8C">
        <w:rPr>
          <w:rFonts w:asciiTheme="minorHAnsi" w:hAnsiTheme="minorHAnsi"/>
          <w:lang w:val="el-GR"/>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779AE" w:rsidRPr="00786D8C" w:rsidRDefault="00F779AE" w:rsidP="00F779AE">
      <w:pPr>
        <w:pStyle w:val="49"/>
        <w:shd w:val="clear" w:color="auto" w:fill="auto"/>
        <w:spacing w:line="269" w:lineRule="exact"/>
        <w:ind w:left="320" w:right="40" w:firstLine="0"/>
        <w:jc w:val="both"/>
        <w:rPr>
          <w:rFonts w:asciiTheme="minorHAnsi" w:hAnsiTheme="minorHAnsi"/>
          <w:lang w:val="el-GR"/>
        </w:rPr>
      </w:pPr>
      <w:r w:rsidRPr="00786D8C">
        <w:rPr>
          <w:rFonts w:asciiTheme="minorHAnsi" w:hAnsiTheme="minorHAnsi"/>
          <w:b/>
          <w:lang w:val="el-GR"/>
        </w:rPr>
        <w:t>8.2</w:t>
      </w:r>
      <w:r w:rsidRPr="00786D8C">
        <w:rPr>
          <w:rFonts w:asciiTheme="minorHAnsi" w:hAnsiTheme="minorHAnsi"/>
          <w:lang w:val="el-GR"/>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w:t>
      </w:r>
      <w:r w:rsidRPr="00786D8C">
        <w:rPr>
          <w:rFonts w:asciiTheme="minorHAnsi" w:hAnsiTheme="minorHAnsi"/>
          <w:lang w:val="el-GR"/>
        </w:rPr>
        <w:lastRenderedPageBreak/>
        <w:t xml:space="preserve">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F779AE" w:rsidRPr="00786D8C" w:rsidRDefault="00F779AE" w:rsidP="00F779AE">
      <w:pPr>
        <w:pStyle w:val="49"/>
        <w:shd w:val="clear" w:color="auto" w:fill="auto"/>
        <w:spacing w:before="120" w:line="269" w:lineRule="exact"/>
        <w:ind w:left="318" w:right="40" w:firstLine="0"/>
        <w:jc w:val="both"/>
        <w:rPr>
          <w:rFonts w:asciiTheme="minorHAnsi" w:hAnsiTheme="minorHAnsi"/>
          <w:lang w:val="el-GR"/>
        </w:rPr>
      </w:pPr>
      <w:r w:rsidRPr="00786D8C">
        <w:rPr>
          <w:rFonts w:asciiTheme="minorHAnsi" w:hAnsiTheme="minorHAnsi"/>
          <w:b/>
          <w:lang w:val="el-GR"/>
        </w:rPr>
        <w:t>8.3</w:t>
      </w:r>
      <w:r w:rsidRPr="00786D8C">
        <w:rPr>
          <w:rFonts w:asciiTheme="minorHAnsi" w:hAnsiTheme="minorHAnsi"/>
          <w:lang w:val="el-GR"/>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F779AE" w:rsidRPr="00786D8C" w:rsidRDefault="00F779AE" w:rsidP="00F779AE">
      <w:pPr>
        <w:pStyle w:val="49"/>
        <w:shd w:val="clear" w:color="auto" w:fill="auto"/>
        <w:tabs>
          <w:tab w:val="left" w:pos="810"/>
        </w:tabs>
        <w:spacing w:after="115" w:line="269" w:lineRule="exact"/>
        <w:ind w:left="320" w:right="40" w:firstLine="0"/>
        <w:jc w:val="both"/>
        <w:rPr>
          <w:rFonts w:asciiTheme="minorHAnsi" w:hAnsiTheme="minorHAnsi"/>
          <w:lang w:val="el-GR"/>
        </w:rPr>
      </w:pPr>
      <w:r w:rsidRPr="00786D8C">
        <w:rPr>
          <w:rFonts w:asciiTheme="minorHAnsi" w:hAnsiTheme="minorHAnsi"/>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F779AE" w:rsidRPr="00786D8C" w:rsidRDefault="00F779AE" w:rsidP="00F779AE">
      <w:pPr>
        <w:pStyle w:val="49"/>
        <w:shd w:val="clear" w:color="auto" w:fill="auto"/>
        <w:tabs>
          <w:tab w:val="left" w:pos="810"/>
        </w:tabs>
        <w:spacing w:after="115" w:line="269" w:lineRule="exact"/>
        <w:ind w:left="320" w:right="40" w:firstLine="0"/>
        <w:jc w:val="both"/>
        <w:rPr>
          <w:rFonts w:asciiTheme="minorHAnsi" w:hAnsiTheme="minorHAnsi"/>
          <w:lang w:val="el-GR"/>
        </w:rPr>
      </w:pPr>
      <w:r w:rsidRPr="00786D8C">
        <w:rPr>
          <w:rFonts w:asciiTheme="minorHAnsi" w:hAnsiTheme="minorHAnsi"/>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F779AE" w:rsidRPr="00786D8C" w:rsidRDefault="00F779AE" w:rsidP="00F779AE">
      <w:pPr>
        <w:pStyle w:val="49"/>
        <w:shd w:val="clear" w:color="auto" w:fill="auto"/>
        <w:tabs>
          <w:tab w:val="left" w:pos="810"/>
        </w:tabs>
        <w:spacing w:after="115" w:line="240" w:lineRule="auto"/>
        <w:ind w:left="318" w:right="40" w:firstLine="0"/>
        <w:jc w:val="both"/>
        <w:rPr>
          <w:rFonts w:asciiTheme="minorHAnsi" w:hAnsiTheme="minorHAnsi"/>
          <w:lang w:val="el-GR"/>
        </w:rPr>
      </w:pPr>
      <w:r w:rsidRPr="00786D8C">
        <w:rPr>
          <w:rFonts w:asciiTheme="minorHAnsi" w:hAnsiTheme="minorHAnsi"/>
          <w:lang w:val="el-GR"/>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F779AE" w:rsidRPr="00786D8C" w:rsidRDefault="00F779AE" w:rsidP="00F779AE">
      <w:pPr>
        <w:pStyle w:val="49"/>
        <w:shd w:val="clear" w:color="auto" w:fill="auto"/>
        <w:tabs>
          <w:tab w:val="left" w:pos="810"/>
        </w:tabs>
        <w:spacing w:after="115" w:line="240" w:lineRule="auto"/>
        <w:ind w:left="318" w:right="40" w:firstLine="0"/>
        <w:jc w:val="both"/>
        <w:rPr>
          <w:rFonts w:asciiTheme="minorHAnsi" w:hAnsiTheme="minorHAnsi"/>
          <w:lang w:val="el-GR"/>
        </w:rPr>
      </w:pPr>
      <w:r w:rsidRPr="00786D8C">
        <w:rPr>
          <w:rFonts w:asciiTheme="minorHAnsi" w:hAnsiTheme="minorHAnsi"/>
          <w:lang w:val="el-GR"/>
        </w:rPr>
        <w:t>Σε περίπτωση ένωσης οικονομικών φορέων, το πρόστιμο επιβάλλεται αναλόγως σε όλα τα μέλη της ένωσης.</w:t>
      </w:r>
    </w:p>
    <w:p w:rsidR="00F779AE" w:rsidRPr="00786D8C" w:rsidRDefault="00F779AE" w:rsidP="00F779AE">
      <w:pPr>
        <w:pStyle w:val="49"/>
        <w:shd w:val="clear" w:color="auto" w:fill="auto"/>
        <w:tabs>
          <w:tab w:val="left" w:pos="810"/>
        </w:tabs>
        <w:spacing w:after="115" w:line="269" w:lineRule="exact"/>
        <w:ind w:left="320" w:right="40" w:firstLine="0"/>
        <w:jc w:val="both"/>
        <w:rPr>
          <w:rFonts w:asciiTheme="minorHAnsi" w:hAnsiTheme="minorHAnsi"/>
          <w:lang w:val="el-GR"/>
        </w:rPr>
      </w:pPr>
      <w:r w:rsidRPr="00786D8C">
        <w:rPr>
          <w:rFonts w:asciiTheme="minorHAnsi" w:hAnsiTheme="minorHAnsi"/>
          <w:b/>
          <w:lang w:val="el-GR"/>
        </w:rPr>
        <w:t>8.4</w:t>
      </w:r>
      <w:r w:rsidRPr="00786D8C">
        <w:rPr>
          <w:rFonts w:asciiTheme="minorHAnsi" w:hAnsiTheme="minorHAnsi"/>
          <w:lang w:val="el-GR"/>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F779AE" w:rsidRPr="00786D8C" w:rsidRDefault="00F779AE" w:rsidP="00FA7EEA">
      <w:pPr>
        <w:pStyle w:val="49"/>
        <w:shd w:val="clear" w:color="auto" w:fill="auto"/>
        <w:spacing w:after="0" w:line="200" w:lineRule="exact"/>
        <w:ind w:left="320" w:firstLine="0"/>
        <w:jc w:val="both"/>
        <w:rPr>
          <w:rFonts w:asciiTheme="minorHAnsi" w:hAnsiTheme="minorHAnsi"/>
          <w:lang w:val="el-GR"/>
        </w:rPr>
      </w:pPr>
      <w:r w:rsidRPr="00786D8C">
        <w:rPr>
          <w:rFonts w:asciiTheme="minorHAnsi" w:hAnsiTheme="minorHAnsi"/>
          <w:lang w:val="el-GR"/>
        </w:rPr>
        <w:t>Η εν λόγω απόφαση δεν επιδέχεται προσβολή με άλλη οποιασδήποτε φύσεως διοικητική προσφυγή.</w:t>
      </w:r>
    </w:p>
    <w:p w:rsidR="00E807B3" w:rsidRPr="00786D8C" w:rsidRDefault="00E807B3" w:rsidP="00FA7EEA">
      <w:pPr>
        <w:spacing w:after="0"/>
        <w:jc w:val="center"/>
        <w:rPr>
          <w:sz w:val="20"/>
          <w:szCs w:val="20"/>
          <w:lang w:val="el-GR"/>
        </w:rPr>
      </w:pPr>
    </w:p>
    <w:p w:rsidR="00F779AE" w:rsidRPr="00786D8C" w:rsidRDefault="00F779AE" w:rsidP="00FA7EEA">
      <w:pPr>
        <w:spacing w:after="0"/>
        <w:jc w:val="center"/>
        <w:rPr>
          <w:sz w:val="20"/>
          <w:szCs w:val="20"/>
          <w:lang w:val="el-GR"/>
        </w:rPr>
      </w:pPr>
      <w:r w:rsidRPr="00786D8C">
        <w:rPr>
          <w:sz w:val="20"/>
          <w:szCs w:val="20"/>
          <w:lang w:val="el-GR"/>
        </w:rPr>
        <w:t>ΑΡΘΡΟ 9</w:t>
      </w:r>
    </w:p>
    <w:p w:rsidR="00F779AE" w:rsidRPr="00786D8C" w:rsidRDefault="00F779AE" w:rsidP="002E1130">
      <w:pPr>
        <w:jc w:val="center"/>
        <w:rPr>
          <w:sz w:val="20"/>
          <w:szCs w:val="20"/>
          <w:lang w:val="el-GR"/>
        </w:rPr>
      </w:pPr>
      <w:r w:rsidRPr="00786D8C">
        <w:rPr>
          <w:sz w:val="20"/>
          <w:szCs w:val="20"/>
          <w:lang w:val="el-GR"/>
        </w:rPr>
        <w:t>ΕΓΓΥΗΤΙΚΗ ΕΠΙΣΤΟΛΗ ΚΑΛΗΣ ΕΚΤΕΛΕΣΗΣ</w:t>
      </w:r>
    </w:p>
    <w:p w:rsidR="00F17AE0" w:rsidRPr="00786D8C" w:rsidRDefault="00F17AE0" w:rsidP="005D14F6">
      <w:pPr>
        <w:tabs>
          <w:tab w:val="left" w:pos="1302"/>
        </w:tabs>
        <w:jc w:val="both"/>
        <w:rPr>
          <w:bCs/>
          <w:sz w:val="20"/>
          <w:szCs w:val="20"/>
          <w:lang w:val="el-GR"/>
        </w:rPr>
      </w:pPr>
      <w:r w:rsidRPr="00786D8C">
        <w:rPr>
          <w:bCs/>
          <w:sz w:val="20"/>
          <w:szCs w:val="20"/>
          <w:lang w:val="el-GR"/>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F779AE" w:rsidRPr="00786D8C" w:rsidRDefault="00F779AE" w:rsidP="005D14F6">
      <w:pPr>
        <w:tabs>
          <w:tab w:val="left" w:pos="1302"/>
        </w:tabs>
        <w:jc w:val="both"/>
        <w:rPr>
          <w:bCs/>
          <w:sz w:val="20"/>
          <w:szCs w:val="20"/>
          <w:lang w:val="el-GR"/>
        </w:rPr>
      </w:pPr>
      <w:r w:rsidRPr="00786D8C">
        <w:rPr>
          <w:bCs/>
          <w:sz w:val="20"/>
          <w:szCs w:val="20"/>
          <w:lang w:val="el-GR"/>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F779AE" w:rsidRPr="00786D8C" w:rsidRDefault="00F779AE" w:rsidP="002E1130">
      <w:pPr>
        <w:jc w:val="center"/>
        <w:rPr>
          <w:sz w:val="20"/>
          <w:szCs w:val="20"/>
          <w:lang w:val="el-GR"/>
        </w:rPr>
      </w:pPr>
      <w:r w:rsidRPr="00786D8C">
        <w:rPr>
          <w:sz w:val="20"/>
          <w:szCs w:val="20"/>
          <w:lang w:val="el-GR"/>
        </w:rPr>
        <w:t>ΑΡΘΡΟ 10</w:t>
      </w:r>
    </w:p>
    <w:p w:rsidR="00F779AE" w:rsidRPr="00786D8C" w:rsidRDefault="00F779AE" w:rsidP="002E1130">
      <w:pPr>
        <w:jc w:val="center"/>
        <w:rPr>
          <w:sz w:val="20"/>
          <w:szCs w:val="20"/>
          <w:lang w:val="el-GR"/>
        </w:rPr>
      </w:pPr>
      <w:r w:rsidRPr="00786D8C">
        <w:rPr>
          <w:sz w:val="20"/>
          <w:szCs w:val="20"/>
          <w:lang w:val="el-GR"/>
        </w:rPr>
        <w:t>ΛΟΙΠΟΙ ΟΡΟΙ</w:t>
      </w:r>
    </w:p>
    <w:p w:rsidR="00F779AE" w:rsidRPr="00786D8C" w:rsidRDefault="00F779AE" w:rsidP="00F779AE">
      <w:pPr>
        <w:pStyle w:val="2f6"/>
        <w:tabs>
          <w:tab w:val="left" w:pos="1302"/>
          <w:tab w:val="left" w:pos="9000"/>
        </w:tabs>
        <w:spacing w:line="240" w:lineRule="auto"/>
        <w:rPr>
          <w:rFonts w:cs="Times New Roman"/>
          <w:b w:val="0"/>
          <w:lang w:val="el-GR"/>
        </w:rPr>
      </w:pPr>
      <w:r w:rsidRPr="00786D8C">
        <w:rPr>
          <w:rFonts w:cs="Times New Roman"/>
          <w:b w:val="0"/>
          <w:lang w:val="el-GR"/>
        </w:rPr>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786D8C">
        <w:rPr>
          <w:rFonts w:cs="Times New Roman"/>
          <w:b w:val="0"/>
        </w:rPr>
        <w:t>X</w:t>
      </w:r>
      <w:r w:rsidRPr="00786D8C">
        <w:rPr>
          <w:rFonts w:cs="Times New Roman"/>
          <w:b w:val="0"/>
          <w:lang w:val="el-GR"/>
        </w:rPr>
        <w:t xml:space="preserve"> του Προσαρτήματος Α' του Ν. 4412/2016.</w:t>
      </w:r>
    </w:p>
    <w:p w:rsidR="00F779AE" w:rsidRPr="00786D8C" w:rsidRDefault="00F779AE" w:rsidP="00F779AE">
      <w:pPr>
        <w:pStyle w:val="2f6"/>
        <w:tabs>
          <w:tab w:val="left" w:pos="1302"/>
          <w:tab w:val="left" w:pos="9000"/>
        </w:tabs>
        <w:spacing w:line="240" w:lineRule="auto"/>
        <w:rPr>
          <w:rFonts w:cs="Times New Roman"/>
          <w:b w:val="0"/>
          <w:lang w:val="el-GR"/>
        </w:rPr>
      </w:pPr>
      <w:r w:rsidRPr="00786D8C">
        <w:rPr>
          <w:rFonts w:cs="Times New Roman"/>
          <w:b w:val="0"/>
          <w:lang w:val="el-GR"/>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 Ο αριθμός του Εθνικού Μητρώο Παραγωγών (ΕΜΠΑ) του υπόχρεου παραγωγού είναι …………………. </w:t>
      </w:r>
    </w:p>
    <w:p w:rsidR="00F779AE" w:rsidRPr="00786D8C" w:rsidRDefault="00F779AE" w:rsidP="00F779AE">
      <w:pPr>
        <w:pStyle w:val="2f6"/>
        <w:tabs>
          <w:tab w:val="left" w:pos="1302"/>
          <w:tab w:val="left" w:pos="9000"/>
        </w:tabs>
        <w:spacing w:line="240" w:lineRule="auto"/>
        <w:rPr>
          <w:rFonts w:cs="Times New Roman"/>
          <w:b w:val="0"/>
          <w:lang w:val="el-GR"/>
        </w:rPr>
      </w:pPr>
      <w:r w:rsidRPr="00786D8C">
        <w:rPr>
          <w:rFonts w:cs="Times New Roman"/>
          <w:b w:val="0"/>
          <w:lang w:val="el-GR"/>
        </w:rPr>
        <w:t>Για όλα τα λοιπά θέματα, αναφορικά με την ανάθεση η οποία πραγματοποιείται με την σύμβαση αυτή, ισχύουν οι όροι της με αρ. ………../</w:t>
      </w:r>
      <w:r w:rsidR="00143F87" w:rsidRPr="00786D8C">
        <w:rPr>
          <w:rFonts w:cs="Times New Roman"/>
          <w:b w:val="0"/>
          <w:lang w:val="el-GR"/>
        </w:rPr>
        <w:t>..............</w:t>
      </w:r>
      <w:r w:rsidRPr="00786D8C">
        <w:rPr>
          <w:rFonts w:cs="Times New Roman"/>
          <w:b w:val="0"/>
          <w:lang w:val="el-GR"/>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F779AE" w:rsidRPr="00786D8C" w:rsidRDefault="00F779AE" w:rsidP="00F779AE">
      <w:pPr>
        <w:tabs>
          <w:tab w:val="left" w:pos="350"/>
        </w:tabs>
        <w:jc w:val="both"/>
        <w:rPr>
          <w:b/>
          <w:sz w:val="20"/>
          <w:szCs w:val="20"/>
          <w:lang w:val="el-GR"/>
        </w:rPr>
      </w:pPr>
      <w:r w:rsidRPr="00786D8C">
        <w:rPr>
          <w:sz w:val="20"/>
          <w:szCs w:val="20"/>
          <w:lang w:val="el-GR"/>
        </w:rPr>
        <w:lastRenderedPageBreak/>
        <w:t>Συμφωνείται ότι κάθε άλλη τροποποίηση της παρούσης σύμβασης, πρόσθετη συμφωνία, παροχή διευκολύνσεως, παράτασης χρόνου εκτέλεσης κ.λ.π</w:t>
      </w:r>
      <w:r w:rsidR="000B555E" w:rsidRPr="00786D8C">
        <w:rPr>
          <w:sz w:val="20"/>
          <w:szCs w:val="20"/>
          <w:lang w:val="el-GR"/>
        </w:rPr>
        <w:t>.</w:t>
      </w:r>
      <w:r w:rsidRPr="00786D8C">
        <w:rPr>
          <w:sz w:val="20"/>
          <w:szCs w:val="20"/>
          <w:lang w:val="el-GR"/>
        </w:rPr>
        <w:t xml:space="preserve"> γίνεται και αποδείχνεται μόνο έγγραφα αποκλεισμένου κάθε άλλου μέσου απόδειξης.</w:t>
      </w:r>
    </w:p>
    <w:p w:rsidR="00F779AE" w:rsidRPr="00786D8C" w:rsidRDefault="00F779AE" w:rsidP="00F779AE">
      <w:pPr>
        <w:tabs>
          <w:tab w:val="left" w:pos="350"/>
        </w:tabs>
        <w:jc w:val="both"/>
        <w:rPr>
          <w:b/>
          <w:sz w:val="20"/>
          <w:szCs w:val="20"/>
          <w:lang w:val="el-GR"/>
        </w:rPr>
      </w:pPr>
      <w:r w:rsidRPr="00786D8C">
        <w:rPr>
          <w:sz w:val="20"/>
          <w:szCs w:val="20"/>
          <w:lang w:val="el-GR"/>
        </w:rPr>
        <w:t xml:space="preserve">Για οποιαδήποτε διαφορά ανακύψει από την παρούσα σύμβαση αρμόδια είναι τα δικαστήρια </w:t>
      </w:r>
      <w:r w:rsidR="00CE5E38" w:rsidRPr="00786D8C">
        <w:rPr>
          <w:sz w:val="20"/>
          <w:szCs w:val="20"/>
          <w:lang w:val="el-GR"/>
        </w:rPr>
        <w:t>Λασιθίου</w:t>
      </w:r>
      <w:r w:rsidRPr="00786D8C">
        <w:rPr>
          <w:sz w:val="20"/>
          <w:szCs w:val="20"/>
          <w:lang w:val="el-GR"/>
        </w:rPr>
        <w:t>.</w:t>
      </w:r>
    </w:p>
    <w:p w:rsidR="00F779AE" w:rsidRPr="00786D8C" w:rsidRDefault="00F779AE" w:rsidP="00F779AE">
      <w:pPr>
        <w:tabs>
          <w:tab w:val="left" w:pos="1302"/>
          <w:tab w:val="left" w:pos="9000"/>
        </w:tabs>
        <w:rPr>
          <w:b/>
          <w:sz w:val="20"/>
          <w:szCs w:val="20"/>
          <w:lang w:val="el-GR"/>
        </w:rPr>
      </w:pPr>
      <w:r w:rsidRPr="00786D8C">
        <w:rPr>
          <w:sz w:val="20"/>
          <w:szCs w:val="20"/>
          <w:lang w:val="el-GR"/>
        </w:rPr>
        <w:t>Ύστερα από αυτά συντάχθηκε η σύμβαση η οποία αφού διαβάστηκε και βεβαιώθηκε ,υπογράφεται νόμιμα από τους συμβαλλόμενους σε ……………… πρωτότυπα.</w:t>
      </w:r>
    </w:p>
    <w:p w:rsidR="00F779AE" w:rsidRPr="00786D8C" w:rsidRDefault="00F779AE" w:rsidP="00F779AE">
      <w:pPr>
        <w:tabs>
          <w:tab w:val="left" w:pos="350"/>
        </w:tabs>
        <w:spacing w:before="45"/>
        <w:rPr>
          <w:b/>
          <w:bCs/>
          <w:sz w:val="20"/>
          <w:szCs w:val="20"/>
          <w:lang w:val="el-GR"/>
        </w:rPr>
      </w:pPr>
      <w:r w:rsidRPr="00786D8C">
        <w:rPr>
          <w:sz w:val="20"/>
          <w:szCs w:val="20"/>
          <w:lang w:val="el-GR"/>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786D8C" w:rsidRDefault="00786D8C" w:rsidP="00D938C9">
      <w:pPr>
        <w:jc w:val="center"/>
        <w:rPr>
          <w:lang w:val="el-GR"/>
        </w:rPr>
      </w:pPr>
    </w:p>
    <w:p w:rsidR="00F779AE" w:rsidRPr="00A30AFB" w:rsidRDefault="00F779AE" w:rsidP="00D938C9">
      <w:pPr>
        <w:jc w:val="center"/>
        <w:rPr>
          <w:lang w:val="el-GR"/>
        </w:rPr>
      </w:pPr>
      <w:r w:rsidRPr="00A30AFB">
        <w:rPr>
          <w:lang w:val="el-GR"/>
        </w:rPr>
        <w:t>ΟΙ ΣΥΜΒΑΛΛΟΜΕΝΟΙ</w:t>
      </w:r>
    </w:p>
    <w:p w:rsidR="00F779AE" w:rsidRPr="00A30AFB" w:rsidRDefault="00F779AE" w:rsidP="00F779AE">
      <w:pPr>
        <w:tabs>
          <w:tab w:val="left" w:pos="566"/>
          <w:tab w:val="left" w:pos="5328"/>
        </w:tabs>
        <w:spacing w:line="360" w:lineRule="auto"/>
        <w:rPr>
          <w:b/>
          <w:bCs/>
          <w:lang w:val="el-GR"/>
        </w:rPr>
      </w:pPr>
      <w:r w:rsidRPr="00A30AFB">
        <w:rPr>
          <w:bCs/>
          <w:lang w:val="el-GR"/>
        </w:rPr>
        <w:t>ΓΙΑ ΤΗΝ ΑΝΑΘΕΤΟΥΣΑ ΑΡΧΗ</w:t>
      </w:r>
      <w:r w:rsidRPr="00A30AFB">
        <w:rPr>
          <w:bCs/>
          <w:lang w:val="el-GR"/>
        </w:rPr>
        <w:tab/>
      </w:r>
      <w:r w:rsidRPr="00A30AFB">
        <w:rPr>
          <w:bCs/>
          <w:lang w:val="el-GR"/>
        </w:rPr>
        <w:tab/>
      </w:r>
      <w:r w:rsidRPr="00A30AFB">
        <w:rPr>
          <w:bCs/>
          <w:lang w:val="el-GR"/>
        </w:rPr>
        <w:tab/>
        <w:t>ΓΙΑ ΤΟΝ ΑΝΑΔΟΧΟ</w:t>
      </w:r>
    </w:p>
    <w:p w:rsidR="00F779AE" w:rsidRPr="00A30AFB" w:rsidRDefault="00F779AE" w:rsidP="00F779AE">
      <w:pPr>
        <w:tabs>
          <w:tab w:val="left" w:pos="350"/>
        </w:tabs>
        <w:spacing w:before="45" w:line="360" w:lineRule="auto"/>
        <w:rPr>
          <w:spacing w:val="8"/>
          <w:lang w:val="el-GR"/>
        </w:rPr>
      </w:pPr>
      <w:r w:rsidRPr="00A30AFB">
        <w:rPr>
          <w:spacing w:val="8"/>
          <w:lang w:val="el-GR"/>
        </w:rPr>
        <w:t>Η ΔΙΟΙΚΗΤΡΙΑ</w:t>
      </w:r>
    </w:p>
    <w:p w:rsidR="00EA7A36" w:rsidRDefault="00F779AE" w:rsidP="00876521">
      <w:pPr>
        <w:tabs>
          <w:tab w:val="left" w:pos="350"/>
        </w:tabs>
        <w:spacing w:before="45" w:line="360" w:lineRule="auto"/>
        <w:rPr>
          <w:spacing w:val="8"/>
          <w:lang w:val="el-GR"/>
        </w:rPr>
      </w:pPr>
      <w:r w:rsidRPr="00A30AFB">
        <w:rPr>
          <w:spacing w:val="8"/>
          <w:lang w:val="el-GR"/>
        </w:rPr>
        <w:t>ΜΑΡΙΑ ΣΠΙΝΘΟΥΡΗ</w:t>
      </w:r>
    </w:p>
    <w:p w:rsidR="005F4240" w:rsidRPr="00876521" w:rsidRDefault="005F4240" w:rsidP="00D07FE0">
      <w:pPr>
        <w:rPr>
          <w:spacing w:val="8"/>
          <w:lang w:val="el-GR"/>
        </w:rPr>
      </w:pPr>
    </w:p>
    <w:sectPr w:rsidR="005F4240" w:rsidRPr="00876521" w:rsidSect="00FF07C4">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ACF" w:rsidRDefault="00C37ACF">
      <w:r>
        <w:separator/>
      </w:r>
    </w:p>
  </w:endnote>
  <w:endnote w:type="continuationSeparator" w:id="1">
    <w:p w:rsidR="00C37ACF" w:rsidRDefault="00C37A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74921"/>
      <w:docPartObj>
        <w:docPartGallery w:val="Page Numbers (Bottom of Page)"/>
        <w:docPartUnique/>
      </w:docPartObj>
    </w:sdtPr>
    <w:sdtContent>
      <w:p w:rsidR="0095701C" w:rsidRDefault="0095701C">
        <w:pPr>
          <w:pStyle w:val="aff1"/>
          <w:jc w:val="center"/>
        </w:pPr>
        <w:r>
          <w:t>[</w:t>
        </w:r>
        <w:fldSimple w:instr=" PAGE   \* MERGEFORMAT ">
          <w:r w:rsidR="00807AAE">
            <w:rPr>
              <w:noProof/>
            </w:rPr>
            <w:t>43</w:t>
          </w:r>
        </w:fldSimple>
        <w:r>
          <w:t>]</w:t>
        </w:r>
      </w:p>
    </w:sdtContent>
  </w:sdt>
  <w:p w:rsidR="0095701C" w:rsidRDefault="0095701C">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ACF" w:rsidRDefault="00C37ACF">
      <w:r>
        <w:separator/>
      </w:r>
    </w:p>
  </w:footnote>
  <w:footnote w:type="continuationSeparator" w:id="1">
    <w:p w:rsidR="00C37ACF" w:rsidRDefault="00C37ACF">
      <w:r>
        <w:continuationSeparator/>
      </w:r>
    </w:p>
  </w:footnote>
  <w:footnote w:id="2">
    <w:p w:rsidR="0095701C" w:rsidRPr="0062511D" w:rsidRDefault="0095701C" w:rsidP="000B555E">
      <w:pPr>
        <w:pStyle w:val="aff9"/>
        <w:jc w:val="both"/>
        <w:rPr>
          <w:lang w:val="el-GR"/>
        </w:rPr>
      </w:pPr>
      <w:r>
        <w:rPr>
          <w:rStyle w:val="aff5"/>
        </w:rPr>
        <w:footnoteRef/>
      </w:r>
      <w:r w:rsidRPr="0062511D">
        <w:rPr>
          <w:rFonts w:ascii="Cambria" w:hAnsi="Cambria" w:cs="Cambria"/>
          <w:szCs w:val="18"/>
          <w:lang w:val="el-GR"/>
        </w:rPr>
        <w:tab/>
      </w:r>
      <w:r w:rsidRPr="0062511D">
        <w:rPr>
          <w:rFonts w:ascii="Cambria" w:hAnsi="Cambria" w:cs="Cambria"/>
          <w:sz w:val="16"/>
          <w:szCs w:val="16"/>
          <w:lang w:val="el-GR"/>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62511D">
        <w:rPr>
          <w:rFonts w:ascii="Cambria" w:hAnsi="Cambria" w:cs="Cambria"/>
          <w:bCs/>
          <w:sz w:val="16"/>
          <w:szCs w:val="16"/>
          <w:lang w:val="el-GR"/>
        </w:rPr>
        <w:t>τελευταία δύο εδάφια του άρθρου 73 παρ. 1 του  ν. 4412/2016, όπως τροποποιήθηκαν με το άρθρο 107 περ. 7 του ν. 4497/2017.</w:t>
      </w:r>
    </w:p>
  </w:footnote>
  <w:footnote w:id="3">
    <w:p w:rsidR="0095701C" w:rsidRPr="00E00D87" w:rsidRDefault="0095701C" w:rsidP="00E00D87">
      <w:pPr>
        <w:pStyle w:val="aff9"/>
        <w:rPr>
          <w:sz w:val="16"/>
          <w:szCs w:val="16"/>
          <w:lang w:val="el-GR"/>
        </w:rPr>
      </w:pPr>
      <w:r w:rsidRPr="0003796E">
        <w:rPr>
          <w:rStyle w:val="aff5"/>
          <w:rFonts w:ascii="Cambria" w:hAnsi="Cambria"/>
          <w:sz w:val="16"/>
          <w:szCs w:val="16"/>
        </w:rPr>
        <w:footnoteRef/>
      </w:r>
      <w:r w:rsidRPr="00E00D87">
        <w:rPr>
          <w:sz w:val="16"/>
          <w:szCs w:val="16"/>
          <w:lang w:val="el-GR"/>
        </w:rPr>
        <w:tab/>
      </w:r>
      <w:r w:rsidRPr="00A85C1D">
        <w:rPr>
          <w:b/>
          <w:sz w:val="16"/>
          <w:szCs w:val="16"/>
          <w:lang w:val="el-GR"/>
        </w:rPr>
        <w:t xml:space="preserve">Με εκτύπωση της καρτέλας “Στοιχεία Μητρώου/ Επιχείρησης”, όπως αυτά εμφανίζονται στο </w:t>
      </w:r>
      <w:r w:rsidRPr="00A85C1D">
        <w:rPr>
          <w:rFonts w:ascii="Cambria" w:hAnsi="Cambria" w:cs="Cambria"/>
          <w:b/>
          <w:sz w:val="16"/>
          <w:szCs w:val="16"/>
        </w:rPr>
        <w:t>taxisnet</w:t>
      </w:r>
      <w:r w:rsidRPr="00A85C1D">
        <w:rPr>
          <w:rFonts w:ascii="Cambria" w:hAnsi="Cambria" w:cs="Cambria"/>
          <w:b/>
          <w:sz w:val="16"/>
          <w:szCs w:val="16"/>
          <w:lang w:val="el-GR"/>
        </w:rPr>
        <w:t>.</w:t>
      </w:r>
    </w:p>
  </w:footnote>
  <w:footnote w:id="4">
    <w:p w:rsidR="0095701C" w:rsidRPr="0020054F" w:rsidRDefault="0095701C" w:rsidP="0020054F">
      <w:pPr>
        <w:pStyle w:val="aff9"/>
        <w:rPr>
          <w:rFonts w:asciiTheme="majorHAnsi" w:hAnsiTheme="majorHAnsi"/>
          <w:sz w:val="16"/>
          <w:szCs w:val="16"/>
          <w:lang w:val="el-GR"/>
        </w:rPr>
      </w:pPr>
      <w:r w:rsidRPr="00DA230C">
        <w:rPr>
          <w:rStyle w:val="affa"/>
          <w:rFonts w:asciiTheme="majorHAnsi" w:hAnsiTheme="majorHAnsi"/>
          <w:sz w:val="16"/>
          <w:szCs w:val="16"/>
        </w:rPr>
        <w:footnoteRef/>
      </w:r>
      <w:r w:rsidRPr="0020054F">
        <w:rPr>
          <w:rFonts w:asciiTheme="majorHAnsi" w:hAnsiTheme="majorHAnsi"/>
          <w:sz w:val="16"/>
          <w:szCs w:val="16"/>
          <w:lang w:val="el-GR"/>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5">
    <w:p w:rsidR="0095701C" w:rsidRPr="00A30AFB" w:rsidRDefault="0095701C" w:rsidP="00D3109F">
      <w:pPr>
        <w:pStyle w:val="aff9"/>
        <w:tabs>
          <w:tab w:val="left" w:pos="284"/>
        </w:tabs>
        <w:rPr>
          <w:lang w:val="el-GR"/>
        </w:rPr>
      </w:pPr>
      <w:r w:rsidRPr="00D3109F">
        <w:rPr>
          <w:rStyle w:val="affd"/>
        </w:rPr>
        <w:footnoteRef/>
      </w:r>
      <w:r w:rsidRPr="00A30AFB">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6">
    <w:p w:rsidR="0095701C" w:rsidRPr="00A30AFB" w:rsidRDefault="0095701C" w:rsidP="003E39A8">
      <w:pPr>
        <w:pStyle w:val="aff9"/>
        <w:tabs>
          <w:tab w:val="left" w:pos="284"/>
        </w:tabs>
        <w:rPr>
          <w:lang w:val="el-GR"/>
        </w:rPr>
      </w:pPr>
      <w:r w:rsidRPr="00D3109F">
        <w:rPr>
          <w:rFonts w:eastAsia="Times New Roman"/>
        </w:rPr>
        <w:footnoteRef/>
      </w:r>
      <w:r w:rsidRPr="00A30AFB">
        <w:rPr>
          <w:lang w:val="el-GR"/>
        </w:rPr>
        <w:tab/>
        <w:t>Επαναλάβετε τα στοιχεία των αρμοδίων, όνομα και επώνυμο, όσες φορές χρειάζεται.</w:t>
      </w:r>
    </w:p>
  </w:footnote>
  <w:footnote w:id="7">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 xml:space="preserve">Βλέπε </w:t>
      </w:r>
      <w:r w:rsidRPr="00D3109F">
        <w:rPr>
          <w:rStyle w:val="DeltaViewInsertion"/>
          <w:rFonts w:eastAsia="Calibr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5701C" w:rsidRPr="00A30AFB" w:rsidRDefault="0095701C" w:rsidP="003E39A8">
      <w:pPr>
        <w:pStyle w:val="aff9"/>
        <w:tabs>
          <w:tab w:val="left" w:pos="284"/>
        </w:tabs>
        <w:rPr>
          <w:lang w:val="el-GR"/>
        </w:rPr>
      </w:pPr>
      <w:r w:rsidRPr="00D3109F">
        <w:rPr>
          <w:rStyle w:val="DeltaViewInsertion"/>
          <w:rFonts w:eastAsia="Calibr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5701C" w:rsidRPr="00A30AFB" w:rsidRDefault="0095701C" w:rsidP="003E39A8">
      <w:pPr>
        <w:pStyle w:val="aff9"/>
        <w:tabs>
          <w:tab w:val="left" w:pos="284"/>
        </w:tabs>
        <w:rPr>
          <w:lang w:val="el-GR"/>
        </w:rPr>
      </w:pPr>
      <w:r w:rsidRPr="00D3109F">
        <w:rPr>
          <w:rStyle w:val="DeltaViewInsertion"/>
          <w:rFonts w:eastAsia="Calibr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5701C" w:rsidRPr="00A30AFB" w:rsidRDefault="0095701C" w:rsidP="003E39A8">
      <w:pPr>
        <w:pStyle w:val="aff9"/>
        <w:tabs>
          <w:tab w:val="left" w:pos="284"/>
        </w:tabs>
        <w:rPr>
          <w:lang w:val="el-GR"/>
        </w:rPr>
      </w:pPr>
      <w:r w:rsidRPr="00D3109F">
        <w:rPr>
          <w:rStyle w:val="DeltaViewInsertion"/>
          <w:rFonts w:eastAsia="Calibri"/>
        </w:rPr>
        <w:tab/>
        <w:t xml:space="preserve">Μεσαίες επιχειρήσεις: επιχειρήσεις που δεν είναι ούτε πολύ μικρές ούτε μικρές και </w:t>
      </w:r>
      <w:r w:rsidRPr="00A30AFB">
        <w:rPr>
          <w:lang w:val="el-GR"/>
        </w:rPr>
        <w:t xml:space="preserve">οι οποίες </w:t>
      </w:r>
      <w:r w:rsidRPr="00A30AFB">
        <w:rPr>
          <w:b/>
          <w:lang w:val="el-GR"/>
        </w:rPr>
        <w:t>απασχολούν λιγότερους από 250 εργαζομένους</w:t>
      </w:r>
      <w:r w:rsidRPr="00A30AFB">
        <w:rPr>
          <w:lang w:val="el-GR"/>
        </w:rPr>
        <w:t xml:space="preserve"> και των οποίων ο </w:t>
      </w:r>
      <w:r w:rsidRPr="00A30AFB">
        <w:rPr>
          <w:b/>
          <w:lang w:val="el-GR"/>
        </w:rPr>
        <w:t>ετήσιος κύκλος εργασιών δεν υπερβαίνει τα 50 εκατομμύρια ευρώ</w:t>
      </w:r>
      <w:r w:rsidRPr="00A30AFB">
        <w:rPr>
          <w:lang w:val="el-GR"/>
        </w:rPr>
        <w:t xml:space="preserve"> </w:t>
      </w:r>
      <w:r w:rsidRPr="00A30AFB">
        <w:rPr>
          <w:b/>
          <w:i/>
          <w:lang w:val="el-GR"/>
        </w:rPr>
        <w:t>και/ή</w:t>
      </w:r>
      <w:r w:rsidRPr="00A30AFB">
        <w:rPr>
          <w:lang w:val="el-GR"/>
        </w:rPr>
        <w:t xml:space="preserve"> το </w:t>
      </w:r>
      <w:r w:rsidRPr="00A30AFB">
        <w:rPr>
          <w:b/>
          <w:lang w:val="el-GR"/>
        </w:rPr>
        <w:t>σύνολο του ετήσιου ισολογισμού δεν υπερβαίνει τα 43 εκατομμύρια ευρώ</w:t>
      </w:r>
      <w:r w:rsidRPr="00A30AFB">
        <w:rPr>
          <w:lang w:val="el-GR"/>
        </w:rPr>
        <w:t>.</w:t>
      </w:r>
    </w:p>
  </w:footnote>
  <w:footnote w:id="8">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Τα δικαιολογητικά και η κατάταξη, εάν υπάρχουν, αναφέρονται στην πιστοποίηση.</w:t>
      </w:r>
    </w:p>
  </w:footnote>
  <w:footnote w:id="9">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Ειδικότερα ως μέλος ένωσης ή κοινοπραξίας ή άλλου παρόμοιου καθεστώτος.</w:t>
      </w:r>
    </w:p>
  </w:footnote>
  <w:footnote w:id="10">
    <w:p w:rsidR="0095701C" w:rsidRPr="003D319E" w:rsidRDefault="0095701C" w:rsidP="003D319E">
      <w:pPr>
        <w:pStyle w:val="aff9"/>
        <w:tabs>
          <w:tab w:val="left" w:pos="284"/>
        </w:tabs>
        <w:rPr>
          <w:rFonts w:asciiTheme="majorHAnsi" w:hAnsiTheme="majorHAnsi"/>
          <w:sz w:val="16"/>
          <w:szCs w:val="16"/>
          <w:lang w:val="el-GR"/>
        </w:rPr>
      </w:pPr>
      <w:r w:rsidRPr="00DA230C">
        <w:rPr>
          <w:rStyle w:val="affd"/>
          <w:rFonts w:asciiTheme="majorHAnsi" w:hAnsiTheme="majorHAnsi"/>
          <w:sz w:val="16"/>
          <w:szCs w:val="16"/>
        </w:rPr>
        <w:footnoteRef/>
      </w:r>
      <w:r w:rsidRPr="003D319E">
        <w:rPr>
          <w:rFonts w:asciiTheme="majorHAnsi" w:hAnsiTheme="majorHAnsi"/>
          <w:sz w:val="16"/>
          <w:szCs w:val="16"/>
          <w:lang w:val="el-GR"/>
        </w:rPr>
        <w:tab/>
        <w:t xml:space="preserve"> Επισημαίνεται ότι σύμφωνα με το δεύτερο εδάφιο του άρθρου 78 “</w:t>
      </w:r>
      <w:r w:rsidRPr="003D319E">
        <w:rPr>
          <w:rFonts w:asciiTheme="majorHAnsi" w:hAnsiTheme="majorHAnsi"/>
          <w:i/>
          <w:iCs/>
          <w:sz w:val="16"/>
          <w:szCs w:val="16"/>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D319E">
        <w:rPr>
          <w:rFonts w:asciiTheme="majorHAnsi" w:hAnsiTheme="majorHAnsi"/>
          <w:sz w:val="16"/>
          <w:szCs w:val="16"/>
          <w:lang w:val="el-GR"/>
        </w:rPr>
        <w:t>.”</w:t>
      </w:r>
    </w:p>
  </w:footnote>
  <w:footnote w:id="11">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 xml:space="preserve">Σύμφωνα με τις διατάξεις του άρθρου 73 παρ. 3 α, </w:t>
      </w:r>
      <w:r w:rsidRPr="00A30AFB">
        <w:rPr>
          <w:u w:val="single"/>
          <w:lang w:val="el-GR"/>
        </w:rPr>
        <w:t xml:space="preserve">εφόσον προβλέπεται στα έγγραφα της σύμβασης </w:t>
      </w:r>
      <w:r w:rsidRPr="00A30AFB">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2">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D3109F">
        <w:t>L</w:t>
      </w:r>
      <w:r w:rsidRPr="00A30AFB">
        <w:rPr>
          <w:lang w:val="el-GR"/>
        </w:rPr>
        <w:t xml:space="preserve"> 300 της 11.11.2008, σ. 42).</w:t>
      </w:r>
    </w:p>
  </w:footnote>
  <w:footnote w:id="13">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Σύμφωνα με άρθρο 73 παρ. 1 (β). Στον Κανονισμό ΕΕΕΣ (Κανονισμός ΕΕ 2016/7) αναφέρεται ως “διαφθορά”.</w:t>
      </w:r>
    </w:p>
  </w:footnote>
  <w:footnote w:id="14">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3109F">
        <w:t>C</w:t>
      </w:r>
      <w:r w:rsidRPr="00A30AFB">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3109F">
        <w:t>L</w:t>
      </w:r>
      <w:r w:rsidRPr="00A30AFB">
        <w:rPr>
          <w:lang w:val="el-GR"/>
        </w:rPr>
        <w:t xml:space="preserve"> 192 της 31.7.2003, σ. 54). Περιλαμβάνει επίσης τη διαφθορά όπως ορίζεται στο </w:t>
      </w:r>
      <w:r w:rsidRPr="00A30AFB">
        <w:rPr>
          <w:b/>
          <w:lang w:val="el-GR"/>
        </w:rPr>
        <w:t>ν. 3560/2007</w:t>
      </w:r>
      <w:r w:rsidRPr="00A30AFB">
        <w:rPr>
          <w:lang w:val="el-GR"/>
        </w:rPr>
        <w:t xml:space="preserve"> </w:t>
      </w:r>
      <w:r w:rsidRPr="00A30AFB">
        <w:rPr>
          <w:b/>
          <w:lang w:val="el-GR"/>
        </w:rPr>
        <w:t xml:space="preserve">(ΦΕΚ 103/Α), </w:t>
      </w:r>
      <w:r w:rsidRPr="00A30AFB">
        <w:rPr>
          <w:i/>
          <w:lang w:val="el-GR"/>
        </w:rPr>
        <w:t xml:space="preserve">«Κύρωση και εφαρμογή της Σύμβασης ποινικού δικαίου για τη διαφθορά και του Πρόσθετου σ΄ αυτήν Πρωτοκόλλου» (αφορά σε </w:t>
      </w:r>
      <w:r w:rsidRPr="00A30AFB">
        <w:rPr>
          <w:lang w:val="el-GR"/>
        </w:rPr>
        <w:t xml:space="preserve"> </w:t>
      </w:r>
      <w:r w:rsidRPr="00A30AFB">
        <w:rPr>
          <w:i/>
          <w:lang w:val="el-GR"/>
        </w:rPr>
        <w:t>προσθήκη καθόσον στο ν. Άρθρο 73 παρ. 1 β αναφέρεται η κείμενη νομοθεσία)</w:t>
      </w:r>
      <w:r w:rsidRPr="00A30AFB">
        <w:rPr>
          <w:lang w:val="el-GR"/>
        </w:rPr>
        <w:t>.</w:t>
      </w:r>
    </w:p>
  </w:footnote>
  <w:footnote w:id="15">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D3109F">
        <w:t>C</w:t>
      </w:r>
      <w:r w:rsidRPr="00A30AFB">
        <w:rPr>
          <w:lang w:val="el-GR"/>
        </w:rPr>
        <w:t xml:space="preserve"> 316 της 27.11.1995, σ. 48)</w:t>
      </w:r>
      <w:r w:rsidRPr="00A30AFB">
        <w:rPr>
          <w:rStyle w:val="aff6"/>
          <w:rFonts w:eastAsia="Calibri"/>
          <w:lang w:val="el-GR"/>
        </w:rPr>
        <w:t xml:space="preserve">  </w:t>
      </w:r>
      <w:r w:rsidRPr="00A30AFB">
        <w:rPr>
          <w:lang w:val="el-GR"/>
        </w:rPr>
        <w:t>όπως κυρώθηκε με το ν. 2803/2000 (ΦΕΚ 48/Α) "</w:t>
      </w:r>
      <w:r w:rsidRPr="00A30AFB">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6">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D3109F">
        <w:t>L</w:t>
      </w:r>
      <w:r w:rsidRPr="00A30AFB">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7">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eastAsia="Calibri"/>
        </w:rPr>
        <w:t xml:space="preserve"> (ΕΕ L 309 της 25.11.2005, σ.15) </w:t>
      </w:r>
      <w:r w:rsidRPr="00A30AFB">
        <w:rPr>
          <w:rStyle w:val="aff6"/>
          <w:rFonts w:eastAsia="Calibri"/>
          <w:lang w:val="el-GR"/>
        </w:rPr>
        <w:t xml:space="preserve"> </w:t>
      </w:r>
      <w:r w:rsidRPr="00D3109F">
        <w:rPr>
          <w:rStyle w:val="DeltaViewInsertion"/>
          <w:rFonts w:eastAsia="Calibri"/>
        </w:rPr>
        <w:t xml:space="preserve">που ενσωματώθηκε με το ν. 3691/2008 </w:t>
      </w:r>
      <w:r w:rsidRPr="00D3109F">
        <w:rPr>
          <w:rStyle w:val="DeltaViewInsertion"/>
          <w:rFonts w:eastAsia="Calibri"/>
          <w:spacing w:val="-10"/>
        </w:rPr>
        <w:t xml:space="preserve">(ΦΕΚ 166/Α) </w:t>
      </w:r>
      <w:r w:rsidRPr="00D3109F">
        <w:rPr>
          <w:rStyle w:val="DeltaViewInsertion"/>
          <w:rFonts w:eastAsia="Calibri"/>
          <w:iCs/>
          <w:spacing w:val="-10"/>
        </w:rPr>
        <w:t>“</w:t>
      </w:r>
      <w:r w:rsidRPr="00D3109F">
        <w:rPr>
          <w:rStyle w:val="DeltaViewInsertion"/>
          <w:rFonts w:eastAsia="Calibr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eastAsia="Calibri"/>
        </w:rPr>
        <w:t>”.</w:t>
      </w:r>
    </w:p>
  </w:footnote>
  <w:footnote w:id="18">
    <w:p w:rsidR="0095701C" w:rsidRPr="00A30AFB" w:rsidRDefault="0095701C" w:rsidP="003E39A8">
      <w:pPr>
        <w:pStyle w:val="aff9"/>
        <w:tabs>
          <w:tab w:val="left" w:pos="284"/>
        </w:tabs>
        <w:rPr>
          <w:lang w:val="el-GR"/>
        </w:rPr>
      </w:pPr>
      <w:r w:rsidRPr="00D3109F">
        <w:rPr>
          <w:rStyle w:val="affd"/>
          <w:rFonts w:eastAsia="Calibri"/>
        </w:rPr>
        <w:footnoteRef/>
      </w:r>
      <w:r w:rsidRPr="00D3109F">
        <w:rPr>
          <w:rStyle w:val="DeltaViewInsertion"/>
          <w:rFonts w:eastAsia="Calibr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eastAsia="Calibri"/>
          <w:iCs/>
        </w:rPr>
        <w:t>Πρόληψη και καταπολέμηση της εμπορίας ανθρώπων και προστασία των θυμάτων αυτής και άλλες διατάξεις.".</w:t>
      </w:r>
    </w:p>
  </w:footnote>
  <w:footnote w:id="19">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0">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Επαναλάβετε όσες φορές χρειάζεται.</w:t>
      </w:r>
    </w:p>
  </w:footnote>
  <w:footnote w:id="21">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Επαναλάβετε όσες φορές χρειάζεται.</w:t>
      </w:r>
    </w:p>
  </w:footnote>
  <w:footnote w:id="22">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Επαναλάβετε όσες φορές χρειάζεται.</w:t>
      </w:r>
    </w:p>
  </w:footnote>
  <w:footnote w:id="23">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4">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5">
    <w:p w:rsidR="0095701C" w:rsidRPr="00A30AFB" w:rsidRDefault="0095701C" w:rsidP="005D14F6">
      <w:pPr>
        <w:pStyle w:val="aff9"/>
        <w:tabs>
          <w:tab w:val="left" w:pos="284"/>
        </w:tabs>
        <w:jc w:val="both"/>
        <w:rPr>
          <w:lang w:val="el-GR"/>
        </w:rPr>
      </w:pPr>
      <w:r w:rsidRPr="00D3109F">
        <w:rPr>
          <w:rStyle w:val="affd"/>
          <w:rFonts w:eastAsia="Calibri"/>
        </w:rPr>
        <w:footnoteRef/>
      </w:r>
      <w:r w:rsidRPr="00A30AFB">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6">
    <w:p w:rsidR="0095701C" w:rsidRPr="00A30AFB" w:rsidRDefault="0095701C" w:rsidP="005D14F6">
      <w:pPr>
        <w:pStyle w:val="aff9"/>
        <w:tabs>
          <w:tab w:val="left" w:pos="284"/>
        </w:tabs>
        <w:jc w:val="both"/>
        <w:rPr>
          <w:lang w:val="el-GR"/>
        </w:rPr>
      </w:pPr>
      <w:r w:rsidRPr="00D3109F">
        <w:rPr>
          <w:rStyle w:val="affd"/>
          <w:rFonts w:eastAsia="Calibri"/>
        </w:rPr>
        <w:footnoteRef/>
      </w:r>
      <w:r w:rsidRPr="00A30AFB">
        <w:rPr>
          <w:lang w:val="el-GR"/>
        </w:rPr>
        <w:tab/>
        <w:t xml:space="preserve">Σημειώνεται ότι, σύμφωνα με το άρθρο 73 παρ. 3 περ. α  και β, </w:t>
      </w:r>
      <w:r w:rsidRPr="00A30AFB">
        <w:rPr>
          <w:u w:val="single"/>
          <w:lang w:val="el-GR"/>
        </w:rPr>
        <w:t xml:space="preserve">εφόσον προβλέπεται στα έγγραφα της σύμβασης </w:t>
      </w:r>
      <w:r w:rsidRPr="00A30AFB">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7">
    <w:p w:rsidR="0095701C" w:rsidRPr="00A30AFB" w:rsidRDefault="0095701C" w:rsidP="005D14F6">
      <w:pPr>
        <w:pStyle w:val="aff9"/>
        <w:tabs>
          <w:tab w:val="left" w:pos="284"/>
        </w:tabs>
        <w:jc w:val="both"/>
        <w:rPr>
          <w:lang w:val="el-GR"/>
        </w:rPr>
      </w:pPr>
      <w:r w:rsidRPr="00D3109F">
        <w:rPr>
          <w:rStyle w:val="affd"/>
          <w:rFonts w:eastAsia="Calibri"/>
        </w:rPr>
        <w:footnoteRef/>
      </w:r>
      <w:r w:rsidRPr="00A30AFB">
        <w:rPr>
          <w:lang w:val="el-GR"/>
        </w:rPr>
        <w:tab/>
        <w:t>Επαναλάβετε όσες φορές χρειάζεται.</w:t>
      </w:r>
    </w:p>
  </w:footnote>
  <w:footnote w:id="28">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9">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 Η απόδοση όρων είναι σύμφωνη με την παρ. 4 του άρθρου 73 που διαφοροποιείται από τον Κανονισμό ΕΕΕΣ (Κανονισμός ΕΕ 2016/7)</w:t>
      </w:r>
    </w:p>
  </w:footnote>
  <w:footnote w:id="30">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Άρθρο 73 παρ. 5.</w:t>
      </w:r>
    </w:p>
  </w:footnote>
  <w:footnote w:id="31">
    <w:p w:rsidR="0095701C" w:rsidRPr="003D319E" w:rsidRDefault="0095701C" w:rsidP="005D14F6">
      <w:pPr>
        <w:pStyle w:val="aff9"/>
        <w:jc w:val="both"/>
        <w:rPr>
          <w:lang w:val="el-GR"/>
        </w:rPr>
      </w:pPr>
      <w:r>
        <w:rPr>
          <w:rStyle w:val="affa"/>
        </w:rPr>
        <w:footnoteRef/>
      </w:r>
      <w:r w:rsidRPr="003D319E">
        <w:rPr>
          <w:lang w:val="el-GR"/>
        </w:rPr>
        <w:t xml:space="preserve"> Επισημαίνεται ότι εάν ο οικονομικός φορέας </w:t>
      </w:r>
      <w:r w:rsidRPr="003D319E">
        <w:rPr>
          <w:b/>
          <w:u w:val="single"/>
          <w:lang w:val="el-GR"/>
        </w:rPr>
        <w:t>έχει</w:t>
      </w:r>
      <w:r w:rsidRPr="003D319E">
        <w:rPr>
          <w:lang w:val="el-GR"/>
        </w:rPr>
        <w:t xml:space="preserve"> αποφασίσει να αναθέσει τμήμα της σύμβασης σε τρίτους υπό μορφή υπεργολαβίας </w:t>
      </w:r>
      <w:r w:rsidRPr="003D319E">
        <w:rPr>
          <w:b/>
          <w:u w:val="single"/>
          <w:lang w:val="el-GR"/>
        </w:rPr>
        <w:t>και</w:t>
      </w:r>
      <w:r w:rsidRPr="003D319E">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p>
  </w:footnote>
  <w:footnote w:id="32">
    <w:p w:rsidR="0095701C" w:rsidRPr="00A30AFB" w:rsidRDefault="0095701C" w:rsidP="003E39A8">
      <w:pPr>
        <w:pStyle w:val="aff9"/>
        <w:tabs>
          <w:tab w:val="left" w:pos="284"/>
        </w:tabs>
        <w:rPr>
          <w:lang w:val="el-GR"/>
        </w:rPr>
      </w:pPr>
      <w:r w:rsidRPr="00D3109F">
        <w:rPr>
          <w:rStyle w:val="affd"/>
          <w:rFonts w:eastAsia="Calibri"/>
        </w:rPr>
        <w:footnoteRef/>
      </w:r>
      <w:r w:rsidRPr="00A30AFB">
        <w:rPr>
          <w:lang w:val="el-GR"/>
        </w:rPr>
        <w:tab/>
        <w:t>Πρβλ και άρθρο 1 ν. 4250/2014</w:t>
      </w:r>
    </w:p>
  </w:footnote>
  <w:footnote w:id="33">
    <w:p w:rsidR="0095701C" w:rsidRPr="00A30AFB" w:rsidRDefault="0095701C" w:rsidP="005D14F6">
      <w:pPr>
        <w:pStyle w:val="aff9"/>
        <w:tabs>
          <w:tab w:val="left" w:pos="284"/>
        </w:tabs>
        <w:jc w:val="both"/>
        <w:rPr>
          <w:lang w:val="el-GR"/>
        </w:rPr>
      </w:pPr>
      <w:r w:rsidRPr="00D3109F">
        <w:rPr>
          <w:rStyle w:val="affd"/>
          <w:rFonts w:eastAsia="Calibri"/>
        </w:rPr>
        <w:footnoteRef/>
      </w:r>
      <w:r w:rsidRPr="00A30AFB">
        <w:rPr>
          <w:lang w:val="el-GR"/>
        </w:rPr>
        <w:tab/>
        <w:t>Υπό την προϋπόθεση ότι ο οικονομικός φορέας έχει παράσχει τις απαραίτητες πληροφορίες (</w:t>
      </w:r>
      <w:r w:rsidRPr="00A30AFB">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30AFB">
        <w:rPr>
          <w:lang w:val="el-GR"/>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01C" w:rsidRDefault="0095701C">
    <w:pPr>
      <w:rPr>
        <w:sz w:val="2"/>
        <w:szCs w:val="2"/>
      </w:rPr>
    </w:pPr>
  </w:p>
  <w:p w:rsidR="0095701C" w:rsidRPr="00776CFE" w:rsidRDefault="0095701C" w:rsidP="00776CFE">
    <w:pPr>
      <w:jc w:val="center"/>
      <w:rPr>
        <w:sz w:val="20"/>
        <w:szCs w:val="20"/>
        <w:lang w:val="el-GR"/>
      </w:rPr>
    </w:pPr>
    <w:r w:rsidRPr="00776CFE">
      <w:rPr>
        <w:sz w:val="20"/>
        <w:szCs w:val="20"/>
        <w:lang w:val="el-GR"/>
      </w:rPr>
      <w:t>Συνοπτικός διαγωνισμός προμήθειας Μελανιών &amp; Μελανοταινιών για τις ανάγκες της Οργανικής Μονάδας Έδρας-Άγιος Νικόλαος, της ΑΟΜ Ιεράπετρας, της ΑΟΜ Σητείας και του Γ.Ν.-Κ.Υ. Νεάπολης «Διαλυνάκειο»</w:t>
    </w:r>
  </w:p>
  <w:p w:rsidR="0095701C" w:rsidRPr="00A24E7B" w:rsidRDefault="0095701C" w:rsidP="000875EA">
    <w:pPr>
      <w:jc w:val="right"/>
      <w:rPr>
        <w:lang w:val="el-GR"/>
      </w:rPr>
    </w:pPr>
    <w:r w:rsidRPr="00A24E7B">
      <w:rPr>
        <w:lang w:val="el-GR"/>
      </w:rP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18">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2"/>
  </w:num>
  <w:num w:numId="3">
    <w:abstractNumId w:val="26"/>
  </w:num>
  <w:num w:numId="4">
    <w:abstractNumId w:val="22"/>
  </w:num>
  <w:num w:numId="5">
    <w:abstractNumId w:val="15"/>
  </w:num>
  <w:num w:numId="6">
    <w:abstractNumId w:val="5"/>
  </w:num>
  <w:num w:numId="7">
    <w:abstractNumId w:val="10"/>
  </w:num>
  <w:num w:numId="8">
    <w:abstractNumId w:val="18"/>
  </w:num>
  <w:num w:numId="9">
    <w:abstractNumId w:val="14"/>
  </w:num>
  <w:num w:numId="10">
    <w:abstractNumId w:val="6"/>
  </w:num>
  <w:num w:numId="11">
    <w:abstractNumId w:val="4"/>
  </w:num>
  <w:num w:numId="12">
    <w:abstractNumId w:val="23"/>
  </w:num>
  <w:num w:numId="13">
    <w:abstractNumId w:val="2"/>
  </w:num>
  <w:num w:numId="14">
    <w:abstractNumId w:val="16"/>
  </w:num>
  <w:num w:numId="15">
    <w:abstractNumId w:val="27"/>
  </w:num>
  <w:num w:numId="16">
    <w:abstractNumId w:val="7"/>
  </w:num>
  <w:num w:numId="17">
    <w:abstractNumId w:val="28"/>
  </w:num>
  <w:num w:numId="18">
    <w:abstractNumId w:val="0"/>
  </w:num>
  <w:num w:numId="19">
    <w:abstractNumId w:val="20"/>
  </w:num>
  <w:num w:numId="20">
    <w:abstractNumId w:val="9"/>
  </w:num>
  <w:num w:numId="21">
    <w:abstractNumId w:val="29"/>
  </w:num>
  <w:num w:numId="22">
    <w:abstractNumId w:val="19"/>
  </w:num>
  <w:num w:numId="23">
    <w:abstractNumId w:val="24"/>
  </w:num>
  <w:num w:numId="24">
    <w:abstractNumId w:val="13"/>
  </w:num>
  <w:num w:numId="25">
    <w:abstractNumId w:val="8"/>
  </w:num>
  <w:num w:numId="26">
    <w:abstractNumId w:val="3"/>
  </w:num>
  <w:num w:numId="27">
    <w:abstractNumId w:val="21"/>
  </w:num>
  <w:num w:numId="28">
    <w:abstractNumId w:val="1"/>
  </w:num>
  <w:num w:numId="29">
    <w:abstractNumId w:val="25"/>
  </w:num>
  <w:num w:numId="30">
    <w:abstractNumId w:val="17"/>
  </w:num>
  <w:num w:numId="31">
    <w:abstractNumId w:val="3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20"/>
  <w:drawingGridVerticalSpacing w:val="181"/>
  <w:displayHorizontalDrawingGridEvery w:val="2"/>
  <w:characterSpacingControl w:val="compressPunctuation"/>
  <w:hdrShapeDefaults>
    <o:shapedefaults v:ext="edit" spidmax="156674"/>
  </w:hdrShapeDefaults>
  <w:footnotePr>
    <w:footnote w:id="0"/>
    <w:footnote w:id="1"/>
  </w:footnotePr>
  <w:endnotePr>
    <w:pos w:val="sectEnd"/>
    <w:numFmt w:val="decimal"/>
    <w:endnote w:id="0"/>
    <w:endnote w:id="1"/>
  </w:endnotePr>
  <w:compat>
    <w:doNotExpandShiftReturn/>
    <w:useFELayout/>
  </w:compat>
  <w:rsids>
    <w:rsidRoot w:val="002941CA"/>
    <w:rsid w:val="00010DED"/>
    <w:rsid w:val="00013851"/>
    <w:rsid w:val="000222EC"/>
    <w:rsid w:val="000232DC"/>
    <w:rsid w:val="00024C0D"/>
    <w:rsid w:val="000264B2"/>
    <w:rsid w:val="000314B1"/>
    <w:rsid w:val="000339DA"/>
    <w:rsid w:val="00034B76"/>
    <w:rsid w:val="000356B4"/>
    <w:rsid w:val="0003647A"/>
    <w:rsid w:val="0003796E"/>
    <w:rsid w:val="000410BD"/>
    <w:rsid w:val="0004168E"/>
    <w:rsid w:val="00044EE2"/>
    <w:rsid w:val="000466D1"/>
    <w:rsid w:val="00047CCC"/>
    <w:rsid w:val="00052645"/>
    <w:rsid w:val="000621EC"/>
    <w:rsid w:val="00062B06"/>
    <w:rsid w:val="0006680B"/>
    <w:rsid w:val="00070CB9"/>
    <w:rsid w:val="0007317A"/>
    <w:rsid w:val="00077238"/>
    <w:rsid w:val="00084C09"/>
    <w:rsid w:val="000875EA"/>
    <w:rsid w:val="000931C9"/>
    <w:rsid w:val="00095E5C"/>
    <w:rsid w:val="00096A40"/>
    <w:rsid w:val="000A4CA2"/>
    <w:rsid w:val="000B0780"/>
    <w:rsid w:val="000B197C"/>
    <w:rsid w:val="000B555E"/>
    <w:rsid w:val="000B5F71"/>
    <w:rsid w:val="000B6D87"/>
    <w:rsid w:val="000C2B8F"/>
    <w:rsid w:val="000C2BB0"/>
    <w:rsid w:val="000C32A6"/>
    <w:rsid w:val="000C3BC4"/>
    <w:rsid w:val="000C5F3A"/>
    <w:rsid w:val="000C6D75"/>
    <w:rsid w:val="000C72D7"/>
    <w:rsid w:val="000C7F08"/>
    <w:rsid w:val="000D0DEC"/>
    <w:rsid w:val="000D1E18"/>
    <w:rsid w:val="000D229A"/>
    <w:rsid w:val="000D3FB5"/>
    <w:rsid w:val="000E07B4"/>
    <w:rsid w:val="000E7A4B"/>
    <w:rsid w:val="000F2E91"/>
    <w:rsid w:val="000F407F"/>
    <w:rsid w:val="000F73EC"/>
    <w:rsid w:val="000F755E"/>
    <w:rsid w:val="00121DC7"/>
    <w:rsid w:val="0012245F"/>
    <w:rsid w:val="0012647A"/>
    <w:rsid w:val="00130344"/>
    <w:rsid w:val="00133E53"/>
    <w:rsid w:val="001365AF"/>
    <w:rsid w:val="001403D0"/>
    <w:rsid w:val="001429D5"/>
    <w:rsid w:val="00142D12"/>
    <w:rsid w:val="0014386F"/>
    <w:rsid w:val="00143F87"/>
    <w:rsid w:val="001538B1"/>
    <w:rsid w:val="00154320"/>
    <w:rsid w:val="001555C2"/>
    <w:rsid w:val="00161FED"/>
    <w:rsid w:val="00165841"/>
    <w:rsid w:val="00171158"/>
    <w:rsid w:val="00173B40"/>
    <w:rsid w:val="00186811"/>
    <w:rsid w:val="00187A55"/>
    <w:rsid w:val="001936CB"/>
    <w:rsid w:val="001948BB"/>
    <w:rsid w:val="00196817"/>
    <w:rsid w:val="001A2A9E"/>
    <w:rsid w:val="001B48E4"/>
    <w:rsid w:val="001B6265"/>
    <w:rsid w:val="001B6BFC"/>
    <w:rsid w:val="001C3754"/>
    <w:rsid w:val="001C3E3A"/>
    <w:rsid w:val="001C645E"/>
    <w:rsid w:val="001E08B1"/>
    <w:rsid w:val="001E10B7"/>
    <w:rsid w:val="001E372B"/>
    <w:rsid w:val="001E43A9"/>
    <w:rsid w:val="001E446C"/>
    <w:rsid w:val="001F296F"/>
    <w:rsid w:val="001F3C6F"/>
    <w:rsid w:val="001F4983"/>
    <w:rsid w:val="001F7220"/>
    <w:rsid w:val="001F7506"/>
    <w:rsid w:val="0020054F"/>
    <w:rsid w:val="00204582"/>
    <w:rsid w:val="00211948"/>
    <w:rsid w:val="002130B4"/>
    <w:rsid w:val="00216890"/>
    <w:rsid w:val="002235F9"/>
    <w:rsid w:val="00223908"/>
    <w:rsid w:val="00226B7C"/>
    <w:rsid w:val="002325B1"/>
    <w:rsid w:val="002530BE"/>
    <w:rsid w:val="00260164"/>
    <w:rsid w:val="00260BCF"/>
    <w:rsid w:val="00264459"/>
    <w:rsid w:val="0026461E"/>
    <w:rsid w:val="002651F1"/>
    <w:rsid w:val="00270757"/>
    <w:rsid w:val="00272EF3"/>
    <w:rsid w:val="00273CB8"/>
    <w:rsid w:val="00281565"/>
    <w:rsid w:val="0028305B"/>
    <w:rsid w:val="002834BE"/>
    <w:rsid w:val="002869B0"/>
    <w:rsid w:val="002870C6"/>
    <w:rsid w:val="002914B5"/>
    <w:rsid w:val="002940D4"/>
    <w:rsid w:val="002941CA"/>
    <w:rsid w:val="00294D9C"/>
    <w:rsid w:val="00296E94"/>
    <w:rsid w:val="002A3243"/>
    <w:rsid w:val="002A61D1"/>
    <w:rsid w:val="002B0C08"/>
    <w:rsid w:val="002B2F5F"/>
    <w:rsid w:val="002B633B"/>
    <w:rsid w:val="002C029B"/>
    <w:rsid w:val="002C1882"/>
    <w:rsid w:val="002C23BA"/>
    <w:rsid w:val="002C3C17"/>
    <w:rsid w:val="002C4261"/>
    <w:rsid w:val="002C42C8"/>
    <w:rsid w:val="002C51A2"/>
    <w:rsid w:val="002D0D4B"/>
    <w:rsid w:val="002D0F98"/>
    <w:rsid w:val="002D227B"/>
    <w:rsid w:val="002E0502"/>
    <w:rsid w:val="002E1130"/>
    <w:rsid w:val="002E30CC"/>
    <w:rsid w:val="002E3330"/>
    <w:rsid w:val="002F451B"/>
    <w:rsid w:val="0030028E"/>
    <w:rsid w:val="00305A9F"/>
    <w:rsid w:val="003071CE"/>
    <w:rsid w:val="0031560C"/>
    <w:rsid w:val="00321338"/>
    <w:rsid w:val="0032168F"/>
    <w:rsid w:val="003241F1"/>
    <w:rsid w:val="00327B34"/>
    <w:rsid w:val="00332A4E"/>
    <w:rsid w:val="0033344D"/>
    <w:rsid w:val="00336CC6"/>
    <w:rsid w:val="003372FD"/>
    <w:rsid w:val="00344867"/>
    <w:rsid w:val="003459F4"/>
    <w:rsid w:val="00347653"/>
    <w:rsid w:val="00350EEF"/>
    <w:rsid w:val="00357FC4"/>
    <w:rsid w:val="00367ED1"/>
    <w:rsid w:val="00370CD1"/>
    <w:rsid w:val="00371FD2"/>
    <w:rsid w:val="00374D7F"/>
    <w:rsid w:val="00382738"/>
    <w:rsid w:val="00392540"/>
    <w:rsid w:val="003967AC"/>
    <w:rsid w:val="003A034A"/>
    <w:rsid w:val="003A48B4"/>
    <w:rsid w:val="003A633F"/>
    <w:rsid w:val="003A7871"/>
    <w:rsid w:val="003B41CC"/>
    <w:rsid w:val="003C2CA1"/>
    <w:rsid w:val="003C4A08"/>
    <w:rsid w:val="003D26C1"/>
    <w:rsid w:val="003D319E"/>
    <w:rsid w:val="003D3E9D"/>
    <w:rsid w:val="003D5AB2"/>
    <w:rsid w:val="003D636A"/>
    <w:rsid w:val="003E39A8"/>
    <w:rsid w:val="00401E81"/>
    <w:rsid w:val="00412A7C"/>
    <w:rsid w:val="004139A7"/>
    <w:rsid w:val="0041711D"/>
    <w:rsid w:val="004210CE"/>
    <w:rsid w:val="00423280"/>
    <w:rsid w:val="004307C6"/>
    <w:rsid w:val="004309A6"/>
    <w:rsid w:val="00430E38"/>
    <w:rsid w:val="00434FDF"/>
    <w:rsid w:val="004408EF"/>
    <w:rsid w:val="00440EF3"/>
    <w:rsid w:val="004533F1"/>
    <w:rsid w:val="0045530C"/>
    <w:rsid w:val="0045531A"/>
    <w:rsid w:val="00455AF6"/>
    <w:rsid w:val="00455EF6"/>
    <w:rsid w:val="00462E0B"/>
    <w:rsid w:val="00465259"/>
    <w:rsid w:val="00465347"/>
    <w:rsid w:val="00467249"/>
    <w:rsid w:val="004675DB"/>
    <w:rsid w:val="00467878"/>
    <w:rsid w:val="00473535"/>
    <w:rsid w:val="00480326"/>
    <w:rsid w:val="00483DFA"/>
    <w:rsid w:val="00485BF8"/>
    <w:rsid w:val="00486F01"/>
    <w:rsid w:val="004875F8"/>
    <w:rsid w:val="004A2841"/>
    <w:rsid w:val="004B3553"/>
    <w:rsid w:val="004B718D"/>
    <w:rsid w:val="004B74F4"/>
    <w:rsid w:val="004C18AA"/>
    <w:rsid w:val="004C6D75"/>
    <w:rsid w:val="004D06CB"/>
    <w:rsid w:val="004D5F7D"/>
    <w:rsid w:val="004E05A7"/>
    <w:rsid w:val="004E0878"/>
    <w:rsid w:val="004E1C41"/>
    <w:rsid w:val="004E269C"/>
    <w:rsid w:val="004E34FC"/>
    <w:rsid w:val="004E3AB5"/>
    <w:rsid w:val="004F17D6"/>
    <w:rsid w:val="004F3D47"/>
    <w:rsid w:val="004F6168"/>
    <w:rsid w:val="005001EC"/>
    <w:rsid w:val="00506103"/>
    <w:rsid w:val="00510C2C"/>
    <w:rsid w:val="00516E35"/>
    <w:rsid w:val="00522080"/>
    <w:rsid w:val="00544561"/>
    <w:rsid w:val="005521BD"/>
    <w:rsid w:val="00553A07"/>
    <w:rsid w:val="00554B6D"/>
    <w:rsid w:val="00554E13"/>
    <w:rsid w:val="0055561C"/>
    <w:rsid w:val="0055582C"/>
    <w:rsid w:val="0056337B"/>
    <w:rsid w:val="005634A0"/>
    <w:rsid w:val="00564678"/>
    <w:rsid w:val="00565AFF"/>
    <w:rsid w:val="0056640A"/>
    <w:rsid w:val="005718A3"/>
    <w:rsid w:val="00572AA6"/>
    <w:rsid w:val="00572DFC"/>
    <w:rsid w:val="005755AC"/>
    <w:rsid w:val="005773FB"/>
    <w:rsid w:val="0058099D"/>
    <w:rsid w:val="00580AA9"/>
    <w:rsid w:val="00581FFD"/>
    <w:rsid w:val="00584AA6"/>
    <w:rsid w:val="00585D1F"/>
    <w:rsid w:val="005903D7"/>
    <w:rsid w:val="0059573D"/>
    <w:rsid w:val="005A213C"/>
    <w:rsid w:val="005A479D"/>
    <w:rsid w:val="005B58AE"/>
    <w:rsid w:val="005B6353"/>
    <w:rsid w:val="005C4785"/>
    <w:rsid w:val="005C5628"/>
    <w:rsid w:val="005C75C0"/>
    <w:rsid w:val="005D14F6"/>
    <w:rsid w:val="005D3066"/>
    <w:rsid w:val="005D7374"/>
    <w:rsid w:val="005E5162"/>
    <w:rsid w:val="005E6EB4"/>
    <w:rsid w:val="005E7A34"/>
    <w:rsid w:val="005F1FBD"/>
    <w:rsid w:val="005F4240"/>
    <w:rsid w:val="005F5E41"/>
    <w:rsid w:val="005F71D0"/>
    <w:rsid w:val="00601C1A"/>
    <w:rsid w:val="00605235"/>
    <w:rsid w:val="0060580A"/>
    <w:rsid w:val="00606937"/>
    <w:rsid w:val="00612466"/>
    <w:rsid w:val="006128F3"/>
    <w:rsid w:val="0062511D"/>
    <w:rsid w:val="006338FB"/>
    <w:rsid w:val="0063482A"/>
    <w:rsid w:val="00636B18"/>
    <w:rsid w:val="00640320"/>
    <w:rsid w:val="006411A8"/>
    <w:rsid w:val="006437E7"/>
    <w:rsid w:val="00644E30"/>
    <w:rsid w:val="00645FA2"/>
    <w:rsid w:val="006567B2"/>
    <w:rsid w:val="00660392"/>
    <w:rsid w:val="00665BF0"/>
    <w:rsid w:val="00670C18"/>
    <w:rsid w:val="00682268"/>
    <w:rsid w:val="00683C23"/>
    <w:rsid w:val="006869B2"/>
    <w:rsid w:val="006A29E1"/>
    <w:rsid w:val="006A3C21"/>
    <w:rsid w:val="006A714D"/>
    <w:rsid w:val="006A7D4B"/>
    <w:rsid w:val="006B1A75"/>
    <w:rsid w:val="006B28B6"/>
    <w:rsid w:val="006B344E"/>
    <w:rsid w:val="006B4A85"/>
    <w:rsid w:val="006B7923"/>
    <w:rsid w:val="006C0A33"/>
    <w:rsid w:val="006D6F35"/>
    <w:rsid w:val="006D7506"/>
    <w:rsid w:val="006D7B8E"/>
    <w:rsid w:val="006D7C94"/>
    <w:rsid w:val="006E30F6"/>
    <w:rsid w:val="006E469A"/>
    <w:rsid w:val="006E5D71"/>
    <w:rsid w:val="006F7D5A"/>
    <w:rsid w:val="00701AE7"/>
    <w:rsid w:val="00707167"/>
    <w:rsid w:val="00710C03"/>
    <w:rsid w:val="007138D8"/>
    <w:rsid w:val="00714A6A"/>
    <w:rsid w:val="00715868"/>
    <w:rsid w:val="00716C8A"/>
    <w:rsid w:val="00716E4C"/>
    <w:rsid w:val="0072316A"/>
    <w:rsid w:val="00731A5E"/>
    <w:rsid w:val="007359BB"/>
    <w:rsid w:val="00736999"/>
    <w:rsid w:val="007426CE"/>
    <w:rsid w:val="00762B77"/>
    <w:rsid w:val="00763E7D"/>
    <w:rsid w:val="00764492"/>
    <w:rsid w:val="0076795D"/>
    <w:rsid w:val="00767DAB"/>
    <w:rsid w:val="00776CFE"/>
    <w:rsid w:val="007800A7"/>
    <w:rsid w:val="00786D8C"/>
    <w:rsid w:val="00793591"/>
    <w:rsid w:val="00797B31"/>
    <w:rsid w:val="007A0F5D"/>
    <w:rsid w:val="007A2CDE"/>
    <w:rsid w:val="007B1E79"/>
    <w:rsid w:val="007B5F38"/>
    <w:rsid w:val="007C5494"/>
    <w:rsid w:val="007C665B"/>
    <w:rsid w:val="007C70CE"/>
    <w:rsid w:val="007D2658"/>
    <w:rsid w:val="007E11F5"/>
    <w:rsid w:val="007E1A81"/>
    <w:rsid w:val="007E353F"/>
    <w:rsid w:val="007F2AFA"/>
    <w:rsid w:val="00803A38"/>
    <w:rsid w:val="00806DB4"/>
    <w:rsid w:val="00807AAE"/>
    <w:rsid w:val="0081067C"/>
    <w:rsid w:val="00810818"/>
    <w:rsid w:val="00810C91"/>
    <w:rsid w:val="00811F2B"/>
    <w:rsid w:val="008130FE"/>
    <w:rsid w:val="00814973"/>
    <w:rsid w:val="0081627E"/>
    <w:rsid w:val="00817F7E"/>
    <w:rsid w:val="00823C3A"/>
    <w:rsid w:val="00824866"/>
    <w:rsid w:val="0083066C"/>
    <w:rsid w:val="00836CFC"/>
    <w:rsid w:val="00837707"/>
    <w:rsid w:val="00845573"/>
    <w:rsid w:val="00852589"/>
    <w:rsid w:val="0085293B"/>
    <w:rsid w:val="00853A68"/>
    <w:rsid w:val="0086032D"/>
    <w:rsid w:val="0086344E"/>
    <w:rsid w:val="00863E22"/>
    <w:rsid w:val="00865BB5"/>
    <w:rsid w:val="0086771D"/>
    <w:rsid w:val="00871052"/>
    <w:rsid w:val="00876521"/>
    <w:rsid w:val="0088157B"/>
    <w:rsid w:val="008902F5"/>
    <w:rsid w:val="0089352A"/>
    <w:rsid w:val="00895A0D"/>
    <w:rsid w:val="0089666A"/>
    <w:rsid w:val="008B10E5"/>
    <w:rsid w:val="008B4B31"/>
    <w:rsid w:val="008B6662"/>
    <w:rsid w:val="008C487F"/>
    <w:rsid w:val="008D0748"/>
    <w:rsid w:val="008D4D44"/>
    <w:rsid w:val="008D4D77"/>
    <w:rsid w:val="008E2224"/>
    <w:rsid w:val="008E29E5"/>
    <w:rsid w:val="008E29E8"/>
    <w:rsid w:val="008E44C4"/>
    <w:rsid w:val="008E67B1"/>
    <w:rsid w:val="008F1BC5"/>
    <w:rsid w:val="0090028D"/>
    <w:rsid w:val="00915424"/>
    <w:rsid w:val="0092247D"/>
    <w:rsid w:val="009229CE"/>
    <w:rsid w:val="00931B7D"/>
    <w:rsid w:val="00940589"/>
    <w:rsid w:val="009409F1"/>
    <w:rsid w:val="0094562B"/>
    <w:rsid w:val="009462FD"/>
    <w:rsid w:val="009523BE"/>
    <w:rsid w:val="00954693"/>
    <w:rsid w:val="00954F19"/>
    <w:rsid w:val="0095701C"/>
    <w:rsid w:val="0096187E"/>
    <w:rsid w:val="0096205B"/>
    <w:rsid w:val="00966CB0"/>
    <w:rsid w:val="00972C15"/>
    <w:rsid w:val="00977569"/>
    <w:rsid w:val="009834FB"/>
    <w:rsid w:val="00985F8B"/>
    <w:rsid w:val="00986466"/>
    <w:rsid w:val="009879FC"/>
    <w:rsid w:val="00990021"/>
    <w:rsid w:val="00996991"/>
    <w:rsid w:val="009A034A"/>
    <w:rsid w:val="009A2EBB"/>
    <w:rsid w:val="009A466C"/>
    <w:rsid w:val="009A4AF4"/>
    <w:rsid w:val="009A53CF"/>
    <w:rsid w:val="009A569D"/>
    <w:rsid w:val="009A731D"/>
    <w:rsid w:val="009A7FD3"/>
    <w:rsid w:val="009B1262"/>
    <w:rsid w:val="009B1968"/>
    <w:rsid w:val="009C2588"/>
    <w:rsid w:val="009C36DA"/>
    <w:rsid w:val="009C5356"/>
    <w:rsid w:val="009C5C9A"/>
    <w:rsid w:val="009D00B2"/>
    <w:rsid w:val="009D57A2"/>
    <w:rsid w:val="009D72FE"/>
    <w:rsid w:val="009E6830"/>
    <w:rsid w:val="009E6C3F"/>
    <w:rsid w:val="009F20D4"/>
    <w:rsid w:val="009F32D2"/>
    <w:rsid w:val="009F6FBC"/>
    <w:rsid w:val="009F7E6E"/>
    <w:rsid w:val="00A02FEF"/>
    <w:rsid w:val="00A07655"/>
    <w:rsid w:val="00A14430"/>
    <w:rsid w:val="00A159FC"/>
    <w:rsid w:val="00A15AF2"/>
    <w:rsid w:val="00A16B4B"/>
    <w:rsid w:val="00A22B12"/>
    <w:rsid w:val="00A24E7B"/>
    <w:rsid w:val="00A26CCF"/>
    <w:rsid w:val="00A30AFB"/>
    <w:rsid w:val="00A32532"/>
    <w:rsid w:val="00A36F50"/>
    <w:rsid w:val="00A3780D"/>
    <w:rsid w:val="00A52097"/>
    <w:rsid w:val="00A53B83"/>
    <w:rsid w:val="00A54C21"/>
    <w:rsid w:val="00A62304"/>
    <w:rsid w:val="00A70461"/>
    <w:rsid w:val="00A71DB5"/>
    <w:rsid w:val="00A85633"/>
    <w:rsid w:val="00A85C1D"/>
    <w:rsid w:val="00A85EF0"/>
    <w:rsid w:val="00A87E30"/>
    <w:rsid w:val="00AA2171"/>
    <w:rsid w:val="00AA32E8"/>
    <w:rsid w:val="00AB1E92"/>
    <w:rsid w:val="00AB49C0"/>
    <w:rsid w:val="00AB4D1E"/>
    <w:rsid w:val="00AB528E"/>
    <w:rsid w:val="00AB5689"/>
    <w:rsid w:val="00AB6117"/>
    <w:rsid w:val="00AB7817"/>
    <w:rsid w:val="00AC522F"/>
    <w:rsid w:val="00AC590D"/>
    <w:rsid w:val="00AD3114"/>
    <w:rsid w:val="00AD3AED"/>
    <w:rsid w:val="00AD4400"/>
    <w:rsid w:val="00AE549D"/>
    <w:rsid w:val="00AF0675"/>
    <w:rsid w:val="00AF6C47"/>
    <w:rsid w:val="00B008D7"/>
    <w:rsid w:val="00B02272"/>
    <w:rsid w:val="00B03C1E"/>
    <w:rsid w:val="00B04221"/>
    <w:rsid w:val="00B068A3"/>
    <w:rsid w:val="00B1010D"/>
    <w:rsid w:val="00B125D7"/>
    <w:rsid w:val="00B12D3C"/>
    <w:rsid w:val="00B17D1F"/>
    <w:rsid w:val="00B24458"/>
    <w:rsid w:val="00B34CA1"/>
    <w:rsid w:val="00B4029C"/>
    <w:rsid w:val="00B4452A"/>
    <w:rsid w:val="00B44BF4"/>
    <w:rsid w:val="00B45A17"/>
    <w:rsid w:val="00B4690F"/>
    <w:rsid w:val="00B47D57"/>
    <w:rsid w:val="00B528D6"/>
    <w:rsid w:val="00B531A0"/>
    <w:rsid w:val="00B56F76"/>
    <w:rsid w:val="00B6014B"/>
    <w:rsid w:val="00B64F1E"/>
    <w:rsid w:val="00B65D39"/>
    <w:rsid w:val="00B66758"/>
    <w:rsid w:val="00B66982"/>
    <w:rsid w:val="00B66C72"/>
    <w:rsid w:val="00B670F9"/>
    <w:rsid w:val="00B70AF0"/>
    <w:rsid w:val="00B757AF"/>
    <w:rsid w:val="00B81E7B"/>
    <w:rsid w:val="00B83614"/>
    <w:rsid w:val="00B8381A"/>
    <w:rsid w:val="00B839D5"/>
    <w:rsid w:val="00B90727"/>
    <w:rsid w:val="00B92FCF"/>
    <w:rsid w:val="00B946C4"/>
    <w:rsid w:val="00B94B59"/>
    <w:rsid w:val="00BA074D"/>
    <w:rsid w:val="00BA3C1F"/>
    <w:rsid w:val="00BA5545"/>
    <w:rsid w:val="00BA5792"/>
    <w:rsid w:val="00BC51E3"/>
    <w:rsid w:val="00BD1B5A"/>
    <w:rsid w:val="00BD5EAA"/>
    <w:rsid w:val="00BE579D"/>
    <w:rsid w:val="00BF0E94"/>
    <w:rsid w:val="00BF1361"/>
    <w:rsid w:val="00C03570"/>
    <w:rsid w:val="00C107A6"/>
    <w:rsid w:val="00C10BC1"/>
    <w:rsid w:val="00C1388C"/>
    <w:rsid w:val="00C2229A"/>
    <w:rsid w:val="00C33F96"/>
    <w:rsid w:val="00C368AC"/>
    <w:rsid w:val="00C36B4E"/>
    <w:rsid w:val="00C37ACF"/>
    <w:rsid w:val="00C4293A"/>
    <w:rsid w:val="00C4355C"/>
    <w:rsid w:val="00C46FA1"/>
    <w:rsid w:val="00C608E8"/>
    <w:rsid w:val="00C6129E"/>
    <w:rsid w:val="00C61857"/>
    <w:rsid w:val="00C62B87"/>
    <w:rsid w:val="00C63EC4"/>
    <w:rsid w:val="00C641B5"/>
    <w:rsid w:val="00C66A3E"/>
    <w:rsid w:val="00C802C7"/>
    <w:rsid w:val="00C9044F"/>
    <w:rsid w:val="00C933FA"/>
    <w:rsid w:val="00C94BD7"/>
    <w:rsid w:val="00CA077E"/>
    <w:rsid w:val="00CA2B00"/>
    <w:rsid w:val="00CB01D4"/>
    <w:rsid w:val="00CB3485"/>
    <w:rsid w:val="00CB5F66"/>
    <w:rsid w:val="00CB60B1"/>
    <w:rsid w:val="00CC040A"/>
    <w:rsid w:val="00CC08F5"/>
    <w:rsid w:val="00CC1493"/>
    <w:rsid w:val="00CC3D78"/>
    <w:rsid w:val="00CD0BC2"/>
    <w:rsid w:val="00CD3B69"/>
    <w:rsid w:val="00CD6338"/>
    <w:rsid w:val="00CE39BF"/>
    <w:rsid w:val="00CE59BC"/>
    <w:rsid w:val="00CE5C3F"/>
    <w:rsid w:val="00CE5E38"/>
    <w:rsid w:val="00CE68AA"/>
    <w:rsid w:val="00CF1CE1"/>
    <w:rsid w:val="00D07FE0"/>
    <w:rsid w:val="00D1770D"/>
    <w:rsid w:val="00D22858"/>
    <w:rsid w:val="00D2347C"/>
    <w:rsid w:val="00D23FD7"/>
    <w:rsid w:val="00D2433F"/>
    <w:rsid w:val="00D26E97"/>
    <w:rsid w:val="00D3109F"/>
    <w:rsid w:val="00D41A00"/>
    <w:rsid w:val="00D4278D"/>
    <w:rsid w:val="00D46C06"/>
    <w:rsid w:val="00D47039"/>
    <w:rsid w:val="00D471C6"/>
    <w:rsid w:val="00D52D95"/>
    <w:rsid w:val="00D5472C"/>
    <w:rsid w:val="00D57AAD"/>
    <w:rsid w:val="00D60B92"/>
    <w:rsid w:val="00D629C8"/>
    <w:rsid w:val="00D66D2B"/>
    <w:rsid w:val="00D75BCA"/>
    <w:rsid w:val="00D7652A"/>
    <w:rsid w:val="00D83BA5"/>
    <w:rsid w:val="00D863F4"/>
    <w:rsid w:val="00D87BB8"/>
    <w:rsid w:val="00D90047"/>
    <w:rsid w:val="00D938C9"/>
    <w:rsid w:val="00D9609A"/>
    <w:rsid w:val="00DA388F"/>
    <w:rsid w:val="00DB1D8E"/>
    <w:rsid w:val="00DB2525"/>
    <w:rsid w:val="00DB48DE"/>
    <w:rsid w:val="00DC2439"/>
    <w:rsid w:val="00DC66DE"/>
    <w:rsid w:val="00DD0D3E"/>
    <w:rsid w:val="00DE02FA"/>
    <w:rsid w:val="00DE3594"/>
    <w:rsid w:val="00DF193E"/>
    <w:rsid w:val="00DF4435"/>
    <w:rsid w:val="00DF646B"/>
    <w:rsid w:val="00E00D87"/>
    <w:rsid w:val="00E02DF6"/>
    <w:rsid w:val="00E03C22"/>
    <w:rsid w:val="00E0692B"/>
    <w:rsid w:val="00E150BA"/>
    <w:rsid w:val="00E237D0"/>
    <w:rsid w:val="00E24941"/>
    <w:rsid w:val="00E2496A"/>
    <w:rsid w:val="00E32C20"/>
    <w:rsid w:val="00E37E45"/>
    <w:rsid w:val="00E401FA"/>
    <w:rsid w:val="00E47194"/>
    <w:rsid w:val="00E55E0F"/>
    <w:rsid w:val="00E56BDC"/>
    <w:rsid w:val="00E61A0D"/>
    <w:rsid w:val="00E62A38"/>
    <w:rsid w:val="00E6340D"/>
    <w:rsid w:val="00E732C5"/>
    <w:rsid w:val="00E807B3"/>
    <w:rsid w:val="00E84053"/>
    <w:rsid w:val="00E85135"/>
    <w:rsid w:val="00E944CF"/>
    <w:rsid w:val="00E96B51"/>
    <w:rsid w:val="00EA1D00"/>
    <w:rsid w:val="00EA330F"/>
    <w:rsid w:val="00EA4980"/>
    <w:rsid w:val="00EA4B05"/>
    <w:rsid w:val="00EA5FA4"/>
    <w:rsid w:val="00EA7225"/>
    <w:rsid w:val="00EA7A36"/>
    <w:rsid w:val="00EB1204"/>
    <w:rsid w:val="00EB1F76"/>
    <w:rsid w:val="00EB3B2E"/>
    <w:rsid w:val="00EC0083"/>
    <w:rsid w:val="00ED79C8"/>
    <w:rsid w:val="00EE26A6"/>
    <w:rsid w:val="00EE76A2"/>
    <w:rsid w:val="00EF6136"/>
    <w:rsid w:val="00EF61ED"/>
    <w:rsid w:val="00EF7FD7"/>
    <w:rsid w:val="00F018F9"/>
    <w:rsid w:val="00F1521E"/>
    <w:rsid w:val="00F17AE0"/>
    <w:rsid w:val="00F17EF4"/>
    <w:rsid w:val="00F21844"/>
    <w:rsid w:val="00F220B5"/>
    <w:rsid w:val="00F2453E"/>
    <w:rsid w:val="00F2563D"/>
    <w:rsid w:val="00F25FD9"/>
    <w:rsid w:val="00F30399"/>
    <w:rsid w:val="00F310BA"/>
    <w:rsid w:val="00F36D28"/>
    <w:rsid w:val="00F37677"/>
    <w:rsid w:val="00F40496"/>
    <w:rsid w:val="00F413CB"/>
    <w:rsid w:val="00F4246E"/>
    <w:rsid w:val="00F44D9E"/>
    <w:rsid w:val="00F44EB6"/>
    <w:rsid w:val="00F45CED"/>
    <w:rsid w:val="00F510D9"/>
    <w:rsid w:val="00F52713"/>
    <w:rsid w:val="00F54055"/>
    <w:rsid w:val="00F6235E"/>
    <w:rsid w:val="00F628B8"/>
    <w:rsid w:val="00F64EF3"/>
    <w:rsid w:val="00F720A4"/>
    <w:rsid w:val="00F74414"/>
    <w:rsid w:val="00F779AE"/>
    <w:rsid w:val="00F829A0"/>
    <w:rsid w:val="00F85137"/>
    <w:rsid w:val="00F87C2D"/>
    <w:rsid w:val="00F91F57"/>
    <w:rsid w:val="00F94892"/>
    <w:rsid w:val="00FA0BE2"/>
    <w:rsid w:val="00FA7EEA"/>
    <w:rsid w:val="00FB5082"/>
    <w:rsid w:val="00FB553B"/>
    <w:rsid w:val="00FB75FB"/>
    <w:rsid w:val="00FC0497"/>
    <w:rsid w:val="00FC13FD"/>
    <w:rsid w:val="00FD11E2"/>
    <w:rsid w:val="00FD712C"/>
    <w:rsid w:val="00FE3B13"/>
    <w:rsid w:val="00FF07C4"/>
    <w:rsid w:val="00FF231D"/>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E22"/>
  </w:style>
  <w:style w:type="paragraph" w:styleId="1">
    <w:name w:val="heading 1"/>
    <w:basedOn w:val="a"/>
    <w:next w:val="a"/>
    <w:link w:val="1Char"/>
    <w:uiPriority w:val="9"/>
    <w:qFormat/>
    <w:rsid w:val="00863E22"/>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Char"/>
    <w:uiPriority w:val="9"/>
    <w:unhideWhenUsed/>
    <w:qFormat/>
    <w:rsid w:val="00863E22"/>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Char"/>
    <w:uiPriority w:val="9"/>
    <w:semiHidden/>
    <w:unhideWhenUsed/>
    <w:qFormat/>
    <w:rsid w:val="00863E22"/>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Char"/>
    <w:uiPriority w:val="9"/>
    <w:semiHidden/>
    <w:unhideWhenUsed/>
    <w:qFormat/>
    <w:rsid w:val="00863E22"/>
    <w:pPr>
      <w:spacing w:before="200" w:after="0"/>
      <w:outlineLvl w:val="3"/>
    </w:pPr>
    <w:rPr>
      <w:rFonts w:asciiTheme="majorHAnsi" w:eastAsiaTheme="majorEastAsia" w:hAnsiTheme="majorHAnsi" w:cstheme="majorBidi"/>
      <w:b/>
      <w:bCs/>
      <w:i/>
      <w:iCs/>
    </w:rPr>
  </w:style>
  <w:style w:type="paragraph" w:styleId="5">
    <w:name w:val="heading 5"/>
    <w:basedOn w:val="a"/>
    <w:next w:val="a"/>
    <w:link w:val="5Char"/>
    <w:uiPriority w:val="9"/>
    <w:semiHidden/>
    <w:unhideWhenUsed/>
    <w:qFormat/>
    <w:rsid w:val="00863E22"/>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Char"/>
    <w:uiPriority w:val="9"/>
    <w:semiHidden/>
    <w:unhideWhenUsed/>
    <w:qFormat/>
    <w:rsid w:val="00863E22"/>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Char"/>
    <w:uiPriority w:val="9"/>
    <w:semiHidden/>
    <w:unhideWhenUsed/>
    <w:qFormat/>
    <w:rsid w:val="00863E22"/>
    <w:pPr>
      <w:spacing w:after="0"/>
      <w:outlineLvl w:val="6"/>
    </w:pPr>
    <w:rPr>
      <w:rFonts w:asciiTheme="majorHAnsi" w:eastAsiaTheme="majorEastAsia" w:hAnsiTheme="majorHAnsi" w:cstheme="majorBidi"/>
      <w:i/>
      <w:iCs/>
    </w:rPr>
  </w:style>
  <w:style w:type="paragraph" w:styleId="8">
    <w:name w:val="heading 8"/>
    <w:basedOn w:val="a"/>
    <w:next w:val="a"/>
    <w:link w:val="8Char"/>
    <w:uiPriority w:val="9"/>
    <w:semiHidden/>
    <w:unhideWhenUsed/>
    <w:qFormat/>
    <w:rsid w:val="00863E22"/>
    <w:pPr>
      <w:spacing w:after="0"/>
      <w:outlineLvl w:val="7"/>
    </w:pPr>
    <w:rPr>
      <w:rFonts w:asciiTheme="majorHAnsi" w:eastAsiaTheme="majorEastAsia" w:hAnsiTheme="majorHAnsi" w:cstheme="majorBidi"/>
      <w:sz w:val="20"/>
      <w:szCs w:val="20"/>
    </w:rPr>
  </w:style>
  <w:style w:type="paragraph" w:styleId="9">
    <w:name w:val="heading 9"/>
    <w:basedOn w:val="a"/>
    <w:next w:val="a"/>
    <w:link w:val="9Char"/>
    <w:uiPriority w:val="9"/>
    <w:semiHidden/>
    <w:unhideWhenUsed/>
    <w:qFormat/>
    <w:rsid w:val="00863E22"/>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63E22"/>
    <w:rPr>
      <w:rFonts w:asciiTheme="majorHAnsi" w:eastAsiaTheme="majorEastAsia" w:hAnsiTheme="majorHAnsi" w:cstheme="majorBidi"/>
      <w:b/>
      <w:bCs/>
      <w:sz w:val="28"/>
      <w:szCs w:val="28"/>
    </w:rPr>
  </w:style>
  <w:style w:type="character" w:customStyle="1" w:styleId="2Char">
    <w:name w:val="Επικεφαλίδα 2 Char"/>
    <w:basedOn w:val="a0"/>
    <w:link w:val="2"/>
    <w:uiPriority w:val="9"/>
    <w:rsid w:val="00863E22"/>
    <w:rPr>
      <w:rFonts w:asciiTheme="majorHAnsi" w:eastAsiaTheme="majorEastAsia" w:hAnsiTheme="majorHAnsi" w:cstheme="majorBidi"/>
      <w:b/>
      <w:bCs/>
      <w:sz w:val="26"/>
      <w:szCs w:val="26"/>
    </w:rPr>
  </w:style>
  <w:style w:type="character" w:customStyle="1" w:styleId="3Char">
    <w:name w:val="Επικεφαλίδα 3 Char"/>
    <w:basedOn w:val="a0"/>
    <w:link w:val="3"/>
    <w:uiPriority w:val="9"/>
    <w:rsid w:val="00863E22"/>
    <w:rPr>
      <w:rFonts w:asciiTheme="majorHAnsi" w:eastAsiaTheme="majorEastAsia" w:hAnsiTheme="majorHAnsi" w:cstheme="majorBidi"/>
      <w:b/>
      <w:bCs/>
    </w:rPr>
  </w:style>
  <w:style w:type="character" w:customStyle="1" w:styleId="4Char">
    <w:name w:val="Επικεφαλίδα 4 Char"/>
    <w:basedOn w:val="a0"/>
    <w:link w:val="4"/>
    <w:uiPriority w:val="9"/>
    <w:semiHidden/>
    <w:rsid w:val="00863E22"/>
    <w:rPr>
      <w:rFonts w:asciiTheme="majorHAnsi" w:eastAsiaTheme="majorEastAsia" w:hAnsiTheme="majorHAnsi" w:cstheme="majorBidi"/>
      <w:b/>
      <w:bCs/>
      <w:i/>
      <w:iCs/>
    </w:rPr>
  </w:style>
  <w:style w:type="character" w:customStyle="1" w:styleId="5Char">
    <w:name w:val="Επικεφαλίδα 5 Char"/>
    <w:basedOn w:val="a0"/>
    <w:link w:val="5"/>
    <w:uiPriority w:val="9"/>
    <w:semiHidden/>
    <w:rsid w:val="00863E22"/>
    <w:rPr>
      <w:rFonts w:asciiTheme="majorHAnsi" w:eastAsiaTheme="majorEastAsia" w:hAnsiTheme="majorHAnsi" w:cstheme="majorBidi"/>
      <w:b/>
      <w:bCs/>
      <w:color w:val="7F7F7F" w:themeColor="text1" w:themeTint="80"/>
    </w:rPr>
  </w:style>
  <w:style w:type="character" w:customStyle="1" w:styleId="6Char">
    <w:name w:val="Επικεφαλίδα 6 Char"/>
    <w:basedOn w:val="a0"/>
    <w:link w:val="6"/>
    <w:uiPriority w:val="9"/>
    <w:semiHidden/>
    <w:rsid w:val="00863E22"/>
    <w:rPr>
      <w:rFonts w:asciiTheme="majorHAnsi" w:eastAsiaTheme="majorEastAsia" w:hAnsiTheme="majorHAnsi" w:cstheme="majorBidi"/>
      <w:b/>
      <w:bCs/>
      <w:i/>
      <w:iCs/>
      <w:color w:val="7F7F7F" w:themeColor="text1" w:themeTint="80"/>
    </w:rPr>
  </w:style>
  <w:style w:type="character" w:customStyle="1" w:styleId="7Char">
    <w:name w:val="Επικεφαλίδα 7 Char"/>
    <w:basedOn w:val="a0"/>
    <w:link w:val="7"/>
    <w:uiPriority w:val="9"/>
    <w:semiHidden/>
    <w:rsid w:val="00863E22"/>
    <w:rPr>
      <w:rFonts w:asciiTheme="majorHAnsi" w:eastAsiaTheme="majorEastAsia" w:hAnsiTheme="majorHAnsi" w:cstheme="majorBidi"/>
      <w:i/>
      <w:iCs/>
    </w:rPr>
  </w:style>
  <w:style w:type="character" w:customStyle="1" w:styleId="8Char">
    <w:name w:val="Επικεφαλίδα 8 Char"/>
    <w:basedOn w:val="a0"/>
    <w:link w:val="8"/>
    <w:uiPriority w:val="9"/>
    <w:semiHidden/>
    <w:rsid w:val="00863E22"/>
    <w:rPr>
      <w:rFonts w:asciiTheme="majorHAnsi" w:eastAsiaTheme="majorEastAsia" w:hAnsiTheme="majorHAnsi" w:cstheme="majorBidi"/>
      <w:sz w:val="20"/>
      <w:szCs w:val="20"/>
    </w:rPr>
  </w:style>
  <w:style w:type="character" w:customStyle="1" w:styleId="9Char">
    <w:name w:val="Επικεφαλίδα 9 Char"/>
    <w:basedOn w:val="a0"/>
    <w:link w:val="9"/>
    <w:uiPriority w:val="9"/>
    <w:semiHidden/>
    <w:rsid w:val="00863E22"/>
    <w:rPr>
      <w:rFonts w:asciiTheme="majorHAnsi" w:eastAsiaTheme="majorEastAsia" w:hAnsiTheme="majorHAnsi" w:cstheme="majorBidi"/>
      <w:i/>
      <w:iCs/>
      <w:spacing w:val="5"/>
      <w:sz w:val="20"/>
      <w:szCs w:val="20"/>
    </w:rPr>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0">
    <w:name w:val="Υποσημείωση (4)_"/>
    <w:basedOn w:val="a0"/>
    <w:link w:val="41"/>
    <w:rsid w:val="000D3FB5"/>
    <w:rPr>
      <w:rFonts w:ascii="Calibri" w:eastAsia="Calibri" w:hAnsi="Calibri" w:cs="Calibri"/>
      <w:b w:val="0"/>
      <w:bCs w:val="0"/>
      <w:i w:val="0"/>
      <w:iCs w:val="0"/>
      <w:smallCaps w:val="0"/>
      <w:strike w:val="0"/>
      <w:spacing w:val="0"/>
      <w:sz w:val="20"/>
      <w:szCs w:val="20"/>
    </w:rPr>
  </w:style>
  <w:style w:type="paragraph" w:customStyle="1" w:styleId="41">
    <w:name w:val="Υποσημείωση (4)"/>
    <w:basedOn w:val="a"/>
    <w:link w:val="40"/>
    <w:rsid w:val="000D3FB5"/>
    <w:pPr>
      <w:shd w:val="clear" w:color="auto" w:fill="FFFFFF"/>
      <w:spacing w:before="180" w:after="180" w:line="278" w:lineRule="exact"/>
      <w:ind w:firstLine="280"/>
      <w:jc w:val="both"/>
    </w:pPr>
    <w:rPr>
      <w:rFonts w:ascii="Calibri" w:eastAsia="Calibri" w:hAnsi="Calibri" w:cs="Calibri"/>
      <w:b/>
      <w:bCs/>
      <w:sz w:val="20"/>
      <w:szCs w:val="20"/>
    </w:rPr>
  </w:style>
  <w:style w:type="character" w:customStyle="1" w:styleId="42">
    <w:name w:val="Υποσημείωση (4) + Πλάγια γραφή"/>
    <w:basedOn w:val="40"/>
    <w:rsid w:val="000D3FB5"/>
    <w:rPr>
      <w:rFonts w:ascii="Calibri" w:eastAsia="Calibri" w:hAnsi="Calibri" w:cs="Calibri"/>
      <w:b w:val="0"/>
      <w:bCs w:val="0"/>
      <w:i/>
      <w:iCs/>
      <w:smallCaps w:val="0"/>
      <w:strike w:val="0"/>
      <w:spacing w:val="0"/>
      <w:sz w:val="20"/>
      <w:szCs w:val="20"/>
    </w:rPr>
  </w:style>
  <w:style w:type="character" w:customStyle="1" w:styleId="43">
    <w:name w:val="Υποσημείωση (4) + Χωρίς έντονη γραφή"/>
    <w:basedOn w:val="40"/>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0">
    <w:name w:val="Σώμα κειμένου (6)_"/>
    <w:basedOn w:val="a0"/>
    <w:link w:val="61"/>
    <w:rsid w:val="000D3FB5"/>
    <w:rPr>
      <w:rFonts w:ascii="Calibri" w:eastAsia="Calibri" w:hAnsi="Calibri" w:cs="Calibri"/>
      <w:b w:val="0"/>
      <w:bCs w:val="0"/>
      <w:i w:val="0"/>
      <w:iCs w:val="0"/>
      <w:smallCaps w:val="0"/>
      <w:strike w:val="0"/>
      <w:spacing w:val="0"/>
      <w:sz w:val="20"/>
      <w:szCs w:val="20"/>
    </w:rPr>
  </w:style>
  <w:style w:type="paragraph" w:customStyle="1" w:styleId="61">
    <w:name w:val="Σώμα κειμένου (6)"/>
    <w:basedOn w:val="a"/>
    <w:link w:val="60"/>
    <w:rsid w:val="000D3FB5"/>
    <w:pPr>
      <w:shd w:val="clear" w:color="auto" w:fill="FFFFFF"/>
      <w:spacing w:after="60" w:line="0" w:lineRule="atLeast"/>
      <w:ind w:hanging="280"/>
    </w:pPr>
    <w:rPr>
      <w:rFonts w:ascii="Calibri" w:eastAsia="Calibri" w:hAnsi="Calibri" w:cs="Calibri"/>
      <w:i/>
      <w:iCs/>
      <w:sz w:val="20"/>
      <w:szCs w:val="20"/>
    </w:rPr>
  </w:style>
  <w:style w:type="character" w:customStyle="1" w:styleId="50">
    <w:name w:val="Σώμα κειμένου (5)_"/>
    <w:basedOn w:val="a0"/>
    <w:link w:val="51"/>
    <w:rsid w:val="000D3FB5"/>
    <w:rPr>
      <w:rFonts w:ascii="Arial" w:eastAsia="Arial" w:hAnsi="Arial" w:cs="Arial"/>
      <w:b w:val="0"/>
      <w:bCs w:val="0"/>
      <w:i w:val="0"/>
      <w:iCs w:val="0"/>
      <w:smallCaps w:val="0"/>
      <w:strike w:val="0"/>
      <w:spacing w:val="0"/>
      <w:sz w:val="14"/>
      <w:szCs w:val="14"/>
      <w:lang w:val="en-US"/>
    </w:rPr>
  </w:style>
  <w:style w:type="paragraph" w:customStyle="1" w:styleId="51">
    <w:name w:val="Σώμα κειμένου (5)"/>
    <w:basedOn w:val="a"/>
    <w:link w:val="50"/>
    <w:rsid w:val="000D3FB5"/>
    <w:pPr>
      <w:shd w:val="clear" w:color="auto" w:fill="FFFFFF"/>
      <w:spacing w:line="115" w:lineRule="exact"/>
      <w:jc w:val="center"/>
    </w:pPr>
    <w:rPr>
      <w:rFonts w:ascii="Arial" w:eastAsia="Arial" w:hAnsi="Arial" w:cs="Arial"/>
      <w:sz w:val="14"/>
      <w:szCs w:val="14"/>
    </w:rPr>
  </w:style>
  <w:style w:type="character" w:customStyle="1" w:styleId="565">
    <w:name w:val="Σώμα κειμένου (5) + 6;5 στ."/>
    <w:basedOn w:val="50"/>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0"/>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0">
    <w:name w:val="Σώμα κειμένου (5) + Διάστιχο 1 στ."/>
    <w:basedOn w:val="50"/>
    <w:rsid w:val="000D3FB5"/>
    <w:rPr>
      <w:rFonts w:ascii="Arial" w:eastAsia="Arial" w:hAnsi="Arial" w:cs="Arial"/>
      <w:b w:val="0"/>
      <w:bCs w:val="0"/>
      <w:i w:val="0"/>
      <w:iCs w:val="0"/>
      <w:smallCaps w:val="0"/>
      <w:strike w:val="0"/>
      <w:spacing w:val="20"/>
      <w:sz w:val="14"/>
      <w:szCs w:val="14"/>
      <w:lang w:val="en-US"/>
    </w:rPr>
  </w:style>
  <w:style w:type="character" w:customStyle="1" w:styleId="70">
    <w:name w:val="Σώμα κειμένου (7)_"/>
    <w:basedOn w:val="a0"/>
    <w:link w:val="71"/>
    <w:rsid w:val="000D3FB5"/>
    <w:rPr>
      <w:rFonts w:ascii="Calibri" w:eastAsia="Calibri" w:hAnsi="Calibri" w:cs="Calibri"/>
      <w:b w:val="0"/>
      <w:bCs w:val="0"/>
      <w:i w:val="0"/>
      <w:iCs w:val="0"/>
      <w:smallCaps w:val="0"/>
      <w:strike w:val="0"/>
      <w:spacing w:val="-30"/>
      <w:sz w:val="54"/>
      <w:szCs w:val="54"/>
      <w:lang w:val="en-US"/>
    </w:rPr>
  </w:style>
  <w:style w:type="paragraph" w:customStyle="1" w:styleId="71">
    <w:name w:val="Σώμα κειμένου (7)"/>
    <w:basedOn w:val="a"/>
    <w:link w:val="70"/>
    <w:rsid w:val="000D3FB5"/>
    <w:pPr>
      <w:shd w:val="clear" w:color="auto" w:fill="FFFFFF"/>
      <w:spacing w:before="60" w:after="300" w:line="0" w:lineRule="atLeast"/>
      <w:jc w:val="center"/>
    </w:pPr>
    <w:rPr>
      <w:rFonts w:ascii="Calibri" w:eastAsia="Calibri" w:hAnsi="Calibri" w:cs="Calibri"/>
      <w:spacing w:val="-30"/>
      <w:sz w:val="54"/>
      <w:szCs w:val="54"/>
    </w:rPr>
  </w:style>
  <w:style w:type="character" w:customStyle="1" w:styleId="72">
    <w:name w:val="Σώμα κειμένου (7)"/>
    <w:basedOn w:val="70"/>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link w:val="45"/>
    <w:rsid w:val="000D3FB5"/>
    <w:rPr>
      <w:rFonts w:ascii="Calibri" w:eastAsia="Calibri" w:hAnsi="Calibri" w:cs="Calibri"/>
      <w:b w:val="0"/>
      <w:bCs w:val="0"/>
      <w:i w:val="0"/>
      <w:iCs w:val="0"/>
      <w:smallCaps w:val="0"/>
      <w:strike w:val="0"/>
      <w:spacing w:val="0"/>
      <w:sz w:val="23"/>
      <w:szCs w:val="23"/>
    </w:rPr>
  </w:style>
  <w:style w:type="paragraph" w:customStyle="1" w:styleId="45">
    <w:name w:val="Σώμα κειμένου (4)"/>
    <w:basedOn w:val="a"/>
    <w:link w:val="44"/>
    <w:rsid w:val="000D3FB5"/>
    <w:pPr>
      <w:shd w:val="clear" w:color="auto" w:fill="FFFFFF"/>
      <w:spacing w:line="293" w:lineRule="exact"/>
    </w:pPr>
    <w:rPr>
      <w:rFonts w:ascii="Calibri" w:eastAsia="Calibri" w:hAnsi="Calibri" w:cs="Calibri"/>
      <w:i/>
      <w:iCs/>
      <w:sz w:val="23"/>
      <w:szCs w:val="23"/>
    </w:rPr>
  </w:style>
  <w:style w:type="character" w:customStyle="1" w:styleId="46">
    <w:name w:val="Σώμα κειμένου (4)"/>
    <w:basedOn w:val="44"/>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character" w:customStyle="1" w:styleId="80">
    <w:name w:val="Σώμα κειμένου (8)_"/>
    <w:basedOn w:val="a0"/>
    <w:link w:val="81"/>
    <w:rsid w:val="000D3FB5"/>
    <w:rPr>
      <w:rFonts w:ascii="Calibri" w:eastAsia="Calibri" w:hAnsi="Calibri" w:cs="Calibri"/>
      <w:b w:val="0"/>
      <w:bCs w:val="0"/>
      <w:i w:val="0"/>
      <w:iCs w:val="0"/>
      <w:smallCaps w:val="0"/>
      <w:strike w:val="0"/>
      <w:spacing w:val="0"/>
      <w:sz w:val="22"/>
      <w:szCs w:val="22"/>
    </w:rPr>
  </w:style>
  <w:style w:type="paragraph" w:customStyle="1" w:styleId="81">
    <w:name w:val="Σώμα κειμένου (8)"/>
    <w:basedOn w:val="a"/>
    <w:link w:val="80"/>
    <w:rsid w:val="000D3FB5"/>
    <w:pPr>
      <w:shd w:val="clear" w:color="auto" w:fill="FFFFFF"/>
      <w:spacing w:line="0" w:lineRule="atLeast"/>
    </w:pPr>
    <w:rPr>
      <w:rFonts w:ascii="Calibri" w:eastAsia="Calibri" w:hAnsi="Calibri" w:cs="Calibri"/>
    </w:rPr>
  </w:style>
  <w:style w:type="character" w:customStyle="1" w:styleId="82">
    <w:name w:val="Σώμα κειμένου (8)"/>
    <w:basedOn w:val="80"/>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3">
    <w:name w:val="Σώμα κειμένου (8)"/>
    <w:basedOn w:val="80"/>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7">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2">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3">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64">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5">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6">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3">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4">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7">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8">
    <w:name w:val="Σώμα κειμένου (6)"/>
    <w:basedOn w:val="60"/>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9">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6a">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b">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6c">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d">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0">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f">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0">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1">
    <w:name w:val="Σώμα κειμένου (6) + Έντονη γραφή"/>
    <w:basedOn w:val="60"/>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2">
    <w:name w:val="Σώμα κειμένου (6) + Χωρίς πλάγια γραφή"/>
    <w:basedOn w:val="60"/>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3">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4">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5">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rsid w:val="00E62A38"/>
    <w:pPr>
      <w:widowControl w:val="0"/>
      <w:adjustRightInd w:val="0"/>
      <w:spacing w:line="360" w:lineRule="auto"/>
      <w:jc w:val="center"/>
      <w:textAlignment w:val="baseline"/>
    </w:pPr>
    <w:rPr>
      <w:rFonts w:ascii="Times New Roman" w:eastAsia="Times New Roman" w:hAnsi="Times New Roman" w:cs="Times New Roman"/>
      <w:b/>
      <w:bCs/>
    </w:rPr>
  </w:style>
  <w:style w:type="paragraph" w:styleId="aff4">
    <w:name w:val="List Paragraph"/>
    <w:basedOn w:val="a"/>
    <w:uiPriority w:val="34"/>
    <w:qFormat/>
    <w:rsid w:val="00863E22"/>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B83614"/>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f8">
    <w:name w:val="endnote text"/>
    <w:basedOn w:val="a"/>
    <w:link w:val="Char2"/>
    <w:unhideWhenUsed/>
    <w:rsid w:val="00B83614"/>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WW-">
    <w:name w:val="WW-Χαρακτήρες υποσημείωσης"/>
    <w:rsid w:val="00096A40"/>
  </w:style>
  <w:style w:type="paragraph" w:customStyle="1" w:styleId="affc">
    <w:name w:val="ΣτυλΔημοσιότητας"/>
    <w:basedOn w:val="1"/>
    <w:rsid w:val="00096A40"/>
    <w:pPr>
      <w:tabs>
        <w:tab w:val="left" w:pos="0"/>
      </w:tabs>
      <w:suppressAutoHyphens/>
      <w:spacing w:before="0" w:line="360" w:lineRule="auto"/>
      <w:jc w:val="center"/>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uiPriority w:val="22"/>
    <w:qFormat/>
    <w:rsid w:val="00863E22"/>
    <w:rPr>
      <w:b/>
      <w:bCs/>
    </w:rPr>
  </w:style>
  <w:style w:type="character" w:styleId="afff1">
    <w:name w:val="Book Title"/>
    <w:uiPriority w:val="33"/>
    <w:qFormat/>
    <w:rsid w:val="00863E22"/>
    <w:rPr>
      <w:i/>
      <w:iCs/>
      <w:smallCaps/>
      <w:spacing w:val="5"/>
    </w:rPr>
  </w:style>
  <w:style w:type="paragraph" w:styleId="afff2">
    <w:name w:val="TOC Heading"/>
    <w:basedOn w:val="1"/>
    <w:next w:val="a"/>
    <w:uiPriority w:val="39"/>
    <w:semiHidden/>
    <w:unhideWhenUsed/>
    <w:qFormat/>
    <w:rsid w:val="00863E22"/>
    <w:pPr>
      <w:outlineLvl w:val="9"/>
    </w:pPr>
  </w:style>
  <w:style w:type="paragraph" w:styleId="1b">
    <w:name w:val="toc 1"/>
    <w:basedOn w:val="a"/>
    <w:next w:val="a"/>
    <w:autoRedefine/>
    <w:uiPriority w:val="39"/>
    <w:unhideWhenUsed/>
    <w:rsid w:val="007D2658"/>
    <w:pPr>
      <w:spacing w:after="100"/>
    </w:pPr>
  </w:style>
  <w:style w:type="paragraph" w:styleId="2f7">
    <w:name w:val="toc 2"/>
    <w:basedOn w:val="a"/>
    <w:next w:val="a"/>
    <w:autoRedefine/>
    <w:uiPriority w:val="39"/>
    <w:unhideWhenUsed/>
    <w:rsid w:val="007D2658"/>
    <w:pPr>
      <w:spacing w:after="100"/>
      <w:ind w:left="240"/>
    </w:pPr>
  </w:style>
  <w:style w:type="paragraph" w:styleId="afff3">
    <w:name w:val="Title"/>
    <w:basedOn w:val="a"/>
    <w:next w:val="a"/>
    <w:link w:val="Char5"/>
    <w:uiPriority w:val="10"/>
    <w:qFormat/>
    <w:rsid w:val="00863E2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har5">
    <w:name w:val="Τίτλος Char"/>
    <w:basedOn w:val="a0"/>
    <w:link w:val="afff3"/>
    <w:uiPriority w:val="10"/>
    <w:rsid w:val="00863E22"/>
    <w:rPr>
      <w:rFonts w:asciiTheme="majorHAnsi" w:eastAsiaTheme="majorEastAsia" w:hAnsiTheme="majorHAnsi" w:cstheme="majorBidi"/>
      <w:spacing w:val="5"/>
      <w:sz w:val="52"/>
      <w:szCs w:val="52"/>
    </w:rPr>
  </w:style>
  <w:style w:type="paragraph" w:styleId="afff4">
    <w:name w:val="Subtitle"/>
    <w:basedOn w:val="a"/>
    <w:next w:val="a"/>
    <w:link w:val="Char6"/>
    <w:uiPriority w:val="11"/>
    <w:qFormat/>
    <w:rsid w:val="00863E22"/>
    <w:pPr>
      <w:spacing w:after="600"/>
    </w:pPr>
    <w:rPr>
      <w:rFonts w:asciiTheme="majorHAnsi" w:eastAsiaTheme="majorEastAsia" w:hAnsiTheme="majorHAnsi" w:cstheme="majorBidi"/>
      <w:i/>
      <w:iCs/>
      <w:spacing w:val="13"/>
      <w:sz w:val="24"/>
      <w:szCs w:val="24"/>
    </w:rPr>
  </w:style>
  <w:style w:type="character" w:customStyle="1" w:styleId="Char6">
    <w:name w:val="Υπότιτλος Char"/>
    <w:basedOn w:val="a0"/>
    <w:link w:val="afff4"/>
    <w:uiPriority w:val="11"/>
    <w:rsid w:val="00863E22"/>
    <w:rPr>
      <w:rFonts w:asciiTheme="majorHAnsi" w:eastAsiaTheme="majorEastAsia" w:hAnsiTheme="majorHAnsi" w:cstheme="majorBidi"/>
      <w:i/>
      <w:iCs/>
      <w:spacing w:val="13"/>
      <w:sz w:val="24"/>
      <w:szCs w:val="24"/>
    </w:rPr>
  </w:style>
  <w:style w:type="character" w:styleId="afff5">
    <w:name w:val="Emphasis"/>
    <w:uiPriority w:val="20"/>
    <w:qFormat/>
    <w:rsid w:val="00863E22"/>
    <w:rPr>
      <w:b/>
      <w:bCs/>
      <w:i/>
      <w:iCs/>
      <w:spacing w:val="10"/>
      <w:bdr w:val="none" w:sz="0" w:space="0" w:color="auto"/>
      <w:shd w:val="clear" w:color="auto" w:fill="auto"/>
    </w:rPr>
  </w:style>
  <w:style w:type="paragraph" w:styleId="afff6">
    <w:name w:val="No Spacing"/>
    <w:basedOn w:val="a"/>
    <w:uiPriority w:val="1"/>
    <w:qFormat/>
    <w:rsid w:val="00863E22"/>
    <w:pPr>
      <w:spacing w:after="0" w:line="240" w:lineRule="auto"/>
    </w:pPr>
  </w:style>
  <w:style w:type="paragraph" w:styleId="afff7">
    <w:name w:val="Quote"/>
    <w:basedOn w:val="a"/>
    <w:next w:val="a"/>
    <w:link w:val="Char7"/>
    <w:uiPriority w:val="29"/>
    <w:qFormat/>
    <w:rsid w:val="00863E22"/>
    <w:pPr>
      <w:spacing w:before="200" w:after="0"/>
      <w:ind w:left="360" w:right="360"/>
    </w:pPr>
    <w:rPr>
      <w:i/>
      <w:iCs/>
    </w:rPr>
  </w:style>
  <w:style w:type="character" w:customStyle="1" w:styleId="Char7">
    <w:name w:val="Απόσπασμα Char"/>
    <w:basedOn w:val="a0"/>
    <w:link w:val="afff7"/>
    <w:uiPriority w:val="29"/>
    <w:rsid w:val="00863E22"/>
    <w:rPr>
      <w:i/>
      <w:iCs/>
    </w:rPr>
  </w:style>
  <w:style w:type="paragraph" w:styleId="afff8">
    <w:name w:val="Intense Quote"/>
    <w:basedOn w:val="a"/>
    <w:next w:val="a"/>
    <w:link w:val="Char8"/>
    <w:uiPriority w:val="30"/>
    <w:qFormat/>
    <w:rsid w:val="00863E22"/>
    <w:pPr>
      <w:pBdr>
        <w:bottom w:val="single" w:sz="4" w:space="1" w:color="auto"/>
      </w:pBdr>
      <w:spacing w:before="200" w:after="280"/>
      <w:ind w:left="1008" w:right="1152"/>
      <w:jc w:val="both"/>
    </w:pPr>
    <w:rPr>
      <w:b/>
      <w:bCs/>
      <w:i/>
      <w:iCs/>
    </w:rPr>
  </w:style>
  <w:style w:type="character" w:customStyle="1" w:styleId="Char8">
    <w:name w:val="Έντονο εισαγωγικό Char"/>
    <w:basedOn w:val="a0"/>
    <w:link w:val="afff8"/>
    <w:uiPriority w:val="30"/>
    <w:rsid w:val="00863E22"/>
    <w:rPr>
      <w:b/>
      <w:bCs/>
      <w:i/>
      <w:iCs/>
    </w:rPr>
  </w:style>
  <w:style w:type="character" w:styleId="afff9">
    <w:name w:val="Subtle Emphasis"/>
    <w:uiPriority w:val="19"/>
    <w:qFormat/>
    <w:rsid w:val="00863E22"/>
    <w:rPr>
      <w:i/>
      <w:iCs/>
    </w:rPr>
  </w:style>
  <w:style w:type="character" w:styleId="afffa">
    <w:name w:val="Intense Emphasis"/>
    <w:uiPriority w:val="21"/>
    <w:qFormat/>
    <w:rsid w:val="00863E22"/>
    <w:rPr>
      <w:b/>
      <w:bCs/>
    </w:rPr>
  </w:style>
  <w:style w:type="character" w:styleId="afffb">
    <w:name w:val="Subtle Reference"/>
    <w:uiPriority w:val="31"/>
    <w:qFormat/>
    <w:rsid w:val="00863E22"/>
    <w:rPr>
      <w:smallCaps/>
    </w:rPr>
  </w:style>
  <w:style w:type="character" w:styleId="afffc">
    <w:name w:val="Intense Reference"/>
    <w:uiPriority w:val="32"/>
    <w:qFormat/>
    <w:rsid w:val="00863E22"/>
    <w:rPr>
      <w:smallCaps/>
      <w:spacing w:val="5"/>
      <w:u w:val="single"/>
    </w:rPr>
  </w:style>
  <w:style w:type="character" w:styleId="-0">
    <w:name w:val="FollowedHyperlink"/>
    <w:basedOn w:val="a0"/>
    <w:uiPriority w:val="99"/>
    <w:semiHidden/>
    <w:unhideWhenUsed/>
    <w:rsid w:val="00357FC4"/>
    <w:rPr>
      <w:color w:val="800080"/>
      <w:u w:val="single"/>
    </w:rPr>
  </w:style>
  <w:style w:type="paragraph" w:customStyle="1" w:styleId="xl64">
    <w:name w:val="xl64"/>
    <w:basedOn w:val="a"/>
    <w:rsid w:val="00357FC4"/>
    <w:pPr>
      <w:spacing w:before="100" w:beforeAutospacing="1" w:after="100" w:afterAutospacing="1" w:line="240" w:lineRule="auto"/>
      <w:jc w:val="center"/>
    </w:pPr>
    <w:rPr>
      <w:rFonts w:ascii="Times New Roman" w:eastAsia="Times New Roman" w:hAnsi="Times New Roman" w:cs="Times New Roman"/>
      <w:sz w:val="24"/>
      <w:szCs w:val="24"/>
      <w:lang w:val="el-GR" w:eastAsia="el-GR" w:bidi="ar-SA"/>
    </w:rPr>
  </w:style>
  <w:style w:type="paragraph" w:customStyle="1" w:styleId="xl65">
    <w:name w:val="xl65"/>
    <w:basedOn w:val="a"/>
    <w:rsid w:val="00357FC4"/>
    <w:pPr>
      <w:spacing w:before="100" w:beforeAutospacing="1" w:after="100" w:afterAutospacing="1" w:line="240" w:lineRule="auto"/>
      <w:jc w:val="center"/>
    </w:pPr>
    <w:rPr>
      <w:rFonts w:ascii="Times New Roman" w:eastAsia="Times New Roman" w:hAnsi="Times New Roman" w:cs="Times New Roman"/>
      <w:b/>
      <w:bCs/>
      <w:sz w:val="24"/>
      <w:szCs w:val="24"/>
      <w:lang w:val="el-GR" w:eastAsia="el-GR" w:bidi="ar-SA"/>
    </w:rPr>
  </w:style>
  <w:style w:type="paragraph" w:customStyle="1" w:styleId="xl66">
    <w:name w:val="xl66"/>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l-GR" w:eastAsia="el-GR" w:bidi="ar-SA"/>
    </w:rPr>
  </w:style>
  <w:style w:type="paragraph" w:customStyle="1" w:styleId="xl67">
    <w:name w:val="xl67"/>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b/>
      <w:bCs/>
      <w:sz w:val="20"/>
      <w:szCs w:val="20"/>
      <w:lang w:val="el-GR" w:eastAsia="el-GR" w:bidi="ar-SA"/>
    </w:rPr>
  </w:style>
  <w:style w:type="paragraph" w:customStyle="1" w:styleId="xl68">
    <w:name w:val="xl68"/>
    <w:basedOn w:val="a"/>
    <w:rsid w:val="00357FC4"/>
    <w:pPr>
      <w:pBdr>
        <w:top w:val="single" w:sz="4" w:space="0" w:color="000000"/>
        <w:left w:val="single" w:sz="4" w:space="0" w:color="000000"/>
        <w:bottom w:val="single" w:sz="4" w:space="0" w:color="000000"/>
        <w:right w:val="single" w:sz="4" w:space="0" w:color="000000"/>
      </w:pBdr>
      <w:shd w:val="clear" w:color="CCFFFF" w:fill="CCFFFF"/>
      <w:spacing w:before="100" w:beforeAutospacing="1" w:after="100" w:afterAutospacing="1" w:line="240" w:lineRule="auto"/>
      <w:jc w:val="center"/>
    </w:pPr>
    <w:rPr>
      <w:rFonts w:ascii="Arial" w:eastAsia="Times New Roman" w:hAnsi="Arial" w:cs="Arial"/>
      <w:b/>
      <w:bCs/>
      <w:sz w:val="20"/>
      <w:szCs w:val="20"/>
      <w:lang w:val="el-GR" w:eastAsia="el-GR" w:bidi="ar-SA"/>
    </w:rPr>
  </w:style>
  <w:style w:type="paragraph" w:customStyle="1" w:styleId="xl69">
    <w:name w:val="xl69"/>
    <w:basedOn w:val="a"/>
    <w:rsid w:val="00357FC4"/>
    <w:pPr>
      <w:pBdr>
        <w:top w:val="single" w:sz="4" w:space="0" w:color="000000"/>
        <w:left w:val="single" w:sz="4" w:space="0" w:color="000000"/>
        <w:bottom w:val="single" w:sz="4" w:space="0" w:color="000000"/>
        <w:right w:val="single" w:sz="4" w:space="0" w:color="000000"/>
      </w:pBdr>
      <w:shd w:val="clear" w:color="C0C0C0" w:fill="CCCCFF"/>
      <w:spacing w:before="100" w:beforeAutospacing="1" w:after="100" w:afterAutospacing="1" w:line="240" w:lineRule="auto"/>
      <w:jc w:val="center"/>
    </w:pPr>
    <w:rPr>
      <w:rFonts w:ascii="Arial" w:eastAsia="Times New Roman" w:hAnsi="Arial" w:cs="Arial"/>
      <w:b/>
      <w:bCs/>
      <w:sz w:val="20"/>
      <w:szCs w:val="20"/>
      <w:lang w:val="el-GR" w:eastAsia="el-GR" w:bidi="ar-SA"/>
    </w:rPr>
  </w:style>
  <w:style w:type="paragraph" w:customStyle="1" w:styleId="xl70">
    <w:name w:val="xl70"/>
    <w:basedOn w:val="a"/>
    <w:rsid w:val="00357FC4"/>
    <w:pPr>
      <w:pBdr>
        <w:top w:val="single" w:sz="4" w:space="0" w:color="000000"/>
        <w:left w:val="single" w:sz="4" w:space="0" w:color="000000"/>
        <w:bottom w:val="single" w:sz="4" w:space="0" w:color="000000"/>
        <w:right w:val="single" w:sz="4" w:space="0" w:color="000000"/>
      </w:pBdr>
      <w:shd w:val="clear" w:color="FF8080" w:fill="FF99CC"/>
      <w:spacing w:before="100" w:beforeAutospacing="1" w:after="100" w:afterAutospacing="1" w:line="240" w:lineRule="auto"/>
      <w:jc w:val="center"/>
    </w:pPr>
    <w:rPr>
      <w:rFonts w:ascii="Arial" w:eastAsia="Times New Roman" w:hAnsi="Arial" w:cs="Arial"/>
      <w:b/>
      <w:bCs/>
      <w:sz w:val="20"/>
      <w:szCs w:val="20"/>
      <w:lang w:val="el-GR" w:eastAsia="el-GR" w:bidi="ar-SA"/>
    </w:rPr>
  </w:style>
  <w:style w:type="paragraph" w:customStyle="1" w:styleId="xl71">
    <w:name w:val="xl71"/>
    <w:basedOn w:val="a"/>
    <w:rsid w:val="00357FC4"/>
    <w:pPr>
      <w:pBdr>
        <w:top w:val="single" w:sz="4" w:space="0" w:color="000000"/>
        <w:left w:val="single" w:sz="4" w:space="0" w:color="000000"/>
        <w:bottom w:val="single" w:sz="4" w:space="0" w:color="000000"/>
        <w:right w:val="single" w:sz="4" w:space="0" w:color="000000"/>
      </w:pBdr>
      <w:shd w:val="clear" w:color="9999FF" w:fill="CC99FF"/>
      <w:spacing w:before="100" w:beforeAutospacing="1" w:after="100" w:afterAutospacing="1" w:line="240" w:lineRule="auto"/>
      <w:jc w:val="center"/>
    </w:pPr>
    <w:rPr>
      <w:rFonts w:ascii="Arial" w:eastAsia="Times New Roman" w:hAnsi="Arial" w:cs="Arial"/>
      <w:b/>
      <w:bCs/>
      <w:sz w:val="20"/>
      <w:szCs w:val="20"/>
      <w:lang w:val="el-GR" w:eastAsia="el-GR" w:bidi="ar-SA"/>
    </w:rPr>
  </w:style>
  <w:style w:type="paragraph" w:customStyle="1" w:styleId="xl72">
    <w:name w:val="xl72"/>
    <w:basedOn w:val="a"/>
    <w:rsid w:val="00357FC4"/>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l-GR" w:eastAsia="el-GR" w:bidi="ar-SA"/>
    </w:rPr>
  </w:style>
  <w:style w:type="paragraph" w:customStyle="1" w:styleId="xl73">
    <w:name w:val="xl73"/>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74">
    <w:name w:val="xl74"/>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l-GR" w:eastAsia="el-GR" w:bidi="ar-SA"/>
    </w:rPr>
  </w:style>
  <w:style w:type="paragraph" w:customStyle="1" w:styleId="xl75">
    <w:name w:val="xl75"/>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76">
    <w:name w:val="xl76"/>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lang w:val="el-GR" w:eastAsia="el-GR" w:bidi="ar-SA"/>
    </w:rPr>
  </w:style>
  <w:style w:type="paragraph" w:customStyle="1" w:styleId="xl77">
    <w:name w:val="xl77"/>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78">
    <w:name w:val="xl78"/>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79">
    <w:name w:val="xl79"/>
    <w:basedOn w:val="a"/>
    <w:rsid w:val="00357FC4"/>
    <w:pPr>
      <w:pBdr>
        <w:top w:val="single" w:sz="4" w:space="0" w:color="000000"/>
        <w:left w:val="single" w:sz="4" w:space="0" w:color="000000"/>
        <w:bottom w:val="single" w:sz="4" w:space="0" w:color="000000"/>
        <w:right w:val="single" w:sz="4" w:space="0" w:color="000000"/>
      </w:pBdr>
      <w:shd w:val="clear" w:color="CCFFFF" w:fill="CCFFFF"/>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80">
    <w:name w:val="xl80"/>
    <w:basedOn w:val="a"/>
    <w:rsid w:val="00357FC4"/>
    <w:pPr>
      <w:pBdr>
        <w:top w:val="single" w:sz="4" w:space="0" w:color="000000"/>
        <w:left w:val="single" w:sz="4" w:space="0" w:color="000000"/>
        <w:bottom w:val="single" w:sz="4" w:space="0" w:color="000000"/>
        <w:right w:val="single" w:sz="4" w:space="0" w:color="000000"/>
      </w:pBdr>
      <w:shd w:val="clear" w:color="C0C0C0" w:fill="CCCCFF"/>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81">
    <w:name w:val="xl81"/>
    <w:basedOn w:val="a"/>
    <w:rsid w:val="00357FC4"/>
    <w:pPr>
      <w:pBdr>
        <w:top w:val="single" w:sz="4" w:space="0" w:color="000000"/>
        <w:left w:val="single" w:sz="4" w:space="0" w:color="000000"/>
        <w:bottom w:val="single" w:sz="4" w:space="0" w:color="000000"/>
        <w:right w:val="single" w:sz="4" w:space="0" w:color="000000"/>
      </w:pBdr>
      <w:shd w:val="clear" w:color="FF8080" w:fill="FF99CC"/>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82">
    <w:name w:val="xl82"/>
    <w:basedOn w:val="a"/>
    <w:rsid w:val="00357FC4"/>
    <w:pPr>
      <w:pBdr>
        <w:top w:val="single" w:sz="4" w:space="0" w:color="000000"/>
        <w:left w:val="single" w:sz="4" w:space="0" w:color="000000"/>
        <w:bottom w:val="single" w:sz="4" w:space="0" w:color="000000"/>
        <w:right w:val="single" w:sz="4" w:space="0" w:color="000000"/>
      </w:pBdr>
      <w:shd w:val="clear" w:color="9999FF" w:fill="CC99FF"/>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83">
    <w:name w:val="xl83"/>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84">
    <w:name w:val="xl84"/>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l-GR" w:eastAsia="el-GR" w:bidi="ar-SA"/>
    </w:rPr>
  </w:style>
  <w:style w:type="paragraph" w:customStyle="1" w:styleId="xl85">
    <w:name w:val="xl85"/>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l-GR" w:eastAsia="el-GR" w:bidi="ar-SA"/>
    </w:rPr>
  </w:style>
  <w:style w:type="paragraph" w:customStyle="1" w:styleId="xl86">
    <w:name w:val="xl86"/>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paragraph" w:customStyle="1" w:styleId="xl87">
    <w:name w:val="xl87"/>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l-GR" w:eastAsia="el-GR" w:bidi="ar-SA"/>
    </w:rPr>
  </w:style>
  <w:style w:type="paragraph" w:customStyle="1" w:styleId="xl88">
    <w:name w:val="xl88"/>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l-GR" w:eastAsia="el-GR" w:bidi="ar-SA"/>
    </w:rPr>
  </w:style>
  <w:style w:type="paragraph" w:customStyle="1" w:styleId="xl89">
    <w:name w:val="xl89"/>
    <w:basedOn w:val="a"/>
    <w:rsid w:val="00357FC4"/>
    <w:pPr>
      <w:pBdr>
        <w:top w:val="single" w:sz="4" w:space="0" w:color="000000"/>
        <w:left w:val="single" w:sz="4" w:space="0" w:color="000000"/>
        <w:bottom w:val="single" w:sz="4" w:space="0" w:color="000000"/>
        <w:right w:val="single" w:sz="4" w:space="0" w:color="000000"/>
      </w:pBdr>
      <w:shd w:val="clear" w:color="CCFFFF" w:fill="CCFFFF"/>
      <w:spacing w:before="100" w:beforeAutospacing="1" w:after="100" w:afterAutospacing="1" w:line="240" w:lineRule="auto"/>
    </w:pPr>
    <w:rPr>
      <w:rFonts w:ascii="Times New Roman" w:eastAsia="Times New Roman" w:hAnsi="Times New Roman" w:cs="Times New Roman"/>
      <w:b/>
      <w:bCs/>
      <w:sz w:val="24"/>
      <w:szCs w:val="24"/>
      <w:lang w:val="el-GR" w:eastAsia="el-GR" w:bidi="ar-SA"/>
    </w:rPr>
  </w:style>
  <w:style w:type="paragraph" w:customStyle="1" w:styleId="xl90">
    <w:name w:val="xl90"/>
    <w:basedOn w:val="a"/>
    <w:rsid w:val="00357FC4"/>
    <w:pPr>
      <w:pBdr>
        <w:top w:val="single" w:sz="4" w:space="0" w:color="000000"/>
        <w:left w:val="single" w:sz="4" w:space="0" w:color="000000"/>
        <w:bottom w:val="single" w:sz="4" w:space="0" w:color="000000"/>
        <w:right w:val="single" w:sz="4" w:space="0" w:color="000000"/>
      </w:pBdr>
      <w:shd w:val="clear" w:color="C0C0C0" w:fill="CCCCFF"/>
      <w:spacing w:before="100" w:beforeAutospacing="1" w:after="100" w:afterAutospacing="1" w:line="240" w:lineRule="auto"/>
    </w:pPr>
    <w:rPr>
      <w:rFonts w:ascii="Times New Roman" w:eastAsia="Times New Roman" w:hAnsi="Times New Roman" w:cs="Times New Roman"/>
      <w:b/>
      <w:bCs/>
      <w:sz w:val="24"/>
      <w:szCs w:val="24"/>
      <w:lang w:val="el-GR" w:eastAsia="el-GR" w:bidi="ar-SA"/>
    </w:rPr>
  </w:style>
  <w:style w:type="paragraph" w:customStyle="1" w:styleId="xl91">
    <w:name w:val="xl91"/>
    <w:basedOn w:val="a"/>
    <w:rsid w:val="00357FC4"/>
    <w:pPr>
      <w:pBdr>
        <w:top w:val="single" w:sz="4" w:space="0" w:color="000000"/>
        <w:left w:val="single" w:sz="4" w:space="0" w:color="000000"/>
        <w:bottom w:val="single" w:sz="4" w:space="0" w:color="000000"/>
        <w:right w:val="single" w:sz="4" w:space="0" w:color="000000"/>
      </w:pBdr>
      <w:shd w:val="clear" w:color="FF8080" w:fill="FF99CC"/>
      <w:spacing w:before="100" w:beforeAutospacing="1" w:after="100" w:afterAutospacing="1" w:line="240" w:lineRule="auto"/>
    </w:pPr>
    <w:rPr>
      <w:rFonts w:ascii="Times New Roman" w:eastAsia="Times New Roman" w:hAnsi="Times New Roman" w:cs="Times New Roman"/>
      <w:b/>
      <w:bCs/>
      <w:sz w:val="24"/>
      <w:szCs w:val="24"/>
      <w:lang w:val="el-GR" w:eastAsia="el-GR" w:bidi="ar-SA"/>
    </w:rPr>
  </w:style>
  <w:style w:type="paragraph" w:customStyle="1" w:styleId="xl92">
    <w:name w:val="xl92"/>
    <w:basedOn w:val="a"/>
    <w:rsid w:val="00357FC4"/>
    <w:pPr>
      <w:pBdr>
        <w:top w:val="single" w:sz="4" w:space="0" w:color="000000"/>
        <w:left w:val="single" w:sz="4" w:space="0" w:color="000000"/>
        <w:bottom w:val="single" w:sz="4" w:space="0" w:color="000000"/>
        <w:right w:val="single" w:sz="4" w:space="0" w:color="000000"/>
      </w:pBdr>
      <w:shd w:val="clear" w:color="9999FF" w:fill="CC99FF"/>
      <w:spacing w:before="100" w:beforeAutospacing="1" w:after="100" w:afterAutospacing="1" w:line="240" w:lineRule="auto"/>
    </w:pPr>
    <w:rPr>
      <w:rFonts w:ascii="Times New Roman" w:eastAsia="Times New Roman" w:hAnsi="Times New Roman" w:cs="Times New Roman"/>
      <w:b/>
      <w:bCs/>
      <w:sz w:val="24"/>
      <w:szCs w:val="24"/>
      <w:lang w:val="el-GR" w:eastAsia="el-GR" w:bidi="ar-SA"/>
    </w:rPr>
  </w:style>
  <w:style w:type="paragraph" w:customStyle="1" w:styleId="xl93">
    <w:name w:val="xl93"/>
    <w:basedOn w:val="a"/>
    <w:rsid w:val="00357FC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l-GR" w:eastAsia="el-GR" w:bidi="ar-SA"/>
    </w:rPr>
  </w:style>
  <w:style w:type="paragraph" w:customStyle="1" w:styleId="xl94">
    <w:name w:val="xl94"/>
    <w:basedOn w:val="a"/>
    <w:rsid w:val="00357FC4"/>
    <w:pPr>
      <w:pBdr>
        <w:bottom w:val="single" w:sz="4" w:space="0" w:color="000000"/>
      </w:pBdr>
      <w:shd w:val="clear" w:color="CCFFFF" w:fill="CCFFFF"/>
      <w:spacing w:before="100" w:beforeAutospacing="1" w:after="100" w:afterAutospacing="1" w:line="240" w:lineRule="auto"/>
      <w:jc w:val="center"/>
    </w:pPr>
    <w:rPr>
      <w:rFonts w:ascii="Arial" w:eastAsia="Times New Roman" w:hAnsi="Arial" w:cs="Arial"/>
      <w:sz w:val="20"/>
      <w:szCs w:val="20"/>
      <w:lang w:val="el-GR" w:eastAsia="el-GR" w:bidi="ar-SA"/>
    </w:rPr>
  </w:style>
  <w:style w:type="paragraph" w:customStyle="1" w:styleId="xl95">
    <w:name w:val="xl95"/>
    <w:basedOn w:val="a"/>
    <w:rsid w:val="00357FC4"/>
    <w:pPr>
      <w:shd w:val="clear" w:color="C0C0C0" w:fill="CCCCFF"/>
      <w:spacing w:before="100" w:beforeAutospacing="1" w:after="100" w:afterAutospacing="1" w:line="240" w:lineRule="auto"/>
      <w:jc w:val="center"/>
    </w:pPr>
    <w:rPr>
      <w:rFonts w:ascii="Arial" w:eastAsia="Times New Roman" w:hAnsi="Arial" w:cs="Arial"/>
      <w:sz w:val="20"/>
      <w:szCs w:val="20"/>
      <w:lang w:val="el-GR" w:eastAsia="el-GR" w:bidi="ar-SA"/>
    </w:rPr>
  </w:style>
  <w:style w:type="paragraph" w:customStyle="1" w:styleId="xl96">
    <w:name w:val="xl96"/>
    <w:basedOn w:val="a"/>
    <w:rsid w:val="00357FC4"/>
    <w:pPr>
      <w:shd w:val="clear" w:color="FF8080" w:fill="FF99CC"/>
      <w:spacing w:before="100" w:beforeAutospacing="1" w:after="100" w:afterAutospacing="1" w:line="240" w:lineRule="auto"/>
      <w:jc w:val="center"/>
    </w:pPr>
    <w:rPr>
      <w:rFonts w:ascii="Arial" w:eastAsia="Times New Roman" w:hAnsi="Arial" w:cs="Arial"/>
      <w:sz w:val="20"/>
      <w:szCs w:val="20"/>
      <w:lang w:val="el-GR" w:eastAsia="el-GR" w:bidi="ar-SA"/>
    </w:rPr>
  </w:style>
  <w:style w:type="paragraph" w:customStyle="1" w:styleId="xl97">
    <w:name w:val="xl97"/>
    <w:basedOn w:val="a"/>
    <w:rsid w:val="00357FC4"/>
    <w:pPr>
      <w:pBdr>
        <w:bottom w:val="single" w:sz="4" w:space="0" w:color="000000"/>
      </w:pBdr>
      <w:shd w:val="clear" w:color="9999FF" w:fill="CC99FF"/>
      <w:spacing w:before="100" w:beforeAutospacing="1" w:after="100" w:afterAutospacing="1" w:line="240" w:lineRule="auto"/>
      <w:jc w:val="center"/>
    </w:pPr>
    <w:rPr>
      <w:rFonts w:ascii="Arial" w:eastAsia="Times New Roman" w:hAnsi="Arial" w:cs="Arial"/>
      <w:sz w:val="20"/>
      <w:szCs w:val="20"/>
      <w:lang w:val="el-GR" w:eastAsia="el-GR" w:bidi="ar-SA"/>
    </w:rPr>
  </w:style>
</w:styles>
</file>

<file path=word/webSettings.xml><?xml version="1.0" encoding="utf-8"?>
<w:webSettings xmlns:r="http://schemas.openxmlformats.org/officeDocument/2006/relationships" xmlns:w="http://schemas.openxmlformats.org/wordprocessingml/2006/main">
  <w:divs>
    <w:div w:id="14964990">
      <w:bodyDiv w:val="1"/>
      <w:marLeft w:val="0"/>
      <w:marRight w:val="0"/>
      <w:marTop w:val="0"/>
      <w:marBottom w:val="0"/>
      <w:divBdr>
        <w:top w:val="none" w:sz="0" w:space="0" w:color="auto"/>
        <w:left w:val="none" w:sz="0" w:space="0" w:color="auto"/>
        <w:bottom w:val="none" w:sz="0" w:space="0" w:color="auto"/>
        <w:right w:val="none" w:sz="0" w:space="0" w:color="auto"/>
      </w:divBdr>
    </w:div>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322004688">
      <w:bodyDiv w:val="1"/>
      <w:marLeft w:val="0"/>
      <w:marRight w:val="0"/>
      <w:marTop w:val="0"/>
      <w:marBottom w:val="0"/>
      <w:divBdr>
        <w:top w:val="none" w:sz="0" w:space="0" w:color="auto"/>
        <w:left w:val="none" w:sz="0" w:space="0" w:color="auto"/>
        <w:bottom w:val="none" w:sz="0" w:space="0" w:color="auto"/>
        <w:right w:val="none" w:sz="0" w:space="0" w:color="auto"/>
      </w:divBdr>
    </w:div>
    <w:div w:id="425999641">
      <w:bodyDiv w:val="1"/>
      <w:marLeft w:val="0"/>
      <w:marRight w:val="0"/>
      <w:marTop w:val="0"/>
      <w:marBottom w:val="0"/>
      <w:divBdr>
        <w:top w:val="none" w:sz="0" w:space="0" w:color="auto"/>
        <w:left w:val="none" w:sz="0" w:space="0" w:color="auto"/>
        <w:bottom w:val="none" w:sz="0" w:space="0" w:color="auto"/>
        <w:right w:val="none" w:sz="0" w:space="0" w:color="auto"/>
      </w:divBdr>
    </w:div>
    <w:div w:id="498229648">
      <w:bodyDiv w:val="1"/>
      <w:marLeft w:val="0"/>
      <w:marRight w:val="0"/>
      <w:marTop w:val="0"/>
      <w:marBottom w:val="0"/>
      <w:divBdr>
        <w:top w:val="none" w:sz="0" w:space="0" w:color="auto"/>
        <w:left w:val="none" w:sz="0" w:space="0" w:color="auto"/>
        <w:bottom w:val="none" w:sz="0" w:space="0" w:color="auto"/>
        <w:right w:val="none" w:sz="0" w:space="0" w:color="auto"/>
      </w:divBdr>
    </w:div>
    <w:div w:id="501819950">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560680414">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1321920">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768700318">
      <w:bodyDiv w:val="1"/>
      <w:marLeft w:val="0"/>
      <w:marRight w:val="0"/>
      <w:marTop w:val="0"/>
      <w:marBottom w:val="0"/>
      <w:divBdr>
        <w:top w:val="none" w:sz="0" w:space="0" w:color="auto"/>
        <w:left w:val="none" w:sz="0" w:space="0" w:color="auto"/>
        <w:bottom w:val="none" w:sz="0" w:space="0" w:color="auto"/>
        <w:right w:val="none" w:sz="0" w:space="0" w:color="auto"/>
      </w:divBdr>
    </w:div>
    <w:div w:id="800466353">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241600686">
      <w:bodyDiv w:val="1"/>
      <w:marLeft w:val="0"/>
      <w:marRight w:val="0"/>
      <w:marTop w:val="0"/>
      <w:marBottom w:val="0"/>
      <w:divBdr>
        <w:top w:val="none" w:sz="0" w:space="0" w:color="auto"/>
        <w:left w:val="none" w:sz="0" w:space="0" w:color="auto"/>
        <w:bottom w:val="none" w:sz="0" w:space="0" w:color="auto"/>
        <w:right w:val="none" w:sz="0" w:space="0" w:color="auto"/>
      </w:divBdr>
    </w:div>
    <w:div w:id="1243755247">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55764232">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30412924">
      <w:bodyDiv w:val="1"/>
      <w:marLeft w:val="0"/>
      <w:marRight w:val="0"/>
      <w:marTop w:val="0"/>
      <w:marBottom w:val="0"/>
      <w:divBdr>
        <w:top w:val="none" w:sz="0" w:space="0" w:color="auto"/>
        <w:left w:val="none" w:sz="0" w:space="0" w:color="auto"/>
        <w:bottom w:val="none" w:sz="0" w:space="0" w:color="auto"/>
        <w:right w:val="none" w:sz="0" w:space="0" w:color="auto"/>
      </w:divBdr>
    </w:div>
    <w:div w:id="1547402091">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789616916">
      <w:bodyDiv w:val="1"/>
      <w:marLeft w:val="0"/>
      <w:marRight w:val="0"/>
      <w:marTop w:val="0"/>
      <w:marBottom w:val="0"/>
      <w:divBdr>
        <w:top w:val="none" w:sz="0" w:space="0" w:color="auto"/>
        <w:left w:val="none" w:sz="0" w:space="0" w:color="auto"/>
        <w:bottom w:val="none" w:sz="0" w:space="0" w:color="auto"/>
        <w:right w:val="none" w:sz="0" w:space="0" w:color="auto"/>
      </w:divBdr>
    </w:div>
    <w:div w:id="1798138556">
      <w:bodyDiv w:val="1"/>
      <w:marLeft w:val="0"/>
      <w:marRight w:val="0"/>
      <w:marTop w:val="0"/>
      <w:marBottom w:val="0"/>
      <w:divBdr>
        <w:top w:val="none" w:sz="0" w:space="0" w:color="auto"/>
        <w:left w:val="none" w:sz="0" w:space="0" w:color="auto"/>
        <w:bottom w:val="none" w:sz="0" w:space="0" w:color="auto"/>
        <w:right w:val="none" w:sz="0" w:space="0" w:color="auto"/>
      </w:divBdr>
    </w:div>
    <w:div w:id="1920748588">
      <w:bodyDiv w:val="1"/>
      <w:marLeft w:val="0"/>
      <w:marRight w:val="0"/>
      <w:marTop w:val="0"/>
      <w:marBottom w:val="0"/>
      <w:divBdr>
        <w:top w:val="none" w:sz="0" w:space="0" w:color="auto"/>
        <w:left w:val="none" w:sz="0" w:space="0" w:color="auto"/>
        <w:bottom w:val="none" w:sz="0" w:space="0" w:color="auto"/>
        <w:right w:val="none" w:sz="0" w:space="0" w:color="auto"/>
      </w:divBdr>
    </w:div>
    <w:div w:id="1925189548">
      <w:bodyDiv w:val="1"/>
      <w:marLeft w:val="0"/>
      <w:marRight w:val="0"/>
      <w:marTop w:val="0"/>
      <w:marBottom w:val="0"/>
      <w:divBdr>
        <w:top w:val="none" w:sz="0" w:space="0" w:color="auto"/>
        <w:left w:val="none" w:sz="0" w:space="0" w:color="auto"/>
        <w:bottom w:val="none" w:sz="0" w:space="0" w:color="auto"/>
        <w:right w:val="none" w:sz="0" w:space="0" w:color="auto"/>
      </w:divBdr>
    </w:div>
    <w:div w:id="1935896982">
      <w:bodyDiv w:val="1"/>
      <w:marLeft w:val="0"/>
      <w:marRight w:val="0"/>
      <w:marTop w:val="0"/>
      <w:marBottom w:val="0"/>
      <w:divBdr>
        <w:top w:val="none" w:sz="0" w:space="0" w:color="auto"/>
        <w:left w:val="none" w:sz="0" w:space="0" w:color="auto"/>
        <w:bottom w:val="none" w:sz="0" w:space="0" w:color="auto"/>
        <w:right w:val="none" w:sz="0" w:space="0" w:color="auto"/>
      </w:divBdr>
    </w:div>
    <w:div w:id="1938252288">
      <w:bodyDiv w:val="1"/>
      <w:marLeft w:val="0"/>
      <w:marRight w:val="0"/>
      <w:marTop w:val="0"/>
      <w:marBottom w:val="0"/>
      <w:divBdr>
        <w:top w:val="none" w:sz="0" w:space="0" w:color="auto"/>
        <w:left w:val="none" w:sz="0" w:space="0" w:color="auto"/>
        <w:bottom w:val="none" w:sz="0" w:space="0" w:color="auto"/>
        <w:right w:val="none" w:sz="0" w:space="0" w:color="auto"/>
      </w:divBdr>
    </w:div>
    <w:div w:id="1972175436">
      <w:bodyDiv w:val="1"/>
      <w:marLeft w:val="0"/>
      <w:marRight w:val="0"/>
      <w:marTop w:val="0"/>
      <w:marBottom w:val="0"/>
      <w:divBdr>
        <w:top w:val="none" w:sz="0" w:space="0" w:color="auto"/>
        <w:left w:val="none" w:sz="0" w:space="0" w:color="auto"/>
        <w:bottom w:val="none" w:sz="0" w:space="0" w:color="auto"/>
        <w:right w:val="none" w:sz="0" w:space="0" w:color="auto"/>
      </w:divBdr>
    </w:div>
    <w:div w:id="2048026615">
      <w:bodyDiv w:val="1"/>
      <w:marLeft w:val="0"/>
      <w:marRight w:val="0"/>
      <w:marTop w:val="0"/>
      <w:marBottom w:val="0"/>
      <w:divBdr>
        <w:top w:val="none" w:sz="0" w:space="0" w:color="auto"/>
        <w:left w:val="none" w:sz="0" w:space="0" w:color="auto"/>
        <w:bottom w:val="none" w:sz="0" w:space="0" w:color="auto"/>
        <w:right w:val="none" w:sz="0" w:space="0" w:color="auto"/>
      </w:divBdr>
    </w:div>
    <w:div w:id="2092504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yperlink" Target="http://www.agnhosp.gr" TargetMode="External"/><Relationship Id="rId26" Type="http://schemas.openxmlformats.org/officeDocument/2006/relationships/hyperlink" Target="mailto:pgorgogiannis@agnhosp.gr" TargetMode="Externa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images/stories/Prokirixeis/2256.hdb" TargetMode="Externa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agnhosp.gr" TargetMode="External"/><Relationship Id="rId19" Type="http://schemas.openxmlformats.org/officeDocument/2006/relationships/hyperlink" Target="http://www.agnhosp.gr/images/stories/Hermes%208.1.6%20Setup.zip" TargetMode="Externa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hyperlink" Target="http://www.eaadhsy.gr/n4412/n4412fulltextlinks.html" TargetMode="External"/><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C21A3-3F30-4030-8632-535D1719A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70</Pages>
  <Words>24727</Words>
  <Characters>133527</Characters>
  <Application>Microsoft Office Word</Application>
  <DocSecurity>0</DocSecurity>
  <Lines>1112</Lines>
  <Paragraphs>315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157939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89</cp:revision>
  <cp:lastPrinted>2018-11-13T07:54:00Z</cp:lastPrinted>
  <dcterms:created xsi:type="dcterms:W3CDTF">2018-09-17T08:11:00Z</dcterms:created>
  <dcterms:modified xsi:type="dcterms:W3CDTF">2018-11-13T09:27:00Z</dcterms:modified>
</cp:coreProperties>
</file>