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86" w:rsidRPr="008D2504" w:rsidRDefault="008D2504" w:rsidP="002942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Arial"/>
          <w:b/>
          <w:color w:val="FF0000"/>
          <w:sz w:val="24"/>
          <w:szCs w:val="24"/>
        </w:rPr>
      </w:pPr>
      <w:r w:rsidRPr="008D2504">
        <w:rPr>
          <w:rFonts w:ascii="Calibri" w:hAnsi="Calibri" w:cs="Arial"/>
          <w:b/>
          <w:sz w:val="24"/>
          <w:szCs w:val="24"/>
        </w:rPr>
        <w:t>Εξαιρετικές οικονομικές επιδόσεις το</w:t>
      </w:r>
      <w:r>
        <w:rPr>
          <w:rFonts w:ascii="Calibri" w:hAnsi="Calibri" w:cs="Arial"/>
          <w:b/>
          <w:sz w:val="24"/>
          <w:szCs w:val="24"/>
        </w:rPr>
        <w:t>υ</w:t>
      </w:r>
      <w:r w:rsidRPr="008D2504">
        <w:rPr>
          <w:rFonts w:ascii="Calibri" w:hAnsi="Calibri" w:cs="Arial"/>
          <w:b/>
          <w:sz w:val="24"/>
          <w:szCs w:val="24"/>
        </w:rPr>
        <w:t xml:space="preserve"> Γενικ</w:t>
      </w:r>
      <w:r>
        <w:rPr>
          <w:rFonts w:ascii="Calibri" w:hAnsi="Calibri" w:cs="Arial"/>
          <w:b/>
          <w:sz w:val="24"/>
          <w:szCs w:val="24"/>
        </w:rPr>
        <w:t xml:space="preserve">ού </w:t>
      </w:r>
      <w:r w:rsidRPr="008D2504">
        <w:rPr>
          <w:rFonts w:ascii="Calibri" w:hAnsi="Calibri" w:cs="Arial"/>
          <w:b/>
          <w:sz w:val="24"/>
          <w:szCs w:val="24"/>
        </w:rPr>
        <w:t>Νοσοκομείο</w:t>
      </w:r>
      <w:r>
        <w:rPr>
          <w:rFonts w:ascii="Calibri" w:hAnsi="Calibri" w:cs="Arial"/>
          <w:b/>
          <w:sz w:val="24"/>
          <w:szCs w:val="24"/>
        </w:rPr>
        <w:t>υ</w:t>
      </w:r>
      <w:r w:rsidRPr="008D2504">
        <w:rPr>
          <w:rFonts w:ascii="Calibri" w:hAnsi="Calibri" w:cs="Arial"/>
          <w:b/>
          <w:sz w:val="24"/>
          <w:szCs w:val="24"/>
        </w:rPr>
        <w:t xml:space="preserve"> Αγίου Νικολάου για τα έτη 2013-2016</w:t>
      </w:r>
    </w:p>
    <w:p w:rsidR="00294295" w:rsidRDefault="00294295" w:rsidP="00AB0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  <w:color w:val="000000" w:themeColor="text1"/>
          <w:sz w:val="24"/>
          <w:szCs w:val="24"/>
        </w:rPr>
      </w:pPr>
    </w:p>
    <w:p w:rsidR="00E00586" w:rsidRDefault="00EC2287" w:rsidP="00AB0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  <w:b/>
          <w:color w:val="002060"/>
          <w:sz w:val="24"/>
          <w:szCs w:val="24"/>
        </w:rPr>
      </w:pPr>
      <w:r w:rsidRPr="008D2504">
        <w:rPr>
          <w:rFonts w:ascii="Calibri" w:hAnsi="Calibri" w:cs="Arial"/>
          <w:b/>
          <w:sz w:val="24"/>
          <w:szCs w:val="24"/>
        </w:rPr>
        <w:t>Εξαιρετικές οικονομικές επιδόσεις</w:t>
      </w:r>
      <w:r>
        <w:rPr>
          <w:rFonts w:ascii="Calibri" w:hAnsi="Calibri" w:cs="Arial"/>
          <w:sz w:val="24"/>
          <w:szCs w:val="24"/>
        </w:rPr>
        <w:t xml:space="preserve"> εμφάνισε το Γενικό Νοσοκομείο Αγίου Νικολάου για τα έτη 2013-2016 σύμφωνα μ</w:t>
      </w:r>
      <w:r w:rsidR="00A5129F">
        <w:rPr>
          <w:rFonts w:ascii="Calibri" w:hAnsi="Calibri" w:cs="Arial"/>
          <w:sz w:val="24"/>
          <w:szCs w:val="24"/>
        </w:rPr>
        <w:t>ε</w:t>
      </w:r>
      <w:r>
        <w:rPr>
          <w:rFonts w:ascii="Calibri" w:hAnsi="Calibri" w:cs="Arial"/>
          <w:sz w:val="24"/>
          <w:szCs w:val="24"/>
        </w:rPr>
        <w:t xml:space="preserve"> τα αποτελέσματα </w:t>
      </w:r>
      <w:r>
        <w:rPr>
          <w:rFonts w:ascii="Calibri" w:hAnsi="Calibri" w:cs="Arial"/>
          <w:color w:val="000000" w:themeColor="text1"/>
          <w:sz w:val="24"/>
          <w:szCs w:val="24"/>
        </w:rPr>
        <w:t>διπλωματικής εργασίας</w:t>
      </w:r>
      <w:r w:rsidR="00CC6363">
        <w:rPr>
          <w:rFonts w:ascii="Calibri" w:hAnsi="Calibri" w:cs="Arial"/>
          <w:color w:val="000000" w:themeColor="text1"/>
          <w:sz w:val="24"/>
          <w:szCs w:val="24"/>
        </w:rPr>
        <w:t xml:space="preserve"> με τίτλο </w:t>
      </w:r>
      <w:r w:rsidR="00CC6363" w:rsidRPr="00CC6363">
        <w:rPr>
          <w:rFonts w:ascii="Calibri" w:hAnsi="Calibri" w:cs="Arial"/>
          <w:i/>
          <w:color w:val="000000" w:themeColor="text1"/>
          <w:sz w:val="24"/>
          <w:szCs w:val="24"/>
        </w:rPr>
        <w:t>«Χρηματοοικονομική Ανάλυση Γενικών Νοσοκομείων 7</w:t>
      </w:r>
      <w:r w:rsidR="00CC6363" w:rsidRPr="00CC6363">
        <w:rPr>
          <w:rFonts w:ascii="Calibri" w:hAnsi="Calibri" w:cs="Arial"/>
          <w:i/>
          <w:color w:val="000000" w:themeColor="text1"/>
          <w:sz w:val="24"/>
          <w:szCs w:val="24"/>
          <w:vertAlign w:val="superscript"/>
        </w:rPr>
        <w:t>ης</w:t>
      </w:r>
      <w:r w:rsidR="00CC6363">
        <w:rPr>
          <w:rFonts w:ascii="Calibri" w:hAnsi="Calibri" w:cs="Arial"/>
          <w:i/>
          <w:color w:val="000000" w:themeColor="text1"/>
          <w:sz w:val="24"/>
          <w:szCs w:val="24"/>
        </w:rPr>
        <w:t xml:space="preserve"> </w:t>
      </w:r>
      <w:r w:rsidR="00CC6363" w:rsidRPr="00CC6363">
        <w:rPr>
          <w:rFonts w:ascii="Calibri" w:hAnsi="Calibri" w:cs="Arial"/>
          <w:i/>
          <w:color w:val="000000" w:themeColor="text1"/>
          <w:sz w:val="24"/>
          <w:szCs w:val="24"/>
        </w:rPr>
        <w:t>ΥΠΕ</w:t>
      </w:r>
      <w:r w:rsidR="00CC6363">
        <w:rPr>
          <w:rFonts w:ascii="Calibri" w:hAnsi="Calibri" w:cs="Arial"/>
          <w:i/>
          <w:color w:val="000000" w:themeColor="text1"/>
          <w:sz w:val="24"/>
          <w:szCs w:val="24"/>
        </w:rPr>
        <w:t xml:space="preserve"> Κρήτης</w:t>
      </w:r>
      <w:r w:rsidR="00CC6363" w:rsidRPr="00CC6363">
        <w:rPr>
          <w:rFonts w:ascii="Calibri" w:hAnsi="Calibri" w:cs="Arial"/>
          <w:i/>
          <w:color w:val="000000" w:themeColor="text1"/>
          <w:sz w:val="24"/>
          <w:szCs w:val="24"/>
        </w:rPr>
        <w:t>»</w:t>
      </w:r>
      <w:r w:rsidR="00A5129F">
        <w:rPr>
          <w:rFonts w:ascii="Calibri" w:hAnsi="Calibri" w:cs="Arial"/>
          <w:color w:val="000000" w:themeColor="text1"/>
          <w:sz w:val="24"/>
          <w:szCs w:val="24"/>
        </w:rPr>
        <w:t xml:space="preserve"> που εκπονήθηκε από την κ. </w:t>
      </w:r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>Ζ</w:t>
      </w:r>
      <w:r w:rsidR="00A5129F">
        <w:rPr>
          <w:rFonts w:ascii="Calibri" w:hAnsi="Calibri" w:cs="Arial"/>
          <w:color w:val="000000" w:themeColor="text1"/>
          <w:sz w:val="24"/>
          <w:szCs w:val="24"/>
        </w:rPr>
        <w:t xml:space="preserve">. </w:t>
      </w:r>
      <w:proofErr w:type="spellStart"/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>Σαραντοπούλου</w:t>
      </w:r>
      <w:proofErr w:type="spellEnd"/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>, Οικονομολόγ</w:t>
      </w:r>
      <w:r w:rsidR="00A5129F">
        <w:rPr>
          <w:rFonts w:ascii="Calibri" w:hAnsi="Calibri" w:cs="Arial"/>
          <w:color w:val="000000" w:themeColor="text1"/>
          <w:sz w:val="24"/>
          <w:szCs w:val="24"/>
        </w:rPr>
        <w:t>ο</w:t>
      </w:r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 xml:space="preserve"> Υγείας, </w:t>
      </w:r>
      <w:proofErr w:type="spellStart"/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>MSc</w:t>
      </w:r>
      <w:proofErr w:type="spellEnd"/>
      <w:r w:rsidR="00A5129F" w:rsidRPr="00EC2287">
        <w:rPr>
          <w:rFonts w:ascii="Calibri" w:hAnsi="Calibri" w:cs="Arial"/>
          <w:color w:val="000000" w:themeColor="text1"/>
          <w:sz w:val="24"/>
          <w:szCs w:val="24"/>
        </w:rPr>
        <w:t xml:space="preserve"> Διοίκησης Μονάδων Υγείας</w:t>
      </w:r>
      <w:r w:rsidR="00A5129F">
        <w:rPr>
          <w:rFonts w:ascii="Calibri" w:hAnsi="Calibri" w:cs="Arial"/>
          <w:color w:val="000000" w:themeColor="text1"/>
          <w:sz w:val="24"/>
          <w:szCs w:val="24"/>
        </w:rPr>
        <w:t xml:space="preserve"> για το Ελληνικό Ανοικτό Πανεπιστήμιο. Η εργασία περιελάμβανε την ανάλυση </w:t>
      </w:r>
      <w:r w:rsidR="00A5129F">
        <w:rPr>
          <w:rFonts w:ascii="Calibri" w:hAnsi="Calibri" w:cs="Arial"/>
          <w:sz w:val="24"/>
          <w:szCs w:val="24"/>
        </w:rPr>
        <w:t>των δημοσιευμένων ο</w:t>
      </w:r>
      <w:r w:rsidR="007F6874" w:rsidRPr="00294295">
        <w:rPr>
          <w:rFonts w:ascii="Calibri" w:hAnsi="Calibri" w:cs="Arial"/>
          <w:sz w:val="24"/>
          <w:szCs w:val="24"/>
        </w:rPr>
        <w:t xml:space="preserve">ικονομικών </w:t>
      </w:r>
      <w:r w:rsidR="00A5129F">
        <w:rPr>
          <w:rFonts w:ascii="Calibri" w:hAnsi="Calibri" w:cs="Arial"/>
          <w:sz w:val="24"/>
          <w:szCs w:val="24"/>
        </w:rPr>
        <w:t>κ</w:t>
      </w:r>
      <w:r w:rsidR="007F6874" w:rsidRPr="00294295">
        <w:rPr>
          <w:rFonts w:ascii="Calibri" w:hAnsi="Calibri" w:cs="Arial"/>
          <w:sz w:val="24"/>
          <w:szCs w:val="24"/>
        </w:rPr>
        <w:t xml:space="preserve">αταστάσεων </w:t>
      </w:r>
      <w:r w:rsidR="00E00586">
        <w:rPr>
          <w:rFonts w:ascii="Calibri" w:hAnsi="Calibri" w:cs="Arial"/>
          <w:sz w:val="24"/>
          <w:szCs w:val="24"/>
        </w:rPr>
        <w:t>4 Γενικών Νοσοκομείων της 7</w:t>
      </w:r>
      <w:r w:rsidR="00E00586" w:rsidRPr="00E00586">
        <w:rPr>
          <w:rFonts w:ascii="Calibri" w:hAnsi="Calibri" w:cs="Arial"/>
          <w:sz w:val="24"/>
          <w:szCs w:val="24"/>
          <w:vertAlign w:val="superscript"/>
        </w:rPr>
        <w:t>ης</w:t>
      </w:r>
      <w:r w:rsidR="00E00586">
        <w:rPr>
          <w:rFonts w:ascii="Calibri" w:hAnsi="Calibri" w:cs="Arial"/>
          <w:sz w:val="24"/>
          <w:szCs w:val="24"/>
        </w:rPr>
        <w:t xml:space="preserve"> ΥΠΕ Κρήτης (</w:t>
      </w:r>
      <w:r w:rsidR="007F6874" w:rsidRPr="00294295">
        <w:rPr>
          <w:rFonts w:ascii="Calibri" w:hAnsi="Calibri" w:cs="Arial"/>
          <w:sz w:val="24"/>
          <w:szCs w:val="24"/>
        </w:rPr>
        <w:t xml:space="preserve">ΠΑΓΝΗ, </w:t>
      </w:r>
      <w:r w:rsidR="00E00586">
        <w:rPr>
          <w:rFonts w:ascii="Calibri" w:hAnsi="Calibri" w:cs="Arial"/>
          <w:sz w:val="24"/>
          <w:szCs w:val="24"/>
        </w:rPr>
        <w:t>ΓΝ</w:t>
      </w:r>
      <w:r w:rsidR="007F6874" w:rsidRPr="00294295">
        <w:rPr>
          <w:rFonts w:ascii="Calibri" w:hAnsi="Calibri" w:cs="Arial"/>
          <w:sz w:val="24"/>
          <w:szCs w:val="24"/>
        </w:rPr>
        <w:t>Η «</w:t>
      </w:r>
      <w:proofErr w:type="spellStart"/>
      <w:r w:rsidR="007F6874" w:rsidRPr="00294295">
        <w:rPr>
          <w:rFonts w:ascii="Calibri" w:hAnsi="Calibri" w:cs="Arial"/>
          <w:sz w:val="24"/>
          <w:szCs w:val="24"/>
        </w:rPr>
        <w:t>Βενιζέλειο</w:t>
      </w:r>
      <w:proofErr w:type="spellEnd"/>
      <w:r w:rsidR="00A5129F">
        <w:rPr>
          <w:rFonts w:ascii="Calibri" w:hAnsi="Calibri" w:cs="Arial"/>
          <w:sz w:val="24"/>
          <w:szCs w:val="24"/>
        </w:rPr>
        <w:t xml:space="preserve">», </w:t>
      </w:r>
      <w:r w:rsidR="00E00586">
        <w:rPr>
          <w:rFonts w:ascii="Calibri" w:hAnsi="Calibri" w:cs="Arial"/>
          <w:sz w:val="24"/>
          <w:szCs w:val="24"/>
        </w:rPr>
        <w:t xml:space="preserve">ΓΝ </w:t>
      </w:r>
      <w:r w:rsidR="007F6874" w:rsidRPr="00294295">
        <w:rPr>
          <w:rFonts w:ascii="Calibri" w:hAnsi="Calibri" w:cs="Arial"/>
          <w:sz w:val="24"/>
          <w:szCs w:val="24"/>
        </w:rPr>
        <w:t>Χανίων</w:t>
      </w:r>
      <w:r w:rsidR="00E00586">
        <w:rPr>
          <w:rFonts w:ascii="Calibri" w:hAnsi="Calibri" w:cs="Arial"/>
          <w:sz w:val="24"/>
          <w:szCs w:val="24"/>
        </w:rPr>
        <w:t xml:space="preserve"> και ΓΝ </w:t>
      </w:r>
      <w:r w:rsidR="007F6874" w:rsidRPr="00294295">
        <w:rPr>
          <w:rFonts w:ascii="Calibri" w:hAnsi="Calibri" w:cs="Arial"/>
          <w:sz w:val="24"/>
          <w:szCs w:val="24"/>
        </w:rPr>
        <w:t>Αγίου Νικολάου</w:t>
      </w:r>
      <w:r w:rsidR="00E00586">
        <w:rPr>
          <w:rFonts w:ascii="Calibri" w:hAnsi="Calibri" w:cs="Arial"/>
          <w:sz w:val="24"/>
          <w:szCs w:val="24"/>
        </w:rPr>
        <w:t xml:space="preserve">) με τη χρήση </w:t>
      </w:r>
      <w:r w:rsidR="007F6874" w:rsidRPr="00294295">
        <w:rPr>
          <w:rFonts w:ascii="Calibri" w:hAnsi="Calibri" w:cs="Arial"/>
          <w:sz w:val="24"/>
          <w:szCs w:val="24"/>
        </w:rPr>
        <w:t>14 αριθμοδε</w:t>
      </w:r>
      <w:r w:rsidR="00E00586">
        <w:rPr>
          <w:rFonts w:ascii="Calibri" w:hAnsi="Calibri" w:cs="Arial"/>
          <w:sz w:val="24"/>
          <w:szCs w:val="24"/>
        </w:rPr>
        <w:t>ι</w:t>
      </w:r>
      <w:r w:rsidR="00A5129F">
        <w:rPr>
          <w:rFonts w:ascii="Calibri" w:hAnsi="Calibri" w:cs="Arial"/>
          <w:sz w:val="24"/>
          <w:szCs w:val="24"/>
        </w:rPr>
        <w:t>κτ</w:t>
      </w:r>
      <w:r w:rsidR="00E00586">
        <w:rPr>
          <w:rFonts w:ascii="Calibri" w:hAnsi="Calibri" w:cs="Arial"/>
          <w:sz w:val="24"/>
          <w:szCs w:val="24"/>
        </w:rPr>
        <w:t xml:space="preserve">ών </w:t>
      </w:r>
      <w:r w:rsidR="00A5129F">
        <w:rPr>
          <w:rFonts w:ascii="Calibri" w:hAnsi="Calibri" w:cs="Arial"/>
          <w:sz w:val="24"/>
          <w:szCs w:val="24"/>
        </w:rPr>
        <w:t xml:space="preserve">και εξήχθησαν συμπεράσματα </w:t>
      </w:r>
      <w:r w:rsidR="007F6874" w:rsidRPr="00294295">
        <w:rPr>
          <w:rFonts w:ascii="Calibri" w:hAnsi="Calibri" w:cs="Arial"/>
          <w:sz w:val="24"/>
          <w:szCs w:val="24"/>
        </w:rPr>
        <w:t>σχετικά με την χρηματοοικονομική διάρθρωση, τη</w:t>
      </w:r>
      <w:r w:rsidR="00A5129F">
        <w:rPr>
          <w:rFonts w:ascii="Calibri" w:hAnsi="Calibri" w:cs="Arial"/>
          <w:sz w:val="24"/>
          <w:szCs w:val="24"/>
        </w:rPr>
        <w:t xml:space="preserve"> ρ</w:t>
      </w:r>
      <w:r w:rsidR="007F6874" w:rsidRPr="00294295">
        <w:rPr>
          <w:rFonts w:ascii="Calibri" w:hAnsi="Calibri" w:cs="Arial"/>
          <w:sz w:val="24"/>
          <w:szCs w:val="24"/>
        </w:rPr>
        <w:t xml:space="preserve">ευστότητα, την </w:t>
      </w:r>
      <w:r w:rsidR="00A5129F">
        <w:rPr>
          <w:rFonts w:ascii="Calibri" w:hAnsi="Calibri" w:cs="Arial"/>
          <w:sz w:val="24"/>
          <w:szCs w:val="24"/>
        </w:rPr>
        <w:t>αποδοτικότητα, την κερδοφορία</w:t>
      </w:r>
      <w:r w:rsidR="007F6874" w:rsidRPr="00294295">
        <w:rPr>
          <w:rFonts w:ascii="Calibri" w:hAnsi="Calibri" w:cs="Arial"/>
          <w:sz w:val="24"/>
          <w:szCs w:val="24"/>
        </w:rPr>
        <w:t xml:space="preserve"> και τη</w:t>
      </w:r>
      <w:r w:rsidR="00A5129F">
        <w:rPr>
          <w:rFonts w:ascii="Calibri" w:hAnsi="Calibri" w:cs="Arial"/>
          <w:sz w:val="24"/>
          <w:szCs w:val="24"/>
        </w:rPr>
        <w:t xml:space="preserve"> δ</w:t>
      </w:r>
      <w:r w:rsidR="007F6874" w:rsidRPr="00294295">
        <w:rPr>
          <w:rFonts w:ascii="Calibri" w:hAnsi="Calibri" w:cs="Arial"/>
          <w:sz w:val="24"/>
          <w:szCs w:val="24"/>
        </w:rPr>
        <w:t xml:space="preserve">ραστηριότητα των </w:t>
      </w:r>
      <w:r w:rsidR="00A5129F">
        <w:rPr>
          <w:rFonts w:ascii="Calibri" w:hAnsi="Calibri" w:cs="Arial"/>
          <w:sz w:val="24"/>
          <w:szCs w:val="24"/>
        </w:rPr>
        <w:t>ν</w:t>
      </w:r>
      <w:r w:rsidR="007F6874" w:rsidRPr="00294295">
        <w:rPr>
          <w:rFonts w:ascii="Calibri" w:hAnsi="Calibri" w:cs="Arial"/>
          <w:sz w:val="24"/>
          <w:szCs w:val="24"/>
        </w:rPr>
        <w:t>οσοκομείων.</w:t>
      </w:r>
      <w:r w:rsidR="007F6874" w:rsidRPr="00294295">
        <w:rPr>
          <w:rFonts w:ascii="Calibri" w:hAnsi="Calibri" w:cs="Arial"/>
          <w:b/>
          <w:color w:val="002060"/>
          <w:sz w:val="24"/>
          <w:szCs w:val="24"/>
        </w:rPr>
        <w:t xml:space="preserve"> </w:t>
      </w:r>
    </w:p>
    <w:p w:rsidR="00E00586" w:rsidRDefault="00E00586" w:rsidP="00AB0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  <w:b/>
          <w:color w:val="002060"/>
          <w:sz w:val="24"/>
          <w:szCs w:val="24"/>
        </w:rPr>
      </w:pPr>
    </w:p>
    <w:p w:rsidR="007F6874" w:rsidRDefault="00A5129F" w:rsidP="00AB0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Από την ανάλυση </w:t>
      </w:r>
      <w:r w:rsidR="007F6874" w:rsidRPr="00294295">
        <w:rPr>
          <w:rFonts w:ascii="Calibri" w:eastAsia="TimesNewRomanPSMT" w:hAnsi="Calibri" w:cs="Arial"/>
          <w:sz w:val="24"/>
          <w:szCs w:val="24"/>
        </w:rPr>
        <w:t xml:space="preserve">των </w:t>
      </w:r>
      <w:r w:rsidR="00E00586">
        <w:rPr>
          <w:rFonts w:ascii="Calibri" w:eastAsia="TimesNewRomanPSMT" w:hAnsi="Calibri" w:cs="Arial"/>
          <w:sz w:val="24"/>
          <w:szCs w:val="24"/>
        </w:rPr>
        <w:t xml:space="preserve">στοιχείων </w:t>
      </w:r>
      <w:r>
        <w:rPr>
          <w:rFonts w:ascii="Calibri" w:eastAsia="TimesNewRomanPSMT" w:hAnsi="Calibri" w:cs="Arial"/>
          <w:sz w:val="24"/>
          <w:szCs w:val="24"/>
        </w:rPr>
        <w:t>προέκυψε ότ</w:t>
      </w:r>
      <w:r w:rsidR="00E00586">
        <w:rPr>
          <w:rFonts w:ascii="Calibri" w:eastAsia="TimesNewRomanPSMT" w:hAnsi="Calibri" w:cs="Arial"/>
          <w:sz w:val="24"/>
          <w:szCs w:val="24"/>
        </w:rPr>
        <w:t xml:space="preserve">ι </w:t>
      </w:r>
      <w:r w:rsidR="007F6874" w:rsidRPr="00DA32CA">
        <w:rPr>
          <w:rFonts w:ascii="Calibri" w:hAnsi="Calibri" w:cs="Arial"/>
          <w:sz w:val="24"/>
          <w:szCs w:val="24"/>
        </w:rPr>
        <w:t>το Γ</w:t>
      </w:r>
      <w:r w:rsidR="00A31764" w:rsidRPr="00DA32CA">
        <w:rPr>
          <w:rFonts w:ascii="Calibri" w:hAnsi="Calibri" w:cs="Arial"/>
          <w:sz w:val="24"/>
          <w:szCs w:val="24"/>
        </w:rPr>
        <w:t xml:space="preserve">ενικό </w:t>
      </w:r>
      <w:r w:rsidR="007F6874" w:rsidRPr="00DA32CA">
        <w:rPr>
          <w:rFonts w:ascii="Calibri" w:hAnsi="Calibri" w:cs="Arial"/>
          <w:sz w:val="24"/>
          <w:szCs w:val="24"/>
        </w:rPr>
        <w:t>Ν</w:t>
      </w:r>
      <w:r w:rsidR="00A31764" w:rsidRPr="00DA32CA">
        <w:rPr>
          <w:rFonts w:ascii="Calibri" w:hAnsi="Calibri" w:cs="Arial"/>
          <w:sz w:val="24"/>
          <w:szCs w:val="24"/>
        </w:rPr>
        <w:t>οσοκομείο</w:t>
      </w:r>
      <w:r w:rsidR="007F6874" w:rsidRPr="00DA32CA">
        <w:rPr>
          <w:rFonts w:ascii="Calibri" w:hAnsi="Calibri" w:cs="Arial"/>
          <w:sz w:val="24"/>
          <w:szCs w:val="24"/>
        </w:rPr>
        <w:t xml:space="preserve"> </w:t>
      </w:r>
      <w:r w:rsidR="00A31764" w:rsidRPr="00DA32CA">
        <w:rPr>
          <w:rFonts w:ascii="Calibri" w:hAnsi="Calibri" w:cs="Arial"/>
          <w:sz w:val="24"/>
          <w:szCs w:val="24"/>
        </w:rPr>
        <w:t>Αγίου Νικολάου</w:t>
      </w:r>
      <w:r w:rsidR="00DA32CA">
        <w:rPr>
          <w:rFonts w:ascii="Calibri" w:hAnsi="Calibri" w:cs="Arial"/>
          <w:sz w:val="24"/>
          <w:szCs w:val="24"/>
        </w:rPr>
        <w:t xml:space="preserve"> </w:t>
      </w:r>
      <w:r w:rsidR="00E00586">
        <w:rPr>
          <w:rFonts w:ascii="Calibri" w:hAnsi="Calibri" w:cs="Arial"/>
          <w:sz w:val="24"/>
          <w:szCs w:val="24"/>
        </w:rPr>
        <w:t xml:space="preserve">εμφάνισε συνολικά </w:t>
      </w:r>
      <w:r w:rsidR="00E00586" w:rsidRPr="009B38A2">
        <w:rPr>
          <w:rFonts w:ascii="Calibri" w:hAnsi="Calibri" w:cs="Arial"/>
          <w:b/>
          <w:sz w:val="24"/>
          <w:szCs w:val="24"/>
        </w:rPr>
        <w:t>την καλύτερη εικόνα από τα μελετώμενα νοσοκομεία της 7</w:t>
      </w:r>
      <w:r w:rsidR="00E00586" w:rsidRPr="009B38A2">
        <w:rPr>
          <w:rFonts w:ascii="Calibri" w:hAnsi="Calibri" w:cs="Arial"/>
          <w:b/>
          <w:sz w:val="24"/>
          <w:szCs w:val="24"/>
          <w:vertAlign w:val="superscript"/>
        </w:rPr>
        <w:t>ης</w:t>
      </w:r>
      <w:r w:rsidR="00E00586" w:rsidRPr="009B38A2">
        <w:rPr>
          <w:rFonts w:ascii="Calibri" w:hAnsi="Calibri" w:cs="Arial"/>
          <w:b/>
          <w:sz w:val="24"/>
          <w:szCs w:val="24"/>
        </w:rPr>
        <w:t xml:space="preserve"> ΥΠΕ Κρήτης</w:t>
      </w:r>
      <w:r w:rsidR="008D2504">
        <w:rPr>
          <w:rFonts w:ascii="Calibri" w:hAnsi="Calibri" w:cs="Arial"/>
          <w:b/>
          <w:sz w:val="24"/>
          <w:szCs w:val="24"/>
        </w:rPr>
        <w:t xml:space="preserve"> </w:t>
      </w:r>
      <w:r w:rsidR="008D2504" w:rsidRPr="008D2504">
        <w:rPr>
          <w:rFonts w:ascii="Calibri" w:hAnsi="Calibri" w:cs="Arial"/>
          <w:sz w:val="24"/>
          <w:szCs w:val="24"/>
        </w:rPr>
        <w:t>με α</w:t>
      </w:r>
      <w:r w:rsidR="007F6874" w:rsidRPr="008D2504">
        <w:rPr>
          <w:rFonts w:ascii="Calibri" w:hAnsi="Calibri" w:cs="Arial"/>
          <w:sz w:val="24"/>
          <w:szCs w:val="24"/>
        </w:rPr>
        <w:t>ρκετά</w:t>
      </w:r>
      <w:r w:rsidR="007F6874" w:rsidRPr="00DA32CA">
        <w:rPr>
          <w:rFonts w:ascii="Calibri" w:hAnsi="Calibri" w:cs="Arial"/>
          <w:sz w:val="24"/>
          <w:szCs w:val="24"/>
        </w:rPr>
        <w:t xml:space="preserve"> ικανοποιητική </w:t>
      </w:r>
      <w:r w:rsidR="00DA32CA">
        <w:rPr>
          <w:rFonts w:ascii="Calibri" w:hAnsi="Calibri" w:cs="Arial"/>
          <w:sz w:val="24"/>
          <w:szCs w:val="24"/>
        </w:rPr>
        <w:t>κ</w:t>
      </w:r>
      <w:r w:rsidR="007F6874" w:rsidRPr="00DA32CA">
        <w:rPr>
          <w:rFonts w:ascii="Calibri" w:hAnsi="Calibri" w:cs="Arial"/>
          <w:sz w:val="24"/>
          <w:szCs w:val="24"/>
        </w:rPr>
        <w:t xml:space="preserve">ερδοφορία, υψηλή </w:t>
      </w:r>
      <w:r w:rsidR="00DA32CA">
        <w:rPr>
          <w:rFonts w:ascii="Calibri" w:hAnsi="Calibri" w:cs="Arial"/>
          <w:sz w:val="24"/>
          <w:szCs w:val="24"/>
        </w:rPr>
        <w:t>τ</w:t>
      </w:r>
      <w:r w:rsidR="007F6874" w:rsidRPr="00DA32CA">
        <w:rPr>
          <w:rFonts w:ascii="Calibri" w:hAnsi="Calibri" w:cs="Arial"/>
          <w:sz w:val="24"/>
          <w:szCs w:val="24"/>
        </w:rPr>
        <w:t xml:space="preserve">αμειακή </w:t>
      </w:r>
      <w:r w:rsidR="00DA32CA">
        <w:rPr>
          <w:rFonts w:ascii="Calibri" w:hAnsi="Calibri" w:cs="Arial"/>
          <w:sz w:val="24"/>
          <w:szCs w:val="24"/>
        </w:rPr>
        <w:t>ρ</w:t>
      </w:r>
      <w:r w:rsidR="007F6874" w:rsidRPr="00DA32CA">
        <w:rPr>
          <w:rFonts w:ascii="Calibri" w:hAnsi="Calibri" w:cs="Arial"/>
          <w:sz w:val="24"/>
          <w:szCs w:val="24"/>
        </w:rPr>
        <w:t xml:space="preserve">ευστότητα, </w:t>
      </w:r>
      <w:r w:rsidR="00DA32CA">
        <w:rPr>
          <w:rFonts w:ascii="Calibri" w:hAnsi="Calibri" w:cs="Arial"/>
          <w:sz w:val="24"/>
          <w:szCs w:val="24"/>
        </w:rPr>
        <w:t>υψηλή α</w:t>
      </w:r>
      <w:r w:rsidR="007F6874" w:rsidRPr="00DA32CA">
        <w:rPr>
          <w:rFonts w:ascii="Calibri" w:hAnsi="Calibri" w:cs="Arial"/>
          <w:sz w:val="24"/>
          <w:szCs w:val="24"/>
        </w:rPr>
        <w:t xml:space="preserve">ποδοτικότητα </w:t>
      </w:r>
      <w:r w:rsidR="00DA32CA">
        <w:rPr>
          <w:rFonts w:ascii="Calibri" w:hAnsi="Calibri" w:cs="Arial"/>
          <w:sz w:val="24"/>
          <w:szCs w:val="24"/>
        </w:rPr>
        <w:t>απασχολουμένου κεφαλαίου και χαμηλή δ</w:t>
      </w:r>
      <w:r w:rsidR="007F6874" w:rsidRPr="00DA32CA">
        <w:rPr>
          <w:rFonts w:ascii="Calibri" w:hAnsi="Calibri" w:cs="Arial"/>
          <w:sz w:val="24"/>
          <w:szCs w:val="24"/>
        </w:rPr>
        <w:t xml:space="preserve">ανειακή </w:t>
      </w:r>
      <w:r w:rsidR="00DA32CA">
        <w:rPr>
          <w:rFonts w:ascii="Calibri" w:hAnsi="Calibri" w:cs="Arial"/>
          <w:sz w:val="24"/>
          <w:szCs w:val="24"/>
        </w:rPr>
        <w:t>ε</w:t>
      </w:r>
      <w:r w:rsidR="007F6874" w:rsidRPr="00DA32CA">
        <w:rPr>
          <w:rFonts w:ascii="Calibri" w:hAnsi="Calibri" w:cs="Arial"/>
          <w:sz w:val="24"/>
          <w:szCs w:val="24"/>
        </w:rPr>
        <w:t xml:space="preserve">πιβάρυνση. </w:t>
      </w:r>
      <w:r w:rsidR="009B38A2">
        <w:rPr>
          <w:rFonts w:ascii="Calibri" w:hAnsi="Calibri" w:cs="Arial"/>
          <w:sz w:val="24"/>
          <w:szCs w:val="24"/>
        </w:rPr>
        <w:t>Σύμφωνα με την έρευνα</w:t>
      </w:r>
      <w:r w:rsidR="008D2504">
        <w:rPr>
          <w:rFonts w:ascii="Calibri" w:hAnsi="Calibri" w:cs="Arial"/>
          <w:sz w:val="24"/>
          <w:szCs w:val="24"/>
        </w:rPr>
        <w:t>,</w:t>
      </w:r>
      <w:r w:rsidR="009B38A2">
        <w:rPr>
          <w:rFonts w:ascii="Calibri" w:hAnsi="Calibri" w:cs="Arial"/>
          <w:sz w:val="24"/>
          <w:szCs w:val="24"/>
        </w:rPr>
        <w:t xml:space="preserve"> η συνολική θετική εικόνα του νοσοκομείου οφείλεται στην </w:t>
      </w:r>
      <w:r w:rsidR="00DA32CA" w:rsidRPr="00DA32CA">
        <w:rPr>
          <w:rFonts w:ascii="Calibri" w:hAnsi="Calibri" w:cs="Arial"/>
          <w:sz w:val="24"/>
          <w:szCs w:val="24"/>
        </w:rPr>
        <w:t>αποτελεσματικ</w:t>
      </w:r>
      <w:r w:rsidR="00DA32CA">
        <w:rPr>
          <w:rFonts w:ascii="Calibri" w:hAnsi="Calibri" w:cs="Arial"/>
          <w:sz w:val="24"/>
          <w:szCs w:val="24"/>
        </w:rPr>
        <w:t>ότητα της Διοίκησης</w:t>
      </w:r>
      <w:r w:rsidR="00E00586">
        <w:rPr>
          <w:rFonts w:ascii="Calibri" w:hAnsi="Calibri" w:cs="Arial"/>
          <w:sz w:val="24"/>
          <w:szCs w:val="24"/>
        </w:rPr>
        <w:t xml:space="preserve">, </w:t>
      </w:r>
      <w:r w:rsidR="009B38A2">
        <w:rPr>
          <w:rFonts w:ascii="Calibri" w:hAnsi="Calibri" w:cs="Arial"/>
          <w:sz w:val="24"/>
          <w:szCs w:val="24"/>
        </w:rPr>
        <w:t xml:space="preserve">στην εξοικονόμηση πόρων από τη </w:t>
      </w:r>
      <w:r w:rsidR="00DA32CA">
        <w:rPr>
          <w:rFonts w:ascii="Calibri" w:hAnsi="Calibri" w:cs="Arial"/>
          <w:sz w:val="24"/>
          <w:szCs w:val="24"/>
        </w:rPr>
        <w:t>διασύνδεσ</w:t>
      </w:r>
      <w:r w:rsidR="009B38A2">
        <w:rPr>
          <w:rFonts w:ascii="Calibri" w:hAnsi="Calibri" w:cs="Arial"/>
          <w:sz w:val="24"/>
          <w:szCs w:val="24"/>
        </w:rPr>
        <w:t>η</w:t>
      </w:r>
      <w:r w:rsidR="00DA32CA">
        <w:rPr>
          <w:rFonts w:ascii="Calibri" w:hAnsi="Calibri" w:cs="Arial"/>
          <w:sz w:val="24"/>
          <w:szCs w:val="24"/>
        </w:rPr>
        <w:t xml:space="preserve"> του</w:t>
      </w:r>
      <w:r w:rsidR="009B38A2">
        <w:rPr>
          <w:rFonts w:ascii="Calibri" w:hAnsi="Calibri" w:cs="Arial"/>
          <w:sz w:val="24"/>
          <w:szCs w:val="24"/>
        </w:rPr>
        <w:t xml:space="preserve"> νοσοκομείου</w:t>
      </w:r>
      <w:r w:rsidR="00DA32CA">
        <w:rPr>
          <w:rFonts w:ascii="Calibri" w:hAnsi="Calibri" w:cs="Arial"/>
          <w:sz w:val="24"/>
          <w:szCs w:val="24"/>
        </w:rPr>
        <w:t xml:space="preserve"> με άλλες οργανικές μονάδες</w:t>
      </w:r>
      <w:r w:rsidR="009B38A2">
        <w:rPr>
          <w:rFonts w:ascii="Calibri" w:hAnsi="Calibri" w:cs="Arial"/>
          <w:sz w:val="24"/>
          <w:szCs w:val="24"/>
        </w:rPr>
        <w:t xml:space="preserve">, στην </w:t>
      </w:r>
      <w:r w:rsidR="00DA32CA">
        <w:rPr>
          <w:rFonts w:ascii="Calibri" w:hAnsi="Calibri" w:cs="Arial"/>
          <w:sz w:val="24"/>
          <w:szCs w:val="24"/>
        </w:rPr>
        <w:t xml:space="preserve">ελάττωση του </w:t>
      </w:r>
      <w:r w:rsidR="007F6874" w:rsidRPr="00DA32CA">
        <w:rPr>
          <w:rFonts w:ascii="Calibri" w:hAnsi="Calibri" w:cs="Arial"/>
          <w:sz w:val="24"/>
          <w:szCs w:val="24"/>
        </w:rPr>
        <w:t>κόστο</w:t>
      </w:r>
      <w:r w:rsidR="00E00586">
        <w:rPr>
          <w:rFonts w:ascii="Calibri" w:hAnsi="Calibri" w:cs="Arial"/>
          <w:sz w:val="24"/>
          <w:szCs w:val="24"/>
        </w:rPr>
        <w:t>υ</w:t>
      </w:r>
      <w:r w:rsidR="009B38A2">
        <w:rPr>
          <w:rFonts w:ascii="Calibri" w:hAnsi="Calibri" w:cs="Arial"/>
          <w:sz w:val="24"/>
          <w:szCs w:val="24"/>
        </w:rPr>
        <w:t xml:space="preserve">ς των παρεχόμενων υπηρεσιών, στην </w:t>
      </w:r>
      <w:r w:rsidR="00DA32CA">
        <w:rPr>
          <w:rFonts w:ascii="Calibri" w:hAnsi="Calibri" w:cs="Arial"/>
          <w:sz w:val="24"/>
          <w:szCs w:val="24"/>
        </w:rPr>
        <w:t>αύξηση της α</w:t>
      </w:r>
      <w:r w:rsidR="007F6874" w:rsidRPr="00DA32CA">
        <w:rPr>
          <w:rFonts w:ascii="Calibri" w:hAnsi="Calibri" w:cs="Arial"/>
          <w:sz w:val="24"/>
          <w:szCs w:val="24"/>
        </w:rPr>
        <w:t>ποδοτικότητα</w:t>
      </w:r>
      <w:r w:rsidR="00DA32CA">
        <w:rPr>
          <w:rFonts w:ascii="Calibri" w:hAnsi="Calibri" w:cs="Arial"/>
          <w:sz w:val="24"/>
          <w:szCs w:val="24"/>
        </w:rPr>
        <w:t>ς</w:t>
      </w:r>
      <w:r w:rsidR="007F6874" w:rsidRPr="00DA32CA">
        <w:rPr>
          <w:rFonts w:ascii="Calibri" w:hAnsi="Calibri" w:cs="Arial"/>
          <w:sz w:val="24"/>
          <w:szCs w:val="24"/>
        </w:rPr>
        <w:t xml:space="preserve"> και</w:t>
      </w:r>
      <w:r w:rsidR="009B38A2">
        <w:rPr>
          <w:rFonts w:ascii="Calibri" w:hAnsi="Calibri" w:cs="Arial"/>
          <w:sz w:val="24"/>
          <w:szCs w:val="24"/>
        </w:rPr>
        <w:t xml:space="preserve"> την </w:t>
      </w:r>
      <w:r w:rsidR="007F6874" w:rsidRPr="00DA32CA">
        <w:rPr>
          <w:rFonts w:ascii="Calibri" w:hAnsi="Calibri" w:cs="Arial"/>
          <w:sz w:val="24"/>
          <w:szCs w:val="24"/>
        </w:rPr>
        <w:t>εν</w:t>
      </w:r>
      <w:r w:rsidR="00DA32CA">
        <w:rPr>
          <w:rFonts w:ascii="Calibri" w:hAnsi="Calibri" w:cs="Arial"/>
          <w:sz w:val="24"/>
          <w:szCs w:val="24"/>
        </w:rPr>
        <w:t>ίσχυση της παραγωγικότητας</w:t>
      </w:r>
      <w:r w:rsidR="00E00586">
        <w:rPr>
          <w:rFonts w:ascii="Calibri" w:hAnsi="Calibri" w:cs="Arial"/>
          <w:sz w:val="24"/>
          <w:szCs w:val="24"/>
        </w:rPr>
        <w:t xml:space="preserve"> και στην απουσία </w:t>
      </w:r>
      <w:r w:rsidR="007F6874" w:rsidRPr="00DA32CA">
        <w:rPr>
          <w:rFonts w:ascii="Calibri" w:hAnsi="Calibri" w:cs="Arial"/>
          <w:sz w:val="24"/>
          <w:szCs w:val="24"/>
        </w:rPr>
        <w:t xml:space="preserve">ανταγωνισμού </w:t>
      </w:r>
      <w:r w:rsidR="00E00586">
        <w:rPr>
          <w:rFonts w:ascii="Calibri" w:hAnsi="Calibri" w:cs="Arial"/>
          <w:sz w:val="24"/>
          <w:szCs w:val="24"/>
        </w:rPr>
        <w:t xml:space="preserve">λόγω μη ύπαρξης ιδιωτικών μονάδων παροχής υπηρεσιών υγείας </w:t>
      </w:r>
      <w:r w:rsidR="007F6874" w:rsidRPr="00DA32CA">
        <w:rPr>
          <w:rFonts w:ascii="Calibri" w:hAnsi="Calibri" w:cs="Arial"/>
          <w:sz w:val="24"/>
          <w:szCs w:val="24"/>
        </w:rPr>
        <w:t>στο Ν</w:t>
      </w:r>
      <w:r w:rsidR="00E00586">
        <w:rPr>
          <w:rFonts w:ascii="Calibri" w:hAnsi="Calibri" w:cs="Arial"/>
          <w:sz w:val="24"/>
          <w:szCs w:val="24"/>
        </w:rPr>
        <w:t xml:space="preserve">. </w:t>
      </w:r>
      <w:r w:rsidR="007F6874" w:rsidRPr="00DA32CA">
        <w:rPr>
          <w:rFonts w:ascii="Calibri" w:hAnsi="Calibri" w:cs="Arial"/>
          <w:sz w:val="24"/>
          <w:szCs w:val="24"/>
        </w:rPr>
        <w:t>Λασιθίου.</w:t>
      </w:r>
    </w:p>
    <w:p w:rsidR="00E00586" w:rsidRDefault="00E00586" w:rsidP="00AB06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Arial"/>
          <w:sz w:val="24"/>
          <w:szCs w:val="24"/>
        </w:rPr>
      </w:pPr>
    </w:p>
    <w:p w:rsidR="007F6874" w:rsidRDefault="00E52962" w:rsidP="00DF717B">
      <w:p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Ολόκληρη η μελέτη είναι διαθέσιμη στον ακόλουθο σύνδεσμο:</w:t>
      </w:r>
    </w:p>
    <w:p w:rsidR="00E52962" w:rsidRDefault="00C3691D" w:rsidP="00DF717B">
      <w:pPr>
        <w:spacing w:after="0"/>
      </w:pPr>
      <w:r>
        <w:rPr>
          <w:rFonts w:ascii="Arial" w:hAnsi="Arial" w:cs="Arial"/>
          <w:color w:val="000000"/>
        </w:rPr>
        <w:t> </w:t>
      </w:r>
      <w:hyperlink r:id="rId4" w:tgtFrame="_blank" w:tooltip="Αυτή η εξωτερική σύνδεση θα ανοίξει σε ένα νέο παράθυρο" w:history="1">
        <w:r>
          <w:rPr>
            <w:rStyle w:val="-"/>
            <w:rFonts w:ascii="Arial" w:hAnsi="Arial" w:cs="Arial"/>
            <w:color w:val="0071B0"/>
          </w:rPr>
          <w:t>https://apothesis.eap.gr/handle/repo/38121</w:t>
        </w:r>
      </w:hyperlink>
    </w:p>
    <w:p w:rsidR="00C3691D" w:rsidRPr="00294295" w:rsidRDefault="00C3691D" w:rsidP="00DF717B">
      <w:pPr>
        <w:spacing w:after="0"/>
        <w:rPr>
          <w:rFonts w:ascii="Calibri" w:hAnsi="Calibri" w:cs="Arial"/>
          <w:sz w:val="24"/>
          <w:szCs w:val="24"/>
        </w:rPr>
      </w:pPr>
    </w:p>
    <w:sectPr w:rsidR="00C3691D" w:rsidRPr="00294295" w:rsidSect="00E23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874"/>
    <w:rsid w:val="0012747C"/>
    <w:rsid w:val="00211DBC"/>
    <w:rsid w:val="00294295"/>
    <w:rsid w:val="003C7C28"/>
    <w:rsid w:val="0061407B"/>
    <w:rsid w:val="007F6874"/>
    <w:rsid w:val="008D2504"/>
    <w:rsid w:val="009B38A2"/>
    <w:rsid w:val="00A31764"/>
    <w:rsid w:val="00A5129F"/>
    <w:rsid w:val="00AB0662"/>
    <w:rsid w:val="00B86042"/>
    <w:rsid w:val="00C3691D"/>
    <w:rsid w:val="00C83079"/>
    <w:rsid w:val="00CC6363"/>
    <w:rsid w:val="00D4265E"/>
    <w:rsid w:val="00DA32CA"/>
    <w:rsid w:val="00DF717B"/>
    <w:rsid w:val="00E00586"/>
    <w:rsid w:val="00E2321D"/>
    <w:rsid w:val="00E52962"/>
    <w:rsid w:val="00EC2287"/>
    <w:rsid w:val="00F4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369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othesis.eap.gr/handle/repo/3812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</dc:creator>
  <cp:lastModifiedBy>dioikitis</cp:lastModifiedBy>
  <cp:revision>14</cp:revision>
  <dcterms:created xsi:type="dcterms:W3CDTF">2019-02-06T08:20:00Z</dcterms:created>
  <dcterms:modified xsi:type="dcterms:W3CDTF">2019-02-13T14:11:00Z</dcterms:modified>
</cp:coreProperties>
</file>