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B1F" w:rsidRDefault="00575B1F" w:rsidP="00575B1F">
      <w:pPr>
        <w:pStyle w:val="1"/>
      </w:pPr>
      <w:bookmarkStart w:id="0" w:name="bookmark65"/>
      <w:bookmarkStart w:id="1" w:name="_Toc3455909"/>
      <w:r>
        <w:rPr>
          <w:rStyle w:val="10"/>
        </w:rPr>
        <w:t>ΠΑΡΑΡΤΗΜΑ Β'</w:t>
      </w:r>
      <w:bookmarkEnd w:id="0"/>
      <w:r>
        <w:rPr>
          <w:rStyle w:val="10"/>
        </w:rPr>
        <w:t xml:space="preserve"> - </w:t>
      </w:r>
      <w:bookmarkStart w:id="2" w:name="bookmark66"/>
      <w:r>
        <w:rPr>
          <w:rStyle w:val="22"/>
        </w:rPr>
        <w:t>ΤΕΧΝΙΚΕΣ ΠΡΟΔΙΑΓΡΑΦΕΣ - ΑΝΤΙΚΕΙΜΕΝΟ ΤΗΣ ΣΥΜΒΑΣΗΣ</w:t>
      </w:r>
      <w:bookmarkEnd w:id="1"/>
      <w:bookmarkEnd w:id="2"/>
    </w:p>
    <w:p w:rsidR="00575B1F" w:rsidRDefault="00575B1F" w:rsidP="00575B1F">
      <w:pPr>
        <w:rPr>
          <w:rStyle w:val="10"/>
          <w:b/>
          <w:bCs/>
        </w:rPr>
      </w:pPr>
    </w:p>
    <w:p w:rsidR="00575B1F" w:rsidRDefault="00575B1F" w:rsidP="00575B1F">
      <w:pPr>
        <w:pStyle w:val="ecxmsonormal"/>
        <w:spacing w:after="200" w:line="360" w:lineRule="auto"/>
        <w:jc w:val="both"/>
        <w:rPr>
          <w:sz w:val="20"/>
          <w:szCs w:val="20"/>
        </w:rPr>
      </w:pPr>
      <w:r>
        <w:rPr>
          <w:rFonts w:ascii="Calibri" w:hAnsi="Calibri"/>
          <w:sz w:val="20"/>
          <w:szCs w:val="20"/>
        </w:rPr>
        <w:t>Να έχει χωρητικότητα επαρκή για φύλαξη 380 περίπου ασκών αίματος  450ml (περίπου 650 λίτρα)</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Να φέρει 6-7 συρτάρια από ανοξείδωτο χάλυβα (ώστε  να καθαρίζονται εύκολα ), με χωρίσματα  για την τοποθέτηση των ασκών αίματος.   Τα συρτάρια αυτά να έχουν μηχανισμό ώστε να σύρονται εύκολα μέχρι τέλους.</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 xml:space="preserve">Να φέρει γυάλινη πόρτα με διπλό </w:t>
      </w:r>
      <w:proofErr w:type="spellStart"/>
      <w:r>
        <w:rPr>
          <w:rFonts w:ascii="Calibri" w:hAnsi="Calibri"/>
          <w:sz w:val="20"/>
          <w:szCs w:val="20"/>
        </w:rPr>
        <w:t>αντιθαμβωτικό</w:t>
      </w:r>
      <w:proofErr w:type="spellEnd"/>
      <w:r>
        <w:rPr>
          <w:rFonts w:ascii="Calibri" w:hAnsi="Calibri"/>
          <w:sz w:val="20"/>
          <w:szCs w:val="20"/>
        </w:rPr>
        <w:t xml:space="preserve"> τζάμι που κλείνει αεροστεγώς. Η πόρτα να κλείνει αυτόματα όταν η  γωνία ανοίγματος είναι μικρότερη από  90 μοίρες. Να διαθέτει  εσωτερικό φωτισμό από LED στην καμπίνα. Ο θάλαμος να είναι εσωτερικά κατασκευασμένος από ανοξείδωτο χάλυβα με στρογγυλεμένες γωνίες για εύκολο καθάρισμα και  να  διαθέτει ανεμιστήρες για σωστή και ομοιόμορφη κατανομή της ψύξης.</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 xml:space="preserve">Να έχει θερμοκρασία +4 C  με δυνατότητα ρύθμισης από  +2  έως +6 C σε θερμοκρασίες περιβάλλοντος από 10-35 C . Να διαθέτει ηλεκτρονικό σύστημα σύγχρονης τεχνολογίας με μικροεπεξεργαστή για ρύθμιση της θερμοκρασίας του θαλάμου , άνω και κάτω όριο θερμοκρασίας του συναγερμού με βήματα του 1C , ψηφιακή ένδειξη θερμοκρασίας και διακόπτη και οθόνη με αναγραφή μηνυμάτων σε περίπτωση συναγερμού. </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Να φέρει καταγραφικό συνεχούς καταγραφής της  θερμοκρασίας υποστηριζόμενο από μπαταρία ώστε να συνεχίζει η λειτουργία του και σε περίπτωση διακοπής του ρεύματος.</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Να έχει αισθητήρες θερμοκρασίας βυθισμένους σε κατάλληλο διάλυμα γλυκερίνης (που μιμείται την θερμοχωρητικότητα των ασκών αίματος)  ώστε να μην καταγράφει μεταβολές θερμοκρασίας του αέρα  όταν ανοίγει η πόρτα του ψυγείου.</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Να έχει σύστημα  με οπτικοακουστικό συναγερμό για προειδοποίηση μεταβολής της θερμοκρασίας σε περίπτωση υπέρβασης των ορίων θερμοκρασίας  ( άνοδος –πτώση).  Επίσης ο οπτικοακουστικός συναγερμός εκτός από την περίπτωση υπέρβασης των ορίων θερμοκρασίας που έχουν τεθεί να ενεργοποιείται  και στις περιπτώσεις διακοπής ρεύματος , ανοικτής πόρτας κλπ. και να υπάρχει δυνατότητα σύνδεσης και με εξωτερικό σύστημα συναγερμού. Να διαθέτει μπαταρία για την λειτουργία του ηλεκτρονικού συστήματος , του συναγερμού και του εσωτερικού φωτισμού του θαλάμου στις περιπτώσεις διακοπής ρεύματος.</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Να φέρει καταγραφικό θερμοκρασίας 7 ημερών.</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Να έχει σύστημα αυτόματης απόψυξης</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Με ειδικό μηχανισμό για μείωση τυχόν συμπύκνωσης των υδρατμών και δημιουργίας πάγου. Με ψυκτικό μέσο ελεύθερο από CFC/HCFC   (τύπος R134a ).</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lastRenderedPageBreak/>
        <w:t>Να διαθέτει  4 ροδάκια για εύκολη μετακίνηση  που να διαθέτουν και φρένο για την ακινητοποίηση του ψυγείου στην θέση τελικής εγκατάστασης</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Επίσης θα εκτιμηθεί  η δυνατότητα σύνδεσης με ηλεκτρονικό υπολογιστή για απομακρυσμένη καταγραφή και παρακολούθηση της θερμοκρασίας.</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 xml:space="preserve">Να ανταποκρίνεται στα διεθνή </w:t>
      </w:r>
      <w:proofErr w:type="spellStart"/>
      <w:r>
        <w:rPr>
          <w:rFonts w:ascii="Calibri" w:hAnsi="Calibri"/>
          <w:sz w:val="20"/>
          <w:szCs w:val="20"/>
        </w:rPr>
        <w:t>standards</w:t>
      </w:r>
      <w:proofErr w:type="spellEnd"/>
      <w:r>
        <w:rPr>
          <w:rFonts w:ascii="Calibri" w:hAnsi="Calibri"/>
          <w:sz w:val="20"/>
          <w:szCs w:val="20"/>
        </w:rPr>
        <w:t xml:space="preserve"> (DIN 58371 , FDA , AABB κλπ ) και να  πληροί τις διεθνείς προδιαγραφές ασφαλείας και τις προδιαγραφές ασφαλείας της Ευρωπαϊκής Ένωσης. Ο </w:t>
      </w:r>
      <w:proofErr w:type="spellStart"/>
      <w:r>
        <w:rPr>
          <w:rFonts w:ascii="Calibri" w:hAnsi="Calibri"/>
          <w:sz w:val="20"/>
          <w:szCs w:val="20"/>
        </w:rPr>
        <w:t>προσφερόµενος</w:t>
      </w:r>
      <w:proofErr w:type="spellEnd"/>
      <w:r>
        <w:rPr>
          <w:rFonts w:ascii="Calibri" w:hAnsi="Calibri"/>
          <w:sz w:val="20"/>
          <w:szCs w:val="20"/>
        </w:rPr>
        <w:t xml:space="preserve"> </w:t>
      </w:r>
      <w:proofErr w:type="spellStart"/>
      <w:r>
        <w:rPr>
          <w:rFonts w:ascii="Calibri" w:hAnsi="Calibri"/>
          <w:sz w:val="20"/>
          <w:szCs w:val="20"/>
        </w:rPr>
        <w:t>εξοπλισµός</w:t>
      </w:r>
      <w:proofErr w:type="spellEnd"/>
      <w:r>
        <w:rPr>
          <w:rFonts w:ascii="Calibri" w:hAnsi="Calibri"/>
          <w:sz w:val="20"/>
          <w:szCs w:val="20"/>
        </w:rPr>
        <w:t xml:space="preserve"> θα πρέπει να φέρει </w:t>
      </w:r>
      <w:proofErr w:type="spellStart"/>
      <w:r>
        <w:rPr>
          <w:rFonts w:ascii="Calibri" w:hAnsi="Calibri"/>
          <w:sz w:val="20"/>
          <w:szCs w:val="20"/>
        </w:rPr>
        <w:t>σήµανση</w:t>
      </w:r>
      <w:proofErr w:type="spellEnd"/>
      <w:r>
        <w:rPr>
          <w:rFonts w:ascii="Calibri" w:hAnsi="Calibri"/>
          <w:sz w:val="20"/>
          <w:szCs w:val="20"/>
        </w:rPr>
        <w:t xml:space="preserve"> CE  και ο κατασκευαστικός οίκος του </w:t>
      </w:r>
      <w:proofErr w:type="spellStart"/>
      <w:r>
        <w:rPr>
          <w:rFonts w:ascii="Calibri" w:hAnsi="Calibri"/>
          <w:sz w:val="20"/>
          <w:szCs w:val="20"/>
        </w:rPr>
        <w:t>εξοπλισµού</w:t>
      </w:r>
      <w:proofErr w:type="spellEnd"/>
      <w:r>
        <w:rPr>
          <w:rFonts w:ascii="Calibri" w:hAnsi="Calibri"/>
          <w:sz w:val="20"/>
          <w:szCs w:val="20"/>
        </w:rPr>
        <w:t xml:space="preserve"> θα πρέπει να διαθέτει πιστοποίηση </w:t>
      </w:r>
      <w:proofErr w:type="spellStart"/>
      <w:r>
        <w:rPr>
          <w:rFonts w:ascii="Calibri" w:hAnsi="Calibri"/>
          <w:sz w:val="20"/>
          <w:szCs w:val="20"/>
        </w:rPr>
        <w:t>σύµφωνα</w:t>
      </w:r>
      <w:proofErr w:type="spellEnd"/>
      <w:r>
        <w:rPr>
          <w:rFonts w:ascii="Calibri" w:hAnsi="Calibri"/>
          <w:sz w:val="20"/>
          <w:szCs w:val="20"/>
        </w:rPr>
        <w:t xml:space="preserve"> µε το πρότυπο ISO 13485 (να κατατεθούν τα σχετικά πιστοποιητικά). </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 xml:space="preserve">Ο </w:t>
      </w:r>
      <w:proofErr w:type="spellStart"/>
      <w:r>
        <w:rPr>
          <w:rFonts w:ascii="Calibri" w:hAnsi="Calibri"/>
          <w:sz w:val="20"/>
          <w:szCs w:val="20"/>
        </w:rPr>
        <w:t>προµηθευτής</w:t>
      </w:r>
      <w:proofErr w:type="spellEnd"/>
      <w:r>
        <w:rPr>
          <w:rFonts w:ascii="Calibri" w:hAnsi="Calibri"/>
          <w:sz w:val="20"/>
          <w:szCs w:val="20"/>
        </w:rPr>
        <w:t xml:space="preserve"> πρέπει να πληροί τις διατάξεις της Υπουργικής απόφασης ∆Υ8δ/Γ.Π. οικ./1348 «Αρχές και κατευθυντήριες </w:t>
      </w:r>
      <w:proofErr w:type="spellStart"/>
      <w:r>
        <w:rPr>
          <w:rFonts w:ascii="Calibri" w:hAnsi="Calibri"/>
          <w:sz w:val="20"/>
          <w:szCs w:val="20"/>
        </w:rPr>
        <w:t>γραµµές</w:t>
      </w:r>
      <w:proofErr w:type="spellEnd"/>
      <w:r>
        <w:rPr>
          <w:rFonts w:ascii="Calibri" w:hAnsi="Calibri"/>
          <w:sz w:val="20"/>
          <w:szCs w:val="20"/>
        </w:rPr>
        <w:t xml:space="preserve"> περί ορθής πρακτικής </w:t>
      </w:r>
      <w:proofErr w:type="spellStart"/>
      <w:r>
        <w:rPr>
          <w:rFonts w:ascii="Calibri" w:hAnsi="Calibri"/>
          <w:sz w:val="20"/>
          <w:szCs w:val="20"/>
        </w:rPr>
        <w:t>διανοµής</w:t>
      </w:r>
      <w:proofErr w:type="spellEnd"/>
      <w:r>
        <w:rPr>
          <w:rFonts w:ascii="Calibri" w:hAnsi="Calibri"/>
          <w:sz w:val="20"/>
          <w:szCs w:val="20"/>
        </w:rPr>
        <w:t xml:space="preserve"> </w:t>
      </w:r>
      <w:proofErr w:type="spellStart"/>
      <w:r>
        <w:rPr>
          <w:rFonts w:ascii="Calibri" w:hAnsi="Calibri"/>
          <w:sz w:val="20"/>
          <w:szCs w:val="20"/>
        </w:rPr>
        <w:t>ιατροτεχνολογικών</w:t>
      </w:r>
      <w:proofErr w:type="spellEnd"/>
      <w:r>
        <w:rPr>
          <w:rFonts w:ascii="Calibri" w:hAnsi="Calibri"/>
          <w:sz w:val="20"/>
          <w:szCs w:val="20"/>
        </w:rPr>
        <w:t xml:space="preserve"> προϊόντων» (ΦΕΚ 32/Β/16.01.2004) και να έχει </w:t>
      </w:r>
      <w:proofErr w:type="spellStart"/>
      <w:r>
        <w:rPr>
          <w:rFonts w:ascii="Calibri" w:hAnsi="Calibri"/>
          <w:sz w:val="20"/>
          <w:szCs w:val="20"/>
        </w:rPr>
        <w:t>πιστοποιηµένο</w:t>
      </w:r>
      <w:proofErr w:type="spellEnd"/>
      <w:r>
        <w:rPr>
          <w:rFonts w:ascii="Calibri" w:hAnsi="Calibri"/>
          <w:sz w:val="20"/>
          <w:szCs w:val="20"/>
        </w:rPr>
        <w:t xml:space="preserve"> </w:t>
      </w:r>
      <w:proofErr w:type="spellStart"/>
      <w:r>
        <w:rPr>
          <w:rFonts w:ascii="Calibri" w:hAnsi="Calibri"/>
          <w:sz w:val="20"/>
          <w:szCs w:val="20"/>
        </w:rPr>
        <w:t>σύστηµα</w:t>
      </w:r>
      <w:proofErr w:type="spellEnd"/>
      <w:r>
        <w:rPr>
          <w:rFonts w:ascii="Calibri" w:hAnsi="Calibri"/>
          <w:sz w:val="20"/>
          <w:szCs w:val="20"/>
        </w:rPr>
        <w:t xml:space="preserve"> ποιότητας κατά ISO 9001 και ISO 13485 για τη </w:t>
      </w:r>
      <w:proofErr w:type="spellStart"/>
      <w:r>
        <w:rPr>
          <w:rFonts w:ascii="Calibri" w:hAnsi="Calibri"/>
          <w:sz w:val="20"/>
          <w:szCs w:val="20"/>
        </w:rPr>
        <w:t>διανοµή</w:t>
      </w:r>
      <w:proofErr w:type="spellEnd"/>
      <w:r>
        <w:rPr>
          <w:rFonts w:ascii="Calibri" w:hAnsi="Calibri"/>
          <w:sz w:val="20"/>
          <w:szCs w:val="20"/>
        </w:rPr>
        <w:t xml:space="preserve"> κα την τεχνική υποστήριξη </w:t>
      </w:r>
      <w:proofErr w:type="spellStart"/>
      <w:r>
        <w:rPr>
          <w:rFonts w:ascii="Calibri" w:hAnsi="Calibri"/>
          <w:sz w:val="20"/>
          <w:szCs w:val="20"/>
        </w:rPr>
        <w:t>ιατροτεχνολογικού</w:t>
      </w:r>
      <w:proofErr w:type="spellEnd"/>
      <w:r>
        <w:rPr>
          <w:rFonts w:ascii="Calibri" w:hAnsi="Calibri"/>
          <w:sz w:val="20"/>
          <w:szCs w:val="20"/>
        </w:rPr>
        <w:t xml:space="preserve"> </w:t>
      </w:r>
      <w:proofErr w:type="spellStart"/>
      <w:r>
        <w:rPr>
          <w:rFonts w:ascii="Calibri" w:hAnsi="Calibri"/>
          <w:sz w:val="20"/>
          <w:szCs w:val="20"/>
        </w:rPr>
        <w:t>εξοπλισµού</w:t>
      </w:r>
      <w:proofErr w:type="spellEnd"/>
      <w:r>
        <w:rPr>
          <w:rFonts w:ascii="Calibri" w:hAnsi="Calibri"/>
          <w:sz w:val="20"/>
          <w:szCs w:val="20"/>
        </w:rPr>
        <w:t xml:space="preserve">. Για το </w:t>
      </w:r>
      <w:proofErr w:type="spellStart"/>
      <w:r>
        <w:rPr>
          <w:rFonts w:ascii="Calibri" w:hAnsi="Calibri"/>
          <w:sz w:val="20"/>
          <w:szCs w:val="20"/>
        </w:rPr>
        <w:t>λόγo</w:t>
      </w:r>
      <w:proofErr w:type="spellEnd"/>
      <w:r>
        <w:rPr>
          <w:rFonts w:ascii="Calibri" w:hAnsi="Calibri"/>
          <w:sz w:val="20"/>
          <w:szCs w:val="20"/>
        </w:rPr>
        <w:t xml:space="preserve"> αυτό στις προσφορές θα πρέπει να υπάρχουν </w:t>
      </w:r>
      <w:proofErr w:type="spellStart"/>
      <w:r>
        <w:rPr>
          <w:rFonts w:ascii="Calibri" w:hAnsi="Calibri"/>
          <w:sz w:val="20"/>
          <w:szCs w:val="20"/>
        </w:rPr>
        <w:t>συνηµµένα</w:t>
      </w:r>
      <w:proofErr w:type="spellEnd"/>
      <w:r>
        <w:rPr>
          <w:rFonts w:ascii="Calibri" w:hAnsi="Calibri"/>
          <w:sz w:val="20"/>
          <w:szCs w:val="20"/>
        </w:rPr>
        <w:t xml:space="preserve"> έγκυρα πιστοποιητικά κοινοποιημένου οργανισμού από τα οποία να προκύπτει ότι πληρούνται οι όροι της παρούσας παραγράφου.</w:t>
      </w:r>
    </w:p>
    <w:p w:rsidR="00575B1F" w:rsidRDefault="00575B1F" w:rsidP="00575B1F">
      <w:pPr>
        <w:pStyle w:val="ecxmsonormal"/>
        <w:spacing w:after="200" w:line="360" w:lineRule="auto"/>
        <w:jc w:val="both"/>
        <w:rPr>
          <w:rFonts w:ascii="Calibri" w:hAnsi="Calibri"/>
          <w:sz w:val="20"/>
          <w:szCs w:val="20"/>
        </w:rPr>
      </w:pPr>
      <w:r>
        <w:rPr>
          <w:rFonts w:ascii="Calibri" w:hAnsi="Calibri"/>
          <w:sz w:val="20"/>
          <w:szCs w:val="20"/>
        </w:rPr>
        <w:t xml:space="preserve">Θα πρέπει να υπάρχει στην Ελλάδα πλήρες και οργανωμένο </w:t>
      </w:r>
      <w:proofErr w:type="spellStart"/>
      <w:r>
        <w:rPr>
          <w:rFonts w:ascii="Calibri" w:hAnsi="Calibri"/>
          <w:sz w:val="20"/>
          <w:szCs w:val="20"/>
        </w:rPr>
        <w:t>τµήµα</w:t>
      </w:r>
      <w:proofErr w:type="spellEnd"/>
      <w:r>
        <w:rPr>
          <w:rFonts w:ascii="Calibri" w:hAnsi="Calibri"/>
          <w:sz w:val="20"/>
          <w:szCs w:val="20"/>
        </w:rPr>
        <w:t xml:space="preserve"> τεχνικής υποστήριξης, µε κατάλληλα καταρτισμένο τεχνικό προσωπικό, πιστοποιημένο και </w:t>
      </w:r>
      <w:proofErr w:type="spellStart"/>
      <w:r>
        <w:rPr>
          <w:rFonts w:ascii="Calibri" w:hAnsi="Calibri"/>
          <w:sz w:val="20"/>
          <w:szCs w:val="20"/>
        </w:rPr>
        <w:t>εξουσιοδοτηµένο</w:t>
      </w:r>
      <w:proofErr w:type="spellEnd"/>
      <w:r>
        <w:rPr>
          <w:rFonts w:ascii="Calibri" w:hAnsi="Calibri"/>
          <w:sz w:val="20"/>
          <w:szCs w:val="20"/>
        </w:rPr>
        <w:t xml:space="preserve"> από τον κατασκευαστικό οίκο για την επισκευή και συντήρηση της προσφερόμενης συσκευής. Να γίνει περιγραφή του </w:t>
      </w:r>
      <w:proofErr w:type="spellStart"/>
      <w:r>
        <w:rPr>
          <w:rFonts w:ascii="Calibri" w:hAnsi="Calibri"/>
          <w:sz w:val="20"/>
          <w:szCs w:val="20"/>
        </w:rPr>
        <w:t>τµήµατος</w:t>
      </w:r>
      <w:proofErr w:type="spellEnd"/>
      <w:r>
        <w:rPr>
          <w:rFonts w:ascii="Calibri" w:hAnsi="Calibri"/>
          <w:sz w:val="20"/>
          <w:szCs w:val="20"/>
        </w:rPr>
        <w:t xml:space="preserve"> τεχνικής υποστήριξης (διεύθυνση έδρας, εμπειρία, στελέχωση προσωπικού κλπ). Θα εκτιμηθεί αν υπάρχει τμήμα τεχνικής υποστήριξης στην Κρήτη. Να καλύπτεται µε εγγύηση καλής λειτουργίας δύο (2)  ετών τουλάχιστον. Να καλύπτεται από ανταλλακτικά και </w:t>
      </w:r>
      <w:proofErr w:type="spellStart"/>
      <w:r>
        <w:rPr>
          <w:rFonts w:ascii="Calibri" w:hAnsi="Calibri"/>
          <w:sz w:val="20"/>
          <w:szCs w:val="20"/>
        </w:rPr>
        <w:t>service</w:t>
      </w:r>
      <w:proofErr w:type="spellEnd"/>
      <w:r>
        <w:rPr>
          <w:rFonts w:ascii="Calibri" w:hAnsi="Calibri"/>
          <w:sz w:val="20"/>
          <w:szCs w:val="20"/>
        </w:rPr>
        <w:t xml:space="preserve"> για (10) δέκα έτη τουλάχιστον.</w:t>
      </w:r>
    </w:p>
    <w:p w:rsidR="00575B1F" w:rsidRDefault="00575B1F" w:rsidP="00575B1F">
      <w:pPr>
        <w:rPr>
          <w:rStyle w:val="10"/>
          <w:b/>
          <w:bCs/>
        </w:rPr>
      </w:pPr>
    </w:p>
    <w:p w:rsidR="00575B1F" w:rsidRDefault="00575B1F" w:rsidP="00575B1F">
      <w:pPr>
        <w:rPr>
          <w:rStyle w:val="10"/>
        </w:rPr>
      </w:pP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75B1F"/>
    <w:rsid w:val="000013AA"/>
    <w:rsid w:val="00001D44"/>
    <w:rsid w:val="00001E10"/>
    <w:rsid w:val="000050AE"/>
    <w:rsid w:val="0001433D"/>
    <w:rsid w:val="000150A5"/>
    <w:rsid w:val="00015759"/>
    <w:rsid w:val="00020ABE"/>
    <w:rsid w:val="000211D3"/>
    <w:rsid w:val="00021B8B"/>
    <w:rsid w:val="00021D36"/>
    <w:rsid w:val="000225E2"/>
    <w:rsid w:val="00027B00"/>
    <w:rsid w:val="00032966"/>
    <w:rsid w:val="00033C61"/>
    <w:rsid w:val="000354E9"/>
    <w:rsid w:val="00041465"/>
    <w:rsid w:val="00041F9F"/>
    <w:rsid w:val="00043517"/>
    <w:rsid w:val="000521EC"/>
    <w:rsid w:val="00052DAB"/>
    <w:rsid w:val="00056D53"/>
    <w:rsid w:val="000571F7"/>
    <w:rsid w:val="00057DE4"/>
    <w:rsid w:val="000606B1"/>
    <w:rsid w:val="000648F3"/>
    <w:rsid w:val="0006784C"/>
    <w:rsid w:val="000751DC"/>
    <w:rsid w:val="000752C0"/>
    <w:rsid w:val="000758AF"/>
    <w:rsid w:val="00082643"/>
    <w:rsid w:val="00083FD9"/>
    <w:rsid w:val="0008592B"/>
    <w:rsid w:val="00091B62"/>
    <w:rsid w:val="00096CC4"/>
    <w:rsid w:val="000A7E96"/>
    <w:rsid w:val="000B0006"/>
    <w:rsid w:val="000B23C5"/>
    <w:rsid w:val="000B2953"/>
    <w:rsid w:val="000B3E4E"/>
    <w:rsid w:val="000C0126"/>
    <w:rsid w:val="000C2ADC"/>
    <w:rsid w:val="000C619A"/>
    <w:rsid w:val="000C7A6C"/>
    <w:rsid w:val="000D0566"/>
    <w:rsid w:val="000D23EC"/>
    <w:rsid w:val="000D332F"/>
    <w:rsid w:val="000D34F2"/>
    <w:rsid w:val="000D3697"/>
    <w:rsid w:val="000D3D73"/>
    <w:rsid w:val="000D7039"/>
    <w:rsid w:val="000D77F0"/>
    <w:rsid w:val="000D7988"/>
    <w:rsid w:val="000E072F"/>
    <w:rsid w:val="000E26FA"/>
    <w:rsid w:val="000F0250"/>
    <w:rsid w:val="000F1FDC"/>
    <w:rsid w:val="000F7F04"/>
    <w:rsid w:val="00100F10"/>
    <w:rsid w:val="001116E8"/>
    <w:rsid w:val="001211BC"/>
    <w:rsid w:val="001225D8"/>
    <w:rsid w:val="00122E67"/>
    <w:rsid w:val="001254CA"/>
    <w:rsid w:val="00127F2F"/>
    <w:rsid w:val="001317B3"/>
    <w:rsid w:val="00133D20"/>
    <w:rsid w:val="001346CE"/>
    <w:rsid w:val="0013518E"/>
    <w:rsid w:val="00142A22"/>
    <w:rsid w:val="00143EFD"/>
    <w:rsid w:val="00144118"/>
    <w:rsid w:val="00147D17"/>
    <w:rsid w:val="001516E8"/>
    <w:rsid w:val="00151B8A"/>
    <w:rsid w:val="00155983"/>
    <w:rsid w:val="00161740"/>
    <w:rsid w:val="001624C3"/>
    <w:rsid w:val="001657FE"/>
    <w:rsid w:val="0017059C"/>
    <w:rsid w:val="001708B2"/>
    <w:rsid w:val="0017641D"/>
    <w:rsid w:val="001773A5"/>
    <w:rsid w:val="00180C55"/>
    <w:rsid w:val="00181BE6"/>
    <w:rsid w:val="00183B87"/>
    <w:rsid w:val="00184078"/>
    <w:rsid w:val="00184139"/>
    <w:rsid w:val="00184694"/>
    <w:rsid w:val="00185084"/>
    <w:rsid w:val="00192992"/>
    <w:rsid w:val="00196833"/>
    <w:rsid w:val="00196A86"/>
    <w:rsid w:val="001A4E24"/>
    <w:rsid w:val="001A64CA"/>
    <w:rsid w:val="001A6D5C"/>
    <w:rsid w:val="001A7887"/>
    <w:rsid w:val="001A7947"/>
    <w:rsid w:val="001B4546"/>
    <w:rsid w:val="001B4910"/>
    <w:rsid w:val="001B4E52"/>
    <w:rsid w:val="001B5E79"/>
    <w:rsid w:val="001B6687"/>
    <w:rsid w:val="001B79F7"/>
    <w:rsid w:val="001C07A8"/>
    <w:rsid w:val="001C0F3B"/>
    <w:rsid w:val="001C418E"/>
    <w:rsid w:val="001D4706"/>
    <w:rsid w:val="001D4A49"/>
    <w:rsid w:val="001D5CCD"/>
    <w:rsid w:val="001D6A32"/>
    <w:rsid w:val="001E00C4"/>
    <w:rsid w:val="001F20DC"/>
    <w:rsid w:val="001F7CCD"/>
    <w:rsid w:val="0020058B"/>
    <w:rsid w:val="0020075F"/>
    <w:rsid w:val="002008D1"/>
    <w:rsid w:val="00201790"/>
    <w:rsid w:val="00201AE5"/>
    <w:rsid w:val="00204669"/>
    <w:rsid w:val="0020512D"/>
    <w:rsid w:val="00205EA6"/>
    <w:rsid w:val="00206B27"/>
    <w:rsid w:val="0020771D"/>
    <w:rsid w:val="002116AB"/>
    <w:rsid w:val="0021241A"/>
    <w:rsid w:val="0021454C"/>
    <w:rsid w:val="00216E75"/>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AFB"/>
    <w:rsid w:val="00263DAB"/>
    <w:rsid w:val="00265BA1"/>
    <w:rsid w:val="00267337"/>
    <w:rsid w:val="002705E5"/>
    <w:rsid w:val="00280B35"/>
    <w:rsid w:val="00280C10"/>
    <w:rsid w:val="00282AA2"/>
    <w:rsid w:val="002831D4"/>
    <w:rsid w:val="00285A60"/>
    <w:rsid w:val="00286133"/>
    <w:rsid w:val="0028659F"/>
    <w:rsid w:val="00286DCC"/>
    <w:rsid w:val="00287A43"/>
    <w:rsid w:val="002906B8"/>
    <w:rsid w:val="00292C1E"/>
    <w:rsid w:val="002949C0"/>
    <w:rsid w:val="00294E4A"/>
    <w:rsid w:val="00295799"/>
    <w:rsid w:val="00295B64"/>
    <w:rsid w:val="00296C37"/>
    <w:rsid w:val="002A36C7"/>
    <w:rsid w:val="002A386B"/>
    <w:rsid w:val="002A501E"/>
    <w:rsid w:val="002A5196"/>
    <w:rsid w:val="002A5D53"/>
    <w:rsid w:val="002B0514"/>
    <w:rsid w:val="002B13AB"/>
    <w:rsid w:val="002B3F29"/>
    <w:rsid w:val="002B43A7"/>
    <w:rsid w:val="002C5690"/>
    <w:rsid w:val="002C5FE2"/>
    <w:rsid w:val="002C7891"/>
    <w:rsid w:val="002D18D9"/>
    <w:rsid w:val="002D50B9"/>
    <w:rsid w:val="002D59B5"/>
    <w:rsid w:val="002D7489"/>
    <w:rsid w:val="002D7563"/>
    <w:rsid w:val="002E1B76"/>
    <w:rsid w:val="002E3500"/>
    <w:rsid w:val="002E4B08"/>
    <w:rsid w:val="002E50B4"/>
    <w:rsid w:val="002E5B06"/>
    <w:rsid w:val="002F5A5B"/>
    <w:rsid w:val="002F6323"/>
    <w:rsid w:val="00301E13"/>
    <w:rsid w:val="00303D28"/>
    <w:rsid w:val="00306FF3"/>
    <w:rsid w:val="0031318D"/>
    <w:rsid w:val="0031452D"/>
    <w:rsid w:val="00315F72"/>
    <w:rsid w:val="0031727A"/>
    <w:rsid w:val="00324556"/>
    <w:rsid w:val="0032521B"/>
    <w:rsid w:val="00325590"/>
    <w:rsid w:val="00325713"/>
    <w:rsid w:val="00333765"/>
    <w:rsid w:val="0034192F"/>
    <w:rsid w:val="0034196D"/>
    <w:rsid w:val="003420B4"/>
    <w:rsid w:val="00342752"/>
    <w:rsid w:val="00344504"/>
    <w:rsid w:val="00345A93"/>
    <w:rsid w:val="00346A02"/>
    <w:rsid w:val="00352CC5"/>
    <w:rsid w:val="00355192"/>
    <w:rsid w:val="00356487"/>
    <w:rsid w:val="0035777D"/>
    <w:rsid w:val="00361C97"/>
    <w:rsid w:val="003656D0"/>
    <w:rsid w:val="0036605C"/>
    <w:rsid w:val="0036765C"/>
    <w:rsid w:val="00372EC7"/>
    <w:rsid w:val="00373BF0"/>
    <w:rsid w:val="00374953"/>
    <w:rsid w:val="00382DB9"/>
    <w:rsid w:val="00382EBA"/>
    <w:rsid w:val="00385A01"/>
    <w:rsid w:val="00392195"/>
    <w:rsid w:val="00396469"/>
    <w:rsid w:val="003965DE"/>
    <w:rsid w:val="00397EDB"/>
    <w:rsid w:val="003A32C5"/>
    <w:rsid w:val="003B08B2"/>
    <w:rsid w:val="003B0A2E"/>
    <w:rsid w:val="003B2A65"/>
    <w:rsid w:val="003B5CD8"/>
    <w:rsid w:val="003D37FE"/>
    <w:rsid w:val="003D4FD5"/>
    <w:rsid w:val="003D53A2"/>
    <w:rsid w:val="003D5A49"/>
    <w:rsid w:val="003D5DA2"/>
    <w:rsid w:val="003E05E7"/>
    <w:rsid w:val="003E0CA1"/>
    <w:rsid w:val="003E0D87"/>
    <w:rsid w:val="003E4FC9"/>
    <w:rsid w:val="003E57FF"/>
    <w:rsid w:val="003E6372"/>
    <w:rsid w:val="003F1CBB"/>
    <w:rsid w:val="003F5984"/>
    <w:rsid w:val="003F5D39"/>
    <w:rsid w:val="003F6B44"/>
    <w:rsid w:val="003F6B73"/>
    <w:rsid w:val="003F7457"/>
    <w:rsid w:val="00402C28"/>
    <w:rsid w:val="00403F5A"/>
    <w:rsid w:val="004055AC"/>
    <w:rsid w:val="004114F6"/>
    <w:rsid w:val="00413537"/>
    <w:rsid w:val="004156BD"/>
    <w:rsid w:val="00422B08"/>
    <w:rsid w:val="00423503"/>
    <w:rsid w:val="00424249"/>
    <w:rsid w:val="004255DB"/>
    <w:rsid w:val="00430B62"/>
    <w:rsid w:val="004317C0"/>
    <w:rsid w:val="00431A2A"/>
    <w:rsid w:val="0043467B"/>
    <w:rsid w:val="00440E92"/>
    <w:rsid w:val="00441D7A"/>
    <w:rsid w:val="004475A6"/>
    <w:rsid w:val="00447D6F"/>
    <w:rsid w:val="004515FA"/>
    <w:rsid w:val="00452BE5"/>
    <w:rsid w:val="00457986"/>
    <w:rsid w:val="00460702"/>
    <w:rsid w:val="0046363D"/>
    <w:rsid w:val="00464D95"/>
    <w:rsid w:val="004707A6"/>
    <w:rsid w:val="0047122C"/>
    <w:rsid w:val="00471802"/>
    <w:rsid w:val="004756B8"/>
    <w:rsid w:val="00475932"/>
    <w:rsid w:val="004846AB"/>
    <w:rsid w:val="00487B5E"/>
    <w:rsid w:val="00493DCF"/>
    <w:rsid w:val="00494FC2"/>
    <w:rsid w:val="00497557"/>
    <w:rsid w:val="004A079F"/>
    <w:rsid w:val="004A4F15"/>
    <w:rsid w:val="004B2049"/>
    <w:rsid w:val="004B25EB"/>
    <w:rsid w:val="004B503C"/>
    <w:rsid w:val="004B5EFA"/>
    <w:rsid w:val="004B6CEF"/>
    <w:rsid w:val="004C32F6"/>
    <w:rsid w:val="004C7B07"/>
    <w:rsid w:val="004D0B7F"/>
    <w:rsid w:val="004D2023"/>
    <w:rsid w:val="004D2FFF"/>
    <w:rsid w:val="004D390A"/>
    <w:rsid w:val="004D711E"/>
    <w:rsid w:val="004E0EE7"/>
    <w:rsid w:val="004E4F77"/>
    <w:rsid w:val="004F17EB"/>
    <w:rsid w:val="004F2781"/>
    <w:rsid w:val="004F321F"/>
    <w:rsid w:val="004F3505"/>
    <w:rsid w:val="004F4F3F"/>
    <w:rsid w:val="004F6D8F"/>
    <w:rsid w:val="00501A2C"/>
    <w:rsid w:val="00501F20"/>
    <w:rsid w:val="005057B8"/>
    <w:rsid w:val="0051286E"/>
    <w:rsid w:val="005160D1"/>
    <w:rsid w:val="00516AB8"/>
    <w:rsid w:val="00521DF6"/>
    <w:rsid w:val="005255BA"/>
    <w:rsid w:val="005262D3"/>
    <w:rsid w:val="0053071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0351"/>
    <w:rsid w:val="00572879"/>
    <w:rsid w:val="00574B31"/>
    <w:rsid w:val="00575329"/>
    <w:rsid w:val="00575B1F"/>
    <w:rsid w:val="00576763"/>
    <w:rsid w:val="00580346"/>
    <w:rsid w:val="0058236E"/>
    <w:rsid w:val="00584F55"/>
    <w:rsid w:val="005850DE"/>
    <w:rsid w:val="005854B3"/>
    <w:rsid w:val="005860EF"/>
    <w:rsid w:val="00590C8A"/>
    <w:rsid w:val="005931FE"/>
    <w:rsid w:val="00595224"/>
    <w:rsid w:val="00597677"/>
    <w:rsid w:val="005A10F1"/>
    <w:rsid w:val="005A1B78"/>
    <w:rsid w:val="005A2296"/>
    <w:rsid w:val="005A25FF"/>
    <w:rsid w:val="005A52B6"/>
    <w:rsid w:val="005A571E"/>
    <w:rsid w:val="005B0907"/>
    <w:rsid w:val="005B10C1"/>
    <w:rsid w:val="005B3AA3"/>
    <w:rsid w:val="005B4E48"/>
    <w:rsid w:val="005C389D"/>
    <w:rsid w:val="005C5E08"/>
    <w:rsid w:val="005C6149"/>
    <w:rsid w:val="005D16EE"/>
    <w:rsid w:val="005D546A"/>
    <w:rsid w:val="005E2DB8"/>
    <w:rsid w:val="005E2E52"/>
    <w:rsid w:val="005F297F"/>
    <w:rsid w:val="005F2E46"/>
    <w:rsid w:val="005F3393"/>
    <w:rsid w:val="005F443B"/>
    <w:rsid w:val="005F4C99"/>
    <w:rsid w:val="005F7E5A"/>
    <w:rsid w:val="00602122"/>
    <w:rsid w:val="0060410B"/>
    <w:rsid w:val="00604FA1"/>
    <w:rsid w:val="00611A12"/>
    <w:rsid w:val="00611F29"/>
    <w:rsid w:val="0061451E"/>
    <w:rsid w:val="00614C08"/>
    <w:rsid w:val="0062715D"/>
    <w:rsid w:val="00630060"/>
    <w:rsid w:val="006304EF"/>
    <w:rsid w:val="006404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7700E"/>
    <w:rsid w:val="0067734E"/>
    <w:rsid w:val="00682780"/>
    <w:rsid w:val="00684B5A"/>
    <w:rsid w:val="00685A15"/>
    <w:rsid w:val="00685A3E"/>
    <w:rsid w:val="00685EBF"/>
    <w:rsid w:val="00686CE5"/>
    <w:rsid w:val="00687563"/>
    <w:rsid w:val="0069080E"/>
    <w:rsid w:val="00690969"/>
    <w:rsid w:val="00692B36"/>
    <w:rsid w:val="00693328"/>
    <w:rsid w:val="006957CA"/>
    <w:rsid w:val="006A1724"/>
    <w:rsid w:val="006A1FF4"/>
    <w:rsid w:val="006A3731"/>
    <w:rsid w:val="006A5567"/>
    <w:rsid w:val="006A65E5"/>
    <w:rsid w:val="006A7B9E"/>
    <w:rsid w:val="006B0255"/>
    <w:rsid w:val="006B168F"/>
    <w:rsid w:val="006B230E"/>
    <w:rsid w:val="006B2770"/>
    <w:rsid w:val="006B4B4A"/>
    <w:rsid w:val="006B7B30"/>
    <w:rsid w:val="006C2555"/>
    <w:rsid w:val="006C4746"/>
    <w:rsid w:val="006C5597"/>
    <w:rsid w:val="006C6240"/>
    <w:rsid w:val="006E0513"/>
    <w:rsid w:val="006E111B"/>
    <w:rsid w:val="006E23B1"/>
    <w:rsid w:val="006E41A8"/>
    <w:rsid w:val="006E44B2"/>
    <w:rsid w:val="006E47B6"/>
    <w:rsid w:val="006E59CC"/>
    <w:rsid w:val="006E704D"/>
    <w:rsid w:val="006F0640"/>
    <w:rsid w:val="006F0767"/>
    <w:rsid w:val="006F0A3D"/>
    <w:rsid w:val="006F21EF"/>
    <w:rsid w:val="006F48B6"/>
    <w:rsid w:val="006F4E06"/>
    <w:rsid w:val="006F67EE"/>
    <w:rsid w:val="006F6D58"/>
    <w:rsid w:val="00704044"/>
    <w:rsid w:val="00704C51"/>
    <w:rsid w:val="00705D4C"/>
    <w:rsid w:val="0070762D"/>
    <w:rsid w:val="007128C2"/>
    <w:rsid w:val="007132D0"/>
    <w:rsid w:val="00715EB1"/>
    <w:rsid w:val="00716DD2"/>
    <w:rsid w:val="00725625"/>
    <w:rsid w:val="007302D2"/>
    <w:rsid w:val="0073060D"/>
    <w:rsid w:val="007317D6"/>
    <w:rsid w:val="0073640F"/>
    <w:rsid w:val="00740832"/>
    <w:rsid w:val="00740EFD"/>
    <w:rsid w:val="007430AF"/>
    <w:rsid w:val="007449F6"/>
    <w:rsid w:val="007515E1"/>
    <w:rsid w:val="007522EA"/>
    <w:rsid w:val="007530D7"/>
    <w:rsid w:val="007554A3"/>
    <w:rsid w:val="007574FD"/>
    <w:rsid w:val="00757D02"/>
    <w:rsid w:val="00760A37"/>
    <w:rsid w:val="007614A8"/>
    <w:rsid w:val="00761FD7"/>
    <w:rsid w:val="00762A59"/>
    <w:rsid w:val="00762F53"/>
    <w:rsid w:val="00764336"/>
    <w:rsid w:val="00765748"/>
    <w:rsid w:val="00772C02"/>
    <w:rsid w:val="00781493"/>
    <w:rsid w:val="00792E08"/>
    <w:rsid w:val="007930C2"/>
    <w:rsid w:val="0079479F"/>
    <w:rsid w:val="00797898"/>
    <w:rsid w:val="007A5360"/>
    <w:rsid w:val="007B1069"/>
    <w:rsid w:val="007B129D"/>
    <w:rsid w:val="007B3D30"/>
    <w:rsid w:val="007B3E28"/>
    <w:rsid w:val="007B6490"/>
    <w:rsid w:val="007C05B1"/>
    <w:rsid w:val="007C1E53"/>
    <w:rsid w:val="007C5E87"/>
    <w:rsid w:val="007C65F3"/>
    <w:rsid w:val="007D015B"/>
    <w:rsid w:val="007D12C7"/>
    <w:rsid w:val="007D62F7"/>
    <w:rsid w:val="007D7DDE"/>
    <w:rsid w:val="007E02AE"/>
    <w:rsid w:val="007E3C94"/>
    <w:rsid w:val="007F2A97"/>
    <w:rsid w:val="0080059B"/>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64836"/>
    <w:rsid w:val="00871E80"/>
    <w:rsid w:val="00872021"/>
    <w:rsid w:val="00873537"/>
    <w:rsid w:val="00873695"/>
    <w:rsid w:val="00875444"/>
    <w:rsid w:val="00880AA6"/>
    <w:rsid w:val="008825CC"/>
    <w:rsid w:val="00882E93"/>
    <w:rsid w:val="00885026"/>
    <w:rsid w:val="0088545C"/>
    <w:rsid w:val="00886469"/>
    <w:rsid w:val="00897A9B"/>
    <w:rsid w:val="008A05E1"/>
    <w:rsid w:val="008A0650"/>
    <w:rsid w:val="008A1205"/>
    <w:rsid w:val="008A6405"/>
    <w:rsid w:val="008B0B3C"/>
    <w:rsid w:val="008B1C22"/>
    <w:rsid w:val="008C139E"/>
    <w:rsid w:val="008D681C"/>
    <w:rsid w:val="008E27C8"/>
    <w:rsid w:val="008E5229"/>
    <w:rsid w:val="008F1701"/>
    <w:rsid w:val="008F274F"/>
    <w:rsid w:val="008F287D"/>
    <w:rsid w:val="008F3AAA"/>
    <w:rsid w:val="00900AC0"/>
    <w:rsid w:val="0090109E"/>
    <w:rsid w:val="00902933"/>
    <w:rsid w:val="00905E0B"/>
    <w:rsid w:val="00913FB3"/>
    <w:rsid w:val="00922EDA"/>
    <w:rsid w:val="009255A5"/>
    <w:rsid w:val="00926A2D"/>
    <w:rsid w:val="0093244A"/>
    <w:rsid w:val="0093349C"/>
    <w:rsid w:val="00936195"/>
    <w:rsid w:val="00936572"/>
    <w:rsid w:val="00937671"/>
    <w:rsid w:val="009414D4"/>
    <w:rsid w:val="009424D0"/>
    <w:rsid w:val="00943154"/>
    <w:rsid w:val="00943567"/>
    <w:rsid w:val="0094402E"/>
    <w:rsid w:val="00947A73"/>
    <w:rsid w:val="00947CC4"/>
    <w:rsid w:val="00955E2A"/>
    <w:rsid w:val="00957188"/>
    <w:rsid w:val="009602F8"/>
    <w:rsid w:val="0096478F"/>
    <w:rsid w:val="00965761"/>
    <w:rsid w:val="0097513E"/>
    <w:rsid w:val="009762AF"/>
    <w:rsid w:val="009774D7"/>
    <w:rsid w:val="00983259"/>
    <w:rsid w:val="00987096"/>
    <w:rsid w:val="00991DB3"/>
    <w:rsid w:val="00992263"/>
    <w:rsid w:val="00996B01"/>
    <w:rsid w:val="009A0005"/>
    <w:rsid w:val="009A08D8"/>
    <w:rsid w:val="009A31B4"/>
    <w:rsid w:val="009A497A"/>
    <w:rsid w:val="009A4CB9"/>
    <w:rsid w:val="009A5C0D"/>
    <w:rsid w:val="009B5BAC"/>
    <w:rsid w:val="009B681D"/>
    <w:rsid w:val="009C0BB8"/>
    <w:rsid w:val="009C3A73"/>
    <w:rsid w:val="009C51C8"/>
    <w:rsid w:val="009D2F75"/>
    <w:rsid w:val="009D414A"/>
    <w:rsid w:val="009D4FFF"/>
    <w:rsid w:val="009E004F"/>
    <w:rsid w:val="009E16A8"/>
    <w:rsid w:val="009E1779"/>
    <w:rsid w:val="009E18E3"/>
    <w:rsid w:val="009E1A28"/>
    <w:rsid w:val="009E1DCB"/>
    <w:rsid w:val="009E40A4"/>
    <w:rsid w:val="009E4C0F"/>
    <w:rsid w:val="009E66EF"/>
    <w:rsid w:val="009E6D86"/>
    <w:rsid w:val="009E7D8F"/>
    <w:rsid w:val="009F3DC7"/>
    <w:rsid w:val="009F4E0A"/>
    <w:rsid w:val="009F56EF"/>
    <w:rsid w:val="009F601D"/>
    <w:rsid w:val="009F7C3C"/>
    <w:rsid w:val="00A0152F"/>
    <w:rsid w:val="00A0664E"/>
    <w:rsid w:val="00A169BC"/>
    <w:rsid w:val="00A224A6"/>
    <w:rsid w:val="00A25AB5"/>
    <w:rsid w:val="00A32ED1"/>
    <w:rsid w:val="00A337B7"/>
    <w:rsid w:val="00A42BCE"/>
    <w:rsid w:val="00A441CD"/>
    <w:rsid w:val="00A450C3"/>
    <w:rsid w:val="00A45B0F"/>
    <w:rsid w:val="00A46C59"/>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0155"/>
    <w:rsid w:val="00A914B1"/>
    <w:rsid w:val="00A91999"/>
    <w:rsid w:val="00A939F3"/>
    <w:rsid w:val="00A94215"/>
    <w:rsid w:val="00A96255"/>
    <w:rsid w:val="00A96713"/>
    <w:rsid w:val="00A96F88"/>
    <w:rsid w:val="00A97969"/>
    <w:rsid w:val="00AB041A"/>
    <w:rsid w:val="00AC18A4"/>
    <w:rsid w:val="00AC361F"/>
    <w:rsid w:val="00AC3E2D"/>
    <w:rsid w:val="00AC44DF"/>
    <w:rsid w:val="00AD111A"/>
    <w:rsid w:val="00AD1FC9"/>
    <w:rsid w:val="00AD2D37"/>
    <w:rsid w:val="00AD38AA"/>
    <w:rsid w:val="00AD5423"/>
    <w:rsid w:val="00AD7977"/>
    <w:rsid w:val="00AE2138"/>
    <w:rsid w:val="00AE3BE7"/>
    <w:rsid w:val="00AE5423"/>
    <w:rsid w:val="00AE7EDF"/>
    <w:rsid w:val="00AF3272"/>
    <w:rsid w:val="00AF51E9"/>
    <w:rsid w:val="00AF5A71"/>
    <w:rsid w:val="00AF6A7D"/>
    <w:rsid w:val="00B03161"/>
    <w:rsid w:val="00B04B10"/>
    <w:rsid w:val="00B07863"/>
    <w:rsid w:val="00B126D1"/>
    <w:rsid w:val="00B15416"/>
    <w:rsid w:val="00B16D2F"/>
    <w:rsid w:val="00B21073"/>
    <w:rsid w:val="00B23C44"/>
    <w:rsid w:val="00B23D2A"/>
    <w:rsid w:val="00B244F9"/>
    <w:rsid w:val="00B245DE"/>
    <w:rsid w:val="00B25219"/>
    <w:rsid w:val="00B31DB8"/>
    <w:rsid w:val="00B35D44"/>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437C"/>
    <w:rsid w:val="00B66147"/>
    <w:rsid w:val="00B7695E"/>
    <w:rsid w:val="00B80AE5"/>
    <w:rsid w:val="00B8586D"/>
    <w:rsid w:val="00B86945"/>
    <w:rsid w:val="00B91BC5"/>
    <w:rsid w:val="00B920F7"/>
    <w:rsid w:val="00B9306E"/>
    <w:rsid w:val="00B9381E"/>
    <w:rsid w:val="00B939C7"/>
    <w:rsid w:val="00B93BEC"/>
    <w:rsid w:val="00B9544A"/>
    <w:rsid w:val="00BA0939"/>
    <w:rsid w:val="00BA143A"/>
    <w:rsid w:val="00BB3758"/>
    <w:rsid w:val="00BB42B0"/>
    <w:rsid w:val="00BB4A8E"/>
    <w:rsid w:val="00BB72F2"/>
    <w:rsid w:val="00BB77C4"/>
    <w:rsid w:val="00BC5FA3"/>
    <w:rsid w:val="00BD1F31"/>
    <w:rsid w:val="00BD4A3F"/>
    <w:rsid w:val="00BD6189"/>
    <w:rsid w:val="00BD72C0"/>
    <w:rsid w:val="00BD797D"/>
    <w:rsid w:val="00BE24D6"/>
    <w:rsid w:val="00BE2F07"/>
    <w:rsid w:val="00BE34D4"/>
    <w:rsid w:val="00BE62E6"/>
    <w:rsid w:val="00BE6EBF"/>
    <w:rsid w:val="00BE776A"/>
    <w:rsid w:val="00BF02B5"/>
    <w:rsid w:val="00BF07D2"/>
    <w:rsid w:val="00BF3821"/>
    <w:rsid w:val="00BF392F"/>
    <w:rsid w:val="00BF4F67"/>
    <w:rsid w:val="00BF5160"/>
    <w:rsid w:val="00BF5E92"/>
    <w:rsid w:val="00C01C44"/>
    <w:rsid w:val="00C03994"/>
    <w:rsid w:val="00C04F42"/>
    <w:rsid w:val="00C05380"/>
    <w:rsid w:val="00C071AE"/>
    <w:rsid w:val="00C13CE6"/>
    <w:rsid w:val="00C155CB"/>
    <w:rsid w:val="00C2220C"/>
    <w:rsid w:val="00C244B8"/>
    <w:rsid w:val="00C32A6C"/>
    <w:rsid w:val="00C33C0B"/>
    <w:rsid w:val="00C36503"/>
    <w:rsid w:val="00C37875"/>
    <w:rsid w:val="00C42F7E"/>
    <w:rsid w:val="00C4379E"/>
    <w:rsid w:val="00C4436D"/>
    <w:rsid w:val="00C448D0"/>
    <w:rsid w:val="00C47CFF"/>
    <w:rsid w:val="00C50C25"/>
    <w:rsid w:val="00C52E38"/>
    <w:rsid w:val="00C57B17"/>
    <w:rsid w:val="00C60C54"/>
    <w:rsid w:val="00C62B81"/>
    <w:rsid w:val="00C70FF4"/>
    <w:rsid w:val="00C712A0"/>
    <w:rsid w:val="00C73773"/>
    <w:rsid w:val="00C759A1"/>
    <w:rsid w:val="00C7614B"/>
    <w:rsid w:val="00C76E0C"/>
    <w:rsid w:val="00C77A41"/>
    <w:rsid w:val="00C800AF"/>
    <w:rsid w:val="00C81AF5"/>
    <w:rsid w:val="00C85444"/>
    <w:rsid w:val="00C87BF8"/>
    <w:rsid w:val="00CA1CB7"/>
    <w:rsid w:val="00CA67B0"/>
    <w:rsid w:val="00CA69A0"/>
    <w:rsid w:val="00CB03C0"/>
    <w:rsid w:val="00CB75A0"/>
    <w:rsid w:val="00CB7ADB"/>
    <w:rsid w:val="00CC0864"/>
    <w:rsid w:val="00CC2D6C"/>
    <w:rsid w:val="00CC5328"/>
    <w:rsid w:val="00CC59D8"/>
    <w:rsid w:val="00CD2790"/>
    <w:rsid w:val="00CD3565"/>
    <w:rsid w:val="00CD7355"/>
    <w:rsid w:val="00CE0909"/>
    <w:rsid w:val="00CE0A58"/>
    <w:rsid w:val="00CE1AAA"/>
    <w:rsid w:val="00CE3469"/>
    <w:rsid w:val="00CE4E06"/>
    <w:rsid w:val="00CE5C16"/>
    <w:rsid w:val="00CE7304"/>
    <w:rsid w:val="00CF6A1A"/>
    <w:rsid w:val="00CF7F8F"/>
    <w:rsid w:val="00D0394C"/>
    <w:rsid w:val="00D04FFF"/>
    <w:rsid w:val="00D06680"/>
    <w:rsid w:val="00D06D9D"/>
    <w:rsid w:val="00D07DA5"/>
    <w:rsid w:val="00D10989"/>
    <w:rsid w:val="00D12DD0"/>
    <w:rsid w:val="00D13865"/>
    <w:rsid w:val="00D14FA4"/>
    <w:rsid w:val="00D15ADB"/>
    <w:rsid w:val="00D31C51"/>
    <w:rsid w:val="00D31F90"/>
    <w:rsid w:val="00D34C61"/>
    <w:rsid w:val="00D476AD"/>
    <w:rsid w:val="00D4786D"/>
    <w:rsid w:val="00D50208"/>
    <w:rsid w:val="00D50655"/>
    <w:rsid w:val="00D54610"/>
    <w:rsid w:val="00D54C25"/>
    <w:rsid w:val="00D55600"/>
    <w:rsid w:val="00D56B54"/>
    <w:rsid w:val="00D57EB9"/>
    <w:rsid w:val="00D61224"/>
    <w:rsid w:val="00D6155A"/>
    <w:rsid w:val="00D66822"/>
    <w:rsid w:val="00D7138B"/>
    <w:rsid w:val="00D811CB"/>
    <w:rsid w:val="00D812C6"/>
    <w:rsid w:val="00D81F91"/>
    <w:rsid w:val="00D84740"/>
    <w:rsid w:val="00D85413"/>
    <w:rsid w:val="00D868AD"/>
    <w:rsid w:val="00D87145"/>
    <w:rsid w:val="00D90300"/>
    <w:rsid w:val="00D92154"/>
    <w:rsid w:val="00D92546"/>
    <w:rsid w:val="00D927E0"/>
    <w:rsid w:val="00D94622"/>
    <w:rsid w:val="00D9552A"/>
    <w:rsid w:val="00D971D6"/>
    <w:rsid w:val="00DA09FA"/>
    <w:rsid w:val="00DA1F83"/>
    <w:rsid w:val="00DA20B4"/>
    <w:rsid w:val="00DA2410"/>
    <w:rsid w:val="00DA454E"/>
    <w:rsid w:val="00DA5332"/>
    <w:rsid w:val="00DA599D"/>
    <w:rsid w:val="00DA5B47"/>
    <w:rsid w:val="00DA5CF2"/>
    <w:rsid w:val="00DA6425"/>
    <w:rsid w:val="00DA647B"/>
    <w:rsid w:val="00DB2F56"/>
    <w:rsid w:val="00DB4934"/>
    <w:rsid w:val="00DC0AD3"/>
    <w:rsid w:val="00DC69AF"/>
    <w:rsid w:val="00DE4520"/>
    <w:rsid w:val="00DE7E52"/>
    <w:rsid w:val="00DF1DE1"/>
    <w:rsid w:val="00DF1FA5"/>
    <w:rsid w:val="00DF37AA"/>
    <w:rsid w:val="00E007B1"/>
    <w:rsid w:val="00E0155A"/>
    <w:rsid w:val="00E0177C"/>
    <w:rsid w:val="00E062A8"/>
    <w:rsid w:val="00E06AFC"/>
    <w:rsid w:val="00E10776"/>
    <w:rsid w:val="00E13C0F"/>
    <w:rsid w:val="00E13F3A"/>
    <w:rsid w:val="00E15067"/>
    <w:rsid w:val="00E154ED"/>
    <w:rsid w:val="00E161D4"/>
    <w:rsid w:val="00E176AE"/>
    <w:rsid w:val="00E21AE1"/>
    <w:rsid w:val="00E22FE7"/>
    <w:rsid w:val="00E254BB"/>
    <w:rsid w:val="00E3046D"/>
    <w:rsid w:val="00E34E35"/>
    <w:rsid w:val="00E379C8"/>
    <w:rsid w:val="00E40515"/>
    <w:rsid w:val="00E418F4"/>
    <w:rsid w:val="00E45C83"/>
    <w:rsid w:val="00E46739"/>
    <w:rsid w:val="00E47230"/>
    <w:rsid w:val="00E52356"/>
    <w:rsid w:val="00E534E6"/>
    <w:rsid w:val="00E53585"/>
    <w:rsid w:val="00E55A8B"/>
    <w:rsid w:val="00E5603D"/>
    <w:rsid w:val="00E64524"/>
    <w:rsid w:val="00E72CD2"/>
    <w:rsid w:val="00E730AB"/>
    <w:rsid w:val="00E73B7A"/>
    <w:rsid w:val="00E76C9B"/>
    <w:rsid w:val="00E80B8C"/>
    <w:rsid w:val="00E85098"/>
    <w:rsid w:val="00E901F2"/>
    <w:rsid w:val="00E93481"/>
    <w:rsid w:val="00E93E4D"/>
    <w:rsid w:val="00E961A8"/>
    <w:rsid w:val="00EA4274"/>
    <w:rsid w:val="00EA57EA"/>
    <w:rsid w:val="00EB1A03"/>
    <w:rsid w:val="00EB4E69"/>
    <w:rsid w:val="00EC0521"/>
    <w:rsid w:val="00EC1FF4"/>
    <w:rsid w:val="00EC23C2"/>
    <w:rsid w:val="00EC5FCD"/>
    <w:rsid w:val="00EC740C"/>
    <w:rsid w:val="00ED0537"/>
    <w:rsid w:val="00ED2FB2"/>
    <w:rsid w:val="00ED460E"/>
    <w:rsid w:val="00EE19F9"/>
    <w:rsid w:val="00EE30A2"/>
    <w:rsid w:val="00EE7886"/>
    <w:rsid w:val="00EF153A"/>
    <w:rsid w:val="00EF41A2"/>
    <w:rsid w:val="00EF5351"/>
    <w:rsid w:val="00EF5D7C"/>
    <w:rsid w:val="00EF73E4"/>
    <w:rsid w:val="00F00332"/>
    <w:rsid w:val="00F0298F"/>
    <w:rsid w:val="00F0390C"/>
    <w:rsid w:val="00F03F2A"/>
    <w:rsid w:val="00F04C40"/>
    <w:rsid w:val="00F06A15"/>
    <w:rsid w:val="00F07D9F"/>
    <w:rsid w:val="00F10A27"/>
    <w:rsid w:val="00F1195C"/>
    <w:rsid w:val="00F13DD0"/>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46A86"/>
    <w:rsid w:val="00F53D87"/>
    <w:rsid w:val="00F540E3"/>
    <w:rsid w:val="00F565B8"/>
    <w:rsid w:val="00F6243C"/>
    <w:rsid w:val="00F62A4D"/>
    <w:rsid w:val="00F72EBF"/>
    <w:rsid w:val="00F7524B"/>
    <w:rsid w:val="00F76018"/>
    <w:rsid w:val="00F764E2"/>
    <w:rsid w:val="00F76544"/>
    <w:rsid w:val="00F77536"/>
    <w:rsid w:val="00F851B4"/>
    <w:rsid w:val="00F852F9"/>
    <w:rsid w:val="00F865A4"/>
    <w:rsid w:val="00F87C15"/>
    <w:rsid w:val="00F87E70"/>
    <w:rsid w:val="00F934C3"/>
    <w:rsid w:val="00F94265"/>
    <w:rsid w:val="00F9547C"/>
    <w:rsid w:val="00F967E6"/>
    <w:rsid w:val="00F97267"/>
    <w:rsid w:val="00FA6D75"/>
    <w:rsid w:val="00FA6DBB"/>
    <w:rsid w:val="00FB35CF"/>
    <w:rsid w:val="00FB5990"/>
    <w:rsid w:val="00FC0F26"/>
    <w:rsid w:val="00FC1DE0"/>
    <w:rsid w:val="00FC4036"/>
    <w:rsid w:val="00FC458F"/>
    <w:rsid w:val="00FC7639"/>
    <w:rsid w:val="00FD252A"/>
    <w:rsid w:val="00FD27E6"/>
    <w:rsid w:val="00FD3B5E"/>
    <w:rsid w:val="00FD40FD"/>
    <w:rsid w:val="00FE57FE"/>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B1F"/>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575B1F"/>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75B1F"/>
    <w:rPr>
      <w:rFonts w:asciiTheme="majorHAnsi" w:eastAsiaTheme="majorEastAsia" w:hAnsiTheme="majorHAnsi" w:cstheme="majorBidi"/>
      <w:b/>
      <w:bCs/>
      <w:sz w:val="28"/>
      <w:szCs w:val="28"/>
      <w:lang w:eastAsia="el-GR"/>
    </w:rPr>
  </w:style>
  <w:style w:type="paragraph" w:customStyle="1" w:styleId="ecxmsonormal">
    <w:name w:val="ecxmsonormal"/>
    <w:basedOn w:val="a"/>
    <w:rsid w:val="00575B1F"/>
    <w:pPr>
      <w:spacing w:after="324"/>
    </w:pPr>
    <w:rPr>
      <w:rFonts w:ascii="Times New Roman" w:eastAsia="Times New Roman" w:hAnsi="Times New Roman" w:cs="Times New Roman"/>
      <w:color w:val="auto"/>
    </w:rPr>
  </w:style>
  <w:style w:type="character" w:customStyle="1" w:styleId="10">
    <w:name w:val="Επικεφαλίδα #1 + Διάστιχο 0 στ."/>
    <w:basedOn w:val="a0"/>
    <w:rsid w:val="00575B1F"/>
    <w:rPr>
      <w:rFonts w:ascii="Calibri" w:eastAsia="Calibri" w:hAnsi="Calibri" w:cs="Calibri" w:hint="default"/>
      <w:b w:val="0"/>
      <w:bCs w:val="0"/>
      <w:i w:val="0"/>
      <w:iCs w:val="0"/>
      <w:smallCaps w:val="0"/>
      <w:strike w:val="0"/>
      <w:dstrike w:val="0"/>
      <w:spacing w:val="0"/>
      <w:sz w:val="27"/>
      <w:szCs w:val="27"/>
      <w:u w:val="none"/>
      <w:effect w:val="none"/>
    </w:rPr>
  </w:style>
  <w:style w:type="character" w:customStyle="1" w:styleId="22">
    <w:name w:val="Επικεφαλίδα #2 (2)"/>
    <w:basedOn w:val="a0"/>
    <w:rsid w:val="00575B1F"/>
    <w:rPr>
      <w:rFonts w:ascii="Calibri" w:eastAsia="Calibri" w:hAnsi="Calibri" w:cs="Calibri" w:hint="default"/>
      <w:b w:val="0"/>
      <w:bCs w:val="0"/>
      <w:i w:val="0"/>
      <w:iCs w:val="0"/>
      <w:smallCaps w:val="0"/>
      <w:spacing w:val="0"/>
      <w:sz w:val="23"/>
      <w:szCs w:val="23"/>
      <w:u w:val="single"/>
    </w:rPr>
  </w:style>
</w:styles>
</file>

<file path=word/webSettings.xml><?xml version="1.0" encoding="utf-8"?>
<w:webSettings xmlns:r="http://schemas.openxmlformats.org/officeDocument/2006/relationships" xmlns:w="http://schemas.openxmlformats.org/wordprocessingml/2006/main">
  <w:divs>
    <w:div w:id="139993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640</Words>
  <Characters>3456</Characters>
  <Application>Microsoft Office Word</Application>
  <DocSecurity>0</DocSecurity>
  <Lines>28</Lines>
  <Paragraphs>8</Paragraphs>
  <ScaleCrop>false</ScaleCrop>
  <Company>Hewlett-Packard Company</Company>
  <LinksUpToDate>false</LinksUpToDate>
  <CharactersWithSpaces>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2</cp:revision>
  <dcterms:created xsi:type="dcterms:W3CDTF">2019-03-14T10:29:00Z</dcterms:created>
  <dcterms:modified xsi:type="dcterms:W3CDTF">2019-03-14T10:29:00Z</dcterms:modified>
</cp:coreProperties>
</file>