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30B" w:rsidRPr="0027330B" w:rsidRDefault="0027330B" w:rsidP="0027330B">
      <w:bookmarkStart w:id="0" w:name="_Toc6480135"/>
      <w:r w:rsidRPr="0027330B">
        <w:t>ΠΑΡΑΡΤΗΜΑΤΑ</w:t>
      </w:r>
      <w:bookmarkEnd w:id="0"/>
    </w:p>
    <w:p w:rsidR="0027330B" w:rsidRPr="0027330B" w:rsidRDefault="0027330B" w:rsidP="0027330B"/>
    <w:p w:rsidR="0027330B" w:rsidRPr="0027330B" w:rsidRDefault="0027330B" w:rsidP="0027330B">
      <w:bookmarkStart w:id="1" w:name="_Toc6480136"/>
      <w:r w:rsidRPr="0027330B">
        <w:t>ΠΑΡΑΡΤΗΜΑ Ι – Αναλυτική Περιγραφή Φυσικού και Οικονομικού Αντικειμένου της Σύμβασης</w:t>
      </w:r>
      <w:bookmarkEnd w:id="1"/>
    </w:p>
    <w:p w:rsidR="0027330B" w:rsidRPr="0027330B" w:rsidRDefault="0027330B" w:rsidP="0027330B">
      <w:r w:rsidRPr="0027330B">
        <w:t>ΜΕΡΟΣ Α - ΠΕΡΙΓΡΑΦΗ ΦΥΣΙΚΟΥ ΑΝΤΙΚΕΙΜΕΝΟΥ ΤΗΣ ΣΥΜΒΑΣΗΣ</w:t>
      </w:r>
    </w:p>
    <w:p w:rsidR="0027330B" w:rsidRPr="0027330B" w:rsidRDefault="0027330B" w:rsidP="0027330B">
      <w:r w:rsidRPr="0027330B">
        <w:t xml:space="preserve">ΠΕΡΙΒΑΛΛΟΝ ΤΗΣ ΣΥΜΒΑΣΗΣ </w:t>
      </w:r>
    </w:p>
    <w:p w:rsidR="0027330B" w:rsidRPr="0027330B" w:rsidRDefault="0027330B" w:rsidP="0027330B">
      <w:r w:rsidRPr="0027330B">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27330B" w:rsidRPr="0027330B" w:rsidRDefault="0027330B" w:rsidP="0027330B">
      <w:r w:rsidRPr="0027330B">
        <w:t>Οργανωτική δομή της Α.Α.</w:t>
      </w:r>
    </w:p>
    <w:p w:rsidR="0027330B" w:rsidRPr="0027330B" w:rsidRDefault="0027330B" w:rsidP="0027330B">
      <w:r w:rsidRPr="0027330B">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27330B" w:rsidRPr="0027330B" w:rsidRDefault="0027330B" w:rsidP="0027330B">
      <w:r w:rsidRPr="0027330B">
        <w:t>Γ.Ν. Αγίου Νικολάου</w:t>
      </w:r>
    </w:p>
    <w:p w:rsidR="0027330B" w:rsidRPr="0027330B" w:rsidRDefault="0027330B" w:rsidP="0027330B">
      <w:r w:rsidRPr="0027330B">
        <w:t>Γ.Ν. – Κ.Υ. Ιεράπετρας</w:t>
      </w:r>
    </w:p>
    <w:p w:rsidR="0027330B" w:rsidRPr="0027330B" w:rsidRDefault="0027330B" w:rsidP="0027330B">
      <w:r w:rsidRPr="0027330B">
        <w:t>Γ.Ν. – Κ.Υ. Σητείας.</w:t>
      </w:r>
    </w:p>
    <w:p w:rsidR="0027330B" w:rsidRPr="0027330B" w:rsidRDefault="0027330B" w:rsidP="0027330B">
      <w:r w:rsidRPr="0027330B">
        <w:t>Το εν λόγω Ν.Π.Δ.Δ. φέρει την επωνυμία «Γ.Ν. Λασιθίου» και έδρα του ορίζεται η μεγαλύτερη σε κλίνες νοσοκομειακή μονάδα.</w:t>
      </w:r>
    </w:p>
    <w:p w:rsidR="0027330B" w:rsidRPr="0027330B" w:rsidRDefault="0027330B" w:rsidP="0027330B">
      <w:r w:rsidRPr="0027330B">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27330B">
        <w:softHyphen/>
        <w:t>μείο.</w:t>
      </w:r>
    </w:p>
    <w:p w:rsidR="0027330B" w:rsidRPr="0027330B" w:rsidRDefault="0027330B" w:rsidP="0027330B">
      <w:r w:rsidRPr="0027330B">
        <w:t>Στοιχεία ωριμότητας της Σύμβασης:</w:t>
      </w:r>
    </w:p>
    <w:p w:rsidR="0027330B" w:rsidRPr="0027330B" w:rsidRDefault="0027330B" w:rsidP="0027330B">
      <w:r w:rsidRPr="0027330B">
        <w:t>την υπ’ αρ. 147/06-03-2019 απόφαση της Αναθέτουσας Αρχής με θέμα «Έγκριση τεχνικών προδιαγραφών, σκοπιμότητας και διενέργειας διαγωνισμού προμήθειας εξοπλισμού τμήματος Αιμοδοσίας της Ο.Μ. Έδρας Αγίου Νικολάου».</w:t>
      </w:r>
    </w:p>
    <w:p w:rsidR="0027330B" w:rsidRPr="0027330B" w:rsidRDefault="0027330B" w:rsidP="0027330B">
      <w:r w:rsidRPr="0027330B">
        <w:t>Την υπ’ αρ. 280/04-04-2019 απόφαση της 7ης Υ.Πε. Κρήτης με θέμα «Έγκριση σκοπιμότητας για την προμήθεια βιοιατρικού εξοπλισμού για τις ανάγκες της Οργανικής Μονάδας της Έδρας Άγιος Νικόλαος του Γ.Ν. Λασιθίου της 7ης Υγειονομικής Περιφέρειας Κρήτης».</w:t>
      </w:r>
    </w:p>
    <w:p w:rsidR="0027330B" w:rsidRPr="0027330B" w:rsidRDefault="0027330B" w:rsidP="0027330B">
      <w:r w:rsidRPr="0027330B">
        <w:t>Την με αρ. 282/18-04-2019 απόφαση δέσμευσης πίστωσης της Αναθέτουσας Αρχής (ΑΔΑ 9ΠΜΗ469045-ΖΘΡ, ΑΔΑΜ 19REQ004838368).</w:t>
      </w:r>
    </w:p>
    <w:p w:rsidR="0027330B" w:rsidRPr="0027330B" w:rsidRDefault="0027330B" w:rsidP="0027330B">
      <w:r w:rsidRPr="0027330B">
        <w:t>Το με αρ. πρωτ. 3009/08-04-2019 έγγραφο του Εθνικού Κέντρου Αιμοδοσίας με θέμα «Έγκριση προμήθειας εξοπλισμού για το τμήμα Αιμοδοσίας για τις ανάγκες της Ο.Μ. Έδρας- Άγιος Νικόλαος του Γ.Ν. Λασιθίου».</w:t>
      </w:r>
    </w:p>
    <w:p w:rsidR="0027330B" w:rsidRPr="0027330B" w:rsidRDefault="0027330B" w:rsidP="0027330B"/>
    <w:p w:rsidR="0027330B" w:rsidRPr="0027330B" w:rsidRDefault="0027330B" w:rsidP="0027330B">
      <w:r w:rsidRPr="0027330B">
        <w:lastRenderedPageBreak/>
        <w:t>ΑΝΤΙΚΕΙΜΕΝΟ ΤΗΣ ΣΥΜΒΑΣΗΣ</w:t>
      </w:r>
    </w:p>
    <w:p w:rsidR="0027330B" w:rsidRPr="0027330B" w:rsidRDefault="0027330B" w:rsidP="0027330B">
      <w:r w:rsidRPr="0027330B">
        <w:t>Απαιτήσεις και Τεχνικές Προδιαγραφές ανά τμήμα αντικειμένου</w:t>
      </w:r>
    </w:p>
    <w:p w:rsidR="0027330B" w:rsidRPr="0027330B" w:rsidRDefault="0027330B" w:rsidP="0027330B"/>
    <w:p w:rsidR="0027330B" w:rsidRPr="0027330B" w:rsidRDefault="0027330B" w:rsidP="0027330B">
      <w:r w:rsidRPr="0027330B">
        <w:t>ΤΜΗΜΑ 1: «ΨΥΧΟΜΕΝΗ ΦΥΓΟΚΕΝΤΡΟΣ ΑΣΚΩΝ ΑΙΜΑΤΟΣ ΑΙΜΟΔΟΣΙΑΣ», εκτιμώμενης αξίας 27.000,00 ευρώ πλέον ΦΠΑ 24%</w:t>
      </w:r>
    </w:p>
    <w:p w:rsidR="0027330B" w:rsidRPr="0027330B" w:rsidRDefault="0027330B" w:rsidP="0027330B">
      <w:r w:rsidRPr="0027330B">
        <w:t xml:space="preserve">            ΤΕΧΝΙΚΕΣ ΠΡΟΔΙΑΓΡΑΦΕΣ </w:t>
      </w:r>
    </w:p>
    <w:p w:rsidR="0027330B" w:rsidRPr="0027330B" w:rsidRDefault="0027330B" w:rsidP="0027330B">
      <w:r w:rsidRPr="0027330B">
        <w:t xml:space="preserve">Προμήθεια επιδαπέδιας  ψυχόμενης  φυγοκέντρου για φυγοκέντρηση ασκών αίματος Αιμοδοσίας,  ψηφιακή, νεότατης τελευταίας τεχνολογίας, με μικροϋπολογιστή ελέγχου λειτουργιών. Να αναφερθεί το έτος πρώτης  κυκλοφορίας  και το έτος κατασκευής. </w:t>
      </w:r>
    </w:p>
    <w:p w:rsidR="0027330B" w:rsidRPr="0027330B" w:rsidRDefault="0027330B" w:rsidP="0027330B">
      <w:r w:rsidRPr="0027330B">
        <w:t>Να λειτουργεί με τριφασικό ρεύμα. Να είναι εύκολη στη μετακίνηση με ρόδες που ασφαλίζουν.</w:t>
      </w:r>
    </w:p>
    <w:p w:rsidR="0027330B" w:rsidRPr="0027330B" w:rsidRDefault="0027330B" w:rsidP="0027330B">
      <w:r w:rsidRPr="0027330B">
        <w:t>Να διαθέτει σύστημα  που κλείνει και ανοίγει αυτόματα την πόρτα της φυγοκέντρου, αλλά και το καπάκι του ρότορα, με το πάτημα κουμπιού.</w:t>
      </w:r>
    </w:p>
    <w:p w:rsidR="0027330B" w:rsidRPr="0027330B" w:rsidRDefault="0027330B" w:rsidP="0027330B">
      <w:r w:rsidRPr="0027330B">
        <w:t>Να διαθέτει  σύστημα που ρυθμίζει αυτόματα  το χρόνο φυγοκέντρησης , για αντιστάθμιση τυχόν αλλαγών στην επιτάχυνση/επιβράδυνση, (  λόγω διαφορών στη φόρτωση, που μπορεί να οδηγήσει σε ατελή φυγοκέντρηση των αιμοπεταλίων).</w:t>
      </w:r>
    </w:p>
    <w:p w:rsidR="0027330B" w:rsidRPr="0027330B" w:rsidRDefault="0027330B" w:rsidP="0027330B">
      <w:r w:rsidRPr="0027330B">
        <w:t>Να φέρει οριζόντια κεφαλή με υποδοχείς για φυγοκέντρηση τουλάχιστον 6 ασκών αίματος των 450ml. Επίσης να έχει τη δυνατότητα φυγοκέντρησης από  τριπλούς έως και πενταπλούς ασκούς ή τετραπλούς  ασκούς με ενσωματωμένο φίλτρο. Να μπορεί να δέχεται διαφορετικά καλάθια – θήκες ασκών. Η οριζόντια κεφαλή να έχει κάλυμμα σε όλες τις πλευρές.</w:t>
      </w:r>
    </w:p>
    <w:p w:rsidR="0027330B" w:rsidRPr="0027330B" w:rsidRDefault="0027330B" w:rsidP="0027330B">
      <w:r w:rsidRPr="0027330B">
        <w:t>Το υλικό κατασκευής τόσο της φυγοκέντρου όσο και των εξαρτημάτων της (κάδος φυγοκέντρου , υποδοχείς –θήκες) να είναι κατάλληλο για τη εξασφάλιση της ανθεκτικότητας , την αποφυγή διάβρωσης και τη δυνατότητα εύκολου καθαρισμού.</w:t>
      </w:r>
    </w:p>
    <w:p w:rsidR="0027330B" w:rsidRPr="0027330B" w:rsidRDefault="0027330B" w:rsidP="0027330B">
      <w:r w:rsidRPr="0027330B">
        <w:t xml:space="preserve">Να διαθέτει ψηφιακές ενδείξεις παραμέτρων (θερμοκρασίας φυγοκέντρησης, στροφών , ταχύτητα σε rpm, ταχύτητα σε rcf,  xG , τρόπου επιβράδυνσης και επιτάχυνσης και κωδικού προγράμματος) και να επιδέχεται προεπιλογή των παραμέτρων. Να διαθέτει οθόνη αφής για την παραμετροποίησης της. </w:t>
      </w:r>
    </w:p>
    <w:p w:rsidR="0027330B" w:rsidRPr="0027330B" w:rsidRDefault="0027330B" w:rsidP="0027330B">
      <w:r w:rsidRPr="0027330B">
        <w:t>Να ελέγχεται πλήρως από ενσωματωμένο μικροϋπολογιστή για ακρίβεια</w:t>
      </w:r>
      <w:r w:rsidRPr="0027330B">
        <w:br/>
        <w:t>στην επιλογή των παραμέτρων φυγοκέντρησης (ταχύτητα, χρόνο φυγοκέντρησης, θερμοκρασία, επιβράδυνση, επιτάχυνση), ώστε να επιτυγχάνει διαχωρισμούς υψηλής ακρίβειας και απόλυτης επαναληψιμότητας.</w:t>
      </w:r>
    </w:p>
    <w:p w:rsidR="0027330B" w:rsidRPr="0027330B" w:rsidRDefault="0027330B" w:rsidP="0027330B">
      <w:r w:rsidRPr="0027330B">
        <w:t xml:space="preserve">Να έχει τη δυνατότητα αποθήκευσης στη μνήμη διαφορετικών αυτόματων προγραμμάτων φυγοκέντρησης. Να αναφερθεί ο αριθμός των αυτομάτων προγραμμάτων επιτάχυνσης και επιβράδυνσης που διαθέτει. Να έχει τη δυνατότητα επιλογής: χρόνου επιτάχυνσης, χρόνου </w:t>
      </w:r>
      <w:r w:rsidRPr="0027330B">
        <w:lastRenderedPageBreak/>
        <w:t>επιβράδυνσης, ταχύτητας, χρόνου λειτουργίας, ρύθμισης θερμοκρασίας, ρύθμισης στροφών ή xG, μέσω των διαφορετικών προγραμμάτων.</w:t>
      </w:r>
    </w:p>
    <w:p w:rsidR="0027330B" w:rsidRPr="0027330B" w:rsidRDefault="0027330B" w:rsidP="0027330B">
      <w:r w:rsidRPr="0027330B">
        <w:t>Να μπορεί να φθάσει  μέγιστη ταχύτητα περιστροφής   5000 RPM / 7000 xG, με την κεφαλή/καλάθια που θα χρησιμοποιούνται, με πλήρες φορτίο.</w:t>
      </w:r>
    </w:p>
    <w:p w:rsidR="0027330B" w:rsidRPr="0027330B" w:rsidRDefault="0027330B" w:rsidP="0027330B">
      <w:r w:rsidRPr="0027330B">
        <w:t>Να λειτουργεί με αξιόπιστο ανθεκτικό κινητήρα χωρίς ψήκτρες, χαμηλού θορύβου (λιγότερο από 62Db ).  Να διαθέτει σύστημα ασφαλείας με διακοπή λειτουργίας σε περίπτωση ανισοβαρούς φορτίου, υπερθέρμανσης, υπερφόρτωσης, ανοικτού καλύμματος ή βλάβης. Να διαθέτει σύστημα προειδοποίησης μη ισοζύγισης φορτίου και σύστημα ασφαλείας που αποτρέπει το άνοιγμα του καπακιού σε λειτουργία.</w:t>
      </w:r>
    </w:p>
    <w:p w:rsidR="0027330B" w:rsidRPr="0027330B" w:rsidRDefault="0027330B" w:rsidP="0027330B">
      <w:r w:rsidRPr="0027330B">
        <w:t>Να διαθέτει ανοχή ανισοζύγισης τουλάχιστον 100 γρ σε αντίθετα φορτία για διευκόλυνση των χρηστών.  Επίσης να διαθέτει σύστημα αυτοδιάγνωσης  βλαβών, με αντίστοιχες ενδείξεις για ενημέρωση του χειριστή.</w:t>
      </w:r>
    </w:p>
    <w:p w:rsidR="0027330B" w:rsidRPr="0027330B" w:rsidRDefault="0027330B" w:rsidP="0027330B">
      <w:r w:rsidRPr="0027330B">
        <w:t>Να διαθέτει ‘’κλειδί’ ή κωδικό ασφαλείας, ώστε να μην υπάρχει δυνατότητα παρέμβασης στο πρόγραμμα από ανεξάρτητα άτομα, εκτός των χρηστών.</w:t>
      </w:r>
    </w:p>
    <w:p w:rsidR="0027330B" w:rsidRPr="0027330B" w:rsidRDefault="0027330B" w:rsidP="0027330B">
      <w:r w:rsidRPr="0027330B">
        <w:t>Η θερμοκρασία λειτουργίας της φυγοκέντρου να κυμαίνεται από -20 έως</w:t>
      </w:r>
      <w:r w:rsidRPr="0027330B">
        <w:br/>
        <w:t xml:space="preserve">+40 ˚C, μέσω ισχυρής κλιματιστικής μονάδας ικανής για επίτευξη των ορίων θερμοκρασιών με πλήρες φορτίο. Να δοθούν πλήρη στοιχεία μονάδας και τρόπου απαγωγής αέρα (έξοδος). Σε συνθήκες με πλήρες φορτίο και μέγιστη ταχύτητα περιστροφής, με την προσφερόμενη κεφαλή και καλάθια/υποδοχείς, η ελάχιστη θερμοκρασία να μην υπερβαίνει τους  +4οC. </w:t>
      </w:r>
    </w:p>
    <w:p w:rsidR="0027330B" w:rsidRPr="0027330B" w:rsidRDefault="0027330B" w:rsidP="0027330B">
      <w:r w:rsidRPr="0027330B">
        <w:t>Η διάρκεια λειτουργίας της να ρυθμίζεται μέσω ψηφιακού χρονοδιακόπτη</w:t>
      </w:r>
      <w:r w:rsidRPr="0027330B">
        <w:br/>
        <w:t>ακριβείας, με αυτόματη διακοπή λειτουργίας στο τέλος του χρόνου.</w:t>
      </w:r>
    </w:p>
    <w:p w:rsidR="0027330B" w:rsidRPr="0027330B" w:rsidRDefault="0027330B" w:rsidP="0027330B">
      <w:r w:rsidRPr="0027330B">
        <w:t>Να είναι πρακτική για τον χρήστη ( άμεση ένδειξη παραμέτρων φυγοκέντρησης &amp; προγραμματισμού) και να διαθέτει λογισμικό στην Ελληνική γλώσσα.</w:t>
      </w:r>
    </w:p>
    <w:p w:rsidR="0027330B" w:rsidRPr="0027330B" w:rsidRDefault="0027330B" w:rsidP="0027330B">
      <w:r w:rsidRPr="0027330B">
        <w:t xml:space="preserve">Να προσκομιστεί πελατολόγιο στον ελληνικό χώρο που να αφορά φυγόκεντρους ασκών αίματος (απαραίτητος κατάλογος).  </w:t>
      </w:r>
    </w:p>
    <w:p w:rsidR="0027330B" w:rsidRPr="0027330B" w:rsidRDefault="0027330B" w:rsidP="0027330B">
      <w:r w:rsidRPr="0027330B">
        <w:t>Να υπάρχει η δυνατότητα για αυτόματη μεταφορά και μετατροπή των πρωτοκόλλων φυγοκέντρησης   της παλιάς φυγοκέντρου που χρησιμοποιούμε  στην καινούργια.  Καθώς επίσης και η δυνατότητα φόρτωσης / αποθήκευσης των δεδομένων φυγοκέντρησης  σε USB ή μέσω δικτύου Ethernet</w:t>
      </w:r>
    </w:p>
    <w:p w:rsidR="0027330B" w:rsidRPr="0027330B" w:rsidRDefault="0027330B" w:rsidP="0027330B">
      <w:r w:rsidRPr="0027330B">
        <w:t xml:space="preserve">Η συσκευή θα πρέπει να προσφέρεται µε όλα τα απαραίτητα καλώδια σύνδεσης και λοιπά εξαρτήματα έτσι ώστε να είναι έτοιµη προς χρήση χωρίς να απαιτείται η αγορά επιπλέον εξαρτημάτων. </w:t>
      </w:r>
    </w:p>
    <w:p w:rsidR="0027330B" w:rsidRPr="0027330B" w:rsidRDefault="0027330B" w:rsidP="0027330B">
      <w:r w:rsidRPr="0027330B">
        <w:t xml:space="preserve">Κατά την παράδοση, να δοθούν τα Εγχειρίδια Χρήσεως (Operation Manual) και τo Service Manual της συσκευής στην Ελληνική ή/και Αγγλική γλώσσα και να γίνει εγκατάσταση καθώς και επίδειξη/εκπαίδευση στους χρήστες για τη χρήση αυτής. </w:t>
      </w:r>
    </w:p>
    <w:p w:rsidR="0027330B" w:rsidRPr="0027330B" w:rsidRDefault="0027330B" w:rsidP="0027330B">
      <w:r w:rsidRPr="0027330B">
        <w:lastRenderedPageBreak/>
        <w:t xml:space="preserve">Να ανταποκρίνεται στα διεθνή standards ( FDA , AABB κλπ )  και να πληροί τις διεθνείς προδιαγραφές ασφαλείας και τις προδιαγραφές ασφαλείας της Ευρωπαϊκής Ένωσης (CE/IVD RoHS κλπ.). Ο προσφερόµενος εξοπλισµός θα πρέπει να φέρει οπωσδήποτε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λόγο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 Να καλύπτεται από εγγύηση καλής λειτουργίας δύο (2) ετών τουλάχιστον. Να καλύπτεται από ανταλλακτικά και service για δέκα (10) τουλάχιστον έτη.</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εξουσιοδοτηµένο από τον κατασκευαστικό οίκο για την επισκευή και συντήρηση της προσφερόμενης συσκευής. Να γίνει περιγραφή του τµήµατος τεχνικής υποστήριξης (διεύθυνση έδρας, εμπειρία, στελέχωση προσωπικού κλπ). Να κατατεθούν τα πιστοποιητικά εκπαίδευσης του προσωπικού από τον κατασκευαστικό οίκο της συσκευής. Θα εκτιμηθεί αν υπάρχει τμήμα τεχνικής υποστήριξης στην Κρήτη.</w:t>
      </w:r>
    </w:p>
    <w:p w:rsidR="0027330B" w:rsidRPr="0027330B" w:rsidRDefault="0027330B" w:rsidP="0027330B"/>
    <w:p w:rsidR="0027330B" w:rsidRPr="0027330B" w:rsidRDefault="0027330B" w:rsidP="0027330B">
      <w:r w:rsidRPr="0027330B">
        <w:t>ΤΜΗΜΑ 2: «ΣΥΣΚΕΥΗ ΑΠΟΨΥΞΗΣ ΑΣΚΩΝ ΠΛΑΣΜΑΤΟΣ (ΞΗΡΑΣ ΘΕΡΜΑΝΣΗΣ) », εκτιμώμενης αξίας 5.100,00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Να είναι συσκευή κατάλληλη για τη θέρμανση (απόψυξη) κατεψυγμένου πλάσματος, αίματος, χωρίς να προκαλεί διαταραχή στους ευαίσθητους παράγοντες πήξης του αίματος.</w:t>
      </w:r>
    </w:p>
    <w:p w:rsidR="0027330B" w:rsidRPr="0027330B" w:rsidRDefault="0027330B" w:rsidP="0027330B">
      <w:r w:rsidRPr="0027330B">
        <w:t>Να είναι ηλεκτρονική  αυτόματη συσκευή και οι ασκοί πλάσματος να μην έρχονται σε επαφή με το νερό . (ξηράς θέρμανσης)</w:t>
      </w:r>
    </w:p>
    <w:p w:rsidR="0027330B" w:rsidRPr="0027330B" w:rsidRDefault="0027330B" w:rsidP="0027330B">
      <w:r w:rsidRPr="0027330B">
        <w:t xml:space="preserve">Να είναι εύχρηστη και απλή στη λειτουργία της. </w:t>
      </w:r>
    </w:p>
    <w:p w:rsidR="0027330B" w:rsidRPr="0027330B" w:rsidRDefault="0027330B" w:rsidP="0027330B">
      <w:r w:rsidRPr="0027330B">
        <w:t xml:space="preserve">Να μπορεί να γίνει αυτόματος προγραμματισμός του χρόνου θέρμανσης ανάλογα με τις ανάγκες απόψυξης. </w:t>
      </w:r>
    </w:p>
    <w:p w:rsidR="0027330B" w:rsidRPr="0027330B" w:rsidRDefault="0027330B" w:rsidP="0027330B">
      <w:r w:rsidRPr="0027330B">
        <w:t>Να είναι σύμφωνη με τους ισχύοντες κανόνες ασφάλειας και υγιεινής.</w:t>
      </w:r>
    </w:p>
    <w:p w:rsidR="0027330B" w:rsidRPr="0027330B" w:rsidRDefault="0027330B" w:rsidP="0027330B">
      <w:r w:rsidRPr="0027330B">
        <w:t>Να δέχεται από 3 έως 6 ασκούς των 500 ml .</w:t>
      </w:r>
    </w:p>
    <w:p w:rsidR="0027330B" w:rsidRPr="0027330B" w:rsidRDefault="0027330B" w:rsidP="0027330B">
      <w:r w:rsidRPr="0027330B">
        <w:t>Να εξασφαλίζει σταθερή θερμοκρασία στους 37 - 45 οC .</w:t>
      </w:r>
    </w:p>
    <w:p w:rsidR="0027330B" w:rsidRPr="0027330B" w:rsidRDefault="0027330B" w:rsidP="0027330B">
      <w:r w:rsidRPr="0027330B">
        <w:lastRenderedPageBreak/>
        <w:t>Να πέφτει αυτόματα η θερμοκρασία μετά το πέρας του προκαθορισμένου χρόνου θέρμανσης.</w:t>
      </w:r>
    </w:p>
    <w:p w:rsidR="0027330B" w:rsidRPr="0027330B" w:rsidRDefault="0027330B" w:rsidP="0027330B">
      <w:r w:rsidRPr="0027330B">
        <w:t>Να υπάρχει εύκολη πρόσβαση στο χώρο θέρμανσης για τον καθαρισμό της.</w:t>
      </w:r>
    </w:p>
    <w:p w:rsidR="0027330B" w:rsidRPr="0027330B" w:rsidRDefault="0027330B" w:rsidP="0027330B">
      <w:r w:rsidRPr="0027330B">
        <w:t xml:space="preserve">Να έχει ψηφιακές ενδείξεις θερμοκρασίας </w:t>
      </w:r>
    </w:p>
    <w:p w:rsidR="0027330B" w:rsidRPr="0027330B" w:rsidRDefault="0027330B" w:rsidP="0027330B">
      <w:r w:rsidRPr="0027330B">
        <w:t>Να διαθέτει σύστημα ακουστικού και οπτικού συναγερμού σε περίπτωση υπερθέρμανσης και για το τέλος λειτουργίας.</w:t>
      </w:r>
    </w:p>
    <w:p w:rsidR="0027330B" w:rsidRPr="0027330B" w:rsidRDefault="0027330B" w:rsidP="0027330B">
      <w:r w:rsidRPr="0027330B">
        <w:t>Το μηχάνημα να εγκατασταθεί και να παραδοθεί σε πλήρη λειτουργία και να υπάρχει δέσμευση εκπαίδευσης του προσωπικού του τμήματος Αιμοδοσίας στο χειρισμό του.</w:t>
      </w:r>
    </w:p>
    <w:p w:rsidR="0027330B" w:rsidRPr="0027330B" w:rsidRDefault="0027330B" w:rsidP="0027330B">
      <w:r w:rsidRPr="0027330B">
        <w:t xml:space="preserve">Να ανταποκρίνεται στα διεθνή standards (FDA , AABB κλπ ) και να πληροί τις διεθνείς προδιαγραφές ασφαλείας και τις προδιαγραφές ασφαλείας της Ευρωπαϊκής Ένωσης   .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για την επισκευή και συντήρηση της προσφερόμενης συσκευής. Να καλύπτεται µε εγγύηση καλής (2) δύο ετών τουλάχιστον. Να καλύπτεται από ανταλλακτικά και service για (10) δέκα έτη τουλάχιστον.</w:t>
      </w:r>
    </w:p>
    <w:p w:rsidR="0027330B" w:rsidRPr="0027330B" w:rsidRDefault="0027330B" w:rsidP="0027330B"/>
    <w:p w:rsidR="0027330B" w:rsidRPr="0027330B" w:rsidRDefault="0027330B" w:rsidP="0027330B">
      <w:r w:rsidRPr="0027330B">
        <w:t>ΤΜΗΜΑ 3: «ΤΡΕΙΣ (3)  ΦΟΡΗΤΟΙ  ΖΥΓΟΙ  ΣΥΛΛΟΓΗΣ ΚΑΙ ΑΝΑΚΙΝΗΣΗΣ ΑΣΚΩΝ ΑΙΜΑΤΟΣ ΜΕ ΜΠΑΤΑΡΙΑ ΚΑΙ ΒΑΛΙΤΣΑ ΜΕΤΑΦΟΡΑΣ », εκτιμώμενης αξίας 6.900,00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Να είναι  σύγχρονης τεχνολογίας</w:t>
      </w:r>
    </w:p>
    <w:p w:rsidR="0027330B" w:rsidRPr="0027330B" w:rsidRDefault="0027330B" w:rsidP="0027330B">
      <w:r w:rsidRPr="0027330B">
        <w:t>Να ζυγίζουν το μικτό και καθαρό βάρος του αίματος και να προκαθορίζουν τον όγκο του προς λήψη αίματος.</w:t>
      </w:r>
    </w:p>
    <w:p w:rsidR="0027330B" w:rsidRPr="0027330B" w:rsidRDefault="0027330B" w:rsidP="0027330B">
      <w:r w:rsidRPr="0027330B">
        <w:t>Ο δίσκος στον οποίο τοποθετείται ο ασκός να βρίσκεται άνωθεν του ζυγού και η ανάδευση να αρχίζει αυτόματα μετά τα 10 πρώτα ml αίματος.</w:t>
      </w:r>
    </w:p>
    <w:p w:rsidR="0027330B" w:rsidRPr="0027330B" w:rsidRDefault="0027330B" w:rsidP="0027330B">
      <w:r w:rsidRPr="0027330B">
        <w:t xml:space="preserve">Να διαθέτουν ευανάγνωστη οθόνη υγρών κρυστάλλων όπου να φαίνεται ημερομηνία ώρα , ο χρόνος της αιμοληψίας , η ροή αίματος καθώς και τα διάφορα προβλήματα που προκύπτουν. </w:t>
      </w:r>
    </w:p>
    <w:p w:rsidR="0027330B" w:rsidRPr="0027330B" w:rsidRDefault="0027330B" w:rsidP="0027330B">
      <w:r w:rsidRPr="0027330B">
        <w:lastRenderedPageBreak/>
        <w:t>Να δείχνουν συνεχώς την ποσότητα του αίματος που λαμβάνεται και να διακόπτουν αυτόματα την αιμοληψία όταν συμπληρωθεί η προκαθορισμένη ποσότητα αίματος.</w:t>
      </w:r>
    </w:p>
    <w:p w:rsidR="0027330B" w:rsidRPr="0027330B" w:rsidRDefault="0027330B" w:rsidP="0027330B">
      <w:r w:rsidRPr="0027330B">
        <w:t>Να υπάρχει η δυνατότητα μετατροπής της ένδειξης στην οθόνη από γραμμάρια  σε ml .</w:t>
      </w:r>
    </w:p>
    <w:p w:rsidR="0027330B" w:rsidRPr="0027330B" w:rsidRDefault="0027330B" w:rsidP="0027330B">
      <w:r w:rsidRPr="0027330B">
        <w:t>Να διαθέτουν οπτικό και ακουστικό συναγερμό όλων των λειτουργιών του.</w:t>
      </w:r>
    </w:p>
    <w:p w:rsidR="0027330B" w:rsidRPr="0027330B" w:rsidRDefault="0027330B" w:rsidP="0027330B">
      <w:r w:rsidRPr="0027330B">
        <w:t>Να δέχεται όλους τους τύπους των ασκών αίματος</w:t>
      </w:r>
    </w:p>
    <w:p w:rsidR="0027330B" w:rsidRPr="0027330B" w:rsidRDefault="0027330B" w:rsidP="0027330B">
      <w:r w:rsidRPr="0027330B">
        <w:t>Είναι επιθυμητή η δυνατότητα σύνδεσης με ηλεκτρονικό υπολογιστή για διατήρηση αρχείου για την αιμοληψία.</w:t>
      </w:r>
    </w:p>
    <w:p w:rsidR="0027330B" w:rsidRPr="0027330B" w:rsidRDefault="0027330B" w:rsidP="0027330B">
      <w:r w:rsidRPr="0027330B">
        <w:t>Είναι επιθυμητή η δυνατότητα σύνδεσης με συσκευή ανίχνευσης γραμμωτού για ανάγνωση και αποθήκευση διάφορων barcode.</w:t>
      </w:r>
    </w:p>
    <w:p w:rsidR="0027330B" w:rsidRPr="0027330B" w:rsidRDefault="0027330B" w:rsidP="0027330B">
      <w:r w:rsidRPr="0027330B">
        <w:t>Να λειτουργούν με ρεύμα 220 volt  αλλά και με ενσωματωμένη επαναφορτιζόμενη μπαταρία τεχνολογίας ιόντων λιθίου  ώστε να είναι κατάλληλοι και για εξωτερικές αιμοληψίες με δυνατότητα πραγματοποίησης τουλάχιστον 80 αιμοληψιών χωρίς φόρτιση.</w:t>
      </w:r>
    </w:p>
    <w:p w:rsidR="0027330B" w:rsidRPr="0027330B" w:rsidRDefault="0027330B" w:rsidP="0027330B">
      <w:r w:rsidRPr="0027330B">
        <w:t xml:space="preserve">Να συνοδεύεται από κατάλληλη “βαλίτσα” μεταφοράς, ή οποία να χρησιμοποιείται και ως βάση τοποθέτησης,  για εξωτερικές αιμοληψίες. </w:t>
      </w:r>
    </w:p>
    <w:p w:rsidR="0027330B" w:rsidRPr="0027330B" w:rsidRDefault="0027330B" w:rsidP="0027330B">
      <w:r w:rsidRPr="0027330B">
        <w:t>Να υπάρχει δέσμευση εκπαίδευσης του προσωπικού του τμήματος Αιμοδοσίας στο χειρισμό των ζυγών.</w:t>
      </w:r>
    </w:p>
    <w:p w:rsidR="0027330B" w:rsidRPr="0027330B" w:rsidRDefault="0027330B" w:rsidP="0027330B">
      <w:r w:rsidRPr="0027330B">
        <w:t xml:space="preserve">Να προσκομιστεί πελατολόγιο στον ελληνικό χώρο που να αφορά ζυγούς ανακίνησης ασκών αίματος </w:t>
      </w:r>
    </w:p>
    <w:p w:rsidR="0027330B" w:rsidRPr="0027330B" w:rsidRDefault="0027330B" w:rsidP="0027330B">
      <w:r w:rsidRPr="0027330B">
        <w:t xml:space="preserve">Να ανταποκρίνεται στα διεθνή standards (FDA , AABB κλπ ) και να πληροί τις διεθνείς προδιαγραφές ασφαλείας και τις προδιαγραφές ασφαλείας της Ευρωπαϊκής Ένωσης. Ο προσφερόµενος εξοπλισµός θα πρέπει να φέρει ωποσδήποτε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εξουσιοδοτηµένο από τον κατασκευαστικό οίκο για την επισκευή και συντήρηση της προσφερόμενης συσκευής. Να καλύπτεται µε εγγύηση (2) δύο ετών τουλάχιστον. Να καλύπτεται από ανταλλακτικά και service για  (10) δέκα έτη τουλάχιστον.</w:t>
      </w:r>
    </w:p>
    <w:p w:rsidR="0027330B" w:rsidRPr="0027330B" w:rsidRDefault="0027330B" w:rsidP="0027330B"/>
    <w:p w:rsidR="0027330B" w:rsidRPr="0027330B" w:rsidRDefault="0027330B" w:rsidP="0027330B">
      <w:r w:rsidRPr="0027330B">
        <w:lastRenderedPageBreak/>
        <w:t>ΤΜΗΜΑ 4: «ΣΥΣΚΕΥΗ   ΑΣΗΠΤΗΣ   ΣΥΓΚΟΛΛΗΣΗΣ ΣΩΛΗΝΙΣΚΩΝ  ΑΣΚΩΝ ΑΙΜΑΤΟΣ», εκτιμώμενης αξίας 6.500,00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H συσκευή να είναι κατάλληλη για την συγκόλληση σωλήνων ασκών αίματος  υπό άσηπτες συνθήκες, πετυχαίνοντας έτσι την ένωση δυο ασκών σε "κλειστό” κύκλωμα. </w:t>
      </w:r>
    </w:p>
    <w:p w:rsidR="0027330B" w:rsidRPr="0027330B" w:rsidRDefault="0027330B" w:rsidP="0027330B">
      <w:r w:rsidRPr="0027330B">
        <w:t>Θα πρέπει να μπορεί να συγκολλήσει ασκούς των οποίων οι προς συγκόλληση σωλήνες τους να:    έχουν υγρό κι οι δύο  ή   μόνο ο ένας  ή   να είναι στεγνοί και οι δύο .</w:t>
      </w:r>
    </w:p>
    <w:p w:rsidR="0027330B" w:rsidRPr="0027330B" w:rsidRDefault="0027330B" w:rsidP="0027330B">
      <w:r w:rsidRPr="0027330B">
        <w:t>Για την συγκόλληση να χρησιμοποιείται ειδικό μεταλλικό έλασμα, μιας χρήσης , το οποίο θερμαινόμενο προκαλεί την συγκόλληση  και στην συνέχεια απορρίπτεται ώστε να αποφεύγεται η επιμόλυνση.</w:t>
      </w:r>
    </w:p>
    <w:p w:rsidR="0027330B" w:rsidRPr="0027330B" w:rsidRDefault="0027330B" w:rsidP="0027330B">
      <w:r w:rsidRPr="0027330B">
        <w:t xml:space="preserve">Να ανταποκρίνεται στα διεθνή standards (FDA, AABB κλπ )και να  πληροί τις διεθνείς προδιαγραφές ασφαλείας και τις προδιαγραφές ασφαλείας της Ευρωπαϊκής Ένωσης.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για την επισκευή και συντήρηση της προσφερόμενης συσκευής. Να καλύπτεται µε εγγύηση τουλάχιστον (2) δύο ετών. Να καλύπτεται από ανταλλακτικά και service για τουλάχιστον (10) δέκα έτη.</w:t>
      </w:r>
    </w:p>
    <w:p w:rsidR="0027330B" w:rsidRPr="0027330B" w:rsidRDefault="0027330B" w:rsidP="0027330B"/>
    <w:p w:rsidR="0027330B" w:rsidRPr="0027330B" w:rsidRDefault="0027330B" w:rsidP="0027330B">
      <w:r w:rsidRPr="0027330B">
        <w:t>ΤΜΗΜΑ 5: «ΦΟΡΗΤΗ ΣΥΣΚΕΥΗ ΣΥΓΚΟΛΛΗΣΗΣ ΣΩΛΗΝΙΣΚΩΝ ΑΣΚΩΝ ΑΙΜΑΤΟΣ», εκτιμώμενης αξίας 2.000,00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Να είναι καινούρια, τελευταίας γενιάς και τεχνολογίας και να λειτουργεί με ηλεκτρικό ρεύμα  (220 V / 50 Hz)  αλλά και με επαναφορτιζόμενη μπαταρία ιόντων λιθίου για την οποία θα υπάρχει φωτεινή ένδειξη για την κατάσταση φόρτισης.</w:t>
      </w:r>
    </w:p>
    <w:p w:rsidR="0027330B" w:rsidRPr="0027330B" w:rsidRDefault="0027330B" w:rsidP="0027330B">
      <w:r w:rsidRPr="0027330B">
        <w:t>Ο χρόνος φόρτισης της μπαταρίας είναι σύντομος (πλήρη φόρτιση σε 1 ώρα περίπου)</w:t>
      </w:r>
    </w:p>
    <w:p w:rsidR="0027330B" w:rsidRPr="0027330B" w:rsidRDefault="0027330B" w:rsidP="0027330B">
      <w:r w:rsidRPr="0027330B">
        <w:t>Να μπορεί με πλήρη φόρτιση της μπαταρίας να εξασφαλίζει τουλάχιστον 1.000 σφραγίσματα</w:t>
      </w:r>
    </w:p>
    <w:p w:rsidR="0027330B" w:rsidRPr="0027330B" w:rsidRDefault="0027330B" w:rsidP="0027330B">
      <w:r w:rsidRPr="0027330B">
        <w:lastRenderedPageBreak/>
        <w:t>Να έχει εργονομικό σχεδιασμό και μικρού βάρους (&lt;800g)</w:t>
      </w:r>
    </w:p>
    <w:p w:rsidR="0027330B" w:rsidRPr="0027330B" w:rsidRDefault="0027330B" w:rsidP="0027330B">
      <w:r w:rsidRPr="0027330B">
        <w:t>Να είναι συσκευή υψηλής απόδοσης.</w:t>
      </w:r>
    </w:p>
    <w:p w:rsidR="0027330B" w:rsidRPr="0027330B" w:rsidRDefault="0027330B" w:rsidP="0027330B">
      <w:r w:rsidRPr="0027330B">
        <w:t xml:space="preserve">Η συγκόλληση να γίνεται με χρήση υψηλής συχνότητας και όχι με θερμοσυγκόλληση. </w:t>
      </w:r>
    </w:p>
    <w:p w:rsidR="0027330B" w:rsidRPr="0027330B" w:rsidRDefault="0027330B" w:rsidP="0027330B">
      <w:r w:rsidRPr="0027330B">
        <w:t>Να διαθέτει ενδεικτική λυχνία συγκόλλησης η οποία θα παραμένει αναμμένη για όσο διαρκεί η συγκόλληση</w:t>
      </w:r>
    </w:p>
    <w:p w:rsidR="0027330B" w:rsidRPr="0027330B" w:rsidRDefault="0027330B" w:rsidP="0027330B">
      <w:r w:rsidRPr="0027330B">
        <w:t xml:space="preserve"> Να μπορεί να συγκολλήσει σωληνίσκους διαμέτρου έως και 6 mm. Να είναι κατάλληλη για όλους τους ασκούς που κυκλοφορούν στην ελληνική αγορά.</w:t>
      </w:r>
    </w:p>
    <w:p w:rsidR="0027330B" w:rsidRPr="0027330B" w:rsidRDefault="0027330B" w:rsidP="0027330B">
      <w:r w:rsidRPr="0027330B">
        <w:t>Να μπορεί να πραγματοποιεί συγκολλήσεις και κατά τη διάρκεια της αιμοληψίας με τον δότη συνδεδεμένο.</w:t>
      </w:r>
    </w:p>
    <w:p w:rsidR="0027330B" w:rsidRPr="0027330B" w:rsidRDefault="0027330B" w:rsidP="0027330B">
      <w:r w:rsidRPr="0027330B">
        <w:t>Η κεφαλή συγκόλλησης να καθαρίζεται εύκολα.</w:t>
      </w:r>
    </w:p>
    <w:p w:rsidR="0027330B" w:rsidRPr="0027330B" w:rsidRDefault="0027330B" w:rsidP="0027330B">
      <w:r w:rsidRPr="0027330B">
        <w:t>Να διαθέτει αυτόματη έναρξη λειτουργίας κατά την τοποθέτηση του σωληνίσκου, να κάνει ταχεία συγκόλληση ασκών  ( περίπου 1 sec ), και ο  χρόνος συγκόλλησης να ρυθμίζεται αυτόματα ανάλογα  με το πάχος του σωληναρίου.</w:t>
      </w:r>
    </w:p>
    <w:p w:rsidR="0027330B" w:rsidRPr="0027330B" w:rsidRDefault="0027330B" w:rsidP="0027330B">
      <w:r w:rsidRPr="0027330B">
        <w:t>Να μην απαιτεί προληπτική συντήρηση και αναλώσιμα για τη λειτουργία της.</w:t>
      </w:r>
    </w:p>
    <w:p w:rsidR="0027330B" w:rsidRPr="0027330B" w:rsidRDefault="0027330B" w:rsidP="0027330B">
      <w:r w:rsidRPr="0027330B">
        <w:t>Το μηχάνημα να εγκατασταθεί και να παραδοθεί σε πλήρη λειτουργία και να υπάρχει δέσμευση εκπαίδευσης του προσωπικού του τμήματος Αιμοδοσίας στο χειρισμό του. Επίσης να συνοδεύεται από πλήρη σειρά εγχειριδίων λειτουργίας και χρήσης στα ελληνικά</w:t>
      </w:r>
    </w:p>
    <w:p w:rsidR="0027330B" w:rsidRPr="0027330B" w:rsidRDefault="0027330B" w:rsidP="0027330B">
      <w:r w:rsidRPr="0027330B">
        <w:t xml:space="preserve">Το προσφερόμενο μηχάνημα να ανταποκρίνεται στα διεθνή standards (FDA , AABB κλπ ) και να πληροί τις διεθνείς προδιαγραφές ασφαλείας και τις προδιαγραφές ασφαλείας της Ευρωπαϊκής Ένωσης .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 xml:space="preserve">Να υπάρχει στην Ελλάδα τµήµα τεχνικής υποστήριξης, για την επισκευή και συντήρηση της προσφερόμενης συσκευής.  Να καλύπτεται µε εγγύηση καλής λειτουργίας (2) δύο ετών τουλάχιστον. </w:t>
      </w:r>
    </w:p>
    <w:p w:rsidR="0027330B" w:rsidRPr="0027330B" w:rsidRDefault="0027330B" w:rsidP="0027330B"/>
    <w:p w:rsidR="0027330B" w:rsidRPr="0027330B" w:rsidRDefault="0027330B" w:rsidP="0027330B">
      <w:r w:rsidRPr="0027330B">
        <w:t>ΤΜΗΜΑ 6: «ΗΛΕΚΤΡΟΝΙΚΗ ΣΥΣΚΕΥΗ ΕΚΚΕΝΩΣΗΣ (ΠΑΛΙΝΔΡΟΜΗΣΗΣ) ΤΟΥ ΣΩΛΗΝΑ  ΤΩΝ ΑΣΚΩΝ ΑΙΜΟΔΟΣΙΑΣ (ΡΕΥΜΑΤΟΣ – ΜΠΑΤΑΡΙΑΣ)», εκτιμώμενης αξίας 2.000,00 ευρώ πλέον ΦΠΑ 24%</w:t>
      </w:r>
    </w:p>
    <w:p w:rsidR="0027330B" w:rsidRPr="0027330B" w:rsidRDefault="0027330B" w:rsidP="0027330B">
      <w:r w:rsidRPr="0027330B">
        <w:lastRenderedPageBreak/>
        <w:t xml:space="preserve">  ΤΕΧΝΙΚΕΣ ΠΡΟΔΙΑΓΡΑΦΕΣ  </w:t>
      </w:r>
    </w:p>
    <w:p w:rsidR="0027330B" w:rsidRPr="0027330B" w:rsidRDefault="0027330B" w:rsidP="0027330B">
      <w:r w:rsidRPr="0027330B">
        <w:t>Μία συσκευή για την αυτόματη παλινδρόμηση-κένωση  του αίματος στους  σωληνίσκους των</w:t>
      </w:r>
      <w:r w:rsidRPr="0027330B">
        <w:br/>
        <w:t xml:space="preserve"> ασκών   αίματος.</w:t>
      </w:r>
    </w:p>
    <w:p w:rsidR="0027330B" w:rsidRPr="0027330B" w:rsidRDefault="0027330B" w:rsidP="0027330B">
      <w:r w:rsidRPr="0027330B">
        <w:t>Η συσκευή να είναι χειρός  , να λειτουργεί  με ηλεκτρικό ρεύμα αλλά και με επαναφορτιζόμενες</w:t>
      </w:r>
      <w:r w:rsidRPr="0027330B">
        <w:br/>
        <w:t xml:space="preserve"> μπαταρίες  και να   είναι κατάλληλη για την αυτόματη παλινδρόμηση – κένωση  των σωλήνων</w:t>
      </w:r>
      <w:r w:rsidRPr="0027330B">
        <w:br/>
        <w:t xml:space="preserve"> στους    ασκούς αίματος .</w:t>
      </w:r>
    </w:p>
    <w:p w:rsidR="0027330B" w:rsidRPr="0027330B" w:rsidRDefault="0027330B" w:rsidP="0027330B">
      <w:r w:rsidRPr="0027330B">
        <w:t>Να ανταποκρίνεται στα διεθνή standards  (FDA , AABB κλπ ) και να συνοδεύεται από  πιστοποιητικά καταλληλότητας - ελέγχου ποιότητας</w:t>
      </w:r>
    </w:p>
    <w:p w:rsidR="0027330B" w:rsidRPr="0027330B" w:rsidRDefault="0027330B" w:rsidP="0027330B">
      <w:r w:rsidRPr="0027330B">
        <w:t xml:space="preserve">Να καλύπτεται µε εγγύηση (2) δύο ετών τουλάχιστον. </w:t>
      </w:r>
    </w:p>
    <w:p w:rsidR="0027330B" w:rsidRPr="0027330B" w:rsidRDefault="0027330B" w:rsidP="0027330B"/>
    <w:p w:rsidR="0027330B" w:rsidRPr="0027330B" w:rsidRDefault="0027330B" w:rsidP="0027330B">
      <w:r w:rsidRPr="0027330B">
        <w:t>ΤΜΗΜΑ 7: «ΥΔΑΤΟΛΟΥΤΡΟ  ΘΕΡΜΟΚΡΑΣΙΑΣ  37  ο C  ΓΙΑ ΤΗΝ ΑΙΜΟΔΟΣΙΑ», εκτιμώμενης αξίας 1.000,00 ευρώ πλέον ΦΠΑ 24%</w:t>
      </w:r>
    </w:p>
    <w:p w:rsidR="0027330B" w:rsidRPr="0027330B" w:rsidRDefault="0027330B" w:rsidP="0027330B">
      <w:r w:rsidRPr="0027330B">
        <w:t xml:space="preserve"> ΤΕΧΝΙΚΕΣ ΠΡΟΔΙΑΓΡΑΦΕΣ </w:t>
      </w:r>
    </w:p>
    <w:p w:rsidR="0027330B" w:rsidRPr="0027330B" w:rsidRDefault="0027330B" w:rsidP="0027330B">
      <w:r w:rsidRPr="0027330B">
        <w:t>Να έχει χωρητικότητα 10 - 15 L τουλάχιστον, χωρίς οι εξωτερικές διαστάσεις του να υπερβαίνουν τα 600 mm μήκος και 360 mm πλάτος.</w:t>
      </w:r>
    </w:p>
    <w:p w:rsidR="0027330B" w:rsidRPr="0027330B" w:rsidRDefault="0027330B" w:rsidP="0027330B">
      <w:r w:rsidRPr="0027330B">
        <w:t>Να έχει εξωτερικό περίβλημα από ανοξείδωτο χάλυβα υψηλής ποιότητας και μηχανικής αντοχής.</w:t>
      </w:r>
    </w:p>
    <w:p w:rsidR="0027330B" w:rsidRPr="0027330B" w:rsidRDefault="0027330B" w:rsidP="0027330B">
      <w:r w:rsidRPr="0027330B">
        <w:t>Ο κάδος του να είναι από ανοξείδωτο χάλυβα, με ερμητική συγκόλληση μέσω laser.</w:t>
      </w:r>
    </w:p>
    <w:p w:rsidR="0027330B" w:rsidRPr="0027330B" w:rsidRDefault="0027330B" w:rsidP="0027330B">
      <w:r w:rsidRPr="0027330B">
        <w:t>Το κάλυμμα να είναι επίσης από ανοξείδωτο χάλυβα.</w:t>
      </w:r>
    </w:p>
    <w:p w:rsidR="0027330B" w:rsidRPr="0027330B" w:rsidRDefault="0027330B" w:rsidP="0027330B">
      <w:r w:rsidRPr="0027330B">
        <w:t>Να διαθέτει στρόφιγγα για την εύκολή εκκένωση του δοχείου.</w:t>
      </w:r>
    </w:p>
    <w:p w:rsidR="0027330B" w:rsidRPr="0027330B" w:rsidRDefault="0027330B" w:rsidP="0027330B">
      <w:r w:rsidRPr="0027330B">
        <w:t>Να διαθέτει σύστημα προστασίας από υπερθέρμανση σε περίπτωση ανόδου της θερμοκρασίας πάνω από την προεπιλεχθείσα τιμή καθώς επίσης και σύστημα προστασίας σε περίπτωση χαμηλής στάθμης νερού.</w:t>
      </w:r>
    </w:p>
    <w:p w:rsidR="0027330B" w:rsidRPr="0027330B" w:rsidRDefault="0027330B" w:rsidP="0027330B">
      <w:r w:rsidRPr="0027330B">
        <w:t>Δυνατότητα ρύθμισης της θερμοκρασίας  πάνω από τη θερμοκρασία περιβάλλοντος με ακρίβεια . Να διαθέτει ανιχνευτή θερμοκρασίας υψηλής ακρίβειας.</w:t>
      </w:r>
    </w:p>
    <w:p w:rsidR="0027330B" w:rsidRPr="0027330B" w:rsidRDefault="0027330B" w:rsidP="0027330B">
      <w:r w:rsidRPr="0027330B">
        <w:t>Να φέρει ψηφιακή ένδειξη θερμοκρασίας και η  θερμοκρασία να ρυθμίζεται και να εμφανίζεται σε βήματα του 0,1ο C.</w:t>
      </w:r>
    </w:p>
    <w:p w:rsidR="0027330B" w:rsidRPr="0027330B" w:rsidRDefault="0027330B" w:rsidP="0027330B">
      <w:r w:rsidRPr="0027330B">
        <w:t xml:space="preserve">Να υπάρχει  ισοκατανομή θερμοκρασίας. </w:t>
      </w:r>
    </w:p>
    <w:p w:rsidR="0027330B" w:rsidRPr="0027330B" w:rsidRDefault="0027330B" w:rsidP="0027330B">
      <w:r w:rsidRPr="0027330B">
        <w:t xml:space="preserve">Να είναι σύμφωνο με τα διεθνή στάνταρτ και να πληροί τις διεθνείς προδιαγραφές ασφαλείας και τις προδιαγραφές ασφαλείας της Ευρωπαϊκής Ένωσης.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lastRenderedPageBreak/>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την διανοµή κα την τεχνική υποστήριξη ιατροτεχνολογικού εξοπλισµού. Γι’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Να καλύπτεται µε εγγύηση (2) δύο ετών τουλάχιστον. Να καλύπτεται από ανταλλακτικά και service για (10) δέκα έτη τουλάχιστον.</w:t>
      </w:r>
    </w:p>
    <w:p w:rsidR="0027330B" w:rsidRPr="0027330B" w:rsidRDefault="0027330B" w:rsidP="0027330B"/>
    <w:p w:rsidR="0027330B" w:rsidRPr="0027330B" w:rsidRDefault="0027330B" w:rsidP="0027330B">
      <w:r w:rsidRPr="0027330B">
        <w:t>ΤΜΗΜΑ 8: «ΨΥΧΟΜΕΝΗ ΦΥΓΟΚΕΝΤΡΟΣ ΣΩΛΗΝΑΡΙΩΝ ΓΙΑ ΤΗΝ ΑΙΜΟΔΟΣΙΑ», εκτιμώμενης αξίας 6.900,00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 xml:space="preserve">Να είναι καινούργιας τεχνολογίας , επιτραπέζια  ψυχόμενη φυγόκεντρος ελεγχόμενη από , μικροϋπολογιστή. </w:t>
      </w:r>
    </w:p>
    <w:p w:rsidR="0027330B" w:rsidRPr="0027330B" w:rsidRDefault="0027330B" w:rsidP="0027330B">
      <w:r w:rsidRPr="0027330B">
        <w:t>Να ρυθμίζεται η θερμοκρασία από -10  έως 40 C</w:t>
      </w:r>
    </w:p>
    <w:p w:rsidR="0027330B" w:rsidRPr="0027330B" w:rsidRDefault="0027330B" w:rsidP="0027330B">
      <w:r w:rsidRPr="0027330B">
        <w:t>Με οριζόντια κεφαλή που έχει δυνατότητα φυγοκέντρησης διαφόρων τύπων σωληναρίων  (τουλάχιστον  70 σωληνάρια των  5/7 ml  (13x100mm) και τουλάχιστον 56 σωληνάρια των 8-10 ml ( 16x100mm)). Να παρέχονται θήκες και για τους δυο τύπους σωληνάριων.</w:t>
      </w:r>
    </w:p>
    <w:p w:rsidR="0027330B" w:rsidRPr="0027330B" w:rsidRDefault="0027330B" w:rsidP="0027330B">
      <w:r w:rsidRPr="0027330B">
        <w:t>Με χρήση της κεφαλής για τα παραπάνω είδη σωληναρίων  και με μέγιστο φορτίο να μπορεί να επιτύχει  μέγιστη ταχύτητα περιστροφής  5000 rpm /   4500xG .</w:t>
      </w:r>
    </w:p>
    <w:p w:rsidR="0027330B" w:rsidRPr="0027330B" w:rsidRDefault="0027330B" w:rsidP="0027330B">
      <w:r w:rsidRPr="0027330B">
        <w:t>Να μπορεί να δεχτεί  μεγάλη ποικιλία κεφαλών, για διάφορες χρήσεις – σωληνάρια. Οι κεφαλές αυτές να μπορούν να αλλάξουν εύκολα από τους χρήστες , χωρίς εργαλεία.</w:t>
      </w:r>
    </w:p>
    <w:p w:rsidR="0027330B" w:rsidRPr="0027330B" w:rsidRDefault="0027330B" w:rsidP="0027330B">
      <w:r w:rsidRPr="0027330B">
        <w:t xml:space="preserve">Να αναφέρεται ο χρόνος κατασκευής και πρώτης κυκλοφορίας . </w:t>
      </w:r>
    </w:p>
    <w:p w:rsidR="0027330B" w:rsidRPr="0027330B" w:rsidRDefault="0027330B" w:rsidP="0027330B">
      <w:r w:rsidRPr="0027330B">
        <w:t xml:space="preserve">Επιλογή ταχύτητας και χρόνου φυγοκέντρησης από 1 λεπτό έως  περίπου 10 ώρες . Με δυνατότητα συνεχούς λειτουργίας και πολύ μικρού χρόνου φυγοκέντρησης.   Με δυνατότητα αποθήκευσης προγραμμάτων φυγοκέντρησης (τουλάχιστον 6 προγράμματα) . Με διαφορετικά προγράμματα επιτάχυνσης και επιβράδυνσης. (Θα εκτιμηθεί αν υπάρχουν πρωτόκολλα επιτάχυνσης και επιβράδυνσης ή οτιδήποτε άλλο επιπλέον) .   </w:t>
      </w:r>
    </w:p>
    <w:p w:rsidR="0027330B" w:rsidRPr="0027330B" w:rsidRDefault="0027330B" w:rsidP="0027330B">
      <w:r w:rsidRPr="0027330B">
        <w:t xml:space="preserve">Ψηφιακές ενδείξεις στην οθόνη της ταχύτητας σε RPM ή G (RCF), προγράμματος επιτάχυνσης/επιβράδυνσης και χρόνου φυγοκέντρησης. </w:t>
      </w:r>
    </w:p>
    <w:p w:rsidR="0027330B" w:rsidRPr="0027330B" w:rsidRDefault="0027330B" w:rsidP="0027330B">
      <w:r w:rsidRPr="0027330B">
        <w:t xml:space="preserve">Με καπάκι που δεν ανοίγει κατά την λειτουργία της και να μην λειτουργεί με ανοικτό καπάκι . </w:t>
      </w:r>
    </w:p>
    <w:p w:rsidR="0027330B" w:rsidRPr="0027330B" w:rsidRDefault="0027330B" w:rsidP="0027330B">
      <w:r w:rsidRPr="0027330B">
        <w:t>Να διαθέτει δυνατότητα ελέγχου μη ισοζυγισμένων δειγμάτων με διακοπή  της φυγοκέντρησης και ηχητικό ή οπτικό σήμα.</w:t>
      </w:r>
    </w:p>
    <w:p w:rsidR="0027330B" w:rsidRPr="0027330B" w:rsidRDefault="0027330B" w:rsidP="0027330B">
      <w:r w:rsidRPr="0027330B">
        <w:lastRenderedPageBreak/>
        <w:t xml:space="preserve">Αθόρυβη λειτουργία λιγότερο από 62 db . </w:t>
      </w:r>
    </w:p>
    <w:p w:rsidR="0027330B" w:rsidRPr="0027330B" w:rsidRDefault="0027330B" w:rsidP="0027330B">
      <w:r w:rsidRPr="0027330B">
        <w:t>Με μοτέρ χωρίς ψήκτρες και ψυκτικό σύστημα χωρίς CFC</w:t>
      </w:r>
    </w:p>
    <w:p w:rsidR="0027330B" w:rsidRPr="0027330B" w:rsidRDefault="0027330B" w:rsidP="0027330B">
      <w:r w:rsidRPr="0027330B">
        <w:t xml:space="preserve">Με θάλαμο και κάδο από ανοξείδωτο χάλυβα που καθαρίζεται εύκολα . </w:t>
      </w:r>
    </w:p>
    <w:p w:rsidR="0027330B" w:rsidRPr="0027330B" w:rsidRDefault="0027330B" w:rsidP="0027330B">
      <w:r w:rsidRPr="0027330B">
        <w:t xml:space="preserve">Να υπάρχει σύστημα αυτοδιάγνωσης των βλαβών και παρουσίασής των . </w:t>
      </w:r>
    </w:p>
    <w:p w:rsidR="0027330B" w:rsidRPr="0027330B" w:rsidRDefault="0027330B" w:rsidP="0027330B">
      <w:r w:rsidRPr="0027330B">
        <w:t xml:space="preserve">Να συνοδεύεται από service manual και οδηγίες χρήσεως στα Ελληνικά. </w:t>
      </w:r>
    </w:p>
    <w:p w:rsidR="0027330B" w:rsidRPr="0027330B" w:rsidRDefault="0027330B" w:rsidP="0027330B">
      <w:r w:rsidRPr="0027330B">
        <w:t>Η προμηθεύτρια εταιρεία υποχρεούται άνευ χρέωσης να  εγκαταστήσει το μηχάνημα σε χώρο που θα υποδειχθεί και να εκπαιδεύσει τους χρήστες και  τεχνικούς του Νοσοκομείου μας στον χώρο εγκατάστασης</w:t>
      </w:r>
    </w:p>
    <w:p w:rsidR="0027330B" w:rsidRPr="0027330B" w:rsidRDefault="0027330B" w:rsidP="0027330B">
      <w:r w:rsidRPr="0027330B">
        <w:t xml:space="preserve">Να ανταποκρίνεται στα διεθνή standards  και να πληροί τις διεθνείς προδιαγραφές ασφαλείας και τις προδιαγραφές ασφαλείας της Ευρωπαϊκής Ένωσης . Ο προσφερόµενος εξοπλισµός θα πρέπει να φέρει σήµανση CE με IVD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εξουσιοδοτηµένο από τον κατασκευαστικό οίκο για την επισκευή και συντήρηση της προσφερόμενης συσκευής. Θα εκτιμηθεί αν υπάρχει τμήμα τεχνικής υποστήριξης στην Κρήτη. Να καλύπτεται µε εγγύηση (2) δύο ετών τουλάχιστον. Να καλύπτεται από ανταλλακτικά και service για (10) δέκα έτη τουλάχιστον.</w:t>
      </w:r>
    </w:p>
    <w:p w:rsidR="0027330B" w:rsidRPr="0027330B" w:rsidRDefault="0027330B" w:rsidP="0027330B">
      <w:r w:rsidRPr="0027330B">
        <w:t xml:space="preserve">Να κατατεθεί φύλλο συμμόρφωσης με παραπομπές στα επίσημα πρωτότυπα φυλλάδια του κατασκευαστικού οίκου . </w:t>
      </w:r>
    </w:p>
    <w:p w:rsidR="0027330B" w:rsidRPr="0027330B" w:rsidRDefault="0027330B" w:rsidP="0027330B"/>
    <w:p w:rsidR="0027330B" w:rsidRPr="0027330B" w:rsidRDefault="0027330B" w:rsidP="0027330B">
      <w:r w:rsidRPr="0027330B">
        <w:t>ΤΜΗΜΑ 9: «ΦΥΓΟΚΕΝΤΡΟΣ ΠΛΥΣΗΣ ΕΡΥΘΡΟΚΥΤΤΑΡΩΝ  ΓΙΑ ΤΗΝ  ΑΙΜΟΔΟΣΙΑ», εκτιμώμενης αξίας 7.800,00 ευρώ πλέον ΦΠΑ 24%</w:t>
      </w:r>
    </w:p>
    <w:p w:rsidR="0027330B" w:rsidRPr="0027330B" w:rsidRDefault="0027330B" w:rsidP="0027330B">
      <w:r w:rsidRPr="0027330B">
        <w:t xml:space="preserve">ΤΕΧΝΙΚΕΣ ΠΡΟΔΙΑΓΡΑΦΕΣ  </w:t>
      </w:r>
    </w:p>
    <w:p w:rsidR="0027330B" w:rsidRPr="0027330B" w:rsidRDefault="0027330B" w:rsidP="0027330B">
      <w:r w:rsidRPr="0027330B">
        <w:t>Προμήθεια  επιτραπέζιας φυγοκέντρου, πλήρως αυτόματης, κατάλληλης για  πλύση ερυθροκυττάρων  για την αιμοδοσία ( χρήση για δοκιμασία συμβατότητας με την κλασσική μέθοδο σε σωληνάρια (δοκιμασία Coombs) ,  κ.α.)</w:t>
      </w:r>
    </w:p>
    <w:p w:rsidR="0027330B" w:rsidRPr="0027330B" w:rsidRDefault="0027330B" w:rsidP="0027330B">
      <w:r w:rsidRPr="0027330B">
        <w:lastRenderedPageBreak/>
        <w:t>Να λειτουργεί με ηλεκτρικό ρεύμα 220 V, να διαθέτει μοτέρ χωρίς ψήκτρες, και να είναι αθόρυβης λειτουργίας, με εύκολη λειτουργία και συντήρηση και να διαθέτει πρόγραμμα αυτοδιάγνωσης βλαβών.</w:t>
      </w:r>
    </w:p>
    <w:p w:rsidR="0027330B" w:rsidRPr="0027330B" w:rsidRDefault="0027330B" w:rsidP="0027330B">
      <w:r w:rsidRPr="0027330B">
        <w:t>Να έχει δυνατότητα πλύσης τουλάχιστον 12 σωληναρίων 10x75mm ή 12x75mm.</w:t>
      </w:r>
    </w:p>
    <w:p w:rsidR="0027330B" w:rsidRPr="0027330B" w:rsidRDefault="0027330B" w:rsidP="0027330B">
      <w:r w:rsidRPr="0027330B">
        <w:t>Να είναι αυτόματης λειτουργίας αλλά να υπάρχει η δυνατότητα χειροκίνητης λειτουργίας. Να μπορεί να οριστεί ο αριθμός των κύκλων πλυσίματος</w:t>
      </w:r>
    </w:p>
    <w:p w:rsidR="0027330B" w:rsidRPr="0027330B" w:rsidRDefault="0027330B" w:rsidP="0027330B">
      <w:r w:rsidRPr="0027330B">
        <w:t xml:space="preserve">Σε κάθε κύκλο πλυσίματος να αδειάζει αυτόματα το υπερκείμενο υγρό. </w:t>
      </w:r>
    </w:p>
    <w:p w:rsidR="0027330B" w:rsidRPr="0027330B" w:rsidRDefault="0027330B" w:rsidP="0027330B">
      <w:r w:rsidRPr="0027330B">
        <w:t>Να προστίθεται anti-human ορός χειροκίνητα πριν την τελική φυγοκέντρηση για έλεγχο συγκολλήσεων.</w:t>
      </w:r>
    </w:p>
    <w:p w:rsidR="0027330B" w:rsidRPr="0027330B" w:rsidRDefault="0027330B" w:rsidP="0027330B">
      <w:r w:rsidRPr="0027330B">
        <w:t>Να ελέγχεται από μικροεπεξεργαστή.</w:t>
      </w:r>
    </w:p>
    <w:p w:rsidR="0027330B" w:rsidRPr="0027330B" w:rsidRDefault="0027330B" w:rsidP="0027330B">
      <w:r w:rsidRPr="0027330B">
        <w:t>Με μέγιστη ταχύτητα να είναι 3.500 rpm ή 1200 rcf.</w:t>
      </w:r>
    </w:p>
    <w:p w:rsidR="0027330B" w:rsidRPr="0027330B" w:rsidRDefault="0027330B" w:rsidP="0027330B">
      <w:r w:rsidRPr="0027330B">
        <w:t>Να παράγει οπτικό και ακουστικό σήμα όταν το δοχείο με φυσιολογικό ορό που χρησιμοποιείται στις πλύσεις αδειάζει.</w:t>
      </w:r>
    </w:p>
    <w:p w:rsidR="0027330B" w:rsidRPr="0027330B" w:rsidRDefault="0027330B" w:rsidP="0027330B">
      <w:r w:rsidRPr="0027330B">
        <w:t>Να διακόπτεται αυτόματα η φυγοκέντρηση σε περίπτωση ανισοζύγισης.</w:t>
      </w:r>
    </w:p>
    <w:p w:rsidR="0027330B" w:rsidRPr="0027330B" w:rsidRDefault="0027330B" w:rsidP="0027330B">
      <w:r w:rsidRPr="0027330B">
        <w:t>Να διαθέτει ψηφιακές ενδείξεις του προγράμματος , του κύκλου πλυσίματος, του όγκου φυσιολογικού ορού , ταχύτητας rpm , χρόνου φυγοκέντρησης.</w:t>
      </w:r>
    </w:p>
    <w:p w:rsidR="0027330B" w:rsidRPr="0027330B" w:rsidRDefault="0027330B" w:rsidP="0027330B">
      <w:r w:rsidRPr="0027330B">
        <w:t>Να συνοδεύεται από τα απαραίτητα πιστοποιητικά ποιότητας και ασφάλειας καθώς και εγγύηση καλής λειτουργίας.</w:t>
      </w:r>
    </w:p>
    <w:p w:rsidR="0027330B" w:rsidRPr="0027330B" w:rsidRDefault="0027330B" w:rsidP="0027330B">
      <w:r w:rsidRPr="0027330B">
        <w:t>Επίσης να υπάρχει δέσμευση για εκπαίδευση του προσωπικού στην λειτουργία της</w:t>
      </w:r>
    </w:p>
    <w:p w:rsidR="0027330B" w:rsidRPr="0027330B" w:rsidRDefault="0027330B" w:rsidP="0027330B">
      <w:r w:rsidRPr="0027330B">
        <w:t xml:space="preserve">Να ανταποκρίνεται στα διεθνή standards (FDA , AABB κλπ ) και  να πληροί τις διεθνείς προδιαγραφές ασφαλείας και τις προδιαγραφές ασφαλείας της Ευρωπαϊκής Ένωσης  .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7330B" w:rsidRPr="0027330B" w:rsidRDefault="0027330B" w:rsidP="0027330B">
      <w:r w:rsidRPr="0027330B">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7330B" w:rsidRPr="0027330B" w:rsidRDefault="0027330B" w:rsidP="0027330B">
      <w:r w:rsidRPr="0027330B">
        <w:t>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εξουσιοδοτηµένο από τον κατασκευαστικό οίκο για την επισκευή και συντήρηση της προσφερόμενης συσκευής. Να καλύπτεται µε εγγύηση (2) δύο ετών τουλάχιστον. Να καλύπτεται από ανταλλακτικά και service για (10) δέκα έτη.</w:t>
      </w:r>
    </w:p>
    <w:p w:rsidR="0027330B" w:rsidRPr="0027330B" w:rsidRDefault="0027330B" w:rsidP="0027330B"/>
    <w:p w:rsidR="0027330B" w:rsidRPr="0027330B" w:rsidRDefault="0027330B" w:rsidP="0027330B">
      <w:r w:rsidRPr="0027330B">
        <w:t>ΜΕΡΟΣ Β- ΟΙΚΟΝΟΜΙΚΟ ΑΝΤΙΚΕΙΜΕΝΟ ΤΗΣ ΣΥΜΒΑΣΗΣ</w:t>
      </w:r>
    </w:p>
    <w:p w:rsidR="0027330B" w:rsidRPr="0027330B" w:rsidRDefault="0027330B" w:rsidP="0027330B">
      <w:r w:rsidRPr="0027330B">
        <w:t>Χρηματοδότηση : Η δαπάνη για την εν σύμβαση βαρύνει την με Κ.Α.: 7127 σχετική πίστωση του προϋπολογισμού του οικονομικού έτους 2019  του Φορέα.</w:t>
      </w:r>
    </w:p>
    <w:p w:rsidR="0027330B" w:rsidRPr="0027330B" w:rsidRDefault="0027330B" w:rsidP="0027330B">
      <w:r w:rsidRPr="0027330B">
        <w:t>Εκτιμώμενη αξία σύμβασης σε ευρώ, χωρίς ΦΠΑ  :  65.200,00</w:t>
      </w:r>
    </w:p>
    <w:p w:rsidR="0027330B" w:rsidRPr="0027330B" w:rsidRDefault="0027330B" w:rsidP="0027330B">
      <w:r w:rsidRPr="0027330B">
        <w:t xml:space="preserve">Εκτιμώμενη αξία κάθε τμήματος της σύμβασης σε ευρώ, χωρίς ΦΠΑ : </w:t>
      </w:r>
    </w:p>
    <w:p w:rsidR="0027330B" w:rsidRPr="0027330B" w:rsidRDefault="0027330B" w:rsidP="00273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3423"/>
        <w:gridCol w:w="1708"/>
        <w:gridCol w:w="1708"/>
      </w:tblGrid>
      <w:tr w:rsidR="0027330B" w:rsidRPr="0027330B" w:rsidTr="00205D05">
        <w:trPr>
          <w:trHeight w:val="489"/>
        </w:trPr>
        <w:tc>
          <w:tcPr>
            <w:tcW w:w="649" w:type="dxa"/>
          </w:tcPr>
          <w:p w:rsidR="0027330B" w:rsidRPr="0027330B" w:rsidRDefault="0027330B" w:rsidP="0027330B">
            <w:r w:rsidRPr="0027330B">
              <w:t>Α/Α</w:t>
            </w:r>
          </w:p>
        </w:tc>
        <w:tc>
          <w:tcPr>
            <w:tcW w:w="3423" w:type="dxa"/>
          </w:tcPr>
          <w:p w:rsidR="0027330B" w:rsidRPr="0027330B" w:rsidRDefault="0027330B" w:rsidP="0027330B">
            <w:r w:rsidRPr="0027330B">
              <w:t>ΕΙΔΟΣ</w:t>
            </w:r>
          </w:p>
        </w:tc>
        <w:tc>
          <w:tcPr>
            <w:tcW w:w="1708" w:type="dxa"/>
          </w:tcPr>
          <w:p w:rsidR="0027330B" w:rsidRPr="0027330B" w:rsidRDefault="0027330B" w:rsidP="0027330B">
            <w:r w:rsidRPr="0027330B">
              <w:t>ΤΕΜΑΧΙΑ</w:t>
            </w:r>
          </w:p>
        </w:tc>
        <w:tc>
          <w:tcPr>
            <w:tcW w:w="1708" w:type="dxa"/>
          </w:tcPr>
          <w:p w:rsidR="0027330B" w:rsidRPr="0027330B" w:rsidRDefault="0027330B" w:rsidP="0027330B">
            <w:r w:rsidRPr="0027330B">
              <w:t>ΠΙΘ. ΔΑΠΑΝΗ ΧΩΡΙΣ ΦΠΑ</w:t>
            </w:r>
          </w:p>
        </w:tc>
      </w:tr>
      <w:tr w:rsidR="0027330B" w:rsidRPr="0027330B" w:rsidTr="00205D05">
        <w:trPr>
          <w:trHeight w:val="756"/>
        </w:trPr>
        <w:tc>
          <w:tcPr>
            <w:tcW w:w="649" w:type="dxa"/>
            <w:vAlign w:val="center"/>
          </w:tcPr>
          <w:p w:rsidR="0027330B" w:rsidRPr="0027330B" w:rsidRDefault="0027330B" w:rsidP="0027330B">
            <w:r w:rsidRPr="0027330B">
              <w:t>1</w:t>
            </w:r>
          </w:p>
          <w:p w:rsidR="0027330B" w:rsidRPr="0027330B" w:rsidRDefault="0027330B" w:rsidP="0027330B"/>
        </w:tc>
        <w:tc>
          <w:tcPr>
            <w:tcW w:w="3423" w:type="dxa"/>
            <w:vAlign w:val="center"/>
          </w:tcPr>
          <w:p w:rsidR="0027330B" w:rsidRPr="0027330B" w:rsidRDefault="0027330B" w:rsidP="0027330B">
            <w:r w:rsidRPr="0027330B">
              <w:t>ΨΥΧΟΜΕΝΗ ΦΥΓΟΚΕΝΤΡΟΣ ΑΣΚΩΝ ΣΥΛΛΟΓΗΣ ΑΙΜΑΤΟΣ</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27000 €</w:t>
            </w:r>
          </w:p>
        </w:tc>
      </w:tr>
      <w:tr w:rsidR="0027330B" w:rsidRPr="0027330B" w:rsidTr="00205D05">
        <w:trPr>
          <w:trHeight w:val="924"/>
        </w:trPr>
        <w:tc>
          <w:tcPr>
            <w:tcW w:w="649" w:type="dxa"/>
            <w:vAlign w:val="center"/>
          </w:tcPr>
          <w:p w:rsidR="0027330B" w:rsidRPr="0027330B" w:rsidRDefault="0027330B" w:rsidP="0027330B">
            <w:r w:rsidRPr="0027330B">
              <w:t>2</w:t>
            </w:r>
          </w:p>
        </w:tc>
        <w:tc>
          <w:tcPr>
            <w:tcW w:w="3423" w:type="dxa"/>
            <w:vAlign w:val="center"/>
          </w:tcPr>
          <w:p w:rsidR="0027330B" w:rsidRPr="0027330B" w:rsidRDefault="0027330B" w:rsidP="0027330B"/>
          <w:p w:rsidR="0027330B" w:rsidRPr="0027330B" w:rsidRDefault="0027330B" w:rsidP="0027330B">
            <w:r w:rsidRPr="0027330B">
              <w:t>ΣΥΣΚΕΥΗ ΑΠΟΨΥΞΗΣ ΠΛΑΣΜΑΤΟΣ    ( ΞΗΡΑΣ ΘΕΡΜΑΝΣΗΣ)</w:t>
            </w:r>
          </w:p>
          <w:p w:rsidR="0027330B" w:rsidRPr="0027330B" w:rsidRDefault="0027330B" w:rsidP="0027330B"/>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5100 €</w:t>
            </w:r>
          </w:p>
        </w:tc>
      </w:tr>
      <w:tr w:rsidR="0027330B" w:rsidRPr="0027330B" w:rsidTr="00205D05">
        <w:trPr>
          <w:trHeight w:val="933"/>
        </w:trPr>
        <w:tc>
          <w:tcPr>
            <w:tcW w:w="649" w:type="dxa"/>
            <w:vAlign w:val="center"/>
          </w:tcPr>
          <w:p w:rsidR="0027330B" w:rsidRPr="0027330B" w:rsidRDefault="0027330B" w:rsidP="0027330B">
            <w:r w:rsidRPr="0027330B">
              <w:t>3</w:t>
            </w:r>
          </w:p>
        </w:tc>
        <w:tc>
          <w:tcPr>
            <w:tcW w:w="3423" w:type="dxa"/>
            <w:vAlign w:val="center"/>
          </w:tcPr>
          <w:p w:rsidR="0027330B" w:rsidRPr="0027330B" w:rsidRDefault="0027330B" w:rsidP="0027330B">
            <w:r w:rsidRPr="0027330B">
              <w:t>ΦΟΡΗΤΟΣ  ΖΥΓΟΣ ΣΥΛΛΟΓΗΣ ΚΑΙ ΑΝΑΚΙΝΗΣΗΣ ΑΣΚΩΝ ΑΙΜΑΤΟΣ ΜΕ ΜΠΑΤΑΡΙΑ ΚΑΙ ΒΑΛΙΤΣΑ ΜΕΤΑΦΟΡΑΣ</w:t>
            </w:r>
          </w:p>
        </w:tc>
        <w:tc>
          <w:tcPr>
            <w:tcW w:w="1708" w:type="dxa"/>
            <w:vAlign w:val="center"/>
          </w:tcPr>
          <w:p w:rsidR="0027330B" w:rsidRPr="0027330B" w:rsidRDefault="0027330B" w:rsidP="0027330B">
            <w:r w:rsidRPr="0027330B">
              <w:t>3</w:t>
            </w:r>
          </w:p>
        </w:tc>
        <w:tc>
          <w:tcPr>
            <w:tcW w:w="1708" w:type="dxa"/>
            <w:vAlign w:val="center"/>
          </w:tcPr>
          <w:p w:rsidR="0027330B" w:rsidRPr="0027330B" w:rsidRDefault="0027330B" w:rsidP="0027330B">
            <w:r w:rsidRPr="0027330B">
              <w:t xml:space="preserve">        6900 €</w:t>
            </w:r>
          </w:p>
        </w:tc>
      </w:tr>
      <w:tr w:rsidR="0027330B" w:rsidRPr="0027330B" w:rsidTr="00205D05">
        <w:trPr>
          <w:trHeight w:val="986"/>
        </w:trPr>
        <w:tc>
          <w:tcPr>
            <w:tcW w:w="649" w:type="dxa"/>
            <w:vAlign w:val="center"/>
          </w:tcPr>
          <w:p w:rsidR="0027330B" w:rsidRPr="0027330B" w:rsidRDefault="0027330B" w:rsidP="0027330B">
            <w:r w:rsidRPr="0027330B">
              <w:t>4</w:t>
            </w:r>
          </w:p>
        </w:tc>
        <w:tc>
          <w:tcPr>
            <w:tcW w:w="3423" w:type="dxa"/>
            <w:vAlign w:val="center"/>
          </w:tcPr>
          <w:p w:rsidR="0027330B" w:rsidRPr="0027330B" w:rsidRDefault="0027330B" w:rsidP="0027330B">
            <w:r w:rsidRPr="0027330B">
              <w:t>ΣΥΣΚΕΥΗ ΑΣΗΠΤΗΣ ΣΥΓΚΟΛΗΣΗΣ ΣΩΛΗΝΙΣΚΩΝ ΑΣΚΩΝ ΑΙΜΑΤΟΣ</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6500 €</w:t>
            </w:r>
          </w:p>
        </w:tc>
      </w:tr>
      <w:tr w:rsidR="0027330B" w:rsidRPr="0027330B" w:rsidTr="00205D05">
        <w:trPr>
          <w:trHeight w:val="986"/>
        </w:trPr>
        <w:tc>
          <w:tcPr>
            <w:tcW w:w="649" w:type="dxa"/>
            <w:vAlign w:val="center"/>
          </w:tcPr>
          <w:p w:rsidR="0027330B" w:rsidRPr="0027330B" w:rsidRDefault="0027330B" w:rsidP="0027330B">
            <w:r w:rsidRPr="0027330B">
              <w:t>5</w:t>
            </w:r>
          </w:p>
        </w:tc>
        <w:tc>
          <w:tcPr>
            <w:tcW w:w="3423" w:type="dxa"/>
            <w:vAlign w:val="center"/>
          </w:tcPr>
          <w:p w:rsidR="0027330B" w:rsidRPr="0027330B" w:rsidRDefault="0027330B" w:rsidP="0027330B">
            <w:r w:rsidRPr="0027330B">
              <w:t xml:space="preserve">ΦΟΡΗΤΗ ΣΥΣΚΕΥΗ ΣΥΓΚΟΛΛΗΣΗΣ ΣΩΛΗΝΙΣΚΩΝ ΑΣΚΩΝ ΑΙΜΑΤΟΣ </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2000 €</w:t>
            </w:r>
          </w:p>
        </w:tc>
      </w:tr>
      <w:tr w:rsidR="0027330B" w:rsidRPr="0027330B" w:rsidTr="00205D05">
        <w:trPr>
          <w:trHeight w:val="952"/>
        </w:trPr>
        <w:tc>
          <w:tcPr>
            <w:tcW w:w="649" w:type="dxa"/>
            <w:vAlign w:val="center"/>
          </w:tcPr>
          <w:p w:rsidR="0027330B" w:rsidRPr="0027330B" w:rsidRDefault="0027330B" w:rsidP="0027330B">
            <w:r w:rsidRPr="0027330B">
              <w:t>6</w:t>
            </w:r>
          </w:p>
          <w:p w:rsidR="0027330B" w:rsidRPr="0027330B" w:rsidRDefault="0027330B" w:rsidP="0027330B"/>
        </w:tc>
        <w:tc>
          <w:tcPr>
            <w:tcW w:w="3423" w:type="dxa"/>
            <w:vAlign w:val="center"/>
          </w:tcPr>
          <w:p w:rsidR="0027330B" w:rsidRPr="0027330B" w:rsidRDefault="0027330B" w:rsidP="0027330B">
            <w:r w:rsidRPr="0027330B">
              <w:t>ΣΥΣΚΕΥΗ ΑΥΤΟΜΑΤΗΣ ΠΑΛΙΝΔΡΟΜΗΣΗ ΣΩΛΗΝΙΣΚΩΝ ΑΊΜΑΤΟΣ</w:t>
            </w:r>
          </w:p>
        </w:tc>
        <w:tc>
          <w:tcPr>
            <w:tcW w:w="1708" w:type="dxa"/>
            <w:vAlign w:val="center"/>
          </w:tcPr>
          <w:p w:rsidR="0027330B" w:rsidRPr="0027330B" w:rsidRDefault="0027330B" w:rsidP="0027330B">
            <w:r w:rsidRPr="0027330B">
              <w:t>1</w:t>
            </w:r>
          </w:p>
          <w:p w:rsidR="0027330B" w:rsidRPr="0027330B" w:rsidRDefault="0027330B" w:rsidP="0027330B"/>
        </w:tc>
        <w:tc>
          <w:tcPr>
            <w:tcW w:w="1708" w:type="dxa"/>
            <w:vAlign w:val="center"/>
          </w:tcPr>
          <w:p w:rsidR="0027330B" w:rsidRPr="0027330B" w:rsidRDefault="0027330B" w:rsidP="0027330B">
            <w:r w:rsidRPr="0027330B">
              <w:t>2000 €</w:t>
            </w:r>
          </w:p>
        </w:tc>
      </w:tr>
      <w:tr w:rsidR="0027330B" w:rsidRPr="0027330B" w:rsidTr="00205D05">
        <w:trPr>
          <w:trHeight w:val="596"/>
        </w:trPr>
        <w:tc>
          <w:tcPr>
            <w:tcW w:w="649" w:type="dxa"/>
            <w:vAlign w:val="center"/>
          </w:tcPr>
          <w:p w:rsidR="0027330B" w:rsidRPr="0027330B" w:rsidRDefault="0027330B" w:rsidP="0027330B"/>
          <w:p w:rsidR="0027330B" w:rsidRPr="0027330B" w:rsidRDefault="0027330B" w:rsidP="0027330B">
            <w:r w:rsidRPr="0027330B">
              <w:t>7</w:t>
            </w:r>
          </w:p>
          <w:p w:rsidR="0027330B" w:rsidRPr="0027330B" w:rsidRDefault="0027330B" w:rsidP="0027330B"/>
        </w:tc>
        <w:tc>
          <w:tcPr>
            <w:tcW w:w="3423" w:type="dxa"/>
            <w:vAlign w:val="center"/>
          </w:tcPr>
          <w:p w:rsidR="0027330B" w:rsidRPr="0027330B" w:rsidRDefault="0027330B" w:rsidP="0027330B">
            <w:r w:rsidRPr="0027330B">
              <w:t>ΥΔΑΤΟΛΟΥΤΡΟ</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1000 €</w:t>
            </w:r>
          </w:p>
        </w:tc>
      </w:tr>
      <w:tr w:rsidR="0027330B" w:rsidRPr="0027330B" w:rsidTr="00205D05">
        <w:trPr>
          <w:trHeight w:val="788"/>
        </w:trPr>
        <w:tc>
          <w:tcPr>
            <w:tcW w:w="649" w:type="dxa"/>
          </w:tcPr>
          <w:p w:rsidR="0027330B" w:rsidRPr="0027330B" w:rsidRDefault="0027330B" w:rsidP="0027330B"/>
          <w:p w:rsidR="0027330B" w:rsidRPr="0027330B" w:rsidRDefault="0027330B" w:rsidP="0027330B">
            <w:r w:rsidRPr="0027330B">
              <w:t>8</w:t>
            </w:r>
          </w:p>
        </w:tc>
        <w:tc>
          <w:tcPr>
            <w:tcW w:w="3423" w:type="dxa"/>
            <w:vAlign w:val="center"/>
          </w:tcPr>
          <w:p w:rsidR="0027330B" w:rsidRPr="0027330B" w:rsidRDefault="0027330B" w:rsidP="0027330B">
            <w:r w:rsidRPr="0027330B">
              <w:t>ΨΥΧΟΜΕΝΗ ΦΥΓΟΚΕΝΤΡΟΣ ΣΩΛΗΝΑΡΙΩΝ ΑΙΜΑΤΟΣ</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6900 €</w:t>
            </w:r>
          </w:p>
        </w:tc>
      </w:tr>
      <w:tr w:rsidR="0027330B" w:rsidRPr="0027330B" w:rsidTr="00205D05">
        <w:trPr>
          <w:trHeight w:val="670"/>
        </w:trPr>
        <w:tc>
          <w:tcPr>
            <w:tcW w:w="649" w:type="dxa"/>
            <w:vAlign w:val="center"/>
          </w:tcPr>
          <w:p w:rsidR="0027330B" w:rsidRPr="0027330B" w:rsidRDefault="0027330B" w:rsidP="0027330B">
            <w:r w:rsidRPr="0027330B">
              <w:t>9</w:t>
            </w:r>
          </w:p>
        </w:tc>
        <w:tc>
          <w:tcPr>
            <w:tcW w:w="3423" w:type="dxa"/>
            <w:vAlign w:val="center"/>
          </w:tcPr>
          <w:p w:rsidR="0027330B" w:rsidRPr="0027330B" w:rsidRDefault="0027330B" w:rsidP="0027330B">
            <w:r w:rsidRPr="0027330B">
              <w:t>ΦΥΓΟΚΕΝΤΡΟΣ    ΠΛΥΣΗΣ ΕΡΥΘΡΟΚΥΤΤΑΡΩΝ</w:t>
            </w:r>
          </w:p>
        </w:tc>
        <w:tc>
          <w:tcPr>
            <w:tcW w:w="1708" w:type="dxa"/>
            <w:vAlign w:val="center"/>
          </w:tcPr>
          <w:p w:rsidR="0027330B" w:rsidRPr="0027330B" w:rsidRDefault="0027330B" w:rsidP="0027330B">
            <w:r w:rsidRPr="0027330B">
              <w:t>1</w:t>
            </w:r>
          </w:p>
        </w:tc>
        <w:tc>
          <w:tcPr>
            <w:tcW w:w="1708" w:type="dxa"/>
            <w:vAlign w:val="center"/>
          </w:tcPr>
          <w:p w:rsidR="0027330B" w:rsidRPr="0027330B" w:rsidRDefault="0027330B" w:rsidP="0027330B">
            <w:r w:rsidRPr="0027330B">
              <w:t>7800 €</w:t>
            </w:r>
          </w:p>
        </w:tc>
      </w:tr>
      <w:tr w:rsidR="0027330B" w:rsidRPr="0027330B" w:rsidTr="00205D05">
        <w:trPr>
          <w:trHeight w:val="670"/>
        </w:trPr>
        <w:tc>
          <w:tcPr>
            <w:tcW w:w="649" w:type="dxa"/>
            <w:vAlign w:val="center"/>
          </w:tcPr>
          <w:p w:rsidR="0027330B" w:rsidRPr="0027330B" w:rsidRDefault="0027330B" w:rsidP="0027330B"/>
        </w:tc>
        <w:tc>
          <w:tcPr>
            <w:tcW w:w="3423" w:type="dxa"/>
            <w:vAlign w:val="center"/>
          </w:tcPr>
          <w:p w:rsidR="0027330B" w:rsidRPr="0027330B" w:rsidRDefault="0027330B" w:rsidP="0027330B">
            <w:r w:rsidRPr="0027330B">
              <w:t>ΣΥΝΟΛΟ</w:t>
            </w:r>
          </w:p>
        </w:tc>
        <w:tc>
          <w:tcPr>
            <w:tcW w:w="1708" w:type="dxa"/>
            <w:vAlign w:val="center"/>
          </w:tcPr>
          <w:p w:rsidR="0027330B" w:rsidRPr="0027330B" w:rsidRDefault="0027330B" w:rsidP="0027330B"/>
        </w:tc>
        <w:tc>
          <w:tcPr>
            <w:tcW w:w="1708" w:type="dxa"/>
            <w:vAlign w:val="center"/>
          </w:tcPr>
          <w:p w:rsidR="0027330B" w:rsidRPr="0027330B" w:rsidRDefault="0027330B" w:rsidP="0027330B">
            <w:r w:rsidRPr="0027330B">
              <w:t>65200</w:t>
            </w:r>
          </w:p>
          <w:p w:rsidR="0027330B" w:rsidRPr="0027330B" w:rsidRDefault="0027330B" w:rsidP="0027330B"/>
        </w:tc>
      </w:tr>
    </w:tbl>
    <w:p w:rsidR="0027330B" w:rsidRPr="0027330B" w:rsidRDefault="0027330B" w:rsidP="0027330B"/>
    <w:p w:rsidR="0027330B" w:rsidRPr="0027330B" w:rsidRDefault="0027330B" w:rsidP="0027330B">
      <w:r w:rsidRPr="0027330B">
        <w:t>Φ.Π.Α.-Κρατήσεις-δικαιώματα τρίτων-επιβαρύνσεις: βλ. παρ. 5.1 της παρούσας διακήρυξης.</w:t>
      </w:r>
    </w:p>
    <w:p w:rsidR="0027330B" w:rsidRPr="0027330B" w:rsidRDefault="0027330B" w:rsidP="0027330B"/>
    <w:p w:rsidR="0027330B" w:rsidRPr="0027330B" w:rsidRDefault="0027330B" w:rsidP="0027330B">
      <w:r w:rsidRPr="0027330B">
        <w:br w:type="page"/>
      </w:r>
      <w:bookmarkStart w:id="2" w:name="_Toc6480137"/>
      <w:r w:rsidRPr="0027330B">
        <w:lastRenderedPageBreak/>
        <w:t>ΠΑΡΑΡΤΗΜΑ ΙI –ΤΕΥΔ</w:t>
      </w:r>
      <w:bookmarkEnd w:id="2"/>
    </w:p>
    <w:p w:rsidR="0027330B" w:rsidRPr="0027330B" w:rsidRDefault="0027330B" w:rsidP="0027330B">
      <w:r w:rsidRPr="0027330B">
        <w:t>ΤΥΠΟΠΟΙΗΜΕΝΟ ΕΝΤΥΠΟ ΥΠΕΥΘΥΝΗΣ ΔΗΛΩΣΗΣ (TEΥΔ)</w:t>
      </w:r>
    </w:p>
    <w:p w:rsidR="0027330B" w:rsidRPr="0027330B" w:rsidRDefault="0027330B" w:rsidP="0027330B">
      <w:r w:rsidRPr="0027330B">
        <w:t>[άρθρου 79 παρ. 4 ν. 4412/2016 (Α 147)]</w:t>
      </w:r>
    </w:p>
    <w:p w:rsidR="0027330B" w:rsidRPr="0027330B" w:rsidRDefault="0027330B" w:rsidP="0027330B">
      <w:r w:rsidRPr="0027330B">
        <w:t xml:space="preserve"> για διαδικασίες σύναψης δημόσιας σύμβασης κάτω των ορίων των οδηγιών</w:t>
      </w:r>
    </w:p>
    <w:p w:rsidR="0027330B" w:rsidRPr="0027330B" w:rsidRDefault="0027330B" w:rsidP="0027330B">
      <w:r w:rsidRPr="0027330B">
        <w:t>Μέρος Ι: Πληροφορίες σχετικά με την αναθέτουσα αρχή/αναθέτοντα φορέα</w:t>
      </w:r>
      <w:r w:rsidRPr="0027330B">
        <w:footnoteReference w:id="2"/>
      </w:r>
      <w:r w:rsidRPr="0027330B">
        <w:t xml:space="preserve">  και τη διαδικασία ανάθεσης</w:t>
      </w:r>
    </w:p>
    <w:p w:rsidR="0027330B" w:rsidRPr="0027330B" w:rsidRDefault="0027330B" w:rsidP="0027330B">
      <w:r w:rsidRPr="0027330B">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27330B" w:rsidRPr="0027330B" w:rsidTr="00205D05">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27330B" w:rsidRPr="0027330B" w:rsidRDefault="0027330B" w:rsidP="0027330B">
            <w:r w:rsidRPr="0027330B">
              <w:t>Α: Ονομασία, διεύθυνση και στοιχεία επικοινωνίας της αναθέτουσας αρχής (αα)/ αναθέτοντα φορέα (αφ)</w:t>
            </w:r>
          </w:p>
          <w:p w:rsidR="0027330B" w:rsidRPr="0027330B" w:rsidRDefault="0027330B" w:rsidP="0027330B">
            <w:r w:rsidRPr="0027330B">
              <w:t>- Ονομασία: [Γ.Ν. ΛΑΣΙΘΙΟΥ- Γ.Ν.-Κ.Υ. ΝΕΑΠΟΛΕΩΣ «ΔΙΑΛΥΝΑΚΕΙΟ» ΟΡΓΑΝΙΚΗ ΜΟΝΑΔΑ ΤΗΣ ΕΔΡΑΣ-ΑΓΙΟΣ ΝΙΚΟΛΑΟΣ]</w:t>
            </w:r>
          </w:p>
          <w:p w:rsidR="0027330B" w:rsidRPr="0027330B" w:rsidRDefault="0027330B" w:rsidP="0027330B">
            <w:r w:rsidRPr="0027330B">
              <w:t>- Κωδικός  Αναθέτουσας Αρχής / Αναθέτοντα Φορέα ΚΗΜΔΗΣ : [99221888]</w:t>
            </w:r>
          </w:p>
          <w:p w:rsidR="0027330B" w:rsidRPr="0027330B" w:rsidRDefault="0027330B" w:rsidP="0027330B">
            <w:r w:rsidRPr="0027330B">
              <w:t>- Ταχυδρομική διεύθυνση / Πόλη / Ταχ. Κωδικός: [ΚΝΩΣΟΥ 2-4 / ΑΓΙΟΣ ΝΙΚΟΛΑΟΣ ΛΑΣΙΘΙΟΥ - 72100]</w:t>
            </w:r>
          </w:p>
          <w:p w:rsidR="0027330B" w:rsidRPr="0027330B" w:rsidRDefault="0027330B" w:rsidP="0027330B">
            <w:r w:rsidRPr="0027330B">
              <w:t>- Αρμόδιος για πληροφορίες: [Πέτρος Γοργογιάννης]</w:t>
            </w:r>
          </w:p>
          <w:p w:rsidR="0027330B" w:rsidRPr="0027330B" w:rsidRDefault="0027330B" w:rsidP="0027330B">
            <w:r w:rsidRPr="0027330B">
              <w:t>- Τηλέφωνο: [2841343172]</w:t>
            </w:r>
          </w:p>
          <w:p w:rsidR="0027330B" w:rsidRPr="0027330B" w:rsidRDefault="0027330B" w:rsidP="0027330B">
            <w:r w:rsidRPr="0027330B">
              <w:t>- Ηλ. ταχυδρομείο: [pgorgogiannis@agnhosp.gr]</w:t>
            </w:r>
          </w:p>
          <w:p w:rsidR="0027330B" w:rsidRPr="0027330B" w:rsidRDefault="0027330B" w:rsidP="0027330B">
            <w:r w:rsidRPr="0027330B">
              <w:t>- Διεύθυνση στο Διαδίκτυο (διεύθυνση δικτυακού τόπου) (εάν υπάρχει): [www.agnhosp.gr]</w:t>
            </w:r>
          </w:p>
        </w:tc>
      </w:tr>
      <w:tr w:rsidR="0027330B" w:rsidRPr="0027330B" w:rsidTr="00205D05">
        <w:tc>
          <w:tcPr>
            <w:tcW w:w="8965" w:type="dxa"/>
            <w:tcBorders>
              <w:left w:val="single" w:sz="1" w:space="0" w:color="000000"/>
              <w:bottom w:val="single" w:sz="1" w:space="0" w:color="000000"/>
              <w:right w:val="single" w:sz="1" w:space="0" w:color="000000"/>
            </w:tcBorders>
            <w:shd w:val="clear" w:color="auto" w:fill="B2B2B2"/>
          </w:tcPr>
          <w:p w:rsidR="0027330B" w:rsidRPr="0027330B" w:rsidRDefault="0027330B" w:rsidP="0027330B">
            <w:r w:rsidRPr="0027330B">
              <w:t>Β: Πληροφορίες σχετικά με τη διαδικασία σύναψης σύμβασης</w:t>
            </w:r>
          </w:p>
          <w:p w:rsidR="0027330B" w:rsidRPr="0027330B" w:rsidRDefault="0027330B" w:rsidP="0027330B">
            <w:r w:rsidRPr="0027330B">
              <w:t>- Τίτλος ή σύντομη περιγραφή της δημόσιας σύμβασης (συμπεριλαμβανομένου του σχετικού CPV): 33141620-2 Ιατρικοί Εξοπλισμοί</w:t>
            </w:r>
          </w:p>
          <w:p w:rsidR="0027330B" w:rsidRPr="0027330B" w:rsidRDefault="0027330B" w:rsidP="0027330B">
            <w:r w:rsidRPr="0027330B">
              <w:t xml:space="preserve">- Κωδικός στο ΚΗΜΔΗΣ: </w:t>
            </w:r>
            <w:r w:rsidRPr="0027330B">
              <w:t>[…………….…]</w:t>
            </w:r>
          </w:p>
          <w:p w:rsidR="0027330B" w:rsidRPr="0027330B" w:rsidRDefault="0027330B" w:rsidP="0027330B">
            <w:r w:rsidRPr="0027330B">
              <w:t>- Η σύμβαση αναφέρεται σε έργα, προμήθειες, ή υπηρεσίες : ΠΡΟΜΗΘΕΙΕΣ</w:t>
            </w:r>
          </w:p>
          <w:p w:rsidR="0027330B" w:rsidRPr="0027330B" w:rsidRDefault="0027330B" w:rsidP="0027330B">
            <w:r w:rsidRPr="0027330B">
              <w:t>- Εφόσον υφίστανται, ένδειξη ύπαρξης σχετικών τμημάτων : [9]</w:t>
            </w:r>
          </w:p>
          <w:p w:rsidR="0027330B" w:rsidRPr="0027330B" w:rsidRDefault="0027330B" w:rsidP="0027330B">
            <w:r w:rsidRPr="0027330B">
              <w:t>- Αριθμός αναφοράς που αποδίδεται στον φάκελο από την αναθέτουσα αρχή (εάν υπάρχει): 73113</w:t>
            </w:r>
          </w:p>
        </w:tc>
      </w:tr>
    </w:tbl>
    <w:p w:rsidR="0027330B" w:rsidRPr="0027330B" w:rsidRDefault="0027330B" w:rsidP="0027330B"/>
    <w:p w:rsidR="0027330B" w:rsidRPr="0027330B" w:rsidRDefault="0027330B" w:rsidP="0027330B">
      <w:r w:rsidRPr="0027330B">
        <w:t>ΟΛΕΣ ΟΙ ΥΠΟΛΟΙΠΕΣ ΠΛΗΡΟΦΟΡΙΕΣ ΣΕ ΚΑΘΕ ΕΝΟΤΗΤΑ ΤΟΥ ΤΕΥΔ ΘΑ ΠΡΕΠΕΙ ΝΑ ΣΥΜΠΛΗΡΩΘΟΥΝ ΑΠΟ ΤΟΝ ΟΙΚΟΝΟΜΙΚΟ ΦΟΡΕΑ</w:t>
      </w:r>
    </w:p>
    <w:p w:rsidR="0027330B" w:rsidRPr="0027330B" w:rsidRDefault="0027330B" w:rsidP="0027330B">
      <w:r w:rsidRPr="0027330B">
        <w:t>Μέρος II: Πληροφορίες σχετικά με τον οικονομικό φορέα</w:t>
      </w:r>
    </w:p>
    <w:p w:rsidR="0027330B" w:rsidRPr="0027330B" w:rsidRDefault="0027330B" w:rsidP="0027330B">
      <w:r w:rsidRPr="0027330B">
        <w:t>Α: Πληροφορίες σχετικά με τον οικονομικό φορέα</w:t>
      </w:r>
    </w:p>
    <w:tbl>
      <w:tblPr>
        <w:tblW w:w="0" w:type="auto"/>
        <w:tblInd w:w="108" w:type="dxa"/>
        <w:tblLayout w:type="fixed"/>
        <w:tblLook w:val="0000"/>
      </w:tblPr>
      <w:tblGrid>
        <w:gridCol w:w="4479"/>
        <w:gridCol w:w="4510"/>
      </w:tblGrid>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Αριθμός φορολογικού μητρώου (ΑΦΜ):</w:t>
            </w:r>
          </w:p>
          <w:p w:rsidR="0027330B" w:rsidRPr="0027330B" w:rsidRDefault="0027330B" w:rsidP="0027330B">
            <w:r w:rsidRPr="0027330B">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r w:rsidR="0027330B" w:rsidRPr="0027330B" w:rsidTr="00205D05">
        <w:trPr>
          <w:trHeight w:val="1533"/>
        </w:trPr>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Αρμόδιος ή αρμόδιοι</w:t>
            </w:r>
            <w:r w:rsidRPr="0027330B">
              <w:footnoteReference w:id="3"/>
            </w:r>
            <w:r w:rsidRPr="0027330B">
              <w:t xml:space="preserve"> :</w:t>
            </w:r>
          </w:p>
          <w:p w:rsidR="0027330B" w:rsidRPr="0027330B" w:rsidRDefault="0027330B" w:rsidP="0027330B">
            <w:r w:rsidRPr="0027330B">
              <w:t>Τηλέφωνο:</w:t>
            </w:r>
          </w:p>
          <w:p w:rsidR="0027330B" w:rsidRPr="0027330B" w:rsidRDefault="0027330B" w:rsidP="0027330B">
            <w:r w:rsidRPr="0027330B">
              <w:t>Ηλ. ταχυδρομείο:</w:t>
            </w:r>
          </w:p>
          <w:p w:rsidR="0027330B" w:rsidRPr="0027330B" w:rsidRDefault="0027330B" w:rsidP="0027330B">
            <w:r w:rsidRPr="0027330B">
              <w:t>Διεύθυνση στο Διαδίκτυο (διεύθυνση δικτυακού τόπου)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p w:rsidR="0027330B" w:rsidRPr="0027330B" w:rsidRDefault="0027330B" w:rsidP="0027330B">
            <w:r w:rsidRPr="0027330B">
              <w:t>[……]</w:t>
            </w:r>
          </w:p>
          <w:p w:rsidR="0027330B" w:rsidRPr="0027330B" w:rsidRDefault="0027330B" w:rsidP="0027330B">
            <w:r w:rsidRPr="0027330B">
              <w:t>[……]</w:t>
            </w:r>
          </w:p>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Ο οικονομικός φορέας είναι πολύ μικρή, μικρή ή μεσαία επιχείρηση</w:t>
            </w:r>
            <w:r w:rsidRPr="0027330B">
              <w:footnoteReference w:id="4"/>
            </w:r>
            <w:r w:rsidRPr="0027330B">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tc>
      </w:tr>
      <w:tr w:rsidR="0027330B" w:rsidRPr="0027330B" w:rsidTr="00205D05">
        <w:tc>
          <w:tcPr>
            <w:tcW w:w="4479" w:type="dxa"/>
            <w:tcBorders>
              <w:left w:val="single" w:sz="4" w:space="0" w:color="000000"/>
              <w:bottom w:val="single" w:sz="4" w:space="0" w:color="000000"/>
            </w:tcBorders>
            <w:shd w:val="clear" w:color="auto" w:fill="auto"/>
          </w:tcPr>
          <w:p w:rsidR="0027330B" w:rsidRPr="0027330B" w:rsidRDefault="0027330B" w:rsidP="0027330B">
            <w:r w:rsidRPr="0027330B">
              <w:t xml:space="preserve">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r w:rsidRPr="0027330B">
              <w:lastRenderedPageBreak/>
              <w:t>(προ)επιλογής);</w:t>
            </w:r>
          </w:p>
        </w:tc>
        <w:tc>
          <w:tcPr>
            <w:tcW w:w="4510" w:type="dxa"/>
            <w:tcBorders>
              <w:left w:val="single" w:sz="4" w:space="0" w:color="000000"/>
              <w:bottom w:val="single" w:sz="4" w:space="0" w:color="000000"/>
              <w:right w:val="single" w:sz="4" w:space="0" w:color="000000"/>
            </w:tcBorders>
            <w:shd w:val="clear" w:color="auto" w:fill="auto"/>
          </w:tcPr>
          <w:p w:rsidR="0027330B" w:rsidRPr="0027330B" w:rsidRDefault="0027330B" w:rsidP="0027330B">
            <w:r w:rsidRPr="0027330B">
              <w:lastRenderedPageBreak/>
              <w:t>[] Ναι [] Όχι [] Άνευ αντικειμένου</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Εάν ναι:</w:t>
            </w:r>
          </w:p>
          <w:p w:rsidR="0027330B" w:rsidRPr="0027330B" w:rsidRDefault="0027330B" w:rsidP="0027330B">
            <w:r w:rsidRPr="0027330B">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7330B" w:rsidRPr="0027330B" w:rsidRDefault="0027330B" w:rsidP="0027330B">
            <w:r w:rsidRPr="0027330B">
              <w:t>α) Αναφέρετε την ονομασία του καταλόγου ή του πιστοποιητικού και τον σχετικό αριθμό εγγραφής ή πιστοποίησης, κατά περίπτωση:</w:t>
            </w:r>
          </w:p>
          <w:p w:rsidR="0027330B" w:rsidRPr="0027330B" w:rsidRDefault="0027330B" w:rsidP="0027330B">
            <w:r w:rsidRPr="0027330B">
              <w:t>β) Εάν το πιστοποιητικό εγγραφής ή η πιστοποίηση διατίθεται ηλεκτρονικά, αναφέρετε:</w:t>
            </w:r>
          </w:p>
          <w:p w:rsidR="0027330B" w:rsidRPr="0027330B" w:rsidRDefault="0027330B" w:rsidP="0027330B">
            <w:r w:rsidRPr="0027330B">
              <w:t>γ) Αναφέρετε τα δικαιολογητικά στα οποία βασίζεται η εγγραφή ή η πιστοποίηση και, κατά περίπτωση, την κατάταξη στον επίσημο κατάλογο</w:t>
            </w:r>
            <w:r w:rsidRPr="0027330B">
              <w:footnoteReference w:id="5"/>
            </w:r>
            <w:r w:rsidRPr="0027330B">
              <w:t>:</w:t>
            </w:r>
          </w:p>
          <w:p w:rsidR="0027330B" w:rsidRPr="0027330B" w:rsidRDefault="0027330B" w:rsidP="0027330B">
            <w:r w:rsidRPr="0027330B">
              <w:t>δ) Η εγγραφή ή η πιστοποίηση καλύπτει όλα τα απαιτούμενα κριτήρια επιλογής;</w:t>
            </w:r>
          </w:p>
          <w:p w:rsidR="0027330B" w:rsidRPr="0027330B" w:rsidRDefault="0027330B" w:rsidP="0027330B">
            <w:r w:rsidRPr="0027330B">
              <w:t>Εάν όχι:</w:t>
            </w:r>
          </w:p>
          <w:p w:rsidR="0027330B" w:rsidRPr="0027330B" w:rsidRDefault="0027330B" w:rsidP="0027330B">
            <w:r w:rsidRPr="0027330B">
              <w:t>Επιπροσθέτως, συμπληρώστε τις πληροφορίες που λείπουν στο μέρος IV, ενότητες Α, Β, Γ, ή Δ κατά περίπτωση ΜΟΝΟ εφόσον αυτό απαιτείται στη σχετική διακήρυξη ή στα έγγραφα της σύμβασης:</w:t>
            </w:r>
          </w:p>
          <w:p w:rsidR="0027330B" w:rsidRPr="0027330B" w:rsidRDefault="0027330B" w:rsidP="0027330B">
            <w:r w:rsidRPr="0027330B">
              <w:t>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7330B" w:rsidRPr="0027330B" w:rsidRDefault="0027330B" w:rsidP="0027330B">
            <w:r w:rsidRPr="0027330B">
              <w:lastRenderedPageBreak/>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α) [……]</w:t>
            </w:r>
          </w:p>
          <w:p w:rsidR="0027330B" w:rsidRPr="0027330B" w:rsidRDefault="0027330B" w:rsidP="0027330B"/>
          <w:p w:rsidR="0027330B" w:rsidRPr="0027330B" w:rsidRDefault="0027330B" w:rsidP="0027330B"/>
          <w:p w:rsidR="0027330B" w:rsidRPr="0027330B" w:rsidRDefault="0027330B" w:rsidP="0027330B">
            <w:r w:rsidRPr="0027330B">
              <w:t>β) (διαδικτυακή διεύθυνση, αρχή ή φορέας έκδοσης, επακριβή στοιχεία αναφοράς των εγγράφων):[……][……][……][……]</w:t>
            </w:r>
          </w:p>
          <w:p w:rsidR="0027330B" w:rsidRPr="0027330B" w:rsidRDefault="0027330B" w:rsidP="0027330B">
            <w:r w:rsidRPr="0027330B">
              <w:t>γ) [……]</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δ) [] Ναι [] Όχι</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ε) [] Ναι [] Όχι</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lastRenderedPageBreak/>
              <w:t>(διαδικτυακή διεύθυνση, αρχή ή φορέας έκδοσης, επακριβή στοιχεία αναφοράς των εγγράφων):</w:t>
            </w:r>
          </w:p>
          <w:p w:rsidR="0027330B" w:rsidRPr="0027330B" w:rsidRDefault="0027330B" w:rsidP="0027330B">
            <w:r w:rsidRPr="0027330B">
              <w:t>[……][……][……][……]</w:t>
            </w:r>
          </w:p>
        </w:tc>
      </w:tr>
      <w:tr w:rsidR="0027330B" w:rsidRPr="0027330B" w:rsidTr="00205D05">
        <w:tc>
          <w:tcPr>
            <w:tcW w:w="4479" w:type="dxa"/>
            <w:tcBorders>
              <w:left w:val="single" w:sz="4" w:space="0" w:color="000000"/>
              <w:bottom w:val="single" w:sz="4" w:space="0" w:color="000000"/>
            </w:tcBorders>
            <w:shd w:val="clear" w:color="auto" w:fill="auto"/>
          </w:tcPr>
          <w:p w:rsidR="0027330B" w:rsidRPr="0027330B" w:rsidRDefault="0027330B" w:rsidP="0027330B">
            <w:r w:rsidRPr="0027330B">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Ο οικονομικός φορέας συμμετέχει στη διαδικασία σύναψης δημόσιας σύμβασης από κοινού με άλλους</w:t>
            </w:r>
            <w:r w:rsidRPr="0027330B">
              <w:footnoteReference w:id="6"/>
            </w:r>
            <w:r w:rsidRPr="0027330B">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Ναι [] Όχι</w:t>
            </w:r>
          </w:p>
        </w:tc>
      </w:tr>
      <w:tr w:rsidR="0027330B" w:rsidRPr="0027330B" w:rsidTr="00205D0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7330B" w:rsidRPr="0027330B" w:rsidRDefault="0027330B" w:rsidP="0027330B">
            <w:r w:rsidRPr="0027330B">
              <w:t>Εάν ναι, μεριμνήστε για την υποβολή χωριστού εντύπου ΤΕΥΔ από τους άλλους εμπλεκόμενους οικονομικούς φορείς.</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Εάν ναι:</w:t>
            </w:r>
          </w:p>
          <w:p w:rsidR="0027330B" w:rsidRPr="0027330B" w:rsidRDefault="0027330B" w:rsidP="0027330B">
            <w:r w:rsidRPr="0027330B">
              <w:t>α) Αναφέρετε τον ρόλο του οικονομικού φορέα στην ένωση ή κοινοπραξία   (επικεφαλής, υπεύθυνος για συγκεκριμένα καθήκοντα …):</w:t>
            </w:r>
          </w:p>
          <w:p w:rsidR="0027330B" w:rsidRPr="0027330B" w:rsidRDefault="0027330B" w:rsidP="0027330B">
            <w:r w:rsidRPr="0027330B">
              <w:t>β) Προσδιορίστε τους άλλους οικονομικούς φορείς που συμμετέχουν από κοινού στη διαδικασία σύναψης δημόσιας σύμβασης:</w:t>
            </w:r>
          </w:p>
          <w:p w:rsidR="0027330B" w:rsidRPr="0027330B" w:rsidRDefault="0027330B" w:rsidP="0027330B">
            <w:r w:rsidRPr="0027330B">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p w:rsidR="0027330B" w:rsidRPr="0027330B" w:rsidRDefault="0027330B" w:rsidP="0027330B">
            <w:r w:rsidRPr="0027330B">
              <w:t>α) [……]</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β) [……]</w:t>
            </w:r>
          </w:p>
          <w:p w:rsidR="0027330B" w:rsidRPr="0027330B" w:rsidRDefault="0027330B" w:rsidP="0027330B"/>
          <w:p w:rsidR="0027330B" w:rsidRPr="0027330B" w:rsidRDefault="0027330B" w:rsidP="0027330B"/>
          <w:p w:rsidR="0027330B" w:rsidRPr="0027330B" w:rsidRDefault="0027330B" w:rsidP="0027330B">
            <w:r w:rsidRPr="0027330B">
              <w:t>γ) [……]</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 ]</w:t>
            </w:r>
          </w:p>
        </w:tc>
      </w:tr>
    </w:tbl>
    <w:p w:rsidR="0027330B" w:rsidRPr="0027330B" w:rsidRDefault="0027330B" w:rsidP="0027330B"/>
    <w:p w:rsidR="0027330B" w:rsidRPr="0027330B" w:rsidRDefault="0027330B" w:rsidP="0027330B">
      <w:r w:rsidRPr="0027330B">
        <w:t>Β: Πληροφορίες σχετικά με τους νόμιμους εκπροσώπους του οικονομικού φορέα</w:t>
      </w:r>
    </w:p>
    <w:p w:rsidR="0027330B" w:rsidRPr="0027330B" w:rsidRDefault="0027330B" w:rsidP="0027330B">
      <w:r w:rsidRPr="0027330B">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Ονοματεπώνυμο</w:t>
            </w:r>
          </w:p>
          <w:p w:rsidR="0027330B" w:rsidRPr="0027330B" w:rsidRDefault="0027330B" w:rsidP="0027330B">
            <w:r w:rsidRPr="0027330B">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bl>
    <w:p w:rsidR="0027330B" w:rsidRPr="0027330B" w:rsidRDefault="0027330B" w:rsidP="0027330B"/>
    <w:p w:rsidR="0027330B" w:rsidRPr="0027330B" w:rsidRDefault="0027330B" w:rsidP="0027330B">
      <w:r w:rsidRPr="0027330B">
        <w:t>Γ: Πληροφορίες σχετικά με τη στήριξη στις ικανότητες άλλων ΦΟΡΕΩΝ</w:t>
      </w:r>
      <w:r w:rsidRPr="0027330B">
        <w:footnoteReference w:id="7"/>
      </w:r>
      <w:r w:rsidRPr="0027330B">
        <w:t xml:space="preserve"> </w:t>
      </w:r>
    </w:p>
    <w:tbl>
      <w:tblPr>
        <w:tblW w:w="0" w:type="auto"/>
        <w:tblInd w:w="108" w:type="dxa"/>
        <w:tblLayout w:type="fixed"/>
        <w:tblLook w:val="0000"/>
      </w:tblPr>
      <w:tblGrid>
        <w:gridCol w:w="4479"/>
        <w:gridCol w:w="4510"/>
      </w:tblGrid>
      <w:tr w:rsidR="0027330B" w:rsidRPr="0027330B" w:rsidTr="00205D05">
        <w:trPr>
          <w:trHeight w:val="343"/>
        </w:trPr>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[]Ναι []Όχι</w:t>
            </w:r>
          </w:p>
        </w:tc>
      </w:tr>
    </w:tbl>
    <w:p w:rsidR="0027330B" w:rsidRPr="0027330B" w:rsidRDefault="0027330B" w:rsidP="0027330B">
      <w:r w:rsidRPr="0027330B">
        <w:t xml:space="preserve">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 αυτών. </w:t>
      </w:r>
    </w:p>
    <w:p w:rsidR="0027330B" w:rsidRPr="0027330B" w:rsidRDefault="0027330B" w:rsidP="0027330B">
      <w:r w:rsidRPr="0027330B">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7330B" w:rsidRPr="0027330B" w:rsidRDefault="0027330B" w:rsidP="0027330B">
      <w:r w:rsidRPr="0027330B">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7330B" w:rsidRPr="0027330B" w:rsidRDefault="0027330B" w:rsidP="0027330B"/>
    <w:p w:rsidR="0027330B" w:rsidRPr="0027330B" w:rsidRDefault="0027330B" w:rsidP="0027330B">
      <w:r w:rsidRPr="0027330B">
        <w:lastRenderedPageBreak/>
        <w:t xml:space="preserve">Δ: Πληροφορίες σχετικά με υπεργολάβους στην ικανότητα των οποίων δεν στηρίζεται ο οικονομικός φορέας </w:t>
      </w:r>
    </w:p>
    <w:p w:rsidR="0027330B" w:rsidRPr="0027330B" w:rsidRDefault="0027330B" w:rsidP="0027330B">
      <w:r w:rsidRPr="0027330B">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[]Ναι []Όχι</w:t>
            </w:r>
          </w:p>
          <w:p w:rsidR="0027330B" w:rsidRPr="0027330B" w:rsidRDefault="0027330B" w:rsidP="0027330B"/>
          <w:p w:rsidR="0027330B" w:rsidRPr="0027330B" w:rsidRDefault="0027330B" w:rsidP="0027330B">
            <w:r w:rsidRPr="0027330B">
              <w:t xml:space="preserve">Εάν ναι παραθέστε κατάλογο των προτεινόμενων υπεργολάβων και το ποσοστό της σύμβασης που θα αναλάβουν: </w:t>
            </w:r>
          </w:p>
          <w:p w:rsidR="0027330B" w:rsidRPr="0027330B" w:rsidRDefault="0027330B" w:rsidP="0027330B">
            <w:r w:rsidRPr="0027330B">
              <w:t>[…]</w:t>
            </w:r>
          </w:p>
        </w:tc>
      </w:tr>
    </w:tbl>
    <w:p w:rsidR="0027330B" w:rsidRPr="0027330B" w:rsidRDefault="0027330B" w:rsidP="0027330B">
      <w:r w:rsidRPr="0027330B">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7330B" w:rsidRPr="0027330B" w:rsidRDefault="0027330B" w:rsidP="0027330B">
      <w:r w:rsidRPr="0027330B">
        <w:t>Μέρος III: Λόγοι αποκλεισμού</w:t>
      </w:r>
    </w:p>
    <w:p w:rsidR="0027330B" w:rsidRPr="0027330B" w:rsidRDefault="0027330B" w:rsidP="0027330B">
      <w:r w:rsidRPr="0027330B">
        <w:t>Α: Λόγοι αποκλεισμού που σχετίζονται με ποινικές καταδίκες</w:t>
      </w:r>
      <w:r w:rsidRPr="0027330B">
        <w:footnoteReference w:id="8"/>
      </w:r>
    </w:p>
    <w:p w:rsidR="0027330B" w:rsidRPr="0027330B" w:rsidRDefault="0027330B" w:rsidP="0027330B">
      <w:r w:rsidRPr="0027330B">
        <w:t>Στο άρθρο 73 παρ. 1 ορίζονται οι ακόλουθοι λόγοι αποκλεισμού:</w:t>
      </w:r>
    </w:p>
    <w:p w:rsidR="0027330B" w:rsidRPr="0027330B" w:rsidRDefault="0027330B" w:rsidP="0027330B">
      <w:r w:rsidRPr="0027330B">
        <w:t>συμμετοχή σε εγκληματική οργάνωση</w:t>
      </w:r>
      <w:r w:rsidRPr="0027330B">
        <w:footnoteReference w:id="9"/>
      </w:r>
      <w:r w:rsidRPr="0027330B">
        <w:t>·</w:t>
      </w:r>
    </w:p>
    <w:p w:rsidR="0027330B" w:rsidRPr="0027330B" w:rsidRDefault="0027330B" w:rsidP="0027330B">
      <w:r w:rsidRPr="0027330B">
        <w:t>δωροδοκία</w:t>
      </w:r>
      <w:r w:rsidRPr="0027330B">
        <w:footnoteReference w:id="10"/>
      </w:r>
      <w:r w:rsidRPr="0027330B">
        <w:t>,</w:t>
      </w:r>
      <w:r w:rsidRPr="0027330B">
        <w:footnoteReference w:id="11"/>
      </w:r>
      <w:r w:rsidRPr="0027330B">
        <w:t>·</w:t>
      </w:r>
    </w:p>
    <w:p w:rsidR="0027330B" w:rsidRPr="0027330B" w:rsidRDefault="0027330B" w:rsidP="0027330B">
      <w:r w:rsidRPr="0027330B">
        <w:lastRenderedPageBreak/>
        <w:t>απάτη</w:t>
      </w:r>
      <w:r w:rsidRPr="0027330B">
        <w:footnoteReference w:id="12"/>
      </w:r>
      <w:r w:rsidRPr="0027330B">
        <w:t>·</w:t>
      </w:r>
    </w:p>
    <w:p w:rsidR="0027330B" w:rsidRPr="0027330B" w:rsidRDefault="0027330B" w:rsidP="0027330B">
      <w:r w:rsidRPr="0027330B">
        <w:t>τρομοκρατικά εγκλήματα ή εγκλήματα συνδεόμενα με τρομοκρατικές δραστηριότητες</w:t>
      </w:r>
      <w:r w:rsidRPr="0027330B">
        <w:footnoteReference w:id="13"/>
      </w:r>
      <w:r w:rsidRPr="0027330B">
        <w:t>·</w:t>
      </w:r>
    </w:p>
    <w:p w:rsidR="0027330B" w:rsidRPr="0027330B" w:rsidRDefault="0027330B" w:rsidP="0027330B">
      <w:r w:rsidRPr="0027330B">
        <w:t>νομιμοποίηση εσόδων από παράνομες δραστηριότητες ή χρηματοδότηση της τρομοκρατίας</w:t>
      </w:r>
      <w:r w:rsidRPr="0027330B">
        <w:footnoteReference w:id="14"/>
      </w:r>
      <w:r w:rsidRPr="0027330B">
        <w:t>·</w:t>
      </w:r>
    </w:p>
    <w:p w:rsidR="0027330B" w:rsidRPr="0027330B" w:rsidRDefault="0027330B" w:rsidP="0027330B">
      <w:r w:rsidRPr="0027330B">
        <w:t>παιδική εργασία και άλλες μορφές εμπορίας ανθρώπων</w:t>
      </w:r>
      <w:r w:rsidRPr="0027330B">
        <w:footnoteReference w:id="15"/>
      </w:r>
      <w:r w:rsidRPr="0027330B">
        <w:t>.</w:t>
      </w:r>
    </w:p>
    <w:tbl>
      <w:tblPr>
        <w:tblW w:w="0" w:type="auto"/>
        <w:tblInd w:w="108" w:type="dxa"/>
        <w:tblLayout w:type="fixed"/>
        <w:tblLook w:val="0000"/>
      </w:tblPr>
      <w:tblGrid>
        <w:gridCol w:w="4479"/>
        <w:gridCol w:w="4510"/>
      </w:tblGrid>
      <w:tr w:rsidR="0027330B" w:rsidRPr="0027330B" w:rsidTr="00205D05">
        <w:trPr>
          <w:trHeight w:val="855"/>
        </w:trPr>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left w:val="single" w:sz="4" w:space="0" w:color="000000"/>
              <w:bottom w:val="single" w:sz="4" w:space="0" w:color="000000"/>
            </w:tcBorders>
            <w:shd w:val="clear" w:color="auto" w:fill="auto"/>
          </w:tcPr>
          <w:p w:rsidR="0027330B" w:rsidRPr="0027330B" w:rsidRDefault="0027330B" w:rsidP="0027330B">
            <w:r w:rsidRPr="0027330B">
              <w:t>Υπάρχει αμετάκλητη καταδικαστική απόφαση εις βάρος του οικονομικού φορέα ή οποιουδήποτε προσώπου</w:t>
            </w:r>
            <w:r w:rsidRPr="0027330B">
              <w:footnoteReference w:id="16"/>
            </w:r>
            <w:r w:rsidRPr="0027330B">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Ναι [] Όχι</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7330B" w:rsidRPr="0027330B" w:rsidRDefault="0027330B" w:rsidP="0027330B">
            <w:r w:rsidRPr="0027330B">
              <w:t>[……][……][……][……]</w:t>
            </w:r>
            <w:r w:rsidRPr="0027330B">
              <w:footnoteReference w:id="17"/>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Εάν ναι, αναφέρετε</w:t>
            </w:r>
            <w:r w:rsidRPr="0027330B">
              <w:footnoteReference w:id="18"/>
            </w:r>
            <w:r w:rsidRPr="0027330B">
              <w:t>:</w:t>
            </w:r>
          </w:p>
          <w:p w:rsidR="0027330B" w:rsidRPr="0027330B" w:rsidRDefault="0027330B" w:rsidP="0027330B">
            <w:r w:rsidRPr="0027330B">
              <w:t>α) Ημερομηνία της καταδικαστικής απόφασης προσδιορίζοντας ποιο από τα σημεία 1 έως 6 αφορά και τον λόγο ή τους λόγους της καταδίκης,</w:t>
            </w:r>
          </w:p>
          <w:p w:rsidR="0027330B" w:rsidRPr="0027330B" w:rsidRDefault="0027330B" w:rsidP="0027330B">
            <w:r w:rsidRPr="0027330B">
              <w:t>β) Προσδιορίστε ποιος έχει καταδικαστεί [ ]·</w:t>
            </w:r>
          </w:p>
          <w:p w:rsidR="0027330B" w:rsidRPr="0027330B" w:rsidRDefault="0027330B" w:rsidP="0027330B">
            <w:r w:rsidRPr="0027330B">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p w:rsidR="0027330B" w:rsidRPr="0027330B" w:rsidRDefault="0027330B" w:rsidP="0027330B">
            <w:r w:rsidRPr="0027330B">
              <w:t xml:space="preserve">α) Ημερομηνία:[   ], </w:t>
            </w:r>
          </w:p>
          <w:p w:rsidR="0027330B" w:rsidRPr="0027330B" w:rsidRDefault="0027330B" w:rsidP="0027330B">
            <w:r w:rsidRPr="0027330B">
              <w:t xml:space="preserve">σημείο-(-α): [   ], </w:t>
            </w:r>
          </w:p>
          <w:p w:rsidR="0027330B" w:rsidRPr="0027330B" w:rsidRDefault="0027330B" w:rsidP="0027330B">
            <w:r w:rsidRPr="0027330B">
              <w:t>λόγος(-οι):[   ]</w:t>
            </w:r>
          </w:p>
          <w:p w:rsidR="0027330B" w:rsidRPr="0027330B" w:rsidRDefault="0027330B" w:rsidP="0027330B"/>
          <w:p w:rsidR="0027330B" w:rsidRPr="0027330B" w:rsidRDefault="0027330B" w:rsidP="0027330B">
            <w:r w:rsidRPr="0027330B">
              <w:t>β) [……]</w:t>
            </w:r>
          </w:p>
          <w:p w:rsidR="0027330B" w:rsidRPr="0027330B" w:rsidRDefault="0027330B" w:rsidP="0027330B">
            <w:r w:rsidRPr="0027330B">
              <w:t>γ) Διάρκεια της περιόδου αποκλεισμού [……] και σχετικό(-ά) σημείο(-α) [   ]</w:t>
            </w:r>
          </w:p>
          <w:p w:rsidR="0027330B" w:rsidRPr="0027330B" w:rsidRDefault="0027330B" w:rsidP="0027330B">
            <w:r w:rsidRPr="0027330B">
              <w:t xml:space="preserve">Εάν η σχετική τεκμηρίωση διατίθεται ηλεκτρονικά, αναφέρετε: (διαδικτυακή </w:t>
            </w:r>
            <w:r w:rsidRPr="0027330B">
              <w:lastRenderedPageBreak/>
              <w:t>διεύθυνση, αρχή ή φορέας έκδοσης, επακριβή στοιχεία αναφοράς των εγγράφων):</w:t>
            </w:r>
          </w:p>
          <w:p w:rsidR="0027330B" w:rsidRPr="0027330B" w:rsidRDefault="0027330B" w:rsidP="0027330B">
            <w:r w:rsidRPr="0027330B">
              <w:t>[……][……][……][……]</w:t>
            </w:r>
            <w:r w:rsidRPr="0027330B">
              <w:footnoteReference w:id="19"/>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27330B">
              <w:footnoteReference w:id="20"/>
            </w:r>
            <w:r w:rsidRPr="0027330B">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xml:space="preserve">[] Ναι [] Όχι </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Εάν ναι, περιγράψτε τα μέτρα που λήφθηκαν</w:t>
            </w:r>
            <w:r w:rsidRPr="0027330B">
              <w:footnoteReference w:id="21"/>
            </w:r>
            <w:r w:rsidRPr="0027330B">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w:t>
            </w:r>
          </w:p>
        </w:tc>
      </w:tr>
    </w:tbl>
    <w:p w:rsidR="0027330B" w:rsidRPr="0027330B" w:rsidRDefault="0027330B" w:rsidP="0027330B"/>
    <w:p w:rsidR="0027330B" w:rsidRPr="0027330B" w:rsidRDefault="0027330B" w:rsidP="0027330B">
      <w:r w:rsidRPr="0027330B">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27330B" w:rsidRPr="0027330B" w:rsidTr="00205D0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1) Ο οικονομικός φορέας έχει εκπληρώσει όλες τις υποχρεώσεις του όσον αφορά την πληρωμή φόρων ή εισφορών κοινωνικής ασφάλισης</w:t>
            </w:r>
            <w:r w:rsidRPr="0027330B">
              <w:footnoteReference w:id="22"/>
            </w:r>
            <w:r w:rsidRPr="0027330B">
              <w:t>,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xml:space="preserve">[] Ναι [] Όχι </w:t>
            </w:r>
          </w:p>
        </w:tc>
      </w:tr>
      <w:tr w:rsidR="0027330B" w:rsidRPr="0027330B" w:rsidTr="00205D0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lastRenderedPageBreak/>
              <w:t xml:space="preserve">Εάν όχι αναφέρετε: </w:t>
            </w:r>
          </w:p>
          <w:p w:rsidR="0027330B" w:rsidRPr="0027330B" w:rsidRDefault="0027330B" w:rsidP="0027330B">
            <w:r w:rsidRPr="0027330B">
              <w:t>α) Χώρα ή κράτος μέλος για το οποίο πρόκειται:</w:t>
            </w:r>
          </w:p>
          <w:p w:rsidR="0027330B" w:rsidRPr="0027330B" w:rsidRDefault="0027330B" w:rsidP="0027330B">
            <w:r w:rsidRPr="0027330B">
              <w:t>β) Ποιο είναι το σχετικό ποσό;</w:t>
            </w:r>
          </w:p>
          <w:p w:rsidR="0027330B" w:rsidRPr="0027330B" w:rsidRDefault="0027330B" w:rsidP="0027330B">
            <w:r w:rsidRPr="0027330B">
              <w:t>γ)Πως διαπιστώθηκε η αθέτηση των υποχρεώσεων;</w:t>
            </w:r>
          </w:p>
          <w:p w:rsidR="0027330B" w:rsidRPr="0027330B" w:rsidRDefault="0027330B" w:rsidP="0027330B">
            <w:r w:rsidRPr="0027330B">
              <w:t>1) Μέσω δικαστικής ή διοικητικής απόφασης;</w:t>
            </w:r>
          </w:p>
          <w:p w:rsidR="0027330B" w:rsidRPr="0027330B" w:rsidRDefault="0027330B" w:rsidP="0027330B">
            <w:r w:rsidRPr="0027330B">
              <w:t>- Η εν λόγω απόφαση είναι τελεσίδικη και δεσμευτική;</w:t>
            </w:r>
          </w:p>
          <w:p w:rsidR="0027330B" w:rsidRPr="0027330B" w:rsidRDefault="0027330B" w:rsidP="0027330B">
            <w:r w:rsidRPr="0027330B">
              <w:t>- Αναφέρατε την ημερομηνία καταδίκης ή έκδοσης απόφασης</w:t>
            </w:r>
          </w:p>
          <w:p w:rsidR="0027330B" w:rsidRPr="0027330B" w:rsidRDefault="0027330B" w:rsidP="0027330B">
            <w:r w:rsidRPr="0027330B">
              <w:t>- Σε περίπτωση καταδικαστικής απόφασης, εφόσον ορίζεται απευθείας σε αυτήν, τη διάρκεια της περιόδου αποκλεισμού:</w:t>
            </w:r>
          </w:p>
          <w:p w:rsidR="0027330B" w:rsidRPr="0027330B" w:rsidRDefault="0027330B" w:rsidP="0027330B">
            <w:r w:rsidRPr="0027330B">
              <w:t>2) Με άλλα μέσα; Διευκρινήστε:</w:t>
            </w:r>
          </w:p>
          <w:p w:rsidR="0027330B" w:rsidRPr="0027330B" w:rsidRDefault="0027330B" w:rsidP="0027330B">
            <w:r w:rsidRPr="0027330B">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7330B">
              <w:footnoteReference w:id="23"/>
            </w:r>
          </w:p>
        </w:tc>
        <w:tc>
          <w:tcPr>
            <w:tcW w:w="2247"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ΦΟΡΟΙ</w:t>
            </w:r>
          </w:p>
          <w:p w:rsidR="0027330B" w:rsidRPr="0027330B" w:rsidRDefault="0027330B" w:rsidP="0027330B"/>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ΕΙΣΦΟΡΕΣ ΚΟΙΝΩΝΙΚΗΣ ΑΣΦΑΛΙΣΗΣ</w:t>
            </w:r>
          </w:p>
        </w:tc>
      </w:tr>
      <w:tr w:rsidR="0027330B" w:rsidRPr="0027330B" w:rsidTr="00205D0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7330B" w:rsidRPr="0027330B" w:rsidRDefault="0027330B" w:rsidP="0027330B"/>
        </w:tc>
        <w:tc>
          <w:tcPr>
            <w:tcW w:w="2247" w:type="dxa"/>
            <w:tcBorders>
              <w:left w:val="single" w:sz="4" w:space="0" w:color="000000"/>
              <w:bottom w:val="single" w:sz="4" w:space="0" w:color="000000"/>
            </w:tcBorders>
            <w:shd w:val="clear" w:color="auto" w:fill="auto"/>
          </w:tcPr>
          <w:p w:rsidR="0027330B" w:rsidRPr="0027330B" w:rsidRDefault="0027330B" w:rsidP="0027330B"/>
          <w:p w:rsidR="0027330B" w:rsidRPr="0027330B" w:rsidRDefault="0027330B" w:rsidP="0027330B">
            <w:r w:rsidRPr="0027330B">
              <w:t>α)[……]·</w:t>
            </w:r>
          </w:p>
          <w:p w:rsidR="0027330B" w:rsidRPr="0027330B" w:rsidRDefault="0027330B" w:rsidP="0027330B"/>
          <w:p w:rsidR="0027330B" w:rsidRPr="0027330B" w:rsidRDefault="0027330B" w:rsidP="0027330B">
            <w:r w:rsidRPr="0027330B">
              <w:t>β)[……]</w:t>
            </w:r>
          </w:p>
          <w:p w:rsidR="0027330B" w:rsidRPr="0027330B" w:rsidRDefault="0027330B" w:rsidP="0027330B"/>
          <w:p w:rsidR="0027330B" w:rsidRPr="0027330B" w:rsidRDefault="0027330B" w:rsidP="0027330B"/>
          <w:p w:rsidR="0027330B" w:rsidRPr="0027330B" w:rsidRDefault="0027330B" w:rsidP="0027330B">
            <w:r w:rsidRPr="0027330B">
              <w:t xml:space="preserve">γ.1) [] Ναι [] Όχι </w:t>
            </w:r>
          </w:p>
          <w:p w:rsidR="0027330B" w:rsidRPr="0027330B" w:rsidRDefault="0027330B" w:rsidP="0027330B">
            <w:r w:rsidRPr="0027330B">
              <w:t xml:space="preserve">-[] Ναι [] Όχι </w:t>
            </w:r>
          </w:p>
          <w:p w:rsidR="0027330B" w:rsidRPr="0027330B" w:rsidRDefault="0027330B" w:rsidP="0027330B"/>
          <w:p w:rsidR="0027330B" w:rsidRPr="0027330B" w:rsidRDefault="0027330B" w:rsidP="0027330B">
            <w:r w:rsidRPr="0027330B">
              <w:t>-[……]·</w:t>
            </w:r>
          </w:p>
          <w:p w:rsidR="0027330B" w:rsidRPr="0027330B" w:rsidRDefault="0027330B" w:rsidP="0027330B"/>
          <w:p w:rsidR="0027330B" w:rsidRPr="0027330B" w:rsidRDefault="0027330B" w:rsidP="0027330B">
            <w:r w:rsidRPr="0027330B">
              <w:t>-[……]·</w:t>
            </w:r>
          </w:p>
          <w:p w:rsidR="0027330B" w:rsidRPr="0027330B" w:rsidRDefault="0027330B" w:rsidP="0027330B"/>
          <w:p w:rsidR="0027330B" w:rsidRPr="0027330B" w:rsidRDefault="0027330B" w:rsidP="0027330B"/>
          <w:p w:rsidR="0027330B" w:rsidRPr="0027330B" w:rsidRDefault="0027330B" w:rsidP="0027330B">
            <w:r w:rsidRPr="0027330B">
              <w:t>γ.2)[……]·</w:t>
            </w:r>
          </w:p>
          <w:p w:rsidR="0027330B" w:rsidRPr="0027330B" w:rsidRDefault="0027330B" w:rsidP="0027330B">
            <w:r w:rsidRPr="0027330B">
              <w:t xml:space="preserve">δ) [] Ναι [] Όχι </w:t>
            </w:r>
          </w:p>
          <w:p w:rsidR="0027330B" w:rsidRPr="0027330B" w:rsidRDefault="0027330B" w:rsidP="0027330B">
            <w:r w:rsidRPr="0027330B">
              <w:t>Εάν ναι, να αναφερθούν λεπτομερείς πληροφορίες</w:t>
            </w:r>
          </w:p>
          <w:p w:rsidR="0027330B" w:rsidRPr="0027330B" w:rsidRDefault="0027330B" w:rsidP="0027330B">
            <w:r w:rsidRPr="0027330B">
              <w:t>[……]</w:t>
            </w:r>
          </w:p>
        </w:tc>
        <w:tc>
          <w:tcPr>
            <w:tcW w:w="2267" w:type="dxa"/>
            <w:gridSpan w:val="2"/>
            <w:tcBorders>
              <w:left w:val="single" w:sz="4" w:space="0" w:color="000000"/>
              <w:bottom w:val="single" w:sz="4" w:space="0" w:color="000000"/>
              <w:right w:val="single" w:sz="4" w:space="0" w:color="000000"/>
            </w:tcBorders>
            <w:shd w:val="clear" w:color="auto" w:fill="auto"/>
          </w:tcPr>
          <w:p w:rsidR="0027330B" w:rsidRPr="0027330B" w:rsidRDefault="0027330B" w:rsidP="0027330B"/>
          <w:p w:rsidR="0027330B" w:rsidRPr="0027330B" w:rsidRDefault="0027330B" w:rsidP="0027330B">
            <w:r w:rsidRPr="0027330B">
              <w:t>α)[……]·</w:t>
            </w:r>
          </w:p>
          <w:p w:rsidR="0027330B" w:rsidRPr="0027330B" w:rsidRDefault="0027330B" w:rsidP="0027330B"/>
          <w:p w:rsidR="0027330B" w:rsidRPr="0027330B" w:rsidRDefault="0027330B" w:rsidP="0027330B">
            <w:r w:rsidRPr="0027330B">
              <w:t>β)[……]</w:t>
            </w:r>
          </w:p>
          <w:p w:rsidR="0027330B" w:rsidRPr="0027330B" w:rsidRDefault="0027330B" w:rsidP="0027330B"/>
          <w:p w:rsidR="0027330B" w:rsidRPr="0027330B" w:rsidRDefault="0027330B" w:rsidP="0027330B"/>
          <w:p w:rsidR="0027330B" w:rsidRPr="0027330B" w:rsidRDefault="0027330B" w:rsidP="0027330B">
            <w:r w:rsidRPr="0027330B">
              <w:t xml:space="preserve">γ.1) [] Ναι [] Όχι </w:t>
            </w:r>
          </w:p>
          <w:p w:rsidR="0027330B" w:rsidRPr="0027330B" w:rsidRDefault="0027330B" w:rsidP="0027330B">
            <w:r w:rsidRPr="0027330B">
              <w:t xml:space="preserve">-[] Ναι [] Όχι </w:t>
            </w:r>
          </w:p>
          <w:p w:rsidR="0027330B" w:rsidRPr="0027330B" w:rsidRDefault="0027330B" w:rsidP="0027330B"/>
          <w:p w:rsidR="0027330B" w:rsidRPr="0027330B" w:rsidRDefault="0027330B" w:rsidP="0027330B">
            <w:r w:rsidRPr="0027330B">
              <w:t>-[……]·</w:t>
            </w:r>
          </w:p>
          <w:p w:rsidR="0027330B" w:rsidRPr="0027330B" w:rsidRDefault="0027330B" w:rsidP="0027330B"/>
          <w:p w:rsidR="0027330B" w:rsidRPr="0027330B" w:rsidRDefault="0027330B" w:rsidP="0027330B">
            <w:r w:rsidRPr="0027330B">
              <w:t>-[……]·</w:t>
            </w:r>
          </w:p>
          <w:p w:rsidR="0027330B" w:rsidRPr="0027330B" w:rsidRDefault="0027330B" w:rsidP="0027330B"/>
          <w:p w:rsidR="0027330B" w:rsidRPr="0027330B" w:rsidRDefault="0027330B" w:rsidP="0027330B"/>
          <w:p w:rsidR="0027330B" w:rsidRPr="0027330B" w:rsidRDefault="0027330B" w:rsidP="0027330B">
            <w:r w:rsidRPr="0027330B">
              <w:t>γ.2)[……]·</w:t>
            </w:r>
          </w:p>
          <w:p w:rsidR="0027330B" w:rsidRPr="0027330B" w:rsidRDefault="0027330B" w:rsidP="0027330B">
            <w:r w:rsidRPr="0027330B">
              <w:t xml:space="preserve">δ) [] Ναι [] Όχι </w:t>
            </w:r>
          </w:p>
          <w:p w:rsidR="0027330B" w:rsidRPr="0027330B" w:rsidRDefault="0027330B" w:rsidP="0027330B">
            <w:r w:rsidRPr="0027330B">
              <w:t>Εάν ναι, να αναφερθούν λεπτομερείς πληροφορίες</w:t>
            </w:r>
          </w:p>
          <w:p w:rsidR="0027330B" w:rsidRPr="0027330B" w:rsidRDefault="0027330B" w:rsidP="0027330B">
            <w:r w:rsidRPr="0027330B">
              <w:t>[……]</w:t>
            </w:r>
          </w:p>
        </w:tc>
      </w:tr>
      <w:tr w:rsidR="0027330B" w:rsidRPr="0027330B" w:rsidTr="00205D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xml:space="preserve">(διαδικτυακή διεύθυνση, αρχή ή φορέας έκδοσης, επακριβή στοιχεία αναφοράς των εγγράφων): </w:t>
            </w:r>
            <w:r w:rsidRPr="0027330B">
              <w:footnoteReference w:id="24"/>
            </w:r>
          </w:p>
          <w:p w:rsidR="0027330B" w:rsidRPr="0027330B" w:rsidRDefault="0027330B" w:rsidP="0027330B">
            <w:r w:rsidRPr="0027330B">
              <w:t>[……][……][……]</w:t>
            </w:r>
          </w:p>
        </w:tc>
      </w:tr>
    </w:tbl>
    <w:p w:rsidR="0027330B" w:rsidRPr="0027330B" w:rsidRDefault="0027330B" w:rsidP="0027330B"/>
    <w:p w:rsidR="0027330B" w:rsidRPr="0027330B" w:rsidRDefault="0027330B" w:rsidP="0027330B">
      <w:r w:rsidRPr="0027330B">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vMerge w:val="restart"/>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Ο οικονομικός φορέας έχει, εν γνώσει του, αθετήσει τις υποχρεώσεις του στους τομείς του περιβαλλοντικού, κοινωνικού και εργατικού δικαίου</w:t>
            </w:r>
            <w:r w:rsidRPr="0027330B">
              <w:footnoteReference w:id="25"/>
            </w:r>
            <w:r w:rsidRPr="0027330B">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Ναι [] Όχι</w:t>
            </w:r>
          </w:p>
        </w:tc>
      </w:tr>
      <w:tr w:rsidR="0027330B" w:rsidRPr="0027330B" w:rsidTr="00205D05">
        <w:trPr>
          <w:trHeight w:val="405"/>
        </w:trPr>
        <w:tc>
          <w:tcPr>
            <w:tcW w:w="4479" w:type="dxa"/>
            <w:vMerge/>
            <w:tcBorders>
              <w:top w:val="single" w:sz="4" w:space="0" w:color="000000"/>
              <w:left w:val="single" w:sz="4" w:space="0" w:color="000000"/>
              <w:bottom w:val="single" w:sz="4" w:space="0" w:color="000000"/>
            </w:tcBorders>
            <w:shd w:val="clear" w:color="auto" w:fill="auto"/>
          </w:tcPr>
          <w:p w:rsidR="0027330B" w:rsidRPr="0027330B" w:rsidRDefault="0027330B" w:rsidP="0027330B"/>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p w:rsidR="0027330B" w:rsidRPr="0027330B" w:rsidRDefault="0027330B" w:rsidP="0027330B"/>
          <w:p w:rsidR="0027330B" w:rsidRPr="0027330B" w:rsidRDefault="0027330B" w:rsidP="0027330B">
            <w:r w:rsidRPr="0027330B">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27330B" w:rsidRPr="0027330B" w:rsidRDefault="0027330B" w:rsidP="0027330B">
            <w:r w:rsidRPr="0027330B">
              <w:t>[] Ναι [] Όχι</w:t>
            </w:r>
          </w:p>
          <w:p w:rsidR="0027330B" w:rsidRPr="0027330B" w:rsidRDefault="0027330B" w:rsidP="0027330B">
            <w:r w:rsidRPr="0027330B">
              <w:t>Εάν το έχει πράξει, περιγράψτε τα μέτρα που λήφθηκαν: […….............]</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Βρίσκεται ο οικονομικός φορέας σε οποιαδήποτε από τις ακόλουθες καταστάσεις</w:t>
            </w:r>
            <w:r w:rsidRPr="0027330B">
              <w:footnoteReference w:id="26"/>
            </w:r>
            <w:r w:rsidRPr="0027330B">
              <w:t xml:space="preserve"> :</w:t>
            </w:r>
          </w:p>
          <w:p w:rsidR="0027330B" w:rsidRPr="0027330B" w:rsidRDefault="0027330B" w:rsidP="0027330B">
            <w:r w:rsidRPr="0027330B">
              <w:t xml:space="preserve">α) πτώχευση, ή </w:t>
            </w:r>
          </w:p>
          <w:p w:rsidR="0027330B" w:rsidRPr="0027330B" w:rsidRDefault="0027330B" w:rsidP="0027330B">
            <w:r w:rsidRPr="0027330B">
              <w:t>β) διαδικασία εξυγίανσης, ή</w:t>
            </w:r>
          </w:p>
          <w:p w:rsidR="0027330B" w:rsidRPr="0027330B" w:rsidRDefault="0027330B" w:rsidP="0027330B">
            <w:r w:rsidRPr="0027330B">
              <w:t>γ) ειδική εκκαθάριση, ή</w:t>
            </w:r>
          </w:p>
          <w:p w:rsidR="0027330B" w:rsidRPr="0027330B" w:rsidRDefault="0027330B" w:rsidP="0027330B">
            <w:r w:rsidRPr="0027330B">
              <w:t>δ) αναγκαστική διαχείριση από εκκαθαριστή ή από το δικαστήριο, ή</w:t>
            </w:r>
          </w:p>
          <w:p w:rsidR="0027330B" w:rsidRPr="0027330B" w:rsidRDefault="0027330B" w:rsidP="0027330B">
            <w:r w:rsidRPr="0027330B">
              <w:t xml:space="preserve">ε) έχει υπαχθεί σε διαδικασία πτωχευτικού </w:t>
            </w:r>
            <w:r w:rsidRPr="0027330B">
              <w:lastRenderedPageBreak/>
              <w:t xml:space="preserve">συμβιβασμού, ή </w:t>
            </w:r>
          </w:p>
          <w:p w:rsidR="0027330B" w:rsidRPr="0027330B" w:rsidRDefault="0027330B" w:rsidP="0027330B">
            <w:r w:rsidRPr="0027330B">
              <w:t xml:space="preserve">στ) αναστολή επιχειρηματικών δραστηριοτήτων, ή </w:t>
            </w:r>
          </w:p>
          <w:p w:rsidR="0027330B" w:rsidRPr="0027330B" w:rsidRDefault="0027330B" w:rsidP="0027330B">
            <w:r w:rsidRPr="0027330B">
              <w:t>ζ) σε οποιαδήποτε ανάλογη κατάσταση προκύπτουσα από παρόμοια διαδικασία προβλεπόμενη σε εθνικές διατάξεις νόμου</w:t>
            </w:r>
          </w:p>
          <w:p w:rsidR="0027330B" w:rsidRPr="0027330B" w:rsidRDefault="0027330B" w:rsidP="0027330B">
            <w:r w:rsidRPr="0027330B">
              <w:t>Εάν ναι:</w:t>
            </w:r>
          </w:p>
          <w:p w:rsidR="0027330B" w:rsidRPr="0027330B" w:rsidRDefault="0027330B" w:rsidP="0027330B">
            <w:r w:rsidRPr="0027330B">
              <w:t>- Παραθέστε λεπτομερή στοιχεία:</w:t>
            </w:r>
          </w:p>
          <w:p w:rsidR="0027330B" w:rsidRPr="0027330B" w:rsidRDefault="0027330B" w:rsidP="0027330B">
            <w:r w:rsidRPr="0027330B">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27330B">
              <w:footnoteReference w:id="27"/>
            </w:r>
            <w:r w:rsidRPr="0027330B">
              <w:t xml:space="preserve"> </w:t>
            </w:r>
          </w:p>
          <w:p w:rsidR="0027330B" w:rsidRPr="0027330B" w:rsidRDefault="0027330B" w:rsidP="0027330B">
            <w:r w:rsidRPr="0027330B">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lastRenderedPageBreak/>
              <w:t>[] Ναι [] Όχι</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w:t>
            </w:r>
          </w:p>
          <w:p w:rsidR="0027330B" w:rsidRPr="0027330B" w:rsidRDefault="0027330B" w:rsidP="0027330B">
            <w:r w:rsidRPr="0027330B">
              <w:t>-[.......................]</w:t>
            </w:r>
          </w:p>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(διαδικτυακή διεύθυνση, αρχή ή φορέας έκδοσης, επακριβή στοιχεία αναφοράς των εγγράφων): [……][……][……]</w:t>
            </w:r>
          </w:p>
        </w:tc>
      </w:tr>
    </w:tbl>
    <w:p w:rsidR="0027330B" w:rsidRPr="0027330B" w:rsidRDefault="0027330B" w:rsidP="0027330B"/>
    <w:p w:rsidR="0027330B" w:rsidRPr="0027330B" w:rsidRDefault="0027330B" w:rsidP="0027330B"/>
    <w:p w:rsidR="0027330B" w:rsidRPr="0027330B" w:rsidRDefault="0027330B" w:rsidP="0027330B">
      <w:r w:rsidRPr="0027330B">
        <w:t>Μέρος IV: Κριτήρια επιλογής</w:t>
      </w:r>
    </w:p>
    <w:p w:rsidR="0027330B" w:rsidRPr="0027330B" w:rsidRDefault="0027330B" w:rsidP="0027330B">
      <w:r w:rsidRPr="0027330B">
        <w:t xml:space="preserve">Όσον αφορά τα κριτήρια επιλογής (ενότητα </w:t>
      </w:r>
      <w:r w:rsidRPr="0027330B">
        <w:t xml:space="preserve"> ή ενότητες Α έως Δ του παρόντος μέρους), ο οικονομικός φορέας δηλώνει ότι: </w:t>
      </w:r>
    </w:p>
    <w:p w:rsidR="0027330B" w:rsidRPr="0027330B" w:rsidRDefault="0027330B" w:rsidP="0027330B">
      <w:r w:rsidRPr="0027330B">
        <w:t>α: Γενική ένδειξη για όλα τα κριτήρια επιλογής</w:t>
      </w:r>
    </w:p>
    <w:p w:rsidR="0027330B" w:rsidRPr="0027330B" w:rsidRDefault="0027330B" w:rsidP="0027330B">
      <w:r w:rsidRPr="0027330B">
        <w:t>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tblPr>
      <w:tblGrid>
        <w:gridCol w:w="4479"/>
        <w:gridCol w:w="4510"/>
      </w:tblGrid>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Απάντηση</w:t>
            </w:r>
          </w:p>
        </w:tc>
      </w:tr>
      <w:tr w:rsidR="0027330B" w:rsidRPr="0027330B" w:rsidTr="00205D05">
        <w:tc>
          <w:tcPr>
            <w:tcW w:w="4479" w:type="dxa"/>
            <w:tcBorders>
              <w:top w:val="single" w:sz="4" w:space="0" w:color="000000"/>
              <w:left w:val="single" w:sz="4" w:space="0" w:color="000000"/>
              <w:bottom w:val="single" w:sz="4" w:space="0" w:color="000000"/>
            </w:tcBorders>
            <w:shd w:val="clear" w:color="auto" w:fill="auto"/>
          </w:tcPr>
          <w:p w:rsidR="0027330B" w:rsidRPr="0027330B" w:rsidRDefault="0027330B" w:rsidP="0027330B">
            <w:r w:rsidRPr="0027330B">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7330B" w:rsidRPr="0027330B" w:rsidRDefault="0027330B" w:rsidP="0027330B">
            <w:r w:rsidRPr="0027330B">
              <w:t>[] Ναι [] Όχι</w:t>
            </w:r>
          </w:p>
        </w:tc>
      </w:tr>
    </w:tbl>
    <w:p w:rsidR="0027330B" w:rsidRPr="0027330B" w:rsidRDefault="0027330B" w:rsidP="0027330B"/>
    <w:p w:rsidR="0027330B" w:rsidRPr="0027330B" w:rsidRDefault="0027330B" w:rsidP="0027330B">
      <w:r w:rsidRPr="0027330B">
        <w:t>Μέρος VI: Τελικές δηλώσεις</w:t>
      </w:r>
    </w:p>
    <w:p w:rsidR="0027330B" w:rsidRPr="0027330B" w:rsidRDefault="0027330B" w:rsidP="0027330B">
      <w:r w:rsidRPr="0027330B">
        <w:lastRenderedPageBreak/>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7330B" w:rsidRPr="0027330B" w:rsidRDefault="0027330B" w:rsidP="0027330B">
      <w:r w:rsidRPr="0027330B">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7330B">
        <w:footnoteReference w:id="28"/>
      </w:r>
      <w:r w:rsidRPr="0027330B">
        <w:t>, εκτός εάν :</w:t>
      </w:r>
    </w:p>
    <w:p w:rsidR="0027330B" w:rsidRPr="0027330B" w:rsidRDefault="0027330B" w:rsidP="0027330B">
      <w:r w:rsidRPr="0027330B">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7330B">
        <w:footnoteReference w:id="29"/>
      </w:r>
      <w:r w:rsidRPr="0027330B">
        <w:t>.</w:t>
      </w:r>
    </w:p>
    <w:p w:rsidR="0027330B" w:rsidRPr="0027330B" w:rsidRDefault="0027330B" w:rsidP="0027330B">
      <w:r w:rsidRPr="0027330B">
        <w:t>β) η αναθέτουσα αρχή ή ο αναθέτων φορέας έχουν ήδη στην κατοχή τους τα σχετικά έγγραφα.</w:t>
      </w:r>
    </w:p>
    <w:p w:rsidR="0027330B" w:rsidRPr="0027330B" w:rsidRDefault="0027330B" w:rsidP="0027330B">
      <w:r w:rsidRPr="0027330B">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27330B" w:rsidRPr="0027330B" w:rsidRDefault="0027330B" w:rsidP="0027330B"/>
    <w:p w:rsidR="0027330B" w:rsidRPr="0027330B" w:rsidRDefault="0027330B" w:rsidP="0027330B">
      <w:r w:rsidRPr="0027330B">
        <w:t xml:space="preserve">Ημερομηνία, τόπος και, όπου ζητείται ή είναι απαραίτητο, υπογραφή(-ές): [……]   </w:t>
      </w:r>
    </w:p>
    <w:p w:rsidR="0027330B" w:rsidRPr="0027330B" w:rsidRDefault="0027330B" w:rsidP="0027330B">
      <w:r w:rsidRPr="0027330B">
        <w:br w:type="page"/>
      </w:r>
      <w:bookmarkStart w:id="3" w:name="_Toc6480138"/>
      <w:r w:rsidRPr="0027330B">
        <w:lastRenderedPageBreak/>
        <w:t>ΠΑΡΑΡΤΗΜΑ ΙII – Φύλλο συμμόρφωσης</w:t>
      </w:r>
      <w:bookmarkEnd w:id="3"/>
    </w:p>
    <w:p w:rsidR="0027330B" w:rsidRPr="0027330B" w:rsidRDefault="0027330B" w:rsidP="0027330B"/>
    <w:tbl>
      <w:tblPr>
        <w:tblW w:w="9513" w:type="dxa"/>
        <w:tblLook w:val="00A0"/>
      </w:tblPr>
      <w:tblGrid>
        <w:gridCol w:w="640"/>
        <w:gridCol w:w="4890"/>
        <w:gridCol w:w="1192"/>
        <w:gridCol w:w="1278"/>
        <w:gridCol w:w="1513"/>
      </w:tblGrid>
      <w:tr w:rsidR="0027330B" w:rsidRPr="0027330B" w:rsidTr="00205D0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7330B" w:rsidRPr="0027330B" w:rsidRDefault="0027330B" w:rsidP="0027330B"/>
          <w:p w:rsidR="0027330B" w:rsidRPr="0027330B" w:rsidRDefault="0027330B" w:rsidP="0027330B"/>
          <w:p w:rsidR="0027330B" w:rsidRPr="0027330B" w:rsidRDefault="0027330B" w:rsidP="0027330B"/>
          <w:p w:rsidR="0027330B" w:rsidRPr="0027330B" w:rsidRDefault="0027330B" w:rsidP="0027330B">
            <w:r w:rsidRPr="0027330B">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7330B" w:rsidRPr="0027330B" w:rsidRDefault="0027330B" w:rsidP="0027330B">
            <w:r w:rsidRPr="0027330B">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330B" w:rsidRPr="0027330B" w:rsidRDefault="0027330B" w:rsidP="0027330B">
            <w:r w:rsidRPr="0027330B">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330B" w:rsidRPr="0027330B" w:rsidRDefault="0027330B" w:rsidP="0027330B">
            <w:r w:rsidRPr="0027330B">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330B" w:rsidRPr="0027330B" w:rsidRDefault="0027330B" w:rsidP="0027330B">
            <w:r w:rsidRPr="0027330B">
              <w:t>ΠΑΡΑΠΟΜΠΗ</w:t>
            </w:r>
          </w:p>
        </w:tc>
      </w:tr>
      <w:tr w:rsidR="0027330B" w:rsidRPr="0027330B" w:rsidTr="00205D0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4988" w:type="dxa"/>
            <w:tcBorders>
              <w:top w:val="nil"/>
              <w:left w:val="nil"/>
              <w:bottom w:val="single" w:sz="4" w:space="0" w:color="auto"/>
              <w:right w:val="single" w:sz="4" w:space="0" w:color="auto"/>
            </w:tcBorders>
            <w:shd w:val="clear" w:color="auto" w:fill="D7E4BC"/>
            <w:vAlign w:val="bottom"/>
          </w:tcPr>
          <w:p w:rsidR="0027330B" w:rsidRPr="0027330B" w:rsidRDefault="0027330B" w:rsidP="0027330B">
            <w:r w:rsidRPr="0027330B">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r>
      <w:tr w:rsidR="0027330B" w:rsidRPr="0027330B" w:rsidTr="00205D0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4988" w:type="dxa"/>
            <w:tcBorders>
              <w:top w:val="nil"/>
              <w:left w:val="nil"/>
              <w:bottom w:val="single" w:sz="4" w:space="0" w:color="auto"/>
              <w:right w:val="single" w:sz="4" w:space="0" w:color="auto"/>
            </w:tcBorders>
            <w:shd w:val="clear" w:color="auto" w:fill="D7E4BC"/>
            <w:vAlign w:val="bottom"/>
          </w:tcPr>
          <w:p w:rsidR="0027330B" w:rsidRPr="0027330B" w:rsidRDefault="0027330B" w:rsidP="0027330B">
            <w:r w:rsidRPr="0027330B">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c>
          <w:tcPr>
            <w:tcW w:w="0" w:type="auto"/>
            <w:vMerge/>
            <w:tcBorders>
              <w:top w:val="single" w:sz="4" w:space="0" w:color="auto"/>
              <w:left w:val="single" w:sz="4" w:space="0" w:color="auto"/>
              <w:bottom w:val="single" w:sz="4" w:space="0" w:color="000000"/>
              <w:right w:val="single" w:sz="4" w:space="0" w:color="auto"/>
            </w:tcBorders>
            <w:vAlign w:val="center"/>
          </w:tcPr>
          <w:p w:rsidR="0027330B" w:rsidRPr="0027330B" w:rsidRDefault="0027330B" w:rsidP="0027330B"/>
        </w:tc>
      </w:tr>
      <w:tr w:rsidR="0027330B" w:rsidRPr="0027330B" w:rsidTr="00205D05">
        <w:trPr>
          <w:trHeight w:val="657"/>
        </w:trPr>
        <w:tc>
          <w:tcPr>
            <w:tcW w:w="640" w:type="dxa"/>
            <w:tcBorders>
              <w:top w:val="nil"/>
              <w:left w:val="single" w:sz="4" w:space="0" w:color="auto"/>
              <w:bottom w:val="single" w:sz="4" w:space="0" w:color="auto"/>
              <w:right w:val="single" w:sz="4" w:space="0" w:color="auto"/>
            </w:tcBorders>
            <w:noWrap/>
          </w:tcPr>
          <w:p w:rsidR="0027330B" w:rsidRPr="0027330B" w:rsidRDefault="0027330B" w:rsidP="0027330B">
            <w:r w:rsidRPr="0027330B">
              <w:t>1</w:t>
            </w:r>
          </w:p>
        </w:tc>
        <w:tc>
          <w:tcPr>
            <w:tcW w:w="4988" w:type="dxa"/>
            <w:tcBorders>
              <w:top w:val="nil"/>
              <w:left w:val="nil"/>
              <w:bottom w:val="single" w:sz="4" w:space="0" w:color="auto"/>
              <w:right w:val="single" w:sz="4" w:space="0" w:color="auto"/>
            </w:tcBorders>
          </w:tcPr>
          <w:p w:rsidR="0027330B" w:rsidRPr="0027330B" w:rsidRDefault="0027330B" w:rsidP="0027330B"/>
        </w:tc>
        <w:tc>
          <w:tcPr>
            <w:tcW w:w="1183" w:type="dxa"/>
            <w:tcBorders>
              <w:top w:val="nil"/>
              <w:left w:val="nil"/>
              <w:bottom w:val="single" w:sz="4" w:space="0" w:color="auto"/>
              <w:right w:val="single" w:sz="4" w:space="0" w:color="auto"/>
            </w:tcBorders>
            <w:noWrap/>
            <w:vAlign w:val="center"/>
          </w:tcPr>
          <w:p w:rsidR="0027330B" w:rsidRPr="0027330B" w:rsidRDefault="0027330B" w:rsidP="0027330B">
            <w:r w:rsidRPr="0027330B">
              <w:t>ΝΑΙ</w:t>
            </w:r>
          </w:p>
        </w:tc>
        <w:tc>
          <w:tcPr>
            <w:tcW w:w="1235" w:type="dxa"/>
            <w:tcBorders>
              <w:top w:val="nil"/>
              <w:left w:val="nil"/>
              <w:bottom w:val="single" w:sz="4" w:space="0" w:color="auto"/>
              <w:right w:val="single" w:sz="4" w:space="0" w:color="auto"/>
            </w:tcBorders>
            <w:noWrap/>
            <w:vAlign w:val="bottom"/>
          </w:tcPr>
          <w:p w:rsidR="0027330B" w:rsidRPr="0027330B" w:rsidRDefault="0027330B" w:rsidP="0027330B"/>
        </w:tc>
        <w:tc>
          <w:tcPr>
            <w:tcW w:w="1467" w:type="dxa"/>
            <w:tcBorders>
              <w:top w:val="nil"/>
              <w:left w:val="nil"/>
              <w:bottom w:val="single" w:sz="4" w:space="0" w:color="auto"/>
              <w:right w:val="single" w:sz="4" w:space="0" w:color="auto"/>
            </w:tcBorders>
            <w:noWrap/>
            <w:vAlign w:val="bottom"/>
          </w:tcPr>
          <w:p w:rsidR="0027330B" w:rsidRPr="0027330B" w:rsidRDefault="0027330B" w:rsidP="0027330B">
            <w:r w:rsidRPr="0027330B">
              <w:t> </w:t>
            </w:r>
          </w:p>
        </w:tc>
      </w:tr>
    </w:tbl>
    <w:p w:rsidR="0027330B" w:rsidRPr="0027330B" w:rsidRDefault="0027330B" w:rsidP="0027330B"/>
    <w:p w:rsidR="0027330B" w:rsidRPr="0027330B" w:rsidRDefault="0027330B" w:rsidP="0027330B">
      <w:r w:rsidRPr="0027330B">
        <w:t>ΤΕΧΝΙΚΕΣ ΠΡΟΔΙΑΓΡΑΦΕΣ – ΠΙΝΑΚΑΣ ΣΥΜΜΟΡΦΩΣΗΣ</w:t>
      </w:r>
    </w:p>
    <w:p w:rsidR="0027330B" w:rsidRPr="0027330B" w:rsidRDefault="0027330B" w:rsidP="0027330B">
      <w:r w:rsidRPr="0027330B">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σε συνεχή παράθεση).</w:t>
      </w:r>
    </w:p>
    <w:p w:rsidR="0027330B" w:rsidRPr="0027330B" w:rsidRDefault="0027330B" w:rsidP="0027330B">
      <w:r w:rsidRPr="0027330B">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7330B" w:rsidRPr="0027330B" w:rsidRDefault="0027330B" w:rsidP="0027330B">
      <w:r w:rsidRPr="0027330B">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7330B" w:rsidRPr="0027330B" w:rsidRDefault="0027330B" w:rsidP="0027330B">
      <w:r w:rsidRPr="0027330B">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7330B" w:rsidRPr="0027330B" w:rsidRDefault="0027330B" w:rsidP="0027330B">
      <w:r w:rsidRPr="0027330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7330B" w:rsidRPr="0027330B" w:rsidRDefault="0027330B" w:rsidP="0027330B">
      <w:r w:rsidRPr="0027330B">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w:t>
      </w:r>
      <w:r w:rsidRPr="0027330B">
        <w:lastRenderedPageBreak/>
        <w:t>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7330B" w:rsidRPr="0027330B" w:rsidRDefault="0027330B" w:rsidP="0027330B">
      <w:r w:rsidRPr="0027330B">
        <w:t>Τονίζεται ότι είναι υποχρεωτική η απάντηση σε όλα τα σημεία των ΠΙΝΑΚΩΝ ΣΥΜΜΟΡΦΩΣΗΣ και η παροχή όλων των πληροφοριών που ζητούνται.</w:t>
      </w:r>
    </w:p>
    <w:p w:rsidR="0027330B" w:rsidRPr="0027330B" w:rsidRDefault="0027330B" w:rsidP="0027330B">
      <w:r w:rsidRPr="0027330B">
        <w:t>Η αρμόδια Επιτροπή θα αξιολογήσει τα παρεχόμενα από τους υποψήφιους Αναδόχους στοιχεία κατά την αξιολόγηση των Τεχνικών Προσφορών.</w:t>
      </w:r>
    </w:p>
    <w:p w:rsidR="0027330B" w:rsidRPr="0027330B" w:rsidRDefault="0027330B" w:rsidP="0027330B">
      <w:r w:rsidRPr="0027330B">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27330B" w:rsidRPr="0027330B" w:rsidRDefault="0027330B" w:rsidP="0027330B"/>
    <w:p w:rsidR="0027330B" w:rsidRPr="0027330B" w:rsidRDefault="0027330B" w:rsidP="0027330B">
      <w:r w:rsidRPr="0027330B">
        <w:br w:type="page"/>
      </w:r>
      <w:bookmarkStart w:id="4" w:name="_Toc6480139"/>
      <w:r w:rsidRPr="0027330B">
        <w:lastRenderedPageBreak/>
        <w:t>ΠΑΡΑΡΤΗΜΑ ΙV – Υποδείγματα Εγγυητικών Επιστολών</w:t>
      </w:r>
      <w:bookmarkEnd w:id="4"/>
    </w:p>
    <w:p w:rsidR="0027330B" w:rsidRPr="0027330B" w:rsidRDefault="0027330B" w:rsidP="0027330B"/>
    <w:p w:rsidR="0027330B" w:rsidRPr="0027330B" w:rsidRDefault="0027330B" w:rsidP="0027330B">
      <w:r w:rsidRPr="0027330B">
        <w:t>ΥΠΟΔΕΙΓΜΑ ΕΓΓΥΗΤΙΚΗΣ ΕΠΙΣΤΟΛΗΣ ΣΥΜΜΕΤΟΧΗΣ</w:t>
      </w:r>
    </w:p>
    <w:p w:rsidR="0027330B" w:rsidRPr="0027330B" w:rsidRDefault="0027330B" w:rsidP="0027330B">
      <w:r w:rsidRPr="0027330B">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27330B" w:rsidRPr="0027330B" w:rsidRDefault="0027330B" w:rsidP="0027330B">
      <w:r w:rsidRPr="0027330B">
        <w:t>Ημερομηνία έκδοσης: ……………………………..</w:t>
      </w:r>
    </w:p>
    <w:p w:rsidR="0027330B" w:rsidRPr="0027330B" w:rsidRDefault="0027330B" w:rsidP="0027330B">
      <w:r w:rsidRPr="0027330B">
        <w:t>Προς: (Πλήρης επωνυμία Αναθέτουσας Αρχής/Αναθέτοντος Φορέα</w:t>
      </w:r>
      <w:r w:rsidRPr="0027330B">
        <w:footnoteReference w:id="30"/>
      </w:r>
      <w:r w:rsidRPr="0027330B">
        <w:t>).............................</w:t>
      </w:r>
    </w:p>
    <w:p w:rsidR="0027330B" w:rsidRPr="0027330B" w:rsidRDefault="0027330B" w:rsidP="0027330B">
      <w:r w:rsidRPr="0027330B">
        <w:t>(Διεύθυνση Αναθέτουσας Αρχής/Αναθέτοντος Φορέα</w:t>
      </w:r>
      <w:r w:rsidRPr="0027330B">
        <w:footnoteReference w:id="31"/>
      </w:r>
      <w:r w:rsidRPr="0027330B">
        <w:t>) .........................................</w:t>
      </w:r>
    </w:p>
    <w:p w:rsidR="0027330B" w:rsidRPr="0027330B" w:rsidRDefault="0027330B" w:rsidP="0027330B">
      <w:r w:rsidRPr="0027330B">
        <w:t>Εγγύηση μας υπ’ αριθμ. ……………….. ποσού ………………….……. ευρώ</w:t>
      </w:r>
      <w:r w:rsidRPr="0027330B">
        <w:footnoteReference w:id="32"/>
      </w:r>
      <w:r w:rsidRPr="0027330B">
        <w:t>.</w:t>
      </w:r>
    </w:p>
    <w:p w:rsidR="0027330B" w:rsidRPr="0027330B" w:rsidRDefault="0027330B" w:rsidP="0027330B">
      <w:r w:rsidRPr="0027330B">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7330B" w:rsidRPr="0027330B" w:rsidRDefault="0027330B" w:rsidP="0027330B">
      <w:r w:rsidRPr="0027330B">
        <w:t>μέχρι του ποσού των ευρώ  …………………………</w:t>
      </w:r>
      <w:r w:rsidRPr="0027330B">
        <w:footnoteReference w:id="33"/>
      </w:r>
      <w:r w:rsidRPr="0027330B">
        <w:t xml:space="preserve"> υπέρ του </w:t>
      </w:r>
    </w:p>
    <w:p w:rsidR="0027330B" w:rsidRPr="0027330B" w:rsidRDefault="0027330B" w:rsidP="0027330B">
      <w:r w:rsidRPr="0027330B">
        <w:t>(i) [σε περίπτωση φυσικού προσώπου]: (ονοματεπώνυμο, πατρώνυμο) ..............................,  ΑΦΜ: ................ (διεύθυνση) .......................………………………………….., ή</w:t>
      </w:r>
    </w:p>
    <w:p w:rsidR="0027330B" w:rsidRPr="0027330B" w:rsidRDefault="0027330B" w:rsidP="0027330B">
      <w:r w:rsidRPr="0027330B">
        <w:t>(ii) [σε περίπτωση νομικού προσώπου]: (πλήρη επωνυμία) ........................, ΑΦΜ: ...................... (διεύθυνση) .......................………………………………….. ή</w:t>
      </w:r>
    </w:p>
    <w:p w:rsidR="0027330B" w:rsidRPr="0027330B" w:rsidRDefault="0027330B" w:rsidP="0027330B">
      <w:r w:rsidRPr="0027330B">
        <w:t>(iii) [σε περίπτωση ένωσης ή κοινοπραξίας:] των φυσικών / νομικών προσώπων</w:t>
      </w:r>
    </w:p>
    <w:p w:rsidR="0027330B" w:rsidRPr="0027330B" w:rsidRDefault="0027330B" w:rsidP="0027330B">
      <w:r w:rsidRPr="0027330B">
        <w:t>α) (πλήρη επωνυμία) ........................, ΑΦΜ: ...................... (διεύθυνση) .......................…………………………………..</w:t>
      </w:r>
    </w:p>
    <w:p w:rsidR="0027330B" w:rsidRPr="0027330B" w:rsidRDefault="0027330B" w:rsidP="0027330B">
      <w:r w:rsidRPr="0027330B">
        <w:t>β) (πλήρη επωνυμία) ........................, ΑΦΜ: ...................... (διεύθυνση) .......................…………………………………..</w:t>
      </w:r>
    </w:p>
    <w:p w:rsidR="0027330B" w:rsidRPr="0027330B" w:rsidRDefault="0027330B" w:rsidP="0027330B">
      <w:r w:rsidRPr="0027330B">
        <w:t>γ) (πλήρη επωνυμία) ........................, ΑΦΜ: ...................... (διεύθυνση) .......................…………………………………..</w:t>
      </w:r>
      <w:r w:rsidRPr="0027330B">
        <w:footnoteReference w:id="34"/>
      </w:r>
      <w:r w:rsidRPr="0027330B">
        <w:t xml:space="preserve"> </w:t>
      </w:r>
    </w:p>
    <w:p w:rsidR="0027330B" w:rsidRPr="0027330B" w:rsidRDefault="0027330B" w:rsidP="0027330B">
      <w:r w:rsidRPr="0027330B">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7330B" w:rsidRPr="0027330B" w:rsidRDefault="0027330B" w:rsidP="0027330B">
      <w:r w:rsidRPr="0027330B">
        <w:t xml:space="preserve">για τη συμμετοχή του/της/τους σύμφωνα με την (αριθμό/ημερομηνία) ..................... Διακήρυξη/Πρόσκληση/ Πρόσκληση Εκδήλωσης Ενδιαφέροντος </w:t>
      </w:r>
      <w:r w:rsidRPr="0027330B">
        <w:lastRenderedPageBreak/>
        <w:t>.....................................................</w:t>
      </w:r>
      <w:r w:rsidRPr="0027330B">
        <w:footnoteReference w:id="35"/>
      </w:r>
      <w:r w:rsidRPr="0027330B">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27330B">
        <w:footnoteReference w:id="36"/>
      </w:r>
      <w:r w:rsidRPr="0027330B">
        <w:t xml:space="preserve"> </w:t>
      </w:r>
    </w:p>
    <w:p w:rsidR="0027330B" w:rsidRPr="0027330B" w:rsidRDefault="0027330B" w:rsidP="0027330B">
      <w:r w:rsidRPr="0027330B">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27330B" w:rsidRPr="0027330B" w:rsidRDefault="0027330B" w:rsidP="0027330B">
      <w:r w:rsidRPr="0027330B">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27330B">
        <w:footnoteReference w:id="37"/>
      </w:r>
      <w:r w:rsidRPr="0027330B">
        <w:t xml:space="preserve"> από την απλή έγγραφη ειδοποίησή σας.</w:t>
      </w:r>
    </w:p>
    <w:p w:rsidR="0027330B" w:rsidRPr="0027330B" w:rsidRDefault="0027330B" w:rsidP="0027330B">
      <w:r w:rsidRPr="0027330B">
        <w:t xml:space="preserve">Η παρούσα ισχύει μέχρι και την ………………………………………………….. </w:t>
      </w:r>
      <w:r w:rsidRPr="0027330B">
        <w:footnoteReference w:id="38"/>
      </w:r>
      <w:r w:rsidRPr="0027330B">
        <w:t xml:space="preserve">. </w:t>
      </w:r>
    </w:p>
    <w:p w:rsidR="0027330B" w:rsidRPr="0027330B" w:rsidRDefault="0027330B" w:rsidP="0027330B">
      <w:r w:rsidRPr="0027330B">
        <w:t>ή</w:t>
      </w:r>
    </w:p>
    <w:p w:rsidR="0027330B" w:rsidRPr="0027330B" w:rsidRDefault="0027330B" w:rsidP="0027330B">
      <w:r w:rsidRPr="0027330B">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330B" w:rsidRPr="0027330B" w:rsidRDefault="0027330B" w:rsidP="0027330B">
      <w:r w:rsidRPr="0027330B">
        <w:t>Σε περίπτωση κατάπτωσης της εγγύησης, το ποσό της κατάπτωσης υπόκειται στο εκάστοτε ισχύον πάγιο τέλος χαρτοσήμου.</w:t>
      </w:r>
    </w:p>
    <w:p w:rsidR="0027330B" w:rsidRPr="0027330B" w:rsidRDefault="0027330B" w:rsidP="0027330B">
      <w:r w:rsidRPr="0027330B">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27330B">
        <w:footnoteReference w:id="39"/>
      </w:r>
      <w:r w:rsidRPr="0027330B">
        <w:t xml:space="preserve">. </w:t>
      </w:r>
    </w:p>
    <w:p w:rsidR="0027330B" w:rsidRPr="0027330B" w:rsidRDefault="0027330B" w:rsidP="0027330B"/>
    <w:p w:rsidR="0027330B" w:rsidRPr="0027330B" w:rsidRDefault="0027330B" w:rsidP="0027330B">
      <w:r w:rsidRPr="0027330B">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7330B">
        <w:footnoteReference w:id="40"/>
      </w:r>
      <w:r w:rsidRPr="0027330B">
        <w:t>.</w:t>
      </w:r>
    </w:p>
    <w:p w:rsidR="0027330B" w:rsidRPr="0027330B" w:rsidRDefault="0027330B" w:rsidP="0027330B"/>
    <w:p w:rsidR="0027330B" w:rsidRPr="0027330B" w:rsidRDefault="0027330B" w:rsidP="0027330B">
      <w:r w:rsidRPr="0027330B">
        <w:t>(Εξουσιοδοτημένη Υπογραφή)</w:t>
      </w:r>
    </w:p>
    <w:p w:rsidR="0027330B" w:rsidRPr="0027330B" w:rsidRDefault="0027330B" w:rsidP="0027330B">
      <w:r w:rsidRPr="0027330B">
        <w:br w:type="page"/>
      </w:r>
      <w:r w:rsidRPr="0027330B">
        <w:lastRenderedPageBreak/>
        <w:t>ΥΠΟΔΕΙΓΜΑ ΕΓΓΥΗΤΙΚΗΣ ΕΠΙΣΤΟΛΗΣ ΚΑΛΗΣ ΕΚΤΕΛΕΣΗΣ</w:t>
      </w:r>
    </w:p>
    <w:p w:rsidR="0027330B" w:rsidRPr="0027330B" w:rsidRDefault="0027330B" w:rsidP="0027330B"/>
    <w:p w:rsidR="0027330B" w:rsidRPr="0027330B" w:rsidRDefault="0027330B" w:rsidP="0027330B">
      <w:r w:rsidRPr="0027330B">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27330B" w:rsidRPr="0027330B" w:rsidRDefault="0027330B" w:rsidP="0027330B">
      <w:r w:rsidRPr="0027330B">
        <w:t>Ημερομηνία έκδοσης    ……………………………..</w:t>
      </w:r>
    </w:p>
    <w:p w:rsidR="0027330B" w:rsidRPr="0027330B" w:rsidRDefault="0027330B" w:rsidP="0027330B">
      <w:r w:rsidRPr="0027330B">
        <w:t>Προς: (Πλήρης επωνυμία Αναθέτουσας Αρχής/Αναθέτοντος Φορέα</w:t>
      </w:r>
      <w:r w:rsidRPr="0027330B">
        <w:footnoteReference w:customMarkFollows="1" w:id="41"/>
        <w:t>1).................................</w:t>
      </w:r>
    </w:p>
    <w:p w:rsidR="0027330B" w:rsidRPr="0027330B" w:rsidRDefault="0027330B" w:rsidP="0027330B">
      <w:r w:rsidRPr="0027330B">
        <w:t>(Διεύθυνση Αναθέτουσας Αρχής/Αναθέτοντος Φορέα)</w:t>
      </w:r>
      <w:r w:rsidRPr="0027330B">
        <w:footnoteReference w:customMarkFollows="1" w:id="42"/>
        <w:t>2................................</w:t>
      </w:r>
    </w:p>
    <w:p w:rsidR="0027330B" w:rsidRPr="0027330B" w:rsidRDefault="0027330B" w:rsidP="0027330B"/>
    <w:p w:rsidR="0027330B" w:rsidRPr="0027330B" w:rsidRDefault="0027330B" w:rsidP="0027330B">
      <w:r w:rsidRPr="0027330B">
        <w:t>Εγγύηση μας υπ’ αριθμ. ……………….. ποσού ………………….……. ευρώ</w:t>
      </w:r>
      <w:r w:rsidRPr="0027330B">
        <w:footnoteReference w:customMarkFollows="1" w:id="43"/>
        <w:t>3.</w:t>
      </w:r>
    </w:p>
    <w:p w:rsidR="0027330B" w:rsidRPr="0027330B" w:rsidRDefault="0027330B" w:rsidP="0027330B"/>
    <w:p w:rsidR="0027330B" w:rsidRPr="0027330B" w:rsidRDefault="0027330B" w:rsidP="0027330B">
      <w:r w:rsidRPr="0027330B">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7330B">
        <w:footnoteReference w:customMarkFollows="1" w:id="44"/>
        <w:t>4</w:t>
      </w:r>
    </w:p>
    <w:p w:rsidR="0027330B" w:rsidRPr="0027330B" w:rsidRDefault="0027330B" w:rsidP="0027330B">
      <w:r w:rsidRPr="0027330B">
        <w:t xml:space="preserve">υπέρ του: </w:t>
      </w:r>
    </w:p>
    <w:p w:rsidR="0027330B" w:rsidRPr="0027330B" w:rsidRDefault="0027330B" w:rsidP="0027330B">
      <w:r w:rsidRPr="0027330B">
        <w:t>(i) [σε περίπτωση φυσικού προσώπου]: (ονοματεπώνυμο, πατρώνυμο) ..............................,  ΑΦΜ: ................ (διεύθυνση) .......................………………………………….., ή</w:t>
      </w:r>
    </w:p>
    <w:p w:rsidR="0027330B" w:rsidRPr="0027330B" w:rsidRDefault="0027330B" w:rsidP="0027330B">
      <w:r w:rsidRPr="0027330B">
        <w:t>(ii) [σε περίπτωση νομικού προσώπου]: (πλήρη επωνυμία) ........................, ΑΦΜ: ...................... (διεύθυνση) .......................………………………………….. ή</w:t>
      </w:r>
    </w:p>
    <w:p w:rsidR="0027330B" w:rsidRPr="0027330B" w:rsidRDefault="0027330B" w:rsidP="0027330B">
      <w:r w:rsidRPr="0027330B">
        <w:t>(iii) [σε περίπτωση ένωσης ή κοινοπραξίας:] των φυσικών / νομικών προσώπων</w:t>
      </w:r>
    </w:p>
    <w:p w:rsidR="0027330B" w:rsidRPr="0027330B" w:rsidRDefault="0027330B" w:rsidP="0027330B">
      <w:r w:rsidRPr="0027330B">
        <w:t>α) (πλήρη επωνυμία) ........................, ΑΦΜ: ...................... (διεύθυνση) ...................</w:t>
      </w:r>
    </w:p>
    <w:p w:rsidR="0027330B" w:rsidRPr="0027330B" w:rsidRDefault="0027330B" w:rsidP="0027330B">
      <w:r w:rsidRPr="0027330B">
        <w:t>β) (πλήρη επωνυμία) ........................, ΑΦΜ: ...................... (διεύθυνση) ...................</w:t>
      </w:r>
    </w:p>
    <w:p w:rsidR="0027330B" w:rsidRPr="0027330B" w:rsidRDefault="0027330B" w:rsidP="0027330B">
      <w:r w:rsidRPr="0027330B">
        <w:t>γ) (πλήρη επωνυμία) ........................, ΑΦΜ: ...................... (διεύθυνση) .................. (συμπληρώνεται με όλα τα μέλη της ένωσης / κοινοπραξίας)</w:t>
      </w:r>
    </w:p>
    <w:p w:rsidR="0027330B" w:rsidRPr="0027330B" w:rsidRDefault="0027330B" w:rsidP="0027330B">
      <w:r w:rsidRPr="0027330B">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7330B" w:rsidRPr="0027330B" w:rsidRDefault="0027330B" w:rsidP="0027330B">
      <w:r w:rsidRPr="0027330B">
        <w:t>για την καλή εκτέλεση του/ων τμήματος/των ..</w:t>
      </w:r>
      <w:r w:rsidRPr="0027330B">
        <w:footnoteReference w:customMarkFollows="1" w:id="45"/>
        <w:t xml:space="preserve">5/ της υπ αριθ ..... σύμβασης “(τίτλος σύμβασης)”, σύμφωνα με την (αριθμό/ημερομηνία) ........................ Διακήρυξη / </w:t>
      </w:r>
      <w:r w:rsidRPr="0027330B">
        <w:lastRenderedPageBreak/>
        <w:t xml:space="preserve">Πρόσκληση / Πρόσκληση Εκδήλωσης Ενδιαφέροντος </w:t>
      </w:r>
      <w:r w:rsidRPr="0027330B">
        <w:footnoteReference w:customMarkFollows="1" w:id="46"/>
        <w:t>6 ........................... της/του (Αναθέτουσας Αρχής/Αναθέτοντος φορέα).</w:t>
      </w:r>
    </w:p>
    <w:p w:rsidR="0027330B" w:rsidRPr="0027330B" w:rsidRDefault="0027330B" w:rsidP="0027330B">
      <w:r w:rsidRPr="0027330B">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7330B">
        <w:footnoteReference w:customMarkFollows="1" w:id="47"/>
        <w:t>7 από την απλή έγγραφη ειδοποίησή σας.</w:t>
      </w:r>
    </w:p>
    <w:p w:rsidR="0027330B" w:rsidRPr="0027330B" w:rsidRDefault="0027330B" w:rsidP="0027330B">
      <w:r w:rsidRPr="0027330B">
        <w:t>Η παρούσα ισχύει μέχρι και την ............... (αν προβλέπεται ορισμένος χρόνος στα έγγραφα της σύμβασης</w:t>
      </w:r>
      <w:r w:rsidRPr="0027330B">
        <w:footnoteReference w:customMarkFollows="1" w:id="48"/>
        <w:t>8)</w:t>
      </w:r>
    </w:p>
    <w:p w:rsidR="0027330B" w:rsidRPr="0027330B" w:rsidRDefault="0027330B" w:rsidP="0027330B">
      <w:r w:rsidRPr="0027330B">
        <w:t xml:space="preserve">ή </w:t>
      </w:r>
    </w:p>
    <w:p w:rsidR="0027330B" w:rsidRPr="0027330B" w:rsidRDefault="0027330B" w:rsidP="0027330B">
      <w:r w:rsidRPr="0027330B">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330B" w:rsidRPr="0027330B" w:rsidRDefault="0027330B" w:rsidP="0027330B">
      <w:r w:rsidRPr="0027330B">
        <w:t>Σε περίπτωση κατάπτωσης της εγγύησης, το ποσό της κατάπτωσης υπόκειται στο εκάστοτε ισχύον πάγιο τέλος χαρτοσήμου.</w:t>
      </w:r>
    </w:p>
    <w:p w:rsidR="0027330B" w:rsidRPr="0027330B" w:rsidRDefault="0027330B" w:rsidP="0027330B">
      <w:r w:rsidRPr="0027330B">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7330B">
        <w:footnoteReference w:customMarkFollows="1" w:id="49"/>
        <w:t>9.</w:t>
      </w:r>
    </w:p>
    <w:p w:rsidR="0027330B" w:rsidRPr="0027330B" w:rsidRDefault="0027330B" w:rsidP="0027330B"/>
    <w:p w:rsidR="0027330B" w:rsidRPr="0027330B" w:rsidRDefault="0027330B" w:rsidP="0027330B">
      <w:r w:rsidRPr="0027330B">
        <w:t>(Εξουσιοδοτημένη Υπογραφή)</w:t>
      </w:r>
    </w:p>
    <w:p w:rsidR="0027330B" w:rsidRPr="0027330B" w:rsidRDefault="0027330B" w:rsidP="0027330B">
      <w:r w:rsidRPr="0027330B">
        <w:br w:type="page"/>
      </w:r>
      <w:r w:rsidRPr="0027330B">
        <w:lastRenderedPageBreak/>
        <w:t>ΥΠΟΔΕΙΓΜΑ ΕΓΓΥΗΤΙΚΗΣ ΕΠΙΣΤΟΛΗΣ ΚΑΛΗΣ ΛΕΙΤΟΥΡΓΙΑΣ</w:t>
      </w:r>
    </w:p>
    <w:p w:rsidR="0027330B" w:rsidRPr="0027330B" w:rsidRDefault="0027330B" w:rsidP="0027330B"/>
    <w:p w:rsidR="0027330B" w:rsidRPr="0027330B" w:rsidRDefault="0027330B" w:rsidP="0027330B">
      <w:r w:rsidRPr="0027330B">
        <w:t>Εκδότης (Ονομασία Τράπεζας, υποκατάστημα, Τηλέφωνο επικοινωνίας, fax) :</w:t>
      </w:r>
    </w:p>
    <w:p w:rsidR="0027330B" w:rsidRPr="0027330B" w:rsidRDefault="0027330B" w:rsidP="0027330B">
      <w:r w:rsidRPr="0027330B">
        <w:t>Ημερομηνία έκδοσης :</w:t>
      </w:r>
    </w:p>
    <w:p w:rsidR="0027330B" w:rsidRPr="0027330B" w:rsidRDefault="0027330B" w:rsidP="0027330B">
      <w:r w:rsidRPr="0027330B">
        <w:t>Προς την (Πλήρη στοιχεία Αναθέτουσας Αρχής) :</w:t>
      </w:r>
    </w:p>
    <w:p w:rsidR="0027330B" w:rsidRPr="0027330B" w:rsidRDefault="0027330B" w:rsidP="0027330B"/>
    <w:p w:rsidR="0027330B" w:rsidRPr="0027330B" w:rsidRDefault="0027330B" w:rsidP="0027330B">
      <w:r w:rsidRPr="0027330B">
        <w:t>ΕΓΓΥΗΤΙΚΗ ΕΠΙΣΤΟΛΗ ΥΠ’ ΑΡΙΘΜΟΝ ...…….……..…. ΓΙΑ ΠΟΣΟ …………..…… ΕΥΡΩ.</w:t>
      </w:r>
    </w:p>
    <w:p w:rsidR="0027330B" w:rsidRPr="0027330B" w:rsidRDefault="0027330B" w:rsidP="0027330B"/>
    <w:p w:rsidR="0027330B" w:rsidRPr="0027330B" w:rsidRDefault="0027330B" w:rsidP="0027330B">
      <w:r w:rsidRPr="0027330B">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27330B" w:rsidRPr="0027330B" w:rsidRDefault="0027330B" w:rsidP="0027330B">
      <w:r w:rsidRPr="0027330B">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αρ. ……../……… διακήρυξή σας. ΣΥΜΒΑΣΗ: </w:t>
      </w:r>
    </w:p>
    <w:p w:rsidR="0027330B" w:rsidRPr="0027330B" w:rsidRDefault="0027330B" w:rsidP="0027330B">
      <w:r w:rsidRPr="0027330B">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27330B" w:rsidRPr="0027330B" w:rsidRDefault="0027330B" w:rsidP="0027330B">
      <w:r w:rsidRPr="0027330B">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27330B" w:rsidRPr="0027330B" w:rsidRDefault="0027330B" w:rsidP="0027330B">
      <w:r w:rsidRPr="0027330B">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27330B" w:rsidRPr="0027330B" w:rsidRDefault="0027330B" w:rsidP="0027330B">
      <w:r w:rsidRPr="0027330B">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27330B" w:rsidRPr="0027330B" w:rsidRDefault="0027330B" w:rsidP="0027330B">
      <w:r w:rsidRPr="0027330B">
        <w:lastRenderedPageBreak/>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27330B" w:rsidRPr="0027330B" w:rsidRDefault="0027330B" w:rsidP="0027330B">
      <w:r w:rsidRPr="0027330B">
        <w:t xml:space="preserve">7. Σε περίπτωση κατάπτωσης της εγγύησης, το ποσό της κατάπτωσης υπόκειται στο εκάστοτε ισχύον τέλος χαρτοσήμου.             </w:t>
      </w:r>
    </w:p>
    <w:p w:rsidR="0027330B" w:rsidRPr="0027330B" w:rsidRDefault="0027330B" w:rsidP="0027330B"/>
    <w:p w:rsidR="0027330B" w:rsidRPr="0027330B" w:rsidRDefault="0027330B" w:rsidP="0027330B">
      <w:r w:rsidRPr="0027330B">
        <w:t xml:space="preserve">(Εξουσιοδοτημένη υπογραφή) </w:t>
      </w:r>
    </w:p>
    <w:p w:rsidR="0027330B" w:rsidRPr="0027330B" w:rsidRDefault="0027330B" w:rsidP="0027330B">
      <w:r w:rsidRPr="0027330B">
        <w:br w:type="page"/>
      </w:r>
      <w:bookmarkStart w:id="5" w:name="_Toc6480140"/>
      <w:r w:rsidRPr="0027330B">
        <w:lastRenderedPageBreak/>
        <w:t>ΠΑΡΑΡΤΗΜΑ V – Σχέδιο Σύμβασης</w:t>
      </w:r>
      <w:bookmarkEnd w:id="5"/>
    </w:p>
    <w:p w:rsidR="0027330B" w:rsidRPr="0027330B" w:rsidRDefault="0027330B" w:rsidP="0027330B"/>
    <w:p w:rsidR="0027330B" w:rsidRPr="0027330B" w:rsidRDefault="0027330B" w:rsidP="0027330B">
      <w:r w:rsidRPr="0027330B">
        <w:t>ΑΔΑΜ: ……………….</w:t>
      </w:r>
    </w:p>
    <w:p w:rsidR="0027330B" w:rsidRPr="0027330B" w:rsidRDefault="0027330B" w:rsidP="0027330B">
      <w:r w:rsidRPr="0027330B">
        <w:t>ΕΛΛΗΝΙΚΗ ΔΗΜΟΚΡΑΤΙΑ</w:t>
      </w:r>
    </w:p>
    <w:p w:rsidR="0027330B" w:rsidRPr="0027330B" w:rsidRDefault="0027330B" w:rsidP="0027330B">
      <w:r w:rsidRPr="0027330B">
        <w:t>ΥΠΟΥΡΓΕΙΟ ΥΓΕΙΑΣ</w:t>
      </w:r>
    </w:p>
    <w:p w:rsidR="0027330B" w:rsidRPr="0027330B" w:rsidRDefault="0027330B" w:rsidP="0027330B">
      <w:r w:rsidRPr="0027330B">
        <w:t>7Η ΥΓΕΙΟΝΟΜΙΚΗ ΠΕΡΙΦΕΡΕΙΑ ΚΡΗΤΗΣ</w:t>
      </w:r>
    </w:p>
    <w:p w:rsidR="0027330B" w:rsidRPr="0027330B" w:rsidRDefault="0027330B" w:rsidP="0027330B">
      <w:r w:rsidRPr="0027330B">
        <w:t>Γ.Ν. ΛΑΣΙΘΙΟΥ – Γ.Ν.-Κ.Υ. ΝΕΑΠΟΛΗΣ «ΔΙΑΛΥΝΑΚΕΙΟ»</w:t>
      </w:r>
    </w:p>
    <w:p w:rsidR="0027330B" w:rsidRPr="0027330B" w:rsidRDefault="0027330B" w:rsidP="0027330B">
      <w:r w:rsidRPr="0027330B">
        <w:t>ΣΥΜΒΑΣΗ ΠΡΟΜΗΘΕΙΑΣ</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5940"/>
      </w:tblGrid>
      <w:tr w:rsidR="0027330B" w:rsidRPr="0027330B" w:rsidTr="00205D05">
        <w:trPr>
          <w:trHeight w:val="113"/>
        </w:trPr>
        <w:tc>
          <w:tcPr>
            <w:tcW w:w="3402" w:type="dxa"/>
            <w:vAlign w:val="center"/>
          </w:tcPr>
          <w:p w:rsidR="0027330B" w:rsidRPr="0027330B" w:rsidRDefault="0027330B" w:rsidP="0027330B">
            <w:r w:rsidRPr="0027330B">
              <w:t xml:space="preserve">ΑΡΙΘΜΟΣ ΠΡΩΤΟΚ.       </w:t>
            </w:r>
          </w:p>
        </w:tc>
        <w:tc>
          <w:tcPr>
            <w:tcW w:w="5940" w:type="dxa"/>
            <w:vAlign w:val="center"/>
          </w:tcPr>
          <w:p w:rsidR="0027330B" w:rsidRPr="0027330B" w:rsidRDefault="0027330B" w:rsidP="0027330B">
            <w:r w:rsidRPr="0027330B">
              <w:t>……………………/……………….</w:t>
            </w:r>
          </w:p>
        </w:tc>
      </w:tr>
      <w:tr w:rsidR="0027330B" w:rsidRPr="0027330B" w:rsidTr="00205D05">
        <w:trPr>
          <w:trHeight w:val="113"/>
        </w:trPr>
        <w:tc>
          <w:tcPr>
            <w:tcW w:w="3402" w:type="dxa"/>
            <w:vAlign w:val="center"/>
          </w:tcPr>
          <w:p w:rsidR="0027330B" w:rsidRPr="0027330B" w:rsidRDefault="0027330B" w:rsidP="0027330B">
            <w:r w:rsidRPr="0027330B">
              <w:t>ΠΟΣΟ ΣΥΝΟΛΙΚΗ ΤΙΜΗ</w:t>
            </w:r>
          </w:p>
          <w:p w:rsidR="0027330B" w:rsidRPr="0027330B" w:rsidRDefault="0027330B" w:rsidP="0027330B">
            <w:r w:rsidRPr="0027330B">
              <w:t xml:space="preserve"> (ΠΛΕΟΝ Φ.Π.Α.)                 </w:t>
            </w:r>
          </w:p>
        </w:tc>
        <w:tc>
          <w:tcPr>
            <w:tcW w:w="5940" w:type="dxa"/>
            <w:vAlign w:val="center"/>
          </w:tcPr>
          <w:p w:rsidR="0027330B" w:rsidRPr="0027330B" w:rsidRDefault="0027330B" w:rsidP="0027330B">
            <w:r w:rsidRPr="0027330B">
              <w:t xml:space="preserve"> ………………………€</w:t>
            </w:r>
          </w:p>
        </w:tc>
      </w:tr>
      <w:tr w:rsidR="0027330B" w:rsidRPr="0027330B" w:rsidTr="00205D05">
        <w:trPr>
          <w:trHeight w:val="113"/>
        </w:trPr>
        <w:tc>
          <w:tcPr>
            <w:tcW w:w="3402" w:type="dxa"/>
            <w:vAlign w:val="center"/>
          </w:tcPr>
          <w:p w:rsidR="0027330B" w:rsidRPr="0027330B" w:rsidRDefault="0027330B" w:rsidP="0027330B">
            <w:r w:rsidRPr="0027330B">
              <w:t xml:space="preserve">ΠΡΟΜΗΘΕΥΤΗΣ              </w:t>
            </w:r>
          </w:p>
        </w:tc>
        <w:tc>
          <w:tcPr>
            <w:tcW w:w="5940" w:type="dxa"/>
            <w:vAlign w:val="center"/>
          </w:tcPr>
          <w:p w:rsidR="0027330B" w:rsidRPr="0027330B" w:rsidRDefault="0027330B" w:rsidP="0027330B">
            <w:r w:rsidRPr="0027330B">
              <w:t>………………………</w:t>
            </w:r>
          </w:p>
        </w:tc>
      </w:tr>
      <w:tr w:rsidR="0027330B" w:rsidRPr="0027330B" w:rsidTr="00205D05">
        <w:trPr>
          <w:trHeight w:val="113"/>
        </w:trPr>
        <w:tc>
          <w:tcPr>
            <w:tcW w:w="3402" w:type="dxa"/>
            <w:vAlign w:val="center"/>
          </w:tcPr>
          <w:p w:rsidR="0027330B" w:rsidRPr="0027330B" w:rsidRDefault="0027330B" w:rsidP="0027330B">
            <w:r w:rsidRPr="0027330B">
              <w:t xml:space="preserve">ΕΙΔΟΣ </w:t>
            </w:r>
          </w:p>
        </w:tc>
        <w:tc>
          <w:tcPr>
            <w:tcW w:w="5940" w:type="dxa"/>
            <w:vAlign w:val="center"/>
          </w:tcPr>
          <w:p w:rsidR="0027330B" w:rsidRPr="0027330B" w:rsidRDefault="0027330B" w:rsidP="0027330B">
            <w:r w:rsidRPr="0027330B">
              <w:t xml:space="preserve"> ……………………………</w:t>
            </w:r>
          </w:p>
        </w:tc>
      </w:tr>
      <w:tr w:rsidR="0027330B" w:rsidRPr="0027330B" w:rsidTr="00205D05">
        <w:trPr>
          <w:trHeight w:val="113"/>
        </w:trPr>
        <w:tc>
          <w:tcPr>
            <w:tcW w:w="3402" w:type="dxa"/>
            <w:vAlign w:val="center"/>
          </w:tcPr>
          <w:p w:rsidR="0027330B" w:rsidRPr="0027330B" w:rsidRDefault="0027330B" w:rsidP="0027330B">
            <w:r w:rsidRPr="0027330B">
              <w:t>ΕΝΔΙΑΦΕΡΟΜΕΝΗ ΥΠΗΡΕΣΙΑ</w:t>
            </w:r>
          </w:p>
        </w:tc>
        <w:tc>
          <w:tcPr>
            <w:tcW w:w="5940" w:type="dxa"/>
            <w:vAlign w:val="center"/>
          </w:tcPr>
          <w:p w:rsidR="0027330B" w:rsidRPr="0027330B" w:rsidRDefault="0027330B" w:rsidP="0027330B">
            <w:r w:rsidRPr="0027330B">
              <w:t>………………………………..</w:t>
            </w:r>
          </w:p>
        </w:tc>
      </w:tr>
      <w:tr w:rsidR="0027330B" w:rsidRPr="0027330B" w:rsidTr="00205D05">
        <w:trPr>
          <w:trHeight w:val="113"/>
        </w:trPr>
        <w:tc>
          <w:tcPr>
            <w:tcW w:w="3402" w:type="dxa"/>
            <w:vAlign w:val="center"/>
          </w:tcPr>
          <w:p w:rsidR="0027330B" w:rsidRPr="0027330B" w:rsidRDefault="0027330B" w:rsidP="0027330B">
            <w:r w:rsidRPr="0027330B">
              <w:t>ΑΠΟΦΑΣΗ ΑΝΑΛΗΨΗΣ ΔΕΣΜΕΥΣΗΣ ΠΙΣΤΩΣΗΣ</w:t>
            </w:r>
          </w:p>
        </w:tc>
        <w:tc>
          <w:tcPr>
            <w:tcW w:w="5940" w:type="dxa"/>
            <w:vAlign w:val="center"/>
          </w:tcPr>
          <w:p w:rsidR="0027330B" w:rsidRPr="0027330B" w:rsidRDefault="0027330B" w:rsidP="0027330B">
            <w:r w:rsidRPr="0027330B">
              <w:t>………………………….</w:t>
            </w:r>
          </w:p>
        </w:tc>
      </w:tr>
    </w:tbl>
    <w:p w:rsidR="0027330B" w:rsidRPr="0027330B" w:rsidRDefault="0027330B" w:rsidP="0027330B"/>
    <w:p w:rsidR="0027330B" w:rsidRPr="0027330B" w:rsidRDefault="0027330B" w:rsidP="0027330B"/>
    <w:p w:rsidR="0027330B" w:rsidRPr="0027330B" w:rsidRDefault="0027330B" w:rsidP="0027330B">
      <w:r w:rsidRPr="0027330B">
        <w:t>Στον Άγιο Νικόλαο Κρήτης σήμερα  την  ………….. του μηνός …………………… 201…., οι υπογράφοντες το παρόν, από το ένα μέρος, το Ν.Π.Π.Δ. που εδρεύει στον Άγιο Νικόλαο Κρήτης, με την επωνυμία «Γ.Ν. ΛΑΣΙΘΙΟΥ – Γ.Ν.-Κ.Υ. ΝΕΑΠΟΛΗΣ «ΔΙΑΛΥΝΑΚΕΙΟ» οδός Κνωσού 2-4, Άγιος Νικόλαος Κρήτης, Τ.Κ. 72100,τηλ. 2841343000, fax 28410-83328, e-mail: gkoxara@agnhosp.gr, Α.Φ.Μ. 999070198, Δ.Ο.Υ Αγίου Νικολάου και εκπροσωπείται νόμιμα από την Διοικήτρια κα Μαρία Σπινθούρη, και από το άλλο μέρος η  Εταιρεία ………………………………., Δ/νση: …………………….., ……………………, Τηλ. ……………………., Fax. ……………………….., ΑΦΜ ………………………….. , ΔΟΥ  …………………., που εκπροσωπείται νόμιμα από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που κατακυρώθηκε με την απόφαση ……………………. του Δ.Σ. του Νοσοκομείου.</w:t>
      </w:r>
    </w:p>
    <w:p w:rsidR="0027330B" w:rsidRPr="0027330B" w:rsidRDefault="0027330B" w:rsidP="0027330B">
      <w:r w:rsidRPr="0027330B">
        <w:t xml:space="preserve">Η κατακύρωση έγινε σύμφωνα με τα αποτελέσματα της με αρ. πρωτ. ……………………. διακήρυξης ανοικτού κάτω του ορίου ηλεκτρονικού διαγωνισμού με κριτήριο κατακύρωσης την πλέον συμφέρουσα από οικονομική άποψη προσφορά βάσει ……………….., που διενεργήθηκε από την Οργανική Μονάδα Έδρας-Άγιος Νικόλαος του Γ.Ν. Λασιθίου –Γ.Ν. Νεάπολης «Διαλυνάκειο».                     </w:t>
      </w:r>
    </w:p>
    <w:p w:rsidR="0027330B" w:rsidRPr="0027330B" w:rsidRDefault="0027330B" w:rsidP="0027330B">
      <w:r w:rsidRPr="0027330B">
        <w:lastRenderedPageBreak/>
        <w:t xml:space="preserve">            Τα αποτελέσματα του παραπάνω αναφερόμενου διαγωνισμού, κατακυρώθηκαν με την υπ’ αριθ. …../…..-…-….. απόφαση του Διοικητικού Συμβουλίου των Διασυνδεόμενων Νοσοκομείων Γ.Ν. ΛΑΣΙΘΙΟΥ &amp; Γ.Ν.-Κ.Υ. ΝΕΑΠΟΛΕΩΣ ΔΙΑΛΥΝΑΚΕΙΟ», η οποία εξεδόθηκε βάσει του από ……….. πρακτικού του ανοικτού διαγωνισμού, , εντός των ορίων της προϋπολογισθείσας αξίας στο όνομα της εταιρείας …………….. αντί της συνολικής τιμής …………… ευρώ συμπεριλαμβανομένου Φ.Π.Α. </w:t>
      </w:r>
    </w:p>
    <w:p w:rsidR="0027330B" w:rsidRPr="0027330B" w:rsidRDefault="0027330B" w:rsidP="0027330B">
      <w:r w:rsidRPr="0027330B">
        <w:t xml:space="preserve">          Ύστερα από αυτά, ο Διοικητής του Νοσοκομείου  με την παραπάνω ιδιότητα του αναθέτει στην ανωτέρω εταιρεία, ονομαζόμενη στο εξής ¨ΠΡΟΜΗΘΕΥΤΡΙΑ¨ και αυτή αναλαμβάνει την προμήθεια με τους κατωτέρω όρους και συμφωνίες τις οποίες αποδέχεται ανεπιφύλακτα. </w:t>
      </w:r>
    </w:p>
    <w:p w:rsidR="0027330B" w:rsidRPr="0027330B" w:rsidRDefault="0027330B" w:rsidP="0027330B">
      <w:r w:rsidRPr="0027330B">
        <w:t xml:space="preserve">   </w:t>
      </w:r>
    </w:p>
    <w:p w:rsidR="0027330B" w:rsidRPr="0027330B" w:rsidRDefault="0027330B" w:rsidP="0027330B">
      <w:r w:rsidRPr="0027330B">
        <w:t xml:space="preserve"> ΑΡΘΡΟ 1  :     ΑΝΤΙΚΕΙΜΕΝΟ ΤΗΣ ΣΥΜΒΑΣΗΣ </w:t>
      </w:r>
    </w:p>
    <w:p w:rsidR="0027330B" w:rsidRPr="0027330B" w:rsidRDefault="0027330B" w:rsidP="0027330B">
      <w:r w:rsidRPr="0027330B">
        <w:t>           Είναι η Προμήθεια ……………………………………………………..  για τις ανάγκες της Οργανικής Μονάδας Έδρας του Γ.Ν. ΛΑΣΙΘΙΟΥ &amp; Γ.Ν.-Κ.Υ. ΝΕΑΠΟΛΕΩΣ ΔΙΑΛΥΝΑΚΕΙΟ».</w:t>
      </w:r>
    </w:p>
    <w:p w:rsidR="0027330B" w:rsidRPr="0027330B" w:rsidRDefault="0027330B" w:rsidP="0027330B"/>
    <w:p w:rsidR="0027330B" w:rsidRPr="0027330B" w:rsidRDefault="0027330B" w:rsidP="0027330B">
      <w:r w:rsidRPr="0027330B">
        <w:t xml:space="preserve"> ΑΡΘΡΟ 2  :   ΠΟΣΟΤΗΤΑ-ΕΙΔΟΣ-ΑΞΙΑ </w:t>
      </w:r>
    </w:p>
    <w:p w:rsidR="0027330B" w:rsidRPr="0027330B" w:rsidRDefault="0027330B" w:rsidP="0027330B">
      <w:r w:rsidRPr="0027330B">
        <w:t xml:space="preserve">  </w:t>
      </w:r>
    </w:p>
    <w:p w:rsidR="0027330B" w:rsidRPr="0027330B" w:rsidRDefault="0027330B" w:rsidP="0027330B">
      <w:r w:rsidRPr="0027330B">
        <w:t xml:space="preserve">Οι ποσότητες, τα είδη και οι τιμές ορίζονται ως κατωτέρω: </w:t>
      </w:r>
    </w:p>
    <w:tbl>
      <w:tblPr>
        <w:tblpPr w:leftFromText="180" w:rightFromText="180" w:vertAnchor="text" w:horzAnchor="margin" w:tblpY="223"/>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60"/>
        <w:gridCol w:w="1620"/>
        <w:gridCol w:w="900"/>
        <w:gridCol w:w="1260"/>
        <w:gridCol w:w="1260"/>
      </w:tblGrid>
      <w:tr w:rsidR="0027330B" w:rsidRPr="0027330B" w:rsidTr="00205D05">
        <w:trPr>
          <w:trHeight w:val="1515"/>
        </w:trPr>
        <w:tc>
          <w:tcPr>
            <w:tcW w:w="54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A/A</w:t>
            </w:r>
          </w:p>
        </w:tc>
        <w:tc>
          <w:tcPr>
            <w:tcW w:w="39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ΠΕΡΙΓΡΑΦΗ ΕΙΔΟΥΣ</w:t>
            </w:r>
          </w:p>
        </w:tc>
        <w:tc>
          <w:tcPr>
            <w:tcW w:w="162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ΜΟΝΑΔΑ ΜΕΤΡΗΣΗΣ</w:t>
            </w:r>
          </w:p>
        </w:tc>
        <w:tc>
          <w:tcPr>
            <w:tcW w:w="90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ΠΟΣΟΤΗΤΑ</w:t>
            </w:r>
          </w:p>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ΤΙΜΗ ΜΟΝΑΔΑΣ ΧΩΡΙΣ ΦΠΑ</w:t>
            </w:r>
          </w:p>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ΤΙΜΗ ΜΟΝΑΔΑΣ ΜΕ ΦΠΑ</w:t>
            </w:r>
          </w:p>
        </w:tc>
      </w:tr>
      <w:tr w:rsidR="0027330B" w:rsidRPr="0027330B" w:rsidTr="00205D05">
        <w:tc>
          <w:tcPr>
            <w:tcW w:w="54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1.</w:t>
            </w:r>
          </w:p>
        </w:tc>
        <w:tc>
          <w:tcPr>
            <w:tcW w:w="39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ΠΕΡΙΓΡΑΦΗ ΕΙΔΟΥΣ :</w:t>
            </w:r>
          </w:p>
          <w:p w:rsidR="0027330B" w:rsidRPr="0027330B" w:rsidRDefault="0027330B" w:rsidP="0027330B">
            <w:r w:rsidRPr="0027330B">
              <w:t>ΜΟΝΤΕΛΟ:                               ΚΑΤΑΣΚ.ΟΙΚΟΥ:</w:t>
            </w:r>
          </w:p>
        </w:tc>
        <w:tc>
          <w:tcPr>
            <w:tcW w:w="162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ΤΕΜ.</w:t>
            </w:r>
          </w:p>
        </w:tc>
        <w:tc>
          <w:tcPr>
            <w:tcW w:w="900" w:type="dxa"/>
            <w:tcBorders>
              <w:top w:val="single" w:sz="4" w:space="0" w:color="auto"/>
              <w:left w:val="single" w:sz="4" w:space="0" w:color="auto"/>
              <w:bottom w:val="single" w:sz="4" w:space="0" w:color="auto"/>
              <w:right w:val="single" w:sz="4" w:space="0" w:color="auto"/>
            </w:tcBorders>
          </w:tcPr>
          <w:p w:rsidR="0027330B" w:rsidRPr="0027330B" w:rsidRDefault="0027330B" w:rsidP="0027330B"/>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r>
      <w:tr w:rsidR="0027330B" w:rsidRPr="0027330B" w:rsidTr="00205D05">
        <w:tc>
          <w:tcPr>
            <w:tcW w:w="54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2</w:t>
            </w:r>
          </w:p>
        </w:tc>
        <w:tc>
          <w:tcPr>
            <w:tcW w:w="39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c>
          <w:tcPr>
            <w:tcW w:w="162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c>
          <w:tcPr>
            <w:tcW w:w="90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c>
          <w:tcPr>
            <w:tcW w:w="1260" w:type="dxa"/>
            <w:tcBorders>
              <w:top w:val="single" w:sz="4" w:space="0" w:color="auto"/>
              <w:left w:val="single" w:sz="4" w:space="0" w:color="auto"/>
              <w:bottom w:val="single" w:sz="4" w:space="0" w:color="auto"/>
              <w:right w:val="single" w:sz="4" w:space="0" w:color="auto"/>
            </w:tcBorders>
          </w:tcPr>
          <w:p w:rsidR="0027330B" w:rsidRPr="0027330B" w:rsidRDefault="0027330B" w:rsidP="0027330B">
            <w:r w:rsidRPr="0027330B">
              <w:t>……………</w:t>
            </w:r>
          </w:p>
        </w:tc>
      </w:tr>
    </w:tbl>
    <w:p w:rsidR="0027330B" w:rsidRPr="0027330B" w:rsidRDefault="0027330B" w:rsidP="0027330B"/>
    <w:p w:rsidR="0027330B" w:rsidRPr="0027330B" w:rsidRDefault="0027330B" w:rsidP="0027330B">
      <w:r w:rsidRPr="0027330B">
        <w:t xml:space="preserve">Η προαναφερόμενη συνολική τιμή κατακύρωσης νοείται για παράδοση του …………………………………………………………………….. για τις ανάγκες της Μ.Τ.Ν. της Οργανικής Μονάδας Έδρας του Γ.Ν. ΛΑΣΙΘΙΟΥ &amp; Γ.Ν.-Κ.Υ. ΝΕΑΠΟΛΕΩΣ ΔΙΑΛΥΝΑΚΕΙΟ», με ευθύνη και μέριμνα της προμηθεύτριας εταιρείας στο χώρο της Οργανικής Μονάδας Έδρας-Άγιος Νικόλαος του Γενικού Νοσοκομείου Λασιθίου. Είναι ευνόητο ότι η παραπάνω συμβατική αξία θα παραμείνει σταθερή σε όλη τη διάρκεια της παρούσης σύμβασης και δεν υπόκειται σε καμία μεταβολή από οποιαδήποτε αιτία.  </w:t>
      </w:r>
    </w:p>
    <w:p w:rsidR="0027330B" w:rsidRPr="0027330B" w:rsidRDefault="0027330B" w:rsidP="0027330B">
      <w:r w:rsidRPr="0027330B">
        <w:t xml:space="preserve">Σε περίπτωση που τα αρμόδια Υπουργεία, η Υ.Πε., ή η ΕΚΑΠΥ, ή άλλος χορηγήσει είδη στο Νοσοκομείο (από σύμβαση, δωρεά ή αποθέματα) που καλύπτουν στο σύνολο ή κατά ένα </w:t>
      </w:r>
      <w:r w:rsidRPr="0027330B">
        <w:lastRenderedPageBreak/>
        <w:t>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27330B" w:rsidRPr="0027330B" w:rsidRDefault="0027330B" w:rsidP="0027330B"/>
    <w:p w:rsidR="0027330B" w:rsidRPr="0027330B" w:rsidRDefault="0027330B" w:rsidP="0027330B">
      <w:r w:rsidRPr="0027330B">
        <w:t xml:space="preserve">ΑΡΘΡΟ 3.  Τεχνικές προδιαγραφές  </w:t>
      </w:r>
    </w:p>
    <w:p w:rsidR="0027330B" w:rsidRPr="0027330B" w:rsidRDefault="0027330B" w:rsidP="0027330B">
      <w:r w:rsidRPr="0027330B">
        <w:t>ΛΕΙΤΟΥΡΓΙΚΑ-ΤΕΧΝΙΚΑ ΧΑΡΑΚΤΗΡΙΣΤΙΚΑ:</w:t>
      </w:r>
    </w:p>
    <w:p w:rsidR="0027330B" w:rsidRPr="0027330B" w:rsidRDefault="0027330B" w:rsidP="0027330B">
      <w:r w:rsidRPr="0027330B">
        <w:t>Το προς προμήθεια μηχάνημα που αναφέρεται στο άρθρο 1 της παρούσης θα είναι καινούργιο, αμεταχείριστο θα παραδοθεί πλήρες, έτοιμο προς χρήση, αμεταχείριστο, τελευταίας τεχνολογίας, και θα συνοδεύεται από όλα τα εξαρτήματα που απαιτούνται για την πλήρη εκμετάλλευση των δυνατοτήτων του και σύμφωνα με τις τεχνικές προσφορές  που κατατέθηκαν με την υπ’ αριθμ. πρωτ. ……………….. Προσφορά της προμηθεύτριας σε συνδυασμό με τις τεχνικές προδιαγραφές βάση των οποίων διενεργήθηκε ο διαγωνισμός της υπ΄αρ. Δ/ξης ……, που επισυνάπτονται και αποτελούν αναπόσπαστο μέρος της παρούσης</w:t>
      </w:r>
    </w:p>
    <w:p w:rsidR="0027330B" w:rsidRPr="0027330B" w:rsidRDefault="0027330B" w:rsidP="0027330B">
      <w:r w:rsidRPr="0027330B">
        <w:t xml:space="preserve">Ο εξοπλισμός θα φέρει πιστοποιητικό σήμανσης CE σύμφωνα με την οδηγία 93/42/Ε.Ε., θα συνοδεύεται από τα επίσημα εργοστασιακά προσπέκτους στα ελληνικά και τα εγχειρίδια θα είναι χειρισμού αλλά και τεχνικού. </w:t>
      </w:r>
    </w:p>
    <w:p w:rsidR="0027330B" w:rsidRPr="0027330B" w:rsidRDefault="0027330B" w:rsidP="0027330B">
      <w:r w:rsidRPr="0027330B">
        <w:t xml:space="preserve">Για ότι δεν αναφέρεται ισχύουν τα όσα αναφέρονται τόσο στους όρους της διακήρυξης τους οποίους αποδέχεται ο ανάδοχος όσο και στην υπ’ αριθμ. πρωτ. ………………….. προσφορά του για τη συμμετοχή του στον υπ’ αριθμ. …………. διαγωνισμό και η οποία επισυνάπτεται και αποτελεί αναπόσπαστο κομμάτι της σύμβασης. </w:t>
      </w:r>
    </w:p>
    <w:p w:rsidR="0027330B" w:rsidRPr="0027330B" w:rsidRDefault="0027330B" w:rsidP="0027330B">
      <w:r w:rsidRPr="0027330B">
        <w:t xml:space="preserve">     ΑΡΘΡΟ 4  :   ΠΑΡΑΔΟΣΗ -ΠΑΡΑΛΑΒΗ </w:t>
      </w:r>
    </w:p>
    <w:p w:rsidR="0027330B" w:rsidRPr="0027330B" w:rsidRDefault="0027330B" w:rsidP="0027330B">
      <w:r w:rsidRPr="0027330B">
        <w:t xml:space="preserve">Α. Παράδοση    </w:t>
      </w:r>
    </w:p>
    <w:p w:rsidR="0027330B" w:rsidRPr="0027330B" w:rsidRDefault="0027330B" w:rsidP="0027330B">
      <w:r w:rsidRPr="0027330B">
        <w:t xml:space="preserve">Ο ανάδοχος υποχρεούται να παραδώσει τα υλικά (προσωρινή παραλαβή) σε ……………….. ημερολογιακές ημέρες όπως ορίζεται στην τεχνική του προσφορά. Μέσα στο διάστημα αυτό (χρόνος παράδοσης …………… ημερών) πρέπει να γίνουν η προσκόμιση του μηχανήματος στο ΝΟΣΟΚΟΜΕΙΟ,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η παράδοση τους σε κατάσταση λειτουργίας και η προσωρινή παραλαβή του. Ο χρόνος παράδοσης αρχίζει από την ημερομηνία υπογραφής της σύμβασης. </w:t>
      </w:r>
    </w:p>
    <w:p w:rsidR="0027330B" w:rsidRPr="0027330B" w:rsidRDefault="0027330B" w:rsidP="0027330B">
      <w:r w:rsidRPr="0027330B">
        <w:t>Η οριστική παραλαβή θα ακολουθήσει την προσωρινή παραλαβή και θα ολοκληρωθεί μέσα στην περίοδο τριάντα (30) ημερολογιακών ημερών.</w:t>
      </w:r>
    </w:p>
    <w:p w:rsidR="0027330B" w:rsidRPr="0027330B" w:rsidRDefault="0027330B" w:rsidP="0027330B">
      <w:r w:rsidRPr="0027330B">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w:t>
      </w:r>
      <w:r w:rsidRPr="0027330B">
        <w:lastRenderedPageBreak/>
        <w:t>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7330B" w:rsidRPr="0027330B" w:rsidRDefault="0027330B" w:rsidP="0027330B">
      <w:r w:rsidRPr="0027330B">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7330B" w:rsidRPr="0027330B" w:rsidRDefault="0027330B" w:rsidP="0027330B">
      <w:r w:rsidRPr="0027330B">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27330B" w:rsidRPr="0027330B" w:rsidRDefault="0027330B" w:rsidP="0027330B">
      <w:r w:rsidRPr="0027330B">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7330B" w:rsidRPr="0027330B" w:rsidRDefault="0027330B" w:rsidP="0027330B">
      <w:r w:rsidRPr="0027330B">
        <w:t>Το μηχάνημα θα προσκομισθεί ελεύθερο επί εδάφους στην Οργανική Μονάδα Έδρας-Άγιος Νικόλαος του Γενικού Νοσοκομείου Λασιθίου στην διεύθυνση Κνωσού 2, Άγιος Νικόλαος Λασιθίου Τ.Κ. 72100,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w:t>
      </w:r>
    </w:p>
    <w:p w:rsidR="0027330B" w:rsidRPr="0027330B" w:rsidRDefault="0027330B" w:rsidP="0027330B">
      <w:r w:rsidRPr="0027330B">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p w:rsidR="0027330B" w:rsidRPr="0027330B" w:rsidRDefault="0027330B" w:rsidP="0027330B">
      <w:r w:rsidRPr="0027330B">
        <w:t>Ο ανάδοχος υποχρεούται κατά την παράδοση του μηχανήματος να παραδώσει:</w:t>
      </w:r>
      <w:r w:rsidRPr="0027330B">
        <w:br/>
        <w:t>…………………………………</w:t>
      </w:r>
    </w:p>
    <w:p w:rsidR="0027330B" w:rsidRPr="0027330B" w:rsidRDefault="0027330B" w:rsidP="0027330B">
      <w:r w:rsidRPr="0027330B">
        <w:t xml:space="preserve">  </w:t>
      </w:r>
    </w:p>
    <w:p w:rsidR="0027330B" w:rsidRPr="0027330B" w:rsidRDefault="0027330B" w:rsidP="0027330B">
      <w:r w:rsidRPr="0027330B">
        <w:t xml:space="preserve">B. Παραλαβή </w:t>
      </w:r>
    </w:p>
    <w:p w:rsidR="0027330B" w:rsidRPr="0027330B" w:rsidRDefault="0027330B" w:rsidP="0027330B">
      <w:r w:rsidRPr="0027330B">
        <w:t xml:space="preserve">Η οριστική παραλαβή θα ακολουθήσει την προσωρινή παραλαβή και θα ολοκληρωθεί μέσα στην περίοδο των τριάντα (30) ημερολογιακών ημερών. </w:t>
      </w:r>
    </w:p>
    <w:p w:rsidR="0027330B" w:rsidRPr="0027330B" w:rsidRDefault="0027330B" w:rsidP="0027330B">
      <w:r w:rsidRPr="0027330B">
        <w:t xml:space="preserve">Η οριστική παραλαβή θα γίνει από επιτροπή που θα οριστεί για το σκοπό αυτό από το Νοσοκομείο και μετά από δοκιμαστικό διάστημα λειτουργίας τριάντα (30) ημερών (ενός </w:t>
      </w:r>
      <w:r w:rsidRPr="0027330B">
        <w:lastRenderedPageBreak/>
        <w:t>μήνα). Σε περίπτωση που η επιτροπή παραλαβής απορρίψει το υλικό, αναφέρει στο σχετικό πρωτόκολλο (Πρωτόκολλο Μακροσκοπικού Ελέγχου- Πρακτικής Δοκιμασίας- Οριστικής Παραλαβής) τις παρεκκλίσεις που παρουσιάζει τούτο από τους όρους της σύμβασης και τους λόγους της απόρριψης και γνωματεύει αν το υλικό μπορεί να χρησιμοποιηθεί. Κατά τα λοιπά ισχύουν όσα αναφέρονται στα άρθρα 6.2.1. και 6.2.2 της διακήρυξης και στο άρθρο 208 του Ν. 4412/2016.</w:t>
      </w:r>
    </w:p>
    <w:p w:rsidR="0027330B" w:rsidRPr="0027330B" w:rsidRDefault="0027330B" w:rsidP="0027330B"/>
    <w:p w:rsidR="0027330B" w:rsidRPr="0027330B" w:rsidRDefault="0027330B" w:rsidP="0027330B">
      <w:r w:rsidRPr="0027330B">
        <w:t xml:space="preserve">ΑΡΘΡΟ 5  : ΕΠΙΔΕΙΞΗ ΛΕΙΤΟΥΡΓΙΑΣ – ΕΚΠΑΙΔΕΥΣΗ ΠΡΟΣΩΠΙΚΟΥ </w:t>
      </w:r>
    </w:p>
    <w:p w:rsidR="0027330B" w:rsidRPr="0027330B" w:rsidRDefault="0027330B" w:rsidP="0027330B">
      <w:r w:rsidRPr="0027330B">
        <w:t>Ο προμηθευτής υποχρεούται, με βάση τα όσα αναφέρει στην προσφορά του, να συνυποβάλει να τηρήσει το πρόγραμμα εκπαίδευσης για τους χρήστες (ιατρούς- τεχνολόγους), και να καταθέσει αντίγραφο των αναγκαίων βοηθημάτων ή πινάκων στην Ελληνική γλώσσα. Ο χρόνος, ο τόπος και η διάρκεια της εκπαίδευσης θα αναφέρεται στο πρόγραμμα.</w:t>
      </w:r>
    </w:p>
    <w:p w:rsidR="0027330B" w:rsidRPr="0027330B" w:rsidRDefault="0027330B" w:rsidP="0027330B">
      <w:r w:rsidRPr="0027330B">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p w:rsidR="0027330B" w:rsidRPr="0027330B" w:rsidRDefault="0027330B" w:rsidP="0027330B"/>
    <w:p w:rsidR="0027330B" w:rsidRPr="0027330B" w:rsidRDefault="0027330B" w:rsidP="0027330B">
      <w:r w:rsidRPr="0027330B">
        <w:t xml:space="preserve">ΑΡΘΡΟ 6 :   ΠΛΗΡΩΜΗ-ΚΡΑΤΗΣΕΙΣ </w:t>
      </w:r>
    </w:p>
    <w:p w:rsidR="0027330B" w:rsidRPr="0027330B" w:rsidRDefault="0027330B" w:rsidP="0027330B">
      <w:r w:rsidRPr="0027330B">
        <w:t xml:space="preserve">Η πληρωμή του αναδόχου θα πραγματοποιηθεί με τον πιο κάτω τρόπο : </w:t>
      </w:r>
    </w:p>
    <w:p w:rsidR="0027330B" w:rsidRPr="0027330B" w:rsidRDefault="0027330B" w:rsidP="0027330B">
      <w:r w:rsidRPr="0027330B">
        <w:t>Το 100% της συμβατικής αξίας μετά την οριστική παραλαβή των υλικών.</w:t>
      </w:r>
    </w:p>
    <w:p w:rsidR="0027330B" w:rsidRPr="0027330B" w:rsidRDefault="0027330B" w:rsidP="0027330B">
      <w:r w:rsidRPr="0027330B">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7330B" w:rsidRPr="0027330B" w:rsidRDefault="0027330B" w:rsidP="0027330B">
      <w:r w:rsidRPr="0027330B">
        <w:t xml:space="preserve">5.1.2.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27330B" w:rsidRPr="0027330B" w:rsidRDefault="0027330B" w:rsidP="0027330B">
      <w:r w:rsidRPr="0027330B">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Επί της εν λόγω κράτησης επιβάλλεται χαρτόσημο 3% και κράτηση υπέρ ΟΓΑ ποσοστού 20% επί του χαρτοσήμου.</w:t>
      </w:r>
    </w:p>
    <w:p w:rsidR="0027330B" w:rsidRPr="0027330B" w:rsidRDefault="0027330B" w:rsidP="0027330B">
      <w:r w:rsidRPr="0027330B">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r w:rsidRPr="0027330B">
        <w:lastRenderedPageBreak/>
        <w:t>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27330B" w:rsidRPr="0027330B" w:rsidRDefault="0027330B" w:rsidP="0027330B">
      <w:r w:rsidRPr="0027330B">
        <w:t>γ) Κράτηση 0,06% η οποία υπολογίζεται επί της αξίας κάθε πληρωμής προ φόρων και και κρατήσεων της αρχικής καθώς και κάθε συμπληρωματικής σύμβασης υπέρ της Αρχής Εξέτασης Προδικαστικών Προσφυγών (άρθρο 350 παρ. 3 του ν. 4412/2016) . Η κράτηση αυτή υπάγεται σε χαρτόσημο 3% και ΟΓΑ χαρτοσήμου που υπολογίζεται με ποσοστό 20% επί του χαρτοσήμου.</w:t>
      </w:r>
    </w:p>
    <w:p w:rsidR="0027330B" w:rsidRPr="0027330B" w:rsidRDefault="0027330B" w:rsidP="0027330B">
      <w:r w:rsidRPr="0027330B">
        <w:t>δ)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27330B" w:rsidRPr="0027330B" w:rsidRDefault="0027330B" w:rsidP="0027330B">
      <w:r w:rsidRPr="0027330B">
        <w:t>Με κάθε πληρωμή θα γίνεται η προβλεπόμενη από την κείμενη νομοθεσία παρακράτηση φόρου εισοδήματος αξίας 4%  επί του καθαρού ποσού.</w:t>
      </w:r>
    </w:p>
    <w:p w:rsidR="0027330B" w:rsidRPr="0027330B" w:rsidRDefault="0027330B" w:rsidP="0027330B">
      <w:r w:rsidRPr="0027330B">
        <w:t>Κάθε άλλη νόμιμη κράτηση και επιβάρυνση σύμφωνα με τις κείμενες διατάξεις.</w:t>
      </w:r>
    </w:p>
    <w:p w:rsidR="0027330B" w:rsidRPr="0027330B" w:rsidRDefault="0027330B" w:rsidP="0027330B">
      <w:r w:rsidRPr="0027330B">
        <w:t>Ο Φ.Π.Α. βαρύνει το Νοσοκομείο μας.</w:t>
      </w:r>
    </w:p>
    <w:p w:rsidR="0027330B" w:rsidRPr="0027330B" w:rsidRDefault="0027330B" w:rsidP="0027330B"/>
    <w:p w:rsidR="0027330B" w:rsidRPr="0027330B" w:rsidRDefault="0027330B" w:rsidP="0027330B">
      <w:r w:rsidRPr="0027330B">
        <w:t xml:space="preserve">ΑΡΘΡΟ 7: ΕΓΓΥΗΤΙΚΗ ΕΠΙΣΤΟΛΗ  ΚΑΛΗΣ ΕΚΤΕΛΕΣΗΣ </w:t>
      </w:r>
    </w:p>
    <w:p w:rsidR="0027330B" w:rsidRPr="0027330B" w:rsidRDefault="0027330B" w:rsidP="0027330B">
      <w:r w:rsidRPr="0027330B">
        <w:t xml:space="preserve">Η προμηθεύτρια κατέθεσε την υπ’ αριθμ………………….. εγγυητική επιστολή της ………….. ποσού …………… €  , για την καλή εκτέλεση της παρούσης. Η εγγύηση καλής εκτελέσεως έχει θέση ποινικής ρήτρας και θα επιστραφεί στην προμηθεύτρια μετά την πλήρη και κανονική εκτέλεση των όρων της παρούσας συμβάσεως. </w:t>
      </w:r>
    </w:p>
    <w:p w:rsidR="0027330B" w:rsidRPr="0027330B" w:rsidRDefault="0027330B" w:rsidP="0027330B">
      <w:r w:rsidRPr="0027330B">
        <w:t xml:space="preserve">Οι εγγυήσεις καλής εκτέλεσης προβλέπουν ότι σε περίπτωση κατάπτωσης των, το οφειλόμενο ποσό υπόκειται στο εκάστοτε ισχύον τέλος χαρτοσήμου. </w:t>
      </w:r>
    </w:p>
    <w:p w:rsidR="0027330B" w:rsidRPr="0027330B" w:rsidRDefault="0027330B" w:rsidP="0027330B">
      <w:r w:rsidRPr="0027330B">
        <w:t xml:space="preserve">Σε πάγιο τέλος χαρτοσήμου υπόκειται και το τυχόν οφειλόμενο ποσό λόγω επιβολής προστίμου. </w:t>
      </w:r>
    </w:p>
    <w:p w:rsidR="0027330B" w:rsidRPr="0027330B" w:rsidRDefault="0027330B" w:rsidP="0027330B"/>
    <w:p w:rsidR="0027330B" w:rsidRPr="0027330B" w:rsidRDefault="0027330B" w:rsidP="0027330B">
      <w:r w:rsidRPr="0027330B">
        <w:t xml:space="preserve">ΑΡΘΡΟ 8: ΕΓΓΥΗΣΗ ΚΑΛΗΣ ΛΕΙΤΟΥΡΓΙΑΣ </w:t>
      </w:r>
    </w:p>
    <w:p w:rsidR="0027330B" w:rsidRPr="0027330B" w:rsidRDefault="0027330B" w:rsidP="0027330B">
      <w:r w:rsidRPr="0027330B">
        <w:t xml:space="preserve">1. Η εγγύηση καλής λειτουργίας για το προσφερόμενο είδος είναι ………………. χρόνια. Ο χρόνος καλής λειτουργίας θα υπολογίζεται από την ημερομηνία της οριστικής ποιοτικής παραλαβής του μηχανήματος από την αρμόδια επιτροπή.  </w:t>
      </w:r>
    </w:p>
    <w:p w:rsidR="0027330B" w:rsidRPr="0027330B" w:rsidRDefault="0027330B" w:rsidP="0027330B">
      <w:r w:rsidRPr="0027330B">
        <w:t xml:space="preserve">Για το προτεινόμενο διάστημα αυτό ο Ανάδοχος εγγυάται τα ακόλουθα, τα οποία υποχρεούται να ακολουθήσει χωρίς καμία αποζημίωση ή αμοιβή εκ μέρους της Α.Α..: </w:t>
      </w:r>
    </w:p>
    <w:p w:rsidR="0027330B" w:rsidRPr="0027330B" w:rsidRDefault="0027330B" w:rsidP="0027330B">
      <w:r w:rsidRPr="0027330B">
        <w:t xml:space="preserve">α.- Την καλή και αποδοτική λειτουργία του μηχανήματος σε όλο το χρονικό διάστημα της εγγύησης καλής λειτουργίας που θα καθορίζεται στην προσφορά του. Η εγγύηση αυτή θα καλύπτει όλα τα μέρη του προσφερόμενου εξοπλισμού. Ο χρόνος αυτός θα αρχίζει από την </w:t>
      </w:r>
      <w:r w:rsidRPr="0027330B">
        <w:lastRenderedPageBreak/>
        <w:t xml:space="preserve">οριστική παραλαβή του συγκροτήματος πλήρως συναρμολογημένου, εγκατεστημένου και σε κατάσταση πλήρους λειτουργίας.  </w:t>
      </w:r>
    </w:p>
    <w:p w:rsidR="0027330B" w:rsidRPr="0027330B" w:rsidRDefault="0027330B" w:rsidP="0027330B">
      <w:r w:rsidRPr="0027330B">
        <w:t xml:space="preserve">β.-  Στην εγγύηση περιλαμβάνεται η υποχρέωση του αναδόχου και για προληπτικό έλεγχο συντήρησης, σύμφωνα με τις οδηγίες του Κατασκευαστικού Οίκου, ώστε το μηχάνημα να είναι πάντα σε κατάσταση ετοιμότητας. </w:t>
      </w:r>
    </w:p>
    <w:p w:rsidR="0027330B" w:rsidRPr="0027330B" w:rsidRDefault="0027330B" w:rsidP="0027330B">
      <w:r w:rsidRPr="0027330B">
        <w:t>γ.-  Κατά την διάρκεια της περιόδου εγγύησης καλής λειτουργίας θα τηρείται ημερολόγιο λειτουργίας, συντήρησης, βλάβης κλπ σύμφωνα με τα αναγραφόμενα στους ειδικούς όρους.</w:t>
      </w:r>
    </w:p>
    <w:p w:rsidR="0027330B" w:rsidRPr="0027330B" w:rsidRDefault="0027330B" w:rsidP="0027330B">
      <w:r w:rsidRPr="0027330B">
        <w:t xml:space="preserve">δ.-  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p w:rsidR="0027330B" w:rsidRPr="0027330B" w:rsidRDefault="0027330B" w:rsidP="0027330B">
      <w:r w:rsidRPr="0027330B">
        <w:t xml:space="preserve">ε.-  Για την εφαρμογή όλων των παραπάνω, ο ανάδοχος υποχρεούται να διαθέτει μόνιμα στην Ελλάδα σε όλη τη διάρκεια της περιόδου εγγύησης καλής λειτουργίας, τόσον κατάλληλα εκπαιδευμένο προσωπικό για την συντήρηση του συγκεκριμένου μηχανήματος, όσον και να δεσμευτεί ότι θα εξασφαλίζει την ύπαρξη και προσκομιδή στο ΝΟΣΟΚΟΜΕΙΟ, όποιου ανταλλακτικού χρειαστεί, για το συγκρότημα, κατόπιν έγγραφης ζήτησης της Υπηρεσίας. </w:t>
      </w:r>
    </w:p>
    <w:p w:rsidR="0027330B" w:rsidRPr="0027330B" w:rsidRDefault="0027330B" w:rsidP="0027330B"/>
    <w:p w:rsidR="0027330B" w:rsidRPr="0027330B" w:rsidRDefault="0027330B" w:rsidP="0027330B">
      <w:r w:rsidRPr="0027330B">
        <w:t xml:space="preserve">2. Για την καλή λειτουργία του προσφερόμενου μηχανήματος κατά την περίοδο της εγγύησης καλής λειτουργίας που θα προτείνει με την προσφορά του, ο Ανάδοχος υποχρεούται με την οριστική παραλαβή, να καταθέσει Εγγυητική Επιστολή Καλής Λειτουργίας το ύψος της οποίας θα ανέρχεται στο 5% της συμβατικής αξίας χωρίς ΦΠΑ της προμήθειας. Ο χρόνος ισχύος της Εγγυητικής Επιστολής Καλής Λειτουργίας πρέπει να είναι μεγαλύτερος από τον συμβατικό χρόνο της περιόδου εγγύησης καλής λειτουργίας κατά τρεις (3) μήνες. </w:t>
      </w:r>
    </w:p>
    <w:p w:rsidR="0027330B" w:rsidRPr="0027330B" w:rsidRDefault="0027330B" w:rsidP="0027330B">
      <w:r w:rsidRPr="0027330B">
        <w:t>ΑΡΘΡΟ 9 : ΧΡΟΝΟΣ ΙΣΧΥΟΣ ΤΗΣ ΣΥΜΒΑΣΗΣ</w:t>
      </w:r>
    </w:p>
    <w:p w:rsidR="0027330B" w:rsidRPr="0027330B" w:rsidRDefault="0027330B" w:rsidP="0027330B">
      <w:r w:rsidRPr="0027330B">
        <w:t>Η χρονική διάρκεια της σύμβασης ορίζεται από την ημερομηνία υπογραφής της έως και την λήξη του χρόνου εγγύησης καλής λειτουργίας.</w:t>
      </w:r>
    </w:p>
    <w:p w:rsidR="0027330B" w:rsidRPr="0027330B" w:rsidRDefault="0027330B" w:rsidP="0027330B">
      <w:r w:rsidRPr="0027330B">
        <w:t>ΑΡΘΡΟ  10:  ΤΡΟΠΟΠΟΙΗΣΗ ΣΥΜΒΑΣΗΣ</w:t>
      </w:r>
    </w:p>
    <w:p w:rsidR="0027330B" w:rsidRPr="0027330B" w:rsidRDefault="0027330B" w:rsidP="0027330B">
      <w:r w:rsidRPr="0027330B">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την απόφαση 44/09-06-2017 της Ενιαίας Ανεξάρτητης Αρχής Δημοσίων Συμβάσεων  (κατευθυντήρια οδηγία 22) και κατόπιν γνωμοδότησης του αρμοδίου οργάνου.</w:t>
      </w:r>
    </w:p>
    <w:p w:rsidR="0027330B" w:rsidRPr="0027330B" w:rsidRDefault="0027330B" w:rsidP="0027330B">
      <w:r w:rsidRPr="0027330B">
        <w:lastRenderedPageBreak/>
        <w:t>Σε περίπτωση που τα αρμόδια Υπουργεία, ή η Υ.Πε., ή η ΕΚΑΠΥ,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 και να τροποποιήσει αναλόγως την σύμβαση.</w:t>
      </w:r>
    </w:p>
    <w:p w:rsidR="0027330B" w:rsidRPr="0027330B" w:rsidRDefault="0027330B" w:rsidP="0027330B"/>
    <w:p w:rsidR="0027330B" w:rsidRPr="0027330B" w:rsidRDefault="0027330B" w:rsidP="0027330B">
      <w:r w:rsidRPr="0027330B">
        <w:t>ΑΡΘΡΟ 11: ΔΙΚΑΙΩΜΑ ΜΟΝΟΜΕΡΟΥΣ ΛΥΣΗΣ ΤΗΣ ΣΥΜΒΑΣΗΣ</w:t>
      </w:r>
    </w:p>
    <w:p w:rsidR="0027330B" w:rsidRPr="0027330B" w:rsidRDefault="0027330B" w:rsidP="0027330B">
      <w:r w:rsidRPr="0027330B">
        <w:t>Η αναθέτουσα αρχή μπορεί, με τις προϋποθέσεις που ορίζουν οι κείμενες διατάξεις (άρθρο 133/ν.4412/2016), να καταγγείλει τη σύμβαση κατά τη διάρκεια της εκτέλεσής της, εφόσον:</w:t>
      </w:r>
    </w:p>
    <w:p w:rsidR="0027330B" w:rsidRPr="0027330B" w:rsidRDefault="0027330B" w:rsidP="0027330B">
      <w:r w:rsidRPr="0027330B">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27330B" w:rsidRPr="0027330B" w:rsidRDefault="0027330B" w:rsidP="0027330B">
      <w:r w:rsidRPr="0027330B">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27330B" w:rsidRPr="0027330B" w:rsidRDefault="0027330B" w:rsidP="0027330B">
      <w:r w:rsidRPr="0027330B">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7330B" w:rsidRPr="0027330B" w:rsidRDefault="0027330B" w:rsidP="0027330B">
      <w:r w:rsidRPr="0027330B">
        <w:t>ΑΡΘΡΟ 12: ΚΗΡΥΞΗ ΑΝΑΔΟΧΟΥ ΕΚΠΤΩΤΟΥ – ΚΥΡΩΣΕΙΣ – ΠΟΙΝΙΚΕΣ ΡΗΤΡΕΣ</w:t>
      </w:r>
    </w:p>
    <w:p w:rsidR="0027330B" w:rsidRPr="0027330B" w:rsidRDefault="0027330B" w:rsidP="0027330B">
      <w:r w:rsidRPr="0027330B">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παράγραφο 6 της παρούσας [Ειδικοί όροι Εκτέλεσης Σύμβασης].</w:t>
      </w:r>
    </w:p>
    <w:p w:rsidR="0027330B" w:rsidRPr="0027330B" w:rsidRDefault="0027330B" w:rsidP="0027330B">
      <w:r w:rsidRPr="0027330B">
        <w:t xml:space="preserve">Στον προμηθευτή επιβάλλονται οι κυρώσεις που προβλέπονται στο άρθρο 5.2 της διακήρυξης και στον Ν. 4412/2016. </w:t>
      </w:r>
    </w:p>
    <w:p w:rsidR="0027330B" w:rsidRPr="0027330B" w:rsidRDefault="0027330B" w:rsidP="0027330B">
      <w:r w:rsidRPr="0027330B">
        <w:t xml:space="preserve">   ΑΡΘΡΟ 13. EΙΔΙΚΟΙ ΟΡΟΙ</w:t>
      </w:r>
    </w:p>
    <w:p w:rsidR="0027330B" w:rsidRPr="0027330B" w:rsidRDefault="0027330B" w:rsidP="0027330B">
      <w:r w:rsidRPr="0027330B">
        <w:t>Η εκχώρηση των υποχρεώσεων και των δικαιωμάτων του προμηθευτή σε τρίτους απαγορεύεται.</w:t>
      </w:r>
    </w:p>
    <w:p w:rsidR="0027330B" w:rsidRPr="0027330B" w:rsidRDefault="0027330B" w:rsidP="0027330B">
      <w:r w:rsidRPr="0027330B">
        <w:t xml:space="preserve">      ΑΡΘΡΟ 14: ΕΠΙΛΥΣΗ ΔΙΑΦΟΡΩΝ </w:t>
      </w:r>
    </w:p>
    <w:tbl>
      <w:tblPr>
        <w:tblW w:w="9468" w:type="dxa"/>
        <w:tblLook w:val="01E0"/>
      </w:tblPr>
      <w:tblGrid>
        <w:gridCol w:w="9468"/>
      </w:tblGrid>
      <w:tr w:rsidR="0027330B" w:rsidRPr="0027330B" w:rsidTr="00205D05">
        <w:trPr>
          <w:trHeight w:val="1908"/>
        </w:trPr>
        <w:tc>
          <w:tcPr>
            <w:tcW w:w="9468" w:type="dxa"/>
          </w:tcPr>
          <w:p w:rsidR="0027330B" w:rsidRPr="0027330B" w:rsidRDefault="0027330B" w:rsidP="0027330B">
            <w:r w:rsidRPr="0027330B">
              <w:lastRenderedPageBreak/>
              <w:t xml:space="preserve">Ο Προμηθευτής και το Γενικό Νοσοκομείο Λασιθίου θα προσπαθούν να ρυθμίζουν φιλικά κάθε διαφορά που τυχόν θα προκύψει στις μεταξύ τους σχέσεις κατά τη διάρκεια της ισχύος της σύμβασης. </w:t>
            </w:r>
          </w:p>
          <w:p w:rsidR="0027330B" w:rsidRPr="0027330B" w:rsidRDefault="0027330B" w:rsidP="0027330B">
            <w:r w:rsidRPr="0027330B">
              <w:t>Επί διαφωνίας, κάθε διαφορά θα λύεται από τα ελληνικά δικαστήρια και συγκεκριμένα τα δικαστήρια Λασιθίου εφαρμοστέο δε δίκαιο είναι πάντοτε το Ελληνικό.</w:t>
            </w:r>
          </w:p>
          <w:p w:rsidR="0027330B" w:rsidRPr="0027330B" w:rsidRDefault="0027330B" w:rsidP="0027330B">
            <w:r w:rsidRPr="0027330B">
              <w:t>Δεν αποκλείεται, ωστόσο, για ορισμένες περιπτώσεις εφόσον συμφωνούν και τα δυο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p>
        </w:tc>
      </w:tr>
    </w:tbl>
    <w:p w:rsidR="0027330B" w:rsidRPr="0027330B" w:rsidRDefault="0027330B" w:rsidP="0027330B">
      <w:r w:rsidRPr="0027330B">
        <w:t xml:space="preserve">ΑΡΘΡΟ 15: ΛΟΙΠΟΙ ΟΡΟΙ  </w:t>
      </w:r>
    </w:p>
    <w:p w:rsidR="0027330B" w:rsidRPr="0027330B" w:rsidRDefault="0027330B" w:rsidP="0027330B">
      <w:r w:rsidRPr="0027330B">
        <w:t xml:space="preserve">          Για όλο τα λοιπά θέματα της παρούσης ισχύουν οι διατάξεις του Ν. 4412/2016 «Δημόσιες Συμβάσεις Έργων, Προμηθειών και Υπηρεσιών», σε συνδυασμό με τους όρους της Δ/ξης ……, της υπ’ αριθμ. ……/………….. κατακυρωτικής  απόφασης του Δ.Σ των Διασυνδεόμενων Νοσοκομείων Γ.Ν. Λασιθίου – Γ.Ν.-Κ.Υ. Νεάπολης «Διαλυνάκειο»  και της υπ’ αριθμ.  …………………. οριστικής ανακοίνωσης και της προσφοράς της εταιρείας.     </w:t>
      </w:r>
    </w:p>
    <w:p w:rsidR="0027330B" w:rsidRPr="0027330B" w:rsidRDefault="0027330B" w:rsidP="0027330B">
      <w:r w:rsidRPr="0027330B">
        <w:t xml:space="preserve">                                                     ΟΙ ΣΥΜΒΑΛΛΟΜΕΝΟΙ</w:t>
      </w:r>
    </w:p>
    <w:p w:rsidR="0027330B" w:rsidRPr="0027330B" w:rsidRDefault="0027330B" w:rsidP="0027330B"/>
    <w:p w:rsidR="0027330B" w:rsidRPr="0027330B" w:rsidRDefault="0027330B" w:rsidP="0027330B">
      <w:r w:rsidRPr="0027330B">
        <w:t>Ο ΠΡΟΜΗΘΕΥΤΗΣ</w:t>
      </w:r>
      <w:r w:rsidRPr="0027330B">
        <w:tab/>
      </w:r>
      <w:r w:rsidRPr="0027330B">
        <w:tab/>
      </w:r>
      <w:r w:rsidRPr="0027330B">
        <w:tab/>
      </w:r>
      <w:r w:rsidRPr="0027330B">
        <w:tab/>
      </w:r>
      <w:r w:rsidRPr="0027330B">
        <w:tab/>
      </w:r>
      <w:r w:rsidRPr="0027330B">
        <w:tab/>
      </w:r>
      <w:r w:rsidRPr="0027330B">
        <w:tab/>
      </w:r>
      <w:r w:rsidRPr="0027330B">
        <w:tab/>
        <w:t>Η ΔΙΟΙΚΗΤΡΙΑ</w:t>
      </w:r>
    </w:p>
    <w:p w:rsidR="0027330B" w:rsidRPr="0027330B" w:rsidRDefault="0027330B" w:rsidP="0027330B"/>
    <w:p w:rsidR="0027330B" w:rsidRPr="0027330B" w:rsidRDefault="0027330B" w:rsidP="0027330B">
      <w:r w:rsidRPr="0027330B">
        <w:tab/>
      </w:r>
      <w:r w:rsidRPr="0027330B">
        <w:tab/>
      </w:r>
      <w:r w:rsidRPr="0027330B">
        <w:tab/>
      </w:r>
      <w:r w:rsidRPr="0027330B">
        <w:tab/>
      </w:r>
      <w:r w:rsidRPr="0027330B">
        <w:tab/>
      </w:r>
      <w:r w:rsidRPr="0027330B">
        <w:tab/>
      </w:r>
      <w:r w:rsidRPr="0027330B">
        <w:tab/>
      </w:r>
      <w:r w:rsidRPr="0027330B">
        <w:tab/>
      </w:r>
      <w:r w:rsidRPr="0027330B">
        <w:tab/>
      </w:r>
      <w:r w:rsidRPr="0027330B">
        <w:tab/>
        <w:t>ΜΑΡΙΑ ΣΠΙΝΘΟΥΡΗ</w:t>
      </w:r>
    </w:p>
    <w:p w:rsidR="0027330B" w:rsidRPr="0027330B" w:rsidRDefault="0027330B" w:rsidP="0027330B"/>
    <w:p w:rsidR="0027330B" w:rsidRPr="0027330B" w:rsidRDefault="0027330B" w:rsidP="0027330B">
      <w:r w:rsidRPr="0027330B">
        <w:br w:type="page"/>
      </w:r>
      <w:bookmarkStart w:id="6" w:name="_Toc6480141"/>
      <w:r w:rsidRPr="0027330B">
        <w:lastRenderedPageBreak/>
        <w:t>ΠΑΡΑΡΤΗΜΑ VI – Yπόδειγμα οικονομικής προσφοράς</w:t>
      </w:r>
      <w:bookmarkEnd w:id="6"/>
    </w:p>
    <w:p w:rsidR="0027330B" w:rsidRPr="0027330B" w:rsidRDefault="0027330B" w:rsidP="0027330B"/>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417"/>
        <w:gridCol w:w="1533"/>
        <w:gridCol w:w="1444"/>
        <w:gridCol w:w="1444"/>
        <w:gridCol w:w="1870"/>
        <w:gridCol w:w="1222"/>
      </w:tblGrid>
      <w:tr w:rsidR="0027330B" w:rsidRPr="0027330B" w:rsidTr="0027330B">
        <w:tc>
          <w:tcPr>
            <w:tcW w:w="1560" w:type="dxa"/>
          </w:tcPr>
          <w:p w:rsidR="0027330B" w:rsidRPr="0027330B" w:rsidRDefault="0027330B" w:rsidP="0027330B"/>
        </w:tc>
        <w:tc>
          <w:tcPr>
            <w:tcW w:w="1417" w:type="dxa"/>
          </w:tcPr>
          <w:p w:rsidR="0027330B" w:rsidRPr="0027330B" w:rsidRDefault="0027330B" w:rsidP="0027330B">
            <w:r w:rsidRPr="0027330B">
              <w:t>Τιμή πλέον Φ.Π.Α. (αριθμητικά)</w:t>
            </w:r>
          </w:p>
        </w:tc>
        <w:tc>
          <w:tcPr>
            <w:tcW w:w="1533" w:type="dxa"/>
          </w:tcPr>
          <w:p w:rsidR="0027330B" w:rsidRPr="0027330B" w:rsidRDefault="0027330B" w:rsidP="0027330B">
            <w:r w:rsidRPr="0027330B">
              <w:t>Τιμή πλέον Φ.Π.Α. (ολογράφως)</w:t>
            </w:r>
          </w:p>
        </w:tc>
        <w:tc>
          <w:tcPr>
            <w:tcW w:w="1444" w:type="dxa"/>
          </w:tcPr>
          <w:p w:rsidR="0027330B" w:rsidRPr="0027330B" w:rsidRDefault="0027330B" w:rsidP="0027330B">
            <w:r w:rsidRPr="0027330B">
              <w:t>Φ.Π.Α. (αριθμητικά)</w:t>
            </w:r>
          </w:p>
        </w:tc>
        <w:tc>
          <w:tcPr>
            <w:tcW w:w="1444" w:type="dxa"/>
          </w:tcPr>
          <w:p w:rsidR="0027330B" w:rsidRPr="0027330B" w:rsidRDefault="0027330B" w:rsidP="0027330B">
            <w:r w:rsidRPr="0027330B">
              <w:t>Φ.Π.Α. (ολογράφως)</w:t>
            </w:r>
          </w:p>
        </w:tc>
        <w:tc>
          <w:tcPr>
            <w:tcW w:w="1870" w:type="dxa"/>
          </w:tcPr>
          <w:p w:rsidR="0027330B" w:rsidRPr="0027330B" w:rsidRDefault="0027330B" w:rsidP="0027330B">
            <w:r w:rsidRPr="0027330B">
              <w:t>Τιμή συμπ/νου Φ.Π.Α. (αριθμητικά)</w:t>
            </w:r>
          </w:p>
        </w:tc>
        <w:tc>
          <w:tcPr>
            <w:tcW w:w="1222" w:type="dxa"/>
          </w:tcPr>
          <w:p w:rsidR="0027330B" w:rsidRPr="0027330B" w:rsidRDefault="0027330B" w:rsidP="0027330B">
            <w:r w:rsidRPr="0027330B">
              <w:t>Τιμή συμπ/νου Φ.Π.Α. (ολογράφως)</w:t>
            </w:r>
          </w:p>
        </w:tc>
      </w:tr>
      <w:tr w:rsidR="0027330B" w:rsidRPr="0027330B" w:rsidTr="0027330B">
        <w:trPr>
          <w:trHeight w:val="3881"/>
        </w:trPr>
        <w:tc>
          <w:tcPr>
            <w:tcW w:w="1560" w:type="dxa"/>
          </w:tcPr>
          <w:p w:rsidR="0027330B" w:rsidRPr="0027330B" w:rsidRDefault="0027330B" w:rsidP="0027330B">
            <w:r w:rsidRPr="0027330B">
              <w:t xml:space="preserve">Τιμή προμήθειας στην οποία συμπεριλαμβάνεται και το κόστος εγκατάστασης – παράδοσης του συστήματος σε πλήρη λειτουργία και το κόστος </w:t>
            </w:r>
          </w:p>
        </w:tc>
        <w:tc>
          <w:tcPr>
            <w:tcW w:w="1417" w:type="dxa"/>
          </w:tcPr>
          <w:p w:rsidR="0027330B" w:rsidRPr="0027330B" w:rsidRDefault="0027330B" w:rsidP="0027330B"/>
        </w:tc>
        <w:tc>
          <w:tcPr>
            <w:tcW w:w="1533" w:type="dxa"/>
          </w:tcPr>
          <w:p w:rsidR="0027330B" w:rsidRPr="0027330B" w:rsidRDefault="0027330B" w:rsidP="0027330B"/>
        </w:tc>
        <w:tc>
          <w:tcPr>
            <w:tcW w:w="1444" w:type="dxa"/>
          </w:tcPr>
          <w:p w:rsidR="0027330B" w:rsidRPr="0027330B" w:rsidRDefault="0027330B" w:rsidP="0027330B"/>
        </w:tc>
        <w:tc>
          <w:tcPr>
            <w:tcW w:w="1444" w:type="dxa"/>
          </w:tcPr>
          <w:p w:rsidR="0027330B" w:rsidRPr="0027330B" w:rsidRDefault="0027330B" w:rsidP="0027330B"/>
        </w:tc>
        <w:tc>
          <w:tcPr>
            <w:tcW w:w="1870" w:type="dxa"/>
          </w:tcPr>
          <w:p w:rsidR="0027330B" w:rsidRPr="0027330B" w:rsidRDefault="0027330B" w:rsidP="0027330B"/>
        </w:tc>
        <w:tc>
          <w:tcPr>
            <w:tcW w:w="1222" w:type="dxa"/>
          </w:tcPr>
          <w:p w:rsidR="0027330B" w:rsidRPr="0027330B" w:rsidRDefault="0027330B" w:rsidP="0027330B"/>
        </w:tc>
      </w:tr>
    </w:tbl>
    <w:p w:rsidR="0027330B" w:rsidRPr="0027330B" w:rsidRDefault="0027330B" w:rsidP="0027330B">
      <w:r w:rsidRPr="0027330B">
        <w:t xml:space="preserve">Ο Χρόνος Ισχύος της Προσφοράς είναι (αριθμητικώς και ολογράφως) : </w:t>
      </w:r>
      <w:r w:rsidRPr="0027330B">
        <w:tab/>
        <w:t>ημέρες</w:t>
      </w:r>
    </w:p>
    <w:p w:rsidR="0027330B" w:rsidRPr="0027330B" w:rsidRDefault="0027330B" w:rsidP="0027330B">
      <w:r w:rsidRPr="0027330B">
        <w:t>Ο Νόμιμος Εκπρόσωπος :</w:t>
      </w:r>
      <w:r w:rsidRPr="0027330B">
        <w:tab/>
      </w:r>
    </w:p>
    <w:p w:rsidR="0027330B" w:rsidRPr="0027330B" w:rsidRDefault="0027330B" w:rsidP="0027330B">
      <w:bookmarkStart w:id="7" w:name="bookmark75"/>
      <w:r w:rsidRPr="0027330B">
        <w:t>Ημερομηνία</w:t>
      </w:r>
      <w:bookmarkEnd w:id="7"/>
      <w:r w:rsidRPr="0027330B">
        <w:t xml:space="preserve"> (Υπογραφή - Σφραγίδα)</w:t>
      </w:r>
      <w:bookmarkStart w:id="8" w:name="bookmark76"/>
    </w:p>
    <w:p w:rsidR="0027330B" w:rsidRPr="0027330B" w:rsidRDefault="0027330B" w:rsidP="0027330B">
      <w:r w:rsidRPr="0027330B">
        <w:t>ΟΔΗΓΙΕΣ (Ειδικές απαιτήσεις οικονομικής προσφοράς)</w:t>
      </w:r>
      <w:bookmarkEnd w:id="8"/>
    </w:p>
    <w:p w:rsidR="0027330B" w:rsidRPr="0027330B" w:rsidRDefault="0027330B" w:rsidP="0027330B">
      <w:r w:rsidRPr="0027330B">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27330B" w:rsidRPr="0027330B" w:rsidRDefault="0027330B" w:rsidP="0027330B">
      <w:r w:rsidRPr="0027330B">
        <w:t>Προσφορά που δίνει τιμή σε συνάλλαγμα ή σε ρήτρα συναλλάγματος απορρίπτεται ως απαράδεκτη.</w:t>
      </w:r>
    </w:p>
    <w:p w:rsidR="0027330B" w:rsidRPr="0027330B" w:rsidRDefault="0027330B" w:rsidP="0027330B">
      <w:r w:rsidRPr="0027330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7330B" w:rsidRPr="0027330B" w:rsidRDefault="0027330B" w:rsidP="0027330B">
      <w:r w:rsidRPr="0027330B">
        <w:t>Εφόσον από την προσφορά δεν προκύπτει με σαφήνεια η προσφερόμενη τιμή η προσφορά απορρίπτεται σαν απαράδεκτη.</w:t>
      </w:r>
    </w:p>
    <w:p w:rsidR="0027330B" w:rsidRPr="0027330B" w:rsidRDefault="0027330B" w:rsidP="0027330B">
      <w:r w:rsidRPr="0027330B">
        <w:lastRenderedPageBreak/>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που δεν μπορεί να είναι μικρότερη από επτά (7) ημέρες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27330B" w:rsidRPr="0027330B" w:rsidRDefault="0027330B" w:rsidP="0027330B">
      <w:r w:rsidRPr="0027330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7330B" w:rsidRPr="0027330B" w:rsidRDefault="0027330B" w:rsidP="0027330B">
      <w:r w:rsidRPr="0027330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27330B" w:rsidRPr="0027330B" w:rsidRDefault="0027330B" w:rsidP="0027330B">
      <w:r w:rsidRPr="0027330B">
        <w:t>Απορρίπτεται προσφορά στην οποία η προσφερόμενη τιμή για την προμήθεια υπερβαίνει τον προϋπολογισμό της σύμβασης, όπως αυτό καθορίζεται και τεκμηριώνεται από την αναθέτουσα αρχή στο Παράρτημα Β΄.</w:t>
      </w:r>
    </w:p>
    <w:p w:rsidR="009B716D" w:rsidRDefault="009B716D"/>
    <w:sectPr w:rsidR="009B716D" w:rsidSect="009B716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321" w:rsidRDefault="00912321" w:rsidP="0027330B">
      <w:pPr>
        <w:spacing w:line="240" w:lineRule="auto"/>
      </w:pPr>
      <w:r>
        <w:separator/>
      </w:r>
    </w:p>
  </w:endnote>
  <w:endnote w:type="continuationSeparator" w:id="1">
    <w:p w:rsidR="00912321" w:rsidRDefault="00912321" w:rsidP="0027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321" w:rsidRDefault="00912321" w:rsidP="0027330B">
      <w:pPr>
        <w:spacing w:line="240" w:lineRule="auto"/>
      </w:pPr>
      <w:r>
        <w:separator/>
      </w:r>
    </w:p>
  </w:footnote>
  <w:footnote w:type="continuationSeparator" w:id="1">
    <w:p w:rsidR="00912321" w:rsidRDefault="00912321" w:rsidP="0027330B">
      <w:pPr>
        <w:spacing w:line="240" w:lineRule="auto"/>
      </w:pPr>
      <w:r>
        <w:continuationSeparator/>
      </w:r>
    </w:p>
  </w:footnote>
  <w:footnote w:id="2">
    <w:p w:rsidR="0027330B" w:rsidRPr="0027330B" w:rsidRDefault="0027330B" w:rsidP="0027330B">
      <w:r w:rsidRPr="0027330B">
        <w:footnoteRef/>
      </w:r>
      <w:r w:rsidRPr="0027330B">
        <w:tab/>
        <w:t>Σε περίπτωση που η αναθέτουσα αρχή /αναθέτων φορέας είναι περισσότερες (οι) της (του) μίας (ενός) θα αναφέρεται το σύνολο αυτών</w:t>
      </w:r>
    </w:p>
  </w:footnote>
  <w:footnote w:id="3">
    <w:p w:rsidR="0027330B" w:rsidRPr="0027330B" w:rsidRDefault="0027330B" w:rsidP="0027330B">
      <w:r w:rsidRPr="0027330B">
        <w:footnoteRef/>
      </w:r>
      <w:r w:rsidRPr="0027330B">
        <w:tab/>
        <w:t>Επαναλάβετε τα στοιχεία των αρμοδίων, όνομα και επώνυμο, όσες φορές χρειάζεται.</w:t>
      </w:r>
    </w:p>
  </w:footnote>
  <w:footnote w:id="4">
    <w:p w:rsidR="0027330B" w:rsidRPr="0027330B" w:rsidRDefault="0027330B" w:rsidP="0027330B">
      <w:r w:rsidRPr="0027330B">
        <w:footnoteRef/>
      </w:r>
      <w:r w:rsidRPr="0027330B">
        <w:tab/>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7330B" w:rsidRPr="0027330B" w:rsidRDefault="0027330B" w:rsidP="0027330B">
      <w:r w:rsidRPr="0027330B">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7330B" w:rsidRPr="0027330B" w:rsidRDefault="0027330B" w:rsidP="0027330B">
      <w:r w:rsidRPr="0027330B">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7330B" w:rsidRPr="0027330B" w:rsidRDefault="0027330B" w:rsidP="0027330B">
      <w:r w:rsidRPr="0027330B">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27330B" w:rsidRPr="0027330B" w:rsidRDefault="0027330B" w:rsidP="0027330B">
      <w:r w:rsidRPr="0027330B">
        <w:footnoteRef/>
      </w:r>
      <w:r w:rsidRPr="0027330B">
        <w:tab/>
        <w:t>Τα δικαιολογητικά και η κατάταξη, εάν υπάρχουν, αναφέρονται στην πιστοποίηση.</w:t>
      </w:r>
    </w:p>
  </w:footnote>
  <w:footnote w:id="6">
    <w:p w:rsidR="0027330B" w:rsidRPr="0027330B" w:rsidRDefault="0027330B" w:rsidP="0027330B">
      <w:r w:rsidRPr="0027330B">
        <w:footnoteRef/>
      </w:r>
      <w:r w:rsidRPr="0027330B">
        <w:tab/>
        <w:t>Ειδικότερα ως μέλος ένωσης ή κοινοπραξίας ή άλλου παρόμοιου καθεστώτος.</w:t>
      </w:r>
    </w:p>
  </w:footnote>
  <w:footnote w:id="7">
    <w:p w:rsidR="0027330B" w:rsidRPr="0027330B" w:rsidRDefault="0027330B" w:rsidP="0027330B">
      <w:r w:rsidRPr="0027330B">
        <w:footnoteRef/>
      </w:r>
      <w:r w:rsidRPr="0027330B">
        <w:tab/>
        <w:t xml:space="preserve"> 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8">
    <w:p w:rsidR="0027330B" w:rsidRPr="0027330B" w:rsidRDefault="0027330B" w:rsidP="0027330B">
      <w:r w:rsidRPr="0027330B">
        <w:footnoteRef/>
      </w:r>
      <w:r w:rsidRPr="0027330B">
        <w:tab/>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7330B" w:rsidRPr="0027330B" w:rsidRDefault="0027330B" w:rsidP="0027330B">
      <w:r w:rsidRPr="0027330B">
        <w:footnoteRef/>
      </w:r>
      <w:r w:rsidRPr="0027330B">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27330B" w:rsidRPr="0027330B" w:rsidRDefault="0027330B" w:rsidP="0027330B">
      <w:r w:rsidRPr="0027330B">
        <w:footnoteRef/>
      </w:r>
      <w:r w:rsidRPr="0027330B">
        <w:tab/>
        <w:t>Σύμφωνα με άρθρο 73 παρ. 1 (β). Στον Κανονισμό ΕΕΕΣ (Κανονισμός ΕΕ 2016/7) αναφέρεται ως “διαφθορά”.</w:t>
      </w:r>
    </w:p>
  </w:footnote>
  <w:footnote w:id="11">
    <w:p w:rsidR="0027330B" w:rsidRPr="0027330B" w:rsidRDefault="0027330B" w:rsidP="0027330B">
      <w:r w:rsidRPr="0027330B">
        <w:footnoteRef/>
      </w:r>
      <w:r w:rsidRPr="0027330B">
        <w:tab/>
        <w:t>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2">
    <w:p w:rsidR="0027330B" w:rsidRPr="0027330B" w:rsidRDefault="0027330B" w:rsidP="0027330B">
      <w:r w:rsidRPr="0027330B">
        <w:footnoteRef/>
      </w:r>
      <w:r w:rsidRPr="0027330B">
        <w:tab/>
        <w:t>Κατά την έννοια του άρθρου 1 της σύμβασης σχετικά με τη προστασία των οικονομικών συμφερόντων των Ευρωπαϊκών Κοινοτήτων (ΕΕ C 316 της 27.11.1995, σ. 48)  όπως κυρώθηκε με το ν. 2803/2000 (ΦΕΚ 48/Α) "Κύρωση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27330B" w:rsidRPr="0027330B" w:rsidRDefault="0027330B" w:rsidP="0027330B">
      <w:r w:rsidRPr="0027330B">
        <w:footnoteRef/>
      </w:r>
      <w:r w:rsidRPr="0027330B">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7330B" w:rsidRPr="0027330B" w:rsidRDefault="0027330B" w:rsidP="0027330B">
      <w:r w:rsidRPr="0027330B">
        <w:footnoteRef/>
      </w:r>
      <w:r w:rsidRPr="0027330B">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5">
    <w:p w:rsidR="0027330B" w:rsidRPr="0027330B" w:rsidRDefault="0027330B" w:rsidP="0027330B">
      <w:r w:rsidRPr="0027330B">
        <w:footnoteRef/>
      </w:r>
      <w:r w:rsidRPr="0027330B">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6">
    <w:p w:rsidR="0027330B" w:rsidRPr="0027330B" w:rsidRDefault="0027330B" w:rsidP="0027330B">
      <w:r w:rsidRPr="0027330B">
        <w:footnoteRef/>
      </w:r>
      <w:r w:rsidRPr="0027330B">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7330B" w:rsidRPr="0027330B" w:rsidRDefault="0027330B" w:rsidP="0027330B">
      <w:r w:rsidRPr="0027330B">
        <w:footnoteRef/>
      </w:r>
      <w:r w:rsidRPr="0027330B">
        <w:tab/>
        <w:t>Επαναλάβετε όσες φορές χρειάζεται.</w:t>
      </w:r>
    </w:p>
  </w:footnote>
  <w:footnote w:id="18">
    <w:p w:rsidR="0027330B" w:rsidRPr="0027330B" w:rsidRDefault="0027330B" w:rsidP="0027330B">
      <w:r w:rsidRPr="0027330B">
        <w:footnoteRef/>
      </w:r>
      <w:r w:rsidRPr="0027330B">
        <w:tab/>
        <w:t>Επαναλάβετε όσες φορές χρειάζεται.</w:t>
      </w:r>
    </w:p>
  </w:footnote>
  <w:footnote w:id="19">
    <w:p w:rsidR="0027330B" w:rsidRPr="0027330B" w:rsidRDefault="0027330B" w:rsidP="0027330B">
      <w:r w:rsidRPr="0027330B">
        <w:footnoteRef/>
      </w:r>
      <w:r w:rsidRPr="0027330B">
        <w:tab/>
        <w:t>Επαναλάβετε όσες φορές χρειάζεται.</w:t>
      </w:r>
    </w:p>
  </w:footnote>
  <w:footnote w:id="20">
    <w:p w:rsidR="0027330B" w:rsidRPr="0027330B" w:rsidRDefault="0027330B" w:rsidP="0027330B">
      <w:r w:rsidRPr="0027330B">
        <w:footnoteRef/>
      </w:r>
      <w:r w:rsidRPr="0027330B">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7330B" w:rsidRPr="0027330B" w:rsidRDefault="0027330B" w:rsidP="0027330B">
      <w:r w:rsidRPr="0027330B">
        <w:footnoteRef/>
      </w:r>
      <w:r w:rsidRPr="0027330B">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27330B" w:rsidRPr="0027330B" w:rsidRDefault="0027330B" w:rsidP="0027330B">
      <w:r w:rsidRPr="0027330B">
        <w:footnoteRef/>
      </w:r>
      <w:r w:rsidRPr="0027330B">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7330B" w:rsidRPr="0027330B" w:rsidRDefault="0027330B" w:rsidP="0027330B">
      <w:r w:rsidRPr="0027330B">
        <w:footnoteRef/>
      </w:r>
      <w:r w:rsidRPr="0027330B">
        <w:tab/>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7330B" w:rsidRPr="0027330B" w:rsidRDefault="0027330B" w:rsidP="0027330B">
      <w:r w:rsidRPr="0027330B">
        <w:footnoteRef/>
      </w:r>
      <w:r w:rsidRPr="0027330B">
        <w:tab/>
        <w:t>Επαναλάβετε όσες φορές χρειάζεται.</w:t>
      </w:r>
    </w:p>
  </w:footnote>
  <w:footnote w:id="25">
    <w:p w:rsidR="0027330B" w:rsidRPr="0027330B" w:rsidRDefault="0027330B" w:rsidP="0027330B">
      <w:r w:rsidRPr="0027330B">
        <w:footnoteRef/>
      </w:r>
      <w:r w:rsidRPr="0027330B">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7330B" w:rsidRPr="0027330B" w:rsidRDefault="0027330B" w:rsidP="0027330B">
      <w:r w:rsidRPr="0027330B">
        <w:footnoteRef/>
      </w:r>
      <w:r w:rsidRPr="0027330B">
        <w:tab/>
        <w:t>. Η απόδοση όρων είναι σύμφωνη με την παρ. 4 του άρθρου 73 που διαφοροποιείται από τον Κανονισμό ΕΕΕΣ (Κανονισμός ΕΕ 2016/7)</w:t>
      </w:r>
    </w:p>
  </w:footnote>
  <w:footnote w:id="27">
    <w:p w:rsidR="0027330B" w:rsidRPr="0027330B" w:rsidRDefault="0027330B" w:rsidP="0027330B">
      <w:r w:rsidRPr="0027330B">
        <w:footnoteRef/>
      </w:r>
      <w:r w:rsidRPr="0027330B">
        <w:tab/>
        <w:t>Άρθρο 73 παρ. 5.</w:t>
      </w:r>
    </w:p>
  </w:footnote>
  <w:footnote w:id="28">
    <w:p w:rsidR="0027330B" w:rsidRPr="0027330B" w:rsidRDefault="0027330B" w:rsidP="0027330B">
      <w:r w:rsidRPr="0027330B">
        <w:footnoteRef/>
      </w:r>
      <w:r w:rsidRPr="0027330B">
        <w:tab/>
        <w:t>Πρβλ και άρθρο 1 ν. 4250/2014</w:t>
      </w:r>
    </w:p>
  </w:footnote>
  <w:footnote w:id="29">
    <w:p w:rsidR="0027330B" w:rsidRPr="0027330B" w:rsidRDefault="0027330B" w:rsidP="0027330B">
      <w:r w:rsidRPr="0027330B">
        <w:footnoteRef/>
      </w:r>
      <w:r w:rsidRPr="0027330B">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footnote>
  <w:footnote w:id="30">
    <w:p w:rsidR="0027330B" w:rsidRPr="0027330B" w:rsidRDefault="0027330B" w:rsidP="0027330B">
      <w:r w:rsidRPr="0027330B">
        <w:footnoteRef/>
      </w:r>
      <w:r w:rsidRPr="0027330B">
        <w:tab/>
        <w:t xml:space="preserve"> Όπως ορίζεται στα έγγραφα της σύμβασης.</w:t>
      </w:r>
    </w:p>
  </w:footnote>
  <w:footnote w:id="31">
    <w:p w:rsidR="0027330B" w:rsidRPr="0027330B" w:rsidRDefault="0027330B" w:rsidP="0027330B">
      <w:r w:rsidRPr="0027330B">
        <w:footnoteRef/>
      </w:r>
      <w:r w:rsidRPr="0027330B">
        <w:tab/>
        <w:t xml:space="preserve"> Όπως ορίζεται στα έγγραφα της σύμβασης.</w:t>
      </w:r>
    </w:p>
  </w:footnote>
  <w:footnote w:id="32">
    <w:p w:rsidR="0027330B" w:rsidRPr="0027330B" w:rsidRDefault="0027330B" w:rsidP="0027330B">
      <w:r w:rsidRPr="0027330B">
        <w:footnoteRef/>
      </w:r>
      <w:r w:rsidRPr="0027330B">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33">
    <w:p w:rsidR="0027330B" w:rsidRPr="0027330B" w:rsidRDefault="0027330B" w:rsidP="0027330B">
      <w:r w:rsidRPr="0027330B">
        <w:footnoteRef/>
      </w:r>
      <w:r w:rsidRPr="0027330B">
        <w:tab/>
        <w:t xml:space="preserve">  ο.π. υποσ. 3.</w:t>
      </w:r>
    </w:p>
  </w:footnote>
  <w:footnote w:id="34">
    <w:p w:rsidR="0027330B" w:rsidRPr="0027330B" w:rsidRDefault="0027330B" w:rsidP="0027330B">
      <w:r w:rsidRPr="0027330B">
        <w:footnoteRef/>
      </w:r>
      <w:r w:rsidRPr="0027330B">
        <w:tab/>
        <w:t xml:space="preserve"> Συμπληρώνεται με όλα τα μέλη της ένωσης / κοινοπραξίας.</w:t>
      </w:r>
    </w:p>
  </w:footnote>
  <w:footnote w:id="35">
    <w:p w:rsidR="0027330B" w:rsidRPr="0027330B" w:rsidRDefault="0027330B" w:rsidP="0027330B">
      <w:r w:rsidRPr="0027330B">
        <w:footnoteRef/>
      </w:r>
      <w:r w:rsidRPr="0027330B">
        <w:tab/>
        <w:t xml:space="preserve"> Συνοπτική περιγραφή των προς προμήθεια αγαθών /  υπηρεσιών, κλπ σύμφωνα με το άρθρο 25 του πδ 118/2007. </w:t>
      </w:r>
    </w:p>
  </w:footnote>
  <w:footnote w:id="36">
    <w:p w:rsidR="0027330B" w:rsidRPr="0027330B" w:rsidRDefault="0027330B" w:rsidP="0027330B">
      <w:r w:rsidRPr="0027330B">
        <w:footnoteRef/>
      </w:r>
      <w:r w:rsidRPr="0027330B">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37">
    <w:p w:rsidR="0027330B" w:rsidRPr="0027330B" w:rsidRDefault="0027330B" w:rsidP="0027330B">
      <w:r w:rsidRPr="0027330B">
        <w:footnoteRef/>
      </w:r>
      <w:r w:rsidRPr="0027330B">
        <w:tab/>
        <w:t xml:space="preserve"> Να οριστεί ο χρόνος σύμφωνα με τις κείμενες διατάξεις.</w:t>
      </w:r>
    </w:p>
  </w:footnote>
  <w:footnote w:id="38">
    <w:p w:rsidR="0027330B" w:rsidRPr="0027330B" w:rsidRDefault="0027330B" w:rsidP="0027330B">
      <w:r w:rsidRPr="0027330B">
        <w:footnoteRef/>
      </w:r>
      <w:r w:rsidRPr="0027330B">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39">
    <w:p w:rsidR="0027330B" w:rsidRPr="0027330B" w:rsidRDefault="0027330B" w:rsidP="0027330B">
      <w:r w:rsidRPr="0027330B">
        <w:footnoteRef/>
      </w:r>
      <w:r w:rsidRPr="0027330B">
        <w:tab/>
        <w:t xml:space="preserve"> Άρθρο 157 παρ. 1 περ. α εδαφ γ του ν. 4281/2014.</w:t>
      </w:r>
    </w:p>
  </w:footnote>
  <w:footnote w:id="40">
    <w:p w:rsidR="0027330B" w:rsidRPr="0027330B" w:rsidRDefault="0027330B" w:rsidP="0027330B">
      <w:r w:rsidRPr="0027330B">
        <w:footnoteRef/>
      </w:r>
      <w:r w:rsidRPr="0027330B">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41">
    <w:p w:rsidR="0027330B" w:rsidRPr="0027330B" w:rsidRDefault="0027330B" w:rsidP="0027330B">
      <w:r w:rsidRPr="0027330B">
        <w:t>1</w:t>
      </w:r>
      <w:r w:rsidRPr="0027330B">
        <w:tab/>
        <w:t xml:space="preserve"> Όπως ορίζεται στα έγγραφα της σύμβασης.</w:t>
      </w:r>
    </w:p>
  </w:footnote>
  <w:footnote w:id="42">
    <w:p w:rsidR="0027330B" w:rsidRPr="0027330B" w:rsidRDefault="0027330B" w:rsidP="0027330B">
      <w:r w:rsidRPr="0027330B">
        <w:t>2</w:t>
      </w:r>
      <w:r w:rsidRPr="0027330B">
        <w:tab/>
        <w:t xml:space="preserve"> Όπως ορίζεται στα έγγραφα της σύμβασης.</w:t>
      </w:r>
    </w:p>
  </w:footnote>
  <w:footnote w:id="43">
    <w:p w:rsidR="0027330B" w:rsidRPr="0027330B" w:rsidRDefault="0027330B" w:rsidP="0027330B">
      <w:r w:rsidRPr="0027330B">
        <w:t>3</w:t>
      </w:r>
      <w:r w:rsidRPr="0027330B">
        <w:tab/>
        <w:t xml:space="preserve"> Ολογράφως και σε παρένθεση αριθμητικώς. Στο ποσό δεν υπολογίζεται ο ΦΠΑ.</w:t>
      </w:r>
    </w:p>
  </w:footnote>
  <w:footnote w:id="44">
    <w:p w:rsidR="0027330B" w:rsidRPr="0027330B" w:rsidRDefault="0027330B" w:rsidP="0027330B">
      <w:r w:rsidRPr="0027330B">
        <w:t>4</w:t>
      </w:r>
      <w:r w:rsidRPr="0027330B">
        <w:tab/>
        <w:t xml:space="preserve"> Όπως υποσημείωση 3.</w:t>
      </w:r>
    </w:p>
  </w:footnote>
  <w:footnote w:id="45">
    <w:p w:rsidR="0027330B" w:rsidRPr="0027330B" w:rsidRDefault="0027330B" w:rsidP="0027330B">
      <w:r w:rsidRPr="0027330B">
        <w:t>5</w:t>
      </w:r>
      <w:r w:rsidRPr="0027330B">
        <w:tab/>
        <w:t xml:space="preserve"> Εφόσον αφορά ανάθεση σε τμήματα συμπληρώνεται ο α/α του/ων τμήματος/των για τα οποία υπογράφεται η σχετική σύμβαση.</w:t>
      </w:r>
    </w:p>
  </w:footnote>
  <w:footnote w:id="46">
    <w:p w:rsidR="0027330B" w:rsidRPr="0027330B" w:rsidRDefault="0027330B" w:rsidP="0027330B">
      <w:r w:rsidRPr="0027330B">
        <w:t>6</w:t>
      </w:r>
      <w:r w:rsidRPr="0027330B">
        <w:tab/>
        <w:t xml:space="preserve"> Συνοπτική περιγραφή των προς προμήθεια αγαθών / υπηρεσιών, σύμφωνα με το άρθρο 25 του πδ 118/2007.</w:t>
      </w:r>
    </w:p>
  </w:footnote>
  <w:footnote w:id="47">
    <w:p w:rsidR="0027330B" w:rsidRPr="0027330B" w:rsidRDefault="0027330B" w:rsidP="0027330B">
      <w:r w:rsidRPr="0027330B">
        <w:t>7</w:t>
      </w:r>
      <w:r w:rsidRPr="0027330B">
        <w:tab/>
        <w:t xml:space="preserve"> Να οριστεί ο χρόνος σύμφωνα με τις κείμενες διατάξεις. </w:t>
      </w:r>
    </w:p>
  </w:footnote>
  <w:footnote w:id="48">
    <w:p w:rsidR="0027330B" w:rsidRPr="0027330B" w:rsidRDefault="0027330B" w:rsidP="0027330B">
      <w:r w:rsidRPr="0027330B">
        <w:t>8</w:t>
      </w:r>
      <w:r w:rsidRPr="0027330B">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9">
    <w:p w:rsidR="0027330B" w:rsidRPr="0027330B" w:rsidRDefault="0027330B" w:rsidP="0027330B">
      <w:r w:rsidRPr="0027330B">
        <w:t>9</w:t>
      </w:r>
      <w:r w:rsidRPr="0027330B">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footnotePr>
    <w:footnote w:id="0"/>
    <w:footnote w:id="1"/>
  </w:footnotePr>
  <w:endnotePr>
    <w:endnote w:id="0"/>
    <w:endnote w:id="1"/>
  </w:endnotePr>
  <w:compat/>
  <w:rsids>
    <w:rsidRoot w:val="0027330B"/>
    <w:rsid w:val="00005390"/>
    <w:rsid w:val="000404D5"/>
    <w:rsid w:val="0004662D"/>
    <w:rsid w:val="00122965"/>
    <w:rsid w:val="00150ED9"/>
    <w:rsid w:val="00162D3D"/>
    <w:rsid w:val="001D7C93"/>
    <w:rsid w:val="001F131C"/>
    <w:rsid w:val="002053B3"/>
    <w:rsid w:val="00245A5E"/>
    <w:rsid w:val="00266E84"/>
    <w:rsid w:val="0027330B"/>
    <w:rsid w:val="00291665"/>
    <w:rsid w:val="00293BB8"/>
    <w:rsid w:val="003A37B6"/>
    <w:rsid w:val="003F3DF9"/>
    <w:rsid w:val="004A62B2"/>
    <w:rsid w:val="004B6F46"/>
    <w:rsid w:val="00510882"/>
    <w:rsid w:val="00582D36"/>
    <w:rsid w:val="005C4868"/>
    <w:rsid w:val="005F5F9F"/>
    <w:rsid w:val="00651E09"/>
    <w:rsid w:val="00684147"/>
    <w:rsid w:val="006D0BF2"/>
    <w:rsid w:val="0071536C"/>
    <w:rsid w:val="007B0F22"/>
    <w:rsid w:val="00853D23"/>
    <w:rsid w:val="008772CA"/>
    <w:rsid w:val="00912321"/>
    <w:rsid w:val="009B716D"/>
    <w:rsid w:val="00A201FE"/>
    <w:rsid w:val="00A205CC"/>
    <w:rsid w:val="00A307E4"/>
    <w:rsid w:val="00A322EB"/>
    <w:rsid w:val="00A9484D"/>
    <w:rsid w:val="00AF59A8"/>
    <w:rsid w:val="00B861DC"/>
    <w:rsid w:val="00BF6207"/>
    <w:rsid w:val="00BF65F5"/>
    <w:rsid w:val="00C01D51"/>
    <w:rsid w:val="00C609EC"/>
    <w:rsid w:val="00C63D20"/>
    <w:rsid w:val="00C90671"/>
    <w:rsid w:val="00CD613A"/>
    <w:rsid w:val="00CE7766"/>
    <w:rsid w:val="00CF7C24"/>
    <w:rsid w:val="00D47835"/>
    <w:rsid w:val="00E560E5"/>
    <w:rsid w:val="00E86921"/>
    <w:rsid w:val="00EA73D4"/>
    <w:rsid w:val="00EB41E4"/>
    <w:rsid w:val="00EF464F"/>
    <w:rsid w:val="00F0555B"/>
    <w:rsid w:val="00F321D3"/>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11874</Words>
  <Characters>64122</Characters>
  <Application>Microsoft Office Word</Application>
  <DocSecurity>0</DocSecurity>
  <Lines>534</Lines>
  <Paragraphs>151</Paragraphs>
  <ScaleCrop>false</ScaleCrop>
  <Company>Hewlett-Packard Company</Company>
  <LinksUpToDate>false</LinksUpToDate>
  <CharactersWithSpaces>75845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2019-04-22T11:40:00Z</dcterms:created>
  <dcterms:modified xsi:type="dcterms:W3CDTF">2019-04-22T11:41:00Z</dcterms:modified>
</cp:coreProperties>
</file>