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EE6" w:rsidRPr="00B66EE6" w:rsidRDefault="00B66EE6" w:rsidP="00B66EE6">
      <w:pPr>
        <w:rPr>
          <w:lang w:eastAsia="ar-SA"/>
        </w:rPr>
      </w:pPr>
      <w:bookmarkStart w:id="0" w:name="_Toc141951803"/>
      <w:r w:rsidRPr="00B66EE6">
        <w:rPr>
          <w:lang w:eastAsia="ar-SA"/>
        </w:rPr>
        <w:t>ΠΑΡΑΡΤΗΜΑΤΑ</w:t>
      </w:r>
      <w:bookmarkEnd w:id="0"/>
    </w:p>
    <w:p w:rsidR="00B66EE6" w:rsidRPr="00B66EE6" w:rsidRDefault="00B66EE6" w:rsidP="00B66EE6">
      <w:pPr>
        <w:rPr>
          <w:lang w:eastAsia="ar-SA"/>
        </w:rPr>
      </w:pPr>
    </w:p>
    <w:p w:rsidR="00B66EE6" w:rsidRPr="00B66EE6" w:rsidRDefault="00B66EE6" w:rsidP="00B66EE6">
      <w:pPr>
        <w:rPr>
          <w:lang w:eastAsia="ar-SA"/>
        </w:rPr>
      </w:pPr>
      <w:bookmarkStart w:id="1" w:name="_Toc141951804"/>
      <w:r w:rsidRPr="00B66EE6">
        <w:rPr>
          <w:lang w:eastAsia="ar-SA"/>
        </w:rPr>
        <w:t>ΠΑΡΑΡΤΗΜΑ Ι – Αναλυτική Περιγραφή Φυσικού και Οικονομικού Αντικειμένου της Σύμβασης (προσαρμοσμένο από την Αναθέτουσα Αρχή)</w:t>
      </w:r>
      <w:bookmarkEnd w:id="1"/>
    </w:p>
    <w:p w:rsidR="00B66EE6" w:rsidRPr="00B66EE6" w:rsidRDefault="00B66EE6" w:rsidP="00B66EE6">
      <w:pPr>
        <w:rPr>
          <w:lang w:eastAsia="ar-SA"/>
        </w:rPr>
      </w:pPr>
      <w:r w:rsidRPr="00B66EE6">
        <w:rPr>
          <w:lang w:eastAsia="ar-SA"/>
        </w:rPr>
        <w:t>ΜΕΡΟΣ Α - ΠΕΡΙΓΡΑΦΗ ΦΥΣΙΚΟΥ ΑΝΤΙΚΕΙΜΕΝΟΥ ΤΗΣ ΣΥΜΒΑΣΗΣ</w:t>
      </w:r>
    </w:p>
    <w:p w:rsidR="00B66EE6" w:rsidRPr="00B66EE6" w:rsidRDefault="00B66EE6" w:rsidP="00B66EE6">
      <w:pPr>
        <w:rPr>
          <w:lang w:eastAsia="ar-SA"/>
        </w:rPr>
      </w:pPr>
      <w:r w:rsidRPr="00B66EE6">
        <w:rPr>
          <w:lang w:eastAsia="ar-SA"/>
        </w:rPr>
        <w:t xml:space="preserve">ΠΕΡΙΒΑΛΛΟΝ ΤΗΣ ΣΥΜΒΑΣΗΣ </w:t>
      </w:r>
    </w:p>
    <w:p w:rsidR="00B66EE6" w:rsidRPr="00B66EE6" w:rsidRDefault="00B66EE6" w:rsidP="00B66EE6">
      <w:pPr>
        <w:rPr>
          <w:lang w:eastAsia="ar-SA"/>
        </w:rPr>
      </w:pPr>
      <w:r w:rsidRPr="00B66EE6">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B66EE6" w:rsidRPr="00B66EE6" w:rsidRDefault="00B66EE6" w:rsidP="00B66EE6">
      <w:pPr>
        <w:rPr>
          <w:lang w:eastAsia="ar-SA"/>
        </w:rPr>
      </w:pPr>
      <w:r w:rsidRPr="00B66EE6">
        <w:rPr>
          <w:lang w:eastAsia="ar-SA"/>
        </w:rPr>
        <w:t>Οργανωτική δομή της Α.Α.</w:t>
      </w:r>
    </w:p>
    <w:p w:rsidR="00B66EE6" w:rsidRPr="00B66EE6" w:rsidRDefault="00B66EE6" w:rsidP="00B66EE6">
      <w:pPr>
        <w:rPr>
          <w:lang w:eastAsia="ar-SA"/>
        </w:rPr>
      </w:pPr>
      <w:r w:rsidRPr="00B66EE6">
        <w:rPr>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B66EE6" w:rsidRPr="00B66EE6" w:rsidRDefault="00B66EE6" w:rsidP="00B66EE6">
      <w:pPr>
        <w:rPr>
          <w:lang w:eastAsia="ar-SA"/>
        </w:rPr>
      </w:pPr>
      <w:r w:rsidRPr="00B66EE6">
        <w:rPr>
          <w:lang w:eastAsia="ar-SA"/>
        </w:rPr>
        <w:t>Γ.Ν. Αγίου Νικολάου</w:t>
      </w:r>
    </w:p>
    <w:p w:rsidR="00B66EE6" w:rsidRPr="00B66EE6" w:rsidRDefault="00B66EE6" w:rsidP="00B66EE6">
      <w:pPr>
        <w:rPr>
          <w:lang w:eastAsia="ar-SA"/>
        </w:rPr>
      </w:pPr>
      <w:r w:rsidRPr="00B66EE6">
        <w:rPr>
          <w:lang w:eastAsia="ar-SA"/>
        </w:rPr>
        <w:t>Γ.Ν. – Κ.Υ. Ιεράπετρας</w:t>
      </w:r>
    </w:p>
    <w:p w:rsidR="00B66EE6" w:rsidRPr="00B66EE6" w:rsidRDefault="00B66EE6" w:rsidP="00B66EE6">
      <w:pPr>
        <w:rPr>
          <w:lang w:eastAsia="ar-SA"/>
        </w:rPr>
      </w:pPr>
      <w:r w:rsidRPr="00B66EE6">
        <w:rPr>
          <w:lang w:eastAsia="ar-SA"/>
        </w:rPr>
        <w:t>Γ.Ν. – Κ.Υ. Σητείας.</w:t>
      </w:r>
    </w:p>
    <w:p w:rsidR="00B66EE6" w:rsidRPr="00B66EE6" w:rsidRDefault="00B66EE6" w:rsidP="00B66EE6">
      <w:pPr>
        <w:rPr>
          <w:lang w:eastAsia="ar-SA"/>
        </w:rPr>
      </w:pPr>
      <w:r w:rsidRPr="00B66EE6">
        <w:rPr>
          <w:lang w:eastAsia="ar-SA"/>
        </w:rPr>
        <w:t>Το εν λόγω Ν.Π.Δ.Δ. φέρει την επωνυμία «Γ.Ν. Λασιθίου» και έδρα του ορίζεται η μεγαλύτερη σε κλίνες νοσοκομειακή μονάδα.</w:t>
      </w:r>
    </w:p>
    <w:p w:rsidR="00B66EE6" w:rsidRPr="00B66EE6" w:rsidRDefault="00B66EE6" w:rsidP="00B66EE6">
      <w:pPr>
        <w:rPr>
          <w:lang w:eastAsia="ar-SA"/>
        </w:rPr>
      </w:pPr>
      <w:r w:rsidRPr="00B66EE6">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B66EE6">
        <w:rPr>
          <w:lang w:eastAsia="ar-SA"/>
        </w:rPr>
        <w:softHyphen/>
        <w:t>μείο.</w:t>
      </w:r>
    </w:p>
    <w:p w:rsidR="00B66EE6" w:rsidRPr="00B66EE6" w:rsidRDefault="00B66EE6" w:rsidP="00B66EE6">
      <w:pPr>
        <w:rPr>
          <w:lang w:eastAsia="ar-SA"/>
        </w:rPr>
      </w:pPr>
      <w:r w:rsidRPr="00B66EE6">
        <w:rPr>
          <w:lang w:eastAsia="ar-SA"/>
        </w:rPr>
        <w:t>ΣΚΟΠΟΣ ΚΑΙ ΣΤΟΧΟΙ ΤΗΣ ΣΥΜΒΑΣΗΣ</w:t>
      </w:r>
    </w:p>
    <w:p w:rsidR="00B66EE6" w:rsidRPr="00B66EE6" w:rsidRDefault="00B66EE6" w:rsidP="00B66EE6">
      <w:pPr>
        <w:rPr>
          <w:lang w:eastAsia="ar-SA"/>
        </w:rPr>
      </w:pPr>
      <w:r w:rsidRPr="00B66EE6">
        <w:rPr>
          <w:lang w:eastAsia="ar-SA"/>
        </w:rPr>
        <w:t xml:space="preserve">Προκαταρκτικές διαβουλεύσεις της αγοράς </w:t>
      </w:r>
    </w:p>
    <w:p w:rsidR="00B66EE6" w:rsidRPr="00B66EE6" w:rsidRDefault="00B66EE6" w:rsidP="00B66EE6">
      <w:pPr>
        <w:rPr>
          <w:lang w:eastAsia="ar-SA"/>
        </w:rPr>
      </w:pPr>
      <w:r w:rsidRPr="00B66EE6">
        <w:rPr>
          <w:lang w:eastAsia="ar-SA"/>
        </w:rPr>
        <w:t>1η δημόσια διαβούλευση τεχνικών προδιαγραφών με μοναδικό αριθμό 23</w:t>
      </w:r>
      <w:r w:rsidRPr="00B66EE6">
        <w:rPr>
          <w:lang w:val="en-US" w:eastAsia="ar-SA"/>
        </w:rPr>
        <w:t>DIAB</w:t>
      </w:r>
      <w:r w:rsidRPr="00B66EE6">
        <w:rPr>
          <w:lang w:eastAsia="ar-SA"/>
        </w:rPr>
        <w:t>000025824 2023-02-13.</w:t>
      </w:r>
    </w:p>
    <w:p w:rsidR="00B66EE6" w:rsidRPr="00B66EE6" w:rsidRDefault="00B66EE6" w:rsidP="00B66EE6">
      <w:pPr>
        <w:rPr>
          <w:lang w:eastAsia="ar-SA"/>
        </w:rPr>
      </w:pPr>
      <w:r w:rsidRPr="00B66EE6">
        <w:rPr>
          <w:lang w:eastAsia="ar-SA"/>
        </w:rPr>
        <w:t>2η δημόσια διαβούλευση τεχνικών προδιαγραφών με μοναδικό αριθμό 23</w:t>
      </w:r>
      <w:r w:rsidRPr="00B66EE6">
        <w:rPr>
          <w:lang w:val="en-US" w:eastAsia="ar-SA"/>
        </w:rPr>
        <w:t>DIAB</w:t>
      </w:r>
      <w:r w:rsidRPr="00B66EE6">
        <w:rPr>
          <w:lang w:eastAsia="ar-SA"/>
        </w:rPr>
        <w:t>000026608 2023-05-31.</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ΑΝΤΙΚΕΙΜΕΝΟ ΤΗΣ ΣΥΜΒΑΣΗΣ</w:t>
      </w:r>
    </w:p>
    <w:p w:rsidR="00B66EE6" w:rsidRPr="00B66EE6" w:rsidRDefault="00B66EE6" w:rsidP="00B66EE6">
      <w:pPr>
        <w:rPr>
          <w:lang w:eastAsia="ar-SA"/>
        </w:rPr>
      </w:pPr>
      <w:r w:rsidRPr="00B66EE6">
        <w:rPr>
          <w:lang w:eastAsia="ar-SA"/>
        </w:rPr>
        <w:t>Απαιτήσεις και Τεχνικές Προδιαγραφές ανά τμήμα αντικειμένου</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Αντικείμενο της σύμβασης είναι η προμήθεια ΚΛΙΒΑΝΟΥ ΠΛΑΣΜΑΤΟΣ για τις ανάγκες της ΟΜ Έδρας συνολικού προϋπολογισμού 142.600,00 ευρώ συμπεριλαμβανομένου Φ.Π.Α. με κριτήριο κατακύρωσης την πλέον συμφέρουσα από οικονομική άποψη προσφορά με βάση την βέλτιστη σχέση ποιότητας-τιμής.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Διάρκεια σύμβασης-Χρόνοι παράδοσης </w:t>
      </w:r>
    </w:p>
    <w:p w:rsidR="00B66EE6" w:rsidRPr="00B66EE6" w:rsidRDefault="00B66EE6" w:rsidP="00B66EE6">
      <w:pPr>
        <w:rPr>
          <w:lang w:eastAsia="el-GR"/>
        </w:rPr>
      </w:pPr>
      <w:r w:rsidRPr="00B66EE6">
        <w:rPr>
          <w:lang w:eastAsia="el-GR"/>
        </w:rPr>
        <w:t>Η διάρκεια της σύμβασης ορίζεται σε εκατό πενήντα ημέρες (150) από την υπογραφή της σύμβασης (χρόνος παράδοσης και οριστικής παραλαβής).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Τόπος υλοποίησης/παράδοσης </w:t>
      </w:r>
    </w:p>
    <w:p w:rsidR="00B66EE6" w:rsidRPr="00B66EE6" w:rsidRDefault="00B66EE6" w:rsidP="00B66EE6">
      <w:pPr>
        <w:rPr>
          <w:lang w:eastAsia="el-GR"/>
        </w:rPr>
      </w:pPr>
      <w:r w:rsidRPr="00B66EE6">
        <w:rPr>
          <w:lang w:eastAsia="el-GR"/>
        </w:rPr>
        <w:t>Οργανική Μονάδα Έδρας του Γ.Ν. Λασιθίου – Γ.Ν.-Κ.Υ. Νεαπόλεως «Διαλυνάκειο»- Κνωσού 2-4, Άγιος Νικόλαος, Τ.Κ. 72100</w:t>
      </w:r>
    </w:p>
    <w:p w:rsidR="00B66EE6" w:rsidRPr="00B66EE6" w:rsidRDefault="00B66EE6" w:rsidP="00B66EE6">
      <w:pPr>
        <w:rPr>
          <w:lang w:eastAsia="el-GR"/>
        </w:rPr>
      </w:pPr>
    </w:p>
    <w:p w:rsidR="00B66EE6" w:rsidRPr="00B66EE6" w:rsidRDefault="00B66EE6" w:rsidP="00B66EE6">
      <w:pPr>
        <w:rPr>
          <w:lang w:eastAsia="ar-SA"/>
        </w:rPr>
      </w:pPr>
      <w:r w:rsidRPr="00B66EE6">
        <w:rPr>
          <w:lang w:eastAsia="ar-SA"/>
        </w:rPr>
        <w:t xml:space="preserve">Παραδοτέα-Διαδικασία Παραλαβής/Παρακολούθησης </w:t>
      </w:r>
    </w:p>
    <w:p w:rsidR="00B66EE6" w:rsidRPr="00B66EE6" w:rsidRDefault="00B66EE6" w:rsidP="00B66EE6">
      <w:pPr>
        <w:rPr>
          <w:lang w:eastAsia="el-GR"/>
        </w:rPr>
      </w:pPr>
      <w:r w:rsidRPr="00B66EE6">
        <w:rPr>
          <w:lang w:eastAsia="el-GR"/>
        </w:rPr>
        <w:t>Άρθρο 6.2 της παρούσας Διακήρυξης</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ΜΕΡΟΣ Β- ΟΙΚΟΝΟΜΙΚΟ ΑΝΤΙΚΕΙΜΕΝΟ ΤΗΣ ΣΥΜΒΑΣΗΣ</w:t>
      </w:r>
    </w:p>
    <w:p w:rsidR="00B66EE6" w:rsidRPr="00B66EE6" w:rsidRDefault="00B66EE6" w:rsidP="00B66EE6">
      <w:pPr>
        <w:rPr>
          <w:highlight w:val="yellow"/>
          <w:lang w:eastAsia="ar-SA"/>
        </w:rPr>
      </w:pPr>
      <w:r w:rsidRPr="00B66EE6">
        <w:rPr>
          <w:lang w:eastAsia="ar-SA"/>
        </w:rPr>
        <w:t>Φορέας χρηματοδότησης της παρούσας σύμβασης 9549 σχετική πίστωση του προϋπολογισμού του οικονομικού έτους 2023 του Φορέα.</w:t>
      </w:r>
    </w:p>
    <w:p w:rsidR="00B66EE6" w:rsidRPr="00B66EE6" w:rsidRDefault="00B66EE6" w:rsidP="00B66EE6">
      <w:pPr>
        <w:rPr>
          <w:lang w:eastAsia="ar-SA"/>
        </w:rPr>
      </w:pPr>
      <w:r w:rsidRPr="00B66EE6">
        <w:rPr>
          <w:lang w:eastAsia="ar-SA"/>
        </w:rPr>
        <w:t>Η παρούσα σύμβαση χρηματοδοτείται από επιχορήγηση από την 7η Υ.ΠΕ Κρήτης για την προμήθεια Κλίβανου Πλάσματος  για τις ανάγκες της Ο.Μ Αγίου Νικολάου του Γ.Ν Λασιθίου  (αριθ. 57632/28-12-2022)</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Εκτιμώμενη αξία σύμβασης σε ευρώ, χωρίς Φ.Π.Α.: 115.000,00 € (εκτιμώμενη αξία συμπεριλαμβανομένου ΦΠΑ: 142.600,00€) </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bookmarkStart w:id="2" w:name="_Toc141951805"/>
      <w:r w:rsidRPr="00B66EE6">
        <w:rPr>
          <w:lang w:eastAsia="ar-SA"/>
        </w:rPr>
        <w:t>ΠΑΡΑΡΤΗΜΑ ΙΙ –  ΤΕΧΝΙΚΕΣ ΠΡΟΔΙΑΓΡΑΦΕΣ</w:t>
      </w:r>
      <w:bookmarkEnd w:id="2"/>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ΠΡΟΔΙΑΓΡΑΦΕΣ ΚΛΙΒΑΝΟΥ ΠΛΑΣΜΑΤΟΣ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ΓΕΝΙΚΟΙ ΟΡΟΙ</w:t>
      </w:r>
    </w:p>
    <w:p w:rsidR="00B66EE6" w:rsidRPr="00B66EE6" w:rsidRDefault="00B66EE6" w:rsidP="00B66EE6">
      <w:pPr>
        <w:rPr>
          <w:lang w:eastAsia="el-GR"/>
        </w:rPr>
      </w:pPr>
      <w:r w:rsidRPr="00B66EE6">
        <w:rPr>
          <w:lang w:eastAsia="el-GR"/>
        </w:rPr>
        <w:t xml:space="preserve">Να διαθέτει </w:t>
      </w:r>
      <w:r w:rsidRPr="00B66EE6">
        <w:rPr>
          <w:lang w:val="en-US" w:eastAsia="el-GR"/>
        </w:rPr>
        <w:t>CE</w:t>
      </w:r>
      <w:r w:rsidRPr="00B66EE6">
        <w:rPr>
          <w:lang w:eastAsia="el-GR"/>
        </w:rPr>
        <w:t xml:space="preserve"> </w:t>
      </w:r>
      <w:r w:rsidRPr="00B66EE6">
        <w:rPr>
          <w:lang w:val="en-US" w:eastAsia="el-GR"/>
        </w:rPr>
        <w:t>mark</w:t>
      </w:r>
      <w:r w:rsidRPr="00B66EE6">
        <w:rPr>
          <w:lang w:eastAsia="el-GR"/>
        </w:rPr>
        <w:t xml:space="preserve"> και πιστοποιητικό συμμόρφωσης με την οδηγία 93/42 της Ευρωπαϊκής Ένωσης περί Ιατροτεχνολογικού Εξοπλισμού και </w:t>
      </w:r>
      <w:r w:rsidRPr="00B66EE6">
        <w:rPr>
          <w:lang w:val="en-US" w:eastAsia="el-GR"/>
        </w:rPr>
        <w:t>EN</w:t>
      </w:r>
      <w:r w:rsidRPr="00B66EE6">
        <w:rPr>
          <w:lang w:eastAsia="el-GR"/>
        </w:rPr>
        <w:t xml:space="preserve"> </w:t>
      </w:r>
      <w:r w:rsidRPr="00B66EE6">
        <w:rPr>
          <w:lang w:val="en-US" w:eastAsia="el-GR"/>
        </w:rPr>
        <w:t>ISO</w:t>
      </w:r>
      <w:r w:rsidRPr="00B66EE6">
        <w:rPr>
          <w:lang w:eastAsia="el-GR"/>
        </w:rPr>
        <w:t xml:space="preserve"> 13845 με πεδία πιστοποίησης την διακίνηση και την τεχνική υποστήριξη των ιατροτεχνολογικών προϊόντων.</w:t>
      </w:r>
    </w:p>
    <w:p w:rsidR="00B66EE6" w:rsidRPr="00B66EE6" w:rsidRDefault="00B66EE6" w:rsidP="00B66EE6">
      <w:pPr>
        <w:rPr>
          <w:lang w:eastAsia="el-GR"/>
        </w:rPr>
      </w:pPr>
      <w:r w:rsidRPr="00B66EE6">
        <w:rPr>
          <w:lang w:eastAsia="el-GR"/>
        </w:rPr>
        <w:t>Η προσφορά να συνοδεύεται από τις επίσημες οδηγίες χρήσης του οίκου κατασκευής και  στα ελληνικά.</w:t>
      </w:r>
    </w:p>
    <w:p w:rsidR="00B66EE6" w:rsidRPr="00B66EE6" w:rsidRDefault="00B66EE6" w:rsidP="00B66EE6">
      <w:pPr>
        <w:rPr>
          <w:lang w:eastAsia="ar-SA"/>
        </w:rPr>
      </w:pPr>
    </w:p>
    <w:tbl>
      <w:tblPr>
        <w:tblW w:w="10507" w:type="dxa"/>
        <w:tblInd w:w="-572" w:type="dxa"/>
        <w:tblLook w:val="04A0" w:firstRow="1" w:lastRow="0" w:firstColumn="1" w:lastColumn="0" w:noHBand="0" w:noVBand="1"/>
      </w:tblPr>
      <w:tblGrid>
        <w:gridCol w:w="975"/>
        <w:gridCol w:w="4549"/>
        <w:gridCol w:w="2739"/>
        <w:gridCol w:w="2244"/>
      </w:tblGrid>
      <w:tr w:rsidR="00B66EE6" w:rsidRPr="00B66EE6" w:rsidTr="00714B58">
        <w:tc>
          <w:tcPr>
            <w:tcW w:w="975" w:type="dxa"/>
          </w:tcPr>
          <w:p w:rsidR="00B66EE6" w:rsidRPr="00B66EE6" w:rsidRDefault="00B66EE6" w:rsidP="00B66EE6">
            <w:pPr>
              <w:rPr>
                <w:lang w:val="en-GB" w:eastAsia="ar-SA"/>
              </w:rPr>
            </w:pPr>
            <w:r w:rsidRPr="00B66EE6">
              <w:rPr>
                <w:lang w:val="en-GB" w:eastAsia="ar-SA"/>
              </w:rPr>
              <w:t>Α/Α</w:t>
            </w:r>
          </w:p>
        </w:tc>
        <w:tc>
          <w:tcPr>
            <w:tcW w:w="4549" w:type="dxa"/>
          </w:tcPr>
          <w:p w:rsidR="00B66EE6" w:rsidRPr="00B66EE6" w:rsidRDefault="00B66EE6" w:rsidP="00B66EE6">
            <w:pPr>
              <w:rPr>
                <w:lang w:val="en-GB" w:eastAsia="ar-SA"/>
              </w:rPr>
            </w:pPr>
            <w:r w:rsidRPr="00B66EE6">
              <w:rPr>
                <w:lang w:val="en-GB" w:eastAsia="ar-SA"/>
              </w:rPr>
              <w:t>ΠΡΟΔΙΑΓΡΑΦΗ</w:t>
            </w:r>
          </w:p>
        </w:tc>
        <w:tc>
          <w:tcPr>
            <w:tcW w:w="2739" w:type="dxa"/>
          </w:tcPr>
          <w:p w:rsidR="00B66EE6" w:rsidRPr="00B66EE6" w:rsidRDefault="00B66EE6" w:rsidP="00B66EE6">
            <w:pPr>
              <w:rPr>
                <w:lang w:val="en-GB" w:eastAsia="ar-SA"/>
              </w:rPr>
            </w:pPr>
            <w:r w:rsidRPr="00B66EE6">
              <w:rPr>
                <w:lang w:val="en-GB" w:eastAsia="ar-SA"/>
              </w:rPr>
              <w:t>ΑΠΑΙΤΗΣΗ</w:t>
            </w:r>
          </w:p>
        </w:tc>
        <w:tc>
          <w:tcPr>
            <w:tcW w:w="2244" w:type="dxa"/>
          </w:tcPr>
          <w:p w:rsidR="00B66EE6" w:rsidRPr="00B66EE6" w:rsidRDefault="00B66EE6" w:rsidP="00B66EE6">
            <w:pPr>
              <w:rPr>
                <w:lang w:val="en-GB" w:eastAsia="ar-SA"/>
              </w:rPr>
            </w:pPr>
            <w:r w:rsidRPr="00B66EE6">
              <w:rPr>
                <w:lang w:val="en-GB" w:eastAsia="ar-SA"/>
              </w:rPr>
              <w:t>ΒΑΡΥΤΗΤΑ</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lastRenderedPageBreak/>
              <w:t>1</w:t>
            </w:r>
          </w:p>
        </w:tc>
        <w:tc>
          <w:tcPr>
            <w:tcW w:w="4549" w:type="dxa"/>
          </w:tcPr>
          <w:p w:rsidR="00B66EE6" w:rsidRPr="00B66EE6" w:rsidRDefault="00B66EE6" w:rsidP="00B66EE6">
            <w:pPr>
              <w:rPr>
                <w:lang w:val="en-GB" w:eastAsia="ar-SA"/>
              </w:rPr>
            </w:pPr>
            <w:r w:rsidRPr="00B66EE6">
              <w:rPr>
                <w:lang w:val="en-GB" w:eastAsia="ar-SA"/>
              </w:rPr>
              <w:t>ΤΕΧΝΙΚΑ ΧΑΡΑΚΤΗΡΙΣΤΙΚΑ ΕΙΔΟΥΣ</w:t>
            </w:r>
          </w:p>
        </w:tc>
        <w:tc>
          <w:tcPr>
            <w:tcW w:w="2739" w:type="dxa"/>
          </w:tcPr>
          <w:p w:rsidR="00B66EE6" w:rsidRPr="00B66EE6" w:rsidRDefault="00B66EE6" w:rsidP="00B66EE6">
            <w:pPr>
              <w:rPr>
                <w:lang w:val="en-GB" w:eastAsia="ar-SA"/>
              </w:rPr>
            </w:pPr>
          </w:p>
        </w:tc>
        <w:tc>
          <w:tcPr>
            <w:tcW w:w="2244" w:type="dxa"/>
          </w:tcPr>
          <w:p w:rsidR="00B66EE6" w:rsidRPr="00B66EE6" w:rsidRDefault="00B66EE6" w:rsidP="00B66EE6">
            <w:pPr>
              <w:rPr>
                <w:lang w:val="en-GB" w:eastAsia="ar-SA"/>
              </w:rPr>
            </w:pP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w:t>
            </w:r>
          </w:p>
          <w:p w:rsidR="00B66EE6" w:rsidRPr="00B66EE6" w:rsidRDefault="00B66EE6" w:rsidP="00B66EE6">
            <w:pPr>
              <w:rPr>
                <w:lang w:val="en-GB" w:eastAsia="ar-SA"/>
              </w:rPr>
            </w:pPr>
          </w:p>
        </w:tc>
        <w:tc>
          <w:tcPr>
            <w:tcW w:w="4549" w:type="dxa"/>
          </w:tcPr>
          <w:p w:rsidR="00B66EE6" w:rsidRPr="00B66EE6" w:rsidRDefault="00B66EE6" w:rsidP="00B66EE6">
            <w:pPr>
              <w:rPr>
                <w:lang w:val="en-GB" w:eastAsia="ar-SA"/>
              </w:rPr>
            </w:pPr>
            <w:r w:rsidRPr="00B66EE6">
              <w:rPr>
                <w:lang w:eastAsia="ar-SA"/>
              </w:rPr>
              <w:t xml:space="preserve">Το σύστημα να είναι τεχνολογίας πλάσματος με υπεροξείδιο του υδρογόνου (Η2Ο2) χαμηλής θερμοκρασίας κατάλληλο για την αποστείρωση θερμοευαίσθητων υλικών. </w:t>
            </w:r>
            <w:r w:rsidRPr="00B66EE6">
              <w:rPr>
                <w:lang w:val="en-GB" w:eastAsia="ar-SA"/>
              </w:rPr>
              <w:t>Να αναφερθούν αναλυτικές λεπτομέρειες.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5%</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w:t>
            </w:r>
          </w:p>
        </w:tc>
        <w:tc>
          <w:tcPr>
            <w:tcW w:w="4549" w:type="dxa"/>
          </w:tcPr>
          <w:p w:rsidR="00B66EE6" w:rsidRPr="00B66EE6" w:rsidRDefault="00B66EE6" w:rsidP="00B66EE6">
            <w:pPr>
              <w:rPr>
                <w:lang w:eastAsia="ar-SA"/>
              </w:rPr>
            </w:pPr>
            <w:r w:rsidRPr="00B66EE6">
              <w:rPr>
                <w:lang w:eastAsia="ar-SA"/>
              </w:rPr>
              <w:t>Να διαθέτει μια θύρα (μπροστινή μεριά του μηχανήματος) για την φόρτωση και εκφόρτωση των υλικών προς αποστείρωση.</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1.3</w:t>
            </w:r>
          </w:p>
        </w:tc>
        <w:tc>
          <w:tcPr>
            <w:tcW w:w="4549" w:type="dxa"/>
          </w:tcPr>
          <w:p w:rsidR="00B66EE6" w:rsidRPr="00B66EE6" w:rsidRDefault="00B66EE6" w:rsidP="00B66EE6">
            <w:pPr>
              <w:rPr>
                <w:lang w:eastAsia="ar-SA"/>
              </w:rPr>
            </w:pPr>
            <w:r w:rsidRPr="00B66EE6">
              <w:rPr>
                <w:lang w:eastAsia="ar-SA"/>
              </w:rPr>
              <w:t>Να φέρει αυτόματη πόρτα, η κίνηση της οποίας να είναι κάθετη για εξοικονόμηση χώρου και να διαθέτει σύστημα ασφαλείας το οποίο να μην επιτρέπει το άνοιγμα της κατά τη διάρκεια του κύκλου αποστείρωσης προς ασφάλεια του χρήστη-χειριστή.</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6%</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1.4</w:t>
            </w:r>
          </w:p>
        </w:tc>
        <w:tc>
          <w:tcPr>
            <w:tcW w:w="4549" w:type="dxa"/>
          </w:tcPr>
          <w:p w:rsidR="00B66EE6" w:rsidRPr="00B66EE6" w:rsidRDefault="00B66EE6" w:rsidP="00B66EE6">
            <w:pPr>
              <w:rPr>
                <w:lang w:val="en-GB" w:eastAsia="ar-SA"/>
              </w:rPr>
            </w:pPr>
            <w:r w:rsidRPr="00B66EE6">
              <w:rPr>
                <w:lang w:eastAsia="ar-SA"/>
              </w:rPr>
              <w:t>Να διαθέτει θάλαμο σε σχήμα παραλληλογράμμου ωφέλιμου όγκου τουλάχιστον 90</w:t>
            </w:r>
            <w:r w:rsidRPr="00B66EE6">
              <w:rPr>
                <w:lang w:val="en-GB" w:eastAsia="ar-SA"/>
              </w:rPr>
              <w:t>L</w:t>
            </w:r>
            <w:r w:rsidRPr="00B66EE6">
              <w:rPr>
                <w:lang w:eastAsia="ar-SA"/>
              </w:rPr>
              <w:t xml:space="preserve"> (λίτρων). </w:t>
            </w:r>
            <w:r w:rsidRPr="00B66EE6">
              <w:rPr>
                <w:lang w:val="en-GB" w:eastAsia="ar-SA"/>
              </w:rPr>
              <w:t>Να αναφερθεί προς αξιολόγηση.</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3%</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1.5</w:t>
            </w:r>
          </w:p>
        </w:tc>
        <w:tc>
          <w:tcPr>
            <w:tcW w:w="4549" w:type="dxa"/>
          </w:tcPr>
          <w:p w:rsidR="00B66EE6" w:rsidRPr="00B66EE6" w:rsidRDefault="00B66EE6" w:rsidP="00B66EE6">
            <w:pPr>
              <w:rPr>
                <w:lang w:eastAsia="ar-SA"/>
              </w:rPr>
            </w:pPr>
            <w:r w:rsidRPr="00B66EE6">
              <w:rPr>
                <w:lang w:eastAsia="ar-SA"/>
              </w:rPr>
              <w:t xml:space="preserve">Το σύστημα να μπορεί να αποστειρώσει μεταλλικά-μη μεταλλικά εργαλεία, εργαλεία και συσκευές ευαίσθητες στην θερμοκρασία καθώς εύκαμπτα και άκαμπτα ενδοσκόπια σύμφωνα με τις ανάγκες και τις προδιαγραφές των εργαλείων του νοσοκομείου μας. </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1.6</w:t>
            </w:r>
          </w:p>
        </w:tc>
        <w:tc>
          <w:tcPr>
            <w:tcW w:w="4549" w:type="dxa"/>
          </w:tcPr>
          <w:p w:rsidR="00B66EE6" w:rsidRPr="00B66EE6" w:rsidRDefault="00B66EE6" w:rsidP="00B66EE6">
            <w:pPr>
              <w:rPr>
                <w:lang w:eastAsia="ar-SA"/>
              </w:rPr>
            </w:pPr>
            <w:r w:rsidRPr="00B66EE6">
              <w:rPr>
                <w:lang w:eastAsia="ar-SA"/>
              </w:rPr>
              <w:t>Να φέρει εγγύηση συμβατότητας με όλες τις ιατρικές συσκευές που μπορούν να αποστειρωθούν σε τεχνολογία πλάσματος χαμηλής θερμοκρασίας με αποστειρωτικό μέσο το υπεροξείδιο του υδρογόνου.</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6%</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1.7</w:t>
            </w:r>
          </w:p>
        </w:tc>
        <w:tc>
          <w:tcPr>
            <w:tcW w:w="4549" w:type="dxa"/>
          </w:tcPr>
          <w:p w:rsidR="00B66EE6" w:rsidRPr="00B66EE6" w:rsidRDefault="00B66EE6" w:rsidP="00B66EE6">
            <w:pPr>
              <w:rPr>
                <w:lang w:eastAsia="ar-SA"/>
              </w:rPr>
            </w:pPr>
            <w:r w:rsidRPr="00B66EE6">
              <w:rPr>
                <w:lang w:eastAsia="ar-SA"/>
              </w:rPr>
              <w:t>Να υπάρχει βάση δεδομένων στο διαδίκτυο από την κατασκευάστρια εταιρεία, όπου να μπορεί να αναζητηθεί ποια συσκευή είναι συμβατή προς αποστείρωση με το μηχάνημα και με ποιο ακριβώς πρόγραμμα αποστείρωσης.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1.8</w:t>
            </w:r>
          </w:p>
        </w:tc>
        <w:tc>
          <w:tcPr>
            <w:tcW w:w="4549" w:type="dxa"/>
          </w:tcPr>
          <w:p w:rsidR="00B66EE6" w:rsidRPr="00B66EE6" w:rsidRDefault="00B66EE6" w:rsidP="00B66EE6">
            <w:pPr>
              <w:rPr>
                <w:lang w:eastAsia="ar-SA"/>
              </w:rPr>
            </w:pPr>
            <w:r w:rsidRPr="00B66EE6">
              <w:rPr>
                <w:lang w:eastAsia="ar-SA"/>
              </w:rPr>
              <w:t>Να αναφερθεί αναλυτικά η ακριβής μέθοδος που εφαρμόζεται κατά τη διαδικασία της αποστείρωσης, όπου θα αποδεικνύεται ο τρόπος δημιουργίας και ο ρόλος του πλάσματος στην τελική αποστείρωση ώστε να διασφαλίζεται η αποτελεσματικότητα και ασφάλεια του συστήματος.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lastRenderedPageBreak/>
              <w:t>1.9</w:t>
            </w:r>
          </w:p>
        </w:tc>
        <w:tc>
          <w:tcPr>
            <w:tcW w:w="4549" w:type="dxa"/>
          </w:tcPr>
          <w:p w:rsidR="00B66EE6" w:rsidRPr="00B66EE6" w:rsidRDefault="00B66EE6" w:rsidP="00B66EE6">
            <w:pPr>
              <w:rPr>
                <w:lang w:eastAsia="ar-SA"/>
              </w:rPr>
            </w:pPr>
            <w:r w:rsidRPr="00B66EE6">
              <w:rPr>
                <w:lang w:eastAsia="ar-SA"/>
              </w:rPr>
              <w:t>Για την μέγιστη ασφάλεια του χειριστή, των χρηστών και των υλικών η διαδικασία του πλάσματος να λαμβάνει χώρα αποκλειστικά μέσα στον θάλαμο αποστείρωσης και όχι εκτός αυτού.</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1.10</w:t>
            </w:r>
          </w:p>
        </w:tc>
        <w:tc>
          <w:tcPr>
            <w:tcW w:w="4549" w:type="dxa"/>
          </w:tcPr>
          <w:p w:rsidR="00B66EE6" w:rsidRPr="00B66EE6" w:rsidRDefault="00B66EE6" w:rsidP="00B66EE6">
            <w:pPr>
              <w:rPr>
                <w:lang w:eastAsia="ar-SA"/>
              </w:rPr>
            </w:pPr>
            <w:r w:rsidRPr="00B66EE6">
              <w:rPr>
                <w:lang w:eastAsia="ar-SA"/>
              </w:rPr>
              <w:t>Να είναι τροχήλατος και να αναφερθούν οι διαστάσεις και το βάρος του.</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3%</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1.11</w:t>
            </w:r>
          </w:p>
        </w:tc>
        <w:tc>
          <w:tcPr>
            <w:tcW w:w="4549" w:type="dxa"/>
          </w:tcPr>
          <w:p w:rsidR="00B66EE6" w:rsidRPr="00B66EE6" w:rsidRDefault="00B66EE6" w:rsidP="00B66EE6">
            <w:pPr>
              <w:rPr>
                <w:lang w:eastAsia="ar-SA"/>
              </w:rPr>
            </w:pPr>
            <w:r w:rsidRPr="00B66EE6">
              <w:rPr>
                <w:lang w:eastAsia="ar-SA"/>
              </w:rPr>
              <w:t>Να διαθέτει τουλάχιστον (2) μετακινούμενα ράφια.</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1.12</w:t>
            </w:r>
          </w:p>
        </w:tc>
        <w:tc>
          <w:tcPr>
            <w:tcW w:w="4549" w:type="dxa"/>
          </w:tcPr>
          <w:p w:rsidR="00B66EE6" w:rsidRPr="00B66EE6" w:rsidRDefault="00B66EE6" w:rsidP="00B66EE6">
            <w:pPr>
              <w:rPr>
                <w:lang w:val="en-GB" w:eastAsia="ar-SA"/>
              </w:rPr>
            </w:pPr>
            <w:r w:rsidRPr="00B66EE6">
              <w:rPr>
                <w:lang w:eastAsia="ar-SA"/>
              </w:rPr>
              <w:t xml:space="preserve">Να διαθέτει τουλάχιστον δύο (2) ειδών κύκλους αποστείρωσης με μέγιστο χρόνο πενήντα (50’) λεπτά. </w:t>
            </w:r>
            <w:r w:rsidRPr="00B66EE6">
              <w:rPr>
                <w:lang w:val="en-GB" w:eastAsia="ar-SA"/>
              </w:rPr>
              <w:t>Να αναφερθούν όλοι οι κύκλοι αποστείρωσης λεπτομερώς προς αξιολόγηση.</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1.13</w:t>
            </w:r>
          </w:p>
        </w:tc>
        <w:tc>
          <w:tcPr>
            <w:tcW w:w="4549" w:type="dxa"/>
          </w:tcPr>
          <w:p w:rsidR="00B66EE6" w:rsidRPr="00B66EE6" w:rsidRDefault="00B66EE6" w:rsidP="00B66EE6">
            <w:pPr>
              <w:rPr>
                <w:lang w:eastAsia="ar-SA"/>
              </w:rPr>
            </w:pPr>
            <w:r w:rsidRPr="00B66EE6">
              <w:rPr>
                <w:lang w:eastAsia="ar-SA"/>
              </w:rPr>
              <w:t>Να διαθέτει επίσης κύκλο ταχείας αποστείρωσης. Να αναφερθεί λεπτομερώς ο κύκλος και ο χρόνος αυτού προς αξιολόγηση.</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1.14</w:t>
            </w:r>
          </w:p>
        </w:tc>
        <w:tc>
          <w:tcPr>
            <w:tcW w:w="4549" w:type="dxa"/>
          </w:tcPr>
          <w:p w:rsidR="00B66EE6" w:rsidRPr="00B66EE6" w:rsidRDefault="00B66EE6" w:rsidP="00B66EE6">
            <w:pPr>
              <w:rPr>
                <w:lang w:val="en-GB" w:eastAsia="ar-SA"/>
              </w:rPr>
            </w:pPr>
            <w:r w:rsidRPr="00B66EE6">
              <w:rPr>
                <w:lang w:eastAsia="ar-SA"/>
              </w:rPr>
              <w:t xml:space="preserve">Ο χρόνος αναμονής κατά την ακύρωση να είναι μικρότερος ή ίσος των δέκα (10’) λεπτών. </w:t>
            </w:r>
            <w:r w:rsidRPr="00B66EE6">
              <w:rPr>
                <w:lang w:val="en-GB" w:eastAsia="ar-SA"/>
              </w:rPr>
              <w:t>Το σύστημα να επανέρχεται αυτόματα σε κατάσταση λειτουργίας.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1.15</w:t>
            </w:r>
          </w:p>
        </w:tc>
        <w:tc>
          <w:tcPr>
            <w:tcW w:w="4549" w:type="dxa"/>
          </w:tcPr>
          <w:p w:rsidR="00B66EE6" w:rsidRPr="00B66EE6" w:rsidRDefault="00B66EE6" w:rsidP="00B66EE6">
            <w:pPr>
              <w:rPr>
                <w:lang w:eastAsia="ar-SA"/>
              </w:rPr>
            </w:pPr>
            <w:r w:rsidRPr="00B66EE6">
              <w:rPr>
                <w:lang w:eastAsia="ar-SA"/>
              </w:rPr>
              <w:t>Να αναφέρονται κατά την έναρξη του κύκλου πληροφορίες για τα είδη των υλικών που μπορούν να αποστειρωθούν στον εκάστοτε επιλεγμένο κύκλο.</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1.16</w:t>
            </w:r>
          </w:p>
        </w:tc>
        <w:tc>
          <w:tcPr>
            <w:tcW w:w="4549" w:type="dxa"/>
          </w:tcPr>
          <w:p w:rsidR="00B66EE6" w:rsidRPr="00B66EE6" w:rsidRDefault="00B66EE6" w:rsidP="00B66EE6">
            <w:pPr>
              <w:rPr>
                <w:lang w:val="en-GB" w:eastAsia="ar-SA"/>
              </w:rPr>
            </w:pPr>
            <w:r w:rsidRPr="00B66EE6">
              <w:rPr>
                <w:lang w:eastAsia="ar-SA"/>
              </w:rPr>
              <w:t xml:space="preserve">Να διαθέτει έγχρωμη οθόνη αφής για τον προγραμματισμό, την παρακολούθηση της διεργασίας, την ανάγνωση των αποτελεσμάτων αλλά και μηνυμάτων δυσλειτουργιών και σφαλμάτων. Να εμφανίζει μήνυμα ολοκλήρωσης του κύκλου στην οθόνη καθώς και ηχητική ειδοποίηση. </w:t>
            </w:r>
            <w:r w:rsidRPr="00B66EE6">
              <w:rPr>
                <w:lang w:val="en-GB" w:eastAsia="ar-SA"/>
              </w:rPr>
              <w:t>Να αναφερθεί το μέγεθος της οθόνης προς αξιολόγηση.</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1.17</w:t>
            </w:r>
          </w:p>
        </w:tc>
        <w:tc>
          <w:tcPr>
            <w:tcW w:w="4549" w:type="dxa"/>
          </w:tcPr>
          <w:p w:rsidR="00B66EE6" w:rsidRPr="00B66EE6" w:rsidRDefault="00B66EE6" w:rsidP="00B66EE6">
            <w:pPr>
              <w:rPr>
                <w:lang w:val="en-GB" w:eastAsia="ar-SA"/>
              </w:rPr>
            </w:pPr>
            <w:r w:rsidRPr="00B66EE6">
              <w:rPr>
                <w:lang w:eastAsia="ar-SA"/>
              </w:rPr>
              <w:t xml:space="preserve">Να διαθέτει ενσωματωμένο θερμικό εκτυπωτή, προκειμένου να εκτυπώνονται και να φυλάσσονται τα δεδομένα της διεργασίας (χρόνοι, κύκλοι, χειριστές και αναλυτικό φορτίο που περιέχεται στον κάθε κύκλο κ.α.). </w:t>
            </w:r>
            <w:r w:rsidRPr="00B66EE6">
              <w:rPr>
                <w:lang w:val="en-GB" w:eastAsia="ar-SA"/>
              </w:rPr>
              <w:t>Να αναφερθούν περισσότερες πληροφορίες προς αξιολόγηση.</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1.18</w:t>
            </w:r>
          </w:p>
        </w:tc>
        <w:tc>
          <w:tcPr>
            <w:tcW w:w="4549" w:type="dxa"/>
          </w:tcPr>
          <w:p w:rsidR="00B66EE6" w:rsidRPr="00B66EE6" w:rsidRDefault="00B66EE6" w:rsidP="00B66EE6">
            <w:pPr>
              <w:rPr>
                <w:lang w:eastAsia="ar-SA"/>
              </w:rPr>
            </w:pPr>
            <w:r w:rsidRPr="00B66EE6">
              <w:rPr>
                <w:lang w:eastAsia="ar-SA"/>
              </w:rPr>
              <w:t xml:space="preserve">Να έχει την δυνατότητα σύνδεσης με εξωτερικό αναγνώστη γραμμικού κώδικα, ώστε να </w:t>
            </w:r>
            <w:r w:rsidRPr="00B66EE6">
              <w:rPr>
                <w:lang w:eastAsia="ar-SA"/>
              </w:rPr>
              <w:lastRenderedPageBreak/>
              <w:t>διασφαλίζεται η ψηφιακή ιχνηλάτιση των εργαλείων προς αποστείρωση.</w:t>
            </w:r>
          </w:p>
        </w:tc>
        <w:tc>
          <w:tcPr>
            <w:tcW w:w="2739" w:type="dxa"/>
            <w:vAlign w:val="center"/>
          </w:tcPr>
          <w:p w:rsidR="00B66EE6" w:rsidRPr="00B66EE6" w:rsidRDefault="00B66EE6" w:rsidP="00B66EE6">
            <w:pPr>
              <w:rPr>
                <w:lang w:val="en-GB" w:eastAsia="ar-SA"/>
              </w:rPr>
            </w:pPr>
            <w:r w:rsidRPr="00B66EE6">
              <w:rPr>
                <w:lang w:val="en-GB" w:eastAsia="ar-SA"/>
              </w:rPr>
              <w:lastRenderedPageBreak/>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1.19</w:t>
            </w:r>
          </w:p>
        </w:tc>
        <w:tc>
          <w:tcPr>
            <w:tcW w:w="4549" w:type="dxa"/>
          </w:tcPr>
          <w:p w:rsidR="00B66EE6" w:rsidRPr="00B66EE6" w:rsidRDefault="00B66EE6" w:rsidP="00B66EE6">
            <w:pPr>
              <w:rPr>
                <w:lang w:val="en-GB" w:eastAsia="ar-SA"/>
              </w:rPr>
            </w:pPr>
            <w:r w:rsidRPr="00B66EE6">
              <w:rPr>
                <w:lang w:eastAsia="ar-SA"/>
              </w:rPr>
              <w:t xml:space="preserve">Να περιλαμβάνει ενσωματωμένο αισθητήρα για την επιβεβαίωση της ομαλής διάχυσης του υπεροξειδίου του υδρογόνου (Η2Ο2) στο θάλαμο αποστείρωσης. </w:t>
            </w:r>
            <w:r w:rsidRPr="00B66EE6">
              <w:rPr>
                <w:lang w:val="en-GB" w:eastAsia="ar-SA"/>
              </w:rPr>
              <w:t>Να αναφερθεί η τεχνολογία που χρησιμοποιείται.</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1.20</w:t>
            </w:r>
          </w:p>
        </w:tc>
        <w:tc>
          <w:tcPr>
            <w:tcW w:w="4549" w:type="dxa"/>
          </w:tcPr>
          <w:p w:rsidR="00B66EE6" w:rsidRPr="00B66EE6" w:rsidRDefault="00B66EE6" w:rsidP="00B66EE6">
            <w:pPr>
              <w:rPr>
                <w:lang w:eastAsia="ar-SA"/>
              </w:rPr>
            </w:pPr>
            <w:r w:rsidRPr="00B66EE6">
              <w:rPr>
                <w:lang w:eastAsia="ar-SA"/>
              </w:rPr>
              <w:t>Να διαθέτει αναλώσιμα (να προσφερθούν ξεχωριστά) όπως υπεροξείδιο του υδρογόνου (Η2Ο2), χημικούς δείκτες, βιολογικούς δείκτες κλπ., επίσημα</w:t>
            </w:r>
            <w:r w:rsidRPr="00B66EE6">
              <w:rPr>
                <w:lang w:eastAsia="ar-SA"/>
              </w:rPr>
              <w:br/>
              <w:t>ελεγμένα και πιστοποιημένα για την λειτουργία του κλιβάνου πλάσματος από τον κατασκευαστικό οίκο. Να αναφερθούν αναλυτικά. Να υπάρχει σύσταση του κατασκευαστή του κλιβάνου για προτεινόμενα</w:t>
            </w:r>
            <w:r w:rsidRPr="00B66EE6">
              <w:rPr>
                <w:lang w:eastAsia="ar-SA"/>
              </w:rPr>
              <w:br/>
              <w:t>αναλώσιμα.</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1.21</w:t>
            </w:r>
          </w:p>
        </w:tc>
        <w:tc>
          <w:tcPr>
            <w:tcW w:w="4549" w:type="dxa"/>
          </w:tcPr>
          <w:p w:rsidR="00B66EE6" w:rsidRPr="00B66EE6" w:rsidRDefault="00B66EE6" w:rsidP="00B66EE6">
            <w:pPr>
              <w:rPr>
                <w:lang w:eastAsia="ar-SA"/>
              </w:rPr>
            </w:pPr>
            <w:r w:rsidRPr="00B66EE6">
              <w:rPr>
                <w:lang w:eastAsia="ar-SA"/>
              </w:rPr>
              <w:t>Ο κλίβανος να διαθέτει σύστημα αναγνώρισης για την αποφυγή εισαγωγής λανθασμένων ή ληγμένων συσκευασιών του υπεροξειδίου του υδρογόνου (Η2Ο2).</w:t>
            </w:r>
          </w:p>
          <w:p w:rsidR="00B66EE6" w:rsidRPr="00B66EE6" w:rsidRDefault="00B66EE6" w:rsidP="00B66EE6">
            <w:pPr>
              <w:rPr>
                <w:lang w:eastAsia="ar-SA"/>
              </w:rPr>
            </w:pPr>
            <w:r w:rsidRPr="00B66EE6">
              <w:rPr>
                <w:lang w:eastAsia="ar-SA"/>
              </w:rPr>
              <w:t>Η συσκευασία του υπεροξειδίου του υδρογόνου (Η2Ο2):</w:t>
            </w:r>
          </w:p>
          <w:p w:rsidR="00B66EE6" w:rsidRPr="00B66EE6" w:rsidRDefault="00B66EE6" w:rsidP="00B66EE6">
            <w:pPr>
              <w:rPr>
                <w:lang w:eastAsia="ar-SA"/>
              </w:rPr>
            </w:pPr>
            <w:r w:rsidRPr="00B66EE6">
              <w:rPr>
                <w:lang w:val="en-GB" w:eastAsia="ar-SA"/>
              </w:rPr>
              <w:t>a</w:t>
            </w:r>
            <w:r w:rsidRPr="00B66EE6">
              <w:rPr>
                <w:lang w:eastAsia="ar-SA"/>
              </w:rPr>
              <w:t>) να προσφέρει μέγιστη ασφάλεια στο χρήστη και να παρέχονται ισόποσες ποσότητες σε κάθε κύκλο,</w:t>
            </w:r>
          </w:p>
          <w:p w:rsidR="00B66EE6" w:rsidRPr="00B66EE6" w:rsidRDefault="00B66EE6" w:rsidP="00B66EE6">
            <w:pPr>
              <w:rPr>
                <w:lang w:eastAsia="ar-SA"/>
              </w:rPr>
            </w:pPr>
            <w:r w:rsidRPr="00B66EE6">
              <w:rPr>
                <w:lang w:val="en-GB" w:eastAsia="ar-SA"/>
              </w:rPr>
              <w:t>b</w:t>
            </w:r>
            <w:r w:rsidRPr="00B66EE6">
              <w:rPr>
                <w:lang w:eastAsia="ar-SA"/>
              </w:rPr>
              <w:t>) να διαθέτει χημικό δείκτη χρωματικής αλλαγής που να προειδοποιεί το χρήστη για ενδεχόμενη διαρροή υπεροξειδίου του υδρογόνου (Η2Ο2)</w:t>
            </w:r>
          </w:p>
          <w:p w:rsidR="00B66EE6" w:rsidRPr="00B66EE6" w:rsidRDefault="00B66EE6" w:rsidP="00B66EE6">
            <w:pPr>
              <w:rPr>
                <w:lang w:eastAsia="el-GR"/>
              </w:rPr>
            </w:pPr>
            <w:r w:rsidRPr="00B66EE6">
              <w:rPr>
                <w:lang w:val="en-US" w:eastAsia="el-GR"/>
              </w:rPr>
              <w:t>c</w:t>
            </w:r>
            <w:r w:rsidRPr="00B66EE6">
              <w:rPr>
                <w:lang w:eastAsia="el-GR"/>
              </w:rPr>
              <w:t>) να δύναται να αποθηκευθεί σε συνθήκες δωματίου</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3%</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1.22</w:t>
            </w:r>
          </w:p>
        </w:tc>
        <w:tc>
          <w:tcPr>
            <w:tcW w:w="4549" w:type="dxa"/>
          </w:tcPr>
          <w:p w:rsidR="00B66EE6" w:rsidRPr="00B66EE6" w:rsidRDefault="00B66EE6" w:rsidP="00B66EE6">
            <w:pPr>
              <w:rPr>
                <w:lang w:eastAsia="ar-SA"/>
              </w:rPr>
            </w:pPr>
            <w:r w:rsidRPr="00B66EE6">
              <w:rPr>
                <w:lang w:eastAsia="ar-SA"/>
              </w:rPr>
              <w:t>Η απόρριψη της χρησιμοποιημένης συσκευασίας να γίνεται αυτόματα και να μην απαιτούνται πρόσθετες ενέργειες για την απόρριψη της, προσφέροντας μέγιστη ασφάλεια στους χειριστές. Να περιγραφεί αναλυτικά η διαδικασία ή κάποια άλλη αντίστοιχη προς αύξηση της ασφάλειας του χρήστη-χειριστή.</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3%</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1.23</w:t>
            </w:r>
          </w:p>
        </w:tc>
        <w:tc>
          <w:tcPr>
            <w:tcW w:w="4549" w:type="dxa"/>
          </w:tcPr>
          <w:p w:rsidR="00B66EE6" w:rsidRPr="00B66EE6" w:rsidRDefault="00B66EE6" w:rsidP="00B66EE6">
            <w:pPr>
              <w:rPr>
                <w:lang w:eastAsia="ar-SA"/>
              </w:rPr>
            </w:pPr>
            <w:r w:rsidRPr="00B66EE6">
              <w:rPr>
                <w:lang w:eastAsia="ar-SA"/>
              </w:rPr>
              <w:t xml:space="preserve">Να μην έχει ανάγκη υδραυλικής εγκατάστασης όπως επίσης και να μην παρεμβάλλεται ο </w:t>
            </w:r>
            <w:r w:rsidRPr="00B66EE6">
              <w:rPr>
                <w:lang w:eastAsia="ar-SA"/>
              </w:rPr>
              <w:lastRenderedPageBreak/>
              <w:t>χειριστής στην απομάκρυνση τυχών υγρών απορριμμάτων.</w:t>
            </w:r>
          </w:p>
        </w:tc>
        <w:tc>
          <w:tcPr>
            <w:tcW w:w="2739" w:type="dxa"/>
            <w:vAlign w:val="center"/>
          </w:tcPr>
          <w:p w:rsidR="00B66EE6" w:rsidRPr="00B66EE6" w:rsidRDefault="00B66EE6" w:rsidP="00B66EE6">
            <w:pPr>
              <w:rPr>
                <w:lang w:val="en-GB" w:eastAsia="ar-SA"/>
              </w:rPr>
            </w:pPr>
            <w:r w:rsidRPr="00B66EE6">
              <w:rPr>
                <w:lang w:val="en-GB" w:eastAsia="ar-SA"/>
              </w:rPr>
              <w:lastRenderedPageBreak/>
              <w:t>ΝΑΙ</w:t>
            </w:r>
          </w:p>
        </w:tc>
        <w:tc>
          <w:tcPr>
            <w:tcW w:w="2244" w:type="dxa"/>
            <w:vAlign w:val="center"/>
          </w:tcPr>
          <w:p w:rsidR="00B66EE6" w:rsidRPr="00B66EE6" w:rsidRDefault="00B66EE6" w:rsidP="00B66EE6">
            <w:pPr>
              <w:rPr>
                <w:lang w:val="en-GB" w:eastAsia="ar-SA"/>
              </w:rPr>
            </w:pPr>
            <w:r w:rsidRPr="00B66EE6">
              <w:rPr>
                <w:lang w:val="en-GB" w:eastAsia="ar-SA"/>
              </w:rPr>
              <w:t>3%</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1.24</w:t>
            </w:r>
          </w:p>
        </w:tc>
        <w:tc>
          <w:tcPr>
            <w:tcW w:w="4549" w:type="dxa"/>
          </w:tcPr>
          <w:p w:rsidR="00B66EE6" w:rsidRPr="00B66EE6" w:rsidRDefault="00B66EE6" w:rsidP="00B66EE6">
            <w:pPr>
              <w:rPr>
                <w:lang w:eastAsia="ar-SA"/>
              </w:rPr>
            </w:pPr>
            <w:r w:rsidRPr="00B66EE6">
              <w:rPr>
                <w:lang w:eastAsia="ar-SA"/>
              </w:rPr>
              <w:t>Να αναφερθούν οι απαιτήσεις που αφορούν την τάση λειτουργίας.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1.25</w:t>
            </w:r>
          </w:p>
        </w:tc>
        <w:tc>
          <w:tcPr>
            <w:tcW w:w="4549" w:type="dxa"/>
          </w:tcPr>
          <w:p w:rsidR="00B66EE6" w:rsidRPr="00B66EE6" w:rsidRDefault="00B66EE6" w:rsidP="00B66EE6">
            <w:pPr>
              <w:rPr>
                <w:lang w:eastAsia="ar-SA"/>
              </w:rPr>
            </w:pPr>
            <w:r w:rsidRPr="00B66EE6">
              <w:rPr>
                <w:lang w:eastAsia="ar-SA"/>
              </w:rPr>
              <w:t xml:space="preserve">Να συνοδεύεται από επίσημες επιστημονικές μελέτες και δημοσιεύσεις σχετικά με την καταστροφή γνωστών παθογόνων και των πρωτεϊνικών παραγόντων </w:t>
            </w:r>
            <w:r w:rsidRPr="00B66EE6">
              <w:rPr>
                <w:lang w:val="en-GB" w:eastAsia="ar-SA"/>
              </w:rPr>
              <w:t>Prions</w:t>
            </w:r>
            <w:r w:rsidRPr="00B66EE6">
              <w:rPr>
                <w:lang w:eastAsia="ar-SA"/>
              </w:rPr>
              <w:t xml:space="preserve"> που σχετίζονται με την ανάπτυξη νόσων όπως η σπογγώδη εγκεφαλοπάθεια. </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1.26</w:t>
            </w:r>
          </w:p>
        </w:tc>
        <w:tc>
          <w:tcPr>
            <w:tcW w:w="4549" w:type="dxa"/>
          </w:tcPr>
          <w:p w:rsidR="00B66EE6" w:rsidRPr="00B66EE6" w:rsidRDefault="00B66EE6" w:rsidP="00B66EE6">
            <w:pPr>
              <w:rPr>
                <w:lang w:eastAsia="ar-SA"/>
              </w:rPr>
            </w:pPr>
            <w:r w:rsidRPr="00B66EE6">
              <w:rPr>
                <w:lang w:eastAsia="ar-SA"/>
              </w:rPr>
              <w:t>Να φέρει μελέτες σχετικά με:</w:t>
            </w:r>
          </w:p>
          <w:p w:rsidR="00B66EE6" w:rsidRPr="00B66EE6" w:rsidRDefault="00B66EE6" w:rsidP="00B66EE6">
            <w:pPr>
              <w:rPr>
                <w:lang w:eastAsia="el-GR"/>
              </w:rPr>
            </w:pPr>
            <w:r w:rsidRPr="00B66EE6">
              <w:rPr>
                <w:lang w:eastAsia="el-GR"/>
              </w:rPr>
              <w:t>τη μη καταπόνηση των προς αποστείρωση εργαλείων,</w:t>
            </w:r>
          </w:p>
          <w:p w:rsidR="00B66EE6" w:rsidRPr="00B66EE6" w:rsidRDefault="00B66EE6" w:rsidP="00B66EE6">
            <w:pPr>
              <w:rPr>
                <w:lang w:eastAsia="el-GR"/>
              </w:rPr>
            </w:pPr>
            <w:r w:rsidRPr="00B66EE6">
              <w:rPr>
                <w:lang w:eastAsia="el-GR"/>
              </w:rPr>
              <w:t>τη μη τοξικότητα του χρήστη, των προς αποστείρωση εργαλείων και του περιβάλλοντος.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1.27</w:t>
            </w:r>
          </w:p>
        </w:tc>
        <w:tc>
          <w:tcPr>
            <w:tcW w:w="4549" w:type="dxa"/>
          </w:tcPr>
          <w:p w:rsidR="00B66EE6" w:rsidRPr="00B66EE6" w:rsidRDefault="00B66EE6" w:rsidP="00B66EE6">
            <w:pPr>
              <w:rPr>
                <w:lang w:eastAsia="ar-SA"/>
              </w:rPr>
            </w:pPr>
            <w:r w:rsidRPr="00B66EE6">
              <w:rPr>
                <w:lang w:eastAsia="ar-SA"/>
              </w:rPr>
              <w:t xml:space="preserve">Να διαθέτει επιπλέον αισθητήρες (ανεξάρτητων του συστήματος)και επέκτασης του υπάρχοντος λογισμικού για την αξιολόγηση και αποθήκευση δεδομένων σύμφωνα με την πιστοποίηση κατά </w:t>
            </w:r>
            <w:r w:rsidRPr="00B66EE6">
              <w:rPr>
                <w:lang w:val="en-GB" w:eastAsia="ar-SA"/>
              </w:rPr>
              <w:t>ISO</w:t>
            </w:r>
            <w:r w:rsidRPr="00B66EE6">
              <w:rPr>
                <w:lang w:eastAsia="ar-SA"/>
              </w:rPr>
              <w:t xml:space="preserve"> 14937.</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6%</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1.28</w:t>
            </w:r>
          </w:p>
        </w:tc>
        <w:tc>
          <w:tcPr>
            <w:tcW w:w="4549" w:type="dxa"/>
          </w:tcPr>
          <w:p w:rsidR="00B66EE6" w:rsidRPr="00B66EE6" w:rsidRDefault="00B66EE6" w:rsidP="00B66EE6">
            <w:pPr>
              <w:rPr>
                <w:lang w:val="en-GB" w:eastAsia="ar-SA"/>
              </w:rPr>
            </w:pPr>
            <w:r w:rsidRPr="00B66EE6">
              <w:rPr>
                <w:lang w:eastAsia="ar-SA"/>
              </w:rPr>
              <w:t xml:space="preserve">Το σύστημα να συνοδεύεται από επωαστήρα, από τουλάχιστον δύο (2) καλάθια αποστείρωσης συμβατά με τον κλίβανο και την τεχνολογία που χρησιμοποιεί. </w:t>
            </w:r>
            <w:r w:rsidRPr="00B66EE6">
              <w:rPr>
                <w:lang w:val="en-GB" w:eastAsia="ar-SA"/>
              </w:rPr>
              <w:t>Να αναφερθούν περισσότερες λεπτομέρειες.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3%</w:t>
            </w:r>
          </w:p>
        </w:tc>
      </w:tr>
      <w:tr w:rsidR="00B66EE6" w:rsidRPr="00B66EE6" w:rsidTr="00714B58">
        <w:tc>
          <w:tcPr>
            <w:tcW w:w="975" w:type="dxa"/>
          </w:tcPr>
          <w:p w:rsidR="00B66EE6" w:rsidRPr="00B66EE6" w:rsidRDefault="00B66EE6" w:rsidP="00B66EE6">
            <w:pPr>
              <w:rPr>
                <w:lang w:val="en-GB" w:eastAsia="ar-SA"/>
              </w:rPr>
            </w:pPr>
            <w:bookmarkStart w:id="3" w:name="_Hlk140061202"/>
            <w:r w:rsidRPr="00B66EE6">
              <w:rPr>
                <w:lang w:val="en-GB" w:eastAsia="ar-SA"/>
              </w:rPr>
              <w:t>1.29</w:t>
            </w:r>
          </w:p>
        </w:tc>
        <w:tc>
          <w:tcPr>
            <w:tcW w:w="4549" w:type="dxa"/>
          </w:tcPr>
          <w:p w:rsidR="00B66EE6" w:rsidRPr="00B66EE6" w:rsidRDefault="00B66EE6" w:rsidP="00B66EE6">
            <w:pPr>
              <w:rPr>
                <w:lang w:eastAsia="ar-SA"/>
              </w:rPr>
            </w:pPr>
            <w:r w:rsidRPr="00B66EE6">
              <w:rPr>
                <w:lang w:eastAsia="ar-SA"/>
              </w:rPr>
              <w:t>Να αναφερθεί προς αξιολόγηση, εάν υπάρχει δυνατότητα δικτυακής σύνδεσης μεταξύ του αποστειρωτή, του επωαστήρα, που θα παραδοθεί, και ενός ηλεκτρονικού υπολογιστή του νοσοκομείου, για διαχείριση αρχείου δεδομένων των κύκλων αποστείρωσης. Να αναφερθούν αναλυτικά όλες οι λεπτομέρειες καθώς και το κόστος.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3%</w:t>
            </w:r>
          </w:p>
        </w:tc>
      </w:tr>
      <w:bookmarkEnd w:id="3"/>
      <w:tr w:rsidR="00B66EE6" w:rsidRPr="00B66EE6" w:rsidTr="00714B58">
        <w:tc>
          <w:tcPr>
            <w:tcW w:w="5524" w:type="dxa"/>
            <w:gridSpan w:val="2"/>
          </w:tcPr>
          <w:p w:rsidR="00B66EE6" w:rsidRPr="00B66EE6" w:rsidRDefault="00B66EE6" w:rsidP="00B66EE6">
            <w:pPr>
              <w:rPr>
                <w:lang w:val="en-GB" w:eastAsia="ar-SA"/>
              </w:rPr>
            </w:pPr>
          </w:p>
        </w:tc>
        <w:tc>
          <w:tcPr>
            <w:tcW w:w="2739" w:type="dxa"/>
            <w:vAlign w:val="center"/>
          </w:tcPr>
          <w:p w:rsidR="00B66EE6" w:rsidRPr="00B66EE6" w:rsidRDefault="00B66EE6" w:rsidP="00B66EE6">
            <w:pPr>
              <w:rPr>
                <w:lang w:val="en-GB" w:eastAsia="ar-SA"/>
              </w:rPr>
            </w:pPr>
          </w:p>
        </w:tc>
        <w:tc>
          <w:tcPr>
            <w:tcW w:w="2244" w:type="dxa"/>
          </w:tcPr>
          <w:p w:rsidR="00B66EE6" w:rsidRPr="00B66EE6" w:rsidRDefault="00B66EE6" w:rsidP="00B66EE6">
            <w:pPr>
              <w:rPr>
                <w:lang w:val="en-GB" w:eastAsia="ar-SA"/>
              </w:rPr>
            </w:pP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Α/Α</w:t>
            </w:r>
          </w:p>
        </w:tc>
        <w:tc>
          <w:tcPr>
            <w:tcW w:w="4549" w:type="dxa"/>
          </w:tcPr>
          <w:p w:rsidR="00B66EE6" w:rsidRPr="00B66EE6" w:rsidRDefault="00B66EE6" w:rsidP="00B66EE6">
            <w:pPr>
              <w:rPr>
                <w:lang w:val="en-GB" w:eastAsia="ar-SA"/>
              </w:rPr>
            </w:pPr>
            <w:r w:rsidRPr="00B66EE6">
              <w:rPr>
                <w:lang w:val="en-GB" w:eastAsia="ar-SA"/>
              </w:rPr>
              <w:t>ΕΙΔΙΚΟΙ ΟΡΟΙ</w:t>
            </w:r>
          </w:p>
        </w:tc>
        <w:tc>
          <w:tcPr>
            <w:tcW w:w="2739" w:type="dxa"/>
            <w:vAlign w:val="center"/>
          </w:tcPr>
          <w:p w:rsidR="00B66EE6" w:rsidRPr="00B66EE6" w:rsidRDefault="00B66EE6" w:rsidP="00B66EE6">
            <w:pPr>
              <w:rPr>
                <w:lang w:val="en-GB" w:eastAsia="ar-SA"/>
              </w:rPr>
            </w:pPr>
          </w:p>
        </w:tc>
        <w:tc>
          <w:tcPr>
            <w:tcW w:w="2244" w:type="dxa"/>
          </w:tcPr>
          <w:p w:rsidR="00B66EE6" w:rsidRPr="00B66EE6" w:rsidRDefault="00B66EE6" w:rsidP="00B66EE6">
            <w:pPr>
              <w:rPr>
                <w:lang w:val="en-GB" w:eastAsia="ar-SA"/>
              </w:rPr>
            </w:pP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2</w:t>
            </w:r>
          </w:p>
        </w:tc>
        <w:tc>
          <w:tcPr>
            <w:tcW w:w="4549" w:type="dxa"/>
          </w:tcPr>
          <w:p w:rsidR="00B66EE6" w:rsidRPr="00B66EE6" w:rsidRDefault="00B66EE6" w:rsidP="00B66EE6">
            <w:pPr>
              <w:rPr>
                <w:lang w:eastAsia="ar-SA"/>
              </w:rPr>
            </w:pPr>
            <w:r w:rsidRPr="00B66EE6">
              <w:rPr>
                <w:lang w:eastAsia="ar-SA"/>
              </w:rPr>
              <w:t>Εγγύηση καλής λειτουργίας και ανταλλακτικών</w:t>
            </w:r>
          </w:p>
        </w:tc>
        <w:tc>
          <w:tcPr>
            <w:tcW w:w="2739" w:type="dxa"/>
            <w:vAlign w:val="center"/>
          </w:tcPr>
          <w:p w:rsidR="00B66EE6" w:rsidRPr="00B66EE6" w:rsidRDefault="00B66EE6" w:rsidP="00B66EE6">
            <w:pPr>
              <w:rPr>
                <w:lang w:eastAsia="ar-SA"/>
              </w:rPr>
            </w:pPr>
          </w:p>
        </w:tc>
        <w:tc>
          <w:tcPr>
            <w:tcW w:w="2244" w:type="dxa"/>
          </w:tcPr>
          <w:p w:rsidR="00B66EE6" w:rsidRPr="00B66EE6" w:rsidRDefault="00B66EE6" w:rsidP="00B66EE6">
            <w:pPr>
              <w:rPr>
                <w:lang w:eastAsia="ar-SA"/>
              </w:rPr>
            </w:pP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2.1</w:t>
            </w:r>
          </w:p>
        </w:tc>
        <w:tc>
          <w:tcPr>
            <w:tcW w:w="4549" w:type="dxa"/>
          </w:tcPr>
          <w:p w:rsidR="00B66EE6" w:rsidRPr="00B66EE6" w:rsidRDefault="00B66EE6" w:rsidP="00B66EE6">
            <w:pPr>
              <w:rPr>
                <w:lang w:eastAsia="ar-SA"/>
              </w:rPr>
            </w:pPr>
            <w:r w:rsidRPr="00B66EE6">
              <w:rPr>
                <w:lang w:eastAsia="ar-SA"/>
              </w:rPr>
              <w:t>Ο κλίβανος και όλος ο συνοδός εξοπλισμός να διαθέτουν εγγύηση καλής λειτουργίας τουλάχιστον δύο (2) ετών.</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lastRenderedPageBreak/>
              <w:t>2.2</w:t>
            </w:r>
          </w:p>
        </w:tc>
        <w:tc>
          <w:tcPr>
            <w:tcW w:w="4549" w:type="dxa"/>
          </w:tcPr>
          <w:p w:rsidR="00B66EE6" w:rsidRPr="00B66EE6" w:rsidRDefault="00B66EE6" w:rsidP="00B66EE6">
            <w:pPr>
              <w:rPr>
                <w:lang w:eastAsia="ar-SA"/>
              </w:rPr>
            </w:pPr>
            <w:r w:rsidRPr="00B66EE6">
              <w:rPr>
                <w:lang w:eastAsia="ar-SA"/>
              </w:rPr>
              <w:t>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3</w:t>
            </w:r>
          </w:p>
        </w:tc>
        <w:tc>
          <w:tcPr>
            <w:tcW w:w="4549" w:type="dxa"/>
          </w:tcPr>
          <w:p w:rsidR="00B66EE6" w:rsidRPr="00B66EE6" w:rsidRDefault="00B66EE6" w:rsidP="00B66EE6">
            <w:pPr>
              <w:rPr>
                <w:lang w:val="en-GB" w:eastAsia="ar-SA"/>
              </w:rPr>
            </w:pPr>
            <w:r w:rsidRPr="00B66EE6">
              <w:rPr>
                <w:lang w:val="en-GB" w:eastAsia="ar-SA"/>
              </w:rPr>
              <w:t>Πιστοποιητικά Εκπαίδευσης</w:t>
            </w:r>
          </w:p>
        </w:tc>
        <w:tc>
          <w:tcPr>
            <w:tcW w:w="2739" w:type="dxa"/>
            <w:vAlign w:val="center"/>
          </w:tcPr>
          <w:p w:rsidR="00B66EE6" w:rsidRPr="00B66EE6" w:rsidRDefault="00B66EE6" w:rsidP="00B66EE6">
            <w:pPr>
              <w:rPr>
                <w:lang w:val="en-GB" w:eastAsia="ar-SA"/>
              </w:rPr>
            </w:pPr>
          </w:p>
        </w:tc>
        <w:tc>
          <w:tcPr>
            <w:tcW w:w="2244" w:type="dxa"/>
          </w:tcPr>
          <w:p w:rsidR="00B66EE6" w:rsidRPr="00B66EE6" w:rsidRDefault="00B66EE6" w:rsidP="00B66EE6">
            <w:pPr>
              <w:rPr>
                <w:lang w:val="en-GB" w:eastAsia="ar-SA"/>
              </w:rPr>
            </w:pPr>
          </w:p>
        </w:tc>
      </w:tr>
      <w:tr w:rsidR="00B66EE6" w:rsidRPr="00B66EE6" w:rsidTr="00714B58">
        <w:tc>
          <w:tcPr>
            <w:tcW w:w="975" w:type="dxa"/>
            <w:shd w:val="clear" w:color="auto" w:fill="auto"/>
          </w:tcPr>
          <w:p w:rsidR="00B66EE6" w:rsidRPr="00B66EE6" w:rsidRDefault="00B66EE6" w:rsidP="00B66EE6">
            <w:pPr>
              <w:rPr>
                <w:lang w:val="en-GB" w:eastAsia="ar-SA"/>
              </w:rPr>
            </w:pPr>
            <w:r w:rsidRPr="00B66EE6">
              <w:rPr>
                <w:lang w:val="en-GB" w:eastAsia="ar-SA"/>
              </w:rPr>
              <w:t>3.1</w:t>
            </w:r>
          </w:p>
        </w:tc>
        <w:tc>
          <w:tcPr>
            <w:tcW w:w="4549" w:type="dxa"/>
            <w:shd w:val="clear" w:color="auto" w:fill="auto"/>
          </w:tcPr>
          <w:p w:rsidR="00B66EE6" w:rsidRPr="00B66EE6" w:rsidRDefault="00B66EE6" w:rsidP="00B66EE6">
            <w:pPr>
              <w:rPr>
                <w:lang w:eastAsia="ar-SA"/>
              </w:rPr>
            </w:pPr>
            <w:r w:rsidRPr="00B66EE6">
              <w:rPr>
                <w:lang w:eastAsia="ar-SA"/>
              </w:rPr>
              <w:t>Η προσφέρουσα εταιρεία να διαθέτει εκπαιδευμένο και πιστοποιημένο από τον μητρικό οίκο προσωπικό εντός Κρήτης για τη συντήρηση, επισκευή και γενικά την εύρυθμη λειτουργία του εξοπλισμού και να κατατεθούν τα πιστοποιητικά εκπαίδευσης. (Σε αυτή την περίπτωση θα βαθμολογηθεί κατά 10 μονάδες επιπλέον)</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Σε περίπτωση μη ύπαρξης πιστοποιημένου από τον μητρικό οίκο προσωπικό εντός Κρήτης, τότε να προσκομιστεί εγγράφως από τον ανάδοχο η βεβαίωση-εγγύηση ότι θα «υπάρχει </w:t>
            </w:r>
            <w:r w:rsidRPr="00B66EE6">
              <w:rPr>
                <w:lang w:val="en-GB" w:eastAsia="ar-SA"/>
              </w:rPr>
              <w:t>on</w:t>
            </w:r>
            <w:r w:rsidRPr="00B66EE6">
              <w:rPr>
                <w:lang w:eastAsia="ar-SA"/>
              </w:rPr>
              <w:t>-</w:t>
            </w:r>
            <w:r w:rsidRPr="00B66EE6">
              <w:rPr>
                <w:lang w:val="en-GB" w:eastAsia="ar-SA"/>
              </w:rPr>
              <w:t>site</w:t>
            </w:r>
            <w:r w:rsidRPr="00B66EE6">
              <w:rPr>
                <w:lang w:eastAsia="ar-SA"/>
              </w:rPr>
              <w:t xml:space="preserve"> ανταπόκριση το πολύ σε 24ώρες από την τηλεφωνική ή γραπτή αναγγελία της βλάβης».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eastAsia="ar-SA"/>
              </w:rPr>
              <w:t>9</w:t>
            </w:r>
            <w:r w:rsidRPr="00B66EE6">
              <w:rPr>
                <w:lang w:val="en-GB" w:eastAsia="ar-SA"/>
              </w:rPr>
              <w:t>%</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4</w:t>
            </w:r>
          </w:p>
        </w:tc>
        <w:tc>
          <w:tcPr>
            <w:tcW w:w="4549" w:type="dxa"/>
          </w:tcPr>
          <w:p w:rsidR="00B66EE6" w:rsidRPr="00B66EE6" w:rsidRDefault="00B66EE6" w:rsidP="00B66EE6">
            <w:pPr>
              <w:rPr>
                <w:lang w:eastAsia="ar-SA"/>
              </w:rPr>
            </w:pPr>
            <w:r w:rsidRPr="00B66EE6">
              <w:rPr>
                <w:lang w:eastAsia="ar-SA"/>
              </w:rPr>
              <w:t>Πρόγραμμα συντήρησης και πιστοποίησης για ορθή λειτουργία</w:t>
            </w:r>
          </w:p>
        </w:tc>
        <w:tc>
          <w:tcPr>
            <w:tcW w:w="2739" w:type="dxa"/>
            <w:vAlign w:val="center"/>
          </w:tcPr>
          <w:p w:rsidR="00B66EE6" w:rsidRPr="00B66EE6" w:rsidRDefault="00B66EE6" w:rsidP="00B66EE6">
            <w:pPr>
              <w:rPr>
                <w:lang w:eastAsia="ar-SA"/>
              </w:rPr>
            </w:pPr>
          </w:p>
        </w:tc>
        <w:tc>
          <w:tcPr>
            <w:tcW w:w="2244" w:type="dxa"/>
          </w:tcPr>
          <w:p w:rsidR="00B66EE6" w:rsidRPr="00B66EE6" w:rsidRDefault="00B66EE6" w:rsidP="00B66EE6">
            <w:pPr>
              <w:rPr>
                <w:lang w:eastAsia="ar-SA"/>
              </w:rPr>
            </w:pP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4.1</w:t>
            </w:r>
          </w:p>
        </w:tc>
        <w:tc>
          <w:tcPr>
            <w:tcW w:w="4549" w:type="dxa"/>
          </w:tcPr>
          <w:p w:rsidR="00B66EE6" w:rsidRPr="00B66EE6" w:rsidRDefault="00B66EE6" w:rsidP="00B66EE6">
            <w:pPr>
              <w:rPr>
                <w:lang w:val="en-GB" w:eastAsia="ar-SA"/>
              </w:rPr>
            </w:pPr>
            <w:r w:rsidRPr="00B66EE6">
              <w:rPr>
                <w:lang w:eastAsia="ar-SA"/>
              </w:rPr>
              <w:t xml:space="preserve">Το σύστημα να ελέγχεται και να πιστοποιείται για την ορθή λειτουργία του κάθε χρόνο. Η προμηθεύτρια εταιρεία πρέπει να διαθέτει διαδικασία για την ετήσια πιστοποίηση κατά </w:t>
            </w:r>
            <w:r w:rsidRPr="00B66EE6">
              <w:rPr>
                <w:lang w:val="en-GB" w:eastAsia="ar-SA"/>
              </w:rPr>
              <w:t>ISO</w:t>
            </w:r>
            <w:r w:rsidRPr="00B66EE6">
              <w:rPr>
                <w:lang w:eastAsia="ar-SA"/>
              </w:rPr>
              <w:t xml:space="preserve"> 14937. </w:t>
            </w:r>
            <w:r w:rsidRPr="00B66EE6">
              <w:rPr>
                <w:lang w:val="en-GB" w:eastAsia="ar-SA"/>
              </w:rPr>
              <w:t>Να περιγραφεί η διαδικασία.</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5%</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4.2</w:t>
            </w:r>
          </w:p>
        </w:tc>
        <w:tc>
          <w:tcPr>
            <w:tcW w:w="4549" w:type="dxa"/>
          </w:tcPr>
          <w:p w:rsidR="00B66EE6" w:rsidRPr="00B66EE6" w:rsidRDefault="00B66EE6" w:rsidP="00B66EE6">
            <w:pPr>
              <w:rPr>
                <w:lang w:eastAsia="ar-SA"/>
              </w:rPr>
            </w:pPr>
            <w:r w:rsidRPr="00B66EE6">
              <w:rPr>
                <w:lang w:eastAsia="ar-SA"/>
              </w:rPr>
              <w:t>Να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10%</w:t>
            </w:r>
          </w:p>
        </w:tc>
      </w:tr>
      <w:tr w:rsidR="00B66EE6" w:rsidRPr="00B66EE6" w:rsidTr="00714B58">
        <w:tc>
          <w:tcPr>
            <w:tcW w:w="975" w:type="dxa"/>
          </w:tcPr>
          <w:p w:rsidR="00B66EE6" w:rsidRPr="00B66EE6" w:rsidRDefault="00B66EE6" w:rsidP="00B66EE6">
            <w:pPr>
              <w:rPr>
                <w:lang w:val="en-GB" w:eastAsia="ar-SA"/>
              </w:rPr>
            </w:pPr>
            <w:r w:rsidRPr="00B66EE6">
              <w:rPr>
                <w:lang w:val="en-GB" w:eastAsia="ar-SA"/>
              </w:rPr>
              <w:t>5</w:t>
            </w:r>
          </w:p>
        </w:tc>
        <w:tc>
          <w:tcPr>
            <w:tcW w:w="4549" w:type="dxa"/>
          </w:tcPr>
          <w:p w:rsidR="00B66EE6" w:rsidRPr="00B66EE6" w:rsidRDefault="00B66EE6" w:rsidP="00B66EE6">
            <w:pPr>
              <w:rPr>
                <w:lang w:eastAsia="ar-SA"/>
              </w:rPr>
            </w:pPr>
            <w:r w:rsidRPr="00B66EE6">
              <w:rPr>
                <w:lang w:eastAsia="ar-SA"/>
              </w:rPr>
              <w:t>Εγκατάσταση &amp; Εκπαίδευση Προσωπικού και Τεχνικής Υπηρεσίας</w:t>
            </w:r>
          </w:p>
        </w:tc>
        <w:tc>
          <w:tcPr>
            <w:tcW w:w="2739" w:type="dxa"/>
            <w:vAlign w:val="center"/>
          </w:tcPr>
          <w:p w:rsidR="00B66EE6" w:rsidRPr="00B66EE6" w:rsidRDefault="00B66EE6" w:rsidP="00B66EE6">
            <w:pPr>
              <w:rPr>
                <w:lang w:val="en-GB" w:eastAsia="ar-SA"/>
              </w:rPr>
            </w:pPr>
            <w:r w:rsidRPr="00B66EE6">
              <w:rPr>
                <w:lang w:val="en-GB" w:eastAsia="ar-SA"/>
              </w:rPr>
              <w:t>ΝΑΙ</w:t>
            </w:r>
          </w:p>
        </w:tc>
        <w:tc>
          <w:tcPr>
            <w:tcW w:w="2244" w:type="dxa"/>
            <w:vAlign w:val="center"/>
          </w:tcPr>
          <w:p w:rsidR="00B66EE6" w:rsidRPr="00B66EE6" w:rsidRDefault="00B66EE6" w:rsidP="00B66EE6">
            <w:pPr>
              <w:rPr>
                <w:lang w:val="en-GB" w:eastAsia="ar-SA"/>
              </w:rPr>
            </w:pPr>
            <w:r w:rsidRPr="00B66EE6">
              <w:rPr>
                <w:lang w:val="en-GB" w:eastAsia="ar-SA"/>
              </w:rPr>
              <w:t>2%</w:t>
            </w:r>
          </w:p>
        </w:tc>
      </w:tr>
    </w:tbl>
    <w:p w:rsidR="00B66EE6" w:rsidRPr="00B66EE6" w:rsidRDefault="00B66EE6" w:rsidP="00B66EE6">
      <w:pPr>
        <w:rPr>
          <w:lang w:eastAsia="el-GR"/>
        </w:rPr>
      </w:pPr>
    </w:p>
    <w:p w:rsidR="00B66EE6" w:rsidRPr="00B66EE6" w:rsidRDefault="00B66EE6" w:rsidP="00B66EE6">
      <w:pPr>
        <w:rPr>
          <w:lang w:eastAsia="ar-SA"/>
        </w:rPr>
      </w:pPr>
      <w:r w:rsidRPr="00B66EE6">
        <w:rPr>
          <w:lang w:eastAsia="ar-SA"/>
        </w:rPr>
        <w:lastRenderedPageBreak/>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tbl>
      <w:tblPr>
        <w:tblW w:w="9265" w:type="dxa"/>
        <w:tblInd w:w="-34" w:type="dxa"/>
        <w:tblLayout w:type="fixed"/>
        <w:tblLook w:val="0000" w:firstRow="0" w:lastRow="0" w:firstColumn="0" w:lastColumn="0" w:noHBand="0" w:noVBand="0"/>
      </w:tblPr>
      <w:tblGrid>
        <w:gridCol w:w="1277"/>
        <w:gridCol w:w="4536"/>
        <w:gridCol w:w="3452"/>
      </w:tblGrid>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ΚΡΙΤΗΡΙΟ</w:t>
            </w: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ΠΕΡΙΓΡΑΦΗ</w:t>
            </w: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ΣΥΝΤΕΛΕΣΤΗΣ ΒΑΡΥΤΗΤΑΣ</w:t>
            </w:r>
          </w:p>
        </w:tc>
      </w:tr>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Κ1</w:t>
            </w: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eastAsia="hi-IN" w:bidi="hi-IN"/>
              </w:rPr>
            </w:pPr>
            <w:r w:rsidRPr="00B66EE6">
              <w:rPr>
                <w:lang w:eastAsia="hi-IN" w:bidi="hi-IN"/>
              </w:rPr>
              <w:t xml:space="preserve">Τεχνικά χαρακτηριστικά είδους </w:t>
            </w:r>
          </w:p>
          <w:p w:rsidR="00B66EE6" w:rsidRPr="00B66EE6" w:rsidRDefault="00B66EE6" w:rsidP="00B66EE6">
            <w:pPr>
              <w:rPr>
                <w:lang w:val="en-GB" w:eastAsia="ar-SA"/>
              </w:rPr>
            </w:pP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70%</w:t>
            </w:r>
          </w:p>
        </w:tc>
      </w:tr>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Κ2</w:t>
            </w: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eastAsia="hi-IN" w:bidi="hi-IN"/>
              </w:rPr>
            </w:pPr>
            <w:r w:rsidRPr="00B66EE6">
              <w:rPr>
                <w:lang w:eastAsia="hi-IN" w:bidi="hi-IN"/>
              </w:rPr>
              <w:t>Εγγύηση καλής λειτουργίας και ανταλλακτικών</w:t>
            </w:r>
          </w:p>
          <w:p w:rsidR="00B66EE6" w:rsidRPr="00B66EE6" w:rsidRDefault="00B66EE6" w:rsidP="00B66EE6">
            <w:pPr>
              <w:rPr>
                <w:lang w:val="en-GB" w:eastAsia="ar-SA"/>
              </w:rPr>
            </w:pP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4%</w:t>
            </w:r>
          </w:p>
        </w:tc>
      </w:tr>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Κ3</w:t>
            </w: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eastAsia="hi-IN" w:bidi="hi-IN"/>
              </w:rPr>
            </w:pPr>
            <w:r w:rsidRPr="00B66EE6">
              <w:rPr>
                <w:lang w:eastAsia="hi-IN" w:bidi="hi-IN"/>
              </w:rPr>
              <w:t>Πιστοποιητικά Εκπαίδευσης</w:t>
            </w: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9%</w:t>
            </w:r>
          </w:p>
        </w:tc>
      </w:tr>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K4</w:t>
            </w: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eastAsia="hi-IN" w:bidi="hi-IN"/>
              </w:rPr>
            </w:pPr>
            <w:r w:rsidRPr="00B66EE6">
              <w:rPr>
                <w:lang w:eastAsia="hi-IN" w:bidi="hi-IN"/>
              </w:rPr>
              <w:t>Πρόγραμμα συντήρησης και πιστοποίησης για ορθή λειτουργία</w:t>
            </w: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15%</w:t>
            </w:r>
          </w:p>
        </w:tc>
      </w:tr>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r w:rsidRPr="00B66EE6">
              <w:rPr>
                <w:lang w:val="en-GB" w:eastAsia="ar-SA"/>
              </w:rPr>
              <w:t>K5</w:t>
            </w: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eastAsia="hi-IN" w:bidi="hi-IN"/>
              </w:rPr>
            </w:pPr>
            <w:r w:rsidRPr="00B66EE6">
              <w:rPr>
                <w:lang w:eastAsia="hi-IN" w:bidi="hi-IN"/>
              </w:rPr>
              <w:t>Εγκατάσταση &amp; Εκπαίδευση Προσωπικού και Τεχνικής Υπηρεσίας</w:t>
            </w: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2%</w:t>
            </w:r>
          </w:p>
        </w:tc>
      </w:tr>
      <w:tr w:rsidR="00B66EE6" w:rsidRPr="00B66EE6" w:rsidTr="00714B58">
        <w:trPr>
          <w:trHeight w:val="284"/>
        </w:trPr>
        <w:tc>
          <w:tcPr>
            <w:tcW w:w="1277"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lang w:val="en-GB" w:eastAsia="ar-SA"/>
              </w:rPr>
            </w:pPr>
          </w:p>
        </w:tc>
        <w:tc>
          <w:tcPr>
            <w:tcW w:w="4536" w:type="dxa"/>
            <w:tcBorders>
              <w:top w:val="single" w:sz="4" w:space="0" w:color="000000"/>
              <w:left w:val="single" w:sz="4" w:space="0" w:color="000000"/>
              <w:bottom w:val="single" w:sz="4" w:space="0" w:color="000000"/>
            </w:tcBorders>
            <w:shd w:val="clear" w:color="auto" w:fill="auto"/>
          </w:tcPr>
          <w:p w:rsidR="00B66EE6" w:rsidRPr="00B66EE6" w:rsidRDefault="00B66EE6" w:rsidP="00B66EE6">
            <w:pPr>
              <w:rPr>
                <w:highlight w:val="yellow"/>
                <w:lang w:eastAsia="hi-IN" w:bidi="hi-IN"/>
              </w:rPr>
            </w:pPr>
          </w:p>
        </w:tc>
        <w:tc>
          <w:tcPr>
            <w:tcW w:w="345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highlight w:val="yellow"/>
                <w:lang w:val="en-GB" w:eastAsia="ar-SA"/>
              </w:rPr>
            </w:pPr>
          </w:p>
        </w:tc>
      </w:tr>
      <w:tr w:rsidR="00B66EE6" w:rsidRPr="00B66EE6" w:rsidTr="00714B58">
        <w:trPr>
          <w:trHeight w:val="284"/>
        </w:trPr>
        <w:tc>
          <w:tcPr>
            <w:tcW w:w="9265" w:type="dxa"/>
            <w:gridSpan w:val="3"/>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p>
        </w:tc>
      </w:tr>
      <w:tr w:rsidR="00B66EE6" w:rsidRPr="00B66EE6" w:rsidTr="00714B58">
        <w:trPr>
          <w:trHeight w:val="267"/>
        </w:trPr>
        <w:tc>
          <w:tcPr>
            <w:tcW w:w="9265" w:type="dxa"/>
            <w:gridSpan w:val="3"/>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r w:rsidRPr="00B66EE6">
              <w:rPr>
                <w:lang w:val="en-GB" w:eastAsia="ar-SA"/>
              </w:rPr>
              <w:t>ΑΘΡΟΙΣΜΑ ΣΥΝΟΛΟΥ ΣΥΝΤΕΛΕΣΤΩΝ ΒΑΡΥΤΗΤΑΣ                                         100%</w:t>
            </w:r>
          </w:p>
          <w:p w:rsidR="00B66EE6" w:rsidRPr="00B66EE6" w:rsidRDefault="00B66EE6" w:rsidP="00B66EE6">
            <w:pPr>
              <w:rPr>
                <w:lang w:val="en-GB" w:eastAsia="ar-SA"/>
              </w:rPr>
            </w:pPr>
          </w:p>
        </w:tc>
      </w:tr>
    </w:tbl>
    <w:p w:rsidR="00B66EE6" w:rsidRPr="00B66EE6" w:rsidRDefault="00B66EE6" w:rsidP="00B66EE6">
      <w:pPr>
        <w:rPr>
          <w:lang w:eastAsia="ar-SA"/>
        </w:rPr>
      </w:pPr>
    </w:p>
    <w:p w:rsidR="00B66EE6" w:rsidRPr="00B66EE6" w:rsidRDefault="00B66EE6" w:rsidP="00B66EE6">
      <w:pPr>
        <w:rPr>
          <w:lang w:eastAsia="ar-SA"/>
        </w:rPr>
      </w:pPr>
      <w:bookmarkStart w:id="4" w:name="_Toc141951806"/>
      <w:r w:rsidRPr="00B66EE6">
        <w:rPr>
          <w:lang w:eastAsia="ar-SA"/>
        </w:rPr>
        <w:t>ΠΑΡΑΡΤΗΜΑ ΙΙI – ΕΕΕΣ</w:t>
      </w:r>
      <w:bookmarkEnd w:id="4"/>
    </w:p>
    <w:p w:rsidR="00B66EE6" w:rsidRPr="00B66EE6" w:rsidRDefault="00B66EE6" w:rsidP="00B66EE6">
      <w:pPr>
        <w:rPr>
          <w:lang w:eastAsia="el-GR"/>
        </w:rPr>
      </w:pPr>
      <w:r w:rsidRPr="00B66EE6">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B66EE6">
        <w:rPr>
          <w:lang w:val="en-US" w:eastAsia="el-GR"/>
        </w:rPr>
        <w:t>PDF</w:t>
      </w:r>
      <w:r w:rsidRPr="00B66EE6">
        <w:rPr>
          <w:lang w:eastAsia="el-GR"/>
        </w:rPr>
        <w:t xml:space="preserve">, ψηφιακά υπογεγραμμένο, αναρτάται ξεχωριστά ως αναπόσπαστο μέρος της διακήρυξης. Το αρχείο </w:t>
      </w:r>
      <w:r w:rsidRPr="00B66EE6">
        <w:rPr>
          <w:lang w:val="en-US" w:eastAsia="el-GR"/>
        </w:rPr>
        <w:t>XML</w:t>
      </w:r>
      <w:r w:rsidRPr="00B66EE6">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B66EE6">
        <w:rPr>
          <w:lang w:val="en-US" w:eastAsia="el-GR"/>
        </w:rPr>
        <w:t>XML</w:t>
      </w:r>
      <w:r w:rsidRPr="00B66EE6">
        <w:rPr>
          <w:lang w:eastAsia="el-GR"/>
        </w:rPr>
        <w:t xml:space="preserve"> και </w:t>
      </w:r>
      <w:r w:rsidRPr="00B66EE6">
        <w:rPr>
          <w:lang w:val="en-US" w:eastAsia="el-GR"/>
        </w:rPr>
        <w:t>PDF</w:t>
      </w:r>
      <w:r w:rsidRPr="00B66EE6">
        <w:rPr>
          <w:lang w:eastAsia="el-GR"/>
        </w:rPr>
        <w:t xml:space="preserve">, στη διαδικτυακή πύλη </w:t>
      </w:r>
      <w:hyperlink r:id="rId6" w:history="1">
        <w:r w:rsidRPr="00B66EE6">
          <w:rPr>
            <w:lang w:val="en-US" w:eastAsia="el-GR"/>
          </w:rPr>
          <w:t>www</w:t>
        </w:r>
        <w:r w:rsidRPr="00B66EE6">
          <w:rPr>
            <w:lang w:eastAsia="el-GR"/>
          </w:rPr>
          <w:t>.</w:t>
        </w:r>
        <w:r w:rsidRPr="00B66EE6">
          <w:rPr>
            <w:lang w:val="en-US" w:eastAsia="el-GR"/>
          </w:rPr>
          <w:t>promitheus</w:t>
        </w:r>
        <w:r w:rsidRPr="00B66EE6">
          <w:rPr>
            <w:lang w:eastAsia="el-GR"/>
          </w:rPr>
          <w:t>.</w:t>
        </w:r>
        <w:r w:rsidRPr="00B66EE6">
          <w:rPr>
            <w:lang w:val="en-US" w:eastAsia="el-GR"/>
          </w:rPr>
          <w:t>gov</w:t>
        </w:r>
        <w:r w:rsidRPr="00B66EE6">
          <w:rPr>
            <w:lang w:eastAsia="el-GR"/>
          </w:rPr>
          <w:t>.</w:t>
        </w:r>
        <w:r w:rsidRPr="00B66EE6">
          <w:rPr>
            <w:lang w:val="en-US" w:eastAsia="el-GR"/>
          </w:rPr>
          <w:t>gr</w:t>
        </w:r>
      </w:hyperlink>
      <w:r w:rsidRPr="00B66EE6">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66EE6" w:rsidRPr="00B66EE6" w:rsidRDefault="00B66EE6" w:rsidP="00B66EE6">
      <w:pPr>
        <w:rPr>
          <w:lang w:eastAsia="el-GR"/>
        </w:rPr>
      </w:pPr>
      <w:r w:rsidRPr="00B66EE6">
        <w:rPr>
          <w:lang w:eastAsia="el-GR"/>
        </w:rPr>
        <w:t>Δεν βρίσκονται σε μία από τις καταστάσεις για τις οποίες είναι δυνατόν να αποκλειστούν από τη σύναψη δημόσιας σύμβασης.</w:t>
      </w:r>
    </w:p>
    <w:p w:rsidR="00B66EE6" w:rsidRPr="00B66EE6" w:rsidRDefault="00B66EE6" w:rsidP="00B66EE6">
      <w:pPr>
        <w:rPr>
          <w:lang w:eastAsia="el-GR"/>
        </w:rPr>
      </w:pPr>
      <w:r w:rsidRPr="00B66EE6">
        <w:rPr>
          <w:lang w:eastAsia="el-GR"/>
        </w:rPr>
        <w:t>Πληρούν τα συναφή κριτήρια αποκλεισμού και επιλογής.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lastRenderedPageBreak/>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7" w:history="1">
        <w:r w:rsidRPr="00B66EE6">
          <w:rPr>
            <w:lang w:eastAsia="el-GR"/>
          </w:rPr>
          <w:t>www.promitheus.gov.gr</w:t>
        </w:r>
      </w:hyperlink>
      <w:r w:rsidRPr="00B66EE6">
        <w:rPr>
          <w:lang w:eastAsia="el-GR"/>
        </w:rPr>
        <w:t>) του ΟΠΣ ΕΣΗΔΗΣ.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ΕΠΙΣΗΜΑΙΝΕΤΑΙ ΤΟ ΕΞΗΣ:</w:t>
      </w:r>
    </w:p>
    <w:p w:rsidR="00B66EE6" w:rsidRPr="00B66EE6" w:rsidRDefault="00B66EE6" w:rsidP="00B66EE6">
      <w:pPr>
        <w:rPr>
          <w:lang w:eastAsia="el-GR"/>
        </w:rPr>
      </w:pPr>
      <w:r w:rsidRPr="00B66EE6">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bookmarkStart w:id="5" w:name="_Toc141951807"/>
      <w:r w:rsidRPr="00B66EE6">
        <w:rPr>
          <w:lang w:eastAsia="ar-SA"/>
        </w:rPr>
        <w:t>ΠΑΡΑΡΤΗΜΑ ΙV – Οδηγίες συμπλήρωσης φύλλου συμμόρφωσης τεχνικής προσφοράς και ειδικών όρων</w:t>
      </w:r>
      <w:bookmarkEnd w:id="5"/>
    </w:p>
    <w:p w:rsidR="00B66EE6" w:rsidRPr="00B66EE6" w:rsidRDefault="00B66EE6" w:rsidP="00B66EE6">
      <w:pPr>
        <w:rPr>
          <w:lang w:eastAsia="el-GR"/>
        </w:rPr>
      </w:pPr>
      <w:r w:rsidRPr="00B66EE6">
        <w:rPr>
          <w:lang w:eastAsia="el-GR"/>
        </w:rPr>
        <w:t>Επί ποινή αποκλεισμού:</w:t>
      </w:r>
    </w:p>
    <w:p w:rsidR="00B66EE6" w:rsidRPr="00B66EE6" w:rsidRDefault="00B66EE6" w:rsidP="00B66EE6">
      <w:pPr>
        <w:rPr>
          <w:lang w:eastAsia="el-GR"/>
        </w:rPr>
      </w:pPr>
      <w:r w:rsidRPr="00B66EE6">
        <w:rPr>
          <w:lang w:eastAsia="el-GR"/>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B66EE6" w:rsidRPr="00B66EE6" w:rsidRDefault="00B66EE6" w:rsidP="00B66EE6">
      <w:pPr>
        <w:rPr>
          <w:lang w:eastAsia="el-GR"/>
        </w:rPr>
      </w:pPr>
      <w:r w:rsidRPr="00B66EE6">
        <w:rPr>
          <w:lang w:eastAsia="el-GR"/>
        </w:rP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B66EE6" w:rsidRPr="00B66EE6" w:rsidRDefault="00B66EE6" w:rsidP="00B66EE6">
      <w:pPr>
        <w:rPr>
          <w:lang w:eastAsia="el-GR"/>
        </w:rPr>
      </w:pPr>
      <w:r w:rsidRPr="00B66EE6">
        <w:rPr>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prospectus του </w:t>
      </w:r>
      <w:r w:rsidRPr="00B66EE6">
        <w:rPr>
          <w:lang w:eastAsia="el-GR"/>
        </w:rPr>
        <w:lastRenderedPageBreak/>
        <w:t>κατασκευαστικού οίκου ή σε επίσημες βεβαιώσεις του κατασκευαστικού οίκου, για ό,τι δεν αναγράφεται στα prospectus.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prospectus θα αποκλείονται.</w:t>
      </w:r>
    </w:p>
    <w:p w:rsidR="00B66EE6" w:rsidRPr="00B66EE6" w:rsidRDefault="00B66EE6" w:rsidP="00B66EE6">
      <w:pPr>
        <w:rPr>
          <w:lang w:eastAsia="el-GR"/>
        </w:rPr>
      </w:pPr>
      <w:r w:rsidRPr="00B66EE6">
        <w:rPr>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sectPr w:rsidR="00B66EE6" w:rsidRPr="00B66EE6">
          <w:headerReference w:type="default" r:id="rId8"/>
          <w:footerReference w:type="default" r:id="rId9"/>
          <w:pgSz w:w="11906" w:h="16838"/>
          <w:pgMar w:top="1134" w:right="1134" w:bottom="1134" w:left="1134" w:header="720" w:footer="709" w:gutter="0"/>
          <w:cols w:space="720"/>
          <w:docGrid w:linePitch="600" w:charSpace="36864"/>
        </w:sectPr>
      </w:pPr>
    </w:p>
    <w:p w:rsidR="00B66EE6" w:rsidRPr="00B66EE6" w:rsidRDefault="00B66EE6" w:rsidP="00B66EE6">
      <w:pPr>
        <w:rPr>
          <w:lang w:eastAsia="el-GR"/>
        </w:rPr>
      </w:pPr>
      <w:r w:rsidRPr="00B66EE6">
        <w:rPr>
          <w:lang w:eastAsia="el-GR"/>
        </w:rPr>
        <w:lastRenderedPageBreak/>
        <w:t>ΠΙΝΑΚΑΣ Σ 1 : ΥΠΟΔΕΙΓΜΑ ΦΥΛΛΟΥ ΣΥΜΜΟΡΦΩΣΗΣ ΤΕΧΝΙΚΩΝ ΠΡΟΔΙΑΓΡΑΦΩΝ</w:t>
      </w:r>
    </w:p>
    <w:p w:rsidR="00B66EE6" w:rsidRPr="00B66EE6" w:rsidRDefault="00B66EE6" w:rsidP="00B66EE6">
      <w:pPr>
        <w:rPr>
          <w:lang w:eastAsia="el-GR"/>
        </w:rPr>
      </w:pPr>
    </w:p>
    <w:p w:rsidR="00B66EE6" w:rsidRPr="00B66EE6" w:rsidRDefault="00B66EE6" w:rsidP="00B66EE6">
      <w:pPr>
        <w:rPr>
          <w:lang w:eastAsia="ar-SA"/>
        </w:rPr>
      </w:pPr>
    </w:p>
    <w:tbl>
      <w:tblPr>
        <w:tblW w:w="1262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5060"/>
        <w:gridCol w:w="1740"/>
        <w:gridCol w:w="1500"/>
        <w:gridCol w:w="2381"/>
      </w:tblGrid>
      <w:tr w:rsidR="00B66EE6" w:rsidRPr="00B66EE6" w:rsidTr="00714B58">
        <w:trPr>
          <w:trHeight w:val="525"/>
        </w:trPr>
        <w:tc>
          <w:tcPr>
            <w:tcW w:w="1940" w:type="dxa"/>
            <w:shd w:val="clear" w:color="000000" w:fill="D7E4BC"/>
            <w:vAlign w:val="center"/>
            <w:hideMark/>
          </w:tcPr>
          <w:p w:rsidR="00B66EE6" w:rsidRPr="00B66EE6" w:rsidRDefault="00B66EE6" w:rsidP="00B66EE6">
            <w:pPr>
              <w:rPr>
                <w:lang w:eastAsia="el-GR"/>
              </w:rPr>
            </w:pPr>
            <w:r w:rsidRPr="00B66EE6">
              <w:rPr>
                <w:lang w:eastAsia="el-GR"/>
              </w:rPr>
              <w:t>Υπόδειγμα φύλλου συμμόρφωσης</w:t>
            </w:r>
          </w:p>
        </w:tc>
        <w:tc>
          <w:tcPr>
            <w:tcW w:w="5060" w:type="dxa"/>
            <w:shd w:val="clear" w:color="000000" w:fill="D7E4BC"/>
            <w:vAlign w:val="center"/>
            <w:hideMark/>
          </w:tcPr>
          <w:p w:rsidR="00B66EE6" w:rsidRPr="00B66EE6" w:rsidRDefault="00B66EE6" w:rsidP="00B66EE6">
            <w:pPr>
              <w:rPr>
                <w:lang w:eastAsia="el-GR"/>
              </w:rPr>
            </w:pPr>
            <w:r w:rsidRPr="00B66EE6">
              <w:rPr>
                <w:lang w:eastAsia="el-GR"/>
              </w:rPr>
              <w:t>ΧΑΡΑΚΤΗΡΙΣΤΙΚΑ</w:t>
            </w:r>
          </w:p>
        </w:tc>
        <w:tc>
          <w:tcPr>
            <w:tcW w:w="1740" w:type="dxa"/>
            <w:shd w:val="clear" w:color="000000" w:fill="D7E4BC"/>
            <w:noWrap/>
            <w:vAlign w:val="center"/>
            <w:hideMark/>
          </w:tcPr>
          <w:p w:rsidR="00B66EE6" w:rsidRPr="00B66EE6" w:rsidRDefault="00B66EE6" w:rsidP="00B66EE6">
            <w:pPr>
              <w:rPr>
                <w:lang w:eastAsia="el-GR"/>
              </w:rPr>
            </w:pPr>
            <w:r w:rsidRPr="00B66EE6">
              <w:rPr>
                <w:lang w:eastAsia="el-GR"/>
              </w:rPr>
              <w:t>ΑΠΑΙΤΗΣΗ</w:t>
            </w:r>
          </w:p>
        </w:tc>
        <w:tc>
          <w:tcPr>
            <w:tcW w:w="1500" w:type="dxa"/>
            <w:shd w:val="clear" w:color="000000" w:fill="D7E4BC"/>
            <w:noWrap/>
            <w:vAlign w:val="center"/>
            <w:hideMark/>
          </w:tcPr>
          <w:p w:rsidR="00B66EE6" w:rsidRPr="00B66EE6" w:rsidRDefault="00B66EE6" w:rsidP="00B66EE6">
            <w:pPr>
              <w:rPr>
                <w:lang w:eastAsia="el-GR"/>
              </w:rPr>
            </w:pPr>
            <w:r w:rsidRPr="00B66EE6">
              <w:rPr>
                <w:lang w:eastAsia="el-GR"/>
              </w:rPr>
              <w:t>ΑΠΑΝΤΗΣΗ</w:t>
            </w:r>
          </w:p>
        </w:tc>
        <w:tc>
          <w:tcPr>
            <w:tcW w:w="2381" w:type="dxa"/>
            <w:shd w:val="clear" w:color="000000" w:fill="D7E4BC"/>
            <w:noWrap/>
            <w:vAlign w:val="center"/>
            <w:hideMark/>
          </w:tcPr>
          <w:p w:rsidR="00B66EE6" w:rsidRPr="00B66EE6" w:rsidRDefault="00B66EE6" w:rsidP="00B66EE6">
            <w:pPr>
              <w:rPr>
                <w:lang w:eastAsia="el-GR"/>
              </w:rPr>
            </w:pPr>
            <w:r w:rsidRPr="00B66EE6">
              <w:rPr>
                <w:lang w:eastAsia="el-GR"/>
              </w:rPr>
              <w:t>ΠΑΡΑΠΟΜΠΗ</w:t>
            </w:r>
          </w:p>
        </w:tc>
      </w:tr>
      <w:tr w:rsidR="00B66EE6" w:rsidRPr="00B66EE6" w:rsidTr="00714B58">
        <w:trPr>
          <w:trHeight w:val="315"/>
        </w:trPr>
        <w:tc>
          <w:tcPr>
            <w:tcW w:w="1940" w:type="dxa"/>
            <w:shd w:val="clear" w:color="000000" w:fill="D7E4BC"/>
            <w:vAlign w:val="center"/>
            <w:hideMark/>
          </w:tcPr>
          <w:p w:rsidR="00B66EE6" w:rsidRPr="00B66EE6" w:rsidRDefault="00B66EE6" w:rsidP="00B66EE6">
            <w:pPr>
              <w:rPr>
                <w:lang w:eastAsia="el-GR"/>
              </w:rPr>
            </w:pPr>
            <w:r w:rsidRPr="00B66EE6">
              <w:rPr>
                <w:lang w:eastAsia="el-GR"/>
              </w:rPr>
              <w:t>α/α</w:t>
            </w:r>
          </w:p>
        </w:tc>
        <w:tc>
          <w:tcPr>
            <w:tcW w:w="5060" w:type="dxa"/>
            <w:shd w:val="clear" w:color="000000" w:fill="D7E4BC"/>
            <w:vAlign w:val="center"/>
            <w:hideMark/>
          </w:tcPr>
          <w:p w:rsidR="00B66EE6" w:rsidRPr="00B66EE6" w:rsidRDefault="00B66EE6" w:rsidP="00B66EE6">
            <w:pPr>
              <w:rPr>
                <w:lang w:eastAsia="el-GR"/>
              </w:rPr>
            </w:pPr>
            <w:r w:rsidRPr="00B66EE6">
              <w:rPr>
                <w:lang w:eastAsia="el-GR"/>
              </w:rPr>
              <w:t>ΠΡΟΔΙΑΓΡΑΦΗ</w:t>
            </w:r>
          </w:p>
        </w:tc>
        <w:tc>
          <w:tcPr>
            <w:tcW w:w="1740" w:type="dxa"/>
            <w:shd w:val="clear" w:color="000000" w:fill="D7E4BC"/>
            <w:noWrap/>
            <w:vAlign w:val="center"/>
            <w:hideMark/>
          </w:tcPr>
          <w:p w:rsidR="00B66EE6" w:rsidRPr="00B66EE6" w:rsidRDefault="00B66EE6" w:rsidP="00B66EE6">
            <w:pPr>
              <w:rPr>
                <w:lang w:eastAsia="el-GR"/>
              </w:rPr>
            </w:pPr>
            <w:r w:rsidRPr="00B66EE6">
              <w:rPr>
                <w:lang w:eastAsia="el-GR"/>
              </w:rPr>
              <w:t> </w:t>
            </w:r>
          </w:p>
        </w:tc>
        <w:tc>
          <w:tcPr>
            <w:tcW w:w="1500" w:type="dxa"/>
            <w:shd w:val="clear" w:color="000000" w:fill="D7E4BC"/>
            <w:noWrap/>
            <w:vAlign w:val="center"/>
            <w:hideMark/>
          </w:tcPr>
          <w:p w:rsidR="00B66EE6" w:rsidRPr="00B66EE6" w:rsidRDefault="00B66EE6" w:rsidP="00B66EE6">
            <w:pPr>
              <w:rPr>
                <w:lang w:eastAsia="el-GR"/>
              </w:rPr>
            </w:pPr>
            <w:r w:rsidRPr="00B66EE6">
              <w:rPr>
                <w:lang w:eastAsia="el-GR"/>
              </w:rPr>
              <w:t> </w:t>
            </w:r>
          </w:p>
        </w:tc>
        <w:tc>
          <w:tcPr>
            <w:tcW w:w="2381" w:type="dxa"/>
            <w:shd w:val="clear" w:color="000000" w:fill="D7E4BC"/>
            <w:noWrap/>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t> </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ΓΕΝΙΚΑ </w:t>
            </w:r>
          </w:p>
        </w:tc>
        <w:tc>
          <w:tcPr>
            <w:tcW w:w="1740" w:type="dxa"/>
            <w:shd w:val="clear" w:color="auto" w:fill="auto"/>
            <w:vAlign w:val="center"/>
            <w:hideMark/>
          </w:tcPr>
          <w:p w:rsidR="00B66EE6" w:rsidRPr="00B66EE6" w:rsidRDefault="00B66EE6" w:rsidP="00B66EE6">
            <w:pPr>
              <w:rPr>
                <w:lang w:eastAsia="el-GR"/>
              </w:rPr>
            </w:pPr>
            <w:r w:rsidRPr="00B66EE6">
              <w:rPr>
                <w:lang w:eastAsia="el-GR"/>
              </w:rPr>
              <w:t> </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215"/>
        </w:trPr>
        <w:tc>
          <w:tcPr>
            <w:tcW w:w="1940" w:type="dxa"/>
            <w:shd w:val="clear" w:color="auto" w:fill="auto"/>
            <w:vAlign w:val="center"/>
            <w:hideMark/>
          </w:tcPr>
          <w:p w:rsidR="00B66EE6" w:rsidRPr="00B66EE6" w:rsidRDefault="00B66EE6" w:rsidP="00B66EE6">
            <w:pPr>
              <w:rPr>
                <w:lang w:eastAsia="el-GR"/>
              </w:rPr>
            </w:pPr>
            <w:r w:rsidRPr="00B66EE6">
              <w:rPr>
                <w:lang w:eastAsia="el-GR"/>
              </w:rPr>
              <w:t> </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CE mark και πιστοποιητικό συμμόρφωσης με την οδηγία 93/42 της Ευρωπαϊκής Ένωσης περί Ιατροτεχνολογικού Εξοπλισμού και EN ISO 13845 με πεδία πιστοποίησης την διακίνηση και την τεχνική υποστήριξη των ιατροτεχνολογικών προϊόντων.</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 </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 Η προσφορά να συνοδεύεται από τις επίσημες οδηγίες χρήσης του οίκου κατασκευής και  στα ελληνικά.</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t>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ΤΕΧΝΙΚΑ ΧΑΡΑΚΤΗΡΙΣΤΙΚΑ ΕΙΔΟΥΣ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 </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Το σύστημα να είναι τεχνολογίας πλάσματος με υπεροξείδιο του υδρογόνου (Η2Ο2) χαμηλής θερμοκρασίας κατάλληλο για την αποστείρωση θερμοευαίσθητων υλικών. Να αναφερθούν αναλυτικές λεπτομέρειες.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1.2</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μια θύρα (μπροστινή μεριά του μηχανήματος) για την φόρτωση και εκφόρτωση των υλικών προς αποστείρωση.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lastRenderedPageBreak/>
              <w:t>1.3</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φέρει αυτόματη πόρτα, η κίνηση της οποίας να είναι κάθετη για εξοικονόμηση χώρου και να διαθέτει σύστημα ασφαλείας το οποίο να μην επιτρέπει το άνοιγμα της κατά τη διάρκεια του κύκλου αποστείρωσης προς ασφάλεια του χρήστη-χειριστή.</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1.4</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θάλαμο σε σχήμα παραλληλογράμμου ωφέλιμου όγκου τουλάχιστον 90L (λίτρων). Να αναφερθεί προς αξιολόγηση.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1.5</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Το σύστημα να μπορεί να αποστειρώσει μεταλλικά-μη μεταλλικά εργαλεία, εργαλεία και συσκευές ευαίσθητες στην θερμοκρασία καθώς εύκαμπτα και άκαμπτα ενδοσκόπια σύμφωνα με τις ανάγκες και τις προδιαγραφές των εργαλείων του νοσοκομείου μας. </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1.6</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φέρει εγγύηση συμβατότητας με όλες τις ιατρικές συσκευές που μπορούν να αποστειρωθούν σε τεχνολογία πλάσματος χαμηλής θερμοκρασίας με αποστειρωτικό μέσο το υπεροξείδιο του υδρογόνου.</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1.7</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υπάρχει βάση δεδομένων στο διαδίκτυο από την κατασκευάστρια εταιρεία, όπου να μπορεί να αναζητηθεί ποια συσκευή είναι συμβατή προς αποστείρωση με το μηχάνημα και με ποιο ακριβώς πρόγραμμα αποστείρωσης.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215"/>
        </w:trPr>
        <w:tc>
          <w:tcPr>
            <w:tcW w:w="1940" w:type="dxa"/>
            <w:shd w:val="clear" w:color="auto" w:fill="auto"/>
            <w:vAlign w:val="center"/>
            <w:hideMark/>
          </w:tcPr>
          <w:p w:rsidR="00B66EE6" w:rsidRPr="00B66EE6" w:rsidRDefault="00B66EE6" w:rsidP="00B66EE6">
            <w:pPr>
              <w:rPr>
                <w:lang w:eastAsia="el-GR"/>
              </w:rPr>
            </w:pPr>
            <w:r w:rsidRPr="00B66EE6">
              <w:rPr>
                <w:lang w:eastAsia="el-GR"/>
              </w:rPr>
              <w:t>1.8</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Να αναφερθεί αναλυτικά η ακριβής μέθοδος που εφαρμόζεται κατά τη διαδικασία της αποστείρωσης, όπου θα αποδεικνύεται ο τρόπος δημιουργίας και ο ρόλος του πλάσματος στην τελική αποστείρωση ώστε </w:t>
            </w:r>
            <w:r w:rsidRPr="00B66EE6">
              <w:rPr>
                <w:lang w:eastAsia="el-GR"/>
              </w:rPr>
              <w:lastRenderedPageBreak/>
              <w:t>να διασφαλίζεται η αποτελεσματικότητα και ασφάλεια του συστήματος.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lastRenderedPageBreak/>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1.9</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Για την μέγιστη ασφάλεια του χειριστή, των χρηστών και των υλικών η διαδικασία του πλάσματος να λαμβάνει χώρα αποκλειστικά μέσα στον θάλαμο αποστείρωσης και όχι εκτός αυτού.</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1.10</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είναι τροχήλατος και να αναφερθούν οι διαστάσεις και το βάρος του.</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t>1.11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τουλάχιστον (2) μετακινούμενα ράφια.</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735"/>
        </w:trPr>
        <w:tc>
          <w:tcPr>
            <w:tcW w:w="1940" w:type="dxa"/>
            <w:shd w:val="clear" w:color="auto" w:fill="auto"/>
            <w:vAlign w:val="center"/>
            <w:hideMark/>
          </w:tcPr>
          <w:p w:rsidR="00B66EE6" w:rsidRPr="00B66EE6" w:rsidRDefault="00B66EE6" w:rsidP="00B66EE6">
            <w:pPr>
              <w:rPr>
                <w:lang w:eastAsia="el-GR"/>
              </w:rPr>
            </w:pPr>
            <w:r w:rsidRPr="00B66EE6">
              <w:rPr>
                <w:lang w:eastAsia="el-GR"/>
              </w:rPr>
              <w:t>1.12</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τουλάχιστον δύο (2) ειδών κύκλους αποστείρωσης με μέγιστο χρόνο πενήντα (50’) λεπτά. Να αναφερθούν όλοι οι κύκλοι αποστείρωσης λεπτομερώς προς αξιολόγηση.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1.13</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επίσης κύκλο ταχείας αποστείρωσης. Να αναφερθεί λεπτομερώς ο κύκλος και ο χρόνος αυτού προς αξιολόγηση.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735"/>
        </w:trPr>
        <w:tc>
          <w:tcPr>
            <w:tcW w:w="1940" w:type="dxa"/>
            <w:shd w:val="clear" w:color="auto" w:fill="auto"/>
            <w:vAlign w:val="center"/>
            <w:hideMark/>
          </w:tcPr>
          <w:p w:rsidR="00B66EE6" w:rsidRPr="00B66EE6" w:rsidRDefault="00B66EE6" w:rsidP="00B66EE6">
            <w:pPr>
              <w:rPr>
                <w:lang w:eastAsia="el-GR"/>
              </w:rPr>
            </w:pPr>
            <w:r w:rsidRPr="00B66EE6">
              <w:rPr>
                <w:lang w:eastAsia="el-GR"/>
              </w:rPr>
              <w:t>1.14</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Ο χρόνος αναμονής κατά την ακύρωση να είναι μικρότερος ή ίσος των δέκα (10’) λεπτών. Το σύστημα να επανέρχεται αυτόματα σε κατάσταση λειτουργίας.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735"/>
        </w:trPr>
        <w:tc>
          <w:tcPr>
            <w:tcW w:w="1940" w:type="dxa"/>
            <w:shd w:val="clear" w:color="auto" w:fill="auto"/>
            <w:vAlign w:val="center"/>
            <w:hideMark/>
          </w:tcPr>
          <w:p w:rsidR="00B66EE6" w:rsidRPr="00B66EE6" w:rsidRDefault="00B66EE6" w:rsidP="00B66EE6">
            <w:pPr>
              <w:rPr>
                <w:lang w:eastAsia="el-GR"/>
              </w:rPr>
            </w:pPr>
            <w:r w:rsidRPr="00B66EE6">
              <w:rPr>
                <w:lang w:eastAsia="el-GR"/>
              </w:rPr>
              <w:t>1.15</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αναφέρονται κατά την έναρξη του κύκλου πληροφορίες για τα είδη των υλικών που μπορούν να αποστειρωθούν στον εκάστοτε επιλεγμένο κύκλο.</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455"/>
        </w:trPr>
        <w:tc>
          <w:tcPr>
            <w:tcW w:w="1940" w:type="dxa"/>
            <w:shd w:val="clear" w:color="auto" w:fill="auto"/>
            <w:vAlign w:val="center"/>
            <w:hideMark/>
          </w:tcPr>
          <w:p w:rsidR="00B66EE6" w:rsidRPr="00B66EE6" w:rsidRDefault="00B66EE6" w:rsidP="00B66EE6">
            <w:pPr>
              <w:rPr>
                <w:lang w:eastAsia="el-GR"/>
              </w:rPr>
            </w:pPr>
            <w:r w:rsidRPr="00B66EE6">
              <w:rPr>
                <w:lang w:eastAsia="el-GR"/>
              </w:rPr>
              <w:lastRenderedPageBreak/>
              <w:t>1.16</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έγχρωμη οθόνη αφής για τον προγραμματισμό, την παρακολούθηση της διεργασίας, την ανάγνωση των αποτελεσμάτων αλλά και μηνυμάτων δυσλειτουργιών και σφαλμάτων. Να εμφανίζει μήνυμα ολοκλήρωσης του κύκλου στην οθόνη καθώς και ηχητική ειδοποίηση. Να αναφερθεί το μέγεθος της οθόνης προς αξιολόγηση.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215"/>
        </w:trPr>
        <w:tc>
          <w:tcPr>
            <w:tcW w:w="1940" w:type="dxa"/>
            <w:shd w:val="clear" w:color="auto" w:fill="auto"/>
            <w:vAlign w:val="center"/>
            <w:hideMark/>
          </w:tcPr>
          <w:p w:rsidR="00B66EE6" w:rsidRPr="00B66EE6" w:rsidRDefault="00B66EE6" w:rsidP="00B66EE6">
            <w:pPr>
              <w:rPr>
                <w:lang w:eastAsia="el-GR"/>
              </w:rPr>
            </w:pPr>
            <w:r w:rsidRPr="00B66EE6">
              <w:rPr>
                <w:lang w:eastAsia="el-GR"/>
              </w:rPr>
              <w:t>1.17</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ενσωματωμένο θερμικό εκτυπωτή, προκειμένου να εκτυπώνονται και να φυλάσσονται τα δεδομένα της διεργασίας (χρόνοι, κύκλοι, χειριστές και αναλυτικό φορτίο που περιέχεται στον κάθε κύκλο κ.α.). Να αναφερθούν περισσότερες πληροφορίες προς αξιολόγηση.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735"/>
        </w:trPr>
        <w:tc>
          <w:tcPr>
            <w:tcW w:w="1940" w:type="dxa"/>
            <w:shd w:val="clear" w:color="auto" w:fill="auto"/>
            <w:vAlign w:val="center"/>
            <w:hideMark/>
          </w:tcPr>
          <w:p w:rsidR="00B66EE6" w:rsidRPr="00B66EE6" w:rsidRDefault="00B66EE6" w:rsidP="00B66EE6">
            <w:pPr>
              <w:rPr>
                <w:lang w:eastAsia="el-GR"/>
              </w:rPr>
            </w:pPr>
            <w:r w:rsidRPr="00B66EE6">
              <w:rPr>
                <w:lang w:eastAsia="el-GR"/>
              </w:rPr>
              <w:t>1.18</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έχει την δυνατότητα σύνδεσης με εξωτερικό αναγνώστη γραμμικού κώδικα, ώστε να διασφαλίζεται η ψηφιακή ιχνηλάτιση των εργαλείων προς αποστείρωση.</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1.19</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περιλαμβάνει ενσωματωμένο αισθητήρα για την επιβεβαίωση της ομαλής διάχυσης του υπεροξειδίου του υδρογόνου (Η2Ο2) στο θάλαμο αποστείρωσης. Να αναφερθεί η τεχνολογία που χρησιμοποιείται.</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455"/>
        </w:trPr>
        <w:tc>
          <w:tcPr>
            <w:tcW w:w="1940" w:type="dxa"/>
            <w:shd w:val="clear" w:color="auto" w:fill="auto"/>
            <w:vAlign w:val="center"/>
            <w:hideMark/>
          </w:tcPr>
          <w:p w:rsidR="00B66EE6" w:rsidRPr="00B66EE6" w:rsidRDefault="00B66EE6" w:rsidP="00B66EE6">
            <w:pPr>
              <w:rPr>
                <w:lang w:eastAsia="el-GR"/>
              </w:rPr>
            </w:pPr>
            <w:r w:rsidRPr="00B66EE6">
              <w:rPr>
                <w:lang w:eastAsia="el-GR"/>
              </w:rPr>
              <w:t>1.20</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Να διαθέτει αναλώσιμα (να προσφερθούν ξεχωριστά) όπως υπεροξείδιο του υδρογόνου (Η2Ο2), χημικούς δείκτες, βιολογικούς δείκτες κλπ., επίσημαελεγμένα και πιστοποιημένα για την λειτουργία του κλιβάνου πλάσματος από τον κατασκευαστικό οίκο. Να αναφερθούν αναλυτικά. </w:t>
            </w:r>
            <w:r w:rsidRPr="00B66EE6">
              <w:rPr>
                <w:lang w:eastAsia="el-GR"/>
              </w:rPr>
              <w:lastRenderedPageBreak/>
              <w:t>Να υπάρχει σύσταση του κατασκευαστή του κλιβάνου για προτεινόμενα αναλώσιμα.</w:t>
            </w:r>
          </w:p>
        </w:tc>
        <w:tc>
          <w:tcPr>
            <w:tcW w:w="1740" w:type="dxa"/>
            <w:shd w:val="clear" w:color="auto" w:fill="auto"/>
            <w:vAlign w:val="center"/>
            <w:hideMark/>
          </w:tcPr>
          <w:p w:rsidR="00B66EE6" w:rsidRPr="00B66EE6" w:rsidRDefault="00B66EE6" w:rsidP="00B66EE6">
            <w:pPr>
              <w:rPr>
                <w:lang w:eastAsia="el-GR"/>
              </w:rPr>
            </w:pPr>
            <w:r w:rsidRPr="00B66EE6">
              <w:rPr>
                <w:lang w:eastAsia="el-GR"/>
              </w:rPr>
              <w:lastRenderedPageBreak/>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2175"/>
        </w:trPr>
        <w:tc>
          <w:tcPr>
            <w:tcW w:w="1940" w:type="dxa"/>
            <w:shd w:val="clear" w:color="auto" w:fill="auto"/>
            <w:vAlign w:val="center"/>
            <w:hideMark/>
          </w:tcPr>
          <w:p w:rsidR="00B66EE6" w:rsidRPr="00B66EE6" w:rsidRDefault="00B66EE6" w:rsidP="00B66EE6">
            <w:pPr>
              <w:rPr>
                <w:lang w:eastAsia="el-GR"/>
              </w:rPr>
            </w:pPr>
            <w:r w:rsidRPr="00B66EE6">
              <w:rPr>
                <w:lang w:eastAsia="el-GR"/>
              </w:rPr>
              <w:t>1.21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Ο κλίβανος να διαθέτει σύστημα αναγνώρισης για την αποφυγή εισαγωγής λανθασμένων ή ληγμένων συσκευασιών του υπεροξειδίου του υδρογόνου (Η2Ο2). Η συσκευασία του υπεροξειδίου του υδρογόνου (Η2Ο2): a) να προσφέρει μέγιστη ασφάλεια στο χρήστη και να παρέχονται ισόποσες ποσότητες σε κάθε κύκλο, b) να διαθέτει χημικό δείκτη χρωματικής αλλαγής που να προειδοποιεί το χρήστη για ενδεχόμενη διαρροή υπεροξειδίου του υδρογόνου (Η2Ο2), c) να δύναται να αποθηκευθεί σε συνθήκες δωματίου</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215"/>
        </w:trPr>
        <w:tc>
          <w:tcPr>
            <w:tcW w:w="1940" w:type="dxa"/>
            <w:shd w:val="clear" w:color="auto" w:fill="auto"/>
            <w:vAlign w:val="center"/>
            <w:hideMark/>
          </w:tcPr>
          <w:p w:rsidR="00B66EE6" w:rsidRPr="00B66EE6" w:rsidRDefault="00B66EE6" w:rsidP="00B66EE6">
            <w:pPr>
              <w:rPr>
                <w:lang w:eastAsia="el-GR"/>
              </w:rPr>
            </w:pPr>
            <w:r w:rsidRPr="00B66EE6">
              <w:rPr>
                <w:lang w:eastAsia="el-GR"/>
              </w:rPr>
              <w:t>1.22</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Η απόρριψη της χρησιμοποιημένης συσκευασίας να γίνεται αυτόματα και να μην απαιτούνται πρόσθετες ενέργειες για την απόρριψη της, προσφέροντας μέγιστη ασφάλεια στους χειριστές. Να περιγραφεί αναλυτικά η διαδικασία ή κάποια άλλη αντίστοιχη προς αύξηση της ασφάλειας του χρήστη-χειριστή.</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735"/>
        </w:trPr>
        <w:tc>
          <w:tcPr>
            <w:tcW w:w="1940" w:type="dxa"/>
            <w:shd w:val="clear" w:color="auto" w:fill="auto"/>
            <w:vAlign w:val="center"/>
            <w:hideMark/>
          </w:tcPr>
          <w:p w:rsidR="00B66EE6" w:rsidRPr="00B66EE6" w:rsidRDefault="00B66EE6" w:rsidP="00B66EE6">
            <w:pPr>
              <w:rPr>
                <w:lang w:eastAsia="el-GR"/>
              </w:rPr>
            </w:pPr>
            <w:r w:rsidRPr="00B66EE6">
              <w:rPr>
                <w:lang w:eastAsia="el-GR"/>
              </w:rPr>
              <w:t>1.23</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μην έχει ανάγκη υδραυλικής εγκατάστασης όπως επίσης και να μην παρεμβάλλεται ο χειριστής στην απομάκρυνση τυχών υγρών απορριμμάτων.</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t>1.24</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αναφερθούν οι απαιτήσεις που αφορούν την τάση λειτουργίας.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lastRenderedPageBreak/>
              <w:t>1.25</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Να συνοδεύεται από επίσημες επιστημονικές μελέτες και δημοσιεύσεις σχετικά με την καταστροφή γνωστών παθογόνων και των πρωτεϊνικών παραγόντων Prions που σχετίζονται με την ανάπτυξη νόσων όπως η σπογγώδη εγκεφαλοπάθεια. </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735"/>
        </w:trPr>
        <w:tc>
          <w:tcPr>
            <w:tcW w:w="1940" w:type="dxa"/>
            <w:shd w:val="clear" w:color="auto" w:fill="auto"/>
            <w:vAlign w:val="center"/>
            <w:hideMark/>
          </w:tcPr>
          <w:p w:rsidR="00B66EE6" w:rsidRPr="00B66EE6" w:rsidRDefault="00B66EE6" w:rsidP="00B66EE6">
            <w:pPr>
              <w:rPr>
                <w:lang w:eastAsia="el-GR"/>
              </w:rPr>
            </w:pPr>
            <w:r w:rsidRPr="00B66EE6">
              <w:rPr>
                <w:lang w:eastAsia="el-GR"/>
              </w:rPr>
              <w:t>1.26</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φέρει μελέτες σχετικά με: a)        τη μη καταπόνηση των προς αποστείρωση εργαλείων, b)       τη μη τοξικότητα του χρήστη, των προς αποστείρωση εργαλείων και του περιβάλλοντος.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1.27</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διαθέτει επιπλέον αισθητήρες (ανεξάρτητων του συστήματος)και επέκτασης του υπάρχοντος λογισμικού για την αξιολόγηση και αποθήκευση δεδομένων σύμφωνα με την πιστοποίηση κατά ISO 14937.</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1.28</w:t>
            </w:r>
          </w:p>
        </w:tc>
        <w:tc>
          <w:tcPr>
            <w:tcW w:w="5060" w:type="dxa"/>
            <w:shd w:val="clear" w:color="auto" w:fill="auto"/>
            <w:vAlign w:val="center"/>
            <w:hideMark/>
          </w:tcPr>
          <w:p w:rsidR="00B66EE6" w:rsidRPr="00B66EE6" w:rsidRDefault="00B66EE6" w:rsidP="00B66EE6">
            <w:pPr>
              <w:rPr>
                <w:lang w:eastAsia="el-GR"/>
              </w:rPr>
            </w:pPr>
            <w:r w:rsidRPr="00B66EE6">
              <w:rPr>
                <w:lang w:eastAsia="el-GR"/>
              </w:rPr>
              <w:t>Το σύστημα να συνοδεύεται από επωαστήρα, από τουλάχιστον δύο (2) καλάθια αποστείρωσης συμβατά με τον κλίβανο και την τεχνολογία που χρησιμοποιεί. Να αναφερθούν περισσότερες λεπτομέρειες.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1455"/>
        </w:trPr>
        <w:tc>
          <w:tcPr>
            <w:tcW w:w="1940" w:type="dxa"/>
            <w:shd w:val="clear" w:color="auto" w:fill="auto"/>
            <w:vAlign w:val="center"/>
            <w:hideMark/>
          </w:tcPr>
          <w:p w:rsidR="00B66EE6" w:rsidRPr="00B66EE6" w:rsidRDefault="00B66EE6" w:rsidP="00B66EE6">
            <w:pPr>
              <w:rPr>
                <w:lang w:eastAsia="el-GR"/>
              </w:rPr>
            </w:pPr>
            <w:bookmarkStart w:id="6" w:name="RANGE!A36"/>
            <w:r w:rsidRPr="00B66EE6">
              <w:rPr>
                <w:lang w:eastAsia="el-GR"/>
              </w:rPr>
              <w:t>1.29</w:t>
            </w:r>
            <w:bookmarkEnd w:id="6"/>
          </w:p>
        </w:tc>
        <w:tc>
          <w:tcPr>
            <w:tcW w:w="5060" w:type="dxa"/>
            <w:shd w:val="clear" w:color="auto" w:fill="auto"/>
            <w:vAlign w:val="center"/>
            <w:hideMark/>
          </w:tcPr>
          <w:p w:rsidR="00B66EE6" w:rsidRPr="00B66EE6" w:rsidRDefault="00B66EE6" w:rsidP="00B66EE6">
            <w:pPr>
              <w:rPr>
                <w:lang w:eastAsia="el-GR"/>
              </w:rPr>
            </w:pPr>
            <w:r w:rsidRPr="00B66EE6">
              <w:rPr>
                <w:lang w:eastAsia="el-GR"/>
              </w:rPr>
              <w:t>Να αναφερθεί προς αξιολόγηση, εάν υπάρχει δυνατότητα δικτυακής σύνδεσης μεταξύ του αποστειρωτή, του επωαστήρα, που θα παραδοθεί, και ενός ηλεκτρονικού υπολογιστή του νοσοκομείου, για διαχείριση αρχείου δεδομένων των κύκλων αποστείρωσης. Να αναφερθούν αναλυτικά όλες οι λεπτομέρειες καθώς και το κόστος.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t> </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ΕΙΔΙΚΟΙ ΟΡΟΙ</w:t>
            </w:r>
          </w:p>
        </w:tc>
        <w:tc>
          <w:tcPr>
            <w:tcW w:w="1740" w:type="dxa"/>
            <w:shd w:val="clear" w:color="auto" w:fill="auto"/>
            <w:vAlign w:val="center"/>
            <w:hideMark/>
          </w:tcPr>
          <w:p w:rsidR="00B66EE6" w:rsidRPr="00B66EE6" w:rsidRDefault="00B66EE6" w:rsidP="00B66EE6">
            <w:pPr>
              <w:rPr>
                <w:lang w:eastAsia="el-GR"/>
              </w:rPr>
            </w:pPr>
            <w:r w:rsidRPr="00B66EE6">
              <w:rPr>
                <w:lang w:eastAsia="el-GR"/>
              </w:rPr>
              <w:t> </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lastRenderedPageBreak/>
              <w:t>2</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Εγγύηση καλής λειτουργίας και ανταλλακτικών</w:t>
            </w:r>
          </w:p>
        </w:tc>
        <w:tc>
          <w:tcPr>
            <w:tcW w:w="1740" w:type="dxa"/>
            <w:shd w:val="clear" w:color="auto" w:fill="auto"/>
            <w:vAlign w:val="center"/>
            <w:hideMark/>
          </w:tcPr>
          <w:p w:rsidR="00B66EE6" w:rsidRPr="00B66EE6" w:rsidRDefault="00B66EE6" w:rsidP="00B66EE6">
            <w:pPr>
              <w:rPr>
                <w:lang w:eastAsia="el-GR"/>
              </w:rPr>
            </w:pPr>
            <w:r w:rsidRPr="00B66EE6">
              <w:rPr>
                <w:lang w:eastAsia="el-GR"/>
              </w:rPr>
              <w:t> </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2.1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Ο κλίβανος και όλος ο συνοδός εξοπλισμός να διαθέτουν εγγύηση καλής λειτουργίας τουλάχιστον δύο (2) ετών.</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2.2</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315"/>
        </w:trPr>
        <w:tc>
          <w:tcPr>
            <w:tcW w:w="1940" w:type="dxa"/>
            <w:shd w:val="clear" w:color="auto" w:fill="auto"/>
            <w:vAlign w:val="center"/>
            <w:hideMark/>
          </w:tcPr>
          <w:p w:rsidR="00B66EE6" w:rsidRPr="00B66EE6" w:rsidRDefault="00B66EE6" w:rsidP="00B66EE6">
            <w:pPr>
              <w:rPr>
                <w:lang w:eastAsia="el-GR"/>
              </w:rPr>
            </w:pPr>
            <w:r w:rsidRPr="00B66EE6">
              <w:rPr>
                <w:lang w:eastAsia="el-GR"/>
              </w:rPr>
              <w:t>3</w:t>
            </w:r>
          </w:p>
        </w:tc>
        <w:tc>
          <w:tcPr>
            <w:tcW w:w="5060" w:type="dxa"/>
            <w:shd w:val="clear" w:color="auto" w:fill="auto"/>
            <w:vAlign w:val="center"/>
            <w:hideMark/>
          </w:tcPr>
          <w:p w:rsidR="00B66EE6" w:rsidRPr="00B66EE6" w:rsidRDefault="00B66EE6" w:rsidP="00B66EE6">
            <w:pPr>
              <w:rPr>
                <w:lang w:eastAsia="el-GR"/>
              </w:rPr>
            </w:pPr>
            <w:r w:rsidRPr="00B66EE6">
              <w:rPr>
                <w:lang w:eastAsia="el-GR"/>
              </w:rPr>
              <w:t>Πιστοποιητικά Εκπαίδευσης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 </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2415"/>
        </w:trPr>
        <w:tc>
          <w:tcPr>
            <w:tcW w:w="1940" w:type="dxa"/>
            <w:shd w:val="clear" w:color="auto" w:fill="auto"/>
            <w:vAlign w:val="center"/>
            <w:hideMark/>
          </w:tcPr>
          <w:p w:rsidR="00B66EE6" w:rsidRPr="00B66EE6" w:rsidRDefault="00B66EE6" w:rsidP="00B66EE6">
            <w:pPr>
              <w:rPr>
                <w:lang w:eastAsia="el-GR"/>
              </w:rPr>
            </w:pPr>
            <w:r w:rsidRPr="00B66EE6">
              <w:rPr>
                <w:lang w:eastAsia="el-GR"/>
              </w:rPr>
              <w:t>3.1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Η προσφέρουσα εταιρεία να διαθέτει εκπαιδευμένο και πιστοποιημένο από τον μητρικό οίκο προσωπικό εντός Κρήτης για τη συντήρηση, επισκευή και γενικά την εύρυθμη λειτουργία του εξοπλισμού και να κατατεθούν τα πιστοποιητικά εκπαίδευσης. (Σε αυτή την περίπτωση θα βαθμολογηθεί κατά 10 μονάδες επιπλέον) .                Σε περίπτωση μη ύπαρξης πιστοποιημένου από τον μητρικό οίκο προσωπικό εντός Κρήτης, τότε να προσκομιστεί εγγράφως από τον ανάδοχο η βεβαίωση-εγγύηση ότι θα «υπάρχει on-site ανταπόκριση το πολύ σε 24ώρες από την τηλεφωνική ή γραπτή αναγγελία της βλάβης».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4</w:t>
            </w:r>
          </w:p>
        </w:tc>
        <w:tc>
          <w:tcPr>
            <w:tcW w:w="5060" w:type="dxa"/>
            <w:shd w:val="clear" w:color="auto" w:fill="auto"/>
            <w:vAlign w:val="center"/>
            <w:hideMark/>
          </w:tcPr>
          <w:p w:rsidR="00B66EE6" w:rsidRPr="00B66EE6" w:rsidRDefault="00B66EE6" w:rsidP="00B66EE6">
            <w:pPr>
              <w:rPr>
                <w:lang w:eastAsia="el-GR"/>
              </w:rPr>
            </w:pPr>
            <w:r w:rsidRPr="00B66EE6">
              <w:rPr>
                <w:lang w:eastAsia="el-GR"/>
              </w:rPr>
              <w:t>Πρόγραμμα συντήρησης και πιστοποίησης για ορθή λειτουργία</w:t>
            </w:r>
          </w:p>
        </w:tc>
        <w:tc>
          <w:tcPr>
            <w:tcW w:w="1740" w:type="dxa"/>
            <w:shd w:val="clear" w:color="auto" w:fill="auto"/>
            <w:vAlign w:val="center"/>
            <w:hideMark/>
          </w:tcPr>
          <w:p w:rsidR="00B66EE6" w:rsidRPr="00B66EE6" w:rsidRDefault="00B66EE6" w:rsidP="00B66EE6">
            <w:pPr>
              <w:rPr>
                <w:lang w:eastAsia="el-GR"/>
              </w:rPr>
            </w:pPr>
            <w:r w:rsidRPr="00B66EE6">
              <w:rPr>
                <w:lang w:eastAsia="el-GR"/>
              </w:rPr>
              <w:t> </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975"/>
        </w:trPr>
        <w:tc>
          <w:tcPr>
            <w:tcW w:w="1940" w:type="dxa"/>
            <w:shd w:val="clear" w:color="auto" w:fill="auto"/>
            <w:vAlign w:val="center"/>
            <w:hideMark/>
          </w:tcPr>
          <w:p w:rsidR="00B66EE6" w:rsidRPr="00B66EE6" w:rsidRDefault="00B66EE6" w:rsidP="00B66EE6">
            <w:pPr>
              <w:rPr>
                <w:lang w:eastAsia="el-GR"/>
              </w:rPr>
            </w:pPr>
            <w:r w:rsidRPr="00B66EE6">
              <w:rPr>
                <w:lang w:eastAsia="el-GR"/>
              </w:rPr>
              <w:t>4.1</w:t>
            </w:r>
          </w:p>
        </w:tc>
        <w:tc>
          <w:tcPr>
            <w:tcW w:w="5060" w:type="dxa"/>
            <w:shd w:val="clear" w:color="auto" w:fill="auto"/>
            <w:vAlign w:val="center"/>
            <w:hideMark/>
          </w:tcPr>
          <w:p w:rsidR="00B66EE6" w:rsidRPr="00B66EE6" w:rsidRDefault="00B66EE6" w:rsidP="00B66EE6">
            <w:pPr>
              <w:rPr>
                <w:lang w:eastAsia="el-GR"/>
              </w:rPr>
            </w:pPr>
            <w:r w:rsidRPr="00B66EE6">
              <w:rPr>
                <w:lang w:eastAsia="el-GR"/>
              </w:rPr>
              <w:t xml:space="preserve">Το σύστημα να ελέγχεται και να πιστοποιείται για την ορθή λειτουργία του κάθε χρόνο. Η προμηθεύτρια εταιρεία πρέπει να διαθέτει διαδικασία για την </w:t>
            </w:r>
            <w:r w:rsidRPr="00B66EE6">
              <w:rPr>
                <w:lang w:eastAsia="el-GR"/>
              </w:rPr>
              <w:lastRenderedPageBreak/>
              <w:t>ετήσια πιστοποίηση κατά ISO 14937. Να περιγραφεί η διαδικασία.</w:t>
            </w:r>
          </w:p>
        </w:tc>
        <w:tc>
          <w:tcPr>
            <w:tcW w:w="1740" w:type="dxa"/>
            <w:shd w:val="clear" w:color="auto" w:fill="auto"/>
            <w:vAlign w:val="center"/>
            <w:hideMark/>
          </w:tcPr>
          <w:p w:rsidR="00B66EE6" w:rsidRPr="00B66EE6" w:rsidRDefault="00B66EE6" w:rsidP="00B66EE6">
            <w:pPr>
              <w:rPr>
                <w:lang w:eastAsia="el-GR"/>
              </w:rPr>
            </w:pPr>
            <w:r w:rsidRPr="00B66EE6">
              <w:rPr>
                <w:lang w:eastAsia="el-GR"/>
              </w:rPr>
              <w:lastRenderedPageBreak/>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2175"/>
        </w:trPr>
        <w:tc>
          <w:tcPr>
            <w:tcW w:w="1940" w:type="dxa"/>
            <w:shd w:val="clear" w:color="auto" w:fill="auto"/>
            <w:vAlign w:val="center"/>
            <w:hideMark/>
          </w:tcPr>
          <w:p w:rsidR="00B66EE6" w:rsidRPr="00B66EE6" w:rsidRDefault="00B66EE6" w:rsidP="00B66EE6">
            <w:pPr>
              <w:rPr>
                <w:lang w:eastAsia="el-GR"/>
              </w:rPr>
            </w:pPr>
            <w:r w:rsidRPr="00B66EE6">
              <w:rPr>
                <w:lang w:eastAsia="el-GR"/>
              </w:rPr>
              <w:t>4.2</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Να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r w:rsidR="00B66EE6" w:rsidRPr="00B66EE6" w:rsidTr="00714B58">
        <w:trPr>
          <w:trHeight w:val="495"/>
        </w:trPr>
        <w:tc>
          <w:tcPr>
            <w:tcW w:w="1940" w:type="dxa"/>
            <w:shd w:val="clear" w:color="auto" w:fill="auto"/>
            <w:vAlign w:val="center"/>
            <w:hideMark/>
          </w:tcPr>
          <w:p w:rsidR="00B66EE6" w:rsidRPr="00B66EE6" w:rsidRDefault="00B66EE6" w:rsidP="00B66EE6">
            <w:pPr>
              <w:rPr>
                <w:lang w:eastAsia="el-GR"/>
              </w:rPr>
            </w:pPr>
            <w:r w:rsidRPr="00B66EE6">
              <w:rPr>
                <w:lang w:eastAsia="el-GR"/>
              </w:rPr>
              <w:t>5</w:t>
            </w:r>
          </w:p>
        </w:tc>
        <w:tc>
          <w:tcPr>
            <w:tcW w:w="5060" w:type="dxa"/>
            <w:shd w:val="clear" w:color="auto" w:fill="auto"/>
            <w:vAlign w:val="center"/>
            <w:hideMark/>
          </w:tcPr>
          <w:p w:rsidR="00B66EE6" w:rsidRPr="00B66EE6" w:rsidRDefault="00B66EE6" w:rsidP="00B66EE6">
            <w:pPr>
              <w:rPr>
                <w:lang w:eastAsia="el-GR"/>
              </w:rPr>
            </w:pPr>
            <w:r w:rsidRPr="00B66EE6">
              <w:rPr>
                <w:lang w:eastAsia="el-GR"/>
              </w:rPr>
              <w:t>Εγκατάσταση &amp; Εκπαίδευση Προσωπικού και Τεχνικής Υπηρεσίας</w:t>
            </w:r>
          </w:p>
        </w:tc>
        <w:tc>
          <w:tcPr>
            <w:tcW w:w="1740" w:type="dxa"/>
            <w:shd w:val="clear" w:color="auto" w:fill="auto"/>
            <w:vAlign w:val="center"/>
            <w:hideMark/>
          </w:tcPr>
          <w:p w:rsidR="00B66EE6" w:rsidRPr="00B66EE6" w:rsidRDefault="00B66EE6" w:rsidP="00B66EE6">
            <w:pPr>
              <w:rPr>
                <w:lang w:eastAsia="el-GR"/>
              </w:rPr>
            </w:pPr>
            <w:r w:rsidRPr="00B66EE6">
              <w:rPr>
                <w:lang w:eastAsia="el-GR"/>
              </w:rPr>
              <w:t>ΝΑΙ</w:t>
            </w:r>
          </w:p>
        </w:tc>
        <w:tc>
          <w:tcPr>
            <w:tcW w:w="1500" w:type="dxa"/>
            <w:shd w:val="clear" w:color="auto" w:fill="auto"/>
            <w:vAlign w:val="center"/>
            <w:hideMark/>
          </w:tcPr>
          <w:p w:rsidR="00B66EE6" w:rsidRPr="00B66EE6" w:rsidRDefault="00B66EE6" w:rsidP="00B66EE6">
            <w:pPr>
              <w:rPr>
                <w:lang w:eastAsia="el-GR"/>
              </w:rPr>
            </w:pPr>
            <w:r w:rsidRPr="00B66EE6">
              <w:rPr>
                <w:lang w:eastAsia="el-GR"/>
              </w:rPr>
              <w:t> </w:t>
            </w:r>
          </w:p>
        </w:tc>
        <w:tc>
          <w:tcPr>
            <w:tcW w:w="2381" w:type="dxa"/>
            <w:shd w:val="clear" w:color="auto" w:fill="auto"/>
            <w:vAlign w:val="center"/>
            <w:hideMark/>
          </w:tcPr>
          <w:p w:rsidR="00B66EE6" w:rsidRPr="00B66EE6" w:rsidRDefault="00B66EE6" w:rsidP="00B66EE6">
            <w:pPr>
              <w:rPr>
                <w:lang w:eastAsia="el-GR"/>
              </w:rPr>
            </w:pPr>
            <w:r w:rsidRPr="00B66EE6">
              <w:rPr>
                <w:lang w:eastAsia="el-GR"/>
              </w:rPr>
              <w:t> </w:t>
            </w:r>
          </w:p>
        </w:tc>
      </w:tr>
    </w:tbl>
    <w:p w:rsidR="00B66EE6" w:rsidRPr="00B66EE6" w:rsidRDefault="00B66EE6" w:rsidP="00B66EE6">
      <w:pPr>
        <w:rPr>
          <w:lang w:eastAsia="ar-SA"/>
        </w:rPr>
        <w:sectPr w:rsidR="00B66EE6" w:rsidRPr="00B66EE6" w:rsidSect="00B960F3">
          <w:pgSz w:w="16838" w:h="11906" w:orient="landscape"/>
          <w:pgMar w:top="1134" w:right="1134" w:bottom="1134" w:left="1134" w:header="720" w:footer="709" w:gutter="0"/>
          <w:cols w:space="720"/>
          <w:docGrid w:linePitch="600" w:charSpace="36864"/>
        </w:sectPr>
      </w:pPr>
    </w:p>
    <w:p w:rsidR="00B66EE6" w:rsidRPr="00B66EE6" w:rsidRDefault="00B66EE6" w:rsidP="00B66EE6">
      <w:pPr>
        <w:rPr>
          <w:lang w:eastAsia="ar-SA"/>
        </w:rPr>
      </w:pPr>
    </w:p>
    <w:p w:rsidR="00B66EE6" w:rsidRPr="00B66EE6" w:rsidRDefault="00B66EE6" w:rsidP="00B66EE6">
      <w:pPr>
        <w:rPr>
          <w:lang w:eastAsia="ar-SA"/>
        </w:rPr>
      </w:pPr>
      <w:bookmarkStart w:id="7" w:name="_Toc141951808"/>
      <w:r w:rsidRPr="00B66EE6">
        <w:rPr>
          <w:lang w:eastAsia="ar-SA"/>
        </w:rPr>
        <w:t>ΠΑΡΑΡΤΗΜΑ V – Υπόδειγμα Οικονομικής Προσφοράς</w:t>
      </w:r>
      <w:bookmarkEnd w:id="7"/>
      <w:r w:rsidRPr="00B66EE6">
        <w:rPr>
          <w:lang w:eastAsia="ar-SA"/>
        </w:rPr>
        <w:t xml:space="preserve"> </w:t>
      </w:r>
    </w:p>
    <w:p w:rsidR="00B66EE6" w:rsidRPr="00B66EE6" w:rsidRDefault="00B66EE6" w:rsidP="00B66EE6">
      <w:pPr>
        <w:rPr>
          <w:lang w:eastAsia="el-GR"/>
        </w:rPr>
      </w:pPr>
      <w:r w:rsidRPr="00B66EE6">
        <w:rPr>
          <w:lang w:eastAsia="el-GR"/>
        </w:rPr>
        <w:t>ΥΠΟΔΕΙΓΜΑ ΟΙΚΟΝΟΜΙΚΗΣ ΠΡΟΣΦΟΡΑΣ</w:t>
      </w:r>
    </w:p>
    <w:p w:rsidR="00B66EE6" w:rsidRPr="00B66EE6" w:rsidRDefault="00B66EE6" w:rsidP="00B66EE6">
      <w:pPr>
        <w:rPr>
          <w:lang w:eastAsia="ar-SA"/>
        </w:rPr>
      </w:pPr>
    </w:p>
    <w:tbl>
      <w:tblPr>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09"/>
        <w:gridCol w:w="992"/>
        <w:gridCol w:w="993"/>
        <w:gridCol w:w="1275"/>
        <w:gridCol w:w="1417"/>
        <w:gridCol w:w="993"/>
        <w:gridCol w:w="850"/>
        <w:gridCol w:w="1701"/>
        <w:gridCol w:w="1276"/>
      </w:tblGrid>
      <w:tr w:rsidR="00B66EE6" w:rsidRPr="00B66EE6" w:rsidTr="00714B58">
        <w:tc>
          <w:tcPr>
            <w:tcW w:w="568"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val="en-GB" w:eastAsia="ar-SA"/>
              </w:rPr>
            </w:pPr>
            <w:r w:rsidRPr="00B66EE6">
              <w:rPr>
                <w:lang w:val="en-GB" w:eastAsia="ar-SA"/>
              </w:rPr>
              <w:t>Α/Α</w:t>
            </w:r>
          </w:p>
        </w:tc>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val="en-GB" w:eastAsia="ar-SA"/>
              </w:rPr>
              <w:t>ΠΕΡΙΓΡΑ</w:t>
            </w:r>
            <w:r w:rsidRPr="00B66EE6">
              <w:rPr>
                <w:lang w:eastAsia="ar-SA"/>
              </w:rPr>
              <w:t>ΦΗ ΕΙΔΟΥΣ</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ΜΟΝΑΔΑ ΜΕΤΡΗΣΗΣ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ΠΟΣΟΤΗΤΑ</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ΠΡΟΣΦΕΡΟΜΕΝΗ ΤΙΜΗ ΜΟΝΑΔΑΣ ΠΡΟ ΦΠΑ (ΑΡΙΘΜΗΤΙΚΑ)</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ΠΡΟΣΦΕΡΟΜΕΝΗ ΤΙΜΗ ΜΟΝΑΔΑΣ ΠΡΟ ΦΠΑ (ΟΛΟΓΡΑΦΩΣ)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ΣΥΝΟΛΙΚΗ ΑΞΙΑ ΠΡΟ ΦΠΑ (ΑΡΙΘΜΗΤΙΚΑ)</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ΦΠΑ (ΑΡΙΘΜΗΤΙΚΑ)</w:t>
            </w: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ΣΥΝΟΛΙΚΗ ΑΞΙΑ ΜΕ ΦΠΑ (ΑΡΙΘΜΗΤΙΚΑ)</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eastAsia="ar-SA"/>
              </w:rPr>
            </w:pPr>
            <w:r w:rsidRPr="00B66EE6">
              <w:rPr>
                <w:lang w:eastAsia="ar-SA"/>
              </w:rPr>
              <w:t>ΣΥΝΟΛΙΚΗ ΑΞΙΑ ΜΕ ΦΠΑ (ΟΛΟΓΡΑΦΩΣ)</w:t>
            </w:r>
          </w:p>
        </w:tc>
      </w:tr>
      <w:tr w:rsidR="00B66EE6" w:rsidRPr="00B66EE6" w:rsidTr="00714B58">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r>
      <w:tr w:rsidR="00B66EE6" w:rsidRPr="00B66EE6" w:rsidTr="00714B58">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r>
      <w:tr w:rsidR="00B66EE6" w:rsidRPr="00B66EE6" w:rsidTr="00714B58">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eastAsia="ar-SA"/>
              </w:rPr>
            </w:pPr>
          </w:p>
        </w:tc>
      </w:tr>
      <w:tr w:rsidR="00B66EE6" w:rsidRPr="00B66EE6" w:rsidTr="00714B58">
        <w:tc>
          <w:tcPr>
            <w:tcW w:w="568"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709"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992"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993"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1275"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1417"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993" w:type="dxa"/>
            <w:tcBorders>
              <w:top w:val="single" w:sz="4" w:space="0" w:color="auto"/>
              <w:left w:val="nil"/>
              <w:bottom w:val="nil"/>
              <w:right w:val="nil"/>
            </w:tcBorders>
            <w:shd w:val="clear" w:color="auto" w:fill="auto"/>
          </w:tcPr>
          <w:p w:rsidR="00B66EE6" w:rsidRPr="00B66EE6" w:rsidRDefault="00B66EE6" w:rsidP="00B66EE6">
            <w:pPr>
              <w:rPr>
                <w:lang w:eastAsia="ar-SA"/>
              </w:rPr>
            </w:pPr>
          </w:p>
        </w:tc>
        <w:tc>
          <w:tcPr>
            <w:tcW w:w="850" w:type="dxa"/>
            <w:tcBorders>
              <w:top w:val="single" w:sz="4" w:space="0" w:color="auto"/>
              <w:left w:val="nil"/>
              <w:bottom w:val="nil"/>
              <w:right w:val="single" w:sz="4" w:space="0" w:color="auto"/>
            </w:tcBorders>
            <w:shd w:val="clear" w:color="auto" w:fill="auto"/>
          </w:tcPr>
          <w:p w:rsidR="00B66EE6" w:rsidRPr="00B66EE6" w:rsidRDefault="00B66EE6" w:rsidP="00B66EE6">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B66EE6" w:rsidRPr="00B66EE6" w:rsidRDefault="00B66EE6" w:rsidP="00B66EE6">
            <w:pPr>
              <w:rPr>
                <w:lang w:val="en-GB" w:eastAsia="ar-SA"/>
              </w:rPr>
            </w:pPr>
            <w:r w:rsidRPr="00B66EE6">
              <w:rPr>
                <w:lang w:val="en-GB" w:eastAsia="ar-SA"/>
              </w:rPr>
              <w:t>ΣΥΝΟΛΟ</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6EE6" w:rsidRPr="00B66EE6" w:rsidRDefault="00B66EE6" w:rsidP="00B66EE6">
            <w:pPr>
              <w:rPr>
                <w:lang w:val="en-GB" w:eastAsia="ar-SA"/>
              </w:rPr>
            </w:pPr>
          </w:p>
        </w:tc>
      </w:tr>
    </w:tbl>
    <w:p w:rsidR="00B66EE6" w:rsidRPr="00B66EE6" w:rsidRDefault="00B66EE6" w:rsidP="00B66EE6">
      <w:pPr>
        <w:rPr>
          <w:lang w:eastAsia="ar-SA"/>
        </w:rPr>
      </w:pPr>
      <w:r w:rsidRPr="00B66EE6">
        <w:rPr>
          <w:lang w:eastAsia="ar-SA"/>
        </w:rPr>
        <w:t xml:space="preserve">Ο Χρόνος Ισχύος της Προσφοράς είναι (αριθμητικώς και ολογράφως) : </w:t>
      </w:r>
      <w:r w:rsidRPr="00B66EE6">
        <w:rPr>
          <w:lang w:eastAsia="ar-SA"/>
        </w:rPr>
        <w:tab/>
        <w:t>ημέρες</w:t>
      </w:r>
    </w:p>
    <w:p w:rsidR="00B66EE6" w:rsidRPr="00B66EE6" w:rsidRDefault="00B66EE6" w:rsidP="00B66EE6">
      <w:pPr>
        <w:rPr>
          <w:lang w:eastAsia="ar-SA"/>
        </w:rPr>
      </w:pPr>
      <w:r w:rsidRPr="00B66EE6">
        <w:rPr>
          <w:lang w:eastAsia="ar-SA"/>
        </w:rPr>
        <w:t>Ο Νόμιμος Εκπρόσωπος :</w:t>
      </w:r>
      <w:r w:rsidRPr="00B66EE6">
        <w:rPr>
          <w:lang w:eastAsia="ar-SA"/>
        </w:rPr>
        <w:tab/>
      </w:r>
    </w:p>
    <w:p w:rsidR="00B66EE6" w:rsidRPr="00B66EE6" w:rsidRDefault="00B66EE6" w:rsidP="00B66EE6">
      <w:pPr>
        <w:rPr>
          <w:lang w:eastAsia="ar-SA"/>
        </w:rPr>
      </w:pPr>
      <w:r w:rsidRPr="00B66EE6">
        <w:rPr>
          <w:lang w:eastAsia="ar-SA"/>
        </w:rPr>
        <w:t>Ημερομηνία (Υπογραφή - Σφραγίδα)</w:t>
      </w:r>
      <w:r w:rsidRPr="00B66EE6">
        <w:rPr>
          <w:lang w:eastAsia="ar-SA"/>
        </w:rPr>
        <w:tab/>
      </w:r>
    </w:p>
    <w:p w:rsidR="00B66EE6" w:rsidRPr="00B66EE6" w:rsidRDefault="00B66EE6" w:rsidP="00B66EE6">
      <w:pPr>
        <w:rPr>
          <w:lang w:eastAsia="ar-SA"/>
        </w:rPr>
      </w:pPr>
      <w:r w:rsidRPr="00B66EE6">
        <w:rPr>
          <w:lang w:eastAsia="ar-SA"/>
        </w:rPr>
        <w:t>ΟΔΗΓΙΕΣ (Ειδικές απαιτήσεις οικονομικής προσφοράς)</w:t>
      </w:r>
    </w:p>
    <w:p w:rsidR="00B66EE6" w:rsidRPr="00B66EE6" w:rsidRDefault="00B66EE6" w:rsidP="00B66EE6">
      <w:pPr>
        <w:rPr>
          <w:lang w:eastAsia="ar-SA"/>
        </w:rPr>
      </w:pPr>
      <w:r w:rsidRPr="00B66EE6">
        <w:rPr>
          <w:lang w:eastAsia="ar-SA"/>
        </w:rPr>
        <w:t>1.</w:t>
      </w:r>
      <w:r w:rsidRPr="00B66EE6">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B66EE6" w:rsidRPr="00B66EE6" w:rsidRDefault="00B66EE6" w:rsidP="00B66EE6">
      <w:pPr>
        <w:rPr>
          <w:lang w:eastAsia="ar-SA"/>
        </w:rPr>
      </w:pPr>
      <w:r w:rsidRPr="00B66EE6">
        <w:rPr>
          <w:lang w:eastAsia="ar-SA"/>
        </w:rPr>
        <w:t>2.</w:t>
      </w:r>
      <w:r w:rsidRPr="00B66EE6">
        <w:rPr>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B66EE6" w:rsidRPr="00B66EE6" w:rsidRDefault="00B66EE6" w:rsidP="00B66EE6">
      <w:pPr>
        <w:rPr>
          <w:lang w:eastAsia="ar-SA"/>
        </w:rPr>
      </w:pPr>
      <w:r w:rsidRPr="00B66EE6">
        <w:rPr>
          <w:lang w:eastAsia="ar-SA"/>
        </w:rPr>
        <w:t>3.</w:t>
      </w:r>
      <w:r w:rsidRPr="00B66EE6">
        <w:rPr>
          <w:lang w:eastAsia="ar-SA"/>
        </w:rPr>
        <w:tab/>
        <w:t>Προσφορά που δίνει τιμή σε συνάλλαγμα ή σε ρήτρα συναλλάγματος απορρίπτεται ως απαράδεκτη.</w:t>
      </w:r>
    </w:p>
    <w:p w:rsidR="00B66EE6" w:rsidRPr="00B66EE6" w:rsidRDefault="00B66EE6" w:rsidP="00B66EE6">
      <w:pPr>
        <w:rPr>
          <w:lang w:eastAsia="ar-SA"/>
        </w:rPr>
      </w:pPr>
      <w:r w:rsidRPr="00B66EE6">
        <w:rPr>
          <w:lang w:eastAsia="ar-SA"/>
        </w:rPr>
        <w:t>4.</w:t>
      </w:r>
      <w:r w:rsidRPr="00B66EE6">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66EE6" w:rsidRPr="00B66EE6" w:rsidRDefault="00B66EE6" w:rsidP="00B66EE6">
      <w:pPr>
        <w:rPr>
          <w:lang w:eastAsia="ar-SA"/>
        </w:rPr>
      </w:pPr>
      <w:r w:rsidRPr="00B66EE6">
        <w:rPr>
          <w:lang w:eastAsia="ar-SA"/>
        </w:rPr>
        <w:t>5.</w:t>
      </w:r>
      <w:r w:rsidRPr="00B66EE6">
        <w:rPr>
          <w:lang w:eastAsia="ar-SA"/>
        </w:rPr>
        <w:tab/>
        <w:t>Εφόσον από την προσφορά δεν προκύπτει με σαφήνεια η προσφερόμενη τιμή η προσφορά απορρίπτεται σαν απαράδεκτη.</w:t>
      </w:r>
    </w:p>
    <w:p w:rsidR="00B66EE6" w:rsidRPr="00B66EE6" w:rsidRDefault="00B66EE6" w:rsidP="00B66EE6">
      <w:pPr>
        <w:rPr>
          <w:lang w:eastAsia="ar-SA"/>
        </w:rPr>
      </w:pPr>
      <w:r w:rsidRPr="00B66EE6">
        <w:rPr>
          <w:lang w:eastAsia="ar-SA"/>
        </w:rPr>
        <w:t>6.</w:t>
      </w:r>
      <w:r w:rsidRPr="00B66EE6">
        <w:rPr>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66EE6" w:rsidRPr="00B66EE6" w:rsidRDefault="00B66EE6" w:rsidP="00B66EE6">
      <w:pPr>
        <w:rPr>
          <w:lang w:eastAsia="ar-SA"/>
        </w:rPr>
      </w:pPr>
      <w:r w:rsidRPr="00B66EE6">
        <w:rPr>
          <w:lang w:eastAsia="ar-SA"/>
        </w:rPr>
        <w:t>7.</w:t>
      </w:r>
      <w:r w:rsidRPr="00B66EE6">
        <w:rPr>
          <w:lang w:eastAsia="ar-SA"/>
        </w:rPr>
        <w:tab/>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w:t>
      </w:r>
      <w:r w:rsidRPr="00B66EE6">
        <w:rPr>
          <w:lang w:eastAsia="ar-SA"/>
        </w:rPr>
        <w:lastRenderedPageBreak/>
        <w:t>αφετέρου δεν δύναται σε καμία περίπτωση η μεταβολή αυτή να προκαλέσει οποιαδήποτε πρόσθετη οικονομική επιβάρυνση για την Αρχή.</w:t>
      </w:r>
    </w:p>
    <w:p w:rsidR="00B66EE6" w:rsidRPr="00B66EE6" w:rsidRDefault="00B66EE6" w:rsidP="00B66EE6">
      <w:pPr>
        <w:rPr>
          <w:lang w:eastAsia="ar-SA"/>
        </w:rPr>
      </w:pPr>
      <w:r w:rsidRPr="00B66EE6">
        <w:rPr>
          <w:lang w:eastAsia="ar-SA"/>
        </w:rPr>
        <w:t>8.</w:t>
      </w:r>
      <w:r w:rsidRPr="00B66EE6">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τριακόσιες εξήντα πέντε (365) ημέρες, θα απορρίπτεται ως απαράδεκτη.</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bookmarkStart w:id="8" w:name="_Toc141951809"/>
      <w:r w:rsidRPr="00B66EE6">
        <w:rPr>
          <w:lang w:eastAsia="ar-SA"/>
        </w:rPr>
        <w:t>ΠΑΡΑΡΤΗΜΑ VI – Υποδείγματα Εγγυητικών Επιστολών</w:t>
      </w:r>
      <w:bookmarkEnd w:id="8"/>
    </w:p>
    <w:p w:rsidR="00B66EE6" w:rsidRPr="00B66EE6" w:rsidRDefault="00B66EE6" w:rsidP="00B66EE6">
      <w:pPr>
        <w:rPr>
          <w:lang w:eastAsia="ar-SA"/>
        </w:rPr>
      </w:pPr>
      <w:r w:rsidRPr="00B66EE6">
        <w:rPr>
          <w:lang w:eastAsia="ar-SA"/>
        </w:rPr>
        <w:t>ΥΠΟΔΕΙΓΜΑ εγγυητικΗΣ επιστολΗς συμμετοχΗς</w:t>
      </w:r>
    </w:p>
    <w:p w:rsidR="00B66EE6" w:rsidRPr="00B66EE6" w:rsidRDefault="00B66EE6" w:rsidP="00B66EE6">
      <w:pPr>
        <w:rPr>
          <w:lang w:eastAsia="ar-SA"/>
        </w:rPr>
      </w:pPr>
      <w:r w:rsidRPr="00B66EE6">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B66EE6" w:rsidRPr="00B66EE6" w:rsidRDefault="00B66EE6" w:rsidP="00B66EE6">
      <w:pPr>
        <w:rPr>
          <w:lang w:eastAsia="ar-SA"/>
        </w:rPr>
      </w:pPr>
      <w:r w:rsidRPr="00B66EE6">
        <w:rPr>
          <w:lang w:eastAsia="ar-SA"/>
        </w:rPr>
        <w:t>Ημερομηνία έκδοσης: ……………………………..</w:t>
      </w:r>
    </w:p>
    <w:p w:rsidR="00B66EE6" w:rsidRPr="00B66EE6" w:rsidRDefault="00B66EE6" w:rsidP="00B66EE6">
      <w:pPr>
        <w:rPr>
          <w:lang w:eastAsia="ar-SA"/>
        </w:rPr>
      </w:pPr>
      <w:r w:rsidRPr="00B66EE6">
        <w:rPr>
          <w:lang w:eastAsia="ar-SA"/>
        </w:rPr>
        <w:t>Προς: (Πλήρης επωνυμία Αναθέτουσας Αρχής/Αναθέτοντος Φορέα</w:t>
      </w:r>
      <w:r w:rsidRPr="00B66EE6">
        <w:rPr>
          <w:lang w:eastAsia="ar-SA"/>
        </w:rPr>
        <w:footnoteReference w:id="1"/>
      </w:r>
      <w:r w:rsidRPr="00B66EE6">
        <w:rPr>
          <w:lang w:eastAsia="ar-SA"/>
        </w:rPr>
        <w:t>).............................</w:t>
      </w:r>
    </w:p>
    <w:p w:rsidR="00B66EE6" w:rsidRPr="00B66EE6" w:rsidRDefault="00B66EE6" w:rsidP="00B66EE6">
      <w:pPr>
        <w:rPr>
          <w:lang w:eastAsia="ar-SA"/>
        </w:rPr>
      </w:pPr>
      <w:r w:rsidRPr="00B66EE6">
        <w:rPr>
          <w:lang w:eastAsia="ar-SA"/>
        </w:rPr>
        <w:t>(Διεύθυνση Αναθέτουσας Αρχής/Αναθέτοντος Φορέα</w:t>
      </w:r>
      <w:r w:rsidRPr="00B66EE6">
        <w:rPr>
          <w:lang w:eastAsia="ar-SA"/>
        </w:rPr>
        <w:footnoteReference w:id="2"/>
      </w:r>
      <w:r w:rsidRPr="00B66EE6">
        <w:rPr>
          <w:lang w:eastAsia="ar-SA"/>
        </w:rPr>
        <w:t>)</w:t>
      </w:r>
      <w:r w:rsidRPr="00B66EE6">
        <w:t xml:space="preserve"> .........................................</w:t>
      </w:r>
    </w:p>
    <w:p w:rsidR="00B66EE6" w:rsidRPr="00B66EE6" w:rsidRDefault="00B66EE6" w:rsidP="00B66EE6">
      <w:pPr>
        <w:rPr>
          <w:lang w:eastAsia="ar-SA"/>
        </w:rPr>
      </w:pPr>
      <w:r w:rsidRPr="00B66EE6">
        <w:rPr>
          <w:lang w:eastAsia="ar-SA"/>
        </w:rPr>
        <w:t>Εγγύηση μας υπ’ αριθμ. ……………….. ποσού ………………….……. ευρώ</w:t>
      </w:r>
      <w:r w:rsidRPr="00B66EE6">
        <w:rPr>
          <w:lang w:eastAsia="ar-SA"/>
        </w:rPr>
        <w:footnoteReference w:id="3"/>
      </w:r>
      <w:r w:rsidRPr="00B66EE6">
        <w:rPr>
          <w:lang w:eastAsia="ar-SA"/>
        </w:rPr>
        <w:t>.</w:t>
      </w:r>
    </w:p>
    <w:p w:rsidR="00B66EE6" w:rsidRPr="00B66EE6" w:rsidRDefault="00B66EE6" w:rsidP="00B66EE6">
      <w:pPr>
        <w:rPr>
          <w:lang w:eastAsia="ar-SA"/>
        </w:rPr>
      </w:pPr>
      <w:r w:rsidRPr="00B66EE6">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B66EE6" w:rsidRPr="00B66EE6" w:rsidRDefault="00B66EE6" w:rsidP="00B66EE6">
      <w:pPr>
        <w:rPr>
          <w:lang w:eastAsia="ar-SA"/>
        </w:rPr>
      </w:pPr>
      <w:r w:rsidRPr="00B66EE6">
        <w:rPr>
          <w:lang w:eastAsia="ar-SA"/>
        </w:rPr>
        <w:t>μέχρι του ποσού των ευρώ  …………………………</w:t>
      </w:r>
      <w:r w:rsidRPr="00B66EE6">
        <w:rPr>
          <w:lang w:eastAsia="ar-SA"/>
        </w:rPr>
        <w:footnoteReference w:id="4"/>
      </w:r>
      <w:r w:rsidRPr="00B66EE6">
        <w:rPr>
          <w:lang w:eastAsia="ar-SA"/>
        </w:rPr>
        <w:t xml:space="preserve"> υπέρ του </w:t>
      </w:r>
    </w:p>
    <w:p w:rsidR="00B66EE6" w:rsidRPr="00B66EE6" w:rsidRDefault="00B66EE6" w:rsidP="00B66EE6">
      <w:pPr>
        <w:rPr>
          <w:lang w:eastAsia="ar-SA"/>
        </w:rPr>
      </w:pPr>
      <w:r w:rsidRPr="00B66EE6">
        <w:rPr>
          <w:lang w:eastAsia="ar-SA"/>
        </w:rPr>
        <w:lastRenderedPageBreak/>
        <w:t>(</w:t>
      </w:r>
      <w:r w:rsidRPr="00B66EE6">
        <w:rPr>
          <w:lang w:val="en-US" w:eastAsia="ar-SA"/>
        </w:rPr>
        <w:t>i</w:t>
      </w:r>
      <w:r w:rsidRPr="00B66EE6">
        <w:rPr>
          <w:lang w:eastAsia="ar-SA"/>
        </w:rPr>
        <w:t>) [σε περίπτωση φυσικού προσώπου]: (ονοματεπώνυμο, πατρώνυμο) ..............................,  ΑΦΜ: ................ (διεύθυνση) .......................………………………………….., ή</w:t>
      </w:r>
    </w:p>
    <w:p w:rsidR="00B66EE6" w:rsidRPr="00B66EE6" w:rsidRDefault="00B66EE6" w:rsidP="00B66EE6">
      <w:pPr>
        <w:rPr>
          <w:lang w:eastAsia="ar-SA"/>
        </w:rPr>
      </w:pPr>
      <w:r w:rsidRPr="00B66EE6">
        <w:rPr>
          <w:lang w:eastAsia="ar-SA"/>
        </w:rPr>
        <w:t>(</w:t>
      </w:r>
      <w:r w:rsidRPr="00B66EE6">
        <w:rPr>
          <w:lang w:val="en-US" w:eastAsia="ar-SA"/>
        </w:rPr>
        <w:t>ii</w:t>
      </w:r>
      <w:r w:rsidRPr="00B66EE6">
        <w:rPr>
          <w:lang w:eastAsia="ar-SA"/>
        </w:rPr>
        <w:t>) [σε περίπτωση νομικού προσώπου]: (πλήρη επωνυμία) ........................, ΑΦΜ: ...................... (διεύθυνση) .......................………………………………….. ή</w:t>
      </w:r>
    </w:p>
    <w:p w:rsidR="00B66EE6" w:rsidRPr="00B66EE6" w:rsidRDefault="00B66EE6" w:rsidP="00B66EE6">
      <w:pPr>
        <w:rPr>
          <w:lang w:eastAsia="ar-SA"/>
        </w:rPr>
      </w:pPr>
      <w:r w:rsidRPr="00B66EE6">
        <w:rPr>
          <w:lang w:eastAsia="ar-SA"/>
        </w:rPr>
        <w:t>(</w:t>
      </w:r>
      <w:r w:rsidRPr="00B66EE6">
        <w:rPr>
          <w:lang w:val="en-US" w:eastAsia="ar-SA"/>
        </w:rPr>
        <w:t>iii</w:t>
      </w:r>
      <w:r w:rsidRPr="00B66EE6">
        <w:rPr>
          <w:lang w:eastAsia="ar-SA"/>
        </w:rPr>
        <w:t>) [σε περίπτωση ένωσης ή κοινοπραξίας:] των φυσικών / νομικών προσώπων</w:t>
      </w:r>
    </w:p>
    <w:p w:rsidR="00B66EE6" w:rsidRPr="00B66EE6" w:rsidRDefault="00B66EE6" w:rsidP="00B66EE6">
      <w:pPr>
        <w:rPr>
          <w:lang w:eastAsia="ar-SA"/>
        </w:rPr>
      </w:pPr>
      <w:r w:rsidRPr="00B66EE6">
        <w:rPr>
          <w:lang w:eastAsia="ar-SA"/>
        </w:rPr>
        <w:t>α) (πλήρη επωνυμία) ........................, ΑΦΜ: ...................... (διεύθυνση) .......................…………………………………..</w:t>
      </w:r>
    </w:p>
    <w:p w:rsidR="00B66EE6" w:rsidRPr="00B66EE6" w:rsidRDefault="00B66EE6" w:rsidP="00B66EE6">
      <w:pPr>
        <w:rPr>
          <w:lang w:eastAsia="ar-SA"/>
        </w:rPr>
      </w:pPr>
      <w:r w:rsidRPr="00B66EE6">
        <w:rPr>
          <w:lang w:eastAsia="ar-SA"/>
        </w:rPr>
        <w:t>β) (πλήρη επωνυμία) ........................, ΑΦΜ: ...................... (διεύθυνση) .......................…………………………………..</w:t>
      </w:r>
    </w:p>
    <w:p w:rsidR="00B66EE6" w:rsidRPr="00B66EE6" w:rsidRDefault="00B66EE6" w:rsidP="00B66EE6">
      <w:pPr>
        <w:rPr>
          <w:lang w:eastAsia="ar-SA"/>
        </w:rPr>
      </w:pPr>
      <w:r w:rsidRPr="00B66EE6">
        <w:rPr>
          <w:lang w:eastAsia="ar-SA"/>
        </w:rPr>
        <w:t>γ) (πλήρη επωνυμία) ........................, ΑΦΜ: ...................... (διεύθυνση) .......................…………………………………..</w:t>
      </w:r>
      <w:r w:rsidRPr="00B66EE6">
        <w:rPr>
          <w:lang w:eastAsia="ar-SA"/>
        </w:rPr>
        <w:footnoteReference w:id="5"/>
      </w:r>
      <w:r w:rsidRPr="00B66EE6">
        <w:rPr>
          <w:lang w:eastAsia="ar-SA"/>
        </w:rPr>
        <w:t xml:space="preserve"> </w:t>
      </w:r>
    </w:p>
    <w:p w:rsidR="00B66EE6" w:rsidRPr="00B66EE6" w:rsidRDefault="00B66EE6" w:rsidP="00B66EE6">
      <w:pPr>
        <w:rPr>
          <w:lang w:eastAsia="ar-SA"/>
        </w:rPr>
      </w:pPr>
      <w:r w:rsidRPr="00B66EE6">
        <w:rPr>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B66EE6" w:rsidRPr="00B66EE6" w:rsidRDefault="00B66EE6" w:rsidP="00B66EE6">
      <w:pPr>
        <w:rPr>
          <w:lang w:eastAsia="ar-SA"/>
        </w:rPr>
      </w:pPr>
      <w:r w:rsidRPr="00B66EE6">
        <w:rPr>
          <w:lang w:eastAsia="ar-SA"/>
        </w:rPr>
        <w:t>για τη συμμετοχή του/της/τους σύμφωνα με την (αριθμό/ημερομηνία) ..................... Διακήρυξη/Πρόσκληση/ Πρόσκληση Εκδήλωσης Ενδιαφέροντος .....................................................</w:t>
      </w:r>
      <w:r w:rsidRPr="00B66EE6">
        <w:rPr>
          <w:lang w:eastAsia="ar-SA"/>
        </w:rPr>
        <w:footnoteReference w:id="6"/>
      </w:r>
      <w:r w:rsidRPr="00B66EE6">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B66EE6">
        <w:rPr>
          <w:lang w:eastAsia="ar-SA"/>
        </w:rPr>
        <w:footnoteReference w:id="7"/>
      </w:r>
      <w:r w:rsidRPr="00B66EE6">
        <w:rPr>
          <w:lang w:eastAsia="ar-SA"/>
        </w:rPr>
        <w:t xml:space="preserve"> </w:t>
      </w:r>
    </w:p>
    <w:p w:rsidR="00B66EE6" w:rsidRPr="00B66EE6" w:rsidRDefault="00B66EE6" w:rsidP="00B66EE6">
      <w:pPr>
        <w:rPr>
          <w:lang w:eastAsia="ar-SA"/>
        </w:rPr>
      </w:pPr>
      <w:r w:rsidRPr="00B66EE6">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B66EE6" w:rsidRPr="00B66EE6" w:rsidRDefault="00B66EE6" w:rsidP="00B66EE6">
      <w:pPr>
        <w:rPr>
          <w:lang w:eastAsia="ar-SA"/>
        </w:rPr>
      </w:pPr>
      <w:r w:rsidRPr="00B66EE6">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B66EE6">
        <w:rPr>
          <w:lang w:eastAsia="ar-SA"/>
        </w:rPr>
        <w:footnoteReference w:id="8"/>
      </w:r>
      <w:r w:rsidRPr="00B66EE6">
        <w:rPr>
          <w:lang w:eastAsia="ar-SA"/>
        </w:rPr>
        <w:t xml:space="preserve"> από την απλή έγγραφη ειδοποίησή σας.</w:t>
      </w:r>
    </w:p>
    <w:p w:rsidR="00B66EE6" w:rsidRPr="00B66EE6" w:rsidRDefault="00B66EE6" w:rsidP="00B66EE6">
      <w:pPr>
        <w:rPr>
          <w:lang w:eastAsia="ar-SA"/>
        </w:rPr>
      </w:pPr>
      <w:r w:rsidRPr="00B66EE6">
        <w:rPr>
          <w:lang w:eastAsia="ar-SA"/>
        </w:rPr>
        <w:t xml:space="preserve">Η παρούσα ισχύει μέχρι και την ………………………………………………….. </w:t>
      </w:r>
      <w:r w:rsidRPr="00B66EE6">
        <w:rPr>
          <w:lang w:eastAsia="ar-SA"/>
        </w:rPr>
        <w:footnoteReference w:id="9"/>
      </w:r>
      <w:r w:rsidRPr="00B66EE6">
        <w:rPr>
          <w:lang w:eastAsia="ar-SA"/>
        </w:rPr>
        <w:t xml:space="preserve">. </w:t>
      </w:r>
    </w:p>
    <w:p w:rsidR="00B66EE6" w:rsidRPr="00B66EE6" w:rsidRDefault="00B66EE6" w:rsidP="00B66EE6">
      <w:pPr>
        <w:rPr>
          <w:lang w:eastAsia="ar-SA"/>
        </w:rPr>
      </w:pPr>
      <w:r w:rsidRPr="00B66EE6">
        <w:rPr>
          <w:lang w:eastAsia="ar-SA"/>
        </w:rPr>
        <w:t>ή</w:t>
      </w:r>
    </w:p>
    <w:p w:rsidR="00B66EE6" w:rsidRPr="00B66EE6" w:rsidRDefault="00B66EE6" w:rsidP="00B66EE6">
      <w:pPr>
        <w:rPr>
          <w:lang w:eastAsia="ar-SA"/>
        </w:rPr>
      </w:pPr>
      <w:r w:rsidRPr="00B66EE6">
        <w:rPr>
          <w:lang w:eastAsia="ar-SA"/>
        </w:rPr>
        <w:lastRenderedPageBreak/>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66EE6" w:rsidRPr="00B66EE6" w:rsidRDefault="00B66EE6" w:rsidP="00B66EE6">
      <w:pPr>
        <w:rPr>
          <w:lang w:eastAsia="ar-SA"/>
        </w:rPr>
      </w:pPr>
      <w:r w:rsidRPr="00B66EE6">
        <w:rPr>
          <w:lang w:eastAsia="ar-SA"/>
        </w:rPr>
        <w:t>Σε περίπτωση κατάπτωσης της εγγύησης, το ποσό της κατάπτωσης υπόκειται στο εκάστοτε ισχύον πάγιο τέλος χαρτοσήμου.</w:t>
      </w:r>
    </w:p>
    <w:p w:rsidR="00B66EE6" w:rsidRPr="00B66EE6" w:rsidRDefault="00B66EE6" w:rsidP="00B66EE6">
      <w:pPr>
        <w:rPr>
          <w:lang w:eastAsia="ar-SA"/>
        </w:rPr>
      </w:pPr>
      <w:r w:rsidRPr="00B66EE6">
        <w:rPr>
          <w:lang w:eastAsia="ar-SA"/>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B66EE6">
        <w:rPr>
          <w:lang w:eastAsia="ar-SA"/>
        </w:rPr>
        <w:footnoteReference w:id="10"/>
      </w:r>
      <w:r w:rsidRPr="00B66EE6">
        <w:rPr>
          <w:lang w:eastAsia="ar-SA"/>
        </w:rPr>
        <w:t xml:space="preserve">.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66EE6">
        <w:rPr>
          <w:lang w:eastAsia="ar-SA"/>
        </w:rPr>
        <w:footnoteReference w:id="11"/>
      </w:r>
      <w:r w:rsidRPr="00B66EE6">
        <w:rPr>
          <w:lang w:eastAsia="ar-SA"/>
        </w:rPr>
        <w:t>.</w:t>
      </w:r>
    </w:p>
    <w:p w:rsidR="00B66EE6" w:rsidRPr="00B66EE6" w:rsidRDefault="00B66EE6" w:rsidP="00B66EE6">
      <w:pPr>
        <w:rPr>
          <w:lang w:eastAsia="ar-SA"/>
        </w:rPr>
      </w:pPr>
      <w:r w:rsidRPr="00B66EE6">
        <w:rPr>
          <w:lang w:eastAsia="ar-SA"/>
        </w:rPr>
        <w:t>(Εξουσιοδοτημένη Υπογραφή)</w:t>
      </w:r>
    </w:p>
    <w:p w:rsidR="00B66EE6" w:rsidRPr="00B66EE6" w:rsidRDefault="00B66EE6" w:rsidP="00B66EE6">
      <w:pPr>
        <w:rPr>
          <w:lang w:eastAsia="ar-SA"/>
        </w:rPr>
      </w:pPr>
      <w:r w:rsidRPr="00B66EE6">
        <w:rPr>
          <w:lang w:eastAsia="ar-SA"/>
        </w:rPr>
        <w:br w:type="page"/>
      </w:r>
      <w:r w:rsidRPr="00B66EE6">
        <w:rPr>
          <w:lang w:eastAsia="ar-SA"/>
        </w:rPr>
        <w:lastRenderedPageBreak/>
        <w:t>Υποδειγμα εγγυητικης επιστολης καλης εκτελεσης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B66EE6" w:rsidRPr="00B66EE6" w:rsidRDefault="00B66EE6" w:rsidP="00B66EE6">
      <w:pPr>
        <w:rPr>
          <w:lang w:eastAsia="ar-SA"/>
        </w:rPr>
      </w:pPr>
      <w:r w:rsidRPr="00B66EE6">
        <w:rPr>
          <w:lang w:eastAsia="ar-SA"/>
        </w:rPr>
        <w:t>Ημερομηνία έκδοσης    ……………………………..</w:t>
      </w:r>
    </w:p>
    <w:p w:rsidR="00B66EE6" w:rsidRPr="00B66EE6" w:rsidRDefault="00B66EE6" w:rsidP="00B66EE6">
      <w:pPr>
        <w:rPr>
          <w:lang w:eastAsia="ar-SA"/>
        </w:rPr>
      </w:pPr>
      <w:r w:rsidRPr="00B66EE6">
        <w:rPr>
          <w:lang w:eastAsia="ar-SA"/>
        </w:rPr>
        <w:t>Προς: (Πλήρης επωνυμία Αναθέτουσας Αρχής/Αναθέτοντος Φορέα</w:t>
      </w:r>
      <w:r w:rsidRPr="00B66EE6">
        <w:rPr>
          <w:lang w:eastAsia="ar-SA"/>
        </w:rPr>
        <w:footnoteReference w:id="12"/>
      </w:r>
      <w:r w:rsidRPr="00B66EE6">
        <w:rPr>
          <w:lang w:eastAsia="ar-SA"/>
        </w:rPr>
        <w:t>).................................</w:t>
      </w:r>
    </w:p>
    <w:p w:rsidR="00B66EE6" w:rsidRPr="00B66EE6" w:rsidRDefault="00B66EE6" w:rsidP="00B66EE6">
      <w:pPr>
        <w:rPr>
          <w:lang w:eastAsia="ar-SA"/>
        </w:rPr>
      </w:pPr>
      <w:r w:rsidRPr="00B66EE6">
        <w:rPr>
          <w:lang w:eastAsia="ar-SA"/>
        </w:rPr>
        <w:t xml:space="preserve">(Διεύθυνση Αναθέτουσας Αρχής/Αναθέτοντος Φορέα) </w:t>
      </w:r>
      <w:r w:rsidRPr="00B66EE6">
        <w:rPr>
          <w:lang w:eastAsia="ar-SA"/>
        </w:rPr>
        <w:footnoteReference w:id="13"/>
      </w:r>
      <w:r w:rsidRPr="00B66EE6">
        <w:t>................................</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Εγγύηση μας υπ’ αριθμ. ……………….. ποσού ………………….……. ευρώ</w:t>
      </w:r>
      <w:r w:rsidRPr="00B66EE6">
        <w:rPr>
          <w:lang w:eastAsia="ar-SA"/>
        </w:rPr>
        <w:footnoteReference w:id="14"/>
      </w:r>
      <w:r w:rsidRPr="00B66EE6">
        <w:rPr>
          <w:lang w:eastAsia="ar-SA"/>
        </w:rPr>
        <w:t>.</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B66EE6">
        <w:rPr>
          <w:lang w:eastAsia="ar-SA"/>
        </w:rPr>
        <w:footnoteReference w:id="15"/>
      </w:r>
    </w:p>
    <w:p w:rsidR="00B66EE6" w:rsidRPr="00B66EE6" w:rsidRDefault="00B66EE6" w:rsidP="00B66EE6">
      <w:pPr>
        <w:rPr>
          <w:lang w:eastAsia="ar-SA"/>
        </w:rPr>
      </w:pPr>
      <w:r w:rsidRPr="00B66EE6">
        <w:rPr>
          <w:lang w:eastAsia="ar-SA"/>
        </w:rPr>
        <w:t xml:space="preserve">υπέρ του: </w:t>
      </w:r>
    </w:p>
    <w:p w:rsidR="00B66EE6" w:rsidRPr="00B66EE6" w:rsidRDefault="00B66EE6" w:rsidP="00B66EE6">
      <w:pPr>
        <w:rPr>
          <w:lang w:eastAsia="ar-SA"/>
        </w:rPr>
      </w:pPr>
      <w:r w:rsidRPr="00B66EE6">
        <w:rPr>
          <w:lang w:eastAsia="ar-SA"/>
        </w:rPr>
        <w:t>(</w:t>
      </w:r>
      <w:r w:rsidRPr="00B66EE6">
        <w:rPr>
          <w:lang w:val="en-US" w:eastAsia="ar-SA"/>
        </w:rPr>
        <w:t>i</w:t>
      </w:r>
      <w:r w:rsidRPr="00B66EE6">
        <w:rPr>
          <w:lang w:eastAsia="ar-SA"/>
        </w:rPr>
        <w:t>) [σε περίπτωση φυσικού προσώπου]: (ονοματεπώνυμο, πατρώνυμο) ..............................,  ΑΦΜ: ................ (διεύθυνση) .......................………………………………….., ή</w:t>
      </w:r>
    </w:p>
    <w:p w:rsidR="00B66EE6" w:rsidRPr="00B66EE6" w:rsidRDefault="00B66EE6" w:rsidP="00B66EE6">
      <w:pPr>
        <w:rPr>
          <w:lang w:eastAsia="ar-SA"/>
        </w:rPr>
      </w:pPr>
      <w:r w:rsidRPr="00B66EE6">
        <w:rPr>
          <w:lang w:eastAsia="ar-SA"/>
        </w:rPr>
        <w:t>(</w:t>
      </w:r>
      <w:r w:rsidRPr="00B66EE6">
        <w:rPr>
          <w:lang w:val="en-US" w:eastAsia="ar-SA"/>
        </w:rPr>
        <w:t>ii</w:t>
      </w:r>
      <w:r w:rsidRPr="00B66EE6">
        <w:rPr>
          <w:lang w:eastAsia="ar-SA"/>
        </w:rPr>
        <w:t>) [σε περίπτωση νομικού προσώπου]: (πλήρη επωνυμία) ........................, ΑΦΜ: ...................... (διεύθυνση) .......................………………………………….. ή</w:t>
      </w:r>
    </w:p>
    <w:p w:rsidR="00B66EE6" w:rsidRPr="00B66EE6" w:rsidRDefault="00B66EE6" w:rsidP="00B66EE6">
      <w:pPr>
        <w:rPr>
          <w:lang w:eastAsia="ar-SA"/>
        </w:rPr>
      </w:pPr>
      <w:r w:rsidRPr="00B66EE6">
        <w:rPr>
          <w:lang w:eastAsia="ar-SA"/>
        </w:rPr>
        <w:t>(</w:t>
      </w:r>
      <w:r w:rsidRPr="00B66EE6">
        <w:rPr>
          <w:lang w:val="en-US" w:eastAsia="ar-SA"/>
        </w:rPr>
        <w:t>iii</w:t>
      </w:r>
      <w:r w:rsidRPr="00B66EE6">
        <w:rPr>
          <w:lang w:eastAsia="ar-SA"/>
        </w:rPr>
        <w:t>) [σε περίπτωση ένωσης ή κοινοπραξίας:] των φυσικών / νομικών προσώπων</w:t>
      </w:r>
    </w:p>
    <w:p w:rsidR="00B66EE6" w:rsidRPr="00B66EE6" w:rsidRDefault="00B66EE6" w:rsidP="00B66EE6">
      <w:pPr>
        <w:rPr>
          <w:lang w:eastAsia="ar-SA"/>
        </w:rPr>
      </w:pPr>
      <w:r w:rsidRPr="00B66EE6">
        <w:rPr>
          <w:lang w:eastAsia="ar-SA"/>
        </w:rPr>
        <w:t>α) (πλήρη επωνυμία) ........................, ΑΦΜ: ...................... (διεύθυνση) ...................</w:t>
      </w:r>
    </w:p>
    <w:p w:rsidR="00B66EE6" w:rsidRPr="00B66EE6" w:rsidRDefault="00B66EE6" w:rsidP="00B66EE6">
      <w:pPr>
        <w:rPr>
          <w:lang w:eastAsia="ar-SA"/>
        </w:rPr>
      </w:pPr>
      <w:r w:rsidRPr="00B66EE6">
        <w:rPr>
          <w:lang w:eastAsia="ar-SA"/>
        </w:rPr>
        <w:t>β) (πλήρη επωνυμία) ........................, ΑΦΜ: ...................... (διεύθυνση) ...................</w:t>
      </w:r>
    </w:p>
    <w:p w:rsidR="00B66EE6" w:rsidRPr="00B66EE6" w:rsidRDefault="00B66EE6" w:rsidP="00B66EE6">
      <w:pPr>
        <w:rPr>
          <w:lang w:eastAsia="ar-SA"/>
        </w:rPr>
      </w:pPr>
      <w:r w:rsidRPr="00B66EE6">
        <w:rPr>
          <w:lang w:eastAsia="ar-SA"/>
        </w:rPr>
        <w:t>γ) (πλήρη επωνυμία) ........................, ΑΦΜ: ...................... (διεύθυνση) .................. (συμπληρώνεται με όλα τα μέλη της ένωσης / κοινοπραξίας)</w:t>
      </w:r>
    </w:p>
    <w:p w:rsidR="00B66EE6" w:rsidRPr="00B66EE6" w:rsidRDefault="00B66EE6" w:rsidP="00B66EE6">
      <w:pPr>
        <w:rPr>
          <w:lang w:eastAsia="ar-SA"/>
        </w:rPr>
      </w:pPr>
      <w:r w:rsidRPr="00B66EE6">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66EE6" w:rsidRPr="00B66EE6" w:rsidRDefault="00B66EE6" w:rsidP="00B66EE6">
      <w:pPr>
        <w:rPr>
          <w:lang w:eastAsia="ar-SA"/>
        </w:rPr>
      </w:pPr>
      <w:r w:rsidRPr="00B66EE6">
        <w:rPr>
          <w:lang w:eastAsia="ar-SA"/>
        </w:rPr>
        <w:lastRenderedPageBreak/>
        <w:t>για την καλή εκτέλεση του/ων τμήματος/των ..</w:t>
      </w:r>
      <w:r w:rsidRPr="00B66EE6">
        <w:rPr>
          <w:lang w:eastAsia="ar-SA"/>
        </w:rPr>
        <w:footnoteReference w:id="16"/>
      </w:r>
      <w:r w:rsidRPr="00B66EE6">
        <w:rPr>
          <w:lang w:eastAsia="ar-SA"/>
        </w:rPr>
        <w:t xml:space="preserve"> / της υπ αριθ ..... σύμβασης “(τίτλος σύμβασης)”, σύμφωνα με την (αριθμό/ημερομηνία) ........................ Διακήρυξη / Πρόσκληση / Πρόσκληση Εκδήλωσης Ενδιαφέροντος </w:t>
      </w:r>
      <w:r w:rsidRPr="00B66EE6">
        <w:rPr>
          <w:lang w:eastAsia="ar-SA"/>
        </w:rPr>
        <w:footnoteReference w:id="17"/>
      </w:r>
      <w:r w:rsidRPr="00B66EE6">
        <w:rPr>
          <w:lang w:eastAsia="ar-SA"/>
        </w:rPr>
        <w:t xml:space="preserve"> ........................... της/του (Αναθέτουσας Αρχής/Αναθέτοντος φορέα).</w:t>
      </w:r>
    </w:p>
    <w:p w:rsidR="00B66EE6" w:rsidRPr="00B66EE6" w:rsidRDefault="00B66EE6" w:rsidP="00B66EE6">
      <w:pPr>
        <w:rPr>
          <w:lang w:eastAsia="ar-SA"/>
        </w:rPr>
      </w:pPr>
      <w:r w:rsidRPr="00B66EE6">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 </w:t>
      </w:r>
      <w:r w:rsidRPr="00B66EE6">
        <w:rPr>
          <w:lang w:eastAsia="ar-SA"/>
        </w:rPr>
        <w:footnoteReference w:id="18"/>
      </w:r>
      <w:r w:rsidRPr="00B66EE6">
        <w:rPr>
          <w:lang w:eastAsia="ar-SA"/>
        </w:rPr>
        <w:t xml:space="preserve"> από την απλή έγγραφη ειδοποίησή σας.</w:t>
      </w:r>
    </w:p>
    <w:p w:rsidR="00B66EE6" w:rsidRPr="00B66EE6" w:rsidRDefault="00B66EE6" w:rsidP="00B66EE6">
      <w:pPr>
        <w:rPr>
          <w:lang w:eastAsia="ar-SA"/>
        </w:rPr>
      </w:pPr>
      <w:r w:rsidRPr="00B66EE6">
        <w:rPr>
          <w:lang w:eastAsia="ar-SA"/>
        </w:rPr>
        <w:t>Η παρούσα ισχύει μέχρι και την ............... (αν προβλέπεται ορισμένος χρόνος στα έγγραφα της σύμβασης</w:t>
      </w:r>
      <w:r w:rsidRPr="00B66EE6">
        <w:rPr>
          <w:lang w:eastAsia="ar-SA"/>
        </w:rPr>
        <w:footnoteReference w:id="19"/>
      </w:r>
      <w:r w:rsidRPr="00B66EE6">
        <w:rPr>
          <w:lang w:eastAsia="ar-SA"/>
        </w:rPr>
        <w:t>)</w:t>
      </w:r>
    </w:p>
    <w:p w:rsidR="00B66EE6" w:rsidRPr="00B66EE6" w:rsidRDefault="00B66EE6" w:rsidP="00B66EE6">
      <w:pPr>
        <w:rPr>
          <w:lang w:eastAsia="ar-SA"/>
        </w:rPr>
      </w:pPr>
      <w:r w:rsidRPr="00B66EE6">
        <w:rPr>
          <w:lang w:eastAsia="ar-SA"/>
        </w:rPr>
        <w:t xml:space="preserve">ή </w:t>
      </w:r>
    </w:p>
    <w:p w:rsidR="00B66EE6" w:rsidRPr="00B66EE6" w:rsidRDefault="00B66EE6" w:rsidP="00B66EE6">
      <w:pPr>
        <w:rPr>
          <w:lang w:eastAsia="ar-SA"/>
        </w:rPr>
      </w:pPr>
      <w:r w:rsidRPr="00B66EE6">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66EE6" w:rsidRPr="00B66EE6" w:rsidRDefault="00B66EE6" w:rsidP="00B66EE6">
      <w:pPr>
        <w:rPr>
          <w:lang w:eastAsia="ar-SA"/>
        </w:rPr>
      </w:pPr>
      <w:r w:rsidRPr="00B66EE6">
        <w:rPr>
          <w:lang w:eastAsia="ar-SA"/>
        </w:rPr>
        <w:t>Σε περίπτωση κατάπτωσης της εγγύησης, το ποσό της κατάπτωσης υπόκειται στο εκάστοτε ισχύον πάγιο τέλος χαρτοσήμου.</w:t>
      </w:r>
    </w:p>
    <w:p w:rsidR="00B66EE6" w:rsidRPr="00B66EE6" w:rsidRDefault="00B66EE6" w:rsidP="00B66EE6">
      <w:pPr>
        <w:rPr>
          <w:lang w:eastAsia="ar-SA"/>
        </w:rPr>
      </w:pPr>
      <w:r w:rsidRPr="00B66EE6">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66EE6">
        <w:rPr>
          <w:lang w:eastAsia="ar-SA"/>
        </w:rPr>
        <w:footnoteReference w:id="20"/>
      </w:r>
      <w:r w:rsidRPr="00B66EE6">
        <w:rPr>
          <w:lang w:eastAsia="ar-SA"/>
        </w:rPr>
        <w:t>.</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(Εξουσιοδοτημένη Υπογραφή)</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ΥΠΟΔΕΙΓΜΑ ΕΓΓΥΗΤΙΚΗΣ ΕΠΙΣΤΟΛΗΣ ΚΑΛΗΣ ΛΕΙΤΟΥΡΓΙΑΣ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Εκδότης (Ονομασία Τράπεζας, υποκατάστημα, Τηλέφωνο επικοινωνίας, </w:t>
      </w:r>
      <w:r w:rsidRPr="00B66EE6">
        <w:rPr>
          <w:lang w:val="en-US" w:eastAsia="ar-SA"/>
        </w:rPr>
        <w:t>fax</w:t>
      </w:r>
      <w:r w:rsidRPr="00B66EE6">
        <w:rPr>
          <w:lang w:eastAsia="ar-SA"/>
        </w:rPr>
        <w:t>) :</w:t>
      </w:r>
    </w:p>
    <w:p w:rsidR="00B66EE6" w:rsidRPr="00B66EE6" w:rsidRDefault="00B66EE6" w:rsidP="00B66EE6">
      <w:pPr>
        <w:rPr>
          <w:lang w:eastAsia="ar-SA"/>
        </w:rPr>
      </w:pPr>
      <w:r w:rsidRPr="00B66EE6">
        <w:rPr>
          <w:lang w:eastAsia="ar-SA"/>
        </w:rPr>
        <w:t>Ημερομηνία έκδοσης :</w:t>
      </w:r>
    </w:p>
    <w:p w:rsidR="00B66EE6" w:rsidRPr="00B66EE6" w:rsidRDefault="00B66EE6" w:rsidP="00B66EE6">
      <w:pPr>
        <w:rPr>
          <w:lang w:eastAsia="ar-SA"/>
        </w:rPr>
      </w:pPr>
      <w:r w:rsidRPr="00B66EE6">
        <w:rPr>
          <w:lang w:eastAsia="ar-SA"/>
        </w:rPr>
        <w:t>Προς την (Πλήρη στοιχεία Αναθέτουσας Αρχής)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ΕΓΓΥΗΤΙΚΗ ΕΠΙΣΤΟΛΗ ΥΠ’ ΑΡΙΘΜΟΝ ...…….……..…. ΓΙΑ ΠΟΣΟ …………..…… ΕΥΡΩ.</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B66EE6" w:rsidRPr="00B66EE6" w:rsidRDefault="00B66EE6" w:rsidP="00B66EE6">
      <w:pPr>
        <w:rPr>
          <w:lang w:eastAsia="ar-SA"/>
        </w:rPr>
      </w:pPr>
      <w:r w:rsidRPr="00B66EE6">
        <w:rPr>
          <w:lang w:eastAsia="ar-SA"/>
        </w:rPr>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αρ. ……../……… διακήρυξή σας. ΣΥΜΒΑΣΗ: </w:t>
      </w:r>
    </w:p>
    <w:p w:rsidR="00B66EE6" w:rsidRPr="00B66EE6" w:rsidRDefault="00B66EE6" w:rsidP="00B66EE6">
      <w:pPr>
        <w:rPr>
          <w:lang w:eastAsia="ar-SA"/>
        </w:rPr>
      </w:pPr>
      <w:r w:rsidRPr="00B66EE6">
        <w:rPr>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B66EE6" w:rsidRPr="00B66EE6" w:rsidRDefault="00B66EE6" w:rsidP="00B66EE6">
      <w:pPr>
        <w:rPr>
          <w:lang w:eastAsia="ar-SA"/>
        </w:rPr>
      </w:pPr>
      <w:r w:rsidRPr="00B66EE6">
        <w:rPr>
          <w:lang w:eastAsia="ar-SA"/>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B66EE6" w:rsidRPr="00B66EE6" w:rsidRDefault="00B66EE6" w:rsidP="00B66EE6">
      <w:pPr>
        <w:rPr>
          <w:lang w:eastAsia="ar-SA"/>
        </w:rPr>
      </w:pPr>
      <w:r w:rsidRPr="00B66EE6">
        <w:rPr>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B66EE6" w:rsidRPr="00B66EE6" w:rsidRDefault="00B66EE6" w:rsidP="00B66EE6">
      <w:pPr>
        <w:rPr>
          <w:lang w:eastAsia="ar-SA"/>
        </w:rPr>
      </w:pPr>
      <w:r w:rsidRPr="00B66EE6">
        <w:rPr>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B66EE6" w:rsidRPr="00B66EE6" w:rsidRDefault="00B66EE6" w:rsidP="00B66EE6">
      <w:pPr>
        <w:rPr>
          <w:lang w:eastAsia="ar-SA"/>
        </w:rPr>
      </w:pPr>
      <w:r w:rsidRPr="00B66EE6">
        <w:rPr>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B66EE6" w:rsidRPr="00B66EE6" w:rsidRDefault="00B66EE6" w:rsidP="00B66EE6">
      <w:pPr>
        <w:rPr>
          <w:lang w:eastAsia="ar-SA"/>
        </w:rPr>
      </w:pPr>
      <w:r w:rsidRPr="00B66EE6">
        <w:rPr>
          <w:lang w:eastAsia="ar-SA"/>
        </w:rPr>
        <w:t xml:space="preserve">7. Σε περίπτωση κατάπτωσης της εγγύησης, το ποσό της κατάπτωσης υπόκειται στο εκάστοτε ισχύον τέλος χαρτοσήμου.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(Εξουσιοδοτημένη υπογραφή) </w:t>
      </w:r>
    </w:p>
    <w:p w:rsidR="00B66EE6" w:rsidRPr="00B66EE6" w:rsidRDefault="00B66EE6" w:rsidP="00B66EE6">
      <w:pPr>
        <w:rPr>
          <w:lang w:eastAsia="ar-SA"/>
        </w:rPr>
      </w:pPr>
      <w:bookmarkStart w:id="9" w:name="_Toc105402141"/>
      <w:bookmarkStart w:id="10" w:name="_Toc141951810"/>
      <w:r w:rsidRPr="00B66EE6">
        <w:rPr>
          <w:lang w:eastAsia="ar-SA"/>
        </w:rPr>
        <w:t>ΠΑΡΑΡΤΗΜΑ VII – Περιεχόμενο υπεύθυνης δήλωσης που προσκομίζεται ως δικαιολογητικό κατακύρωσης.</w:t>
      </w:r>
      <w:bookmarkEnd w:id="9"/>
      <w:bookmarkEnd w:id="10"/>
    </w:p>
    <w:p w:rsidR="00B66EE6" w:rsidRPr="00B66EE6" w:rsidRDefault="00B66EE6" w:rsidP="00B66EE6">
      <w:pPr>
        <w:rPr>
          <w:lang w:eastAsia="ar-SA"/>
        </w:rPr>
      </w:pPr>
      <w:r w:rsidRPr="00B66EE6">
        <w:rPr>
          <w:lang w:eastAsia="ar-SA"/>
        </w:rPr>
        <w:t>Δηλώνω υπεύθυνα ότι:</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Παράγραφος 2.2.3.2. διακήρυξης:</w:t>
      </w:r>
    </w:p>
    <w:p w:rsidR="00B66EE6" w:rsidRPr="00B66EE6" w:rsidRDefault="00B66EE6" w:rsidP="00B66EE6">
      <w:pPr>
        <w:rPr>
          <w:lang w:eastAsia="ar-SA"/>
        </w:rPr>
      </w:pPr>
      <w:r w:rsidRPr="00B66EE6">
        <w:rPr>
          <w:lang w:eastAsia="ar-SA"/>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w:t>
      </w:r>
      <w:r w:rsidRPr="00B66EE6">
        <w:rPr>
          <w:lang w:eastAsia="ar-SA"/>
        </w:rPr>
        <w:lastRenderedPageBreak/>
        <w:t xml:space="preserve">έχω/έχουμε αθετήσει υποχρεώσεις όσον αφορά στην καταβολή φόρων ή εισφορών κοινωνικής ασφάλισης , . </w:t>
      </w:r>
    </w:p>
    <w:p w:rsidR="00B66EE6" w:rsidRPr="00B66EE6" w:rsidRDefault="00B66EE6" w:rsidP="00B66EE6">
      <w:pPr>
        <w:rPr>
          <w:lang w:eastAsia="ar-SA"/>
        </w:rPr>
      </w:pPr>
      <w:r w:rsidRPr="00B66EE6">
        <w:rPr>
          <w:lang w:eastAsia="ar-SA"/>
        </w:rPr>
        <w:t>Ή</w:t>
      </w:r>
    </w:p>
    <w:p w:rsidR="00B66EE6" w:rsidRPr="00B66EE6" w:rsidRDefault="00B66EE6" w:rsidP="00B66EE6">
      <w:pPr>
        <w:rPr>
          <w:lang w:eastAsia="ar-SA"/>
        </w:rPr>
      </w:pPr>
      <w:r w:rsidRPr="00B66EE6">
        <w:rPr>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B66EE6" w:rsidRPr="00B66EE6" w:rsidRDefault="00B66EE6" w:rsidP="00B66EE6">
      <w:pPr>
        <w:rPr>
          <w:lang w:eastAsia="ar-SA"/>
        </w:rPr>
      </w:pPr>
      <w:r w:rsidRPr="00B66EE6">
        <w:rPr>
          <w:lang w:eastAsia="ar-SA"/>
        </w:rPr>
        <w:t>Ή</w:t>
      </w:r>
    </w:p>
    <w:p w:rsidR="00B66EE6" w:rsidRPr="00B66EE6" w:rsidRDefault="00B66EE6" w:rsidP="00B66EE6">
      <w:pPr>
        <w:rPr>
          <w:lang w:eastAsia="ar-SA"/>
        </w:rPr>
      </w:pPr>
      <w:r w:rsidRPr="00B66EE6">
        <w:rPr>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Παράγραφος 2.2.3.4. περ. α Διακήρυξης</w:t>
      </w:r>
    </w:p>
    <w:p w:rsidR="00B66EE6" w:rsidRPr="00B66EE6" w:rsidRDefault="00B66EE6" w:rsidP="00B66EE6">
      <w:pPr>
        <w:rPr>
          <w:lang w:eastAsia="ar-SA"/>
        </w:rPr>
      </w:pPr>
      <w:r w:rsidRPr="00B66EE6">
        <w:rPr>
          <w:lang w:eastAsia="ar-SA"/>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β Διακήρυξης </w:t>
      </w:r>
    </w:p>
    <w:p w:rsidR="00B66EE6" w:rsidRPr="00B66EE6" w:rsidRDefault="00B66EE6" w:rsidP="00B66EE6">
      <w:pPr>
        <w:rPr>
          <w:lang w:eastAsia="ar-SA"/>
        </w:rPr>
      </w:pPr>
      <w:r w:rsidRPr="00B66EE6">
        <w:rPr>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B66EE6" w:rsidRPr="00B66EE6" w:rsidRDefault="00B66EE6" w:rsidP="00B66EE6">
      <w:pPr>
        <w:rPr>
          <w:lang w:eastAsia="ar-SA"/>
        </w:rPr>
      </w:pPr>
      <w:r w:rsidRPr="00B66EE6">
        <w:rPr>
          <w:lang w:eastAsia="ar-SA"/>
        </w:rPr>
        <w:t>Ιδίως στην περίπτωση εξυγίανσης:</w:t>
      </w:r>
    </w:p>
    <w:p w:rsidR="00B66EE6" w:rsidRPr="00B66EE6" w:rsidRDefault="00B66EE6" w:rsidP="00B66EE6">
      <w:pPr>
        <w:rPr>
          <w:lang w:eastAsia="ar-SA"/>
        </w:rPr>
      </w:pPr>
      <w:r w:rsidRPr="00B66EE6">
        <w:rPr>
          <w:lang w:eastAsia="ar-SA"/>
        </w:rPr>
        <w:t xml:space="preserve">Έχω/ουμε υπαχθεί σε διαδικασία εξυγίανσης [αναγράφεται ο αριθμός και η ημερομηνία έκδοσης δικαστικής απόφασης] και τηρώ/τηρούμε τους όρους αυτής.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γ Διακήρυξης </w:t>
      </w:r>
    </w:p>
    <w:p w:rsidR="00B66EE6" w:rsidRPr="00B66EE6" w:rsidRDefault="00B66EE6" w:rsidP="00B66EE6">
      <w:pPr>
        <w:rPr>
          <w:lang w:eastAsia="ar-SA"/>
        </w:rPr>
      </w:pPr>
      <w:r w:rsidRPr="00B66EE6">
        <w:rPr>
          <w:lang w:eastAsia="ar-SA"/>
        </w:rPr>
        <w:t>Δεν έχω/έχουμε συνάψει συμφωνίες με άλλους οικονομικούς φορείς με στόχο τη στρέβλωση του ανταγωνισμού.</w:t>
      </w:r>
    </w:p>
    <w:p w:rsidR="00B66EE6" w:rsidRPr="00B66EE6" w:rsidRDefault="00B66EE6" w:rsidP="00B66EE6">
      <w:pPr>
        <w:rPr>
          <w:lang w:eastAsia="ar-SA"/>
        </w:rPr>
      </w:pPr>
      <w:r w:rsidRPr="00B66EE6">
        <w:rPr>
          <w:lang w:eastAsia="ar-SA"/>
        </w:rPr>
        <w:t>Ή</w:t>
      </w:r>
    </w:p>
    <w:p w:rsidR="00B66EE6" w:rsidRPr="00B66EE6" w:rsidRDefault="00B66EE6" w:rsidP="00B66EE6">
      <w:pPr>
        <w:rPr>
          <w:lang w:eastAsia="ar-SA"/>
        </w:rPr>
      </w:pPr>
      <w:r w:rsidRPr="00B66EE6">
        <w:rPr>
          <w:lang w:eastAsia="ar-SA"/>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lastRenderedPageBreak/>
        <w:t xml:space="preserve">Παράγραφος 2.2.3.4. περ. δ Διακήρυξης </w:t>
      </w:r>
    </w:p>
    <w:p w:rsidR="00B66EE6" w:rsidRPr="00B66EE6" w:rsidRDefault="00B66EE6" w:rsidP="00B66EE6">
      <w:pPr>
        <w:rPr>
          <w:lang w:eastAsia="ar-SA"/>
        </w:rPr>
      </w:pPr>
      <w:r w:rsidRPr="00B66EE6">
        <w:rPr>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B66EE6" w:rsidRPr="00B66EE6" w:rsidRDefault="00B66EE6" w:rsidP="00B66EE6">
      <w:pPr>
        <w:rPr>
          <w:lang w:eastAsia="ar-SA"/>
        </w:rPr>
      </w:pPr>
      <w:r w:rsidRPr="00B66EE6">
        <w:rPr>
          <w:lang w:eastAsia="ar-SA"/>
        </w:rPr>
        <w:t xml:space="preserve">α) μέλη του προσωπικού της αναθέτουσας αρχής ή του παρόχου υπηρεσιών διαδικασιών σύναψης συμβάσεων ο οποίος ενεργεί εξ ονόματος της αναθέτουσας αρχής, συμπεριλαμβανομένων των μελών των αποφαινόμενων ή/και γνωμοδοτικών οργάνων ή/και </w:t>
      </w:r>
    </w:p>
    <w:p w:rsidR="00B66EE6" w:rsidRPr="00B66EE6" w:rsidRDefault="00B66EE6" w:rsidP="00B66EE6">
      <w:pPr>
        <w:rPr>
          <w:lang w:eastAsia="ar-SA"/>
        </w:rPr>
      </w:pPr>
      <w:r w:rsidRPr="00B66EE6">
        <w:rPr>
          <w:lang w:eastAsia="ar-SA"/>
        </w:rPr>
        <w:t>β) μέλη των οργάνων διοίκησης ή άλλων οργάνων της αναθέτουσας αρχής ή/και</w:t>
      </w:r>
    </w:p>
    <w:p w:rsidR="00B66EE6" w:rsidRPr="00B66EE6" w:rsidRDefault="00B66EE6" w:rsidP="00B66EE6">
      <w:pPr>
        <w:rPr>
          <w:lang w:eastAsia="ar-SA"/>
        </w:rPr>
      </w:pPr>
      <w:r w:rsidRPr="00B66EE6">
        <w:rPr>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B66EE6" w:rsidRPr="00B66EE6" w:rsidRDefault="00B66EE6" w:rsidP="00B66EE6">
      <w:pPr>
        <w:rPr>
          <w:lang w:eastAsia="ar-SA"/>
        </w:rPr>
      </w:pPr>
      <w:r w:rsidRPr="00B66EE6">
        <w:rPr>
          <w:lang w:eastAsia="ar-SA"/>
        </w:rPr>
        <w:t>τα οποία:</w:t>
      </w:r>
    </w:p>
    <w:p w:rsidR="00B66EE6" w:rsidRPr="00B66EE6" w:rsidRDefault="00B66EE6" w:rsidP="00B66EE6">
      <w:pPr>
        <w:rPr>
          <w:lang w:eastAsia="ar-SA"/>
        </w:rPr>
      </w:pPr>
      <w:r w:rsidRPr="00B66EE6">
        <w:rPr>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B66EE6" w:rsidRPr="00B66EE6" w:rsidRDefault="00B66EE6" w:rsidP="00B66EE6">
      <w:pPr>
        <w:rPr>
          <w:lang w:eastAsia="ar-SA"/>
        </w:rPr>
      </w:pPr>
      <w:r w:rsidRPr="00B66EE6">
        <w:rPr>
          <w:lang w:eastAsia="ar-SA"/>
        </w:rPr>
        <w:t>ββ) μπορούν να επηρεάσουν την έκβασή της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Ή</w:t>
      </w:r>
    </w:p>
    <w:p w:rsidR="00B66EE6" w:rsidRPr="00B66EE6" w:rsidRDefault="00B66EE6" w:rsidP="00B66EE6">
      <w:pPr>
        <w:rPr>
          <w:lang w:eastAsia="ar-SA"/>
        </w:rPr>
      </w:pPr>
      <w:r w:rsidRPr="00B66EE6">
        <w:rPr>
          <w:lang w:eastAsia="ar-SA"/>
        </w:rPr>
        <w:t>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…….[αναγράφονται με ακρίβεια και πληρότητα οι πληροφορίες που αφορούν σε καταστάσεις ενδεχόμενης σύγκρουσης συμφερόντων]</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ε Διακήρυξης </w:t>
      </w:r>
    </w:p>
    <w:p w:rsidR="00B66EE6" w:rsidRPr="00B66EE6" w:rsidRDefault="00B66EE6" w:rsidP="00B66EE6">
      <w:pPr>
        <w:rPr>
          <w:lang w:eastAsia="ar-SA"/>
        </w:rPr>
      </w:pPr>
      <w:r w:rsidRPr="00B66EE6">
        <w:rPr>
          <w:lang w:eastAsia="ar-SA"/>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B66EE6" w:rsidRPr="00B66EE6" w:rsidRDefault="00B66EE6" w:rsidP="00B66EE6">
      <w:pPr>
        <w:rPr>
          <w:lang w:eastAsia="ar-SA"/>
        </w:rPr>
      </w:pPr>
      <w:r w:rsidRPr="00B66EE6">
        <w:rPr>
          <w:lang w:eastAsia="ar-SA"/>
        </w:rPr>
        <w:t xml:space="preserve"> Ή</w:t>
      </w:r>
    </w:p>
    <w:p w:rsidR="00B66EE6" w:rsidRPr="00B66EE6" w:rsidRDefault="00B66EE6" w:rsidP="00B66EE6">
      <w:pPr>
        <w:rPr>
          <w:lang w:eastAsia="ar-SA"/>
        </w:rPr>
      </w:pPr>
      <w:r w:rsidRPr="00B66EE6">
        <w:rPr>
          <w:lang w:eastAsia="ar-SA"/>
        </w:rPr>
        <w:t>Έχω/έχουμε συμμετάσχει στην προετοιμασία της διαδικασίας σύναψης των εγγράφων της παρούσας σύμβασης με την εξής ιδιότητα….</w:t>
      </w:r>
    </w:p>
    <w:p w:rsidR="00B66EE6" w:rsidRPr="00B66EE6" w:rsidRDefault="00B66EE6" w:rsidP="00B66EE6">
      <w:pPr>
        <w:rPr>
          <w:lang w:eastAsia="ar-SA"/>
        </w:rPr>
      </w:pPr>
      <w:r w:rsidRPr="00B66EE6">
        <w:rPr>
          <w:lang w:eastAsia="ar-SA"/>
        </w:rPr>
        <w:t xml:space="preserve"> [αναγράφονται με ακρίβεια και πληρότητα οι πληροφορίες που αφορούν στον χρόνο και τον τρόπο πρότερης συμμετοχής]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στ Διακήρυξης </w:t>
      </w:r>
    </w:p>
    <w:p w:rsidR="00B66EE6" w:rsidRPr="00B66EE6" w:rsidRDefault="00B66EE6" w:rsidP="00B66EE6">
      <w:pPr>
        <w:rPr>
          <w:lang w:eastAsia="ar-SA"/>
        </w:rPr>
      </w:pPr>
      <w:r w:rsidRPr="00B66EE6">
        <w:rPr>
          <w:lang w:eastAsia="ar-SA"/>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ζ Διακήρυξης </w:t>
      </w:r>
    </w:p>
    <w:p w:rsidR="00B66EE6" w:rsidRPr="00B66EE6" w:rsidRDefault="00B66EE6" w:rsidP="00B66EE6">
      <w:pPr>
        <w:rPr>
          <w:lang w:eastAsia="ar-SA"/>
        </w:rPr>
      </w:pPr>
      <w:r w:rsidRPr="00B66EE6">
        <w:rPr>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η Διακήρυξης </w:t>
      </w:r>
    </w:p>
    <w:p w:rsidR="00B66EE6" w:rsidRPr="00B66EE6" w:rsidRDefault="00B66EE6" w:rsidP="00B66EE6">
      <w:pPr>
        <w:rPr>
          <w:lang w:eastAsia="ar-SA"/>
        </w:rPr>
      </w:pPr>
      <w:r w:rsidRPr="00B66EE6">
        <w:rPr>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2.2.3.4. περ. θ Διακήρυξης </w:t>
      </w:r>
    </w:p>
    <w:p w:rsidR="00B66EE6" w:rsidRPr="00B66EE6" w:rsidRDefault="00B66EE6" w:rsidP="00B66EE6">
      <w:pPr>
        <w:rPr>
          <w:lang w:eastAsia="ar-SA"/>
        </w:rPr>
      </w:pPr>
      <w:r w:rsidRPr="00B66EE6">
        <w:rPr>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Παράγραφος 2.2.3.5.α Διακήρυξης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B66EE6" w:rsidRPr="00B66EE6" w:rsidRDefault="00B66EE6" w:rsidP="00B66EE6">
      <w:pPr>
        <w:rPr>
          <w:lang w:eastAsia="ar-SA"/>
        </w:rPr>
      </w:pPr>
      <w:r w:rsidRPr="00B66EE6">
        <w:rPr>
          <w:lang w:eastAsia="ar-SA"/>
        </w:rPr>
        <w:t xml:space="preserve">Συγκεκριμένα δηλώνω ότι: </w:t>
      </w:r>
    </w:p>
    <w:p w:rsidR="00B66EE6" w:rsidRPr="00B66EE6" w:rsidRDefault="00B66EE6" w:rsidP="00B66EE6">
      <w:pPr>
        <w:rPr>
          <w:lang w:eastAsia="ar-SA"/>
        </w:rPr>
      </w:pPr>
      <w:r w:rsidRPr="00B66EE6">
        <w:rPr>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B66EE6" w:rsidRPr="00B66EE6" w:rsidRDefault="00B66EE6" w:rsidP="00B66EE6">
      <w:pPr>
        <w:rPr>
          <w:lang w:eastAsia="ar-SA"/>
        </w:rPr>
      </w:pPr>
      <w:r w:rsidRPr="00B66EE6">
        <w:rPr>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B66EE6" w:rsidRPr="00B66EE6" w:rsidRDefault="00B66EE6" w:rsidP="00B66EE6">
      <w:pPr>
        <w:rPr>
          <w:lang w:eastAsia="ar-SA"/>
        </w:rPr>
      </w:pPr>
      <w:r w:rsidRPr="00B66EE6">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B66EE6" w:rsidRPr="00B66EE6" w:rsidRDefault="00B66EE6" w:rsidP="00B66EE6">
      <w:pPr>
        <w:rPr>
          <w:lang w:eastAsia="ar-SA"/>
        </w:rPr>
      </w:pPr>
      <w:r w:rsidRPr="00B66EE6">
        <w:rPr>
          <w:lang w:eastAsia="ar-SA"/>
        </w:rPr>
        <w:lastRenderedPageBreak/>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Παράγραφος 2.2.3.9. Διακήρυξης:</w:t>
      </w:r>
    </w:p>
    <w:p w:rsidR="00B66EE6" w:rsidRPr="00B66EE6" w:rsidRDefault="00B66EE6" w:rsidP="00B66EE6">
      <w:pPr>
        <w:rPr>
          <w:lang w:eastAsia="ar-SA"/>
        </w:rPr>
      </w:pPr>
      <w:r w:rsidRPr="00B66EE6">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66EE6" w:rsidRPr="00B66EE6" w:rsidRDefault="00B66EE6" w:rsidP="00B66EE6">
      <w:pPr>
        <w:rPr>
          <w:lang w:eastAsia="ar-SA"/>
        </w:rPr>
      </w:pPr>
      <w:r w:rsidRPr="00B66EE6">
        <w:rPr>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[αναφέρεται αριθμός και ημερομηνία απόφασης καθώς και πληροφορίες για την κύρια δίκη]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66EE6" w:rsidRPr="00B66EE6" w:rsidRDefault="00B66EE6" w:rsidP="00B66EE6">
      <w:pPr>
        <w:rPr>
          <w:lang w:eastAsia="ar-SA"/>
        </w:rPr>
      </w:pPr>
      <w:r w:rsidRPr="00B66EE6">
        <w:rPr>
          <w:lang w:eastAsia="ar-SA"/>
        </w:rPr>
        <w:t xml:space="preserve">ΔΗΛΩΣΗ ΟΨΙΓΕΝΩΝ ΜΕΤΑΒΟΛΩΝ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Δεν έχουν επέλθει στο πρόσωπό μου/μας οψιγενείς μεταβολές κατά την έννοια του άρθρου 104 του ν. 4412/2016. </w:t>
      </w:r>
    </w:p>
    <w:p w:rsidR="00B66EE6" w:rsidRPr="00B66EE6" w:rsidRDefault="00B66EE6" w:rsidP="00B66EE6">
      <w:pPr>
        <w:rPr>
          <w:lang w:eastAsia="ar-SA"/>
        </w:rPr>
      </w:pPr>
      <w:r w:rsidRPr="00B66EE6">
        <w:rPr>
          <w:lang w:eastAsia="ar-SA"/>
        </w:rPr>
        <w:t xml:space="preserve"> </w:t>
      </w:r>
    </w:p>
    <w:p w:rsidR="00B66EE6" w:rsidRPr="00B66EE6" w:rsidRDefault="00B66EE6" w:rsidP="00B66EE6">
      <w:pPr>
        <w:rPr>
          <w:lang w:eastAsia="ar-SA"/>
        </w:rPr>
      </w:pPr>
      <w:r w:rsidRPr="00B66EE6">
        <w:rPr>
          <w:lang w:eastAsia="ar-SA"/>
        </w:rPr>
        <w:t>ΔΗΛΩΣΗ</w:t>
      </w:r>
    </w:p>
    <w:p w:rsidR="00B66EE6" w:rsidRPr="00B66EE6" w:rsidRDefault="00B66EE6" w:rsidP="00B66EE6">
      <w:pPr>
        <w:rPr>
          <w:lang w:eastAsia="ar-SA"/>
        </w:rPr>
      </w:pPr>
      <w:r w:rsidRPr="00B66EE6">
        <w:rPr>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sectPr w:rsidR="00B66EE6" w:rsidRPr="00B66EE6">
          <w:pgSz w:w="11906" w:h="16838"/>
          <w:pgMar w:top="1134" w:right="1134" w:bottom="1134" w:left="1134" w:header="720" w:footer="709" w:gutter="0"/>
          <w:cols w:space="720"/>
          <w:docGrid w:linePitch="600" w:charSpace="36864"/>
        </w:sectPr>
      </w:pPr>
    </w:p>
    <w:p w:rsidR="00B66EE6" w:rsidRPr="00B66EE6" w:rsidRDefault="00B66EE6" w:rsidP="00B66EE6">
      <w:pPr>
        <w:rPr>
          <w:lang w:eastAsia="ar-SA"/>
        </w:rPr>
      </w:pPr>
      <w:bookmarkStart w:id="11" w:name="_Toc141951811"/>
      <w:r w:rsidRPr="00B66EE6">
        <w:rPr>
          <w:lang w:eastAsia="ar-SA"/>
        </w:rPr>
        <w:lastRenderedPageBreak/>
        <w:t xml:space="preserve">ΠΑΡΑΡΤΗΜΑ </w:t>
      </w:r>
      <w:r w:rsidRPr="00B66EE6">
        <w:rPr>
          <w:lang w:val="en-US" w:eastAsia="ar-SA"/>
        </w:rPr>
        <w:t>VIII</w:t>
      </w:r>
      <w:r w:rsidRPr="00B66EE6">
        <w:rPr>
          <w:lang w:eastAsia="ar-SA"/>
        </w:rPr>
        <w:t xml:space="preserve"> – Πίνακας αντιστοίχισης λόγων αποκλεισμού-κριτηρίων ποιοτικής επιλογής και αποδεικτικών μέσων</w:t>
      </w:r>
      <w:bookmarkEnd w:id="11"/>
      <w:r w:rsidRPr="00B66EE6">
        <w:rPr>
          <w:lang w:eastAsia="ar-SA"/>
        </w:rPr>
        <w:t xml:space="preserve"> </w:t>
      </w:r>
    </w:p>
    <w:p w:rsidR="00B66EE6" w:rsidRPr="00B66EE6" w:rsidRDefault="00B66EE6" w:rsidP="00B66EE6">
      <w:pPr>
        <w:rPr>
          <w:lang w:eastAsia="ar-SA"/>
        </w:rPr>
      </w:pPr>
    </w:p>
    <w:p w:rsidR="00B66EE6" w:rsidRPr="00B66EE6" w:rsidRDefault="00B66EE6" w:rsidP="00B66EE6">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B66EE6" w:rsidRPr="00B66EE6" w:rsidTr="00714B58">
        <w:trPr>
          <w:tblHeader/>
        </w:trPr>
        <w:tc>
          <w:tcPr>
            <w:tcW w:w="12950" w:type="dxa"/>
            <w:gridSpan w:val="3"/>
            <w:shd w:val="clear" w:color="auto" w:fill="AEAAAA"/>
          </w:tcPr>
          <w:p w:rsidR="00B66EE6" w:rsidRPr="00B66EE6" w:rsidRDefault="00B66EE6" w:rsidP="00B66EE6">
            <w:r w:rsidRPr="00B66EE6">
              <w:t>Αποδεικτικά μέσα-Προμήθειες (2.2.9.2) [Διαμορφώνεται από την Α.Α. κατ΄ αντιστοιχία με τους όρους της διακήρυξης:]</w:t>
            </w:r>
          </w:p>
        </w:tc>
      </w:tr>
      <w:tr w:rsidR="00B66EE6" w:rsidRPr="00B66EE6" w:rsidTr="00714B58">
        <w:trPr>
          <w:tblHeader/>
        </w:trPr>
        <w:tc>
          <w:tcPr>
            <w:tcW w:w="1129" w:type="dxa"/>
            <w:shd w:val="clear" w:color="auto" w:fill="AEAAAA"/>
          </w:tcPr>
          <w:p w:rsidR="00B66EE6" w:rsidRPr="00B66EE6" w:rsidRDefault="00B66EE6" w:rsidP="00B66EE6">
            <w:r w:rsidRPr="00B66EE6">
              <w:t>α/α</w:t>
            </w:r>
          </w:p>
        </w:tc>
        <w:tc>
          <w:tcPr>
            <w:tcW w:w="5387" w:type="dxa"/>
            <w:shd w:val="clear" w:color="auto" w:fill="AEAAAA"/>
          </w:tcPr>
          <w:p w:rsidR="00B66EE6" w:rsidRPr="00B66EE6" w:rsidRDefault="00B66EE6" w:rsidP="00B66EE6">
            <w:r w:rsidRPr="00B66EE6">
              <w:t>Λόγος αποκλεισμού-Κριτήριο ποιοτικής επιλογής</w:t>
            </w:r>
          </w:p>
        </w:tc>
        <w:tc>
          <w:tcPr>
            <w:tcW w:w="6434" w:type="dxa"/>
            <w:shd w:val="clear" w:color="auto" w:fill="AEAAAA"/>
          </w:tcPr>
          <w:p w:rsidR="00B66EE6" w:rsidRPr="00B66EE6" w:rsidRDefault="00B66EE6" w:rsidP="00B66EE6">
            <w:r w:rsidRPr="00B66EE6">
              <w:t>Δικαιολογητικό</w:t>
            </w:r>
          </w:p>
        </w:tc>
      </w:tr>
      <w:tr w:rsidR="00B66EE6" w:rsidRPr="00B66EE6" w:rsidTr="00714B58">
        <w:tc>
          <w:tcPr>
            <w:tcW w:w="1129" w:type="dxa"/>
            <w:shd w:val="clear" w:color="auto" w:fill="auto"/>
          </w:tcPr>
          <w:p w:rsidR="00B66EE6" w:rsidRPr="00B66EE6" w:rsidRDefault="00B66EE6" w:rsidP="00B66EE6">
            <w:r w:rsidRPr="00B66EE6">
              <w:t>2.2.3.1</w:t>
            </w:r>
          </w:p>
        </w:tc>
        <w:tc>
          <w:tcPr>
            <w:tcW w:w="5387" w:type="dxa"/>
            <w:shd w:val="clear" w:color="auto" w:fill="auto"/>
          </w:tcPr>
          <w:p w:rsidR="00B66EE6" w:rsidRPr="00B66EE6" w:rsidRDefault="00B66EE6" w:rsidP="00B66EE6">
            <w:r w:rsidRPr="00B66EE6">
              <w:t>Λόγοι που σχετίζονται με ποινικές καταδίκες για τα αδικήματα που ορίζονται στο άρθρο 73 παρ. 1 ν. 4412/2016:</w:t>
            </w:r>
          </w:p>
          <w:p w:rsidR="00B66EE6" w:rsidRPr="00B66EE6" w:rsidRDefault="00B66EE6" w:rsidP="00B66EE6">
            <w:r w:rsidRPr="00B66EE6">
              <w:t>Συμμετοχή σε εγκληματική οργάνωση</w:t>
            </w:r>
          </w:p>
          <w:p w:rsidR="00B66EE6" w:rsidRPr="00B66EE6" w:rsidRDefault="00B66EE6" w:rsidP="00B66EE6">
            <w:r w:rsidRPr="00B66EE6">
              <w:t>Ενεργητική δωροδοκία κατά το ελληνικό δίκαιο και το δίκαιο του οικονομικού φορέα</w:t>
            </w:r>
          </w:p>
          <w:p w:rsidR="00B66EE6" w:rsidRPr="00B66EE6" w:rsidRDefault="00B66EE6" w:rsidP="00B66EE6">
            <w:r w:rsidRPr="00B66EE6">
              <w:t>Απάτη εις βάρος των οικονομικών συμφερόντων</w:t>
            </w:r>
          </w:p>
          <w:p w:rsidR="00B66EE6" w:rsidRPr="00B66EE6" w:rsidRDefault="00B66EE6" w:rsidP="00B66EE6">
            <w:r w:rsidRPr="00B66EE6">
              <w:t>της Ένωσης</w:t>
            </w:r>
          </w:p>
          <w:p w:rsidR="00B66EE6" w:rsidRPr="00B66EE6" w:rsidRDefault="00B66EE6" w:rsidP="00B66EE6">
            <w:r w:rsidRPr="00B66EE6">
              <w:t>Τρομοκρατικά εγκλήματα ή εγκλήματα συνδεόμενα με τρομοκρατικές δραστηριότητες</w:t>
            </w:r>
          </w:p>
          <w:p w:rsidR="00B66EE6" w:rsidRPr="00B66EE6" w:rsidRDefault="00B66EE6" w:rsidP="00B66EE6">
            <w:r w:rsidRPr="00B66EE6">
              <w:t>Νομιμοποίηση εσόδων από παράνομες δραστηριότητες ή χρηματοδότηση της τρομοκρατίας</w:t>
            </w:r>
          </w:p>
          <w:p w:rsidR="00B66EE6" w:rsidRPr="00B66EE6" w:rsidRDefault="00B66EE6" w:rsidP="00B66EE6">
            <w:r w:rsidRPr="00B66EE6">
              <w:t>Παιδική εργασία και άλλες μορφές εμπορίας ανθρώπων</w:t>
            </w:r>
          </w:p>
        </w:tc>
        <w:tc>
          <w:tcPr>
            <w:tcW w:w="6434" w:type="dxa"/>
            <w:shd w:val="clear" w:color="auto" w:fill="auto"/>
          </w:tcPr>
          <w:p w:rsidR="00B66EE6" w:rsidRPr="00B66EE6" w:rsidRDefault="00B66EE6" w:rsidP="00B66EE6">
            <w:r w:rsidRPr="00B66EE6">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66EE6" w:rsidRPr="00B66EE6" w:rsidRDefault="00B66EE6" w:rsidP="00B66EE6">
            <w:r w:rsidRPr="00B66EE6">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B66EE6" w:rsidRPr="00B66EE6" w:rsidRDefault="00B66EE6" w:rsidP="00B66EE6">
            <w:r w:rsidRPr="00B66EE6">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B66EE6" w:rsidRPr="00B66EE6" w:rsidTr="00714B58">
        <w:tc>
          <w:tcPr>
            <w:tcW w:w="1129" w:type="dxa"/>
            <w:vMerge w:val="restart"/>
            <w:shd w:val="clear" w:color="auto" w:fill="auto"/>
          </w:tcPr>
          <w:p w:rsidR="00B66EE6" w:rsidRPr="00B66EE6" w:rsidRDefault="00B66EE6" w:rsidP="00B66EE6">
            <w:r w:rsidRPr="00B66EE6">
              <w:t>2.2.3.2</w:t>
            </w:r>
          </w:p>
        </w:tc>
        <w:tc>
          <w:tcPr>
            <w:tcW w:w="5387" w:type="dxa"/>
            <w:shd w:val="clear" w:color="auto" w:fill="auto"/>
          </w:tcPr>
          <w:p w:rsidR="00B66EE6" w:rsidRPr="00B66EE6" w:rsidRDefault="00B66EE6" w:rsidP="00B66EE6">
            <w:r w:rsidRPr="00B66EE6">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B66EE6" w:rsidRPr="00B66EE6" w:rsidRDefault="00B66EE6" w:rsidP="00B66EE6">
            <w:r w:rsidRPr="00B66EE6">
              <w:t>Α) Πιστοποιητικό που εκδίδεται από την αρμόδια αρχή του οικείου</w:t>
            </w:r>
          </w:p>
          <w:p w:rsidR="00B66EE6" w:rsidRPr="00B66EE6" w:rsidRDefault="00B66EE6" w:rsidP="00B66EE6">
            <w:r w:rsidRPr="00B66EE6">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w:t>
            </w:r>
            <w:r w:rsidRPr="00B66EE6">
              <w:lastRenderedPageBreak/>
              <w:t xml:space="preserve">αρμόδιας δημόσιας αρχής ότι δεν εκδίδεται ή ότι δεν καλύπτει όλες τις περιπτώσεις (μόνο εάν δεν καθίσταται διαθέσιμη </w:t>
            </w:r>
          </w:p>
          <w:p w:rsidR="00B66EE6" w:rsidRPr="00B66EE6" w:rsidRDefault="00B66EE6" w:rsidP="00B66EE6">
            <w:r w:rsidRPr="00B66EE6">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66EE6" w:rsidRPr="00B66EE6" w:rsidRDefault="00B66EE6" w:rsidP="00B66EE6"/>
          <w:p w:rsidR="00B66EE6" w:rsidRPr="00B66EE6" w:rsidRDefault="00B66EE6" w:rsidP="00B66EE6">
            <w:r w:rsidRPr="00B66EE6">
              <w:t xml:space="preserve">Για τους ημεδαπούς οικονομικούς φορείς: </w:t>
            </w:r>
          </w:p>
          <w:p w:rsidR="00B66EE6" w:rsidRPr="00B66EE6" w:rsidRDefault="00B66EE6" w:rsidP="00B66EE6">
            <w:r w:rsidRPr="00B66EE6">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B66EE6" w:rsidRPr="00B66EE6" w:rsidRDefault="00B66EE6" w:rsidP="00B66EE6"/>
        </w:tc>
      </w:tr>
      <w:tr w:rsidR="00B66EE6" w:rsidRPr="00B66EE6" w:rsidTr="00714B58">
        <w:tc>
          <w:tcPr>
            <w:tcW w:w="1129" w:type="dxa"/>
            <w:vMerge/>
            <w:shd w:val="clear" w:color="auto" w:fill="auto"/>
          </w:tcPr>
          <w:p w:rsidR="00B66EE6" w:rsidRPr="00B66EE6" w:rsidRDefault="00B66EE6" w:rsidP="00B66EE6"/>
        </w:tc>
        <w:tc>
          <w:tcPr>
            <w:tcW w:w="5387" w:type="dxa"/>
            <w:shd w:val="clear" w:color="auto" w:fill="auto"/>
          </w:tcPr>
          <w:p w:rsidR="00B66EE6" w:rsidRPr="00B66EE6" w:rsidRDefault="00B66EE6" w:rsidP="00B66EE6">
            <w:r w:rsidRPr="00B66EE6">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B66EE6" w:rsidRPr="00B66EE6" w:rsidRDefault="00B66EE6" w:rsidP="00B66EE6">
            <w:r w:rsidRPr="00B66EE6">
              <w:t>Β) Πιστοποιητικό που εκδίδεται από την αρμόδια αρχή του οικείου</w:t>
            </w:r>
          </w:p>
          <w:p w:rsidR="00B66EE6" w:rsidRPr="00B66EE6" w:rsidRDefault="00B66EE6" w:rsidP="00B66EE6">
            <w:r w:rsidRPr="00B66EE6">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B66EE6" w:rsidRPr="00B66EE6" w:rsidRDefault="00B66EE6" w:rsidP="00B66EE6">
            <w:r w:rsidRPr="00B66EE6">
              <w:lastRenderedPageBreak/>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66EE6" w:rsidRPr="00B66EE6" w:rsidRDefault="00B66EE6" w:rsidP="00B66EE6"/>
          <w:p w:rsidR="00B66EE6" w:rsidRPr="00B66EE6" w:rsidRDefault="00B66EE6" w:rsidP="00B66EE6">
            <w:r w:rsidRPr="00B66EE6">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B66EE6">
              <w:rPr>
                <w:lang w:val="en-US"/>
              </w:rPr>
              <w:t>e</w:t>
            </w:r>
            <w:r w:rsidRPr="00B66EE6">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66EE6" w:rsidRPr="00B66EE6" w:rsidTr="00714B58">
        <w:tc>
          <w:tcPr>
            <w:tcW w:w="1129" w:type="dxa"/>
            <w:vMerge/>
            <w:shd w:val="clear" w:color="auto" w:fill="auto"/>
          </w:tcPr>
          <w:p w:rsidR="00B66EE6" w:rsidRPr="00B66EE6" w:rsidRDefault="00B66EE6" w:rsidP="00B66EE6"/>
        </w:tc>
        <w:tc>
          <w:tcPr>
            <w:tcW w:w="5387" w:type="dxa"/>
            <w:shd w:val="clear" w:color="auto" w:fill="auto"/>
          </w:tcPr>
          <w:p w:rsidR="00B66EE6" w:rsidRPr="00B66EE6" w:rsidRDefault="00B66EE6" w:rsidP="00B66EE6"/>
        </w:tc>
        <w:tc>
          <w:tcPr>
            <w:tcW w:w="6434" w:type="dxa"/>
            <w:shd w:val="clear" w:color="auto" w:fill="auto"/>
          </w:tcPr>
          <w:p w:rsidR="00B66EE6" w:rsidRPr="00B66EE6" w:rsidRDefault="00B66EE6" w:rsidP="00B66EE6">
            <w:pPr>
              <w:rPr>
                <w:highlight w:val="yellow"/>
              </w:rPr>
            </w:pPr>
            <w:r w:rsidRPr="00B66EE6">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B66EE6" w:rsidRPr="00B66EE6" w:rsidTr="00714B58">
        <w:tc>
          <w:tcPr>
            <w:tcW w:w="1129" w:type="dxa"/>
            <w:vMerge/>
            <w:shd w:val="clear" w:color="auto" w:fill="auto"/>
          </w:tcPr>
          <w:p w:rsidR="00B66EE6" w:rsidRPr="00B66EE6" w:rsidRDefault="00B66EE6" w:rsidP="00B66EE6"/>
        </w:tc>
        <w:tc>
          <w:tcPr>
            <w:tcW w:w="5387" w:type="dxa"/>
            <w:shd w:val="clear" w:color="auto" w:fill="auto"/>
          </w:tcPr>
          <w:p w:rsidR="00B66EE6" w:rsidRPr="00B66EE6" w:rsidRDefault="00B66EE6" w:rsidP="00B66EE6"/>
        </w:tc>
        <w:tc>
          <w:tcPr>
            <w:tcW w:w="6434" w:type="dxa"/>
            <w:shd w:val="clear" w:color="auto" w:fill="auto"/>
          </w:tcPr>
          <w:p w:rsidR="00B66EE6" w:rsidRPr="00B66EE6" w:rsidRDefault="00B66EE6" w:rsidP="00B66EE6">
            <w:r w:rsidRPr="00B66EE6">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66EE6" w:rsidRPr="00B66EE6" w:rsidTr="00714B58">
        <w:tc>
          <w:tcPr>
            <w:tcW w:w="1129" w:type="dxa"/>
            <w:shd w:val="clear" w:color="auto" w:fill="auto"/>
          </w:tcPr>
          <w:p w:rsidR="00B66EE6" w:rsidRPr="00B66EE6" w:rsidRDefault="00B66EE6" w:rsidP="00B66EE6">
            <w:r w:rsidRPr="00B66EE6">
              <w:lastRenderedPageBreak/>
              <w:t>2.2.3.4.α</w:t>
            </w:r>
          </w:p>
        </w:tc>
        <w:tc>
          <w:tcPr>
            <w:tcW w:w="5387" w:type="dxa"/>
            <w:shd w:val="clear" w:color="auto" w:fill="auto"/>
          </w:tcPr>
          <w:p w:rsidR="00B66EE6" w:rsidRPr="00B66EE6" w:rsidRDefault="00B66EE6" w:rsidP="00B66EE6">
            <w:r w:rsidRPr="00B66EE6">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B66EE6" w:rsidRPr="00B66EE6" w:rsidRDefault="00B66EE6" w:rsidP="00B66EE6">
            <w:r w:rsidRPr="00B66EE6">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66EE6" w:rsidRPr="00B66EE6" w:rsidTr="00714B58">
        <w:tc>
          <w:tcPr>
            <w:tcW w:w="1129" w:type="dxa"/>
            <w:vMerge w:val="restart"/>
            <w:shd w:val="clear" w:color="auto" w:fill="auto"/>
          </w:tcPr>
          <w:p w:rsidR="00B66EE6" w:rsidRPr="00B66EE6" w:rsidRDefault="00B66EE6" w:rsidP="00B66EE6">
            <w:r w:rsidRPr="00B66EE6">
              <w:t>2.2.3.4.β</w:t>
            </w:r>
          </w:p>
        </w:tc>
        <w:tc>
          <w:tcPr>
            <w:tcW w:w="5387" w:type="dxa"/>
            <w:shd w:val="clear" w:color="auto" w:fill="auto"/>
          </w:tcPr>
          <w:p w:rsidR="00B66EE6" w:rsidRPr="00B66EE6" w:rsidRDefault="00B66EE6" w:rsidP="00B66EE6">
            <w:r w:rsidRPr="00B66EE6">
              <w:t>Καταστάσεις οικονομικής αφερεγγυότητας:</w:t>
            </w:r>
          </w:p>
          <w:p w:rsidR="00B66EE6" w:rsidRPr="00B66EE6" w:rsidRDefault="00B66EE6" w:rsidP="00B66EE6">
            <w:r w:rsidRPr="00B66EE6">
              <w:t>Πτώχευση</w:t>
            </w:r>
          </w:p>
          <w:p w:rsidR="00B66EE6" w:rsidRPr="00B66EE6" w:rsidRDefault="00B66EE6" w:rsidP="00B66EE6">
            <w:r w:rsidRPr="00B66EE6">
              <w:t>Υπαγωγή σε πτωχευτικό συμβιβασμό ή ειδική εκκαθάριση</w:t>
            </w:r>
          </w:p>
          <w:p w:rsidR="00B66EE6" w:rsidRPr="00B66EE6" w:rsidRDefault="00B66EE6" w:rsidP="00B66EE6">
            <w:r w:rsidRPr="00B66EE6">
              <w:t>Αναγκαστική διαχείριση από δικαστήριο ή εκκαθαριστή</w:t>
            </w:r>
            <w:r w:rsidRPr="00B66EE6" w:rsidDel="009A3196">
              <w:t xml:space="preserve"> </w:t>
            </w:r>
          </w:p>
          <w:p w:rsidR="00B66EE6" w:rsidRPr="00B66EE6" w:rsidRDefault="00B66EE6" w:rsidP="00B66EE6">
            <w:r w:rsidRPr="00B66EE6">
              <w:t>Υπαγωγή σε Διαδικασία εξυγίανσης</w:t>
            </w:r>
          </w:p>
          <w:p w:rsidR="00B66EE6" w:rsidRPr="00B66EE6" w:rsidRDefault="00B66EE6" w:rsidP="00B66EE6"/>
        </w:tc>
        <w:tc>
          <w:tcPr>
            <w:tcW w:w="6434" w:type="dxa"/>
            <w:shd w:val="clear" w:color="auto" w:fill="auto"/>
          </w:tcPr>
          <w:p w:rsidR="00B66EE6" w:rsidRPr="00B66EE6" w:rsidRDefault="00B66EE6" w:rsidP="00B66EE6">
            <w:r w:rsidRPr="00B66EE6">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B66EE6" w:rsidRPr="00B66EE6" w:rsidRDefault="00B66EE6" w:rsidP="00B66EE6">
            <w:r w:rsidRPr="00B66EE6">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66EE6" w:rsidRPr="00B66EE6" w:rsidRDefault="00B66EE6" w:rsidP="00B66EE6"/>
          <w:p w:rsidR="00B66EE6" w:rsidRPr="00B66EE6" w:rsidRDefault="00B66EE6" w:rsidP="00B66EE6">
            <w:r w:rsidRPr="00B66EE6">
              <w:t>Ιδίως οι οικονομικοί φορείς που είναι εγκατεστημένοι στην Ελλάδα προσκομίζουν:</w:t>
            </w:r>
          </w:p>
          <w:p w:rsidR="00B66EE6" w:rsidRPr="00B66EE6" w:rsidRDefault="00B66EE6" w:rsidP="00B66EE6">
            <w:r w:rsidRPr="00B66EE6">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B66EE6">
              <w:rPr>
                <w:lang w:eastAsia="ar-SA"/>
              </w:rPr>
              <w:t xml:space="preserve"> </w:t>
            </w:r>
            <w:r w:rsidRPr="00B66EE6">
              <w:t xml:space="preserve">Ειδικά. για τη διαδικασία εξυγίανσης προσκομίζεται επιπλέον </w:t>
            </w:r>
            <w:r w:rsidRPr="00B66EE6">
              <w:lastRenderedPageBreak/>
              <w:t>υπεύθυνη δήλωση του νόμιμου εκπροσώπου του οικονομικού φορέα ότι τηρούνται οι όροι της συμφωνίας εξυγίανσης.</w:t>
            </w:r>
          </w:p>
          <w:p w:rsidR="00B66EE6" w:rsidRPr="00B66EE6" w:rsidRDefault="00B66EE6" w:rsidP="00B66EE6">
            <w:r w:rsidRPr="00B66EE6">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66EE6" w:rsidRPr="00B66EE6" w:rsidRDefault="00B66EE6" w:rsidP="00B66EE6">
            <w:r w:rsidRPr="00B66EE6">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B66EE6" w:rsidRPr="00B66EE6" w:rsidRDefault="00B66EE6" w:rsidP="00B66EE6">
            <w:r w:rsidRPr="00B66EE6">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B66EE6" w:rsidRPr="00B66EE6" w:rsidTr="00714B58">
        <w:tc>
          <w:tcPr>
            <w:tcW w:w="1129" w:type="dxa"/>
            <w:vMerge/>
            <w:shd w:val="clear" w:color="auto" w:fill="auto"/>
          </w:tcPr>
          <w:p w:rsidR="00B66EE6" w:rsidRPr="00B66EE6" w:rsidRDefault="00B66EE6" w:rsidP="00B66EE6"/>
        </w:tc>
        <w:tc>
          <w:tcPr>
            <w:tcW w:w="5387" w:type="dxa"/>
            <w:shd w:val="clear" w:color="auto" w:fill="auto"/>
          </w:tcPr>
          <w:p w:rsidR="00B66EE6" w:rsidRPr="00B66EE6" w:rsidRDefault="00B66EE6" w:rsidP="00B66EE6">
            <w:r w:rsidRPr="00B66EE6">
              <w:t>Αναστολή επιχειρηματικών δραστηριοτήτων</w:t>
            </w:r>
          </w:p>
          <w:p w:rsidR="00B66EE6" w:rsidRPr="00B66EE6" w:rsidRDefault="00B66EE6" w:rsidP="00B66EE6"/>
        </w:tc>
        <w:tc>
          <w:tcPr>
            <w:tcW w:w="6434" w:type="dxa"/>
            <w:shd w:val="clear" w:color="auto" w:fill="auto"/>
          </w:tcPr>
          <w:p w:rsidR="00B66EE6" w:rsidRPr="00B66EE6" w:rsidRDefault="00B66EE6" w:rsidP="00B66EE6">
            <w:r w:rsidRPr="00B66EE6">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B66EE6" w:rsidRPr="00B66EE6" w:rsidTr="00714B58">
        <w:tc>
          <w:tcPr>
            <w:tcW w:w="1129" w:type="dxa"/>
            <w:shd w:val="clear" w:color="auto" w:fill="auto"/>
          </w:tcPr>
          <w:p w:rsidR="00B66EE6" w:rsidRPr="00B66EE6" w:rsidRDefault="00B66EE6" w:rsidP="00B66EE6">
            <w:r w:rsidRPr="00B66EE6">
              <w:t>2.2.3.9</w:t>
            </w:r>
          </w:p>
        </w:tc>
        <w:tc>
          <w:tcPr>
            <w:tcW w:w="5387" w:type="dxa"/>
            <w:shd w:val="clear" w:color="auto" w:fill="auto"/>
          </w:tcPr>
          <w:p w:rsidR="00B66EE6" w:rsidRPr="00B66EE6" w:rsidRDefault="00B66EE6" w:rsidP="00B66EE6">
            <w:r w:rsidRPr="00B66EE6">
              <w:t>Οριζόντιος αποκλεισμός από μελλοντικές διαδικασίες σύναψης</w:t>
            </w:r>
          </w:p>
        </w:tc>
        <w:tc>
          <w:tcPr>
            <w:tcW w:w="6434" w:type="dxa"/>
            <w:shd w:val="clear" w:color="auto" w:fill="auto"/>
          </w:tcPr>
          <w:p w:rsidR="00B66EE6" w:rsidRPr="00B66EE6" w:rsidRDefault="00B66EE6" w:rsidP="00B66EE6">
            <w:r w:rsidRPr="00B66EE6">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B66EE6" w:rsidRPr="00B66EE6" w:rsidTr="00714B58">
        <w:tc>
          <w:tcPr>
            <w:tcW w:w="1129" w:type="dxa"/>
            <w:shd w:val="clear" w:color="auto" w:fill="auto"/>
          </w:tcPr>
          <w:p w:rsidR="00B66EE6" w:rsidRPr="00B66EE6" w:rsidRDefault="00B66EE6" w:rsidP="00B66EE6">
            <w:r w:rsidRPr="00B66EE6">
              <w:t>2.2.3.5.α</w:t>
            </w:r>
          </w:p>
        </w:tc>
        <w:tc>
          <w:tcPr>
            <w:tcW w:w="5387" w:type="dxa"/>
            <w:shd w:val="clear" w:color="auto" w:fill="auto"/>
          </w:tcPr>
          <w:p w:rsidR="00B66EE6" w:rsidRPr="00B66EE6" w:rsidRDefault="00B66EE6" w:rsidP="00B66EE6">
            <w:r w:rsidRPr="00B66EE6">
              <w:t xml:space="preserve"> Μη συνδρομή κατάστασης συνδεόμενης με ρωσική εμπλοκή, σύμφωνα με τον Κανονισμό Κυρώσεων κατά </w:t>
            </w:r>
            <w:r w:rsidRPr="00B66EE6">
              <w:lastRenderedPageBreak/>
              <w:t>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6434" w:type="dxa"/>
            <w:shd w:val="clear" w:color="auto" w:fill="auto"/>
          </w:tcPr>
          <w:p w:rsidR="00B66EE6" w:rsidRPr="00B66EE6" w:rsidRDefault="00B66EE6" w:rsidP="00B66EE6">
            <w:r w:rsidRPr="00B66EE6">
              <w:lastRenderedPageBreak/>
              <w:t>Υπεύθυνη δήλωση, στην οποία ο οικονομικός φορέας δηλώνει:</w:t>
            </w:r>
            <w:r w:rsidRPr="00B66EE6">
              <w:rPr>
                <w:lang w:eastAsia="ar-SA"/>
              </w:rPr>
              <w:t xml:space="preserve"> </w:t>
            </w:r>
            <w:r w:rsidRPr="00B66EE6">
              <w:t xml:space="preserve">«Δηλώνω υπεύθυνα ότι δεν υπάρχει ρωσική συμμετοχή στον </w:t>
            </w:r>
            <w:r w:rsidRPr="00B66EE6">
              <w:lastRenderedPageBreak/>
              <w:t xml:space="preserve">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B66EE6" w:rsidRPr="00B66EE6" w:rsidRDefault="00B66EE6" w:rsidP="00B66EE6">
            <w:r w:rsidRPr="00B66EE6">
              <w:t xml:space="preserve">Συγκεκριμένα δηλώνω ότι: </w:t>
            </w:r>
          </w:p>
          <w:p w:rsidR="00B66EE6" w:rsidRPr="00B66EE6" w:rsidRDefault="00B66EE6" w:rsidP="00B66EE6">
            <w:r w:rsidRPr="00B66EE6">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B66EE6" w:rsidRPr="00B66EE6" w:rsidRDefault="00B66EE6" w:rsidP="00B66EE6">
            <w:r w:rsidRPr="00B66EE6">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B66EE6" w:rsidRPr="00B66EE6" w:rsidRDefault="00B66EE6" w:rsidP="00B66EE6">
            <w:r w:rsidRPr="00B66EE6">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B66EE6" w:rsidRPr="00B66EE6" w:rsidRDefault="00B66EE6" w:rsidP="00B66EE6">
            <w:r w:rsidRPr="00B66EE6">
              <w:lastRenderedPageBreak/>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66EE6" w:rsidRPr="00B66EE6" w:rsidRDefault="00B66EE6" w:rsidP="00B66EE6"/>
        </w:tc>
      </w:tr>
      <w:tr w:rsidR="00B66EE6" w:rsidRPr="00B66EE6" w:rsidTr="00714B58">
        <w:tc>
          <w:tcPr>
            <w:tcW w:w="1129" w:type="dxa"/>
            <w:vMerge w:val="restart"/>
            <w:shd w:val="clear" w:color="auto" w:fill="auto"/>
          </w:tcPr>
          <w:p w:rsidR="00B66EE6" w:rsidRPr="00B66EE6" w:rsidRDefault="00B66EE6" w:rsidP="00B66EE6">
            <w:r w:rsidRPr="00B66EE6">
              <w:lastRenderedPageBreak/>
              <w:t>2.2.4</w:t>
            </w:r>
          </w:p>
        </w:tc>
        <w:tc>
          <w:tcPr>
            <w:tcW w:w="5387" w:type="dxa"/>
            <w:shd w:val="clear" w:color="auto" w:fill="auto"/>
          </w:tcPr>
          <w:p w:rsidR="00B66EE6" w:rsidRPr="00B66EE6" w:rsidRDefault="00B66EE6" w:rsidP="00B66EE6">
            <w:r w:rsidRPr="00B66EE6">
              <w:t>Εγγραφή στο σχετικό επαγγελματικό μητρώο</w:t>
            </w:r>
          </w:p>
          <w:p w:rsidR="00B66EE6" w:rsidRPr="00B66EE6" w:rsidRDefault="00B66EE6" w:rsidP="00B66EE6"/>
        </w:tc>
        <w:tc>
          <w:tcPr>
            <w:tcW w:w="6434" w:type="dxa"/>
            <w:shd w:val="clear" w:color="auto" w:fill="auto"/>
          </w:tcPr>
          <w:p w:rsidR="00B66EE6" w:rsidRPr="00B66EE6" w:rsidRDefault="00B66EE6" w:rsidP="00B66EE6">
            <w:r w:rsidRPr="00B66EE6">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66EE6" w:rsidRPr="00B66EE6" w:rsidTr="00714B58">
        <w:tc>
          <w:tcPr>
            <w:tcW w:w="1129" w:type="dxa"/>
            <w:vMerge/>
            <w:shd w:val="clear" w:color="auto" w:fill="auto"/>
          </w:tcPr>
          <w:p w:rsidR="00B66EE6" w:rsidRPr="00B66EE6" w:rsidRDefault="00B66EE6" w:rsidP="00B66EE6"/>
        </w:tc>
        <w:tc>
          <w:tcPr>
            <w:tcW w:w="5387" w:type="dxa"/>
            <w:shd w:val="clear" w:color="auto" w:fill="auto"/>
          </w:tcPr>
          <w:p w:rsidR="00B66EE6" w:rsidRPr="00B66EE6" w:rsidRDefault="00B66EE6" w:rsidP="00B66EE6">
            <w:r w:rsidRPr="00B66EE6">
              <w:t>Εγγραφή στο σχετικό εμπορικό μητρώο</w:t>
            </w:r>
          </w:p>
          <w:p w:rsidR="00B66EE6" w:rsidRPr="00B66EE6" w:rsidRDefault="00B66EE6" w:rsidP="00B66EE6"/>
        </w:tc>
        <w:tc>
          <w:tcPr>
            <w:tcW w:w="6434" w:type="dxa"/>
            <w:shd w:val="clear" w:color="auto" w:fill="auto"/>
          </w:tcPr>
          <w:p w:rsidR="00B66EE6" w:rsidRPr="00B66EE6" w:rsidRDefault="00B66EE6" w:rsidP="00B66EE6">
            <w:r w:rsidRPr="00B66EE6">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66EE6" w:rsidRPr="00B66EE6" w:rsidRDefault="00B66EE6" w:rsidP="00B66EE6"/>
          <w:p w:rsidR="00B66EE6" w:rsidRPr="00B66EE6" w:rsidRDefault="00B66EE6" w:rsidP="00B66EE6">
            <w:r w:rsidRPr="00B66EE6">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B66EE6" w:rsidRPr="00B66EE6" w:rsidRDefault="00B66EE6" w:rsidP="00B66EE6"/>
          <w:p w:rsidR="00B66EE6" w:rsidRPr="00B66EE6" w:rsidRDefault="00B66EE6" w:rsidP="00B66EE6">
            <w:r w:rsidRPr="00B66EE6">
              <w:t xml:space="preserve">Για την άσκηση επαγγελματικής δραστηριότητας οικονομικών φορέων που δεν είναι υπόχρεοι εγγραφής στο Γ.Ε.ΜΗ., πρβλ. </w:t>
            </w:r>
            <w:r w:rsidRPr="00B66EE6">
              <w:lastRenderedPageBreak/>
              <w:t>εγκύκλιο – Οδηγία του Υπουργού Ανάπτυξης και Επενδύσεων, με αρ. πρωτ. 39937 – 28/04/2023 (ΑΔΑ: ΩΖΥΓ46ΜΤΛΡ-ΖΟΨ).</w:t>
            </w:r>
          </w:p>
        </w:tc>
      </w:tr>
      <w:tr w:rsidR="00B66EE6" w:rsidRPr="00B66EE6" w:rsidTr="00714B58">
        <w:tc>
          <w:tcPr>
            <w:tcW w:w="1129" w:type="dxa"/>
            <w:vMerge/>
            <w:shd w:val="clear" w:color="auto" w:fill="auto"/>
          </w:tcPr>
          <w:p w:rsidR="00B66EE6" w:rsidRPr="00B66EE6" w:rsidRDefault="00B66EE6" w:rsidP="00B66EE6"/>
        </w:tc>
        <w:tc>
          <w:tcPr>
            <w:tcW w:w="5387" w:type="dxa"/>
            <w:shd w:val="clear" w:color="auto" w:fill="auto"/>
          </w:tcPr>
          <w:p w:rsidR="00B66EE6" w:rsidRPr="00B66EE6" w:rsidRDefault="00B66EE6" w:rsidP="00B66EE6"/>
        </w:tc>
        <w:tc>
          <w:tcPr>
            <w:tcW w:w="6434" w:type="dxa"/>
            <w:shd w:val="clear" w:color="auto" w:fill="auto"/>
          </w:tcPr>
          <w:p w:rsidR="00B66EE6" w:rsidRPr="00B66EE6" w:rsidRDefault="00B66EE6" w:rsidP="00B66EE6">
            <w:r w:rsidRPr="00B66EE6">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66EE6" w:rsidRPr="00B66EE6" w:rsidTr="00714B58">
        <w:tc>
          <w:tcPr>
            <w:tcW w:w="1129" w:type="dxa"/>
            <w:shd w:val="clear" w:color="auto" w:fill="auto"/>
          </w:tcPr>
          <w:p w:rsidR="00B66EE6" w:rsidRPr="00B66EE6" w:rsidRDefault="00B66EE6" w:rsidP="00B66EE6">
            <w:r w:rsidRPr="00B66EE6">
              <w:t>2.2.7.α</w:t>
            </w:r>
          </w:p>
        </w:tc>
        <w:tc>
          <w:tcPr>
            <w:tcW w:w="5387" w:type="dxa"/>
            <w:shd w:val="clear" w:color="auto" w:fill="auto"/>
          </w:tcPr>
          <w:p w:rsidR="00B66EE6" w:rsidRPr="00B66EE6" w:rsidRDefault="00B66EE6" w:rsidP="00B66EE6">
            <w:r w:rsidRPr="00B66EE6">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B66EE6" w:rsidRPr="00B66EE6" w:rsidRDefault="00B66EE6" w:rsidP="00B66EE6">
            <w:r w:rsidRPr="00B66EE6">
              <w:t>Τα κατά περίπτωση ζητούμενα πιστοποιητικά που αποδεικνύουν τη συμμόρφωση με τα απαιτούμενα πρότυπα διασφάλισης ποιότητας.</w:t>
            </w:r>
          </w:p>
          <w:p w:rsidR="00B66EE6" w:rsidRPr="00B66EE6" w:rsidRDefault="00B66EE6" w:rsidP="00B66EE6">
            <w:r w:rsidRPr="00B66EE6">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B66EE6" w:rsidRPr="00B66EE6" w:rsidTr="00714B58">
        <w:tc>
          <w:tcPr>
            <w:tcW w:w="1129" w:type="dxa"/>
            <w:shd w:val="clear" w:color="auto" w:fill="auto"/>
          </w:tcPr>
          <w:p w:rsidR="00B66EE6" w:rsidRPr="00B66EE6" w:rsidRDefault="00B66EE6" w:rsidP="00B66EE6">
            <w:r w:rsidRPr="00B66EE6">
              <w:t>2.2.7.β</w:t>
            </w:r>
          </w:p>
        </w:tc>
        <w:tc>
          <w:tcPr>
            <w:tcW w:w="5387" w:type="dxa"/>
            <w:shd w:val="clear" w:color="auto" w:fill="auto"/>
          </w:tcPr>
          <w:p w:rsidR="00B66EE6" w:rsidRPr="00B66EE6" w:rsidRDefault="00B66EE6" w:rsidP="00B66EE6">
            <w:r w:rsidRPr="00B66EE6">
              <w:t>Πιστοποιητικά από ανεξάρτητους οργανισμούς σχετικά με συστήματα ή πρότυπα περιβαλλοντικής διαχείρισης</w:t>
            </w:r>
          </w:p>
          <w:p w:rsidR="00B66EE6" w:rsidRPr="00B66EE6" w:rsidRDefault="00B66EE6" w:rsidP="00B66EE6"/>
        </w:tc>
        <w:tc>
          <w:tcPr>
            <w:tcW w:w="6434" w:type="dxa"/>
            <w:shd w:val="clear" w:color="auto" w:fill="auto"/>
          </w:tcPr>
          <w:p w:rsidR="00B66EE6" w:rsidRPr="00B66EE6" w:rsidRDefault="00B66EE6" w:rsidP="00B66EE6">
            <w:r w:rsidRPr="00B66EE6">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w:t>
            </w:r>
            <w:r w:rsidRPr="00B66EE6">
              <w:lastRenderedPageBreak/>
              <w:t>προσκομιστούν όσον αφορά τα συστήματα ή πρότυπα περιβαλλοντικής διαχείρισης</w:t>
            </w:r>
          </w:p>
        </w:tc>
      </w:tr>
    </w:tbl>
    <w:p w:rsidR="00B66EE6" w:rsidRPr="00B66EE6" w:rsidRDefault="00B66EE6" w:rsidP="00B66EE6">
      <w:pPr>
        <w:rPr>
          <w:lang w:eastAsia="ar-SA"/>
        </w:rPr>
      </w:pPr>
    </w:p>
    <w:p w:rsidR="00B66EE6" w:rsidRPr="00B66EE6" w:rsidRDefault="00B66EE6" w:rsidP="00B66EE6">
      <w:pPr>
        <w:rPr>
          <w:lang w:eastAsia="ar-SA"/>
        </w:rPr>
        <w:sectPr w:rsidR="00B66EE6" w:rsidRPr="00B66EE6" w:rsidSect="00496762">
          <w:pgSz w:w="16838" w:h="11906" w:orient="landscape"/>
          <w:pgMar w:top="1134" w:right="1134" w:bottom="1134" w:left="1134" w:header="720" w:footer="709" w:gutter="0"/>
          <w:cols w:space="720"/>
          <w:docGrid w:linePitch="600" w:charSpace="36864"/>
        </w:sectPr>
      </w:pPr>
    </w:p>
    <w:p w:rsidR="00B66EE6" w:rsidRPr="00B66EE6" w:rsidRDefault="00B66EE6" w:rsidP="00B66EE6">
      <w:pPr>
        <w:rPr>
          <w:lang w:eastAsia="ar-SA"/>
        </w:rPr>
      </w:pPr>
    </w:p>
    <w:p w:rsidR="00B66EE6" w:rsidRPr="00B66EE6" w:rsidRDefault="00B66EE6" w:rsidP="00B66EE6">
      <w:pPr>
        <w:rPr>
          <w:lang w:eastAsia="ar-SA"/>
        </w:rPr>
      </w:pPr>
      <w:bookmarkStart w:id="12" w:name="_Toc141951812"/>
      <w:r w:rsidRPr="00B66EE6">
        <w:rPr>
          <w:lang w:eastAsia="ar-SA"/>
        </w:rPr>
        <w:t xml:space="preserve">ΠΑΡΑΡΤΗΜΑ </w:t>
      </w:r>
      <w:r w:rsidRPr="00B66EE6">
        <w:rPr>
          <w:lang w:val="en-US" w:eastAsia="ar-SA"/>
        </w:rPr>
        <w:t>I</w:t>
      </w:r>
      <w:r w:rsidRPr="00B66EE6">
        <w:rPr>
          <w:lang w:eastAsia="ar-SA"/>
        </w:rPr>
        <w:t>X – Ενημέρωση φυσικών προσώπων για την επεξεργασία προσωπικών δεδομένων</w:t>
      </w:r>
      <w:bookmarkEnd w:id="12"/>
      <w:r w:rsidRPr="00B66EE6">
        <w:rPr>
          <w:lang w:eastAsia="ar-SA"/>
        </w:rPr>
        <w:t xml:space="preserve"> </w:t>
      </w:r>
    </w:p>
    <w:p w:rsidR="00B66EE6" w:rsidRPr="00B66EE6" w:rsidRDefault="00B66EE6" w:rsidP="00B66EE6">
      <w:pPr>
        <w:rPr>
          <w:lang w:eastAsia="ar-SA"/>
        </w:rPr>
      </w:pPr>
      <w:r w:rsidRPr="00B66EE6">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66EE6" w:rsidRPr="00B66EE6" w:rsidRDefault="00B66EE6" w:rsidP="00B66EE6">
      <w:pPr>
        <w:rPr>
          <w:lang w:eastAsia="ar-SA"/>
        </w:rPr>
      </w:pPr>
      <w:r w:rsidRPr="00B66EE6">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66EE6" w:rsidRPr="00B66EE6" w:rsidRDefault="00B66EE6" w:rsidP="00B66EE6">
      <w:pPr>
        <w:rPr>
          <w:lang w:eastAsia="ar-SA"/>
        </w:rPr>
      </w:pPr>
      <w:r w:rsidRPr="00B66EE6">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66EE6" w:rsidRPr="00B66EE6" w:rsidRDefault="00B66EE6" w:rsidP="00B66EE6">
      <w:pPr>
        <w:rPr>
          <w:lang w:eastAsia="ar-SA"/>
        </w:rPr>
      </w:pPr>
      <w:r w:rsidRPr="00B66EE6">
        <w:rPr>
          <w:lang w:eastAsia="ar-SA"/>
        </w:rPr>
        <w:t xml:space="preserve">ΙΙΙ. Αποδέκτες των ανωτέρω (υπό Α) δεδομένων στους οποίους κοινοποιούνται είναι: </w:t>
      </w:r>
    </w:p>
    <w:p w:rsidR="00B66EE6" w:rsidRPr="00B66EE6" w:rsidRDefault="00B66EE6" w:rsidP="00B66EE6">
      <w:pPr>
        <w:rPr>
          <w:lang w:eastAsia="ar-SA"/>
        </w:rPr>
      </w:pPr>
      <w:r w:rsidRPr="00B66EE6">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B66EE6" w:rsidRPr="00B66EE6" w:rsidRDefault="00B66EE6" w:rsidP="00B66EE6">
      <w:pPr>
        <w:rPr>
          <w:lang w:eastAsia="ar-SA"/>
        </w:rPr>
      </w:pPr>
      <w:r w:rsidRPr="00B66EE6">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B66EE6" w:rsidRPr="00B66EE6" w:rsidRDefault="00B66EE6" w:rsidP="00B66EE6">
      <w:pPr>
        <w:rPr>
          <w:lang w:eastAsia="ar-SA"/>
        </w:rPr>
      </w:pPr>
      <w:r w:rsidRPr="00B66EE6">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66EE6" w:rsidRPr="00B66EE6" w:rsidRDefault="00B66EE6" w:rsidP="00B66EE6">
      <w:pPr>
        <w:rPr>
          <w:lang w:eastAsia="ar-SA"/>
        </w:rPr>
      </w:pPr>
      <w:r w:rsidRPr="00B66EE6">
        <w:rPr>
          <w:lang w:val="en-GB" w:eastAsia="ar-SA"/>
        </w:rPr>
        <w:t>IV</w:t>
      </w:r>
      <w:r w:rsidRPr="00B66EE6">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66EE6" w:rsidRPr="00B66EE6" w:rsidRDefault="00B66EE6" w:rsidP="00B66EE6">
      <w:pPr>
        <w:rPr>
          <w:lang w:eastAsia="ar-SA"/>
        </w:rPr>
      </w:pPr>
      <w:r w:rsidRPr="00B66EE6">
        <w:rPr>
          <w:lang w:val="en-GB" w:eastAsia="ar-SA"/>
        </w:rPr>
        <w:t>V</w:t>
      </w:r>
      <w:r w:rsidRPr="00B66EE6">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66EE6" w:rsidRPr="00B66EE6" w:rsidRDefault="00B66EE6" w:rsidP="00B66EE6">
      <w:pPr>
        <w:rPr>
          <w:lang w:eastAsia="ar-SA"/>
        </w:rPr>
      </w:pPr>
      <w:r w:rsidRPr="00B66EE6">
        <w:rPr>
          <w:lang w:val="en-GB" w:eastAsia="ar-SA"/>
        </w:rPr>
        <w:t>VI</w:t>
      </w:r>
      <w:r w:rsidRPr="00B66EE6">
        <w:rPr>
          <w:lang w:eastAsia="ar-SA"/>
        </w:rPr>
        <w:t xml:space="preserve">. </w:t>
      </w:r>
      <w:r w:rsidRPr="00B66EE6">
        <w:rPr>
          <w:lang w:val="en-GB" w:eastAsia="ar-SA"/>
        </w:rPr>
        <w:t>H</w:t>
      </w:r>
      <w:r w:rsidRPr="00B66EE6">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bookmarkStart w:id="13" w:name="_Toc141951813"/>
      <w:r w:rsidRPr="00B66EE6">
        <w:rPr>
          <w:lang w:eastAsia="ar-SA"/>
        </w:rPr>
        <w:t>ΠΑΡΑΡΤΗΜΑ X – Σχέδιο Σύμβασης</w:t>
      </w:r>
      <w:bookmarkEnd w:id="13"/>
      <w:r w:rsidRPr="00B66EE6">
        <w:rPr>
          <w:lang w:eastAsia="ar-SA"/>
        </w:rPr>
        <w:t xml:space="preserve"> </w:t>
      </w:r>
    </w:p>
    <w:p w:rsidR="00B66EE6" w:rsidRPr="00B66EE6" w:rsidRDefault="00B66EE6" w:rsidP="00B66EE6">
      <w:pPr>
        <w:rPr>
          <w:lang w:eastAsia="ar-SA"/>
        </w:rPr>
      </w:pPr>
      <w:r w:rsidRPr="00B66EE6">
        <w:rPr>
          <w:lang w:eastAsia="el-GR"/>
        </w:rPr>
        <w:drawing>
          <wp:inline distT="0" distB="0" distL="0" distR="0" wp14:anchorId="6A14B6F3" wp14:editId="37BB7752">
            <wp:extent cx="564515" cy="516890"/>
            <wp:effectExtent l="0" t="0" r="698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4515" cy="516890"/>
                    </a:xfrm>
                    <a:prstGeom prst="rect">
                      <a:avLst/>
                    </a:prstGeom>
                    <a:solidFill>
                      <a:srgbClr val="FFFFFF"/>
                    </a:solidFill>
                    <a:ln>
                      <a:noFill/>
                    </a:ln>
                  </pic:spPr>
                </pic:pic>
              </a:graphicData>
            </a:graphic>
          </wp:inline>
        </w:drawing>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ΕΛΛΗΝΙΚΗ ΔΗΜΟΚΡΑΤΙΑ</w:t>
      </w:r>
    </w:p>
    <w:p w:rsidR="00B66EE6" w:rsidRPr="00B66EE6" w:rsidRDefault="00B66EE6" w:rsidP="00B66EE6">
      <w:pPr>
        <w:rPr>
          <w:lang w:eastAsia="ar-SA"/>
        </w:rPr>
      </w:pPr>
      <w:r w:rsidRPr="00B66EE6">
        <w:rPr>
          <w:lang w:eastAsia="ar-SA"/>
        </w:rPr>
        <w:t>ΥΠΟΥΡΓΕΙΟ ΥΓΕΙΑΣ</w:t>
      </w:r>
    </w:p>
    <w:p w:rsidR="00B66EE6" w:rsidRPr="00B66EE6" w:rsidRDefault="00B66EE6" w:rsidP="00B66EE6">
      <w:pPr>
        <w:rPr>
          <w:lang w:eastAsia="ar-SA"/>
        </w:rPr>
      </w:pPr>
      <w:r w:rsidRPr="00B66EE6">
        <w:rPr>
          <w:lang w:eastAsia="ar-SA"/>
        </w:rPr>
        <w:t>7η ΥΓΕΙΟΝΟΜΙΚΗ ΠΕΡΙΦΕΡΕΙΑ ΚΡΗΤΗΣ</w:t>
      </w:r>
    </w:p>
    <w:p w:rsidR="00B66EE6" w:rsidRPr="00B66EE6" w:rsidRDefault="00B66EE6" w:rsidP="00B66EE6">
      <w:pPr>
        <w:rPr>
          <w:lang w:eastAsia="ar-SA"/>
        </w:rPr>
      </w:pPr>
      <w:r w:rsidRPr="00B66EE6">
        <w:rPr>
          <w:lang w:eastAsia="ar-SA"/>
        </w:rPr>
        <w:t>Γ.Ν. ΛΑΣΙΘΙΟΥ - Γ.Ν.-Κ.Υ. ΝΕΑΠΟΛΕΩΣ «ΔΙΑΛΥΝΑΚΕΙΟ»</w:t>
      </w:r>
    </w:p>
    <w:p w:rsidR="00B66EE6" w:rsidRPr="00B66EE6" w:rsidRDefault="00B66EE6" w:rsidP="00B66EE6">
      <w:pPr>
        <w:rPr>
          <w:lang w:eastAsia="ar-SA"/>
        </w:rPr>
      </w:pPr>
      <w:r w:rsidRPr="00B66EE6">
        <w:rPr>
          <w:lang w:eastAsia="ar-SA"/>
        </w:rPr>
        <w:t>ΟΡΓΑΝΙΚΗ ΜΟΝΑΔΑ ΤΗΣ ΕΔΡΑΣ (ΑΓΙΟΣ ΝΙΚΟΛΑΟΣ)</w:t>
      </w:r>
    </w:p>
    <w:p w:rsidR="00B66EE6" w:rsidRPr="00B66EE6" w:rsidRDefault="00B66EE6" w:rsidP="00B66EE6">
      <w:pPr>
        <w:rPr>
          <w:lang w:eastAsia="el-GR"/>
        </w:rPr>
      </w:pPr>
      <w:r w:rsidRPr="00B66EE6">
        <w:rPr>
          <w:lang w:eastAsia="el-GR"/>
        </w:rPr>
        <w:t>ΣΥΜΦΩΝΗΤΙΚΟ ΠΡΟΜΗΘΕΙΑΣ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Στ.. .................. σήμερα ........................ ημέρα .......................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οι παρακάτω συμβαλλόμενοι:</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B66EE6" w:rsidRPr="00B66EE6" w:rsidRDefault="00B66EE6" w:rsidP="00B66EE6">
      <w:pPr>
        <w:rPr>
          <w:lang w:eastAsia="el-GR"/>
        </w:rPr>
      </w:pPr>
    </w:p>
    <w:p w:rsidR="00B66EE6" w:rsidRPr="00B66EE6" w:rsidRDefault="00B66EE6" w:rsidP="00B66EE6">
      <w:r w:rsidRPr="00B66EE6">
        <w:t>Έχοντας υπόψη:</w:t>
      </w:r>
    </w:p>
    <w:p w:rsidR="00B66EE6" w:rsidRPr="00B66EE6" w:rsidRDefault="00B66EE6" w:rsidP="00B66EE6">
      <w:r w:rsidRPr="00B66EE6">
        <w:t xml:space="preserve">1. την υπ΄ αριθμ ..... διακήρυξη (ΑΔΑΜ…) </w:t>
      </w:r>
      <w:r w:rsidRPr="00B66EE6">
        <w:rPr>
          <w:lang w:eastAsia="el-GR"/>
        </w:rPr>
        <w:t xml:space="preserve">και τα λοιπά έγγραφα της σύμβασης που συνέταξε η </w:t>
      </w:r>
      <w:r w:rsidRPr="00B66EE6">
        <w:t>Αναθέτουσα Αρχή για την παρούσα σύμβαση προμήθειας.</w:t>
      </w:r>
    </w:p>
    <w:p w:rsidR="00B66EE6" w:rsidRPr="00B66EE6" w:rsidRDefault="00B66EE6" w:rsidP="00B66EE6">
      <w:r w:rsidRPr="00B66EE6">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B66EE6" w:rsidRPr="00B66EE6" w:rsidRDefault="00B66EE6" w:rsidP="00B66EE6">
      <w:pPr>
        <w:rPr>
          <w:lang w:eastAsia="el-GR"/>
        </w:rPr>
      </w:pPr>
      <w:r w:rsidRPr="00B66EE6">
        <w:t xml:space="preserve">3. Την από ……υπεύθυνη δήλωση του Αναδόχου περί μη οψιγενών μεταβολών, κατά την έννοια της περ. (2) της παρ. 3 του άρθρου 100 του ν. 4412/2016 </w:t>
      </w:r>
      <w:r w:rsidRPr="00B66EE6">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B66EE6" w:rsidRPr="00B66EE6" w:rsidRDefault="00B66EE6" w:rsidP="00B66EE6">
      <w:pPr>
        <w:rPr>
          <w:lang w:eastAsia="el-GR"/>
        </w:rPr>
      </w:pPr>
      <w:r w:rsidRPr="00B66EE6">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B66EE6">
        <w:rPr>
          <w:lang w:eastAsia="el-GR"/>
        </w:rPr>
        <w:t>[συμπληρώνεται μόνο σε συμβάσεις με εκτιμώμενη αξία άνω των 1.000.000 ευρώ]</w:t>
      </w:r>
    </w:p>
    <w:p w:rsidR="00B66EE6" w:rsidRPr="00B66EE6" w:rsidRDefault="00B66EE6" w:rsidP="00B66EE6">
      <w:pPr>
        <w:rPr>
          <w:lang w:eastAsia="el-GR"/>
        </w:rPr>
      </w:pPr>
      <w:r w:rsidRPr="00B66EE6">
        <w:t xml:space="preserve">3. Ότι </w:t>
      </w:r>
      <w:r w:rsidRPr="00B66EE6">
        <w:rPr>
          <w:lang w:eastAsia="el-GR"/>
        </w:rPr>
        <w:t>αναπόσπαστο τμήμα της παρούσας αποτελούν, σύμφωνα με το άρθρο 2 παρ.1 περιπτ. 42 του ν.4412/2016:</w:t>
      </w:r>
    </w:p>
    <w:p w:rsidR="00B66EE6" w:rsidRPr="00B66EE6" w:rsidRDefault="00B66EE6" w:rsidP="00B66EE6">
      <w:pPr>
        <w:rPr>
          <w:lang w:eastAsia="el-GR"/>
        </w:rPr>
      </w:pPr>
      <w:r w:rsidRPr="00B66EE6">
        <w:rPr>
          <w:lang w:eastAsia="el-GR"/>
        </w:rPr>
        <w:t>-η υπ’ αριθ. ............ διακήρυξη, με τα Παραρτήματα της</w:t>
      </w:r>
    </w:p>
    <w:p w:rsidR="00B66EE6" w:rsidRPr="00B66EE6" w:rsidRDefault="00B66EE6" w:rsidP="00B66EE6">
      <w:pPr>
        <w:rPr>
          <w:lang w:eastAsia="el-GR"/>
        </w:rPr>
      </w:pPr>
      <w:r w:rsidRPr="00B66EE6">
        <w:rPr>
          <w:lang w:eastAsia="el-GR"/>
        </w:rPr>
        <w:t>-οι υπ’ αριθ. ............ τεχνικές προδιαγραφές [στην περίπτωση που αποτελούν διακριτό έγγραφο και δεν έχουν ενσωματωθεί στο τεύχος της Διακήρυξης]</w:t>
      </w:r>
    </w:p>
    <w:p w:rsidR="00B66EE6" w:rsidRPr="00B66EE6" w:rsidRDefault="00B66EE6" w:rsidP="00B66EE6">
      <w:pPr>
        <w:rPr>
          <w:lang w:eastAsia="el-GR"/>
        </w:rPr>
      </w:pPr>
      <w:r w:rsidRPr="00B66EE6">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B66EE6" w:rsidRPr="00B66EE6" w:rsidRDefault="00B66EE6" w:rsidP="00B66EE6">
      <w:r w:rsidRPr="00B66EE6">
        <w:rPr>
          <w:lang w:eastAsia="el-GR"/>
        </w:rPr>
        <w:t>-η προσφορά του Αναδόχου.</w:t>
      </w:r>
    </w:p>
    <w:p w:rsidR="00B66EE6" w:rsidRPr="00B66EE6" w:rsidRDefault="00B66EE6" w:rsidP="00B66EE6">
      <w:pPr>
        <w:rPr>
          <w:lang w:eastAsia="el-GR"/>
        </w:rPr>
      </w:pPr>
      <w:r w:rsidRPr="00B66EE6">
        <w:t xml:space="preserve">4. Ότι ο </w:t>
      </w:r>
      <w:r w:rsidRPr="00B66EE6">
        <w:rPr>
          <w:lang w:eastAsia="el-GR"/>
        </w:rPr>
        <w:t xml:space="preserve">Ανάδοχος κατέθεσε την: </w:t>
      </w:r>
    </w:p>
    <w:p w:rsidR="00B66EE6" w:rsidRPr="00B66EE6" w:rsidRDefault="00B66EE6" w:rsidP="00B66EE6">
      <w:pPr>
        <w:rPr>
          <w:lang w:eastAsia="el-GR"/>
        </w:rPr>
      </w:pPr>
      <w:r w:rsidRPr="00B66EE6">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66EE6" w:rsidRPr="00B66EE6" w:rsidRDefault="00B66EE6" w:rsidP="00B66EE6">
      <w:pPr>
        <w:rPr>
          <w:lang w:eastAsia="el-GR"/>
        </w:rPr>
      </w:pPr>
      <w:r w:rsidRPr="00B66EE6">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B66EE6" w:rsidRPr="00B66EE6" w:rsidRDefault="00B66EE6" w:rsidP="00B66EE6">
      <w:pPr>
        <w:rPr>
          <w:lang w:eastAsia="el-GR"/>
        </w:rPr>
      </w:pPr>
    </w:p>
    <w:p w:rsidR="00B66EE6" w:rsidRPr="00B66EE6" w:rsidRDefault="00B66EE6" w:rsidP="00B66EE6">
      <w:r w:rsidRPr="00B66EE6">
        <w:t>Συμφώνησαν και έκαναν αμοιβαία αποδεκτά τα ακόλουθα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w:t>
      </w:r>
    </w:p>
    <w:p w:rsidR="00B66EE6" w:rsidRPr="00B66EE6" w:rsidRDefault="00B66EE6" w:rsidP="00B66EE6">
      <w:pPr>
        <w:rPr>
          <w:lang w:eastAsia="el-GR"/>
        </w:rPr>
      </w:pPr>
      <w:r w:rsidRPr="00B66EE6">
        <w:rPr>
          <w:lang w:eastAsia="el-GR"/>
        </w:rPr>
        <w:t>Αντικείμενο</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B66EE6" w:rsidRPr="00B66EE6" w:rsidRDefault="00B66EE6" w:rsidP="00B66EE6">
      <w:pPr>
        <w:rPr>
          <w:lang w:eastAsia="el-GR"/>
        </w:rPr>
      </w:pPr>
      <w:r w:rsidRPr="00B66EE6">
        <w:rPr>
          <w:lang w:eastAsia="el-GR"/>
        </w:rPr>
        <w:t xml:space="preserve">[στο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2</w:t>
      </w:r>
    </w:p>
    <w:p w:rsidR="00B66EE6" w:rsidRPr="00B66EE6" w:rsidRDefault="00B66EE6" w:rsidP="00B66EE6">
      <w:pPr>
        <w:rPr>
          <w:lang w:eastAsia="el-GR"/>
        </w:rPr>
      </w:pPr>
      <w:r w:rsidRPr="00B66EE6">
        <w:rPr>
          <w:lang w:eastAsia="el-GR"/>
        </w:rPr>
        <w:t>Χρηματοδότηση της σύμβασης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B66EE6" w:rsidRPr="00B66EE6" w:rsidRDefault="00B66EE6" w:rsidP="00B66EE6">
      <w:pPr>
        <w:rPr>
          <w:lang w:eastAsia="ar-SA"/>
        </w:rPr>
      </w:pPr>
      <w:r w:rsidRPr="00B66EE6">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B66EE6">
        <w:rPr>
          <w:lang w:eastAsia="ar-SA"/>
        </w:rPr>
        <w:footnoteReference w:id="21"/>
      </w:r>
      <w:r w:rsidRPr="00B66EE6">
        <w:rPr>
          <w:lang w:eastAsia="ar-SA"/>
        </w:rPr>
        <w:t xml:space="preserve">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B66EE6" w:rsidRPr="00B66EE6" w:rsidRDefault="00B66EE6" w:rsidP="00B66EE6">
      <w:pPr>
        <w:rPr>
          <w:lang w:eastAsia="el-GR"/>
        </w:rPr>
      </w:pPr>
      <w:r w:rsidRPr="00B66EE6">
        <w:rPr>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66EE6" w:rsidRPr="00B66EE6" w:rsidRDefault="00B66EE6" w:rsidP="00B66EE6">
      <w:pPr>
        <w:rPr>
          <w:lang w:eastAsia="el-GR"/>
        </w:rPr>
      </w:pPr>
      <w:r w:rsidRPr="00B66EE6">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w:t>
      </w:r>
      <w:r w:rsidRPr="00B66EE6">
        <w:rPr>
          <w:lang w:eastAsia="el-GR"/>
        </w:rPr>
        <w:lastRenderedPageBreak/>
        <w:t>τα οριζόμενα στις διατάξεις της παρ. 4 του άρθρου 2 του π.δ 80/2016, σε συνδυασμό με τα άρθρα 67 και 68 του ν. 4270/2014 (Α΄ 143)]</w:t>
      </w:r>
    </w:p>
    <w:p w:rsidR="00B66EE6" w:rsidRPr="00B66EE6" w:rsidRDefault="00B66EE6" w:rsidP="00B66EE6">
      <w:pPr>
        <w:rPr>
          <w:lang w:eastAsia="ar-SA"/>
        </w:rPr>
      </w:pP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 xml:space="preserve">[Για τους φορείς των οποίων οι δαπάνες βαρύνουν τον προϋπολογισμό Δημοσίων Επενδύσεων:] </w:t>
      </w:r>
    </w:p>
    <w:p w:rsidR="00B66EE6" w:rsidRPr="00B66EE6" w:rsidRDefault="00B66EE6" w:rsidP="00B66EE6">
      <w:pPr>
        <w:rPr>
          <w:lang w:eastAsia="ar-SA"/>
        </w:rPr>
      </w:pPr>
      <w:r w:rsidRPr="00B66EE6">
        <w:rPr>
          <w:lang w:eastAsia="ar-SA"/>
        </w:rPr>
        <w:t>Η παρούσα σύμβαση χρηματοδοτείται από Πιστώσεις του Προγράμματος Δημοσίων Επενδύσεων (Συλλογική Απόφαση</w:t>
      </w:r>
      <w:r w:rsidRPr="00B66EE6">
        <w:rPr>
          <w:lang w:eastAsia="ar-SA"/>
        </w:rPr>
        <w:footnoteReference w:id="22"/>
      </w:r>
      <w:r w:rsidRPr="00B66EE6">
        <w:rPr>
          <w:lang w:eastAsia="ar-SA"/>
        </w:rPr>
        <w:t>, Ενάριθμος Έργου</w:t>
      </w:r>
      <w:r w:rsidRPr="00B66EE6">
        <w:rPr>
          <w:lang w:eastAsia="ar-SA"/>
        </w:rPr>
        <w:footnoteReference w:id="23"/>
      </w:r>
      <w:r w:rsidRPr="00B66EE6">
        <w:rPr>
          <w:lang w:eastAsia="ar-SA"/>
        </w:rPr>
        <w:t xml:space="preserve"> ……………………). Η Συλλογική Απόφαση που έχει εκδοθεί για την παρούσα διαδικασία και αποτελεί Ανάληψη Υποχρέωσης, έχει λάβει αρ. πρωτ.  …………………. (ΑΔΑΜ ……………., ΑΔΑ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 [Αν η σύμβαση είναι συγχρηματοδοτούμενη, αναφέρονται επιπλέον &amp; τα ακόλουθα:]</w:t>
      </w:r>
    </w:p>
    <w:p w:rsidR="00B66EE6" w:rsidRPr="00B66EE6" w:rsidRDefault="00B66EE6" w:rsidP="00B66EE6">
      <w:pPr>
        <w:rPr>
          <w:lang w:eastAsia="el-GR"/>
        </w:rPr>
      </w:pPr>
      <w:r w:rsidRPr="00B66EE6">
        <w:rPr>
          <w:lang w:eastAsia="el-GR"/>
        </w:rPr>
        <w:t>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MIS …………...  Η παρούσα σύμβαση χρηματοδοτείται από την Ευρωπαϊκή Ένωση (Ταμείο .....) και από εθνικούς πόρους μέσω του ΠΔΕ.</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3</w:t>
      </w:r>
    </w:p>
    <w:p w:rsidR="00B66EE6" w:rsidRPr="00B66EE6" w:rsidRDefault="00B66EE6" w:rsidP="00B66EE6">
      <w:pPr>
        <w:rPr>
          <w:lang w:eastAsia="el-GR"/>
        </w:rPr>
      </w:pPr>
      <w:r w:rsidRPr="00B66EE6">
        <w:rPr>
          <w:lang w:eastAsia="el-GR"/>
        </w:rPr>
        <w:t>Διάρκεια σύμβασης –Χρόνος Παράδοσης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3.1. Δυνάμει του άρθρου 1.3 της διακήρυξης η διάρκεια της παρούσας σύμβασης ορίζεται από την υπογραφή της και μέχρι .............................</w:t>
      </w:r>
    </w:p>
    <w:p w:rsidR="00B66EE6" w:rsidRPr="00B66EE6" w:rsidRDefault="00B66EE6" w:rsidP="00B66EE6">
      <w:pPr>
        <w:rPr>
          <w:lang w:eastAsia="el-GR"/>
        </w:rPr>
      </w:pPr>
      <w:r w:rsidRPr="00B66EE6">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B66EE6" w:rsidRPr="00B66EE6" w:rsidRDefault="00B66EE6" w:rsidP="00B66EE6">
      <w:pPr>
        <w:rPr>
          <w:lang w:eastAsia="el-GR"/>
        </w:rPr>
      </w:pPr>
    </w:p>
    <w:p w:rsidR="00B66EE6" w:rsidRPr="00B66EE6" w:rsidRDefault="00B66EE6" w:rsidP="00B66EE6">
      <w:r w:rsidRPr="00B66EE6">
        <w:t xml:space="preserve">3.2. Ο συμβατικός χρόνος παράδοσης των υλικών καθορίζεται στο άρθρο 7 της παρούσας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4</w:t>
      </w:r>
    </w:p>
    <w:p w:rsidR="00B66EE6" w:rsidRPr="00B66EE6" w:rsidRDefault="00B66EE6" w:rsidP="00B66EE6">
      <w:pPr>
        <w:rPr>
          <w:lang w:eastAsia="el-GR"/>
        </w:rPr>
      </w:pPr>
      <w:r w:rsidRPr="00B66EE6">
        <w:rPr>
          <w:lang w:eastAsia="el-GR"/>
        </w:rPr>
        <w:t>Υποχρεώσεις Αναδόχου</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Ο Ανάδοχος δεσμεύεται έναντι  της Αναθέτουσας Αρχής ότι: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 [Εφόσον συντρέχει περίπτωση εφαρμογής, στο σημείο αυτό αναφέρονται: ]</w:t>
      </w:r>
    </w:p>
    <w:p w:rsidR="00B66EE6" w:rsidRPr="00B66EE6" w:rsidRDefault="00B66EE6" w:rsidP="00B66EE6">
      <w:r w:rsidRPr="00B66EE6">
        <w:rPr>
          <w:lang w:eastAsia="el-GR"/>
        </w:rPr>
        <w:t xml:space="preserve">4.3. σύμφωνα με το άρθρο 4.3.2. της διακήρυξης, με δεδομένο ότι  η παρούσα </w:t>
      </w:r>
      <w:r w:rsidRPr="00B66EE6">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B66EE6" w:rsidRPr="00B66EE6" w:rsidRDefault="00B66EE6" w:rsidP="00B66EE6">
      <w:r w:rsidRPr="00B66EE6">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B66EE6">
          <w:t>παραγράφου 4 του άρθρου 105</w:t>
        </w:r>
      </w:hyperlink>
      <w:r w:rsidRPr="00B66EE6">
        <w:t xml:space="preserve"> του ν. 4412/2016.</w:t>
      </w:r>
    </w:p>
    <w:p w:rsidR="00B66EE6" w:rsidRPr="00B66EE6" w:rsidRDefault="00B66EE6" w:rsidP="00B66EE6">
      <w:r w:rsidRPr="00B66EE6">
        <w:t>Ο αριθμός ΕΜΠΑ του υπόχρεου παραγωγού……είναι ο …….</w:t>
      </w:r>
      <w:r w:rsidRPr="00B66EE6">
        <w:footnoteReference w:id="24"/>
      </w:r>
    </w:p>
    <w:p w:rsidR="00B66EE6" w:rsidRPr="00B66EE6" w:rsidRDefault="00B66EE6" w:rsidP="00B66EE6"/>
    <w:p w:rsidR="00B66EE6" w:rsidRPr="00B66EE6" w:rsidRDefault="00B66EE6" w:rsidP="00B66EE6">
      <w:r w:rsidRPr="00B66EE6">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lastRenderedPageBreak/>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5</w:t>
      </w:r>
    </w:p>
    <w:p w:rsidR="00B66EE6" w:rsidRPr="00B66EE6" w:rsidRDefault="00B66EE6" w:rsidP="00B66EE6">
      <w:pPr>
        <w:rPr>
          <w:lang w:eastAsia="el-GR"/>
        </w:rPr>
      </w:pPr>
      <w:r w:rsidRPr="00B66EE6">
        <w:rPr>
          <w:lang w:eastAsia="el-GR"/>
        </w:rPr>
        <w:t>Αμοιβή – Τρόπος πληρωμής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5.1. Το συνολικό συμβατικό τίμημα ανέρχεται σε …., πλέον ΦΠΑ…..%</w:t>
      </w:r>
    </w:p>
    <w:p w:rsidR="00B66EE6" w:rsidRPr="00B66EE6" w:rsidRDefault="00B66EE6" w:rsidP="00B66EE6">
      <w:pPr>
        <w:rPr>
          <w:lang w:eastAsia="el-GR"/>
        </w:rPr>
      </w:pPr>
      <w:r w:rsidRPr="00B66EE6">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B66EE6" w:rsidRPr="00B66EE6" w:rsidRDefault="00B66EE6" w:rsidP="00B66EE6">
      <w:pPr>
        <w:rPr>
          <w:lang w:eastAsia="el-GR"/>
        </w:rPr>
      </w:pPr>
      <w:r w:rsidRPr="00B66EE6">
        <w:rPr>
          <w:lang w:eastAsia="el-GR"/>
        </w:rPr>
        <w:t>…………………..</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B66EE6">
        <w:rPr>
          <w:lang w:eastAsia="el-GR"/>
        </w:rPr>
        <w:footnoteReference w:id="25"/>
      </w:r>
      <w:r w:rsidRPr="00B66EE6">
        <w:rPr>
          <w:lang w:eastAsia="el-GR"/>
        </w:rPr>
        <w:t xml:space="preserve">.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5.4. Toν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w:t>
      </w:r>
      <w:r w:rsidRPr="00B66EE6">
        <w:rPr>
          <w:lang w:eastAsia="el-GR"/>
        </w:rPr>
        <w:lastRenderedPageBreak/>
        <w:t xml:space="preserve">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B66EE6" w:rsidRPr="00B66EE6" w:rsidRDefault="00B66EE6" w:rsidP="00B66EE6">
      <w:pPr>
        <w:rPr>
          <w:lang w:eastAsia="el-GR"/>
        </w:rPr>
      </w:pPr>
      <w:r w:rsidRPr="00B66EE6">
        <w:rPr>
          <w:lang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B66EE6">
        <w:rPr>
          <w:lang w:eastAsia="el-GR"/>
        </w:rPr>
        <w:footnoteReference w:id="26"/>
      </w:r>
      <w:r w:rsidRPr="00B66EE6">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6</w:t>
      </w:r>
    </w:p>
    <w:p w:rsidR="00B66EE6" w:rsidRPr="00B66EE6" w:rsidRDefault="00B66EE6" w:rsidP="00B66EE6">
      <w:pPr>
        <w:rPr>
          <w:lang w:eastAsia="el-GR"/>
        </w:rPr>
      </w:pPr>
      <w:r w:rsidRPr="00B66EE6">
        <w:rPr>
          <w:lang w:eastAsia="el-GR"/>
        </w:rPr>
        <w:t>Αναπροσαρμογή τιμής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B66EE6">
        <w:rPr>
          <w:lang w:eastAsia="el-GR"/>
        </w:rPr>
        <w:footnoteReference w:id="27"/>
      </w:r>
      <w:r w:rsidRPr="00B66EE6">
        <w:rPr>
          <w:lang w:eastAsia="el-GR"/>
        </w:rPr>
        <w:t xml:space="preserve"> </w:t>
      </w:r>
    </w:p>
    <w:p w:rsidR="00B66EE6" w:rsidRPr="00B66EE6" w:rsidRDefault="00B66EE6" w:rsidP="00B66EE6">
      <w:pPr>
        <w:rPr>
          <w:lang w:eastAsia="el-GR"/>
        </w:rPr>
      </w:pPr>
    </w:p>
    <w:p w:rsidR="00B66EE6" w:rsidRPr="00B66EE6" w:rsidRDefault="00B66EE6" w:rsidP="00B66EE6">
      <w:pPr>
        <w:rPr>
          <w:lang w:eastAsia="ar-SA"/>
        </w:rPr>
      </w:pPr>
      <w:r w:rsidRPr="00B66EE6">
        <w:rPr>
          <w:lang w:eastAsia="el-GR"/>
        </w:rPr>
        <w:t>Ειδικότερα: …..</w:t>
      </w:r>
    </w:p>
    <w:p w:rsidR="00B66EE6" w:rsidRPr="00B66EE6" w:rsidRDefault="00B66EE6" w:rsidP="00B66EE6">
      <w:pPr>
        <w:rPr>
          <w:lang w:eastAsia="ar-SA"/>
        </w:rPr>
      </w:pPr>
      <w:r w:rsidRPr="00B66EE6">
        <w:rPr>
          <w:lang w:eastAsia="ar-SA"/>
        </w:rPr>
        <w:t>[διαμορφώνεται, αναλόγως, από την Αναθέτουσα Αρχή]</w:t>
      </w:r>
    </w:p>
    <w:p w:rsidR="00B66EE6" w:rsidRPr="00B66EE6" w:rsidRDefault="00B66EE6" w:rsidP="00B66EE6">
      <w:pPr>
        <w:rPr>
          <w:lang w:eastAsia="ar-SA"/>
        </w:rPr>
      </w:pPr>
      <w:r w:rsidRPr="00B66EE6">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B66EE6" w:rsidRPr="00B66EE6" w:rsidRDefault="00B66EE6" w:rsidP="00B66EE6">
      <w:pPr>
        <w:rPr>
          <w:lang w:eastAsia="ar-SA"/>
        </w:rPr>
      </w:pPr>
      <w:r w:rsidRPr="00B66EE6">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7</w:t>
      </w:r>
    </w:p>
    <w:p w:rsidR="00B66EE6" w:rsidRPr="00B66EE6" w:rsidRDefault="00B66EE6" w:rsidP="00B66EE6">
      <w:pPr>
        <w:rPr>
          <w:lang w:eastAsia="el-GR"/>
        </w:rPr>
      </w:pPr>
      <w:r w:rsidRPr="00B66EE6">
        <w:rPr>
          <w:lang w:eastAsia="el-GR"/>
        </w:rPr>
        <w:t xml:space="preserve">Χρόνος Παράδοσης Υλικών-Παραλαβή υλικών - </w:t>
      </w:r>
      <w:r w:rsidRPr="00B66EE6">
        <w:rPr>
          <w:lang w:eastAsia="el-GR"/>
        </w:rPr>
        <w:br/>
        <w:t xml:space="preserve">Χρόνος και τρόπος παραλαβής υλικών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B66EE6">
        <w:rPr>
          <w:lang w:eastAsia="el-GR"/>
        </w:rPr>
        <w:footnoteReference w:id="28"/>
      </w:r>
      <w:r w:rsidRPr="00B66EE6">
        <w:rPr>
          <w:lang w:eastAsia="el-GR"/>
        </w:rPr>
        <w:t xml:space="preserve"> </w:t>
      </w:r>
    </w:p>
    <w:p w:rsidR="00B66EE6" w:rsidRPr="00B66EE6" w:rsidRDefault="00B66EE6" w:rsidP="00B66EE6">
      <w:pPr>
        <w:rPr>
          <w:lang w:eastAsia="el-GR"/>
        </w:rPr>
      </w:pPr>
      <w:r w:rsidRPr="00B66EE6">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B66EE6" w:rsidRPr="00B66EE6" w:rsidRDefault="00B66EE6" w:rsidP="00B66EE6">
      <w:pPr>
        <w:rPr>
          <w:lang w:eastAsia="el-GR"/>
        </w:rPr>
      </w:pPr>
      <w:r w:rsidRPr="00B66EE6">
        <w:rPr>
          <w:lang w:eastAsia="el-GR"/>
        </w:rPr>
        <w:t>….</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lastRenderedPageBreak/>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8</w:t>
      </w:r>
    </w:p>
    <w:p w:rsidR="00B66EE6" w:rsidRPr="00B66EE6" w:rsidRDefault="00B66EE6" w:rsidP="00B66EE6">
      <w:pPr>
        <w:rPr>
          <w:lang w:eastAsia="el-GR"/>
        </w:rPr>
      </w:pPr>
      <w:r w:rsidRPr="00B66EE6">
        <w:rPr>
          <w:lang w:eastAsia="el-GR"/>
        </w:rPr>
        <w:t>Ειδικοί όροι ναύλωσης –ασφάλισης -ανακοίνωσης φόρτωσης και ποιοτικού ελέγχου στο εξωτερικό</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w:t>
      </w:r>
      <w:r w:rsidRPr="00B66EE6">
        <w:rPr>
          <w:lang w:eastAsia="el-GR"/>
        </w:rPr>
        <w:footnoteReference w:id="29"/>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9</w:t>
      </w:r>
    </w:p>
    <w:p w:rsidR="00B66EE6" w:rsidRPr="00B66EE6" w:rsidRDefault="00B66EE6" w:rsidP="00B66EE6">
      <w:pPr>
        <w:rPr>
          <w:lang w:eastAsia="el-GR"/>
        </w:rPr>
      </w:pPr>
      <w:r w:rsidRPr="00B66EE6">
        <w:rPr>
          <w:lang w:eastAsia="el-GR"/>
        </w:rPr>
        <w:t>Δείγματα –Δειγματοληψία –Εργαστηριακές εξετάσεις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w:t>
      </w:r>
      <w:r w:rsidRPr="00B66EE6">
        <w:rPr>
          <w:lang w:eastAsia="el-GR"/>
        </w:rPr>
        <w:footnoteReference w:id="30"/>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10</w:t>
      </w:r>
    </w:p>
    <w:p w:rsidR="00B66EE6" w:rsidRPr="00B66EE6" w:rsidRDefault="00B66EE6" w:rsidP="00B66EE6">
      <w:pPr>
        <w:rPr>
          <w:lang w:eastAsia="el-GR"/>
        </w:rPr>
      </w:pPr>
      <w:r w:rsidRPr="00B66EE6">
        <w:rPr>
          <w:lang w:eastAsia="el-GR"/>
        </w:rPr>
        <w:t>Απόρριψη συμβατικών υλικών –Αντικατάσταση</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66EE6" w:rsidRPr="00B66EE6" w:rsidRDefault="00B66EE6" w:rsidP="00B66EE6">
      <w:pPr>
        <w:rPr>
          <w:lang w:eastAsia="el-GR"/>
        </w:rPr>
      </w:pPr>
      <w:r w:rsidRPr="00B66EE6">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B66EE6" w:rsidRPr="00B66EE6" w:rsidRDefault="00B66EE6" w:rsidP="00B66EE6">
      <w:pPr>
        <w:rPr>
          <w:lang w:eastAsia="el-GR"/>
        </w:rPr>
      </w:pPr>
      <w:r w:rsidRPr="00B66EE6">
        <w:rPr>
          <w:lang w:eastAsia="el-GR"/>
        </w:rPr>
        <w:t>10.3. Η επιστροφή των υλικών που απορρίφθηκαν γίνεται σύμφωνα με τα προβλεπόμενα στις παρ. 2 και 3 του άρθρου 213 του ν. 4412/2016.</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11</w:t>
      </w:r>
    </w:p>
    <w:p w:rsidR="00B66EE6" w:rsidRPr="00B66EE6" w:rsidRDefault="00B66EE6" w:rsidP="00B66EE6">
      <w:pPr>
        <w:rPr>
          <w:lang w:eastAsia="el-GR"/>
        </w:rPr>
      </w:pPr>
      <w:r w:rsidRPr="00B66EE6">
        <w:rPr>
          <w:lang w:eastAsia="el-GR"/>
        </w:rPr>
        <w:t>Εγγυημένη λειτουργία προμήθειας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w:t>
      </w:r>
      <w:r w:rsidRPr="00B66EE6">
        <w:rPr>
          <w:lang w:eastAsia="el-GR"/>
        </w:rPr>
        <w:footnoteReference w:id="31"/>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B66EE6" w:rsidRPr="00B66EE6" w:rsidRDefault="00B66EE6" w:rsidP="00B66EE6">
      <w:pPr>
        <w:rPr>
          <w:lang w:eastAsia="el-GR"/>
        </w:rPr>
      </w:pPr>
      <w:r w:rsidRPr="00B66EE6">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B66EE6" w:rsidRPr="00B66EE6" w:rsidRDefault="00B66EE6" w:rsidP="00B66EE6">
      <w:pPr>
        <w:rPr>
          <w:lang w:eastAsia="el-GR"/>
        </w:rPr>
      </w:pPr>
      <w:r w:rsidRPr="00B66EE6">
        <w:rPr>
          <w:lang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12</w:t>
      </w:r>
    </w:p>
    <w:p w:rsidR="00B66EE6" w:rsidRPr="00B66EE6" w:rsidRDefault="00B66EE6" w:rsidP="00B66EE6">
      <w:pPr>
        <w:rPr>
          <w:lang w:eastAsia="el-GR"/>
        </w:rPr>
      </w:pPr>
      <w:r w:rsidRPr="00B66EE6">
        <w:rPr>
          <w:lang w:eastAsia="el-GR"/>
        </w:rPr>
        <w:lastRenderedPageBreak/>
        <w:t>Υπεργολαβία</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B66EE6">
        <w:rPr>
          <w:lang w:eastAsia="el-GR"/>
        </w:rPr>
        <w:footnoteReference w:id="32"/>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B66EE6">
        <w:rPr>
          <w:lang w:eastAsia="el-GR"/>
        </w:rPr>
        <w:footnoteReference w:id="33"/>
      </w:r>
      <w:r w:rsidRPr="00B66EE6">
        <w:rPr>
          <w:lang w:eastAsia="el-GR"/>
        </w:rPr>
        <w:t xml:space="preserve">.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12.3. </w:t>
      </w:r>
      <w:r w:rsidRPr="00B66EE6">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lastRenderedPageBreak/>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12.4.............................................................. </w:t>
      </w:r>
      <w:r w:rsidRPr="00B66EE6">
        <w:rPr>
          <w:lang w:eastAsia="el-GR"/>
        </w:rPr>
        <w:footnoteReference w:id="34"/>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13</w:t>
      </w:r>
    </w:p>
    <w:p w:rsidR="00B66EE6" w:rsidRPr="00B66EE6" w:rsidRDefault="00B66EE6" w:rsidP="00B66EE6">
      <w:pPr>
        <w:rPr>
          <w:lang w:eastAsia="el-GR"/>
        </w:rPr>
      </w:pPr>
      <w:r w:rsidRPr="00B66EE6">
        <w:rPr>
          <w:lang w:eastAsia="el-GR"/>
        </w:rPr>
        <w:t>Κήρυξη οικονομικού φορέα εκπτώτου –Κυρώσεις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66EE6" w:rsidRPr="00B66EE6" w:rsidRDefault="00B66EE6" w:rsidP="00B66EE6">
      <w:pPr>
        <w:rPr>
          <w:lang w:eastAsia="el-GR"/>
        </w:rPr>
      </w:pPr>
      <w:r w:rsidRPr="00B66EE6">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66EE6" w:rsidRPr="00B66EE6" w:rsidRDefault="00B66EE6" w:rsidP="00B66EE6">
      <w:pPr>
        <w:rPr>
          <w:lang w:eastAsia="el-GR"/>
        </w:rPr>
      </w:pPr>
      <w:r w:rsidRPr="00B66EE6">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B66EE6" w:rsidRPr="00B66EE6" w:rsidRDefault="00B66EE6" w:rsidP="00B66EE6">
      <w:pPr>
        <w:rPr>
          <w:lang w:eastAsia="el-GR"/>
        </w:rPr>
      </w:pPr>
      <w:r w:rsidRPr="00B66EE6">
        <w:rPr>
          <w:lang w:eastAsia="el-GR"/>
        </w:rPr>
        <w:lastRenderedPageBreak/>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66EE6" w:rsidRPr="00B66EE6" w:rsidRDefault="00B66EE6" w:rsidP="00B66EE6">
      <w:pPr>
        <w:rPr>
          <w:lang w:eastAsia="el-GR"/>
        </w:rPr>
      </w:pPr>
      <w:r w:rsidRPr="00B66EE6">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B66EE6" w:rsidRPr="00B66EE6" w:rsidRDefault="00B66EE6" w:rsidP="00B66EE6">
      <w:pPr>
        <w:rPr>
          <w:lang w:eastAsia="el-GR"/>
        </w:rPr>
      </w:pPr>
      <w:r w:rsidRPr="00B66EE6">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14</w:t>
      </w:r>
    </w:p>
    <w:p w:rsidR="00B66EE6" w:rsidRPr="00B66EE6" w:rsidRDefault="00B66EE6" w:rsidP="00B66EE6">
      <w:pPr>
        <w:rPr>
          <w:lang w:eastAsia="el-GR"/>
        </w:rPr>
      </w:pPr>
      <w:r w:rsidRPr="00B66EE6">
        <w:rPr>
          <w:lang w:eastAsia="el-GR"/>
        </w:rPr>
        <w:t>Τροποποίηση σύμβασης κατά τη διάρκειά της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επικαιροποίησης τεχνικών προδιαγραφών του άρθρου 6.8 της Διακήρυξης]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15</w:t>
      </w:r>
    </w:p>
    <w:p w:rsidR="00B66EE6" w:rsidRPr="00B66EE6" w:rsidRDefault="00B66EE6" w:rsidP="00B66EE6">
      <w:pPr>
        <w:rPr>
          <w:lang w:eastAsia="el-GR"/>
        </w:rPr>
      </w:pPr>
      <w:r w:rsidRPr="00B66EE6">
        <w:rPr>
          <w:lang w:eastAsia="el-GR"/>
        </w:rPr>
        <w:t>Ανωτέρα Βία</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66EE6" w:rsidRPr="00B66EE6" w:rsidRDefault="00B66EE6" w:rsidP="00B66EE6">
      <w:pPr>
        <w:rPr>
          <w:lang w:eastAsia="el-GR"/>
        </w:rPr>
      </w:pPr>
      <w:r w:rsidRPr="00B66EE6">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w:t>
      </w:r>
      <w:r w:rsidRPr="00B66EE6">
        <w:rPr>
          <w:lang w:eastAsia="el-GR"/>
        </w:rPr>
        <w:lastRenderedPageBreak/>
        <w:t xml:space="preserve">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B66EE6" w:rsidRPr="00B66EE6" w:rsidRDefault="00B66EE6" w:rsidP="00B66EE6">
      <w:pPr>
        <w:rPr>
          <w:lang w:eastAsia="el-GR"/>
        </w:rPr>
      </w:pPr>
      <w:r w:rsidRPr="00B66EE6">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16</w:t>
      </w:r>
    </w:p>
    <w:p w:rsidR="00B66EE6" w:rsidRPr="00B66EE6" w:rsidRDefault="00B66EE6" w:rsidP="00B66EE6">
      <w:pPr>
        <w:rPr>
          <w:lang w:eastAsia="el-GR"/>
        </w:rPr>
      </w:pPr>
      <w:r w:rsidRPr="00B66EE6">
        <w:rPr>
          <w:lang w:eastAsia="el-GR"/>
        </w:rPr>
        <w:t>Ολοκλήρωση συμβατικού αντικειμένου</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17</w:t>
      </w:r>
    </w:p>
    <w:p w:rsidR="00B66EE6" w:rsidRPr="00B66EE6" w:rsidRDefault="00B66EE6" w:rsidP="00B66EE6">
      <w:pPr>
        <w:rPr>
          <w:lang w:eastAsia="el-GR"/>
        </w:rPr>
      </w:pPr>
      <w:r w:rsidRPr="00B66EE6">
        <w:rPr>
          <w:lang w:eastAsia="el-GR"/>
        </w:rPr>
        <w:t>Δικαίωμα μονομερούς λύσης της σύμβασης</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18</w:t>
      </w:r>
    </w:p>
    <w:p w:rsidR="00B66EE6" w:rsidRPr="00B66EE6" w:rsidRDefault="00B66EE6" w:rsidP="00B66EE6">
      <w:pPr>
        <w:rPr>
          <w:lang w:eastAsia="el-GR"/>
        </w:rPr>
      </w:pPr>
      <w:r w:rsidRPr="00B66EE6">
        <w:rPr>
          <w:lang w:eastAsia="el-GR"/>
        </w:rPr>
        <w:t>Εφαρμοστέο Δίκαιο – Επίλυση Διαφορών</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lastRenderedPageBreak/>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19</w:t>
      </w:r>
    </w:p>
    <w:p w:rsidR="00B66EE6" w:rsidRPr="00B66EE6" w:rsidRDefault="00B66EE6" w:rsidP="00B66EE6">
      <w:pPr>
        <w:rPr>
          <w:lang w:eastAsia="el-GR"/>
        </w:rPr>
      </w:pPr>
      <w:r w:rsidRPr="00B66EE6">
        <w:rPr>
          <w:lang w:eastAsia="el-GR"/>
        </w:rPr>
        <w:t>Συμμόρφωση με τον Κανονισμό ΕΕ/2016/2019 και τον ν. 4624/2019 (Α 137)</w:t>
      </w:r>
      <w:r w:rsidRPr="00B66EE6">
        <w:rPr>
          <w:lang w:eastAsia="el-GR"/>
        </w:rPr>
        <w:footnoteReference w:id="35"/>
      </w:r>
      <w:r w:rsidRPr="00B66EE6">
        <w:rPr>
          <w:lang w:eastAsia="el-GR"/>
        </w:rPr>
        <w:t xml:space="preserve">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B66EE6" w:rsidRPr="00B66EE6" w:rsidRDefault="00B66EE6" w:rsidP="00B66EE6">
      <w:pPr>
        <w:rPr>
          <w:lang w:eastAsia="el-GR"/>
        </w:rPr>
      </w:pPr>
      <w:r w:rsidRPr="00B66EE6">
        <w:rPr>
          <w:lang w:eastAsia="el-GR"/>
        </w:rPr>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 Ειδικότερα:</w:t>
      </w:r>
    </w:p>
    <w:p w:rsidR="00B66EE6" w:rsidRPr="00B66EE6" w:rsidRDefault="00B66EE6" w:rsidP="00B66EE6">
      <w:pPr>
        <w:rPr>
          <w:lang w:eastAsia="el-GR"/>
        </w:rPr>
      </w:pPr>
      <w:r w:rsidRPr="00B66EE6">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B66EE6" w:rsidRPr="00B66EE6" w:rsidRDefault="00B66EE6" w:rsidP="00B66EE6">
      <w:pPr>
        <w:rPr>
          <w:lang w:eastAsia="el-GR"/>
        </w:rPr>
      </w:pPr>
      <w:r w:rsidRPr="00B66EE6">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66EE6" w:rsidRPr="00B66EE6" w:rsidRDefault="00B66EE6" w:rsidP="00B66EE6">
      <w:pPr>
        <w:rPr>
          <w:lang w:eastAsia="el-GR"/>
        </w:rPr>
      </w:pPr>
      <w:r w:rsidRPr="00B66EE6">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B66EE6">
        <w:t xml:space="preserve"> </w:t>
      </w:r>
      <w:r w:rsidRPr="00B66EE6">
        <w:rPr>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66EE6" w:rsidRPr="00B66EE6" w:rsidRDefault="00B66EE6" w:rsidP="00B66EE6">
      <w:pPr>
        <w:rPr>
          <w:lang w:eastAsia="el-GR"/>
        </w:rPr>
      </w:pPr>
      <w:r w:rsidRPr="00B66EE6">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66EE6" w:rsidRPr="00B66EE6" w:rsidRDefault="00B66EE6" w:rsidP="00B66EE6">
      <w:pPr>
        <w:rPr>
          <w:lang w:eastAsia="el-GR"/>
        </w:rPr>
      </w:pPr>
      <w:r w:rsidRPr="00B66EE6">
        <w:rPr>
          <w:lang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w:t>
      </w:r>
      <w:r w:rsidRPr="00B66EE6">
        <w:rPr>
          <w:lang w:eastAsia="el-GR"/>
        </w:rPr>
        <w:lastRenderedPageBreak/>
        <w:t>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B66EE6" w:rsidRPr="00B66EE6" w:rsidRDefault="00B66EE6" w:rsidP="00B66EE6">
      <w:pPr>
        <w:rPr>
          <w:lang w:eastAsia="el-GR"/>
        </w:rPr>
      </w:pPr>
      <w:r w:rsidRPr="00B66EE6">
        <w:rPr>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B66EE6">
        <w:t xml:space="preserve"> </w:t>
      </w:r>
      <w:r w:rsidRPr="00B66EE6">
        <w:rPr>
          <w:lang w:eastAsia="el-GR"/>
        </w:rPr>
        <w:t>ή και εναντίωσης υπό συγκεκριμένες προϋποθέσεις, στην επεξεργασία δεδομένων προσωπικού χαρακτήρα.</w:t>
      </w:r>
    </w:p>
    <w:p w:rsidR="00B66EE6" w:rsidRPr="00B66EE6" w:rsidRDefault="00B66EE6" w:rsidP="00B66EE6">
      <w:pPr>
        <w:rPr>
          <w:lang w:eastAsia="el-GR"/>
        </w:rPr>
      </w:pPr>
      <w:r w:rsidRPr="00B66EE6">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66EE6" w:rsidRPr="00B66EE6" w:rsidRDefault="00B66EE6" w:rsidP="00B66EE6">
      <w:pPr>
        <w:rPr>
          <w:lang w:eastAsia="el-GR"/>
        </w:rPr>
      </w:pPr>
      <w:r w:rsidRPr="00B66EE6">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66EE6" w:rsidRPr="00B66EE6" w:rsidRDefault="00B66EE6" w:rsidP="00B66EE6">
      <w:pPr>
        <w:rPr>
          <w:lang w:eastAsia="el-GR"/>
        </w:rPr>
      </w:pPr>
      <w:r w:rsidRPr="00B66EE6">
        <w:rPr>
          <w:lang w:eastAsia="el-GR"/>
        </w:rPr>
        <w:t>Τα στοιχεία επικοινωνίας με τον υπεύθυνο για την προστασία των προσωπικών δεδομένων της Αναθέτουσας Αρχής είναι τα ακόλουθα (email …………………. /τηλ………………..).</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B66EE6" w:rsidRPr="00B66EE6" w:rsidRDefault="00B66EE6" w:rsidP="00B66EE6">
      <w:pPr>
        <w:rPr>
          <w:lang w:eastAsia="el-GR"/>
        </w:rPr>
      </w:pPr>
      <w:r w:rsidRPr="00B66EE6">
        <w:rPr>
          <w:lang w:eastAsia="el-GR"/>
        </w:rPr>
        <w:t>ο Ανάδοχος (εκτελών την επεξεργασία)</w:t>
      </w:r>
    </w:p>
    <w:p w:rsidR="00B66EE6" w:rsidRPr="00B66EE6" w:rsidRDefault="00B66EE6" w:rsidP="00B66EE6">
      <w:pPr>
        <w:rPr>
          <w:lang w:eastAsia="el-GR"/>
        </w:rPr>
      </w:pPr>
      <w:r w:rsidRPr="00B66EE6">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B66EE6" w:rsidRPr="00B66EE6" w:rsidRDefault="00B66EE6" w:rsidP="00B66EE6">
      <w:pPr>
        <w:rPr>
          <w:lang w:eastAsia="el-GR"/>
        </w:rPr>
      </w:pPr>
      <w:r w:rsidRPr="00B66EE6">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66EE6" w:rsidRPr="00B66EE6" w:rsidRDefault="00B66EE6" w:rsidP="00B66EE6">
      <w:pPr>
        <w:rPr>
          <w:lang w:eastAsia="el-GR"/>
        </w:rPr>
      </w:pPr>
      <w:r w:rsidRPr="00B66EE6">
        <w:rPr>
          <w:lang w:eastAsia="el-GR"/>
        </w:rPr>
        <w:t xml:space="preserve">γ) λαμβάνει όλα τα απαιτούμενα μέτρα δυνάμει του άρθρου 32  του ΓΚΠΔ, </w:t>
      </w:r>
    </w:p>
    <w:p w:rsidR="00B66EE6" w:rsidRPr="00B66EE6" w:rsidRDefault="00B66EE6" w:rsidP="00B66EE6">
      <w:pPr>
        <w:rPr>
          <w:lang w:eastAsia="el-GR"/>
        </w:rPr>
      </w:pPr>
      <w:r w:rsidRPr="00B66EE6">
        <w:rPr>
          <w:lang w:eastAsia="el-GR"/>
        </w:rPr>
        <w:t xml:space="preserve">δ) τηρεί τους όρους που αναφέρονται στις παραγράφους 2 και 4 για την πρόσληψη άλλου εκτελούντος την επεξεργασία, </w:t>
      </w:r>
    </w:p>
    <w:p w:rsidR="00B66EE6" w:rsidRPr="00B66EE6" w:rsidRDefault="00B66EE6" w:rsidP="00B66EE6">
      <w:pPr>
        <w:rPr>
          <w:lang w:eastAsia="el-GR"/>
        </w:rPr>
      </w:pPr>
      <w:r w:rsidRPr="00B66EE6">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B66EE6" w:rsidRPr="00B66EE6" w:rsidRDefault="00B66EE6" w:rsidP="00B66EE6">
      <w:pPr>
        <w:rPr>
          <w:lang w:eastAsia="el-GR"/>
        </w:rPr>
      </w:pPr>
      <w:r w:rsidRPr="00B66EE6">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B66EE6" w:rsidRPr="00B66EE6" w:rsidRDefault="00B66EE6" w:rsidP="00B66EE6">
      <w:pPr>
        <w:rPr>
          <w:lang w:eastAsia="el-GR"/>
        </w:rPr>
      </w:pPr>
      <w:r w:rsidRPr="00B66EE6">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66EE6" w:rsidRPr="00B66EE6" w:rsidRDefault="00B66EE6" w:rsidP="00B66EE6">
      <w:pPr>
        <w:rPr>
          <w:lang w:eastAsia="el-GR"/>
        </w:rPr>
      </w:pPr>
      <w:r w:rsidRPr="00B66EE6">
        <w:rPr>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66EE6" w:rsidRPr="00B66EE6" w:rsidRDefault="00B66EE6" w:rsidP="00B66EE6">
      <w:pPr>
        <w:rPr>
          <w:lang w:eastAsia="el-GR"/>
        </w:rPr>
      </w:pPr>
      <w:r w:rsidRPr="00B66EE6">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Άρθρο 20</w:t>
      </w:r>
    </w:p>
    <w:p w:rsidR="00B66EE6" w:rsidRPr="00B66EE6" w:rsidRDefault="00B66EE6" w:rsidP="00B66EE6">
      <w:pPr>
        <w:rPr>
          <w:lang w:eastAsia="el-GR"/>
        </w:rPr>
      </w:pPr>
      <w:r w:rsidRPr="00B66EE6">
        <w:rPr>
          <w:lang w:eastAsia="el-GR"/>
        </w:rPr>
        <w:t>Λοιποί όροι</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B66EE6" w:rsidRPr="00B66EE6" w:rsidRDefault="00B66EE6" w:rsidP="00B66EE6">
      <w:pPr>
        <w:rPr>
          <w:lang w:eastAsia="el-GR"/>
        </w:rPr>
      </w:pPr>
      <w:r w:rsidRPr="00B66EE6">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B66EE6" w:rsidRPr="00B66EE6" w:rsidRDefault="00B66EE6" w:rsidP="00B66EE6">
      <w:pPr>
        <w:rPr>
          <w:lang w:eastAsia="el-GR"/>
        </w:rPr>
      </w:pPr>
      <w:r w:rsidRPr="00B66EE6">
        <w:rPr>
          <w:lang w:eastAsia="el-GR"/>
        </w:rPr>
        <w:t>Αφού συντάχθηκε η παρούσα σύμβαση σε δύο αντίτυπα, αναγνώστηκε και υπογράφηκε ως ακολούθως από τα συμβαλλόμενα μέρη.</w:t>
      </w:r>
    </w:p>
    <w:p w:rsidR="00B66EE6" w:rsidRPr="00B66EE6" w:rsidRDefault="00B66EE6" w:rsidP="00B66EE6">
      <w:pPr>
        <w:rPr>
          <w:lang w:eastAsia="el-GR"/>
        </w:rPr>
      </w:pP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ΟΙ ΣΥΜΒΑΛΛΟΜΕΝΟΙ</w:t>
      </w:r>
    </w:p>
    <w:p w:rsidR="00B66EE6" w:rsidRPr="00B66EE6" w:rsidRDefault="00B66EE6" w:rsidP="00B66EE6">
      <w:pPr>
        <w:rPr>
          <w:lang w:eastAsia="el-GR"/>
        </w:rPr>
      </w:pPr>
    </w:p>
    <w:tbl>
      <w:tblPr>
        <w:tblW w:w="0" w:type="auto"/>
        <w:jc w:val="center"/>
        <w:tblLook w:val="04A0" w:firstRow="1" w:lastRow="0" w:firstColumn="1" w:lastColumn="0" w:noHBand="0" w:noVBand="1"/>
      </w:tblPr>
      <w:tblGrid>
        <w:gridCol w:w="3085"/>
        <w:gridCol w:w="2268"/>
        <w:gridCol w:w="3169"/>
      </w:tblGrid>
      <w:tr w:rsidR="00B66EE6" w:rsidRPr="00B66EE6" w:rsidTr="00714B58">
        <w:trPr>
          <w:trHeight w:val="1301"/>
          <w:jc w:val="center"/>
        </w:trPr>
        <w:tc>
          <w:tcPr>
            <w:tcW w:w="3085" w:type="dxa"/>
            <w:shd w:val="clear" w:color="auto" w:fill="auto"/>
            <w:vAlign w:val="center"/>
          </w:tcPr>
          <w:p w:rsidR="00B66EE6" w:rsidRPr="00B66EE6" w:rsidRDefault="00B66EE6" w:rsidP="00B66EE6">
            <w:pPr>
              <w:rPr>
                <w:lang w:eastAsia="el-GR"/>
              </w:rPr>
            </w:pPr>
            <w:r w:rsidRPr="00B66EE6">
              <w:rPr>
                <w:lang w:eastAsia="el-GR"/>
              </w:rPr>
              <w:t>…………………………………</w:t>
            </w:r>
          </w:p>
        </w:tc>
        <w:tc>
          <w:tcPr>
            <w:tcW w:w="2268" w:type="dxa"/>
            <w:shd w:val="clear" w:color="auto" w:fill="auto"/>
            <w:vAlign w:val="center"/>
          </w:tcPr>
          <w:p w:rsidR="00B66EE6" w:rsidRPr="00B66EE6" w:rsidRDefault="00B66EE6" w:rsidP="00B66EE6">
            <w:pPr>
              <w:rPr>
                <w:lang w:eastAsia="el-GR"/>
              </w:rPr>
            </w:pPr>
          </w:p>
        </w:tc>
        <w:tc>
          <w:tcPr>
            <w:tcW w:w="3169" w:type="dxa"/>
            <w:shd w:val="clear" w:color="auto" w:fill="auto"/>
            <w:vAlign w:val="center"/>
          </w:tcPr>
          <w:p w:rsidR="00B66EE6" w:rsidRPr="00B66EE6" w:rsidRDefault="00B66EE6" w:rsidP="00B66EE6">
            <w:pPr>
              <w:rPr>
                <w:lang w:eastAsia="el-GR"/>
              </w:rPr>
            </w:pPr>
            <w:r w:rsidRPr="00B66EE6">
              <w:rPr>
                <w:lang w:eastAsia="el-GR"/>
              </w:rPr>
              <w:t>…………………………………</w:t>
            </w:r>
          </w:p>
        </w:tc>
      </w:tr>
      <w:tr w:rsidR="00B66EE6" w:rsidRPr="00B66EE6" w:rsidTr="00714B58">
        <w:trPr>
          <w:trHeight w:val="838"/>
          <w:jc w:val="center"/>
        </w:trPr>
        <w:tc>
          <w:tcPr>
            <w:tcW w:w="3085" w:type="dxa"/>
            <w:shd w:val="clear" w:color="auto" w:fill="auto"/>
            <w:vAlign w:val="center"/>
          </w:tcPr>
          <w:p w:rsidR="00B66EE6" w:rsidRPr="00B66EE6" w:rsidRDefault="00B66EE6" w:rsidP="00B66EE6">
            <w:pPr>
              <w:rPr>
                <w:lang w:eastAsia="el-GR"/>
              </w:rPr>
            </w:pPr>
            <w:r w:rsidRPr="00B66EE6">
              <w:rPr>
                <w:lang w:eastAsia="el-GR"/>
              </w:rPr>
              <w:t>ΓΙΑ ΤΗΝ ΑΝΑΘΕΤΟΥΣΑ ΑΡΧΗ</w:t>
            </w:r>
          </w:p>
        </w:tc>
        <w:tc>
          <w:tcPr>
            <w:tcW w:w="2268" w:type="dxa"/>
            <w:shd w:val="clear" w:color="auto" w:fill="auto"/>
            <w:vAlign w:val="center"/>
          </w:tcPr>
          <w:p w:rsidR="00B66EE6" w:rsidRPr="00B66EE6" w:rsidRDefault="00B66EE6" w:rsidP="00B66EE6">
            <w:pPr>
              <w:rPr>
                <w:lang w:eastAsia="el-GR"/>
              </w:rPr>
            </w:pPr>
          </w:p>
        </w:tc>
        <w:tc>
          <w:tcPr>
            <w:tcW w:w="3169" w:type="dxa"/>
            <w:shd w:val="clear" w:color="auto" w:fill="auto"/>
            <w:vAlign w:val="center"/>
          </w:tcPr>
          <w:p w:rsidR="00B66EE6" w:rsidRPr="00B66EE6" w:rsidRDefault="00B66EE6" w:rsidP="00B66EE6">
            <w:pPr>
              <w:rPr>
                <w:lang w:eastAsia="el-GR"/>
              </w:rPr>
            </w:pPr>
            <w:r w:rsidRPr="00B66EE6">
              <w:rPr>
                <w:lang w:eastAsia="el-GR"/>
              </w:rPr>
              <w:t>ΓΙΑ ΤΟΝ ΑΝΑΔΟΧΟ</w:t>
            </w:r>
          </w:p>
        </w:tc>
      </w:tr>
    </w:tbl>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ΡΗΤΡΑ ΑΚΕΡΑΙΟΤΗΤΑΣ [επισυνάπτεται στο συμφωνητικό]</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B66EE6" w:rsidRPr="00B66EE6" w:rsidRDefault="00B66EE6" w:rsidP="00B66EE6">
      <w:pPr>
        <w:rPr>
          <w:lang w:eastAsia="el-GR"/>
        </w:rPr>
      </w:pPr>
      <w:r w:rsidRPr="00B66EE6">
        <w:rPr>
          <w:lang w:eastAsia="el-GR"/>
        </w:rPr>
        <w:t>Ειδικότερα ότι:</w:t>
      </w:r>
    </w:p>
    <w:p w:rsidR="00B66EE6" w:rsidRPr="00B66EE6" w:rsidRDefault="00B66EE6" w:rsidP="00B66EE6">
      <w:pPr>
        <w:rPr>
          <w:lang w:eastAsia="el-GR"/>
        </w:rPr>
      </w:pPr>
      <w:r w:rsidRPr="00B66EE6">
        <w:rPr>
          <w:lang w:eastAsia="el-GR"/>
        </w:rPr>
        <w:t xml:space="preserve">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w:t>
      </w:r>
      <w:r w:rsidRPr="00B66EE6">
        <w:rPr>
          <w:lang w:eastAsia="el-GR"/>
        </w:rPr>
        <w:lastRenderedPageBreak/>
        <w:t>διαδικασία σύναψης της σύμβασης και των προκαταρκτικών διαβουλεύσεων στις οποίες συμμετείχα/με και έχουν δημοσιοποιηθεί.</w:t>
      </w:r>
    </w:p>
    <w:p w:rsidR="00B66EE6" w:rsidRPr="00B66EE6" w:rsidRDefault="00B66EE6" w:rsidP="00B66EE6">
      <w:pPr>
        <w:rPr>
          <w:lang w:eastAsia="el-GR"/>
        </w:rPr>
      </w:pPr>
      <w:r w:rsidRPr="00B66EE6">
        <w:rPr>
          <w:lang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66EE6" w:rsidRPr="00B66EE6" w:rsidRDefault="00B66EE6" w:rsidP="00B66EE6">
      <w:pPr>
        <w:rPr>
          <w:lang w:eastAsia="el-GR"/>
        </w:rPr>
      </w:pPr>
      <w:r w:rsidRPr="00B66EE6">
        <w:rPr>
          <w:lang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B66EE6">
        <w:rPr>
          <w:lang w:eastAsia="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66EE6" w:rsidRPr="00B66EE6" w:rsidRDefault="00B66EE6" w:rsidP="00B66EE6">
      <w:pPr>
        <w:rPr>
          <w:lang w:eastAsia="el-GR"/>
        </w:rPr>
      </w:pPr>
      <w:r w:rsidRPr="00B66EE6">
        <w:rPr>
          <w:lang w:eastAsia="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B66EE6" w:rsidRPr="00B66EE6" w:rsidRDefault="00B66EE6" w:rsidP="00B66EE6">
      <w:pPr>
        <w:rPr>
          <w:lang w:eastAsia="el-GR"/>
        </w:rPr>
      </w:pPr>
      <w:r w:rsidRPr="00B66EE6">
        <w:rPr>
          <w:lang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66EE6" w:rsidRPr="00B66EE6" w:rsidRDefault="00B66EE6" w:rsidP="00B66EE6">
      <w:pPr>
        <w:rPr>
          <w:lang w:eastAsia="el-GR"/>
        </w:rPr>
      </w:pPr>
      <w:r w:rsidRPr="00B66EE6">
        <w:rPr>
          <w:lang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B66EE6" w:rsidRPr="00B66EE6" w:rsidRDefault="00B66EE6" w:rsidP="00B66EE6">
      <w:pPr>
        <w:rPr>
          <w:lang w:eastAsia="el-GR"/>
        </w:rPr>
      </w:pPr>
      <w:r w:rsidRPr="00B66EE6">
        <w:rPr>
          <w:lang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B66EE6" w:rsidRPr="00B66EE6" w:rsidRDefault="00B66EE6" w:rsidP="00B66EE6">
      <w:pPr>
        <w:rPr>
          <w:lang w:eastAsia="el-GR"/>
        </w:rPr>
      </w:pPr>
      <w:r w:rsidRPr="00B66EE6">
        <w:rPr>
          <w:lang w:eastAsia="el-GR"/>
        </w:rPr>
        <w:t xml:space="preserve">9) [Σε περίπτωση χρησιμοποίησης υπεργολάβου] </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66EE6" w:rsidRPr="00B66EE6" w:rsidRDefault="00B66EE6" w:rsidP="00B66EE6">
      <w:pPr>
        <w:rPr>
          <w:lang w:eastAsia="el-GR"/>
        </w:rPr>
      </w:pPr>
      <w:r w:rsidRPr="00B66EE6">
        <w:rPr>
          <w:lang w:eastAsia="el-GR"/>
        </w:rPr>
        <w:t>Υπογραφή/Σφραγίδα</w:t>
      </w:r>
    </w:p>
    <w:p w:rsidR="00B66EE6" w:rsidRPr="00B66EE6" w:rsidRDefault="00B66EE6" w:rsidP="00B66EE6">
      <w:pPr>
        <w:rPr>
          <w:lang w:eastAsia="el-GR"/>
        </w:rPr>
      </w:pPr>
    </w:p>
    <w:p w:rsidR="00B66EE6" w:rsidRPr="00B66EE6" w:rsidRDefault="00B66EE6" w:rsidP="00B66EE6">
      <w:pPr>
        <w:rPr>
          <w:lang w:eastAsia="el-GR"/>
        </w:rPr>
      </w:pPr>
      <w:r w:rsidRPr="00B66EE6">
        <w:rPr>
          <w:lang w:eastAsia="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66EE6" w:rsidRPr="00B66EE6" w:rsidRDefault="00B66EE6" w:rsidP="00B66EE6">
      <w:pPr>
        <w:rPr>
          <w:lang w:eastAsia="ar-SA"/>
        </w:rPr>
      </w:pPr>
      <w:r w:rsidRPr="00B66EE6">
        <w:rPr>
          <w:lang w:eastAsia="ar-SA"/>
        </w:rPr>
        <w:br w:type="page"/>
      </w:r>
    </w:p>
    <w:p w:rsidR="00B66EE6" w:rsidRPr="00B66EE6" w:rsidRDefault="00B66EE6" w:rsidP="00B66EE6">
      <w:pPr>
        <w:rPr>
          <w:lang w:eastAsia="ar-SA"/>
        </w:rPr>
      </w:pPr>
      <w:bookmarkStart w:id="14" w:name="_Toc141951814"/>
      <w:r w:rsidRPr="00B66EE6">
        <w:rPr>
          <w:lang w:eastAsia="ar-SA"/>
        </w:rPr>
        <w:lastRenderedPageBreak/>
        <w:t>ΠΑΡΑΡΤΗΜΑ XΙ – Υπόδειγμα περιεχομένου Υ.Δ. περί μη ρωσικής εμπλοκής</w:t>
      </w:r>
      <w:bookmarkEnd w:id="14"/>
      <w:r w:rsidRPr="00B66EE6">
        <w:rPr>
          <w:lang w:eastAsia="ar-SA"/>
        </w:rPr>
        <w:t xml:space="preserve"> </w:t>
      </w:r>
    </w:p>
    <w:p w:rsidR="00B66EE6" w:rsidRPr="00B66EE6" w:rsidRDefault="00B66EE6" w:rsidP="00B66EE6">
      <w:pPr>
        <w:rPr>
          <w:lang w:eastAsia="ar-SA"/>
        </w:rPr>
      </w:pPr>
    </w:p>
    <w:p w:rsidR="00B66EE6" w:rsidRPr="00B66EE6" w:rsidRDefault="00B66EE6" w:rsidP="00B66EE6">
      <w:pPr>
        <w:rPr>
          <w:lang w:eastAsia="ar-SA"/>
        </w:rPr>
      </w:pPr>
      <w:r w:rsidRPr="00B66EE6">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B66EE6" w:rsidRPr="00B66EE6" w:rsidRDefault="00B66EE6" w:rsidP="00B66EE6">
      <w:pPr>
        <w:rPr>
          <w:lang w:eastAsia="ar-SA"/>
        </w:rPr>
      </w:pPr>
      <w:r w:rsidRPr="00B66EE6">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B66EE6" w:rsidRPr="00B66EE6" w:rsidRDefault="00B66EE6" w:rsidP="00B66EE6">
      <w:pPr>
        <w:rPr>
          <w:lang w:eastAsia="ar-SA"/>
        </w:rPr>
      </w:pPr>
      <w:r w:rsidRPr="00B66EE6">
        <w:rPr>
          <w:lang w:eastAsia="ar-SA"/>
        </w:rPr>
        <w:t xml:space="preserve">Συγκεκριμένα δηλώνω ότι: </w:t>
      </w:r>
    </w:p>
    <w:p w:rsidR="00B66EE6" w:rsidRPr="00B66EE6" w:rsidRDefault="00B66EE6" w:rsidP="00B66EE6">
      <w:pPr>
        <w:rPr>
          <w:lang w:eastAsia="ar-SA"/>
        </w:rPr>
      </w:pPr>
      <w:r w:rsidRPr="00B66EE6">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B66EE6" w:rsidRPr="00B66EE6" w:rsidRDefault="00B66EE6" w:rsidP="00B66EE6">
      <w:pPr>
        <w:rPr>
          <w:lang w:eastAsia="ar-SA"/>
        </w:rPr>
      </w:pPr>
      <w:r w:rsidRPr="00B66EE6">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B66EE6" w:rsidRPr="00B66EE6" w:rsidRDefault="00B66EE6" w:rsidP="00B66EE6">
      <w:pPr>
        <w:rPr>
          <w:lang w:eastAsia="ar-SA"/>
        </w:rPr>
      </w:pPr>
      <w:r w:rsidRPr="00B66EE6">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B66EE6" w:rsidRPr="00B66EE6" w:rsidRDefault="00B66EE6" w:rsidP="00B66EE6">
      <w:pPr>
        <w:rPr>
          <w:lang w:eastAsia="ar-SA"/>
        </w:rPr>
      </w:pPr>
      <w:r w:rsidRPr="00B66EE6">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66EE6" w:rsidRPr="00B66EE6" w:rsidRDefault="00B66EE6" w:rsidP="00B66EE6">
      <w:pPr>
        <w:rPr>
          <w:lang w:eastAsia="ar-SA"/>
        </w:rPr>
      </w:pPr>
    </w:p>
    <w:p w:rsidR="00F61FB6" w:rsidRDefault="00F61FB6">
      <w:bookmarkStart w:id="15" w:name="_GoBack"/>
      <w:bookmarkEnd w:id="15"/>
    </w:p>
    <w:sectPr w:rsidR="00F61FB6">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0DA" w:rsidRDefault="00C430DA" w:rsidP="00B66EE6">
      <w:pPr>
        <w:spacing w:after="0" w:line="240" w:lineRule="auto"/>
      </w:pPr>
      <w:r>
        <w:separator/>
      </w:r>
    </w:p>
  </w:endnote>
  <w:endnote w:type="continuationSeparator" w:id="0">
    <w:p w:rsidR="00C430DA" w:rsidRDefault="00C430DA" w:rsidP="00B66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EE6" w:rsidRPr="00B66EE6" w:rsidRDefault="00B66EE6" w:rsidP="00B66EE6"/>
  <w:p w:rsidR="00B66EE6" w:rsidRPr="00B66EE6" w:rsidRDefault="00B66EE6" w:rsidP="00B66EE6">
    <w:r w:rsidRPr="00B66EE6">
      <w:t xml:space="preserve">Σελίδα </w:t>
    </w:r>
    <w:r w:rsidRPr="00B66EE6">
      <w:fldChar w:fldCharType="begin"/>
    </w:r>
    <w:r w:rsidRPr="00B66EE6">
      <w:instrText xml:space="preserve"> PAGE </w:instrText>
    </w:r>
    <w:r w:rsidRPr="00B66EE6">
      <w:fldChar w:fldCharType="separate"/>
    </w:r>
    <w:r w:rsidRPr="00B66EE6">
      <w:t>64</w:t>
    </w:r>
    <w:r w:rsidRPr="00B66EE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0DA" w:rsidRDefault="00C430DA" w:rsidP="00B66EE6">
      <w:pPr>
        <w:spacing w:after="0" w:line="240" w:lineRule="auto"/>
      </w:pPr>
      <w:r>
        <w:separator/>
      </w:r>
    </w:p>
  </w:footnote>
  <w:footnote w:type="continuationSeparator" w:id="0">
    <w:p w:rsidR="00C430DA" w:rsidRDefault="00C430DA" w:rsidP="00B66EE6">
      <w:pPr>
        <w:spacing w:after="0" w:line="240" w:lineRule="auto"/>
      </w:pPr>
      <w:r>
        <w:continuationSeparator/>
      </w:r>
    </w:p>
  </w:footnote>
  <w:footnote w:id="1">
    <w:p w:rsidR="00B66EE6" w:rsidRPr="00B66EE6" w:rsidRDefault="00B66EE6" w:rsidP="00B66EE6">
      <w:r w:rsidRPr="00B66EE6">
        <w:footnoteRef/>
      </w:r>
      <w:r w:rsidRPr="00B66EE6">
        <w:tab/>
        <w:t xml:space="preserve"> Όπως ορίζεται στα έγγραφα της σύμβασης.</w:t>
      </w:r>
    </w:p>
  </w:footnote>
  <w:footnote w:id="2">
    <w:p w:rsidR="00B66EE6" w:rsidRPr="00B66EE6" w:rsidRDefault="00B66EE6" w:rsidP="00B66EE6">
      <w:r w:rsidRPr="00B66EE6">
        <w:footnoteRef/>
      </w:r>
      <w:r w:rsidRPr="00B66EE6">
        <w:tab/>
        <w:t xml:space="preserve"> Όπως ορίζεται στα έγγραφα της σύμβασης.</w:t>
      </w:r>
    </w:p>
  </w:footnote>
  <w:footnote w:id="3">
    <w:p w:rsidR="00B66EE6" w:rsidRPr="00B66EE6" w:rsidRDefault="00B66EE6" w:rsidP="00B66EE6">
      <w:r w:rsidRPr="00B66EE6">
        <w:footnoteRef/>
      </w:r>
      <w:r w:rsidRPr="00B66EE6">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B66EE6" w:rsidRPr="00B66EE6" w:rsidRDefault="00B66EE6" w:rsidP="00B66EE6">
      <w:r w:rsidRPr="00B66EE6">
        <w:footnoteRef/>
      </w:r>
      <w:r w:rsidRPr="00B66EE6">
        <w:tab/>
        <w:t xml:space="preserve">  ο.π. υποσ. 3.</w:t>
      </w:r>
    </w:p>
  </w:footnote>
  <w:footnote w:id="5">
    <w:p w:rsidR="00B66EE6" w:rsidRPr="00B66EE6" w:rsidRDefault="00B66EE6" w:rsidP="00B66EE6">
      <w:r w:rsidRPr="00B66EE6">
        <w:footnoteRef/>
      </w:r>
      <w:r w:rsidRPr="00B66EE6">
        <w:tab/>
        <w:t xml:space="preserve"> Συμπληρώνεται με όλα τα μέλη της ένωσης / κοινοπραξίας.</w:t>
      </w:r>
    </w:p>
  </w:footnote>
  <w:footnote w:id="6">
    <w:p w:rsidR="00B66EE6" w:rsidRPr="00B66EE6" w:rsidRDefault="00B66EE6" w:rsidP="00B66EE6">
      <w:r w:rsidRPr="00B66EE6">
        <w:footnoteRef/>
      </w:r>
      <w:r w:rsidRPr="00B66EE6">
        <w:tab/>
        <w:t xml:space="preserve"> Συνοπτική περιγραφή των προς προμήθεια αγαθών /  υπηρεσιών, κλπ σύμφωνα με το άρθρο 25 του πδ 118/2007. </w:t>
      </w:r>
    </w:p>
  </w:footnote>
  <w:footnote w:id="7">
    <w:p w:rsidR="00B66EE6" w:rsidRPr="00B66EE6" w:rsidRDefault="00B66EE6" w:rsidP="00B66EE6">
      <w:r w:rsidRPr="00B66EE6">
        <w:footnoteRef/>
      </w:r>
      <w:r w:rsidRPr="00B66EE6">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66EE6" w:rsidRPr="00B66EE6" w:rsidRDefault="00B66EE6" w:rsidP="00B66EE6">
      <w:r w:rsidRPr="00B66EE6">
        <w:footnoteRef/>
      </w:r>
      <w:r w:rsidRPr="00B66EE6">
        <w:tab/>
        <w:t xml:space="preserve"> Να οριστεί ο χρόνος σύμφωνα με τις κείμενες διατάξεις.</w:t>
      </w:r>
    </w:p>
  </w:footnote>
  <w:footnote w:id="9">
    <w:p w:rsidR="00B66EE6" w:rsidRPr="00B66EE6" w:rsidRDefault="00B66EE6" w:rsidP="00B66EE6">
      <w:r w:rsidRPr="00B66EE6">
        <w:footnoteRef/>
      </w:r>
      <w:r w:rsidRPr="00B66EE6">
        <w:t xml:space="preserve"> 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B66EE6" w:rsidRPr="00B66EE6" w:rsidRDefault="00B66EE6" w:rsidP="00B66EE6">
      <w:r w:rsidRPr="00B66EE6">
        <w:footnoteRef/>
      </w:r>
      <w:r w:rsidRPr="00B66EE6">
        <w:tab/>
        <w:t xml:space="preserve"> Άρθρο 157 παρ. 1 περ. α εδαφ γ του ν. 4281/2014.</w:t>
      </w:r>
    </w:p>
  </w:footnote>
  <w:footnote w:id="11">
    <w:p w:rsidR="00B66EE6" w:rsidRPr="00B66EE6" w:rsidRDefault="00B66EE6" w:rsidP="00B66EE6">
      <w:r w:rsidRPr="00B66EE6">
        <w:footnoteRef/>
      </w:r>
      <w:r w:rsidRPr="00B66EE6">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66EE6" w:rsidRPr="00B66EE6" w:rsidRDefault="00B66EE6" w:rsidP="00B66EE6">
      <w:r w:rsidRPr="00B66EE6">
        <w:footnoteRef/>
      </w:r>
      <w:r w:rsidRPr="00B66EE6">
        <w:t xml:space="preserve"> </w:t>
      </w:r>
      <w:r w:rsidRPr="00B66EE6">
        <w:tab/>
        <w:t>Όπως ορίζεται στα έγγραφα της σύμβασης.</w:t>
      </w:r>
    </w:p>
  </w:footnote>
  <w:footnote w:id="13">
    <w:p w:rsidR="00B66EE6" w:rsidRPr="00B66EE6" w:rsidRDefault="00B66EE6" w:rsidP="00B66EE6">
      <w:r w:rsidRPr="00B66EE6">
        <w:footnoteRef/>
      </w:r>
      <w:r w:rsidRPr="00B66EE6">
        <w:t xml:space="preserve"> </w:t>
      </w:r>
      <w:r w:rsidRPr="00B66EE6">
        <w:tab/>
        <w:t>Όπως ορίζεται στα έγγραφα της σύμβασης.</w:t>
      </w:r>
    </w:p>
  </w:footnote>
  <w:footnote w:id="14">
    <w:p w:rsidR="00B66EE6" w:rsidRPr="00B66EE6" w:rsidRDefault="00B66EE6" w:rsidP="00B66EE6">
      <w:r w:rsidRPr="00B66EE6">
        <w:footnoteRef/>
      </w:r>
      <w:r w:rsidRPr="00B66EE6">
        <w:t xml:space="preserve"> </w:t>
      </w:r>
      <w:r w:rsidRPr="00B66EE6">
        <w:tab/>
        <w:t>Ολογράφως και σε παρένθεση αριθμητικώς. Στο ποσό δεν υπολογίζεται ο ΦΠΑ.</w:t>
      </w:r>
    </w:p>
  </w:footnote>
  <w:footnote w:id="15">
    <w:p w:rsidR="00B66EE6" w:rsidRPr="00B66EE6" w:rsidRDefault="00B66EE6" w:rsidP="00B66EE6">
      <w:r w:rsidRPr="00B66EE6">
        <w:footnoteRef/>
      </w:r>
      <w:r w:rsidRPr="00B66EE6">
        <w:t xml:space="preserve"> </w:t>
      </w:r>
      <w:r w:rsidRPr="00B66EE6">
        <w:tab/>
        <w:t>Όπως υποσημείωση 27.</w:t>
      </w:r>
    </w:p>
  </w:footnote>
  <w:footnote w:id="16">
    <w:p w:rsidR="00B66EE6" w:rsidRPr="00B66EE6" w:rsidRDefault="00B66EE6" w:rsidP="00B66EE6">
      <w:r w:rsidRPr="00B66EE6">
        <w:footnoteRef/>
      </w:r>
      <w:r w:rsidRPr="00B66EE6">
        <w:t xml:space="preserve"> </w:t>
      </w:r>
      <w:r w:rsidRPr="00B66EE6">
        <w:tab/>
        <w:t>Εφόσον αφορά ανάθεση σε τμήματα συμπληρώνεται ο α/α του/ων τμήματος/των για τα οποία υπογράφεται η σχετική σύμβαση.</w:t>
      </w:r>
    </w:p>
  </w:footnote>
  <w:footnote w:id="17">
    <w:p w:rsidR="00B66EE6" w:rsidRPr="00B66EE6" w:rsidRDefault="00B66EE6" w:rsidP="00B66EE6">
      <w:r w:rsidRPr="00B66EE6">
        <w:footnoteRef/>
      </w:r>
      <w:r w:rsidRPr="00B66EE6">
        <w:t xml:space="preserve"> </w:t>
      </w:r>
      <w:r w:rsidRPr="00B66EE6">
        <w:tab/>
        <w:t>Συνοπτική περιγραφή των προς προμήθεια αγαθών / υπηρεσιών</w:t>
      </w:r>
    </w:p>
  </w:footnote>
  <w:footnote w:id="18">
    <w:p w:rsidR="00B66EE6" w:rsidRPr="00B66EE6" w:rsidRDefault="00B66EE6" w:rsidP="00B66EE6">
      <w:r w:rsidRPr="00B66EE6">
        <w:footnoteRef/>
      </w:r>
      <w:r w:rsidRPr="00B66EE6">
        <w:t xml:space="preserve"> </w:t>
      </w:r>
      <w:r w:rsidRPr="00B66EE6">
        <w:tab/>
        <w:t>Να οριστεί ο χρόνος σύμφωνα με τις κείμενες διατάξεις.</w:t>
      </w:r>
    </w:p>
  </w:footnote>
  <w:footnote w:id="19">
    <w:p w:rsidR="00B66EE6" w:rsidRPr="00B66EE6" w:rsidRDefault="00B66EE6" w:rsidP="00B66EE6">
      <w:r w:rsidRPr="00B66EE6">
        <w:footnoteRef/>
      </w:r>
      <w:r w:rsidRPr="00B66EE6">
        <w:t xml:space="preserve"> </w:t>
      </w:r>
      <w:r w:rsidRPr="00B66EE6">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B66EE6" w:rsidRPr="00B66EE6" w:rsidRDefault="00B66EE6" w:rsidP="00B66EE6">
      <w:r w:rsidRPr="00B66EE6">
        <w:footnoteRef/>
      </w:r>
      <w:r w:rsidRPr="00B66EE6">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66EE6" w:rsidRPr="00B66EE6" w:rsidRDefault="00B66EE6" w:rsidP="00B66EE6">
      <w:r w:rsidRPr="00B66EE6">
        <w:footnoteRef/>
      </w:r>
      <w:r w:rsidRPr="00B66EE6">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B66EE6" w:rsidRPr="00B66EE6" w:rsidRDefault="00B66EE6" w:rsidP="00B66EE6">
      <w:r w:rsidRPr="00B66EE6">
        <w:footnoteRef/>
      </w:r>
      <w:r w:rsidRPr="00B66EE6">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B66EE6" w:rsidRPr="00B66EE6" w:rsidRDefault="00B66EE6" w:rsidP="00B66EE6"/>
  </w:footnote>
  <w:footnote w:id="23">
    <w:p w:rsidR="00B66EE6" w:rsidRPr="00B66EE6" w:rsidRDefault="00B66EE6" w:rsidP="00B66EE6">
      <w:r w:rsidRPr="00B66EE6">
        <w:footnoteRef/>
      </w:r>
      <w:r w:rsidRPr="00B66EE6">
        <w:t xml:space="preserve"> Σε κάθε έργο που εντάσσεται στο ΠΔΕ αποδίδεται από το e-ΠΔΕ ένας μοναδικός δεκατετραψήφιος αριθμός που ονομάζεται «ενάριθμος», π.χ. 2016ΣΕ51910018.</w:t>
      </w:r>
    </w:p>
    <w:p w:rsidR="00B66EE6" w:rsidRPr="00B66EE6" w:rsidRDefault="00B66EE6" w:rsidP="00B66EE6"/>
  </w:footnote>
  <w:footnote w:id="24">
    <w:p w:rsidR="00B66EE6" w:rsidRPr="00B66EE6" w:rsidRDefault="00B66EE6" w:rsidP="00B66EE6">
      <w:r w:rsidRPr="00B66EE6">
        <w:footnoteRef/>
      </w:r>
      <w:r w:rsidRPr="00B66EE6">
        <w:t xml:space="preserve"> Πρβλ. άρθρο 130 ν.4412/2016</w:t>
      </w:r>
    </w:p>
    <w:p w:rsidR="00B66EE6" w:rsidRPr="00B66EE6" w:rsidRDefault="00B66EE6" w:rsidP="00B66EE6"/>
  </w:footnote>
  <w:footnote w:id="25">
    <w:p w:rsidR="00B66EE6" w:rsidRPr="00B66EE6" w:rsidRDefault="00B66EE6" w:rsidP="00B66EE6">
      <w:r w:rsidRPr="00B66EE6">
        <w:footnoteRef/>
      </w:r>
      <w:r w:rsidRPr="00B66EE6">
        <w:t xml:space="preserve"> Η αναθέτουσα αρχή δύναται να αναφέρει συγκεκριμένα δικαιολογητικά στο σημείο αυτό, πρβλ. παρ. 6 του άρθρου 200 του ν. 4412/2016</w:t>
      </w:r>
    </w:p>
  </w:footnote>
  <w:footnote w:id="26">
    <w:p w:rsidR="00B66EE6" w:rsidRPr="00B66EE6" w:rsidRDefault="00B66EE6" w:rsidP="00B66EE6">
      <w:r w:rsidRPr="00B66EE6">
        <w:footnoteRef/>
      </w:r>
      <w:r w:rsidRPr="00B66EE6">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B66EE6" w:rsidRPr="00B66EE6" w:rsidRDefault="00B66EE6" w:rsidP="00B66EE6">
      <w:r w:rsidRPr="00B66EE6">
        <w:footnoteRef/>
      </w:r>
      <w:r w:rsidRPr="00B66EE6">
        <w:t xml:space="preserve"> 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B66EE6" w:rsidRPr="00B66EE6" w:rsidRDefault="00B66EE6" w:rsidP="00B66EE6">
      <w:r w:rsidRPr="00B66EE6">
        <w:footnoteRef/>
      </w:r>
      <w:r w:rsidRPr="00B66EE6">
        <w:t xml:space="preserve"> 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B66EE6" w:rsidRPr="00B66EE6" w:rsidRDefault="00B66EE6" w:rsidP="00B66EE6">
      <w:r w:rsidRPr="00B66EE6">
        <w:footnoteRef/>
      </w:r>
      <w:r w:rsidRPr="00B66EE6">
        <w:t xml:space="preserve"> Συμπληρώνονται από την Αναθέτουσα Αρχή με βάση το αντικείμενο της προμήθειας σύμφωνα με τα άρθρα 210 έως 212 του ν. 4412/2016</w:t>
      </w:r>
    </w:p>
  </w:footnote>
  <w:footnote w:id="30">
    <w:p w:rsidR="00B66EE6" w:rsidRPr="00B66EE6" w:rsidRDefault="00B66EE6" w:rsidP="00B66EE6">
      <w:r w:rsidRPr="00B66EE6">
        <w:footnoteRef/>
      </w:r>
      <w:r w:rsidRPr="00B66EE6">
        <w:t xml:space="preserve"> Συμπληρώνεται εφόσον προβλέπεται σχετική κατάθεση δειγμάτων για την παραλαβή σύμφωνα με το άρθρο 214 του ν. 4412/2016</w:t>
      </w:r>
    </w:p>
  </w:footnote>
  <w:footnote w:id="31">
    <w:p w:rsidR="00B66EE6" w:rsidRPr="00B66EE6" w:rsidRDefault="00B66EE6" w:rsidP="00B66EE6">
      <w:r w:rsidRPr="00B66EE6">
        <w:footnoteRef/>
      </w:r>
      <w:r w:rsidRPr="00B66EE6">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B66EE6" w:rsidRPr="00B66EE6" w:rsidRDefault="00B66EE6" w:rsidP="00B66EE6">
      <w:r w:rsidRPr="00B66EE6">
        <w:footnoteRef/>
      </w:r>
      <w:r w:rsidRPr="00B66EE6">
        <w:t xml:space="preserve"> 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B66EE6" w:rsidRPr="00B66EE6" w:rsidRDefault="00B66EE6" w:rsidP="00B66EE6"/>
  </w:footnote>
  <w:footnote w:id="33">
    <w:p w:rsidR="00B66EE6" w:rsidRPr="00B66EE6" w:rsidRDefault="00B66EE6" w:rsidP="00B66EE6">
      <w:r w:rsidRPr="00B66EE6">
        <w:footnoteRef/>
      </w:r>
      <w:r w:rsidRPr="00B66EE6">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B66EE6" w:rsidRPr="00B66EE6" w:rsidRDefault="00B66EE6" w:rsidP="00B66EE6">
      <w:r w:rsidRPr="00B66EE6">
        <w:footnoteRef/>
      </w:r>
      <w:r w:rsidRPr="00B66EE6">
        <w:t xml:space="preserve"> 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B66EE6" w:rsidRPr="00B66EE6" w:rsidRDefault="00B66EE6" w:rsidP="00B66EE6">
      <w:r w:rsidRPr="00B66EE6">
        <w:footnoteRef/>
      </w:r>
      <w:r w:rsidRPr="00B66EE6">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EE6" w:rsidRPr="00B66EE6" w:rsidRDefault="00B66EE6" w:rsidP="00B66EE6">
    <w:r w:rsidRPr="00B66EE6">
      <w:t>ΚΑΤΑΧΩΡΙΣΤΕΑ ΣΤΟ ΜΗΤΡΩΟ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EE6"/>
    <w:rsid w:val="00B66EE6"/>
    <w:rsid w:val="00C430DA"/>
    <w:rsid w:val="00F61F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365F61-FE71-412F-AAAE-0DA12388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15589</Words>
  <Characters>84186</Characters>
  <Application>Microsoft Office Word</Application>
  <DocSecurity>0</DocSecurity>
  <Lines>701</Lines>
  <Paragraphs>199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2023-08-08T11:58:00Z</dcterms:created>
  <dcterms:modified xsi:type="dcterms:W3CDTF">2023-08-08T11:58:00Z</dcterms:modified>
</cp:coreProperties>
</file>