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32" w:type="dxa"/>
        <w:tblInd w:w="-286" w:type="dxa"/>
        <w:tblCellMar>
          <w:top w:w="46" w:type="dxa"/>
          <w:left w:w="192" w:type="dxa"/>
          <w:right w:w="115" w:type="dxa"/>
        </w:tblCellMar>
        <w:tblLook w:val="04A0" w:firstRow="1" w:lastRow="0" w:firstColumn="1" w:lastColumn="0" w:noHBand="0" w:noVBand="1"/>
      </w:tblPr>
      <w:tblGrid>
        <w:gridCol w:w="4591"/>
        <w:gridCol w:w="4741"/>
      </w:tblGrid>
      <w:tr w:rsidR="00484D56" w:rsidTr="00C9297E">
        <w:trPr>
          <w:trHeight w:val="2789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56" w:rsidRDefault="00966109">
            <w:pPr>
              <w:ind w:right="32"/>
              <w:jc w:val="center"/>
            </w:pPr>
            <w:r>
              <w:t xml:space="preserve"> </w:t>
            </w:r>
          </w:p>
          <w:p w:rsidR="00484D56" w:rsidRDefault="00CC1CA0">
            <w:pPr>
              <w:ind w:left="6"/>
              <w:jc w:val="center"/>
            </w:pPr>
            <w:r w:rsidRPr="00446AF2">
              <w:rPr>
                <w:noProof/>
              </w:rPr>
              <w:drawing>
                <wp:inline distT="0" distB="0" distL="0" distR="0" wp14:anchorId="0FAE85A3" wp14:editId="3549713E">
                  <wp:extent cx="586854" cy="540814"/>
                  <wp:effectExtent l="0" t="0" r="381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666" cy="545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6109">
              <w:rPr>
                <w:b/>
                <w:sz w:val="24"/>
              </w:rPr>
              <w:t xml:space="preserve"> </w:t>
            </w:r>
          </w:p>
          <w:p w:rsidR="00484D56" w:rsidRDefault="00966109">
            <w:pPr>
              <w:ind w:right="78"/>
              <w:jc w:val="center"/>
            </w:pPr>
            <w:r>
              <w:rPr>
                <w:b/>
                <w:sz w:val="24"/>
              </w:rPr>
              <w:t xml:space="preserve">ΕΛΛΗΝΙΚΗ ΔΗΜΟΚΡΑΤΙΑ </w:t>
            </w:r>
          </w:p>
          <w:p w:rsidR="00484D56" w:rsidRPr="00C905AB" w:rsidRDefault="00966109">
            <w:pPr>
              <w:ind w:right="79"/>
              <w:jc w:val="center"/>
            </w:pPr>
            <w:r>
              <w:rPr>
                <w:b/>
                <w:sz w:val="24"/>
              </w:rPr>
              <w:t xml:space="preserve">ΥΠΟΥΡΓΕΙΟ ΥΓΕΙΑΣ </w:t>
            </w:r>
          </w:p>
          <w:p w:rsidR="00484D56" w:rsidRDefault="00966109">
            <w:r>
              <w:rPr>
                <w:b/>
                <w:sz w:val="24"/>
              </w:rPr>
              <w:t xml:space="preserve">7η ΥΓΕΙΟΝΟΜΙΚΗ ΠΕΡΙΦΕΡΕΙΑ ΚΡΗΤΗΣ </w:t>
            </w:r>
          </w:p>
          <w:p w:rsidR="00484D56" w:rsidRDefault="00CC1CA0" w:rsidP="00CC1CA0">
            <w:pPr>
              <w:ind w:right="80"/>
              <w:jc w:val="center"/>
            </w:pPr>
            <w:r>
              <w:rPr>
                <w:b/>
                <w:sz w:val="24"/>
              </w:rPr>
              <w:t>Γ.Ν. ΛΑΣΙΘΙΟΥ – Γ.Ν.-Κ.Υ. ΝΕΑΠΟΛΕΩΣ «ΔΙΑΛΥΝΑΚΕΙΟ» - ΟΡΓΑΝΙΚΗ ΜΟΝΑΔΑ ΤΗΣ ΕΔΡΑΣ, ΑΓΙΟΣ ΝΙΚΟΛΑΟΣ</w:t>
            </w:r>
            <w:r w:rsidR="00966109">
              <w:rPr>
                <w:sz w:val="24"/>
              </w:rPr>
              <w:t xml:space="preserve"> </w:t>
            </w:r>
          </w:p>
          <w:p w:rsidR="00484D56" w:rsidRDefault="00966109">
            <w:pPr>
              <w:ind w:right="32"/>
              <w:jc w:val="center"/>
            </w:pPr>
            <w:r>
              <w:t xml:space="preserve">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56" w:rsidRDefault="00966109">
            <w:pPr>
              <w:ind w:right="27"/>
              <w:jc w:val="center"/>
            </w:pPr>
            <w:r>
              <w:t xml:space="preserve"> </w:t>
            </w:r>
          </w:p>
          <w:p w:rsidR="00484D56" w:rsidRDefault="00966109">
            <w:pPr>
              <w:ind w:right="27"/>
              <w:jc w:val="center"/>
            </w:pPr>
            <w:r>
              <w:t xml:space="preserve"> </w:t>
            </w:r>
          </w:p>
          <w:p w:rsidR="00CC1CA0" w:rsidRDefault="00CC1CA0">
            <w:pPr>
              <w:ind w:right="29"/>
              <w:jc w:val="center"/>
            </w:pPr>
          </w:p>
          <w:p w:rsidR="00484D56" w:rsidRDefault="00CC1CA0">
            <w:pPr>
              <w:ind w:right="29"/>
              <w:jc w:val="center"/>
            </w:pPr>
            <w:r w:rsidRPr="002D4C83">
              <w:rPr>
                <w:noProof/>
              </w:rPr>
              <w:drawing>
                <wp:inline distT="0" distB="0" distL="0" distR="0" wp14:anchorId="432EB28A" wp14:editId="71843DCF">
                  <wp:extent cx="2714866" cy="934872"/>
                  <wp:effectExtent l="0" t="0" r="0" b="0"/>
                  <wp:docPr id="2" name="Εικόνα 2" descr="E:\Users\koufakist\Documents\GIA NEA ISTOSELIDA\Νέος φάκελος\logos\Logo_AGN_new\AGN_Hos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koufakist\Documents\GIA NEA ISTOSELIDA\Νέος φάκελος\logos\Logo_AGN_new\AGN_Hos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482" cy="9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6109">
              <w:t xml:space="preserve"> </w:t>
            </w:r>
          </w:p>
        </w:tc>
      </w:tr>
    </w:tbl>
    <w:p w:rsidR="00484D56" w:rsidRDefault="00966109">
      <w:pPr>
        <w:spacing w:after="321"/>
        <w:ind w:left="142"/>
      </w:pPr>
      <w:r>
        <w:t xml:space="preserve"> </w:t>
      </w:r>
      <w:bookmarkStart w:id="0" w:name="_GoBack"/>
      <w:bookmarkEnd w:id="0"/>
    </w:p>
    <w:p w:rsidR="00484D56" w:rsidRDefault="00966109">
      <w:pPr>
        <w:spacing w:after="212" w:line="216" w:lineRule="auto"/>
        <w:ind w:left="2638" w:hanging="1438"/>
      </w:pPr>
      <w:r>
        <w:rPr>
          <w:b/>
          <w:sz w:val="28"/>
          <w:u w:val="single" w:color="000000"/>
        </w:rPr>
        <w:t>Δικαιολογητικά</w:t>
      </w:r>
      <w:r>
        <w:rPr>
          <w:b/>
          <w:sz w:val="28"/>
        </w:rPr>
        <w:t xml:space="preserve"> για τη χορήγηση </w:t>
      </w:r>
      <w:r>
        <w:rPr>
          <w:b/>
          <w:sz w:val="28"/>
          <w:u w:val="single" w:color="000000"/>
        </w:rPr>
        <w:t>Ιατρικής</w:t>
      </w:r>
      <w:r>
        <w:rPr>
          <w:b/>
          <w:sz w:val="28"/>
        </w:rPr>
        <w:t xml:space="preserve"> Γνωμάτευσης και αντιγράφων </w:t>
      </w:r>
      <w:r w:rsidR="00F663C8">
        <w:rPr>
          <w:b/>
          <w:sz w:val="28"/>
          <w:u w:val="single" w:color="000000"/>
        </w:rPr>
        <w:t>Ι</w:t>
      </w:r>
      <w:r>
        <w:rPr>
          <w:b/>
          <w:sz w:val="28"/>
          <w:u w:val="single" w:color="000000"/>
        </w:rPr>
        <w:t xml:space="preserve">ατρικού </w:t>
      </w:r>
      <w:r w:rsidR="00F663C8">
        <w:rPr>
          <w:b/>
          <w:sz w:val="28"/>
          <w:u w:val="single" w:color="000000"/>
        </w:rPr>
        <w:t>Φ</w:t>
      </w:r>
      <w:r>
        <w:rPr>
          <w:b/>
          <w:sz w:val="28"/>
          <w:u w:val="single" w:color="000000"/>
        </w:rPr>
        <w:t>ακέλου</w:t>
      </w:r>
      <w:r>
        <w:rPr>
          <w:sz w:val="28"/>
        </w:rPr>
        <w:t xml:space="preserve"> </w:t>
      </w:r>
    </w:p>
    <w:p w:rsidR="00484D56" w:rsidRDefault="00966109">
      <w:pPr>
        <w:spacing w:after="0"/>
        <w:ind w:left="2172"/>
      </w:pPr>
      <w:r>
        <w:rPr>
          <w:b/>
          <w:sz w:val="28"/>
        </w:rPr>
        <w:t xml:space="preserve">(Βάση των Ν. 2472/1997 και 3418/2005) </w:t>
      </w:r>
    </w:p>
    <w:p w:rsidR="00484D56" w:rsidRDefault="00966109">
      <w:pPr>
        <w:spacing w:after="51" w:line="216" w:lineRule="auto"/>
        <w:ind w:left="127"/>
        <w:rPr>
          <w:sz w:val="28"/>
        </w:rPr>
      </w:pPr>
      <w:r>
        <w:rPr>
          <w:b/>
          <w:sz w:val="28"/>
        </w:rPr>
        <w:t>ΚΑΙ ΤΟΝ ΚΑΝΟΝΙΣΜΟ 679/2016 Ε.Ε (Προσωπικό  δεδομένα G.D.P.R)</w:t>
      </w:r>
      <w:r>
        <w:rPr>
          <w:sz w:val="28"/>
        </w:rPr>
        <w:t xml:space="preserve"> </w:t>
      </w:r>
    </w:p>
    <w:tbl>
      <w:tblPr>
        <w:tblpPr w:leftFromText="180" w:rightFromText="180" w:vertAnchor="text" w:horzAnchor="margin" w:tblpX="-577" w:tblpY="77"/>
        <w:tblW w:w="10206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AF04F8" w:rsidRPr="00306C58" w:rsidTr="00AF04F8">
        <w:trPr>
          <w:trHeight w:val="339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06C58">
              <w:rPr>
                <w:rFonts w:eastAsia="Times New Roman"/>
                <w:b/>
                <w:bCs/>
                <w:sz w:val="28"/>
                <w:szCs w:val="28"/>
              </w:rPr>
              <w:t>ΙΔΙΟΤΗΤΑ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06C58">
              <w:rPr>
                <w:rFonts w:eastAsia="Times New Roman"/>
                <w:b/>
                <w:bCs/>
                <w:sz w:val="28"/>
                <w:szCs w:val="28"/>
              </w:rPr>
              <w:t>ΔΙΚΑΙΟΛΟΓΗΤΙΚΑ</w:t>
            </w:r>
          </w:p>
        </w:tc>
      </w:tr>
      <w:tr w:rsidR="00AF04F8" w:rsidRPr="00306C58" w:rsidTr="00AF04F8">
        <w:trPr>
          <w:trHeight w:val="26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06C58">
              <w:rPr>
                <w:rFonts w:eastAsia="Times New Roman"/>
              </w:rPr>
              <w:t xml:space="preserve"> 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  <w:r w:rsidRPr="00306C58">
              <w:rPr>
                <w:rFonts w:eastAsia="Arial"/>
              </w:rPr>
              <w:t>Ασθενής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B270BA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hyperlink r:id="rId9" w:history="1">
              <w:r w:rsidR="00AF04F8" w:rsidRPr="00DE3996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Αίτηση</w:t>
              </w:r>
            </w:hyperlink>
            <w:r w:rsidR="00AF04F8" w:rsidRPr="00306C58">
              <w:rPr>
                <w:rFonts w:asciiTheme="minorHAnsi" w:eastAsia="Arial" w:hAnsiTheme="minorHAnsi" w:cstheme="minorHAnsi"/>
                <w:i/>
                <w:iCs/>
              </w:rPr>
              <w:t xml:space="preserve"> -Ταυτότητα.</w:t>
            </w:r>
          </w:p>
        </w:tc>
      </w:tr>
      <w:tr w:rsidR="00AF04F8" w:rsidRPr="008566E6" w:rsidTr="00AF04F8">
        <w:trPr>
          <w:trHeight w:val="123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  <w:r w:rsidRPr="00306C58">
              <w:rPr>
                <w:rFonts w:eastAsia="Arial"/>
              </w:rPr>
              <w:t>Τρίτος (συγγενής ή μη)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>(1)</w:t>
            </w:r>
            <w:r w:rsidRPr="00306C58">
              <w:rPr>
                <w:rFonts w:asciiTheme="minorHAnsi" w:eastAsia="Arial" w:hAnsiTheme="minorHAnsi" w:cstheme="minorHAnsi"/>
                <w:i/>
                <w:iCs/>
                <w:sz w:val="14"/>
                <w:szCs w:val="14"/>
              </w:rPr>
              <w:t> </w:t>
            </w:r>
            <w:hyperlink r:id="rId10" w:history="1">
              <w:r w:rsidRPr="003F53B8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Εξουσιοδότηση</w:t>
              </w:r>
            </w:hyperlink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 από τον Ασθενή με βεβαιωμένο το γνήσιο της υπογραφής</w:t>
            </w:r>
            <w:r w:rsidR="00C905AB">
              <w:rPr>
                <w:rFonts w:asciiTheme="minorHAnsi" w:eastAsia="Arial" w:hAnsiTheme="minorHAnsi" w:cstheme="minorHAnsi"/>
                <w:i/>
                <w:iCs/>
              </w:rPr>
              <w:t xml:space="preserve"> ή </w:t>
            </w:r>
            <w:hyperlink r:id="rId11" w:history="1">
              <w:r w:rsidR="00C905AB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 xml:space="preserve">εξουσιοδότηση μέσω του </w:t>
              </w:r>
              <w:proofErr w:type="spellStart"/>
              <w:r w:rsidR="00C905AB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  <w:lang w:val="en-US"/>
                </w:rPr>
                <w:t>gov</w:t>
              </w:r>
              <w:proofErr w:type="spellEnd"/>
              <w:r w:rsidR="00C905AB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.</w:t>
              </w:r>
              <w:r w:rsidR="00C905AB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  <w:lang w:val="en-US"/>
                </w:rPr>
                <w:t>gr</w:t>
              </w:r>
            </w:hyperlink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, στην οποία θα πρέπει να αναφέρεται συγκεκριμένα η νοσηλεία και ημερομηνία εξέτασης για την οποία ζητούνται τα αντίγραφα του ιατρικού φακέλου ή γνωμάτευση. 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>(2)</w:t>
            </w:r>
            <w:r w:rsidRPr="00306C58">
              <w:rPr>
                <w:rFonts w:asciiTheme="minorHAnsi" w:eastAsia="Arial" w:hAnsiTheme="minorHAnsi" w:cstheme="minorHAnsi"/>
                <w:i/>
                <w:iCs/>
                <w:sz w:val="14"/>
                <w:szCs w:val="14"/>
              </w:rPr>
              <w:t> </w:t>
            </w:r>
            <w:hyperlink r:id="rId12" w:history="1">
              <w:r w:rsidRPr="00DE3996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Αίτηση</w:t>
              </w:r>
            </w:hyperlink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 -Ταυτότητα. </w:t>
            </w:r>
          </w:p>
        </w:tc>
      </w:tr>
      <w:tr w:rsidR="00AF04F8" w:rsidRPr="00306C58" w:rsidTr="00AF04F8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06C58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AF04F8" w:rsidRPr="008566E6" w:rsidTr="00AF04F8">
        <w:trPr>
          <w:trHeight w:val="49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DE3996">
            <w:pPr>
              <w:spacing w:after="0" w:line="240" w:lineRule="auto"/>
              <w:rPr>
                <w:rFonts w:eastAsia="Arial"/>
              </w:rPr>
            </w:pPr>
            <w:r w:rsidRPr="00306C58">
              <w:rPr>
                <w:rFonts w:eastAsia="Arial"/>
              </w:rPr>
              <w:t xml:space="preserve">Γονείς για ανήλικο τέκνο </w:t>
            </w:r>
            <w:r w:rsidR="00DE3996">
              <w:rPr>
                <w:rFonts w:eastAsia="Arial"/>
              </w:rPr>
              <w:t>(</w:t>
            </w:r>
            <w:r w:rsidRPr="00306C58">
              <w:rPr>
                <w:rFonts w:eastAsia="Arial"/>
              </w:rPr>
              <w:t>εφόσον δεν έχει αφαιρεθεί δικαστικό η επιμέλεια)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>(1)</w:t>
            </w:r>
            <w:r w:rsidRPr="00306C58">
              <w:rPr>
                <w:rFonts w:asciiTheme="minorHAnsi" w:eastAsia="Arial" w:hAnsiTheme="minorHAnsi" w:cstheme="minorHAnsi"/>
                <w:i/>
                <w:iCs/>
                <w:sz w:val="14"/>
                <w:szCs w:val="14"/>
              </w:rPr>
              <w:t> </w:t>
            </w: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Ληξιαρχική πράξη γέννησης ή πιστοποιητικό οικογενειακής κατάστασης. 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>(2)</w:t>
            </w:r>
            <w:r w:rsidRPr="00306C58">
              <w:rPr>
                <w:rFonts w:asciiTheme="minorHAnsi" w:eastAsia="Arial" w:hAnsiTheme="minorHAnsi" w:cstheme="minorHAnsi"/>
                <w:i/>
                <w:iCs/>
                <w:sz w:val="14"/>
                <w:szCs w:val="14"/>
              </w:rPr>
              <w:t> </w:t>
            </w:r>
            <w:hyperlink r:id="rId13" w:history="1">
              <w:r w:rsidRPr="00DE3996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Αίτηση</w:t>
              </w:r>
            </w:hyperlink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 -Ταυτότητα. </w:t>
            </w:r>
          </w:p>
        </w:tc>
      </w:tr>
      <w:tr w:rsidR="00AF04F8" w:rsidRPr="00306C58" w:rsidTr="00AF04F8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06C58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AF04F8" w:rsidRPr="008566E6" w:rsidTr="00AF04F8">
        <w:trPr>
          <w:trHeight w:val="521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  <w:r w:rsidRPr="00306C58">
              <w:rPr>
                <w:rFonts w:eastAsia="Arial"/>
              </w:rPr>
              <w:t>Κληρονόμοι ασθενούς που απεβίωσε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(1) </w:t>
            </w:r>
            <w:hyperlink r:id="rId14" w:history="1">
              <w:r w:rsidRPr="00DE3996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Αίτηση</w:t>
              </w:r>
            </w:hyperlink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 -Ταυτότητα. 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(2) Πιστοποιητικό εγγυτέρων συγγενών 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(3) Πιστοποιητικό δημοσίευσης διαθήκης ή μη </w:t>
            </w:r>
          </w:p>
        </w:tc>
      </w:tr>
      <w:tr w:rsidR="00AF04F8" w:rsidRPr="008566E6" w:rsidTr="00AF04F8">
        <w:trPr>
          <w:trHeight w:val="49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(4) Αντίγραφο της διαθήκης (σε περίπτωση που υπάρχει διαθήκη) 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(5) Ληξιαρχική πράξη θανάτου </w:t>
            </w:r>
          </w:p>
        </w:tc>
      </w:tr>
      <w:tr w:rsidR="00AF04F8" w:rsidRPr="008566E6" w:rsidTr="00AF04F8">
        <w:trPr>
          <w:trHeight w:val="743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(6) </w:t>
            </w:r>
            <w:r w:rsidR="00C9297E" w:rsidRPr="008566E6">
              <w:rPr>
                <w:rFonts w:asciiTheme="minorHAnsi" w:eastAsia="Arial" w:hAnsiTheme="minorHAnsi" w:cstheme="minorHAnsi"/>
                <w:i/>
                <w:iCs/>
              </w:rPr>
              <w:t>Εφόσον</w:t>
            </w: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 δεν πρόκειται για κληρονόμους, αλλά για άτομα που έχουν νόμιμο συμφέρον, θα πρέπει να προσκομίζεται εντολή από Εισαγγελέα. </w:t>
            </w:r>
          </w:p>
        </w:tc>
      </w:tr>
      <w:tr w:rsidR="00AF04F8" w:rsidRPr="00306C58" w:rsidTr="00AF04F8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06C58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  <w:r w:rsidRPr="00306C58">
              <w:rPr>
                <w:rFonts w:eastAsia="Arial"/>
              </w:rPr>
              <w:t>Διορισμένοι επίτροποι και Δικαστικοί συμπαραστάτες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(1) Αντίγραφο της απόφασης που ορίζει τον διορισμό σας. 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>(2)</w:t>
            </w:r>
            <w:r w:rsidRPr="00306C58">
              <w:rPr>
                <w:rFonts w:asciiTheme="minorHAnsi" w:eastAsia="Arial" w:hAnsiTheme="minorHAnsi" w:cstheme="minorHAnsi"/>
                <w:i/>
                <w:iCs/>
                <w:sz w:val="14"/>
                <w:szCs w:val="14"/>
              </w:rPr>
              <w:t> </w:t>
            </w:r>
            <w:hyperlink r:id="rId15" w:history="1">
              <w:r w:rsidRPr="00DE3996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Αίτηση</w:t>
              </w:r>
            </w:hyperlink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 -Ταυτότητα. </w:t>
            </w:r>
          </w:p>
        </w:tc>
      </w:tr>
      <w:tr w:rsidR="00AF04F8" w:rsidRPr="00306C58" w:rsidTr="00AF04F8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306C58"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AF04F8" w:rsidRPr="008566E6" w:rsidTr="00AF04F8">
        <w:trPr>
          <w:trHeight w:val="1238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  <w:r w:rsidRPr="00306C58">
              <w:rPr>
                <w:rFonts w:eastAsia="Arial"/>
              </w:rPr>
              <w:t>Ασφαλιστικός  φορέας</w:t>
            </w:r>
            <w:r w:rsidR="009F7CA1">
              <w:rPr>
                <w:rFonts w:eastAsia="Arial"/>
              </w:rPr>
              <w:t>,</w:t>
            </w:r>
            <w:r w:rsidRPr="00306C58">
              <w:rPr>
                <w:rFonts w:eastAsia="Arial"/>
              </w:rPr>
              <w:t xml:space="preserve"> Ιδιωτικές  ασφάλειες</w:t>
            </w:r>
            <w:r w:rsidR="009F7CA1">
              <w:rPr>
                <w:rFonts w:eastAsia="Arial"/>
              </w:rPr>
              <w:t>,</w:t>
            </w:r>
            <w:r w:rsidRPr="00306C58">
              <w:rPr>
                <w:rFonts w:eastAsia="Arial"/>
              </w:rPr>
              <w:t xml:space="preserve"> Αλλοδαπές ασφάλειες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DE399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06C58">
              <w:rPr>
                <w:rFonts w:asciiTheme="minorHAnsi" w:eastAsia="Arial" w:hAnsiTheme="minorHAnsi" w:cstheme="minorHAnsi"/>
              </w:rPr>
              <w:t xml:space="preserve">(1) </w:t>
            </w: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Εξουσιοδότηση από τον Ασθενή με βεβαιωμένο το γνήσιο της υπογραφής </w:t>
            </w:r>
            <w:r w:rsidR="00DE3996">
              <w:rPr>
                <w:rFonts w:asciiTheme="minorHAnsi" w:eastAsia="Arial" w:hAnsiTheme="minorHAnsi" w:cstheme="minorHAnsi"/>
                <w:i/>
                <w:iCs/>
              </w:rPr>
              <w:t xml:space="preserve"> ή </w:t>
            </w:r>
            <w:hyperlink r:id="rId16" w:history="1">
              <w:r w:rsidR="00DE3996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 xml:space="preserve">εξουσιοδότηση μέσω του </w:t>
              </w:r>
              <w:proofErr w:type="spellStart"/>
              <w:r w:rsidR="00DE3996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  <w:lang w:val="en-US"/>
                </w:rPr>
                <w:t>gov</w:t>
              </w:r>
              <w:proofErr w:type="spellEnd"/>
              <w:r w:rsidR="00DE3996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</w:rPr>
                <w:t>.</w:t>
              </w:r>
              <w:r w:rsidR="00DE3996" w:rsidRPr="00C905AB">
                <w:rPr>
                  <w:rStyle w:val="-"/>
                  <w:rFonts w:asciiTheme="minorHAnsi" w:eastAsia="Arial" w:hAnsiTheme="minorHAnsi" w:cstheme="minorHAnsi"/>
                  <w:i/>
                  <w:iCs/>
                  <w:lang w:val="en-US"/>
                </w:rPr>
                <w:t>gr</w:t>
              </w:r>
            </w:hyperlink>
            <w:r w:rsidR="00DE3996" w:rsidRPr="00306C58"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="00DE3996">
              <w:rPr>
                <w:rFonts w:asciiTheme="minorHAnsi" w:eastAsia="Arial" w:hAnsiTheme="minorHAnsi" w:cstheme="minorHAnsi"/>
                <w:i/>
                <w:iCs/>
              </w:rPr>
              <w:t xml:space="preserve"> </w:t>
            </w:r>
            <w:r w:rsidRPr="00306C58">
              <w:rPr>
                <w:rFonts w:asciiTheme="minorHAnsi" w:eastAsia="Arial" w:hAnsiTheme="minorHAnsi" w:cstheme="minorHAnsi"/>
                <w:i/>
                <w:iCs/>
              </w:rPr>
              <w:t>στην οποία θα πρέπει να αναφέρεται συγκεκριμέν</w:t>
            </w:r>
            <w:r w:rsidR="00DE3996">
              <w:rPr>
                <w:rFonts w:asciiTheme="minorHAnsi" w:eastAsia="Arial" w:hAnsiTheme="minorHAnsi" w:cstheme="minorHAnsi"/>
                <w:i/>
                <w:iCs/>
              </w:rPr>
              <w:t>α</w:t>
            </w: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 η νοσηλεία για την οποία ζητούνται τα αντίγραφα του ιατρικού φακέλου ιστορικού νοσηλείας.</w:t>
            </w:r>
          </w:p>
        </w:tc>
      </w:tr>
      <w:tr w:rsidR="00AF04F8" w:rsidRPr="008566E6" w:rsidTr="00AF04F8">
        <w:trPr>
          <w:trHeight w:val="260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306C58" w:rsidRDefault="00AF04F8" w:rsidP="00AF04F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06C58">
              <w:rPr>
                <w:rFonts w:asciiTheme="minorHAnsi" w:eastAsia="Arial" w:hAnsiTheme="minorHAnsi" w:cstheme="minorHAnsi"/>
                <w:i/>
                <w:iCs/>
              </w:rPr>
              <w:t>(2)</w:t>
            </w:r>
            <w:r w:rsidRPr="00306C58">
              <w:rPr>
                <w:rFonts w:asciiTheme="minorHAnsi" w:eastAsia="Arial" w:hAnsiTheme="minorHAnsi" w:cstheme="minorHAnsi"/>
                <w:i/>
                <w:iCs/>
                <w:sz w:val="14"/>
                <w:szCs w:val="14"/>
              </w:rPr>
              <w:t> </w:t>
            </w:r>
            <w:r w:rsidRPr="00306C58">
              <w:rPr>
                <w:rFonts w:asciiTheme="minorHAnsi" w:eastAsia="Arial" w:hAnsiTheme="minorHAnsi" w:cstheme="minorHAnsi"/>
                <w:i/>
                <w:iCs/>
              </w:rPr>
              <w:t xml:space="preserve">Αίτηση -Ταυτότητα. </w:t>
            </w:r>
          </w:p>
        </w:tc>
      </w:tr>
      <w:tr w:rsidR="00AF04F8" w:rsidRPr="00306C58" w:rsidTr="00C9297E">
        <w:trPr>
          <w:trHeight w:val="155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4F8" w:rsidRPr="00C9297E" w:rsidRDefault="00AF04F8" w:rsidP="00AF04F8">
            <w:pPr>
              <w:spacing w:after="0"/>
              <w:ind w:left="2954"/>
              <w:rPr>
                <w:b/>
                <w:sz w:val="16"/>
                <w:szCs w:val="16"/>
              </w:rPr>
            </w:pPr>
          </w:p>
          <w:p w:rsidR="00AF04F8" w:rsidRDefault="00AF04F8" w:rsidP="00AF04F8">
            <w:pPr>
              <w:spacing w:after="0"/>
              <w:ind w:left="2954"/>
            </w:pPr>
            <w:r>
              <w:rPr>
                <w:b/>
                <w:sz w:val="24"/>
              </w:rPr>
              <w:t>Αρμόδια τμήματα:</w:t>
            </w:r>
            <w:r>
              <w:rPr>
                <w:b/>
              </w:rPr>
              <w:t xml:space="preserve"> </w:t>
            </w:r>
          </w:p>
          <w:p w:rsidR="00DE3996" w:rsidRPr="00DE3996" w:rsidRDefault="00DE3996" w:rsidP="00C9297E">
            <w:pPr>
              <w:spacing w:after="3"/>
              <w:ind w:left="1080" w:right="917"/>
              <w:jc w:val="center"/>
              <w:rPr>
                <w:b/>
                <w:sz w:val="24"/>
              </w:rPr>
            </w:pPr>
            <w:r w:rsidRPr="00DE3996">
              <w:rPr>
                <w:b/>
                <w:sz w:val="24"/>
              </w:rPr>
              <w:t xml:space="preserve">                  - ΑΙΤΗΣΗ Στο γραφείο πρωτοκόλλου </w:t>
            </w:r>
          </w:p>
          <w:p w:rsidR="00AF04F8" w:rsidRDefault="008566E6" w:rsidP="00C9297E">
            <w:pPr>
              <w:spacing w:after="3"/>
              <w:ind w:left="1080" w:right="917"/>
              <w:jc w:val="center"/>
            </w:pPr>
            <w:r w:rsidRPr="008566E6">
              <w:rPr>
                <w:sz w:val="24"/>
              </w:rPr>
              <w:t xml:space="preserve">- </w:t>
            </w:r>
            <w:r w:rsidR="00AF04F8" w:rsidRPr="00C9297E">
              <w:rPr>
                <w:sz w:val="24"/>
              </w:rPr>
              <w:t>Τμήμα γραμματείας Τ.Ε.Ι</w:t>
            </w:r>
            <w:r w:rsidR="00AF04F8">
              <w:t xml:space="preserve"> </w:t>
            </w:r>
          </w:p>
          <w:p w:rsidR="00AF04F8" w:rsidRDefault="008566E6" w:rsidP="00C9297E">
            <w:pPr>
              <w:spacing w:after="3"/>
              <w:ind w:left="1080" w:right="951"/>
              <w:jc w:val="center"/>
            </w:pPr>
            <w:r w:rsidRPr="008566E6">
              <w:rPr>
                <w:sz w:val="24"/>
              </w:rPr>
              <w:t xml:space="preserve">- </w:t>
            </w:r>
            <w:r w:rsidR="00AF04F8" w:rsidRPr="00C9297E">
              <w:rPr>
                <w:sz w:val="24"/>
              </w:rPr>
              <w:t>Τμήμα κίνησης ασθενών</w:t>
            </w:r>
            <w:r w:rsidR="00AF04F8">
              <w:t xml:space="preserve"> </w:t>
            </w:r>
          </w:p>
          <w:p w:rsidR="00AF04F8" w:rsidRDefault="00C9297E" w:rsidP="00C9297E">
            <w:pPr>
              <w:spacing w:after="17"/>
            </w:pPr>
            <w:r w:rsidRPr="00C9297E">
              <w:rPr>
                <w:sz w:val="24"/>
              </w:rPr>
              <w:t xml:space="preserve">                                                                      </w:t>
            </w:r>
            <w:r w:rsidR="008566E6" w:rsidRPr="008566E6">
              <w:rPr>
                <w:sz w:val="24"/>
              </w:rPr>
              <w:t xml:space="preserve">- </w:t>
            </w:r>
            <w:r w:rsidR="00AF04F8" w:rsidRPr="00C9297E">
              <w:rPr>
                <w:sz w:val="24"/>
              </w:rPr>
              <w:t>Τμήμα γραμματείας- Γραμματείς νοσηλευτικών τμημάτων</w:t>
            </w:r>
            <w:r w:rsidR="00AF04F8">
              <w:t xml:space="preserve"> </w:t>
            </w:r>
          </w:p>
          <w:p w:rsidR="00AF04F8" w:rsidRPr="00306C58" w:rsidRDefault="00C9297E" w:rsidP="00DE3996">
            <w:pPr>
              <w:spacing w:after="3"/>
              <w:ind w:left="1080"/>
              <w:jc w:val="center"/>
              <w:rPr>
                <w:rFonts w:eastAsia="Times New Roman"/>
              </w:rPr>
            </w:pPr>
            <w:r w:rsidRPr="008566E6">
              <w:rPr>
                <w:sz w:val="24"/>
              </w:rPr>
              <w:t xml:space="preserve"> </w:t>
            </w:r>
          </w:p>
        </w:tc>
      </w:tr>
    </w:tbl>
    <w:p w:rsidR="009A2E30" w:rsidRDefault="009A2E30">
      <w:pPr>
        <w:spacing w:after="0"/>
      </w:pPr>
    </w:p>
    <w:sectPr w:rsidR="009A2E30" w:rsidSect="000D27D7">
      <w:footerReference w:type="default" r:id="rId17"/>
      <w:pgSz w:w="11462" w:h="19152"/>
      <w:pgMar w:top="856" w:right="1758" w:bottom="567" w:left="1298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BA" w:rsidRDefault="00B270BA" w:rsidP="00AF04F8">
      <w:pPr>
        <w:spacing w:after="0" w:line="240" w:lineRule="auto"/>
      </w:pPr>
      <w:r>
        <w:separator/>
      </w:r>
    </w:p>
  </w:endnote>
  <w:endnote w:type="continuationSeparator" w:id="0">
    <w:p w:rsidR="00B270BA" w:rsidRDefault="00B270BA" w:rsidP="00AF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4F8" w:rsidRDefault="00AF04F8">
    <w:pPr>
      <w:pStyle w:val="a6"/>
    </w:pPr>
  </w:p>
  <w:p w:rsidR="00AF04F8" w:rsidRDefault="00AF04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BA" w:rsidRDefault="00B270BA" w:rsidP="00AF04F8">
      <w:pPr>
        <w:spacing w:after="0" w:line="240" w:lineRule="auto"/>
      </w:pPr>
      <w:r>
        <w:separator/>
      </w:r>
    </w:p>
  </w:footnote>
  <w:footnote w:type="continuationSeparator" w:id="0">
    <w:p w:rsidR="00B270BA" w:rsidRDefault="00B270BA" w:rsidP="00AF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C791E"/>
    <w:multiLevelType w:val="hybridMultilevel"/>
    <w:tmpl w:val="92E865D2"/>
    <w:lvl w:ilvl="0" w:tplc="04080011">
      <w:start w:val="1"/>
      <w:numFmt w:val="decimal"/>
      <w:lvlText w:val="%1)"/>
      <w:lvlJc w:val="left"/>
      <w:pPr>
        <w:ind w:left="739" w:hanging="360"/>
      </w:pPr>
    </w:lvl>
    <w:lvl w:ilvl="1" w:tplc="04080019" w:tentative="1">
      <w:start w:val="1"/>
      <w:numFmt w:val="lowerLetter"/>
      <w:lvlText w:val="%2."/>
      <w:lvlJc w:val="left"/>
      <w:pPr>
        <w:ind w:left="1459" w:hanging="360"/>
      </w:pPr>
    </w:lvl>
    <w:lvl w:ilvl="2" w:tplc="0408001B" w:tentative="1">
      <w:start w:val="1"/>
      <w:numFmt w:val="lowerRoman"/>
      <w:lvlText w:val="%3."/>
      <w:lvlJc w:val="right"/>
      <w:pPr>
        <w:ind w:left="2179" w:hanging="180"/>
      </w:pPr>
    </w:lvl>
    <w:lvl w:ilvl="3" w:tplc="0408000F" w:tentative="1">
      <w:start w:val="1"/>
      <w:numFmt w:val="decimal"/>
      <w:lvlText w:val="%4."/>
      <w:lvlJc w:val="left"/>
      <w:pPr>
        <w:ind w:left="2899" w:hanging="360"/>
      </w:pPr>
    </w:lvl>
    <w:lvl w:ilvl="4" w:tplc="04080019" w:tentative="1">
      <w:start w:val="1"/>
      <w:numFmt w:val="lowerLetter"/>
      <w:lvlText w:val="%5."/>
      <w:lvlJc w:val="left"/>
      <w:pPr>
        <w:ind w:left="3619" w:hanging="360"/>
      </w:pPr>
    </w:lvl>
    <w:lvl w:ilvl="5" w:tplc="0408001B" w:tentative="1">
      <w:start w:val="1"/>
      <w:numFmt w:val="lowerRoman"/>
      <w:lvlText w:val="%6."/>
      <w:lvlJc w:val="right"/>
      <w:pPr>
        <w:ind w:left="4339" w:hanging="180"/>
      </w:pPr>
    </w:lvl>
    <w:lvl w:ilvl="6" w:tplc="0408000F" w:tentative="1">
      <w:start w:val="1"/>
      <w:numFmt w:val="decimal"/>
      <w:lvlText w:val="%7."/>
      <w:lvlJc w:val="left"/>
      <w:pPr>
        <w:ind w:left="5059" w:hanging="360"/>
      </w:pPr>
    </w:lvl>
    <w:lvl w:ilvl="7" w:tplc="04080019" w:tentative="1">
      <w:start w:val="1"/>
      <w:numFmt w:val="lowerLetter"/>
      <w:lvlText w:val="%8."/>
      <w:lvlJc w:val="left"/>
      <w:pPr>
        <w:ind w:left="5779" w:hanging="360"/>
      </w:pPr>
    </w:lvl>
    <w:lvl w:ilvl="8" w:tplc="0408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>
    <w:nsid w:val="12E93017"/>
    <w:multiLevelType w:val="hybridMultilevel"/>
    <w:tmpl w:val="4A982D1A"/>
    <w:lvl w:ilvl="0" w:tplc="C12C5E84">
      <w:start w:val="1"/>
      <w:numFmt w:val="decimal"/>
      <w:lvlText w:val="(%1)"/>
      <w:lvlJc w:val="left"/>
      <w:pPr>
        <w:ind w:left="3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C4B4E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04BA6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2C690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63AD2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8D246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C7B66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EA816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821B0A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10548B"/>
    <w:multiLevelType w:val="hybridMultilevel"/>
    <w:tmpl w:val="29343D50"/>
    <w:lvl w:ilvl="0" w:tplc="8486957C">
      <w:start w:val="1"/>
      <w:numFmt w:val="decimal"/>
      <w:lvlText w:val="(%1)"/>
      <w:lvlJc w:val="left"/>
      <w:pPr>
        <w:ind w:left="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2E110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4AEF2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D83BB0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84240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05B1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8A7E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CE3B8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6C95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683595"/>
    <w:multiLevelType w:val="hybridMultilevel"/>
    <w:tmpl w:val="9FFC1848"/>
    <w:lvl w:ilvl="0" w:tplc="C558601E">
      <w:start w:val="1"/>
      <w:numFmt w:val="decimal"/>
      <w:lvlText w:val="(%1)"/>
      <w:lvlJc w:val="left"/>
      <w:pPr>
        <w:ind w:left="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C9810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CABBE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CDE36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80404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6173C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4326E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48216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AC65C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5D749D"/>
    <w:multiLevelType w:val="hybridMultilevel"/>
    <w:tmpl w:val="8632D3CC"/>
    <w:lvl w:ilvl="0" w:tplc="040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E74371"/>
    <w:multiLevelType w:val="hybridMultilevel"/>
    <w:tmpl w:val="0D664CFA"/>
    <w:lvl w:ilvl="0" w:tplc="743A606A">
      <w:start w:val="1"/>
      <w:numFmt w:val="decimal"/>
      <w:lvlText w:val="(%1)"/>
      <w:lvlJc w:val="left"/>
      <w:pPr>
        <w:ind w:left="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00130">
      <w:start w:val="1"/>
      <w:numFmt w:val="lowerLetter"/>
      <w:lvlText w:val="%2"/>
      <w:lvlJc w:val="left"/>
      <w:pPr>
        <w:ind w:left="11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CEDD2">
      <w:start w:val="1"/>
      <w:numFmt w:val="lowerRoman"/>
      <w:lvlText w:val="%3"/>
      <w:lvlJc w:val="left"/>
      <w:pPr>
        <w:ind w:left="18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43824">
      <w:start w:val="1"/>
      <w:numFmt w:val="decimal"/>
      <w:lvlText w:val="%4"/>
      <w:lvlJc w:val="left"/>
      <w:pPr>
        <w:ind w:left="25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43414">
      <w:start w:val="1"/>
      <w:numFmt w:val="lowerLetter"/>
      <w:lvlText w:val="%5"/>
      <w:lvlJc w:val="left"/>
      <w:pPr>
        <w:ind w:left="32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C5342">
      <w:start w:val="1"/>
      <w:numFmt w:val="lowerRoman"/>
      <w:lvlText w:val="%6"/>
      <w:lvlJc w:val="left"/>
      <w:pPr>
        <w:ind w:left="40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16D8">
      <w:start w:val="1"/>
      <w:numFmt w:val="decimal"/>
      <w:lvlText w:val="%7"/>
      <w:lvlJc w:val="left"/>
      <w:pPr>
        <w:ind w:left="47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2404E">
      <w:start w:val="1"/>
      <w:numFmt w:val="lowerLetter"/>
      <w:lvlText w:val="%8"/>
      <w:lvlJc w:val="left"/>
      <w:pPr>
        <w:ind w:left="54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4806C">
      <w:start w:val="1"/>
      <w:numFmt w:val="lowerRoman"/>
      <w:lvlText w:val="%9"/>
      <w:lvlJc w:val="left"/>
      <w:pPr>
        <w:ind w:left="61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4019AB"/>
    <w:multiLevelType w:val="hybridMultilevel"/>
    <w:tmpl w:val="C1DED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56"/>
    <w:rsid w:val="000D27D7"/>
    <w:rsid w:val="003A4D82"/>
    <w:rsid w:val="003F53B8"/>
    <w:rsid w:val="00484D56"/>
    <w:rsid w:val="006C7808"/>
    <w:rsid w:val="008566E6"/>
    <w:rsid w:val="00966109"/>
    <w:rsid w:val="009A2E30"/>
    <w:rsid w:val="009F7CA1"/>
    <w:rsid w:val="00A44785"/>
    <w:rsid w:val="00AF04F8"/>
    <w:rsid w:val="00B270BA"/>
    <w:rsid w:val="00C905AB"/>
    <w:rsid w:val="00C9297E"/>
    <w:rsid w:val="00CC1CA0"/>
    <w:rsid w:val="00DE3996"/>
    <w:rsid w:val="00E24CF7"/>
    <w:rsid w:val="00F6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068D7-01EA-4BE6-8F14-465CC0E0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4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78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F04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F04F8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Char0"/>
    <w:uiPriority w:val="99"/>
    <w:unhideWhenUsed/>
    <w:rsid w:val="00AF04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F04F8"/>
    <w:rPr>
      <w:rFonts w:ascii="Calibri" w:eastAsia="Calibri" w:hAnsi="Calibri" w:cs="Calibri"/>
      <w:color w:val="000000"/>
    </w:rPr>
  </w:style>
  <w:style w:type="character" w:styleId="-">
    <w:name w:val="Hyperlink"/>
    <w:basedOn w:val="a0"/>
    <w:uiPriority w:val="99"/>
    <w:unhideWhenUsed/>
    <w:rsid w:val="00C905AB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D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D27D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gnhosp.gr/epikoinonia/aitisi-gia-polites-asthenei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gnhosp.gr/epikoinonia/aitisi-gia-polites-asthenei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gr/ipiresies/polites-kai-kathemerinoteta/psephiaka-eggrapha-gov-gr/ekdose-exousiodotes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gr/ipiresies/polites-kai-kathemerinoteta/psephiaka-eggrapha-gov-gr/ekdose-exousiodotes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gnhosp.gr/epikoinonia/aitisi-gia-polites-astheneis/" TargetMode="External"/><Relationship Id="rId10" Type="http://schemas.openxmlformats.org/officeDocument/2006/relationships/hyperlink" Target="https://www.agnhosp.gr/wp-content/uploads/2021/07/&#917;&#958;&#959;&#965;&#963;&#953;&#959;&#948;&#972;&#964;&#951;&#963;&#951;-&#928;&#945;&#961;&#945;&#955;&#945;&#946;&#942;&#962;-&#913;&#960;&#959;&#964;&#949;&#955;&#949;&#963;&#956;&#940;&#964;&#969;&#957;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gnhosp.gr/epikoinonia/aitisi-gia-polites-astheneis/" TargetMode="External"/><Relationship Id="rId14" Type="http://schemas.openxmlformats.org/officeDocument/2006/relationships/hyperlink" Target="https://www.agnhosp.gr/epikoinonia/aitisi-gia-polites-asthenei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ksmirlis</dc:creator>
  <cp:keywords/>
  <cp:lastModifiedBy>thodoris koufakis</cp:lastModifiedBy>
  <cp:revision>10</cp:revision>
  <cp:lastPrinted>2024-02-06T10:24:00Z</cp:lastPrinted>
  <dcterms:created xsi:type="dcterms:W3CDTF">2024-01-23T08:15:00Z</dcterms:created>
  <dcterms:modified xsi:type="dcterms:W3CDTF">2024-02-06T10:25:00Z</dcterms:modified>
</cp:coreProperties>
</file>