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452" w:rsidRPr="006B2C94" w:rsidRDefault="00D61452" w:rsidP="00D61452">
      <w:pPr>
        <w:pStyle w:val="1"/>
        <w:rPr>
          <w:lang w:val="el-GR"/>
        </w:rPr>
      </w:pPr>
      <w:bookmarkStart w:id="0" w:name="_Toc172096337"/>
      <w:r>
        <w:rPr>
          <w:rFonts w:ascii="Calibri" w:hAnsi="Calibri" w:cs="Calibri"/>
          <w:lang w:val="el-GR"/>
        </w:rPr>
        <w:t>ΠΑΡΑΡΤΗΜΑΤΑ</w:t>
      </w:r>
      <w:bookmarkEnd w:id="0"/>
    </w:p>
    <w:p w:rsidR="00D61452" w:rsidRPr="006B2C94" w:rsidRDefault="00D61452" w:rsidP="00D61452">
      <w:pPr>
        <w:pStyle w:val="20"/>
        <w:tabs>
          <w:tab w:val="clear" w:pos="567"/>
          <w:tab w:val="left" w:pos="0"/>
        </w:tabs>
        <w:ind w:left="0" w:firstLine="0"/>
        <w:rPr>
          <w:lang w:val="el-GR"/>
        </w:rPr>
      </w:pPr>
      <w:bookmarkStart w:id="1" w:name="_Toc172096338"/>
      <w:r>
        <w:rPr>
          <w:rFonts w:ascii="Calibri" w:hAnsi="Calibri"/>
          <w:lang w:val="el-GR"/>
        </w:rPr>
        <w:t>ΠΑΡΑΡΤΗΜΑ Ι – Αναλυτική Περιγραφή Φυσικού και Οικονομικού Αντικειμένου της Σύμβασης</w:t>
      </w:r>
      <w:bookmarkEnd w:id="1"/>
    </w:p>
    <w:p w:rsidR="00D61452" w:rsidRDefault="00D61452" w:rsidP="00D61452">
      <w:pPr>
        <w:pStyle w:val="normalwithoutspacing"/>
      </w:pPr>
    </w:p>
    <w:p w:rsidR="00D61452" w:rsidRDefault="00D61452" w:rsidP="00D61452">
      <w:pPr>
        <w:pStyle w:val="normalwithoutspacing"/>
        <w:spacing w:before="57" w:after="57"/>
        <w:rPr>
          <w:rFonts w:eastAsia="SimSun"/>
          <w:szCs w:val="22"/>
        </w:rPr>
      </w:pPr>
      <w:r>
        <w:rPr>
          <w:rFonts w:ascii="Arial" w:hAnsi="Arial" w:cs="Arial"/>
          <w:b/>
          <w:color w:val="002060"/>
          <w:szCs w:val="22"/>
        </w:rPr>
        <w:t>ΜΕΡΟΣ Α - ΠΕΡΙΓΡΑΦΗ ΦΥΣΙΚΟΥ ΑΝΤΙΚΕΙΜΕΝΟΥ ΤΗΣ ΣΥΜΒΑΣΗΣ</w:t>
      </w:r>
    </w:p>
    <w:p w:rsidR="00D61452" w:rsidRPr="000C4284" w:rsidRDefault="00D61452" w:rsidP="00D61452">
      <w:pPr>
        <w:suppressAutoHyphens w:val="0"/>
        <w:autoSpaceDE w:val="0"/>
        <w:spacing w:before="57" w:after="57"/>
        <w:rPr>
          <w:lang w:val="el-GR"/>
        </w:rPr>
      </w:pPr>
      <w:r>
        <w:rPr>
          <w:rFonts w:eastAsia="SimSun"/>
          <w:szCs w:val="22"/>
          <w:lang w:val="el-GR"/>
        </w:rPr>
        <w:t xml:space="preserve">ΠΕΡΙΒΑΛΛΟΝ ΤΗΣ ΣΥΜΒΑΣΗΣ </w:t>
      </w:r>
    </w:p>
    <w:p w:rsidR="00D61452" w:rsidRPr="00957981" w:rsidRDefault="00D61452" w:rsidP="00D61452">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Έδρας- Αγίου Νικολάου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D61452" w:rsidRDefault="00D61452" w:rsidP="00D61452">
      <w:pPr>
        <w:suppressAutoHyphens w:val="0"/>
        <w:autoSpaceDE w:val="0"/>
        <w:spacing w:after="60"/>
        <w:rPr>
          <w:rFonts w:eastAsia="SimSun"/>
          <w:szCs w:val="22"/>
          <w:lang w:val="el-GR"/>
        </w:rPr>
      </w:pPr>
      <w:r>
        <w:rPr>
          <w:rFonts w:eastAsia="SimSun"/>
          <w:szCs w:val="22"/>
          <w:lang w:val="el-GR"/>
        </w:rPr>
        <w:t>Οργανωτική δομή της Α.Α.</w:t>
      </w:r>
    </w:p>
    <w:p w:rsidR="00D61452" w:rsidRPr="00957981" w:rsidRDefault="00D61452" w:rsidP="00D61452">
      <w:pPr>
        <w:suppressAutoHyphens w:val="0"/>
        <w:autoSpaceDE w:val="0"/>
        <w:spacing w:after="60"/>
        <w:rPr>
          <w:lang w:val="el-GR"/>
        </w:rPr>
      </w:pPr>
      <w:r w:rsidRPr="00957981">
        <w:rPr>
          <w:lang w:val="el-GR"/>
        </w:rPr>
        <w:t>Με βάση το αρ. 18 παρ. Β  περ ΣΤ΄</w:t>
      </w:r>
      <w:r>
        <w:rPr>
          <w:lang w:val="el-GR"/>
        </w:rPr>
        <w:t xml:space="preserve"> </w:t>
      </w:r>
      <w:r w:rsidRPr="00957981">
        <w:rPr>
          <w:lang w:val="el-GR"/>
        </w:rPr>
        <w:t>του ν. 4213/2013 (ΦΕΚ Α΄261) το Γενικό Νοσοκομείο Λασιθίου αποτελεί ενιαίο και αυτοτελές Ν.Π.Δ.Δ. αποτελούμενο από τα κάτωθι αυτοτελή νοσοκομεία του ΕΣΥ:</w:t>
      </w:r>
    </w:p>
    <w:p w:rsidR="00D61452" w:rsidRPr="00957981" w:rsidRDefault="00D61452" w:rsidP="00D61452">
      <w:pPr>
        <w:suppressAutoHyphens w:val="0"/>
        <w:autoSpaceDE w:val="0"/>
        <w:spacing w:after="60"/>
        <w:rPr>
          <w:lang w:val="el-GR"/>
        </w:rPr>
      </w:pPr>
      <w:r w:rsidRPr="00957981">
        <w:rPr>
          <w:lang w:val="el-GR"/>
        </w:rPr>
        <w:t>Γ.Ν. Αγίου Νικολάου</w:t>
      </w:r>
    </w:p>
    <w:p w:rsidR="00D61452" w:rsidRPr="00957981" w:rsidRDefault="00D61452" w:rsidP="00D61452">
      <w:pPr>
        <w:suppressAutoHyphens w:val="0"/>
        <w:autoSpaceDE w:val="0"/>
        <w:spacing w:after="60"/>
        <w:rPr>
          <w:lang w:val="el-GR"/>
        </w:rPr>
      </w:pPr>
      <w:r w:rsidRPr="00957981">
        <w:rPr>
          <w:lang w:val="el-GR"/>
        </w:rPr>
        <w:t>Γ.Ν. – Κ.Υ. Ιεράπετρας</w:t>
      </w:r>
    </w:p>
    <w:p w:rsidR="00D61452" w:rsidRPr="00957981" w:rsidRDefault="00D61452" w:rsidP="00D61452">
      <w:pPr>
        <w:suppressAutoHyphens w:val="0"/>
        <w:autoSpaceDE w:val="0"/>
        <w:spacing w:after="60"/>
        <w:rPr>
          <w:lang w:val="el-GR"/>
        </w:rPr>
      </w:pPr>
      <w:r w:rsidRPr="00957981">
        <w:rPr>
          <w:lang w:val="el-GR"/>
        </w:rPr>
        <w:t>Γ.Ν. – Κ.Υ. Σητείας.</w:t>
      </w:r>
    </w:p>
    <w:p w:rsidR="00D61452" w:rsidRDefault="00D61452" w:rsidP="00D61452">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D61452" w:rsidRDefault="00D61452" w:rsidP="00D61452">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D61452" w:rsidRDefault="00D61452" w:rsidP="00D61452">
      <w:pPr>
        <w:suppressAutoHyphens w:val="0"/>
        <w:autoSpaceDE w:val="0"/>
        <w:spacing w:before="57" w:after="57"/>
        <w:rPr>
          <w:lang w:val="el-GR"/>
        </w:rPr>
      </w:pPr>
    </w:p>
    <w:p w:rsidR="00D61452" w:rsidRDefault="00D61452" w:rsidP="00D61452">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D61452" w:rsidRPr="005E70CE" w:rsidRDefault="00D61452" w:rsidP="00D61452">
      <w:pPr>
        <w:suppressAutoHyphens w:val="0"/>
        <w:autoSpaceDE w:val="0"/>
        <w:spacing w:after="60"/>
        <w:rPr>
          <w:rFonts w:eastAsia="SimSun"/>
          <w:b/>
          <w:szCs w:val="22"/>
          <w:u w:val="single"/>
          <w:lang w:val="el-GR"/>
        </w:rPr>
      </w:pPr>
      <w:r w:rsidRPr="005E70CE">
        <w:rPr>
          <w:rFonts w:eastAsia="SimSun"/>
          <w:b/>
          <w:szCs w:val="22"/>
          <w:u w:val="single"/>
          <w:lang w:val="el-GR"/>
        </w:rPr>
        <w:t xml:space="preserve">Το κείμενο των τεχνικών προδιαγραφές παρατίθενται αυτούσιο, όπως έχει εγκριθεί με την υπ΄ αρ. </w:t>
      </w:r>
      <w:r>
        <w:rPr>
          <w:rFonts w:eastAsia="SimSun"/>
          <w:b/>
          <w:szCs w:val="22"/>
          <w:u w:val="single"/>
          <w:lang w:val="el-GR"/>
        </w:rPr>
        <w:t>451/10-7-2024</w:t>
      </w:r>
      <w:r w:rsidRPr="005E70CE">
        <w:rPr>
          <w:rFonts w:eastAsia="SimSun"/>
          <w:b/>
          <w:szCs w:val="22"/>
          <w:u w:val="single"/>
          <w:lang w:val="el-GR"/>
        </w:rPr>
        <w:t xml:space="preserve"> απόφαση Δ.Σ. Επισημαίνεται ωστόσο ότι η παρούσα διαδικασία σύναψης σύμβασης αφορά μόνο την Οργανική Μονάδα Έδρας-Άγιος Νικόλαος του Γ.Ν. Λασιθίου και όπου γίνεται αναφορά στα λοιπά νοσοκομεία του νομού Λασιθίου, δεν τυγχάνει εφαρμογής.</w:t>
      </w:r>
    </w:p>
    <w:p w:rsidR="00D61452" w:rsidRDefault="00D61452" w:rsidP="00D61452">
      <w:pPr>
        <w:suppressAutoHyphens w:val="0"/>
        <w:autoSpaceDE w:val="0"/>
        <w:spacing w:after="60"/>
        <w:rPr>
          <w:rFonts w:eastAsia="SimSun"/>
          <w:szCs w:val="22"/>
          <w:lang w:val="el-GR"/>
        </w:rPr>
      </w:pPr>
    </w:p>
    <w:p w:rsidR="00D61452" w:rsidRDefault="00D61452" w:rsidP="00D61452">
      <w:pPr>
        <w:suppressAutoHyphens w:val="0"/>
        <w:autoSpaceDE w:val="0"/>
        <w:spacing w:after="60"/>
        <w:rPr>
          <w:rFonts w:eastAsia="SimSun"/>
          <w:szCs w:val="22"/>
          <w:lang w:val="el-GR"/>
        </w:rPr>
      </w:pPr>
      <w:r>
        <w:rPr>
          <w:rFonts w:eastAsia="SimSun"/>
          <w:szCs w:val="22"/>
          <w:lang w:val="el-GR"/>
        </w:rPr>
        <w:t>Απαιτήσεις και Τεχνικές Προδιαγραφές</w:t>
      </w:r>
    </w:p>
    <w:p w:rsidR="00D61452" w:rsidRPr="005E70CE" w:rsidRDefault="00D61452" w:rsidP="00D61452">
      <w:pPr>
        <w:suppressAutoHyphens w:val="0"/>
        <w:autoSpaceDE w:val="0"/>
        <w:spacing w:after="60"/>
        <w:rPr>
          <w:lang w:val="el-GR"/>
        </w:rPr>
      </w:pPr>
    </w:p>
    <w:p w:rsidR="00D61452" w:rsidRPr="00060957" w:rsidRDefault="00D61452" w:rsidP="00D61452">
      <w:pPr>
        <w:rPr>
          <w:b/>
          <w:bCs/>
          <w:lang w:val="el-GR"/>
        </w:rPr>
      </w:pPr>
      <w:r w:rsidRPr="00060957">
        <w:rPr>
          <w:b/>
          <w:bCs/>
          <w:lang w:val="el-GR"/>
        </w:rPr>
        <w:t>Συλλογή, μεταφορά, επεξεργασία και τελική διάθεση Επικινδύνων Αποβλήτων Αμιγώς Μολυσματικών (ΕΑΑΜ), από τους ψυκτικούς θαλάμους του ΓΝ Λασιθίου Οργ. Μον. Έδρας Αγ. Νικολάου, ΓΝ Λασιθίου Αποκ/νη Μονάδα Ιεράπετρας, ΓΝ Λασιθίου Αποκ/νη Μονάδα Σητείας, ΓΝ-ΚΥ Νεαπόλεως «Διαλυνάκειο» στη σταθερή μονάδα επεξεργασίας Επικινδύνων Αποβλήτων Αμιγώς Μολυσματικών (ΕΑΑΜ) και επεξεργασία τους.</w:t>
      </w:r>
    </w:p>
    <w:p w:rsidR="00D61452" w:rsidRPr="00060957" w:rsidRDefault="00D61452" w:rsidP="00D61452">
      <w:pPr>
        <w:pStyle w:val="afb"/>
        <w:numPr>
          <w:ilvl w:val="0"/>
          <w:numId w:val="21"/>
        </w:numPr>
        <w:suppressAutoHyphens w:val="0"/>
        <w:spacing w:after="160" w:line="259" w:lineRule="auto"/>
        <w:rPr>
          <w:lang w:val="el-GR"/>
        </w:rPr>
      </w:pPr>
      <w:r w:rsidRPr="00060957">
        <w:rPr>
          <w:lang w:val="el-GR"/>
        </w:rPr>
        <w:t xml:space="preserve">Τα διαχωρισμένα ΕΑΑΜ, θα τοποθετούνται σε πιστοποιημένα </w:t>
      </w:r>
      <w:r w:rsidRPr="00060957">
        <w:rPr>
          <w:bCs/>
          <w:lang w:val="el-GR"/>
        </w:rPr>
        <w:t xml:space="preserve">χαρτοκυτία τύπου </w:t>
      </w:r>
      <w:r w:rsidRPr="00D9361A">
        <w:rPr>
          <w:bCs/>
        </w:rPr>
        <w:t>Hospital</w:t>
      </w:r>
      <w:r w:rsidRPr="00060957">
        <w:rPr>
          <w:bCs/>
          <w:lang w:val="el-GR"/>
        </w:rPr>
        <w:t xml:space="preserve"> Βο</w:t>
      </w:r>
      <w:r w:rsidRPr="00D9361A">
        <w:rPr>
          <w:bCs/>
        </w:rPr>
        <w:t>x</w:t>
      </w:r>
      <w:r w:rsidRPr="00060957">
        <w:rPr>
          <w:bCs/>
          <w:lang w:val="el-GR"/>
        </w:rPr>
        <w:t xml:space="preserve"> 40 - 60 λίτρων</w:t>
      </w:r>
      <w:r w:rsidRPr="00060957">
        <w:rPr>
          <w:lang w:val="el-GR"/>
        </w:rPr>
        <w:t xml:space="preserve"> κατάλληλου χρώματος ανάλογα με την επεξεργασία που πρόκειται να ακολουθήσει και ειδικότερα: α) τα προς αποστείρωση ΕΑΑΜ θα τοποθετούνται σε συσκευασία κίτρινου χρώματος, β) τα προς αποτέφρωση ΕΑΑΜ θα τοποθετούνται σε συσκευασία κόκκινου χρώματος όχι από </w:t>
      </w:r>
      <w:r w:rsidRPr="00FD078F">
        <w:t>PVC</w:t>
      </w:r>
      <w:r w:rsidRPr="00060957">
        <w:rPr>
          <w:lang w:val="el-GR"/>
        </w:rPr>
        <w:t xml:space="preserve">. </w:t>
      </w:r>
      <w:r w:rsidRPr="00060957">
        <w:rPr>
          <w:bCs/>
          <w:lang w:val="el-GR"/>
        </w:rPr>
        <w:t xml:space="preserve">Στο εσωτερικό των χαρτοκυτίων θα είναι συσκευασμένα τα ΕΑΑΜ σε πλαστική σακούλα (πρωτοταγής συσκευασία) από συνθετικό υλικό, πλην </w:t>
      </w:r>
      <w:r w:rsidRPr="00F61F2E">
        <w:rPr>
          <w:bCs/>
        </w:rPr>
        <w:t>PVC</w:t>
      </w:r>
      <w:r w:rsidRPr="00060957">
        <w:rPr>
          <w:bCs/>
          <w:lang w:val="el-GR"/>
        </w:rPr>
        <w:t xml:space="preserve"> και με ειδικό κλείστρο ασφαλείας, της οποίας το πάχος και η μηχανική αντοχή θα εγγυάται την αδιαπερατότητα και τη στεγανότητα της συσκευασίας. Επίσης εξωτερικά του χαρτοκυτίου θα τοποθετείται πλαστική σακούλα πλην </w:t>
      </w:r>
      <w:r w:rsidRPr="00204149">
        <w:rPr>
          <w:bCs/>
        </w:rPr>
        <w:t>PVC</w:t>
      </w:r>
      <w:r w:rsidRPr="00060957">
        <w:rPr>
          <w:bCs/>
          <w:lang w:val="el-GR"/>
        </w:rPr>
        <w:t xml:space="preserve"> ανάλογου χρώματος, που θα περικλείει το χαρτοκυτίο. Οι σακούλες (εξωτερικές) θα είναι κατασκευασμένες από πρωτογενές (παρθένο) πολυαιθυλένιο με διαστάσεις 80Χ110</w:t>
      </w:r>
      <w:r w:rsidRPr="00530BFD">
        <w:rPr>
          <w:bCs/>
          <w:lang w:val="en-US"/>
        </w:rPr>
        <w:t>cm</w:t>
      </w:r>
      <w:r w:rsidRPr="00060957">
        <w:rPr>
          <w:bCs/>
          <w:lang w:val="el-GR"/>
        </w:rPr>
        <w:t xml:space="preserve"> και πάχος 85-95 μ</w:t>
      </w:r>
      <w:r w:rsidRPr="00B17274">
        <w:rPr>
          <w:bCs/>
        </w:rPr>
        <w:t>m</w:t>
      </w:r>
      <w:r w:rsidRPr="00060957">
        <w:rPr>
          <w:bCs/>
          <w:lang w:val="el-GR"/>
        </w:rPr>
        <w:t xml:space="preserve">. Θα φέρουν σήμανση </w:t>
      </w:r>
      <w:r w:rsidRPr="00060957">
        <w:rPr>
          <w:bCs/>
          <w:i/>
          <w:lang w:val="el-GR"/>
        </w:rPr>
        <w:t>«ΕΠΙΚΙΝΔΥΝΑ ΑΠΟΒΛΗΤΑ ΥΓΕΙΟΝΟΜΙΚΩΝ ΜΟΝΑΔΩΝ»</w:t>
      </w:r>
      <w:r w:rsidRPr="00060957">
        <w:rPr>
          <w:bCs/>
          <w:lang w:val="el-GR"/>
        </w:rPr>
        <w:t xml:space="preserve"> καθώς και </w:t>
      </w:r>
      <w:r w:rsidRPr="00060957">
        <w:rPr>
          <w:bCs/>
          <w:lang w:val="el-GR"/>
        </w:rPr>
        <w:lastRenderedPageBreak/>
        <w:t xml:space="preserve">το σήμα του βιολογικού κινδύνου. Οι παραπάνω περιγραφόμενες συσκευασίες (χαρτοκυτία τύπου </w:t>
      </w:r>
      <w:r w:rsidRPr="00947F98">
        <w:rPr>
          <w:bCs/>
        </w:rPr>
        <w:t>Hospital</w:t>
      </w:r>
      <w:r w:rsidRPr="00060957">
        <w:rPr>
          <w:bCs/>
          <w:lang w:val="el-GR"/>
        </w:rPr>
        <w:t xml:space="preserve"> Βο</w:t>
      </w:r>
      <w:r w:rsidRPr="00947F98">
        <w:rPr>
          <w:bCs/>
        </w:rPr>
        <w:t>x</w:t>
      </w:r>
      <w:r w:rsidRPr="00060957">
        <w:rPr>
          <w:bCs/>
          <w:lang w:val="el-GR"/>
        </w:rPr>
        <w:t xml:space="preserve"> και η εξωτερική πλαστική σακούλα) θα διατίθενται από τον ανάδοχο δίχως πρόσθετη οικονομική επιβάρυνση. Επιπλέον ο ανάδοχος θα διαθέτει δίχως οικονομική επιβάρυνση επιπλέον πρωτοταγείς συσκευασίες (κατάλληλες πλαστικές σακούλες με κατάλληλη σήμανση) για την κάλυψη των αναγκών της ΥΜ. </w:t>
      </w:r>
      <w:r w:rsidRPr="00060957">
        <w:rPr>
          <w:lang w:val="el-GR"/>
        </w:rPr>
        <w:t xml:space="preserve">Τα αιχμηρά ή κοφτερά απόβλητα θα τοποθετούνται προηγουμένως σε άκαμπτες ανθεκτικές συσκευασίες μιας χρήσεως (ΚΥΑ 146163/2012). Ειδικότερα τα προς αποτέφρωση ΕΑΑΜ, θα συσκευάζονται σε χαρτοκυτία, τύπου </w:t>
      </w:r>
      <w:r w:rsidRPr="00FD078F">
        <w:t>HOSPITAL</w:t>
      </w:r>
      <w:r w:rsidRPr="00060957">
        <w:rPr>
          <w:lang w:val="el-GR"/>
        </w:rPr>
        <w:t xml:space="preserve"> </w:t>
      </w:r>
      <w:r w:rsidRPr="00FD078F">
        <w:t>BOX</w:t>
      </w:r>
      <w:r w:rsidRPr="00060957">
        <w:rPr>
          <w:lang w:val="el-GR"/>
        </w:rPr>
        <w:t xml:space="preserve"> (των οποίων η μεγαλύτερη διάσταση -στερεά διαγώνιος του κυτίου- δεν θα πρέπει να είναι μεγαλύτερη από 75</w:t>
      </w:r>
      <w:r w:rsidRPr="00FD078F">
        <w:t>cm</w:t>
      </w:r>
      <w:r w:rsidRPr="00060957">
        <w:rPr>
          <w:lang w:val="el-GR"/>
        </w:rPr>
        <w:t xml:space="preserve">) και τα οποία θα είναι συσκευασμένα σε πλαστική κόκκινη σακούλα από συνθετικό υλικό, πλην </w:t>
      </w:r>
      <w:r w:rsidRPr="00FD078F">
        <w:t>PVC</w:t>
      </w:r>
      <w:r w:rsidRPr="00060957">
        <w:rPr>
          <w:lang w:val="el-GR"/>
        </w:rPr>
        <w:t>.</w:t>
      </w:r>
    </w:p>
    <w:p w:rsidR="00D61452" w:rsidRPr="00060957" w:rsidRDefault="00D61452" w:rsidP="00D61452">
      <w:pPr>
        <w:ind w:left="720"/>
        <w:rPr>
          <w:lang w:val="el-GR"/>
        </w:rPr>
      </w:pPr>
      <w:r w:rsidRPr="00060957">
        <w:rPr>
          <w:lang w:val="el-GR"/>
        </w:rPr>
        <w:t xml:space="preserve">Για τα ΕΑΑΜ προς αποστείρωση επιτρέπεται η χρήση τροχήλατων ειδικών κάδων δευτερογενούς συσκευασίας των αποβλήτων, χωρητικότητας 660-770λτ για την σύννομη και ασφαλή οδική μεταφορά των αποβλήτων εκτός Υ.Μ. Στην περίπτωση αυτή τα απόβλητα θα συσκευάζονται από την Υ.Μ. σε κατάλληλους πρωτογενείς περιέκτες από συνθετικό υλικό, πλην </w:t>
      </w:r>
      <w:r w:rsidRPr="00DC7359">
        <w:t>PVC</w:t>
      </w:r>
      <w:r w:rsidRPr="00060957">
        <w:rPr>
          <w:lang w:val="el-GR"/>
        </w:rPr>
        <w:t xml:space="preserve"> (πλαστικές σακούλες), με κατάλληλη σήμανση </w:t>
      </w:r>
      <w:r w:rsidRPr="00060957">
        <w:rPr>
          <w:i/>
          <w:lang w:val="el-GR"/>
        </w:rPr>
        <w:t>«ΕΠΙΚΙΝΔΥΝΑ ΑΠΟΒΛΗΤΑ ΥΓΕΙΟΝΟΜΙΚΩΝ ΜΟΝΑΔΩΝ»</w:t>
      </w:r>
      <w:r w:rsidRPr="00060957">
        <w:rPr>
          <w:lang w:val="el-GR"/>
        </w:rPr>
        <w:t xml:space="preserve"> καθώς και το σήμα του βιολογικού κινδύνου, των οποίων το πάχος και η μηχανική αντοχή θα εγγυάται την αδιαπερατότητα και τη στεγανότητα της συσκευασίας και στη συνέχεια θα τοποθετούνται στους τροχήλατους κάδους οι οποίοι θα διατίθενται για την εκτέλεση του έργου συλλογής - μεταφοράς από τον ανάδοχο, δίχως πρόσθετη οικονομική επιβάρυνση. Οι κάδοι θα είναι πιστοποιημένοι κατά </w:t>
      </w:r>
      <w:r w:rsidRPr="00FD078F">
        <w:t>ADR</w:t>
      </w:r>
      <w:r w:rsidRPr="00060957">
        <w:rPr>
          <w:lang w:val="el-GR"/>
        </w:rPr>
        <w:t xml:space="preserve"> και θα απολυμαίνονται καταλλήλως από τον ανάδοχο μετά από κάθε χρήση λαμβάνοντας υπόψη τα πρότυπα ΕΛΟΤ ΕΝ 1275–99 και ΕΛΟΤ ΕΝ 1276–98. Να κατατεθούν επίσης και τα σχετικά πιστοποιητικά </w:t>
      </w:r>
      <w:r w:rsidRPr="00FD078F">
        <w:t>ADR</w:t>
      </w:r>
      <w:r w:rsidRPr="00060957">
        <w:rPr>
          <w:lang w:val="el-GR"/>
        </w:rPr>
        <w:t xml:space="preserve"> των </w:t>
      </w:r>
      <w:r w:rsidRPr="00060957">
        <w:rPr>
          <w:bCs/>
          <w:lang w:val="el-GR"/>
        </w:rPr>
        <w:t xml:space="preserve">χαρτοκυτία τύπου </w:t>
      </w:r>
      <w:r w:rsidRPr="00220E85">
        <w:rPr>
          <w:bCs/>
        </w:rPr>
        <w:t>Hospital</w:t>
      </w:r>
      <w:r w:rsidRPr="00060957">
        <w:rPr>
          <w:bCs/>
          <w:lang w:val="el-GR"/>
        </w:rPr>
        <w:t xml:space="preserve"> Βο</w:t>
      </w:r>
      <w:r w:rsidRPr="00220E85">
        <w:rPr>
          <w:bCs/>
        </w:rPr>
        <w:t>x</w:t>
      </w:r>
      <w:r w:rsidRPr="00060957">
        <w:rPr>
          <w:bCs/>
          <w:lang w:val="el-GR"/>
        </w:rPr>
        <w:t xml:space="preserve"> 40 - 60 λίτρων και των </w:t>
      </w:r>
      <w:r w:rsidRPr="00060957">
        <w:rPr>
          <w:lang w:val="el-GR" w:bidi="en-US"/>
        </w:rPr>
        <w:t xml:space="preserve">τροχήλατων κάδων 660-770λτ καθώς </w:t>
      </w:r>
      <w:r w:rsidRPr="00060957">
        <w:rPr>
          <w:lang w:val="el-GR"/>
        </w:rPr>
        <w:t xml:space="preserve">και </w:t>
      </w:r>
      <w:r w:rsidRPr="00060957">
        <w:rPr>
          <w:lang w:val="el-GR" w:bidi="en-US"/>
        </w:rPr>
        <w:t>το πιστοποιητικό ΕΛΟΤ των παραπάνω απολυμαντικών</w:t>
      </w:r>
      <w:r w:rsidRPr="00060957">
        <w:rPr>
          <w:lang w:val="el-GR"/>
        </w:rPr>
        <w:t>.</w:t>
      </w:r>
    </w:p>
    <w:p w:rsidR="00D61452" w:rsidRPr="00060957" w:rsidRDefault="00D61452" w:rsidP="00D61452">
      <w:pPr>
        <w:pStyle w:val="afb"/>
        <w:numPr>
          <w:ilvl w:val="0"/>
          <w:numId w:val="21"/>
        </w:numPr>
        <w:suppressAutoHyphens w:val="0"/>
        <w:spacing w:after="160" w:line="259" w:lineRule="auto"/>
        <w:rPr>
          <w:lang w:val="el-GR"/>
        </w:rPr>
      </w:pPr>
      <w:r w:rsidRPr="00060957">
        <w:rPr>
          <w:lang w:val="el-GR"/>
        </w:rPr>
        <w:t xml:space="preserve">Συχνότητα φόρτωσης από τον ψυκτικό θάλαμο των ΥΜ θα πραγματοποιείται κάθε Δευτέρα και Πέμπτη </w:t>
      </w:r>
      <w:r w:rsidRPr="00060957">
        <w:rPr>
          <w:b/>
          <w:bCs/>
          <w:u w:val="single"/>
          <w:lang w:val="el-GR"/>
        </w:rPr>
        <w:t>ή και συχνότερα</w:t>
      </w:r>
      <w:r w:rsidRPr="00060957">
        <w:rPr>
          <w:lang w:val="el-GR"/>
        </w:rPr>
        <w:t xml:space="preserve"> ανάλογα με την χωρητικότητα του ψυγείου και άλλες έκτακτες περιπτώσεις (π.χ. λόγω πανδημίας), σε συνεννόηση με την ΥΜ, σε θερμοκρασία αποθήκευσης ≤5</w:t>
      </w:r>
      <w:r w:rsidRPr="00060957">
        <w:rPr>
          <w:vertAlign w:val="superscript"/>
          <w:lang w:val="el-GR"/>
        </w:rPr>
        <w:t>ο</w:t>
      </w:r>
      <w:r w:rsidRPr="00FD078F">
        <w:t>C</w:t>
      </w:r>
      <w:r w:rsidRPr="00060957">
        <w:rPr>
          <w:lang w:val="el-GR"/>
        </w:rPr>
        <w:t>, σύμφωνα πάντα με την ΚΥΑ 146163/2012. Επειδή, λόγω της γεωγραφικής μας θέσης (νησί), ενδέχεται να χρησιμοποιηθούν πλωτά μέσα για τη μεταφορά των ΕΑΑΜ στη μονάδα επεξεργασίας τους, οι υποψήφιοι ανάδοχοι, για την απόδειξη των παραπάνω, θα πρέπει να υποβάλλουν με την προσφορά τους αποδεικτικά έγγραφα δημόσιας αρχής (π.χ. λιμεναρχείο, Υπουργείο Ναυτιλίας), για τη πιστοποίηση και τη διασφάλιση της συχνότητας μεταφοράς τους και την τήρηση της κείμενη νομοθεσίας.</w:t>
      </w:r>
    </w:p>
    <w:p w:rsidR="00D61452" w:rsidRPr="00060957" w:rsidRDefault="00D61452" w:rsidP="00D61452">
      <w:pPr>
        <w:pStyle w:val="afb"/>
        <w:numPr>
          <w:ilvl w:val="0"/>
          <w:numId w:val="21"/>
        </w:numPr>
        <w:suppressAutoHyphens w:val="0"/>
        <w:spacing w:after="160" w:line="259" w:lineRule="auto"/>
        <w:rPr>
          <w:lang w:val="el-GR"/>
        </w:rPr>
      </w:pPr>
      <w:r w:rsidRPr="00060957">
        <w:rPr>
          <w:lang w:val="el-GR"/>
        </w:rPr>
        <w:t>Ο ανάδοχος να καταθέτει, για την εκάστοτε εξυπηρετούμενη Υγειονομική Μονάδα, πρόγραμμα εργασιών συλλογής, μεταφοράς και τυχόν προσωρινής αποθήκευσης των ΕΑΑΜ με το οποίο να τηρούνται τα μέτρα και οι όροι των παρ. 3.1.3 του κεφαλαίου 3 του παραρτήματος 1 της ΚΥΑ 146163/2012.</w:t>
      </w:r>
    </w:p>
    <w:p w:rsidR="00D61452" w:rsidRPr="00060957" w:rsidRDefault="00D61452" w:rsidP="00D61452">
      <w:pPr>
        <w:pStyle w:val="afb"/>
        <w:numPr>
          <w:ilvl w:val="0"/>
          <w:numId w:val="21"/>
        </w:numPr>
        <w:suppressAutoHyphens w:val="0"/>
        <w:spacing w:after="160" w:line="259" w:lineRule="auto"/>
        <w:rPr>
          <w:lang w:val="el-GR"/>
        </w:rPr>
      </w:pPr>
      <w:r w:rsidRPr="00060957">
        <w:rPr>
          <w:lang w:val="el-GR"/>
        </w:rPr>
        <w:t>Ο ανάδοχος πρέπει να διαθέτει τις σχετικές περιβαλλοντικές αδειοδοτήσεις, (οι οποίες θα πρέπει να κατατεθούν με την προσφορά του), ώστε μέχρι την παράδοση των αποβλήτων για επεξεργασία, α) να εκτελεί προσωρινή αποθήκευση των ΕΑΑΜ εκτός των Υγειονομικών Μονάδων, β) να φροντίζει ώστε τα απόβλητα να τοποθετούνται σε δεύτερο υποδοχέα του ιδίου χρώματος με τον αρχικό υποδοχέα, πλήρους στεγανότητας, για να αποτρέπονται τυχόν διαφυγές υγρών και γ) να υπολογίζει στο μέγιστο χρόνο της προσωρινής αποθήκευσης αθροιστικά και το χρόνο προσωρινής αποθήκευσης εντός της Υγειονομικής Μονάδας.</w:t>
      </w:r>
    </w:p>
    <w:p w:rsidR="00D61452" w:rsidRDefault="00D61452" w:rsidP="00D61452">
      <w:pPr>
        <w:pStyle w:val="afb"/>
        <w:numPr>
          <w:ilvl w:val="0"/>
          <w:numId w:val="21"/>
        </w:numPr>
        <w:suppressAutoHyphens w:val="0"/>
        <w:spacing w:after="160" w:line="259" w:lineRule="auto"/>
      </w:pPr>
      <w:r w:rsidRPr="00060957">
        <w:rPr>
          <w:lang w:val="el-GR"/>
        </w:rPr>
        <w:t>Η προσωρινή αποθήκευση των ΕΑΑΜ θα πρέπει να γίνεται σε ψυκτικούς θαλάμους κατάλληλων προδιαγραφών σύμφωνα με τις διατάξεις της ΚΥΑ 146163/2012. Ο ανάδοχος υποχρεούται να διαθέσει, καθ’ όλη τη διάρκεια της σύμβασης, κατάλληλο ψυκτικό θάλαμο διαστάσεων 4,6</w:t>
      </w:r>
      <w:r w:rsidRPr="001D3A60">
        <w:t>m</w:t>
      </w:r>
      <w:r w:rsidRPr="00060957">
        <w:rPr>
          <w:lang w:val="el-GR"/>
        </w:rPr>
        <w:t xml:space="preserve"> </w:t>
      </w:r>
      <w:r w:rsidRPr="001D3A60">
        <w:t>x</w:t>
      </w:r>
      <w:r w:rsidRPr="00060957">
        <w:rPr>
          <w:lang w:val="el-GR"/>
        </w:rPr>
        <w:t xml:space="preserve"> 3,6 </w:t>
      </w:r>
      <w:r w:rsidRPr="001D3A60">
        <w:t>m</w:t>
      </w:r>
      <w:r w:rsidRPr="00060957">
        <w:rPr>
          <w:lang w:val="el-GR"/>
        </w:rPr>
        <w:t xml:space="preserve"> </w:t>
      </w:r>
      <w:r w:rsidRPr="001D3A60">
        <w:t>x</w:t>
      </w:r>
      <w:r w:rsidRPr="00060957">
        <w:rPr>
          <w:lang w:val="el-GR"/>
        </w:rPr>
        <w:t xml:space="preserve"> 2,5 </w:t>
      </w:r>
      <w:r w:rsidRPr="001D3A60">
        <w:t>m</w:t>
      </w:r>
      <w:r w:rsidRPr="00060957">
        <w:rPr>
          <w:lang w:val="el-GR"/>
        </w:rPr>
        <w:t xml:space="preserve"> (πλάτος </w:t>
      </w:r>
      <w:r w:rsidRPr="001D3A60">
        <w:t>x</w:t>
      </w:r>
      <w:r w:rsidRPr="00060957">
        <w:rPr>
          <w:lang w:val="el-GR"/>
        </w:rPr>
        <w:t xml:space="preserve"> μήκος </w:t>
      </w:r>
      <w:r w:rsidRPr="001D3A60">
        <w:t>x</w:t>
      </w:r>
      <w:r w:rsidRPr="00060957">
        <w:rPr>
          <w:lang w:val="el-GR"/>
        </w:rPr>
        <w:t xml:space="preserve"> ύψος, εσωτερικές) για τις ανάγκες προσωρινής αποθήκευσης των ΕΑΑΜ του ΓΝ Λασιθίου Οργ. Μον. </w:t>
      </w:r>
      <w:r w:rsidRPr="001D3A60">
        <w:t>Έδρας Αγ. Νικολάου.</w:t>
      </w:r>
      <w:r>
        <w:t xml:space="preserve"> </w:t>
      </w:r>
    </w:p>
    <w:p w:rsidR="00D61452" w:rsidRPr="00060957" w:rsidRDefault="00D61452" w:rsidP="00D61452">
      <w:pPr>
        <w:pStyle w:val="afb"/>
        <w:numPr>
          <w:ilvl w:val="0"/>
          <w:numId w:val="21"/>
        </w:numPr>
        <w:suppressAutoHyphens w:val="0"/>
        <w:spacing w:after="160" w:line="259" w:lineRule="auto"/>
        <w:rPr>
          <w:lang w:val="el-GR"/>
        </w:rPr>
      </w:pPr>
      <w:r w:rsidRPr="00060957">
        <w:rPr>
          <w:lang w:val="el-GR"/>
        </w:rPr>
        <w:t xml:space="preserve">Η μεταφορά των προς επεξεργασία ΕΑΑΜ να γίνεται από κατάλληλα οχήματα, αδειοδοτημένου για αυτό το σκοπό, φορέα. Η ανάδοχος εταιρεία πρέπει να διαθέτει τουλάχιστον τρία (3) ιδιόκτητα </w:t>
      </w:r>
      <w:r w:rsidRPr="00060957">
        <w:rPr>
          <w:lang w:val="el-GR"/>
        </w:rPr>
        <w:lastRenderedPageBreak/>
        <w:t xml:space="preserve">φορτηγά ψυγεία εγκεκριμένα κατά </w:t>
      </w:r>
      <w:r w:rsidRPr="00312DBC">
        <w:t>ADR</w:t>
      </w:r>
      <w:r w:rsidRPr="00060957">
        <w:rPr>
          <w:lang w:val="el-GR"/>
        </w:rPr>
        <w:t xml:space="preserve"> &amp; </w:t>
      </w:r>
      <w:r w:rsidRPr="00312DBC">
        <w:t>ATP</w:t>
      </w:r>
      <w:r w:rsidRPr="00060957">
        <w:rPr>
          <w:lang w:val="el-GR"/>
        </w:rPr>
        <w:t xml:space="preserve">. Τα οχήματα μεταφοράς αποβλήτων πρέπει να ικανοποιούν τις απαιτήσεις της συμφωνίας </w:t>
      </w:r>
      <w:r w:rsidRPr="00312DBC">
        <w:t>ADR</w:t>
      </w:r>
      <w:r w:rsidRPr="00060957">
        <w:rPr>
          <w:lang w:val="el-GR"/>
        </w:rPr>
        <w:t xml:space="preserve"> (ΦΕΚ 113/Α74-6-1999, Παράρτημα Α', Μέρος 2, Κεφ. 2.2.6.2, Κλάση 6.2, Μέρος 4, Κεφ. 4.1 όπως ισχύουν σήμερα) και τις διατάξεις της ΚΥΑ 146163/2012.</w:t>
      </w:r>
      <w:r w:rsidRPr="00060957">
        <w:rPr>
          <w:rFonts w:ascii="Times New Roman" w:hAnsi="Times New Roman" w:cs="Times New Roman"/>
          <w:sz w:val="24"/>
          <w:lang w:val="el-GR"/>
        </w:rPr>
        <w:t xml:space="preserve"> </w:t>
      </w:r>
      <w:r w:rsidRPr="00060957">
        <w:rPr>
          <w:lang w:val="el-GR" w:bidi="en-US"/>
        </w:rPr>
        <w:t xml:space="preserve">Να κατατεθούν οι άδειες κυκλοφορίας, οι πιστοποιήσεις </w:t>
      </w:r>
      <w:r w:rsidRPr="00420F3E">
        <w:rPr>
          <w:lang w:bidi="en-US"/>
        </w:rPr>
        <w:t>ADR</w:t>
      </w:r>
      <w:r w:rsidRPr="00060957">
        <w:rPr>
          <w:lang w:val="el-GR" w:bidi="en-US"/>
        </w:rPr>
        <w:t xml:space="preserve"> και </w:t>
      </w:r>
      <w:r w:rsidRPr="00420F3E">
        <w:rPr>
          <w:lang w:bidi="en-US"/>
        </w:rPr>
        <w:t>ATP</w:t>
      </w:r>
      <w:r w:rsidRPr="00060957">
        <w:rPr>
          <w:lang w:val="el-GR" w:bidi="en-US"/>
        </w:rPr>
        <w:t>, το ΚΤΕΟ και τα ασφαλιστήρια συμβόλαια όλων των οχημάτων.</w:t>
      </w:r>
    </w:p>
    <w:p w:rsidR="00D61452" w:rsidRPr="00060957" w:rsidRDefault="00D61452" w:rsidP="00D61452">
      <w:pPr>
        <w:pStyle w:val="afb"/>
        <w:numPr>
          <w:ilvl w:val="0"/>
          <w:numId w:val="21"/>
        </w:numPr>
        <w:suppressAutoHyphens w:val="0"/>
        <w:spacing w:after="160" w:line="259" w:lineRule="auto"/>
        <w:rPr>
          <w:lang w:val="el-GR"/>
        </w:rPr>
      </w:pPr>
      <w:r w:rsidRPr="00060957">
        <w:rPr>
          <w:lang w:val="el-GR"/>
        </w:rPr>
        <w:t>Το Νοσοκομείο δεν φέρει καμία ευθύνη για τυχόν παραλείψεις του εργολάβου ο οποίος αναλαμβάνει πλήρως την αστική ευθύνη του έργου και καταθέτει ασφάλεια αστικής ευθύνης προς τρίτους και το περιβάλλον για την σταθερή μονάδα επεξεργασίας.</w:t>
      </w:r>
    </w:p>
    <w:p w:rsidR="00D61452" w:rsidRPr="00060957" w:rsidRDefault="00D61452" w:rsidP="00D61452">
      <w:pPr>
        <w:pStyle w:val="afb"/>
        <w:numPr>
          <w:ilvl w:val="0"/>
          <w:numId w:val="21"/>
        </w:numPr>
        <w:suppressAutoHyphens w:val="0"/>
        <w:spacing w:after="160" w:line="259" w:lineRule="auto"/>
        <w:rPr>
          <w:lang w:val="el-GR"/>
        </w:rPr>
      </w:pPr>
      <w:r w:rsidRPr="00060957">
        <w:rPr>
          <w:lang w:val="el-GR"/>
        </w:rPr>
        <w:t>Τα έξοδα ζύγισης στην έδρα του Νοσοκομείου βαρύνουν τον ανάδοχο.</w:t>
      </w:r>
      <w:r w:rsidRPr="00060957">
        <w:rPr>
          <w:lang w:val="el-GR"/>
        </w:rPr>
        <w:tab/>
        <w:t>Ο ανάδοχος να ζυγίζει και να καταγράφει την ποσότητα των ΕΑΑΜ, παρουσία Επιτροπής της Υγειονομικής Μονάδας. Επιπλέον να αποδεικνύει τον ετήσιο έλεγχο των θερμομέτρων, μανομέτρων, ζυγών και λοιπού καταγραφικού εξοπλισμού του.</w:t>
      </w:r>
    </w:p>
    <w:p w:rsidR="00D61452" w:rsidRPr="00060957" w:rsidRDefault="00D61452" w:rsidP="00D61452">
      <w:pPr>
        <w:pStyle w:val="afb"/>
        <w:numPr>
          <w:ilvl w:val="0"/>
          <w:numId w:val="21"/>
        </w:numPr>
        <w:suppressAutoHyphens w:val="0"/>
        <w:spacing w:after="160" w:line="259" w:lineRule="auto"/>
        <w:rPr>
          <w:lang w:val="el-GR"/>
        </w:rPr>
      </w:pPr>
      <w:r w:rsidRPr="00060957">
        <w:rPr>
          <w:lang w:val="el-GR"/>
        </w:rPr>
        <w:t>Σύμφωνα με τα προβλεπόμενα στην ΚΥΑ 146163/2012 τα ΕΑΑΜ που μεταφέρονται και επεξεργάζονται εκτός ΥΜ, θα πρέπει να συνοδεύονται από έγγραφο έντυπο αναγνώρισης. Το έντυπο έγγραφο αναγνώρισης περιέχει τουλάχιστον τις πληροφορίες που αναφέρονται στη παρ. 6.2 του Κεφαλαίου 6 του παραρτήματος της ΚΥΑ 146163/2012. Ο ανάδοχος να συνεργάζεται με τον υπεύθυνο της Υγειονομικής Μονάδας για τη συμπλήρωση του εν λόγω εντύπου, του οποίου και κρατάει αρχείο μαζί με τα στοιχεία λειτουργίας της εγκατάστασης επεξεργασίας, τις αναλύσεις και μετρήσεις των διενεργούμενων ελέγχων, της επεξεργασίας τους και της αξιολόγησής τους, για τουλάχιστον 10 έτη.</w:t>
      </w:r>
    </w:p>
    <w:p w:rsidR="00D61452" w:rsidRPr="00060957" w:rsidRDefault="00D61452" w:rsidP="00D61452">
      <w:pPr>
        <w:pStyle w:val="afb"/>
        <w:numPr>
          <w:ilvl w:val="0"/>
          <w:numId w:val="21"/>
        </w:numPr>
        <w:suppressAutoHyphens w:val="0"/>
        <w:spacing w:after="160" w:line="259" w:lineRule="auto"/>
        <w:rPr>
          <w:lang w:val="el-GR"/>
        </w:rPr>
      </w:pPr>
      <w:r w:rsidRPr="00060957">
        <w:rPr>
          <w:lang w:val="el-GR"/>
        </w:rPr>
        <w:t>Ο ανάδοχος κατά την παραλαβή των επικινδύνων αποβλήτων από την υγειονομική μονάδα θα διεξάγει έλεγχο με κατάλληλη συσκευή ανίχνευσης για ραδιενεργά υλικά.</w:t>
      </w:r>
      <w:r w:rsidRPr="00060957">
        <w:rPr>
          <w:rFonts w:eastAsia="Calibri"/>
          <w:bCs/>
          <w:lang w:val="el-GR"/>
        </w:rPr>
        <w:t xml:space="preserve"> Να κατατεθεί πιστοποιητικό βαθμονόμησης του ανιχνευτή.</w:t>
      </w:r>
      <w:r w:rsidRPr="00060957">
        <w:rPr>
          <w:lang w:val="el-GR"/>
        </w:rPr>
        <w:t xml:space="preserve"> Ελέγχεται ο κάθε περιέκτης χωριστά. Σε περίπτωση που βρεθεί χαρτοκιβώτιο με ραδιενεργό υλικό που δεν είναι εντός των προβλεπόμενων ορίων (ραδιενέργεια κιβωτίου &gt; 3 Χ ραδιενέργεια περιβάλλοντος) το κιβώτιο δεν παραλαμβάνεται και επιστρέφεται στην υγειονομική μονάδα. Επίσης να εφαρμόζονται τα οριζόμενα από την ΕΕΑΕ και για κάθε εγκατάσταση επεξεργασίας ΕΑΑΜ.</w:t>
      </w:r>
    </w:p>
    <w:p w:rsidR="00D61452" w:rsidRPr="00060957" w:rsidRDefault="00D61452" w:rsidP="00D61452">
      <w:pPr>
        <w:pStyle w:val="afb"/>
        <w:widowControl w:val="0"/>
        <w:numPr>
          <w:ilvl w:val="0"/>
          <w:numId w:val="21"/>
        </w:numPr>
        <w:suppressAutoHyphens w:val="0"/>
        <w:spacing w:after="0"/>
        <w:rPr>
          <w:rFonts w:eastAsia="Calibri"/>
          <w:bCs/>
          <w:lang w:val="el-GR"/>
        </w:rPr>
      </w:pPr>
      <w:r w:rsidRPr="00060957">
        <w:rPr>
          <w:rFonts w:eastAsia="Calibri"/>
          <w:bCs/>
          <w:lang w:val="el-GR"/>
        </w:rPr>
        <w:t>Ο ανάδοχος να διαθέτει πιστοποιημένο Σύμβουλο Ασφαλείας για την Μεταφορά Επικίνδυνων Εμπορευμάτων (ΣΑΜΕΕ) σύμφωνα με την ΚΥΑ 64834/5491/2000 (ΦΕΚ 1350/</w:t>
      </w:r>
      <w:r w:rsidRPr="00B3117B">
        <w:rPr>
          <w:rFonts w:eastAsia="Calibri"/>
          <w:bCs/>
        </w:rPr>
        <w:t>B</w:t>
      </w:r>
      <w:r w:rsidRPr="00060957">
        <w:rPr>
          <w:rFonts w:eastAsia="Calibri"/>
          <w:bCs/>
          <w:lang w:val="el-GR"/>
        </w:rPr>
        <w:t xml:space="preserve">') και την ΚΥΑ 146163 (ΦΕΚ1537/Β72012) και όπως προβλέπεται στο τμήμα 1.8.3 της </w:t>
      </w:r>
      <w:r w:rsidRPr="00B3117B">
        <w:rPr>
          <w:rFonts w:eastAsia="Calibri"/>
          <w:bCs/>
        </w:rPr>
        <w:t>ADR</w:t>
      </w:r>
      <w:r w:rsidRPr="00060957">
        <w:rPr>
          <w:rFonts w:eastAsia="Calibri"/>
          <w:bCs/>
          <w:lang w:val="el-GR"/>
        </w:rPr>
        <w:t xml:space="preserve"> (</w:t>
      </w:r>
      <w:r w:rsidRPr="00B3117B">
        <w:rPr>
          <w:rFonts w:eastAsia="Calibri"/>
          <w:bCs/>
        </w:rPr>
        <w:t>Accord</w:t>
      </w:r>
      <w:r w:rsidRPr="00060957">
        <w:rPr>
          <w:rFonts w:eastAsia="Calibri"/>
          <w:bCs/>
          <w:lang w:val="el-GR"/>
        </w:rPr>
        <w:t xml:space="preserve"> </w:t>
      </w:r>
      <w:r w:rsidRPr="00B3117B">
        <w:rPr>
          <w:rFonts w:eastAsia="Calibri"/>
          <w:bCs/>
        </w:rPr>
        <w:t>European</w:t>
      </w:r>
      <w:r w:rsidRPr="00060957">
        <w:rPr>
          <w:rFonts w:eastAsia="Calibri"/>
          <w:bCs/>
          <w:lang w:val="el-GR"/>
        </w:rPr>
        <w:t xml:space="preserve"> </w:t>
      </w:r>
      <w:r w:rsidRPr="00B3117B">
        <w:rPr>
          <w:rFonts w:eastAsia="Calibri"/>
          <w:bCs/>
        </w:rPr>
        <w:t>Relatif</w:t>
      </w:r>
      <w:r w:rsidRPr="00060957">
        <w:rPr>
          <w:rFonts w:eastAsia="Calibri"/>
          <w:bCs/>
          <w:lang w:val="el-GR"/>
        </w:rPr>
        <w:t xml:space="preserve"> </w:t>
      </w:r>
      <w:r w:rsidRPr="00B3117B">
        <w:rPr>
          <w:rFonts w:eastAsia="Calibri"/>
          <w:bCs/>
        </w:rPr>
        <w:t>aux</w:t>
      </w:r>
      <w:r w:rsidRPr="00060957">
        <w:rPr>
          <w:rFonts w:eastAsia="Calibri"/>
          <w:bCs/>
          <w:lang w:val="el-GR"/>
        </w:rPr>
        <w:t xml:space="preserve"> </w:t>
      </w:r>
      <w:r w:rsidRPr="00B3117B">
        <w:rPr>
          <w:rFonts w:eastAsia="Calibri"/>
          <w:bCs/>
        </w:rPr>
        <w:t>Transport</w:t>
      </w:r>
      <w:r w:rsidRPr="00060957">
        <w:rPr>
          <w:rFonts w:eastAsia="Calibri"/>
          <w:bCs/>
          <w:lang w:val="el-GR"/>
        </w:rPr>
        <w:t xml:space="preserve"> </w:t>
      </w:r>
      <w:r w:rsidRPr="00B3117B">
        <w:rPr>
          <w:rFonts w:eastAsia="Calibri"/>
          <w:bCs/>
        </w:rPr>
        <w:t>International</w:t>
      </w:r>
      <w:r w:rsidRPr="00060957">
        <w:rPr>
          <w:rFonts w:eastAsia="Calibri"/>
          <w:bCs/>
          <w:lang w:val="el-GR"/>
        </w:rPr>
        <w:t xml:space="preserve"> </w:t>
      </w:r>
      <w:r w:rsidRPr="00B3117B">
        <w:rPr>
          <w:rFonts w:eastAsia="Calibri"/>
          <w:bCs/>
        </w:rPr>
        <w:t>des</w:t>
      </w:r>
      <w:r w:rsidRPr="00060957">
        <w:rPr>
          <w:rFonts w:eastAsia="Calibri"/>
          <w:bCs/>
          <w:lang w:val="el-GR"/>
        </w:rPr>
        <w:t xml:space="preserve"> </w:t>
      </w:r>
      <w:r w:rsidRPr="00B3117B">
        <w:rPr>
          <w:rFonts w:eastAsia="Calibri"/>
          <w:bCs/>
        </w:rPr>
        <w:t>Marchandises</w:t>
      </w:r>
      <w:r w:rsidRPr="00060957">
        <w:rPr>
          <w:rFonts w:eastAsia="Calibri"/>
          <w:bCs/>
          <w:lang w:val="el-GR"/>
        </w:rPr>
        <w:t xml:space="preserve"> </w:t>
      </w:r>
      <w:r w:rsidRPr="00B3117B">
        <w:rPr>
          <w:rFonts w:eastAsia="Calibri"/>
          <w:bCs/>
        </w:rPr>
        <w:t>Dangereuses</w:t>
      </w:r>
      <w:r w:rsidRPr="00060957">
        <w:rPr>
          <w:rFonts w:eastAsia="Calibri"/>
          <w:bCs/>
          <w:lang w:val="el-GR"/>
        </w:rPr>
        <w:t xml:space="preserve"> </w:t>
      </w:r>
      <w:r w:rsidRPr="00B3117B">
        <w:rPr>
          <w:rFonts w:eastAsia="Calibri"/>
          <w:bCs/>
        </w:rPr>
        <w:t>par</w:t>
      </w:r>
      <w:r w:rsidRPr="00060957">
        <w:rPr>
          <w:rFonts w:eastAsia="Calibri"/>
          <w:bCs/>
          <w:lang w:val="el-GR"/>
        </w:rPr>
        <w:t xml:space="preserve"> </w:t>
      </w:r>
      <w:r w:rsidRPr="00B3117B">
        <w:rPr>
          <w:rFonts w:eastAsia="Calibri"/>
          <w:bCs/>
        </w:rPr>
        <w:t>Route</w:t>
      </w:r>
      <w:r w:rsidRPr="00060957">
        <w:rPr>
          <w:rFonts w:eastAsia="Calibri"/>
          <w:bCs/>
          <w:lang w:val="el-GR"/>
        </w:rPr>
        <w:t>-Διεθνής Συνθήκη Μεταφοράς Επικίνδυνων Υλικών Οδικώς). Να κατατεθεί σύμβαση ή αναγγελία πρόσληψης του νόμιμου κατόχου της άδειας μεταφοράς ΕΑΑΜ με πιστοποιημένο Σύμβουλο Ασφαλείας για την Μεταφορά Επικίνδυνων Εμπορευμάτων (ΣΑΜΕΕ) καθώς και το σχετικό πιστοποιητικό του.</w:t>
      </w:r>
    </w:p>
    <w:p w:rsidR="00D61452" w:rsidRPr="00060957" w:rsidRDefault="00D61452" w:rsidP="00D61452">
      <w:pPr>
        <w:pStyle w:val="afb"/>
        <w:widowControl w:val="0"/>
        <w:numPr>
          <w:ilvl w:val="0"/>
          <w:numId w:val="21"/>
        </w:numPr>
        <w:suppressAutoHyphens w:val="0"/>
        <w:spacing w:after="0"/>
        <w:rPr>
          <w:rFonts w:eastAsia="Calibri"/>
          <w:bCs/>
          <w:lang w:val="el-GR"/>
        </w:rPr>
      </w:pPr>
      <w:r w:rsidRPr="00060957">
        <w:rPr>
          <w:rFonts w:eastAsia="Calibri"/>
          <w:bCs/>
          <w:lang w:val="el-GR"/>
        </w:rPr>
        <w:t>Να κατατεθεί αποδεικτικό εγγραφής στο Ηλεκτρονικό Μητρώο Αποβλήτων και αντίγραφα των κατατεθειμένων στο ΗΜΑ Ετήσιων Απολογιστικών Εκθέσεων του νόμιμου κατόχου της άδειας συλλογής και μεταφοράς ΕΑΑΜ των τριών (3) προηγούμενων ετών, στις οποίες να αναφέρονται τα στοιχεία των ΕΑΑΜ που συλλέχθηκαν από αυτόν και αποδεικνύουν την κατ΄ ελάχιστον απαιτούμενη τριετή εμπειρία στο συγκεκριμένο αντικείμενο, την τεχνική ικανότητα και την αξιοπιστία του νόμιμου κατόχου της άδειας συλλογής και μεταφοράς ΕΑΑΜ, στην εκτέλεση αντίστοιχου ποσοτικού και οικονομικού μεγέθους έργων.</w:t>
      </w:r>
    </w:p>
    <w:p w:rsidR="00D61452" w:rsidRPr="00D9361A" w:rsidRDefault="00D61452" w:rsidP="00D61452">
      <w:pPr>
        <w:pStyle w:val="afb"/>
        <w:numPr>
          <w:ilvl w:val="0"/>
          <w:numId w:val="21"/>
        </w:numPr>
        <w:suppressAutoHyphens w:val="0"/>
        <w:spacing w:after="160" w:line="259" w:lineRule="auto"/>
      </w:pPr>
      <w:r w:rsidRPr="00060957">
        <w:rPr>
          <w:rFonts w:eastAsia="Calibri"/>
          <w:bCs/>
          <w:lang w:val="el-GR"/>
        </w:rPr>
        <w:t xml:space="preserve">Ο ανάδοχος πρέπει για την μεταφορά των Επικίνδυνων Αποβλήτων Υγειονομικών Μονάδων (ΕΑΑΜ) να είναι πιστοποιημένος κατά </w:t>
      </w:r>
      <w:r w:rsidRPr="00DB4F22">
        <w:rPr>
          <w:rFonts w:eastAsia="Calibri"/>
          <w:bCs/>
        </w:rPr>
        <w:t>ISO</w:t>
      </w:r>
      <w:r w:rsidRPr="00060957">
        <w:rPr>
          <w:rFonts w:eastAsia="Calibri"/>
          <w:bCs/>
          <w:lang w:val="el-GR"/>
        </w:rPr>
        <w:t xml:space="preserve"> 9001 και 14001 ή ισοδύναμα αυτών. </w:t>
      </w:r>
      <w:r w:rsidRPr="00DB4F22">
        <w:rPr>
          <w:rFonts w:eastAsia="Calibri"/>
          <w:bCs/>
        </w:rPr>
        <w:t>Να κατατεθούν τα σχετικά πιστοποιητικά ISO.</w:t>
      </w:r>
    </w:p>
    <w:p w:rsidR="00D61452" w:rsidRPr="00060957" w:rsidRDefault="00D61452" w:rsidP="00D61452">
      <w:pPr>
        <w:pStyle w:val="afb"/>
        <w:numPr>
          <w:ilvl w:val="0"/>
          <w:numId w:val="21"/>
        </w:numPr>
        <w:suppressAutoHyphens w:val="0"/>
        <w:spacing w:after="160" w:line="259" w:lineRule="auto"/>
        <w:rPr>
          <w:lang w:val="el-GR"/>
        </w:rPr>
      </w:pPr>
      <w:r w:rsidRPr="00060957">
        <w:rPr>
          <w:rFonts w:eastAsia="Calibri"/>
          <w:bCs/>
          <w:lang w:val="el-GR"/>
        </w:rPr>
        <w:t>Να κατατεθεί ασφαλιστήριο Συμβόλαιο του νόμιμου κατόχου της άδειας μεταφοράς ΕΑΑΜ με ασφαλιστική εταιρεία για ασφάλιση της αστικής ευθύνης και κάλυψη ζημιών προς τρίτους και το περιβάλλον, σύμφωνα με την ΚΥΑ 146163/2012.</w:t>
      </w:r>
    </w:p>
    <w:p w:rsidR="00D61452" w:rsidRPr="00060957" w:rsidRDefault="00D61452" w:rsidP="00D61452">
      <w:pPr>
        <w:pStyle w:val="afb"/>
        <w:numPr>
          <w:ilvl w:val="0"/>
          <w:numId w:val="21"/>
        </w:numPr>
        <w:suppressAutoHyphens w:val="0"/>
        <w:spacing w:after="160" w:line="259" w:lineRule="auto"/>
        <w:rPr>
          <w:lang w:val="el-GR"/>
        </w:rPr>
      </w:pPr>
      <w:r w:rsidRPr="00060957">
        <w:rPr>
          <w:rFonts w:eastAsia="Calibri"/>
          <w:bCs/>
          <w:lang w:val="el-GR"/>
        </w:rPr>
        <w:t xml:space="preserve">Ο ανάδοχος να διαθέτει και να καταθέσει με την προσφορά του τη σχετική άδεια για τη συλλογή και μεταφορά των Επικίνδυνων Αποβλήτων Υγειονομικών Μονάδων (ΕΑΥΜ), που χορηγείται με Κοινή Απόφαση των Υπουργών Περιβάλλοντος, Ενέργειας και Κλιματικής Αλλαγής και Υγείας και </w:t>
      </w:r>
      <w:r w:rsidRPr="00060957">
        <w:rPr>
          <w:rFonts w:eastAsia="Calibri"/>
          <w:bCs/>
          <w:lang w:val="el-GR"/>
        </w:rPr>
        <w:lastRenderedPageBreak/>
        <w:t>Κοινωνικής Αλληλεγγύης, εφόσον η μεταφορά γίνεται σε περισσότερες από μια Περιφέρειες (σύμφωνα με την ΚΥΑ 146163/2012)) ή που χορηγείται από το Γενικό Γραμματέα της οικείας Περιφέρειας, ύστερα από εισήγηση της αρμόδιας Δ/νσης Υπουργείου Περιβάλλοντος, Ενέργειας και Κλιματικής Αλλαγής και σύμφωνη γνώμη της Δ/νσης Υγείας της Περιφέρειας, εφόσον η μεταφορά γίνεται εντός της Περιφέρειας.</w:t>
      </w:r>
    </w:p>
    <w:p w:rsidR="00D61452" w:rsidRPr="00060957" w:rsidRDefault="00D61452" w:rsidP="00D61452">
      <w:pPr>
        <w:pStyle w:val="afb"/>
        <w:numPr>
          <w:ilvl w:val="0"/>
          <w:numId w:val="21"/>
        </w:numPr>
        <w:suppressAutoHyphens w:val="0"/>
        <w:spacing w:after="160" w:line="259" w:lineRule="auto"/>
        <w:rPr>
          <w:lang w:val="el-GR"/>
        </w:rPr>
      </w:pPr>
      <w:r w:rsidRPr="00060957">
        <w:rPr>
          <w:rFonts w:eastAsia="Calibri"/>
          <w:bCs/>
          <w:lang w:val="el-GR"/>
        </w:rPr>
        <w:t>Ο ανάδοχος συλλογής-μεταφοράς να παραδίδει τα ΕΑΑΜ για αποστείρωση σε εγκεκριμένη, σύμφωνα με την ισχύουσα εθνική και κοινοτική νομοθεσία, εγκατάσταση επεξεργασίας. Να κατατεθεί βεβαίωση αποδέκτη της αδειοδοτημένης σταθερής μονάδας επεξεργασίας ΕΑΑΜ, από όπου αποδεικνύεται ότι αυτή δέχεται προς επεξεργασία τα εν λόγω απόβλητα της Αναθέτουσας Αρχής, από την αδειοδοτημένη εταιρεία μεταφοράς ΕΑΑΜ.</w:t>
      </w:r>
    </w:p>
    <w:p w:rsidR="00D61452" w:rsidRPr="00060957" w:rsidRDefault="00D61452" w:rsidP="00D61452">
      <w:pPr>
        <w:pStyle w:val="afb"/>
        <w:rPr>
          <w:lang w:val="el-GR"/>
        </w:rPr>
      </w:pPr>
    </w:p>
    <w:p w:rsidR="00D61452" w:rsidRPr="00060957" w:rsidRDefault="00D61452" w:rsidP="00D61452">
      <w:pPr>
        <w:pStyle w:val="afb"/>
        <w:numPr>
          <w:ilvl w:val="0"/>
          <w:numId w:val="21"/>
        </w:numPr>
        <w:suppressAutoHyphens w:val="0"/>
        <w:spacing w:after="160" w:line="259" w:lineRule="auto"/>
        <w:rPr>
          <w:lang w:val="el-GR"/>
        </w:rPr>
      </w:pPr>
      <w:r w:rsidRPr="00060957">
        <w:rPr>
          <w:rFonts w:eastAsia="Calibri"/>
          <w:bCs/>
          <w:lang w:val="el-GR"/>
        </w:rPr>
        <w:t xml:space="preserve">Ο υποψήφιος ανάδοχος να δεσμεύεται ότι διαθέτει για το έργο τρεις (3) κατ' ελάχιστον οδηγούς. Να εξασφαλίζει ότι οι οδηγοί που εκτελούν τη μεταφορά είναι κάτοχοι ισχύοντος πιστοποιητικού επαγγελματικής κατάρτισης </w:t>
      </w:r>
      <w:r w:rsidRPr="00F54C30">
        <w:rPr>
          <w:rFonts w:eastAsia="Calibri"/>
          <w:bCs/>
        </w:rPr>
        <w:t>ADR</w:t>
      </w:r>
      <w:r w:rsidRPr="00060957">
        <w:rPr>
          <w:rFonts w:eastAsia="Calibri"/>
          <w:bCs/>
          <w:lang w:val="el-GR"/>
        </w:rPr>
        <w:t xml:space="preserve">, αντίστοιχο των μεταφερόμενων υλών για την ασφαλή μεταφορά των ΕΑΑΜ. Σε περίπτωση που απαιτούνται πάνω από τρεις οδηγοί για την εκτέλεση του έργου, θα αναφέρονται και τα στοιχεία αυτών των πρόσθετων οδηγών. Να κατατεθούν πιστοποιητικά επαγγελματικής κατάρτισης κατά </w:t>
      </w:r>
      <w:r w:rsidRPr="00F54C30">
        <w:rPr>
          <w:rFonts w:eastAsia="Calibri"/>
          <w:bCs/>
        </w:rPr>
        <w:t>ADR</w:t>
      </w:r>
      <w:r w:rsidRPr="00060957">
        <w:rPr>
          <w:rFonts w:eastAsia="Calibri"/>
          <w:bCs/>
          <w:lang w:val="el-GR"/>
        </w:rPr>
        <w:t xml:space="preserve"> και άδειες οδήγησης των οδηγών, καθώς και αποδεικτικό για τη σχέση των οδηγών με την εταιρεία (αναγγελία πρόσληψης ΟΑΕΔ, κατατεθειμένος Πίνακας Προσωπικού με ειδικότητα και ΑΠΔ ΙΚΑ τελευταίου τριμήνου).</w:t>
      </w:r>
    </w:p>
    <w:p w:rsidR="00D61452" w:rsidRPr="00060957" w:rsidRDefault="00D61452" w:rsidP="00D61452">
      <w:pPr>
        <w:pStyle w:val="afb"/>
        <w:numPr>
          <w:ilvl w:val="0"/>
          <w:numId w:val="21"/>
        </w:numPr>
        <w:suppressAutoHyphens w:val="0"/>
        <w:spacing w:after="160" w:line="259" w:lineRule="auto"/>
        <w:rPr>
          <w:lang w:val="el-GR"/>
        </w:rPr>
      </w:pPr>
      <w:r w:rsidRPr="00060957">
        <w:rPr>
          <w:rFonts w:eastAsia="Calibri"/>
          <w:bCs/>
          <w:lang w:val="el-GR"/>
        </w:rPr>
        <w:t>Ο νόμιμος κάτοχος της άδειας μεταφοράς ΕΑΑΜ, υποχρεούται να καταθέσει υπεύθυνη δήλωση της παρ. 4 του άρθρου 8 του Ν.1599/1986 (ΦΕΚ75/Α'/11-06-1986), στην οποία θα αναγράφεται ότι: δέχεται να εκτελέσει το έργο της μεταφοράς των ΕΑΑΜ που παράγονται την ΥΜ, σύμφωνα με τους όρους της ΚΥΑ 146163/2012 και ότι διαθέτει το απαιτούμενο πιστοποιημένο και εκπαιδευμένο προσωπικό και τον απαιτούμενο αριθμό πιστοποιημένων οχημάτων.</w:t>
      </w:r>
    </w:p>
    <w:p w:rsidR="00D61452" w:rsidRPr="00060957" w:rsidRDefault="00D61452" w:rsidP="00D61452">
      <w:pPr>
        <w:pStyle w:val="afb"/>
        <w:numPr>
          <w:ilvl w:val="0"/>
          <w:numId w:val="21"/>
        </w:numPr>
        <w:suppressAutoHyphens w:val="0"/>
        <w:spacing w:after="160" w:line="259" w:lineRule="auto"/>
        <w:rPr>
          <w:lang w:val="el-GR"/>
        </w:rPr>
      </w:pPr>
      <w:r w:rsidRPr="00060957">
        <w:rPr>
          <w:rFonts w:eastAsia="Calibri"/>
          <w:bCs/>
          <w:lang w:val="el-GR"/>
        </w:rPr>
        <w:t xml:space="preserve">Σε περίπτωση αστοχίας/ατύχημα, ή βλάβης ή συντήρησης των οχημάτων μεταφοράς, ο ανάδοχος να φροντίσει να υπάρχει πρόβλεψη για την προσωρινή αποθήκευση των αποβλήτων σε θερμοκρασίες μικρότερες ή ίσες με 5 </w:t>
      </w:r>
      <w:r w:rsidRPr="00060957">
        <w:rPr>
          <w:rFonts w:eastAsia="Calibri"/>
          <w:bCs/>
          <w:vertAlign w:val="superscript"/>
          <w:lang w:val="el-GR"/>
        </w:rPr>
        <w:t>ο</w:t>
      </w:r>
      <w:r w:rsidRPr="001D0B2E">
        <w:rPr>
          <w:rFonts w:eastAsia="Calibri"/>
          <w:bCs/>
        </w:rPr>
        <w:t>C</w:t>
      </w:r>
      <w:r w:rsidRPr="00060957">
        <w:rPr>
          <w:rFonts w:eastAsia="Calibri"/>
          <w:bCs/>
          <w:lang w:val="el-GR"/>
        </w:rPr>
        <w:t>, σύμφωνα πάντα με τις διατάξεις της κείμενης νομοθεσίας αναφορικά με την προσωρινή αποθήκευση.</w:t>
      </w:r>
    </w:p>
    <w:p w:rsidR="00D61452" w:rsidRPr="00060957" w:rsidRDefault="00D61452" w:rsidP="00D61452">
      <w:pPr>
        <w:rPr>
          <w:b/>
          <w:bCs/>
          <w:lang w:val="el-GR"/>
        </w:rPr>
      </w:pPr>
      <w:r w:rsidRPr="00060957">
        <w:rPr>
          <w:b/>
          <w:bCs/>
          <w:lang w:val="el-GR"/>
        </w:rPr>
        <w:t>ΕΛΑΧΙΣΤΕΣ ΤΕΧΝΙΚΕΣ ΚΑΙ ΠΕΡΙΒΑΛΛΟΝΤΙΚΕΣ ΑΠΑΙΤΗΣΕΙΣ ΣΤΑΘΕΡΩΝ ΕΓΚΑΤΑΣΤΑΣΕΩΝ ΑΠΟΣΤΕΙΡΩΣΗΣ</w:t>
      </w:r>
    </w:p>
    <w:p w:rsidR="00D61452" w:rsidRPr="00060957" w:rsidRDefault="00D61452" w:rsidP="00D61452">
      <w:pPr>
        <w:pStyle w:val="afb"/>
        <w:numPr>
          <w:ilvl w:val="0"/>
          <w:numId w:val="22"/>
        </w:numPr>
        <w:suppressAutoHyphens w:val="0"/>
        <w:spacing w:after="160" w:line="259" w:lineRule="auto"/>
        <w:rPr>
          <w:lang w:val="el-GR"/>
        </w:rPr>
      </w:pPr>
      <w:r w:rsidRPr="00060957">
        <w:rPr>
          <w:lang w:val="el-GR"/>
        </w:rPr>
        <w:t>Η μονάδα επεξεργασίας να διαθέτει τα απαραίτητα πιστοποιητικά και άδειες καταλληλότητας και ασφαλούς λειτουργίας, σύμφωνα με την κείμενη νομοθεσία. Για την εφαρμογή της μεθόδου απαραίτητες προϋποθέσεις για τον φορέα διαχείρισης θεωρούνται όσα αναφέρονται στο παράρτημα 1 της ΚΥΑ 146163/3-5-2012. ΦΕΚ 1537/8-5-2012. Το προσωπικό του αναδόχου που λειτουργεί τη μονάδα επεξεργασίας να είναι κατάλληλα εκπαιδευμένο και εξειδικευμένο και να διαθέτει τις απαραίτητες άδειες και πιστοποιητικά που χορηγεί το ελληνικό κράτος στις περιπτώσεις αυτές.</w:t>
      </w:r>
    </w:p>
    <w:p w:rsidR="00D61452" w:rsidRPr="00060957" w:rsidRDefault="00D61452" w:rsidP="00D61452">
      <w:pPr>
        <w:pStyle w:val="161"/>
        <w:numPr>
          <w:ilvl w:val="0"/>
          <w:numId w:val="22"/>
        </w:numPr>
        <w:shd w:val="clear" w:color="auto" w:fill="auto"/>
        <w:tabs>
          <w:tab w:val="left" w:pos="399"/>
        </w:tabs>
        <w:spacing w:before="0"/>
        <w:rPr>
          <w:rFonts w:ascii="Calibri" w:eastAsia="Calibri" w:hAnsi="Calibri" w:cs="Calibri"/>
          <w:bCs/>
        </w:rPr>
      </w:pPr>
      <w:r w:rsidRPr="00060957">
        <w:rPr>
          <w:rFonts w:ascii="Calibri" w:eastAsia="Calibri" w:hAnsi="Calibri" w:cs="Calibri"/>
          <w:bCs/>
        </w:rPr>
        <w:t>Ο υποψήφιος ανάδοχος υποχρεούται να προσκομίσει την Απόφαση Έγκρισης Περιβαλλοντικών Όρων (Α.Ε.Π.Ο.) της μονάδας επεξεργασίας ΕΑΑΜ.</w:t>
      </w:r>
    </w:p>
    <w:p w:rsidR="00D61452" w:rsidRPr="00060957" w:rsidRDefault="00D61452" w:rsidP="00D61452">
      <w:pPr>
        <w:pStyle w:val="161"/>
        <w:numPr>
          <w:ilvl w:val="0"/>
          <w:numId w:val="22"/>
        </w:numPr>
        <w:shd w:val="clear" w:color="auto" w:fill="auto"/>
        <w:tabs>
          <w:tab w:val="left" w:pos="399"/>
        </w:tabs>
        <w:spacing w:before="0"/>
        <w:rPr>
          <w:rFonts w:ascii="Calibri" w:eastAsia="Calibri" w:hAnsi="Calibri" w:cs="Calibri"/>
          <w:bCs/>
        </w:rPr>
      </w:pPr>
      <w:r w:rsidRPr="00060957">
        <w:rPr>
          <w:rFonts w:ascii="Calibri" w:eastAsia="Calibri" w:hAnsi="Calibri" w:cs="Calibri"/>
          <w:bCs/>
        </w:rPr>
        <w:t>Ο υποψήφιος ανάδοχος υποχρεούται να προσκομίσει την άδεια λειτουργίας της μονάδας επεξεργασίας ΕΑΑΜ σε ισχύ.</w:t>
      </w:r>
    </w:p>
    <w:p w:rsidR="00D61452" w:rsidRPr="00060957" w:rsidRDefault="00D61452" w:rsidP="00D61452">
      <w:pPr>
        <w:pStyle w:val="afb"/>
        <w:numPr>
          <w:ilvl w:val="0"/>
          <w:numId w:val="22"/>
        </w:numPr>
        <w:suppressAutoHyphens w:val="0"/>
        <w:spacing w:after="160" w:line="259" w:lineRule="auto"/>
        <w:rPr>
          <w:lang w:val="el-GR"/>
        </w:rPr>
      </w:pPr>
      <w:r w:rsidRPr="00060957">
        <w:rPr>
          <w:lang w:val="el-GR"/>
        </w:rPr>
        <w:t>Οι διαδικασίες αποστείρωσης να ακολουθούν τα προβλεπόμενα στο πρότυπο του ΕΛΟΤ αρ. 12740/00 (ο ανάδοχος να διαθέτει πιστοποιητικό του ΕΛΟΤ).</w:t>
      </w:r>
    </w:p>
    <w:p w:rsidR="00D61452" w:rsidRPr="00060957" w:rsidRDefault="00D61452" w:rsidP="00D61452">
      <w:pPr>
        <w:pStyle w:val="afb"/>
        <w:rPr>
          <w:lang w:val="el-GR"/>
        </w:rPr>
      </w:pPr>
    </w:p>
    <w:p w:rsidR="00D61452" w:rsidRPr="00060957" w:rsidRDefault="00D61452" w:rsidP="00D61452">
      <w:pPr>
        <w:pStyle w:val="afb"/>
        <w:numPr>
          <w:ilvl w:val="0"/>
          <w:numId w:val="22"/>
        </w:numPr>
        <w:suppressAutoHyphens w:val="0"/>
        <w:spacing w:after="160" w:line="259" w:lineRule="auto"/>
        <w:rPr>
          <w:lang w:val="el-GR"/>
        </w:rPr>
      </w:pPr>
      <w:r w:rsidRPr="00060957">
        <w:rPr>
          <w:lang w:val="el-GR"/>
        </w:rPr>
        <w:t>Ο ανάδοχος θα πρέπει να πραγματοποιεί επαρκή τεμαχισμό ΠΡΙΝ την αποστείρωση και στον ίδιο χώρο όπου θα γίνει αυτή, ώστε τα ΕΑΑΜ να μην είναι αναγνωρίσιμα γεγονός που συμβάλλει στην αποτελεσματικότητα της αποστείρωσης, αλλά και στη μείωση του όγκου τους.</w:t>
      </w:r>
    </w:p>
    <w:p w:rsidR="00D61452" w:rsidRPr="00060957" w:rsidRDefault="00D61452" w:rsidP="00D61452">
      <w:pPr>
        <w:pStyle w:val="afb"/>
        <w:rPr>
          <w:lang w:val="el-GR"/>
        </w:rPr>
      </w:pPr>
    </w:p>
    <w:p w:rsidR="00D61452" w:rsidRPr="00060957" w:rsidRDefault="00D61452" w:rsidP="00D61452">
      <w:pPr>
        <w:pStyle w:val="afb"/>
        <w:numPr>
          <w:ilvl w:val="0"/>
          <w:numId w:val="22"/>
        </w:numPr>
        <w:suppressAutoHyphens w:val="0"/>
        <w:spacing w:after="160" w:line="259" w:lineRule="auto"/>
        <w:rPr>
          <w:lang w:val="el-GR"/>
        </w:rPr>
      </w:pPr>
      <w:r w:rsidRPr="00060957">
        <w:rPr>
          <w:lang w:val="el-GR"/>
        </w:rPr>
        <w:t>Η κατεργασία των αποβλήτων να γίνεται σε τέτοιες συνθήκες θερμοκρασίας και πίεσης και για τέτοιο χρονικό διάστημα ώστε να εξασφαλίζεται η αποτελεσματικότητα της μεθόδου (τελικό μικροβιακό φορτίο παρεμφερές με αυτό των οικιακών αποβλήτων).</w:t>
      </w:r>
    </w:p>
    <w:p w:rsidR="00D61452" w:rsidRPr="00060957" w:rsidRDefault="00D61452" w:rsidP="00D61452">
      <w:pPr>
        <w:pStyle w:val="afb"/>
        <w:numPr>
          <w:ilvl w:val="0"/>
          <w:numId w:val="22"/>
        </w:numPr>
        <w:suppressAutoHyphens w:val="0"/>
        <w:spacing w:after="160" w:line="259" w:lineRule="auto"/>
        <w:rPr>
          <w:lang w:val="el-GR"/>
        </w:rPr>
      </w:pPr>
      <w:r w:rsidRPr="00060957">
        <w:rPr>
          <w:lang w:val="el-GR"/>
        </w:rPr>
        <w:t>Τα όποια εκπεμπόμενα αέρια και παραγόμενα υγρά, αν προκύπτουν, κατά τη διαδικασία της αποστείρωσης, να απομακρύνονται ή να υποβάλλονται σε κατάλληλη επεξεργασία, ώστε να καθίστανται ακίνδυνα για τη δημόσια υγεία και το περιβάλλον.</w:t>
      </w:r>
    </w:p>
    <w:p w:rsidR="00D61452" w:rsidRPr="00060957" w:rsidRDefault="00D61452" w:rsidP="00D61452">
      <w:pPr>
        <w:pStyle w:val="afb"/>
        <w:numPr>
          <w:ilvl w:val="0"/>
          <w:numId w:val="22"/>
        </w:numPr>
        <w:suppressAutoHyphens w:val="0"/>
        <w:spacing w:after="160" w:line="259" w:lineRule="auto"/>
        <w:rPr>
          <w:lang w:val="el-GR"/>
        </w:rPr>
      </w:pPr>
      <w:r w:rsidRPr="00060957">
        <w:rPr>
          <w:lang w:val="el-GR"/>
        </w:rPr>
        <w:t xml:space="preserve">Ο ανάδοχος θα πρέπει να διενεργεί δειγματοληψίες και έλεγχο για την αποτελεσματικότητα της αποστείρωσης. Το πρότυπο ελέγχου που θα ακολουθείται είναι το ΕΛΟΤ ΕΝ </w:t>
      </w:r>
      <w:r w:rsidRPr="00FD078F">
        <w:t>ISO</w:t>
      </w:r>
      <w:r w:rsidRPr="00060957">
        <w:rPr>
          <w:lang w:val="el-GR"/>
        </w:rPr>
        <w:t xml:space="preserve"> 11138.01. </w:t>
      </w:r>
      <w:r w:rsidRPr="00060957">
        <w:rPr>
          <w:rFonts w:eastAsia="Calibri"/>
          <w:bCs/>
          <w:lang w:val="el-GR"/>
        </w:rPr>
        <w:t>Να κατατεθεί σχετικό πιστοποιητικό. Αν η αποστείρωση δεν είναι αποτελεσματική ο ανάδοχος θα πρέπει να επαναλάβει τη διαδικασία έως ότου επιτευχθεί η αποτελεσματική επεξεργασία των αποβλήτων. Οι προαναφερόμενοι έλεγχοι θα πρέπει να διενεργούνται υπό την εποπτεία του υγειονομικού υπευθύνου της Υ.Μ. και σε περίπτωση που πρόκειται για εγκαταστάσεις εκτός της Υ.Μ., υπό την εποπτεία του τεχνικού υπευθύνου. Στη δεύτερη περίπτωση θα πρέπει να στέλνουν στην ΥΜ ανά τακτά χρονικά διαστήματα αντίγραφα των καταγραφών όλων των μετρήσεων των φορτίων που επεξεργάστηκαν και προέρχονται από τη συγκεκριμένη Υ.Μ. Η Υ.Μ. μπορεί να διεξάγει απροειδοποίητους ελέγχους επί τόπου στην εγκατάσταση επεξεργασίας των αποβλήτων της, προκειμένου να διαπιστώσει την ορθή τήρηση της διαχείρισης των ΕΑΑΜ.</w:t>
      </w:r>
    </w:p>
    <w:p w:rsidR="00D61452" w:rsidRPr="00060957" w:rsidRDefault="00D61452" w:rsidP="00D61452">
      <w:pPr>
        <w:pStyle w:val="afb"/>
        <w:widowControl w:val="0"/>
        <w:numPr>
          <w:ilvl w:val="0"/>
          <w:numId w:val="22"/>
        </w:numPr>
        <w:suppressAutoHyphens w:val="0"/>
        <w:spacing w:after="0"/>
        <w:rPr>
          <w:rFonts w:eastAsia="Calibri"/>
          <w:bCs/>
          <w:lang w:val="el-GR"/>
        </w:rPr>
      </w:pPr>
      <w:r w:rsidRPr="00060957">
        <w:rPr>
          <w:rFonts w:eastAsia="Calibri"/>
          <w:bCs/>
          <w:lang w:val="el-GR"/>
        </w:rPr>
        <w:t xml:space="preserve">Η κατεργασία των αποβλήτων να γίνεται σε τέτοιες συνθήκες θερμοκρασίας και πίεσης και για τέτοιο χρονικό διάστημα ώστε να εξασφαλίζεται η αποτελεσματικότητα της μεθόδου. Ελάχιστο αποδεκτό επίπεδο αποστείρωσης </w:t>
      </w:r>
      <w:r w:rsidRPr="006A0742">
        <w:rPr>
          <w:rFonts w:eastAsia="Calibri"/>
          <w:bCs/>
        </w:rPr>
        <w:t>STAAT</w:t>
      </w:r>
      <w:r w:rsidRPr="00060957">
        <w:rPr>
          <w:rFonts w:eastAsia="Calibri"/>
          <w:bCs/>
          <w:lang w:val="el-GR"/>
        </w:rPr>
        <w:t xml:space="preserve">Τ ΙΙΙ όπως ρητά απαιτείται από την ΚΥΑ οικ. 146163/8-5-2012 (παράρτημα 1 – εδ. 4.3.1). Να κατατεθεί έγγραφο του κατασκευαστικού οίκου του συστήματος επεξεργασίας όπου θα δηλώνεται ότι η συγκεκριμένη τεχνολογία επιτυγχάνει ελάχιστο επίπεδο αποστείρωσης </w:t>
      </w:r>
      <w:r w:rsidRPr="006A0742">
        <w:rPr>
          <w:rFonts w:eastAsia="Calibri"/>
          <w:bCs/>
        </w:rPr>
        <w:t>STAA</w:t>
      </w:r>
      <w:r w:rsidRPr="00060957">
        <w:rPr>
          <w:rFonts w:eastAsia="Calibri"/>
          <w:bCs/>
          <w:lang w:val="el-GR"/>
        </w:rPr>
        <w:t>Τ</w:t>
      </w:r>
      <w:r w:rsidRPr="006A0742">
        <w:rPr>
          <w:rFonts w:eastAsia="Calibri"/>
          <w:bCs/>
        </w:rPr>
        <w:t>T</w:t>
      </w:r>
      <w:r w:rsidRPr="00060957">
        <w:rPr>
          <w:rFonts w:eastAsia="Calibri"/>
          <w:bCs/>
          <w:lang w:val="el-GR"/>
        </w:rPr>
        <w:t xml:space="preserve"> ΙΙΙ.</w:t>
      </w:r>
    </w:p>
    <w:p w:rsidR="00D61452" w:rsidRPr="00060957" w:rsidRDefault="00D61452" w:rsidP="00D61452">
      <w:pPr>
        <w:pStyle w:val="afb"/>
        <w:numPr>
          <w:ilvl w:val="0"/>
          <w:numId w:val="22"/>
        </w:numPr>
        <w:suppressAutoHyphens w:val="0"/>
        <w:spacing w:after="160" w:line="276" w:lineRule="auto"/>
        <w:rPr>
          <w:lang w:val="el-GR"/>
        </w:rPr>
      </w:pPr>
      <w:r w:rsidRPr="00060957">
        <w:rPr>
          <w:lang w:val="el-GR"/>
        </w:rPr>
        <w:t>Η μονάδα επεξεργασίας να διαθέτει καταγραφικά συστήματα μέτρησης και ελέγχου όλων των λειτουργιών (π.χ. θερμόμετρα, μανόμετρα κ.α.), για την συνεχή καταγραφή της θερμοκρασίας, της πίεσης, του χρόνου και γενικά των παραμέτρων της διαδικασίας της αποστείρωσης.</w:t>
      </w:r>
    </w:p>
    <w:p w:rsidR="00D61452" w:rsidRPr="00060957" w:rsidRDefault="00D61452" w:rsidP="00D61452">
      <w:pPr>
        <w:pStyle w:val="afb"/>
        <w:numPr>
          <w:ilvl w:val="0"/>
          <w:numId w:val="22"/>
        </w:numPr>
        <w:suppressAutoHyphens w:val="0"/>
        <w:spacing w:after="160" w:line="276" w:lineRule="auto"/>
        <w:rPr>
          <w:lang w:val="el-GR"/>
        </w:rPr>
      </w:pPr>
      <w:r w:rsidRPr="00060957">
        <w:rPr>
          <w:lang w:val="el-GR"/>
        </w:rPr>
        <w:t>Οι σταθερές εγκαταστάσεις αποστείρωσης να διαθέτουν ειδικές εγκαταστάσεις για αυτή τη χρήση οι οποίες θα βρίσκονται εντός κατάλληλα διαμορφωμένου κτιριακού χώρου.</w:t>
      </w:r>
    </w:p>
    <w:p w:rsidR="00D61452" w:rsidRPr="00060957" w:rsidRDefault="00D61452" w:rsidP="00D61452">
      <w:pPr>
        <w:pStyle w:val="afb"/>
        <w:numPr>
          <w:ilvl w:val="0"/>
          <w:numId w:val="22"/>
        </w:numPr>
        <w:suppressAutoHyphens w:val="0"/>
        <w:spacing w:after="160" w:line="276" w:lineRule="auto"/>
        <w:rPr>
          <w:lang w:val="el-GR"/>
        </w:rPr>
      </w:pPr>
      <w:r w:rsidRPr="00060957">
        <w:rPr>
          <w:rFonts w:eastAsia="Calibri"/>
          <w:bCs/>
          <w:lang w:val="el-GR"/>
        </w:rPr>
        <w:t xml:space="preserve">Ο φορέας λειτουργίας της εγκατάστασης επεξεργασίας αποστείρωσης θα πρέπει να διαθέτει πιστοποίηση κατά </w:t>
      </w:r>
      <w:r w:rsidRPr="00947F98">
        <w:rPr>
          <w:rFonts w:eastAsia="Calibri"/>
          <w:bCs/>
        </w:rPr>
        <w:t>ISO</w:t>
      </w:r>
      <w:r w:rsidRPr="00060957">
        <w:rPr>
          <w:rFonts w:eastAsia="Calibri"/>
          <w:bCs/>
          <w:lang w:val="el-GR"/>
        </w:rPr>
        <w:t xml:space="preserve"> 9001 και 14001 για την επεξεργασία Επικίνδυνων Αποβλήτων Αμιγώς Μολυσματικών (ΕΑΑΜ), καθώς και για την τυχόν μεταφορά των επεξεργαζόμενων ΕΑΑΜ τα οποία υποχρεούται να προσκομίσει.</w:t>
      </w:r>
    </w:p>
    <w:p w:rsidR="00D61452" w:rsidRPr="00060957" w:rsidRDefault="00D61452" w:rsidP="00D61452">
      <w:pPr>
        <w:pStyle w:val="afb"/>
        <w:numPr>
          <w:ilvl w:val="0"/>
          <w:numId w:val="22"/>
        </w:numPr>
        <w:suppressAutoHyphens w:val="0"/>
        <w:spacing w:after="160" w:line="276" w:lineRule="auto"/>
        <w:rPr>
          <w:bCs/>
          <w:lang w:val="el-GR" w:bidi="el-GR"/>
        </w:rPr>
      </w:pPr>
      <w:r w:rsidRPr="00060957">
        <w:rPr>
          <w:bCs/>
          <w:lang w:val="el-GR" w:bidi="el-GR"/>
        </w:rPr>
        <w:t>Ο ανάδοχος πρέπει να καταθέσει με την προσφορά του τα παρακάτω:</w:t>
      </w:r>
    </w:p>
    <w:p w:rsidR="00D61452" w:rsidRPr="00060957" w:rsidRDefault="00D61452" w:rsidP="00D61452">
      <w:pPr>
        <w:pStyle w:val="afb"/>
        <w:numPr>
          <w:ilvl w:val="1"/>
          <w:numId w:val="22"/>
        </w:numPr>
        <w:suppressAutoHyphens w:val="0"/>
        <w:spacing w:after="160" w:line="276" w:lineRule="auto"/>
        <w:rPr>
          <w:bCs/>
          <w:lang w:val="el-GR" w:bidi="el-GR"/>
        </w:rPr>
      </w:pPr>
      <w:r w:rsidRPr="00060957">
        <w:rPr>
          <w:bCs/>
          <w:lang w:val="el-GR" w:bidi="el-GR"/>
        </w:rPr>
        <w:t>Τεχνικό φυλλάδιο (</w:t>
      </w:r>
      <w:r w:rsidRPr="00D9361A">
        <w:rPr>
          <w:bCs/>
          <w:lang w:bidi="el-GR"/>
        </w:rPr>
        <w:t>prospectus</w:t>
      </w:r>
      <w:r w:rsidRPr="00060957">
        <w:rPr>
          <w:bCs/>
          <w:lang w:val="el-GR" w:bidi="el-GR"/>
        </w:rPr>
        <w:t>) του εξοπλισμού επεξεργασίας των αποβλήτων.</w:t>
      </w:r>
    </w:p>
    <w:p w:rsidR="00D61452" w:rsidRPr="00060957" w:rsidRDefault="00D61452" w:rsidP="00D61452">
      <w:pPr>
        <w:pStyle w:val="afb"/>
        <w:numPr>
          <w:ilvl w:val="1"/>
          <w:numId w:val="22"/>
        </w:numPr>
        <w:suppressAutoHyphens w:val="0"/>
        <w:spacing w:after="160" w:line="276" w:lineRule="auto"/>
        <w:rPr>
          <w:bCs/>
          <w:lang w:val="el-GR" w:bidi="el-GR"/>
        </w:rPr>
      </w:pPr>
      <w:r w:rsidRPr="00060957">
        <w:rPr>
          <w:bCs/>
          <w:lang w:val="el-GR" w:bidi="el-GR"/>
        </w:rPr>
        <w:t>Τις απαραίτητες πιστοποιήσεις για την λειτουργία του εξοπλισμού σε χώρες της Ευρωπαϊκής Ένωσης (</w:t>
      </w:r>
      <w:r w:rsidRPr="00D9361A">
        <w:rPr>
          <w:bCs/>
          <w:lang w:bidi="el-GR"/>
        </w:rPr>
        <w:t>CE</w:t>
      </w:r>
      <w:r w:rsidRPr="00060957">
        <w:rPr>
          <w:bCs/>
          <w:lang w:val="el-GR" w:bidi="el-GR"/>
        </w:rPr>
        <w:t xml:space="preserve"> συστήματος επεξεργασίας, </w:t>
      </w:r>
      <w:r w:rsidRPr="00D9361A">
        <w:rPr>
          <w:bCs/>
          <w:lang w:bidi="el-GR"/>
        </w:rPr>
        <w:t>ISO</w:t>
      </w:r>
      <w:r w:rsidRPr="00060957">
        <w:rPr>
          <w:bCs/>
          <w:lang w:val="el-GR" w:bidi="el-GR"/>
        </w:rPr>
        <w:t xml:space="preserve"> κατασκευαστικού οίκου συστήματος επεξεργασίας, κλπ). </w:t>
      </w:r>
    </w:p>
    <w:p w:rsidR="00D61452" w:rsidRPr="00060957" w:rsidRDefault="00D61452" w:rsidP="00D61452">
      <w:pPr>
        <w:pStyle w:val="161"/>
        <w:numPr>
          <w:ilvl w:val="0"/>
          <w:numId w:val="22"/>
        </w:numPr>
        <w:shd w:val="clear" w:color="auto" w:fill="auto"/>
        <w:tabs>
          <w:tab w:val="left" w:pos="399"/>
        </w:tabs>
        <w:spacing w:before="0" w:line="276" w:lineRule="auto"/>
        <w:rPr>
          <w:rFonts w:ascii="Calibri" w:eastAsia="Calibri" w:hAnsi="Calibri" w:cs="Calibri"/>
          <w:bCs/>
        </w:rPr>
      </w:pPr>
      <w:r w:rsidRPr="00060957">
        <w:rPr>
          <w:rFonts w:ascii="Calibri" w:hAnsi="Calibri" w:cs="Calibri"/>
          <w:bCs/>
        </w:rPr>
        <w:t>Να κατατεθεί ασφαλιστήριο συμβόλαιο του νόμιμου κατόχου της άδειας λειτουργίας της εγκατάστασης επεξεργασίας ΕΑΑΜ με ασφαλιστική εταιρεία για ασφάλιση της αστικής ευθύνης και κάλυψη ζημιών προς τρίτους και το περιβάλλον, σύμφωνα με την ΚΥΑ 146163/2012).</w:t>
      </w:r>
    </w:p>
    <w:p w:rsidR="00D61452" w:rsidRPr="00D9361A" w:rsidRDefault="00D61452" w:rsidP="00D61452">
      <w:pPr>
        <w:pStyle w:val="afb"/>
        <w:numPr>
          <w:ilvl w:val="0"/>
          <w:numId w:val="22"/>
        </w:numPr>
        <w:suppressAutoHyphens w:val="0"/>
        <w:spacing w:after="160" w:line="259" w:lineRule="auto"/>
      </w:pPr>
      <w:r w:rsidRPr="00060957">
        <w:rPr>
          <w:lang w:val="el-GR"/>
        </w:rPr>
        <w:t xml:space="preserve">Να γίνεται απολύμανση των μέσων με τα οποία μεταφέρονται τα απόβλητα και των αποθηκευτικών χώρων αυτών, λαμβάνοντας υπόψη τα πρότυπα ΕΛΟΤ ΕΝ 1275-99 και ΕΛΟΤ ΕΝ 1276-98. </w:t>
      </w:r>
      <w:r>
        <w:rPr>
          <w:rFonts w:eastAsia="Calibri"/>
          <w:bCs/>
        </w:rPr>
        <w:t>Να κατατεθούν τα σχετικά πιστοποιητικά των απολυμαντικών.</w:t>
      </w:r>
    </w:p>
    <w:p w:rsidR="00D61452" w:rsidRPr="00D9361A" w:rsidRDefault="00D61452" w:rsidP="00D61452">
      <w:pPr>
        <w:pStyle w:val="afb"/>
      </w:pPr>
    </w:p>
    <w:p w:rsidR="00D61452" w:rsidRPr="00060957" w:rsidRDefault="00D61452" w:rsidP="00D61452">
      <w:pPr>
        <w:pStyle w:val="afb"/>
        <w:numPr>
          <w:ilvl w:val="0"/>
          <w:numId w:val="22"/>
        </w:numPr>
        <w:suppressAutoHyphens w:val="0"/>
        <w:spacing w:after="160" w:line="259" w:lineRule="auto"/>
        <w:rPr>
          <w:lang w:val="el-GR"/>
        </w:rPr>
      </w:pPr>
      <w:r w:rsidRPr="00060957">
        <w:rPr>
          <w:lang w:val="el-GR"/>
        </w:rPr>
        <w:t xml:space="preserve">Ο φορέας λειτουργίας της εγκατάστασης αποστείρωσης θα πρέπει να εφαρμόζει συγκεκριμένο διάγραμμα λειτουργίας, το οποίο θα αναφέρει θερμοκρασία, πίεση, τύπο συσκευασίας, χρόνος </w:t>
      </w:r>
      <w:r w:rsidRPr="00060957">
        <w:rPr>
          <w:lang w:val="el-GR"/>
        </w:rPr>
        <w:lastRenderedPageBreak/>
        <w:t>παραμονής στη θερμοκρασία αποστείρωσης, αποδεκτή περιεκτικότητα των αποβλήτων σε υγρασία, μέγιστο φορτίο που μπορεί ανά κύκλο εργασίας να δεχτεί ο συγκεκριμένος εξοπλισμός.</w:t>
      </w:r>
    </w:p>
    <w:p w:rsidR="00D61452" w:rsidRPr="00060957" w:rsidRDefault="00D61452" w:rsidP="00D61452">
      <w:pPr>
        <w:pStyle w:val="afb"/>
        <w:rPr>
          <w:lang w:val="el-GR"/>
        </w:rPr>
      </w:pPr>
    </w:p>
    <w:p w:rsidR="00D61452" w:rsidRPr="00060957" w:rsidRDefault="00D61452" w:rsidP="00D61452">
      <w:pPr>
        <w:pStyle w:val="afb"/>
        <w:numPr>
          <w:ilvl w:val="0"/>
          <w:numId w:val="22"/>
        </w:numPr>
        <w:suppressAutoHyphens w:val="0"/>
        <w:spacing w:after="160" w:line="259" w:lineRule="auto"/>
        <w:rPr>
          <w:lang w:val="el-GR"/>
        </w:rPr>
      </w:pPr>
      <w:r w:rsidRPr="00060957">
        <w:rPr>
          <w:lang w:val="el-GR"/>
        </w:rPr>
        <w:t>Ο φορέας λειτουργίας της εγκατάστασης αποστείρωσης θα πρέπει να εφαρμόζει έλεγχο και ημερήσια καταγραφή σε κάθε κύκλο εργασίας του είδους και της ποσότητας των αποβλήτων προς επεξεργασία, των διαγραμμάτων θερμοκρασίας, της πίεσης και χρόνου παραμονής τους στη μέγιστη θερμοκρασία επεξεργασίας.</w:t>
      </w:r>
    </w:p>
    <w:p w:rsidR="00D61452" w:rsidRPr="00060957" w:rsidRDefault="00D61452" w:rsidP="00D61452">
      <w:pPr>
        <w:pStyle w:val="afb"/>
        <w:rPr>
          <w:lang w:val="el-GR"/>
        </w:rPr>
      </w:pPr>
    </w:p>
    <w:p w:rsidR="00D61452" w:rsidRPr="00060957" w:rsidRDefault="00D61452" w:rsidP="00D61452">
      <w:pPr>
        <w:pStyle w:val="afb"/>
        <w:numPr>
          <w:ilvl w:val="0"/>
          <w:numId w:val="22"/>
        </w:numPr>
        <w:suppressAutoHyphens w:val="0"/>
        <w:spacing w:after="160" w:line="259" w:lineRule="auto"/>
        <w:rPr>
          <w:lang w:val="el-GR"/>
        </w:rPr>
      </w:pPr>
      <w:r w:rsidRPr="00060957">
        <w:rPr>
          <w:lang w:val="el-GR"/>
        </w:rPr>
        <w:t>Ο φορέας λειτουργίας της εγκατάστασης αποστείρωσης θα πρέπει να πραγματοποιεί ετήσιο έλεγχο των θερμομέτρων, μανομέτρων, ζυγών και λοιπού καταγραφικού εξοπλισμού.</w:t>
      </w:r>
    </w:p>
    <w:p w:rsidR="00D61452" w:rsidRPr="00060957" w:rsidRDefault="00D61452" w:rsidP="00D61452">
      <w:pPr>
        <w:pStyle w:val="afb"/>
        <w:rPr>
          <w:lang w:val="el-GR"/>
        </w:rPr>
      </w:pPr>
    </w:p>
    <w:p w:rsidR="00D61452" w:rsidRPr="00060957" w:rsidRDefault="00D61452" w:rsidP="00D61452">
      <w:pPr>
        <w:pStyle w:val="afb"/>
        <w:numPr>
          <w:ilvl w:val="0"/>
          <w:numId w:val="22"/>
        </w:numPr>
        <w:suppressAutoHyphens w:val="0"/>
        <w:spacing w:after="160" w:line="259" w:lineRule="auto"/>
        <w:rPr>
          <w:lang w:val="el-GR"/>
        </w:rPr>
      </w:pPr>
      <w:r w:rsidRPr="00060957">
        <w:rPr>
          <w:lang w:val="el-GR"/>
        </w:rPr>
        <w:t xml:space="preserve">Ο φορέας λειτουργίας της εγκατάστασης αποστείρωσης θα πρέπει να εφαρμόζει το πρότυπο ΕΛΟΤ ΕΝ 12347-97 όπου απαιτείται (κατηγοριοποίηση, ικανότητα καθαρισμού, ικανότητα αποστείρωσης, στεγανότητα διαρροών). </w:t>
      </w:r>
      <w:r w:rsidRPr="00060957">
        <w:rPr>
          <w:rFonts w:eastAsia="Calibri"/>
          <w:bCs/>
          <w:lang w:val="el-GR"/>
        </w:rPr>
        <w:t>Ο υποψήφιος ανάδοχος υποχρεούται να προσκομίσει σχετικό πιστοποιητικό του ΕΛΟΤ.</w:t>
      </w:r>
    </w:p>
    <w:p w:rsidR="00D61452" w:rsidRPr="00060957" w:rsidRDefault="00D61452" w:rsidP="00D61452">
      <w:pPr>
        <w:pStyle w:val="afb"/>
        <w:rPr>
          <w:lang w:val="el-GR"/>
        </w:rPr>
      </w:pPr>
    </w:p>
    <w:p w:rsidR="00D61452" w:rsidRPr="00060957" w:rsidRDefault="00D61452" w:rsidP="00D61452">
      <w:pPr>
        <w:pStyle w:val="afb"/>
        <w:numPr>
          <w:ilvl w:val="0"/>
          <w:numId w:val="22"/>
        </w:numPr>
        <w:suppressAutoHyphens w:val="0"/>
        <w:spacing w:after="160" w:line="259" w:lineRule="auto"/>
        <w:rPr>
          <w:lang w:val="el-GR"/>
        </w:rPr>
      </w:pPr>
      <w:r w:rsidRPr="00060957">
        <w:rPr>
          <w:lang w:val="el-GR"/>
        </w:rPr>
        <w:t xml:space="preserve">Ο ανάδοχος οφείλει να τηρεί βιβλία καθημερινής λειτουργίας και ελέγχου της εγκατάστασης, με βάση τα οποία καταρτίζουν τις ετήσιες εκθέσεις για το ΗΜΑ. Οι μετρήσεις καταγράφονται στο βιβλίο λειτουργίας και ελέγχου της εγκατάστασης θεωρημένο από της αρμόδια Υπηρεσία Περιβάλλοντος της οικείας Περιφέρειας. </w:t>
      </w:r>
      <w:r w:rsidRPr="00060957">
        <w:rPr>
          <w:rFonts w:eastAsia="Calibri"/>
          <w:bCs/>
          <w:lang w:val="el-GR"/>
        </w:rPr>
        <w:t>Να κατατεθούν αντίγραφα των κατατεθειμένων στο ΗΜΑ Ετήσιων Απολογιστικών Εκθέσεων του νόμιμου κατόχου της άδειας επεξεργασίας ΕΑΑΜ των τριών (3) προηγούμενων ετών, στις οποίες να αναφέρονται τα στοιχεία των ΕΑΑΜ που επεξεργάστηκαν από αυτόν και αποδεικνύουν την κατ΄ ελάχιστον απαιτούμενη τριετή εμπειρία στο συγκεκριμένο αντικείμενο, την τεχνική ικανότητα και την αξιοπιστία του νόμιμου κατόχου της άδειας επεξεργασίας ΕΑΑΜ, στην εκτέλεση ανάλογου ποσοτικού και οικονομικού μεγέθους έργων.</w:t>
      </w:r>
    </w:p>
    <w:p w:rsidR="00D61452" w:rsidRPr="00060957" w:rsidRDefault="00D61452" w:rsidP="00D61452">
      <w:pPr>
        <w:pStyle w:val="afb"/>
        <w:rPr>
          <w:lang w:val="el-GR"/>
        </w:rPr>
      </w:pPr>
    </w:p>
    <w:p w:rsidR="00D61452" w:rsidRPr="00060957" w:rsidRDefault="00D61452" w:rsidP="00D61452">
      <w:pPr>
        <w:pStyle w:val="afb"/>
        <w:numPr>
          <w:ilvl w:val="0"/>
          <w:numId w:val="22"/>
        </w:numPr>
        <w:suppressAutoHyphens w:val="0"/>
        <w:spacing w:after="160" w:line="259" w:lineRule="auto"/>
        <w:rPr>
          <w:lang w:val="el-GR"/>
        </w:rPr>
      </w:pPr>
      <w:r w:rsidRPr="00060957">
        <w:rPr>
          <w:lang w:val="el-GR"/>
        </w:rPr>
        <w:t xml:space="preserve">Ο ανάδοχος να ζυγίζει και να καταγράφει την προς αποστείρωση ποσότητα ΕΑΑΜ παρουσία Επιτροπής της Υγειονομικής Μονάδας. Στη εγκατάσταση θα πρέπει να υπάρχει πρόβλεψη προσωρινής αποθήκευσης των ΕΑΑΜ μέχρι τρείς (3) ημέρες σε θερμοκρασία ≤5 </w:t>
      </w:r>
      <w:r w:rsidRPr="00060957">
        <w:rPr>
          <w:vertAlign w:val="superscript"/>
          <w:lang w:val="el-GR"/>
        </w:rPr>
        <w:t>ο</w:t>
      </w:r>
      <w:r w:rsidRPr="00FD078F">
        <w:t>C</w:t>
      </w:r>
      <w:r w:rsidRPr="00060957">
        <w:rPr>
          <w:lang w:val="el-GR"/>
        </w:rPr>
        <w:t xml:space="preserve"> σε κατάλληλα ψυγεία, είτε λόγω λειτουργικών αναγκών, είτε λόγω βλάβης της μονάδας αποτέφρωσης ή αποστείρωσης είτε λόγω αναγκαίων έργων συντήρησης.</w:t>
      </w:r>
    </w:p>
    <w:p w:rsidR="00D61452" w:rsidRPr="00D1217D" w:rsidRDefault="00D61452" w:rsidP="00D61452">
      <w:pPr>
        <w:pStyle w:val="afb"/>
        <w:numPr>
          <w:ilvl w:val="0"/>
          <w:numId w:val="22"/>
        </w:numPr>
        <w:suppressAutoHyphens w:val="0"/>
        <w:spacing w:after="160" w:line="259" w:lineRule="auto"/>
        <w:rPr>
          <w:lang w:val="el-GR"/>
        </w:rPr>
      </w:pPr>
      <w:bookmarkStart w:id="2" w:name="_Hlk71750529"/>
      <w:r w:rsidRPr="00D1217D">
        <w:rPr>
          <w:lang w:val="el-GR"/>
        </w:rPr>
        <w:t xml:space="preserve">Να </w:t>
      </w:r>
      <w:bookmarkStart w:id="3" w:name="_Hlk71750574"/>
      <w:r w:rsidRPr="00D1217D">
        <w:rPr>
          <w:lang w:val="el-GR"/>
        </w:rPr>
        <w:t>κατατεθεί υπεύθυνη δήλωση που να δηλώνεται ότι ο υποψήφιος ανάδοχος/φορέας επεξεργασίας ΕΑΑΜ θα επιληφθεί της διαχείρισης του τελικού προϊόντος (αποστειρωμένα ΕΑΑΜ) και ότι με δική του ευθύνη θα μεταφέρει το τελικό προϊόν στον πλησιέστερα ΧΥΤΑ ή σε άλλο χώρο, όπου θα επιτρέπεται η διάθεση του και ότι σε κάθε περίπτωση, η μεταφορά και η τελική διάθεση των επεξεργασμένων ΕΑΑΜ θα γίνεται σύμφωνα με την ΚΥΑ οικ. 146163/8-5-2012 όπως ισχύει σήμερα. Τα αποστειρωμένα ΕΑΑΜ τοποθετούνται από το προσωπικό του αναδόχου, σε ανθεκτικούς υποδοχείς κίτρινου χρώματος, που προμηθεύεται ο ίδιος, στους οποίους αναγράφεται ο τίτλος «Αποστειρωμένα ΕΑΑΜ», η ονομασία του φυσικού ή νομικού προσώπου επεξεργασίας, η ονομασία της Υγειονομικής Μονάδας ή/και της Αναθέτουσας Αρχής και η ημερομηνία αποστείρωσης (αρθρ. 4.3.3, Παρ. Ι της ΚΥΑ 146163/2012 όπως ισχύει). Επιπλέον να προσκομιστούν:</w:t>
      </w:r>
    </w:p>
    <w:p w:rsidR="00D61452" w:rsidRPr="00060957" w:rsidRDefault="00D61452" w:rsidP="00D61452">
      <w:pPr>
        <w:pStyle w:val="1a"/>
        <w:tabs>
          <w:tab w:val="left" w:pos="993"/>
        </w:tabs>
        <w:ind w:left="993"/>
        <w:rPr>
          <w:rFonts w:cs="Calibri"/>
          <w:bCs/>
          <w:color w:val="000000"/>
          <w:spacing w:val="0"/>
          <w:kern w:val="0"/>
          <w:sz w:val="22"/>
          <w:szCs w:val="22"/>
          <w:lang w:eastAsia="el-GR" w:bidi="el-GR"/>
        </w:rPr>
      </w:pPr>
      <w:bookmarkStart w:id="4" w:name="_Hlk71750615"/>
      <w:bookmarkEnd w:id="3"/>
      <w:r w:rsidRPr="00060957">
        <w:rPr>
          <w:rFonts w:cs="Calibri"/>
          <w:bCs/>
          <w:color w:val="000000"/>
          <w:spacing w:val="0"/>
          <w:kern w:val="0"/>
          <w:sz w:val="22"/>
          <w:szCs w:val="22"/>
          <w:lang w:eastAsia="el-GR" w:bidi="el-GR"/>
        </w:rPr>
        <w:t>α) Βεβαίωση του τελικού αποδέκτη (ΧΥΤΑ) ότι δέχεται προς τελική διάθεση τα αποστειρωμένα (επεξεργασμένα) ΕΑΑΜ που παράγονται από τον Ανάδοχο.</w:t>
      </w:r>
    </w:p>
    <w:p w:rsidR="00D61452" w:rsidRPr="00060957" w:rsidRDefault="00D61452" w:rsidP="00D61452">
      <w:pPr>
        <w:ind w:left="993"/>
        <w:rPr>
          <w:lang w:val="el-GR"/>
        </w:rPr>
      </w:pPr>
      <w:r w:rsidRPr="00060957">
        <w:rPr>
          <w:bCs/>
          <w:color w:val="000000"/>
          <w:lang w:val="el-GR" w:eastAsia="el-GR" w:bidi="el-GR"/>
        </w:rPr>
        <w:t xml:space="preserve">β) Ασφαλιστήριο συμβόλαιο σε ισχύ με ασφαλιστική κάλυψη για αστική ευθύνη έναντι τρίτων και την επαναφορά του περιβάλλοντος στην πρότερα κατάσταση καθώς και εγγραφή και καταχώριση στο ηλεκτρονικό μητρώο αποβλήτων (ΗΜΑ) του Αναδόχου για τη συλλογή - μεταφορά στερεών μη επικινδύνων αποβλήτων προς τον τελικό αποδέκτη για τα απόβλητα που έχουν υποστεί αποστείρωση. Εφόσον η παραπάνω εργασία πραγματοποιείται από άλλη </w:t>
      </w:r>
      <w:r w:rsidRPr="00060957">
        <w:rPr>
          <w:bCs/>
          <w:color w:val="000000"/>
          <w:lang w:val="el-GR" w:eastAsia="el-GR" w:bidi="el-GR"/>
        </w:rPr>
        <w:lastRenderedPageBreak/>
        <w:t>αδειοδοτημένη εταιρεία, να προσκομιστεί επιπλέον σύμβαση του υποψήφιου αναδόχου με αδειοδοτημένη εταιρεία που θα εκτελέσει το έργο αυτό</w:t>
      </w:r>
      <w:bookmarkEnd w:id="4"/>
      <w:r w:rsidRPr="00060957">
        <w:rPr>
          <w:bCs/>
          <w:color w:val="000000"/>
          <w:lang w:val="el-GR" w:eastAsia="el-GR" w:bidi="el-GR"/>
        </w:rPr>
        <w:t>.</w:t>
      </w:r>
      <w:bookmarkEnd w:id="2"/>
    </w:p>
    <w:p w:rsidR="00D61452" w:rsidRPr="00060957" w:rsidRDefault="00D61452" w:rsidP="00D61452">
      <w:pPr>
        <w:pStyle w:val="afb"/>
        <w:numPr>
          <w:ilvl w:val="0"/>
          <w:numId w:val="22"/>
        </w:numPr>
        <w:suppressAutoHyphens w:val="0"/>
        <w:spacing w:after="160" w:line="259" w:lineRule="auto"/>
        <w:rPr>
          <w:lang w:val="el-GR"/>
        </w:rPr>
      </w:pPr>
      <w:r w:rsidRPr="00060957">
        <w:rPr>
          <w:lang w:val="el-GR"/>
        </w:rPr>
        <w:t>Σε περίπτωση που ο συμμετέχων πρόκειται να συνεργαστεί με μεταφορική εταιρεία για την εκτέλεση μέρους του έργου της μεταφοράς των αποβλήτων, τότε απαιτείται να κατατεθεί γνήσιο αντίγραφο της μεταξύ τους σύμβασης.</w:t>
      </w:r>
    </w:p>
    <w:p w:rsidR="00D61452" w:rsidRPr="00060957" w:rsidRDefault="00D61452" w:rsidP="00D61452">
      <w:pPr>
        <w:rPr>
          <w:lang w:val="el-GR"/>
        </w:rPr>
      </w:pPr>
    </w:p>
    <w:p w:rsidR="00D61452" w:rsidRPr="00060957" w:rsidRDefault="00D61452" w:rsidP="00D61452">
      <w:pPr>
        <w:rPr>
          <w:lang w:val="el-GR"/>
        </w:rPr>
      </w:pPr>
      <w:r w:rsidRPr="00060957">
        <w:rPr>
          <w:lang w:val="el-GR"/>
        </w:rPr>
        <w:t>ΕΛΑΧΙΣΤΕΣ ΤΕΧΝΙΚΕΣ ΚΑΙ ΠΕΡΙΒΑΛΛΟΝΤΙΚΕΣ ΑΠΑΙΤΗΣΕΙΣ ΕΓΚΑΤΑΣΤΑΣΕΩΝ ΑΠΟΤΕΦΡΩΣΗΣ</w:t>
      </w:r>
    </w:p>
    <w:p w:rsidR="00D61452" w:rsidRPr="00060957" w:rsidRDefault="00D61452" w:rsidP="00D61452">
      <w:pPr>
        <w:rPr>
          <w:lang w:val="el-GR"/>
        </w:rPr>
      </w:pPr>
      <w:r w:rsidRPr="00060957">
        <w:rPr>
          <w:lang w:val="el-GR"/>
        </w:rPr>
        <w:t>1. Η μονάδα επεξεργασίας να διαθέτει τα απαραίτητα πιστοποιητικά και άδειες καταλληλότητας και ασφαλούς λειτουργίας, (σύμφωνα με την ΚΥΑ 146163/2012) από το Γενικό Γραμματέα της Περιφέρειας (π.χ. έγκριση περιβαλλοντικών όρων) και τις αρμόδιες υπηρεσίες της Περιφέρειας στην οποία δραστηριοποιείται. Το προσωπικό του αναδόχου που λειτουργεί τη μονάδα επεξεργασίας να είναι κατάλληλα εκπαιδευμένο και εξειδικευμένο και να διαθέτει τις απαραίτητες άδειες και πιστοποιητικά που χορηγεί το ελληνικό κράτος στις περιπτώσεις αυτές.</w:t>
      </w:r>
    </w:p>
    <w:p w:rsidR="00D61452" w:rsidRPr="00060957" w:rsidRDefault="00D61452" w:rsidP="00D61452">
      <w:pPr>
        <w:rPr>
          <w:lang w:val="el-GR"/>
        </w:rPr>
      </w:pPr>
      <w:r w:rsidRPr="00060957">
        <w:rPr>
          <w:lang w:val="el-GR"/>
        </w:rPr>
        <w:t>2. Κατά την εφαρμογή της μεθόδου αποτέφρωσης, ο ανάδοχος θα πρέπει να τηρεί τα προβλεπόμενα μέτρα, όρους και περιορισμούς, οριακές τιμές εκπομπών για την πρόληψη ρύπανσης του περιβάλλοντος από την αποτέφρωση των επικίνδυνων αποβλήτων σύμφωνα με την οδηγία 2000/76/ΕΚ της Ε.Ε. για «την αποτέφρωση των αποβλήτων» ή την Ελληνική Νομοθεσία εφόσον αυτή είναι αυστηρότερη.</w:t>
      </w:r>
    </w:p>
    <w:p w:rsidR="00D61452" w:rsidRPr="00060957" w:rsidRDefault="00D61452" w:rsidP="00D61452">
      <w:pPr>
        <w:rPr>
          <w:lang w:val="el-GR"/>
        </w:rPr>
      </w:pPr>
      <w:r w:rsidRPr="00060957">
        <w:rPr>
          <w:lang w:val="el-GR"/>
        </w:rPr>
        <w:t>3. Η μονάδα αποτέφρωσης να λειτουργεί κατά τέτοιο τρόπο ώστε η θερμοκρασία των αερίων που εκλύονται κατά τη διεργασία να αυξάνεται, με ελεγχόμενο και ομοιογενή τρόπο και ακόμη και υπό τις δυσμενέστερες συνθήκες στους 850ο</w:t>
      </w:r>
      <w:r w:rsidRPr="00FD078F">
        <w:t>C</w:t>
      </w:r>
      <w:r w:rsidRPr="00060957">
        <w:rPr>
          <w:lang w:val="el-GR"/>
        </w:rPr>
        <w:t>, μετρούμενη στο εσωτερικό τοίχωμα ή σε άλλο αντιπροσωπευτικό σημείο του θαλάμου καύσης όπως ορίζεται στην άδεια λειτουργίας της εγκατάστασης για δύο τουλάχιστον δευτερόλεπτα. Εάν αποτεφρώνονται ΕΑΑΜ που περιέχουν πάνω από 1% αλογονούχων οργανικών ενώσεων, εκφρασμένων σε χλώριο, η θερμοκρασία πρέπει να αυξάνεται στους 1100ο</w:t>
      </w:r>
      <w:r w:rsidRPr="00FD078F">
        <w:t>C</w:t>
      </w:r>
      <w:r w:rsidRPr="00060957">
        <w:rPr>
          <w:lang w:val="el-GR"/>
        </w:rPr>
        <w:t>, επί δύο δευτερόλεπτα τουλάχιστον.</w:t>
      </w:r>
    </w:p>
    <w:p w:rsidR="00D61452" w:rsidRPr="00060957" w:rsidRDefault="00D61452" w:rsidP="00D61452">
      <w:pPr>
        <w:rPr>
          <w:lang w:val="el-GR"/>
        </w:rPr>
      </w:pPr>
      <w:r w:rsidRPr="00060957">
        <w:rPr>
          <w:lang w:val="el-GR"/>
        </w:rPr>
        <w:t>4. Η μονάδα αποτέφρωσης να είναι εφοδιασμένη με ένα τουλάχιστον εφεδρικό καυστήρα, που πρέπει να τίθεται αυτόματα σε λειτουργία μόλις η θερμοκρασία των καυσαερίων πέσει κάτω από τους 850ο</w:t>
      </w:r>
      <w:r w:rsidRPr="00FD078F">
        <w:t>C</w:t>
      </w:r>
      <w:r w:rsidRPr="00060957">
        <w:rPr>
          <w:lang w:val="el-GR"/>
        </w:rPr>
        <w:t xml:space="preserve"> ή τους 1100ο</w:t>
      </w:r>
      <w:r w:rsidRPr="00FD078F">
        <w:t>C</w:t>
      </w:r>
      <w:r w:rsidRPr="00060957">
        <w:rPr>
          <w:lang w:val="el-GR"/>
        </w:rPr>
        <w:t xml:space="preserve"> κατά περίπτωση. Οι θερμοκρασίες αυτές θα πρέπει να τηρούνται καθ’ όλη τη διάρκεια των φάσεων καύσης και για όσο χρόνο υπάρχουν ακόμη στο θάλαμο καύσης ΕΑΑΜ μη αποτεφρωμένα.</w:t>
      </w:r>
    </w:p>
    <w:p w:rsidR="00D61452" w:rsidRPr="00060957" w:rsidRDefault="00D61452" w:rsidP="00D61452">
      <w:pPr>
        <w:rPr>
          <w:lang w:val="el-GR"/>
        </w:rPr>
      </w:pPr>
      <w:r w:rsidRPr="00060957">
        <w:rPr>
          <w:lang w:val="el-GR"/>
        </w:rPr>
        <w:t>5. Το σύστημα</w:t>
      </w:r>
      <w:r w:rsidRPr="00060957">
        <w:rPr>
          <w:lang w:val="el-GR"/>
        </w:rPr>
        <w:tab/>
        <w:t xml:space="preserve"> τροφοδοσίας να είναι κατασκευασμένο κατά τρόπο ώστε να απολυμαίνεται εύκολα, να εμποδίζεται η χύδην τροφοδοσία της εγκατάστασης και να παρεμποδίζεται η παραμόρφωση των δοχείων αποβλήτων – όπου αυτά χρησιμοποιούνται – προ της εισόδου τους στο θάλαμο καύσης.</w:t>
      </w:r>
    </w:p>
    <w:p w:rsidR="00D61452" w:rsidRPr="00060957" w:rsidRDefault="00D61452" w:rsidP="00D61452">
      <w:pPr>
        <w:rPr>
          <w:lang w:val="el-GR"/>
        </w:rPr>
      </w:pPr>
      <w:r w:rsidRPr="00060957">
        <w:rPr>
          <w:lang w:val="el-GR"/>
        </w:rPr>
        <w:t>6. Οι θάλαμοι καύσης πρέπει να διαθέτουν επαρκή χωρητικότητα για τροφοδοτική δόση ίση τουλάχιστον με το 1/10 της ωριαίας δυναμικότητας της εγκατάστασης.</w:t>
      </w:r>
    </w:p>
    <w:p w:rsidR="00D61452" w:rsidRPr="00060957" w:rsidRDefault="00D61452" w:rsidP="00D61452">
      <w:pPr>
        <w:rPr>
          <w:lang w:val="el-GR"/>
        </w:rPr>
      </w:pPr>
      <w:r w:rsidRPr="00060957">
        <w:rPr>
          <w:lang w:val="el-GR"/>
        </w:rPr>
        <w:t>7. Η μονάδα αποτέφρωσης πρέπει να είναι υποχρεωτικά σταθερή.</w:t>
      </w:r>
    </w:p>
    <w:p w:rsidR="00D61452" w:rsidRPr="00060957" w:rsidRDefault="00D61452" w:rsidP="00D61452">
      <w:pPr>
        <w:rPr>
          <w:lang w:val="el-GR"/>
        </w:rPr>
      </w:pPr>
      <w:r w:rsidRPr="00060957">
        <w:rPr>
          <w:lang w:val="el-GR"/>
        </w:rPr>
        <w:t>8. Ο φορέας λειτουργίας της εγκατάστασης είναι υποχρεωμένος να εφαρμόζει συγκεκριμένο διάγραμμα λειτουργίας το οποίο θα αναφέρει θερμοκρασία αποτέφρωσης, χρόνο παραμονής των δημιουργουμένων απαερίων στην παραπάνω θερμοκρασία αποτέφρωσης, αποδεκτή συσκευασία, αποδεκτή περιεκτικότητα των αποβλήτων σε υγρασία, μέγιστο φορτίο που μπορεί ανά κύκλο εργασίας να δεχτεί προς επεξεργασία ο συγκεκριμένος εξοπλισμός.</w:t>
      </w:r>
    </w:p>
    <w:p w:rsidR="00D61452" w:rsidRPr="00060957" w:rsidRDefault="00D61452" w:rsidP="00D61452">
      <w:pPr>
        <w:rPr>
          <w:lang w:val="el-GR"/>
        </w:rPr>
      </w:pPr>
      <w:r w:rsidRPr="00060957">
        <w:rPr>
          <w:lang w:val="el-GR"/>
        </w:rPr>
        <w:t>9. Ο φορέας λειτουργίας της εγκατάστασης είναι υποχρεωμένος να εφαρμόζει έλεγχο και συνεχή καταγραφή της θερμοκρασίας των απαερίων στο θάλαμο καύσης και μετάκαυσης του αποτεφρωτήρα.</w:t>
      </w:r>
    </w:p>
    <w:p w:rsidR="00D61452" w:rsidRPr="00060957" w:rsidRDefault="00D61452" w:rsidP="00D61452">
      <w:pPr>
        <w:rPr>
          <w:lang w:val="el-GR"/>
        </w:rPr>
      </w:pPr>
      <w:r w:rsidRPr="00060957">
        <w:rPr>
          <w:lang w:val="el-GR"/>
        </w:rPr>
        <w:t>10. Ο φορέας λειτουργίας της εγκατάστασης είναι υποχρεωμένος να εφαρμόζει ημερήσια καταγραφή των αποβλήτων που αποτεφρώθηκαν.</w:t>
      </w:r>
    </w:p>
    <w:p w:rsidR="00D61452" w:rsidRPr="00060957" w:rsidRDefault="00D61452" w:rsidP="00D61452">
      <w:pPr>
        <w:rPr>
          <w:lang w:val="el-GR"/>
        </w:rPr>
      </w:pPr>
      <w:r w:rsidRPr="00060957">
        <w:rPr>
          <w:lang w:val="el-GR"/>
        </w:rPr>
        <w:t>11.Ο φορέας λειτουργίας της εγκατάστασης είναι υποχρεωμένος να πραγματοποιεί ετήσιο έλεγχο των θερμομέτρων, μανομέτρων και λοιπού καταγραφικού εξοπλισμού.</w:t>
      </w:r>
    </w:p>
    <w:p w:rsidR="00D61452" w:rsidRPr="00060957" w:rsidRDefault="00D61452" w:rsidP="00D61452">
      <w:pPr>
        <w:rPr>
          <w:lang w:val="el-GR"/>
        </w:rPr>
      </w:pPr>
      <w:r w:rsidRPr="00060957">
        <w:rPr>
          <w:lang w:val="el-GR"/>
        </w:rPr>
        <w:lastRenderedPageBreak/>
        <w:t>12. Ο φορέας λειτουργίας της εγκατάστασης είναι υποχρεωμένος να διαθέτει σχέδιο αντιμετώπισης εκτάκτων αναγκών.</w:t>
      </w:r>
    </w:p>
    <w:p w:rsidR="00D61452" w:rsidRPr="00060957" w:rsidRDefault="00D61452" w:rsidP="00D61452">
      <w:pPr>
        <w:rPr>
          <w:lang w:val="el-GR"/>
        </w:rPr>
      </w:pPr>
      <w:r w:rsidRPr="00060957">
        <w:rPr>
          <w:lang w:val="el-GR"/>
        </w:rPr>
        <w:t>13. Στη εγκατάσταση θα πρέπει να υπάρχει πρόβλεψη προσωρινής αποθήκευσης</w:t>
      </w:r>
      <w:r w:rsidRPr="00060957">
        <w:rPr>
          <w:lang w:val="el-GR"/>
        </w:rPr>
        <w:tab/>
        <w:t xml:space="preserve"> των προς αποτέφρωση αποβλήτων, για τουλάχιστον 3 μέρες σε θερμοκρασίας ≤5ο</w:t>
      </w:r>
      <w:r w:rsidRPr="00FD078F">
        <w:t>C</w:t>
      </w:r>
      <w:r w:rsidRPr="00060957">
        <w:rPr>
          <w:lang w:val="el-GR"/>
        </w:rPr>
        <w:t xml:space="preserve"> σε κατάλληλα ψυγεία, είτε λόγω λειτουργικών αναγκών, είτε λόγο βλάβης της μονάδας αποτέφρωσης, είτε λόγω αναγκαίων έργων συντήρησης.</w:t>
      </w:r>
    </w:p>
    <w:p w:rsidR="00D61452" w:rsidRPr="00060957" w:rsidRDefault="00D61452" w:rsidP="00D61452">
      <w:pPr>
        <w:rPr>
          <w:lang w:val="el-GR"/>
        </w:rPr>
      </w:pPr>
      <w:r w:rsidRPr="00060957">
        <w:rPr>
          <w:lang w:val="el-GR"/>
        </w:rPr>
        <w:t>14. Ο ανάδοχος οφείλει να τηρεί βιβλία καθημερινής λειτουργίας και ελέγχου της εγκατάστασης, με βάση τα οποία καταρτίζουν ετήσια έκθεση. Οι μετρήσεις καταγράφονται στο βιβλίο λειτουργίας και ελέγχου της εγκατάστασης θεωρημένο από της αρμόδια Υπηρεσία Περιβάλλοντος της Περιφέρειας.</w:t>
      </w:r>
    </w:p>
    <w:p w:rsidR="00D61452" w:rsidRPr="00060957" w:rsidRDefault="00D61452" w:rsidP="00D61452">
      <w:pPr>
        <w:rPr>
          <w:lang w:val="el-GR"/>
        </w:rPr>
      </w:pPr>
      <w:r w:rsidRPr="00060957">
        <w:rPr>
          <w:lang w:val="el-GR"/>
        </w:rPr>
        <w:t>15. Τα λεπτομερή στοιχεία</w:t>
      </w:r>
      <w:r w:rsidRPr="00060957">
        <w:rPr>
          <w:lang w:val="el-GR"/>
        </w:rPr>
        <w:tab/>
        <w:t xml:space="preserve"> λειτουργίας της εγκατάστασης, συμπεριλαμβανομένων και όλων των στοιχείων των αναλύσεων και μετρήσεων των διενεργουμένων ελέγχων, της επεξεργασίας τους και της αξιολόγησής τους, καθώς και τα συνοδευτικά των φορτίων έγγραφα, φυλάσσονται τουλάχιστον για 10 έτη στα γραφεία του χώρου εγκατάστασης. Αντίγραφο του συνοδευτικού Εντύπου Αναγνώρισης παραδίδει ο ανάδοχος στην εγκατάσταση επεξεργασίας των ΕΑΑΜ καθώς και στο φορέα υποδοχής για τελική</w:t>
      </w:r>
      <w:r w:rsidRPr="00060957">
        <w:rPr>
          <w:lang w:val="el-GR"/>
        </w:rPr>
        <w:tab/>
        <w:t xml:space="preserve"> διάθεση των υπολειμμάτων καύσης των Επεξεργασμένων ΕΑΑΜ με αποτέφρωση (ΧΥΤΑ ή ΧΥΤΕΑ).</w:t>
      </w:r>
    </w:p>
    <w:p w:rsidR="00D61452" w:rsidRPr="00060957" w:rsidRDefault="00D61452" w:rsidP="00D61452">
      <w:pPr>
        <w:rPr>
          <w:lang w:val="el-GR"/>
        </w:rPr>
      </w:pPr>
      <w:r w:rsidRPr="00060957">
        <w:rPr>
          <w:lang w:val="el-GR"/>
        </w:rPr>
        <w:t>Αντίγραφο του Εντύπου παραδίδει ο ανάδοχος και στο φορέα επεξεργασίας όπου οδηγούνται τα απόβλητα για αποτέφρωση, έτσι ώστε να μπορεί να ζητηθεί από την Υ.Μ., βεβαίωση παραλαβής της εκάστοτε ποσότητας προς επεξεργασία μετά την αποτέφρωση, ως επίσης σχετικό έντυπο του τελικού προϊόντος (βεβαίωση τελικής διάθεσης υπολειμμάτων καύσης - ΚΥΑ 146163/2012)).</w:t>
      </w:r>
    </w:p>
    <w:p w:rsidR="00D61452" w:rsidRPr="00060957" w:rsidRDefault="00D61452" w:rsidP="00D61452">
      <w:pPr>
        <w:rPr>
          <w:lang w:val="el-GR"/>
        </w:rPr>
      </w:pPr>
    </w:p>
    <w:p w:rsidR="00D61452" w:rsidRPr="00060957" w:rsidRDefault="00D61452" w:rsidP="00D61452">
      <w:pPr>
        <w:rPr>
          <w:b/>
          <w:bCs/>
          <w:lang w:val="el-GR"/>
        </w:rPr>
      </w:pPr>
      <w:r w:rsidRPr="00060957">
        <w:rPr>
          <w:b/>
          <w:bCs/>
          <w:lang w:val="el-GR"/>
        </w:rPr>
        <w:t>Συλλογή, μεταφορά, επεξεργασία και τελική διάθεση μικτών επικίνδυνων αποβλήτων (ΜΕΑ) και άλλων επικινδύνων αποβλήτων (ΑΕΑ), από τους ψυκτικούς θαλάμους του ΓΝ Λασιθίου Οργ. Μον. Έδρας Αγ. Νικολάου, ΓΝ Λασιθίου Αποκ/νη Μονάδα Ιεράπετρας, ΓΝ Λασιθίου Αποκ/νη Μονάδα Σητείας, ΓΝ-ΚΥ Νεαπόλεως «Διαλυνάκειο» στην σταθερή μονάδα επεξεργασίας ΜΕΑ και ΑΕΑ για επεξεργασία.</w:t>
      </w:r>
    </w:p>
    <w:p w:rsidR="00D61452" w:rsidRPr="00060957" w:rsidRDefault="00D61452" w:rsidP="00D61452">
      <w:pPr>
        <w:rPr>
          <w:lang w:val="el-GR"/>
        </w:rPr>
      </w:pPr>
      <w:r w:rsidRPr="00060957">
        <w:rPr>
          <w:lang w:val="el-GR"/>
        </w:rPr>
        <w:t>Σημείωση: Αφορά μόνο τα ΑΕΑ που δύνανται να οδηγηθούν προς αποτέφρωση σύμφωνα με την κείμενη νομοθεσία.</w:t>
      </w:r>
    </w:p>
    <w:p w:rsidR="00D61452" w:rsidRPr="00FD078F" w:rsidRDefault="00D61452" w:rsidP="00D61452">
      <w:pPr>
        <w:pStyle w:val="afb"/>
        <w:numPr>
          <w:ilvl w:val="0"/>
          <w:numId w:val="23"/>
        </w:numPr>
        <w:suppressAutoHyphens w:val="0"/>
        <w:spacing w:after="160" w:line="259" w:lineRule="auto"/>
        <w:ind w:left="426"/>
      </w:pPr>
      <w:r w:rsidRPr="00060957">
        <w:rPr>
          <w:lang w:val="el-GR"/>
        </w:rPr>
        <w:t xml:space="preserve">Η συλλογή των ΜΕΑ και ΑΕΑ θα γίνεται από το προσωπικό της εκάστοτε Υγειονομικής Μονάδας, σε ειδικούς υποδοχείς σύμφωνα με την κείμενη νομοθεσία. Τα διαχωρισμένα ΜΕΑ και ΑΕΑ τοποθετούνται σε χαρτοκυτία τύπου </w:t>
      </w:r>
      <w:r w:rsidRPr="007003F0">
        <w:rPr>
          <w:lang w:val="en-US"/>
        </w:rPr>
        <w:t>hospital</w:t>
      </w:r>
      <w:r w:rsidRPr="00060957">
        <w:rPr>
          <w:lang w:val="el-GR"/>
        </w:rPr>
        <w:t xml:space="preserve"> </w:t>
      </w:r>
      <w:r w:rsidRPr="007003F0">
        <w:rPr>
          <w:lang w:val="en-US"/>
        </w:rPr>
        <w:t>box</w:t>
      </w:r>
      <w:r w:rsidRPr="00060957">
        <w:rPr>
          <w:lang w:val="el-GR"/>
        </w:rPr>
        <w:t xml:space="preserve"> των 40 - 60 λίτρων. Τα προς αποτέφρωση ΜΕΑ τοποθετούνται σε συσκευασία κόκκινου χρώματος (σύμφωνα με την ΚΥΑ 146163/2012). Τα προς αποτέφρωση ΑΕΑ θα τοποθετούνται σε πιστοποιημένους κατά </w:t>
      </w:r>
      <w:r w:rsidRPr="00FD078F">
        <w:t>ADR</w:t>
      </w:r>
      <w:r w:rsidRPr="00060957">
        <w:rPr>
          <w:lang w:val="el-GR"/>
        </w:rPr>
        <w:t xml:space="preserve"> υποδοχείς (περιέκτες) ανάλογα με τα χαρακτηριστικά των εν λόγω αποβλήτων σύμφωνα με την κείμενη νομοθεσία. </w:t>
      </w:r>
      <w:r>
        <w:t xml:space="preserve">Να κατατεθούν τα σχετικά πιστοποιητικά </w:t>
      </w:r>
      <w:r w:rsidRPr="007003F0">
        <w:rPr>
          <w:lang w:val="en-US"/>
        </w:rPr>
        <w:t xml:space="preserve">ADR </w:t>
      </w:r>
      <w:r>
        <w:t>των παραπάνω συσκευασιών.</w:t>
      </w:r>
    </w:p>
    <w:p w:rsidR="00D61452" w:rsidRPr="00060957" w:rsidRDefault="00D61452" w:rsidP="00D61452">
      <w:pPr>
        <w:pStyle w:val="afb"/>
        <w:numPr>
          <w:ilvl w:val="0"/>
          <w:numId w:val="23"/>
        </w:numPr>
        <w:suppressAutoHyphens w:val="0"/>
        <w:spacing w:after="160" w:line="259" w:lineRule="auto"/>
        <w:ind w:left="426" w:hanging="284"/>
        <w:rPr>
          <w:lang w:val="el-GR"/>
        </w:rPr>
      </w:pPr>
      <w:r w:rsidRPr="00060957">
        <w:rPr>
          <w:lang w:val="el-GR"/>
        </w:rPr>
        <w:t xml:space="preserve">Ο ανάδοχος συλλογής-μεταφοράς να παραδίδει τα ΜΕΑ και ΑΕΑ για αποτέφρωση σε εγκεκριμένη, σύμφωνα με την ισχύουσα εθνική και κοινοτική νομοθεσία, εγκατάσταση επεξεργασίας (να υπάρχει σύμβαση σε ισχύ). </w:t>
      </w:r>
    </w:p>
    <w:p w:rsidR="00D61452" w:rsidRPr="00060957" w:rsidRDefault="00D61452" w:rsidP="00D61452">
      <w:pPr>
        <w:pStyle w:val="afb"/>
        <w:numPr>
          <w:ilvl w:val="0"/>
          <w:numId w:val="23"/>
        </w:numPr>
        <w:suppressAutoHyphens w:val="0"/>
        <w:spacing w:after="160" w:line="259" w:lineRule="auto"/>
        <w:ind w:left="426" w:hanging="284"/>
        <w:rPr>
          <w:lang w:val="el-GR"/>
        </w:rPr>
      </w:pPr>
      <w:r w:rsidRPr="00060957">
        <w:rPr>
          <w:lang w:val="el-GR"/>
        </w:rPr>
        <w:t xml:space="preserve">Η συλλογή των ΜΕΑ και ΑΕΑ, τα οποία πρέπει να είναι συσκευασμένα σύμφωνα με τα προβλεπόμενα από την ΚΥΑ 146163/2012), θα πραγματοποιείται από τους χώρους προσωρινής αποθήκευσης των Υγειονομικών Μονάδων της Αναθέτουσας Αρχής και η τοποθέτησή τους στο όχημα μεταφοράς να γίνεται από το προσωπικό του αναδόχου. </w:t>
      </w:r>
    </w:p>
    <w:p w:rsidR="00D61452" w:rsidRPr="00060957" w:rsidRDefault="00D61452" w:rsidP="00D61452">
      <w:pPr>
        <w:pStyle w:val="afb"/>
        <w:numPr>
          <w:ilvl w:val="0"/>
          <w:numId w:val="23"/>
        </w:numPr>
        <w:suppressAutoHyphens w:val="0"/>
        <w:spacing w:after="160" w:line="259" w:lineRule="auto"/>
        <w:ind w:left="426"/>
        <w:rPr>
          <w:lang w:val="el-GR"/>
        </w:rPr>
      </w:pPr>
      <w:r w:rsidRPr="00060957">
        <w:rPr>
          <w:lang w:val="el-GR"/>
        </w:rPr>
        <w:t xml:space="preserve">Η μεταφορά των προς επεξεργασία, μικτών επικίνδυνων αποβλήτων (ΜΕΑ) και άλλων επικινδύνων αποβλήτων (ΑΕΑ), όπως αυτά προσδιορίζονται στο Παράρτημα 1, της ΚΥΑ 146163/2012 (ΦΕΚ 1537/8-5-2012/Β), να γίνεται από κατάλληλο όχημα ή οχήματα, αδειοδοτημένου για αυτό το σκοπό, φορέα. </w:t>
      </w:r>
    </w:p>
    <w:p w:rsidR="00D61452" w:rsidRPr="00060957" w:rsidRDefault="00D61452" w:rsidP="00D61452">
      <w:pPr>
        <w:pStyle w:val="afb"/>
        <w:numPr>
          <w:ilvl w:val="0"/>
          <w:numId w:val="23"/>
        </w:numPr>
        <w:suppressAutoHyphens w:val="0"/>
        <w:spacing w:after="160" w:line="259" w:lineRule="auto"/>
        <w:ind w:left="426"/>
        <w:rPr>
          <w:lang w:val="el-GR"/>
        </w:rPr>
      </w:pPr>
      <w:r w:rsidRPr="00060957">
        <w:rPr>
          <w:lang w:val="el-GR"/>
        </w:rPr>
        <w:t>Τα οχήματα μεταφοράς του αναδόχου, κατ΄ ελάχιστον, να είναι ειδικά, τελείως κλειστά, στεγανά, να έχουν δυνατότητα ψύξης σε θερμοκρασίες μικρότερες ή ίσες με 8</w:t>
      </w:r>
      <w:r w:rsidRPr="00060957">
        <w:rPr>
          <w:vertAlign w:val="superscript"/>
          <w:lang w:val="el-GR"/>
        </w:rPr>
        <w:t>ο</w:t>
      </w:r>
      <w:r w:rsidRPr="00FD078F">
        <w:t>C</w:t>
      </w:r>
      <w:r w:rsidRPr="00060957">
        <w:rPr>
          <w:lang w:val="el-GR"/>
        </w:rPr>
        <w:t xml:space="preserve">, να μη φέρουν μηχανισμό συμπίεσης, να επιτρέπουν την ασφαλή μεταφορά, να μπορούν να πλένονται και να απολυμαίνονται εύκολα και να διαθέτουν διευκολύνσεις για την ατομική προστασία του οδηγού και των χειριστών </w:t>
      </w:r>
      <w:r w:rsidRPr="00060957">
        <w:rPr>
          <w:lang w:val="el-GR"/>
        </w:rPr>
        <w:lastRenderedPageBreak/>
        <w:t xml:space="preserve">(άρθρο σύμφωνα με την ΚΥΑ 146163/2012). </w:t>
      </w:r>
      <w:r w:rsidRPr="00060957">
        <w:rPr>
          <w:rFonts w:cs="Times New Roman"/>
          <w:lang w:val="el-GR"/>
        </w:rPr>
        <w:t xml:space="preserve">Η ανάδοχος εταιρεία πρέπει να διαθέτει τουλάχιστον τρία (3) ιδιόκτητα φορτηγά ψυγεία εγκεκριμένα κατά </w:t>
      </w:r>
      <w:r w:rsidRPr="007B5671">
        <w:rPr>
          <w:rFonts w:cs="Times New Roman"/>
        </w:rPr>
        <w:t>ADR</w:t>
      </w:r>
      <w:r w:rsidRPr="00060957">
        <w:rPr>
          <w:rFonts w:cs="Times New Roman"/>
          <w:lang w:val="el-GR"/>
        </w:rPr>
        <w:t xml:space="preserve"> &amp; </w:t>
      </w:r>
      <w:r w:rsidRPr="007B5671">
        <w:rPr>
          <w:rFonts w:cs="Times New Roman"/>
        </w:rPr>
        <w:t>ATP</w:t>
      </w:r>
      <w:r w:rsidRPr="00060957">
        <w:rPr>
          <w:rFonts w:cs="Times New Roman"/>
          <w:lang w:val="el-GR"/>
        </w:rPr>
        <w:t xml:space="preserve">. Τα οχήματα μεταφοράς αποβλήτων πρέπει να ικανοποιούν τις απαιτήσεις της συμφωνίας </w:t>
      </w:r>
      <w:r w:rsidRPr="007B5671">
        <w:rPr>
          <w:rFonts w:cs="Times New Roman"/>
        </w:rPr>
        <w:t>ADR</w:t>
      </w:r>
      <w:r w:rsidRPr="00060957">
        <w:rPr>
          <w:rFonts w:cs="Times New Roman"/>
          <w:lang w:val="el-GR"/>
        </w:rPr>
        <w:t xml:space="preserve"> (ΦΕΚ 113/Α74-6-1999, Παράρτημα Α', Μέρος 2, Κεφ. 2.2.6.2, Κλάση 6.2, Μέρος 4, Κεφ. 4.1 όπως ισχύουν σήμερα) και τις διατάξεις της ΚΥΑ 146163/2012. Να κατατεθούν οι άδειες κυκλοφορίας, οι πιστοποιήσεις </w:t>
      </w:r>
      <w:r w:rsidRPr="007B5671">
        <w:rPr>
          <w:rFonts w:cs="Times New Roman"/>
        </w:rPr>
        <w:t>ADR</w:t>
      </w:r>
      <w:r w:rsidRPr="00060957">
        <w:rPr>
          <w:rFonts w:cs="Times New Roman"/>
          <w:lang w:val="el-GR"/>
        </w:rPr>
        <w:t xml:space="preserve"> και </w:t>
      </w:r>
      <w:r w:rsidRPr="007B5671">
        <w:rPr>
          <w:rFonts w:cs="Times New Roman"/>
        </w:rPr>
        <w:t>ATP</w:t>
      </w:r>
      <w:r w:rsidRPr="00060957">
        <w:rPr>
          <w:rFonts w:cs="Times New Roman"/>
          <w:lang w:val="el-GR"/>
        </w:rPr>
        <w:t>, το ΚΤΕΟ και τα ασφαλιστήρια συμβόλαια όλων των οχημάτων.</w:t>
      </w:r>
      <w:r w:rsidRPr="00060957">
        <w:rPr>
          <w:lang w:val="el-GR"/>
        </w:rPr>
        <w:t xml:space="preserve"> </w:t>
      </w:r>
    </w:p>
    <w:p w:rsidR="00D61452" w:rsidRPr="00060957" w:rsidRDefault="00D61452" w:rsidP="00D61452">
      <w:pPr>
        <w:pStyle w:val="afb"/>
        <w:numPr>
          <w:ilvl w:val="0"/>
          <w:numId w:val="23"/>
        </w:numPr>
        <w:suppressAutoHyphens w:val="0"/>
        <w:spacing w:after="160" w:line="259" w:lineRule="auto"/>
        <w:ind w:left="426"/>
        <w:rPr>
          <w:lang w:val="el-GR"/>
        </w:rPr>
      </w:pPr>
      <w:r w:rsidRPr="00060957">
        <w:rPr>
          <w:lang w:val="el-GR"/>
        </w:rPr>
        <w:t xml:space="preserve">Συχνότητα φόρτωσης από τον ψυκτικό θάλαμο των ΥΜ θα πραγματοποιείται κάθε Δευτέρα και Πέμπτη </w:t>
      </w:r>
      <w:r w:rsidRPr="00060957">
        <w:rPr>
          <w:b/>
          <w:bCs/>
          <w:u w:val="single"/>
          <w:lang w:val="el-GR"/>
        </w:rPr>
        <w:t>ή και συχνότερα</w:t>
      </w:r>
      <w:r w:rsidRPr="00060957">
        <w:rPr>
          <w:lang w:val="el-GR"/>
        </w:rPr>
        <w:t xml:space="preserve"> ανάλογα με την χωρητικότητα του ψυγείου και άλλες έκτακτες περιπτώσεις (π.χ. λόγω πανδημίας), σε συνεννόηση με την ΥΜ, σε θερμοκρασία αποθήκευσης ≤5</w:t>
      </w:r>
      <w:r w:rsidRPr="00060957">
        <w:rPr>
          <w:vertAlign w:val="superscript"/>
          <w:lang w:val="el-GR"/>
        </w:rPr>
        <w:t>ο</w:t>
      </w:r>
      <w:r w:rsidRPr="00FD078F">
        <w:t>C</w:t>
      </w:r>
      <w:r w:rsidRPr="00060957">
        <w:rPr>
          <w:lang w:val="el-GR"/>
        </w:rPr>
        <w:t>, σύμφωνα πάντα με την ΚΥΑ 146163/2012. Επειδή, λόγω της γεωγραφικής μας θέσης (νησί), ενδέχεται να χρησιμοποιηθούν πλωτά μέσα για τη μεταφορά των ΕΑΑΜ στη μονάδα επεξεργασίας τους, οι υποψήφιοι ανάδοχοι, για την απόδειξη των παραπάνω, θα πρέπει να υποβάλλουν με την προσφορά τους αποδεικτικά έγγραφα δημόσιας αρχής (π.χ. λιμεναρχείο, Υπουργείο Ναυτιλίας), για τη πιστοποίηση και τη διασφάλιση της συχνότητας μεταφοράς τους και την τήρηση της κείμενη νομοθεσίας.</w:t>
      </w:r>
    </w:p>
    <w:p w:rsidR="00D61452" w:rsidRPr="00060957" w:rsidRDefault="00D61452" w:rsidP="00D61452">
      <w:pPr>
        <w:pStyle w:val="afb"/>
        <w:numPr>
          <w:ilvl w:val="0"/>
          <w:numId w:val="23"/>
        </w:numPr>
        <w:suppressAutoHyphens w:val="0"/>
        <w:spacing w:after="160" w:line="259" w:lineRule="auto"/>
        <w:ind w:left="426"/>
        <w:rPr>
          <w:lang w:val="el-GR"/>
        </w:rPr>
      </w:pPr>
      <w:r w:rsidRPr="00060957">
        <w:rPr>
          <w:lang w:val="el-GR"/>
        </w:rPr>
        <w:t xml:space="preserve">Οι μέρες μεταφοράς δε θα περιλαμβάνουν Σάββατα, Κυριακές και επίσημες αργίες του ελληνικού κράτους. Η αποκομιδή θα γίνεται παρουσία του υπεύθυνου της Υ.Μ για τα ΜΕΑ και ΑΕΑ σε συγκεκριμένες ώρες που θα ορίσει ο ίδιος. </w:t>
      </w:r>
    </w:p>
    <w:p w:rsidR="00D61452" w:rsidRPr="00060957" w:rsidRDefault="00D61452" w:rsidP="00D61452">
      <w:pPr>
        <w:pStyle w:val="afb"/>
        <w:numPr>
          <w:ilvl w:val="0"/>
          <w:numId w:val="23"/>
        </w:numPr>
        <w:suppressAutoHyphens w:val="0"/>
        <w:spacing w:after="160" w:line="259" w:lineRule="auto"/>
        <w:ind w:left="426"/>
        <w:rPr>
          <w:lang w:val="el-GR"/>
        </w:rPr>
      </w:pPr>
      <w:r w:rsidRPr="00060957">
        <w:rPr>
          <w:lang w:val="el-GR"/>
        </w:rPr>
        <w:t>Το όχημα μεταφοράς να τοποθετείται σε συγκεκριμένο, ειδικά καθορισμένο από την Υγειονομική Μονάδα, χώρο, προκειμένου να συλλέξει τα απόβλητα.</w:t>
      </w:r>
    </w:p>
    <w:p w:rsidR="00D61452" w:rsidRPr="00060957" w:rsidRDefault="00D61452" w:rsidP="00D61452">
      <w:pPr>
        <w:pStyle w:val="afb"/>
        <w:numPr>
          <w:ilvl w:val="0"/>
          <w:numId w:val="23"/>
        </w:numPr>
        <w:suppressAutoHyphens w:val="0"/>
        <w:spacing w:after="160" w:line="259" w:lineRule="auto"/>
        <w:ind w:left="426"/>
        <w:rPr>
          <w:lang w:val="el-GR"/>
        </w:rPr>
      </w:pPr>
      <w:r w:rsidRPr="00060957">
        <w:rPr>
          <w:lang w:val="el-GR"/>
        </w:rPr>
        <w:t xml:space="preserve">Ο ανάδοχος να ζυγίζει και να καταγράφει την προς αποτέφρωση ποσότητα των ΜΕΑ και ΑΕΑ της Υγειονομικής Μονάδας, παρουσία Επιτροπής που θα ορίσει η Υγειονομική Μονάδα και προσωπικό του αναδόχου. </w:t>
      </w:r>
    </w:p>
    <w:p w:rsidR="00D61452" w:rsidRPr="00060957" w:rsidRDefault="00D61452" w:rsidP="00D61452">
      <w:pPr>
        <w:pStyle w:val="afb"/>
        <w:numPr>
          <w:ilvl w:val="0"/>
          <w:numId w:val="23"/>
        </w:numPr>
        <w:suppressAutoHyphens w:val="0"/>
        <w:spacing w:after="160" w:line="259" w:lineRule="auto"/>
        <w:ind w:left="426"/>
        <w:rPr>
          <w:lang w:val="el-GR"/>
        </w:rPr>
      </w:pPr>
      <w:r w:rsidRPr="00060957">
        <w:rPr>
          <w:lang w:val="el-GR"/>
        </w:rPr>
        <w:t xml:space="preserve">Ο ανάδοχος να καταθέτει, για την εκάστοτε εξυπηρετούμενη Υγειονομική Μονάδα, πρόγραμμα εργασιών συλλογής, μεταφοράς και τυχόν προσωρινής αποθήκευσης των αποβλήτων ΜΕΑ και ΑΕΑ με το οποίο να τηρούνται τα μέτρα και οι όροι της ΚΥΑ 146163/2012). </w:t>
      </w:r>
    </w:p>
    <w:p w:rsidR="00D61452" w:rsidRPr="00060957" w:rsidRDefault="00D61452" w:rsidP="00D61452">
      <w:pPr>
        <w:pStyle w:val="afb"/>
        <w:numPr>
          <w:ilvl w:val="0"/>
          <w:numId w:val="23"/>
        </w:numPr>
        <w:suppressAutoHyphens w:val="0"/>
        <w:spacing w:after="160" w:line="259" w:lineRule="auto"/>
        <w:ind w:left="426"/>
        <w:rPr>
          <w:lang w:val="el-GR"/>
        </w:rPr>
      </w:pPr>
      <w:r w:rsidRPr="00060957">
        <w:rPr>
          <w:lang w:val="el-GR"/>
        </w:rPr>
        <w:t xml:space="preserve">Ο ανάδοχος να συνεργάζεται με τον υπεύθυνο της Υγειονομικής Μονάδας για τη συμπλήρωση του συνοδευτικού Εντύπου Έγγραφο Αναγνώρισης των ΜΕΑ και ΑΕΑ , σύμφωνα με την παρ. 6.2 του Κεφαλαίου 6 του παραρτήματος της ΚΥΑ 146163/2012, του οποίου και κρατάει αρχείο. Το ως άνω Έντυπο συνοδεύει τα ΜΕΑ και ΑΕΑ κατά τη συλλογή και μεταφορά τους εκτός της Υγειονομικής Μονάδας. Αντίγραφο του Εντύπου αποδίδει ο ανάδοχος και στο φορέα όπου οδηγούνται τα απόβλητα για αποτέφρωση. </w:t>
      </w:r>
    </w:p>
    <w:p w:rsidR="00D61452" w:rsidRPr="00060957" w:rsidRDefault="00D61452" w:rsidP="00D61452">
      <w:pPr>
        <w:pStyle w:val="afb"/>
        <w:numPr>
          <w:ilvl w:val="0"/>
          <w:numId w:val="23"/>
        </w:numPr>
        <w:suppressAutoHyphens w:val="0"/>
        <w:spacing w:after="160" w:line="259" w:lineRule="auto"/>
        <w:ind w:left="426"/>
        <w:rPr>
          <w:lang w:val="el-GR"/>
        </w:rPr>
      </w:pPr>
      <w:r w:rsidRPr="00060957">
        <w:rPr>
          <w:lang w:val="el-GR"/>
        </w:rPr>
        <w:t xml:space="preserve">Ο ανάδοχος να διαθέτει τις σχετικές περιβαλλοντικές αδειοδοτήσεις (οι οποίες θα πρέπει να κατατεθούν με τη προσφορά του) ώστε μέχρι την παράδοση των αποβλήτων για αποτέφρωση: α) να εκτελεί προσωρινή αποθήκευση των ΜΕΑ και ΑΕΑ εκτός των Υγειονομικών Μονάδων, β) να φροντίζει ώστε τα απόβλητα να τοποθετούνται σε δεύτερο υποδοχέα του ιδίου χρώματος με τον αρχικό υποδοχέα (κόκκινο), πλήρους στεγανότητας, για να αποτρέπονται τυχόν διαφυγές υγρών και γ) να υπολογίζει στο μέγιστο χρόνο της προσωρινής αποθήκευσης αθροιστικά και το χρόνο προσωρινής αποθήκευσης εντός της Υγειονομικής Μονάδας. </w:t>
      </w:r>
    </w:p>
    <w:p w:rsidR="00D61452" w:rsidRPr="00060957" w:rsidRDefault="00D61452" w:rsidP="00D61452">
      <w:pPr>
        <w:pStyle w:val="afb"/>
        <w:numPr>
          <w:ilvl w:val="0"/>
          <w:numId w:val="23"/>
        </w:numPr>
        <w:suppressAutoHyphens w:val="0"/>
        <w:spacing w:after="160" w:line="259" w:lineRule="auto"/>
        <w:ind w:left="426"/>
        <w:rPr>
          <w:lang w:val="el-GR"/>
        </w:rPr>
      </w:pPr>
      <w:r w:rsidRPr="00060957">
        <w:rPr>
          <w:lang w:val="el-GR"/>
        </w:rPr>
        <w:t xml:space="preserve">Ο ανάδοχος να καταθέσει τη σχετική άδεια για τη συλλογή και μεταφορά των Επικίνδυνων Αποβλήτων Υγειονομικών Μονάδων (ΕΑΥΜ), που χορηγείται με Κοινή Απόφαση των Υπουργών Περιβάλλοντος, Ενέργειας και Κλιματικής Αλλαγής και Υγείας και Κοινωνικής Αλληλεγγύης, εφόσον η μεταφορά γίνεται σε περισσότερες από μια Περιφέρειες (σύμφωνα με την ΚΥΑ 146163/2012)) ή που χορηγείται από το Γενικό Γραμματέα της οικείας Περιφέρειας, ύστερα από εισήγηση της αρμόδιας Δ/νσης Υπουργείου Περιβάλλοντος, Ενέργειας και Κλιματικής Αλλαγής και σύμφωνη γνώμη της Δ/νσης Υγείας της Περιφέρειας, εφόσον η μεταφορά γίνεται εντός της Περιφέρειας. </w:t>
      </w:r>
    </w:p>
    <w:p w:rsidR="00D61452" w:rsidRDefault="00D61452" w:rsidP="00D61452">
      <w:pPr>
        <w:pStyle w:val="afb"/>
        <w:numPr>
          <w:ilvl w:val="0"/>
          <w:numId w:val="23"/>
        </w:numPr>
        <w:suppressAutoHyphens w:val="0"/>
        <w:spacing w:after="160" w:line="259" w:lineRule="auto"/>
        <w:ind w:left="426"/>
      </w:pPr>
      <w:r w:rsidRPr="00060957">
        <w:rPr>
          <w:lang w:val="el-GR"/>
        </w:rPr>
        <w:t>Οι ΥΜ οφείλουν να έχουν ψυκτικό θάλαμο κατάλληλων προδιαγραφών σύμφωνα με τις διατάξεις της ΚΥΑ 146163/2012. Ο ανάδοχος υποχρεούται να διαθέσει, καθ’ όλη τη διάρκεια της σύμβασης, κατάλληλο ψυκτικό θάλαμο διαστάσεων 4,6</w:t>
      </w:r>
      <w:r w:rsidRPr="001D3A60">
        <w:t>m</w:t>
      </w:r>
      <w:r w:rsidRPr="00060957">
        <w:rPr>
          <w:lang w:val="el-GR"/>
        </w:rPr>
        <w:t xml:space="preserve"> </w:t>
      </w:r>
      <w:r w:rsidRPr="001D3A60">
        <w:t>x</w:t>
      </w:r>
      <w:r w:rsidRPr="00060957">
        <w:rPr>
          <w:lang w:val="el-GR"/>
        </w:rPr>
        <w:t xml:space="preserve"> 3,6 </w:t>
      </w:r>
      <w:r w:rsidRPr="001D3A60">
        <w:t>m</w:t>
      </w:r>
      <w:r w:rsidRPr="00060957">
        <w:rPr>
          <w:lang w:val="el-GR"/>
        </w:rPr>
        <w:t xml:space="preserve"> </w:t>
      </w:r>
      <w:r w:rsidRPr="001D3A60">
        <w:t>x</w:t>
      </w:r>
      <w:r w:rsidRPr="00060957">
        <w:rPr>
          <w:lang w:val="el-GR"/>
        </w:rPr>
        <w:t xml:space="preserve"> 2,5 </w:t>
      </w:r>
      <w:r w:rsidRPr="001D3A60">
        <w:t>m</w:t>
      </w:r>
      <w:r w:rsidRPr="00060957">
        <w:rPr>
          <w:lang w:val="el-GR"/>
        </w:rPr>
        <w:t xml:space="preserve"> (πλάτος </w:t>
      </w:r>
      <w:r w:rsidRPr="001D3A60">
        <w:t>x</w:t>
      </w:r>
      <w:r w:rsidRPr="00060957">
        <w:rPr>
          <w:lang w:val="el-GR"/>
        </w:rPr>
        <w:t xml:space="preserve"> μήκος </w:t>
      </w:r>
      <w:r w:rsidRPr="001D3A60">
        <w:t>x</w:t>
      </w:r>
      <w:r w:rsidRPr="00060957">
        <w:rPr>
          <w:lang w:val="el-GR"/>
        </w:rPr>
        <w:t xml:space="preserve"> ύψος, εσωτερικές) για τις ανάγκες προσωρινής αποθήκευσης των ΜΕΑ/ΑΕΑ του ΓΝ Λασιθίου Οργ. Μον. </w:t>
      </w:r>
      <w:r w:rsidRPr="001D3A60">
        <w:t>Έδρας Αγ. Νικολάου.</w:t>
      </w:r>
      <w:r>
        <w:t xml:space="preserve"> </w:t>
      </w:r>
    </w:p>
    <w:p w:rsidR="00D61452" w:rsidRPr="00060957" w:rsidRDefault="00D61452" w:rsidP="00D61452">
      <w:pPr>
        <w:pStyle w:val="afb"/>
        <w:numPr>
          <w:ilvl w:val="0"/>
          <w:numId w:val="23"/>
        </w:numPr>
        <w:suppressAutoHyphens w:val="0"/>
        <w:spacing w:after="160" w:line="259" w:lineRule="auto"/>
        <w:ind w:left="426"/>
        <w:rPr>
          <w:lang w:val="el-GR"/>
        </w:rPr>
      </w:pPr>
      <w:r w:rsidRPr="00060957">
        <w:rPr>
          <w:lang w:val="el-GR"/>
        </w:rPr>
        <w:lastRenderedPageBreak/>
        <w:t xml:space="preserve"> Τα έξοδα ζύγισης στην έδρα του Νοσοκομείου βαρύνουν τον ανάδοχο. Επίσης να ισχύουν τα δεδομένα ζύγισης που ισχύουν και για τα ΜΕΑ και ΑΕΑ δηλ. επιτροπή Υ.Μ. κατά την ζύγιση, έλεγχο εγγράφων, υπερφόρτωση, κλπ. </w:t>
      </w:r>
    </w:p>
    <w:p w:rsidR="00D61452" w:rsidRPr="00060957" w:rsidRDefault="00D61452" w:rsidP="00D61452">
      <w:pPr>
        <w:pStyle w:val="afb"/>
        <w:numPr>
          <w:ilvl w:val="0"/>
          <w:numId w:val="23"/>
        </w:numPr>
        <w:suppressAutoHyphens w:val="0"/>
        <w:spacing w:after="160" w:line="259" w:lineRule="auto"/>
        <w:ind w:left="426"/>
        <w:rPr>
          <w:lang w:val="el-GR"/>
        </w:rPr>
      </w:pPr>
      <w:r w:rsidRPr="00060957">
        <w:rPr>
          <w:lang w:val="el-GR"/>
        </w:rPr>
        <w:t xml:space="preserve"> Ο ανάδοχος κατά την παραλαβή των ΜΕΑ και ΑΕΑ από την υγειονομική μονάδα θα διεξάγει έλεγχο με κατάλληλη συσκευή ανίχνευσης για ραδιενεργά υλικά. Να κατατεθεί το πιστοποιητικό βαθμονόμησης του ανιχνευτή. Ελέγχεται το κάθε χαρτοκιβώτιο χωριστά. Σε περίπτωση που βρεθεί χαρτοκιβώτιο με ραδιενεργό υλικό που δεν είναι εντός των προβλεπόμενων ορίων (ραδιενέργεια κιβωτίου &gt; 3 Χ ραδιενέργεια περιβάλλοντος) το κιβώτιο δεν παραλαμβάνεται και επιστρέφεται στην υγειονομική μονάδα. </w:t>
      </w:r>
    </w:p>
    <w:p w:rsidR="00D61452" w:rsidRPr="00060957" w:rsidRDefault="00D61452" w:rsidP="00D61452">
      <w:pPr>
        <w:pStyle w:val="afb"/>
        <w:numPr>
          <w:ilvl w:val="0"/>
          <w:numId w:val="23"/>
        </w:numPr>
        <w:suppressAutoHyphens w:val="0"/>
        <w:spacing w:after="160" w:line="259" w:lineRule="auto"/>
        <w:ind w:left="426"/>
        <w:rPr>
          <w:lang w:val="el-GR"/>
        </w:rPr>
      </w:pPr>
      <w:r w:rsidRPr="00060957">
        <w:rPr>
          <w:lang w:val="el-GR"/>
        </w:rPr>
        <w:t>Σε περίπτωση αστοχίας/ατύχημα, ή βλάβης ή συντήρησης των οχημάτων μεταφοράς, ο ανάδοχος να φροντίσει να υπάρχει πρόβλεψη για την προσωρινή αποθήκευση των αποβλήτων σε θερμοκρασίες μικρότερες ή ίσες με 5</w:t>
      </w:r>
      <w:r w:rsidRPr="00060957">
        <w:rPr>
          <w:vertAlign w:val="superscript"/>
          <w:lang w:val="el-GR"/>
        </w:rPr>
        <w:t>ο</w:t>
      </w:r>
      <w:r w:rsidRPr="00FD078F">
        <w:t>C</w:t>
      </w:r>
      <w:r w:rsidRPr="00060957">
        <w:rPr>
          <w:lang w:val="el-GR"/>
        </w:rPr>
        <w:t>.</w:t>
      </w:r>
    </w:p>
    <w:p w:rsidR="00D61452" w:rsidRPr="00060957" w:rsidRDefault="00D61452" w:rsidP="00D61452">
      <w:pPr>
        <w:pStyle w:val="afb"/>
        <w:numPr>
          <w:ilvl w:val="0"/>
          <w:numId w:val="23"/>
        </w:numPr>
        <w:suppressAutoHyphens w:val="0"/>
        <w:spacing w:after="160" w:line="259" w:lineRule="auto"/>
        <w:ind w:left="426"/>
        <w:rPr>
          <w:lang w:val="el-GR"/>
        </w:rPr>
      </w:pPr>
      <w:r w:rsidRPr="00060957">
        <w:rPr>
          <w:lang w:val="el-GR"/>
        </w:rPr>
        <w:t xml:space="preserve">Ο υποψήφιος ανάδοχος να δεσμεύεται ότι διαθέτει για το έργο τρεις (3) κατ' ελάχιστον οδηγούς. Να εξασφαλίζει ότι οι οδηγοί που εκτελούν τη μεταφορά είναι κάτοχοι ισχύοντος πιστοποιητικού επαγγελματικής κατάρτισης </w:t>
      </w:r>
      <w:r w:rsidRPr="00413852">
        <w:t>ADR</w:t>
      </w:r>
      <w:r w:rsidRPr="00060957">
        <w:rPr>
          <w:lang w:val="el-GR"/>
        </w:rPr>
        <w:t xml:space="preserve">, αντίστοιχο των μεταφερόμενων υλών για την ασφαλή μεταφορά των ΜΕΑ/ΑΕΑ. Σε περίπτωση που απαιτούνται πάνω από τρεις οδηγοί για την εκτέλεση του έργου, θα αναφέρονται και τα στοιχεία αυτών των πρόσθετων οδηγών. Να κατατεθούν πιστοποιητικά επαγγελματικής κατάρτισης κατά </w:t>
      </w:r>
      <w:r w:rsidRPr="00413852">
        <w:t>ADR</w:t>
      </w:r>
      <w:r w:rsidRPr="00060957">
        <w:rPr>
          <w:lang w:val="el-GR"/>
        </w:rPr>
        <w:t xml:space="preserve"> και άδειες οδήγησης των οδηγών, καθώς και αποδεικτικό για τη σχέση των οδηγών με την εταιρεία (αναγγελία πρόσληψης ΟΑΕΔ, κατατεθειμένος Πίνακας Προσωπικού με ειδικότητα και ΑΠΔ ΙΚΑ τελευταίου τριμήνου).</w:t>
      </w:r>
    </w:p>
    <w:p w:rsidR="00D61452" w:rsidRPr="00060957" w:rsidRDefault="00D61452" w:rsidP="00D61452">
      <w:pPr>
        <w:pStyle w:val="afb"/>
        <w:numPr>
          <w:ilvl w:val="0"/>
          <w:numId w:val="23"/>
        </w:numPr>
        <w:suppressAutoHyphens w:val="0"/>
        <w:spacing w:after="160" w:line="259" w:lineRule="auto"/>
        <w:ind w:left="426"/>
        <w:rPr>
          <w:lang w:val="el-GR"/>
        </w:rPr>
      </w:pPr>
      <w:r w:rsidRPr="00060957">
        <w:rPr>
          <w:lang w:val="el-GR"/>
        </w:rPr>
        <w:t xml:space="preserve">Σε περίπτωση που ο συμμετέχων πρόκειται να συνεργαστεί με μεταφορική εταιρεία για την εκτέλεση μέρους του έργου της μεταφοράς των αποβλήτων, τότε απαιτείται να κατατεθεί γνήσιο αντίγραφο της μεταξύ τους σύμβασης. </w:t>
      </w:r>
    </w:p>
    <w:p w:rsidR="00D61452" w:rsidRPr="00FD078F" w:rsidRDefault="00D61452" w:rsidP="00D61452">
      <w:pPr>
        <w:pStyle w:val="afb"/>
        <w:numPr>
          <w:ilvl w:val="0"/>
          <w:numId w:val="23"/>
        </w:numPr>
        <w:suppressAutoHyphens w:val="0"/>
        <w:spacing w:after="160" w:line="259" w:lineRule="auto"/>
        <w:ind w:left="426"/>
      </w:pPr>
      <w:r w:rsidRPr="00060957">
        <w:rPr>
          <w:lang w:val="el-GR"/>
        </w:rPr>
        <w:t xml:space="preserve">Ο ανάδοχος πρέπει για την μεταφορά των Επικίνδυνων Αποβλήτων Υγειονομικών Μονάδων (ΕΑΥΜ) να είναι πιστοποιημένο κατά </w:t>
      </w:r>
      <w:r w:rsidRPr="00FD078F">
        <w:t>ISO</w:t>
      </w:r>
      <w:r w:rsidRPr="00060957">
        <w:rPr>
          <w:lang w:val="el-GR"/>
        </w:rPr>
        <w:t xml:space="preserve"> 9001 και 14001. </w:t>
      </w:r>
      <w:r>
        <w:t xml:space="preserve">Να κατατεθούν τα πιστοποιητικά </w:t>
      </w:r>
      <w:r>
        <w:rPr>
          <w:lang w:val="en-US"/>
        </w:rPr>
        <w:t>ISO</w:t>
      </w:r>
      <w:r w:rsidRPr="00D9361A">
        <w:t>.</w:t>
      </w:r>
    </w:p>
    <w:p w:rsidR="00D61452" w:rsidRPr="00060957" w:rsidRDefault="00D61452" w:rsidP="00D61452">
      <w:pPr>
        <w:pStyle w:val="afb"/>
        <w:numPr>
          <w:ilvl w:val="0"/>
          <w:numId w:val="23"/>
        </w:numPr>
        <w:suppressAutoHyphens w:val="0"/>
        <w:spacing w:after="160" w:line="259" w:lineRule="auto"/>
        <w:ind w:left="426"/>
        <w:rPr>
          <w:lang w:val="el-GR"/>
        </w:rPr>
      </w:pPr>
      <w:r w:rsidRPr="00060957">
        <w:rPr>
          <w:lang w:val="el-GR"/>
        </w:rPr>
        <w:t xml:space="preserve">Να κατατεθεί Ασφαλιστήριο Συμβόλαιο του νόμιμου κατόχου της άδειας μεταφοράς ΜΕΑ και ΑΕΑ με ασφαλιστική εταιρεία για ασφάλιση της αστικής ευθύνης και κάλυψη ζημιών προς τρίτους και το περιβάλλον, σύμφωνα με την ΚΥΑ 146163/2012). </w:t>
      </w:r>
    </w:p>
    <w:p w:rsidR="00D61452" w:rsidRPr="00060957" w:rsidRDefault="00D61452" w:rsidP="00D61452">
      <w:pPr>
        <w:rPr>
          <w:lang w:val="el-GR"/>
        </w:rPr>
      </w:pPr>
    </w:p>
    <w:p w:rsidR="00D61452" w:rsidRPr="00060957" w:rsidRDefault="00D61452" w:rsidP="00D61452">
      <w:pPr>
        <w:rPr>
          <w:b/>
          <w:bCs/>
          <w:lang w:val="el-GR"/>
        </w:rPr>
      </w:pPr>
      <w:r w:rsidRPr="00060957">
        <w:rPr>
          <w:b/>
          <w:bCs/>
          <w:lang w:val="el-GR"/>
        </w:rPr>
        <w:t>ΕΙΔΙΚΕΣ ΠΡΟΫΠΟΘΕΣΕΙΣ ΓΙΑ ΤΗΝ ΕΠΙΛΟΓΗ ΤΗΣ ΑΠΟΤΕΦΡΩΣΗΣ ΩΣ ΜΕΘΟΔΟΥ ΕΠΕΞΕΡΓΑΣΙΑΣ ΓΙΑ ΤΑ ΜΕΑ ΚΑΙ ΑΕΑ</w:t>
      </w:r>
    </w:p>
    <w:p w:rsidR="00D61452" w:rsidRPr="00060957" w:rsidRDefault="00D61452" w:rsidP="00D61452">
      <w:pPr>
        <w:rPr>
          <w:lang w:val="el-GR"/>
        </w:rPr>
      </w:pPr>
      <w:r w:rsidRPr="00060957">
        <w:rPr>
          <w:lang w:val="el-GR"/>
        </w:rPr>
        <w:t xml:space="preserve">1. Η οριζόμενη από την ΚΥΑ μέθοδος επεξεργασίας των ΜΕΑ και ΑΕΑ είναι η μέθοδος της αποτέφρωσης. (σύμφωνα με την ΚΥΑ 146163/2012 τα ΜΕΑ και ΑΕΑ μπορούν να επεξεργαστούν μόνο με την μέθοδο αποτέφρωσης). </w:t>
      </w:r>
    </w:p>
    <w:p w:rsidR="00D61452" w:rsidRPr="00060957" w:rsidRDefault="00D61452" w:rsidP="00D61452">
      <w:pPr>
        <w:rPr>
          <w:lang w:val="el-GR"/>
        </w:rPr>
      </w:pPr>
      <w:r w:rsidRPr="00060957">
        <w:rPr>
          <w:lang w:val="el-GR"/>
        </w:rPr>
        <w:t xml:space="preserve">2. Το Έντυπο Αναγνώρισης των ΜΕΑ και ΑΕΑ, σύμφωνα με την παρ. 6.2 του Κεφαλαίου 6 του παραρτήματος της ΚΥΑ 146163/2012, συνοδεύει τα ΜΕΑ και ΑΕΑ και αποδίδεται υποχρεωτικά από τον ανάδοχο συλλογής-μεταφοράς, στο φορέα όπου οδηγούνται τα απόβλητα για αποτέφρωση. </w:t>
      </w:r>
    </w:p>
    <w:p w:rsidR="00D61452" w:rsidRPr="00060957" w:rsidRDefault="00D61452" w:rsidP="00D61452">
      <w:pPr>
        <w:rPr>
          <w:lang w:val="el-GR"/>
        </w:rPr>
      </w:pPr>
      <w:r w:rsidRPr="00060957">
        <w:rPr>
          <w:lang w:val="el-GR"/>
        </w:rPr>
        <w:t xml:space="preserve">3. Το Νοσοκομείο δεν φέρει καμία ευθύνη για τυχόν παραλείψεις του εργολάβου ο οποίος αναλαμβάνει πλήρως την αστική ευθύνη του έργου. Καταθέτει επίσης ασφάλεια αστικής ευθύνης για την σταθερή μονάδα επεξεργασίας. </w:t>
      </w:r>
    </w:p>
    <w:p w:rsidR="00D61452" w:rsidRPr="00060957" w:rsidRDefault="00D61452" w:rsidP="00D61452">
      <w:pPr>
        <w:rPr>
          <w:lang w:val="el-GR"/>
        </w:rPr>
      </w:pPr>
      <w:r w:rsidRPr="00060957">
        <w:rPr>
          <w:lang w:val="el-GR"/>
        </w:rPr>
        <w:t xml:space="preserve">4. Βεβαίωση αποδοχής για επεξεργασία των αποβλήτων, από τους αποδέκτες των προς επεξεργασία ΜΕΑ και ΑΕΑ με τα στοιχεία του παρόντος διαγωνισμού. </w:t>
      </w:r>
    </w:p>
    <w:p w:rsidR="00D61452" w:rsidRPr="00060957" w:rsidRDefault="00D61452" w:rsidP="00D61452">
      <w:pPr>
        <w:rPr>
          <w:lang w:val="el-GR"/>
        </w:rPr>
      </w:pPr>
      <w:r w:rsidRPr="00060957">
        <w:rPr>
          <w:lang w:val="el-GR"/>
        </w:rPr>
        <w:t xml:space="preserve">5. Στην τεχνική προσφορά να κατατεθεί με ποινή αποκλεισμού, φύλλο συμμόρφωσης προς τις τεχνικές προδιαγραφές σύμφωνα με το υπόδειγμα του παραρτήματος </w:t>
      </w:r>
      <w:r>
        <w:rPr>
          <w:lang w:val="el-GR"/>
        </w:rPr>
        <w:t>ΙΙΙ</w:t>
      </w:r>
      <w:r w:rsidRPr="00060957">
        <w:rPr>
          <w:lang w:val="el-GR"/>
        </w:rPr>
        <w:t xml:space="preserve">, με πλήρη απάντηση παράγραφο προς παράγραφο. Συγκεκριμένα για την επεξεργασία των ΜΕΑ και ΑΕΑ ο ανάδοχος πρέπει να προσκομίσει τα παρακάτω: </w:t>
      </w:r>
    </w:p>
    <w:p w:rsidR="00D61452" w:rsidRPr="00060957" w:rsidRDefault="00D61452" w:rsidP="00D61452">
      <w:pPr>
        <w:pStyle w:val="afb"/>
        <w:numPr>
          <w:ilvl w:val="0"/>
          <w:numId w:val="24"/>
        </w:numPr>
        <w:suppressAutoHyphens w:val="0"/>
        <w:spacing w:after="160" w:line="259" w:lineRule="auto"/>
        <w:rPr>
          <w:lang w:val="el-GR"/>
        </w:rPr>
      </w:pPr>
      <w:r w:rsidRPr="00060957">
        <w:rPr>
          <w:lang w:val="el-GR"/>
        </w:rPr>
        <w:t xml:space="preserve">Άδεια λειτουργίας και τυχόν τροποποιήσεις αυτής της μονάδας επεξεργασίας (ΚΥΑ 146163/2012). </w:t>
      </w:r>
    </w:p>
    <w:p w:rsidR="00D61452" w:rsidRPr="00060957" w:rsidRDefault="00D61452" w:rsidP="00D61452">
      <w:pPr>
        <w:pStyle w:val="afb"/>
        <w:numPr>
          <w:ilvl w:val="0"/>
          <w:numId w:val="24"/>
        </w:numPr>
        <w:suppressAutoHyphens w:val="0"/>
        <w:spacing w:after="160" w:line="259" w:lineRule="auto"/>
        <w:rPr>
          <w:lang w:val="el-GR"/>
        </w:rPr>
      </w:pPr>
      <w:r w:rsidRPr="00060957">
        <w:rPr>
          <w:lang w:val="el-GR"/>
        </w:rPr>
        <w:lastRenderedPageBreak/>
        <w:t xml:space="preserve">Έγκριση περιβαλλοντικών όρων και τυχόν τροποποιήσεις αυτής, της μονάδας επεξεργασίας (ΚΥΑ 146163/2012). </w:t>
      </w:r>
    </w:p>
    <w:p w:rsidR="00D61452" w:rsidRPr="00060957" w:rsidRDefault="00D61452" w:rsidP="00D61452">
      <w:pPr>
        <w:pStyle w:val="afb"/>
        <w:numPr>
          <w:ilvl w:val="0"/>
          <w:numId w:val="24"/>
        </w:numPr>
        <w:suppressAutoHyphens w:val="0"/>
        <w:spacing w:after="160" w:line="259" w:lineRule="auto"/>
        <w:rPr>
          <w:lang w:val="el-GR"/>
        </w:rPr>
      </w:pPr>
      <w:r w:rsidRPr="00060957">
        <w:rPr>
          <w:lang w:val="el-GR"/>
        </w:rPr>
        <w:t>Ασφάλεια αστικής ευθύνης για την εγκατάσταση επεξεργασίας ΜΕΑ και ΑΕΑ</w:t>
      </w:r>
    </w:p>
    <w:p w:rsidR="00D61452" w:rsidRPr="00060957" w:rsidRDefault="00D61452" w:rsidP="00D61452">
      <w:pPr>
        <w:pStyle w:val="afb"/>
        <w:numPr>
          <w:ilvl w:val="0"/>
          <w:numId w:val="24"/>
        </w:numPr>
        <w:suppressAutoHyphens w:val="0"/>
        <w:spacing w:after="160" w:line="259" w:lineRule="auto"/>
        <w:rPr>
          <w:lang w:val="el-GR"/>
        </w:rPr>
      </w:pPr>
      <w:r w:rsidRPr="00060957">
        <w:rPr>
          <w:lang w:val="el-GR"/>
        </w:rPr>
        <w:t xml:space="preserve">Οι μονάδες επεξεργασίας θα πρέπει να διαθέτουν εφεδρικό μηχανολογικό εξοπλισμό για την επεξεργασία ΜΕΑ και ΑΕΑ, προκειμένου να μη παρεμποδίζεται η απρόσκοπτη λειτουργία της διαχείρισης, σε περίπτωση βλάβης του βασικού εξοπλισμού. </w:t>
      </w:r>
    </w:p>
    <w:p w:rsidR="00D61452" w:rsidRPr="00060957" w:rsidRDefault="00D61452" w:rsidP="00D61452">
      <w:pPr>
        <w:pStyle w:val="afb"/>
        <w:numPr>
          <w:ilvl w:val="0"/>
          <w:numId w:val="24"/>
        </w:numPr>
        <w:suppressAutoHyphens w:val="0"/>
        <w:spacing w:after="160" w:line="259" w:lineRule="auto"/>
        <w:rPr>
          <w:lang w:val="el-GR"/>
        </w:rPr>
      </w:pPr>
      <w:r w:rsidRPr="00060957">
        <w:rPr>
          <w:lang w:val="el-GR"/>
        </w:rPr>
        <w:t xml:space="preserve">Ο ανάδοχος πρέπει να είναι πιστοποιημένος κατά </w:t>
      </w:r>
      <w:r w:rsidRPr="00FD078F">
        <w:t>ISO</w:t>
      </w:r>
      <w:r w:rsidRPr="00060957">
        <w:rPr>
          <w:lang w:val="el-GR"/>
        </w:rPr>
        <w:t xml:space="preserve"> 9001 και 14001. </w:t>
      </w:r>
    </w:p>
    <w:p w:rsidR="00D61452" w:rsidRDefault="00D61452" w:rsidP="00D61452">
      <w:pPr>
        <w:suppressAutoHyphens w:val="0"/>
        <w:autoSpaceDE w:val="0"/>
        <w:spacing w:after="60"/>
        <w:rPr>
          <w:rFonts w:eastAsia="SimSun"/>
          <w:szCs w:val="22"/>
          <w:lang w:val="el-GR"/>
        </w:rPr>
      </w:pPr>
    </w:p>
    <w:p w:rsidR="00D61452" w:rsidRDefault="00D61452" w:rsidP="00D61452">
      <w:pPr>
        <w:pStyle w:val="normalwithoutspacing"/>
      </w:pPr>
      <w:r>
        <w:rPr>
          <w:rFonts w:cs="Arial"/>
          <w:b/>
          <w:color w:val="002060"/>
          <w:szCs w:val="22"/>
        </w:rPr>
        <w:t>ΜΕΡΟΣ Β - ΟΙΚΟΝΟΜΙΚΟ ΑΝΤΙΚΕΙΜΕΝΟ ΤΗΣ ΣΥΜΒΑΣΗΣ</w:t>
      </w:r>
    </w:p>
    <w:p w:rsidR="00D61452" w:rsidRDefault="00D61452" w:rsidP="00D61452">
      <w:pPr>
        <w:suppressAutoHyphens w:val="0"/>
        <w:autoSpaceDE w:val="0"/>
        <w:spacing w:after="60"/>
        <w:rPr>
          <w:lang w:val="el-GR"/>
        </w:rPr>
      </w:pPr>
      <w:r>
        <w:rPr>
          <w:rFonts w:eastAsia="SimSun"/>
          <w:szCs w:val="22"/>
          <w:lang w:val="el-GR"/>
        </w:rPr>
        <w:t xml:space="preserve">Χρηματοδότηση: </w:t>
      </w:r>
      <w:r w:rsidRPr="008777DB">
        <w:rPr>
          <w:lang w:val="el-GR"/>
        </w:rPr>
        <w:t>Φορέας χρηματοδότησης της παρούσας σύμβασης είναι το Νοσοκομείο Αγίου Νικολάου. Η δαπάνη για την εν λόγω σύμβαση βαρύνει την με Κ.Α.: 0846 σχετική πίστωση του τακτικού προϋπολογισμού του οικονομικού έτους 2024 -2025 του Φορέα.</w:t>
      </w:r>
    </w:p>
    <w:p w:rsidR="00D61452" w:rsidRPr="006B2C94" w:rsidRDefault="00D61452" w:rsidP="00D61452">
      <w:pPr>
        <w:suppressAutoHyphens w:val="0"/>
        <w:autoSpaceDE w:val="0"/>
        <w:spacing w:after="60"/>
        <w:rPr>
          <w:lang w:val="el-GR"/>
        </w:rPr>
      </w:pPr>
      <w:r>
        <w:rPr>
          <w:rFonts w:eastAsia="SimSun"/>
          <w:szCs w:val="22"/>
          <w:lang w:val="el-GR"/>
        </w:rPr>
        <w:t xml:space="preserve">Εκτιμώμενη αξία σύμβασης σε ευρώ, χωρίς ΦΠΑ  :  </w:t>
      </w:r>
      <w:r w:rsidRPr="008777DB">
        <w:rPr>
          <w:rFonts w:eastAsia="SimSun"/>
          <w:szCs w:val="22"/>
          <w:lang w:val="el-GR"/>
        </w:rPr>
        <w:t>170.300,00</w:t>
      </w:r>
    </w:p>
    <w:p w:rsidR="00D61452" w:rsidRDefault="00D61452" w:rsidP="00D61452">
      <w:pPr>
        <w:suppressAutoHyphens w:val="0"/>
        <w:autoSpaceDE w:val="0"/>
        <w:spacing w:after="60"/>
        <w:rPr>
          <w:rFonts w:eastAsia="SimSun"/>
          <w:szCs w:val="22"/>
          <w:lang w:val="el-GR"/>
        </w:rPr>
      </w:pPr>
      <w:r>
        <w:rPr>
          <w:rFonts w:eastAsia="SimSun"/>
          <w:szCs w:val="22"/>
          <w:lang w:val="el-GR"/>
        </w:rPr>
        <w:t>Ανάλυση και Τεκμηρίωση προϋπολογισμού</w:t>
      </w:r>
    </w:p>
    <w:p w:rsidR="00D61452" w:rsidRDefault="00D61452" w:rsidP="00D61452">
      <w:pPr>
        <w:suppressAutoHyphens w:val="0"/>
        <w:autoSpaceDE w:val="0"/>
        <w:spacing w:after="60"/>
        <w:rPr>
          <w:lang w:val="el-GR"/>
        </w:rPr>
      </w:pPr>
    </w:p>
    <w:tbl>
      <w:tblPr>
        <w:tblW w:w="9708" w:type="dxa"/>
        <w:tblInd w:w="108" w:type="dxa"/>
        <w:tblLook w:val="04A0" w:firstRow="1" w:lastRow="0" w:firstColumn="1" w:lastColumn="0" w:noHBand="0" w:noVBand="1"/>
      </w:tblPr>
      <w:tblGrid>
        <w:gridCol w:w="2410"/>
        <w:gridCol w:w="885"/>
        <w:gridCol w:w="1198"/>
        <w:gridCol w:w="1840"/>
        <w:gridCol w:w="1212"/>
        <w:gridCol w:w="1031"/>
        <w:gridCol w:w="1132"/>
      </w:tblGrid>
      <w:tr w:rsidR="00D61452" w:rsidRPr="008777DB" w:rsidTr="005D6010">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b/>
                <w:bCs/>
                <w:color w:val="000000"/>
                <w:sz w:val="20"/>
                <w:szCs w:val="20"/>
                <w:lang w:val="el-GR" w:eastAsia="el-GR"/>
              </w:rPr>
            </w:pPr>
            <w:r w:rsidRPr="008777DB">
              <w:rPr>
                <w:b/>
                <w:bCs/>
                <w:color w:val="000000"/>
                <w:sz w:val="20"/>
                <w:szCs w:val="20"/>
                <w:lang w:val="el-GR" w:eastAsia="el-GR"/>
              </w:rPr>
              <w:t>Α</w:t>
            </w:r>
          </w:p>
        </w:tc>
        <w:tc>
          <w:tcPr>
            <w:tcW w:w="885" w:type="dxa"/>
            <w:tcBorders>
              <w:top w:val="single" w:sz="4" w:space="0" w:color="auto"/>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b/>
                <w:bCs/>
                <w:color w:val="000000"/>
                <w:sz w:val="20"/>
                <w:szCs w:val="20"/>
                <w:lang w:val="el-GR" w:eastAsia="el-GR"/>
              </w:rPr>
            </w:pPr>
            <w:r w:rsidRPr="008777DB">
              <w:rPr>
                <w:b/>
                <w:bCs/>
                <w:color w:val="000000"/>
                <w:sz w:val="20"/>
                <w:szCs w:val="20"/>
                <w:lang w:val="el-GR" w:eastAsia="el-GR"/>
              </w:rPr>
              <w:t>M.M.</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b/>
                <w:bCs/>
                <w:color w:val="000000"/>
                <w:sz w:val="20"/>
                <w:szCs w:val="20"/>
                <w:lang w:val="el-GR" w:eastAsia="el-GR"/>
              </w:rPr>
            </w:pPr>
            <w:r w:rsidRPr="008777DB">
              <w:rPr>
                <w:b/>
                <w:bCs/>
                <w:color w:val="000000"/>
                <w:sz w:val="20"/>
                <w:szCs w:val="20"/>
                <w:lang w:val="el-GR" w:eastAsia="el-GR"/>
              </w:rPr>
              <w:t> ΠΟΣΟΤΗΤΑ</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b/>
                <w:bCs/>
                <w:color w:val="000000"/>
                <w:sz w:val="20"/>
                <w:szCs w:val="20"/>
                <w:lang w:val="el-GR" w:eastAsia="el-GR"/>
              </w:rPr>
            </w:pPr>
            <w:r w:rsidRPr="008777DB">
              <w:rPr>
                <w:b/>
                <w:bCs/>
                <w:color w:val="000000"/>
                <w:sz w:val="20"/>
                <w:szCs w:val="20"/>
                <w:lang w:val="el-GR" w:eastAsia="el-GR"/>
              </w:rPr>
              <w:t> ΤΙΜΗ ΜΟΝΑΔΟΣ</w:t>
            </w:r>
          </w:p>
        </w:tc>
        <w:tc>
          <w:tcPr>
            <w:tcW w:w="1212" w:type="dxa"/>
            <w:tcBorders>
              <w:top w:val="single" w:sz="4" w:space="0" w:color="auto"/>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b/>
                <w:bCs/>
                <w:color w:val="000000"/>
                <w:sz w:val="20"/>
                <w:szCs w:val="20"/>
                <w:lang w:val="el-GR" w:eastAsia="el-GR"/>
              </w:rPr>
            </w:pPr>
            <w:r w:rsidRPr="008777DB">
              <w:rPr>
                <w:b/>
                <w:bCs/>
                <w:color w:val="000000"/>
                <w:sz w:val="20"/>
                <w:szCs w:val="20"/>
                <w:lang w:val="el-GR" w:eastAsia="el-GR"/>
              </w:rPr>
              <w:t>ΚΑΘΑΡΗ ΑΞΙΑ</w:t>
            </w:r>
          </w:p>
        </w:tc>
        <w:tc>
          <w:tcPr>
            <w:tcW w:w="1031" w:type="dxa"/>
            <w:tcBorders>
              <w:top w:val="single" w:sz="4" w:space="0" w:color="auto"/>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b/>
                <w:bCs/>
                <w:color w:val="000000"/>
                <w:sz w:val="20"/>
                <w:szCs w:val="20"/>
                <w:lang w:val="el-GR" w:eastAsia="el-GR"/>
              </w:rPr>
            </w:pPr>
            <w:r w:rsidRPr="008777DB">
              <w:rPr>
                <w:b/>
                <w:bCs/>
                <w:color w:val="000000"/>
                <w:sz w:val="20"/>
                <w:szCs w:val="20"/>
                <w:lang w:val="el-GR" w:eastAsia="el-GR"/>
              </w:rPr>
              <w:t>Φ.Π.Α.</w:t>
            </w:r>
          </w:p>
        </w:tc>
        <w:tc>
          <w:tcPr>
            <w:tcW w:w="1132" w:type="dxa"/>
            <w:tcBorders>
              <w:top w:val="single" w:sz="4" w:space="0" w:color="auto"/>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b/>
                <w:bCs/>
                <w:color w:val="000000"/>
                <w:sz w:val="20"/>
                <w:szCs w:val="20"/>
                <w:lang w:val="el-GR" w:eastAsia="el-GR"/>
              </w:rPr>
            </w:pPr>
            <w:r w:rsidRPr="008777DB">
              <w:rPr>
                <w:b/>
                <w:bCs/>
                <w:color w:val="000000"/>
                <w:sz w:val="20"/>
                <w:szCs w:val="20"/>
                <w:lang w:val="el-GR" w:eastAsia="el-GR"/>
              </w:rPr>
              <w:t>ΤΕΛΙΚΗ ΑΞΙΑ</w:t>
            </w:r>
          </w:p>
        </w:tc>
      </w:tr>
      <w:tr w:rsidR="00D61452" w:rsidRPr="008777DB" w:rsidTr="005D6010">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color w:val="000000"/>
                <w:sz w:val="20"/>
                <w:szCs w:val="20"/>
                <w:lang w:val="el-GR" w:eastAsia="el-GR"/>
              </w:rPr>
            </w:pPr>
            <w:r w:rsidRPr="008777DB">
              <w:rPr>
                <w:color w:val="000000"/>
                <w:sz w:val="20"/>
                <w:szCs w:val="20"/>
                <w:lang w:val="el-GR" w:eastAsia="el-GR"/>
              </w:rPr>
              <w:t>Αποκομιδή, μεταφορά διάθεση και επεξεργασία ΕΑΑΜ για την Οργανική Μονάδα Έδρας – Άγιος Νικόλαος</w:t>
            </w:r>
          </w:p>
        </w:tc>
        <w:tc>
          <w:tcPr>
            <w:tcW w:w="885" w:type="dxa"/>
            <w:tcBorders>
              <w:top w:val="nil"/>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color w:val="000000"/>
                <w:sz w:val="20"/>
                <w:szCs w:val="20"/>
                <w:lang w:val="el-GR" w:eastAsia="el-GR"/>
              </w:rPr>
            </w:pPr>
            <w:r w:rsidRPr="008777DB">
              <w:rPr>
                <w:color w:val="000000"/>
                <w:sz w:val="20"/>
                <w:szCs w:val="20"/>
                <w:lang w:val="el-GR" w:eastAsia="el-GR"/>
              </w:rPr>
              <w:t>ΚΙΛΟ</w:t>
            </w:r>
          </w:p>
        </w:tc>
        <w:tc>
          <w:tcPr>
            <w:tcW w:w="1198" w:type="dxa"/>
            <w:tcBorders>
              <w:top w:val="nil"/>
              <w:left w:val="nil"/>
              <w:bottom w:val="single" w:sz="4" w:space="0" w:color="auto"/>
              <w:right w:val="single" w:sz="4" w:space="0" w:color="auto"/>
            </w:tcBorders>
            <w:shd w:val="clear" w:color="auto" w:fill="auto"/>
            <w:noWrap/>
            <w:vAlign w:val="center"/>
            <w:hideMark/>
          </w:tcPr>
          <w:p w:rsidR="00D61452" w:rsidRPr="008777DB" w:rsidRDefault="00D61452" w:rsidP="005D6010">
            <w:pPr>
              <w:suppressAutoHyphens w:val="0"/>
              <w:spacing w:after="0"/>
              <w:jc w:val="right"/>
              <w:rPr>
                <w:color w:val="000000"/>
                <w:szCs w:val="22"/>
                <w:lang w:val="el-GR" w:eastAsia="el-GR"/>
              </w:rPr>
            </w:pPr>
            <w:r w:rsidRPr="008777DB">
              <w:rPr>
                <w:color w:val="000000"/>
                <w:szCs w:val="22"/>
                <w:lang w:val="el-GR" w:eastAsia="el-GR"/>
              </w:rPr>
              <w:t>47000</w:t>
            </w:r>
          </w:p>
        </w:tc>
        <w:tc>
          <w:tcPr>
            <w:tcW w:w="1840" w:type="dxa"/>
            <w:tcBorders>
              <w:top w:val="nil"/>
              <w:left w:val="nil"/>
              <w:bottom w:val="single" w:sz="4" w:space="0" w:color="auto"/>
              <w:right w:val="single" w:sz="4" w:space="0" w:color="auto"/>
            </w:tcBorders>
            <w:shd w:val="clear" w:color="auto" w:fill="auto"/>
            <w:noWrap/>
            <w:vAlign w:val="center"/>
            <w:hideMark/>
          </w:tcPr>
          <w:p w:rsidR="00D61452" w:rsidRPr="008777DB" w:rsidRDefault="00D61452" w:rsidP="005D6010">
            <w:pPr>
              <w:suppressAutoHyphens w:val="0"/>
              <w:spacing w:after="0"/>
              <w:jc w:val="right"/>
              <w:rPr>
                <w:color w:val="000000"/>
                <w:sz w:val="20"/>
                <w:szCs w:val="20"/>
                <w:lang w:val="el-GR" w:eastAsia="el-GR"/>
              </w:rPr>
            </w:pPr>
            <w:r w:rsidRPr="008777DB">
              <w:rPr>
                <w:color w:val="000000"/>
                <w:sz w:val="20"/>
                <w:szCs w:val="20"/>
                <w:lang w:val="el-GR" w:eastAsia="el-GR"/>
              </w:rPr>
              <w:t>2,5</w:t>
            </w:r>
          </w:p>
        </w:tc>
        <w:tc>
          <w:tcPr>
            <w:tcW w:w="1212" w:type="dxa"/>
            <w:tcBorders>
              <w:top w:val="nil"/>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color w:val="000000"/>
                <w:sz w:val="20"/>
                <w:szCs w:val="20"/>
                <w:lang w:val="el-GR" w:eastAsia="el-GR"/>
              </w:rPr>
            </w:pPr>
            <w:r w:rsidRPr="008777DB">
              <w:rPr>
                <w:color w:val="000000"/>
                <w:sz w:val="20"/>
                <w:szCs w:val="20"/>
                <w:lang w:val="el-GR" w:eastAsia="el-GR"/>
              </w:rPr>
              <w:t>117.500,00</w:t>
            </w:r>
          </w:p>
        </w:tc>
        <w:tc>
          <w:tcPr>
            <w:tcW w:w="1031" w:type="dxa"/>
            <w:tcBorders>
              <w:top w:val="nil"/>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color w:val="000000"/>
                <w:sz w:val="20"/>
                <w:szCs w:val="20"/>
                <w:lang w:val="el-GR" w:eastAsia="el-GR"/>
              </w:rPr>
            </w:pPr>
            <w:r w:rsidRPr="008777DB">
              <w:rPr>
                <w:color w:val="000000"/>
                <w:sz w:val="20"/>
                <w:szCs w:val="20"/>
                <w:lang w:val="el-GR" w:eastAsia="el-GR"/>
              </w:rPr>
              <w:t>28.200,00</w:t>
            </w:r>
          </w:p>
        </w:tc>
        <w:tc>
          <w:tcPr>
            <w:tcW w:w="1132" w:type="dxa"/>
            <w:tcBorders>
              <w:top w:val="nil"/>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color w:val="000000"/>
                <w:sz w:val="20"/>
                <w:szCs w:val="20"/>
                <w:lang w:val="el-GR" w:eastAsia="el-GR"/>
              </w:rPr>
            </w:pPr>
            <w:r w:rsidRPr="008777DB">
              <w:rPr>
                <w:color w:val="000000"/>
                <w:sz w:val="20"/>
                <w:szCs w:val="20"/>
                <w:lang w:val="el-GR" w:eastAsia="el-GR"/>
              </w:rPr>
              <w:t>145.700,00</w:t>
            </w:r>
          </w:p>
        </w:tc>
      </w:tr>
      <w:tr w:rsidR="00D61452" w:rsidRPr="008777DB" w:rsidTr="005D6010">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color w:val="000000"/>
                <w:sz w:val="20"/>
                <w:szCs w:val="20"/>
                <w:lang w:val="el-GR" w:eastAsia="el-GR"/>
              </w:rPr>
            </w:pPr>
            <w:r w:rsidRPr="008777DB">
              <w:rPr>
                <w:color w:val="000000"/>
                <w:sz w:val="20"/>
                <w:szCs w:val="20"/>
                <w:lang w:val="el-GR" w:eastAsia="el-GR"/>
              </w:rPr>
              <w:t xml:space="preserve"> Αποκομιδή, μεταφορά διάθεση και επεξεργασία ΜΕΑ και ΑΕΑ για την Οργανική Μονάδα Έδρας – Άγιος Νικόλαος</w:t>
            </w:r>
          </w:p>
        </w:tc>
        <w:tc>
          <w:tcPr>
            <w:tcW w:w="885" w:type="dxa"/>
            <w:tcBorders>
              <w:top w:val="nil"/>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color w:val="000000"/>
                <w:sz w:val="20"/>
                <w:szCs w:val="20"/>
                <w:lang w:val="el-GR" w:eastAsia="el-GR"/>
              </w:rPr>
            </w:pPr>
            <w:r w:rsidRPr="008777DB">
              <w:rPr>
                <w:color w:val="000000"/>
                <w:sz w:val="20"/>
                <w:szCs w:val="20"/>
                <w:lang w:val="el-GR" w:eastAsia="el-GR"/>
              </w:rPr>
              <w:t>ΚΙΛΟ</w:t>
            </w:r>
          </w:p>
        </w:tc>
        <w:tc>
          <w:tcPr>
            <w:tcW w:w="1198" w:type="dxa"/>
            <w:tcBorders>
              <w:top w:val="nil"/>
              <w:left w:val="nil"/>
              <w:bottom w:val="single" w:sz="4" w:space="0" w:color="auto"/>
              <w:right w:val="single" w:sz="4" w:space="0" w:color="auto"/>
            </w:tcBorders>
            <w:shd w:val="clear" w:color="auto" w:fill="auto"/>
            <w:noWrap/>
            <w:vAlign w:val="center"/>
            <w:hideMark/>
          </w:tcPr>
          <w:p w:rsidR="00D61452" w:rsidRPr="008777DB" w:rsidRDefault="00D61452" w:rsidP="005D6010">
            <w:pPr>
              <w:suppressAutoHyphens w:val="0"/>
              <w:spacing w:after="0"/>
              <w:jc w:val="right"/>
              <w:rPr>
                <w:color w:val="000000"/>
                <w:szCs w:val="22"/>
                <w:lang w:val="el-GR" w:eastAsia="el-GR"/>
              </w:rPr>
            </w:pPr>
            <w:r w:rsidRPr="008777DB">
              <w:rPr>
                <w:color w:val="000000"/>
                <w:szCs w:val="22"/>
                <w:lang w:val="el-GR" w:eastAsia="el-GR"/>
              </w:rPr>
              <w:t>16000</w:t>
            </w:r>
          </w:p>
        </w:tc>
        <w:tc>
          <w:tcPr>
            <w:tcW w:w="1840" w:type="dxa"/>
            <w:tcBorders>
              <w:top w:val="nil"/>
              <w:left w:val="nil"/>
              <w:bottom w:val="single" w:sz="4" w:space="0" w:color="auto"/>
              <w:right w:val="single" w:sz="4" w:space="0" w:color="auto"/>
            </w:tcBorders>
            <w:shd w:val="clear" w:color="auto" w:fill="auto"/>
            <w:noWrap/>
            <w:vAlign w:val="center"/>
            <w:hideMark/>
          </w:tcPr>
          <w:p w:rsidR="00D61452" w:rsidRPr="008777DB" w:rsidRDefault="00D61452" w:rsidP="005D6010">
            <w:pPr>
              <w:suppressAutoHyphens w:val="0"/>
              <w:spacing w:after="0"/>
              <w:jc w:val="right"/>
              <w:rPr>
                <w:color w:val="000000"/>
                <w:sz w:val="20"/>
                <w:szCs w:val="20"/>
                <w:lang w:val="el-GR" w:eastAsia="el-GR"/>
              </w:rPr>
            </w:pPr>
            <w:r w:rsidRPr="008777DB">
              <w:rPr>
                <w:color w:val="000000"/>
                <w:sz w:val="20"/>
                <w:szCs w:val="20"/>
                <w:lang w:val="el-GR" w:eastAsia="el-GR"/>
              </w:rPr>
              <w:t>3,3</w:t>
            </w:r>
          </w:p>
        </w:tc>
        <w:tc>
          <w:tcPr>
            <w:tcW w:w="1212" w:type="dxa"/>
            <w:tcBorders>
              <w:top w:val="nil"/>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color w:val="000000"/>
                <w:sz w:val="20"/>
                <w:szCs w:val="20"/>
                <w:lang w:val="el-GR" w:eastAsia="el-GR"/>
              </w:rPr>
            </w:pPr>
            <w:r w:rsidRPr="008777DB">
              <w:rPr>
                <w:color w:val="000000"/>
                <w:sz w:val="20"/>
                <w:szCs w:val="20"/>
                <w:lang w:val="el-GR" w:eastAsia="el-GR"/>
              </w:rPr>
              <w:t>52.800,00</w:t>
            </w:r>
          </w:p>
        </w:tc>
        <w:tc>
          <w:tcPr>
            <w:tcW w:w="1031" w:type="dxa"/>
            <w:tcBorders>
              <w:top w:val="nil"/>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color w:val="000000"/>
                <w:sz w:val="20"/>
                <w:szCs w:val="20"/>
                <w:lang w:val="el-GR" w:eastAsia="el-GR"/>
              </w:rPr>
            </w:pPr>
            <w:r w:rsidRPr="008777DB">
              <w:rPr>
                <w:color w:val="000000"/>
                <w:sz w:val="20"/>
                <w:szCs w:val="20"/>
                <w:lang w:val="el-GR" w:eastAsia="el-GR"/>
              </w:rPr>
              <w:t>12.672,00</w:t>
            </w:r>
          </w:p>
        </w:tc>
        <w:tc>
          <w:tcPr>
            <w:tcW w:w="1132" w:type="dxa"/>
            <w:tcBorders>
              <w:top w:val="nil"/>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color w:val="000000"/>
                <w:sz w:val="20"/>
                <w:szCs w:val="20"/>
                <w:lang w:val="el-GR" w:eastAsia="el-GR"/>
              </w:rPr>
            </w:pPr>
            <w:r w:rsidRPr="008777DB">
              <w:rPr>
                <w:color w:val="000000"/>
                <w:sz w:val="20"/>
                <w:szCs w:val="20"/>
                <w:lang w:val="el-GR" w:eastAsia="el-GR"/>
              </w:rPr>
              <w:t>65.472,00</w:t>
            </w:r>
          </w:p>
        </w:tc>
      </w:tr>
      <w:tr w:rsidR="00D61452" w:rsidRPr="008777DB" w:rsidTr="005D6010">
        <w:trPr>
          <w:trHeight w:val="30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color w:val="000000"/>
                <w:sz w:val="20"/>
                <w:szCs w:val="20"/>
                <w:lang w:val="el-GR" w:eastAsia="el-GR"/>
              </w:rPr>
            </w:pPr>
            <w:r w:rsidRPr="008777DB">
              <w:rPr>
                <w:color w:val="000000"/>
                <w:sz w:val="20"/>
                <w:szCs w:val="20"/>
                <w:lang w:val="el-GR" w:eastAsia="el-GR"/>
              </w:rPr>
              <w:t> </w:t>
            </w:r>
          </w:p>
        </w:tc>
        <w:tc>
          <w:tcPr>
            <w:tcW w:w="885" w:type="dxa"/>
            <w:tcBorders>
              <w:top w:val="nil"/>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color w:val="000000"/>
                <w:sz w:val="20"/>
                <w:szCs w:val="20"/>
                <w:lang w:val="el-GR" w:eastAsia="el-GR"/>
              </w:rPr>
            </w:pPr>
            <w:r w:rsidRPr="008777DB">
              <w:rPr>
                <w:color w:val="000000"/>
                <w:sz w:val="20"/>
                <w:szCs w:val="20"/>
                <w:lang w:val="el-GR" w:eastAsia="el-GR"/>
              </w:rPr>
              <w:t> </w:t>
            </w:r>
          </w:p>
        </w:tc>
        <w:tc>
          <w:tcPr>
            <w:tcW w:w="1198" w:type="dxa"/>
            <w:tcBorders>
              <w:top w:val="nil"/>
              <w:left w:val="nil"/>
              <w:bottom w:val="single" w:sz="4" w:space="0" w:color="auto"/>
              <w:right w:val="single" w:sz="4" w:space="0" w:color="auto"/>
            </w:tcBorders>
            <w:shd w:val="clear" w:color="auto" w:fill="auto"/>
            <w:noWrap/>
            <w:vAlign w:val="center"/>
            <w:hideMark/>
          </w:tcPr>
          <w:p w:rsidR="00D61452" w:rsidRPr="008777DB" w:rsidRDefault="00D61452" w:rsidP="005D6010">
            <w:pPr>
              <w:suppressAutoHyphens w:val="0"/>
              <w:spacing w:after="0"/>
              <w:jc w:val="left"/>
              <w:rPr>
                <w:color w:val="000000"/>
                <w:sz w:val="20"/>
                <w:szCs w:val="20"/>
                <w:lang w:val="el-GR" w:eastAsia="el-GR"/>
              </w:rPr>
            </w:pPr>
            <w:r w:rsidRPr="008777DB">
              <w:rPr>
                <w:color w:val="000000"/>
                <w:sz w:val="20"/>
                <w:szCs w:val="20"/>
                <w:lang w:val="el-GR" w:eastAsia="el-GR"/>
              </w:rPr>
              <w:t> </w:t>
            </w:r>
          </w:p>
        </w:tc>
        <w:tc>
          <w:tcPr>
            <w:tcW w:w="1840" w:type="dxa"/>
            <w:tcBorders>
              <w:top w:val="nil"/>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jc w:val="right"/>
              <w:rPr>
                <w:b/>
                <w:bCs/>
                <w:color w:val="000000"/>
                <w:sz w:val="20"/>
                <w:szCs w:val="20"/>
                <w:lang w:val="el-GR" w:eastAsia="el-GR"/>
              </w:rPr>
            </w:pPr>
            <w:r w:rsidRPr="008777DB">
              <w:rPr>
                <w:b/>
                <w:bCs/>
                <w:color w:val="000000"/>
                <w:sz w:val="20"/>
                <w:szCs w:val="20"/>
                <w:lang w:val="el-GR" w:eastAsia="el-GR"/>
              </w:rPr>
              <w:t>ΣΥΝΟΛΟ</w:t>
            </w:r>
          </w:p>
        </w:tc>
        <w:tc>
          <w:tcPr>
            <w:tcW w:w="1212" w:type="dxa"/>
            <w:tcBorders>
              <w:top w:val="nil"/>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b/>
                <w:bCs/>
                <w:color w:val="000000"/>
                <w:sz w:val="20"/>
                <w:szCs w:val="20"/>
                <w:lang w:val="el-GR" w:eastAsia="el-GR"/>
              </w:rPr>
            </w:pPr>
            <w:r w:rsidRPr="008777DB">
              <w:rPr>
                <w:b/>
                <w:bCs/>
                <w:color w:val="000000"/>
                <w:sz w:val="20"/>
                <w:szCs w:val="20"/>
                <w:lang w:val="el-GR" w:eastAsia="el-GR"/>
              </w:rPr>
              <w:t>170.300,00</w:t>
            </w:r>
          </w:p>
        </w:tc>
        <w:tc>
          <w:tcPr>
            <w:tcW w:w="1031" w:type="dxa"/>
            <w:tcBorders>
              <w:top w:val="nil"/>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b/>
                <w:bCs/>
                <w:color w:val="000000"/>
                <w:sz w:val="20"/>
                <w:szCs w:val="20"/>
                <w:lang w:val="el-GR" w:eastAsia="el-GR"/>
              </w:rPr>
            </w:pPr>
            <w:r w:rsidRPr="008777DB">
              <w:rPr>
                <w:b/>
                <w:bCs/>
                <w:color w:val="000000"/>
                <w:sz w:val="20"/>
                <w:szCs w:val="20"/>
                <w:lang w:val="el-GR" w:eastAsia="el-GR"/>
              </w:rPr>
              <w:t>40.872,00</w:t>
            </w:r>
          </w:p>
        </w:tc>
        <w:tc>
          <w:tcPr>
            <w:tcW w:w="1132" w:type="dxa"/>
            <w:tcBorders>
              <w:top w:val="nil"/>
              <w:left w:val="nil"/>
              <w:bottom w:val="single" w:sz="4" w:space="0" w:color="auto"/>
              <w:right w:val="single" w:sz="4" w:space="0" w:color="auto"/>
            </w:tcBorders>
            <w:shd w:val="clear" w:color="auto" w:fill="auto"/>
            <w:vAlign w:val="center"/>
            <w:hideMark/>
          </w:tcPr>
          <w:p w:rsidR="00D61452" w:rsidRPr="008777DB" w:rsidRDefault="00D61452" w:rsidP="005D6010">
            <w:pPr>
              <w:suppressAutoHyphens w:val="0"/>
              <w:spacing w:after="0"/>
              <w:rPr>
                <w:b/>
                <w:bCs/>
                <w:color w:val="000000"/>
                <w:sz w:val="20"/>
                <w:szCs w:val="20"/>
                <w:lang w:val="el-GR" w:eastAsia="el-GR"/>
              </w:rPr>
            </w:pPr>
            <w:r w:rsidRPr="008777DB">
              <w:rPr>
                <w:b/>
                <w:bCs/>
                <w:color w:val="000000"/>
                <w:sz w:val="20"/>
                <w:szCs w:val="20"/>
                <w:lang w:val="el-GR" w:eastAsia="el-GR"/>
              </w:rPr>
              <w:t>211.172,00</w:t>
            </w:r>
          </w:p>
        </w:tc>
      </w:tr>
    </w:tbl>
    <w:p w:rsidR="00D61452" w:rsidRPr="006B2C94" w:rsidRDefault="00D61452" w:rsidP="00D61452">
      <w:pPr>
        <w:suppressAutoHyphens w:val="0"/>
        <w:autoSpaceDE w:val="0"/>
        <w:spacing w:after="60"/>
        <w:rPr>
          <w:lang w:val="el-GR"/>
        </w:rPr>
      </w:pPr>
    </w:p>
    <w:p w:rsidR="00D61452" w:rsidRPr="008777DB" w:rsidRDefault="00D61452" w:rsidP="00D61452">
      <w:pPr>
        <w:suppressAutoHyphens w:val="0"/>
        <w:autoSpaceDE w:val="0"/>
        <w:spacing w:after="60"/>
        <w:rPr>
          <w:lang w:val="el-GR"/>
        </w:rPr>
      </w:pPr>
      <w:r>
        <w:rPr>
          <w:rFonts w:eastAsia="SimSun"/>
          <w:szCs w:val="22"/>
          <w:lang w:val="el-GR"/>
        </w:rPr>
        <w:t>Τιμές αναφοράς: οι τιμές της τελευταίας σύμβασης διαγωνισμού (ΑΔΑΜ 23</w:t>
      </w:r>
      <w:r>
        <w:rPr>
          <w:rFonts w:eastAsia="SimSun"/>
          <w:szCs w:val="22"/>
          <w:lang w:val="en-US"/>
        </w:rPr>
        <w:t>SYMV</w:t>
      </w:r>
      <w:r w:rsidRPr="008777DB">
        <w:rPr>
          <w:rFonts w:eastAsia="SimSun"/>
          <w:szCs w:val="22"/>
          <w:lang w:val="el-GR"/>
        </w:rPr>
        <w:t>012867377).</w:t>
      </w:r>
    </w:p>
    <w:p w:rsidR="00D61452" w:rsidRPr="006B2C94" w:rsidRDefault="00D61452" w:rsidP="00D61452">
      <w:pPr>
        <w:spacing w:after="0"/>
        <w:rPr>
          <w:lang w:val="el-GR"/>
        </w:rPr>
      </w:pPr>
    </w:p>
    <w:p w:rsidR="00D61452" w:rsidRDefault="00D61452" w:rsidP="00D61452">
      <w:pPr>
        <w:pStyle w:val="20"/>
        <w:pBdr>
          <w:bottom w:val="single" w:sz="8" w:space="0" w:color="000080"/>
        </w:pBdr>
        <w:tabs>
          <w:tab w:val="clear" w:pos="567"/>
          <w:tab w:val="left" w:pos="0"/>
        </w:tabs>
        <w:spacing w:before="57" w:after="57"/>
        <w:ind w:left="0" w:firstLine="0"/>
        <w:rPr>
          <w:rFonts w:eastAsia="SimSun"/>
          <w:i/>
          <w:iCs/>
          <w:color w:val="5B9BD5"/>
          <w:lang w:val="el-GR"/>
        </w:rPr>
      </w:pPr>
      <w:r>
        <w:rPr>
          <w:rFonts w:ascii="Calibri" w:hAnsi="Calibri"/>
          <w:lang w:val="el-GR"/>
        </w:rPr>
        <w:br w:type="page"/>
      </w:r>
      <w:bookmarkStart w:id="5" w:name="_Toc167955735"/>
      <w:bookmarkStart w:id="6" w:name="_Toc170288015"/>
      <w:bookmarkStart w:id="7" w:name="_Toc172096339"/>
      <w:r>
        <w:rPr>
          <w:lang w:val="el-GR"/>
        </w:rPr>
        <w:lastRenderedPageBreak/>
        <w:t>ΠΑΡΑΡΤΗΜΑ ΙΙ –  ΕΕΕΣ</w:t>
      </w:r>
      <w:bookmarkEnd w:id="5"/>
      <w:bookmarkEnd w:id="6"/>
      <w:bookmarkEnd w:id="7"/>
    </w:p>
    <w:p w:rsidR="00D61452" w:rsidRPr="0090797B" w:rsidRDefault="00D61452" w:rsidP="00D61452">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rFonts w:ascii="Calibri" w:hAnsi="Calibri" w:cs="Calibri"/>
          <w:sz w:val="22"/>
          <w:szCs w:val="22"/>
        </w:rPr>
        <w:t xml:space="preserve">ΕΕΕΣ το οποίο έχει αναρτηθεί, σε μορφή αρχείων τύπου </w:t>
      </w:r>
      <w:r w:rsidRPr="0090797B">
        <w:rPr>
          <w:rStyle w:val="1310"/>
          <w:rFonts w:ascii="Calibri" w:hAnsi="Calibri" w:cs="Calibri"/>
          <w:sz w:val="22"/>
          <w:szCs w:val="22"/>
          <w:lang w:val="en-US"/>
        </w:rPr>
        <w:t>XML</w:t>
      </w:r>
      <w:r w:rsidRPr="0090797B">
        <w:rPr>
          <w:rStyle w:val="1310"/>
          <w:rFonts w:ascii="Calibri" w:hAnsi="Calibri" w:cs="Calibri"/>
          <w:sz w:val="22"/>
          <w:szCs w:val="22"/>
        </w:rPr>
        <w:t xml:space="preserve"> και </w:t>
      </w:r>
      <w:r w:rsidRPr="0090797B">
        <w:rPr>
          <w:rStyle w:val="1310"/>
          <w:rFonts w:ascii="Calibri" w:hAnsi="Calibri" w:cs="Calibri"/>
          <w:sz w:val="22"/>
          <w:szCs w:val="22"/>
          <w:lang w:val="en-US"/>
        </w:rPr>
        <w:t>PDF</w:t>
      </w:r>
      <w:r w:rsidRPr="0090797B">
        <w:rPr>
          <w:rStyle w:val="1310"/>
          <w:rFonts w:ascii="Calibri" w:hAnsi="Calibri" w:cs="Calibri"/>
          <w:sz w:val="22"/>
          <w:szCs w:val="22"/>
        </w:rPr>
        <w:t xml:space="preserve">, στη διαδικτυακή πύλη </w:t>
      </w:r>
      <w:hyperlink r:id="rId7"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D61452" w:rsidRPr="0090797B" w:rsidRDefault="00D61452" w:rsidP="00D61452">
      <w:pPr>
        <w:pStyle w:val="27"/>
        <w:numPr>
          <w:ilvl w:val="0"/>
          <w:numId w:val="25"/>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D61452" w:rsidRPr="0090797B" w:rsidRDefault="00D61452" w:rsidP="00D61452">
      <w:pPr>
        <w:pStyle w:val="27"/>
        <w:numPr>
          <w:ilvl w:val="0"/>
          <w:numId w:val="25"/>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D61452" w:rsidRDefault="00D61452" w:rsidP="00D61452">
      <w:pPr>
        <w:pStyle w:val="131"/>
        <w:shd w:val="clear" w:color="auto" w:fill="auto"/>
        <w:spacing w:before="0" w:after="0" w:line="264" w:lineRule="exact"/>
        <w:ind w:left="20" w:right="20" w:firstLine="0"/>
        <w:rPr>
          <w:rFonts w:ascii="Calibri" w:hAnsi="Calibri" w:cs="Calibri"/>
          <w:sz w:val="22"/>
          <w:szCs w:val="22"/>
        </w:rPr>
      </w:pPr>
    </w:p>
    <w:p w:rsidR="00D61452" w:rsidRPr="0090797B" w:rsidRDefault="00D61452" w:rsidP="00D61452">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D61452" w:rsidRDefault="00D61452" w:rsidP="00D61452">
      <w:pPr>
        <w:pStyle w:val="131"/>
        <w:shd w:val="clear" w:color="auto" w:fill="auto"/>
        <w:spacing w:before="0" w:after="0" w:line="264" w:lineRule="exact"/>
        <w:ind w:left="20" w:firstLine="0"/>
      </w:pPr>
    </w:p>
    <w:p w:rsidR="00D61452" w:rsidRPr="003A2CF5" w:rsidRDefault="00D61452" w:rsidP="00D61452">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D61452" w:rsidRPr="003A2CF5" w:rsidRDefault="00D61452" w:rsidP="00D61452">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D61452" w:rsidRDefault="00D61452" w:rsidP="00D61452">
      <w:pPr>
        <w:suppressAutoHyphens w:val="0"/>
        <w:spacing w:after="0"/>
        <w:jc w:val="left"/>
        <w:rPr>
          <w:lang w:val="el-GR"/>
        </w:rPr>
      </w:pPr>
      <w:r>
        <w:rPr>
          <w:lang w:val="el-GR"/>
        </w:rPr>
        <w:br w:type="page"/>
      </w:r>
    </w:p>
    <w:p w:rsidR="00D61452" w:rsidRPr="00BD65F6" w:rsidRDefault="00D61452" w:rsidP="00D61452">
      <w:pPr>
        <w:pStyle w:val="20"/>
        <w:tabs>
          <w:tab w:val="clear" w:pos="567"/>
          <w:tab w:val="left" w:pos="0"/>
        </w:tabs>
        <w:spacing w:before="57" w:after="57"/>
        <w:ind w:left="0" w:firstLine="0"/>
        <w:rPr>
          <w:i/>
          <w:color w:val="5B9BD5"/>
          <w:lang w:val="el-GR"/>
        </w:rPr>
      </w:pPr>
      <w:bookmarkStart w:id="8" w:name="_Toc100645033"/>
      <w:bookmarkStart w:id="9" w:name="_Toc167955736"/>
      <w:bookmarkStart w:id="10" w:name="_Toc170288016"/>
      <w:bookmarkStart w:id="11" w:name="_Toc172096340"/>
      <w:r>
        <w:rPr>
          <w:lang w:val="el-GR"/>
        </w:rPr>
        <w:lastRenderedPageBreak/>
        <w:t>ΠΑΡΑΡΤΗΜΑ ΙΙΙ – Υπόδειγμα φύλλου συμμόρφωσης</w:t>
      </w:r>
      <w:bookmarkEnd w:id="8"/>
      <w:bookmarkEnd w:id="9"/>
      <w:bookmarkEnd w:id="10"/>
      <w:bookmarkEnd w:id="11"/>
    </w:p>
    <w:p w:rsidR="00D61452" w:rsidRPr="00252DD1" w:rsidRDefault="00D61452" w:rsidP="00D61452">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D61452" w:rsidRPr="00BB697B" w:rsidTr="005D6010">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D61452" w:rsidRPr="00252DD1" w:rsidRDefault="00D61452" w:rsidP="005D6010">
            <w:pPr>
              <w:spacing w:line="360" w:lineRule="auto"/>
              <w:jc w:val="center"/>
              <w:rPr>
                <w:b/>
                <w:bCs/>
                <w:szCs w:val="22"/>
                <w:lang w:val="el-GR"/>
              </w:rPr>
            </w:pPr>
          </w:p>
          <w:p w:rsidR="00D61452" w:rsidRPr="00252DD1" w:rsidRDefault="00D61452" w:rsidP="005D6010">
            <w:pPr>
              <w:spacing w:line="360" w:lineRule="auto"/>
              <w:jc w:val="center"/>
              <w:rPr>
                <w:b/>
                <w:bCs/>
                <w:szCs w:val="22"/>
                <w:lang w:val="el-GR"/>
              </w:rPr>
            </w:pPr>
          </w:p>
          <w:p w:rsidR="00D61452" w:rsidRPr="00252DD1" w:rsidRDefault="00D61452" w:rsidP="005D6010">
            <w:pPr>
              <w:spacing w:line="360" w:lineRule="auto"/>
              <w:jc w:val="center"/>
              <w:rPr>
                <w:b/>
                <w:bCs/>
                <w:szCs w:val="22"/>
                <w:lang w:val="el-GR"/>
              </w:rPr>
            </w:pPr>
          </w:p>
          <w:p w:rsidR="00D61452" w:rsidRPr="00BB697B" w:rsidRDefault="00D61452" w:rsidP="005D6010">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D61452" w:rsidRPr="00BB697B" w:rsidRDefault="00D61452" w:rsidP="005D6010">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61452" w:rsidRPr="00BB697B" w:rsidRDefault="00D61452" w:rsidP="005D6010">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61452" w:rsidRPr="00BB697B" w:rsidRDefault="00D61452" w:rsidP="005D6010">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D61452" w:rsidRPr="00BB697B" w:rsidRDefault="00D61452" w:rsidP="005D6010">
            <w:pPr>
              <w:spacing w:line="360" w:lineRule="auto"/>
              <w:jc w:val="center"/>
              <w:rPr>
                <w:b/>
                <w:bCs/>
                <w:szCs w:val="22"/>
              </w:rPr>
            </w:pPr>
            <w:r w:rsidRPr="00BB697B">
              <w:rPr>
                <w:bCs/>
                <w:szCs w:val="22"/>
              </w:rPr>
              <w:t>ΠΑΡΑΠΟΜΠΗ</w:t>
            </w:r>
          </w:p>
        </w:tc>
      </w:tr>
      <w:tr w:rsidR="00D61452" w:rsidRPr="00BB697B" w:rsidTr="005D6010">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61452" w:rsidRPr="00BB697B" w:rsidRDefault="00D61452" w:rsidP="005D6010">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D61452" w:rsidRPr="00BB697B" w:rsidRDefault="00D61452" w:rsidP="005D6010">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D61452" w:rsidRPr="00BB697B" w:rsidRDefault="00D61452" w:rsidP="005D6010">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61452" w:rsidRPr="00BB697B" w:rsidRDefault="00D61452" w:rsidP="005D6010">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61452" w:rsidRPr="00BB697B" w:rsidRDefault="00D61452" w:rsidP="005D6010">
            <w:pPr>
              <w:spacing w:line="360" w:lineRule="auto"/>
              <w:rPr>
                <w:b/>
                <w:bCs/>
                <w:szCs w:val="22"/>
              </w:rPr>
            </w:pPr>
          </w:p>
        </w:tc>
      </w:tr>
      <w:tr w:rsidR="00D61452" w:rsidRPr="00BB697B" w:rsidTr="005D6010">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D61452" w:rsidRPr="00BB697B" w:rsidRDefault="00D61452" w:rsidP="005D6010">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D61452" w:rsidRPr="00BB697B" w:rsidRDefault="00D61452" w:rsidP="005D6010">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D61452" w:rsidRPr="00BB697B" w:rsidRDefault="00D61452" w:rsidP="005D6010">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61452" w:rsidRPr="00BB697B" w:rsidRDefault="00D61452" w:rsidP="005D6010">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61452" w:rsidRPr="00BB697B" w:rsidRDefault="00D61452" w:rsidP="005D6010">
            <w:pPr>
              <w:spacing w:line="360" w:lineRule="auto"/>
              <w:rPr>
                <w:b/>
                <w:bCs/>
                <w:szCs w:val="22"/>
              </w:rPr>
            </w:pPr>
          </w:p>
        </w:tc>
      </w:tr>
      <w:tr w:rsidR="00D61452" w:rsidRPr="00BB697B" w:rsidTr="005D6010">
        <w:trPr>
          <w:trHeight w:val="657"/>
        </w:trPr>
        <w:tc>
          <w:tcPr>
            <w:tcW w:w="640" w:type="dxa"/>
            <w:tcBorders>
              <w:top w:val="nil"/>
              <w:left w:val="single" w:sz="4" w:space="0" w:color="auto"/>
              <w:bottom w:val="single" w:sz="4" w:space="0" w:color="auto"/>
              <w:right w:val="single" w:sz="4" w:space="0" w:color="auto"/>
            </w:tcBorders>
            <w:noWrap/>
          </w:tcPr>
          <w:p w:rsidR="00D61452" w:rsidRPr="00BB697B" w:rsidRDefault="00D61452" w:rsidP="005D6010">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D61452" w:rsidRPr="00BB697B" w:rsidRDefault="00D61452" w:rsidP="005D6010">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D61452" w:rsidRPr="00BB697B" w:rsidRDefault="00D61452" w:rsidP="005D6010">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D61452" w:rsidRPr="00BB697B" w:rsidRDefault="00D61452" w:rsidP="005D6010">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D61452" w:rsidRPr="00BB697B" w:rsidRDefault="00D61452" w:rsidP="005D6010">
            <w:pPr>
              <w:spacing w:line="360" w:lineRule="auto"/>
              <w:rPr>
                <w:szCs w:val="22"/>
              </w:rPr>
            </w:pPr>
            <w:r w:rsidRPr="00BB697B">
              <w:rPr>
                <w:szCs w:val="22"/>
              </w:rPr>
              <w:t> </w:t>
            </w:r>
          </w:p>
        </w:tc>
      </w:tr>
    </w:tbl>
    <w:p w:rsidR="00D61452" w:rsidRPr="00BB697B" w:rsidRDefault="00D61452" w:rsidP="00D61452">
      <w:pPr>
        <w:spacing w:line="360" w:lineRule="auto"/>
        <w:rPr>
          <w:b/>
          <w:bCs/>
          <w:szCs w:val="22"/>
        </w:rPr>
      </w:pPr>
    </w:p>
    <w:p w:rsidR="00D61452" w:rsidRPr="00BB697B" w:rsidRDefault="00D61452" w:rsidP="00D61452">
      <w:pPr>
        <w:spacing w:line="360" w:lineRule="auto"/>
        <w:ind w:right="368"/>
        <w:rPr>
          <w:bCs/>
          <w:szCs w:val="22"/>
        </w:rPr>
      </w:pPr>
      <w:r w:rsidRPr="00BB697B">
        <w:rPr>
          <w:bCs/>
          <w:szCs w:val="22"/>
        </w:rPr>
        <w:t>ΤΕΧΝΙΚΕΣ ΠΡΟΔΙΑΓΡΑΦΕΣ – ΠΙΝΑΚΑΣ ΣΥΜΜΟΡΦΩΣΗΣ</w:t>
      </w:r>
    </w:p>
    <w:p w:rsidR="00D61452" w:rsidRPr="00BB697B" w:rsidRDefault="00D61452" w:rsidP="00D61452">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D61452" w:rsidRPr="00BB697B" w:rsidRDefault="00D61452" w:rsidP="00D61452">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D61452" w:rsidRPr="00BB697B" w:rsidRDefault="00D61452" w:rsidP="00D61452">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D61452" w:rsidRPr="00BB697B" w:rsidRDefault="00D61452" w:rsidP="00D61452">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D61452" w:rsidRPr="00BB697B" w:rsidRDefault="00D61452" w:rsidP="00D61452">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w:t>
      </w:r>
      <w:r w:rsidRPr="00BB697B">
        <w:rPr>
          <w:szCs w:val="22"/>
          <w:lang w:val="el-GR"/>
        </w:rPr>
        <w:lastRenderedPageBreak/>
        <w:t>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D61452" w:rsidRPr="00BB697B" w:rsidRDefault="00D61452" w:rsidP="00D61452">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D61452" w:rsidRPr="00BB697B" w:rsidRDefault="00D61452" w:rsidP="00D61452">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D61452" w:rsidRPr="00BB697B" w:rsidRDefault="00D61452" w:rsidP="00D61452">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D61452" w:rsidRPr="00A73F21" w:rsidRDefault="00D61452" w:rsidP="00D61452">
      <w:pPr>
        <w:suppressAutoHyphens w:val="0"/>
        <w:spacing w:after="0"/>
        <w:jc w:val="left"/>
        <w:rPr>
          <w:i/>
          <w:color w:val="5B9BD5"/>
          <w:szCs w:val="22"/>
          <w:lang w:val="el-GR"/>
        </w:rPr>
        <w:sectPr w:rsidR="00D61452" w:rsidRPr="00A73F21" w:rsidSect="008777DB">
          <w:headerReference w:type="default" r:id="rId9"/>
          <w:footerReference w:type="default" r:id="rId10"/>
          <w:pgSz w:w="11906" w:h="16838"/>
          <w:pgMar w:top="1134" w:right="1134" w:bottom="1134" w:left="1134" w:header="720" w:footer="709" w:gutter="0"/>
          <w:cols w:space="720"/>
          <w:docGrid w:linePitch="600" w:charSpace="36864"/>
        </w:sectPr>
      </w:pPr>
    </w:p>
    <w:p w:rsidR="00D61452" w:rsidRDefault="00D61452" w:rsidP="00D61452">
      <w:pPr>
        <w:pStyle w:val="20"/>
        <w:tabs>
          <w:tab w:val="clear" w:pos="567"/>
          <w:tab w:val="left" w:pos="0"/>
        </w:tabs>
        <w:spacing w:before="57" w:after="57"/>
        <w:ind w:left="0" w:firstLine="0"/>
        <w:rPr>
          <w:i/>
          <w:color w:val="538135"/>
          <w:lang w:val="el-GR"/>
        </w:rPr>
      </w:pPr>
      <w:bookmarkStart w:id="12" w:name="_Toc100645035"/>
      <w:bookmarkStart w:id="13" w:name="_Toc167955738"/>
      <w:bookmarkStart w:id="14" w:name="_Toc170288018"/>
      <w:bookmarkStart w:id="15" w:name="_Toc172096341"/>
      <w:r>
        <w:rPr>
          <w:lang w:val="el-GR"/>
        </w:rPr>
        <w:lastRenderedPageBreak/>
        <w:t xml:space="preserve">ΠΑΡΑΡΤΗΜΑ </w:t>
      </w:r>
      <w:r>
        <w:rPr>
          <w:lang w:val="en-US"/>
        </w:rPr>
        <w:t>I</w:t>
      </w:r>
      <w:r>
        <w:rPr>
          <w:lang w:val="el-GR"/>
        </w:rPr>
        <w:t>V –Υποδείγματα Εγγυητικών Επιστολών</w:t>
      </w:r>
      <w:bookmarkEnd w:id="12"/>
      <w:bookmarkEnd w:id="13"/>
      <w:bookmarkEnd w:id="14"/>
      <w:bookmarkEnd w:id="15"/>
    </w:p>
    <w:p w:rsidR="00D61452" w:rsidRDefault="00D61452" w:rsidP="00D61452">
      <w:pPr>
        <w:ind w:left="-360"/>
        <w:jc w:val="center"/>
        <w:rPr>
          <w:b/>
          <w:szCs w:val="22"/>
          <w:lang w:val="el-GR"/>
        </w:rPr>
      </w:pPr>
    </w:p>
    <w:p w:rsidR="00D61452" w:rsidRPr="00767B9F" w:rsidRDefault="00D61452" w:rsidP="00D61452">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D61452" w:rsidRDefault="00D61452" w:rsidP="00D61452">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D61452" w:rsidRDefault="00D61452" w:rsidP="00D61452">
      <w:pPr>
        <w:widowControl w:val="0"/>
        <w:spacing w:after="0" w:line="360" w:lineRule="auto"/>
        <w:rPr>
          <w:bCs/>
          <w:szCs w:val="22"/>
          <w:lang w:val="el-GR"/>
        </w:rPr>
      </w:pPr>
      <w:r>
        <w:rPr>
          <w:bCs/>
          <w:szCs w:val="22"/>
          <w:lang w:val="el-GR"/>
        </w:rPr>
        <w:t>Ημερομηνία έκδοσης: ……………………………..</w:t>
      </w:r>
    </w:p>
    <w:p w:rsidR="00D61452" w:rsidRDefault="00D61452" w:rsidP="00D61452">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szCs w:val="22"/>
          <w:lang w:val="el-GR"/>
        </w:rPr>
        <w:footnoteReference w:id="1"/>
      </w:r>
      <w:r>
        <w:rPr>
          <w:bCs/>
          <w:szCs w:val="22"/>
          <w:lang w:val="el-GR"/>
        </w:rPr>
        <w:t>).............................</w:t>
      </w:r>
    </w:p>
    <w:p w:rsidR="00D61452" w:rsidRPr="00BC3CA9" w:rsidRDefault="00D61452" w:rsidP="00D61452">
      <w:pPr>
        <w:widowControl w:val="0"/>
        <w:spacing w:after="0" w:line="360" w:lineRule="auto"/>
        <w:rPr>
          <w:lang w:val="el-GR"/>
        </w:rPr>
      </w:pPr>
      <w:r>
        <w:rPr>
          <w:bCs/>
          <w:szCs w:val="22"/>
          <w:lang w:val="el-GR"/>
        </w:rPr>
        <w:t>(Διεύθυνση Αναθέτουσας Αρχής/Αναθέτοντος Φορέα</w:t>
      </w:r>
      <w:r>
        <w:rPr>
          <w:rStyle w:val="a6"/>
          <w:rFonts w:eastAsia="MS Mincho"/>
          <w:szCs w:val="22"/>
          <w:lang w:val="el-GR"/>
        </w:rPr>
        <w:footnoteReference w:id="2"/>
      </w:r>
      <w:r>
        <w:rPr>
          <w:bCs/>
          <w:szCs w:val="22"/>
          <w:lang w:val="el-GR"/>
        </w:rPr>
        <w:t>)</w:t>
      </w:r>
      <w:r>
        <w:rPr>
          <w:bCs/>
          <w:color w:val="00000A"/>
          <w:szCs w:val="22"/>
          <w:lang w:val="el-GR" w:eastAsia="en-US"/>
        </w:rPr>
        <w:t xml:space="preserve"> .........................................</w:t>
      </w:r>
    </w:p>
    <w:p w:rsidR="00D61452" w:rsidRPr="00BC3CA9" w:rsidRDefault="00D61452" w:rsidP="00D61452">
      <w:pPr>
        <w:widowControl w:val="0"/>
        <w:spacing w:after="0" w:line="360" w:lineRule="auto"/>
        <w:rPr>
          <w:lang w:val="el-GR"/>
        </w:rPr>
      </w:pPr>
      <w:r>
        <w:rPr>
          <w:bCs/>
          <w:szCs w:val="22"/>
          <w:lang w:val="el-GR"/>
        </w:rPr>
        <w:t>Εγγύηση μας υπ’ αριθμ. ……………….. ποσού ………………….……. ευρώ</w:t>
      </w:r>
      <w:r>
        <w:rPr>
          <w:rStyle w:val="a6"/>
          <w:rFonts w:eastAsia="MS Mincho"/>
          <w:szCs w:val="22"/>
          <w:lang w:val="el-GR"/>
        </w:rPr>
        <w:footnoteReference w:id="3"/>
      </w:r>
      <w:r>
        <w:rPr>
          <w:bCs/>
          <w:szCs w:val="22"/>
          <w:lang w:val="el-GR"/>
        </w:rPr>
        <w:t>.</w:t>
      </w:r>
    </w:p>
    <w:p w:rsidR="00D61452" w:rsidRDefault="00D61452" w:rsidP="00D61452">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D61452" w:rsidRPr="00BC3CA9" w:rsidRDefault="00D61452" w:rsidP="00D61452">
      <w:pPr>
        <w:widowControl w:val="0"/>
        <w:spacing w:after="0" w:line="360" w:lineRule="auto"/>
        <w:rPr>
          <w:bCs/>
          <w:szCs w:val="22"/>
          <w:lang w:val="el-GR"/>
        </w:rPr>
      </w:pPr>
      <w:r>
        <w:rPr>
          <w:bCs/>
          <w:szCs w:val="22"/>
          <w:lang w:val="el-GR"/>
        </w:rPr>
        <w:t>μέχρι του ποσού των ευρώ  …………………………</w:t>
      </w:r>
      <w:r>
        <w:rPr>
          <w:rStyle w:val="a6"/>
          <w:rFonts w:eastAsia="MS Mincho"/>
          <w:szCs w:val="22"/>
          <w:lang w:val="el-GR"/>
        </w:rPr>
        <w:footnoteReference w:id="4"/>
      </w:r>
      <w:r>
        <w:rPr>
          <w:bCs/>
          <w:szCs w:val="22"/>
          <w:lang w:val="el-GR"/>
        </w:rPr>
        <w:t xml:space="preserve"> υπέρ του </w:t>
      </w:r>
    </w:p>
    <w:p w:rsidR="00D61452" w:rsidRPr="00BC3CA9" w:rsidRDefault="00D61452" w:rsidP="00D61452">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D61452" w:rsidRPr="00BC3CA9" w:rsidRDefault="00D61452" w:rsidP="00D61452">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D61452" w:rsidRDefault="00D61452" w:rsidP="00D61452">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D61452" w:rsidRDefault="00D61452" w:rsidP="00D61452">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D61452" w:rsidRDefault="00D61452" w:rsidP="00D61452">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D61452" w:rsidRDefault="00D61452" w:rsidP="00D61452">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6"/>
          <w:rFonts w:eastAsia="MS Mincho"/>
          <w:szCs w:val="22"/>
          <w:lang w:val="el-GR"/>
        </w:rPr>
        <w:footnoteReference w:id="5"/>
      </w:r>
    </w:p>
    <w:p w:rsidR="00D61452" w:rsidRDefault="00D61452" w:rsidP="00D61452">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D61452" w:rsidRDefault="00D61452" w:rsidP="00D61452">
      <w:pPr>
        <w:widowControl w:val="0"/>
        <w:spacing w:after="0" w:line="360" w:lineRule="auto"/>
        <w:rPr>
          <w:bCs/>
          <w:szCs w:val="22"/>
          <w:lang w:val="el-GR"/>
        </w:rPr>
      </w:pPr>
      <w:r>
        <w:rPr>
          <w:bCs/>
          <w:szCs w:val="22"/>
          <w:lang w:val="el-GR"/>
        </w:rPr>
        <w:t xml:space="preserve">για τη συμμετοχή του/της/τους σύμφωνα με την (αριθμό/ημερομηνία) ..................... Διακήρυξη/Πρόσκληση/ Πρόσκληση Εκδήλωσης </w:t>
      </w:r>
      <w:r>
        <w:rPr>
          <w:bCs/>
          <w:szCs w:val="22"/>
          <w:lang w:val="el-GR"/>
        </w:rPr>
        <w:lastRenderedPageBreak/>
        <w:t>Ενδιαφέροντος .....................................................</w:t>
      </w:r>
      <w:r>
        <w:rPr>
          <w:rStyle w:val="a6"/>
          <w:rFonts w:eastAsia="MS Mincho"/>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szCs w:val="22"/>
          <w:lang w:val="el-GR"/>
        </w:rPr>
        <w:t>(τίτλος σύμβασης)</w:t>
      </w:r>
      <w:r>
        <w:rPr>
          <w:bCs/>
          <w:szCs w:val="22"/>
          <w:lang w:val="el-GR"/>
        </w:rPr>
        <w:t>”/ για το/α τμήμα/τα ...............</w:t>
      </w:r>
      <w:r>
        <w:rPr>
          <w:rStyle w:val="a6"/>
          <w:rFonts w:eastAsia="MS Mincho"/>
          <w:szCs w:val="22"/>
          <w:lang w:val="el-GR"/>
        </w:rPr>
        <w:footnoteReference w:id="7"/>
      </w:r>
    </w:p>
    <w:p w:rsidR="00D61452" w:rsidRDefault="00D61452" w:rsidP="00D61452">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D61452" w:rsidRDefault="00D61452" w:rsidP="00D61452">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szCs w:val="22"/>
          <w:lang w:val="el-GR"/>
        </w:rPr>
        <w:footnoteReference w:id="8"/>
      </w:r>
      <w:r>
        <w:rPr>
          <w:bCs/>
          <w:szCs w:val="22"/>
          <w:lang w:val="el-GR"/>
        </w:rPr>
        <w:t xml:space="preserve"> από την απλή έγγραφη ειδοποίησή σας.</w:t>
      </w:r>
    </w:p>
    <w:p w:rsidR="00D61452" w:rsidRDefault="00D61452" w:rsidP="00D61452">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0"/>
          <w:rFonts w:eastAsia="Calibri"/>
          <w:bCs/>
          <w:szCs w:val="22"/>
          <w:lang w:val="el-GR"/>
        </w:rPr>
        <w:footnoteReference w:id="9"/>
      </w:r>
      <w:r>
        <w:rPr>
          <w:rStyle w:val="WW-0"/>
          <w:rFonts w:eastAsia="Calibri"/>
          <w:bCs/>
          <w:szCs w:val="22"/>
          <w:lang w:val="el-GR"/>
        </w:rPr>
        <w:t xml:space="preserve">. </w:t>
      </w:r>
    </w:p>
    <w:p w:rsidR="00D61452" w:rsidRDefault="00D61452" w:rsidP="00D61452">
      <w:pPr>
        <w:widowControl w:val="0"/>
        <w:spacing w:after="0" w:line="360" w:lineRule="auto"/>
        <w:rPr>
          <w:bCs/>
          <w:szCs w:val="22"/>
          <w:lang w:val="el-GR"/>
        </w:rPr>
      </w:pPr>
      <w:r>
        <w:rPr>
          <w:rFonts w:eastAsia="Calibri"/>
          <w:bCs/>
          <w:szCs w:val="22"/>
          <w:lang w:val="el-GR"/>
        </w:rPr>
        <w:t>ή</w:t>
      </w:r>
    </w:p>
    <w:p w:rsidR="00D61452" w:rsidRDefault="00D61452" w:rsidP="00D61452">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D61452" w:rsidRDefault="00D61452" w:rsidP="00D61452">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D61452" w:rsidRPr="00BC3CA9" w:rsidRDefault="00D61452" w:rsidP="00D61452">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τηνισχύτηςεγγύησηςύστερααπόέγγραφο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6"/>
          <w:rFonts w:eastAsia="MS Mincho"/>
          <w:szCs w:val="22"/>
          <w:lang w:val="el-GR"/>
        </w:rPr>
        <w:footnoteReference w:id="10"/>
      </w:r>
      <w:r>
        <w:rPr>
          <w:bCs/>
          <w:szCs w:val="22"/>
          <w:lang w:val="el-GR"/>
        </w:rPr>
        <w:t>.</w:t>
      </w:r>
    </w:p>
    <w:p w:rsidR="00D61452" w:rsidRPr="00BC3CA9" w:rsidRDefault="00D61452" w:rsidP="00D61452">
      <w:pPr>
        <w:widowControl w:val="0"/>
        <w:tabs>
          <w:tab w:val="left" w:pos="54"/>
          <w:tab w:val="left" w:pos="193"/>
        </w:tabs>
        <w:spacing w:after="0" w:line="360" w:lineRule="auto"/>
        <w:rPr>
          <w:szCs w:val="22"/>
          <w:lang w:val="el-GR"/>
        </w:rPr>
      </w:pPr>
    </w:p>
    <w:p w:rsidR="00D61452" w:rsidRDefault="00D61452" w:rsidP="00D61452">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szCs w:val="22"/>
          <w:lang w:val="el-GR"/>
        </w:rPr>
        <w:footnoteReference w:id="11"/>
      </w:r>
      <w:r>
        <w:rPr>
          <w:bCs/>
          <w:szCs w:val="22"/>
          <w:lang w:val="el-GR"/>
        </w:rPr>
        <w:t>.</w:t>
      </w:r>
    </w:p>
    <w:p w:rsidR="00D61452" w:rsidRDefault="00D61452" w:rsidP="00D61452">
      <w:pPr>
        <w:widowControl w:val="0"/>
        <w:tabs>
          <w:tab w:val="left" w:pos="54"/>
          <w:tab w:val="left" w:pos="193"/>
        </w:tabs>
        <w:spacing w:after="0" w:line="360" w:lineRule="auto"/>
        <w:rPr>
          <w:bCs/>
          <w:szCs w:val="22"/>
          <w:lang w:val="el-GR"/>
        </w:rPr>
      </w:pPr>
    </w:p>
    <w:p w:rsidR="00D61452" w:rsidRDefault="00D61452" w:rsidP="00D61452">
      <w:pPr>
        <w:widowControl w:val="0"/>
        <w:spacing w:after="0" w:line="360" w:lineRule="auto"/>
        <w:ind w:left="4994" w:firstLine="454"/>
        <w:rPr>
          <w:b/>
          <w:bCs/>
          <w:szCs w:val="22"/>
          <w:lang w:val="el-GR"/>
        </w:rPr>
      </w:pPr>
      <w:r>
        <w:rPr>
          <w:bCs/>
          <w:szCs w:val="22"/>
          <w:lang w:val="el-GR"/>
        </w:rPr>
        <w:t>(Εξουσιοδοτημένη Υπογραφή)</w:t>
      </w:r>
    </w:p>
    <w:p w:rsidR="00D61452" w:rsidRPr="00767B9F" w:rsidRDefault="00D61452" w:rsidP="00D61452">
      <w:pPr>
        <w:ind w:left="-360"/>
        <w:jc w:val="center"/>
        <w:rPr>
          <w:bCs/>
          <w:szCs w:val="22"/>
          <w:shd w:val="clear" w:color="auto" w:fill="FFFF00"/>
          <w:lang w:val="el-GR"/>
        </w:rPr>
      </w:pPr>
      <w:r w:rsidRPr="00767B9F">
        <w:rPr>
          <w:lang w:val="el-GR"/>
        </w:rPr>
        <w:br w:type="page"/>
      </w:r>
      <w:r>
        <w:rPr>
          <w:b/>
          <w:szCs w:val="22"/>
          <w:lang w:val="el-GR"/>
        </w:rPr>
        <w:lastRenderedPageBreak/>
        <w:t>ΥΠΟΔΕΙΓΜΑ ΕΓΓΥΗΤΙΚΗΣ ΕΠΙΣΤΟΛΗΣ ΚΑΛΗΣ ΕΚΤΕΛΕΣΗΣ</w:t>
      </w:r>
    </w:p>
    <w:p w:rsidR="00D61452" w:rsidRDefault="00D61452" w:rsidP="00D61452">
      <w:pPr>
        <w:spacing w:line="360" w:lineRule="auto"/>
        <w:jc w:val="center"/>
        <w:rPr>
          <w:bCs/>
          <w:szCs w:val="22"/>
          <w:shd w:val="clear" w:color="auto" w:fill="FFFF00"/>
          <w:lang w:val="el-GR"/>
        </w:rPr>
      </w:pPr>
    </w:p>
    <w:p w:rsidR="00D61452" w:rsidRDefault="00D61452" w:rsidP="00D61452">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p>
    <w:p w:rsidR="00D61452" w:rsidRDefault="00D61452" w:rsidP="00D61452">
      <w:pPr>
        <w:widowControl w:val="0"/>
        <w:spacing w:after="0" w:line="360" w:lineRule="auto"/>
        <w:rPr>
          <w:bCs/>
          <w:szCs w:val="22"/>
          <w:lang w:val="el-GR"/>
        </w:rPr>
      </w:pPr>
      <w:r>
        <w:rPr>
          <w:bCs/>
          <w:szCs w:val="22"/>
          <w:lang w:val="el-GR"/>
        </w:rPr>
        <w:t>Ημερομηνία έκδοσης    ……………………………..</w:t>
      </w:r>
    </w:p>
    <w:p w:rsidR="00D61452" w:rsidRDefault="00D61452" w:rsidP="00D61452">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szCs w:val="22"/>
          <w:lang w:val="el-GR"/>
        </w:rPr>
        <w:footnoteReference w:customMarkFollows="1" w:id="12"/>
        <w:t>1</w:t>
      </w:r>
      <w:r>
        <w:rPr>
          <w:bCs/>
          <w:szCs w:val="22"/>
          <w:lang w:val="el-GR"/>
        </w:rPr>
        <w:t>).................................</w:t>
      </w:r>
    </w:p>
    <w:p w:rsidR="00D61452" w:rsidRDefault="00D61452" w:rsidP="00D61452">
      <w:pPr>
        <w:widowControl w:val="0"/>
        <w:spacing w:after="0" w:line="360" w:lineRule="auto"/>
        <w:rPr>
          <w:bCs/>
          <w:szCs w:val="22"/>
          <w:lang w:val="el-GR"/>
        </w:rPr>
      </w:pPr>
      <w:r>
        <w:rPr>
          <w:bCs/>
          <w:szCs w:val="22"/>
          <w:lang w:val="el-GR"/>
        </w:rPr>
        <w:t>(Διεύθυνση Αναθέτουσας Αρχής/Αναθέτοντος Φορέα)</w:t>
      </w:r>
      <w:r>
        <w:rPr>
          <w:rStyle w:val="a6"/>
          <w:rFonts w:eastAsia="MS Mincho"/>
          <w:szCs w:val="22"/>
          <w:lang w:val="el-GR"/>
        </w:rPr>
        <w:footnoteReference w:customMarkFollows="1" w:id="13"/>
        <w:t>2</w:t>
      </w:r>
      <w:r>
        <w:rPr>
          <w:bCs/>
          <w:color w:val="00000A"/>
          <w:szCs w:val="22"/>
          <w:lang w:val="el-GR" w:eastAsia="en-US"/>
        </w:rPr>
        <w:t>................................</w:t>
      </w:r>
    </w:p>
    <w:p w:rsidR="00D61452" w:rsidRDefault="00D61452" w:rsidP="00D61452">
      <w:pPr>
        <w:spacing w:after="0"/>
        <w:rPr>
          <w:bCs/>
          <w:szCs w:val="22"/>
          <w:lang w:val="el-GR"/>
        </w:rPr>
      </w:pPr>
    </w:p>
    <w:p w:rsidR="00D61452" w:rsidRDefault="00D61452" w:rsidP="00D61452">
      <w:pPr>
        <w:spacing w:after="0"/>
        <w:rPr>
          <w:bCs/>
          <w:szCs w:val="22"/>
          <w:lang w:val="el-GR"/>
        </w:rPr>
      </w:pPr>
      <w:r>
        <w:rPr>
          <w:bCs/>
          <w:szCs w:val="22"/>
          <w:lang w:val="el-GR"/>
        </w:rPr>
        <w:t>Εγγύηση μας υπ’ αριθμ. ……………….. ποσού ………………….……. ευρώ</w:t>
      </w:r>
      <w:r>
        <w:rPr>
          <w:rStyle w:val="a6"/>
          <w:rFonts w:eastAsia="MS Mincho"/>
          <w:szCs w:val="22"/>
          <w:lang w:val="el-GR"/>
        </w:rPr>
        <w:footnoteReference w:customMarkFollows="1" w:id="14"/>
        <w:t>3</w:t>
      </w:r>
      <w:r>
        <w:rPr>
          <w:bCs/>
          <w:szCs w:val="22"/>
          <w:lang w:val="el-GR"/>
        </w:rPr>
        <w:t>.</w:t>
      </w:r>
    </w:p>
    <w:p w:rsidR="00D61452" w:rsidRDefault="00D61452" w:rsidP="00D61452">
      <w:pPr>
        <w:widowControl w:val="0"/>
        <w:spacing w:after="0" w:line="360" w:lineRule="auto"/>
        <w:rPr>
          <w:bCs/>
          <w:szCs w:val="22"/>
          <w:lang w:val="el-GR"/>
        </w:rPr>
      </w:pPr>
    </w:p>
    <w:p w:rsidR="00D61452" w:rsidRDefault="00D61452" w:rsidP="00D61452">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6"/>
          <w:rFonts w:eastAsia="MS Mincho"/>
          <w:szCs w:val="22"/>
          <w:lang w:val="el-GR"/>
        </w:rPr>
        <w:footnoteReference w:customMarkFollows="1" w:id="15"/>
        <w:t>4</w:t>
      </w:r>
    </w:p>
    <w:p w:rsidR="00D61452" w:rsidRPr="00BC3CA9" w:rsidRDefault="00D61452" w:rsidP="00D61452">
      <w:pPr>
        <w:widowControl w:val="0"/>
        <w:spacing w:after="0" w:line="360" w:lineRule="auto"/>
        <w:rPr>
          <w:bCs/>
          <w:szCs w:val="22"/>
          <w:lang w:val="el-GR"/>
        </w:rPr>
      </w:pPr>
      <w:r>
        <w:rPr>
          <w:bCs/>
          <w:szCs w:val="22"/>
          <w:lang w:val="el-GR"/>
        </w:rPr>
        <w:t xml:space="preserve">υπέρ του: </w:t>
      </w:r>
    </w:p>
    <w:p w:rsidR="00D61452" w:rsidRPr="00BC3CA9" w:rsidRDefault="00D61452" w:rsidP="00D61452">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D61452" w:rsidRPr="00BC3CA9" w:rsidRDefault="00D61452" w:rsidP="00D61452">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D61452" w:rsidRDefault="00D61452" w:rsidP="00D61452">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D61452" w:rsidRDefault="00D61452" w:rsidP="00D61452">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D61452" w:rsidRDefault="00D61452" w:rsidP="00D61452">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D61452" w:rsidRDefault="00D61452" w:rsidP="00D61452">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D61452" w:rsidRDefault="00D61452" w:rsidP="00D61452">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D61452" w:rsidRDefault="00D61452" w:rsidP="00D61452">
      <w:pPr>
        <w:widowControl w:val="0"/>
        <w:spacing w:after="0" w:line="360" w:lineRule="auto"/>
        <w:rPr>
          <w:bCs/>
          <w:szCs w:val="22"/>
          <w:lang w:val="el-GR"/>
        </w:rPr>
      </w:pPr>
      <w:r>
        <w:rPr>
          <w:bCs/>
          <w:szCs w:val="22"/>
          <w:lang w:val="el-GR"/>
        </w:rPr>
        <w:t>για την καλή εκτέλεση του/ων τμήματος/των ..</w:t>
      </w:r>
      <w:r>
        <w:rPr>
          <w:rStyle w:val="a6"/>
          <w:rFonts w:eastAsia="MS Mincho"/>
          <w:szCs w:val="22"/>
          <w:lang w:val="el-GR"/>
        </w:rPr>
        <w:footnoteReference w:customMarkFollows="1" w:id="16"/>
        <w:t>5</w:t>
      </w:r>
      <w:r>
        <w:rPr>
          <w:bCs/>
          <w:szCs w:val="22"/>
          <w:lang w:val="el-GR"/>
        </w:rPr>
        <w:t>/ της υπαριθ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w:t>
      </w:r>
      <w:r>
        <w:rPr>
          <w:bCs/>
          <w:szCs w:val="22"/>
          <w:lang w:val="el-GR"/>
        </w:rPr>
        <w:lastRenderedPageBreak/>
        <w:t xml:space="preserve">/ Πρόσκληση Εκδήλωσης Ενδιαφέροντος </w:t>
      </w:r>
      <w:r w:rsidRPr="00BC3CA9">
        <w:rPr>
          <w:rStyle w:val="a6"/>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D61452" w:rsidRDefault="00D61452" w:rsidP="00D61452">
      <w:pPr>
        <w:widowControl w:val="0"/>
        <w:spacing w:after="0" w:line="360" w:lineRule="auto"/>
        <w:rPr>
          <w:bCs/>
          <w:szCs w:val="22"/>
          <w:lang w:val="el-GR"/>
        </w:rPr>
      </w:pPr>
      <w:r>
        <w:rPr>
          <w:bCs/>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w:t>
      </w:r>
      <w:r w:rsidRPr="00BC3CA9">
        <w:rPr>
          <w:bCs/>
          <w:szCs w:val="22"/>
          <w:lang w:val="el-GR"/>
        </w:rPr>
        <w:t xml:space="preserve">….    </w:t>
      </w:r>
      <w:r>
        <w:rPr>
          <w:bCs/>
          <w:szCs w:val="22"/>
          <w:lang w:val="el-GR"/>
        </w:rPr>
        <w:t>ημέρες</w:t>
      </w:r>
      <w:r>
        <w:rPr>
          <w:rStyle w:val="a6"/>
          <w:rFonts w:eastAsia="MS Mincho"/>
          <w:szCs w:val="22"/>
          <w:lang w:val="el-GR"/>
        </w:rPr>
        <w:footnoteReference w:customMarkFollows="1" w:id="18"/>
        <w:t xml:space="preserve">7 </w:t>
      </w:r>
      <w:r>
        <w:rPr>
          <w:bCs/>
          <w:szCs w:val="22"/>
          <w:lang w:val="el-GR"/>
        </w:rPr>
        <w:t>από την απλή έγγραφη ειδοποίησή σας.</w:t>
      </w:r>
    </w:p>
    <w:p w:rsidR="00D61452" w:rsidRDefault="00D61452" w:rsidP="00D61452">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6"/>
          <w:rFonts w:eastAsia="MS Mincho"/>
          <w:szCs w:val="22"/>
          <w:lang w:val="el-GR"/>
        </w:rPr>
        <w:footnoteReference w:customMarkFollows="1" w:id="19"/>
        <w:t>8</w:t>
      </w:r>
      <w:r>
        <w:rPr>
          <w:bCs/>
          <w:szCs w:val="22"/>
          <w:lang w:val="el-GR"/>
        </w:rPr>
        <w:t>)</w:t>
      </w:r>
    </w:p>
    <w:p w:rsidR="00D61452" w:rsidRDefault="00D61452" w:rsidP="00D61452">
      <w:pPr>
        <w:widowControl w:val="0"/>
        <w:spacing w:after="0" w:line="360" w:lineRule="auto"/>
        <w:rPr>
          <w:bCs/>
          <w:szCs w:val="22"/>
          <w:lang w:val="el-GR"/>
        </w:rPr>
      </w:pPr>
      <w:r>
        <w:rPr>
          <w:bCs/>
          <w:szCs w:val="22"/>
          <w:lang w:val="el-GR"/>
        </w:rPr>
        <w:t xml:space="preserve">ή </w:t>
      </w:r>
    </w:p>
    <w:p w:rsidR="00D61452" w:rsidRDefault="00D61452" w:rsidP="00D61452">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D61452" w:rsidRDefault="00D61452" w:rsidP="00D61452">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D61452" w:rsidRDefault="00D61452" w:rsidP="00D61452">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szCs w:val="22"/>
          <w:lang w:val="el-GR"/>
        </w:rPr>
        <w:footnoteReference w:customMarkFollows="1" w:id="20"/>
        <w:t>9</w:t>
      </w:r>
      <w:r>
        <w:rPr>
          <w:bCs/>
          <w:szCs w:val="22"/>
          <w:lang w:val="el-GR"/>
        </w:rPr>
        <w:t>.</w:t>
      </w:r>
    </w:p>
    <w:p w:rsidR="00D61452" w:rsidRDefault="00D61452" w:rsidP="00D61452">
      <w:pPr>
        <w:widowControl w:val="0"/>
        <w:spacing w:after="0" w:line="360" w:lineRule="auto"/>
        <w:rPr>
          <w:bCs/>
          <w:i/>
          <w:iCs/>
          <w:szCs w:val="22"/>
          <w:lang w:val="el-GR"/>
        </w:rPr>
      </w:pPr>
    </w:p>
    <w:p w:rsidR="00D61452" w:rsidRDefault="00D61452" w:rsidP="00D61452">
      <w:pPr>
        <w:widowControl w:val="0"/>
        <w:spacing w:after="0" w:line="360" w:lineRule="auto"/>
        <w:ind w:left="2880" w:firstLine="720"/>
        <w:rPr>
          <w:b/>
          <w:bCs/>
          <w:szCs w:val="22"/>
          <w:lang w:val="el-GR"/>
        </w:rPr>
      </w:pPr>
      <w:r>
        <w:rPr>
          <w:bCs/>
          <w:szCs w:val="22"/>
          <w:lang w:val="el-GR"/>
        </w:rPr>
        <w:t>(Εξουσιοδοτημένη Υπογραφή)</w:t>
      </w:r>
    </w:p>
    <w:p w:rsidR="00D61452" w:rsidRPr="00DF2388" w:rsidRDefault="00D61452" w:rsidP="00D61452">
      <w:pPr>
        <w:pStyle w:val="20"/>
        <w:tabs>
          <w:tab w:val="clear" w:pos="567"/>
          <w:tab w:val="left" w:pos="0"/>
        </w:tabs>
        <w:spacing w:before="57" w:after="57"/>
        <w:ind w:left="0" w:firstLine="0"/>
        <w:rPr>
          <w:i/>
          <w:color w:val="538135"/>
          <w:lang w:val="el-GR"/>
        </w:rPr>
      </w:pPr>
      <w:r>
        <w:rPr>
          <w:i/>
          <w:color w:val="5B9BD5"/>
          <w:lang w:val="el-GR"/>
        </w:rPr>
        <w:br w:type="page"/>
      </w:r>
      <w:bookmarkStart w:id="16" w:name="_Toc167955739"/>
      <w:bookmarkStart w:id="17" w:name="_Toc170288019"/>
      <w:bookmarkStart w:id="18" w:name="_Toc172096342"/>
      <w:r>
        <w:rPr>
          <w:lang w:val="el-GR"/>
        </w:rPr>
        <w:lastRenderedPageBreak/>
        <w:t xml:space="preserve">ΠΑΡΑΡΤΗΜΑ </w:t>
      </w:r>
      <w:r>
        <w:rPr>
          <w:lang w:val="en-US"/>
        </w:rPr>
        <w:t>V</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16"/>
      <w:bookmarkEnd w:id="17"/>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1"/>
        <w:gridCol w:w="3494"/>
        <w:gridCol w:w="3731"/>
      </w:tblGrid>
      <w:tr w:rsidR="00D61452" w:rsidRPr="00907346" w:rsidTr="005D6010">
        <w:trPr>
          <w:tblHeader/>
        </w:trPr>
        <w:tc>
          <w:tcPr>
            <w:tcW w:w="9855" w:type="dxa"/>
            <w:gridSpan w:val="3"/>
            <w:shd w:val="clear" w:color="auto" w:fill="AEAAAA"/>
          </w:tcPr>
          <w:p w:rsidR="00D61452" w:rsidRPr="001B5D1E" w:rsidRDefault="00D61452" w:rsidP="005D6010">
            <w:pPr>
              <w:spacing w:after="0"/>
              <w:jc w:val="center"/>
              <w:rPr>
                <w:lang w:val="el-GR"/>
              </w:rPr>
            </w:pPr>
            <w:r w:rsidRPr="001B5D1E">
              <w:rPr>
                <w:lang w:val="el-GR"/>
              </w:rPr>
              <w:t>Αποδεικτικά μέσα</w:t>
            </w:r>
            <w:r>
              <w:rPr>
                <w:lang w:val="el-GR"/>
              </w:rPr>
              <w:t>-Υπηρεσίες</w:t>
            </w:r>
            <w:r w:rsidRPr="001B5D1E">
              <w:rPr>
                <w:lang w:val="el-GR"/>
              </w:rPr>
              <w:t xml:space="preserve"> (2.2.9.2)</w:t>
            </w:r>
            <w:r w:rsidRPr="001957FD">
              <w:rPr>
                <w:b/>
                <w:color w:val="0070C0"/>
                <w:lang w:val="el-GR"/>
              </w:rPr>
              <w:t xml:space="preserve"> [Διαμορφώνεται από την Α.Α. κατ΄ αντιστοιχία με τους όρους της διακήρυξης:]</w:t>
            </w:r>
          </w:p>
        </w:tc>
      </w:tr>
      <w:tr w:rsidR="00D61452" w:rsidRPr="001B5D1E" w:rsidTr="005D6010">
        <w:trPr>
          <w:tblHeader/>
        </w:trPr>
        <w:tc>
          <w:tcPr>
            <w:tcW w:w="1109" w:type="dxa"/>
            <w:shd w:val="clear" w:color="auto" w:fill="AEAAAA"/>
          </w:tcPr>
          <w:p w:rsidR="00D61452" w:rsidRPr="001B5D1E" w:rsidRDefault="00D61452" w:rsidP="005D6010">
            <w:pPr>
              <w:spacing w:after="0"/>
              <w:rPr>
                <w:lang w:val="el-GR"/>
              </w:rPr>
            </w:pPr>
            <w:r w:rsidRPr="001B5D1E">
              <w:rPr>
                <w:lang w:val="el-GR"/>
              </w:rPr>
              <w:t>α/α</w:t>
            </w:r>
          </w:p>
        </w:tc>
        <w:tc>
          <w:tcPr>
            <w:tcW w:w="4183" w:type="dxa"/>
            <w:shd w:val="clear" w:color="auto" w:fill="AEAAAA"/>
          </w:tcPr>
          <w:p w:rsidR="00D61452" w:rsidRPr="001B5D1E" w:rsidRDefault="00D61452" w:rsidP="005D6010">
            <w:pPr>
              <w:spacing w:after="0"/>
              <w:rPr>
                <w:lang w:val="el-GR"/>
              </w:rPr>
            </w:pPr>
            <w:r w:rsidRPr="001B5D1E">
              <w:rPr>
                <w:lang w:val="el-GR"/>
              </w:rPr>
              <w:t>Λόγος αποκλεισμού-Κριτήριο ποιοτικής επιλογής</w:t>
            </w:r>
          </w:p>
        </w:tc>
        <w:tc>
          <w:tcPr>
            <w:tcW w:w="4563" w:type="dxa"/>
            <w:shd w:val="clear" w:color="auto" w:fill="AEAAAA"/>
          </w:tcPr>
          <w:p w:rsidR="00D61452" w:rsidRPr="001B5D1E" w:rsidRDefault="00D61452" w:rsidP="005D6010">
            <w:pPr>
              <w:spacing w:after="0"/>
              <w:rPr>
                <w:lang w:val="el-GR"/>
              </w:rPr>
            </w:pPr>
            <w:r w:rsidRPr="001B5D1E">
              <w:rPr>
                <w:lang w:val="el-GR"/>
              </w:rPr>
              <w:t>Δικαιολογητικό</w:t>
            </w:r>
          </w:p>
        </w:tc>
      </w:tr>
      <w:tr w:rsidR="00D61452" w:rsidRPr="00907346" w:rsidTr="005D6010">
        <w:tc>
          <w:tcPr>
            <w:tcW w:w="1109" w:type="dxa"/>
            <w:shd w:val="clear" w:color="auto" w:fill="auto"/>
          </w:tcPr>
          <w:p w:rsidR="00D61452" w:rsidRPr="001B5D1E" w:rsidRDefault="00D61452" w:rsidP="005D6010">
            <w:pPr>
              <w:spacing w:after="0"/>
              <w:rPr>
                <w:lang w:val="el-GR"/>
              </w:rPr>
            </w:pPr>
            <w:r w:rsidRPr="001B5D1E">
              <w:rPr>
                <w:lang w:val="el-GR"/>
              </w:rPr>
              <w:t>2.2.3.1</w:t>
            </w:r>
          </w:p>
        </w:tc>
        <w:tc>
          <w:tcPr>
            <w:tcW w:w="4183" w:type="dxa"/>
            <w:shd w:val="clear" w:color="auto" w:fill="auto"/>
          </w:tcPr>
          <w:p w:rsidR="00D61452" w:rsidRPr="001B5D1E" w:rsidRDefault="00D61452" w:rsidP="005D6010">
            <w:pPr>
              <w:spacing w:after="0"/>
              <w:rPr>
                <w:lang w:val="el-GR"/>
              </w:rPr>
            </w:pPr>
            <w:r w:rsidRPr="001B5D1E">
              <w:rPr>
                <w:lang w:val="el-GR"/>
              </w:rPr>
              <w:t>Λόγοι που σχετίζονται με ποινικές καταδίκες για τα αδικήματα που ορίζονται στο άρθρο άρθρο 73 παρ. 1 ν. 4412/2016:</w:t>
            </w:r>
          </w:p>
          <w:p w:rsidR="00D61452" w:rsidRPr="001B5D1E" w:rsidRDefault="00D61452" w:rsidP="005D6010">
            <w:pPr>
              <w:spacing w:after="0"/>
              <w:rPr>
                <w:lang w:val="el-GR"/>
              </w:rPr>
            </w:pPr>
            <w:r w:rsidRPr="001B5D1E">
              <w:rPr>
                <w:lang w:val="el-GR"/>
              </w:rPr>
              <w:t>Συμμετοχή σε εγκληματική οργάνωση</w:t>
            </w:r>
          </w:p>
          <w:p w:rsidR="00D61452" w:rsidRPr="001B5D1E" w:rsidRDefault="00D61452" w:rsidP="005D6010">
            <w:pPr>
              <w:spacing w:after="0"/>
              <w:rPr>
                <w:lang w:val="el-GR"/>
              </w:rPr>
            </w:pPr>
            <w:r w:rsidRPr="001B5D1E">
              <w:rPr>
                <w:lang w:val="el-GR"/>
              </w:rPr>
              <w:t>Ενεργητική δωροδοκία κατά το ελληνικό δίκαιο και το δίκαιο του οικονομικού φορέα</w:t>
            </w:r>
          </w:p>
          <w:p w:rsidR="00D61452" w:rsidRPr="001B5D1E" w:rsidRDefault="00D61452" w:rsidP="005D6010">
            <w:pPr>
              <w:spacing w:after="0"/>
              <w:rPr>
                <w:lang w:val="el-GR"/>
              </w:rPr>
            </w:pPr>
            <w:r w:rsidRPr="001B5D1E">
              <w:rPr>
                <w:lang w:val="el-GR"/>
              </w:rPr>
              <w:t>Απάτη εις βάρος των οικονομικών συμφερόντων</w:t>
            </w:r>
          </w:p>
          <w:p w:rsidR="00D61452" w:rsidRPr="001B5D1E" w:rsidRDefault="00D61452" w:rsidP="005D6010">
            <w:pPr>
              <w:spacing w:after="0"/>
              <w:rPr>
                <w:lang w:val="el-GR"/>
              </w:rPr>
            </w:pPr>
            <w:r w:rsidRPr="001B5D1E">
              <w:rPr>
                <w:lang w:val="el-GR"/>
              </w:rPr>
              <w:t>της Ένωσης</w:t>
            </w:r>
          </w:p>
          <w:p w:rsidR="00D61452" w:rsidRPr="001B5D1E" w:rsidRDefault="00D61452" w:rsidP="005D6010">
            <w:pPr>
              <w:spacing w:after="0"/>
              <w:rPr>
                <w:lang w:val="el-GR"/>
              </w:rPr>
            </w:pPr>
            <w:r w:rsidRPr="001B5D1E">
              <w:rPr>
                <w:lang w:val="el-GR"/>
              </w:rPr>
              <w:t>Τρομοκρατικά εγκλήματα ή εγκλήματα συνδεόμενα με τρομοκρατικές δραστηριότητες</w:t>
            </w:r>
          </w:p>
          <w:p w:rsidR="00D61452" w:rsidRPr="001B5D1E" w:rsidRDefault="00D61452" w:rsidP="005D6010">
            <w:pPr>
              <w:spacing w:after="0"/>
              <w:rPr>
                <w:lang w:val="el-GR"/>
              </w:rPr>
            </w:pPr>
            <w:r w:rsidRPr="001B5D1E">
              <w:rPr>
                <w:lang w:val="el-GR"/>
              </w:rPr>
              <w:t>Νομιμοποίηση εσόδων από παράνομες δραστηριότητες ή χρηματοδότηση της τρομοκρατίας</w:t>
            </w:r>
          </w:p>
          <w:p w:rsidR="00D61452" w:rsidRPr="001B5D1E" w:rsidRDefault="00D61452" w:rsidP="005D6010">
            <w:pPr>
              <w:spacing w:after="0"/>
              <w:rPr>
                <w:lang w:val="el-GR"/>
              </w:rPr>
            </w:pPr>
            <w:r w:rsidRPr="001B5D1E">
              <w:rPr>
                <w:lang w:val="el-GR"/>
              </w:rPr>
              <w:t>Παιδική εργασία και άλλες μορφές εμπορίας ανθρώπων</w:t>
            </w:r>
          </w:p>
        </w:tc>
        <w:tc>
          <w:tcPr>
            <w:tcW w:w="4563" w:type="dxa"/>
            <w:shd w:val="clear" w:color="auto" w:fill="auto"/>
          </w:tcPr>
          <w:p w:rsidR="00D61452" w:rsidRPr="00337210" w:rsidRDefault="00D61452" w:rsidP="005D6010">
            <w:pPr>
              <w:spacing w:after="0"/>
              <w:rPr>
                <w:lang w:val="el-GR"/>
              </w:rPr>
            </w:pPr>
            <w:r w:rsidRPr="00337210">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D61452" w:rsidRPr="00337210" w:rsidRDefault="00D61452" w:rsidP="005D6010">
            <w:pPr>
              <w:spacing w:after="0"/>
              <w:rPr>
                <w:color w:val="0070C0"/>
                <w:lang w:val="el-GR"/>
              </w:rPr>
            </w:pP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D61452" w:rsidRPr="001B5D1E" w:rsidRDefault="00D61452" w:rsidP="005D6010">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D61452" w:rsidRPr="00907346" w:rsidTr="005D6010">
        <w:tc>
          <w:tcPr>
            <w:tcW w:w="1109" w:type="dxa"/>
            <w:vMerge w:val="restart"/>
            <w:shd w:val="clear" w:color="auto" w:fill="auto"/>
          </w:tcPr>
          <w:p w:rsidR="00D61452" w:rsidRPr="001B5D1E" w:rsidRDefault="00D61452" w:rsidP="005D6010">
            <w:pPr>
              <w:spacing w:after="0"/>
              <w:rPr>
                <w:lang w:val="el-GR"/>
              </w:rPr>
            </w:pPr>
            <w:r w:rsidRPr="001B5D1E">
              <w:rPr>
                <w:lang w:val="el-GR"/>
              </w:rPr>
              <w:t>2.2.3.2</w:t>
            </w:r>
          </w:p>
        </w:tc>
        <w:tc>
          <w:tcPr>
            <w:tcW w:w="4183" w:type="dxa"/>
            <w:shd w:val="clear" w:color="auto" w:fill="auto"/>
          </w:tcPr>
          <w:p w:rsidR="00D61452" w:rsidRPr="001B5D1E" w:rsidRDefault="00D61452" w:rsidP="005D6010">
            <w:pPr>
              <w:spacing w:after="0"/>
              <w:rPr>
                <w:lang w:val="el-GR"/>
              </w:rPr>
            </w:pPr>
            <w:r w:rsidRPr="001B5D1E">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4563" w:type="dxa"/>
            <w:shd w:val="clear" w:color="auto" w:fill="auto"/>
          </w:tcPr>
          <w:p w:rsidR="00D61452" w:rsidRPr="00337210" w:rsidRDefault="00D61452" w:rsidP="005D6010">
            <w:pPr>
              <w:spacing w:after="0"/>
              <w:rPr>
                <w:lang w:val="el-GR"/>
              </w:rPr>
            </w:pPr>
            <w:r w:rsidRPr="00337210">
              <w:rPr>
                <w:lang w:val="el-GR"/>
              </w:rPr>
              <w:t>Α) Πιστοποιητικό που εκδίδεται από την αρμόδια αρχή του οικείου</w:t>
            </w:r>
          </w:p>
          <w:p w:rsidR="00D61452" w:rsidRPr="00337210" w:rsidRDefault="00D61452" w:rsidP="005D6010">
            <w:pPr>
              <w:spacing w:after="0"/>
              <w:rPr>
                <w:color w:val="0070C0"/>
                <w:lang w:val="el-GR"/>
              </w:rPr>
            </w:pPr>
            <w:r w:rsidRPr="00337210">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D61452" w:rsidRPr="00337210" w:rsidRDefault="00D61452" w:rsidP="005D6010">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w:t>
            </w:r>
            <w:r w:rsidRPr="00337210">
              <w:rPr>
                <w:lang w:val="el-GR"/>
              </w:rPr>
              <w:lastRenderedPageBreak/>
              <w:t>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D61452" w:rsidRPr="00337210" w:rsidRDefault="00D61452" w:rsidP="005D6010">
            <w:pPr>
              <w:spacing w:after="0"/>
              <w:rPr>
                <w:lang w:val="el-GR"/>
              </w:rPr>
            </w:pPr>
          </w:p>
          <w:p w:rsidR="00D61452" w:rsidRPr="00337210" w:rsidRDefault="00D61452" w:rsidP="005D6010">
            <w:pPr>
              <w:spacing w:after="0"/>
              <w:rPr>
                <w:lang w:val="el-GR"/>
              </w:rPr>
            </w:pPr>
            <w:r w:rsidRPr="00337210">
              <w:rPr>
                <w:lang w:val="el-GR"/>
              </w:rPr>
              <w:t xml:space="preserve">Για τους ημεδαπούς οικονομικούς φορείς: </w:t>
            </w:r>
          </w:p>
          <w:p w:rsidR="00D61452" w:rsidRPr="00337210" w:rsidRDefault="00D61452" w:rsidP="005D6010">
            <w:pPr>
              <w:spacing w:after="0"/>
              <w:rPr>
                <w:lang w:val="el-GR"/>
              </w:rPr>
            </w:pPr>
            <w:r w:rsidRPr="00337210">
              <w:rPr>
                <w:lang w:val="el-GR"/>
              </w:rPr>
              <w:t xml:space="preserve">Φορολογική Ενημερότητα, άλλως, στην περίπτωση οφειλής, βεβαίωση οφειλής που εκδίδεται από την Α.Α.Δ.Ε., που να είναι </w:t>
            </w:r>
            <w:r>
              <w:rPr>
                <w:lang w:val="el-GR"/>
              </w:rPr>
              <w:t>σε</w:t>
            </w:r>
            <w:r w:rsidRPr="00337210">
              <w:rPr>
                <w:lang w:val="el-GR"/>
              </w:rPr>
              <w:t xml:space="preserve"> ισχύ κατά το</w:t>
            </w:r>
            <w:r>
              <w:rPr>
                <w:lang w:val="el-GR"/>
              </w:rPr>
              <w:t>ν</w:t>
            </w:r>
            <w:r w:rsidRPr="00337210">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D61452" w:rsidRPr="001B5D1E" w:rsidRDefault="00D61452" w:rsidP="005D6010">
            <w:pPr>
              <w:spacing w:after="0"/>
              <w:rPr>
                <w:lang w:val="el-GR"/>
              </w:rPr>
            </w:pPr>
          </w:p>
        </w:tc>
      </w:tr>
      <w:tr w:rsidR="00D61452" w:rsidRPr="00907346" w:rsidTr="005D6010">
        <w:tc>
          <w:tcPr>
            <w:tcW w:w="1109" w:type="dxa"/>
            <w:vMerge/>
            <w:shd w:val="clear" w:color="auto" w:fill="auto"/>
          </w:tcPr>
          <w:p w:rsidR="00D61452" w:rsidRPr="001B5D1E" w:rsidRDefault="00D61452" w:rsidP="005D6010">
            <w:pPr>
              <w:spacing w:after="0"/>
              <w:rPr>
                <w:lang w:val="el-GR"/>
              </w:rPr>
            </w:pPr>
          </w:p>
        </w:tc>
        <w:tc>
          <w:tcPr>
            <w:tcW w:w="4183" w:type="dxa"/>
            <w:shd w:val="clear" w:color="auto" w:fill="auto"/>
          </w:tcPr>
          <w:p w:rsidR="00D61452" w:rsidRPr="001B5D1E" w:rsidRDefault="00D61452" w:rsidP="005D6010">
            <w:pPr>
              <w:spacing w:after="0"/>
              <w:rPr>
                <w:lang w:val="el-GR"/>
              </w:rPr>
            </w:pPr>
            <w:r w:rsidRPr="001B5D1E">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4563" w:type="dxa"/>
            <w:shd w:val="clear" w:color="auto" w:fill="auto"/>
          </w:tcPr>
          <w:p w:rsidR="00D61452" w:rsidRPr="001957FD" w:rsidRDefault="00D61452" w:rsidP="005D6010">
            <w:pPr>
              <w:spacing w:after="0"/>
              <w:rPr>
                <w:lang w:val="el-GR"/>
              </w:rPr>
            </w:pPr>
            <w:r w:rsidRPr="001957FD">
              <w:rPr>
                <w:lang w:val="el-GR"/>
              </w:rPr>
              <w:t>Β) Πιστοποιητικό που εκδίδεται από την αρμόδια αρχή του οικείου</w:t>
            </w:r>
          </w:p>
          <w:p w:rsidR="00D61452" w:rsidRPr="00E61D2A" w:rsidRDefault="00D61452" w:rsidP="005D6010">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D61452" w:rsidRDefault="00D61452" w:rsidP="005D6010">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D61452" w:rsidRPr="001957FD" w:rsidRDefault="00D61452" w:rsidP="005D6010">
            <w:pPr>
              <w:spacing w:after="0"/>
              <w:rPr>
                <w:lang w:val="el-GR"/>
              </w:rPr>
            </w:pPr>
          </w:p>
          <w:p w:rsidR="00D61452" w:rsidRPr="001957FD" w:rsidRDefault="00D61452" w:rsidP="005D6010">
            <w:pPr>
              <w:spacing w:after="0"/>
              <w:rPr>
                <w:lang w:val="el-GR"/>
              </w:rPr>
            </w:pPr>
            <w:r w:rsidRPr="001957FD">
              <w:rPr>
                <w:lang w:val="el-GR"/>
              </w:rPr>
              <w:lastRenderedPageBreak/>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σε</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D61452" w:rsidRPr="00907346" w:rsidTr="005D6010">
        <w:tc>
          <w:tcPr>
            <w:tcW w:w="1109" w:type="dxa"/>
            <w:vMerge/>
            <w:shd w:val="clear" w:color="auto" w:fill="auto"/>
          </w:tcPr>
          <w:p w:rsidR="00D61452" w:rsidRPr="001B5D1E" w:rsidRDefault="00D61452" w:rsidP="005D6010">
            <w:pPr>
              <w:spacing w:after="0"/>
              <w:rPr>
                <w:lang w:val="el-GR"/>
              </w:rPr>
            </w:pPr>
          </w:p>
        </w:tc>
        <w:tc>
          <w:tcPr>
            <w:tcW w:w="4183" w:type="dxa"/>
            <w:shd w:val="clear" w:color="auto" w:fill="auto"/>
          </w:tcPr>
          <w:p w:rsidR="00D61452" w:rsidRPr="001B5D1E" w:rsidRDefault="00D61452" w:rsidP="005D6010">
            <w:pPr>
              <w:spacing w:after="0"/>
              <w:rPr>
                <w:lang w:val="el-GR"/>
              </w:rPr>
            </w:pPr>
          </w:p>
        </w:tc>
        <w:tc>
          <w:tcPr>
            <w:tcW w:w="4563" w:type="dxa"/>
            <w:shd w:val="clear" w:color="auto" w:fill="auto"/>
          </w:tcPr>
          <w:p w:rsidR="00D61452" w:rsidRPr="001B5D1E" w:rsidRDefault="00D61452" w:rsidP="005D6010">
            <w:pPr>
              <w:spacing w:after="0"/>
              <w:rPr>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p>
        </w:tc>
      </w:tr>
      <w:tr w:rsidR="00D61452" w:rsidRPr="00907346" w:rsidTr="005D6010">
        <w:tc>
          <w:tcPr>
            <w:tcW w:w="1109" w:type="dxa"/>
            <w:vMerge/>
            <w:shd w:val="clear" w:color="auto" w:fill="auto"/>
          </w:tcPr>
          <w:p w:rsidR="00D61452" w:rsidRPr="001B5D1E" w:rsidRDefault="00D61452" w:rsidP="005D6010">
            <w:pPr>
              <w:spacing w:after="0"/>
              <w:rPr>
                <w:lang w:val="el-GR"/>
              </w:rPr>
            </w:pPr>
          </w:p>
        </w:tc>
        <w:tc>
          <w:tcPr>
            <w:tcW w:w="4183" w:type="dxa"/>
            <w:shd w:val="clear" w:color="auto" w:fill="auto"/>
          </w:tcPr>
          <w:p w:rsidR="00D61452" w:rsidRPr="001B5D1E" w:rsidRDefault="00D61452" w:rsidP="005D6010">
            <w:pPr>
              <w:spacing w:after="0"/>
              <w:rPr>
                <w:lang w:val="el-GR"/>
              </w:rPr>
            </w:pPr>
          </w:p>
        </w:tc>
        <w:tc>
          <w:tcPr>
            <w:tcW w:w="4563" w:type="dxa"/>
            <w:shd w:val="clear" w:color="auto" w:fill="auto"/>
          </w:tcPr>
          <w:p w:rsidR="00D61452" w:rsidRPr="001B5D1E" w:rsidRDefault="00D61452" w:rsidP="005D6010">
            <w:pPr>
              <w:spacing w:after="0"/>
              <w:rPr>
                <w:lang w:val="el-GR"/>
              </w:rPr>
            </w:pPr>
            <w:r w:rsidRPr="001B5D1E">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D61452" w:rsidRPr="00907346" w:rsidTr="005D6010">
        <w:tc>
          <w:tcPr>
            <w:tcW w:w="1109" w:type="dxa"/>
            <w:shd w:val="clear" w:color="auto" w:fill="auto"/>
          </w:tcPr>
          <w:p w:rsidR="00D61452" w:rsidRPr="001B5D1E" w:rsidRDefault="00D61452" w:rsidP="005D6010">
            <w:pPr>
              <w:spacing w:after="0"/>
              <w:rPr>
                <w:lang w:val="el-GR"/>
              </w:rPr>
            </w:pPr>
            <w:r w:rsidRPr="001B5D1E">
              <w:rPr>
                <w:lang w:val="el-GR"/>
              </w:rPr>
              <w:t>2.2.3.4.α</w:t>
            </w:r>
          </w:p>
        </w:tc>
        <w:tc>
          <w:tcPr>
            <w:tcW w:w="4183" w:type="dxa"/>
            <w:shd w:val="clear" w:color="auto" w:fill="auto"/>
          </w:tcPr>
          <w:p w:rsidR="00D61452" w:rsidRPr="001B5D1E" w:rsidRDefault="00D61452" w:rsidP="005D6010">
            <w:pPr>
              <w:spacing w:after="0"/>
              <w:rPr>
                <w:lang w:val="el-GR"/>
              </w:rPr>
            </w:pPr>
            <w:r w:rsidRPr="001B5D1E">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4563" w:type="dxa"/>
            <w:shd w:val="clear" w:color="auto" w:fill="auto"/>
          </w:tcPr>
          <w:p w:rsidR="00D61452" w:rsidRPr="001B5D1E" w:rsidRDefault="00D61452" w:rsidP="005D6010">
            <w:pPr>
              <w:spacing w:after="0"/>
              <w:rPr>
                <w:lang w:val="el-GR"/>
              </w:rPr>
            </w:pPr>
            <w:r w:rsidRPr="001B5D1E">
              <w:rPr>
                <w:lang w:val="el-GR"/>
              </w:rPr>
              <w:t>Υπεύθυνη δήλωση στην οποία δηλώνεται ότι ο οικονομικός φορέας δεν έχει</w:t>
            </w:r>
            <w:r>
              <w:rPr>
                <w:lang w:val="el-GR"/>
              </w:rPr>
              <w:t xml:space="preserve"> </w:t>
            </w:r>
            <w:r w:rsidRPr="001B5D1E">
              <w:rPr>
                <w:lang w:val="el-GR"/>
              </w:rPr>
              <w:t xml:space="preserve">αθετήσει τις υποχρεώσεις του στους τομείς της περιβαλλοντικής, κοινωνικοασφαλιστικής και εργατικής νομοθεσίας </w:t>
            </w:r>
          </w:p>
        </w:tc>
      </w:tr>
      <w:tr w:rsidR="00D61452" w:rsidRPr="00907346" w:rsidTr="005D6010">
        <w:tc>
          <w:tcPr>
            <w:tcW w:w="1109" w:type="dxa"/>
            <w:vMerge w:val="restart"/>
            <w:shd w:val="clear" w:color="auto" w:fill="auto"/>
          </w:tcPr>
          <w:p w:rsidR="00D61452" w:rsidRPr="001B5D1E" w:rsidRDefault="00D61452" w:rsidP="005D6010">
            <w:pPr>
              <w:spacing w:after="0"/>
              <w:rPr>
                <w:lang w:val="el-GR"/>
              </w:rPr>
            </w:pPr>
            <w:r w:rsidRPr="001B5D1E">
              <w:rPr>
                <w:lang w:val="el-GR"/>
              </w:rPr>
              <w:t>2.2.3.4.β</w:t>
            </w:r>
          </w:p>
        </w:tc>
        <w:tc>
          <w:tcPr>
            <w:tcW w:w="4183" w:type="dxa"/>
            <w:shd w:val="clear" w:color="auto" w:fill="auto"/>
          </w:tcPr>
          <w:p w:rsidR="00D61452" w:rsidRPr="001B5D1E" w:rsidRDefault="00D61452" w:rsidP="005D6010">
            <w:pPr>
              <w:spacing w:after="0"/>
              <w:rPr>
                <w:lang w:val="el-GR"/>
              </w:rPr>
            </w:pPr>
            <w:r w:rsidRPr="001B5D1E">
              <w:rPr>
                <w:lang w:val="el-GR"/>
              </w:rPr>
              <w:t>Καταστάσεις οικονομικής αφερεγγυότητας:</w:t>
            </w:r>
          </w:p>
          <w:p w:rsidR="00D61452" w:rsidRPr="001B5D1E" w:rsidRDefault="00D61452" w:rsidP="005D6010">
            <w:pPr>
              <w:spacing w:after="0"/>
              <w:rPr>
                <w:lang w:val="el-GR"/>
              </w:rPr>
            </w:pPr>
            <w:r w:rsidRPr="001B5D1E">
              <w:rPr>
                <w:lang w:val="el-GR"/>
              </w:rPr>
              <w:t>Πτώχευση</w:t>
            </w:r>
          </w:p>
          <w:p w:rsidR="00D61452" w:rsidRPr="001B5D1E" w:rsidRDefault="00D61452" w:rsidP="005D6010">
            <w:pPr>
              <w:spacing w:after="0"/>
              <w:rPr>
                <w:lang w:val="el-GR"/>
              </w:rPr>
            </w:pPr>
            <w:r w:rsidRPr="001B5D1E">
              <w:rPr>
                <w:lang w:val="el-GR"/>
              </w:rPr>
              <w:t>Υπαγωγή σε πτωχευτικό συμβιβασμό ή ειδική εκκαθάριση</w:t>
            </w:r>
          </w:p>
          <w:p w:rsidR="00D61452" w:rsidRPr="001B5D1E" w:rsidRDefault="00D61452" w:rsidP="005D6010">
            <w:pPr>
              <w:spacing w:after="0"/>
              <w:rPr>
                <w:lang w:val="el-GR"/>
              </w:rPr>
            </w:pPr>
            <w:r w:rsidRPr="001B5D1E">
              <w:rPr>
                <w:lang w:val="el-GR"/>
              </w:rPr>
              <w:t>Αναγκαστική διαχείριση από δικαστήριο ή εκκαθαριστή</w:t>
            </w:r>
            <w:r w:rsidRPr="001B5D1E" w:rsidDel="009A3196">
              <w:rPr>
                <w:lang w:val="el-GR"/>
              </w:rPr>
              <w:t xml:space="preserve"> </w:t>
            </w:r>
          </w:p>
          <w:p w:rsidR="00D61452" w:rsidRPr="001B5D1E" w:rsidRDefault="00D61452" w:rsidP="005D6010">
            <w:pPr>
              <w:spacing w:after="0"/>
              <w:rPr>
                <w:lang w:val="el-GR"/>
              </w:rPr>
            </w:pPr>
            <w:r w:rsidRPr="001B5D1E">
              <w:rPr>
                <w:lang w:val="el-GR"/>
              </w:rPr>
              <w:t>Υπαγωγή σε Διαδικασία εξυγίανσης</w:t>
            </w:r>
          </w:p>
          <w:p w:rsidR="00D61452" w:rsidRPr="001B5D1E" w:rsidRDefault="00D61452" w:rsidP="005D6010">
            <w:pPr>
              <w:spacing w:after="0"/>
              <w:rPr>
                <w:lang w:val="el-GR"/>
              </w:rPr>
            </w:pPr>
          </w:p>
        </w:tc>
        <w:tc>
          <w:tcPr>
            <w:tcW w:w="4563" w:type="dxa"/>
            <w:shd w:val="clear" w:color="auto" w:fill="auto"/>
          </w:tcPr>
          <w:p w:rsidR="00D61452" w:rsidRPr="00337210" w:rsidRDefault="00D61452" w:rsidP="005D6010">
            <w:pPr>
              <w:spacing w:after="0"/>
              <w:rPr>
                <w:color w:val="0070C0"/>
                <w:lang w:val="el-GR"/>
              </w:rPr>
            </w:pPr>
            <w:r w:rsidRPr="00337210">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w:t>
            </w:r>
            <w:r w:rsidRPr="00337210">
              <w:rPr>
                <w:lang w:val="el-GR"/>
              </w:rPr>
              <w:lastRenderedPageBreak/>
              <w:t xml:space="preserve">καλύπτει όλες τις περιπτώσεις </w:t>
            </w:r>
            <w:r w:rsidRPr="00337210">
              <w:rPr>
                <w:color w:val="0070C0"/>
                <w:lang w:val="el-GR"/>
              </w:rPr>
              <w:t xml:space="preserve">(μόνο εάν δεν καθίσταται διαθέσιμη </w:t>
            </w:r>
          </w:p>
          <w:p w:rsidR="00D61452" w:rsidRPr="00337210" w:rsidRDefault="00D61452" w:rsidP="005D6010">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D61452" w:rsidRPr="00337210" w:rsidRDefault="00D61452" w:rsidP="005D6010">
            <w:pPr>
              <w:spacing w:after="0"/>
              <w:rPr>
                <w:color w:val="000000"/>
                <w:lang w:val="el-GR"/>
              </w:rPr>
            </w:pPr>
          </w:p>
          <w:p w:rsidR="00D61452" w:rsidRPr="00337210" w:rsidRDefault="00D61452" w:rsidP="005D6010">
            <w:pPr>
              <w:spacing w:after="0"/>
              <w:rPr>
                <w:b/>
                <w:bCs/>
                <w:color w:val="000000"/>
                <w:lang w:val="el-GR"/>
              </w:rPr>
            </w:pPr>
            <w:r w:rsidRPr="00337210">
              <w:rPr>
                <w:color w:val="000000"/>
                <w:lang w:val="el-GR"/>
              </w:rPr>
              <w:t>Ιδίως οι οικονομικοί φορείς που είναι εγκατεστημένοι στην Ελλάδα προσκομίζουν:</w:t>
            </w:r>
          </w:p>
          <w:p w:rsidR="00D61452" w:rsidRDefault="00D61452" w:rsidP="005D6010">
            <w:pPr>
              <w:spacing w:after="0"/>
              <w:rPr>
                <w:bCs/>
                <w:lang w:val="el-GR"/>
              </w:rPr>
            </w:pPr>
            <w:r w:rsidRPr="00337210">
              <w:rPr>
                <w:b/>
                <w:bCs/>
                <w:lang w:val="el-GR"/>
              </w:rPr>
              <w:t>α)</w:t>
            </w:r>
            <w:r w:rsidRPr="00337210">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D61452" w:rsidRPr="00337210" w:rsidRDefault="00D61452" w:rsidP="005D6010">
            <w:pPr>
              <w:spacing w:after="0"/>
              <w:rPr>
                <w:bCs/>
                <w:lang w:val="el-GR"/>
              </w:rPr>
            </w:pPr>
            <w:r w:rsidRPr="00A91521">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D61452" w:rsidRPr="00337210" w:rsidRDefault="00D61452" w:rsidP="005D6010">
            <w:pPr>
              <w:spacing w:after="0"/>
              <w:rPr>
                <w:b/>
                <w:lang w:val="el-GR"/>
              </w:rPr>
            </w:pPr>
            <w:r w:rsidRPr="00337210">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D61452" w:rsidRPr="00337210" w:rsidRDefault="00D61452" w:rsidP="005D6010">
            <w:pPr>
              <w:spacing w:after="0"/>
              <w:rPr>
                <w:b/>
                <w:bCs/>
                <w:color w:val="000000"/>
                <w:lang w:val="el-GR"/>
              </w:rPr>
            </w:pPr>
            <w:r w:rsidRPr="00337210">
              <w:rPr>
                <w:b/>
                <w:lang w:val="el-GR"/>
              </w:rPr>
              <w:t xml:space="preserve">β) </w:t>
            </w:r>
            <w:r w:rsidRPr="00337210">
              <w:rPr>
                <w:bCs/>
                <w:lang w:val="el-GR"/>
              </w:rPr>
              <w:t>Π</w:t>
            </w:r>
            <w:r w:rsidRPr="00337210">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D61452" w:rsidRDefault="00D61452" w:rsidP="005D6010">
            <w:pPr>
              <w:spacing w:after="0"/>
              <w:rPr>
                <w:bCs/>
                <w:color w:val="000000"/>
                <w:lang w:val="el-GR"/>
              </w:rPr>
            </w:pPr>
            <w:r w:rsidRPr="00337210">
              <w:rPr>
                <w:bCs/>
                <w:color w:val="000000"/>
                <w:lang w:val="el-GR"/>
              </w:rPr>
              <w:t xml:space="preserve">Προκειμένου </w:t>
            </w:r>
            <w:r>
              <w:rPr>
                <w:bCs/>
                <w:color w:val="000000"/>
                <w:lang w:val="el-GR"/>
              </w:rPr>
              <w:t>περί των</w:t>
            </w:r>
            <w:r w:rsidRPr="00337210">
              <w:rPr>
                <w:bCs/>
                <w:color w:val="000000"/>
                <w:lang w:val="el-GR"/>
              </w:rPr>
              <w:t xml:space="preserve"> σωματεί</w:t>
            </w:r>
            <w:r>
              <w:rPr>
                <w:bCs/>
                <w:color w:val="000000"/>
                <w:lang w:val="el-GR"/>
              </w:rPr>
              <w:t>ων</w:t>
            </w:r>
            <w:r w:rsidRPr="00337210">
              <w:rPr>
                <w:bCs/>
                <w:color w:val="000000"/>
                <w:lang w:val="el-GR"/>
              </w:rPr>
              <w:t xml:space="preserve"> και τ</w:t>
            </w:r>
            <w:r>
              <w:rPr>
                <w:bCs/>
                <w:color w:val="000000"/>
                <w:lang w:val="el-GR"/>
              </w:rPr>
              <w:t>ων</w:t>
            </w:r>
            <w:r w:rsidRPr="00337210">
              <w:rPr>
                <w:bCs/>
                <w:color w:val="000000"/>
                <w:lang w:val="el-GR"/>
              </w:rPr>
              <w:t xml:space="preserve"> συνεταιρισμούς,  το Ενιαίο Πιστοποιητικό Δικαστικής Φερεγγυότητας εκδίδεται για τα σωματεία από το αρμόδιο </w:t>
            </w:r>
            <w:r w:rsidRPr="00337210">
              <w:rPr>
                <w:bCs/>
                <w:color w:val="000000"/>
                <w:lang w:val="el-GR"/>
              </w:rPr>
              <w:lastRenderedPageBreak/>
              <w:t>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D61452" w:rsidRPr="001B5D1E" w:rsidRDefault="00D61452" w:rsidP="005D6010">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D61452" w:rsidRPr="00907346" w:rsidTr="005D6010">
        <w:tc>
          <w:tcPr>
            <w:tcW w:w="1109" w:type="dxa"/>
            <w:vMerge/>
            <w:shd w:val="clear" w:color="auto" w:fill="auto"/>
          </w:tcPr>
          <w:p w:rsidR="00D61452" w:rsidRPr="001B5D1E" w:rsidRDefault="00D61452" w:rsidP="005D6010">
            <w:pPr>
              <w:spacing w:after="0"/>
              <w:rPr>
                <w:lang w:val="el-GR"/>
              </w:rPr>
            </w:pPr>
          </w:p>
        </w:tc>
        <w:tc>
          <w:tcPr>
            <w:tcW w:w="4183" w:type="dxa"/>
            <w:shd w:val="clear" w:color="auto" w:fill="auto"/>
          </w:tcPr>
          <w:p w:rsidR="00D61452" w:rsidRPr="001B5D1E" w:rsidRDefault="00D61452" w:rsidP="005D6010">
            <w:pPr>
              <w:spacing w:after="0"/>
              <w:rPr>
                <w:lang w:val="el-GR"/>
              </w:rPr>
            </w:pPr>
            <w:r w:rsidRPr="001B5D1E">
              <w:rPr>
                <w:lang w:val="el-GR"/>
              </w:rPr>
              <w:t>Αναστολή επιχειρηματικών δραστηριοτήτων</w:t>
            </w:r>
          </w:p>
          <w:p w:rsidR="00D61452" w:rsidRPr="001B5D1E" w:rsidRDefault="00D61452" w:rsidP="005D6010">
            <w:pPr>
              <w:spacing w:after="0"/>
              <w:rPr>
                <w:lang w:val="el-GR"/>
              </w:rPr>
            </w:pPr>
          </w:p>
        </w:tc>
        <w:tc>
          <w:tcPr>
            <w:tcW w:w="4563" w:type="dxa"/>
            <w:shd w:val="clear" w:color="auto" w:fill="auto"/>
          </w:tcPr>
          <w:p w:rsidR="00D61452" w:rsidRPr="001B5D1E" w:rsidRDefault="00D61452" w:rsidP="005D6010">
            <w:pPr>
              <w:spacing w:after="0"/>
              <w:rPr>
                <w:bCs/>
                <w:color w:val="000000"/>
                <w:lang w:val="el-GR"/>
              </w:rPr>
            </w:pPr>
            <w:r w:rsidRPr="001B5D1E">
              <w:rPr>
                <w:b/>
                <w:bCs/>
                <w:color w:val="000000"/>
                <w:lang w:val="el-GR"/>
              </w:rPr>
              <w:t xml:space="preserve">γ) </w:t>
            </w:r>
            <w:r w:rsidRPr="001B5D1E">
              <w:rPr>
                <w:color w:val="000000"/>
                <w:lang w:val="el-GR"/>
              </w:rPr>
              <w:t xml:space="preserve">Εκτύπωση της καρτέλας “Στοιχεία Μητρώου/ Επιχείρησης” </w:t>
            </w:r>
            <w:r w:rsidRPr="001B5D1E">
              <w:rPr>
                <w:bCs/>
                <w:lang w:val="el-GR"/>
              </w:rPr>
              <w:t>από την ηλεκτρονική πλατφόρμα της Ανεξάρτητης Αρχής Δημοσίων Εσόδων</w:t>
            </w:r>
            <w:r w:rsidRPr="001B5D1E">
              <w:rPr>
                <w:color w:val="000000"/>
                <w:lang w:val="el-GR"/>
              </w:rPr>
              <w:t xml:space="preserve">, όπως αυτά εμφανίζονται στο taxisnet,  από την οποία να προκύπτει η </w:t>
            </w:r>
            <w:r w:rsidRPr="001B5D1E">
              <w:rPr>
                <w:bCs/>
                <w:color w:val="000000"/>
                <w:lang w:val="el-GR"/>
              </w:rPr>
              <w:t>μη αναστολή της επιχειρηματικής δραστηριότητάς τους.</w:t>
            </w:r>
          </w:p>
        </w:tc>
      </w:tr>
      <w:tr w:rsidR="00D61452" w:rsidRPr="00907346" w:rsidTr="005D6010">
        <w:tc>
          <w:tcPr>
            <w:tcW w:w="1109" w:type="dxa"/>
            <w:vMerge w:val="restart"/>
            <w:shd w:val="clear" w:color="auto" w:fill="auto"/>
          </w:tcPr>
          <w:p w:rsidR="00D61452" w:rsidRPr="001B5D1E" w:rsidRDefault="00D61452" w:rsidP="005D6010">
            <w:pPr>
              <w:spacing w:after="0"/>
              <w:rPr>
                <w:lang w:val="el-GR"/>
              </w:rPr>
            </w:pPr>
            <w:r w:rsidRPr="001B5D1E">
              <w:rPr>
                <w:lang w:val="el-GR"/>
              </w:rPr>
              <w:t>2.2.4</w:t>
            </w:r>
          </w:p>
        </w:tc>
        <w:tc>
          <w:tcPr>
            <w:tcW w:w="4183" w:type="dxa"/>
            <w:shd w:val="clear" w:color="auto" w:fill="auto"/>
          </w:tcPr>
          <w:p w:rsidR="00D61452" w:rsidRPr="001B5D1E" w:rsidRDefault="00D61452" w:rsidP="005D6010">
            <w:pPr>
              <w:spacing w:after="0"/>
              <w:rPr>
                <w:lang w:val="el-GR"/>
              </w:rPr>
            </w:pPr>
            <w:r w:rsidRPr="001B5D1E">
              <w:rPr>
                <w:lang w:val="el-GR"/>
              </w:rPr>
              <w:t>Εγγραφή στο σχετικό επαγγελματικό μητρώο</w:t>
            </w:r>
          </w:p>
          <w:p w:rsidR="00D61452" w:rsidRPr="001B5D1E" w:rsidRDefault="00D61452" w:rsidP="005D6010">
            <w:pPr>
              <w:spacing w:after="0"/>
              <w:rPr>
                <w:lang w:val="el-GR"/>
              </w:rPr>
            </w:pPr>
          </w:p>
        </w:tc>
        <w:tc>
          <w:tcPr>
            <w:tcW w:w="4563" w:type="dxa"/>
            <w:shd w:val="clear" w:color="auto" w:fill="auto"/>
          </w:tcPr>
          <w:p w:rsidR="00D61452" w:rsidRPr="001B5D1E" w:rsidRDefault="00D61452" w:rsidP="005D6010">
            <w:pPr>
              <w:spacing w:after="0"/>
              <w:rPr>
                <w:lang w:val="el-GR"/>
              </w:rPr>
            </w:pPr>
            <w:r w:rsidRPr="001B5D1E">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D61452" w:rsidRPr="00393F99" w:rsidTr="005D6010">
        <w:tc>
          <w:tcPr>
            <w:tcW w:w="1109" w:type="dxa"/>
            <w:vMerge/>
            <w:shd w:val="clear" w:color="auto" w:fill="auto"/>
          </w:tcPr>
          <w:p w:rsidR="00D61452" w:rsidRPr="001B5D1E" w:rsidRDefault="00D61452" w:rsidP="005D6010">
            <w:pPr>
              <w:spacing w:after="0"/>
              <w:rPr>
                <w:lang w:val="el-GR"/>
              </w:rPr>
            </w:pPr>
          </w:p>
        </w:tc>
        <w:tc>
          <w:tcPr>
            <w:tcW w:w="4183" w:type="dxa"/>
            <w:shd w:val="clear" w:color="auto" w:fill="auto"/>
          </w:tcPr>
          <w:p w:rsidR="00D61452" w:rsidRPr="001B5D1E" w:rsidRDefault="00D61452" w:rsidP="005D6010">
            <w:pPr>
              <w:spacing w:after="0"/>
              <w:rPr>
                <w:lang w:val="el-GR"/>
              </w:rPr>
            </w:pPr>
            <w:r w:rsidRPr="001B5D1E">
              <w:rPr>
                <w:lang w:val="el-GR"/>
              </w:rPr>
              <w:t>Εγγραφή στο σχετικό εμπορικό μητρώο</w:t>
            </w:r>
          </w:p>
          <w:p w:rsidR="00D61452" w:rsidRPr="001B5D1E" w:rsidRDefault="00D61452" w:rsidP="005D6010">
            <w:pPr>
              <w:spacing w:after="0"/>
              <w:rPr>
                <w:lang w:val="el-GR"/>
              </w:rPr>
            </w:pPr>
          </w:p>
        </w:tc>
        <w:tc>
          <w:tcPr>
            <w:tcW w:w="4563" w:type="dxa"/>
            <w:shd w:val="clear" w:color="auto" w:fill="auto"/>
          </w:tcPr>
          <w:p w:rsidR="00D61452" w:rsidRPr="001B5D1E" w:rsidRDefault="00D61452" w:rsidP="005D6010">
            <w:pPr>
              <w:spacing w:after="0"/>
              <w:rPr>
                <w:lang w:val="el-GR"/>
              </w:rPr>
            </w:pPr>
            <w:r w:rsidRPr="001B5D1E">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D61452" w:rsidRDefault="00D61452" w:rsidP="005D6010">
            <w:pPr>
              <w:spacing w:after="0"/>
              <w:rPr>
                <w:lang w:val="el-GR"/>
              </w:rPr>
            </w:pPr>
            <w:r w:rsidRPr="001B5D1E">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p w:rsidR="00D61452" w:rsidRPr="009C5FC1" w:rsidRDefault="00D61452" w:rsidP="005D6010">
            <w:pPr>
              <w:spacing w:after="0"/>
              <w:rPr>
                <w:lang w:val="el-GR"/>
              </w:rPr>
            </w:pPr>
            <w:r w:rsidRPr="005E63A0">
              <w:rPr>
                <w:lang w:val="el-GR"/>
              </w:rPr>
              <w:t>Γ</w:t>
            </w:r>
            <w:r w:rsidRPr="00B94629">
              <w:rPr>
                <w:lang w:val="el-GR"/>
              </w:rPr>
              <w:t>ια την άσκηση επαγγελματικής δραστηριότητας οικονομικών φορέων που δεν είναι υπόχρεοι</w:t>
            </w:r>
            <w:r>
              <w:rPr>
                <w:lang w:val="el-GR"/>
              </w:rPr>
              <w:t xml:space="preserve"> </w:t>
            </w:r>
            <w:r w:rsidRPr="00B94629">
              <w:rPr>
                <w:lang w:val="el-GR"/>
              </w:rPr>
              <w:t>εγγραφής στο Γ.Ε.ΜΗ.,</w:t>
            </w:r>
            <w:r w:rsidRPr="005E63A0">
              <w:rPr>
                <w:lang w:val="el-GR"/>
              </w:rPr>
              <w:t xml:space="preserve"> </w:t>
            </w:r>
            <w:r w:rsidRPr="009C5FC1">
              <w:rPr>
                <w:lang w:val="el-GR"/>
              </w:rPr>
              <w:t>νομιμοποιητικά έγγραφα</w:t>
            </w:r>
            <w:r>
              <w:rPr>
                <w:lang w:val="el-GR"/>
              </w:rPr>
              <w:t xml:space="preserve"> </w:t>
            </w:r>
            <w:r w:rsidRPr="009C5FC1">
              <w:rPr>
                <w:lang w:val="el-GR"/>
              </w:rPr>
              <w:t>σύστασης και νόμιμης εκπροσώπησης (όπως καταστατικά, πιστοποιητικά μεταβολών, αντίστοιχα</w:t>
            </w:r>
          </w:p>
          <w:p w:rsidR="00D61452" w:rsidRPr="009C5FC1" w:rsidRDefault="00D61452" w:rsidP="005D6010">
            <w:pPr>
              <w:spacing w:after="0"/>
              <w:rPr>
                <w:lang w:val="el-GR"/>
              </w:rPr>
            </w:pPr>
            <w:r w:rsidRPr="009C5FC1">
              <w:rPr>
                <w:lang w:val="el-GR"/>
              </w:rPr>
              <w:lastRenderedPageBreak/>
              <w:t>ΦΕΚ, αποφάσεις συγκρότησης οργάνων διοίκησης σε σώμα, κλπ., ανάλογα με τη νομική μορφή</w:t>
            </w:r>
            <w:r>
              <w:rPr>
                <w:lang w:val="el-GR"/>
              </w:rPr>
              <w:t xml:space="preserve"> </w:t>
            </w:r>
            <w:r w:rsidRPr="009C5FC1">
              <w:rPr>
                <w:lang w:val="el-GR"/>
              </w:rPr>
              <w:t>του οικονομικού φορέα), συνοδευόμενα από υπεύθυνη δήλωση του νόμιμου εκπροσώπου ότι</w:t>
            </w:r>
          </w:p>
          <w:p w:rsidR="00D61452" w:rsidRPr="001B5D1E" w:rsidRDefault="00D61452" w:rsidP="005D6010">
            <w:pPr>
              <w:spacing w:after="0"/>
              <w:rPr>
                <w:lang w:val="el-GR"/>
              </w:rPr>
            </w:pPr>
            <w:r w:rsidRPr="009C5FC1">
              <w:rPr>
                <w:lang w:val="el-GR"/>
              </w:rPr>
              <w:t xml:space="preserve">εξακολουθούν να ισχύουν κατά την υποβολή </w:t>
            </w:r>
            <w:r>
              <w:rPr>
                <w:lang w:val="el-GR"/>
              </w:rPr>
              <w:t xml:space="preserve">τους </w:t>
            </w:r>
            <w:r w:rsidRPr="00F7292D">
              <w:rPr>
                <w:color w:val="0070C0"/>
                <w:lang w:val="el-GR"/>
              </w:rPr>
              <w:t>[πρβλ. εγκύκλιο – Οδηγία του Υπουργού Ανάπτυξης και Επενδύσεων, με αρ. πρωτ. 39937 – 28/04/2023 (ΑΔΑ: ΩΖΥΓ46ΜΤΛΡ-ΖΟΨ)].</w:t>
            </w:r>
          </w:p>
        </w:tc>
      </w:tr>
      <w:tr w:rsidR="00D61452" w:rsidRPr="00907346" w:rsidTr="005D6010">
        <w:tc>
          <w:tcPr>
            <w:tcW w:w="1109" w:type="dxa"/>
            <w:vMerge/>
            <w:shd w:val="clear" w:color="auto" w:fill="auto"/>
          </w:tcPr>
          <w:p w:rsidR="00D61452" w:rsidRPr="001B5D1E" w:rsidRDefault="00D61452" w:rsidP="005D6010">
            <w:pPr>
              <w:spacing w:after="0"/>
              <w:rPr>
                <w:lang w:val="el-GR"/>
              </w:rPr>
            </w:pPr>
          </w:p>
        </w:tc>
        <w:tc>
          <w:tcPr>
            <w:tcW w:w="4183" w:type="dxa"/>
            <w:shd w:val="clear" w:color="auto" w:fill="auto"/>
          </w:tcPr>
          <w:p w:rsidR="00D61452" w:rsidRPr="001B5D1E" w:rsidRDefault="00D61452" w:rsidP="005D6010">
            <w:pPr>
              <w:spacing w:after="0"/>
              <w:rPr>
                <w:lang w:val="el-GR"/>
              </w:rPr>
            </w:pPr>
          </w:p>
        </w:tc>
        <w:tc>
          <w:tcPr>
            <w:tcW w:w="4563" w:type="dxa"/>
            <w:shd w:val="clear" w:color="auto" w:fill="auto"/>
          </w:tcPr>
          <w:p w:rsidR="00D61452" w:rsidRPr="001B5D1E" w:rsidRDefault="00D61452" w:rsidP="005D6010">
            <w:pPr>
              <w:spacing w:after="0"/>
              <w:rPr>
                <w:lang w:val="el-GR"/>
              </w:rPr>
            </w:pPr>
            <w:r w:rsidRPr="001B5D1E">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D61452" w:rsidRPr="00907346" w:rsidTr="005D6010">
        <w:tc>
          <w:tcPr>
            <w:tcW w:w="1109" w:type="dxa"/>
            <w:shd w:val="clear" w:color="auto" w:fill="auto"/>
          </w:tcPr>
          <w:p w:rsidR="00D61452" w:rsidRPr="001B5D1E" w:rsidRDefault="00D61452" w:rsidP="005D6010">
            <w:pPr>
              <w:spacing w:after="0"/>
              <w:rPr>
                <w:lang w:val="el-GR"/>
              </w:rPr>
            </w:pPr>
            <w:r w:rsidRPr="001B5D1E">
              <w:rPr>
                <w:lang w:val="el-GR"/>
              </w:rPr>
              <w:t>2.2.7.α</w:t>
            </w:r>
          </w:p>
        </w:tc>
        <w:tc>
          <w:tcPr>
            <w:tcW w:w="4183" w:type="dxa"/>
            <w:shd w:val="clear" w:color="auto" w:fill="auto"/>
          </w:tcPr>
          <w:p w:rsidR="00D61452" w:rsidRPr="001B5D1E" w:rsidRDefault="00D61452" w:rsidP="005D6010">
            <w:pPr>
              <w:spacing w:after="0"/>
              <w:rPr>
                <w:lang w:val="el-GR"/>
              </w:rPr>
            </w:pPr>
            <w:r w:rsidRPr="001B5D1E">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4563" w:type="dxa"/>
            <w:shd w:val="clear" w:color="auto" w:fill="auto"/>
          </w:tcPr>
          <w:p w:rsidR="00D61452" w:rsidRPr="00676136" w:rsidRDefault="00D61452" w:rsidP="005D6010">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D61452" w:rsidRPr="001B5D1E" w:rsidRDefault="00D61452" w:rsidP="005D6010">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r>
              <w:rPr>
                <w:lang w:val="el-GR"/>
              </w:rPr>
              <w:t>.</w:t>
            </w:r>
          </w:p>
        </w:tc>
      </w:tr>
      <w:tr w:rsidR="00D61452" w:rsidRPr="00907346" w:rsidTr="005D6010">
        <w:tc>
          <w:tcPr>
            <w:tcW w:w="1109" w:type="dxa"/>
            <w:shd w:val="clear" w:color="auto" w:fill="auto"/>
          </w:tcPr>
          <w:p w:rsidR="00D61452" w:rsidRPr="001B5D1E" w:rsidRDefault="00D61452" w:rsidP="005D6010">
            <w:pPr>
              <w:spacing w:after="0"/>
              <w:rPr>
                <w:lang w:val="el-GR"/>
              </w:rPr>
            </w:pPr>
            <w:r w:rsidRPr="001B5D1E">
              <w:rPr>
                <w:lang w:val="el-GR"/>
              </w:rPr>
              <w:t>2.2.7.β</w:t>
            </w:r>
          </w:p>
        </w:tc>
        <w:tc>
          <w:tcPr>
            <w:tcW w:w="4183" w:type="dxa"/>
            <w:shd w:val="clear" w:color="auto" w:fill="auto"/>
          </w:tcPr>
          <w:p w:rsidR="00D61452" w:rsidRPr="001B5D1E" w:rsidRDefault="00D61452" w:rsidP="005D6010">
            <w:pPr>
              <w:spacing w:after="0"/>
              <w:rPr>
                <w:lang w:val="el-GR"/>
              </w:rPr>
            </w:pPr>
            <w:r w:rsidRPr="001B5D1E">
              <w:rPr>
                <w:lang w:val="el-GR"/>
              </w:rPr>
              <w:t>Πιστοποιητικά από ανεξάρτητους οργανισμούς σχετικά με συστήματα ή πρότυπα περιβαλλοντικής διαχείρισης</w:t>
            </w:r>
          </w:p>
          <w:p w:rsidR="00D61452" w:rsidRPr="001B5D1E" w:rsidRDefault="00D61452" w:rsidP="005D6010">
            <w:pPr>
              <w:spacing w:after="0"/>
              <w:rPr>
                <w:lang w:val="el-GR"/>
              </w:rPr>
            </w:pPr>
          </w:p>
        </w:tc>
        <w:tc>
          <w:tcPr>
            <w:tcW w:w="4563" w:type="dxa"/>
            <w:shd w:val="clear" w:color="auto" w:fill="auto"/>
          </w:tcPr>
          <w:p w:rsidR="00D61452" w:rsidRPr="001B5D1E" w:rsidRDefault="00D61452" w:rsidP="005D6010">
            <w:pPr>
              <w:spacing w:after="0"/>
              <w:rPr>
                <w:lang w:val="el-GR"/>
              </w:rPr>
            </w:pPr>
            <w:r w:rsidRPr="00676136">
              <w:rPr>
                <w:lang w:val="el-GR"/>
              </w:rPr>
              <w:lastRenderedPageBreak/>
              <w:t xml:space="preserve">Τα κατά περίπτωση ζητούμενα πιστοποιητικά που αποδεικνύουν τη συμμόρφωση με τα απαιτούμενα πρότυπα περιβαλλοντικής διαχείρισης. </w:t>
            </w:r>
            <w:r w:rsidRPr="00676136">
              <w:rPr>
                <w:lang w:val="el-GR"/>
              </w:rPr>
              <w:lastRenderedPageBreak/>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r>
              <w:rPr>
                <w:lang w:val="el-GR"/>
              </w:rPr>
              <w:t>.</w:t>
            </w:r>
          </w:p>
        </w:tc>
      </w:tr>
    </w:tbl>
    <w:p w:rsidR="00D61452" w:rsidRPr="0035532D" w:rsidRDefault="00D61452" w:rsidP="00D61452">
      <w:pPr>
        <w:pStyle w:val="20"/>
        <w:tabs>
          <w:tab w:val="clear" w:pos="567"/>
          <w:tab w:val="left" w:pos="0"/>
        </w:tabs>
        <w:spacing w:before="57" w:after="57"/>
        <w:ind w:left="0" w:firstLine="0"/>
        <w:rPr>
          <w:i/>
          <w:color w:val="538135"/>
          <w:lang w:val="el-GR"/>
        </w:rPr>
      </w:pPr>
      <w:r>
        <w:rPr>
          <w:rFonts w:ascii="Calibri" w:hAnsi="Calibri"/>
          <w:lang w:val="el-GR"/>
        </w:rPr>
        <w:lastRenderedPageBreak/>
        <w:br w:type="page"/>
      </w:r>
      <w:bookmarkStart w:id="19" w:name="_Toc100645037"/>
      <w:bookmarkStart w:id="20" w:name="_Toc167955740"/>
      <w:bookmarkStart w:id="21" w:name="_Toc170288020"/>
      <w:bookmarkStart w:id="22" w:name="_Toc172096343"/>
      <w:r w:rsidRPr="001C3E1B">
        <w:rPr>
          <w:lang w:val="el-GR"/>
        </w:rPr>
        <w:lastRenderedPageBreak/>
        <w:t xml:space="preserve">ΠΑΡΑΡΤΗΜΑ </w:t>
      </w:r>
      <w:r>
        <w:rPr>
          <w:lang w:val="en-US"/>
        </w:rPr>
        <w:t>VI</w:t>
      </w:r>
      <w:r w:rsidRPr="001C3E1B">
        <w:rPr>
          <w:lang w:val="el-GR"/>
        </w:rPr>
        <w:t xml:space="preserve"> – </w:t>
      </w:r>
      <w:r>
        <w:rPr>
          <w:lang w:val="el-GR"/>
        </w:rPr>
        <w:t>Ενημέρωση φυσικών προσώπων για την επεξεργασία προσωπικών δεδομένων</w:t>
      </w:r>
      <w:bookmarkEnd w:id="19"/>
      <w:bookmarkEnd w:id="20"/>
      <w:bookmarkEnd w:id="21"/>
      <w:bookmarkEnd w:id="22"/>
    </w:p>
    <w:p w:rsidR="00D61452" w:rsidRDefault="00D61452" w:rsidP="00D61452">
      <w:pPr>
        <w:spacing w:before="57" w:after="57"/>
        <w:rPr>
          <w:lang w:val="el-GR"/>
        </w:rPr>
      </w:pPr>
    </w:p>
    <w:p w:rsidR="00D61452" w:rsidRPr="00B10CC8" w:rsidRDefault="00D61452" w:rsidP="00D61452">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D61452" w:rsidRPr="00B10CC8" w:rsidRDefault="00D61452" w:rsidP="00D61452">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D61452" w:rsidRPr="00B10CC8" w:rsidRDefault="00D61452" w:rsidP="00D61452">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D61452" w:rsidRPr="00B10CC8" w:rsidRDefault="00D61452" w:rsidP="00D61452">
      <w:pPr>
        <w:rPr>
          <w:lang w:val="el-GR"/>
        </w:rPr>
      </w:pPr>
      <w:r w:rsidRPr="00B10CC8">
        <w:rPr>
          <w:lang w:val="el-GR"/>
        </w:rPr>
        <w:t xml:space="preserve">ΙΙΙ. Αποδέκτες των ανωτέρω (υπό Α) δεδομένων στους οποίους κοινοποιούνται είναι: </w:t>
      </w:r>
    </w:p>
    <w:p w:rsidR="00D61452" w:rsidRPr="00B10CC8" w:rsidRDefault="00D61452" w:rsidP="00D61452">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D61452" w:rsidRPr="00B10CC8" w:rsidRDefault="00D61452" w:rsidP="00D61452">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D61452" w:rsidRPr="00B10CC8" w:rsidRDefault="00D61452" w:rsidP="00D61452">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D61452" w:rsidRPr="00B10CC8" w:rsidRDefault="00D61452" w:rsidP="00D61452">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D61452" w:rsidRPr="00B10CC8" w:rsidRDefault="00D61452" w:rsidP="00D61452">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D61452" w:rsidRDefault="00D61452" w:rsidP="00D61452">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D61452" w:rsidRPr="00D40195" w:rsidRDefault="00D61452" w:rsidP="00D61452">
      <w:pPr>
        <w:pStyle w:val="20"/>
        <w:tabs>
          <w:tab w:val="clear" w:pos="567"/>
          <w:tab w:val="left" w:pos="0"/>
        </w:tabs>
        <w:spacing w:before="57" w:after="57"/>
        <w:ind w:left="0" w:firstLine="0"/>
        <w:rPr>
          <w:i/>
          <w:color w:val="538135"/>
          <w:lang w:val="el-GR"/>
        </w:rPr>
      </w:pPr>
      <w:r>
        <w:rPr>
          <w:rFonts w:ascii="Calibri" w:hAnsi="Calibri"/>
          <w:lang w:val="el-GR"/>
        </w:rPr>
        <w:br w:type="page"/>
      </w:r>
      <w:bookmarkStart w:id="23" w:name="_Toc172096344"/>
      <w:bookmarkStart w:id="24" w:name="_Toc100645038"/>
      <w:bookmarkStart w:id="25" w:name="_Toc167955741"/>
      <w:bookmarkStart w:id="26" w:name="_Toc170288021"/>
      <w:r w:rsidRPr="00D40195">
        <w:rPr>
          <w:lang w:val="el-GR"/>
        </w:rPr>
        <w:lastRenderedPageBreak/>
        <w:t xml:space="preserve">ΠΑΡΑΡΤΗΜΑ VII </w:t>
      </w:r>
      <w:r>
        <w:rPr>
          <w:lang w:val="el-GR"/>
        </w:rPr>
        <w:t>–</w:t>
      </w:r>
      <w:r w:rsidRPr="00D40195">
        <w:rPr>
          <w:lang w:val="el-GR"/>
        </w:rPr>
        <w:t xml:space="preserve"> </w:t>
      </w:r>
      <w:r>
        <w:rPr>
          <w:lang w:val="el-GR"/>
        </w:rPr>
        <w:t>Π</w:t>
      </w:r>
      <w:r w:rsidRPr="00D40195">
        <w:rPr>
          <w:lang w:val="el-GR"/>
        </w:rPr>
        <w:t>εριεχόμενο</w:t>
      </w:r>
      <w:r>
        <w:rPr>
          <w:lang w:val="el-GR"/>
        </w:rPr>
        <w:t xml:space="preserve"> </w:t>
      </w:r>
      <w:r w:rsidRPr="00D40195">
        <w:rPr>
          <w:lang w:val="el-GR"/>
        </w:rPr>
        <w:t>υπεύθυνης</w:t>
      </w:r>
      <w:r>
        <w:rPr>
          <w:lang w:val="el-GR"/>
        </w:rPr>
        <w:t>-ων δή</w:t>
      </w:r>
      <w:r w:rsidRPr="00D40195">
        <w:rPr>
          <w:lang w:val="el-GR"/>
        </w:rPr>
        <w:t>λωσης-δηλ</w:t>
      </w:r>
      <w:r>
        <w:rPr>
          <w:lang w:val="el-GR"/>
        </w:rPr>
        <w:t>ώ</w:t>
      </w:r>
      <w:r w:rsidRPr="00D40195">
        <w:rPr>
          <w:lang w:val="el-GR"/>
        </w:rPr>
        <w:t>σεων που προσκομίζονται ως δικαιολογητικά κατακύρωσης</w:t>
      </w:r>
      <w:bookmarkEnd w:id="23"/>
    </w:p>
    <w:p w:rsidR="00D61452" w:rsidRPr="00536885" w:rsidRDefault="00D61452" w:rsidP="00D61452">
      <w:pPr>
        <w:rPr>
          <w:lang w:val="el-GR"/>
        </w:rPr>
      </w:pPr>
      <w:r w:rsidRPr="00536885">
        <w:rPr>
          <w:lang w:val="el-GR"/>
        </w:rPr>
        <w:t>Δηλώνω υπεύθυνα ότι:</w:t>
      </w:r>
    </w:p>
    <w:p w:rsidR="00D61452" w:rsidRPr="00536885" w:rsidRDefault="00D61452" w:rsidP="00D61452">
      <w:pPr>
        <w:rPr>
          <w:lang w:val="el-GR"/>
        </w:rPr>
      </w:pPr>
    </w:p>
    <w:p w:rsidR="00D61452" w:rsidRPr="00536885" w:rsidRDefault="00D61452" w:rsidP="00D61452">
      <w:pPr>
        <w:rPr>
          <w:lang w:val="el-GR"/>
        </w:rPr>
      </w:pPr>
      <w:r w:rsidRPr="00536885">
        <w:rPr>
          <w:lang w:val="el-GR"/>
        </w:rPr>
        <w:t xml:space="preserve">Παράγραφος 2.2.3.2. διακήρυξης: </w:t>
      </w:r>
    </w:p>
    <w:p w:rsidR="00D61452" w:rsidRPr="00536885" w:rsidRDefault="00D61452" w:rsidP="00D61452">
      <w:pPr>
        <w:rPr>
          <w:lang w:val="el-GR"/>
        </w:rPr>
      </w:pPr>
      <w:r w:rsidRPr="00536885">
        <w:rPr>
          <w:lang w:val="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1"/>
      </w:r>
      <w:r w:rsidRPr="00536885">
        <w:rPr>
          <w:rStyle w:val="ad"/>
          <w:lang w:val="el-GR"/>
        </w:rPr>
        <w:t>,</w:t>
      </w:r>
      <w:r w:rsidRPr="00002CC3">
        <w:rPr>
          <w:rStyle w:val="ad"/>
        </w:rPr>
        <w:footnoteReference w:id="22"/>
      </w:r>
      <w:r w:rsidRPr="00536885">
        <w:rPr>
          <w:lang w:val="el-GR"/>
        </w:rPr>
        <w:t xml:space="preserve">. </w:t>
      </w:r>
    </w:p>
    <w:p w:rsidR="00D61452" w:rsidRPr="00536885" w:rsidRDefault="00D61452" w:rsidP="00D61452">
      <w:pPr>
        <w:rPr>
          <w:rFonts w:eastAsia="Calibri"/>
          <w:lang w:val="el-GR" w:eastAsia="ar-SA"/>
        </w:rPr>
      </w:pPr>
      <w:r w:rsidRPr="00536885">
        <w:rPr>
          <w:rFonts w:eastAsia="Calibri"/>
          <w:lang w:val="el-GR" w:eastAsia="ar-SA"/>
        </w:rPr>
        <w:t>Ή</w:t>
      </w:r>
    </w:p>
    <w:p w:rsidR="00D61452" w:rsidRPr="00536885" w:rsidRDefault="00D61452" w:rsidP="00D61452">
      <w:pPr>
        <w:rPr>
          <w:rFonts w:eastAsia="Calibri"/>
          <w:bCs/>
          <w:color w:val="5B9BD5"/>
          <w:lang w:val="el-GR" w:eastAsia="ar-SA"/>
        </w:rPr>
      </w:pPr>
      <w:r w:rsidRPr="00536885">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536885">
        <w:rPr>
          <w:rStyle w:val="ad"/>
          <w:lang w:val="el-GR"/>
        </w:rPr>
        <w:t xml:space="preserve"> </w:t>
      </w:r>
      <w:r w:rsidRPr="00536885">
        <w:rPr>
          <w:lang w:val="el-GR"/>
        </w:rPr>
        <w:t xml:space="preserve">αλλά τα συγκεκριμένα ποσά είναι εξαιρετικά μικρά. </w:t>
      </w:r>
      <w:r w:rsidRPr="00536885">
        <w:rPr>
          <w:rFonts w:eastAsia="Calibri"/>
          <w:bCs/>
          <w:color w:val="5B9BD5"/>
          <w:lang w:val="el-GR" w:eastAsia="ar-SA"/>
        </w:rPr>
        <w:t>[αναγράφονται τα ποσά]</w:t>
      </w:r>
    </w:p>
    <w:p w:rsidR="00D61452" w:rsidRPr="00536885" w:rsidRDefault="00D61452" w:rsidP="00D61452">
      <w:pPr>
        <w:rPr>
          <w:rFonts w:eastAsia="Calibri"/>
          <w:lang w:val="el-GR" w:eastAsia="ar-SA"/>
        </w:rPr>
      </w:pPr>
      <w:r w:rsidRPr="00536885">
        <w:rPr>
          <w:rFonts w:eastAsia="Calibri"/>
          <w:lang w:val="el-GR" w:eastAsia="ar-SA"/>
        </w:rPr>
        <w:t>Ή</w:t>
      </w:r>
    </w:p>
    <w:p w:rsidR="00D61452" w:rsidRPr="00536885" w:rsidRDefault="00D61452" w:rsidP="00D61452">
      <w:pPr>
        <w:rPr>
          <w:rFonts w:eastAsia="Calibri"/>
          <w:bCs/>
          <w:color w:val="5B9BD5"/>
          <w:lang w:val="el-GR" w:eastAsia="ar-SA"/>
        </w:rPr>
      </w:pPr>
      <w:r w:rsidRPr="00536885">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536885">
        <w:rPr>
          <w:rFonts w:eastAsia="Calibri"/>
          <w:bCs/>
          <w:color w:val="5B9BD5"/>
          <w:lang w:val="el-GR" w:eastAsia="ar-SA"/>
        </w:rPr>
        <w:t>[αναγράφεται το ποσό και η ημερομηνία ενημέρωσης]</w:t>
      </w:r>
    </w:p>
    <w:p w:rsidR="00D61452" w:rsidRPr="00536885" w:rsidRDefault="00D61452" w:rsidP="00D61452">
      <w:pPr>
        <w:rPr>
          <w:lang w:val="el-GR"/>
        </w:rPr>
      </w:pPr>
    </w:p>
    <w:p w:rsidR="00D61452" w:rsidRPr="00536885" w:rsidRDefault="00D61452" w:rsidP="00D61452">
      <w:pPr>
        <w:rPr>
          <w:lang w:val="el-GR"/>
        </w:rPr>
      </w:pPr>
      <w:r w:rsidRPr="00536885">
        <w:rPr>
          <w:lang w:val="el-GR"/>
        </w:rPr>
        <w:t>Παράγραφος 2.2.3.4. περ. α Διακήρυξης</w:t>
      </w:r>
    </w:p>
    <w:p w:rsidR="00D61452" w:rsidRPr="00536885" w:rsidRDefault="00D61452" w:rsidP="00D61452">
      <w:pPr>
        <w:rPr>
          <w:lang w:val="el-GR"/>
        </w:rPr>
      </w:pPr>
      <w:r w:rsidRPr="00536885">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536885">
        <w:rPr>
          <w:lang w:val="el-GR"/>
        </w:rPr>
        <w:t xml:space="preserve"> του Προσαρτήματος Α του ν. 4412/2016.</w:t>
      </w:r>
    </w:p>
    <w:p w:rsidR="00D61452" w:rsidRPr="00536885" w:rsidRDefault="00D61452" w:rsidP="00D61452">
      <w:pPr>
        <w:rPr>
          <w:lang w:val="el-GR"/>
        </w:rPr>
      </w:pPr>
      <w:r w:rsidRPr="00536885">
        <w:rPr>
          <w:lang w:val="el-GR"/>
        </w:rPr>
        <w:t xml:space="preserve"> </w:t>
      </w:r>
    </w:p>
    <w:p w:rsidR="00D61452" w:rsidRPr="00536885" w:rsidRDefault="00D61452" w:rsidP="00D61452">
      <w:pPr>
        <w:rPr>
          <w:lang w:val="el-GR"/>
        </w:rPr>
      </w:pPr>
      <w:r w:rsidRPr="00536885">
        <w:rPr>
          <w:lang w:val="el-GR"/>
        </w:rPr>
        <w:t>Παράγραφος 2.2.3.4. περ. β Διακήρυξης</w:t>
      </w:r>
      <w:r w:rsidRPr="00002CC3">
        <w:rPr>
          <w:rStyle w:val="ad"/>
          <w:b/>
        </w:rPr>
        <w:footnoteReference w:id="23"/>
      </w:r>
    </w:p>
    <w:p w:rsidR="00D61452" w:rsidRPr="00536885" w:rsidRDefault="00D61452" w:rsidP="00D61452">
      <w:pPr>
        <w:rPr>
          <w:rFonts w:eastAsia="Calibri"/>
          <w:bCs/>
          <w:color w:val="5B9BD5"/>
          <w:lang w:val="el-GR" w:eastAsia="ar-SA"/>
        </w:rPr>
      </w:pPr>
      <w:r w:rsidRPr="00536885">
        <w:rPr>
          <w:lang w:val="el-GR"/>
        </w:rPr>
        <w:lastRenderedPageBreak/>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536885">
        <w:rPr>
          <w:rFonts w:eastAsia="Calibri"/>
          <w:bCs/>
          <w:color w:val="5B9BD5"/>
          <w:lang w:val="el-GR" w:eastAsia="ar-SA"/>
        </w:rPr>
        <w:t xml:space="preserve">[αναγράφονται τα αποδεικτικά στοιχεία] </w:t>
      </w:r>
    </w:p>
    <w:p w:rsidR="00D61452" w:rsidRPr="00D40195" w:rsidRDefault="00D61452" w:rsidP="00D61452">
      <w:pPr>
        <w:rPr>
          <w:rFonts w:eastAsia="Calibri"/>
          <w:lang w:val="el-GR" w:eastAsia="ar-SA"/>
        </w:rPr>
      </w:pPr>
      <w:r w:rsidRPr="00D40195">
        <w:rPr>
          <w:rFonts w:eastAsia="Calibri"/>
          <w:lang w:val="el-GR" w:eastAsia="ar-SA"/>
        </w:rPr>
        <w:t>Ιδίως στην περίπτωση εξυγίανσης:</w:t>
      </w:r>
    </w:p>
    <w:p w:rsidR="00D61452" w:rsidRPr="00536885" w:rsidRDefault="00D61452" w:rsidP="00D61452">
      <w:pPr>
        <w:rPr>
          <w:lang w:val="el-GR"/>
        </w:rPr>
      </w:pPr>
      <w:r w:rsidRPr="00536885">
        <w:rPr>
          <w:lang w:val="el-GR"/>
        </w:rPr>
        <w:t xml:space="preserve">Έχω/ουμε υπαχθεί σε διαδικασία εξυγίανσης </w:t>
      </w:r>
      <w:r w:rsidRPr="00536885">
        <w:rPr>
          <w:rFonts w:eastAsia="Calibri"/>
          <w:bCs/>
          <w:color w:val="5B9BD5"/>
          <w:lang w:val="el-GR" w:eastAsia="ar-SA"/>
        </w:rPr>
        <w:t>[αναγράφεται ο αριθμός και η ημερομηνία έκδοσης δικαστικής απόφασης]</w:t>
      </w:r>
      <w:r w:rsidRPr="00536885">
        <w:rPr>
          <w:lang w:val="el-GR"/>
        </w:rPr>
        <w:t xml:space="preserve"> και τηρώ/τηρούμε τους όρους αυτής. </w:t>
      </w:r>
    </w:p>
    <w:p w:rsidR="00D61452" w:rsidRPr="00536885" w:rsidRDefault="00D61452" w:rsidP="00D61452">
      <w:pPr>
        <w:rPr>
          <w:lang w:val="el-GR"/>
        </w:rPr>
      </w:pPr>
    </w:p>
    <w:p w:rsidR="00D61452" w:rsidRPr="00536885" w:rsidRDefault="00D61452" w:rsidP="00D61452">
      <w:pPr>
        <w:rPr>
          <w:lang w:val="el-GR"/>
        </w:rPr>
      </w:pPr>
      <w:r w:rsidRPr="00536885">
        <w:rPr>
          <w:lang w:val="el-GR"/>
        </w:rPr>
        <w:t>Παράγραφος 2.2.3.9. Διακήρυξης:</w:t>
      </w:r>
    </w:p>
    <w:p w:rsidR="00D61452" w:rsidRPr="00536885" w:rsidRDefault="00D61452" w:rsidP="00D61452">
      <w:pPr>
        <w:rPr>
          <w:lang w:val="el-GR"/>
        </w:rPr>
      </w:pPr>
      <w:r w:rsidRPr="00536885">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D61452" w:rsidRPr="00536885" w:rsidRDefault="00D61452" w:rsidP="00D61452">
      <w:pPr>
        <w:rPr>
          <w:lang w:val="el-GR"/>
        </w:rPr>
      </w:pPr>
      <w:r w:rsidRPr="00536885">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536885">
        <w:rPr>
          <w:rFonts w:eastAsia="Calibri"/>
          <w:bCs/>
          <w:color w:val="5B9BD5"/>
          <w:lang w:val="el-GR" w:eastAsia="ar-SA"/>
        </w:rPr>
        <w:t>[αναφέρεται αριθμός και ημερομηνία απόφασης καθώς και πληροφορίες για την κύρια δίκη]</w:t>
      </w:r>
      <w:r w:rsidRPr="00536885">
        <w:rPr>
          <w:lang w:val="el-GR"/>
        </w:rPr>
        <w:t xml:space="preserve"> </w:t>
      </w:r>
    </w:p>
    <w:p w:rsidR="00D61452" w:rsidRPr="00536885" w:rsidRDefault="00D61452" w:rsidP="00D61452">
      <w:pPr>
        <w:rPr>
          <w:lang w:val="el-GR"/>
        </w:rPr>
      </w:pPr>
    </w:p>
    <w:p w:rsidR="00D61452" w:rsidRPr="00536885" w:rsidRDefault="00D61452" w:rsidP="00D61452">
      <w:pPr>
        <w:rPr>
          <w:lang w:val="el-GR"/>
        </w:rPr>
      </w:pPr>
      <w:r w:rsidRPr="00536885">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D61452" w:rsidRDefault="00D61452" w:rsidP="00D61452">
      <w:pPr>
        <w:rPr>
          <w:lang w:val="el-GR"/>
        </w:rPr>
      </w:pPr>
    </w:p>
    <w:p w:rsidR="00D61452" w:rsidRPr="00536885" w:rsidRDefault="00D61452" w:rsidP="00D61452">
      <w:pPr>
        <w:rPr>
          <w:lang w:val="el-GR"/>
        </w:rPr>
      </w:pPr>
      <w:r w:rsidRPr="00536885">
        <w:rPr>
          <w:lang w:val="el-GR"/>
        </w:rPr>
        <w:t>ΔΗΛΩΣΗ ΟΨΙΓΕΝΩΝ ΜΕΤΑΒΟΛΩΝ</w:t>
      </w:r>
      <w:r w:rsidRPr="00002CC3">
        <w:rPr>
          <w:rStyle w:val="ad"/>
        </w:rPr>
        <w:footnoteReference w:id="24"/>
      </w:r>
    </w:p>
    <w:p w:rsidR="00D61452" w:rsidRPr="00536885" w:rsidRDefault="00D61452" w:rsidP="00D61452">
      <w:pPr>
        <w:rPr>
          <w:lang w:val="el-GR"/>
        </w:rPr>
      </w:pPr>
    </w:p>
    <w:p w:rsidR="00D61452" w:rsidRPr="00536885" w:rsidRDefault="00D61452" w:rsidP="00D61452">
      <w:pPr>
        <w:rPr>
          <w:lang w:val="el-GR"/>
        </w:rPr>
      </w:pPr>
      <w:r w:rsidRPr="00536885">
        <w:rPr>
          <w:lang w:val="el-GR"/>
        </w:rPr>
        <w:t xml:space="preserve">Δεν έχουν επέλθει στο πρόσωπό μου/μας οψιγενείς μεταβολές κατά την έννοια του άρθρου 104 του ν. 4412/2016. </w:t>
      </w:r>
    </w:p>
    <w:p w:rsidR="00D61452" w:rsidRPr="00536885" w:rsidRDefault="00D61452" w:rsidP="00D61452">
      <w:pPr>
        <w:rPr>
          <w:lang w:val="el-GR"/>
        </w:rPr>
      </w:pPr>
      <w:r w:rsidRPr="00536885">
        <w:rPr>
          <w:lang w:val="el-GR"/>
        </w:rPr>
        <w:t>ΔΗΛΩΣΗ</w:t>
      </w:r>
    </w:p>
    <w:p w:rsidR="00D61452" w:rsidRPr="00536885" w:rsidRDefault="00D61452" w:rsidP="00D61452">
      <w:pPr>
        <w:rPr>
          <w:lang w:val="el-GR"/>
        </w:rPr>
      </w:pPr>
      <w:r w:rsidRPr="00536885">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D61452" w:rsidRPr="00536885" w:rsidRDefault="00D61452" w:rsidP="00D61452">
      <w:pPr>
        <w:rPr>
          <w:lang w:val="el-GR"/>
        </w:rPr>
      </w:pPr>
    </w:p>
    <w:p w:rsidR="00D61452" w:rsidRPr="00536885" w:rsidRDefault="00D61452" w:rsidP="00D61452">
      <w:pPr>
        <w:rPr>
          <w:lang w:val="el-GR"/>
        </w:rPr>
      </w:pPr>
    </w:p>
    <w:p w:rsidR="00D61452" w:rsidRPr="00536885" w:rsidRDefault="00D61452" w:rsidP="00D61452">
      <w:pPr>
        <w:rPr>
          <w:lang w:val="el-GR"/>
        </w:rPr>
      </w:pPr>
    </w:p>
    <w:p w:rsidR="00D61452" w:rsidRDefault="00D61452" w:rsidP="00D61452">
      <w:pPr>
        <w:pStyle w:val="20"/>
        <w:tabs>
          <w:tab w:val="clear" w:pos="567"/>
          <w:tab w:val="left" w:pos="0"/>
        </w:tabs>
        <w:spacing w:before="57" w:after="57"/>
        <w:ind w:left="0" w:firstLine="0"/>
        <w:rPr>
          <w:lang w:val="el-GR"/>
        </w:rPr>
      </w:pPr>
      <w:r>
        <w:rPr>
          <w:rFonts w:ascii="Calibri" w:hAnsi="Calibri"/>
          <w:lang w:val="el-GR"/>
        </w:rPr>
        <w:br w:type="page"/>
      </w:r>
      <w:bookmarkStart w:id="27" w:name="_Toc172096345"/>
      <w:r w:rsidRPr="00B42C75">
        <w:rPr>
          <w:lang w:val="el-GR"/>
        </w:rPr>
        <w:lastRenderedPageBreak/>
        <w:t xml:space="preserve">ΠΑΡΑΡΤΗΜΑ </w:t>
      </w:r>
      <w:r w:rsidRPr="00B42C75">
        <w:rPr>
          <w:lang w:val="en-US"/>
        </w:rPr>
        <w:t>V</w:t>
      </w:r>
      <w:r>
        <w:rPr>
          <w:lang w:val="en-US"/>
        </w:rPr>
        <w:t>I</w:t>
      </w:r>
      <w:r w:rsidRPr="00B42C75">
        <w:rPr>
          <w:lang w:val="en-US"/>
        </w:rPr>
        <w:t>II</w:t>
      </w:r>
      <w:r w:rsidRPr="00B42C75">
        <w:rPr>
          <w:lang w:val="el-GR"/>
        </w:rPr>
        <w:t xml:space="preserve"> – Σχέδιο Σύμβασης</w:t>
      </w:r>
      <w:bookmarkEnd w:id="24"/>
      <w:bookmarkEnd w:id="25"/>
      <w:bookmarkEnd w:id="26"/>
      <w:bookmarkEnd w:id="27"/>
    </w:p>
    <w:p w:rsidR="00D61452" w:rsidRDefault="00D61452" w:rsidP="00D61452">
      <w:pPr>
        <w:spacing w:after="0"/>
        <w:rPr>
          <w:lang w:val="el-GR"/>
        </w:rPr>
      </w:pPr>
    </w:p>
    <w:p w:rsidR="00D61452" w:rsidRDefault="00D61452" w:rsidP="00D61452">
      <w:pPr>
        <w:spacing w:after="0"/>
        <w:jc w:val="center"/>
        <w:rPr>
          <w:b/>
          <w:sz w:val="24"/>
          <w:lang w:val="el-GR" w:eastAsia="el-GR"/>
        </w:rPr>
      </w:pPr>
    </w:p>
    <w:p w:rsidR="00D61452" w:rsidRDefault="00D61452" w:rsidP="00D61452">
      <w:pPr>
        <w:widowControl w:val="0"/>
        <w:numPr>
          <w:ilvl w:val="0"/>
          <w:numId w:val="1"/>
        </w:numPr>
        <w:autoSpaceDE w:val="0"/>
        <w:spacing w:after="0"/>
        <w:ind w:left="432" w:hanging="432"/>
        <w:jc w:val="center"/>
        <w:rPr>
          <w:szCs w:val="22"/>
          <w:lang w:val="el-GR"/>
        </w:rPr>
      </w:pPr>
    </w:p>
    <w:p w:rsidR="00D61452" w:rsidRDefault="00D61452" w:rsidP="00D61452">
      <w:pPr>
        <w:widowControl w:val="0"/>
        <w:numPr>
          <w:ilvl w:val="0"/>
          <w:numId w:val="1"/>
        </w:numPr>
        <w:autoSpaceDE w:val="0"/>
        <w:spacing w:after="0"/>
        <w:ind w:left="432" w:hanging="432"/>
        <w:jc w:val="center"/>
        <w:rPr>
          <w:szCs w:val="22"/>
          <w:lang w:val="el-GR"/>
        </w:rPr>
      </w:pPr>
      <w:r>
        <w:rPr>
          <w:noProof/>
          <w:lang w:val="el-GR" w:eastAsia="el-GR"/>
        </w:rPr>
        <w:drawing>
          <wp:anchor distT="0" distB="0" distL="114300" distR="114300" simplePos="0" relativeHeight="251659264" behindDoc="0" locked="0" layoutInCell="1" allowOverlap="1" wp14:anchorId="26CE9A0C" wp14:editId="5EF875A8">
            <wp:simplePos x="0" y="0"/>
            <wp:positionH relativeFrom="column">
              <wp:posOffset>2711450</wp:posOffset>
            </wp:positionH>
            <wp:positionV relativeFrom="paragraph">
              <wp:posOffset>62230</wp:posOffset>
            </wp:positionV>
            <wp:extent cx="714375" cy="704850"/>
            <wp:effectExtent l="0" t="0" r="9525" b="0"/>
            <wp:wrapSquare wrapText="right"/>
            <wp:docPr id="2" name="Εικόνα 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61452" w:rsidRDefault="00D61452" w:rsidP="00D61452">
      <w:pPr>
        <w:widowControl w:val="0"/>
        <w:numPr>
          <w:ilvl w:val="0"/>
          <w:numId w:val="1"/>
        </w:numPr>
        <w:autoSpaceDE w:val="0"/>
        <w:spacing w:after="0"/>
        <w:ind w:left="432" w:hanging="432"/>
        <w:jc w:val="center"/>
        <w:rPr>
          <w:szCs w:val="22"/>
          <w:lang w:val="el-GR"/>
        </w:rPr>
      </w:pPr>
    </w:p>
    <w:p w:rsidR="00D61452" w:rsidRDefault="00D61452" w:rsidP="00D61452">
      <w:pPr>
        <w:widowControl w:val="0"/>
        <w:numPr>
          <w:ilvl w:val="0"/>
          <w:numId w:val="1"/>
        </w:numPr>
        <w:autoSpaceDE w:val="0"/>
        <w:spacing w:after="0"/>
        <w:ind w:left="432" w:hanging="432"/>
        <w:jc w:val="center"/>
        <w:rPr>
          <w:szCs w:val="22"/>
          <w:lang w:val="el-GR"/>
        </w:rPr>
      </w:pPr>
    </w:p>
    <w:p w:rsidR="00D61452" w:rsidRDefault="00D61452" w:rsidP="00D61452">
      <w:pPr>
        <w:widowControl w:val="0"/>
        <w:numPr>
          <w:ilvl w:val="0"/>
          <w:numId w:val="1"/>
        </w:numPr>
        <w:autoSpaceDE w:val="0"/>
        <w:spacing w:after="0"/>
        <w:ind w:left="432" w:hanging="432"/>
        <w:jc w:val="center"/>
        <w:rPr>
          <w:szCs w:val="22"/>
          <w:lang w:val="el-GR"/>
        </w:rPr>
      </w:pPr>
    </w:p>
    <w:p w:rsidR="00D61452" w:rsidRDefault="00D61452" w:rsidP="00D61452">
      <w:pPr>
        <w:widowControl w:val="0"/>
        <w:numPr>
          <w:ilvl w:val="0"/>
          <w:numId w:val="1"/>
        </w:numPr>
        <w:autoSpaceDE w:val="0"/>
        <w:spacing w:after="0"/>
        <w:ind w:left="432" w:hanging="432"/>
        <w:jc w:val="center"/>
        <w:rPr>
          <w:szCs w:val="22"/>
          <w:lang w:val="el-GR"/>
        </w:rPr>
      </w:pPr>
    </w:p>
    <w:p w:rsidR="00D61452" w:rsidRPr="009779EA" w:rsidRDefault="00D61452" w:rsidP="00D61452">
      <w:pPr>
        <w:widowControl w:val="0"/>
        <w:numPr>
          <w:ilvl w:val="0"/>
          <w:numId w:val="1"/>
        </w:numPr>
        <w:autoSpaceDE w:val="0"/>
        <w:spacing w:after="0"/>
        <w:ind w:left="432" w:hanging="432"/>
        <w:jc w:val="center"/>
        <w:rPr>
          <w:szCs w:val="22"/>
          <w:lang w:val="el-GR"/>
        </w:rPr>
      </w:pPr>
      <w:r w:rsidRPr="009779EA">
        <w:rPr>
          <w:szCs w:val="22"/>
          <w:lang w:val="el-GR"/>
        </w:rPr>
        <w:t>ΕΛΛΗΝΙΚΗ ΔΗΜΟΚΡΑΤΙΑ</w:t>
      </w:r>
    </w:p>
    <w:p w:rsidR="00D61452" w:rsidRPr="009779EA" w:rsidRDefault="00D61452" w:rsidP="00D61452">
      <w:pPr>
        <w:widowControl w:val="0"/>
        <w:numPr>
          <w:ilvl w:val="0"/>
          <w:numId w:val="1"/>
        </w:numPr>
        <w:autoSpaceDE w:val="0"/>
        <w:spacing w:after="0"/>
        <w:ind w:left="432" w:hanging="432"/>
        <w:jc w:val="center"/>
        <w:rPr>
          <w:szCs w:val="22"/>
          <w:lang w:val="el-GR"/>
        </w:rPr>
      </w:pPr>
      <w:r w:rsidRPr="009779EA">
        <w:rPr>
          <w:szCs w:val="22"/>
          <w:lang w:val="el-GR"/>
        </w:rPr>
        <w:t>ΥΠΟΥΡΓΕΙΟ ΥΓΕΙΑΣ</w:t>
      </w:r>
    </w:p>
    <w:p w:rsidR="00D61452" w:rsidRPr="009779EA" w:rsidRDefault="00D61452" w:rsidP="00D61452">
      <w:pPr>
        <w:widowControl w:val="0"/>
        <w:numPr>
          <w:ilvl w:val="0"/>
          <w:numId w:val="1"/>
        </w:numPr>
        <w:autoSpaceDE w:val="0"/>
        <w:spacing w:after="0"/>
        <w:ind w:left="432" w:hanging="432"/>
        <w:jc w:val="center"/>
        <w:rPr>
          <w:szCs w:val="22"/>
          <w:lang w:val="el-GR"/>
        </w:rPr>
      </w:pPr>
      <w:r w:rsidRPr="009779EA">
        <w:rPr>
          <w:szCs w:val="22"/>
          <w:lang w:val="el-GR"/>
        </w:rPr>
        <w:t>7η ΥΓΕΙΟΝΟΜΙΚΗ ΠΕΡΙΦΕΡΕΙΑ ΚΡΗΤΗΣ</w:t>
      </w:r>
    </w:p>
    <w:p w:rsidR="00D61452" w:rsidRPr="009779EA" w:rsidRDefault="00D61452" w:rsidP="00D61452">
      <w:pPr>
        <w:widowControl w:val="0"/>
        <w:numPr>
          <w:ilvl w:val="0"/>
          <w:numId w:val="1"/>
        </w:numPr>
        <w:autoSpaceDE w:val="0"/>
        <w:spacing w:after="0"/>
        <w:ind w:left="432" w:hanging="432"/>
        <w:jc w:val="center"/>
        <w:rPr>
          <w:szCs w:val="22"/>
          <w:lang w:val="el-GR"/>
        </w:rPr>
      </w:pPr>
      <w:r w:rsidRPr="009779EA">
        <w:rPr>
          <w:szCs w:val="22"/>
          <w:lang w:val="el-GR"/>
        </w:rPr>
        <w:t>Γ.Ν. ΛΑΣΙΘΙΟΥ - Γ.Ν.-Κ.Υ. ΝΕΑΠΟΛΕΩΣ «ΔΙΑΛΥΝΑΚΕΙΟ»</w:t>
      </w:r>
    </w:p>
    <w:p w:rsidR="00D61452" w:rsidRPr="009779EA" w:rsidRDefault="00D61452" w:rsidP="00D61452">
      <w:pPr>
        <w:widowControl w:val="0"/>
        <w:numPr>
          <w:ilvl w:val="0"/>
          <w:numId w:val="1"/>
        </w:numPr>
        <w:autoSpaceDE w:val="0"/>
        <w:spacing w:after="0"/>
        <w:ind w:left="432" w:hanging="432"/>
        <w:jc w:val="center"/>
        <w:rPr>
          <w:szCs w:val="22"/>
          <w:lang w:val="el-GR"/>
        </w:rPr>
      </w:pPr>
      <w:r w:rsidRPr="009779EA">
        <w:rPr>
          <w:szCs w:val="22"/>
          <w:lang w:val="el-GR"/>
        </w:rPr>
        <w:t>ΟΡΓΑΝΙΚΗ ΜΟΝΑΔΑ ΤΗΣ ΕΔΡΑΣ (ΑΓΙΟΣ ΝΙΚΟΛΑΟΣ)</w:t>
      </w:r>
    </w:p>
    <w:p w:rsidR="00D61452" w:rsidRDefault="00D61452" w:rsidP="00D61452">
      <w:pPr>
        <w:spacing w:after="0"/>
        <w:jc w:val="center"/>
        <w:rPr>
          <w:sz w:val="24"/>
          <w:lang w:val="el-GR" w:eastAsia="el-GR"/>
        </w:rPr>
      </w:pPr>
      <w:r w:rsidRPr="00295099">
        <w:rPr>
          <w:sz w:val="24"/>
          <w:lang w:val="el-GR" w:eastAsia="el-GR"/>
        </w:rPr>
        <w:t>ΣΥΜΦΩΝΗΤΙΚΟ ΠΡΟΜΗΘΕΙΑΣ…………….</w:t>
      </w:r>
    </w:p>
    <w:p w:rsidR="00D61452" w:rsidRDefault="00D61452" w:rsidP="00D61452">
      <w:pPr>
        <w:spacing w:after="0"/>
        <w:jc w:val="center"/>
        <w:rPr>
          <w:sz w:val="24"/>
          <w:lang w:val="el-GR" w:eastAsia="el-GR"/>
        </w:rPr>
      </w:pPr>
      <w:r>
        <w:rPr>
          <w:sz w:val="24"/>
          <w:lang w:val="el-GR" w:eastAsia="el-GR"/>
        </w:rPr>
        <w:t>ΑΞΙΑΣ: ……………………</w:t>
      </w:r>
    </w:p>
    <w:p w:rsidR="00D61452" w:rsidRDefault="00D61452" w:rsidP="00D61452">
      <w:pPr>
        <w:spacing w:after="0"/>
        <w:jc w:val="center"/>
        <w:rPr>
          <w:sz w:val="24"/>
          <w:lang w:val="el-GR" w:eastAsia="el-GR"/>
        </w:rPr>
      </w:pPr>
      <w:r>
        <w:rPr>
          <w:sz w:val="24"/>
          <w:lang w:val="el-GR" w:eastAsia="el-GR"/>
        </w:rPr>
        <w:t>ΔΙΚΑΙΩΜΑ ΠΡΟΑΙΡΕΣΗΣ ΑΞΙΑΣ:</w:t>
      </w:r>
    </w:p>
    <w:p w:rsidR="00D61452" w:rsidRDefault="00D61452" w:rsidP="00D61452">
      <w:pPr>
        <w:spacing w:after="0"/>
        <w:jc w:val="center"/>
        <w:rPr>
          <w:sz w:val="24"/>
          <w:lang w:val="el-GR" w:eastAsia="el-GR"/>
        </w:rPr>
      </w:pPr>
      <w:r>
        <w:rPr>
          <w:sz w:val="24"/>
          <w:lang w:val="el-GR" w:eastAsia="el-GR"/>
        </w:rPr>
        <w:t>ΣΥΝΟΛΙΚΗ ΑΞΙΑ: ………………….</w:t>
      </w:r>
    </w:p>
    <w:p w:rsidR="00D61452" w:rsidRPr="00295099" w:rsidRDefault="00D61452" w:rsidP="00D61452">
      <w:pPr>
        <w:spacing w:after="0"/>
        <w:jc w:val="center"/>
        <w:rPr>
          <w:color w:val="0070C0"/>
          <w:sz w:val="24"/>
          <w:lang w:val="el-GR" w:eastAsia="el-GR"/>
        </w:rPr>
      </w:pPr>
      <w:r>
        <w:rPr>
          <w:sz w:val="24"/>
          <w:lang w:val="el-GR" w:eastAsia="el-GR"/>
        </w:rPr>
        <w:t>ΑΡ. ΠΡΩΤ. …………………………</w:t>
      </w:r>
    </w:p>
    <w:p w:rsidR="00D61452" w:rsidRDefault="00D61452" w:rsidP="00D61452">
      <w:pPr>
        <w:spacing w:after="0"/>
        <w:jc w:val="center"/>
        <w:rPr>
          <w:b/>
          <w:sz w:val="24"/>
          <w:lang w:val="el-GR" w:eastAsia="el-GR"/>
        </w:rPr>
      </w:pPr>
    </w:p>
    <w:p w:rsidR="00D61452" w:rsidRPr="00536885" w:rsidRDefault="00D61452" w:rsidP="00D61452">
      <w:pPr>
        <w:spacing w:after="0"/>
        <w:jc w:val="right"/>
        <w:rPr>
          <w:sz w:val="24"/>
          <w:lang w:val="el-GR" w:eastAsia="el-GR"/>
        </w:rPr>
      </w:pPr>
    </w:p>
    <w:p w:rsidR="00D61452" w:rsidRPr="00536885" w:rsidRDefault="00D61452" w:rsidP="00D61452">
      <w:pPr>
        <w:spacing w:after="0"/>
        <w:jc w:val="right"/>
        <w:rPr>
          <w:sz w:val="24"/>
          <w:lang w:val="el-GR" w:eastAsia="el-GR"/>
        </w:rPr>
      </w:pPr>
    </w:p>
    <w:p w:rsidR="00D61452" w:rsidRPr="00536885" w:rsidRDefault="00D61452" w:rsidP="00D61452">
      <w:pPr>
        <w:spacing w:after="0"/>
        <w:jc w:val="center"/>
        <w:rPr>
          <w:sz w:val="24"/>
          <w:lang w:val="el-GR" w:eastAsia="el-GR"/>
        </w:rPr>
      </w:pPr>
      <w:r w:rsidRPr="00536885">
        <w:rPr>
          <w:sz w:val="24"/>
          <w:lang w:val="el-GR" w:eastAsia="el-GR"/>
        </w:rPr>
        <w:t>ΣΥΜΦΩΝΗΤΙΚΟ  ΠΑΡΟΧΗΣ ΥΠΗΡΕΣΙΩΝ …………….</w:t>
      </w: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 xml:space="preserve">Στ.. .................. σήμερα ........................ ημέρα ....................... </w:t>
      </w:r>
    </w:p>
    <w:p w:rsidR="00D61452" w:rsidRPr="00536885" w:rsidRDefault="00D61452" w:rsidP="00D61452">
      <w:pPr>
        <w:spacing w:after="0"/>
        <w:rPr>
          <w:sz w:val="24"/>
          <w:lang w:val="el-GR" w:eastAsia="el-GR"/>
        </w:rPr>
      </w:pPr>
    </w:p>
    <w:p w:rsidR="00D61452" w:rsidRPr="00536885" w:rsidRDefault="00D61452" w:rsidP="00D61452">
      <w:pPr>
        <w:spacing w:after="0"/>
        <w:rPr>
          <w:i/>
          <w:sz w:val="24"/>
          <w:lang w:val="el-GR" w:eastAsia="el-GR"/>
        </w:rPr>
      </w:pPr>
      <w:r w:rsidRPr="00536885">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D61452" w:rsidRPr="00536885" w:rsidRDefault="00D61452" w:rsidP="00D61452">
      <w:pPr>
        <w:spacing w:after="0"/>
        <w:rPr>
          <w:i/>
          <w:sz w:val="24"/>
          <w:lang w:val="el-GR" w:eastAsia="el-GR"/>
        </w:rPr>
      </w:pP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οι παρακάτω συμβαλλόμενοι:</w:t>
      </w: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1. ……..............,</w:t>
      </w:r>
      <w:r w:rsidRPr="00536885">
        <w:rPr>
          <w:sz w:val="24"/>
          <w:lang w:val="el-GR"/>
        </w:rPr>
        <w:t xml:space="preserve"> που εδρεύει……….. με Αριθμό  Φορολογικού Μητρώου (Α.Φ.Μ.)………. και κωδικό ηλεκτρονικής τιμολόγησης</w:t>
      </w:r>
      <w:r w:rsidRPr="00536885">
        <w:rPr>
          <w:sz w:val="24"/>
          <w:lang w:val="el-GR" w:eastAsia="el-GR"/>
        </w:rPr>
        <w:t xml:space="preserve"> νομίμως εκπροσωπούμεν… από τ………,   σύμφωνα με …….. (στο εξής η «Αναθέτουσα Αρχή»)  </w:t>
      </w: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w:t>
      </w:r>
      <w:r w:rsidRPr="00536885">
        <w:rPr>
          <w:i/>
          <w:color w:val="2E74B5"/>
          <w:sz w:val="24"/>
          <w:lang w:val="el-GR" w:eastAsia="el-GR"/>
        </w:rPr>
        <w:t>(μόνο για νομικά πρόσωπα)</w:t>
      </w:r>
      <w:r w:rsidRPr="00536885">
        <w:rPr>
          <w:sz w:val="24"/>
          <w:lang w:val="el-GR" w:eastAsia="el-GR"/>
        </w:rPr>
        <w:t xml:space="preserve"> από τον ......................................... (στο εξής ο «Ανάδοχος»)  </w:t>
      </w:r>
    </w:p>
    <w:p w:rsidR="00D61452" w:rsidRPr="00536885" w:rsidRDefault="00D61452" w:rsidP="00D61452">
      <w:pPr>
        <w:spacing w:after="0"/>
        <w:rPr>
          <w:sz w:val="24"/>
          <w:lang w:val="el-GR" w:eastAsia="el-GR"/>
        </w:rPr>
      </w:pPr>
    </w:p>
    <w:p w:rsidR="00D61452" w:rsidRPr="00536885" w:rsidRDefault="00D61452" w:rsidP="00D61452">
      <w:pPr>
        <w:rPr>
          <w:sz w:val="24"/>
          <w:lang w:val="el-GR"/>
        </w:rPr>
      </w:pPr>
      <w:r w:rsidRPr="00536885">
        <w:rPr>
          <w:sz w:val="24"/>
          <w:lang w:val="el-GR"/>
        </w:rPr>
        <w:t>Έχοντας υπόψη:</w:t>
      </w:r>
    </w:p>
    <w:p w:rsidR="00D61452" w:rsidRPr="00536885" w:rsidRDefault="00D61452" w:rsidP="00D61452">
      <w:pPr>
        <w:rPr>
          <w:sz w:val="24"/>
          <w:lang w:val="el-GR"/>
        </w:rPr>
      </w:pPr>
      <w:r w:rsidRPr="00536885">
        <w:rPr>
          <w:sz w:val="24"/>
          <w:lang w:val="el-GR"/>
        </w:rPr>
        <w:t xml:space="preserve">1. την υπ΄ αριθμ ..... διακήρυξη (ΑΔΑΜ…) </w:t>
      </w:r>
      <w:r w:rsidRPr="00536885">
        <w:rPr>
          <w:sz w:val="24"/>
          <w:lang w:val="el-GR" w:eastAsia="el-GR"/>
        </w:rPr>
        <w:t xml:space="preserve">και τα λοιπά έγγραφα της σύμβασης που συνέταξε η </w:t>
      </w:r>
      <w:r w:rsidRPr="00536885">
        <w:rPr>
          <w:sz w:val="24"/>
          <w:lang w:val="el-GR"/>
        </w:rPr>
        <w:t>Αναθέτουσα Αρχή για την παρούσα σύμβαση παροχής υπηρεσιών.</w:t>
      </w:r>
    </w:p>
    <w:p w:rsidR="00D61452" w:rsidRPr="00536885" w:rsidRDefault="00D61452" w:rsidP="00D61452">
      <w:pPr>
        <w:rPr>
          <w:sz w:val="24"/>
          <w:lang w:val="el-GR"/>
        </w:rPr>
      </w:pPr>
      <w:r w:rsidRPr="00536885">
        <w:rPr>
          <w:sz w:val="24"/>
          <w:lang w:val="el-GR"/>
        </w:rPr>
        <w:lastRenderedPageBreak/>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D61452" w:rsidRPr="00536885" w:rsidRDefault="00D61452" w:rsidP="00D61452">
      <w:pPr>
        <w:rPr>
          <w:i/>
          <w:color w:val="0070C0"/>
          <w:sz w:val="24"/>
          <w:lang w:val="el-GR" w:eastAsia="el-GR"/>
        </w:rPr>
      </w:pPr>
      <w:r w:rsidRPr="00536885">
        <w:rPr>
          <w:sz w:val="24"/>
          <w:lang w:val="el-GR"/>
        </w:rPr>
        <w:t xml:space="preserve">3. Την από ……υπεύθυνη δήλωση του Αναδόχου περί μη οψιγενών μεταβολών, κατά την έννοια της περ. δ της παρ. 3 του αρ. 105 του ν. 4412/2016 </w:t>
      </w:r>
      <w:r w:rsidRPr="00536885">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D61452" w:rsidRPr="00536885" w:rsidRDefault="00D61452" w:rsidP="00D61452">
      <w:pPr>
        <w:rPr>
          <w:sz w:val="24"/>
          <w:lang w:val="el-GR" w:eastAsia="el-GR"/>
        </w:rPr>
      </w:pPr>
      <w:r>
        <w:rPr>
          <w:sz w:val="24"/>
          <w:lang w:val="el-GR"/>
        </w:rPr>
        <w:t>4</w:t>
      </w:r>
      <w:r w:rsidRPr="00536885">
        <w:rPr>
          <w:sz w:val="24"/>
          <w:lang w:val="el-GR"/>
        </w:rPr>
        <w:t xml:space="preserve">. Ότι </w:t>
      </w:r>
      <w:r w:rsidRPr="00536885">
        <w:rPr>
          <w:sz w:val="24"/>
          <w:lang w:val="el-GR" w:eastAsia="el-GR"/>
        </w:rPr>
        <w:t>αναπόσπαστο τμήμα της παρούσας αποτελούν, σύμφωνα με το άρθρο 2 παρ.1 περιπτ. 42 του ν.4412/2016:</w:t>
      </w:r>
    </w:p>
    <w:p w:rsidR="00D61452" w:rsidRPr="00536885" w:rsidRDefault="00D61452" w:rsidP="00D61452">
      <w:pPr>
        <w:rPr>
          <w:sz w:val="24"/>
          <w:lang w:val="el-GR" w:eastAsia="el-GR"/>
        </w:rPr>
      </w:pPr>
      <w:r w:rsidRPr="00536885">
        <w:rPr>
          <w:sz w:val="24"/>
          <w:lang w:val="el-GR" w:eastAsia="el-GR"/>
        </w:rPr>
        <w:t>-η υπ’ αριθ. ............ διακήρυξη, με τα Παραρτήματα της</w:t>
      </w:r>
    </w:p>
    <w:p w:rsidR="00D61452" w:rsidRPr="00536885" w:rsidRDefault="00D61452" w:rsidP="00D61452">
      <w:pPr>
        <w:rPr>
          <w:sz w:val="24"/>
          <w:lang w:val="el-GR" w:eastAsia="el-GR"/>
        </w:rPr>
      </w:pPr>
      <w:r w:rsidRPr="00536885">
        <w:rPr>
          <w:sz w:val="24"/>
          <w:lang w:val="el-GR" w:eastAsia="el-GR"/>
        </w:rPr>
        <w:t xml:space="preserve">-........ </w:t>
      </w:r>
      <w:r w:rsidRPr="00536885">
        <w:rPr>
          <w:i/>
          <w:sz w:val="24"/>
          <w:lang w:val="el-GR" w:eastAsia="el-GR"/>
        </w:rPr>
        <w:t>(Συμπληρώνονται από την Αναθέτουσα Αρχή και τα λοιπά σχετικά έγγραφα της σύμβασης)</w:t>
      </w:r>
      <w:r w:rsidRPr="00536885">
        <w:rPr>
          <w:sz w:val="24"/>
          <w:lang w:val="el-GR" w:eastAsia="el-GR"/>
        </w:rPr>
        <w:t xml:space="preserve"> (στο εξής «τα Έγγραφα της Σύμβασης» </w:t>
      </w:r>
    </w:p>
    <w:p w:rsidR="00D61452" w:rsidRPr="00536885" w:rsidRDefault="00D61452" w:rsidP="00D61452">
      <w:pPr>
        <w:rPr>
          <w:sz w:val="24"/>
          <w:lang w:val="el-GR"/>
        </w:rPr>
      </w:pPr>
      <w:r w:rsidRPr="00536885">
        <w:rPr>
          <w:sz w:val="24"/>
          <w:lang w:val="el-GR" w:eastAsia="el-GR"/>
        </w:rPr>
        <w:t>-η προσφορά του Αναδόχου.</w:t>
      </w:r>
    </w:p>
    <w:p w:rsidR="00D61452" w:rsidRPr="00536885" w:rsidRDefault="00D61452" w:rsidP="00D61452">
      <w:pPr>
        <w:rPr>
          <w:sz w:val="24"/>
          <w:lang w:val="el-GR" w:eastAsia="el-GR"/>
        </w:rPr>
      </w:pPr>
      <w:r w:rsidRPr="00536885">
        <w:rPr>
          <w:sz w:val="24"/>
          <w:lang w:val="el-GR"/>
        </w:rPr>
        <w:t xml:space="preserve">4. Ότι ο </w:t>
      </w:r>
      <w:r w:rsidRPr="00536885">
        <w:rPr>
          <w:sz w:val="24"/>
          <w:lang w:val="el-GR" w:eastAsia="el-GR"/>
        </w:rPr>
        <w:t xml:space="preserve">Ανάδοχος κατέθεσε την: </w:t>
      </w:r>
    </w:p>
    <w:p w:rsidR="00D61452" w:rsidRPr="00536885" w:rsidRDefault="00D61452" w:rsidP="00D61452">
      <w:pPr>
        <w:rPr>
          <w:sz w:val="24"/>
          <w:lang w:val="el-GR" w:eastAsia="el-GR"/>
        </w:rPr>
      </w:pPr>
      <w:r w:rsidRPr="00536885">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D61452" w:rsidRPr="00536885" w:rsidRDefault="00D61452" w:rsidP="00D61452">
      <w:pPr>
        <w:rPr>
          <w:sz w:val="24"/>
          <w:lang w:val="el-GR" w:eastAsia="el-GR"/>
        </w:rPr>
      </w:pPr>
    </w:p>
    <w:p w:rsidR="00D61452" w:rsidRPr="00536885" w:rsidRDefault="00D61452" w:rsidP="00D61452">
      <w:pPr>
        <w:rPr>
          <w:sz w:val="24"/>
          <w:lang w:val="el-GR"/>
        </w:rPr>
      </w:pPr>
      <w:r w:rsidRPr="00536885">
        <w:rPr>
          <w:sz w:val="24"/>
          <w:lang w:val="el-GR"/>
        </w:rPr>
        <w:t>Συμφώνησαν και έκαναν αμοιβαία αποδεκτά τα ακόλουθα :</w:t>
      </w: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p>
    <w:p w:rsidR="00D61452" w:rsidRPr="00536885" w:rsidRDefault="00D61452" w:rsidP="00D61452">
      <w:pPr>
        <w:spacing w:after="0"/>
        <w:jc w:val="center"/>
        <w:rPr>
          <w:sz w:val="24"/>
          <w:lang w:val="el-GR" w:eastAsia="el-GR"/>
        </w:rPr>
      </w:pPr>
      <w:r w:rsidRPr="00536885">
        <w:rPr>
          <w:sz w:val="24"/>
          <w:lang w:val="el-GR" w:eastAsia="el-GR"/>
        </w:rPr>
        <w:t>Άρθρο 1</w:t>
      </w:r>
    </w:p>
    <w:p w:rsidR="00D61452" w:rsidRPr="00536885" w:rsidRDefault="00D61452" w:rsidP="00D61452">
      <w:pPr>
        <w:spacing w:after="0"/>
        <w:jc w:val="center"/>
        <w:rPr>
          <w:sz w:val="24"/>
          <w:lang w:val="el-GR" w:eastAsia="el-GR"/>
        </w:rPr>
      </w:pPr>
      <w:r w:rsidRPr="00536885">
        <w:rPr>
          <w:sz w:val="24"/>
          <w:lang w:val="el-GR" w:eastAsia="el-GR"/>
        </w:rPr>
        <w:t>Αντικείμενο</w:t>
      </w:r>
    </w:p>
    <w:p w:rsidR="00D61452" w:rsidRPr="00536885" w:rsidRDefault="00D61452" w:rsidP="00D61452">
      <w:pPr>
        <w:spacing w:after="0"/>
        <w:jc w:val="center"/>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D61452" w:rsidRPr="00536885" w:rsidRDefault="00D61452" w:rsidP="00D61452">
      <w:pPr>
        <w:spacing w:after="0"/>
        <w:rPr>
          <w:sz w:val="24"/>
          <w:lang w:val="el-GR" w:eastAsia="el-GR"/>
        </w:rPr>
      </w:pPr>
      <w:r w:rsidRPr="00536885">
        <w:rPr>
          <w:sz w:val="24"/>
          <w:lang w:val="el-GR" w:eastAsia="el-GR"/>
        </w:rPr>
        <w:t xml:space="preserve"> …….</w:t>
      </w:r>
    </w:p>
    <w:p w:rsidR="00D61452" w:rsidRPr="00536885" w:rsidRDefault="00D61452" w:rsidP="00D61452">
      <w:pPr>
        <w:spacing w:after="0"/>
        <w:rPr>
          <w:sz w:val="24"/>
          <w:lang w:val="el-GR" w:eastAsia="el-GR"/>
        </w:rPr>
      </w:pPr>
      <w:r w:rsidRPr="00536885">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παρεχομένων υπηρεσιών, σε ποσοστό τοις εκατό επί της αρχικής ποσότητας, σύμφωνα με την παρ. 1 του άρθρου 105 του ν. 4412/2016]</w:t>
      </w:r>
      <w:r w:rsidRPr="00536885">
        <w:rPr>
          <w:sz w:val="24"/>
          <w:lang w:val="el-GR" w:eastAsia="el-GR"/>
        </w:rPr>
        <w:t xml:space="preserve">. </w:t>
      </w:r>
    </w:p>
    <w:p w:rsidR="00D61452" w:rsidRPr="00536885" w:rsidRDefault="00D61452" w:rsidP="00D61452">
      <w:pPr>
        <w:spacing w:after="0"/>
        <w:rPr>
          <w:sz w:val="24"/>
          <w:lang w:val="el-GR" w:eastAsia="el-GR"/>
        </w:rPr>
      </w:pPr>
      <w:r w:rsidRPr="00536885">
        <w:rPr>
          <w:sz w:val="24"/>
          <w:lang w:val="el-GR" w:eastAsia="el-GR"/>
        </w:rPr>
        <w:t>Η παροχή υπηρεσιών θα πραγματοποιηθεί σύμφωνα με τους όρους που περιέχονται στα έγγραφα της σύμβασης, στην απόφαση κατακύρωσης και στην προσφορά του Αναδόχου.</w:t>
      </w:r>
    </w:p>
    <w:p w:rsidR="00D61452" w:rsidRPr="00536885" w:rsidRDefault="00D61452" w:rsidP="00D61452">
      <w:pPr>
        <w:spacing w:after="0"/>
        <w:rPr>
          <w:sz w:val="24"/>
          <w:highlight w:val="yellow"/>
          <w:lang w:val="el-GR" w:eastAsia="el-GR"/>
        </w:rPr>
      </w:pPr>
    </w:p>
    <w:p w:rsidR="00D61452" w:rsidRPr="00536885" w:rsidRDefault="00D61452" w:rsidP="00D61452">
      <w:pPr>
        <w:spacing w:after="0"/>
        <w:jc w:val="center"/>
        <w:rPr>
          <w:sz w:val="24"/>
          <w:highlight w:val="yellow"/>
          <w:lang w:val="el-GR" w:eastAsia="el-GR"/>
        </w:rPr>
      </w:pPr>
    </w:p>
    <w:p w:rsidR="00D61452" w:rsidRPr="00536885" w:rsidRDefault="00D61452" w:rsidP="00D61452">
      <w:pPr>
        <w:spacing w:after="0"/>
        <w:jc w:val="center"/>
        <w:rPr>
          <w:sz w:val="24"/>
          <w:lang w:val="el-GR" w:eastAsia="el-GR"/>
        </w:rPr>
      </w:pPr>
      <w:r w:rsidRPr="00536885">
        <w:rPr>
          <w:sz w:val="24"/>
          <w:lang w:val="el-GR" w:eastAsia="el-GR"/>
        </w:rPr>
        <w:t>Άρθρο 2</w:t>
      </w:r>
    </w:p>
    <w:p w:rsidR="00D61452" w:rsidRPr="00536885" w:rsidRDefault="00D61452" w:rsidP="00D61452">
      <w:pPr>
        <w:spacing w:after="0"/>
        <w:jc w:val="center"/>
        <w:rPr>
          <w:sz w:val="24"/>
          <w:lang w:val="el-GR" w:eastAsia="el-GR"/>
        </w:rPr>
      </w:pPr>
      <w:r w:rsidRPr="00536885">
        <w:rPr>
          <w:sz w:val="24"/>
          <w:lang w:val="el-GR" w:eastAsia="el-GR"/>
        </w:rPr>
        <w:t>Χρηματοδότηση της σύμβασης</w:t>
      </w:r>
    </w:p>
    <w:p w:rsidR="00D61452" w:rsidRPr="00536885" w:rsidRDefault="00D61452" w:rsidP="00D61452">
      <w:pPr>
        <w:spacing w:after="0"/>
        <w:jc w:val="center"/>
        <w:rPr>
          <w:sz w:val="24"/>
          <w:lang w:val="el-GR" w:eastAsia="el-GR"/>
        </w:rPr>
      </w:pPr>
    </w:p>
    <w:p w:rsidR="00D61452" w:rsidRPr="00E6786A" w:rsidRDefault="00D61452" w:rsidP="00D61452">
      <w:pPr>
        <w:spacing w:after="0"/>
        <w:rPr>
          <w:sz w:val="24"/>
          <w:lang w:val="el-GR" w:eastAsia="el-GR"/>
        </w:rPr>
      </w:pPr>
      <w:r w:rsidRPr="00E6786A">
        <w:rPr>
          <w:sz w:val="24"/>
          <w:lang w:val="el-GR" w:eastAsia="el-GR"/>
        </w:rPr>
        <w:t xml:space="preserve">Φορέας χρηματοδότησης της παρούσας σύμβασης είναι το Νοσοκομείο Αγίου Νικολάου. Η δαπάνη για την εν λόγω σύμβαση βαρύνει την με Κ.Α.: 0846 σχετική </w:t>
      </w:r>
      <w:r w:rsidRPr="00E6786A">
        <w:rPr>
          <w:sz w:val="24"/>
          <w:lang w:val="el-GR" w:eastAsia="el-GR"/>
        </w:rPr>
        <w:lastRenderedPageBreak/>
        <w:t>πίστωση του τακτικού προϋπολογισμού του οικονομικού έτους 2024 -2025 του Φορέα.</w:t>
      </w:r>
    </w:p>
    <w:p w:rsidR="00D61452" w:rsidRDefault="00D61452" w:rsidP="00D61452">
      <w:pPr>
        <w:spacing w:after="0"/>
        <w:rPr>
          <w:sz w:val="24"/>
          <w:lang w:val="el-GR" w:eastAsia="el-GR"/>
        </w:rPr>
      </w:pPr>
      <w:r w:rsidRPr="00283941">
        <w:rPr>
          <w:sz w:val="24"/>
          <w:lang w:val="el-GR" w:eastAsia="el-GR"/>
        </w:rPr>
        <w:t>Για την παρούσα διαδικασία έχουν εκδοθεί η απόφαση δέσμευσης πίστωσης με αρ. πρωτ. 416 / 16.07.2024 (ΑΔΑ ΡΛ85469045-8Β4), που έλαβε α/α 611 καταχώρησης  στο μητρώο δεσμεύσεων/Βιβλίο και η απόφαση έγκρισης ανάληψης πολυετούς υποχρέωσης 7930/16-07-24 (ΑΔΑ ΨΞ88469045-ΛΗΑ) (ΑΔΑΜ 24REQ015139131) για την ανάληψη υποχρέωσης/έγκριση δέσμευσης πίστωσης για το οικονομικό έτος 2025.</w:t>
      </w:r>
    </w:p>
    <w:p w:rsidR="00D61452" w:rsidRPr="00536885" w:rsidRDefault="00D61452" w:rsidP="00D61452">
      <w:pPr>
        <w:spacing w:after="0"/>
        <w:jc w:val="center"/>
        <w:rPr>
          <w:sz w:val="24"/>
          <w:lang w:val="el-GR" w:eastAsia="el-GR"/>
        </w:rPr>
      </w:pPr>
      <w:r w:rsidRPr="00536885">
        <w:rPr>
          <w:sz w:val="24"/>
          <w:lang w:val="el-GR" w:eastAsia="el-GR"/>
        </w:rPr>
        <w:t>Άρθρο 3</w:t>
      </w:r>
    </w:p>
    <w:p w:rsidR="00D61452" w:rsidRPr="00536885" w:rsidRDefault="00D61452" w:rsidP="00D61452">
      <w:pPr>
        <w:spacing w:after="0"/>
        <w:jc w:val="center"/>
        <w:rPr>
          <w:sz w:val="24"/>
          <w:lang w:val="el-GR" w:eastAsia="el-GR"/>
        </w:rPr>
      </w:pPr>
      <w:r w:rsidRPr="00536885">
        <w:rPr>
          <w:sz w:val="24"/>
          <w:lang w:val="el-GR" w:eastAsia="el-GR"/>
        </w:rPr>
        <w:t xml:space="preserve">Διάρκεια σύμβασης </w:t>
      </w:r>
    </w:p>
    <w:p w:rsidR="00D61452" w:rsidRPr="00536885" w:rsidRDefault="00D61452" w:rsidP="00D61452">
      <w:pPr>
        <w:spacing w:after="0"/>
        <w:jc w:val="center"/>
        <w:rPr>
          <w:sz w:val="24"/>
          <w:highlight w:val="yellow"/>
          <w:lang w:val="el-GR" w:eastAsia="el-GR"/>
        </w:rPr>
      </w:pPr>
    </w:p>
    <w:p w:rsidR="00D61452" w:rsidRPr="00536885" w:rsidRDefault="00D61452" w:rsidP="00D61452">
      <w:pPr>
        <w:spacing w:after="0"/>
        <w:rPr>
          <w:i/>
          <w:color w:val="0070C0"/>
          <w:sz w:val="24"/>
          <w:lang w:val="el-GR" w:eastAsia="el-GR"/>
        </w:rPr>
      </w:pPr>
      <w:r w:rsidRPr="00536885">
        <w:rPr>
          <w:sz w:val="24"/>
          <w:lang w:val="el-GR" w:eastAsia="el-GR"/>
        </w:rPr>
        <w:t xml:space="preserve">3.1. Δυνάμει του άρθρου 1.3 της Διακήρυξης η διάρκεια της παρούσας σύμβασης ορίζεται </w:t>
      </w:r>
      <w:r>
        <w:rPr>
          <w:sz w:val="24"/>
          <w:lang w:val="el-GR" w:eastAsia="el-GR"/>
        </w:rPr>
        <w:t>σε ένα έτος από την ανάρτησή της στο ΚΗΜΔΗΣ.</w:t>
      </w:r>
    </w:p>
    <w:p w:rsidR="00D61452" w:rsidRPr="00536885" w:rsidRDefault="00D61452" w:rsidP="00D61452">
      <w:pPr>
        <w:spacing w:after="0"/>
        <w:rPr>
          <w:sz w:val="24"/>
          <w:highlight w:val="yellow"/>
          <w:lang w:val="el-GR" w:eastAsia="el-GR"/>
        </w:rPr>
      </w:pPr>
    </w:p>
    <w:p w:rsidR="00D61452" w:rsidRPr="00536885" w:rsidRDefault="00D61452" w:rsidP="00D61452">
      <w:pPr>
        <w:spacing w:after="0"/>
        <w:rPr>
          <w:sz w:val="24"/>
          <w:lang w:val="el-GR" w:eastAsia="el-GR"/>
        </w:rPr>
      </w:pPr>
      <w:r w:rsidRPr="00536885">
        <w:rPr>
          <w:sz w:val="24"/>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D61452" w:rsidRPr="00536885" w:rsidRDefault="00D61452" w:rsidP="00D61452">
      <w:pPr>
        <w:spacing w:after="0"/>
        <w:rPr>
          <w:sz w:val="24"/>
          <w:highlight w:val="yellow"/>
          <w:lang w:val="el-GR" w:eastAsia="el-GR"/>
        </w:rPr>
      </w:pPr>
    </w:p>
    <w:p w:rsidR="00D61452" w:rsidRPr="00536885" w:rsidRDefault="00D61452" w:rsidP="00D61452">
      <w:pPr>
        <w:spacing w:after="0"/>
        <w:rPr>
          <w:sz w:val="24"/>
          <w:highlight w:val="yellow"/>
          <w:lang w:val="el-GR" w:eastAsia="el-GR"/>
        </w:rPr>
      </w:pPr>
    </w:p>
    <w:p w:rsidR="00D61452" w:rsidRPr="00536885" w:rsidRDefault="00D61452" w:rsidP="00D61452">
      <w:pPr>
        <w:spacing w:after="0"/>
        <w:jc w:val="center"/>
        <w:rPr>
          <w:sz w:val="24"/>
          <w:lang w:val="el-GR" w:eastAsia="el-GR"/>
        </w:rPr>
      </w:pPr>
      <w:r w:rsidRPr="00536885">
        <w:rPr>
          <w:sz w:val="24"/>
          <w:lang w:val="el-GR" w:eastAsia="el-GR"/>
        </w:rPr>
        <w:t>Άρθρο 4</w:t>
      </w:r>
    </w:p>
    <w:p w:rsidR="00D61452" w:rsidRPr="00536885" w:rsidRDefault="00D61452" w:rsidP="00D61452">
      <w:pPr>
        <w:spacing w:after="0"/>
        <w:jc w:val="center"/>
        <w:rPr>
          <w:sz w:val="24"/>
          <w:lang w:val="el-GR" w:eastAsia="el-GR"/>
        </w:rPr>
      </w:pPr>
      <w:r w:rsidRPr="00536885">
        <w:rPr>
          <w:sz w:val="24"/>
          <w:lang w:val="el-GR" w:eastAsia="el-GR"/>
        </w:rPr>
        <w:t>Υποχρεώσεις Αναδόχου</w:t>
      </w: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 xml:space="preserve">Ο Ανάδοχος δεσμεύεται  έναντι   της Αναθέτουσας Αρχής ότι: </w:t>
      </w:r>
    </w:p>
    <w:p w:rsidR="00D61452" w:rsidRPr="00536885" w:rsidRDefault="00D61452" w:rsidP="00D61452">
      <w:pPr>
        <w:spacing w:after="0"/>
        <w:rPr>
          <w:sz w:val="24"/>
          <w:highlight w:val="yellow"/>
          <w:lang w:val="el-GR" w:eastAsia="el-GR"/>
        </w:rPr>
      </w:pPr>
    </w:p>
    <w:p w:rsidR="00D61452" w:rsidRPr="00536885" w:rsidRDefault="00D61452" w:rsidP="00D61452">
      <w:pPr>
        <w:spacing w:after="0"/>
        <w:rPr>
          <w:sz w:val="24"/>
          <w:lang w:val="el-GR" w:eastAsia="el-GR"/>
        </w:rPr>
      </w:pPr>
      <w:r w:rsidRPr="00536885">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4.2.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w:t>
      </w:r>
    </w:p>
    <w:p w:rsidR="00D61452" w:rsidRPr="00536885" w:rsidRDefault="00D61452" w:rsidP="00D61452">
      <w:pPr>
        <w:spacing w:after="0"/>
        <w:rPr>
          <w:color w:val="0070C0"/>
          <w:sz w:val="24"/>
          <w:highlight w:val="yellow"/>
          <w:lang w:val="el-GR" w:eastAsia="el-GR"/>
        </w:rPr>
      </w:pPr>
    </w:p>
    <w:p w:rsidR="00D61452" w:rsidRPr="00536885" w:rsidRDefault="00D61452" w:rsidP="00D61452">
      <w:pPr>
        <w:spacing w:after="0"/>
        <w:rPr>
          <w:color w:val="000000"/>
          <w:sz w:val="24"/>
          <w:lang w:val="el-GR"/>
        </w:rPr>
      </w:pPr>
      <w:r w:rsidRPr="00536885">
        <w:rPr>
          <w:sz w:val="24"/>
          <w:lang w:val="el-GR" w:eastAsia="el-GR"/>
        </w:rPr>
        <w:t xml:space="preserve">4.3. </w:t>
      </w:r>
      <w:r w:rsidRPr="00536885">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D61452" w:rsidRPr="00536885" w:rsidRDefault="00D61452" w:rsidP="00D61452">
      <w:pPr>
        <w:spacing w:after="0"/>
        <w:rPr>
          <w:i/>
          <w:color w:val="0070C0"/>
          <w:sz w:val="24"/>
          <w:lang w:val="el-GR" w:eastAsia="el-GR"/>
        </w:rPr>
      </w:pPr>
      <w:r w:rsidRPr="00536885">
        <w:rPr>
          <w:i/>
          <w:color w:val="0070C0"/>
          <w:sz w:val="24"/>
          <w:lang w:val="el-GR" w:eastAsia="el-GR"/>
        </w:rPr>
        <w:lastRenderedPageBreak/>
        <w:t xml:space="preserve"> </w:t>
      </w:r>
    </w:p>
    <w:p w:rsidR="00D61452" w:rsidRPr="00536885" w:rsidRDefault="00D61452" w:rsidP="00D61452">
      <w:pPr>
        <w:spacing w:after="0"/>
        <w:rPr>
          <w:color w:val="0070C0"/>
          <w:sz w:val="24"/>
          <w:lang w:val="el-GR" w:eastAsia="el-GR"/>
        </w:rPr>
      </w:pPr>
      <w:r w:rsidRPr="00536885">
        <w:rPr>
          <w:i/>
          <w:color w:val="0070C0"/>
          <w:sz w:val="24"/>
          <w:lang w:val="el-GR" w:eastAsia="el-GR"/>
        </w:rPr>
        <w:t>4.4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την εκτέλεση της σύμβασης.........................................................]</w:t>
      </w:r>
      <w:r w:rsidRPr="00536885">
        <w:rPr>
          <w:color w:val="0070C0"/>
          <w:sz w:val="24"/>
          <w:lang w:val="el-GR" w:eastAsia="el-GR"/>
        </w:rPr>
        <w:t xml:space="preserve"> </w:t>
      </w:r>
    </w:p>
    <w:p w:rsidR="00D61452" w:rsidRPr="00536885" w:rsidRDefault="00D61452" w:rsidP="00D61452">
      <w:pPr>
        <w:spacing w:after="0"/>
        <w:rPr>
          <w:color w:val="0070C0"/>
          <w:sz w:val="24"/>
          <w:highlight w:val="yellow"/>
          <w:lang w:val="el-GR" w:eastAsia="el-GR"/>
        </w:rPr>
      </w:pPr>
    </w:p>
    <w:p w:rsidR="00D61452" w:rsidRPr="00536885" w:rsidRDefault="00D61452" w:rsidP="00D61452">
      <w:pPr>
        <w:spacing w:after="0"/>
        <w:rPr>
          <w:i/>
          <w:color w:val="0070C0"/>
          <w:sz w:val="24"/>
          <w:lang w:val="el-GR" w:eastAsia="el-GR"/>
        </w:rPr>
      </w:pPr>
      <w:r w:rsidRPr="00536885">
        <w:rPr>
          <w:i/>
          <w:color w:val="0070C0"/>
          <w:sz w:val="24"/>
          <w:lang w:val="el-GR" w:eastAsia="el-GR"/>
        </w:rPr>
        <w:t xml:space="preserve">[Στις συμβάσεις παροχής υπηρεσιών καθαρισμού ή/και φύλαξης, αναφέρονται τα εξής: «Ειδικά στις συμβάσεις καθαριότητας και φύλαξης στη σύμβαση που συνάπτει η εκάστοτε αναθέτουσα αρχή με τους εργολάβους περιλαμβάνονται τα στοιχεία α έως στ΄ της πρώτης παραγράφου του άρθρου 68 του ν. 3863/2010 (Α΄ 115) καθώς και ειδικός όρος για την εφαρμογή των διατάξεων της εργατικής και ασφαλιστικής νομοθεσίας και της νομοθεσίας περί υγείας και ασφάλειας των εργαζομένων και πρόληψης του επαγγελματικού κινδύνου] </w:t>
      </w:r>
    </w:p>
    <w:p w:rsidR="00D61452" w:rsidRPr="00536885" w:rsidRDefault="00D61452" w:rsidP="00D61452">
      <w:pPr>
        <w:spacing w:after="0"/>
        <w:rPr>
          <w:sz w:val="24"/>
          <w:highlight w:val="yellow"/>
          <w:lang w:val="el-GR" w:eastAsia="el-GR"/>
        </w:rPr>
      </w:pPr>
    </w:p>
    <w:p w:rsidR="00D61452" w:rsidRPr="00536885" w:rsidRDefault="00D61452" w:rsidP="00D61452">
      <w:pPr>
        <w:spacing w:after="0"/>
        <w:rPr>
          <w:sz w:val="24"/>
          <w:lang w:val="el-GR" w:eastAsia="el-GR"/>
        </w:rPr>
      </w:pPr>
    </w:p>
    <w:p w:rsidR="00D61452" w:rsidRPr="00536885" w:rsidRDefault="00D61452" w:rsidP="00D61452">
      <w:pPr>
        <w:spacing w:after="0"/>
        <w:jc w:val="center"/>
        <w:rPr>
          <w:sz w:val="24"/>
          <w:lang w:val="el-GR" w:eastAsia="el-GR"/>
        </w:rPr>
      </w:pPr>
      <w:r w:rsidRPr="00536885">
        <w:rPr>
          <w:sz w:val="24"/>
          <w:lang w:val="el-GR" w:eastAsia="el-GR"/>
        </w:rPr>
        <w:t>Άρθρο 5</w:t>
      </w:r>
    </w:p>
    <w:p w:rsidR="00D61452" w:rsidRPr="00536885" w:rsidRDefault="00D61452" w:rsidP="00D61452">
      <w:pPr>
        <w:spacing w:after="0"/>
        <w:jc w:val="center"/>
        <w:rPr>
          <w:sz w:val="24"/>
          <w:lang w:val="el-GR" w:eastAsia="el-GR"/>
        </w:rPr>
      </w:pPr>
      <w:r w:rsidRPr="00536885">
        <w:rPr>
          <w:sz w:val="24"/>
          <w:lang w:val="el-GR" w:eastAsia="el-GR"/>
        </w:rPr>
        <w:t>Αμοιβή – Τρόπος πληρωμής</w:t>
      </w: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5.1. Το συνολικό συμβατικό τίμημα ανέρχεται σε …</w:t>
      </w:r>
      <w:r>
        <w:rPr>
          <w:sz w:val="24"/>
          <w:lang w:val="el-GR" w:eastAsia="el-GR"/>
        </w:rPr>
        <w:t>……….</w:t>
      </w:r>
      <w:r w:rsidRPr="00536885">
        <w:rPr>
          <w:sz w:val="24"/>
          <w:lang w:val="el-GR" w:eastAsia="el-GR"/>
        </w:rPr>
        <w:t>., πλέον ΦΠΑ</w:t>
      </w:r>
      <w:r>
        <w:rPr>
          <w:sz w:val="24"/>
          <w:lang w:val="el-GR" w:eastAsia="el-GR"/>
        </w:rPr>
        <w:t xml:space="preserve"> ……….</w:t>
      </w:r>
      <w:r w:rsidRPr="00536885">
        <w:rPr>
          <w:sz w:val="24"/>
          <w:lang w:val="el-GR" w:eastAsia="el-GR"/>
        </w:rPr>
        <w:t>…..%</w:t>
      </w:r>
      <w:r>
        <w:rPr>
          <w:sz w:val="24"/>
          <w:lang w:val="el-GR" w:eastAsia="el-GR"/>
        </w:rPr>
        <w:t xml:space="preserve"> και αναλύεται ως εξής:</w:t>
      </w:r>
    </w:p>
    <w:p w:rsidR="00D61452" w:rsidRPr="00E6786A" w:rsidRDefault="00D61452" w:rsidP="00D61452">
      <w:pPr>
        <w:spacing w:after="0"/>
        <w:rPr>
          <w:sz w:val="24"/>
          <w:lang w:val="el-GR" w:eastAsia="el-GR"/>
        </w:rPr>
      </w:pPr>
      <w:r w:rsidRPr="00E6786A">
        <w:rPr>
          <w:sz w:val="24"/>
          <w:lang w:val="el-GR" w:eastAsia="el-GR"/>
        </w:rPr>
        <w:t>Στην αμοιβή του Αναδόχου  δεν συμπεριλαμβάνεται Φ.Π.Α.</w:t>
      </w:r>
    </w:p>
    <w:p w:rsidR="00D61452" w:rsidRPr="00536885" w:rsidRDefault="00D61452" w:rsidP="00D61452">
      <w:pPr>
        <w:spacing w:after="0"/>
        <w:rPr>
          <w:color w:val="0070C0"/>
          <w:sz w:val="24"/>
          <w:lang w:val="el-GR" w:eastAsia="el-GR"/>
        </w:rPr>
      </w:pPr>
    </w:p>
    <w:p w:rsidR="00D61452" w:rsidRDefault="00D61452" w:rsidP="00D61452">
      <w:pPr>
        <w:spacing w:after="0"/>
        <w:rPr>
          <w:lang w:val="el-GR"/>
        </w:rPr>
      </w:pPr>
      <w:r w:rsidRPr="00536885">
        <w:rPr>
          <w:sz w:val="24"/>
          <w:lang w:val="el-GR" w:eastAsia="el-GR"/>
        </w:rPr>
        <w:t xml:space="preserve">5.2. Η πληρωμή του Αναδόχου θα πραγματοποιηθεί σύμφωνα με το άρθρο 5.1.1 της Διακήρυξης και συγκεκριμένα: </w:t>
      </w:r>
      <w:r w:rsidRPr="00703036">
        <w:rPr>
          <w:iCs/>
          <w:spacing w:val="5"/>
          <w:kern w:val="1"/>
          <w:lang w:val="el-GR"/>
        </w:rPr>
        <w:t xml:space="preserve">Το </w:t>
      </w:r>
      <w:r w:rsidRPr="00703036">
        <w:rPr>
          <w:b/>
          <w:iCs/>
          <w:spacing w:val="5"/>
          <w:kern w:val="1"/>
          <w:lang w:val="el-GR"/>
        </w:rPr>
        <w:t>100%</w:t>
      </w:r>
      <w:r w:rsidRPr="00703036">
        <w:rPr>
          <w:iCs/>
          <w:spacing w:val="5"/>
          <w:kern w:val="1"/>
          <w:lang w:val="el-GR"/>
        </w:rPr>
        <w:t xml:space="preserve"> της συμβατικής αξίας μετά την οριστική παραλαβή των </w:t>
      </w:r>
      <w:r w:rsidRPr="00E92C68">
        <w:rPr>
          <w:lang w:val="el-GR"/>
        </w:rPr>
        <w:t>υπηρεσιών [ο εν λόγω τρόπος πληρωμής εφαρμόζεται και στην περίπτωση τμηματικών παραδόσεων].</w:t>
      </w:r>
    </w:p>
    <w:p w:rsidR="00D61452" w:rsidRPr="00536885" w:rsidRDefault="00D61452" w:rsidP="00D61452">
      <w:pPr>
        <w:spacing w:after="0"/>
        <w:rPr>
          <w:sz w:val="24"/>
          <w:highlight w:val="yellow"/>
          <w:lang w:val="el-GR" w:eastAsia="el-GR"/>
        </w:rPr>
      </w:pPr>
    </w:p>
    <w:p w:rsidR="00D61452" w:rsidRPr="00536885" w:rsidRDefault="00D61452" w:rsidP="00D61452">
      <w:pPr>
        <w:spacing w:after="0"/>
        <w:rPr>
          <w:sz w:val="24"/>
          <w:lang w:val="el-GR" w:eastAsia="el-GR"/>
        </w:rPr>
      </w:pPr>
      <w:r w:rsidRPr="00536885">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D61452" w:rsidRPr="00536885" w:rsidRDefault="00D61452" w:rsidP="00D61452">
      <w:pPr>
        <w:spacing w:after="0"/>
        <w:rPr>
          <w:sz w:val="24"/>
          <w:highlight w:val="yellow"/>
          <w:lang w:val="el-GR" w:eastAsia="el-GR"/>
        </w:rPr>
      </w:pPr>
    </w:p>
    <w:p w:rsidR="00D61452" w:rsidRPr="00536885" w:rsidRDefault="00D61452" w:rsidP="00D61452">
      <w:pPr>
        <w:spacing w:after="0"/>
        <w:rPr>
          <w:sz w:val="24"/>
          <w:lang w:val="el-GR" w:eastAsia="el-GR"/>
        </w:rPr>
      </w:pPr>
      <w:r w:rsidRPr="00536885">
        <w:rPr>
          <w:sz w:val="24"/>
          <w:lang w:val="el-GR" w:eastAsia="el-GR"/>
        </w:rPr>
        <w:t xml:space="preserve">5.4. </w:t>
      </w:r>
      <w:r w:rsidRPr="00FC4C5F">
        <w:rPr>
          <w:sz w:val="24"/>
          <w:lang w:eastAsia="el-GR"/>
        </w:rPr>
        <w:t>To</w:t>
      </w:r>
      <w:r w:rsidRPr="00536885">
        <w:rPr>
          <w:sz w:val="24"/>
          <w:lang w:val="el-GR" w:eastAsia="el-GR"/>
        </w:rPr>
        <w:t>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w:t>
      </w:r>
      <w:r>
        <w:rPr>
          <w:sz w:val="24"/>
          <w:lang w:val="el-GR" w:eastAsia="el-GR"/>
        </w:rPr>
        <w:t xml:space="preserve"> </w:t>
      </w:r>
      <w:r w:rsidRPr="00536885">
        <w:rPr>
          <w:sz w:val="24"/>
          <w:lang w:val="el-GR" w:eastAsia="el-GR"/>
        </w:rPr>
        <w:t xml:space="preserve">των υπηρεσιών στον τόπο και με τον τρόπο που προβλέπεται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w:t>
      </w:r>
      <w:r w:rsidRPr="00536885">
        <w:rPr>
          <w:sz w:val="24"/>
          <w:lang w:val="el-GR" w:eastAsia="el-GR"/>
        </w:rPr>
        <w:t xml:space="preserve">% και στην επ’ αυτού εισφορά υπέρ ΟΓΑ </w:t>
      </w:r>
      <w:r>
        <w:rPr>
          <w:sz w:val="24"/>
          <w:lang w:val="el-GR" w:eastAsia="el-GR"/>
        </w:rPr>
        <w:t>20</w:t>
      </w:r>
      <w:r w:rsidRPr="00536885">
        <w:rPr>
          <w:sz w:val="24"/>
          <w:lang w:val="el-GR" w:eastAsia="el-GR"/>
        </w:rPr>
        <w:t>%.</w:t>
      </w:r>
    </w:p>
    <w:p w:rsidR="00D61452" w:rsidRPr="00536885" w:rsidRDefault="00D61452" w:rsidP="00D61452">
      <w:pPr>
        <w:spacing w:after="0"/>
        <w:rPr>
          <w:sz w:val="24"/>
          <w:highlight w:val="yellow"/>
          <w:lang w:val="el-GR" w:eastAsia="el-GR"/>
        </w:rPr>
      </w:pPr>
    </w:p>
    <w:p w:rsidR="00D61452" w:rsidRPr="00536885" w:rsidRDefault="00D61452" w:rsidP="00D61452">
      <w:pPr>
        <w:spacing w:after="0"/>
        <w:rPr>
          <w:sz w:val="24"/>
          <w:lang w:val="el-GR" w:eastAsia="el-GR"/>
        </w:rPr>
      </w:pPr>
      <w:r w:rsidRPr="00536885">
        <w:rPr>
          <w:sz w:val="24"/>
          <w:lang w:val="el-GR" w:eastAsia="el-GR"/>
        </w:rPr>
        <w:t>5.5. Με κάθε πληρωμή θα γίνεται η προβλεπόμενη από την κείμενη νομοθεσία παρακ</w:t>
      </w:r>
      <w:r>
        <w:rPr>
          <w:sz w:val="24"/>
          <w:lang w:val="el-GR" w:eastAsia="el-GR"/>
        </w:rPr>
        <w:t>ράτηση φόρου εισοδήματος αξίας 8</w:t>
      </w:r>
      <w:r w:rsidRPr="00536885">
        <w:rPr>
          <w:sz w:val="24"/>
          <w:lang w:val="el-GR" w:eastAsia="el-GR"/>
        </w:rPr>
        <w:t>% επί του καθαρού ποσού.</w:t>
      </w: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w:t>
      </w:r>
      <w:r w:rsidRPr="00536885">
        <w:rPr>
          <w:sz w:val="24"/>
          <w:lang w:val="el-GR" w:eastAsia="el-GR"/>
        </w:rPr>
        <w:lastRenderedPageBreak/>
        <w:t xml:space="preserve">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D61452" w:rsidRPr="00536885" w:rsidRDefault="00D61452" w:rsidP="00D61452">
      <w:pPr>
        <w:spacing w:after="0"/>
        <w:rPr>
          <w:sz w:val="24"/>
          <w:lang w:val="el-GR" w:eastAsia="el-GR"/>
        </w:rPr>
      </w:pPr>
      <w:r w:rsidRPr="00536885">
        <w:rPr>
          <w:sz w:val="24"/>
          <w:lang w:val="el-GR" w:eastAsia="el-GR"/>
        </w:rPr>
        <w:t xml:space="preserve">Σε περίπτωση που η πληρωμή του Αναδόχου καθυστερήσει  πέραν των  τριάντα (30)ημερών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D61452" w:rsidRPr="00536885" w:rsidRDefault="00D61452" w:rsidP="00D61452">
      <w:pPr>
        <w:spacing w:after="0"/>
        <w:rPr>
          <w:sz w:val="24"/>
          <w:highlight w:val="yellow"/>
          <w:lang w:val="el-GR" w:eastAsia="el-GR"/>
        </w:rPr>
      </w:pPr>
    </w:p>
    <w:p w:rsidR="00D61452" w:rsidRPr="00536885" w:rsidRDefault="00D61452" w:rsidP="00D61452">
      <w:pPr>
        <w:spacing w:after="0"/>
        <w:rPr>
          <w:sz w:val="24"/>
          <w:highlight w:val="yellow"/>
          <w:lang w:val="el-GR" w:eastAsia="el-GR"/>
        </w:rPr>
      </w:pPr>
    </w:p>
    <w:p w:rsidR="00D61452" w:rsidRPr="00536885" w:rsidRDefault="00D61452" w:rsidP="00D61452">
      <w:pPr>
        <w:spacing w:after="0"/>
        <w:jc w:val="center"/>
        <w:rPr>
          <w:sz w:val="24"/>
          <w:lang w:val="el-GR" w:eastAsia="el-GR"/>
        </w:rPr>
      </w:pPr>
      <w:r w:rsidRPr="00536885">
        <w:rPr>
          <w:sz w:val="24"/>
          <w:lang w:val="el-GR" w:eastAsia="el-GR"/>
        </w:rPr>
        <w:t>Άρθρο 6</w:t>
      </w:r>
    </w:p>
    <w:p w:rsidR="00D61452" w:rsidRPr="00536885" w:rsidRDefault="00D61452" w:rsidP="00D61452">
      <w:pPr>
        <w:spacing w:after="0"/>
        <w:jc w:val="center"/>
        <w:rPr>
          <w:sz w:val="24"/>
          <w:lang w:val="el-GR" w:eastAsia="el-GR"/>
        </w:rPr>
      </w:pPr>
      <w:r w:rsidRPr="00536885">
        <w:rPr>
          <w:sz w:val="24"/>
          <w:lang w:val="el-GR" w:eastAsia="el-GR"/>
        </w:rPr>
        <w:t>Αναπροσαρμογή τιμής</w:t>
      </w:r>
    </w:p>
    <w:p w:rsidR="00D61452" w:rsidRPr="00536885" w:rsidRDefault="00D61452" w:rsidP="00D61452">
      <w:pPr>
        <w:spacing w:after="0"/>
        <w:rPr>
          <w:sz w:val="24"/>
          <w:lang w:val="el-GR" w:eastAsia="el-GR"/>
        </w:rPr>
      </w:pPr>
    </w:p>
    <w:p w:rsidR="00D61452" w:rsidRPr="00E6786A" w:rsidRDefault="00D61452" w:rsidP="00D61452">
      <w:pPr>
        <w:spacing w:after="0"/>
        <w:rPr>
          <w:sz w:val="24"/>
          <w:lang w:val="el-GR" w:eastAsia="el-GR"/>
        </w:rPr>
      </w:pPr>
      <w:r w:rsidRPr="00E6786A">
        <w:rPr>
          <w:sz w:val="24"/>
          <w:lang w:val="el-GR" w:eastAsia="el-GR"/>
        </w:rPr>
        <w:t>Δεν εφαρμόζεται στην παρούσα διαδικασία σύναψης σύμβασης.</w:t>
      </w:r>
    </w:p>
    <w:p w:rsidR="00D61452" w:rsidRPr="00E6786A" w:rsidRDefault="00D61452" w:rsidP="00D61452">
      <w:pPr>
        <w:spacing w:after="0"/>
        <w:rPr>
          <w:sz w:val="24"/>
          <w:lang w:val="el-GR" w:eastAsia="el-GR"/>
        </w:rPr>
      </w:pPr>
    </w:p>
    <w:p w:rsidR="00D61452" w:rsidRPr="00536885" w:rsidRDefault="00D61452" w:rsidP="00D61452">
      <w:pPr>
        <w:spacing w:after="0"/>
        <w:rPr>
          <w:sz w:val="24"/>
          <w:highlight w:val="yellow"/>
          <w:lang w:val="el-GR" w:eastAsia="el-GR"/>
        </w:rPr>
      </w:pPr>
    </w:p>
    <w:p w:rsidR="00D61452" w:rsidRPr="00536885" w:rsidRDefault="00D61452" w:rsidP="00D61452">
      <w:pPr>
        <w:spacing w:after="0"/>
        <w:jc w:val="center"/>
        <w:rPr>
          <w:sz w:val="24"/>
          <w:highlight w:val="yellow"/>
          <w:lang w:val="el-GR" w:eastAsia="el-GR"/>
        </w:rPr>
      </w:pPr>
    </w:p>
    <w:p w:rsidR="00D61452" w:rsidRPr="00536885" w:rsidRDefault="00D61452" w:rsidP="00D61452">
      <w:pPr>
        <w:spacing w:after="0"/>
        <w:jc w:val="center"/>
        <w:rPr>
          <w:sz w:val="24"/>
          <w:lang w:val="el-GR" w:eastAsia="el-GR"/>
        </w:rPr>
      </w:pPr>
      <w:r w:rsidRPr="00536885">
        <w:rPr>
          <w:sz w:val="24"/>
          <w:lang w:val="el-GR" w:eastAsia="el-GR"/>
        </w:rPr>
        <w:t>Άρθρο 7</w:t>
      </w:r>
    </w:p>
    <w:p w:rsidR="00D61452" w:rsidRPr="00536885" w:rsidRDefault="00D61452" w:rsidP="00D61452">
      <w:pPr>
        <w:spacing w:after="0"/>
        <w:jc w:val="center"/>
        <w:rPr>
          <w:sz w:val="24"/>
          <w:lang w:val="el-GR" w:eastAsia="el-GR"/>
        </w:rPr>
      </w:pPr>
      <w:r w:rsidRPr="00536885">
        <w:rPr>
          <w:sz w:val="24"/>
          <w:lang w:val="el-GR" w:eastAsia="el-GR"/>
        </w:rPr>
        <w:t>Τμηματικές/ενδιάμεσες προθεσμίες-Παραλαβή αντικειμένου-Χρόνος και τρόπος παροχής υπηρεσιών</w:t>
      </w:r>
    </w:p>
    <w:p w:rsidR="00D61452" w:rsidRPr="00536885" w:rsidRDefault="00D61452" w:rsidP="00D61452">
      <w:pPr>
        <w:spacing w:after="0"/>
        <w:rPr>
          <w:sz w:val="24"/>
          <w:lang w:val="el-GR" w:eastAsia="el-GR"/>
        </w:rPr>
      </w:pPr>
    </w:p>
    <w:p w:rsidR="00D61452" w:rsidRPr="00536885" w:rsidRDefault="00D61452" w:rsidP="00D61452">
      <w:pPr>
        <w:spacing w:after="0"/>
        <w:rPr>
          <w:i/>
          <w:color w:val="0070C0"/>
          <w:sz w:val="24"/>
          <w:lang w:val="el-GR" w:eastAsia="el-GR"/>
        </w:rPr>
      </w:pPr>
      <w:r w:rsidRPr="00536885">
        <w:rPr>
          <w:sz w:val="24"/>
          <w:lang w:val="el-GR" w:eastAsia="el-GR"/>
        </w:rPr>
        <w:t>7.1. Ο Ανάδοχος υποχρεούται να παρέχει τις υπηρεσίες του στο χρονικό διάστημα και με τον τρόπο που καθορίζονται στα άρθρα 6.1. και 6.2.  της Διακήρυξ</w:t>
      </w:r>
      <w:r>
        <w:rPr>
          <w:sz w:val="24"/>
          <w:lang w:val="el-GR" w:eastAsia="el-GR"/>
        </w:rPr>
        <w:t>ης.</w:t>
      </w: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 xml:space="preserve">7.3. </w:t>
      </w:r>
      <w:r w:rsidRPr="00FC4C5F">
        <w:rPr>
          <w:sz w:val="24"/>
          <w:lang w:eastAsia="el-GR"/>
        </w:rPr>
        <w:t>H</w:t>
      </w:r>
      <w:r w:rsidRPr="00536885">
        <w:rPr>
          <w:sz w:val="24"/>
          <w:lang w:val="el-GR" w:eastAsia="el-GR"/>
        </w:rPr>
        <w:t xml:space="preserve"> παραλαβή των παρεχόμενων υπηρεσιών ή/και παραδοτέων γίνεται από επιτροπές, υπό τους όρους, διαδικασίες παραλαβής και ελέγχου που ορίζονται στο άρθρο 6.3 της Διακήρυξης.  </w:t>
      </w:r>
    </w:p>
    <w:p w:rsidR="00D61452" w:rsidRPr="00536885" w:rsidRDefault="00D61452" w:rsidP="00D61452">
      <w:pPr>
        <w:spacing w:after="0"/>
        <w:rPr>
          <w:sz w:val="24"/>
          <w:lang w:val="el-GR" w:eastAsia="el-GR"/>
        </w:rPr>
      </w:pPr>
    </w:p>
    <w:p w:rsidR="00D61452" w:rsidRPr="00536885" w:rsidRDefault="00D61452" w:rsidP="00D61452">
      <w:pPr>
        <w:rPr>
          <w:lang w:val="el-GR"/>
        </w:rPr>
      </w:pPr>
      <w:r w:rsidRPr="00536885">
        <w:rPr>
          <w:sz w:val="24"/>
          <w:lang w:val="el-GR" w:eastAsia="el-GR"/>
        </w:rPr>
        <w:t xml:space="preserve">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w:t>
      </w:r>
      <w:r w:rsidRPr="00536885">
        <w:rPr>
          <w:lang w:val="el-GR"/>
        </w:rPr>
        <w:t xml:space="preserve">θεωρείται ότι η παραλαβή έχει συντελεσθεί αυτοδίκαια, κατά τα σχετικώς οριζόμενα </w:t>
      </w:r>
      <w:r w:rsidRPr="00536885">
        <w:rPr>
          <w:sz w:val="24"/>
          <w:lang w:val="el-GR" w:eastAsia="el-GR"/>
        </w:rPr>
        <w:t>στο άρθρο 6.3.5. της Διακήρυξης</w:t>
      </w:r>
    </w:p>
    <w:p w:rsidR="00D61452" w:rsidRPr="00E33E65" w:rsidRDefault="00D61452" w:rsidP="00D61452">
      <w:pPr>
        <w:pStyle w:val="-HTML"/>
        <w:jc w:val="both"/>
        <w:rPr>
          <w:rFonts w:ascii="Trebuchet MS" w:hAnsi="Trebuchet MS"/>
          <w:color w:val="000000"/>
          <w:sz w:val="24"/>
          <w:szCs w:val="24"/>
        </w:rPr>
      </w:pPr>
      <w:r w:rsidRPr="00FC4C5F">
        <w:rPr>
          <w:rFonts w:ascii="Calibri" w:hAnsi="Calibri" w:cs="Calibri"/>
          <w:sz w:val="24"/>
          <w:szCs w:val="24"/>
        </w:rPr>
        <w:t>Ανεξάρτητα από την</w:t>
      </w:r>
      <w:r>
        <w:rPr>
          <w:rFonts w:ascii="Calibri" w:hAnsi="Calibri" w:cs="Calibri"/>
          <w:sz w:val="24"/>
          <w:szCs w:val="24"/>
        </w:rPr>
        <w:t>,</w:t>
      </w:r>
      <w:r w:rsidRPr="002B03D3">
        <w:rPr>
          <w:rFonts w:ascii="Calibri" w:hAnsi="Calibri" w:cs="Calibri"/>
          <w:sz w:val="24"/>
          <w:szCs w:val="24"/>
        </w:rPr>
        <w:t xml:space="preserve"> οριζόμενη</w:t>
      </w:r>
      <w:r>
        <w:rPr>
          <w:rFonts w:ascii="Calibri" w:hAnsi="Calibri" w:cs="Calibri"/>
          <w:sz w:val="24"/>
          <w:szCs w:val="24"/>
        </w:rPr>
        <w:t xml:space="preserve"> </w:t>
      </w:r>
      <w:r w:rsidRPr="00FC4C5F">
        <w:rPr>
          <w:rFonts w:ascii="Calibri" w:hAnsi="Calibri" w:cs="Calibri"/>
          <w:sz w:val="24"/>
          <w:szCs w:val="24"/>
        </w:rPr>
        <w:t xml:space="preserve">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w:t>
      </w:r>
      <w:r w:rsidRPr="00FC4C5F">
        <w:rPr>
          <w:rFonts w:ascii="Calibri" w:hAnsi="Calibri" w:cs="Calibri"/>
          <w:sz w:val="24"/>
          <w:szCs w:val="24"/>
        </w:rPr>
        <w:lastRenderedPageBreak/>
        <w:t xml:space="preserve">Αναθέτουσας Αρχής, </w:t>
      </w:r>
      <w:r w:rsidRPr="00394E47">
        <w:rPr>
          <w:rFonts w:ascii="Calibri" w:hAnsi="Calibri" w:cs="Calibri"/>
          <w:sz w:val="24"/>
          <w:szCs w:val="24"/>
        </w:rPr>
        <w:t xml:space="preserve">στην οποία δεν μπορεί να συμμετέχουν ο πρόεδρος και τα μέλη της </w:t>
      </w:r>
      <w:r>
        <w:rPr>
          <w:rFonts w:ascii="Calibri" w:hAnsi="Calibri" w:cs="Calibri"/>
          <w:sz w:val="24"/>
          <w:szCs w:val="24"/>
        </w:rPr>
        <w:t xml:space="preserve">αρχικής </w:t>
      </w:r>
      <w:r w:rsidRPr="00394E47">
        <w:rPr>
          <w:rFonts w:ascii="Calibri" w:hAnsi="Calibri" w:cs="Calibri"/>
          <w:sz w:val="24"/>
          <w:szCs w:val="24"/>
        </w:rPr>
        <w:t>επιτροπής</w:t>
      </w:r>
      <w:r>
        <w:rPr>
          <w:rFonts w:ascii="Calibri" w:hAnsi="Calibri" w:cs="Calibri"/>
          <w:sz w:val="24"/>
          <w:szCs w:val="24"/>
        </w:rPr>
        <w:t>.</w:t>
      </w:r>
      <w:r w:rsidRPr="00394E47">
        <w:rPr>
          <w:rFonts w:ascii="Calibri" w:hAnsi="Calibri" w:cs="Calibri"/>
          <w:sz w:val="24"/>
          <w:szCs w:val="24"/>
        </w:rPr>
        <w:t xml:space="preserve"> </w:t>
      </w:r>
      <w:r>
        <w:rPr>
          <w:rFonts w:ascii="Calibri" w:hAnsi="Calibri" w:cs="Calibri"/>
          <w:sz w:val="24"/>
          <w:szCs w:val="24"/>
        </w:rPr>
        <w:t xml:space="preserve">η οποία </w:t>
      </w:r>
      <w:r w:rsidRPr="00394E47">
        <w:rPr>
          <w:rFonts w:ascii="Calibri" w:hAnsi="Calibri" w:cs="Calibri"/>
          <w:sz w:val="24"/>
          <w:szCs w:val="24"/>
        </w:rPr>
        <w:t>δεν πραγματοποίησε την παραλαβή στον προβλεπόμενο από την παρούσα σύμβαση χρόνο. Η</w:t>
      </w:r>
      <w:r w:rsidRPr="00FC4C5F">
        <w:rPr>
          <w:rFonts w:ascii="Calibri" w:hAnsi="Calibri" w:cs="Calibri"/>
          <w:sz w:val="24"/>
          <w:szCs w:val="24"/>
        </w:rPr>
        <w:t xml:space="preserve"> παραπάνω επιτροπή παραλαβής προβαίνει σε όλες τις διαδικασίες παραλαβής που προβλέπονται από </w:t>
      </w:r>
      <w:r>
        <w:rPr>
          <w:rFonts w:ascii="Calibri" w:hAnsi="Calibri" w:cs="Calibri"/>
          <w:sz w:val="24"/>
          <w:szCs w:val="24"/>
        </w:rPr>
        <w:t>το παρόν άρθρο, το άρθρο</w:t>
      </w:r>
      <w:r w:rsidRPr="00FC4C5F">
        <w:rPr>
          <w:rFonts w:ascii="Calibri" w:hAnsi="Calibri" w:cs="Calibri"/>
          <w:sz w:val="24"/>
          <w:szCs w:val="24"/>
        </w:rPr>
        <w:t xml:space="preserve"> 6.3.1. της Διακήρυξης και το άρθρο 219 του ν. 4412/2016 και συντάσσει τα σχετικά πρωτόκολλα. Οι εγγυητικές επιστολές προκαταβολής και καλής εκτέλεσης δεν επιστρέφονται</w:t>
      </w:r>
      <w:r w:rsidRPr="002B03D3">
        <w:rPr>
          <w:rFonts w:ascii="Calibri" w:hAnsi="Calibri" w:cs="Calibri"/>
          <w:sz w:val="24"/>
          <w:szCs w:val="24"/>
        </w:rPr>
        <w:t>,</w:t>
      </w:r>
      <w:r w:rsidRPr="00FC4C5F">
        <w:rPr>
          <w:rFonts w:ascii="Calibri" w:hAnsi="Calibri" w:cs="Calibri"/>
          <w:sz w:val="24"/>
          <w:szCs w:val="24"/>
        </w:rPr>
        <w:t xml:space="preserve"> πριν την ολοκλήρωση όλων των προβλεπομένων από την παρούσα σύμβαση ελέγχων και τη σύνταξη των σχετικών πρωτοκόλλων.</w:t>
      </w:r>
      <w:r w:rsidRPr="002B03D3">
        <w:rPr>
          <w:rFonts w:ascii="Calibri" w:hAnsi="Calibri" w:cs="Calibri"/>
          <w:sz w:val="24"/>
          <w:szCs w:val="24"/>
        </w:rPr>
        <w:t xml:space="preserve"> </w:t>
      </w:r>
    </w:p>
    <w:p w:rsidR="00D61452" w:rsidRPr="00536885" w:rsidRDefault="00D61452" w:rsidP="00D61452">
      <w:pPr>
        <w:spacing w:after="0"/>
        <w:rPr>
          <w:sz w:val="24"/>
          <w:lang w:val="el-GR" w:eastAsia="el-GR"/>
        </w:rPr>
      </w:pPr>
    </w:p>
    <w:p w:rsidR="00D61452" w:rsidRPr="00536885" w:rsidRDefault="00D61452" w:rsidP="00D61452">
      <w:pPr>
        <w:spacing w:after="0"/>
        <w:rPr>
          <w:i/>
          <w:color w:val="0070C0"/>
          <w:sz w:val="24"/>
          <w:lang w:val="el-GR" w:eastAsia="el-GR"/>
        </w:rPr>
      </w:pPr>
      <w:r w:rsidRPr="00536885">
        <w:rPr>
          <w:sz w:val="24"/>
          <w:lang w:val="el-GR" w:eastAsia="el-GR"/>
        </w:rPr>
        <w:t xml:space="preserve">7.5. </w:t>
      </w:r>
      <w:r>
        <w:rPr>
          <w:sz w:val="24"/>
          <w:lang w:val="el-GR"/>
        </w:rPr>
        <w:t xml:space="preserve">Επειδή </w:t>
      </w:r>
      <w:r w:rsidRPr="00E6786A">
        <w:rPr>
          <w:sz w:val="24"/>
          <w:lang w:val="el-GR"/>
        </w:rPr>
        <w:t>οι υπηρεσίες είναι διαιρετές και η παράδοση γίνεται</w:t>
      </w:r>
      <w:r>
        <w:rPr>
          <w:sz w:val="24"/>
          <w:lang w:val="el-GR"/>
        </w:rPr>
        <w:t xml:space="preserve"> </w:t>
      </w:r>
      <w:r w:rsidRPr="00E6786A">
        <w:rPr>
          <w:sz w:val="24"/>
          <w:lang w:val="el-GR"/>
        </w:rPr>
        <w:t>τμηματικά, οι εγγυήσεις καλής εκτέλεσης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w:t>
      </w:r>
    </w:p>
    <w:p w:rsidR="00D61452" w:rsidRPr="00536885" w:rsidRDefault="00D61452" w:rsidP="00D61452">
      <w:pPr>
        <w:spacing w:after="0"/>
        <w:rPr>
          <w:sz w:val="24"/>
          <w:lang w:val="el-GR" w:eastAsia="el-GR"/>
        </w:rPr>
      </w:pPr>
    </w:p>
    <w:p w:rsidR="00D61452" w:rsidRPr="00536885" w:rsidRDefault="00D61452" w:rsidP="00D61452">
      <w:pPr>
        <w:spacing w:after="0"/>
        <w:rPr>
          <w:sz w:val="24"/>
          <w:highlight w:val="yellow"/>
          <w:lang w:val="el-GR" w:eastAsia="el-GR"/>
        </w:rPr>
      </w:pPr>
    </w:p>
    <w:p w:rsidR="00D61452" w:rsidRPr="00536885" w:rsidRDefault="00D61452" w:rsidP="00D61452">
      <w:pPr>
        <w:spacing w:after="0"/>
        <w:jc w:val="center"/>
        <w:rPr>
          <w:sz w:val="24"/>
          <w:lang w:val="el-GR" w:eastAsia="el-GR"/>
        </w:rPr>
      </w:pPr>
      <w:r w:rsidRPr="00536885">
        <w:rPr>
          <w:sz w:val="24"/>
          <w:lang w:val="el-GR" w:eastAsia="el-GR"/>
        </w:rPr>
        <w:t>Άρθρο 8</w:t>
      </w:r>
    </w:p>
    <w:p w:rsidR="00D61452" w:rsidRPr="00536885" w:rsidRDefault="00D61452" w:rsidP="00D61452">
      <w:pPr>
        <w:spacing w:after="0"/>
        <w:jc w:val="center"/>
        <w:rPr>
          <w:sz w:val="24"/>
          <w:lang w:val="el-GR" w:eastAsia="el-GR"/>
        </w:rPr>
      </w:pPr>
      <w:r w:rsidRPr="00536885">
        <w:rPr>
          <w:sz w:val="24"/>
          <w:lang w:val="el-GR" w:eastAsia="el-GR"/>
        </w:rPr>
        <w:t>Απόρριψη υπηρεσιών-παραδοτέων –Αντικατάσταση</w:t>
      </w: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D61452" w:rsidRPr="00536885" w:rsidRDefault="00D61452" w:rsidP="00D61452">
      <w:pPr>
        <w:spacing w:after="0"/>
        <w:rPr>
          <w:sz w:val="24"/>
          <w:lang w:val="el-GR" w:eastAsia="el-GR"/>
        </w:rPr>
      </w:pPr>
      <w:r w:rsidRPr="00536885">
        <w:rPr>
          <w:sz w:val="24"/>
          <w:lang w:val="el-GR" w:eastAsia="el-GR"/>
        </w:rPr>
        <w:t xml:space="preserve">8.2. Αν η αντικατάσταση γίνεται μετά τη λήξη της συνολικής διάρκειας της σύμβασης, </w:t>
      </w:r>
      <w:r w:rsidRPr="00536885">
        <w:rPr>
          <w:rFonts w:eastAsia="SimSun"/>
          <w:lang w:val="el-GR"/>
        </w:rPr>
        <w:t xml:space="preserve">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w:t>
      </w:r>
      <w:r w:rsidRPr="00536885">
        <w:rPr>
          <w:sz w:val="24"/>
          <w:lang w:val="el-GR" w:eastAsia="el-GR"/>
        </w:rPr>
        <w:t>σύμφωνα με το άρθρο 218 του ν. 4412/2016 και την παράγραφο 5.2.2 της Διακήρυξης, λόγω εκπρόθεσμης παράδοσης.</w:t>
      </w:r>
    </w:p>
    <w:p w:rsidR="00D61452" w:rsidRPr="00536885" w:rsidRDefault="00D61452" w:rsidP="00D61452">
      <w:pPr>
        <w:spacing w:after="0"/>
        <w:rPr>
          <w:sz w:val="24"/>
          <w:lang w:val="el-GR" w:eastAsia="el-GR"/>
        </w:rPr>
      </w:pPr>
      <w:r w:rsidRPr="00536885">
        <w:rPr>
          <w:sz w:val="24"/>
          <w:lang w:val="el-GR" w:eastAsia="el-GR"/>
        </w:rPr>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άρθρου 9 της παρούσας σύμβασης.</w:t>
      </w:r>
    </w:p>
    <w:p w:rsidR="00D61452" w:rsidRPr="00536885" w:rsidRDefault="00D61452" w:rsidP="00D61452">
      <w:pPr>
        <w:spacing w:after="0"/>
        <w:rPr>
          <w:sz w:val="24"/>
          <w:highlight w:val="yellow"/>
          <w:lang w:val="el-GR" w:eastAsia="el-GR"/>
        </w:rPr>
      </w:pPr>
    </w:p>
    <w:p w:rsidR="00D61452" w:rsidRPr="00536885" w:rsidRDefault="00D61452" w:rsidP="00D61452">
      <w:pPr>
        <w:spacing w:after="0"/>
        <w:rPr>
          <w:sz w:val="24"/>
          <w:highlight w:val="yellow"/>
          <w:lang w:val="el-GR" w:eastAsia="el-GR"/>
        </w:rPr>
      </w:pPr>
    </w:p>
    <w:p w:rsidR="00D61452" w:rsidRPr="00536885" w:rsidRDefault="00D61452" w:rsidP="00D61452">
      <w:pPr>
        <w:spacing w:after="0"/>
        <w:jc w:val="center"/>
        <w:rPr>
          <w:sz w:val="24"/>
          <w:lang w:val="el-GR" w:eastAsia="el-GR"/>
        </w:rPr>
      </w:pPr>
      <w:r w:rsidRPr="00536885">
        <w:rPr>
          <w:sz w:val="24"/>
          <w:lang w:val="el-GR" w:eastAsia="el-GR"/>
        </w:rPr>
        <w:t>Άρθρο 9</w:t>
      </w:r>
    </w:p>
    <w:p w:rsidR="00D61452" w:rsidRPr="00536885" w:rsidRDefault="00D61452" w:rsidP="00D61452">
      <w:pPr>
        <w:spacing w:after="0"/>
        <w:jc w:val="center"/>
        <w:rPr>
          <w:sz w:val="24"/>
          <w:lang w:val="el-GR" w:eastAsia="el-GR"/>
        </w:rPr>
      </w:pPr>
      <w:r w:rsidRPr="00536885">
        <w:rPr>
          <w:sz w:val="24"/>
          <w:lang w:val="el-GR" w:eastAsia="el-GR"/>
        </w:rPr>
        <w:t>Κήρυξη οικονομικού φορέα εκπτώτου –Κυρώσεις</w:t>
      </w:r>
    </w:p>
    <w:p w:rsidR="00D61452" w:rsidRPr="00536885" w:rsidRDefault="00D61452" w:rsidP="00D61452">
      <w:pPr>
        <w:spacing w:after="0"/>
        <w:jc w:val="center"/>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 xml:space="preserve">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στο άρθρο 5.2.1 της Διακήρυξης και σύμφωνα με τα ειδικότερα οριζόμενα σε αυτό. Στον Ανάδοχο που κηρύσσεται έκπτωτος από την παρούσα σύμβαση, επιβάλλονται, με απόφαση της Αναθέτουσας Αρχής και κατόπιν </w:t>
      </w:r>
      <w:r w:rsidRPr="00536885">
        <w:rPr>
          <w:sz w:val="24"/>
          <w:lang w:val="el-GR" w:eastAsia="el-GR"/>
        </w:rPr>
        <w:lastRenderedPageBreak/>
        <w:t>τήρησης της σχετικής διαδικασίας και οι κυρώσεις/αποκλεισμός που προβλέπονται στο ως άνω άρθρο.</w:t>
      </w:r>
    </w:p>
    <w:p w:rsidR="00D61452" w:rsidRPr="00536885" w:rsidRDefault="00D61452" w:rsidP="00D61452">
      <w:pPr>
        <w:spacing w:after="0"/>
        <w:rPr>
          <w:color w:val="0070C0"/>
          <w:sz w:val="24"/>
          <w:highlight w:val="yellow"/>
          <w:lang w:val="el-GR" w:eastAsia="el-GR"/>
        </w:rPr>
      </w:pPr>
    </w:p>
    <w:p w:rsidR="00D61452" w:rsidRPr="00536885" w:rsidRDefault="00D61452" w:rsidP="00D61452">
      <w:pPr>
        <w:spacing w:after="0"/>
        <w:rPr>
          <w:sz w:val="24"/>
          <w:lang w:val="el-GR" w:eastAsia="el-GR"/>
        </w:rPr>
      </w:pPr>
      <w:r w:rsidRPr="00536885">
        <w:rPr>
          <w:sz w:val="24"/>
          <w:lang w:val="el-GR" w:eastAsia="el-GR"/>
        </w:rPr>
        <w:t>9.2.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D61452" w:rsidRPr="00536885" w:rsidRDefault="00D61452" w:rsidP="00D61452">
      <w:pPr>
        <w:spacing w:after="0"/>
        <w:rPr>
          <w:sz w:val="24"/>
          <w:lang w:val="el-GR" w:eastAsia="el-GR"/>
        </w:rPr>
      </w:pPr>
    </w:p>
    <w:p w:rsidR="00D61452" w:rsidRPr="00536885" w:rsidRDefault="00D61452" w:rsidP="00D61452">
      <w:pPr>
        <w:spacing w:after="0"/>
        <w:jc w:val="center"/>
        <w:rPr>
          <w:sz w:val="24"/>
          <w:highlight w:val="yellow"/>
          <w:lang w:val="el-GR" w:eastAsia="el-GR"/>
        </w:rPr>
      </w:pPr>
    </w:p>
    <w:p w:rsidR="00D61452" w:rsidRPr="00536885" w:rsidRDefault="00D61452" w:rsidP="00D61452">
      <w:pPr>
        <w:spacing w:after="0"/>
        <w:jc w:val="center"/>
        <w:rPr>
          <w:sz w:val="24"/>
          <w:lang w:val="el-GR" w:eastAsia="el-GR"/>
        </w:rPr>
      </w:pPr>
      <w:r w:rsidRPr="00536885">
        <w:rPr>
          <w:sz w:val="24"/>
          <w:lang w:val="el-GR" w:eastAsia="el-GR"/>
        </w:rPr>
        <w:t>Άρθρο 10</w:t>
      </w:r>
    </w:p>
    <w:p w:rsidR="00D61452" w:rsidRPr="00536885" w:rsidRDefault="00D61452" w:rsidP="00D61452">
      <w:pPr>
        <w:spacing w:after="0"/>
        <w:jc w:val="center"/>
        <w:rPr>
          <w:sz w:val="24"/>
          <w:lang w:val="el-GR" w:eastAsia="el-GR"/>
        </w:rPr>
      </w:pPr>
      <w:r w:rsidRPr="00536885">
        <w:rPr>
          <w:sz w:val="24"/>
          <w:lang w:val="el-GR" w:eastAsia="el-GR"/>
        </w:rPr>
        <w:t>Υπεργολαβία</w:t>
      </w: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 xml:space="preserve">10.1.Ο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D61452" w:rsidRPr="00536885" w:rsidRDefault="00D61452" w:rsidP="00D61452">
      <w:pPr>
        <w:spacing w:after="0"/>
        <w:rPr>
          <w:sz w:val="24"/>
          <w:highlight w:val="yellow"/>
          <w:lang w:val="el-GR" w:eastAsia="el-GR"/>
        </w:rPr>
      </w:pPr>
    </w:p>
    <w:p w:rsidR="00D61452" w:rsidRPr="00536885" w:rsidRDefault="00D61452" w:rsidP="00D61452">
      <w:pPr>
        <w:spacing w:after="0"/>
        <w:rPr>
          <w:sz w:val="24"/>
          <w:lang w:val="el-GR" w:eastAsia="el-GR"/>
        </w:rPr>
      </w:pPr>
      <w:r w:rsidRPr="00536885">
        <w:rPr>
          <w:sz w:val="24"/>
          <w:lang w:val="el-GR" w:eastAsia="el-GR"/>
        </w:rPr>
        <w:t xml:space="preserve">10.2.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 </w:t>
      </w:r>
    </w:p>
    <w:p w:rsidR="00D61452" w:rsidRPr="00536885" w:rsidRDefault="00D61452" w:rsidP="00D61452">
      <w:pPr>
        <w:spacing w:after="0"/>
        <w:rPr>
          <w:sz w:val="24"/>
          <w:lang w:val="el-GR" w:eastAsia="el-GR"/>
        </w:rPr>
      </w:pPr>
      <w:r w:rsidRPr="00536885">
        <w:rPr>
          <w:sz w:val="24"/>
          <w:lang w:val="el-GR" w:eastAsia="el-GR"/>
        </w:rPr>
        <w:t>10.3.</w:t>
      </w:r>
      <w:r w:rsidRPr="00536885">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 xml:space="preserve">10.4. Ο υπεργολάβος λαμβάνει γνώση της, συνημμένης στην παρούσα, ρήτρας ακεραιότητας και δεσμεύεται να τηρήσει τις υποχρεώσεις που περιλαμβάνονται σε </w:t>
      </w:r>
      <w:r w:rsidRPr="00536885">
        <w:rPr>
          <w:sz w:val="24"/>
          <w:lang w:val="el-GR" w:eastAsia="el-GR"/>
        </w:rPr>
        <w:lastRenderedPageBreak/>
        <w:t>αυτή. Η ως άνω δέσμευση περιέρχεται στην αναθέτου</w:t>
      </w:r>
      <w:r>
        <w:rPr>
          <w:sz w:val="24"/>
          <w:lang w:val="el-GR" w:eastAsia="el-GR"/>
        </w:rPr>
        <w:t>σα αρχή με ευθύνη του αναδόχου.</w:t>
      </w:r>
    </w:p>
    <w:p w:rsidR="00D61452" w:rsidRPr="00536885" w:rsidRDefault="00D61452" w:rsidP="00D61452">
      <w:pPr>
        <w:spacing w:after="0"/>
        <w:rPr>
          <w:sz w:val="24"/>
          <w:highlight w:val="yellow"/>
          <w:lang w:val="el-GR" w:eastAsia="el-GR"/>
        </w:rPr>
      </w:pPr>
    </w:p>
    <w:p w:rsidR="00D61452" w:rsidRPr="00536885" w:rsidRDefault="00D61452" w:rsidP="00D61452">
      <w:pPr>
        <w:spacing w:after="0"/>
        <w:jc w:val="center"/>
        <w:rPr>
          <w:sz w:val="24"/>
          <w:highlight w:val="yellow"/>
          <w:lang w:val="el-GR" w:eastAsia="el-GR"/>
        </w:rPr>
      </w:pPr>
    </w:p>
    <w:p w:rsidR="00D61452" w:rsidRPr="00536885" w:rsidRDefault="00D61452" w:rsidP="00D61452">
      <w:pPr>
        <w:spacing w:after="0"/>
        <w:jc w:val="center"/>
        <w:rPr>
          <w:sz w:val="24"/>
          <w:lang w:val="el-GR" w:eastAsia="el-GR"/>
        </w:rPr>
      </w:pPr>
      <w:r w:rsidRPr="00536885">
        <w:rPr>
          <w:sz w:val="24"/>
          <w:lang w:val="el-GR" w:eastAsia="el-GR"/>
        </w:rPr>
        <w:t>Άρθρο 11</w:t>
      </w:r>
    </w:p>
    <w:p w:rsidR="00D61452" w:rsidRPr="00536885" w:rsidRDefault="00D61452" w:rsidP="00D61452">
      <w:pPr>
        <w:spacing w:after="0"/>
        <w:jc w:val="center"/>
        <w:rPr>
          <w:sz w:val="24"/>
          <w:lang w:val="el-GR" w:eastAsia="el-GR"/>
        </w:rPr>
      </w:pPr>
      <w:r w:rsidRPr="00536885">
        <w:rPr>
          <w:sz w:val="24"/>
          <w:lang w:val="el-GR" w:eastAsia="el-GR"/>
        </w:rPr>
        <w:t>Τροποποίηση σύμβασης κατά τη διάρκειά της</w:t>
      </w: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11.1. 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D61452" w:rsidRPr="00536885" w:rsidRDefault="00D61452" w:rsidP="00D61452">
      <w:pPr>
        <w:spacing w:after="0"/>
        <w:rPr>
          <w:i/>
          <w:sz w:val="24"/>
          <w:lang w:val="el-GR" w:eastAsia="el-GR"/>
        </w:rPr>
      </w:pPr>
    </w:p>
    <w:p w:rsidR="00D61452" w:rsidRPr="00536885" w:rsidRDefault="00D61452" w:rsidP="00D61452">
      <w:pPr>
        <w:spacing w:after="0"/>
        <w:rPr>
          <w:sz w:val="24"/>
          <w:lang w:val="el-GR" w:eastAsia="el-GR"/>
        </w:rPr>
      </w:pPr>
      <w:r w:rsidRPr="00536885">
        <w:rPr>
          <w:sz w:val="24"/>
          <w:lang w:val="el-GR"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D61452" w:rsidRPr="00536885" w:rsidRDefault="00D61452" w:rsidP="00D61452">
      <w:pPr>
        <w:spacing w:after="0"/>
        <w:rPr>
          <w:sz w:val="24"/>
          <w:lang w:val="el-GR" w:eastAsia="el-GR"/>
        </w:rPr>
      </w:pPr>
    </w:p>
    <w:p w:rsidR="00D61452" w:rsidRPr="00536885" w:rsidRDefault="00D61452" w:rsidP="00D61452">
      <w:pPr>
        <w:spacing w:after="0"/>
        <w:rPr>
          <w:sz w:val="24"/>
          <w:highlight w:val="yellow"/>
          <w:lang w:val="el-GR" w:eastAsia="el-GR"/>
        </w:rPr>
      </w:pPr>
    </w:p>
    <w:p w:rsidR="00D61452" w:rsidRPr="00536885" w:rsidRDefault="00D61452" w:rsidP="00D61452">
      <w:pPr>
        <w:spacing w:after="0"/>
        <w:jc w:val="center"/>
        <w:rPr>
          <w:sz w:val="24"/>
          <w:lang w:val="el-GR" w:eastAsia="el-GR"/>
        </w:rPr>
      </w:pPr>
      <w:r w:rsidRPr="00536885">
        <w:rPr>
          <w:sz w:val="24"/>
          <w:lang w:val="el-GR" w:eastAsia="el-GR"/>
        </w:rPr>
        <w:t>Άρθρο 12</w:t>
      </w:r>
    </w:p>
    <w:p w:rsidR="00D61452" w:rsidRPr="00536885" w:rsidRDefault="00D61452" w:rsidP="00D61452">
      <w:pPr>
        <w:spacing w:after="0"/>
        <w:jc w:val="center"/>
        <w:rPr>
          <w:sz w:val="24"/>
          <w:lang w:val="el-GR" w:eastAsia="el-GR"/>
        </w:rPr>
      </w:pPr>
      <w:r w:rsidRPr="00536885">
        <w:rPr>
          <w:sz w:val="24"/>
          <w:lang w:val="el-GR" w:eastAsia="el-GR"/>
        </w:rPr>
        <w:t>Ανωτέρα Βία</w:t>
      </w:r>
    </w:p>
    <w:p w:rsidR="00D61452" w:rsidRPr="00536885" w:rsidRDefault="00D61452" w:rsidP="00D61452">
      <w:pPr>
        <w:spacing w:after="0"/>
        <w:jc w:val="center"/>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 xml:space="preserve">12.1. 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D61452" w:rsidRPr="00536885" w:rsidRDefault="00D61452" w:rsidP="00D61452">
      <w:pPr>
        <w:spacing w:after="0"/>
        <w:rPr>
          <w:sz w:val="24"/>
          <w:lang w:val="el-GR" w:eastAsia="el-GR"/>
        </w:rPr>
      </w:pPr>
    </w:p>
    <w:p w:rsidR="00D61452" w:rsidRPr="00536885" w:rsidRDefault="00D61452" w:rsidP="00D61452">
      <w:pPr>
        <w:tabs>
          <w:tab w:val="left" w:pos="284"/>
          <w:tab w:val="left" w:pos="567"/>
          <w:tab w:val="left" w:pos="1134"/>
        </w:tabs>
        <w:spacing w:after="0"/>
        <w:rPr>
          <w:sz w:val="24"/>
          <w:lang w:val="el-GR" w:eastAsia="el-GR"/>
        </w:rPr>
      </w:pPr>
      <w:r w:rsidRPr="00536885">
        <w:rPr>
          <w:sz w:val="24"/>
          <w:lang w:val="el-GR" w:eastAsia="el-GR"/>
        </w:rPr>
        <w:t>12.2.</w:t>
      </w:r>
      <w:r w:rsidRPr="00536885">
        <w:rPr>
          <w:sz w:val="24"/>
          <w:lang w:val="el-GR" w:eastAsia="el-GR"/>
        </w:rPr>
        <w:tab/>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D61452" w:rsidRPr="00536885" w:rsidRDefault="00D61452" w:rsidP="00D61452">
      <w:pPr>
        <w:spacing w:after="0"/>
        <w:rPr>
          <w:sz w:val="24"/>
          <w:lang w:val="el-GR" w:eastAsia="el-GR"/>
        </w:rPr>
      </w:pPr>
      <w:r w:rsidRPr="00536885">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D61452" w:rsidRPr="00536885" w:rsidRDefault="00D61452" w:rsidP="00D61452">
      <w:pPr>
        <w:spacing w:after="0"/>
        <w:jc w:val="center"/>
        <w:rPr>
          <w:sz w:val="24"/>
          <w:highlight w:val="yellow"/>
          <w:lang w:val="el-GR" w:eastAsia="el-GR"/>
        </w:rPr>
      </w:pPr>
    </w:p>
    <w:p w:rsidR="00D61452" w:rsidRPr="00536885" w:rsidRDefault="00D61452" w:rsidP="00D61452">
      <w:pPr>
        <w:spacing w:after="0"/>
        <w:jc w:val="center"/>
        <w:rPr>
          <w:sz w:val="24"/>
          <w:highlight w:val="yellow"/>
          <w:lang w:val="el-GR" w:eastAsia="el-GR"/>
        </w:rPr>
      </w:pPr>
    </w:p>
    <w:p w:rsidR="00D61452" w:rsidRPr="00536885" w:rsidRDefault="00D61452" w:rsidP="00D61452">
      <w:pPr>
        <w:spacing w:after="0"/>
        <w:jc w:val="center"/>
        <w:rPr>
          <w:sz w:val="24"/>
          <w:lang w:val="el-GR" w:eastAsia="el-GR"/>
        </w:rPr>
      </w:pPr>
      <w:r w:rsidRPr="00536885">
        <w:rPr>
          <w:sz w:val="24"/>
          <w:lang w:val="el-GR" w:eastAsia="el-GR"/>
        </w:rPr>
        <w:t>Άρθρο 13</w:t>
      </w:r>
    </w:p>
    <w:p w:rsidR="00D61452" w:rsidRPr="00536885" w:rsidRDefault="00D61452" w:rsidP="00D61452">
      <w:pPr>
        <w:spacing w:after="0"/>
        <w:jc w:val="center"/>
        <w:rPr>
          <w:sz w:val="24"/>
          <w:lang w:val="el-GR" w:eastAsia="el-GR"/>
        </w:rPr>
      </w:pPr>
      <w:r w:rsidRPr="00536885">
        <w:rPr>
          <w:sz w:val="24"/>
          <w:lang w:val="el-GR" w:eastAsia="el-GR"/>
        </w:rPr>
        <w:t>Ολοκλήρωση συμβατικού αντικειμένου</w:t>
      </w:r>
    </w:p>
    <w:p w:rsidR="00D61452" w:rsidRPr="00536885" w:rsidRDefault="00D61452" w:rsidP="00D61452">
      <w:pPr>
        <w:spacing w:after="0"/>
        <w:jc w:val="center"/>
        <w:rPr>
          <w:sz w:val="24"/>
          <w:lang w:val="el-GR" w:eastAsia="el-GR"/>
        </w:rPr>
      </w:pPr>
    </w:p>
    <w:p w:rsidR="00D61452" w:rsidRPr="00536885" w:rsidRDefault="00D61452" w:rsidP="00D61452">
      <w:pPr>
        <w:rPr>
          <w:sz w:val="24"/>
          <w:lang w:val="el-GR" w:eastAsia="el-GR"/>
        </w:rPr>
      </w:pPr>
      <w:r w:rsidRPr="00536885">
        <w:rPr>
          <w:sz w:val="24"/>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D61452" w:rsidRPr="00536885" w:rsidRDefault="00D61452" w:rsidP="00D61452">
      <w:pPr>
        <w:spacing w:after="0"/>
        <w:jc w:val="center"/>
        <w:rPr>
          <w:sz w:val="24"/>
          <w:lang w:val="el-GR" w:eastAsia="el-GR"/>
        </w:rPr>
      </w:pPr>
    </w:p>
    <w:p w:rsidR="00D61452" w:rsidRPr="00536885" w:rsidRDefault="00D61452" w:rsidP="00D61452">
      <w:pPr>
        <w:spacing w:after="0"/>
        <w:jc w:val="center"/>
        <w:rPr>
          <w:sz w:val="24"/>
          <w:lang w:val="el-GR" w:eastAsia="el-GR"/>
        </w:rPr>
      </w:pPr>
    </w:p>
    <w:p w:rsidR="00D61452" w:rsidRPr="00536885" w:rsidRDefault="00D61452" w:rsidP="00D61452">
      <w:pPr>
        <w:spacing w:after="0"/>
        <w:jc w:val="center"/>
        <w:rPr>
          <w:sz w:val="24"/>
          <w:lang w:val="el-GR" w:eastAsia="el-GR"/>
        </w:rPr>
      </w:pPr>
      <w:r w:rsidRPr="00536885">
        <w:rPr>
          <w:sz w:val="24"/>
          <w:lang w:val="el-GR" w:eastAsia="el-GR"/>
        </w:rPr>
        <w:t>Άρθρο 14</w:t>
      </w:r>
    </w:p>
    <w:p w:rsidR="00D61452" w:rsidRPr="00536885" w:rsidRDefault="00D61452" w:rsidP="00D61452">
      <w:pPr>
        <w:spacing w:after="0"/>
        <w:jc w:val="center"/>
        <w:rPr>
          <w:sz w:val="24"/>
          <w:lang w:val="el-GR" w:eastAsia="el-GR"/>
        </w:rPr>
      </w:pPr>
      <w:r w:rsidRPr="00536885">
        <w:rPr>
          <w:sz w:val="24"/>
          <w:lang w:val="el-GR" w:eastAsia="el-GR"/>
        </w:rPr>
        <w:t>Δικαίωμα μονομερούς λύσης της σύμβασης</w:t>
      </w:r>
    </w:p>
    <w:p w:rsidR="00D61452" w:rsidRPr="00536885" w:rsidRDefault="00D61452" w:rsidP="00D61452">
      <w:pPr>
        <w:spacing w:after="0"/>
        <w:jc w:val="center"/>
        <w:rPr>
          <w:sz w:val="24"/>
          <w:lang w:val="el-GR" w:eastAsia="el-GR"/>
        </w:rPr>
      </w:pPr>
    </w:p>
    <w:p w:rsidR="00D61452" w:rsidRPr="00536885" w:rsidRDefault="00D61452" w:rsidP="00D61452">
      <w:pPr>
        <w:rPr>
          <w:sz w:val="24"/>
          <w:lang w:val="el-GR" w:eastAsia="el-GR"/>
        </w:rPr>
      </w:pPr>
      <w:r w:rsidRPr="00536885">
        <w:rPr>
          <w:sz w:val="24"/>
          <w:lang w:val="el-GR" w:eastAsia="el-GR"/>
        </w:rPr>
        <w:lastRenderedPageBreak/>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D61452" w:rsidRPr="00536885" w:rsidRDefault="00D61452" w:rsidP="00D61452">
      <w:pPr>
        <w:rPr>
          <w:sz w:val="24"/>
          <w:highlight w:val="yellow"/>
          <w:lang w:val="el-GR" w:eastAsia="el-GR"/>
        </w:rPr>
      </w:pPr>
    </w:p>
    <w:p w:rsidR="00D61452" w:rsidRPr="00536885" w:rsidRDefault="00D61452" w:rsidP="00D61452">
      <w:pPr>
        <w:spacing w:after="0"/>
        <w:jc w:val="center"/>
        <w:rPr>
          <w:sz w:val="24"/>
          <w:lang w:val="el-GR" w:eastAsia="el-GR"/>
        </w:rPr>
      </w:pPr>
      <w:r w:rsidRPr="00536885">
        <w:rPr>
          <w:sz w:val="24"/>
          <w:lang w:val="el-GR" w:eastAsia="el-GR"/>
        </w:rPr>
        <w:t>Άρθρο 15</w:t>
      </w:r>
    </w:p>
    <w:p w:rsidR="00D61452" w:rsidRPr="00536885" w:rsidRDefault="00D61452" w:rsidP="00D61452">
      <w:pPr>
        <w:spacing w:after="0"/>
        <w:jc w:val="center"/>
        <w:rPr>
          <w:sz w:val="24"/>
          <w:lang w:val="el-GR" w:eastAsia="el-GR"/>
        </w:rPr>
      </w:pPr>
      <w:r w:rsidRPr="00536885">
        <w:rPr>
          <w:sz w:val="24"/>
          <w:lang w:val="el-GR" w:eastAsia="el-GR"/>
        </w:rPr>
        <w:t>Εφαρμοστέο Δίκαιο – Επίλυση Διαφορών</w:t>
      </w: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D61452" w:rsidRPr="00536885" w:rsidRDefault="00D61452" w:rsidP="00D61452">
      <w:pPr>
        <w:spacing w:after="0"/>
        <w:rPr>
          <w:sz w:val="24"/>
          <w:lang w:val="el-GR" w:eastAsia="el-GR"/>
        </w:rPr>
      </w:pPr>
    </w:p>
    <w:p w:rsidR="00D61452" w:rsidRPr="00536885" w:rsidRDefault="00D61452" w:rsidP="00D61452">
      <w:pPr>
        <w:spacing w:after="0"/>
        <w:rPr>
          <w:sz w:val="24"/>
          <w:lang w:val="el-GR" w:eastAsia="el-GR"/>
        </w:rPr>
      </w:pPr>
      <w:r w:rsidRPr="00536885">
        <w:rPr>
          <w:sz w:val="24"/>
          <w:lang w:val="el-GR" w:eastAsia="el-GR"/>
        </w:rPr>
        <w:t xml:space="preserve">15.2.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(Παρακολούθηση της εκτέλεσης της Σύμβασης), 6.4. (Απόρριψη παραδοτέων –αντικατάσταση), να ασκήσει τα δικαιώματα του άρθρου 5.3. της Διακήρυξης. </w:t>
      </w:r>
    </w:p>
    <w:p w:rsidR="00D61452" w:rsidRPr="00536885" w:rsidRDefault="00D61452" w:rsidP="00D61452">
      <w:pPr>
        <w:spacing w:after="0"/>
        <w:rPr>
          <w:sz w:val="24"/>
          <w:lang w:val="el-GR" w:eastAsia="el-GR"/>
        </w:rPr>
      </w:pPr>
      <w:r w:rsidRPr="00536885">
        <w:rPr>
          <w:sz w:val="24"/>
          <w:lang w:val="el-GR" w:eastAsia="el-GR"/>
        </w:rPr>
        <w:t xml:space="preserve">υπό τους όρους και προϋποθέσεις που ορίζονται σε αυτό. </w:t>
      </w:r>
    </w:p>
    <w:p w:rsidR="00D61452" w:rsidRPr="00536885" w:rsidRDefault="00D61452" w:rsidP="00D61452">
      <w:pPr>
        <w:spacing w:after="0"/>
        <w:rPr>
          <w:sz w:val="24"/>
          <w:lang w:val="el-GR" w:eastAsia="el-GR"/>
        </w:rPr>
      </w:pPr>
      <w:r w:rsidRPr="00536885">
        <w:rPr>
          <w:sz w:val="24"/>
          <w:lang w:val="el-GR"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D61452" w:rsidRPr="00536885" w:rsidRDefault="00D61452" w:rsidP="00D61452">
      <w:pPr>
        <w:spacing w:after="0"/>
        <w:rPr>
          <w:sz w:val="24"/>
          <w:highlight w:val="yellow"/>
          <w:lang w:val="el-GR" w:eastAsia="el-GR"/>
        </w:rPr>
      </w:pPr>
    </w:p>
    <w:p w:rsidR="00D61452" w:rsidRPr="00536885" w:rsidRDefault="00D61452" w:rsidP="00D61452">
      <w:pPr>
        <w:spacing w:after="0"/>
        <w:rPr>
          <w:sz w:val="24"/>
          <w:lang w:val="el-GR" w:eastAsia="el-GR"/>
        </w:rPr>
      </w:pPr>
    </w:p>
    <w:p w:rsidR="00D61452" w:rsidRPr="00536885" w:rsidRDefault="00D61452" w:rsidP="00D61452">
      <w:pPr>
        <w:jc w:val="center"/>
        <w:rPr>
          <w:sz w:val="24"/>
          <w:lang w:val="el-GR" w:eastAsia="el-GR"/>
        </w:rPr>
      </w:pPr>
      <w:r w:rsidRPr="00536885">
        <w:rPr>
          <w:sz w:val="24"/>
          <w:lang w:val="el-GR" w:eastAsia="el-GR"/>
        </w:rPr>
        <w:t>Άρθρο 16</w:t>
      </w:r>
    </w:p>
    <w:p w:rsidR="00D61452" w:rsidRPr="00536885" w:rsidRDefault="00D61452" w:rsidP="00D61452">
      <w:pPr>
        <w:spacing w:after="0"/>
        <w:rPr>
          <w:color w:val="0070C0"/>
          <w:sz w:val="24"/>
          <w:lang w:val="el-GR" w:eastAsia="el-GR"/>
        </w:rPr>
      </w:pPr>
      <w:r w:rsidRPr="00536885">
        <w:rPr>
          <w:sz w:val="24"/>
          <w:lang w:val="el-GR" w:eastAsia="el-GR"/>
        </w:rPr>
        <w:t>Συμμόρφωση με τον Κανονισμό ΕΕ/2016/2019 και τον ν. 4624/2019 (Α 137)</w:t>
      </w:r>
      <w:r w:rsidRPr="00536885">
        <w:rPr>
          <w:color w:val="0070C0"/>
          <w:sz w:val="24"/>
          <w:lang w:val="el-GR" w:eastAsia="el-GR"/>
        </w:rPr>
        <w:t xml:space="preserve"> </w:t>
      </w:r>
    </w:p>
    <w:p w:rsidR="00D61452" w:rsidRPr="00536885" w:rsidRDefault="00D61452" w:rsidP="00D61452">
      <w:pPr>
        <w:spacing w:after="0"/>
        <w:rPr>
          <w:color w:val="0070C0"/>
          <w:sz w:val="24"/>
          <w:lang w:val="el-GR" w:eastAsia="el-GR"/>
        </w:rPr>
      </w:pPr>
    </w:p>
    <w:p w:rsidR="00D61452" w:rsidRPr="00536885" w:rsidRDefault="00D61452" w:rsidP="00D61452">
      <w:pPr>
        <w:rPr>
          <w:sz w:val="24"/>
          <w:lang w:val="el-GR" w:eastAsia="el-GR"/>
        </w:rPr>
      </w:pPr>
      <w:r w:rsidRPr="00536885">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3715A9">
        <w:rPr>
          <w:sz w:val="24"/>
          <w:lang w:eastAsia="el-GR"/>
        </w:rPr>
        <w:t>General</w:t>
      </w:r>
      <w:r w:rsidRPr="00536885">
        <w:rPr>
          <w:sz w:val="24"/>
          <w:lang w:val="el-GR" w:eastAsia="el-GR"/>
        </w:rPr>
        <w:t xml:space="preserve"> </w:t>
      </w:r>
      <w:r w:rsidRPr="003715A9">
        <w:rPr>
          <w:sz w:val="24"/>
          <w:lang w:eastAsia="el-GR"/>
        </w:rPr>
        <w:t>Data</w:t>
      </w:r>
      <w:r w:rsidRPr="00536885">
        <w:rPr>
          <w:sz w:val="24"/>
          <w:lang w:val="el-GR" w:eastAsia="el-GR"/>
        </w:rPr>
        <w:t xml:space="preserve"> </w:t>
      </w:r>
      <w:r w:rsidRPr="003715A9">
        <w:rPr>
          <w:sz w:val="24"/>
          <w:lang w:eastAsia="el-GR"/>
        </w:rPr>
        <w:t>Protection</w:t>
      </w:r>
      <w:r w:rsidRPr="00536885">
        <w:rPr>
          <w:sz w:val="24"/>
          <w:lang w:val="el-GR" w:eastAsia="el-GR"/>
        </w:rPr>
        <w:t xml:space="preserve"> </w:t>
      </w:r>
      <w:r w:rsidRPr="003715A9">
        <w:rPr>
          <w:sz w:val="24"/>
          <w:lang w:eastAsia="el-GR"/>
        </w:rPr>
        <w:t>Regulation</w:t>
      </w:r>
      <w:r w:rsidRPr="00536885">
        <w:rPr>
          <w:sz w:val="24"/>
          <w:lang w:val="el-GR" w:eastAsia="el-GR"/>
        </w:rPr>
        <w:t xml:space="preserve"> – </w:t>
      </w:r>
      <w:r w:rsidRPr="003715A9">
        <w:rPr>
          <w:sz w:val="24"/>
          <w:lang w:eastAsia="el-GR"/>
        </w:rPr>
        <w:t>GDPR</w:t>
      </w:r>
      <w:r w:rsidRPr="00536885">
        <w:rPr>
          <w:sz w:val="24"/>
          <w:lang w:val="el-GR" w:eastAsia="el-GR"/>
        </w:rPr>
        <w:t>) και του ν. 4624/2019. Ειδικότερα:</w:t>
      </w:r>
    </w:p>
    <w:p w:rsidR="00D61452" w:rsidRPr="00536885" w:rsidRDefault="00D61452" w:rsidP="00D61452">
      <w:pPr>
        <w:rPr>
          <w:sz w:val="24"/>
          <w:lang w:val="el-GR" w:eastAsia="el-GR"/>
        </w:rPr>
      </w:pPr>
      <w:r w:rsidRPr="00536885">
        <w:rPr>
          <w:b/>
          <w:sz w:val="24"/>
          <w:lang w:val="el-GR" w:eastAsia="el-GR"/>
        </w:rPr>
        <w:t>Α)</w:t>
      </w:r>
      <w:r w:rsidRPr="00536885">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D61452" w:rsidRPr="00536885" w:rsidRDefault="00D61452" w:rsidP="00D61452">
      <w:pPr>
        <w:rPr>
          <w:sz w:val="24"/>
          <w:lang w:val="el-GR" w:eastAsia="el-GR"/>
        </w:rPr>
      </w:pPr>
      <w:r w:rsidRPr="00536885">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D61452" w:rsidRPr="00536885" w:rsidRDefault="00D61452" w:rsidP="00D61452">
      <w:pPr>
        <w:rPr>
          <w:sz w:val="24"/>
          <w:lang w:val="el-GR" w:eastAsia="el-GR"/>
        </w:rPr>
      </w:pPr>
      <w:r w:rsidRPr="00536885">
        <w:rPr>
          <w:sz w:val="24"/>
          <w:lang w:val="el-GR"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 ή παρόχους υπηρεσιών στους οποίους αναθέτει την εκτέλεση </w:t>
      </w:r>
      <w:r w:rsidRPr="00536885">
        <w:rPr>
          <w:sz w:val="24"/>
          <w:lang w:val="el-GR" w:eastAsia="el-GR"/>
        </w:rPr>
        <w:lastRenderedPageBreak/>
        <w:t>συγκεκριμένων εργασιών για λογαριασμό της και οι οποίοι διενεργούν πράξεις επεξεργασίας προσωπικών δεδομένων.</w:t>
      </w:r>
    </w:p>
    <w:p w:rsidR="00D61452" w:rsidRPr="00536885" w:rsidRDefault="00D61452" w:rsidP="00D61452">
      <w:pPr>
        <w:rPr>
          <w:sz w:val="24"/>
          <w:lang w:val="el-GR" w:eastAsia="el-GR"/>
        </w:rPr>
      </w:pPr>
      <w:r w:rsidRPr="00536885">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D61452" w:rsidRPr="00536885" w:rsidRDefault="00D61452" w:rsidP="00D61452">
      <w:pPr>
        <w:rPr>
          <w:sz w:val="24"/>
          <w:lang w:val="el-GR" w:eastAsia="el-GR"/>
        </w:rPr>
      </w:pPr>
      <w:r w:rsidRPr="00536885">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D61452" w:rsidRPr="00536885" w:rsidRDefault="00D61452" w:rsidP="00D61452">
      <w:pPr>
        <w:rPr>
          <w:sz w:val="24"/>
          <w:lang w:val="el-GR" w:eastAsia="el-GR"/>
        </w:rPr>
      </w:pPr>
      <w:r w:rsidRPr="00536885">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 ή και εναντίωσης υπό συγκεκριμένες προϋποθέσεις, στην επεξεργασία δεδομένων προσωπικού χαρακτήρα.</w:t>
      </w:r>
    </w:p>
    <w:p w:rsidR="00D61452" w:rsidRPr="00536885" w:rsidRDefault="00D61452" w:rsidP="00D61452">
      <w:pPr>
        <w:rPr>
          <w:sz w:val="24"/>
          <w:lang w:val="el-GR" w:eastAsia="el-GR"/>
        </w:rPr>
      </w:pPr>
      <w:r w:rsidRPr="00536885">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D61452" w:rsidRPr="00536885" w:rsidRDefault="00D61452" w:rsidP="00D61452">
      <w:pPr>
        <w:rPr>
          <w:sz w:val="24"/>
          <w:lang w:val="el-GR" w:eastAsia="el-GR"/>
        </w:rPr>
      </w:pPr>
      <w:r w:rsidRPr="00536885">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D61452" w:rsidRPr="00AF35F6" w:rsidRDefault="00D61452" w:rsidP="00D61452">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D61452" w:rsidRPr="00536885" w:rsidRDefault="00D61452" w:rsidP="00D61452">
      <w:pPr>
        <w:rPr>
          <w:sz w:val="24"/>
          <w:lang w:val="el-GR" w:eastAsia="el-GR"/>
        </w:rPr>
      </w:pPr>
      <w:r w:rsidRPr="003715A9">
        <w:rPr>
          <w:b/>
          <w:sz w:val="24"/>
          <w:lang w:eastAsia="el-GR"/>
        </w:rPr>
        <w:t>B</w:t>
      </w:r>
      <w:r w:rsidRPr="00536885">
        <w:rPr>
          <w:b/>
          <w:sz w:val="24"/>
          <w:lang w:val="el-GR" w:eastAsia="el-GR"/>
        </w:rPr>
        <w:t>.</w:t>
      </w:r>
      <w:r w:rsidRPr="00536885">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D61452" w:rsidRPr="00536885" w:rsidRDefault="00D61452" w:rsidP="00D61452">
      <w:pPr>
        <w:rPr>
          <w:sz w:val="24"/>
          <w:lang w:val="el-GR" w:eastAsia="el-GR"/>
        </w:rPr>
      </w:pPr>
      <w:r w:rsidRPr="00536885">
        <w:rPr>
          <w:sz w:val="24"/>
          <w:lang w:val="el-GR" w:eastAsia="el-GR"/>
        </w:rPr>
        <w:t>ο Ανάδοχος (εκτελών την επεξεργασία)</w:t>
      </w:r>
    </w:p>
    <w:p w:rsidR="00D61452" w:rsidRPr="00536885" w:rsidRDefault="00D61452" w:rsidP="00D61452">
      <w:pPr>
        <w:rPr>
          <w:sz w:val="24"/>
          <w:lang w:val="el-GR" w:eastAsia="el-GR"/>
        </w:rPr>
      </w:pPr>
      <w:r w:rsidRPr="00536885">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D61452" w:rsidRPr="00536885" w:rsidRDefault="00D61452" w:rsidP="00D61452">
      <w:pPr>
        <w:rPr>
          <w:sz w:val="24"/>
          <w:lang w:val="el-GR" w:eastAsia="el-GR"/>
        </w:rPr>
      </w:pPr>
      <w:r w:rsidRPr="00536885">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w:t>
      </w:r>
      <w:r w:rsidRPr="00536885">
        <w:rPr>
          <w:sz w:val="24"/>
          <w:lang w:val="el-GR" w:eastAsia="el-GR"/>
        </w:rPr>
        <w:lastRenderedPageBreak/>
        <w:t xml:space="preserve">εμπιστευτικότητας ή τελούν υπό τη δέουσα κανονιστική υποχρέωση τήρησης εμπιστευτικότητας, </w:t>
      </w:r>
    </w:p>
    <w:p w:rsidR="00D61452" w:rsidRPr="00536885" w:rsidRDefault="00D61452" w:rsidP="00D61452">
      <w:pPr>
        <w:rPr>
          <w:sz w:val="24"/>
          <w:lang w:val="el-GR" w:eastAsia="el-GR"/>
        </w:rPr>
      </w:pPr>
      <w:r w:rsidRPr="00536885">
        <w:rPr>
          <w:sz w:val="24"/>
          <w:lang w:val="el-GR" w:eastAsia="el-GR"/>
        </w:rPr>
        <w:t xml:space="preserve">γ) λαμβάνει όλα τα απαιτούμενα μέτρα δυνάμει του άρθρου 32  του ΓΚΠΔ, </w:t>
      </w:r>
    </w:p>
    <w:p w:rsidR="00D61452" w:rsidRPr="00536885" w:rsidRDefault="00D61452" w:rsidP="00D61452">
      <w:pPr>
        <w:rPr>
          <w:sz w:val="24"/>
          <w:lang w:val="el-GR" w:eastAsia="el-GR"/>
        </w:rPr>
      </w:pPr>
      <w:r w:rsidRPr="00536885">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D61452" w:rsidRPr="00536885" w:rsidRDefault="00D61452" w:rsidP="00D61452">
      <w:pPr>
        <w:rPr>
          <w:sz w:val="24"/>
          <w:lang w:val="el-GR" w:eastAsia="el-GR"/>
        </w:rPr>
      </w:pPr>
      <w:r w:rsidRPr="00536885">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3715A9">
        <w:rPr>
          <w:sz w:val="24"/>
          <w:lang w:eastAsia="el-GR"/>
        </w:rPr>
        <w:t>III</w:t>
      </w:r>
      <w:r w:rsidRPr="00536885">
        <w:rPr>
          <w:sz w:val="24"/>
          <w:lang w:val="el-GR" w:eastAsia="el-GR"/>
        </w:rPr>
        <w:t xml:space="preserve"> δικαιωμάτων του υποκειμένου των δεδομένων, </w:t>
      </w:r>
    </w:p>
    <w:p w:rsidR="00D61452" w:rsidRPr="00536885" w:rsidRDefault="00D61452" w:rsidP="00D61452">
      <w:pPr>
        <w:rPr>
          <w:sz w:val="24"/>
          <w:lang w:val="el-GR" w:eastAsia="el-GR"/>
        </w:rPr>
      </w:pPr>
      <w:r w:rsidRPr="00536885">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D61452" w:rsidRPr="00536885" w:rsidRDefault="00D61452" w:rsidP="00D61452">
      <w:pPr>
        <w:rPr>
          <w:sz w:val="24"/>
          <w:lang w:val="el-GR" w:eastAsia="el-GR"/>
        </w:rPr>
      </w:pPr>
      <w:r w:rsidRPr="00536885">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D61452" w:rsidRPr="00536885" w:rsidRDefault="00D61452" w:rsidP="00D61452">
      <w:pPr>
        <w:rPr>
          <w:sz w:val="24"/>
          <w:lang w:val="el-GR" w:eastAsia="el-GR"/>
        </w:rPr>
      </w:pPr>
      <w:r w:rsidRPr="00536885">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D61452" w:rsidRPr="00536885" w:rsidRDefault="00D61452" w:rsidP="00D61452">
      <w:pPr>
        <w:spacing w:after="0"/>
        <w:rPr>
          <w:sz w:val="24"/>
          <w:highlight w:val="yellow"/>
          <w:lang w:val="el-GR" w:eastAsia="el-GR"/>
        </w:rPr>
      </w:pPr>
      <w:r w:rsidRPr="00536885">
        <w:rPr>
          <w:sz w:val="24"/>
          <w:lang w:val="el-GR" w:eastAsia="el-GR"/>
        </w:rPr>
        <w:t>ι) δεν προσλαμβάνει άλλον εκτελούντα την επεξεργασία χωρίς προηγούμενη ειδική ή γενική γραπτή άδεια του υπευθύνου επεξεργασίας.</w:t>
      </w:r>
    </w:p>
    <w:p w:rsidR="00D61452" w:rsidRPr="00536885" w:rsidRDefault="00D61452" w:rsidP="00D61452">
      <w:pPr>
        <w:spacing w:after="0"/>
        <w:jc w:val="center"/>
        <w:rPr>
          <w:sz w:val="24"/>
          <w:lang w:val="el-GR" w:eastAsia="el-GR"/>
        </w:rPr>
      </w:pPr>
      <w:r w:rsidRPr="00536885">
        <w:rPr>
          <w:sz w:val="24"/>
          <w:lang w:val="el-GR" w:eastAsia="el-GR"/>
        </w:rPr>
        <w:t>Άρθρο 17</w:t>
      </w:r>
    </w:p>
    <w:p w:rsidR="00D61452" w:rsidRPr="00536885" w:rsidRDefault="00D61452" w:rsidP="00D61452">
      <w:pPr>
        <w:spacing w:after="0"/>
        <w:jc w:val="center"/>
        <w:rPr>
          <w:sz w:val="24"/>
          <w:lang w:val="el-GR" w:eastAsia="el-GR"/>
        </w:rPr>
      </w:pPr>
      <w:r w:rsidRPr="00536885">
        <w:rPr>
          <w:sz w:val="24"/>
          <w:lang w:val="el-GR" w:eastAsia="el-GR"/>
        </w:rPr>
        <w:t>Λοιποί όροι</w:t>
      </w:r>
    </w:p>
    <w:p w:rsidR="00D61452" w:rsidRPr="00536885" w:rsidRDefault="00D61452" w:rsidP="00D61452">
      <w:pPr>
        <w:spacing w:after="0"/>
        <w:jc w:val="center"/>
        <w:rPr>
          <w:sz w:val="24"/>
          <w:lang w:val="el-GR" w:eastAsia="el-GR"/>
        </w:rPr>
      </w:pPr>
    </w:p>
    <w:p w:rsidR="00D61452" w:rsidRPr="00536885" w:rsidRDefault="00D61452" w:rsidP="00D61452">
      <w:pPr>
        <w:rPr>
          <w:sz w:val="24"/>
          <w:lang w:val="el-GR" w:eastAsia="el-GR"/>
        </w:rPr>
      </w:pPr>
      <w:r w:rsidRPr="00536885">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D61452" w:rsidRPr="00536885" w:rsidRDefault="00D61452" w:rsidP="00D61452">
      <w:pPr>
        <w:rPr>
          <w:sz w:val="24"/>
          <w:lang w:val="el-GR" w:eastAsia="el-GR"/>
        </w:rPr>
      </w:pPr>
      <w:r w:rsidRPr="00536885">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D61452" w:rsidRPr="00536885" w:rsidRDefault="00D61452" w:rsidP="00D61452">
      <w:pPr>
        <w:rPr>
          <w:sz w:val="24"/>
          <w:lang w:val="el-GR" w:eastAsia="el-GR"/>
        </w:rPr>
      </w:pPr>
      <w:r w:rsidRPr="00536885">
        <w:rPr>
          <w:sz w:val="24"/>
          <w:lang w:val="el-GR" w:eastAsia="el-GR"/>
        </w:rPr>
        <w:t xml:space="preserve">Αφού συντάχθηκε η παρούσα σύμβαση σε δύο αντίτυπα </w:t>
      </w:r>
      <w:r w:rsidRPr="00536885">
        <w:rPr>
          <w:i/>
          <w:color w:val="0070C0"/>
          <w:sz w:val="24"/>
          <w:lang w:val="el-GR" w:eastAsia="el-GR"/>
        </w:rPr>
        <w:t>[η αναφορά σε δύο αντίτυπα αφορά μόνο στην περίπτωση της ιδιόχειρης υπογραφής]</w:t>
      </w:r>
      <w:r w:rsidRPr="00536885">
        <w:rPr>
          <w:sz w:val="24"/>
          <w:lang w:val="el-GR" w:eastAsia="el-GR"/>
        </w:rPr>
        <w:t xml:space="preserve"> αναγνώσθηκε και υπογράφηκε ως ακολούθως από τα συμβαλλόμενα μέρη.</w:t>
      </w:r>
    </w:p>
    <w:p w:rsidR="00D61452" w:rsidRPr="00536885" w:rsidRDefault="00D61452" w:rsidP="00D61452">
      <w:pPr>
        <w:rPr>
          <w:sz w:val="24"/>
          <w:lang w:val="el-GR" w:eastAsia="el-GR"/>
        </w:rPr>
      </w:pPr>
    </w:p>
    <w:p w:rsidR="00D61452" w:rsidRPr="00536885" w:rsidRDefault="00D61452" w:rsidP="00D61452">
      <w:pPr>
        <w:rPr>
          <w:sz w:val="24"/>
          <w:lang w:val="el-GR" w:eastAsia="el-GR"/>
        </w:rPr>
      </w:pPr>
    </w:p>
    <w:p w:rsidR="00D61452" w:rsidRPr="001916F1" w:rsidRDefault="00D61452" w:rsidP="00D61452">
      <w:pPr>
        <w:jc w:val="center"/>
        <w:rPr>
          <w:sz w:val="24"/>
          <w:lang w:eastAsia="el-GR"/>
        </w:rPr>
      </w:pPr>
      <w:r w:rsidRPr="001916F1">
        <w:rPr>
          <w:sz w:val="24"/>
          <w:lang w:eastAsia="el-GR"/>
        </w:rPr>
        <w:t>ΟΙ ΣΥΜΒΑΛΛΟΜΕΝΟΙ</w:t>
      </w:r>
    </w:p>
    <w:p w:rsidR="00D61452" w:rsidRPr="001916F1" w:rsidRDefault="00D61452" w:rsidP="00D61452">
      <w:pPr>
        <w:rPr>
          <w:sz w:val="24"/>
          <w:lang w:eastAsia="el-GR"/>
        </w:rPr>
      </w:pPr>
    </w:p>
    <w:tbl>
      <w:tblPr>
        <w:tblW w:w="0" w:type="auto"/>
        <w:jc w:val="center"/>
        <w:tblLook w:val="04A0" w:firstRow="1" w:lastRow="0" w:firstColumn="1" w:lastColumn="0" w:noHBand="0" w:noVBand="1"/>
      </w:tblPr>
      <w:tblGrid>
        <w:gridCol w:w="3041"/>
        <w:gridCol w:w="2144"/>
        <w:gridCol w:w="3121"/>
      </w:tblGrid>
      <w:tr w:rsidR="00D61452" w:rsidRPr="001916F1" w:rsidTr="005D6010">
        <w:trPr>
          <w:trHeight w:val="1301"/>
          <w:jc w:val="center"/>
        </w:trPr>
        <w:tc>
          <w:tcPr>
            <w:tcW w:w="3085" w:type="dxa"/>
            <w:shd w:val="clear" w:color="auto" w:fill="auto"/>
            <w:vAlign w:val="center"/>
          </w:tcPr>
          <w:p w:rsidR="00D61452" w:rsidRPr="001916F1" w:rsidRDefault="00D61452" w:rsidP="005D6010">
            <w:pPr>
              <w:jc w:val="center"/>
              <w:rPr>
                <w:sz w:val="24"/>
                <w:lang w:eastAsia="el-GR"/>
              </w:rPr>
            </w:pPr>
            <w:r w:rsidRPr="001916F1">
              <w:rPr>
                <w:sz w:val="24"/>
                <w:lang w:eastAsia="el-GR"/>
              </w:rPr>
              <w:lastRenderedPageBreak/>
              <w:t>…………………………………</w:t>
            </w:r>
          </w:p>
        </w:tc>
        <w:tc>
          <w:tcPr>
            <w:tcW w:w="2268" w:type="dxa"/>
            <w:shd w:val="clear" w:color="auto" w:fill="auto"/>
            <w:vAlign w:val="center"/>
          </w:tcPr>
          <w:p w:rsidR="00D61452" w:rsidRPr="001916F1" w:rsidRDefault="00D61452" w:rsidP="005D6010">
            <w:pPr>
              <w:jc w:val="center"/>
              <w:rPr>
                <w:sz w:val="24"/>
                <w:lang w:eastAsia="el-GR"/>
              </w:rPr>
            </w:pPr>
          </w:p>
        </w:tc>
        <w:tc>
          <w:tcPr>
            <w:tcW w:w="3169" w:type="dxa"/>
            <w:shd w:val="clear" w:color="auto" w:fill="auto"/>
            <w:vAlign w:val="center"/>
          </w:tcPr>
          <w:p w:rsidR="00D61452" w:rsidRPr="001916F1" w:rsidRDefault="00D61452" w:rsidP="005D6010">
            <w:pPr>
              <w:jc w:val="center"/>
              <w:rPr>
                <w:sz w:val="24"/>
                <w:lang w:eastAsia="el-GR"/>
              </w:rPr>
            </w:pPr>
            <w:r w:rsidRPr="001916F1">
              <w:rPr>
                <w:sz w:val="24"/>
                <w:lang w:eastAsia="el-GR"/>
              </w:rPr>
              <w:t>…………………………………</w:t>
            </w:r>
          </w:p>
        </w:tc>
      </w:tr>
      <w:tr w:rsidR="00D61452" w:rsidRPr="002B03D3" w:rsidTr="005D6010">
        <w:trPr>
          <w:trHeight w:val="838"/>
          <w:jc w:val="center"/>
        </w:trPr>
        <w:tc>
          <w:tcPr>
            <w:tcW w:w="3085" w:type="dxa"/>
            <w:shd w:val="clear" w:color="auto" w:fill="auto"/>
            <w:vAlign w:val="center"/>
          </w:tcPr>
          <w:p w:rsidR="00D61452" w:rsidRPr="001916F1" w:rsidRDefault="00D61452" w:rsidP="005D6010">
            <w:pPr>
              <w:jc w:val="center"/>
              <w:rPr>
                <w:sz w:val="24"/>
                <w:lang w:eastAsia="el-GR"/>
              </w:rPr>
            </w:pPr>
            <w:r w:rsidRPr="001916F1">
              <w:rPr>
                <w:sz w:val="24"/>
                <w:lang w:eastAsia="el-GR"/>
              </w:rPr>
              <w:t>ΓΙΑ ΤΗΝ ΑΝΑΘΕΤΟΥΣΑ ΑΡΧΗ</w:t>
            </w:r>
          </w:p>
        </w:tc>
        <w:tc>
          <w:tcPr>
            <w:tcW w:w="2268" w:type="dxa"/>
            <w:shd w:val="clear" w:color="auto" w:fill="auto"/>
            <w:vAlign w:val="center"/>
          </w:tcPr>
          <w:p w:rsidR="00D61452" w:rsidRPr="001916F1" w:rsidRDefault="00D61452" w:rsidP="005D6010">
            <w:pPr>
              <w:jc w:val="center"/>
              <w:rPr>
                <w:sz w:val="24"/>
                <w:lang w:eastAsia="el-GR"/>
              </w:rPr>
            </w:pPr>
          </w:p>
        </w:tc>
        <w:tc>
          <w:tcPr>
            <w:tcW w:w="3169" w:type="dxa"/>
            <w:shd w:val="clear" w:color="auto" w:fill="auto"/>
            <w:vAlign w:val="center"/>
          </w:tcPr>
          <w:p w:rsidR="00D61452" w:rsidRPr="002B03D3" w:rsidRDefault="00D61452" w:rsidP="005D6010">
            <w:pPr>
              <w:jc w:val="center"/>
              <w:rPr>
                <w:sz w:val="24"/>
                <w:lang w:eastAsia="el-GR"/>
              </w:rPr>
            </w:pPr>
            <w:r w:rsidRPr="001916F1">
              <w:rPr>
                <w:sz w:val="24"/>
                <w:lang w:eastAsia="el-GR"/>
              </w:rPr>
              <w:t>ΓΙΑ ΤΟΝ ΑΝΑΔΟΧΟ</w:t>
            </w:r>
          </w:p>
        </w:tc>
      </w:tr>
    </w:tbl>
    <w:p w:rsidR="00D61452" w:rsidRPr="00D1217D" w:rsidRDefault="00D61452" w:rsidP="00D61452">
      <w:pPr>
        <w:rPr>
          <w:color w:val="0070C0"/>
          <w:szCs w:val="22"/>
          <w:lang w:val="el-GR"/>
        </w:rPr>
      </w:pPr>
      <w:r w:rsidRPr="00D1217D">
        <w:rPr>
          <w:b/>
          <w:szCs w:val="22"/>
          <w:u w:val="single"/>
          <w:lang w:val="el-GR"/>
        </w:rPr>
        <w:t xml:space="preserve">ΡΗΤΡΑ ΑΚΕΡΑΙΟΤΗΤΑΣ </w:t>
      </w:r>
      <w:r w:rsidRPr="00D1217D">
        <w:rPr>
          <w:color w:val="0070C0"/>
          <w:szCs w:val="22"/>
          <w:lang w:val="el-GR"/>
        </w:rPr>
        <w:t>[επισυνάπτεται στο συμφωνητικό]</w:t>
      </w:r>
    </w:p>
    <w:p w:rsidR="00D61452" w:rsidRPr="00D1217D" w:rsidRDefault="00D61452" w:rsidP="00D61452">
      <w:pPr>
        <w:rPr>
          <w:szCs w:val="22"/>
          <w:lang w:val="el-GR"/>
        </w:rPr>
      </w:pPr>
    </w:p>
    <w:p w:rsidR="00D61452" w:rsidRPr="00D1217D" w:rsidRDefault="00D61452" w:rsidP="00D61452">
      <w:pPr>
        <w:rPr>
          <w:szCs w:val="22"/>
          <w:lang w:val="el-GR"/>
        </w:rPr>
      </w:pPr>
      <w:r w:rsidRPr="00D1217D">
        <w:rPr>
          <w:szCs w:val="22"/>
          <w:lang w:val="el-GR"/>
        </w:rPr>
        <w:t xml:space="preserve">Δηλώνω/ούμε υπεύθυνα ότι σε όλα τα στάδια που προηγήθηκαν της κατακύρωσης της σύμβασης δεν ενήργησα/ενεργήσαμε αθέμιτα, παράνομα ή καταχρηστικά και δεσμεύομαι/όμαστε ότι θα εξακολουθήσω/ουμε να ενεργώ/ούμε κατ’ αυτόν τον τρόπο κατά το στάδιο εκτέλεσης της σύμβασης αλλά και μετά τη λήξη αυτής. </w:t>
      </w:r>
    </w:p>
    <w:p w:rsidR="00D61452" w:rsidRPr="00D1217D" w:rsidRDefault="00D61452" w:rsidP="00D61452">
      <w:pPr>
        <w:rPr>
          <w:szCs w:val="22"/>
          <w:lang w:val="el-GR"/>
        </w:rPr>
      </w:pPr>
      <w:r w:rsidRPr="00D1217D">
        <w:rPr>
          <w:szCs w:val="22"/>
          <w:lang w:val="el-GR"/>
        </w:rPr>
        <w:t>Ειδικότερα ότι:</w:t>
      </w:r>
    </w:p>
    <w:p w:rsidR="00D61452" w:rsidRPr="00D1217D" w:rsidRDefault="00D61452" w:rsidP="00D61452">
      <w:pPr>
        <w:rPr>
          <w:szCs w:val="22"/>
          <w:lang w:val="el-GR"/>
        </w:rPr>
      </w:pPr>
      <w:r w:rsidRPr="00D1217D">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D61452" w:rsidRPr="00D1217D" w:rsidRDefault="00D61452" w:rsidP="00D61452">
      <w:pPr>
        <w:rPr>
          <w:szCs w:val="22"/>
          <w:lang w:val="el-GR"/>
        </w:rPr>
      </w:pPr>
      <w:r w:rsidRPr="00D1217D">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D61452" w:rsidRPr="00D1217D" w:rsidRDefault="00D61452" w:rsidP="00D61452">
      <w:pPr>
        <w:rPr>
          <w:szCs w:val="22"/>
          <w:lang w:val="el-GR"/>
        </w:rPr>
      </w:pPr>
      <w:r w:rsidRPr="00D1217D">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D1217D">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D61452" w:rsidRPr="00D1217D" w:rsidRDefault="00D61452" w:rsidP="00D61452">
      <w:pPr>
        <w:rPr>
          <w:szCs w:val="22"/>
          <w:lang w:val="el-GR"/>
        </w:rPr>
      </w:pPr>
      <w:r w:rsidRPr="00D1217D">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D61452" w:rsidRPr="00D1217D" w:rsidRDefault="00D61452" w:rsidP="00D61452">
      <w:pPr>
        <w:rPr>
          <w:szCs w:val="22"/>
          <w:lang w:val="el-GR"/>
        </w:rPr>
      </w:pPr>
      <w:r w:rsidRPr="00D1217D">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D61452" w:rsidRPr="00D1217D" w:rsidRDefault="00D61452" w:rsidP="00D61452">
      <w:pPr>
        <w:rPr>
          <w:szCs w:val="22"/>
          <w:lang w:val="el-GR"/>
        </w:rPr>
      </w:pPr>
      <w:r w:rsidRPr="00D1217D">
        <w:rPr>
          <w:szCs w:val="22"/>
          <w:lang w:val="el-GR"/>
        </w:rPr>
        <w:lastRenderedPageBreak/>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D61452" w:rsidRPr="00D1217D" w:rsidRDefault="00D61452" w:rsidP="00D61452">
      <w:pPr>
        <w:rPr>
          <w:szCs w:val="22"/>
          <w:lang w:val="el-GR"/>
        </w:rPr>
      </w:pPr>
      <w:r w:rsidRPr="00D1217D">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D61452" w:rsidRPr="00D1217D" w:rsidRDefault="00D61452" w:rsidP="00D61452">
      <w:pPr>
        <w:rPr>
          <w:szCs w:val="22"/>
          <w:lang w:val="el-GR"/>
        </w:rPr>
      </w:pPr>
      <w:r w:rsidRPr="00D1217D">
        <w:rPr>
          <w:szCs w:val="22"/>
          <w:lang w:val="el-GR"/>
        </w:rPr>
        <w:t xml:space="preserve">9) </w:t>
      </w:r>
      <w:r w:rsidRPr="00D1217D">
        <w:rPr>
          <w:color w:val="0070C0"/>
          <w:szCs w:val="22"/>
          <w:lang w:val="el-GR"/>
        </w:rPr>
        <w:t>[Σε περίπτωση χρησιμοποίησης υπεργολάβου</w:t>
      </w:r>
      <w:r w:rsidRPr="00D1217D">
        <w:rPr>
          <w:szCs w:val="22"/>
          <w:lang w:val="el-GR"/>
        </w:rPr>
        <w:t xml:space="preserve">] </w:t>
      </w:r>
    </w:p>
    <w:p w:rsidR="00D61452" w:rsidRPr="00D1217D" w:rsidRDefault="00D61452" w:rsidP="00D61452">
      <w:pPr>
        <w:rPr>
          <w:szCs w:val="22"/>
          <w:lang w:val="el-GR"/>
        </w:rPr>
      </w:pPr>
    </w:p>
    <w:p w:rsidR="00D61452" w:rsidRPr="00D1217D" w:rsidRDefault="00D61452" w:rsidP="00D61452">
      <w:pPr>
        <w:rPr>
          <w:szCs w:val="22"/>
          <w:lang w:val="el-GR"/>
        </w:rPr>
      </w:pPr>
      <w:r w:rsidRPr="00D1217D">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D61452" w:rsidRPr="00D1217D" w:rsidRDefault="00D61452" w:rsidP="00D61452">
      <w:pPr>
        <w:rPr>
          <w:szCs w:val="22"/>
          <w:lang w:val="el-GR"/>
        </w:rPr>
      </w:pPr>
      <w:r w:rsidRPr="00D1217D">
        <w:rPr>
          <w:szCs w:val="22"/>
          <w:lang w:val="el-GR"/>
        </w:rPr>
        <w:t>Υπογραφή/Σφραγίδα</w:t>
      </w:r>
    </w:p>
    <w:p w:rsidR="00D61452" w:rsidRPr="00D1217D" w:rsidRDefault="00D61452" w:rsidP="00D61452">
      <w:pPr>
        <w:rPr>
          <w:szCs w:val="22"/>
          <w:lang w:val="el-GR"/>
        </w:rPr>
      </w:pPr>
    </w:p>
    <w:p w:rsidR="00D61452" w:rsidRPr="00D1217D" w:rsidRDefault="00D61452" w:rsidP="00D61452">
      <w:pPr>
        <w:rPr>
          <w:szCs w:val="22"/>
          <w:lang w:val="el-GR"/>
        </w:rPr>
      </w:pPr>
      <w:r w:rsidRPr="00D1217D">
        <w:rPr>
          <w:szCs w:val="22"/>
          <w:lang w:val="el-GR"/>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r>
        <w:rPr>
          <w:szCs w:val="22"/>
          <w:lang w:val="el-GR"/>
        </w:rPr>
        <w:t>...............................</w:t>
      </w:r>
    </w:p>
    <w:p w:rsidR="004809D8" w:rsidRDefault="004809D8">
      <w:bookmarkStart w:id="28" w:name="_GoBack"/>
      <w:bookmarkEnd w:id="28"/>
    </w:p>
    <w:sectPr w:rsidR="004809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E9B" w:rsidRDefault="00074E9B" w:rsidP="00D61452">
      <w:pPr>
        <w:spacing w:after="0"/>
      </w:pPr>
      <w:r>
        <w:separator/>
      </w:r>
    </w:p>
  </w:endnote>
  <w:endnote w:type="continuationSeparator" w:id="0">
    <w:p w:rsidR="00074E9B" w:rsidRDefault="00074E9B" w:rsidP="00D614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452" w:rsidRDefault="00D61452">
    <w:pPr>
      <w:pStyle w:val="af5"/>
      <w:jc w:val="center"/>
    </w:pPr>
    <w:r>
      <w:fldChar w:fldCharType="begin"/>
    </w:r>
    <w:r>
      <w:instrText>PAGE   \* MERGEFORMAT</w:instrText>
    </w:r>
    <w:r>
      <w:fldChar w:fldCharType="separate"/>
    </w:r>
    <w:r w:rsidRPr="00D61452">
      <w:rPr>
        <w:noProof/>
        <w:lang w:val="el-GR"/>
      </w:rPr>
      <w:t>42</w:t>
    </w:r>
    <w:r>
      <w:fldChar w:fldCharType="end"/>
    </w:r>
  </w:p>
  <w:p w:rsidR="00D61452" w:rsidRDefault="00D61452">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E9B" w:rsidRDefault="00074E9B" w:rsidP="00D61452">
      <w:pPr>
        <w:spacing w:after="0"/>
      </w:pPr>
      <w:r>
        <w:separator/>
      </w:r>
    </w:p>
  </w:footnote>
  <w:footnote w:type="continuationSeparator" w:id="0">
    <w:p w:rsidR="00074E9B" w:rsidRDefault="00074E9B" w:rsidP="00D61452">
      <w:pPr>
        <w:spacing w:after="0"/>
      </w:pPr>
      <w:r>
        <w:continuationSeparator/>
      </w:r>
    </w:p>
  </w:footnote>
  <w:footnote w:id="1">
    <w:p w:rsidR="00D61452" w:rsidRPr="00BC3CA9" w:rsidRDefault="00D61452" w:rsidP="00D61452">
      <w:pPr>
        <w:spacing w:after="0" w:line="0" w:lineRule="atLeast"/>
        <w:jc w:val="left"/>
        <w:rPr>
          <w:lang w:val="el-GR"/>
        </w:rPr>
      </w:pPr>
      <w:r>
        <w:rPr>
          <w:rStyle w:val="a6"/>
          <w:rFonts w:eastAsia="MS Mincho"/>
        </w:rPr>
        <w:footnoteRef/>
      </w:r>
      <w:r w:rsidRPr="00BC3CA9">
        <w:rPr>
          <w:color w:val="000000"/>
          <w:kern w:val="1"/>
          <w:sz w:val="20"/>
          <w:lang w:val="el-GR"/>
        </w:rPr>
        <w:tab/>
        <w:t xml:space="preserve"> Όπως ορίζεται στα έγγραφα της σύμβασης.</w:t>
      </w:r>
    </w:p>
  </w:footnote>
  <w:footnote w:id="2">
    <w:p w:rsidR="00D61452" w:rsidRPr="00BC3CA9" w:rsidRDefault="00D61452" w:rsidP="00D61452">
      <w:pPr>
        <w:spacing w:after="0" w:line="0" w:lineRule="atLeast"/>
        <w:jc w:val="left"/>
        <w:rPr>
          <w:lang w:val="el-GR"/>
        </w:rPr>
      </w:pPr>
      <w:r>
        <w:rPr>
          <w:rStyle w:val="a6"/>
          <w:rFonts w:eastAsia="MS Mincho"/>
        </w:rPr>
        <w:footnoteRef/>
      </w:r>
      <w:r w:rsidRPr="00BC3CA9">
        <w:rPr>
          <w:color w:val="000000"/>
          <w:kern w:val="1"/>
          <w:sz w:val="20"/>
          <w:lang w:val="el-GR"/>
        </w:rPr>
        <w:tab/>
        <w:t xml:space="preserve"> Όπως ορίζεται στα έγγραφα της σύμβασης.</w:t>
      </w:r>
    </w:p>
  </w:footnote>
  <w:footnote w:id="3">
    <w:p w:rsidR="00D61452" w:rsidRPr="00BC3CA9" w:rsidRDefault="00D61452" w:rsidP="00D61452">
      <w:pPr>
        <w:spacing w:after="0" w:line="276" w:lineRule="auto"/>
        <w:rPr>
          <w:lang w:val="el-GR"/>
        </w:rPr>
      </w:pPr>
      <w:r>
        <w:rPr>
          <w:rStyle w:val="a6"/>
          <w:rFonts w:eastAsia="MS Mincho"/>
        </w:rPr>
        <w:footnoteRef/>
      </w:r>
      <w:r w:rsidRPr="00BC3CA9">
        <w:rPr>
          <w:color w:val="000000"/>
          <w:kern w:val="1"/>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D61452" w:rsidRPr="00BC3CA9" w:rsidRDefault="00D61452" w:rsidP="00D61452">
      <w:pPr>
        <w:spacing w:after="0" w:line="276" w:lineRule="auto"/>
        <w:rPr>
          <w:lang w:val="el-GR"/>
        </w:rPr>
      </w:pPr>
      <w:r>
        <w:rPr>
          <w:rStyle w:val="a6"/>
          <w:rFonts w:eastAsia="MS Mincho"/>
        </w:rPr>
        <w:footnoteRef/>
      </w:r>
      <w:r w:rsidRPr="00BC3CA9">
        <w:rPr>
          <w:color w:val="000000"/>
          <w:kern w:val="1"/>
          <w:sz w:val="20"/>
          <w:lang w:val="el-GR"/>
        </w:rPr>
        <w:tab/>
        <w:t>ο.π. υποσ. 3.</w:t>
      </w:r>
    </w:p>
  </w:footnote>
  <w:footnote w:id="5">
    <w:p w:rsidR="00D61452" w:rsidRPr="00BC3CA9" w:rsidRDefault="00D61452" w:rsidP="00D61452">
      <w:pPr>
        <w:pStyle w:val="afc"/>
        <w:ind w:left="0" w:firstLine="0"/>
        <w:rPr>
          <w:lang w:val="el-GR"/>
        </w:rPr>
      </w:pPr>
      <w:r>
        <w:rPr>
          <w:rStyle w:val="a6"/>
          <w:rFonts w:eastAsia="MS Mincho"/>
        </w:rPr>
        <w:footnoteRef/>
      </w:r>
      <w:r w:rsidRPr="00BC3CA9">
        <w:rPr>
          <w:lang w:val="el-GR"/>
        </w:rPr>
        <w:tab/>
        <w:t xml:space="preserve"> Συμπληρώνεται με όλα τα μέλη της ένωσης / κοινοπραξίας.</w:t>
      </w:r>
    </w:p>
  </w:footnote>
  <w:footnote w:id="6">
    <w:p w:rsidR="00D61452" w:rsidRPr="00BC3CA9" w:rsidRDefault="00D61452" w:rsidP="00D61452">
      <w:pPr>
        <w:spacing w:after="0" w:line="0" w:lineRule="atLeast"/>
        <w:rPr>
          <w:lang w:val="el-GR"/>
        </w:rPr>
      </w:pPr>
      <w:r>
        <w:rPr>
          <w:rStyle w:val="a6"/>
          <w:rFonts w:eastAsia="MS Mincho"/>
        </w:rPr>
        <w:footnoteRef/>
      </w:r>
      <w:r w:rsidRPr="00BC3CA9">
        <w:rPr>
          <w:color w:val="000000"/>
          <w:kern w:val="1"/>
          <w:sz w:val="20"/>
          <w:lang w:val="el-GR"/>
        </w:rPr>
        <w:tab/>
        <w:t xml:space="preserve"> Συνοπτική περιγραφή των προς προμήθεια αγαθών /  υπηρεσιών, κλπ σύμφωνα με το άρθρο 25 του πδ 118/2007. </w:t>
      </w:r>
    </w:p>
  </w:footnote>
  <w:footnote w:id="7">
    <w:p w:rsidR="00D61452" w:rsidRPr="00950D17" w:rsidRDefault="00D61452" w:rsidP="00D61452">
      <w:pPr>
        <w:spacing w:after="0" w:line="0" w:lineRule="atLeast"/>
        <w:rPr>
          <w:sz w:val="18"/>
          <w:szCs w:val="20"/>
          <w:lang w:val="el-GR"/>
        </w:rPr>
      </w:pPr>
      <w:r>
        <w:rPr>
          <w:rStyle w:val="a6"/>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D61452" w:rsidRPr="00BC3CA9" w:rsidRDefault="00D61452" w:rsidP="00D61452">
      <w:pPr>
        <w:spacing w:after="0" w:line="0" w:lineRule="atLeast"/>
        <w:rPr>
          <w:lang w:val="el-GR"/>
        </w:rPr>
      </w:pPr>
      <w:r>
        <w:rPr>
          <w:rStyle w:val="a6"/>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D61452" w:rsidRPr="00BC3CA9" w:rsidRDefault="00D61452" w:rsidP="00D61452">
      <w:pPr>
        <w:pStyle w:val="afc"/>
        <w:widowControl w:val="0"/>
        <w:suppressLineNumbers/>
        <w:ind w:left="0" w:firstLine="0"/>
        <w:rPr>
          <w:lang w:val="el-GR"/>
        </w:rPr>
      </w:pPr>
      <w:r>
        <w:rPr>
          <w:rStyle w:val="a6"/>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D61452" w:rsidRPr="00BC3CA9" w:rsidRDefault="00D61452" w:rsidP="00D61452">
      <w:pPr>
        <w:pStyle w:val="afc"/>
        <w:ind w:left="0" w:firstLine="0"/>
        <w:rPr>
          <w:lang w:val="el-GR"/>
        </w:rPr>
      </w:pPr>
      <w:r>
        <w:rPr>
          <w:rStyle w:val="a6"/>
          <w:rFonts w:eastAsia="MS Mincho"/>
        </w:rPr>
        <w:footnoteRef/>
      </w:r>
      <w:r w:rsidRPr="00BC3CA9">
        <w:rPr>
          <w:lang w:val="el-GR"/>
        </w:rPr>
        <w:tab/>
        <w:t xml:space="preserve"> Άρθρο 157 παρ. 1 περ. α εδαφ γ του ν. 4281/2014.</w:t>
      </w:r>
    </w:p>
  </w:footnote>
  <w:footnote w:id="11">
    <w:p w:rsidR="00D61452" w:rsidRPr="00BC3CA9" w:rsidRDefault="00D61452" w:rsidP="00D61452">
      <w:pPr>
        <w:pStyle w:val="afc"/>
        <w:widowControl w:val="0"/>
        <w:suppressLineNumbers/>
        <w:spacing w:after="200"/>
        <w:ind w:left="0" w:firstLine="0"/>
        <w:rPr>
          <w:lang w:val="el-GR"/>
        </w:rPr>
      </w:pPr>
      <w:r>
        <w:rPr>
          <w:rStyle w:val="a6"/>
          <w:rFonts w:eastAsia="MS Mincho"/>
        </w:rPr>
        <w:footnoteRef/>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D61452" w:rsidRPr="00BC3CA9" w:rsidRDefault="00D61452" w:rsidP="00D61452">
      <w:pPr>
        <w:spacing w:after="0" w:line="0" w:lineRule="atLeast"/>
        <w:jc w:val="left"/>
        <w:rPr>
          <w:lang w:val="el-GR"/>
        </w:rPr>
      </w:pPr>
      <w:r w:rsidRPr="00BC3CA9">
        <w:rPr>
          <w:rStyle w:val="a6"/>
          <w:rFonts w:eastAsia="MS Mincho"/>
          <w:lang w:val="el-GR"/>
        </w:rPr>
        <w:t>1</w:t>
      </w:r>
      <w:r w:rsidRPr="00BC3CA9">
        <w:rPr>
          <w:color w:val="000000"/>
          <w:kern w:val="1"/>
          <w:sz w:val="20"/>
          <w:lang w:val="el-GR"/>
        </w:rPr>
        <w:tab/>
        <w:t xml:space="preserve"> Όπως ορίζεται στα έγγραφα της σύμβασης.</w:t>
      </w:r>
    </w:p>
  </w:footnote>
  <w:footnote w:id="13">
    <w:p w:rsidR="00D61452" w:rsidRPr="00BC3CA9" w:rsidRDefault="00D61452" w:rsidP="00D61452">
      <w:pPr>
        <w:spacing w:after="0" w:line="0" w:lineRule="atLeast"/>
        <w:jc w:val="left"/>
        <w:rPr>
          <w:lang w:val="el-GR"/>
        </w:rPr>
      </w:pPr>
      <w:r w:rsidRPr="00BC3CA9">
        <w:rPr>
          <w:rStyle w:val="a6"/>
          <w:rFonts w:eastAsia="MS Mincho"/>
          <w:lang w:val="el-GR"/>
        </w:rPr>
        <w:t>2</w:t>
      </w:r>
      <w:r w:rsidRPr="00BC3CA9">
        <w:rPr>
          <w:color w:val="000000"/>
          <w:kern w:val="1"/>
          <w:sz w:val="20"/>
          <w:lang w:val="el-GR"/>
        </w:rPr>
        <w:tab/>
        <w:t xml:space="preserve"> Όπως ορίζεται στα έγγραφα της σύμβασης.</w:t>
      </w:r>
    </w:p>
  </w:footnote>
  <w:footnote w:id="14">
    <w:p w:rsidR="00D61452" w:rsidRPr="00BC3CA9" w:rsidRDefault="00D61452" w:rsidP="00D61452">
      <w:pPr>
        <w:spacing w:after="0" w:line="276" w:lineRule="auto"/>
        <w:rPr>
          <w:lang w:val="el-GR"/>
        </w:rPr>
      </w:pPr>
      <w:r w:rsidRPr="00BC3CA9">
        <w:rPr>
          <w:rStyle w:val="a6"/>
          <w:rFonts w:eastAsia="MS Mincho"/>
          <w:lang w:val="el-GR"/>
        </w:rPr>
        <w:t>3</w:t>
      </w:r>
      <w:r w:rsidRPr="00BC3CA9">
        <w:rPr>
          <w:color w:val="000000"/>
          <w:kern w:val="1"/>
          <w:sz w:val="20"/>
          <w:lang w:val="el-GR"/>
        </w:rPr>
        <w:tab/>
      </w:r>
      <w:r>
        <w:rPr>
          <w:color w:val="000000"/>
          <w:kern w:val="1"/>
          <w:sz w:val="20"/>
          <w:lang w:val="el-GR"/>
        </w:rPr>
        <w:t>Ο</w:t>
      </w:r>
      <w:r w:rsidRPr="00BC3CA9">
        <w:rPr>
          <w:color w:val="000000"/>
          <w:kern w:val="1"/>
          <w:sz w:val="20"/>
          <w:lang w:val="el-GR"/>
        </w:rPr>
        <w:t>λογράφως και σε παρένθεση αριθμητικώς. Στο ποσό δεν υπολογίζεται ο ΦΠΑ.</w:t>
      </w:r>
    </w:p>
  </w:footnote>
  <w:footnote w:id="15">
    <w:p w:rsidR="00D61452" w:rsidRPr="00BC3CA9" w:rsidRDefault="00D61452" w:rsidP="00D61452">
      <w:pPr>
        <w:spacing w:after="0" w:line="0" w:lineRule="atLeast"/>
        <w:jc w:val="left"/>
        <w:rPr>
          <w:lang w:val="el-GR"/>
        </w:rPr>
      </w:pPr>
      <w:r w:rsidRPr="00BC3CA9">
        <w:rPr>
          <w:rStyle w:val="a6"/>
          <w:rFonts w:eastAsia="MS Mincho"/>
          <w:lang w:val="el-GR"/>
        </w:rPr>
        <w:t>4</w:t>
      </w:r>
      <w:r>
        <w:rPr>
          <w:color w:val="000000"/>
          <w:kern w:val="1"/>
          <w:sz w:val="20"/>
          <w:lang w:val="el-GR"/>
        </w:rPr>
        <w:tab/>
        <w:t xml:space="preserve"> Όπως υποσημείωση 3</w:t>
      </w:r>
      <w:r w:rsidRPr="00BC3CA9">
        <w:rPr>
          <w:color w:val="000000"/>
          <w:kern w:val="1"/>
          <w:sz w:val="20"/>
          <w:lang w:val="el-GR"/>
        </w:rPr>
        <w:t>.</w:t>
      </w:r>
    </w:p>
  </w:footnote>
  <w:footnote w:id="16">
    <w:p w:rsidR="00D61452" w:rsidRPr="00BC3CA9" w:rsidRDefault="00D61452" w:rsidP="00D61452">
      <w:pPr>
        <w:spacing w:after="200"/>
        <w:rPr>
          <w:lang w:val="el-GR"/>
        </w:rPr>
      </w:pPr>
      <w:r w:rsidRPr="00BC3CA9">
        <w:rPr>
          <w:rStyle w:val="a6"/>
          <w:rFonts w:eastAsia="MS Mincho"/>
          <w:lang w:val="el-GR"/>
        </w:rPr>
        <w:t>5</w:t>
      </w:r>
      <w:r w:rsidRPr="00BC3CA9">
        <w:rPr>
          <w:rStyle w:val="WW-0"/>
          <w:rFonts w:eastAsia="Calibri"/>
          <w:lang w:val="el-GR"/>
        </w:rPr>
        <w:tab/>
      </w:r>
      <w:r w:rsidRPr="00BC3CA9">
        <w:rPr>
          <w:color w:val="000000"/>
          <w:kern w:val="1"/>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D61452" w:rsidRPr="00BC3CA9" w:rsidRDefault="00D61452" w:rsidP="00D61452">
      <w:pPr>
        <w:spacing w:after="0" w:line="0" w:lineRule="atLeast"/>
        <w:rPr>
          <w:lang w:val="el-GR"/>
        </w:rPr>
      </w:pPr>
      <w:r w:rsidRPr="00BC3CA9">
        <w:rPr>
          <w:rStyle w:val="a6"/>
          <w:rFonts w:eastAsia="MS Mincho"/>
          <w:lang w:val="el-GR"/>
        </w:rPr>
        <w:t>6</w:t>
      </w:r>
      <w:r w:rsidRPr="00BC3CA9">
        <w:rPr>
          <w:color w:val="000000"/>
          <w:kern w:val="1"/>
          <w:sz w:val="20"/>
          <w:lang w:val="el-GR"/>
        </w:rPr>
        <w:tab/>
        <w:t xml:space="preserve"> Συνοπτική περιγραφή των προς προμήθεια αγαθών / υπηρεσιών, σύμφωνα με το άρθρο 25 του πδ 118/2007.</w:t>
      </w:r>
    </w:p>
  </w:footnote>
  <w:footnote w:id="18">
    <w:p w:rsidR="00D61452" w:rsidRPr="00BC3CA9" w:rsidRDefault="00D61452" w:rsidP="00D61452">
      <w:pPr>
        <w:spacing w:after="0" w:line="0" w:lineRule="atLeast"/>
        <w:rPr>
          <w:lang w:val="el-GR"/>
        </w:rPr>
      </w:pPr>
      <w:r w:rsidRPr="00BC3CA9">
        <w:rPr>
          <w:rStyle w:val="a6"/>
          <w:rFonts w:eastAsia="MS Mincho"/>
          <w:lang w:val="el-GR"/>
        </w:rPr>
        <w:t>7</w:t>
      </w:r>
      <w:r w:rsidRPr="00BC3CA9">
        <w:rPr>
          <w:color w:val="000000"/>
          <w:kern w:val="1"/>
          <w:sz w:val="20"/>
          <w:lang w:val="el-GR"/>
        </w:rPr>
        <w:tab/>
        <w:t xml:space="preserve"> Να οριστεί ο χρόνος σύμφωνα με τις κείμενες διατάξεις. </w:t>
      </w:r>
    </w:p>
  </w:footnote>
  <w:footnote w:id="19">
    <w:p w:rsidR="00D61452" w:rsidRPr="00BC3CA9" w:rsidRDefault="00D61452" w:rsidP="00D61452">
      <w:pPr>
        <w:pStyle w:val="afc"/>
        <w:widowControl w:val="0"/>
        <w:suppressLineNumbers/>
        <w:ind w:left="0" w:firstLine="0"/>
        <w:rPr>
          <w:lang w:val="el-GR"/>
        </w:rPr>
      </w:pPr>
      <w:r w:rsidRPr="00BC3CA9">
        <w:rPr>
          <w:rStyle w:val="a6"/>
          <w:rFonts w:eastAsia="MS Mincho"/>
          <w:lang w:val="el-GR"/>
        </w:rPr>
        <w:t>8</w:t>
      </w:r>
      <w:r>
        <w:rPr>
          <w:rFonts w:eastAsia="SimSun"/>
          <w:color w:val="000000"/>
          <w:kern w:val="1"/>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D61452" w:rsidRPr="00BC3CA9" w:rsidRDefault="00D61452" w:rsidP="00D61452">
      <w:pPr>
        <w:pStyle w:val="afc"/>
        <w:widowControl w:val="0"/>
        <w:suppressLineNumbers/>
        <w:spacing w:after="200"/>
        <w:ind w:left="0" w:firstLine="0"/>
        <w:rPr>
          <w:lang w:val="el-GR"/>
        </w:rPr>
      </w:pPr>
      <w:r w:rsidRPr="00BC3CA9">
        <w:rPr>
          <w:rStyle w:val="a6"/>
          <w:rFonts w:eastAsia="MS Mincho"/>
          <w:lang w:val="el-GR"/>
        </w:rPr>
        <w:t>9</w:t>
      </w:r>
      <w:r w:rsidRPr="00BC3CA9">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D61452" w:rsidRPr="00536885" w:rsidRDefault="00D61452" w:rsidP="00D61452">
      <w:pPr>
        <w:pStyle w:val="afc"/>
        <w:rPr>
          <w:lang w:val="el-GR"/>
        </w:rPr>
      </w:pPr>
      <w:r w:rsidRPr="002D4C52">
        <w:rPr>
          <w:rStyle w:val="ad"/>
        </w:rPr>
        <w:footnoteRef/>
      </w:r>
      <w:r w:rsidRPr="00536885">
        <w:rPr>
          <w:rStyle w:val="ad"/>
          <w:lang w:val="el-GR"/>
        </w:rPr>
        <w:t xml:space="preserve"> </w:t>
      </w:r>
      <w:r w:rsidRPr="00536885">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2">
    <w:p w:rsidR="00D61452" w:rsidRPr="00536885" w:rsidRDefault="00D61452" w:rsidP="00D61452">
      <w:pPr>
        <w:rPr>
          <w:lang w:val="el-GR"/>
        </w:rPr>
      </w:pPr>
      <w:r w:rsidRPr="002D4C52">
        <w:rPr>
          <w:rStyle w:val="ad"/>
        </w:rPr>
        <w:footnoteRef/>
      </w:r>
      <w:r w:rsidRPr="00536885">
        <w:rPr>
          <w:lang w:val="el-GR"/>
        </w:rPr>
        <w:t xml:space="preserve"> 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3">
    <w:p w:rsidR="00D61452" w:rsidRPr="00536885" w:rsidRDefault="00D61452" w:rsidP="00D61452">
      <w:pPr>
        <w:pStyle w:val="afc"/>
        <w:rPr>
          <w:lang w:val="el-GR"/>
        </w:rPr>
      </w:pPr>
      <w:r>
        <w:rPr>
          <w:rStyle w:val="ad"/>
        </w:rPr>
        <w:footnoteRef/>
      </w:r>
      <w:r w:rsidRPr="00536885">
        <w:rPr>
          <w:lang w:val="el-GR"/>
        </w:rPr>
        <w:t xml:space="preserve"> Ο όρος αυτός περιλαμβάνεται στη Δήλωση εφόσον περιλαμβάνεται στη Διακήρυξη ο συγκεκριμένος  δυνητικός λόγος αποκλεισμού.</w:t>
      </w:r>
    </w:p>
  </w:footnote>
  <w:footnote w:id="24">
    <w:p w:rsidR="00D61452" w:rsidRPr="00536885" w:rsidRDefault="00D61452" w:rsidP="00D61452">
      <w:pPr>
        <w:pStyle w:val="afc"/>
        <w:rPr>
          <w:lang w:val="el-GR"/>
        </w:rPr>
      </w:pPr>
      <w:r>
        <w:rPr>
          <w:rStyle w:val="ad"/>
        </w:rPr>
        <w:footnoteRef/>
      </w:r>
      <w:r w:rsidRPr="00536885">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452" w:rsidRPr="000F0A7B" w:rsidRDefault="00D61452">
    <w:pPr>
      <w:pStyle w:val="af6"/>
      <w:rPr>
        <w:lang w:val="el-GR"/>
      </w:rPr>
    </w:pPr>
    <w:r>
      <w:rPr>
        <w:lang w:val="el-GR"/>
      </w:rPr>
      <w:t>ΚΑΤΑΧΩΡΙΣΤΕΑ ΣΤΟ ΜΗΤΡΩΟ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nsid w:val="016B0BA2"/>
    <w:multiLevelType w:val="hybridMultilevel"/>
    <w:tmpl w:val="9EFC9D1A"/>
    <w:lvl w:ilvl="0" w:tplc="F44224F2">
      <w:start w:val="1"/>
      <w:numFmt w:val="upperLetter"/>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03D064A7"/>
    <w:multiLevelType w:val="hybridMultilevel"/>
    <w:tmpl w:val="446651D6"/>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nsid w:val="19D65B24"/>
    <w:multiLevelType w:val="hybridMultilevel"/>
    <w:tmpl w:val="776836D2"/>
    <w:lvl w:ilvl="0" w:tplc="FFFFFFFF">
      <w:numFmt w:val="bullet"/>
      <w:lvlText w:val="-"/>
      <w:lvlJc w:val="left"/>
      <w:pPr>
        <w:ind w:left="644" w:hanging="360"/>
      </w:pPr>
      <w:rPr>
        <w:rFonts w:ascii="Calibri" w:eastAsia="Times New Roman" w:hAnsi="Calibri" w:cs="Calibri"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5">
    <w:nsid w:val="32E827C5"/>
    <w:multiLevelType w:val="hybridMultilevel"/>
    <w:tmpl w:val="DAFA63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nsid w:val="35263656"/>
    <w:multiLevelType w:val="hybridMultilevel"/>
    <w:tmpl w:val="3562805C"/>
    <w:lvl w:ilvl="0" w:tplc="FFFFFFFF">
      <w:start w:val="1"/>
      <w:numFmt w:val="bullet"/>
      <w:lvlText w:val="­"/>
      <w:lvlJc w:val="left"/>
      <w:pPr>
        <w:ind w:left="720" w:hanging="360"/>
      </w:pPr>
      <w:rPr>
        <w:rFonts w:ascii="Angsana New" w:hAnsi="Angsana New"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66922E7"/>
    <w:multiLevelType w:val="hybridMultilevel"/>
    <w:tmpl w:val="A302F608"/>
    <w:lvl w:ilvl="0" w:tplc="3B86FBF6">
      <w:start w:val="4"/>
      <w:numFmt w:val="bullet"/>
      <w:lvlText w:val="-"/>
      <w:lvlJc w:val="left"/>
      <w:pPr>
        <w:ind w:left="720" w:hanging="360"/>
      </w:pPr>
      <w:rPr>
        <w:rFonts w:ascii="Calibri" w:eastAsia="Calibr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5025785"/>
    <w:multiLevelType w:val="hybridMultilevel"/>
    <w:tmpl w:val="B43ABC56"/>
    <w:lvl w:ilvl="0" w:tplc="0408000F">
      <w:start w:val="1"/>
      <w:numFmt w:val="decimal"/>
      <w:lvlText w:val="%1."/>
      <w:lvlJc w:val="left"/>
      <w:pPr>
        <w:ind w:left="720" w:hanging="360"/>
      </w:pPr>
      <w:rPr>
        <w:rFonts w:hint="default"/>
      </w:rPr>
    </w:lvl>
    <w:lvl w:ilvl="1" w:tplc="0408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22">
    <w:nsid w:val="6EA322DC"/>
    <w:multiLevelType w:val="hybridMultilevel"/>
    <w:tmpl w:val="3662DCA8"/>
    <w:lvl w:ilvl="0" w:tplc="9E328ED0">
      <w:start w:val="1"/>
      <w:numFmt w:val="decimal"/>
      <w:lvlText w:val="%1."/>
      <w:lvlJc w:val="left"/>
      <w:pPr>
        <w:ind w:left="720" w:hanging="360"/>
      </w:pPr>
    </w:lvl>
    <w:lvl w:ilvl="1" w:tplc="4E7EA84A" w:tentative="1">
      <w:start w:val="1"/>
      <w:numFmt w:val="lowerLetter"/>
      <w:lvlText w:val="%2."/>
      <w:lvlJc w:val="left"/>
      <w:pPr>
        <w:ind w:left="1440" w:hanging="360"/>
      </w:pPr>
    </w:lvl>
    <w:lvl w:ilvl="2" w:tplc="8B969880" w:tentative="1">
      <w:start w:val="1"/>
      <w:numFmt w:val="lowerRoman"/>
      <w:lvlText w:val="%3."/>
      <w:lvlJc w:val="right"/>
      <w:pPr>
        <w:ind w:left="2160" w:hanging="180"/>
      </w:pPr>
    </w:lvl>
    <w:lvl w:ilvl="3" w:tplc="F490B8BE" w:tentative="1">
      <w:start w:val="1"/>
      <w:numFmt w:val="decimal"/>
      <w:lvlText w:val="%4."/>
      <w:lvlJc w:val="left"/>
      <w:pPr>
        <w:ind w:left="2880" w:hanging="360"/>
      </w:pPr>
    </w:lvl>
    <w:lvl w:ilvl="4" w:tplc="00AE7060" w:tentative="1">
      <w:start w:val="1"/>
      <w:numFmt w:val="lowerLetter"/>
      <w:lvlText w:val="%5."/>
      <w:lvlJc w:val="left"/>
      <w:pPr>
        <w:ind w:left="3600" w:hanging="360"/>
      </w:pPr>
    </w:lvl>
    <w:lvl w:ilvl="5" w:tplc="A6CA34F4" w:tentative="1">
      <w:start w:val="1"/>
      <w:numFmt w:val="lowerRoman"/>
      <w:lvlText w:val="%6."/>
      <w:lvlJc w:val="right"/>
      <w:pPr>
        <w:ind w:left="4320" w:hanging="180"/>
      </w:pPr>
    </w:lvl>
    <w:lvl w:ilvl="6" w:tplc="D1124F28" w:tentative="1">
      <w:start w:val="1"/>
      <w:numFmt w:val="decimal"/>
      <w:lvlText w:val="%7."/>
      <w:lvlJc w:val="left"/>
      <w:pPr>
        <w:ind w:left="5040" w:hanging="360"/>
      </w:pPr>
    </w:lvl>
    <w:lvl w:ilvl="7" w:tplc="2C644634" w:tentative="1">
      <w:start w:val="1"/>
      <w:numFmt w:val="lowerLetter"/>
      <w:lvlText w:val="%8."/>
      <w:lvlJc w:val="left"/>
      <w:pPr>
        <w:ind w:left="5760" w:hanging="360"/>
      </w:pPr>
    </w:lvl>
    <w:lvl w:ilvl="8" w:tplc="C2DAD9B0" w:tentative="1">
      <w:start w:val="1"/>
      <w:numFmt w:val="lowerRoman"/>
      <w:lvlText w:val="%9."/>
      <w:lvlJc w:val="right"/>
      <w:pPr>
        <w:ind w:left="6480" w:hanging="180"/>
      </w:pPr>
    </w:lvl>
  </w:abstractNum>
  <w:abstractNum w:abstractNumId="23">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24">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6"/>
  </w:num>
  <w:num w:numId="12">
    <w:abstractNumId w:val="13"/>
  </w:num>
  <w:num w:numId="13">
    <w:abstractNumId w:val="10"/>
  </w:num>
  <w:num w:numId="14">
    <w:abstractNumId w:val="24"/>
  </w:num>
  <w:num w:numId="15">
    <w:abstractNumId w:val="17"/>
  </w:num>
  <w:num w:numId="16">
    <w:abstractNumId w:val="21"/>
  </w:num>
  <w:num w:numId="17">
    <w:abstractNumId w:val="14"/>
  </w:num>
  <w:num w:numId="18">
    <w:abstractNumId w:val="18"/>
  </w:num>
  <w:num w:numId="19">
    <w:abstractNumId w:val="22"/>
  </w:num>
  <w:num w:numId="20">
    <w:abstractNumId w:val="11"/>
  </w:num>
  <w:num w:numId="21">
    <w:abstractNumId w:val="15"/>
  </w:num>
  <w:num w:numId="22">
    <w:abstractNumId w:val="20"/>
  </w:num>
  <w:num w:numId="23">
    <w:abstractNumId w:val="12"/>
  </w:num>
  <w:num w:numId="24">
    <w:abstractNumId w:val="1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452"/>
    <w:rsid w:val="00074E9B"/>
    <w:rsid w:val="004809D8"/>
    <w:rsid w:val="00D6145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CEAA37-FFE7-493C-AD86-01720EAC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452"/>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D61452"/>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D61452"/>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D61452"/>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D61452"/>
    <w:pPr>
      <w:keepNext/>
      <w:spacing w:before="240" w:after="60"/>
      <w:outlineLvl w:val="3"/>
    </w:pPr>
    <w:rPr>
      <w:rFonts w:ascii="Arial" w:hAnsi="Arial" w:cs="Times New Roman"/>
      <w:b/>
      <w:bCs/>
      <w:szCs w:val="28"/>
    </w:rPr>
  </w:style>
  <w:style w:type="paragraph" w:styleId="5">
    <w:name w:val="heading 5"/>
    <w:basedOn w:val="a"/>
    <w:next w:val="a"/>
    <w:link w:val="5Char"/>
    <w:qFormat/>
    <w:rsid w:val="00D61452"/>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D61452"/>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D61452"/>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D61452"/>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D61452"/>
    <w:rPr>
      <w:rFonts w:ascii="Arial" w:eastAsia="Times New Roman" w:hAnsi="Arial" w:cs="Times New Roman"/>
      <w:b/>
      <w:bCs/>
      <w:szCs w:val="28"/>
      <w:lang w:val="en-GB" w:eastAsia="zh-CN"/>
    </w:rPr>
  </w:style>
  <w:style w:type="character" w:customStyle="1" w:styleId="5Char">
    <w:name w:val="Επικεφαλίδα 5 Char"/>
    <w:basedOn w:val="a0"/>
    <w:link w:val="5"/>
    <w:rsid w:val="00D61452"/>
    <w:rPr>
      <w:rFonts w:ascii="Lucida Sans" w:eastAsia="Times New Roman" w:hAnsi="Lucida Sans" w:cs="Lucida Sans"/>
      <w:b/>
      <w:szCs w:val="20"/>
      <w:lang w:val="en-US" w:eastAsia="zh-CN"/>
    </w:rPr>
  </w:style>
  <w:style w:type="character" w:customStyle="1" w:styleId="WW8Num1z0">
    <w:name w:val="WW8Num1z0"/>
    <w:rsid w:val="00D61452"/>
  </w:style>
  <w:style w:type="character" w:customStyle="1" w:styleId="WW8Num1z1">
    <w:name w:val="WW8Num1z1"/>
    <w:rsid w:val="00D61452"/>
  </w:style>
  <w:style w:type="character" w:customStyle="1" w:styleId="WW8Num1z2">
    <w:name w:val="WW8Num1z2"/>
    <w:rsid w:val="00D61452"/>
  </w:style>
  <w:style w:type="character" w:customStyle="1" w:styleId="WW8Num1z3">
    <w:name w:val="WW8Num1z3"/>
    <w:rsid w:val="00D61452"/>
  </w:style>
  <w:style w:type="character" w:customStyle="1" w:styleId="WW8Num1z4">
    <w:name w:val="WW8Num1z4"/>
    <w:rsid w:val="00D61452"/>
    <w:rPr>
      <w:rFonts w:ascii="Arial" w:hAnsi="Arial" w:cs="Times New Roman"/>
      <w:b w:val="0"/>
      <w:i w:val="0"/>
      <w:sz w:val="20"/>
      <w:szCs w:val="20"/>
    </w:rPr>
  </w:style>
  <w:style w:type="character" w:customStyle="1" w:styleId="WW8Num1z5">
    <w:name w:val="WW8Num1z5"/>
    <w:rsid w:val="00D61452"/>
  </w:style>
  <w:style w:type="character" w:customStyle="1" w:styleId="WW8Num1z6">
    <w:name w:val="WW8Num1z6"/>
    <w:rsid w:val="00D61452"/>
  </w:style>
  <w:style w:type="character" w:customStyle="1" w:styleId="WW8Num1z7">
    <w:name w:val="WW8Num1z7"/>
    <w:rsid w:val="00D61452"/>
  </w:style>
  <w:style w:type="character" w:customStyle="1" w:styleId="WW8Num1z8">
    <w:name w:val="WW8Num1z8"/>
    <w:rsid w:val="00D61452"/>
  </w:style>
  <w:style w:type="character" w:customStyle="1" w:styleId="WW8Num2z0">
    <w:name w:val="WW8Num2z0"/>
    <w:rsid w:val="00D61452"/>
    <w:rPr>
      <w:rFonts w:ascii="Symbol" w:hAnsi="Symbol" w:cs="Symbol"/>
      <w:lang w:val="el-GR"/>
    </w:rPr>
  </w:style>
  <w:style w:type="character" w:customStyle="1" w:styleId="WW8Num3z0">
    <w:name w:val="WW8Num3z0"/>
    <w:rsid w:val="00D61452"/>
    <w:rPr>
      <w:lang w:val="el-GR"/>
    </w:rPr>
  </w:style>
  <w:style w:type="character" w:customStyle="1" w:styleId="WW8Num4z0">
    <w:name w:val="WW8Num4z0"/>
    <w:rsid w:val="00D61452"/>
    <w:rPr>
      <w:rFonts w:ascii="Webdings" w:hAnsi="Webdings" w:cs="Webdings"/>
      <w:color w:val="333399"/>
      <w:sz w:val="16"/>
    </w:rPr>
  </w:style>
  <w:style w:type="character" w:customStyle="1" w:styleId="WW8Num5z0">
    <w:name w:val="WW8Num5z0"/>
    <w:rsid w:val="00D61452"/>
    <w:rPr>
      <w:lang w:val="el-GR"/>
    </w:rPr>
  </w:style>
  <w:style w:type="character" w:customStyle="1" w:styleId="WW8Num6z0">
    <w:name w:val="WW8Num6z0"/>
    <w:rsid w:val="00D61452"/>
    <w:rPr>
      <w:b/>
      <w:bCs/>
      <w:szCs w:val="22"/>
      <w:lang w:val="el-GR"/>
    </w:rPr>
  </w:style>
  <w:style w:type="character" w:customStyle="1" w:styleId="WW8Num6z1">
    <w:name w:val="WW8Num6z1"/>
    <w:rsid w:val="00D61452"/>
  </w:style>
  <w:style w:type="character" w:customStyle="1" w:styleId="WW8Num6z2">
    <w:name w:val="WW8Num6z2"/>
    <w:rsid w:val="00D61452"/>
  </w:style>
  <w:style w:type="character" w:customStyle="1" w:styleId="WW8Num6z3">
    <w:name w:val="WW8Num6z3"/>
    <w:rsid w:val="00D61452"/>
  </w:style>
  <w:style w:type="character" w:customStyle="1" w:styleId="WW8Num6z4">
    <w:name w:val="WW8Num6z4"/>
    <w:rsid w:val="00D61452"/>
  </w:style>
  <w:style w:type="character" w:customStyle="1" w:styleId="WW8Num6z5">
    <w:name w:val="WW8Num6z5"/>
    <w:rsid w:val="00D61452"/>
  </w:style>
  <w:style w:type="character" w:customStyle="1" w:styleId="WW8Num6z6">
    <w:name w:val="WW8Num6z6"/>
    <w:rsid w:val="00D61452"/>
  </w:style>
  <w:style w:type="character" w:customStyle="1" w:styleId="WW8Num6z7">
    <w:name w:val="WW8Num6z7"/>
    <w:rsid w:val="00D61452"/>
  </w:style>
  <w:style w:type="character" w:customStyle="1" w:styleId="WW8Num6z8">
    <w:name w:val="WW8Num6z8"/>
    <w:rsid w:val="00D61452"/>
  </w:style>
  <w:style w:type="character" w:customStyle="1" w:styleId="WW8Num7z0">
    <w:name w:val="WW8Num7z0"/>
    <w:rsid w:val="00D61452"/>
    <w:rPr>
      <w:b/>
      <w:bCs/>
      <w:szCs w:val="22"/>
      <w:lang w:val="el-GR"/>
    </w:rPr>
  </w:style>
  <w:style w:type="character" w:customStyle="1" w:styleId="WW8Num7z1">
    <w:name w:val="WW8Num7z1"/>
    <w:rsid w:val="00D61452"/>
    <w:rPr>
      <w:rFonts w:eastAsia="Calibri"/>
      <w:lang w:val="el-GR"/>
    </w:rPr>
  </w:style>
  <w:style w:type="character" w:customStyle="1" w:styleId="WW8Num7z2">
    <w:name w:val="WW8Num7z2"/>
    <w:rsid w:val="00D61452"/>
  </w:style>
  <w:style w:type="character" w:customStyle="1" w:styleId="WW8Num7z3">
    <w:name w:val="WW8Num7z3"/>
    <w:rsid w:val="00D61452"/>
  </w:style>
  <w:style w:type="character" w:customStyle="1" w:styleId="WW8Num7z4">
    <w:name w:val="WW8Num7z4"/>
    <w:rsid w:val="00D61452"/>
  </w:style>
  <w:style w:type="character" w:customStyle="1" w:styleId="WW8Num7z5">
    <w:name w:val="WW8Num7z5"/>
    <w:rsid w:val="00D61452"/>
  </w:style>
  <w:style w:type="character" w:customStyle="1" w:styleId="WW8Num7z6">
    <w:name w:val="WW8Num7z6"/>
    <w:rsid w:val="00D61452"/>
  </w:style>
  <w:style w:type="character" w:customStyle="1" w:styleId="WW8Num7z7">
    <w:name w:val="WW8Num7z7"/>
    <w:rsid w:val="00D61452"/>
  </w:style>
  <w:style w:type="character" w:customStyle="1" w:styleId="WW8Num7z8">
    <w:name w:val="WW8Num7z8"/>
    <w:rsid w:val="00D61452"/>
  </w:style>
  <w:style w:type="character" w:customStyle="1" w:styleId="WW8Num8z0">
    <w:name w:val="WW8Num8z0"/>
    <w:rsid w:val="00D61452"/>
    <w:rPr>
      <w:rFonts w:ascii="Symbol" w:hAnsi="Symbol" w:cs="OpenSymbol"/>
      <w:color w:val="5B9BD5"/>
    </w:rPr>
  </w:style>
  <w:style w:type="character" w:customStyle="1" w:styleId="WW8Num9z0">
    <w:name w:val="WW8Num9z0"/>
    <w:rsid w:val="00D61452"/>
    <w:rPr>
      <w:rFonts w:ascii="Angsana New" w:hAnsi="Angsana New" w:cs="Angsana New"/>
      <w:color w:val="000000"/>
      <w:kern w:val="1"/>
      <w:szCs w:val="22"/>
      <w:shd w:val="clear" w:color="auto" w:fill="FFFFFF"/>
      <w:lang w:val="el-GR"/>
    </w:rPr>
  </w:style>
  <w:style w:type="character" w:customStyle="1" w:styleId="WW8Num10z0">
    <w:name w:val="WW8Num10z0"/>
    <w:rsid w:val="00D61452"/>
    <w:rPr>
      <w:rFonts w:ascii="Symbol" w:hAnsi="Symbol" w:cs="Symbol"/>
      <w:kern w:val="1"/>
      <w:shd w:val="clear" w:color="auto" w:fill="C0C0C0"/>
      <w:lang w:val="el-GR"/>
    </w:rPr>
  </w:style>
  <w:style w:type="character" w:customStyle="1" w:styleId="WW8Num10z1">
    <w:name w:val="WW8Num10z1"/>
    <w:rsid w:val="00D61452"/>
  </w:style>
  <w:style w:type="character" w:customStyle="1" w:styleId="WW8Num10z2">
    <w:name w:val="WW8Num10z2"/>
    <w:rsid w:val="00D61452"/>
  </w:style>
  <w:style w:type="character" w:customStyle="1" w:styleId="WW8Num10z3">
    <w:name w:val="WW8Num10z3"/>
    <w:rsid w:val="00D61452"/>
  </w:style>
  <w:style w:type="character" w:customStyle="1" w:styleId="WW8Num10z4">
    <w:name w:val="WW8Num10z4"/>
    <w:rsid w:val="00D61452"/>
  </w:style>
  <w:style w:type="character" w:customStyle="1" w:styleId="WW8Num10z5">
    <w:name w:val="WW8Num10z5"/>
    <w:rsid w:val="00D61452"/>
  </w:style>
  <w:style w:type="character" w:customStyle="1" w:styleId="WW8Num10z6">
    <w:name w:val="WW8Num10z6"/>
    <w:rsid w:val="00D61452"/>
  </w:style>
  <w:style w:type="character" w:customStyle="1" w:styleId="WW8Num10z7">
    <w:name w:val="WW8Num10z7"/>
    <w:rsid w:val="00D61452"/>
  </w:style>
  <w:style w:type="character" w:customStyle="1" w:styleId="WW8Num10z8">
    <w:name w:val="WW8Num10z8"/>
    <w:rsid w:val="00D61452"/>
  </w:style>
  <w:style w:type="character" w:customStyle="1" w:styleId="WW8Num8z1">
    <w:name w:val="WW8Num8z1"/>
    <w:rsid w:val="00D61452"/>
    <w:rPr>
      <w:rFonts w:eastAsia="Calibri"/>
      <w:lang w:val="el-GR"/>
    </w:rPr>
  </w:style>
  <w:style w:type="character" w:customStyle="1" w:styleId="WW8Num8z2">
    <w:name w:val="WW8Num8z2"/>
    <w:rsid w:val="00D61452"/>
  </w:style>
  <w:style w:type="character" w:customStyle="1" w:styleId="WW8Num8z3">
    <w:name w:val="WW8Num8z3"/>
    <w:rsid w:val="00D61452"/>
  </w:style>
  <w:style w:type="character" w:customStyle="1" w:styleId="WW8Num8z4">
    <w:name w:val="WW8Num8z4"/>
    <w:rsid w:val="00D61452"/>
  </w:style>
  <w:style w:type="character" w:customStyle="1" w:styleId="WW8Num8z5">
    <w:name w:val="WW8Num8z5"/>
    <w:rsid w:val="00D61452"/>
  </w:style>
  <w:style w:type="character" w:customStyle="1" w:styleId="WW8Num8z6">
    <w:name w:val="WW8Num8z6"/>
    <w:rsid w:val="00D61452"/>
  </w:style>
  <w:style w:type="character" w:customStyle="1" w:styleId="WW8Num8z7">
    <w:name w:val="WW8Num8z7"/>
    <w:rsid w:val="00D61452"/>
  </w:style>
  <w:style w:type="character" w:customStyle="1" w:styleId="WW8Num8z8">
    <w:name w:val="WW8Num8z8"/>
    <w:rsid w:val="00D61452"/>
  </w:style>
  <w:style w:type="character" w:customStyle="1" w:styleId="WW8Num11z0">
    <w:name w:val="WW8Num11z0"/>
    <w:rsid w:val="00D61452"/>
    <w:rPr>
      <w:rFonts w:ascii="Symbol" w:hAnsi="Symbol" w:cs="Symbol"/>
      <w:kern w:val="1"/>
      <w:shd w:val="clear" w:color="auto" w:fill="C0C0C0"/>
      <w:lang w:val="el-GR"/>
    </w:rPr>
  </w:style>
  <w:style w:type="character" w:customStyle="1" w:styleId="WW8Num11z1">
    <w:name w:val="WW8Num11z1"/>
    <w:rsid w:val="00D61452"/>
  </w:style>
  <w:style w:type="character" w:customStyle="1" w:styleId="WW8Num11z2">
    <w:name w:val="WW8Num11z2"/>
    <w:rsid w:val="00D61452"/>
  </w:style>
  <w:style w:type="character" w:customStyle="1" w:styleId="WW8Num11z3">
    <w:name w:val="WW8Num11z3"/>
    <w:rsid w:val="00D61452"/>
  </w:style>
  <w:style w:type="character" w:customStyle="1" w:styleId="WW8Num11z4">
    <w:name w:val="WW8Num11z4"/>
    <w:rsid w:val="00D61452"/>
  </w:style>
  <w:style w:type="character" w:customStyle="1" w:styleId="WW8Num11z5">
    <w:name w:val="WW8Num11z5"/>
    <w:rsid w:val="00D61452"/>
  </w:style>
  <w:style w:type="character" w:customStyle="1" w:styleId="WW8Num11z6">
    <w:name w:val="WW8Num11z6"/>
    <w:rsid w:val="00D61452"/>
  </w:style>
  <w:style w:type="character" w:customStyle="1" w:styleId="WW8Num11z7">
    <w:name w:val="WW8Num11z7"/>
    <w:rsid w:val="00D61452"/>
  </w:style>
  <w:style w:type="character" w:customStyle="1" w:styleId="WW8Num11z8">
    <w:name w:val="WW8Num11z8"/>
    <w:rsid w:val="00D61452"/>
  </w:style>
  <w:style w:type="character" w:customStyle="1" w:styleId="0">
    <w:name w:val="Προεπιλεγμένη γραμματοσειρά_0"/>
    <w:rsid w:val="00D61452"/>
  </w:style>
  <w:style w:type="character" w:customStyle="1" w:styleId="40">
    <w:name w:val="Προεπιλεγμένη γραμματοσειρά4"/>
    <w:rsid w:val="00D61452"/>
  </w:style>
  <w:style w:type="character" w:customStyle="1" w:styleId="WW8Num2z1">
    <w:name w:val="WW8Num2z1"/>
    <w:rsid w:val="00D61452"/>
  </w:style>
  <w:style w:type="character" w:customStyle="1" w:styleId="WW8Num2z2">
    <w:name w:val="WW8Num2z2"/>
    <w:rsid w:val="00D61452"/>
  </w:style>
  <w:style w:type="character" w:customStyle="1" w:styleId="WW8Num2z3">
    <w:name w:val="WW8Num2z3"/>
    <w:rsid w:val="00D61452"/>
  </w:style>
  <w:style w:type="character" w:customStyle="1" w:styleId="WW8Num2z4">
    <w:name w:val="WW8Num2z4"/>
    <w:rsid w:val="00D61452"/>
    <w:rPr>
      <w:rFonts w:ascii="Arial" w:hAnsi="Arial" w:cs="Times New Roman"/>
      <w:b w:val="0"/>
      <w:i w:val="0"/>
      <w:sz w:val="20"/>
      <w:szCs w:val="20"/>
    </w:rPr>
  </w:style>
  <w:style w:type="character" w:customStyle="1" w:styleId="WW8Num2z5">
    <w:name w:val="WW8Num2z5"/>
    <w:rsid w:val="00D61452"/>
  </w:style>
  <w:style w:type="character" w:customStyle="1" w:styleId="WW8Num2z6">
    <w:name w:val="WW8Num2z6"/>
    <w:rsid w:val="00D61452"/>
  </w:style>
  <w:style w:type="character" w:customStyle="1" w:styleId="WW8Num2z7">
    <w:name w:val="WW8Num2z7"/>
    <w:rsid w:val="00D61452"/>
  </w:style>
  <w:style w:type="character" w:customStyle="1" w:styleId="WW8Num2z8">
    <w:name w:val="WW8Num2z8"/>
    <w:rsid w:val="00D61452"/>
  </w:style>
  <w:style w:type="character" w:customStyle="1" w:styleId="WW8Num9z1">
    <w:name w:val="WW8Num9z1"/>
    <w:rsid w:val="00D61452"/>
    <w:rPr>
      <w:rFonts w:eastAsia="Calibri"/>
      <w:lang w:val="el-GR"/>
    </w:rPr>
  </w:style>
  <w:style w:type="character" w:customStyle="1" w:styleId="WW8Num9z2">
    <w:name w:val="WW8Num9z2"/>
    <w:rsid w:val="00D61452"/>
  </w:style>
  <w:style w:type="character" w:customStyle="1" w:styleId="WW8Num9z3">
    <w:name w:val="WW8Num9z3"/>
    <w:rsid w:val="00D61452"/>
  </w:style>
  <w:style w:type="character" w:customStyle="1" w:styleId="WW8Num9z4">
    <w:name w:val="WW8Num9z4"/>
    <w:rsid w:val="00D61452"/>
  </w:style>
  <w:style w:type="character" w:customStyle="1" w:styleId="WW8Num9z5">
    <w:name w:val="WW8Num9z5"/>
    <w:rsid w:val="00D61452"/>
  </w:style>
  <w:style w:type="character" w:customStyle="1" w:styleId="WW8Num9z6">
    <w:name w:val="WW8Num9z6"/>
    <w:rsid w:val="00D61452"/>
  </w:style>
  <w:style w:type="character" w:customStyle="1" w:styleId="WW8Num9z7">
    <w:name w:val="WW8Num9z7"/>
    <w:rsid w:val="00D61452"/>
  </w:style>
  <w:style w:type="character" w:customStyle="1" w:styleId="WW8Num9z8">
    <w:name w:val="WW8Num9z8"/>
    <w:rsid w:val="00D61452"/>
  </w:style>
  <w:style w:type="character" w:customStyle="1" w:styleId="WW-DefaultParagraphFont">
    <w:name w:val="WW-Default Paragraph Font"/>
    <w:rsid w:val="00D61452"/>
  </w:style>
  <w:style w:type="character" w:customStyle="1" w:styleId="WW8Num12z0">
    <w:name w:val="WW8Num12z0"/>
    <w:rsid w:val="00D61452"/>
    <w:rPr>
      <w:rFonts w:ascii="Symbol" w:hAnsi="Symbol" w:cs="Symbol"/>
    </w:rPr>
  </w:style>
  <w:style w:type="character" w:customStyle="1" w:styleId="WW8Num12z1">
    <w:name w:val="WW8Num12z1"/>
    <w:rsid w:val="00D61452"/>
    <w:rPr>
      <w:rFonts w:ascii="Courier New" w:hAnsi="Courier New" w:cs="Courier New"/>
    </w:rPr>
  </w:style>
  <w:style w:type="character" w:customStyle="1" w:styleId="WW8Num12z2">
    <w:name w:val="WW8Num12z2"/>
    <w:rsid w:val="00D61452"/>
    <w:rPr>
      <w:rFonts w:ascii="Wingdings" w:hAnsi="Wingdings" w:cs="Wingdings"/>
    </w:rPr>
  </w:style>
  <w:style w:type="character" w:customStyle="1" w:styleId="WW-DefaultParagraphFont1">
    <w:name w:val="WW-Default Paragraph Font1"/>
    <w:rsid w:val="00D61452"/>
  </w:style>
  <w:style w:type="character" w:customStyle="1" w:styleId="WW-DefaultParagraphFont11">
    <w:name w:val="WW-Default Paragraph Font11"/>
    <w:rsid w:val="00D61452"/>
  </w:style>
  <w:style w:type="character" w:customStyle="1" w:styleId="WW-DefaultParagraphFont111">
    <w:name w:val="WW-Default Paragraph Font111"/>
    <w:rsid w:val="00D61452"/>
  </w:style>
  <w:style w:type="character" w:customStyle="1" w:styleId="30">
    <w:name w:val="Προεπιλεγμένη γραμματοσειρά3"/>
    <w:rsid w:val="00D61452"/>
  </w:style>
  <w:style w:type="character" w:customStyle="1" w:styleId="WW-DefaultParagraphFont1111">
    <w:name w:val="WW-Default Paragraph Font1111"/>
    <w:rsid w:val="00D61452"/>
  </w:style>
  <w:style w:type="character" w:customStyle="1" w:styleId="DefaultParagraphFont2">
    <w:name w:val="Default Paragraph Font2"/>
    <w:rsid w:val="00D61452"/>
  </w:style>
  <w:style w:type="character" w:customStyle="1" w:styleId="WW8Num12z3">
    <w:name w:val="WW8Num12z3"/>
    <w:rsid w:val="00D61452"/>
  </w:style>
  <w:style w:type="character" w:customStyle="1" w:styleId="WW8Num12z4">
    <w:name w:val="WW8Num12z4"/>
    <w:rsid w:val="00D61452"/>
  </w:style>
  <w:style w:type="character" w:customStyle="1" w:styleId="WW8Num12z5">
    <w:name w:val="WW8Num12z5"/>
    <w:rsid w:val="00D61452"/>
  </w:style>
  <w:style w:type="character" w:customStyle="1" w:styleId="WW8Num12z6">
    <w:name w:val="WW8Num12z6"/>
    <w:rsid w:val="00D61452"/>
  </w:style>
  <w:style w:type="character" w:customStyle="1" w:styleId="WW8Num12z7">
    <w:name w:val="WW8Num12z7"/>
    <w:rsid w:val="00D61452"/>
  </w:style>
  <w:style w:type="character" w:customStyle="1" w:styleId="WW8Num12z8">
    <w:name w:val="WW8Num12z8"/>
    <w:rsid w:val="00D61452"/>
  </w:style>
  <w:style w:type="character" w:customStyle="1" w:styleId="WW8Num13z0">
    <w:name w:val="WW8Num13z0"/>
    <w:rsid w:val="00D61452"/>
    <w:rPr>
      <w:rFonts w:ascii="Symbol" w:hAnsi="Symbol" w:cs="OpenSymbol"/>
    </w:rPr>
  </w:style>
  <w:style w:type="character" w:customStyle="1" w:styleId="WW-DefaultParagraphFont11111">
    <w:name w:val="WW-Default Paragraph Font11111"/>
    <w:rsid w:val="00D61452"/>
  </w:style>
  <w:style w:type="character" w:customStyle="1" w:styleId="WW8Num13z1">
    <w:name w:val="WW8Num13z1"/>
    <w:rsid w:val="00D61452"/>
    <w:rPr>
      <w:rFonts w:eastAsia="Calibri"/>
      <w:lang w:val="el-GR"/>
    </w:rPr>
  </w:style>
  <w:style w:type="character" w:customStyle="1" w:styleId="WW8Num13z2">
    <w:name w:val="WW8Num13z2"/>
    <w:rsid w:val="00D61452"/>
  </w:style>
  <w:style w:type="character" w:customStyle="1" w:styleId="WW8Num13z3">
    <w:name w:val="WW8Num13z3"/>
    <w:rsid w:val="00D61452"/>
  </w:style>
  <w:style w:type="character" w:customStyle="1" w:styleId="WW8Num13z4">
    <w:name w:val="WW8Num13z4"/>
    <w:rsid w:val="00D61452"/>
  </w:style>
  <w:style w:type="character" w:customStyle="1" w:styleId="WW8Num13z5">
    <w:name w:val="WW8Num13z5"/>
    <w:rsid w:val="00D61452"/>
  </w:style>
  <w:style w:type="character" w:customStyle="1" w:styleId="WW8Num13z6">
    <w:name w:val="WW8Num13z6"/>
    <w:rsid w:val="00D61452"/>
  </w:style>
  <w:style w:type="character" w:customStyle="1" w:styleId="WW8Num13z7">
    <w:name w:val="WW8Num13z7"/>
    <w:rsid w:val="00D61452"/>
  </w:style>
  <w:style w:type="character" w:customStyle="1" w:styleId="WW8Num13z8">
    <w:name w:val="WW8Num13z8"/>
    <w:rsid w:val="00D61452"/>
  </w:style>
  <w:style w:type="character" w:customStyle="1" w:styleId="WW8Num14z0">
    <w:name w:val="WW8Num14z0"/>
    <w:rsid w:val="00D61452"/>
    <w:rPr>
      <w:rFonts w:ascii="Symbol" w:hAnsi="Symbol" w:cs="OpenSymbol"/>
    </w:rPr>
  </w:style>
  <w:style w:type="character" w:customStyle="1" w:styleId="WW8Num14z1">
    <w:name w:val="WW8Num14z1"/>
    <w:rsid w:val="00D61452"/>
  </w:style>
  <w:style w:type="character" w:customStyle="1" w:styleId="WW8Num14z2">
    <w:name w:val="WW8Num14z2"/>
    <w:rsid w:val="00D61452"/>
  </w:style>
  <w:style w:type="character" w:customStyle="1" w:styleId="WW8Num14z3">
    <w:name w:val="WW8Num14z3"/>
    <w:rsid w:val="00D61452"/>
  </w:style>
  <w:style w:type="character" w:customStyle="1" w:styleId="WW8Num14z4">
    <w:name w:val="WW8Num14z4"/>
    <w:rsid w:val="00D61452"/>
  </w:style>
  <w:style w:type="character" w:customStyle="1" w:styleId="WW8Num14z5">
    <w:name w:val="WW8Num14z5"/>
    <w:rsid w:val="00D61452"/>
  </w:style>
  <w:style w:type="character" w:customStyle="1" w:styleId="WW8Num14z6">
    <w:name w:val="WW8Num14z6"/>
    <w:rsid w:val="00D61452"/>
  </w:style>
  <w:style w:type="character" w:customStyle="1" w:styleId="WW8Num14z7">
    <w:name w:val="WW8Num14z7"/>
    <w:rsid w:val="00D61452"/>
  </w:style>
  <w:style w:type="character" w:customStyle="1" w:styleId="WW8Num14z8">
    <w:name w:val="WW8Num14z8"/>
    <w:rsid w:val="00D61452"/>
  </w:style>
  <w:style w:type="character" w:customStyle="1" w:styleId="WW8Num15z0">
    <w:name w:val="WW8Num15z0"/>
    <w:rsid w:val="00D61452"/>
  </w:style>
  <w:style w:type="character" w:customStyle="1" w:styleId="WW8Num15z1">
    <w:name w:val="WW8Num15z1"/>
    <w:rsid w:val="00D61452"/>
  </w:style>
  <w:style w:type="character" w:customStyle="1" w:styleId="WW8Num15z2">
    <w:name w:val="WW8Num15z2"/>
    <w:rsid w:val="00D61452"/>
  </w:style>
  <w:style w:type="character" w:customStyle="1" w:styleId="WW8Num15z3">
    <w:name w:val="WW8Num15z3"/>
    <w:rsid w:val="00D61452"/>
  </w:style>
  <w:style w:type="character" w:customStyle="1" w:styleId="WW8Num15z4">
    <w:name w:val="WW8Num15z4"/>
    <w:rsid w:val="00D61452"/>
  </w:style>
  <w:style w:type="character" w:customStyle="1" w:styleId="WW8Num15z5">
    <w:name w:val="WW8Num15z5"/>
    <w:rsid w:val="00D61452"/>
  </w:style>
  <w:style w:type="character" w:customStyle="1" w:styleId="WW8Num15z6">
    <w:name w:val="WW8Num15z6"/>
    <w:rsid w:val="00D61452"/>
  </w:style>
  <w:style w:type="character" w:customStyle="1" w:styleId="WW8Num15z7">
    <w:name w:val="WW8Num15z7"/>
    <w:rsid w:val="00D61452"/>
  </w:style>
  <w:style w:type="character" w:customStyle="1" w:styleId="WW8Num15z8">
    <w:name w:val="WW8Num15z8"/>
    <w:rsid w:val="00D61452"/>
  </w:style>
  <w:style w:type="character" w:customStyle="1" w:styleId="WW8Num16z0">
    <w:name w:val="WW8Num16z0"/>
    <w:rsid w:val="00D61452"/>
  </w:style>
  <w:style w:type="character" w:customStyle="1" w:styleId="WW8Num16z1">
    <w:name w:val="WW8Num16z1"/>
    <w:rsid w:val="00D61452"/>
  </w:style>
  <w:style w:type="character" w:customStyle="1" w:styleId="WW8Num16z2">
    <w:name w:val="WW8Num16z2"/>
    <w:rsid w:val="00D61452"/>
  </w:style>
  <w:style w:type="character" w:customStyle="1" w:styleId="WW8Num16z3">
    <w:name w:val="WW8Num16z3"/>
    <w:rsid w:val="00D61452"/>
  </w:style>
  <w:style w:type="character" w:customStyle="1" w:styleId="WW8Num16z4">
    <w:name w:val="WW8Num16z4"/>
    <w:rsid w:val="00D61452"/>
  </w:style>
  <w:style w:type="character" w:customStyle="1" w:styleId="WW8Num16z5">
    <w:name w:val="WW8Num16z5"/>
    <w:rsid w:val="00D61452"/>
  </w:style>
  <w:style w:type="character" w:customStyle="1" w:styleId="WW8Num16z6">
    <w:name w:val="WW8Num16z6"/>
    <w:rsid w:val="00D61452"/>
  </w:style>
  <w:style w:type="character" w:customStyle="1" w:styleId="WW8Num16z7">
    <w:name w:val="WW8Num16z7"/>
    <w:rsid w:val="00D61452"/>
  </w:style>
  <w:style w:type="character" w:customStyle="1" w:styleId="WW8Num16z8">
    <w:name w:val="WW8Num16z8"/>
    <w:rsid w:val="00D61452"/>
  </w:style>
  <w:style w:type="character" w:customStyle="1" w:styleId="WW-DefaultParagraphFont111111">
    <w:name w:val="WW-Default Paragraph Font111111"/>
    <w:rsid w:val="00D61452"/>
  </w:style>
  <w:style w:type="character" w:customStyle="1" w:styleId="WW-DefaultParagraphFont1111111">
    <w:name w:val="WW-Default Paragraph Font1111111"/>
    <w:rsid w:val="00D61452"/>
  </w:style>
  <w:style w:type="character" w:customStyle="1" w:styleId="WW-DefaultParagraphFont11111111">
    <w:name w:val="WW-Default Paragraph Font11111111"/>
    <w:rsid w:val="00D61452"/>
  </w:style>
  <w:style w:type="character" w:customStyle="1" w:styleId="WW-DefaultParagraphFont111111111">
    <w:name w:val="WW-Default Paragraph Font111111111"/>
    <w:rsid w:val="00D61452"/>
  </w:style>
  <w:style w:type="character" w:customStyle="1" w:styleId="WW-DefaultParagraphFont1111111111">
    <w:name w:val="WW-Default Paragraph Font1111111111"/>
    <w:rsid w:val="00D61452"/>
  </w:style>
  <w:style w:type="character" w:customStyle="1" w:styleId="WW8Num17z0">
    <w:name w:val="WW8Num17z0"/>
    <w:rsid w:val="00D61452"/>
  </w:style>
  <w:style w:type="character" w:customStyle="1" w:styleId="WW8Num17z1">
    <w:name w:val="WW8Num17z1"/>
    <w:rsid w:val="00D61452"/>
  </w:style>
  <w:style w:type="character" w:customStyle="1" w:styleId="WW8Num17z2">
    <w:name w:val="WW8Num17z2"/>
    <w:rsid w:val="00D61452"/>
  </w:style>
  <w:style w:type="character" w:customStyle="1" w:styleId="WW8Num17z3">
    <w:name w:val="WW8Num17z3"/>
    <w:rsid w:val="00D61452"/>
  </w:style>
  <w:style w:type="character" w:customStyle="1" w:styleId="WW8Num17z4">
    <w:name w:val="WW8Num17z4"/>
    <w:rsid w:val="00D61452"/>
  </w:style>
  <w:style w:type="character" w:customStyle="1" w:styleId="WW8Num17z5">
    <w:name w:val="WW8Num17z5"/>
    <w:rsid w:val="00D61452"/>
  </w:style>
  <w:style w:type="character" w:customStyle="1" w:styleId="WW8Num17z6">
    <w:name w:val="WW8Num17z6"/>
    <w:rsid w:val="00D61452"/>
  </w:style>
  <w:style w:type="character" w:customStyle="1" w:styleId="WW8Num17z7">
    <w:name w:val="WW8Num17z7"/>
    <w:rsid w:val="00D61452"/>
  </w:style>
  <w:style w:type="character" w:customStyle="1" w:styleId="WW8Num17z8">
    <w:name w:val="WW8Num17z8"/>
    <w:rsid w:val="00D61452"/>
  </w:style>
  <w:style w:type="character" w:customStyle="1" w:styleId="WW8Num18z0">
    <w:name w:val="WW8Num18z0"/>
    <w:rsid w:val="00D61452"/>
  </w:style>
  <w:style w:type="character" w:customStyle="1" w:styleId="WW8Num18z1">
    <w:name w:val="WW8Num18z1"/>
    <w:rsid w:val="00D61452"/>
  </w:style>
  <w:style w:type="character" w:customStyle="1" w:styleId="WW8Num18z2">
    <w:name w:val="WW8Num18z2"/>
    <w:rsid w:val="00D61452"/>
  </w:style>
  <w:style w:type="character" w:customStyle="1" w:styleId="WW8Num18z3">
    <w:name w:val="WW8Num18z3"/>
    <w:rsid w:val="00D61452"/>
  </w:style>
  <w:style w:type="character" w:customStyle="1" w:styleId="WW8Num18z4">
    <w:name w:val="WW8Num18z4"/>
    <w:rsid w:val="00D61452"/>
  </w:style>
  <w:style w:type="character" w:customStyle="1" w:styleId="WW8Num18z5">
    <w:name w:val="WW8Num18z5"/>
    <w:rsid w:val="00D61452"/>
  </w:style>
  <w:style w:type="character" w:customStyle="1" w:styleId="WW8Num18z6">
    <w:name w:val="WW8Num18z6"/>
    <w:rsid w:val="00D61452"/>
  </w:style>
  <w:style w:type="character" w:customStyle="1" w:styleId="WW8Num18z7">
    <w:name w:val="WW8Num18z7"/>
    <w:rsid w:val="00D61452"/>
  </w:style>
  <w:style w:type="character" w:customStyle="1" w:styleId="WW8Num18z8">
    <w:name w:val="WW8Num18z8"/>
    <w:rsid w:val="00D61452"/>
  </w:style>
  <w:style w:type="character" w:customStyle="1" w:styleId="WW8Num3z1">
    <w:name w:val="WW8Num3z1"/>
    <w:rsid w:val="00D61452"/>
  </w:style>
  <w:style w:type="character" w:customStyle="1" w:styleId="WW8Num3z2">
    <w:name w:val="WW8Num3z2"/>
    <w:rsid w:val="00D61452"/>
  </w:style>
  <w:style w:type="character" w:customStyle="1" w:styleId="WW8Num3z3">
    <w:name w:val="WW8Num3z3"/>
    <w:rsid w:val="00D61452"/>
  </w:style>
  <w:style w:type="character" w:customStyle="1" w:styleId="WW8Num3z4">
    <w:name w:val="WW8Num3z4"/>
    <w:rsid w:val="00D61452"/>
    <w:rPr>
      <w:rFonts w:ascii="Arial" w:hAnsi="Arial" w:cs="Times New Roman"/>
      <w:b w:val="0"/>
      <w:i w:val="0"/>
      <w:sz w:val="20"/>
      <w:szCs w:val="20"/>
    </w:rPr>
  </w:style>
  <w:style w:type="character" w:customStyle="1" w:styleId="WW8Num3z5">
    <w:name w:val="WW8Num3z5"/>
    <w:rsid w:val="00D61452"/>
  </w:style>
  <w:style w:type="character" w:customStyle="1" w:styleId="WW8Num3z6">
    <w:name w:val="WW8Num3z6"/>
    <w:rsid w:val="00D61452"/>
  </w:style>
  <w:style w:type="character" w:customStyle="1" w:styleId="WW8Num3z7">
    <w:name w:val="WW8Num3z7"/>
    <w:rsid w:val="00D61452"/>
  </w:style>
  <w:style w:type="character" w:customStyle="1" w:styleId="WW8Num3z8">
    <w:name w:val="WW8Num3z8"/>
    <w:rsid w:val="00D61452"/>
  </w:style>
  <w:style w:type="character" w:customStyle="1" w:styleId="WW-DefaultParagraphFont11111111111">
    <w:name w:val="WW-Default Paragraph Font11111111111"/>
    <w:rsid w:val="00D61452"/>
  </w:style>
  <w:style w:type="character" w:customStyle="1" w:styleId="WW-DefaultParagraphFont111111111111">
    <w:name w:val="WW-Default Paragraph Font111111111111"/>
    <w:rsid w:val="00D61452"/>
  </w:style>
  <w:style w:type="character" w:customStyle="1" w:styleId="WW-DefaultParagraphFont1111111111111">
    <w:name w:val="WW-Default Paragraph Font1111111111111"/>
    <w:rsid w:val="00D61452"/>
  </w:style>
  <w:style w:type="character" w:customStyle="1" w:styleId="WW-DefaultParagraphFont11111111111111">
    <w:name w:val="WW-Default Paragraph Font11111111111111"/>
    <w:rsid w:val="00D61452"/>
  </w:style>
  <w:style w:type="character" w:customStyle="1" w:styleId="21">
    <w:name w:val="Προεπιλεγμένη γραμματοσειρά2"/>
    <w:rsid w:val="00D61452"/>
  </w:style>
  <w:style w:type="character" w:customStyle="1" w:styleId="WW8Num19z0">
    <w:name w:val="WW8Num19z0"/>
    <w:rsid w:val="00D61452"/>
    <w:rPr>
      <w:rFonts w:ascii="Calibri" w:hAnsi="Calibri" w:cs="Calibri"/>
    </w:rPr>
  </w:style>
  <w:style w:type="character" w:customStyle="1" w:styleId="WW8Num19z1">
    <w:name w:val="WW8Num19z1"/>
    <w:rsid w:val="00D61452"/>
  </w:style>
  <w:style w:type="character" w:customStyle="1" w:styleId="WW8Num20z0">
    <w:name w:val="WW8Num20z0"/>
    <w:rsid w:val="00D61452"/>
    <w:rPr>
      <w:rFonts w:ascii="Calibri" w:eastAsia="Calibri" w:hAnsi="Calibri" w:cs="Times New Roman"/>
    </w:rPr>
  </w:style>
  <w:style w:type="character" w:customStyle="1" w:styleId="WW8Num20z1">
    <w:name w:val="WW8Num20z1"/>
    <w:rsid w:val="00D61452"/>
    <w:rPr>
      <w:rFonts w:ascii="Courier New" w:hAnsi="Courier New" w:cs="Courier New"/>
    </w:rPr>
  </w:style>
  <w:style w:type="character" w:customStyle="1" w:styleId="WW8Num20z2">
    <w:name w:val="WW8Num20z2"/>
    <w:rsid w:val="00D61452"/>
    <w:rPr>
      <w:rFonts w:ascii="Wingdings" w:hAnsi="Wingdings" w:cs="Wingdings"/>
    </w:rPr>
  </w:style>
  <w:style w:type="character" w:customStyle="1" w:styleId="WW8Num20z3">
    <w:name w:val="WW8Num20z3"/>
    <w:rsid w:val="00D61452"/>
    <w:rPr>
      <w:rFonts w:ascii="Symbol" w:hAnsi="Symbol" w:cs="Symbol"/>
    </w:rPr>
  </w:style>
  <w:style w:type="character" w:customStyle="1" w:styleId="WW-DefaultParagraphFont111111111111111">
    <w:name w:val="WW-Default Paragraph Font111111111111111"/>
    <w:rsid w:val="00D61452"/>
  </w:style>
  <w:style w:type="character" w:customStyle="1" w:styleId="WW8Num19z2">
    <w:name w:val="WW8Num19z2"/>
    <w:rsid w:val="00D61452"/>
  </w:style>
  <w:style w:type="character" w:customStyle="1" w:styleId="WW8Num19z3">
    <w:name w:val="WW8Num19z3"/>
    <w:rsid w:val="00D61452"/>
  </w:style>
  <w:style w:type="character" w:customStyle="1" w:styleId="WW8Num19z4">
    <w:name w:val="WW8Num19z4"/>
    <w:rsid w:val="00D61452"/>
  </w:style>
  <w:style w:type="character" w:customStyle="1" w:styleId="WW8Num19z5">
    <w:name w:val="WW8Num19z5"/>
    <w:rsid w:val="00D61452"/>
  </w:style>
  <w:style w:type="character" w:customStyle="1" w:styleId="WW8Num19z6">
    <w:name w:val="WW8Num19z6"/>
    <w:rsid w:val="00D61452"/>
  </w:style>
  <w:style w:type="character" w:customStyle="1" w:styleId="WW8Num19z7">
    <w:name w:val="WW8Num19z7"/>
    <w:rsid w:val="00D61452"/>
  </w:style>
  <w:style w:type="character" w:customStyle="1" w:styleId="WW8Num19z8">
    <w:name w:val="WW8Num19z8"/>
    <w:rsid w:val="00D61452"/>
  </w:style>
  <w:style w:type="character" w:customStyle="1" w:styleId="WW8Num20z4">
    <w:name w:val="WW8Num20z4"/>
    <w:rsid w:val="00D61452"/>
  </w:style>
  <w:style w:type="character" w:customStyle="1" w:styleId="WW8Num20z5">
    <w:name w:val="WW8Num20z5"/>
    <w:rsid w:val="00D61452"/>
  </w:style>
  <w:style w:type="character" w:customStyle="1" w:styleId="WW8Num20z6">
    <w:name w:val="WW8Num20z6"/>
    <w:rsid w:val="00D61452"/>
  </w:style>
  <w:style w:type="character" w:customStyle="1" w:styleId="WW8Num20z7">
    <w:name w:val="WW8Num20z7"/>
    <w:rsid w:val="00D61452"/>
  </w:style>
  <w:style w:type="character" w:customStyle="1" w:styleId="WW8Num20z8">
    <w:name w:val="WW8Num20z8"/>
    <w:rsid w:val="00D61452"/>
  </w:style>
  <w:style w:type="character" w:customStyle="1" w:styleId="WW-DefaultParagraphFont1111111111111111">
    <w:name w:val="WW-Default Paragraph Font1111111111111111"/>
    <w:rsid w:val="00D61452"/>
  </w:style>
  <w:style w:type="character" w:customStyle="1" w:styleId="WW-DefaultParagraphFont11111111111111111">
    <w:name w:val="WW-Default Paragraph Font11111111111111111"/>
    <w:rsid w:val="00D61452"/>
  </w:style>
  <w:style w:type="character" w:customStyle="1" w:styleId="WW8Num21z0">
    <w:name w:val="WW8Num21z0"/>
    <w:rsid w:val="00D61452"/>
    <w:rPr>
      <w:rFonts w:ascii="Calibri" w:eastAsia="Times New Roman" w:hAnsi="Calibri" w:cs="Calibri"/>
    </w:rPr>
  </w:style>
  <w:style w:type="character" w:customStyle="1" w:styleId="WW8Num21z1">
    <w:name w:val="WW8Num21z1"/>
    <w:rsid w:val="00D61452"/>
    <w:rPr>
      <w:rFonts w:ascii="Courier New" w:hAnsi="Courier New" w:cs="Courier New"/>
    </w:rPr>
  </w:style>
  <w:style w:type="character" w:customStyle="1" w:styleId="WW8Num21z2">
    <w:name w:val="WW8Num21z2"/>
    <w:rsid w:val="00D61452"/>
    <w:rPr>
      <w:rFonts w:ascii="Wingdings" w:hAnsi="Wingdings" w:cs="Wingdings"/>
    </w:rPr>
  </w:style>
  <w:style w:type="character" w:customStyle="1" w:styleId="WW8Num21z3">
    <w:name w:val="WW8Num21z3"/>
    <w:rsid w:val="00D61452"/>
    <w:rPr>
      <w:rFonts w:ascii="Symbol" w:hAnsi="Symbol" w:cs="Symbol"/>
    </w:rPr>
  </w:style>
  <w:style w:type="character" w:customStyle="1" w:styleId="WW8Num22z0">
    <w:name w:val="WW8Num22z0"/>
    <w:rsid w:val="00D61452"/>
    <w:rPr>
      <w:rFonts w:ascii="Symbol" w:hAnsi="Symbol" w:cs="Symbol"/>
    </w:rPr>
  </w:style>
  <w:style w:type="character" w:customStyle="1" w:styleId="WW8Num22z1">
    <w:name w:val="WW8Num22z1"/>
    <w:rsid w:val="00D61452"/>
    <w:rPr>
      <w:rFonts w:ascii="Courier New" w:hAnsi="Courier New" w:cs="Courier New"/>
    </w:rPr>
  </w:style>
  <w:style w:type="character" w:customStyle="1" w:styleId="WW8Num22z2">
    <w:name w:val="WW8Num22z2"/>
    <w:rsid w:val="00D61452"/>
    <w:rPr>
      <w:rFonts w:ascii="Wingdings" w:hAnsi="Wingdings" w:cs="Wingdings"/>
    </w:rPr>
  </w:style>
  <w:style w:type="character" w:customStyle="1" w:styleId="WW8Num23z0">
    <w:name w:val="WW8Num23z0"/>
    <w:rsid w:val="00D61452"/>
    <w:rPr>
      <w:rFonts w:ascii="Calibri" w:eastAsia="Times New Roman" w:hAnsi="Calibri" w:cs="Calibri"/>
    </w:rPr>
  </w:style>
  <w:style w:type="character" w:customStyle="1" w:styleId="WW8Num23z1">
    <w:name w:val="WW8Num23z1"/>
    <w:rsid w:val="00D61452"/>
    <w:rPr>
      <w:rFonts w:ascii="Courier New" w:hAnsi="Courier New" w:cs="Courier New"/>
    </w:rPr>
  </w:style>
  <w:style w:type="character" w:customStyle="1" w:styleId="WW8Num23z2">
    <w:name w:val="WW8Num23z2"/>
    <w:rsid w:val="00D61452"/>
    <w:rPr>
      <w:rFonts w:ascii="Wingdings" w:hAnsi="Wingdings" w:cs="Wingdings"/>
    </w:rPr>
  </w:style>
  <w:style w:type="character" w:customStyle="1" w:styleId="WW8Num23z3">
    <w:name w:val="WW8Num23z3"/>
    <w:rsid w:val="00D61452"/>
    <w:rPr>
      <w:rFonts w:ascii="Symbol" w:hAnsi="Symbol" w:cs="Symbol"/>
    </w:rPr>
  </w:style>
  <w:style w:type="character" w:customStyle="1" w:styleId="WW8Num24z0">
    <w:name w:val="WW8Num24z0"/>
    <w:rsid w:val="00D61452"/>
    <w:rPr>
      <w:rFonts w:ascii="Symbol" w:hAnsi="Symbol" w:cs="Symbol"/>
      <w:strike/>
      <w:color w:val="0070C0"/>
      <w:position w:val="0"/>
      <w:sz w:val="24"/>
      <w:vertAlign w:val="baseline"/>
      <w:lang w:val="el-GR"/>
    </w:rPr>
  </w:style>
  <w:style w:type="character" w:customStyle="1" w:styleId="WW8Num24z1">
    <w:name w:val="WW8Num24z1"/>
    <w:rsid w:val="00D61452"/>
    <w:rPr>
      <w:rFonts w:ascii="Courier New" w:hAnsi="Courier New" w:cs="Courier New"/>
    </w:rPr>
  </w:style>
  <w:style w:type="character" w:customStyle="1" w:styleId="WW8Num24z2">
    <w:name w:val="WW8Num24z2"/>
    <w:rsid w:val="00D61452"/>
    <w:rPr>
      <w:rFonts w:ascii="Wingdings" w:hAnsi="Wingdings" w:cs="Wingdings"/>
    </w:rPr>
  </w:style>
  <w:style w:type="character" w:customStyle="1" w:styleId="WW8Num25z0">
    <w:name w:val="WW8Num25z0"/>
    <w:rsid w:val="00D61452"/>
    <w:rPr>
      <w:rFonts w:ascii="Symbol" w:hAnsi="Symbol" w:cs="Symbol"/>
    </w:rPr>
  </w:style>
  <w:style w:type="character" w:customStyle="1" w:styleId="WW8Num25z1">
    <w:name w:val="WW8Num25z1"/>
    <w:rsid w:val="00D61452"/>
    <w:rPr>
      <w:rFonts w:ascii="Courier New" w:hAnsi="Courier New" w:cs="Courier New"/>
    </w:rPr>
  </w:style>
  <w:style w:type="character" w:customStyle="1" w:styleId="WW8Num25z2">
    <w:name w:val="WW8Num25z2"/>
    <w:rsid w:val="00D61452"/>
    <w:rPr>
      <w:rFonts w:ascii="Wingdings" w:hAnsi="Wingdings" w:cs="Wingdings"/>
    </w:rPr>
  </w:style>
  <w:style w:type="character" w:customStyle="1" w:styleId="WW8Num26z0">
    <w:name w:val="WW8Num26z0"/>
    <w:rsid w:val="00D61452"/>
    <w:rPr>
      <w:rFonts w:ascii="Symbol" w:hAnsi="Symbol" w:cs="Symbol"/>
    </w:rPr>
  </w:style>
  <w:style w:type="character" w:customStyle="1" w:styleId="WW8Num26z1">
    <w:name w:val="WW8Num26z1"/>
    <w:rsid w:val="00D61452"/>
    <w:rPr>
      <w:rFonts w:ascii="Courier New" w:hAnsi="Courier New" w:cs="Courier New"/>
    </w:rPr>
  </w:style>
  <w:style w:type="character" w:customStyle="1" w:styleId="WW8Num26z2">
    <w:name w:val="WW8Num26z2"/>
    <w:rsid w:val="00D61452"/>
    <w:rPr>
      <w:rFonts w:ascii="Wingdings" w:hAnsi="Wingdings" w:cs="Wingdings"/>
    </w:rPr>
  </w:style>
  <w:style w:type="character" w:customStyle="1" w:styleId="WW8Num27z0">
    <w:name w:val="WW8Num27z0"/>
    <w:rsid w:val="00D61452"/>
    <w:rPr>
      <w:rFonts w:ascii="Calibri" w:eastAsia="Times New Roman" w:hAnsi="Calibri" w:cs="Calibri"/>
    </w:rPr>
  </w:style>
  <w:style w:type="character" w:customStyle="1" w:styleId="WW8Num27z1">
    <w:name w:val="WW8Num27z1"/>
    <w:rsid w:val="00D61452"/>
    <w:rPr>
      <w:rFonts w:ascii="Courier New" w:hAnsi="Courier New" w:cs="Courier New"/>
    </w:rPr>
  </w:style>
  <w:style w:type="character" w:customStyle="1" w:styleId="WW8Num27z2">
    <w:name w:val="WW8Num27z2"/>
    <w:rsid w:val="00D61452"/>
    <w:rPr>
      <w:rFonts w:ascii="Wingdings" w:hAnsi="Wingdings" w:cs="Wingdings"/>
    </w:rPr>
  </w:style>
  <w:style w:type="character" w:customStyle="1" w:styleId="WW8Num27z3">
    <w:name w:val="WW8Num27z3"/>
    <w:rsid w:val="00D61452"/>
    <w:rPr>
      <w:rFonts w:ascii="Symbol" w:hAnsi="Symbol" w:cs="Symbol"/>
    </w:rPr>
  </w:style>
  <w:style w:type="character" w:customStyle="1" w:styleId="WW8Num28z0">
    <w:name w:val="WW8Num28z0"/>
    <w:rsid w:val="00D61452"/>
    <w:rPr>
      <w:rFonts w:ascii="Symbol" w:hAnsi="Symbol" w:cs="Symbol"/>
    </w:rPr>
  </w:style>
  <w:style w:type="character" w:customStyle="1" w:styleId="WW8Num28z1">
    <w:name w:val="WW8Num28z1"/>
    <w:rsid w:val="00D61452"/>
    <w:rPr>
      <w:rFonts w:ascii="Courier New" w:hAnsi="Courier New" w:cs="Courier New"/>
    </w:rPr>
  </w:style>
  <w:style w:type="character" w:customStyle="1" w:styleId="WW8Num28z2">
    <w:name w:val="WW8Num28z2"/>
    <w:rsid w:val="00D61452"/>
    <w:rPr>
      <w:rFonts w:ascii="Wingdings" w:hAnsi="Wingdings" w:cs="Wingdings"/>
    </w:rPr>
  </w:style>
  <w:style w:type="character" w:customStyle="1" w:styleId="WW8Num29z0">
    <w:name w:val="WW8Num29z0"/>
    <w:rsid w:val="00D61452"/>
    <w:rPr>
      <w:rFonts w:ascii="Calibri" w:eastAsia="Times New Roman" w:hAnsi="Calibri" w:cs="Calibri"/>
    </w:rPr>
  </w:style>
  <w:style w:type="character" w:customStyle="1" w:styleId="WW8Num29z1">
    <w:name w:val="WW8Num29z1"/>
    <w:rsid w:val="00D61452"/>
    <w:rPr>
      <w:rFonts w:ascii="Courier New" w:hAnsi="Courier New" w:cs="Courier New"/>
    </w:rPr>
  </w:style>
  <w:style w:type="character" w:customStyle="1" w:styleId="WW8Num29z2">
    <w:name w:val="WW8Num29z2"/>
    <w:rsid w:val="00D61452"/>
    <w:rPr>
      <w:rFonts w:ascii="Wingdings" w:hAnsi="Wingdings" w:cs="Wingdings"/>
    </w:rPr>
  </w:style>
  <w:style w:type="character" w:customStyle="1" w:styleId="WW8Num29z3">
    <w:name w:val="WW8Num29z3"/>
    <w:rsid w:val="00D61452"/>
    <w:rPr>
      <w:rFonts w:ascii="Symbol" w:hAnsi="Symbol" w:cs="Symbol"/>
    </w:rPr>
  </w:style>
  <w:style w:type="character" w:customStyle="1" w:styleId="WW8Num30z0">
    <w:name w:val="WW8Num30z0"/>
    <w:rsid w:val="00D61452"/>
    <w:rPr>
      <w:rFonts w:ascii="Symbol" w:hAnsi="Symbol" w:cs="Symbol"/>
      <w:shd w:val="clear" w:color="auto" w:fill="FFFF00"/>
    </w:rPr>
  </w:style>
  <w:style w:type="character" w:customStyle="1" w:styleId="WW8Num30z1">
    <w:name w:val="WW8Num30z1"/>
    <w:rsid w:val="00D61452"/>
    <w:rPr>
      <w:rFonts w:ascii="Courier New" w:hAnsi="Courier New" w:cs="Courier New"/>
    </w:rPr>
  </w:style>
  <w:style w:type="character" w:customStyle="1" w:styleId="WW8Num30z2">
    <w:name w:val="WW8Num30z2"/>
    <w:rsid w:val="00D61452"/>
    <w:rPr>
      <w:rFonts w:ascii="Wingdings" w:hAnsi="Wingdings" w:cs="Wingdings"/>
    </w:rPr>
  </w:style>
  <w:style w:type="character" w:customStyle="1" w:styleId="WW8Num31z0">
    <w:name w:val="WW8Num31z0"/>
    <w:rsid w:val="00D61452"/>
    <w:rPr>
      <w:rFonts w:cs="Times New Roman"/>
    </w:rPr>
  </w:style>
  <w:style w:type="character" w:customStyle="1" w:styleId="WW8Num32z0">
    <w:name w:val="WW8Num32z0"/>
    <w:rsid w:val="00D61452"/>
  </w:style>
  <w:style w:type="character" w:customStyle="1" w:styleId="WW8Num32z1">
    <w:name w:val="WW8Num32z1"/>
    <w:rsid w:val="00D61452"/>
  </w:style>
  <w:style w:type="character" w:customStyle="1" w:styleId="WW8Num32z2">
    <w:name w:val="WW8Num32z2"/>
    <w:rsid w:val="00D61452"/>
  </w:style>
  <w:style w:type="character" w:customStyle="1" w:styleId="WW8Num32z3">
    <w:name w:val="WW8Num32z3"/>
    <w:rsid w:val="00D61452"/>
  </w:style>
  <w:style w:type="character" w:customStyle="1" w:styleId="WW8Num32z4">
    <w:name w:val="WW8Num32z4"/>
    <w:rsid w:val="00D61452"/>
  </w:style>
  <w:style w:type="character" w:customStyle="1" w:styleId="WW8Num32z5">
    <w:name w:val="WW8Num32z5"/>
    <w:rsid w:val="00D61452"/>
  </w:style>
  <w:style w:type="character" w:customStyle="1" w:styleId="WW8Num32z6">
    <w:name w:val="WW8Num32z6"/>
    <w:rsid w:val="00D61452"/>
  </w:style>
  <w:style w:type="character" w:customStyle="1" w:styleId="WW8Num32z7">
    <w:name w:val="WW8Num32z7"/>
    <w:rsid w:val="00D61452"/>
  </w:style>
  <w:style w:type="character" w:customStyle="1" w:styleId="WW8Num32z8">
    <w:name w:val="WW8Num32z8"/>
    <w:rsid w:val="00D61452"/>
  </w:style>
  <w:style w:type="character" w:customStyle="1" w:styleId="WW8Num33z0">
    <w:name w:val="WW8Num33z0"/>
    <w:rsid w:val="00D61452"/>
    <w:rPr>
      <w:rFonts w:ascii="Symbol" w:eastAsia="Calibri" w:hAnsi="Symbol" w:cs="Symbol"/>
    </w:rPr>
  </w:style>
  <w:style w:type="character" w:customStyle="1" w:styleId="WW8Num33z1">
    <w:name w:val="WW8Num33z1"/>
    <w:rsid w:val="00D61452"/>
    <w:rPr>
      <w:rFonts w:ascii="Courier New" w:hAnsi="Courier New" w:cs="Courier New"/>
    </w:rPr>
  </w:style>
  <w:style w:type="character" w:customStyle="1" w:styleId="WW8Num33z2">
    <w:name w:val="WW8Num33z2"/>
    <w:rsid w:val="00D61452"/>
    <w:rPr>
      <w:rFonts w:ascii="Wingdings" w:hAnsi="Wingdings" w:cs="Wingdings"/>
    </w:rPr>
  </w:style>
  <w:style w:type="character" w:customStyle="1" w:styleId="WW8Num34z0">
    <w:name w:val="WW8Num34z0"/>
    <w:rsid w:val="00D61452"/>
    <w:rPr>
      <w:rFonts w:ascii="Symbol" w:hAnsi="Symbol" w:cs="Symbol"/>
    </w:rPr>
  </w:style>
  <w:style w:type="character" w:customStyle="1" w:styleId="WW8Num34z1">
    <w:name w:val="WW8Num34z1"/>
    <w:rsid w:val="00D61452"/>
    <w:rPr>
      <w:rFonts w:ascii="Courier New" w:hAnsi="Courier New" w:cs="Courier New"/>
    </w:rPr>
  </w:style>
  <w:style w:type="character" w:customStyle="1" w:styleId="WW8Num34z2">
    <w:name w:val="WW8Num34z2"/>
    <w:rsid w:val="00D61452"/>
    <w:rPr>
      <w:rFonts w:ascii="Wingdings" w:hAnsi="Wingdings" w:cs="Wingdings"/>
    </w:rPr>
  </w:style>
  <w:style w:type="character" w:customStyle="1" w:styleId="WW8Num35z0">
    <w:name w:val="WW8Num35z0"/>
    <w:rsid w:val="00D61452"/>
    <w:rPr>
      <w:rFonts w:ascii="Calibri" w:eastAsia="Times New Roman" w:hAnsi="Calibri" w:cs="Calibri"/>
    </w:rPr>
  </w:style>
  <w:style w:type="character" w:customStyle="1" w:styleId="WW8Num35z1">
    <w:name w:val="WW8Num35z1"/>
    <w:rsid w:val="00D61452"/>
    <w:rPr>
      <w:rFonts w:ascii="Courier New" w:hAnsi="Courier New" w:cs="Courier New"/>
    </w:rPr>
  </w:style>
  <w:style w:type="character" w:customStyle="1" w:styleId="WW8Num35z2">
    <w:name w:val="WW8Num35z2"/>
    <w:rsid w:val="00D61452"/>
    <w:rPr>
      <w:rFonts w:ascii="Wingdings" w:hAnsi="Wingdings" w:cs="Wingdings"/>
    </w:rPr>
  </w:style>
  <w:style w:type="character" w:customStyle="1" w:styleId="WW8Num35z3">
    <w:name w:val="WW8Num35z3"/>
    <w:rsid w:val="00D61452"/>
    <w:rPr>
      <w:rFonts w:ascii="Symbol" w:hAnsi="Symbol" w:cs="Symbol"/>
    </w:rPr>
  </w:style>
  <w:style w:type="character" w:customStyle="1" w:styleId="WW8Num36z0">
    <w:name w:val="WW8Num36z0"/>
    <w:rsid w:val="00D61452"/>
    <w:rPr>
      <w:lang w:val="el-GR"/>
    </w:rPr>
  </w:style>
  <w:style w:type="character" w:customStyle="1" w:styleId="WW8Num36z1">
    <w:name w:val="WW8Num36z1"/>
    <w:rsid w:val="00D61452"/>
  </w:style>
  <w:style w:type="character" w:customStyle="1" w:styleId="WW8Num36z2">
    <w:name w:val="WW8Num36z2"/>
    <w:rsid w:val="00D61452"/>
  </w:style>
  <w:style w:type="character" w:customStyle="1" w:styleId="WW8Num36z3">
    <w:name w:val="WW8Num36z3"/>
    <w:rsid w:val="00D61452"/>
  </w:style>
  <w:style w:type="character" w:customStyle="1" w:styleId="WW8Num36z4">
    <w:name w:val="WW8Num36z4"/>
    <w:rsid w:val="00D61452"/>
  </w:style>
  <w:style w:type="character" w:customStyle="1" w:styleId="WW8Num36z5">
    <w:name w:val="WW8Num36z5"/>
    <w:rsid w:val="00D61452"/>
  </w:style>
  <w:style w:type="character" w:customStyle="1" w:styleId="WW8Num36z6">
    <w:name w:val="WW8Num36z6"/>
    <w:rsid w:val="00D61452"/>
  </w:style>
  <w:style w:type="character" w:customStyle="1" w:styleId="WW8Num36z7">
    <w:name w:val="WW8Num36z7"/>
    <w:rsid w:val="00D61452"/>
  </w:style>
  <w:style w:type="character" w:customStyle="1" w:styleId="WW8Num36z8">
    <w:name w:val="WW8Num36z8"/>
    <w:rsid w:val="00D61452"/>
  </w:style>
  <w:style w:type="character" w:customStyle="1" w:styleId="WW8Num37z0">
    <w:name w:val="WW8Num37z0"/>
    <w:rsid w:val="00D61452"/>
    <w:rPr>
      <w:rFonts w:ascii="Calibri" w:eastAsia="Times New Roman" w:hAnsi="Calibri" w:cs="Calibri"/>
    </w:rPr>
  </w:style>
  <w:style w:type="character" w:customStyle="1" w:styleId="WW8Num37z1">
    <w:name w:val="WW8Num37z1"/>
    <w:rsid w:val="00D61452"/>
    <w:rPr>
      <w:rFonts w:ascii="Courier New" w:hAnsi="Courier New" w:cs="Courier New"/>
    </w:rPr>
  </w:style>
  <w:style w:type="character" w:customStyle="1" w:styleId="WW8Num37z2">
    <w:name w:val="WW8Num37z2"/>
    <w:rsid w:val="00D61452"/>
    <w:rPr>
      <w:rFonts w:ascii="Wingdings" w:hAnsi="Wingdings" w:cs="Wingdings"/>
    </w:rPr>
  </w:style>
  <w:style w:type="character" w:customStyle="1" w:styleId="WW8Num37z3">
    <w:name w:val="WW8Num37z3"/>
    <w:rsid w:val="00D61452"/>
    <w:rPr>
      <w:rFonts w:ascii="Symbol" w:hAnsi="Symbol" w:cs="Symbol"/>
    </w:rPr>
  </w:style>
  <w:style w:type="character" w:customStyle="1" w:styleId="WW8Num38z0">
    <w:name w:val="WW8Num38z0"/>
    <w:rsid w:val="00D61452"/>
  </w:style>
  <w:style w:type="character" w:customStyle="1" w:styleId="WW8Num38z1">
    <w:name w:val="WW8Num38z1"/>
    <w:rsid w:val="00D61452"/>
  </w:style>
  <w:style w:type="character" w:customStyle="1" w:styleId="WW8Num38z2">
    <w:name w:val="WW8Num38z2"/>
    <w:rsid w:val="00D61452"/>
  </w:style>
  <w:style w:type="character" w:customStyle="1" w:styleId="WW8Num38z3">
    <w:name w:val="WW8Num38z3"/>
    <w:rsid w:val="00D61452"/>
  </w:style>
  <w:style w:type="character" w:customStyle="1" w:styleId="WW8Num38z4">
    <w:name w:val="WW8Num38z4"/>
    <w:rsid w:val="00D61452"/>
  </w:style>
  <w:style w:type="character" w:customStyle="1" w:styleId="WW8Num38z5">
    <w:name w:val="WW8Num38z5"/>
    <w:rsid w:val="00D61452"/>
  </w:style>
  <w:style w:type="character" w:customStyle="1" w:styleId="WW8Num38z6">
    <w:name w:val="WW8Num38z6"/>
    <w:rsid w:val="00D61452"/>
  </w:style>
  <w:style w:type="character" w:customStyle="1" w:styleId="WW8Num38z7">
    <w:name w:val="WW8Num38z7"/>
    <w:rsid w:val="00D61452"/>
  </w:style>
  <w:style w:type="character" w:customStyle="1" w:styleId="WW8Num38z8">
    <w:name w:val="WW8Num38z8"/>
    <w:rsid w:val="00D61452"/>
  </w:style>
  <w:style w:type="character" w:customStyle="1" w:styleId="WW-DefaultParagraphFont111111111111111111">
    <w:name w:val="WW-Default Paragraph Font111111111111111111"/>
    <w:rsid w:val="00D61452"/>
  </w:style>
  <w:style w:type="character" w:customStyle="1" w:styleId="WW8Num4z1">
    <w:name w:val="WW8Num4z1"/>
    <w:rsid w:val="00D61452"/>
    <w:rPr>
      <w:rFonts w:cs="Times New Roman"/>
    </w:rPr>
  </w:style>
  <w:style w:type="character" w:customStyle="1" w:styleId="WW8Num5z1">
    <w:name w:val="WW8Num5z1"/>
    <w:rsid w:val="00D61452"/>
    <w:rPr>
      <w:rFonts w:cs="Times New Roman"/>
    </w:rPr>
  </w:style>
  <w:style w:type="character" w:customStyle="1" w:styleId="WW8Num29z4">
    <w:name w:val="WW8Num29z4"/>
    <w:rsid w:val="00D61452"/>
  </w:style>
  <w:style w:type="character" w:customStyle="1" w:styleId="WW8Num29z5">
    <w:name w:val="WW8Num29z5"/>
    <w:rsid w:val="00D61452"/>
  </w:style>
  <w:style w:type="character" w:customStyle="1" w:styleId="WW8Num29z6">
    <w:name w:val="WW8Num29z6"/>
    <w:rsid w:val="00D61452"/>
  </w:style>
  <w:style w:type="character" w:customStyle="1" w:styleId="WW8Num29z7">
    <w:name w:val="WW8Num29z7"/>
    <w:rsid w:val="00D61452"/>
  </w:style>
  <w:style w:type="character" w:customStyle="1" w:styleId="WW8Num29z8">
    <w:name w:val="WW8Num29z8"/>
    <w:rsid w:val="00D61452"/>
  </w:style>
  <w:style w:type="character" w:customStyle="1" w:styleId="WW8Num30z3">
    <w:name w:val="WW8Num30z3"/>
    <w:rsid w:val="00D61452"/>
    <w:rPr>
      <w:rFonts w:ascii="Symbol" w:hAnsi="Symbol" w:cs="Symbol"/>
    </w:rPr>
  </w:style>
  <w:style w:type="character" w:customStyle="1" w:styleId="WW8Num31z1">
    <w:name w:val="WW8Num31z1"/>
    <w:rsid w:val="00D61452"/>
  </w:style>
  <w:style w:type="character" w:customStyle="1" w:styleId="WW8Num31z2">
    <w:name w:val="WW8Num31z2"/>
    <w:rsid w:val="00D61452"/>
  </w:style>
  <w:style w:type="character" w:customStyle="1" w:styleId="WW8Num31z3">
    <w:name w:val="WW8Num31z3"/>
    <w:rsid w:val="00D61452"/>
  </w:style>
  <w:style w:type="character" w:customStyle="1" w:styleId="WW8Num31z4">
    <w:name w:val="WW8Num31z4"/>
    <w:rsid w:val="00D61452"/>
  </w:style>
  <w:style w:type="character" w:customStyle="1" w:styleId="WW8Num31z5">
    <w:name w:val="WW8Num31z5"/>
    <w:rsid w:val="00D61452"/>
  </w:style>
  <w:style w:type="character" w:customStyle="1" w:styleId="WW8Num31z6">
    <w:name w:val="WW8Num31z6"/>
    <w:rsid w:val="00D61452"/>
  </w:style>
  <w:style w:type="character" w:customStyle="1" w:styleId="WW8Num31z7">
    <w:name w:val="WW8Num31z7"/>
    <w:rsid w:val="00D61452"/>
  </w:style>
  <w:style w:type="character" w:customStyle="1" w:styleId="WW8Num31z8">
    <w:name w:val="WW8Num31z8"/>
    <w:rsid w:val="00D61452"/>
  </w:style>
  <w:style w:type="character" w:customStyle="1" w:styleId="WW8Num39z0">
    <w:name w:val="WW8Num39z0"/>
    <w:rsid w:val="00D61452"/>
    <w:rPr>
      <w:rFonts w:ascii="Calibri" w:eastAsia="Times New Roman" w:hAnsi="Calibri" w:cs="Calibri"/>
    </w:rPr>
  </w:style>
  <w:style w:type="character" w:customStyle="1" w:styleId="WW8Num39z1">
    <w:name w:val="WW8Num39z1"/>
    <w:rsid w:val="00D61452"/>
    <w:rPr>
      <w:rFonts w:ascii="Courier New" w:hAnsi="Courier New" w:cs="Courier New"/>
    </w:rPr>
  </w:style>
  <w:style w:type="character" w:customStyle="1" w:styleId="WW8Num39z2">
    <w:name w:val="WW8Num39z2"/>
    <w:rsid w:val="00D61452"/>
    <w:rPr>
      <w:rFonts w:ascii="Wingdings" w:hAnsi="Wingdings" w:cs="Wingdings"/>
    </w:rPr>
  </w:style>
  <w:style w:type="character" w:customStyle="1" w:styleId="WW8Num39z3">
    <w:name w:val="WW8Num39z3"/>
    <w:rsid w:val="00D61452"/>
    <w:rPr>
      <w:rFonts w:ascii="Symbol" w:hAnsi="Symbol" w:cs="Symbol"/>
    </w:rPr>
  </w:style>
  <w:style w:type="character" w:customStyle="1" w:styleId="WW8Num40z0">
    <w:name w:val="WW8Num40z0"/>
    <w:rsid w:val="00D61452"/>
    <w:rPr>
      <w:rFonts w:ascii="Symbol" w:hAnsi="Symbol" w:cs="Symbol"/>
    </w:rPr>
  </w:style>
  <w:style w:type="character" w:customStyle="1" w:styleId="WW8Num40z1">
    <w:name w:val="WW8Num40z1"/>
    <w:rsid w:val="00D61452"/>
    <w:rPr>
      <w:rFonts w:ascii="Courier New" w:hAnsi="Courier New" w:cs="Courier New"/>
    </w:rPr>
  </w:style>
  <w:style w:type="character" w:customStyle="1" w:styleId="WW8Num40z2">
    <w:name w:val="WW8Num40z2"/>
    <w:rsid w:val="00D61452"/>
    <w:rPr>
      <w:rFonts w:ascii="Wingdings" w:hAnsi="Wingdings" w:cs="Wingdings"/>
    </w:rPr>
  </w:style>
  <w:style w:type="character" w:customStyle="1" w:styleId="WW8Num41z0">
    <w:name w:val="WW8Num41z0"/>
    <w:rsid w:val="00D61452"/>
    <w:rPr>
      <w:rFonts w:ascii="Arial" w:hAnsi="Arial" w:cs="Times New Roman"/>
      <w:b/>
      <w:i w:val="0"/>
      <w:sz w:val="20"/>
      <w:szCs w:val="20"/>
    </w:rPr>
  </w:style>
  <w:style w:type="character" w:customStyle="1" w:styleId="WW8Num41z1">
    <w:name w:val="WW8Num41z1"/>
    <w:rsid w:val="00D61452"/>
    <w:rPr>
      <w:rFonts w:cs="Times New Roman"/>
    </w:rPr>
  </w:style>
  <w:style w:type="character" w:customStyle="1" w:styleId="WW8Num41z2">
    <w:name w:val="WW8Num41z2"/>
    <w:rsid w:val="00D61452"/>
    <w:rPr>
      <w:rFonts w:ascii="Arial" w:hAnsi="Arial" w:cs="Times New Roman"/>
      <w:b w:val="0"/>
      <w:i w:val="0"/>
    </w:rPr>
  </w:style>
  <w:style w:type="character" w:customStyle="1" w:styleId="WW8Num41z3">
    <w:name w:val="WW8Num41z3"/>
    <w:rsid w:val="00D61452"/>
    <w:rPr>
      <w:rFonts w:ascii="Arial" w:hAnsi="Arial" w:cs="Times New Roman"/>
      <w:b w:val="0"/>
      <w:i w:val="0"/>
      <w:sz w:val="20"/>
      <w:szCs w:val="20"/>
    </w:rPr>
  </w:style>
  <w:style w:type="character" w:customStyle="1" w:styleId="DefaultParagraphFont1">
    <w:name w:val="Default Paragraph Font1"/>
    <w:rsid w:val="00D61452"/>
  </w:style>
  <w:style w:type="character" w:customStyle="1" w:styleId="Heading1Char">
    <w:name w:val="Heading 1 Char"/>
    <w:rsid w:val="00D61452"/>
    <w:rPr>
      <w:rFonts w:ascii="Arial" w:hAnsi="Arial" w:cs="Arial"/>
      <w:b/>
      <w:bCs/>
      <w:color w:val="333399"/>
      <w:sz w:val="28"/>
      <w:szCs w:val="32"/>
      <w:lang w:val="en-US"/>
    </w:rPr>
  </w:style>
  <w:style w:type="character" w:customStyle="1" w:styleId="Heading2Char">
    <w:name w:val="Heading 2 Char"/>
    <w:rsid w:val="00D61452"/>
    <w:rPr>
      <w:rFonts w:ascii="Arial" w:hAnsi="Arial" w:cs="Arial"/>
      <w:b/>
      <w:color w:val="002060"/>
      <w:sz w:val="24"/>
      <w:szCs w:val="22"/>
      <w:lang w:val="en-GB"/>
    </w:rPr>
  </w:style>
  <w:style w:type="character" w:customStyle="1" w:styleId="Heading5Char">
    <w:name w:val="Heading 5 Char"/>
    <w:rsid w:val="00D61452"/>
    <w:rPr>
      <w:rFonts w:ascii="Calibri" w:eastAsia="Times New Roman" w:hAnsi="Calibri" w:cs="Times New Roman"/>
      <w:b/>
      <w:bCs/>
      <w:i/>
      <w:iCs/>
      <w:sz w:val="26"/>
      <w:szCs w:val="26"/>
      <w:lang w:val="en-GB"/>
    </w:rPr>
  </w:style>
  <w:style w:type="character" w:customStyle="1" w:styleId="DateChar">
    <w:name w:val="Date Char"/>
    <w:rsid w:val="00D61452"/>
    <w:rPr>
      <w:sz w:val="24"/>
      <w:szCs w:val="24"/>
      <w:lang w:val="en-GB"/>
    </w:rPr>
  </w:style>
  <w:style w:type="character" w:customStyle="1" w:styleId="FooterChar">
    <w:name w:val="Footer Char"/>
    <w:rsid w:val="00D61452"/>
    <w:rPr>
      <w:rFonts w:eastAsia="MS Mincho" w:cs="Times New Roman"/>
      <w:sz w:val="24"/>
      <w:szCs w:val="24"/>
      <w:lang w:val="en-US" w:eastAsia="ja-JP"/>
    </w:rPr>
  </w:style>
  <w:style w:type="character" w:styleId="a3">
    <w:name w:val="annotation reference"/>
    <w:uiPriority w:val="99"/>
    <w:rsid w:val="00D61452"/>
    <w:rPr>
      <w:sz w:val="16"/>
    </w:rPr>
  </w:style>
  <w:style w:type="character" w:styleId="-">
    <w:name w:val="Hyperlink"/>
    <w:uiPriority w:val="99"/>
    <w:rsid w:val="00D61452"/>
    <w:rPr>
      <w:color w:val="0000FF"/>
      <w:u w:val="single"/>
    </w:rPr>
  </w:style>
  <w:style w:type="character" w:customStyle="1" w:styleId="HeaderChar">
    <w:name w:val="Header Char"/>
    <w:rsid w:val="00D61452"/>
    <w:rPr>
      <w:rFonts w:cs="Times New Roman"/>
      <w:sz w:val="24"/>
      <w:szCs w:val="24"/>
      <w:lang w:val="en-GB"/>
    </w:rPr>
  </w:style>
  <w:style w:type="character" w:styleId="a4">
    <w:name w:val="page number"/>
    <w:rsid w:val="00D61452"/>
    <w:rPr>
      <w:rFonts w:cs="Times New Roman"/>
    </w:rPr>
  </w:style>
  <w:style w:type="character" w:customStyle="1" w:styleId="BalloonTextChar">
    <w:name w:val="Balloon Text Char"/>
    <w:rsid w:val="00D61452"/>
    <w:rPr>
      <w:rFonts w:ascii="Tahoma" w:hAnsi="Tahoma" w:cs="Tahoma"/>
      <w:sz w:val="16"/>
      <w:szCs w:val="16"/>
      <w:lang w:val="en-GB"/>
    </w:rPr>
  </w:style>
  <w:style w:type="character" w:customStyle="1" w:styleId="CommentTextChar">
    <w:name w:val="Comment Text Char"/>
    <w:rsid w:val="00D61452"/>
    <w:rPr>
      <w:rFonts w:cs="Times New Roman"/>
      <w:lang w:val="en-GB"/>
    </w:rPr>
  </w:style>
  <w:style w:type="character" w:customStyle="1" w:styleId="CommentSubjectChar">
    <w:name w:val="Comment Subject Char"/>
    <w:rsid w:val="00D61452"/>
    <w:rPr>
      <w:rFonts w:cs="Times New Roman"/>
      <w:b/>
      <w:bCs/>
      <w:lang w:val="en-GB"/>
    </w:rPr>
  </w:style>
  <w:style w:type="character" w:customStyle="1" w:styleId="BodyTextChar">
    <w:name w:val="Body Text Char"/>
    <w:rsid w:val="00D61452"/>
    <w:rPr>
      <w:rFonts w:cs="Times New Roman"/>
      <w:sz w:val="24"/>
      <w:szCs w:val="24"/>
      <w:lang w:val="en-GB"/>
    </w:rPr>
  </w:style>
  <w:style w:type="character" w:styleId="a5">
    <w:name w:val="Placeholder Text"/>
    <w:rsid w:val="00D61452"/>
    <w:rPr>
      <w:rFonts w:cs="Times New Roman"/>
      <w:color w:val="808080"/>
    </w:rPr>
  </w:style>
  <w:style w:type="character" w:customStyle="1" w:styleId="a6">
    <w:name w:val="Χαρακτήρες υποσημείωσης"/>
    <w:rsid w:val="00D61452"/>
    <w:rPr>
      <w:rFonts w:cs="Times New Roman"/>
      <w:vertAlign w:val="superscript"/>
    </w:rPr>
  </w:style>
  <w:style w:type="character" w:customStyle="1" w:styleId="FootnoteTextChar">
    <w:name w:val="Footnote Text Char"/>
    <w:rsid w:val="00D61452"/>
    <w:rPr>
      <w:rFonts w:ascii="Calibri" w:hAnsi="Calibri" w:cs="Times New Roman"/>
      <w:lang w:val="x-none"/>
    </w:rPr>
  </w:style>
  <w:style w:type="character" w:customStyle="1" w:styleId="Heading3Char">
    <w:name w:val="Heading 3 Char"/>
    <w:rsid w:val="00D61452"/>
    <w:rPr>
      <w:rFonts w:ascii="Arial" w:hAnsi="Arial" w:cs="Arial"/>
      <w:b/>
      <w:bCs/>
      <w:sz w:val="22"/>
      <w:szCs w:val="26"/>
      <w:lang w:val="en-GB"/>
    </w:rPr>
  </w:style>
  <w:style w:type="character" w:customStyle="1" w:styleId="Heading4Char">
    <w:name w:val="Heading 4 Char"/>
    <w:rsid w:val="00D61452"/>
    <w:rPr>
      <w:rFonts w:ascii="Arial" w:eastAsia="Times New Roman" w:hAnsi="Arial" w:cs="Times New Roman"/>
      <w:b/>
      <w:bCs/>
      <w:sz w:val="22"/>
      <w:szCs w:val="28"/>
      <w:lang w:val="en-GB"/>
    </w:rPr>
  </w:style>
  <w:style w:type="character" w:customStyle="1" w:styleId="DocTitleChar">
    <w:name w:val="Doc Title Char"/>
    <w:basedOn w:val="Heading1Char"/>
    <w:rsid w:val="00D61452"/>
    <w:rPr>
      <w:rFonts w:ascii="Arial" w:hAnsi="Arial" w:cs="Arial"/>
      <w:b/>
      <w:bCs/>
      <w:color w:val="333399"/>
      <w:sz w:val="28"/>
      <w:szCs w:val="32"/>
      <w:lang w:val="en-US"/>
    </w:rPr>
  </w:style>
  <w:style w:type="character" w:customStyle="1" w:styleId="Style1Char">
    <w:name w:val="Style1 Char"/>
    <w:rsid w:val="00D61452"/>
    <w:rPr>
      <w:rFonts w:ascii="Calibri" w:hAnsi="Calibri" w:cs="Calibri"/>
      <w:b/>
      <w:bCs/>
      <w:color w:val="333399"/>
      <w:sz w:val="40"/>
      <w:szCs w:val="40"/>
      <w:lang w:val="en-US"/>
    </w:rPr>
  </w:style>
  <w:style w:type="character" w:customStyle="1" w:styleId="ContentsChar">
    <w:name w:val="Contents Char"/>
    <w:rsid w:val="00D61452"/>
    <w:rPr>
      <w:rFonts w:ascii="Calibri" w:hAnsi="Calibri" w:cs="Calibri"/>
      <w:b/>
      <w:bCs/>
      <w:color w:val="333399"/>
      <w:sz w:val="28"/>
      <w:szCs w:val="32"/>
      <w:lang w:val="en-US"/>
    </w:rPr>
  </w:style>
  <w:style w:type="character" w:customStyle="1" w:styleId="EndnoteTextChar">
    <w:name w:val="Endnote Text Char"/>
    <w:rsid w:val="00D61452"/>
    <w:rPr>
      <w:rFonts w:ascii="Calibri" w:hAnsi="Calibri" w:cs="Calibri"/>
      <w:lang w:val="en-GB"/>
    </w:rPr>
  </w:style>
  <w:style w:type="character" w:customStyle="1" w:styleId="a7">
    <w:name w:val="Χαρακτήρες σημείωσης τέλους"/>
    <w:rsid w:val="00D61452"/>
    <w:rPr>
      <w:vertAlign w:val="superscript"/>
    </w:rPr>
  </w:style>
  <w:style w:type="character" w:customStyle="1" w:styleId="FootnoteReference2">
    <w:name w:val="Footnote Reference2"/>
    <w:rsid w:val="00D61452"/>
    <w:rPr>
      <w:vertAlign w:val="superscript"/>
    </w:rPr>
  </w:style>
  <w:style w:type="character" w:customStyle="1" w:styleId="EndnoteReference1">
    <w:name w:val="Endnote Reference1"/>
    <w:rsid w:val="00D61452"/>
    <w:rPr>
      <w:vertAlign w:val="superscript"/>
    </w:rPr>
  </w:style>
  <w:style w:type="character" w:customStyle="1" w:styleId="a8">
    <w:name w:val="Κουκκίδες"/>
    <w:rsid w:val="00D61452"/>
    <w:rPr>
      <w:rFonts w:ascii="OpenSymbol" w:eastAsia="OpenSymbol" w:hAnsi="OpenSymbol" w:cs="OpenSymbol"/>
    </w:rPr>
  </w:style>
  <w:style w:type="character" w:styleId="a9">
    <w:name w:val="Strong"/>
    <w:qFormat/>
    <w:rsid w:val="00D61452"/>
    <w:rPr>
      <w:b/>
      <w:bCs/>
    </w:rPr>
  </w:style>
  <w:style w:type="character" w:customStyle="1" w:styleId="10">
    <w:name w:val="Προεπιλεγμένη γραμματοσειρά1"/>
    <w:rsid w:val="00D61452"/>
  </w:style>
  <w:style w:type="character" w:customStyle="1" w:styleId="aa">
    <w:name w:val="Σύμβολο υποσημείωσης"/>
    <w:rsid w:val="00D61452"/>
    <w:rPr>
      <w:vertAlign w:val="superscript"/>
    </w:rPr>
  </w:style>
  <w:style w:type="character" w:styleId="ab">
    <w:name w:val="Emphasis"/>
    <w:qFormat/>
    <w:rsid w:val="00D61452"/>
    <w:rPr>
      <w:i/>
      <w:iCs/>
    </w:rPr>
  </w:style>
  <w:style w:type="character" w:customStyle="1" w:styleId="ac">
    <w:name w:val="Χαρακτήρες αρίθμησης"/>
    <w:rsid w:val="00D61452"/>
  </w:style>
  <w:style w:type="character" w:customStyle="1" w:styleId="normalwithoutspacingChar">
    <w:name w:val="normal_without_spacing Char"/>
    <w:rsid w:val="00D61452"/>
    <w:rPr>
      <w:rFonts w:ascii="Calibri" w:hAnsi="Calibri" w:cs="Calibri"/>
      <w:sz w:val="22"/>
      <w:szCs w:val="24"/>
    </w:rPr>
  </w:style>
  <w:style w:type="character" w:customStyle="1" w:styleId="FootnoteTextChar1">
    <w:name w:val="Footnote Text Char1"/>
    <w:rsid w:val="00D61452"/>
    <w:rPr>
      <w:rFonts w:ascii="Calibri" w:hAnsi="Calibri" w:cs="Calibri"/>
      <w:lang w:val="en-IE" w:eastAsia="zh-CN"/>
    </w:rPr>
  </w:style>
  <w:style w:type="character" w:customStyle="1" w:styleId="foothangingChar">
    <w:name w:val="foot_hanging Char"/>
    <w:rsid w:val="00D61452"/>
    <w:rPr>
      <w:rFonts w:ascii="Calibri" w:hAnsi="Calibri" w:cs="Calibri"/>
      <w:sz w:val="18"/>
      <w:szCs w:val="18"/>
      <w:lang w:val="en-IE" w:eastAsia="zh-CN"/>
    </w:rPr>
  </w:style>
  <w:style w:type="character" w:customStyle="1" w:styleId="HTMLPreformattedChar">
    <w:name w:val="HTML Preformatted Char"/>
    <w:rsid w:val="00D61452"/>
    <w:rPr>
      <w:rFonts w:ascii="Courier New" w:hAnsi="Courier New" w:cs="Courier New"/>
    </w:rPr>
  </w:style>
  <w:style w:type="character" w:customStyle="1" w:styleId="apple-converted-space">
    <w:name w:val="apple-converted-space"/>
    <w:basedOn w:val="WW-DefaultParagraphFont111111111111111111"/>
    <w:rsid w:val="00D61452"/>
  </w:style>
  <w:style w:type="character" w:customStyle="1" w:styleId="BodyTextIndent3Char">
    <w:name w:val="Body Text Indent 3 Char"/>
    <w:rsid w:val="00D61452"/>
    <w:rPr>
      <w:rFonts w:ascii="Calibri" w:hAnsi="Calibri" w:cs="Calibri"/>
      <w:sz w:val="16"/>
      <w:szCs w:val="16"/>
      <w:lang w:val="en-GB"/>
    </w:rPr>
  </w:style>
  <w:style w:type="character" w:customStyle="1" w:styleId="WW-FootnoteReference">
    <w:name w:val="WW-Footnote Reference"/>
    <w:rsid w:val="00D61452"/>
    <w:rPr>
      <w:vertAlign w:val="superscript"/>
    </w:rPr>
  </w:style>
  <w:style w:type="character" w:customStyle="1" w:styleId="WW-EndnoteReference">
    <w:name w:val="WW-Endnote Reference"/>
    <w:rsid w:val="00D61452"/>
    <w:rPr>
      <w:vertAlign w:val="superscript"/>
    </w:rPr>
  </w:style>
  <w:style w:type="character" w:customStyle="1" w:styleId="FootnoteReference1">
    <w:name w:val="Footnote Reference1"/>
    <w:rsid w:val="00D61452"/>
    <w:rPr>
      <w:vertAlign w:val="superscript"/>
    </w:rPr>
  </w:style>
  <w:style w:type="character" w:customStyle="1" w:styleId="FootnoteTextChar2">
    <w:name w:val="Footnote Text Char2"/>
    <w:rsid w:val="00D61452"/>
    <w:rPr>
      <w:rFonts w:ascii="Calibri" w:hAnsi="Calibri" w:cs="Calibri"/>
      <w:sz w:val="18"/>
      <w:lang w:val="en-IE" w:eastAsia="zh-CN"/>
    </w:rPr>
  </w:style>
  <w:style w:type="character" w:customStyle="1" w:styleId="foothangingChar1">
    <w:name w:val="foot_hanging Char1"/>
    <w:rsid w:val="00D61452"/>
    <w:rPr>
      <w:rFonts w:ascii="Calibri" w:hAnsi="Calibri" w:cs="Calibri"/>
      <w:sz w:val="18"/>
      <w:szCs w:val="18"/>
      <w:lang w:val="en-IE" w:eastAsia="zh-CN"/>
    </w:rPr>
  </w:style>
  <w:style w:type="character" w:customStyle="1" w:styleId="footersChar">
    <w:name w:val="footers Char"/>
    <w:basedOn w:val="foothangingChar1"/>
    <w:rsid w:val="00D61452"/>
    <w:rPr>
      <w:rFonts w:ascii="Calibri" w:hAnsi="Calibri" w:cs="Calibri"/>
      <w:sz w:val="18"/>
      <w:szCs w:val="18"/>
      <w:lang w:val="en-IE" w:eastAsia="zh-CN"/>
    </w:rPr>
  </w:style>
  <w:style w:type="character" w:customStyle="1" w:styleId="CommentTextChar1">
    <w:name w:val="Comment Text Char1"/>
    <w:rsid w:val="00D61452"/>
    <w:rPr>
      <w:rFonts w:ascii="Calibri" w:hAnsi="Calibri" w:cs="Calibri"/>
      <w:lang w:val="en-GB" w:eastAsia="zh-CN"/>
    </w:rPr>
  </w:style>
  <w:style w:type="character" w:customStyle="1" w:styleId="HTMLPreformattedChar1">
    <w:name w:val="HTML Preformatted Char1"/>
    <w:rsid w:val="00D61452"/>
    <w:rPr>
      <w:rFonts w:ascii="Courier New" w:hAnsi="Courier New" w:cs="Courier New"/>
      <w:lang w:eastAsia="zh-CN"/>
    </w:rPr>
  </w:style>
  <w:style w:type="character" w:customStyle="1" w:styleId="BodyText3Char">
    <w:name w:val="Body Text 3 Char"/>
    <w:rsid w:val="00D61452"/>
    <w:rPr>
      <w:rFonts w:ascii="Calibri" w:hAnsi="Calibri" w:cs="Calibri"/>
      <w:sz w:val="16"/>
      <w:szCs w:val="16"/>
      <w:lang w:val="en-GB" w:eastAsia="zh-CN"/>
    </w:rPr>
  </w:style>
  <w:style w:type="character" w:customStyle="1" w:styleId="WW-FootnoteReference1">
    <w:name w:val="WW-Footnote Reference1"/>
    <w:rsid w:val="00D61452"/>
    <w:rPr>
      <w:vertAlign w:val="superscript"/>
    </w:rPr>
  </w:style>
  <w:style w:type="character" w:customStyle="1" w:styleId="WW-EndnoteReference1">
    <w:name w:val="WW-Endnote Reference1"/>
    <w:rsid w:val="00D61452"/>
    <w:rPr>
      <w:vertAlign w:val="superscript"/>
    </w:rPr>
  </w:style>
  <w:style w:type="character" w:customStyle="1" w:styleId="WW-FootnoteReference2">
    <w:name w:val="WW-Footnote Reference2"/>
    <w:rsid w:val="00D61452"/>
    <w:rPr>
      <w:vertAlign w:val="superscript"/>
    </w:rPr>
  </w:style>
  <w:style w:type="character" w:customStyle="1" w:styleId="WW-EndnoteReference2">
    <w:name w:val="WW-Endnote Reference2"/>
    <w:rsid w:val="00D61452"/>
    <w:rPr>
      <w:vertAlign w:val="superscript"/>
    </w:rPr>
  </w:style>
  <w:style w:type="character" w:customStyle="1" w:styleId="FootnoteTextChar3">
    <w:name w:val="Footnote Text Char3"/>
    <w:rsid w:val="00D61452"/>
    <w:rPr>
      <w:rFonts w:ascii="Calibri" w:hAnsi="Calibri" w:cs="Calibri"/>
      <w:sz w:val="18"/>
      <w:lang w:val="en-IE" w:eastAsia="zh-CN"/>
    </w:rPr>
  </w:style>
  <w:style w:type="character" w:customStyle="1" w:styleId="foothangingChar2">
    <w:name w:val="foot_hanging Char2"/>
    <w:rsid w:val="00D61452"/>
    <w:rPr>
      <w:rFonts w:ascii="Calibri" w:hAnsi="Calibri" w:cs="Calibri"/>
      <w:sz w:val="18"/>
      <w:szCs w:val="18"/>
      <w:lang w:val="en-IE" w:eastAsia="zh-CN"/>
    </w:rPr>
  </w:style>
  <w:style w:type="character" w:customStyle="1" w:styleId="footersChar1">
    <w:name w:val="footers Char1"/>
    <w:basedOn w:val="foothangingChar2"/>
    <w:rsid w:val="00D61452"/>
    <w:rPr>
      <w:rFonts w:ascii="Calibri" w:hAnsi="Calibri" w:cs="Calibri"/>
      <w:sz w:val="18"/>
      <w:szCs w:val="18"/>
      <w:lang w:val="en-IE" w:eastAsia="zh-CN"/>
    </w:rPr>
  </w:style>
  <w:style w:type="character" w:customStyle="1" w:styleId="foootChar">
    <w:name w:val="fooot Char"/>
    <w:basedOn w:val="footersChar1"/>
    <w:rsid w:val="00D61452"/>
    <w:rPr>
      <w:rFonts w:ascii="Calibri" w:hAnsi="Calibri" w:cs="Calibri"/>
      <w:sz w:val="18"/>
      <w:szCs w:val="18"/>
      <w:lang w:val="en-IE" w:eastAsia="zh-CN"/>
    </w:rPr>
  </w:style>
  <w:style w:type="character" w:customStyle="1" w:styleId="11">
    <w:name w:val="Παραπομπή υποσημείωσης1"/>
    <w:rsid w:val="00D61452"/>
    <w:rPr>
      <w:vertAlign w:val="superscript"/>
    </w:rPr>
  </w:style>
  <w:style w:type="character" w:customStyle="1" w:styleId="12">
    <w:name w:val="Παραπομπή σημείωσης τέλους1"/>
    <w:rsid w:val="00D61452"/>
    <w:rPr>
      <w:vertAlign w:val="superscript"/>
    </w:rPr>
  </w:style>
  <w:style w:type="character" w:customStyle="1" w:styleId="Char">
    <w:name w:val="Κείμενο πλαισίου Char"/>
    <w:rsid w:val="00D61452"/>
    <w:rPr>
      <w:rFonts w:ascii="Tahoma" w:hAnsi="Tahoma" w:cs="Tahoma"/>
      <w:sz w:val="16"/>
      <w:szCs w:val="16"/>
      <w:lang w:val="en-GB"/>
    </w:rPr>
  </w:style>
  <w:style w:type="character" w:customStyle="1" w:styleId="13">
    <w:name w:val="Παραπομπή σχολίου1"/>
    <w:rsid w:val="00D61452"/>
    <w:rPr>
      <w:sz w:val="16"/>
      <w:szCs w:val="16"/>
    </w:rPr>
  </w:style>
  <w:style w:type="character" w:customStyle="1" w:styleId="Char0">
    <w:name w:val="Κείμενο σχολίου Char"/>
    <w:rsid w:val="00D61452"/>
    <w:rPr>
      <w:rFonts w:ascii="Calibri" w:hAnsi="Calibri" w:cs="Calibri"/>
      <w:lang w:val="en-GB"/>
    </w:rPr>
  </w:style>
  <w:style w:type="character" w:customStyle="1" w:styleId="Char1">
    <w:name w:val="Θέμα σχολίου Char"/>
    <w:rsid w:val="00D61452"/>
    <w:rPr>
      <w:rFonts w:ascii="Calibri" w:hAnsi="Calibri" w:cs="Calibri"/>
      <w:b/>
      <w:bCs/>
      <w:lang w:val="en-GB"/>
    </w:rPr>
  </w:style>
  <w:style w:type="character" w:customStyle="1" w:styleId="-HTMLChar">
    <w:name w:val="Προ-διαμορφωμένο HTML Char"/>
    <w:uiPriority w:val="99"/>
    <w:rsid w:val="00D61452"/>
    <w:rPr>
      <w:rFonts w:ascii="Courier New" w:eastAsia="Times New Roman" w:hAnsi="Courier New" w:cs="Courier New"/>
    </w:rPr>
  </w:style>
  <w:style w:type="character" w:customStyle="1" w:styleId="WW-FootnoteReference3">
    <w:name w:val="WW-Footnote Reference3"/>
    <w:rsid w:val="00D61452"/>
    <w:rPr>
      <w:vertAlign w:val="superscript"/>
    </w:rPr>
  </w:style>
  <w:style w:type="character" w:customStyle="1" w:styleId="WW-EndnoteReference3">
    <w:name w:val="WW-Endnote Reference3"/>
    <w:rsid w:val="00D61452"/>
    <w:rPr>
      <w:vertAlign w:val="superscript"/>
    </w:rPr>
  </w:style>
  <w:style w:type="character" w:customStyle="1" w:styleId="WW-FootnoteReference4">
    <w:name w:val="WW-Footnote Reference4"/>
    <w:rsid w:val="00D61452"/>
    <w:rPr>
      <w:vertAlign w:val="superscript"/>
    </w:rPr>
  </w:style>
  <w:style w:type="character" w:customStyle="1" w:styleId="WW-EndnoteReference4">
    <w:name w:val="WW-Endnote Reference4"/>
    <w:rsid w:val="00D61452"/>
    <w:rPr>
      <w:vertAlign w:val="superscript"/>
    </w:rPr>
  </w:style>
  <w:style w:type="character" w:customStyle="1" w:styleId="WW-FootnoteReference5">
    <w:name w:val="WW-Footnote Reference5"/>
    <w:rsid w:val="00D61452"/>
    <w:rPr>
      <w:vertAlign w:val="superscript"/>
    </w:rPr>
  </w:style>
  <w:style w:type="character" w:customStyle="1" w:styleId="WW-EndnoteReference5">
    <w:name w:val="WW-Endnote Reference5"/>
    <w:rsid w:val="00D61452"/>
    <w:rPr>
      <w:vertAlign w:val="superscript"/>
    </w:rPr>
  </w:style>
  <w:style w:type="character" w:customStyle="1" w:styleId="WW-FootnoteReference6">
    <w:name w:val="WW-Footnote Reference6"/>
    <w:rsid w:val="00D61452"/>
    <w:rPr>
      <w:vertAlign w:val="superscript"/>
    </w:rPr>
  </w:style>
  <w:style w:type="character" w:styleId="-0">
    <w:name w:val="FollowedHyperlink"/>
    <w:rsid w:val="00D61452"/>
    <w:rPr>
      <w:color w:val="800000"/>
      <w:u w:val="single"/>
    </w:rPr>
  </w:style>
  <w:style w:type="character" w:customStyle="1" w:styleId="WW-EndnoteReference6">
    <w:name w:val="WW-Endnote Reference6"/>
    <w:rsid w:val="00D61452"/>
    <w:rPr>
      <w:vertAlign w:val="superscript"/>
    </w:rPr>
  </w:style>
  <w:style w:type="character" w:customStyle="1" w:styleId="WW-FootnoteReference7">
    <w:name w:val="WW-Footnote Reference7"/>
    <w:rsid w:val="00D61452"/>
    <w:rPr>
      <w:vertAlign w:val="superscript"/>
    </w:rPr>
  </w:style>
  <w:style w:type="character" w:customStyle="1" w:styleId="WW-EndnoteReference7">
    <w:name w:val="WW-Endnote Reference7"/>
    <w:rsid w:val="00D61452"/>
    <w:rPr>
      <w:vertAlign w:val="superscript"/>
    </w:rPr>
  </w:style>
  <w:style w:type="character" w:customStyle="1" w:styleId="WW-FootnoteReference8">
    <w:name w:val="WW-Footnote Reference8"/>
    <w:rsid w:val="00D61452"/>
    <w:rPr>
      <w:vertAlign w:val="superscript"/>
    </w:rPr>
  </w:style>
  <w:style w:type="character" w:customStyle="1" w:styleId="WW-EndnoteReference8">
    <w:name w:val="WW-Endnote Reference8"/>
    <w:rsid w:val="00D61452"/>
    <w:rPr>
      <w:vertAlign w:val="superscript"/>
    </w:rPr>
  </w:style>
  <w:style w:type="character" w:customStyle="1" w:styleId="WW-FootnoteReference9">
    <w:name w:val="WW-Footnote Reference9"/>
    <w:rsid w:val="00D61452"/>
    <w:rPr>
      <w:vertAlign w:val="superscript"/>
    </w:rPr>
  </w:style>
  <w:style w:type="character" w:customStyle="1" w:styleId="WW-EndnoteReference9">
    <w:name w:val="WW-Endnote Reference9"/>
    <w:rsid w:val="00D61452"/>
    <w:rPr>
      <w:vertAlign w:val="superscript"/>
    </w:rPr>
  </w:style>
  <w:style w:type="character" w:customStyle="1" w:styleId="WW-FootnoteReference10">
    <w:name w:val="WW-Footnote Reference10"/>
    <w:rsid w:val="00D61452"/>
    <w:rPr>
      <w:vertAlign w:val="superscript"/>
    </w:rPr>
  </w:style>
  <w:style w:type="character" w:customStyle="1" w:styleId="WW-EndnoteReference10">
    <w:name w:val="WW-Endnote Reference10"/>
    <w:rsid w:val="00D61452"/>
    <w:rPr>
      <w:vertAlign w:val="superscript"/>
    </w:rPr>
  </w:style>
  <w:style w:type="character" w:customStyle="1" w:styleId="WW-FootnoteReference11">
    <w:name w:val="WW-Footnote Reference11"/>
    <w:rsid w:val="00D61452"/>
    <w:rPr>
      <w:vertAlign w:val="superscript"/>
    </w:rPr>
  </w:style>
  <w:style w:type="character" w:customStyle="1" w:styleId="WW-EndnoteReference11">
    <w:name w:val="WW-Endnote Reference11"/>
    <w:rsid w:val="00D61452"/>
    <w:rPr>
      <w:vertAlign w:val="superscript"/>
    </w:rPr>
  </w:style>
  <w:style w:type="character" w:customStyle="1" w:styleId="WW-FootnoteReference12">
    <w:name w:val="WW-Footnote Reference12"/>
    <w:rsid w:val="00D61452"/>
    <w:rPr>
      <w:vertAlign w:val="superscript"/>
    </w:rPr>
  </w:style>
  <w:style w:type="character" w:customStyle="1" w:styleId="WW-EndnoteReference12">
    <w:name w:val="WW-Endnote Reference12"/>
    <w:rsid w:val="00D61452"/>
    <w:rPr>
      <w:vertAlign w:val="superscript"/>
    </w:rPr>
  </w:style>
  <w:style w:type="character" w:customStyle="1" w:styleId="WW-FootnoteReference13">
    <w:name w:val="WW-Footnote Reference13"/>
    <w:rsid w:val="00D61452"/>
    <w:rPr>
      <w:vertAlign w:val="superscript"/>
    </w:rPr>
  </w:style>
  <w:style w:type="character" w:customStyle="1" w:styleId="WW-EndnoteReference13">
    <w:name w:val="WW-Endnote Reference13"/>
    <w:rsid w:val="00D61452"/>
    <w:rPr>
      <w:vertAlign w:val="superscript"/>
    </w:rPr>
  </w:style>
  <w:style w:type="character" w:styleId="ad">
    <w:name w:val="footnote reference"/>
    <w:rsid w:val="00D61452"/>
    <w:rPr>
      <w:vertAlign w:val="superscript"/>
    </w:rPr>
  </w:style>
  <w:style w:type="character" w:styleId="ae">
    <w:name w:val="endnote reference"/>
    <w:rsid w:val="00D61452"/>
    <w:rPr>
      <w:vertAlign w:val="superscript"/>
    </w:rPr>
  </w:style>
  <w:style w:type="character" w:customStyle="1" w:styleId="22">
    <w:name w:val="Παραπομπή υποσημείωσης2"/>
    <w:rsid w:val="00D61452"/>
    <w:rPr>
      <w:vertAlign w:val="superscript"/>
    </w:rPr>
  </w:style>
  <w:style w:type="character" w:customStyle="1" w:styleId="23">
    <w:name w:val="Παραπομπή σημείωσης τέλους2"/>
    <w:rsid w:val="00D61452"/>
    <w:rPr>
      <w:vertAlign w:val="superscript"/>
    </w:rPr>
  </w:style>
  <w:style w:type="character" w:customStyle="1" w:styleId="WW-FootnoteReference14">
    <w:name w:val="WW-Footnote Reference14"/>
    <w:rsid w:val="00D61452"/>
    <w:rPr>
      <w:vertAlign w:val="superscript"/>
    </w:rPr>
  </w:style>
  <w:style w:type="character" w:customStyle="1" w:styleId="WW-EndnoteReference14">
    <w:name w:val="WW-Endnote Reference14"/>
    <w:rsid w:val="00D61452"/>
    <w:rPr>
      <w:vertAlign w:val="superscript"/>
    </w:rPr>
  </w:style>
  <w:style w:type="character" w:customStyle="1" w:styleId="WW-FootnoteReference15">
    <w:name w:val="WW-Footnote Reference15"/>
    <w:rsid w:val="00D61452"/>
    <w:rPr>
      <w:vertAlign w:val="superscript"/>
    </w:rPr>
  </w:style>
  <w:style w:type="character" w:customStyle="1" w:styleId="WW-EndnoteReference15">
    <w:name w:val="WW-Endnote Reference15"/>
    <w:rsid w:val="00D61452"/>
    <w:rPr>
      <w:vertAlign w:val="superscript"/>
    </w:rPr>
  </w:style>
  <w:style w:type="character" w:customStyle="1" w:styleId="WW-FootnoteReference16">
    <w:name w:val="WW-Footnote Reference16"/>
    <w:rsid w:val="00D61452"/>
    <w:rPr>
      <w:vertAlign w:val="superscript"/>
    </w:rPr>
  </w:style>
  <w:style w:type="character" w:customStyle="1" w:styleId="WW-EndnoteReference16">
    <w:name w:val="WW-Endnote Reference16"/>
    <w:rsid w:val="00D61452"/>
    <w:rPr>
      <w:vertAlign w:val="superscript"/>
    </w:rPr>
  </w:style>
  <w:style w:type="character" w:customStyle="1" w:styleId="WW-FootnoteReference17">
    <w:name w:val="WW-Footnote Reference17"/>
    <w:rsid w:val="00D61452"/>
    <w:rPr>
      <w:vertAlign w:val="superscript"/>
    </w:rPr>
  </w:style>
  <w:style w:type="character" w:customStyle="1" w:styleId="WW-EndnoteReference17">
    <w:name w:val="WW-Endnote Reference17"/>
    <w:rsid w:val="00D61452"/>
    <w:rPr>
      <w:vertAlign w:val="superscript"/>
    </w:rPr>
  </w:style>
  <w:style w:type="character" w:customStyle="1" w:styleId="31">
    <w:name w:val="Παραπομπή υποσημείωσης3"/>
    <w:rsid w:val="00D61452"/>
    <w:rPr>
      <w:vertAlign w:val="superscript"/>
    </w:rPr>
  </w:style>
  <w:style w:type="character" w:customStyle="1" w:styleId="32">
    <w:name w:val="Παραπομπή σημείωσης τέλους3"/>
    <w:rsid w:val="00D61452"/>
    <w:rPr>
      <w:vertAlign w:val="superscript"/>
    </w:rPr>
  </w:style>
  <w:style w:type="character" w:customStyle="1" w:styleId="WW-FootnoteReference18">
    <w:name w:val="WW-Footnote Reference18"/>
    <w:rsid w:val="00D61452"/>
    <w:rPr>
      <w:vertAlign w:val="superscript"/>
    </w:rPr>
  </w:style>
  <w:style w:type="character" w:customStyle="1" w:styleId="WW-EndnoteReference18">
    <w:name w:val="WW-Endnote Reference18"/>
    <w:rsid w:val="00D61452"/>
    <w:rPr>
      <w:vertAlign w:val="superscript"/>
    </w:rPr>
  </w:style>
  <w:style w:type="character" w:customStyle="1" w:styleId="00">
    <w:name w:val="Παραπομπή υποσημείωσης_0"/>
    <w:uiPriority w:val="99"/>
    <w:rsid w:val="00D61452"/>
    <w:rPr>
      <w:vertAlign w:val="superscript"/>
    </w:rPr>
  </w:style>
  <w:style w:type="character" w:customStyle="1" w:styleId="01">
    <w:name w:val="Παραπομπή σημείωσης τέλους_0"/>
    <w:rsid w:val="00D61452"/>
    <w:rPr>
      <w:vertAlign w:val="superscript"/>
    </w:rPr>
  </w:style>
  <w:style w:type="character" w:customStyle="1" w:styleId="WW-FootnoteReference19">
    <w:name w:val="WW-Footnote Reference19"/>
    <w:rsid w:val="00D61452"/>
    <w:rPr>
      <w:vertAlign w:val="superscript"/>
    </w:rPr>
  </w:style>
  <w:style w:type="paragraph" w:customStyle="1" w:styleId="af">
    <w:name w:val="Επικεφαλίδα"/>
    <w:basedOn w:val="a"/>
    <w:next w:val="af0"/>
    <w:rsid w:val="00D61452"/>
    <w:pPr>
      <w:keepNext/>
      <w:spacing w:before="240"/>
    </w:pPr>
    <w:rPr>
      <w:rFonts w:ascii="Liberation Sans" w:eastAsia="Microsoft YaHei" w:hAnsi="Liberation Sans" w:cs="Mangal"/>
      <w:sz w:val="28"/>
      <w:szCs w:val="28"/>
    </w:rPr>
  </w:style>
  <w:style w:type="paragraph" w:styleId="af0">
    <w:name w:val="Body Text"/>
    <w:basedOn w:val="a"/>
    <w:link w:val="Char2"/>
    <w:rsid w:val="00D61452"/>
    <w:pPr>
      <w:spacing w:after="240"/>
    </w:pPr>
  </w:style>
  <w:style w:type="character" w:customStyle="1" w:styleId="Char2">
    <w:name w:val="Σώμα κειμένου Char"/>
    <w:basedOn w:val="a0"/>
    <w:link w:val="af0"/>
    <w:rsid w:val="00D61452"/>
    <w:rPr>
      <w:rFonts w:ascii="Calibri" w:eastAsia="Times New Roman" w:hAnsi="Calibri" w:cs="Calibri"/>
      <w:szCs w:val="24"/>
      <w:lang w:val="en-GB" w:eastAsia="zh-CN"/>
    </w:rPr>
  </w:style>
  <w:style w:type="paragraph" w:styleId="af1">
    <w:name w:val="List"/>
    <w:basedOn w:val="af0"/>
    <w:rsid w:val="00D61452"/>
    <w:rPr>
      <w:rFonts w:cs="Mangal"/>
    </w:rPr>
  </w:style>
  <w:style w:type="paragraph" w:styleId="af2">
    <w:name w:val="caption"/>
    <w:basedOn w:val="a"/>
    <w:qFormat/>
    <w:rsid w:val="00D61452"/>
    <w:pPr>
      <w:suppressLineNumbers/>
      <w:spacing w:before="120"/>
    </w:pPr>
    <w:rPr>
      <w:rFonts w:cs="Mangal"/>
      <w:i/>
      <w:iCs/>
      <w:sz w:val="24"/>
    </w:rPr>
  </w:style>
  <w:style w:type="paragraph" w:customStyle="1" w:styleId="af3">
    <w:name w:val="Ευρετήριο"/>
    <w:basedOn w:val="a"/>
    <w:rsid w:val="00D61452"/>
    <w:pPr>
      <w:suppressLineNumbers/>
    </w:pPr>
    <w:rPr>
      <w:rFonts w:cs="Mangal"/>
    </w:rPr>
  </w:style>
  <w:style w:type="paragraph" w:customStyle="1" w:styleId="02">
    <w:name w:val="Λεζάντα_0"/>
    <w:basedOn w:val="a"/>
    <w:qFormat/>
    <w:rsid w:val="00D61452"/>
    <w:pPr>
      <w:suppressLineNumbers/>
      <w:spacing w:before="120"/>
    </w:pPr>
    <w:rPr>
      <w:rFonts w:cs="Mangal"/>
      <w:i/>
      <w:iCs/>
      <w:sz w:val="24"/>
    </w:rPr>
  </w:style>
  <w:style w:type="paragraph" w:customStyle="1" w:styleId="33">
    <w:name w:val="Λεζάντα3"/>
    <w:basedOn w:val="a"/>
    <w:rsid w:val="00D61452"/>
    <w:pPr>
      <w:suppressLineNumbers/>
      <w:spacing w:before="120"/>
    </w:pPr>
    <w:rPr>
      <w:rFonts w:cs="Mangal"/>
      <w:i/>
      <w:iCs/>
      <w:sz w:val="24"/>
    </w:rPr>
  </w:style>
  <w:style w:type="paragraph" w:customStyle="1" w:styleId="WW-Caption">
    <w:name w:val="WW-Caption"/>
    <w:basedOn w:val="a"/>
    <w:rsid w:val="00D61452"/>
    <w:pPr>
      <w:suppressLineNumbers/>
      <w:spacing w:before="120"/>
    </w:pPr>
    <w:rPr>
      <w:rFonts w:cs="Mangal"/>
      <w:i/>
      <w:iCs/>
      <w:sz w:val="24"/>
    </w:rPr>
  </w:style>
  <w:style w:type="paragraph" w:customStyle="1" w:styleId="WW-Caption1">
    <w:name w:val="WW-Caption1"/>
    <w:basedOn w:val="a"/>
    <w:rsid w:val="00D61452"/>
    <w:pPr>
      <w:suppressLineNumbers/>
      <w:spacing w:before="120"/>
    </w:pPr>
    <w:rPr>
      <w:rFonts w:cs="Mangal"/>
      <w:i/>
      <w:iCs/>
      <w:sz w:val="24"/>
    </w:rPr>
  </w:style>
  <w:style w:type="paragraph" w:customStyle="1" w:styleId="WW-Caption11">
    <w:name w:val="WW-Caption11"/>
    <w:basedOn w:val="a"/>
    <w:rsid w:val="00D61452"/>
    <w:pPr>
      <w:suppressLineNumbers/>
      <w:spacing w:before="120"/>
    </w:pPr>
    <w:rPr>
      <w:rFonts w:cs="Mangal"/>
      <w:i/>
      <w:iCs/>
      <w:sz w:val="24"/>
    </w:rPr>
  </w:style>
  <w:style w:type="paragraph" w:customStyle="1" w:styleId="WW-Caption111">
    <w:name w:val="WW-Caption111"/>
    <w:basedOn w:val="a"/>
    <w:rsid w:val="00D61452"/>
    <w:pPr>
      <w:suppressLineNumbers/>
      <w:spacing w:before="120"/>
    </w:pPr>
    <w:rPr>
      <w:rFonts w:cs="Mangal"/>
      <w:i/>
      <w:iCs/>
      <w:sz w:val="24"/>
    </w:rPr>
  </w:style>
  <w:style w:type="paragraph" w:customStyle="1" w:styleId="24">
    <w:name w:val="Λεζάντα2"/>
    <w:basedOn w:val="a"/>
    <w:rsid w:val="00D61452"/>
    <w:pPr>
      <w:suppressLineNumbers/>
      <w:spacing w:before="120"/>
    </w:pPr>
    <w:rPr>
      <w:rFonts w:cs="Mangal"/>
      <w:i/>
      <w:iCs/>
      <w:sz w:val="24"/>
    </w:rPr>
  </w:style>
  <w:style w:type="paragraph" w:customStyle="1" w:styleId="Caption1">
    <w:name w:val="Caption1"/>
    <w:basedOn w:val="a"/>
    <w:rsid w:val="00D61452"/>
    <w:pPr>
      <w:suppressLineNumbers/>
      <w:spacing w:before="120"/>
    </w:pPr>
    <w:rPr>
      <w:rFonts w:cs="Mangal"/>
      <w:i/>
      <w:iCs/>
      <w:sz w:val="24"/>
    </w:rPr>
  </w:style>
  <w:style w:type="paragraph" w:customStyle="1" w:styleId="WW-Caption1111">
    <w:name w:val="WW-Caption1111"/>
    <w:basedOn w:val="a"/>
    <w:rsid w:val="00D61452"/>
    <w:pPr>
      <w:suppressLineNumbers/>
      <w:spacing w:before="120"/>
    </w:pPr>
    <w:rPr>
      <w:rFonts w:cs="Mangal"/>
      <w:i/>
      <w:iCs/>
      <w:sz w:val="24"/>
    </w:rPr>
  </w:style>
  <w:style w:type="paragraph" w:customStyle="1" w:styleId="WW-Caption11111">
    <w:name w:val="WW-Caption11111"/>
    <w:basedOn w:val="a"/>
    <w:rsid w:val="00D61452"/>
    <w:pPr>
      <w:suppressLineNumbers/>
      <w:spacing w:before="120"/>
    </w:pPr>
    <w:rPr>
      <w:rFonts w:cs="Mangal"/>
      <w:i/>
      <w:iCs/>
      <w:sz w:val="24"/>
    </w:rPr>
  </w:style>
  <w:style w:type="paragraph" w:customStyle="1" w:styleId="WW-Caption111111">
    <w:name w:val="WW-Caption111111"/>
    <w:basedOn w:val="a"/>
    <w:rsid w:val="00D61452"/>
    <w:pPr>
      <w:suppressLineNumbers/>
      <w:spacing w:before="120"/>
    </w:pPr>
    <w:rPr>
      <w:rFonts w:cs="Mangal"/>
      <w:i/>
      <w:iCs/>
      <w:sz w:val="24"/>
    </w:rPr>
  </w:style>
  <w:style w:type="paragraph" w:customStyle="1" w:styleId="WW-Caption1111111">
    <w:name w:val="WW-Caption1111111"/>
    <w:basedOn w:val="a"/>
    <w:rsid w:val="00D61452"/>
    <w:pPr>
      <w:suppressLineNumbers/>
      <w:spacing w:before="120"/>
    </w:pPr>
    <w:rPr>
      <w:rFonts w:cs="Mangal"/>
      <w:i/>
      <w:iCs/>
      <w:sz w:val="24"/>
    </w:rPr>
  </w:style>
  <w:style w:type="paragraph" w:customStyle="1" w:styleId="WW-Caption11111111">
    <w:name w:val="WW-Caption11111111"/>
    <w:basedOn w:val="a"/>
    <w:rsid w:val="00D61452"/>
    <w:pPr>
      <w:suppressLineNumbers/>
      <w:spacing w:before="120"/>
    </w:pPr>
    <w:rPr>
      <w:rFonts w:cs="Mangal"/>
      <w:i/>
      <w:iCs/>
      <w:sz w:val="24"/>
    </w:rPr>
  </w:style>
  <w:style w:type="paragraph" w:customStyle="1" w:styleId="WW-Caption111111111">
    <w:name w:val="WW-Caption111111111"/>
    <w:basedOn w:val="a"/>
    <w:rsid w:val="00D61452"/>
    <w:pPr>
      <w:suppressLineNumbers/>
      <w:spacing w:before="120"/>
    </w:pPr>
    <w:rPr>
      <w:rFonts w:cs="Mangal"/>
      <w:i/>
      <w:iCs/>
      <w:sz w:val="24"/>
    </w:rPr>
  </w:style>
  <w:style w:type="paragraph" w:customStyle="1" w:styleId="WW-Caption1111111111">
    <w:name w:val="WW-Caption1111111111"/>
    <w:basedOn w:val="a"/>
    <w:rsid w:val="00D61452"/>
    <w:pPr>
      <w:suppressLineNumbers/>
      <w:spacing w:before="120"/>
    </w:pPr>
    <w:rPr>
      <w:rFonts w:cs="Mangal"/>
      <w:i/>
      <w:iCs/>
      <w:sz w:val="24"/>
    </w:rPr>
  </w:style>
  <w:style w:type="paragraph" w:customStyle="1" w:styleId="WW-Caption11111111111">
    <w:name w:val="WW-Caption11111111111"/>
    <w:basedOn w:val="a"/>
    <w:rsid w:val="00D61452"/>
    <w:pPr>
      <w:suppressLineNumbers/>
      <w:spacing w:before="120"/>
    </w:pPr>
    <w:rPr>
      <w:rFonts w:cs="Mangal"/>
      <w:i/>
      <w:iCs/>
      <w:sz w:val="24"/>
    </w:rPr>
  </w:style>
  <w:style w:type="paragraph" w:customStyle="1" w:styleId="WW-Caption111111111111">
    <w:name w:val="WW-Caption111111111111"/>
    <w:basedOn w:val="a"/>
    <w:rsid w:val="00D61452"/>
    <w:pPr>
      <w:suppressLineNumbers/>
      <w:spacing w:before="120"/>
    </w:pPr>
    <w:rPr>
      <w:rFonts w:cs="Mangal"/>
      <w:i/>
      <w:iCs/>
      <w:sz w:val="24"/>
    </w:rPr>
  </w:style>
  <w:style w:type="paragraph" w:customStyle="1" w:styleId="WW-Caption1111111111111">
    <w:name w:val="WW-Caption1111111111111"/>
    <w:basedOn w:val="a"/>
    <w:rsid w:val="00D61452"/>
    <w:pPr>
      <w:suppressLineNumbers/>
      <w:spacing w:before="120"/>
    </w:pPr>
    <w:rPr>
      <w:rFonts w:cs="Mangal"/>
      <w:i/>
      <w:iCs/>
      <w:sz w:val="24"/>
    </w:rPr>
  </w:style>
  <w:style w:type="paragraph" w:customStyle="1" w:styleId="WW-Caption11111111111111">
    <w:name w:val="WW-Caption11111111111111"/>
    <w:basedOn w:val="a"/>
    <w:rsid w:val="00D61452"/>
    <w:pPr>
      <w:suppressLineNumbers/>
      <w:spacing w:before="120"/>
    </w:pPr>
    <w:rPr>
      <w:rFonts w:cs="Mangal"/>
      <w:i/>
      <w:iCs/>
      <w:sz w:val="24"/>
    </w:rPr>
  </w:style>
  <w:style w:type="paragraph" w:customStyle="1" w:styleId="14">
    <w:name w:val="Λεζάντα1"/>
    <w:basedOn w:val="a"/>
    <w:rsid w:val="00D61452"/>
    <w:pPr>
      <w:suppressLineNumbers/>
      <w:spacing w:before="120"/>
    </w:pPr>
    <w:rPr>
      <w:rFonts w:cs="Mangal"/>
      <w:i/>
      <w:iCs/>
      <w:sz w:val="24"/>
    </w:rPr>
  </w:style>
  <w:style w:type="paragraph" w:customStyle="1" w:styleId="WW-Caption111111111111111">
    <w:name w:val="WW-Caption111111111111111"/>
    <w:basedOn w:val="a"/>
    <w:rsid w:val="00D61452"/>
    <w:pPr>
      <w:suppressLineNumbers/>
      <w:spacing w:before="120"/>
    </w:pPr>
    <w:rPr>
      <w:rFonts w:cs="Mangal"/>
      <w:i/>
      <w:iCs/>
      <w:sz w:val="24"/>
    </w:rPr>
  </w:style>
  <w:style w:type="paragraph" w:customStyle="1" w:styleId="WW-Caption1111111111111111">
    <w:name w:val="WW-Caption1111111111111111"/>
    <w:basedOn w:val="a"/>
    <w:rsid w:val="00D61452"/>
    <w:pPr>
      <w:suppressLineNumbers/>
      <w:spacing w:before="120"/>
    </w:pPr>
    <w:rPr>
      <w:rFonts w:cs="Mangal"/>
      <w:i/>
      <w:iCs/>
      <w:sz w:val="24"/>
    </w:rPr>
  </w:style>
  <w:style w:type="paragraph" w:customStyle="1" w:styleId="WW-Caption11111111111111111">
    <w:name w:val="WW-Caption11111111111111111"/>
    <w:basedOn w:val="a"/>
    <w:rsid w:val="00D61452"/>
    <w:pPr>
      <w:suppressLineNumbers/>
      <w:spacing w:before="120"/>
    </w:pPr>
    <w:rPr>
      <w:rFonts w:cs="Mangal"/>
      <w:i/>
      <w:iCs/>
      <w:sz w:val="24"/>
    </w:rPr>
  </w:style>
  <w:style w:type="paragraph" w:customStyle="1" w:styleId="WW-Caption111111111111111111">
    <w:name w:val="WW-Caption111111111111111111"/>
    <w:basedOn w:val="a"/>
    <w:rsid w:val="00D61452"/>
    <w:pPr>
      <w:suppressLineNumbers/>
      <w:spacing w:before="120"/>
    </w:pPr>
    <w:rPr>
      <w:rFonts w:cs="Mangal"/>
      <w:i/>
      <w:iCs/>
      <w:sz w:val="24"/>
    </w:rPr>
  </w:style>
  <w:style w:type="paragraph" w:customStyle="1" w:styleId="Bullet">
    <w:name w:val="Bullet"/>
    <w:basedOn w:val="a"/>
    <w:rsid w:val="00D61452"/>
    <w:pPr>
      <w:numPr>
        <w:numId w:val="4"/>
      </w:numPr>
      <w:spacing w:after="100"/>
    </w:pPr>
    <w:rPr>
      <w:rFonts w:eastAsia="MS Mincho"/>
      <w:lang w:val="en-US" w:eastAsia="ja-JP"/>
    </w:rPr>
  </w:style>
  <w:style w:type="paragraph" w:styleId="af4">
    <w:name w:val="Date"/>
    <w:basedOn w:val="a"/>
    <w:next w:val="a"/>
    <w:link w:val="Char3"/>
    <w:rsid w:val="00D61452"/>
    <w:pPr>
      <w:spacing w:after="100"/>
    </w:pPr>
    <w:rPr>
      <w:rFonts w:eastAsia="MS Mincho"/>
      <w:lang w:val="en-US" w:eastAsia="ja-JP"/>
    </w:rPr>
  </w:style>
  <w:style w:type="character" w:customStyle="1" w:styleId="Char3">
    <w:name w:val="Ημερομηνία Char"/>
    <w:basedOn w:val="a0"/>
    <w:link w:val="af4"/>
    <w:rsid w:val="00D61452"/>
    <w:rPr>
      <w:rFonts w:ascii="Calibri" w:eastAsia="MS Mincho" w:hAnsi="Calibri" w:cs="Calibri"/>
      <w:szCs w:val="24"/>
      <w:lang w:val="en-US" w:eastAsia="ja-JP"/>
    </w:rPr>
  </w:style>
  <w:style w:type="paragraph" w:customStyle="1" w:styleId="DocTitle">
    <w:name w:val="Doc Title"/>
    <w:basedOn w:val="1"/>
    <w:rsid w:val="00D61452"/>
  </w:style>
  <w:style w:type="paragraph" w:customStyle="1" w:styleId="inserttext">
    <w:name w:val="insert text"/>
    <w:basedOn w:val="a"/>
    <w:rsid w:val="00D61452"/>
    <w:pPr>
      <w:spacing w:after="100"/>
      <w:ind w:left="794"/>
    </w:pPr>
    <w:rPr>
      <w:rFonts w:eastAsia="MS Mincho"/>
      <w:lang w:val="en-US" w:eastAsia="ja-JP"/>
    </w:rPr>
  </w:style>
  <w:style w:type="paragraph" w:styleId="af5">
    <w:name w:val="footer"/>
    <w:basedOn w:val="a"/>
    <w:link w:val="Char4"/>
    <w:uiPriority w:val="99"/>
    <w:rsid w:val="00D61452"/>
    <w:pPr>
      <w:spacing w:after="100"/>
    </w:pPr>
    <w:rPr>
      <w:rFonts w:eastAsia="MS Mincho"/>
      <w:lang w:val="en-US" w:eastAsia="ja-JP"/>
    </w:rPr>
  </w:style>
  <w:style w:type="character" w:customStyle="1" w:styleId="Char4">
    <w:name w:val="Υποσέλιδο Char"/>
    <w:basedOn w:val="a0"/>
    <w:link w:val="af5"/>
    <w:uiPriority w:val="99"/>
    <w:rsid w:val="00D61452"/>
    <w:rPr>
      <w:rFonts w:ascii="Calibri" w:eastAsia="MS Mincho" w:hAnsi="Calibri" w:cs="Calibri"/>
      <w:szCs w:val="24"/>
      <w:lang w:val="en-US" w:eastAsia="ja-JP"/>
    </w:rPr>
  </w:style>
  <w:style w:type="paragraph" w:styleId="af6">
    <w:name w:val="header"/>
    <w:basedOn w:val="a"/>
    <w:link w:val="Char5"/>
    <w:rsid w:val="00D61452"/>
  </w:style>
  <w:style w:type="character" w:customStyle="1" w:styleId="Char5">
    <w:name w:val="Κεφαλίδα Char"/>
    <w:basedOn w:val="a0"/>
    <w:link w:val="af6"/>
    <w:rsid w:val="00D61452"/>
    <w:rPr>
      <w:rFonts w:ascii="Calibri" w:eastAsia="Times New Roman" w:hAnsi="Calibri" w:cs="Calibri"/>
      <w:szCs w:val="24"/>
      <w:lang w:val="en-GB" w:eastAsia="zh-CN"/>
    </w:rPr>
  </w:style>
  <w:style w:type="paragraph" w:styleId="af7">
    <w:name w:val="Balloon Text"/>
    <w:basedOn w:val="a"/>
    <w:link w:val="Char10"/>
    <w:rsid w:val="00D61452"/>
    <w:rPr>
      <w:rFonts w:ascii="Tahoma" w:hAnsi="Tahoma" w:cs="Tahoma"/>
      <w:sz w:val="16"/>
      <w:szCs w:val="16"/>
    </w:rPr>
  </w:style>
  <w:style w:type="character" w:customStyle="1" w:styleId="Char10">
    <w:name w:val="Κείμενο πλαισίου Char1"/>
    <w:basedOn w:val="a0"/>
    <w:link w:val="af7"/>
    <w:rsid w:val="00D61452"/>
    <w:rPr>
      <w:rFonts w:ascii="Tahoma" w:eastAsia="Times New Roman" w:hAnsi="Tahoma" w:cs="Tahoma"/>
      <w:sz w:val="16"/>
      <w:szCs w:val="16"/>
      <w:lang w:val="en-GB" w:eastAsia="zh-CN"/>
    </w:rPr>
  </w:style>
  <w:style w:type="paragraph" w:styleId="af8">
    <w:name w:val="annotation text"/>
    <w:basedOn w:val="a"/>
    <w:link w:val="Char11"/>
    <w:uiPriority w:val="99"/>
    <w:rsid w:val="00D61452"/>
    <w:rPr>
      <w:sz w:val="20"/>
      <w:szCs w:val="20"/>
    </w:rPr>
  </w:style>
  <w:style w:type="character" w:customStyle="1" w:styleId="Char11">
    <w:name w:val="Κείμενο σχολίου Char1"/>
    <w:basedOn w:val="a0"/>
    <w:link w:val="af8"/>
    <w:uiPriority w:val="99"/>
    <w:rsid w:val="00D61452"/>
    <w:rPr>
      <w:rFonts w:ascii="Calibri" w:eastAsia="Times New Roman" w:hAnsi="Calibri" w:cs="Calibri"/>
      <w:sz w:val="20"/>
      <w:szCs w:val="20"/>
      <w:lang w:val="en-GB" w:eastAsia="zh-CN"/>
    </w:rPr>
  </w:style>
  <w:style w:type="paragraph" w:styleId="af9">
    <w:name w:val="annotation subject"/>
    <w:basedOn w:val="af8"/>
    <w:next w:val="af8"/>
    <w:link w:val="Char12"/>
    <w:rsid w:val="00D61452"/>
    <w:rPr>
      <w:b/>
      <w:bCs/>
    </w:rPr>
  </w:style>
  <w:style w:type="character" w:customStyle="1" w:styleId="Char12">
    <w:name w:val="Θέμα σχολίου Char1"/>
    <w:basedOn w:val="Char11"/>
    <w:link w:val="af9"/>
    <w:rsid w:val="00D61452"/>
    <w:rPr>
      <w:rFonts w:ascii="Calibri" w:eastAsia="Times New Roman" w:hAnsi="Calibri" w:cs="Calibri"/>
      <w:b/>
      <w:bCs/>
      <w:sz w:val="20"/>
      <w:szCs w:val="20"/>
      <w:lang w:val="en-GB" w:eastAsia="zh-CN"/>
    </w:rPr>
  </w:style>
  <w:style w:type="paragraph" w:styleId="afa">
    <w:name w:val="Revision"/>
    <w:rsid w:val="00D61452"/>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D61452"/>
    <w:pPr>
      <w:spacing w:before="280" w:after="200"/>
    </w:pPr>
    <w:rPr>
      <w:rFonts w:ascii="Arial Unicode MS" w:eastAsia="Arial Unicode MS" w:hAnsi="Arial Unicode MS" w:cs="Arial Unicode MS"/>
    </w:rPr>
  </w:style>
  <w:style w:type="paragraph" w:styleId="afb">
    <w:name w:val="List Paragraph"/>
    <w:basedOn w:val="a"/>
    <w:uiPriority w:val="34"/>
    <w:qFormat/>
    <w:rsid w:val="00D61452"/>
    <w:pPr>
      <w:spacing w:after="200"/>
      <w:ind w:left="720"/>
      <w:contextualSpacing/>
    </w:pPr>
  </w:style>
  <w:style w:type="paragraph" w:styleId="afc">
    <w:name w:val="footnote text"/>
    <w:basedOn w:val="a"/>
    <w:link w:val="Char6"/>
    <w:rsid w:val="00D61452"/>
    <w:pPr>
      <w:spacing w:after="0"/>
      <w:ind w:left="425" w:hanging="425"/>
    </w:pPr>
    <w:rPr>
      <w:sz w:val="18"/>
      <w:szCs w:val="20"/>
      <w:lang w:val="en-IE"/>
    </w:rPr>
  </w:style>
  <w:style w:type="character" w:customStyle="1" w:styleId="Char6">
    <w:name w:val="Κείμενο υποσημείωσης Char"/>
    <w:basedOn w:val="a0"/>
    <w:link w:val="afc"/>
    <w:rsid w:val="00D61452"/>
    <w:rPr>
      <w:rFonts w:ascii="Calibri" w:eastAsia="Times New Roman" w:hAnsi="Calibri" w:cs="Calibri"/>
      <w:sz w:val="18"/>
      <w:szCs w:val="20"/>
      <w:lang w:val="en-IE" w:eastAsia="zh-CN"/>
    </w:rPr>
  </w:style>
  <w:style w:type="paragraph" w:styleId="15">
    <w:name w:val="toc 1"/>
    <w:basedOn w:val="a"/>
    <w:next w:val="a"/>
    <w:uiPriority w:val="39"/>
    <w:rsid w:val="00D61452"/>
    <w:pPr>
      <w:spacing w:before="120"/>
      <w:jc w:val="left"/>
    </w:pPr>
    <w:rPr>
      <w:b/>
      <w:bCs/>
      <w:caps/>
      <w:sz w:val="20"/>
      <w:szCs w:val="20"/>
    </w:rPr>
  </w:style>
  <w:style w:type="paragraph" w:styleId="25">
    <w:name w:val="toc 2"/>
    <w:basedOn w:val="a"/>
    <w:next w:val="a"/>
    <w:uiPriority w:val="39"/>
    <w:rsid w:val="00D61452"/>
    <w:pPr>
      <w:spacing w:after="0"/>
      <w:ind w:left="220"/>
      <w:jc w:val="left"/>
    </w:pPr>
    <w:rPr>
      <w:smallCaps/>
      <w:sz w:val="20"/>
      <w:szCs w:val="20"/>
    </w:rPr>
  </w:style>
  <w:style w:type="paragraph" w:styleId="34">
    <w:name w:val="toc 3"/>
    <w:basedOn w:val="a"/>
    <w:next w:val="a"/>
    <w:uiPriority w:val="39"/>
    <w:rsid w:val="00D61452"/>
    <w:pPr>
      <w:spacing w:after="0"/>
      <w:ind w:left="440"/>
      <w:jc w:val="left"/>
    </w:pPr>
    <w:rPr>
      <w:i/>
      <w:iCs/>
      <w:sz w:val="20"/>
      <w:szCs w:val="20"/>
    </w:rPr>
  </w:style>
  <w:style w:type="paragraph" w:styleId="41">
    <w:name w:val="toc 4"/>
    <w:basedOn w:val="a"/>
    <w:next w:val="a"/>
    <w:uiPriority w:val="39"/>
    <w:rsid w:val="00D61452"/>
    <w:pPr>
      <w:spacing w:after="0"/>
      <w:ind w:left="660"/>
      <w:jc w:val="left"/>
    </w:pPr>
    <w:rPr>
      <w:sz w:val="18"/>
      <w:szCs w:val="18"/>
    </w:rPr>
  </w:style>
  <w:style w:type="paragraph" w:styleId="50">
    <w:name w:val="toc 5"/>
    <w:basedOn w:val="a"/>
    <w:next w:val="a"/>
    <w:rsid w:val="00D61452"/>
    <w:pPr>
      <w:spacing w:after="0"/>
      <w:ind w:left="880"/>
      <w:jc w:val="left"/>
    </w:pPr>
    <w:rPr>
      <w:sz w:val="18"/>
      <w:szCs w:val="18"/>
    </w:rPr>
  </w:style>
  <w:style w:type="paragraph" w:styleId="6">
    <w:name w:val="toc 6"/>
    <w:basedOn w:val="a"/>
    <w:next w:val="a"/>
    <w:rsid w:val="00D61452"/>
    <w:pPr>
      <w:spacing w:after="0"/>
      <w:ind w:left="1100"/>
      <w:jc w:val="left"/>
    </w:pPr>
    <w:rPr>
      <w:sz w:val="18"/>
      <w:szCs w:val="18"/>
    </w:rPr>
  </w:style>
  <w:style w:type="paragraph" w:styleId="7">
    <w:name w:val="toc 7"/>
    <w:basedOn w:val="a"/>
    <w:next w:val="a"/>
    <w:rsid w:val="00D61452"/>
    <w:pPr>
      <w:spacing w:after="0"/>
      <w:ind w:left="1320"/>
      <w:jc w:val="left"/>
    </w:pPr>
    <w:rPr>
      <w:sz w:val="18"/>
      <w:szCs w:val="18"/>
    </w:rPr>
  </w:style>
  <w:style w:type="paragraph" w:styleId="8">
    <w:name w:val="toc 8"/>
    <w:basedOn w:val="a"/>
    <w:next w:val="a"/>
    <w:rsid w:val="00D61452"/>
    <w:pPr>
      <w:spacing w:after="0"/>
      <w:ind w:left="1540"/>
      <w:jc w:val="left"/>
    </w:pPr>
    <w:rPr>
      <w:sz w:val="18"/>
      <w:szCs w:val="18"/>
    </w:rPr>
  </w:style>
  <w:style w:type="paragraph" w:styleId="9">
    <w:name w:val="toc 9"/>
    <w:basedOn w:val="a"/>
    <w:next w:val="a"/>
    <w:rsid w:val="00D61452"/>
    <w:pPr>
      <w:spacing w:after="0"/>
      <w:ind w:left="1760"/>
      <w:jc w:val="left"/>
    </w:pPr>
    <w:rPr>
      <w:sz w:val="18"/>
      <w:szCs w:val="18"/>
    </w:rPr>
  </w:style>
  <w:style w:type="paragraph" w:customStyle="1" w:styleId="Style1">
    <w:name w:val="Style1"/>
    <w:basedOn w:val="DocTitle"/>
    <w:rsid w:val="00D61452"/>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D61452"/>
    <w:rPr>
      <w:rFonts w:ascii="Calibri" w:hAnsi="Calibri" w:cs="Calibri"/>
      <w:lang w:val="el-GR"/>
    </w:rPr>
  </w:style>
  <w:style w:type="paragraph" w:styleId="afd">
    <w:name w:val="endnote text"/>
    <w:basedOn w:val="a"/>
    <w:link w:val="Char7"/>
    <w:rsid w:val="00D61452"/>
    <w:rPr>
      <w:sz w:val="20"/>
      <w:szCs w:val="20"/>
    </w:rPr>
  </w:style>
  <w:style w:type="character" w:customStyle="1" w:styleId="Char7">
    <w:name w:val="Κείμενο σημείωσης τέλους Char"/>
    <w:basedOn w:val="a0"/>
    <w:link w:val="afd"/>
    <w:rsid w:val="00D61452"/>
    <w:rPr>
      <w:rFonts w:ascii="Calibri" w:eastAsia="Times New Roman" w:hAnsi="Calibri" w:cs="Calibri"/>
      <w:sz w:val="20"/>
      <w:szCs w:val="20"/>
      <w:lang w:val="en-GB" w:eastAsia="zh-CN"/>
    </w:rPr>
  </w:style>
  <w:style w:type="paragraph" w:customStyle="1" w:styleId="Default">
    <w:name w:val="Default"/>
    <w:rsid w:val="00D61452"/>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D61452"/>
  </w:style>
  <w:style w:type="paragraph" w:styleId="aff">
    <w:name w:val="Body Text Indent"/>
    <w:basedOn w:val="a"/>
    <w:link w:val="Char8"/>
    <w:rsid w:val="00D61452"/>
    <w:pPr>
      <w:ind w:firstLine="1134"/>
    </w:pPr>
    <w:rPr>
      <w:rFonts w:ascii="Arial" w:hAnsi="Arial" w:cs="Arial"/>
    </w:rPr>
  </w:style>
  <w:style w:type="character" w:customStyle="1" w:styleId="Char8">
    <w:name w:val="Σώμα κείμενου με εσοχή Char"/>
    <w:basedOn w:val="a0"/>
    <w:link w:val="aff"/>
    <w:rsid w:val="00D61452"/>
    <w:rPr>
      <w:rFonts w:ascii="Arial" w:eastAsia="Times New Roman" w:hAnsi="Arial" w:cs="Arial"/>
      <w:szCs w:val="24"/>
      <w:lang w:val="en-GB" w:eastAsia="zh-CN"/>
    </w:rPr>
  </w:style>
  <w:style w:type="paragraph" w:customStyle="1" w:styleId="normalwithoutspacing">
    <w:name w:val="normal_without_spacing"/>
    <w:basedOn w:val="a"/>
    <w:rsid w:val="00D61452"/>
    <w:pPr>
      <w:spacing w:after="60"/>
    </w:pPr>
    <w:rPr>
      <w:lang w:val="el-GR"/>
    </w:rPr>
  </w:style>
  <w:style w:type="paragraph" w:customStyle="1" w:styleId="foothanging">
    <w:name w:val="foot_hanging"/>
    <w:basedOn w:val="afc"/>
    <w:rsid w:val="00D61452"/>
    <w:pPr>
      <w:ind w:left="426" w:hanging="426"/>
    </w:pPr>
    <w:rPr>
      <w:szCs w:val="18"/>
    </w:rPr>
  </w:style>
  <w:style w:type="paragraph" w:styleId="-HTML">
    <w:name w:val="HTML Preformatted"/>
    <w:basedOn w:val="a"/>
    <w:link w:val="-HTMLChar1"/>
    <w:uiPriority w:val="99"/>
    <w:rsid w:val="00D61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D61452"/>
    <w:rPr>
      <w:rFonts w:ascii="Courier New" w:eastAsia="Times New Roman" w:hAnsi="Courier New" w:cs="Courier New"/>
      <w:sz w:val="20"/>
      <w:szCs w:val="20"/>
      <w:lang w:eastAsia="zh-CN"/>
    </w:rPr>
  </w:style>
  <w:style w:type="paragraph" w:customStyle="1" w:styleId="LO-normal">
    <w:name w:val="LO-normal"/>
    <w:rsid w:val="00D61452"/>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D61452"/>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D61452"/>
    <w:rPr>
      <w:rFonts w:ascii="Calibri" w:eastAsia="Times New Roman" w:hAnsi="Calibri" w:cs="Times New Roman"/>
      <w:sz w:val="16"/>
      <w:szCs w:val="16"/>
      <w:lang w:val="en-GB" w:eastAsia="zh-CN"/>
    </w:rPr>
  </w:style>
  <w:style w:type="paragraph" w:styleId="aff0">
    <w:name w:val="No Spacing"/>
    <w:qFormat/>
    <w:rsid w:val="00D61452"/>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D61452"/>
    <w:pPr>
      <w:suppressLineNumbers/>
    </w:pPr>
  </w:style>
  <w:style w:type="paragraph" w:customStyle="1" w:styleId="aff2">
    <w:name w:val="Επικεφαλίδα πίνακα"/>
    <w:basedOn w:val="aff1"/>
    <w:rsid w:val="00D61452"/>
    <w:pPr>
      <w:jc w:val="center"/>
    </w:pPr>
    <w:rPr>
      <w:b/>
      <w:bCs/>
    </w:rPr>
  </w:style>
  <w:style w:type="paragraph" w:customStyle="1" w:styleId="footers">
    <w:name w:val="footers"/>
    <w:basedOn w:val="foothanging"/>
    <w:rsid w:val="00D61452"/>
  </w:style>
  <w:style w:type="paragraph" w:customStyle="1" w:styleId="Standard">
    <w:name w:val="Standard"/>
    <w:rsid w:val="00D61452"/>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D61452"/>
    <w:pPr>
      <w:spacing w:after="120"/>
    </w:pPr>
  </w:style>
  <w:style w:type="paragraph" w:customStyle="1" w:styleId="Footnote">
    <w:name w:val="Footnote"/>
    <w:basedOn w:val="Standard"/>
    <w:rsid w:val="00D61452"/>
    <w:pPr>
      <w:suppressLineNumbers/>
      <w:ind w:left="283" w:hanging="283"/>
    </w:pPr>
    <w:rPr>
      <w:sz w:val="20"/>
      <w:szCs w:val="20"/>
    </w:rPr>
  </w:style>
  <w:style w:type="paragraph" w:styleId="36">
    <w:name w:val="Body Text 3"/>
    <w:basedOn w:val="a"/>
    <w:link w:val="3Char1"/>
    <w:rsid w:val="00D61452"/>
    <w:rPr>
      <w:sz w:val="16"/>
      <w:szCs w:val="16"/>
    </w:rPr>
  </w:style>
  <w:style w:type="character" w:customStyle="1" w:styleId="3Char1">
    <w:name w:val="Σώμα κείμενου 3 Char"/>
    <w:basedOn w:val="a0"/>
    <w:link w:val="36"/>
    <w:rsid w:val="00D61452"/>
    <w:rPr>
      <w:rFonts w:ascii="Calibri" w:eastAsia="Times New Roman" w:hAnsi="Calibri" w:cs="Calibri"/>
      <w:sz w:val="16"/>
      <w:szCs w:val="16"/>
      <w:lang w:val="en-GB" w:eastAsia="zh-CN"/>
    </w:rPr>
  </w:style>
  <w:style w:type="paragraph" w:customStyle="1" w:styleId="fooot">
    <w:name w:val="fooot"/>
    <w:basedOn w:val="footers"/>
    <w:rsid w:val="00D61452"/>
  </w:style>
  <w:style w:type="paragraph" w:customStyle="1" w:styleId="16">
    <w:name w:val="Κείμενο πλαισίου1"/>
    <w:basedOn w:val="a"/>
    <w:rsid w:val="00D61452"/>
    <w:pPr>
      <w:spacing w:after="0"/>
    </w:pPr>
    <w:rPr>
      <w:rFonts w:ascii="Tahoma" w:hAnsi="Tahoma" w:cs="Tahoma"/>
      <w:sz w:val="16"/>
      <w:szCs w:val="16"/>
    </w:rPr>
  </w:style>
  <w:style w:type="paragraph" w:customStyle="1" w:styleId="17">
    <w:name w:val="Κείμενο σχολίου1"/>
    <w:basedOn w:val="a"/>
    <w:rsid w:val="00D61452"/>
    <w:rPr>
      <w:sz w:val="20"/>
      <w:szCs w:val="20"/>
    </w:rPr>
  </w:style>
  <w:style w:type="paragraph" w:customStyle="1" w:styleId="18">
    <w:name w:val="Θέμα σχολίου1"/>
    <w:basedOn w:val="17"/>
    <w:next w:val="17"/>
    <w:rsid w:val="00D61452"/>
    <w:rPr>
      <w:b/>
      <w:bCs/>
    </w:rPr>
  </w:style>
  <w:style w:type="paragraph" w:customStyle="1" w:styleId="-HTML1">
    <w:name w:val="Προ-διαμορφωμένο HTML1"/>
    <w:basedOn w:val="a"/>
    <w:rsid w:val="00D61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D61452"/>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D61452"/>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D61452"/>
    <w:pPr>
      <w:tabs>
        <w:tab w:val="right" w:leader="dot" w:pos="7091"/>
      </w:tabs>
      <w:ind w:left="2547"/>
    </w:pPr>
  </w:style>
  <w:style w:type="paragraph" w:customStyle="1" w:styleId="aff3">
    <w:name w:val="Οριζόντια γραμμή"/>
    <w:basedOn w:val="a"/>
    <w:next w:val="af0"/>
    <w:rsid w:val="00D61452"/>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D61452"/>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D61452"/>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D61452"/>
    <w:rPr>
      <w:vertAlign w:val="superscript"/>
    </w:rPr>
  </w:style>
  <w:style w:type="paragraph" w:customStyle="1" w:styleId="-HTML2">
    <w:name w:val="Προ-διαμορφωμένο HTML2"/>
    <w:basedOn w:val="a"/>
    <w:rsid w:val="00D614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D61452"/>
    <w:rPr>
      <w:vertAlign w:val="superscript"/>
    </w:rPr>
  </w:style>
  <w:style w:type="paragraph" w:customStyle="1" w:styleId="WW-Caption11111111111111111111">
    <w:name w:val="WW-Caption11111111111111111111"/>
    <w:basedOn w:val="a"/>
    <w:rsid w:val="00D61452"/>
    <w:pPr>
      <w:suppressLineNumbers/>
      <w:spacing w:before="120"/>
    </w:pPr>
    <w:rPr>
      <w:rFonts w:cs="Mangal"/>
      <w:i/>
      <w:iCs/>
      <w:sz w:val="24"/>
      <w:lang w:eastAsia="ar-SA"/>
    </w:rPr>
  </w:style>
  <w:style w:type="character" w:customStyle="1" w:styleId="highlight">
    <w:name w:val="highlight"/>
    <w:rsid w:val="00D61452"/>
  </w:style>
  <w:style w:type="paragraph" w:styleId="Web">
    <w:name w:val="Normal (Web)"/>
    <w:basedOn w:val="a"/>
    <w:uiPriority w:val="99"/>
    <w:semiHidden/>
    <w:unhideWhenUsed/>
    <w:rsid w:val="00D61452"/>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26">
    <w:name w:val="Σώμα κειμένου (2)_"/>
    <w:link w:val="27"/>
    <w:rsid w:val="00D61452"/>
    <w:rPr>
      <w:rFonts w:ascii="Calibri" w:eastAsia="Calibri" w:hAnsi="Calibri" w:cs="Calibri"/>
      <w:sz w:val="23"/>
      <w:szCs w:val="23"/>
      <w:shd w:val="clear" w:color="auto" w:fill="FFFFFF"/>
    </w:rPr>
  </w:style>
  <w:style w:type="paragraph" w:customStyle="1" w:styleId="27">
    <w:name w:val="Σώμα κειμένου (2)"/>
    <w:basedOn w:val="a"/>
    <w:link w:val="26"/>
    <w:rsid w:val="00D61452"/>
    <w:pPr>
      <w:shd w:val="clear" w:color="auto" w:fill="FFFFFF"/>
      <w:suppressAutoHyphens w:val="0"/>
      <w:spacing w:after="0" w:line="293" w:lineRule="exact"/>
      <w:jc w:val="center"/>
    </w:pPr>
    <w:rPr>
      <w:rFonts w:eastAsia="Calibri"/>
      <w:sz w:val="23"/>
      <w:szCs w:val="23"/>
      <w:lang w:val="el-GR" w:eastAsia="en-US"/>
    </w:rPr>
  </w:style>
  <w:style w:type="character" w:customStyle="1" w:styleId="160">
    <w:name w:val="Σώμα κειμένου (16)_"/>
    <w:link w:val="161"/>
    <w:rsid w:val="00D61452"/>
    <w:rPr>
      <w:shd w:val="clear" w:color="auto" w:fill="FFFFFF"/>
    </w:rPr>
  </w:style>
  <w:style w:type="paragraph" w:customStyle="1" w:styleId="161">
    <w:name w:val="Σώμα κειμένου (16)"/>
    <w:basedOn w:val="a"/>
    <w:link w:val="160"/>
    <w:rsid w:val="00D61452"/>
    <w:pPr>
      <w:widowControl w:val="0"/>
      <w:shd w:val="clear" w:color="auto" w:fill="FFFFFF"/>
      <w:suppressAutoHyphens w:val="0"/>
      <w:spacing w:before="900" w:after="260" w:line="250" w:lineRule="exact"/>
      <w:ind w:hanging="360"/>
    </w:pPr>
    <w:rPr>
      <w:rFonts w:asciiTheme="minorHAnsi" w:eastAsiaTheme="minorHAnsi" w:hAnsiTheme="minorHAnsi" w:cstheme="minorBidi"/>
      <w:szCs w:val="22"/>
      <w:lang w:val="el-GR" w:eastAsia="en-US"/>
    </w:rPr>
  </w:style>
  <w:style w:type="paragraph" w:customStyle="1" w:styleId="1a">
    <w:name w:val="Παράγραφος λίστας1"/>
    <w:basedOn w:val="a"/>
    <w:rsid w:val="00D61452"/>
    <w:pPr>
      <w:widowControl w:val="0"/>
      <w:tabs>
        <w:tab w:val="left" w:pos="800"/>
        <w:tab w:val="left" w:pos="2220"/>
        <w:tab w:val="left" w:pos="2740"/>
        <w:tab w:val="left" w:pos="2800"/>
        <w:tab w:val="left" w:pos="3140"/>
        <w:tab w:val="left" w:pos="3960"/>
        <w:tab w:val="left" w:pos="4040"/>
        <w:tab w:val="left" w:pos="4640"/>
        <w:tab w:val="left" w:pos="4840"/>
        <w:tab w:val="left" w:pos="5500"/>
        <w:tab w:val="left" w:pos="6920"/>
        <w:tab w:val="left" w:pos="7320"/>
        <w:tab w:val="left" w:pos="7500"/>
        <w:tab w:val="left" w:pos="7660"/>
        <w:tab w:val="left" w:pos="7880"/>
        <w:tab w:val="left" w:pos="8460"/>
        <w:tab w:val="left" w:pos="8840"/>
      </w:tabs>
      <w:spacing w:after="200" w:line="100" w:lineRule="atLeast"/>
      <w:ind w:left="792"/>
    </w:pPr>
    <w:rPr>
      <w:rFonts w:eastAsia="Calibri" w:cs="Arial"/>
      <w:spacing w:val="1"/>
      <w:kern w:val="1"/>
      <w:sz w:val="24"/>
      <w:lang w:val="el-GR" w:eastAsia="hi-IN" w:bidi="hi-IN"/>
    </w:rPr>
  </w:style>
  <w:style w:type="character" w:customStyle="1" w:styleId="130">
    <w:name w:val="Σώμα κειμένου (13)_"/>
    <w:link w:val="131"/>
    <w:rsid w:val="00D61452"/>
    <w:rPr>
      <w:rFonts w:ascii="Arial" w:eastAsia="Arial" w:hAnsi="Arial" w:cs="Arial"/>
      <w:sz w:val="17"/>
      <w:szCs w:val="17"/>
      <w:shd w:val="clear" w:color="auto" w:fill="FFFFFF"/>
    </w:rPr>
  </w:style>
  <w:style w:type="character" w:customStyle="1" w:styleId="1310">
    <w:name w:val="Σώμα κειμένου (13) + 10 στ."/>
    <w:rsid w:val="00D61452"/>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D61452"/>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WW-0">
    <w:name w:val="WW-Χαρακτήρες υποσημείωσης"/>
    <w:rsid w:val="00D61452"/>
  </w:style>
  <w:style w:type="paragraph" w:customStyle="1" w:styleId="ecxmsonormal">
    <w:name w:val="ecxmsonormal"/>
    <w:basedOn w:val="a"/>
    <w:rsid w:val="00D61452"/>
    <w:pPr>
      <w:suppressAutoHyphens w:val="0"/>
      <w:spacing w:after="324"/>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15110</Words>
  <Characters>81596</Characters>
  <Application>Microsoft Office Word</Application>
  <DocSecurity>0</DocSecurity>
  <Lines>679</Lines>
  <Paragraphs>193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96513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ΓΚΕΛΥ ΚΟΞΑΡΑ</dc:creator>
  <cp:keywords/>
  <dc:description/>
  <cp:lastModifiedBy>ΓΚΕΛΥ ΚΟΞΑΡΑ</cp:lastModifiedBy>
  <cp:revision>1</cp:revision>
  <dcterms:created xsi:type="dcterms:W3CDTF">2024-07-17T06:14:00Z</dcterms:created>
  <dcterms:modified xsi:type="dcterms:W3CDTF">2024-07-17T06:14:00Z</dcterms:modified>
</cp:coreProperties>
</file>