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A7C" w:rsidRPr="006B2C94" w:rsidRDefault="00F83A7C" w:rsidP="00F83A7C">
      <w:pPr>
        <w:pStyle w:val="1"/>
        <w:rPr>
          <w:lang w:val="el-GR"/>
        </w:rPr>
      </w:pPr>
      <w:bookmarkStart w:id="0" w:name="_Toc176946133"/>
      <w:r>
        <w:rPr>
          <w:rFonts w:ascii="Calibri" w:hAnsi="Calibri" w:cs="Calibri"/>
          <w:lang w:val="el-GR"/>
        </w:rPr>
        <w:t>ΠΑΡΑΡΤΗΜΑΤΑ</w:t>
      </w:r>
      <w:bookmarkEnd w:id="0"/>
    </w:p>
    <w:p w:rsidR="00F83A7C" w:rsidRPr="007C6231" w:rsidRDefault="00F83A7C" w:rsidP="00F83A7C">
      <w:pPr>
        <w:pStyle w:val="20"/>
        <w:tabs>
          <w:tab w:val="clear" w:pos="567"/>
          <w:tab w:val="left" w:pos="0"/>
        </w:tabs>
        <w:ind w:left="0" w:firstLine="0"/>
        <w:rPr>
          <w:lang w:val="el-GR"/>
        </w:rPr>
      </w:pPr>
      <w:bookmarkStart w:id="1" w:name="_Toc176946134"/>
      <w:r>
        <w:rPr>
          <w:rFonts w:ascii="Calibri" w:hAnsi="Calibri"/>
          <w:lang w:val="el-GR"/>
        </w:rPr>
        <w:t>ΠΑΡΑΡΤΗΜΑ Ι – Αναλυτική Περιγραφή Φυσικού και Οικονομικού Αντικειμένου της Σύμβασης</w:t>
      </w:r>
      <w:bookmarkEnd w:id="1"/>
      <w:r>
        <w:rPr>
          <w:rFonts w:ascii="Calibri" w:hAnsi="Calibri"/>
          <w:lang w:val="el-GR"/>
        </w:rPr>
        <w:t xml:space="preserve"> </w:t>
      </w:r>
    </w:p>
    <w:p w:rsidR="00F83A7C" w:rsidRDefault="00F83A7C" w:rsidP="00F83A7C">
      <w:pPr>
        <w:pStyle w:val="normalwithoutspacing"/>
        <w:rPr>
          <w:rFonts w:cs="Arial"/>
          <w:b/>
          <w:color w:val="002060"/>
          <w:szCs w:val="22"/>
        </w:rPr>
      </w:pPr>
    </w:p>
    <w:p w:rsidR="00F83A7C" w:rsidRDefault="00F83A7C" w:rsidP="00F83A7C">
      <w:pPr>
        <w:pStyle w:val="normalwithoutspacing"/>
      </w:pPr>
      <w:r>
        <w:rPr>
          <w:rFonts w:cs="Arial"/>
          <w:b/>
          <w:color w:val="002060"/>
          <w:szCs w:val="22"/>
        </w:rPr>
        <w:t>ΜΕΡΟΣ Α - ΠΕΡΙΓΡΑΦΗ ΦΥΣΙΚΟΥ ΑΝΤΙΚΕΙΜΕΝΟΥ ΤΗΣ ΣΥΜΒΑΣΗΣ</w:t>
      </w:r>
    </w:p>
    <w:p w:rsidR="00F83A7C" w:rsidRPr="006B2C94" w:rsidRDefault="00F83A7C" w:rsidP="00F83A7C">
      <w:pPr>
        <w:suppressAutoHyphens w:val="0"/>
        <w:autoSpaceDE w:val="0"/>
        <w:spacing w:after="60"/>
        <w:rPr>
          <w:lang w:val="el-GR"/>
        </w:rPr>
      </w:pPr>
      <w:r>
        <w:rPr>
          <w:rFonts w:eastAsia="SimSun"/>
          <w:szCs w:val="22"/>
          <w:lang w:val="el-GR"/>
        </w:rPr>
        <w:t xml:space="preserve">ΠΕΡΙΒΑΛΛΟΝ ΤΗΣ ΣΥΜΒΑΣΗΣ </w:t>
      </w:r>
    </w:p>
    <w:p w:rsidR="00F83A7C" w:rsidRDefault="00F83A7C" w:rsidP="00F83A7C">
      <w:pPr>
        <w:suppressAutoHyphens w:val="0"/>
        <w:autoSpaceDE w:val="0"/>
        <w:spacing w:after="60"/>
        <w:rPr>
          <w:szCs w:val="22"/>
          <w:lang w:val="el-GR"/>
        </w:rPr>
      </w:pPr>
      <w:r>
        <w:rPr>
          <w:lang w:val="el-GR"/>
        </w:rPr>
        <w:t>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w:t>
      </w:r>
    </w:p>
    <w:p w:rsidR="00F83A7C" w:rsidRDefault="00F83A7C" w:rsidP="00F83A7C">
      <w:pPr>
        <w:suppressAutoHyphens w:val="0"/>
        <w:autoSpaceDE w:val="0"/>
        <w:spacing w:after="60"/>
        <w:rPr>
          <w:szCs w:val="22"/>
          <w:lang w:val="el-GR"/>
        </w:rPr>
      </w:pPr>
      <w:r>
        <w:rPr>
          <w:szCs w:val="22"/>
          <w:lang w:val="el-GR"/>
        </w:rPr>
        <w:t>Οργανωτική δομή της Α.Α.</w:t>
      </w:r>
    </w:p>
    <w:p w:rsidR="00F83A7C" w:rsidRDefault="00F83A7C" w:rsidP="00F83A7C">
      <w:pPr>
        <w:suppressAutoHyphens w:val="0"/>
        <w:autoSpaceDE w:val="0"/>
        <w:spacing w:after="60"/>
        <w:rPr>
          <w:lang w:val="el-GR"/>
        </w:rPr>
      </w:pPr>
      <w:r>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F83A7C" w:rsidRDefault="00F83A7C" w:rsidP="00F83A7C">
      <w:pPr>
        <w:suppressAutoHyphens w:val="0"/>
        <w:autoSpaceDE w:val="0"/>
        <w:spacing w:after="60"/>
        <w:rPr>
          <w:lang w:val="el-GR"/>
        </w:rPr>
      </w:pPr>
      <w:r>
        <w:rPr>
          <w:lang w:val="el-GR"/>
        </w:rPr>
        <w:t>Γ.Ν. Αγίου Νικολάου</w:t>
      </w:r>
    </w:p>
    <w:p w:rsidR="00F83A7C" w:rsidRDefault="00F83A7C" w:rsidP="00F83A7C">
      <w:pPr>
        <w:suppressAutoHyphens w:val="0"/>
        <w:autoSpaceDE w:val="0"/>
        <w:spacing w:after="60"/>
        <w:rPr>
          <w:lang w:val="el-GR"/>
        </w:rPr>
      </w:pPr>
      <w:r>
        <w:rPr>
          <w:lang w:val="el-GR"/>
        </w:rPr>
        <w:t>Γ.Ν. – Κ.Υ. Ιεράπετρας</w:t>
      </w:r>
    </w:p>
    <w:p w:rsidR="00F83A7C" w:rsidRDefault="00F83A7C" w:rsidP="00F83A7C">
      <w:pPr>
        <w:suppressAutoHyphens w:val="0"/>
        <w:autoSpaceDE w:val="0"/>
        <w:spacing w:after="60"/>
        <w:rPr>
          <w:lang w:val="el-GR"/>
        </w:rPr>
      </w:pPr>
      <w:r>
        <w:rPr>
          <w:lang w:val="el-GR"/>
        </w:rPr>
        <w:t>Γ.Ν. – Κ.Υ. Σητείας.</w:t>
      </w:r>
    </w:p>
    <w:p w:rsidR="00F83A7C" w:rsidRDefault="00F83A7C" w:rsidP="00F83A7C">
      <w:pPr>
        <w:suppressAutoHyphens w:val="0"/>
        <w:autoSpaceDE w:val="0"/>
        <w:spacing w:after="60"/>
        <w:rPr>
          <w:lang w:val="el-GR"/>
        </w:rPr>
      </w:pPr>
      <w:r>
        <w:rPr>
          <w:lang w:val="el-GR"/>
        </w:rPr>
        <w:t>Το εν λόγω Ν.Π.Δ.Δ. φέρει την επωνυμία «Γ.Ν. Λασιθίου» και έδρα του ορίζεται η μεγαλύτερη σε κλίνες νοσοκομειακή μονάδα.</w:t>
      </w:r>
    </w:p>
    <w:p w:rsidR="00F83A7C" w:rsidRDefault="00F83A7C" w:rsidP="00F83A7C">
      <w:pPr>
        <w:suppressAutoHyphens w:val="0"/>
        <w:autoSpaceDE w:val="0"/>
        <w:spacing w:before="57" w:after="57"/>
        <w:rPr>
          <w:lang w:val="el-GR"/>
        </w:rPr>
      </w:pPr>
      <w:r>
        <w:rPr>
          <w:lang w:val="el-GR"/>
        </w:rPr>
        <w:t>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Pr>
          <w:lang w:val="el-GR"/>
        </w:rPr>
        <w:softHyphen/>
        <w:t>μείο.</w:t>
      </w:r>
    </w:p>
    <w:p w:rsidR="00F83A7C" w:rsidRDefault="00F83A7C" w:rsidP="00F83A7C">
      <w:pPr>
        <w:suppressAutoHyphens w:val="0"/>
        <w:autoSpaceDE w:val="0"/>
        <w:spacing w:after="60"/>
        <w:rPr>
          <w:rFonts w:eastAsia="SimSun"/>
          <w:szCs w:val="22"/>
          <w:lang w:val="el-GR"/>
        </w:rPr>
      </w:pPr>
    </w:p>
    <w:p w:rsidR="00F83A7C" w:rsidRPr="00DC1BE0" w:rsidRDefault="00F83A7C" w:rsidP="00F83A7C">
      <w:pPr>
        <w:suppressAutoHyphens w:val="0"/>
        <w:autoSpaceDE w:val="0"/>
        <w:spacing w:after="60"/>
        <w:rPr>
          <w:rFonts w:eastAsia="SimSun"/>
          <w:b/>
          <w:szCs w:val="22"/>
          <w:lang w:val="el-GR"/>
        </w:rPr>
      </w:pPr>
      <w:r w:rsidRPr="00DC1BE0">
        <w:rPr>
          <w:rFonts w:eastAsia="SimSun"/>
          <w:b/>
          <w:szCs w:val="22"/>
          <w:lang w:val="el-GR"/>
        </w:rPr>
        <w:t xml:space="preserve">Στοιχεία ωριμότητας της Σύμβασης </w:t>
      </w:r>
    </w:p>
    <w:p w:rsidR="00F83A7C" w:rsidRDefault="00F83A7C" w:rsidP="00F83A7C">
      <w:pPr>
        <w:suppressAutoHyphens w:val="0"/>
        <w:autoSpaceDE w:val="0"/>
        <w:spacing w:after="60"/>
        <w:rPr>
          <w:rFonts w:eastAsia="SimSun"/>
          <w:i/>
          <w:iCs/>
          <w:color w:val="5B9BD5"/>
          <w:szCs w:val="22"/>
          <w:lang w:val="el-GR"/>
        </w:rPr>
      </w:pPr>
    </w:p>
    <w:p w:rsidR="00F83A7C" w:rsidRPr="005C6DDC" w:rsidRDefault="00F83A7C" w:rsidP="00F83A7C">
      <w:pPr>
        <w:pStyle w:val="afb"/>
        <w:numPr>
          <w:ilvl w:val="0"/>
          <w:numId w:val="22"/>
        </w:numPr>
        <w:suppressAutoHyphens w:val="0"/>
        <w:autoSpaceDE w:val="0"/>
        <w:spacing w:before="57" w:after="57"/>
        <w:rPr>
          <w:rFonts w:eastAsia="SimSun"/>
          <w:b/>
          <w:szCs w:val="22"/>
          <w:lang w:val="el-GR"/>
        </w:rPr>
      </w:pPr>
      <w:r w:rsidRPr="005C6DDC">
        <w:rPr>
          <w:szCs w:val="22"/>
          <w:lang w:val="el-GR"/>
        </w:rPr>
        <w:t xml:space="preserve">Η με αριθμ. </w:t>
      </w:r>
      <w:r>
        <w:rPr>
          <w:szCs w:val="22"/>
          <w:lang w:val="el-GR"/>
        </w:rPr>
        <w:t>308/22-05</w:t>
      </w:r>
      <w:r w:rsidRPr="005C6DDC">
        <w:rPr>
          <w:szCs w:val="22"/>
          <w:lang w:val="el-GR"/>
        </w:rPr>
        <w:t xml:space="preserve">-2024 απόφαση της Αναθέτουσας Αρχής με θέμα « </w:t>
      </w:r>
      <w:r w:rsidRPr="004779EF">
        <w:rPr>
          <w:szCs w:val="22"/>
          <w:lang w:val="el-GR"/>
        </w:rPr>
        <w:t>Έγκριση σκοπιμότητας, διάθεσης πίστωσης, τεχνικών προδιαγραφών, έγκριση διενέργειας ανοικτού κάτω του ορίου διαγωνισμού ανάθεσης υπηρεσιών καθαριότητας των κτιριακών εγκαταστάσεων και των εν γένει χώρων της ΟΜΈ Αγίου Νικολάου του Γ.Ν. Λασιθίου (CPV 90900000-6 Υπηρεσίες καθαρισμού και απολύμανσης) σε Κοι.Σ.Π.Ε., έγκριση τευχών διακήρυξης.</w:t>
      </w:r>
      <w:r w:rsidRPr="005C6DDC">
        <w:rPr>
          <w:szCs w:val="22"/>
          <w:lang w:val="el-GR"/>
        </w:rPr>
        <w:t>»</w:t>
      </w:r>
    </w:p>
    <w:p w:rsidR="00F83A7C" w:rsidRPr="005C6DDC" w:rsidRDefault="00F83A7C" w:rsidP="00F83A7C">
      <w:pPr>
        <w:pStyle w:val="afb"/>
        <w:numPr>
          <w:ilvl w:val="0"/>
          <w:numId w:val="22"/>
        </w:numPr>
        <w:suppressAutoHyphens w:val="0"/>
        <w:autoSpaceDE w:val="0"/>
        <w:spacing w:before="57" w:after="57"/>
        <w:rPr>
          <w:rFonts w:eastAsia="SimSun"/>
          <w:b/>
          <w:szCs w:val="22"/>
          <w:lang w:val="el-GR"/>
        </w:rPr>
      </w:pPr>
      <w:r w:rsidRPr="005C6DDC">
        <w:rPr>
          <w:szCs w:val="22"/>
          <w:lang w:val="el-GR"/>
        </w:rPr>
        <w:t>Η με αρ. 292/18-4-2024 απόφαση της Α.Α., με την οποία εγκρίθηκε ο ετήσιος πίνακας προγραμματισμού έτους 2024 του Γ.Ν. Λασιθίου.</w:t>
      </w:r>
    </w:p>
    <w:p w:rsidR="00F83A7C" w:rsidRPr="00DC1BE0" w:rsidRDefault="00F83A7C" w:rsidP="00F83A7C">
      <w:pPr>
        <w:pStyle w:val="afb"/>
        <w:suppressAutoHyphens w:val="0"/>
        <w:autoSpaceDE w:val="0"/>
        <w:spacing w:before="57" w:after="57"/>
        <w:jc w:val="left"/>
        <w:rPr>
          <w:rFonts w:eastAsia="SimSun"/>
          <w:b/>
          <w:szCs w:val="22"/>
          <w:lang w:val="el-GR"/>
        </w:rPr>
      </w:pPr>
    </w:p>
    <w:p w:rsidR="00F83A7C" w:rsidRPr="005C6DDC" w:rsidRDefault="00F83A7C" w:rsidP="00F83A7C">
      <w:pPr>
        <w:suppressAutoHyphens w:val="0"/>
        <w:autoSpaceDE w:val="0"/>
        <w:spacing w:after="60"/>
        <w:rPr>
          <w:b/>
          <w:lang w:val="el-GR"/>
        </w:rPr>
      </w:pPr>
      <w:r w:rsidRPr="005C6DDC">
        <w:rPr>
          <w:rFonts w:eastAsia="SimSun"/>
          <w:b/>
          <w:szCs w:val="22"/>
          <w:lang w:val="el-GR"/>
        </w:rPr>
        <w:t>ΑΝΤΙΚΕΙΜΕΝΟ ΤΗΣ ΣΥΜΒΑΣΗΣ</w:t>
      </w:r>
    </w:p>
    <w:p w:rsidR="00F83A7C" w:rsidRPr="006B2C94" w:rsidRDefault="00F83A7C" w:rsidP="00F83A7C">
      <w:pPr>
        <w:suppressAutoHyphens w:val="0"/>
        <w:autoSpaceDE w:val="0"/>
        <w:spacing w:after="60"/>
        <w:rPr>
          <w:lang w:val="el-GR"/>
        </w:rPr>
      </w:pPr>
      <w:r>
        <w:rPr>
          <w:rFonts w:eastAsia="SimSun"/>
          <w:szCs w:val="22"/>
          <w:lang w:val="el-GR"/>
        </w:rPr>
        <w:t xml:space="preserve">Απαιτήσεις και Τεχνικές Προδιαγραφές. </w:t>
      </w:r>
    </w:p>
    <w:p w:rsidR="00F83A7C" w:rsidRPr="00AC01A7" w:rsidRDefault="00F83A7C" w:rsidP="00F83A7C">
      <w:pPr>
        <w:suppressAutoHyphens w:val="0"/>
        <w:spacing w:after="0" w:line="360" w:lineRule="auto"/>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Άρθρο 1.</w:t>
      </w:r>
    </w:p>
    <w:p w:rsidR="00F83A7C" w:rsidRPr="00AC01A7" w:rsidRDefault="00F83A7C" w:rsidP="00F83A7C">
      <w:pPr>
        <w:suppressAutoHyphens w:val="0"/>
        <w:spacing w:after="0" w:line="360" w:lineRule="auto"/>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ΥΠΟΧΡΕΩΣΕΙΣ ΤΟΥ ΑΝΑΔΟΧΟΥ</w:t>
      </w:r>
    </w:p>
    <w:p w:rsidR="00F83A7C" w:rsidRPr="00AC01A7" w:rsidRDefault="00F83A7C" w:rsidP="00F83A7C">
      <w:pPr>
        <w:suppressAutoHyphens w:val="0"/>
        <w:spacing w:after="0" w:line="360" w:lineRule="auto"/>
        <w:jc w:val="center"/>
        <w:rPr>
          <w:rFonts w:ascii="Century Gothic" w:hAnsi="Century Gothic" w:cs="Courier New"/>
          <w:b/>
          <w:szCs w:val="22"/>
          <w:u w:val="single"/>
          <w:lang w:val="el-GR" w:eastAsia="ar-SA"/>
        </w:rPr>
      </w:pP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αναλαμβάνει την καθαριότητα και την απολύμανση των κτιριακών εγκαταστάσεων και των εν γένει χώρων του Νοσοκομείου Λασιθίου -</w:t>
      </w:r>
      <w:r w:rsidRPr="00AC01A7">
        <w:rPr>
          <w:rFonts w:ascii="Century Gothic" w:hAnsi="Century Gothic" w:cs="Times New Roman"/>
          <w:szCs w:val="22"/>
          <w:lang w:val="el-GR" w:eastAsia="el-GR"/>
        </w:rPr>
        <w:t>Οργανική Μονάδα Έδρας (Αγίου Νικολάου),</w:t>
      </w:r>
      <w:r w:rsidRPr="00AC01A7">
        <w:rPr>
          <w:rFonts w:ascii="Century Gothic" w:hAnsi="Century Gothic" w:cs="Courier New"/>
          <w:szCs w:val="22"/>
          <w:lang w:val="el-GR" w:eastAsia="ar-SA"/>
        </w:rPr>
        <w:t xml:space="preserve"> εκτάσεως όπως αναφέρεται παρακάτω, για όλες τις ημέρες του χρόνου, υπό τους παρακάτω όρους και προϋποθέσεις.</w:t>
      </w:r>
    </w:p>
    <w:p w:rsidR="00F83A7C" w:rsidRPr="00AC01A7" w:rsidRDefault="00F83A7C" w:rsidP="00F83A7C">
      <w:pPr>
        <w:widowControl w:val="0"/>
        <w:spacing w:after="0"/>
        <w:ind w:left="284"/>
        <w:rPr>
          <w:rFonts w:ascii="Century Gothic" w:hAnsi="Century Gothic" w:cs="Courier New"/>
          <w:szCs w:val="22"/>
          <w:u w:val="single"/>
          <w:lang w:val="el-GR" w:eastAsia="ar-SA"/>
        </w:rPr>
      </w:pPr>
      <w:r w:rsidRPr="00AC01A7">
        <w:rPr>
          <w:rFonts w:ascii="Century Gothic" w:hAnsi="Century Gothic" w:cs="Courier New"/>
          <w:szCs w:val="22"/>
          <w:u w:val="single"/>
          <w:lang w:val="el-GR" w:eastAsia="ar-SA"/>
        </w:rPr>
        <w:t>Έκταση Οργανικών Μονάδων Γ.Ν. Λασιθίου</w:t>
      </w:r>
    </w:p>
    <w:p w:rsidR="00F83A7C" w:rsidRPr="00AC01A7" w:rsidRDefault="00F83A7C" w:rsidP="00F83A7C">
      <w:pPr>
        <w:widowControl w:val="0"/>
        <w:spacing w:after="0"/>
        <w:ind w:left="284"/>
        <w:rPr>
          <w:rFonts w:ascii="Century Gothic" w:hAnsi="Century Gothic"/>
          <w:color w:val="000000"/>
          <w:sz w:val="24"/>
          <w:lang w:val="el-GR" w:eastAsia="ar-SA"/>
        </w:rPr>
      </w:pPr>
      <w:r w:rsidRPr="00AC01A7">
        <w:rPr>
          <w:rFonts w:ascii="Century Gothic" w:hAnsi="Century Gothic" w:cs="Courier New"/>
          <w:szCs w:val="22"/>
          <w:lang w:val="el-GR" w:eastAsia="ar-SA"/>
        </w:rPr>
        <w:t xml:space="preserve">Α. Οργανική Μονάδα της Έδρας: Υπαίθριοι-αύλιοι χώροι: </w:t>
      </w:r>
      <w:r w:rsidRPr="00AC01A7">
        <w:rPr>
          <w:rFonts w:ascii="Century Gothic" w:hAnsi="Century Gothic"/>
          <w:color w:val="000000"/>
          <w:sz w:val="24"/>
          <w:lang w:val="el-GR" w:eastAsia="ar-SA"/>
        </w:rPr>
        <w:t>1.620 τ.μ., Εσωτερικοί χώροι: 12.876 τ.μ.</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Σε όλα τα στάδια της παροχής υπηρεσιών ο ανάδοχος υποχρεούται να τηρεί τη νομοθεσία,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lastRenderedPageBreak/>
        <w:t>Ο καθαρισμός των χώρων θα γίνεται καθημερινά περιλαμβανομένων των Κυριακών, αργιών και εξαιρετέων ημερών, περιλαμβάνει δε όλα τα τμήματα και χώρους των μονάδων που απαρτίζουν το Γενικό Νοσοκομείο Λασιθίου που κατά την κατάρτιση της σύμβασης λειτουργούν και χρησιμοποιούνται. Ο ανάδοχος είναι εξάλλου υποχρεωμένος σε τακτά χρονικά διαστήματα και σύμφωνα με τις υποδείξεις του Νοσοκομείου, να καθαρίζει και τυχόν χώρους του Γενικού Νοσοκομείου Λασιθίου που κατά τη κατάρτιση της σύμβασης δεν χρησιμοποιούνται. Η συμμετοχή στην παρούσα σημαίνει γνώση εκ μέρους του αναδόχου των χώρων του Γενικού Νοσοκομείου Λασιθίου ( Οργανική Μονάδα Εδρας Αγίου Νικολάου) που σήμερα χρησιμοποιούνται και λειτουργούν και της εκτάσεως αυτών, ακόμη κι αν δεν αναφέρονται ρητά στην παρούσα  ή υπάρχει εύλογη απόκλιση στην έκτασή τους. Για τον λόγο αυτό ο υποψήφιος ανάδοχος υποχρεούται να υποβάλει μαζί με την προσφορά του (στον φάκελο τεχνικής προσφοράς) υπεύθυνη δήλωση στην οποία να δηλώνουν ότι έχουν λάβει γνώση των συνθηκών του έργου, ότι επισκέφτηκαν και επιθεώρησαν τους υπό καθαρισμό χώρους και έλαβαν γνώση όλων των γενικών και ειδικών συνθηκών.</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Η υπηρεσία έχει το δικαίωμα να αναθέσει στον ανάδοχο πρόσθετες εργασίες πέραν των συμβατικών σε ποσοστό μέχρι 30 </w:t>
      </w:r>
      <w:r w:rsidRPr="00AC01A7">
        <w:rPr>
          <w:rFonts w:ascii="Century Gothic" w:hAnsi="Century Gothic" w:cs="Courier New"/>
          <w:b/>
          <w:bCs/>
          <w:szCs w:val="22"/>
          <w:lang w:val="el-GR" w:eastAsia="ar-SA"/>
        </w:rPr>
        <w:t xml:space="preserve">% </w:t>
      </w:r>
      <w:r w:rsidRPr="00AC01A7">
        <w:rPr>
          <w:rFonts w:ascii="Century Gothic" w:hAnsi="Century Gothic" w:cs="Courier New"/>
          <w:szCs w:val="22"/>
          <w:lang w:val="el-GR" w:eastAsia="ar-SA"/>
        </w:rPr>
        <w:t xml:space="preserve">για κάλυψη τυχόν εκτάκτων αναγκών που δεν μπορούν να προβλεφθούν και θα πρέπει να ειδοποιείται εγγράφως από την υπηρεσία σε εύλογο χρονικό διάστημα. Η τιμή των προσθέτων εργασιών θα υπολογίζεται από την προσφερθείσα τιμή, η οποία δεσμεύει τον ανάδοχο. Επίσης η υπηρεσία μπορεί να μειώσει τους χώρους εφόσον δε λειτουργούν και το τίµηµα θα μειωθεί µε ανάλογη μείωση του προσωπικού.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της κάθε Οργανικής Μονάδας χωριστά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υποχρεούται να γνωρίζει και να τηρεί την ισχύουσα Ελληνική νομοθεσία για την διαχείριση των νοσοκομειακών απορριμμάτων (Ενδεικτικά αναφέρεται το ΦΕΚ Β΄1537/2012). Τα νοσοκομειακά απορρίμματα θα διαχωρίζονται στα: </w:t>
      </w:r>
      <w:r w:rsidRPr="00AC01A7">
        <w:rPr>
          <w:rFonts w:ascii="Century Gothic" w:hAnsi="Century Gothic" w:cs="Courier New"/>
          <w:b/>
          <w:szCs w:val="22"/>
          <w:lang w:val="el-GR" w:eastAsia="ar-SA"/>
        </w:rPr>
        <w:t>α) Αστικά Στερεά Απόβλητα (ΑΣΑ</w:t>
      </w:r>
      <w:r w:rsidRPr="00AC01A7">
        <w:rPr>
          <w:rFonts w:ascii="Century Gothic" w:hAnsi="Century Gothic" w:cs="Courier New"/>
          <w:szCs w:val="22"/>
          <w:lang w:val="el-GR" w:eastAsia="ar-SA"/>
        </w:rPr>
        <w:t xml:space="preserve">)που προσομοιάζουν με τα οικιακά και  τα οποία τοποθετούνται σε μαύρους σάκους μιας χρήσης. </w:t>
      </w:r>
      <w:r w:rsidRPr="00AC01A7">
        <w:rPr>
          <w:rFonts w:ascii="Century Gothic" w:hAnsi="Century Gothic" w:cs="Courier New"/>
          <w:b/>
          <w:szCs w:val="22"/>
          <w:lang w:val="el-GR" w:eastAsia="ar-SA"/>
        </w:rPr>
        <w:t>β) Επικίνυνα Απόβλητα Αμιγώς μολυσματικά (ΕΑΑΜ ),</w:t>
      </w:r>
      <w:r w:rsidRPr="00AC01A7">
        <w:rPr>
          <w:rFonts w:ascii="Century Gothic" w:hAnsi="Century Gothic" w:cs="Courier New"/>
          <w:szCs w:val="22"/>
          <w:lang w:val="el-GR" w:eastAsia="ar-SA"/>
        </w:rPr>
        <w:t xml:space="preserve"> τα οποία τοποθετούνται σε κίτρινους σάκους ή δοχεία μιας χρήσης (αιχμηρά) </w:t>
      </w:r>
      <w:r w:rsidRPr="00AC01A7">
        <w:rPr>
          <w:rFonts w:ascii="Century Gothic" w:hAnsi="Century Gothic" w:cs="Courier New"/>
          <w:b/>
          <w:szCs w:val="22"/>
          <w:lang w:val="el-GR" w:eastAsia="ar-SA"/>
        </w:rPr>
        <w:t>γ) Μικτά Επικίνδυνα απόβλητα  ( ΜΕΑ )</w:t>
      </w:r>
      <w:r w:rsidRPr="00AC01A7">
        <w:rPr>
          <w:rFonts w:ascii="Century Gothic" w:hAnsi="Century Gothic" w:cs="Courier New"/>
          <w:szCs w:val="22"/>
          <w:lang w:val="el-GR" w:eastAsia="ar-SA"/>
        </w:rPr>
        <w:t xml:space="preserve"> , που μπορεί να έχουν ταυτόχρονα μολυσματικό και τοξικό χαρακτήρα , τα οποία τοποθετούνται σε ειδικά χαρτοκυτία μιας χρήσης (Hospital boxes) και στη συνέχεια κλείνονται σε κόκκινο σάκο. </w:t>
      </w:r>
      <w:r w:rsidRPr="00AC01A7">
        <w:rPr>
          <w:rFonts w:ascii="Century Gothic" w:hAnsi="Century Gothic" w:cs="Courier New"/>
          <w:b/>
          <w:szCs w:val="22"/>
          <w:lang w:val="el-GR" w:eastAsia="ar-SA"/>
        </w:rPr>
        <w:t>δ) Υλικά προς ανακύκλωση</w:t>
      </w:r>
      <w:r w:rsidRPr="00AC01A7">
        <w:rPr>
          <w:rFonts w:ascii="Century Gothic" w:hAnsi="Century Gothic" w:cs="Courier New"/>
          <w:szCs w:val="22"/>
          <w:lang w:val="el-GR" w:eastAsia="ar-SA"/>
        </w:rPr>
        <w:t>, τα οποία τοποθετούνται σε μπλε σάκους μας χρήσης. Όλοι οι σάκοι απομακρύνονται όταν έχουν γεμίσει κατά τα 2/3 και δένονται με σφιγκτήρα. Απαραίτητα όλοι οι σάκοι θα φέρουν αυτοκόλλητη ετικέτα στην οποία θα αναγράφεται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παραγωγής τους και αποκλείονται οι διαδικασίες εκκένωσης και επαναλαμβανόμενης πλήρωσης της συσκευασίας. Κάθε φορά θα αλλάζει ο σάκος και μια φορά την ημέρα θα πλένονται οι περιέκτες στους θαλάμους και στους κοινόχρηστους χώρους (εσωτερικούς-εξωτερικούς). Για τη μεταφορά των απορριμμάτων πρέπει να χρησιμοποιούνται τροχήλατοι κάδοι, οι οποίοι θα κλείνουν ασφαλώς και θα απολυμαίνονται στο τέλος κάθε βάρδιας. Οι τροχήλατοι κάδοι μεταφοράς θα διακρίνονται σε οικιακών και μολυσματικών. Οι σάκοι θα πρέπει να τοποθετούνται στον τροχήλατο κάδο με την αντίστοιχη σήμανση. Ο κάδος θα  είναι ανοξείδωτος, χωρητικότητας 350-500 lt, να διαθέτει καπάκι και προστατευτικά για την αποφυγή πρόσκρουσης. Στον πυθμένα του θα υπάρχει αποχέτευση για τον συχνό καθαρισμό του. Σε περίπτωση που δεν τηρείται η διαδικασία διαχείρισης των απορριμμάτων, η Διοίκηση του Νοσοκομείου Λασιθίου έχει το δικαίωμα να επιβάλλει πρόστιμο έως500,00€ για κάθε παράβαση.</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Το Νοσοκομείο Λασιθίου και η κάθε Οργανική Μονάδα χωριστά παρέχει στον ανάδοχο χώρο για την φύλαξη  των εργαλείων, των μηχανημάτων και υλικών καθαριότητας, </w:t>
      </w:r>
      <w:r w:rsidRPr="00AC01A7">
        <w:rPr>
          <w:rFonts w:ascii="Century Gothic" w:hAnsi="Century Gothic" w:cs="Courier New"/>
          <w:szCs w:val="22"/>
          <w:lang w:val="el-GR" w:eastAsia="ar-SA"/>
        </w:rPr>
        <w:lastRenderedPageBreak/>
        <w:t>καθώς επίσης και αποδυτήρια για το προσωπικό του. Τα υλικά πολλαπλών χρήσεων (σφουγγαρίστρες, μάπες με μικροΐνες, πανάκια) θα πλένονται σε πλυντήρια και θα στεγνώνονται σε στεγνωτήρια που θα βρίσκονται εντός του χώρου του νοσοκομείου. Ο ανάδοχος οφείλει να διατηρεί την τάξη και την καθαριότητα των χώρων αυτών και να τους επιστρέψει μετά τη λήξη της σύμβασης στην αρχική τους κατάσταση. Ο ανάδοχος έχει υποχρέωση να αδειάζει τους χώρους που του παρασχέθηκαν για την εργασία του με δικά του έξοδα, μόλις αυτά ζητηθούν από το Νοσοκομείο. Ο εργοδότης δεν ευθύνεται για κλοπή ή φθορά για οποιοδήποτε λόγο των αντικειμένων που φέρνει ή έχει αποθηκευμένα ο ανάδοχος και οι υπάλληλοί του στο χώρο του Νοσοκομείου Λασιθίου.</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υποχρεούται να τηρεί όλους τους κανόνες πυρασφάλειας και ασφάλειας και να συμμορφώνεται με τις σχετικές οδηγίες του Γενικού Νοσοκομείου Λασιθίου.</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είναι υπεύθυνος για την αποκατάσταση  οποιασδήποτε ζημιάς ή βλάβης που θα προκληθεί στο προσωπικό και στις εγκαταστάσεις του Νοσοκομείου Λασιθίου ή σε οποιονδήποτε τρίτο, εφ' όσον αυτή οφείλεται σε υπαιτιότητα των υπαλλήλων του ιδίου (αναδόχου) ή των εργασιών του.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υποχρεούται να τηρεί έντυπη αλληλογραφία µε τους αρμόδιους του  Γενικού Νοσοκομείου Λασιθίου και την κάθε Οργανική Μονάδα χωριστά µε σκοπό την επισήμανση τυχόν παραλείψεων όσο και παραπόνων.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υποχρεούται να αντικαθιστά αμέσως κάθε έλλειψη και παράλειψη ή πλημμελή εργασία που θα παρατηρείται και γνωστοποιείται σ’ αυτόν από τους υπεύθυνους του Γενικού Νοσοκομείου Λασιθίου  και την Ε.Ν.Λ. Εάν ο ανάδοχος δεν φροντίζει σύμφωνα µε τα ανωτέρω για την αποκατάσταση της έλλειψης ή παράλειψης ή πλημμελούς εργασίας θα επιβάλλονται από το Νοσοκομείο Λασιθίου οι κάτωθι ποινικές ρήτρες: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Για κάθε  παράλειψη ή πληµµελή εργασία που θα επισημανθεί στον ανάδοχο θα επιβάλλεται ποινική ρήτρα από ίση με ποσοστό από 3% έως 10%, παρακρατούµενης από την μηνιαία αμοιβή. Σε κάθε περίπτωση το Νοσοκομείο δικαιούται να κηρύξει έκπτωτο τον ανάδοχο χωρίς άλλη διατύπωση.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Για οποιαδήποτε αλλαγή τρόπου καθαριότητας και χρήσης υλικών πρέπει να υπάρχει έγκριση από την Ε.Ν.Λ..</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Κατά την παροχή υπηρεσιών από τον ανάδοχο, δεν πρέπει  να παρακωλύεται η  λειτουργία του Νοσοκομείου ούτε να ενοχλούνται ασθενείς, προσωπικό και επισκέπτες.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πρέπει να φροντίζει για την έγκαιρη ανάληψη υπηρεσίας από τους υπαλλήλους του και για την αποχώρησή τους από το Νοσοκομείο, µετά το τέλος της εργασίας τους.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είναι υπεύθυνος για την παροχή υπηρεσιών, λαμβάνοντας υπόψη τις αυξημένες απαιτήσεις που συνεπάγεται η παροχή υπηρεσιών στο χώρο ενός Νοσηλευτικού Ιδρύματος. </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Πριν την ανάληψη της εργασίας ο ανάδοχος καταρτίζει με τις σχετικές οδηγίες της κάθε Οργανικής Μονάδας του Νοσοκομείου πρόγραμμα για την καθαριότητα και την απολύμανση των χώρων. Επιπλέον μέτρα απολύμανσης μπορούν να ζητηθούν από τον εργοδότη.</w:t>
      </w:r>
    </w:p>
    <w:p w:rsidR="00F83A7C" w:rsidRPr="00AC01A7" w:rsidRDefault="00F83A7C" w:rsidP="00F83A7C">
      <w:pPr>
        <w:widowControl w:val="0"/>
        <w:numPr>
          <w:ilvl w:val="0"/>
          <w:numId w:val="2"/>
        </w:numPr>
        <w:tabs>
          <w:tab w:val="clear" w:pos="643"/>
          <w:tab w:val="left" w:pos="284"/>
        </w:tabs>
        <w:suppressAutoHyphens w:val="0"/>
        <w:spacing w:after="0"/>
        <w:ind w:left="284" w:hanging="284"/>
        <w:jc w:val="left"/>
        <w:rPr>
          <w:rFonts w:ascii="Century Gothic" w:hAnsi="Century Gothic" w:cs="Arial"/>
          <w:szCs w:val="20"/>
          <w:u w:val="single"/>
          <w:lang w:val="el-GR" w:eastAsia="ar-SA"/>
        </w:rPr>
      </w:pPr>
      <w:r w:rsidRPr="00AC01A7">
        <w:rPr>
          <w:rFonts w:ascii="Century Gothic" w:hAnsi="Century Gothic" w:cs="Courier New"/>
          <w:szCs w:val="22"/>
          <w:lang w:val="el-GR" w:eastAsia="ar-SA"/>
        </w:rPr>
        <w:t>Ο ανάδοχος επιβαρύνεται με όλα τα έξοδα που αφορούν την παροχή των υπηρεσιών του (όπως στολές προσωπικού, )</w:t>
      </w:r>
    </w:p>
    <w:p w:rsidR="00F83A7C" w:rsidRPr="00AC01A7" w:rsidRDefault="00F83A7C" w:rsidP="00F83A7C">
      <w:pPr>
        <w:suppressAutoHyphens w:val="0"/>
        <w:spacing w:after="0"/>
        <w:jc w:val="center"/>
        <w:rPr>
          <w:rFonts w:ascii="Century Gothic" w:eastAsia="Calibri" w:hAnsi="Century Gothic" w:cs="Courier New"/>
          <w:b/>
          <w:bCs/>
          <w:szCs w:val="22"/>
          <w:lang w:val="el-GR" w:eastAsia="ar-SA"/>
        </w:rPr>
      </w:pPr>
      <w:r w:rsidRPr="00AC01A7">
        <w:rPr>
          <w:rFonts w:ascii="Century Gothic" w:eastAsia="Calibri" w:hAnsi="Century Gothic" w:cs="Courier New"/>
          <w:b/>
          <w:szCs w:val="22"/>
          <w:u w:val="single"/>
          <w:lang w:val="el-GR" w:eastAsia="ar-SA"/>
        </w:rPr>
        <w:t>Άρθρο</w:t>
      </w:r>
      <w:r w:rsidRPr="00AC01A7">
        <w:rPr>
          <w:rFonts w:ascii="Century Gothic" w:eastAsia="Calibri" w:hAnsi="Century Gothic" w:cs="Courier New"/>
          <w:b/>
          <w:bCs/>
          <w:szCs w:val="22"/>
          <w:u w:val="single"/>
          <w:lang w:val="el-GR" w:eastAsia="ar-SA"/>
        </w:rPr>
        <w:t xml:space="preserve"> 2.</w:t>
      </w:r>
    </w:p>
    <w:p w:rsidR="00F83A7C" w:rsidRPr="00AC01A7" w:rsidRDefault="00F83A7C" w:rsidP="00F83A7C">
      <w:pPr>
        <w:suppressAutoHyphens w:val="0"/>
        <w:spacing w:after="0"/>
        <w:jc w:val="center"/>
        <w:rPr>
          <w:rFonts w:ascii="Century Gothic" w:eastAsia="Calibri" w:hAnsi="Century Gothic" w:cs="Courier New"/>
          <w:b/>
          <w:bCs/>
          <w:szCs w:val="22"/>
          <w:u w:val="single"/>
          <w:lang w:val="el-GR" w:eastAsia="ar-SA"/>
        </w:rPr>
      </w:pPr>
      <w:r w:rsidRPr="00AC01A7">
        <w:rPr>
          <w:rFonts w:ascii="Century Gothic" w:eastAsia="Calibri" w:hAnsi="Century Gothic" w:cs="Courier New"/>
          <w:b/>
          <w:bCs/>
          <w:szCs w:val="22"/>
          <w:u w:val="single"/>
          <w:lang w:val="el-GR" w:eastAsia="ar-SA"/>
        </w:rPr>
        <w:t>ΤΗΡΗΣΗ ΚΑΝΟΝΙΣΜΩΝ ΥΓΙΕΙΝΗΣ ΚΑΙ ΑΣΦΑΛΕΙΑΣ</w:t>
      </w:r>
    </w:p>
    <w:p w:rsidR="00F83A7C" w:rsidRPr="00AC01A7" w:rsidRDefault="00F83A7C" w:rsidP="00F83A7C">
      <w:pPr>
        <w:suppressAutoHyphens w:val="0"/>
        <w:spacing w:after="0"/>
        <w:jc w:val="left"/>
        <w:rPr>
          <w:rFonts w:ascii="Century Gothic" w:eastAsia="Calibri" w:hAnsi="Century Gothic" w:cs="Courier New"/>
          <w:b/>
          <w:bCs/>
          <w:szCs w:val="22"/>
          <w:u w:val="single"/>
          <w:lang w:val="el-GR" w:eastAsia="ar-SA"/>
        </w:rPr>
      </w:pPr>
    </w:p>
    <w:p w:rsidR="00F83A7C" w:rsidRPr="00AC01A7" w:rsidRDefault="00F83A7C" w:rsidP="00F83A7C">
      <w:pPr>
        <w:widowControl w:val="0"/>
        <w:numPr>
          <w:ilvl w:val="0"/>
          <w:numId w:val="10"/>
        </w:numPr>
        <w:tabs>
          <w:tab w:val="left" w:pos="284"/>
          <w:tab w:val="left" w:pos="540"/>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Καθ’ όλη τη διάρκεια της Σύμβασης, ο Ανάδοχος πρέπει να συμμορφώνεται με τους Κανονισμούς Υγιεινής και Ασφάλειας Ν.1568/85 που προβλέπονται από το ισχύον εθνικό, κοινοτικό και διεθνές δίκαιο ή έχει ειδικά θεσπίσει το Νοσοκομείο, βάσει Οδηγών Ορθής Υγιεινής Πρακτικής και να προσαρμόζεται σε κάθε μεταβολή τους,  Ι</w:t>
      </w:r>
      <w:r w:rsidRPr="00AC01A7">
        <w:rPr>
          <w:rFonts w:ascii="Century Gothic" w:hAnsi="Century Gothic" w:cs="Courier New"/>
          <w:szCs w:val="22"/>
          <w:lang w:val="en-US" w:eastAsia="ar-SA"/>
        </w:rPr>
        <w:t>SOELOT</w:t>
      </w:r>
      <w:r w:rsidRPr="00AC01A7">
        <w:rPr>
          <w:rFonts w:ascii="Century Gothic" w:hAnsi="Century Gothic" w:cs="Courier New"/>
          <w:szCs w:val="22"/>
          <w:lang w:val="el-GR" w:eastAsia="ar-SA"/>
        </w:rPr>
        <w:t>.</w:t>
      </w:r>
    </w:p>
    <w:p w:rsidR="00F83A7C" w:rsidRPr="00AC01A7" w:rsidRDefault="00F83A7C" w:rsidP="00F83A7C">
      <w:pPr>
        <w:widowControl w:val="0"/>
        <w:numPr>
          <w:ilvl w:val="0"/>
          <w:numId w:val="10"/>
        </w:numPr>
        <w:tabs>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ως υπόχρεος να τηρεί τους Κανονισμούς Υγιεινής και Ασφάλειας, υποχρεούται να ανακοινώνει αμέσως στην Υπηρεσία τις οδηγίες που απευθύνονται ή κοινοποιούνται σε αυτόν κατά τη διάρκεια της Σύμβασης και τα έγγραφα των διάφορων </w:t>
      </w:r>
      <w:r w:rsidRPr="00AC01A7">
        <w:rPr>
          <w:rFonts w:ascii="Century Gothic" w:hAnsi="Century Gothic" w:cs="Courier New"/>
          <w:szCs w:val="22"/>
          <w:lang w:val="el-GR" w:eastAsia="ar-SA"/>
        </w:rPr>
        <w:lastRenderedPageBreak/>
        <w:t>Αρμόδιων Αρχών σχετικά με τους εν λόγω Κανονισμούς.</w:t>
      </w:r>
    </w:p>
    <w:p w:rsidR="00F83A7C" w:rsidRPr="00AC01A7" w:rsidRDefault="00F83A7C" w:rsidP="00F83A7C">
      <w:pPr>
        <w:widowControl w:val="0"/>
        <w:numPr>
          <w:ilvl w:val="0"/>
          <w:numId w:val="10"/>
        </w:numPr>
        <w:tabs>
          <w:tab w:val="left" w:pos="284"/>
        </w:tabs>
        <w:suppressAutoHyphens w:val="0"/>
        <w:spacing w:after="0"/>
        <w:ind w:left="284" w:hanging="284"/>
        <w:jc w:val="left"/>
        <w:rPr>
          <w:rFonts w:ascii="Century Gothic" w:hAnsi="Century Gothic" w:cs="Courier New"/>
          <w:szCs w:val="22"/>
          <w:lang w:val="el-GR" w:eastAsia="ar-SA"/>
        </w:rPr>
      </w:pPr>
      <w:r w:rsidRPr="00AC01A7">
        <w:rPr>
          <w:rFonts w:ascii="Century Gothic" w:hAnsi="Century Gothic" w:cs="Courier New"/>
          <w:szCs w:val="22"/>
          <w:lang w:val="el-GR" w:eastAsia="ar-SA"/>
        </w:rPr>
        <w:t>Τόσο η Υπηρεσία όσο και κάθε Αρμόδια Αρχή δικαιούνται να παρακολουθούν και να ελέγχουν τη συμμόρφωση του Αναδόχου με τους Κανονισμούς Υγιεινής και Ασφάλειας.</w:t>
      </w:r>
    </w:p>
    <w:p w:rsidR="00F83A7C" w:rsidRPr="00AC01A7" w:rsidRDefault="00F83A7C" w:rsidP="00F83A7C">
      <w:pPr>
        <w:widowControl w:val="0"/>
        <w:spacing w:after="0"/>
        <w:ind w:left="284"/>
        <w:rPr>
          <w:rFonts w:ascii="Century Gothic" w:hAnsi="Century Gothic" w:cs="Courier New"/>
          <w:szCs w:val="22"/>
          <w:lang w:val="el-GR" w:eastAsia="ar-SA"/>
        </w:rPr>
      </w:pPr>
    </w:p>
    <w:p w:rsidR="00F83A7C" w:rsidRPr="00AC01A7" w:rsidRDefault="00F83A7C" w:rsidP="00F83A7C">
      <w:pPr>
        <w:suppressAutoHyphens w:val="0"/>
        <w:spacing w:after="0"/>
        <w:jc w:val="center"/>
        <w:rPr>
          <w:rFonts w:ascii="Century Gothic" w:eastAsia="Calibri" w:hAnsi="Century Gothic" w:cs="Courier New"/>
          <w:b/>
          <w:szCs w:val="22"/>
          <w:u w:val="single"/>
          <w:lang w:val="el-GR" w:eastAsia="ar-SA"/>
        </w:rPr>
      </w:pPr>
      <w:r w:rsidRPr="00AC01A7">
        <w:rPr>
          <w:rFonts w:ascii="Century Gothic" w:eastAsia="Calibri" w:hAnsi="Century Gothic" w:cs="Courier New"/>
          <w:b/>
          <w:szCs w:val="22"/>
          <w:u w:val="single"/>
          <w:lang w:val="el-GR" w:eastAsia="ar-SA"/>
        </w:rPr>
        <w:t>Άρθρο 3.</w:t>
      </w:r>
    </w:p>
    <w:p w:rsidR="00F83A7C" w:rsidRPr="00AC01A7" w:rsidRDefault="00F83A7C" w:rsidP="00F83A7C">
      <w:pPr>
        <w:suppressAutoHyphens w:val="0"/>
        <w:spacing w:after="0"/>
        <w:jc w:val="center"/>
        <w:rPr>
          <w:rFonts w:ascii="Century Gothic" w:eastAsia="Calibri" w:hAnsi="Century Gothic" w:cs="Courier New"/>
          <w:b/>
          <w:szCs w:val="22"/>
          <w:u w:val="single"/>
          <w:lang w:val="el-GR" w:eastAsia="ar-SA"/>
        </w:rPr>
      </w:pPr>
      <w:r w:rsidRPr="00AC01A7">
        <w:rPr>
          <w:rFonts w:ascii="Century Gothic" w:eastAsia="Calibri" w:hAnsi="Century Gothic" w:cs="Courier New"/>
          <w:b/>
          <w:szCs w:val="22"/>
          <w:u w:val="single"/>
          <w:lang w:val="el-GR" w:eastAsia="ar-SA"/>
        </w:rPr>
        <w:t>ΠΡΟΣΩΠΙΚΟ ΤΟΥ ΑΝΑΔΟΧΟΥ</w:t>
      </w:r>
    </w:p>
    <w:p w:rsidR="00F83A7C" w:rsidRPr="00AC01A7" w:rsidRDefault="00F83A7C" w:rsidP="00F83A7C">
      <w:pPr>
        <w:suppressAutoHyphens w:val="0"/>
        <w:spacing w:after="0"/>
        <w:jc w:val="left"/>
        <w:rPr>
          <w:rFonts w:ascii="Century Gothic" w:eastAsia="Calibri" w:hAnsi="Century Gothic" w:cs="Courier New"/>
          <w:szCs w:val="22"/>
          <w:u w:val="single"/>
          <w:lang w:val="el-GR" w:eastAsia="ar-SA"/>
        </w:rPr>
      </w:pP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υποχρεούται να διαθέσει έμπειρο προσωπικό και συγκεκριμένα έξι (6) άτομα </w:t>
      </w:r>
    </w:p>
    <w:p w:rsidR="00F83A7C" w:rsidRPr="00AC01A7" w:rsidRDefault="00F83A7C" w:rsidP="00F83A7C">
      <w:pPr>
        <w:widowControl w:val="0"/>
        <w:numPr>
          <w:ilvl w:val="0"/>
          <w:numId w:val="36"/>
        </w:numPr>
        <w:tabs>
          <w:tab w:val="left" w:pos="360"/>
          <w:tab w:val="left" w:pos="54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Τρία (3) με εξάωρη απασχόληση</w:t>
      </w:r>
    </w:p>
    <w:p w:rsidR="00F83A7C" w:rsidRPr="00AC01A7" w:rsidRDefault="00F83A7C" w:rsidP="00F83A7C">
      <w:pPr>
        <w:widowControl w:val="0"/>
        <w:numPr>
          <w:ilvl w:val="0"/>
          <w:numId w:val="36"/>
        </w:numPr>
        <w:tabs>
          <w:tab w:val="left" w:pos="360"/>
          <w:tab w:val="left" w:pos="54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Τρία (3) με οκτάωρη απασχόληση</w:t>
      </w:r>
    </w:p>
    <w:p w:rsidR="00F83A7C" w:rsidRPr="00AC01A7" w:rsidRDefault="00F83A7C" w:rsidP="00F83A7C">
      <w:pPr>
        <w:widowControl w:val="0"/>
        <w:tabs>
          <w:tab w:val="left" w:pos="360"/>
          <w:tab w:val="left" w:pos="540"/>
        </w:tabs>
        <w:spacing w:after="0"/>
        <w:ind w:left="36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 που δεν θα εναλλάσσεται συχνά, εκπαιδευμένο σε γενικούς και ειδικούς κανόνες υγιεινής, ανάλογα με τη θέση εργασίας του, σύμφωνα με πρόγραμμα που θα έχει υλοποιηθεί και θα κατατεθεί.</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είναι υπεύθυνος για τη συνεχή ενημέρωση και εκπαίδευση του προσωπικού του για θέματα που αφορούν την χρήση των υλικών καθαριότητας, την τεχνολογία και υγιεινή ώστε να υλοποιούνται οι νομοθετικές απαιτήσεις. Τα έξοδα αυτά βαρύνουν αποκλειστικά τον ανάδοχο.</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υποχρεούται στην απαρέγκλιτη τήρηση της  εκάστοτε ισχύουσας εργατικής και ασφαλιστικής νομοθεσίας, αναφορικά με την παροχή εργασίας του προσωπικού του, ιδίως δε ως προς την καταβολή των αποδοχών, οι οποίες σε καμία περίπτωση δεν μπορεί να είναι κατώτερες των προβλεπομένων από την οικεία Σ.Σ.Ε. την τήρηση του νομίμου ωραρίου, των όρων υγιεινής και ασφάλειας κλπ. Παράβαση της υποχρέωσης αυτής δίνει το δικαίωμα στο Νοσοκομείο για μονομερή καταγγελία της συμβάσεως και κήρυξη του αναδόχου ως εκπτώτου.</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Το προσωπικό καθαριότητας υποχρεούται να τηρεί τις κείμενες διατάξεις σχετικά µε την υγιεινή και ασφάλειά του και ο ανάδοχος είναι αποκλειστικός και μόνος υπεύθυνος ποινικά και αστικά για κάθε ατύχημα που τυχόν προκύψει.</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Στο Νοσοκομείο θα παραδοθούν αποδεικτικά ασφάλισης των εργαζομένων στο Ι.Κ.Α ή σε άλλο δημόσιο οργανισμό.  Αλλοδαποί μπορούν να απασχοληθούν μόνο εφ' όσον έχουν τα απαραίτητα έγγραφα παραμονής και εργασίας στην Ελλάδα. Ο εργοδότης μπορεί να ζητήσει οποτεδήποτε οποιαδήποτε πληροφορία για την εργασιακή σχέση του προσωπικού με τον ανάδοχο.</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Το προσωπικό που θα απασχολείται  από τον ανάδοχο πρέπει να είναι  υγιές, γεγονός που αποδεικνύεται με την προσκόμιση βιβλιαρίου υγείας εν ισχύ, θεωρημένου από τις αρμόδιες αρχές. Σημειώνεται ότι το προσωπικό πρέπει να έχει ελεγχθεί για ηπατίτιδα Β  και να είναι εφοδιασμένο µε κάρτα εμβολιασμού έναντι της ηπατίτιδας Β και του τετάνου.</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Το προσωπικό που θα απασχοληθεί θα πρέπει να γνωρίζει πολύ καλά την Ελληνική γλώσσα (ικανότητα προφορικού λόγου), να είναι άριστο στο ήθος του, άψογο από πλευράς συμπεριφοράς απέναντι σε τρίτους και στο προσωπικό του Γενικού Νοσοκομείου Λασιθίου.</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Το Νοσοκομείο έχει το δικαίωμα να ζητήσει από τον ανάδοχο την απομάκρυνση εργαζομένων από την εργασία στο συγκεκριμένο χώρο, που κρίνει ότι δεν ανταποκρίνονται στις υποχρεώσεις τους, ή δείχνουν ολιγωρία ή δεν πειθαρχούν στις οδηγίες και τους κανόνες του Νοσοκομείου. Ο εργαζόμενος δεν έχει καμία αξίωση για το λόγο αυτό από το Νοσοκομείο.</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και το προσωπικό που θα χρησιμοποιήσει κατά την εκτέλεση του έργου, δεν έχουν καμία απολύτως σχέση εξαρτημένης εργασίας με το Νοσοκομείο, οι δε μισθοί και αμοιβές τους, καθώς και οποιεσδήποτε άλλες υποχρεώσεις, οι οποίες επιβάλλονται από την εργατική και ασφαλιστική νομοθεσία, βαρύνουν αποκλειστικά τον ανάδοχο,  ο οποίος είναι ο μόνος υπεύθυνος έναντι αυτών με τους οποίους συνδέεται  με εργασιακή ή άλλη σχέση καθώς και έναντι τρίτων εξ’ αφορμής των σχέσεων αυτών.</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Το Νοσοκομείο δύναται να ζητήσει από τον ανάδοχο να προσλάβει και άλλους υπαλλήλους, αν κρίνει ότι η σύνθεση του προσωπικού τόσο αριθμητικά όσο και κατά </w:t>
      </w:r>
      <w:r w:rsidRPr="00AC01A7">
        <w:rPr>
          <w:rFonts w:ascii="Century Gothic" w:hAnsi="Century Gothic" w:cs="Courier New"/>
          <w:szCs w:val="22"/>
          <w:lang w:val="el-GR" w:eastAsia="ar-SA"/>
        </w:rPr>
        <w:lastRenderedPageBreak/>
        <w:t xml:space="preserve">ειδικότητες δεν επαρκεί για την εξυπηρέτηση του Νοσοκομείου. </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Το προσωπικό που απασχολείται στους κοιτώνες είναι επιφορτισμένο με την καθαριότητα καθώς και τη διαχείριση του καθαρού και ακάθαρτου ιματισμού σε συνεργασία με το γραφείο ιματισμού του νοσοκομείου.</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Οι βάρδιες του προσωπικού και οι ώρες αναπληρωματικής ανάπαυσης (repo) θα εναλλάσσονται με τέτοιο τρόπο, ώστε να διασφαλίζεται η συνεχής καθαριότητα των χώρων του Νοσοκομείου. </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υποχρεούται να καταρτίσει πρόγραμμα εργασίας για το προσωπικό του, το οποίο θα κοινοποιείται στον εργοδότη. Το μηνιαίο πρόγραμμα του προσωπικού καθαριότητας, στο οποίο θα περιγράφεται αναλυτικά το ωράριο και ο χώρος που θα απασχολείται ο κάθε εργαζόμενος, θα παραδίδεται στον προϊστάμενο του Τμήματος Επιστασίας, το αργότερο την 25η ημέρα του προηγούμενου μήνα. Επίσης θα κατατίθεται και εβδομαδιαίο πρόγραμμα όπου θα αναφέρεται το προσωπικό και το τμήμα στο οποίο εργάζεται.</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Η απασχόληση του προσωπικού θα γίνεται σύμφωνα με την ισχύουσα νομοθεσία.</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Σε περίπτωση που ο αριθμός του απασχολημένου προσωπικού, ημερησίως, είναι λιγότερος από εκείνον που αναγράφεται στο πρόγραμμα και που είναι υποχρεωμένος να υποβάλλει ο ανάδοχος στην υπηρεσία του Γενικού Νοσοκομείου Λασιθίου θα επιβάλλονται οι παρακάτω ποινές: </w:t>
      </w:r>
    </w:p>
    <w:p w:rsidR="00F83A7C" w:rsidRPr="00AC01A7" w:rsidRDefault="00F83A7C" w:rsidP="00F83A7C">
      <w:pPr>
        <w:widowControl w:val="0"/>
        <w:numPr>
          <w:ilvl w:val="0"/>
          <w:numId w:val="33"/>
        </w:numPr>
        <w:tabs>
          <w:tab w:val="left" w:pos="141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Πρόστιμο 44 € για την απουσία κάθε ατόμου σε ένα 24ωρο. </w:t>
      </w:r>
    </w:p>
    <w:p w:rsidR="00F83A7C" w:rsidRPr="00AC01A7" w:rsidRDefault="00F83A7C" w:rsidP="00F83A7C">
      <w:pPr>
        <w:widowControl w:val="0"/>
        <w:numPr>
          <w:ilvl w:val="0"/>
          <w:numId w:val="33"/>
        </w:numPr>
        <w:tabs>
          <w:tab w:val="left" w:pos="141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Πρόστιµο 132 € αν απουσιάζουν µέχρι 3 άτοµα µέσα σε ένα 24ωρο. </w:t>
      </w:r>
    </w:p>
    <w:p w:rsidR="00F83A7C" w:rsidRPr="00AC01A7" w:rsidRDefault="00F83A7C" w:rsidP="00F83A7C">
      <w:pPr>
        <w:widowControl w:val="0"/>
        <w:numPr>
          <w:ilvl w:val="0"/>
          <w:numId w:val="33"/>
        </w:numPr>
        <w:tabs>
          <w:tab w:val="left" w:pos="141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Πρόστιµο 176 € αν απουσιάζουν µέχρι 4 άτοµα µέσα σε ένα 24ωρο.</w:t>
      </w:r>
    </w:p>
    <w:p w:rsidR="00F83A7C" w:rsidRPr="00AC01A7" w:rsidRDefault="00F83A7C" w:rsidP="00F83A7C">
      <w:pPr>
        <w:widowControl w:val="0"/>
        <w:numPr>
          <w:ilvl w:val="0"/>
          <w:numId w:val="33"/>
        </w:numPr>
        <w:tabs>
          <w:tab w:val="left" w:pos="141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Πρόστιµο 440 € αν απουσιάζουν µέχρι 5 άτοµα µέσα σε ένα 24ωρο. </w:t>
      </w:r>
    </w:p>
    <w:p w:rsidR="00F83A7C" w:rsidRPr="00AC01A7" w:rsidRDefault="00F83A7C" w:rsidP="00F83A7C">
      <w:pPr>
        <w:widowControl w:val="0"/>
        <w:numPr>
          <w:ilvl w:val="0"/>
          <w:numId w:val="33"/>
        </w:numPr>
        <w:tabs>
          <w:tab w:val="left" w:pos="141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Σε περίπτωση συστηματικής απουσίας προσωπικού και µη τήρησης του προβλεπόμενου προγράμματος το Γενικό Νοσοκομείο Λασιθίου διατηρεί το δικαίωμα καταγγελίας της σύμβασης και κήρυξης του αναδόχου ως έκπτωτου.</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Κατά τη διάρκεια της σύμβασης και μετά τη λήξη της, ο ανάδοχος και το προσωπικό του αναλαμβάνουν  την υποχρέωση να τηρούν εμπιστευτικά όλα τα στοιχεία, που τους έγιναν γνωστά λόγω της εργασίας τους, σχετικά με τις δραστηριότητες και τους χώρους του Νοσοκομείου. Η παραπάνω υποχρέωση αφορά ιδίως τα στοιχεία σχετικά με την κατάσταση υγείας των ασθενών  και γενικά κάθε στοιχείο που μπορεί να θεωρηθεί ότι εμπίπτει στο ιατρικό απόρρητο.</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και το προσωπικό του οφείλει να τηρεί αυστηρά τους κανόνες πρόληψης ατυχημάτων για την προσωπική ασφάλεια κάθε εργαζομένου. Την ευθύνη για την τήρηση των κανόνων αυτών έχει ο ανάδοχος.</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Σε περίπτωση προκληθείσας βλάβης στους χώρους ή στον εξοπλισμό του Νοσοκομείου, από το προσωπικό του αναδόχου αυτός υποχρεούται, με δική του δαπάνη, να αποκαταστήσει άμεσα τη βλάβη και ο εξοπλισμός να παραδοθεί στην ίδια καλή κατάσταση που είχε παραληφθεί.</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Το προσωπικό οφείλει να διατηρεί υψηλό επίπεδο ατομικής υγείας και υγιεινής, φέρει δε καθαρή και ευπαρουσίαστη στολή.</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Η προμήθεια, συντήρηση και πλύσιμο των στολών βαρύνουν αποκλειστικά τον ανάδοχο. Οι στολές εργασίας του προσωπικού του αναδόχου θα είναι ομοιόμορφη και ίδια από πλευράς ποιότητας και χρώματος ώστε η εμφάνισή του να είναι άριστη και να τυγχάνει της εγκρίσεως του Γενικού Νοσοκομείου Λασιθίου.</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Οι στολές του προσωπικού πρέπει να είναι καθαρές και ευπρεπείς. Σε κάθε εργαζόμενο πρέπει να διατεθούν τουλάχιστον δύο (2) στολές εργασίας οι οποίες θα αναγράφουν την επωνυμία και το λογότυπο του αναδόχου. Το χρώμα των στολών εργασίας πρέπει να εγκριθεί από το Γενικό Νοσοκομείο Λασιθίου,  ώστε να μην ομοιάζει με τον χρωματισμό των στολών εργασίας του προσωπικού του Νοσοκομείου.</w:t>
      </w:r>
    </w:p>
    <w:p w:rsidR="00F83A7C" w:rsidRPr="00AC01A7" w:rsidRDefault="00F83A7C" w:rsidP="00F83A7C">
      <w:pPr>
        <w:widowControl w:val="0"/>
        <w:numPr>
          <w:ilvl w:val="0"/>
          <w:numId w:val="4"/>
        </w:numPr>
        <w:tabs>
          <w:tab w:val="clear" w:pos="397"/>
          <w:tab w:val="left" w:pos="360"/>
          <w:tab w:val="num" w:pos="502"/>
          <w:tab w:val="left" w:pos="540"/>
          <w:tab w:val="num" w:pos="720"/>
        </w:tabs>
        <w:suppressAutoHyphens w:val="0"/>
        <w:spacing w:after="0"/>
        <w:ind w:left="360" w:hanging="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Το προσωπικό του αναδόχου υποχρεούται να φέρει στην στολή εργασίας του και σε εμφανές σημείο ειδική πλαστικοποιημένη κονκάρδα η οποία θα φέρει τα εξής : 1) φωτογραφία 2) ονοµατεπώνυµο 3) ειδικότητα εργασίας 4)  τμήμα 5) επωνυμία και </w:t>
      </w:r>
      <w:r w:rsidRPr="00AC01A7">
        <w:rPr>
          <w:rFonts w:ascii="Century Gothic" w:hAnsi="Century Gothic" w:cs="Courier New"/>
          <w:szCs w:val="22"/>
          <w:lang w:val="el-GR" w:eastAsia="ar-SA"/>
        </w:rPr>
        <w:lastRenderedPageBreak/>
        <w:t>λογότυπο του αναδόχου.</w:t>
      </w:r>
    </w:p>
    <w:p w:rsidR="00F83A7C" w:rsidRPr="00AC01A7" w:rsidRDefault="00F83A7C" w:rsidP="00F83A7C">
      <w:pPr>
        <w:widowControl w:val="0"/>
        <w:tabs>
          <w:tab w:val="left" w:pos="360"/>
          <w:tab w:val="left" w:pos="540"/>
        </w:tabs>
        <w:spacing w:after="0"/>
        <w:ind w:left="360"/>
        <w:rPr>
          <w:rFonts w:ascii="Century Gothic" w:hAnsi="Century Gothic" w:cs="Courier New"/>
          <w:szCs w:val="22"/>
          <w:lang w:val="el-GR" w:eastAsia="ar-SA"/>
        </w:rPr>
      </w:pPr>
    </w:p>
    <w:p w:rsidR="00F83A7C" w:rsidRPr="00AC01A7" w:rsidRDefault="00F83A7C" w:rsidP="00F83A7C">
      <w:pPr>
        <w:suppressAutoHyphens w:val="0"/>
        <w:spacing w:after="0"/>
        <w:jc w:val="center"/>
        <w:rPr>
          <w:rFonts w:ascii="Century Gothic" w:hAnsi="Century Gothic" w:cs="Courier New"/>
          <w:bCs/>
          <w:szCs w:val="22"/>
          <w:lang w:val="el-GR" w:eastAsia="ar-SA"/>
        </w:rPr>
      </w:pPr>
    </w:p>
    <w:p w:rsidR="00F83A7C" w:rsidRPr="00AC01A7" w:rsidRDefault="00F83A7C" w:rsidP="00F83A7C">
      <w:pPr>
        <w:suppressAutoHyphens w:val="0"/>
        <w:spacing w:after="0"/>
        <w:jc w:val="center"/>
        <w:rPr>
          <w:rFonts w:ascii="Century Gothic" w:hAnsi="Century Gothic" w:cs="Courier New"/>
          <w:b/>
          <w:caps/>
          <w:spacing w:val="20"/>
          <w:szCs w:val="22"/>
          <w:lang w:val="el-GR" w:eastAsia="ar-SA"/>
        </w:rPr>
      </w:pPr>
      <w:r w:rsidRPr="00AC01A7">
        <w:rPr>
          <w:rFonts w:ascii="Century Gothic" w:hAnsi="Century Gothic" w:cs="Courier New"/>
          <w:b/>
          <w:szCs w:val="22"/>
          <w:u w:val="single"/>
          <w:lang w:val="el-GR" w:eastAsia="ar-SA"/>
        </w:rPr>
        <w:t>Άρθρο</w:t>
      </w:r>
      <w:r w:rsidRPr="00AC01A7">
        <w:rPr>
          <w:rFonts w:ascii="Century Gothic" w:hAnsi="Century Gothic" w:cs="Courier New"/>
          <w:b/>
          <w:caps/>
          <w:spacing w:val="20"/>
          <w:szCs w:val="22"/>
          <w:u w:val="single"/>
          <w:lang w:val="el-GR" w:eastAsia="ar-SA"/>
        </w:rPr>
        <w:t>4</w:t>
      </w:r>
    </w:p>
    <w:p w:rsidR="00F83A7C" w:rsidRPr="00AC01A7" w:rsidRDefault="00F83A7C" w:rsidP="00F83A7C">
      <w:pPr>
        <w:suppressAutoHyphens w:val="0"/>
        <w:spacing w:after="0"/>
        <w:jc w:val="center"/>
        <w:rPr>
          <w:rFonts w:ascii="Century Gothic" w:hAnsi="Century Gothic" w:cs="Courier New"/>
          <w:b/>
          <w:caps/>
          <w:szCs w:val="22"/>
          <w:u w:val="single"/>
          <w:lang w:val="el-GR" w:eastAsia="ar-SA"/>
        </w:rPr>
      </w:pPr>
      <w:r w:rsidRPr="00AC01A7">
        <w:rPr>
          <w:rFonts w:ascii="Century Gothic" w:hAnsi="Century Gothic" w:cs="Courier New"/>
          <w:b/>
          <w:caps/>
          <w:szCs w:val="22"/>
          <w:u w:val="single"/>
          <w:lang w:val="el-GR" w:eastAsia="ar-SA"/>
        </w:rPr>
        <w:t>Διαδικασια Ελεγχου Αναδοχου</w:t>
      </w:r>
    </w:p>
    <w:p w:rsidR="00F83A7C" w:rsidRPr="00AC01A7" w:rsidRDefault="00F83A7C" w:rsidP="00F83A7C">
      <w:pPr>
        <w:suppressAutoHyphens w:val="0"/>
        <w:spacing w:after="0"/>
        <w:jc w:val="left"/>
        <w:rPr>
          <w:rFonts w:ascii="Century Gothic" w:hAnsi="Century Gothic" w:cs="Courier New"/>
          <w:b/>
          <w:caps/>
          <w:szCs w:val="22"/>
          <w:u w:val="single"/>
          <w:lang w:val="el-GR" w:eastAsia="ar-SA"/>
        </w:rPr>
      </w:pPr>
    </w:p>
    <w:p w:rsidR="00F83A7C" w:rsidRPr="00AC01A7" w:rsidRDefault="00F83A7C" w:rsidP="00F83A7C">
      <w:pPr>
        <w:widowControl w:val="0"/>
        <w:numPr>
          <w:ilvl w:val="0"/>
          <w:numId w:val="30"/>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επιθεωρείται και ελέγχεται από ορισθείσα Επιτροπή και κάθε εξουσιοδοτημένο προς τούτο από το Δ.Σ πρόσωπο, για τη διαπίστωση της ποιότητας των παρεχόμενων υπηρεσιών. Έλεγχος μπορεί να διενεργηθεί χωρίς προηγούμενη ειδοποίηση από την Ε.Ν.Λ. του Νοσοκομείου, από μέλος της Διοίκησης του Νοσοκομείου και από τον Υπεύθυνο Επιστασίας. Οι ανωτέρω έλεγχοι είναι ανεξάρτητοι του ελέγχου που ενεργείται από την υγειονομική υπηρεσία ή άλλες κρατικές αρχές αυτεπαγγέλτως. </w:t>
      </w:r>
    </w:p>
    <w:p w:rsidR="00F83A7C" w:rsidRPr="00AC01A7" w:rsidRDefault="00F83A7C" w:rsidP="00F83A7C">
      <w:pPr>
        <w:widowControl w:val="0"/>
        <w:numPr>
          <w:ilvl w:val="0"/>
          <w:numId w:val="30"/>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οφείλει να τηρεί τον Εσωτερικό Κανονισμό Λειτουργίας του Νοσοκομείου, τις αποφάσεις του Διοικητικού Συμβουλίου ή των εξουσιοδοτημένων οργάνων του και τους όρους της σύμβασης βάσει των οποίων θα ελέγχεται – επιθεωρείται.  Για όσα δεν αναγράφονται  στην σύμβαση ισχύουν  όσα  περιγράφονται  στην Διακήρυξη και τις σχετικές Νομοθεσίες που αφορούν τις παρεχόμενες υπηρεσίες του αναδόχου.  </w:t>
      </w:r>
    </w:p>
    <w:p w:rsidR="00F83A7C" w:rsidRPr="00AC01A7" w:rsidRDefault="00F83A7C" w:rsidP="00F83A7C">
      <w:pPr>
        <w:widowControl w:val="0"/>
        <w:numPr>
          <w:ilvl w:val="0"/>
          <w:numId w:val="30"/>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υποχρεούται να δέχεται τον ανωτέρω έλεγχο και να διευκολύνει τα όργανα που τον ασκούν.</w:t>
      </w:r>
    </w:p>
    <w:p w:rsidR="00F83A7C" w:rsidRPr="00AC01A7" w:rsidRDefault="00F83A7C" w:rsidP="00F83A7C">
      <w:pPr>
        <w:widowControl w:val="0"/>
        <w:numPr>
          <w:ilvl w:val="0"/>
          <w:numId w:val="30"/>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τηρεί βιβλίο επικοινωνίας µε την επιτροπή ελέγχου καθαριότητας µε σκοπό την αναγραφή σε αυτό τυχόν ελλείψεων ή παραπόνων παρουσία του εκπροσώπου του αναδόχου, το οποίο θα υπογράφεται και από τα δύο μέρη. Ο ανάδοχος είναι υποχρεωμένος να συμμορφώνεται και να επιλαμβάνεται των αναφερομένων στο βιβλίο ελλείψεων. Η επιτροπή ελέγχου καθαριότητας επιθεωρεί και υπογράφει την εξάλειψη των παραλείψεων ή εάν δεν υπάρχει συμμόρφωση για την αποκατάσταση του ανωτέρω το αργότερο εντός του επομένου 24ώρου, επιβάλλεται από το νοσοκομείο πρόστιμο 150 €, αναγράφεται στο πρωτόκολλο του μήνα που τελεσιδίκησε η απόφαση για ποινή και παρακρατείται από το μηνιαίο τίµηµα. Η απόφαση επιβολής προστίµου κοινοποιείται στον ανάδοχο που δικαιούται να διατυπώσει εγγράφως αντιρρήσεις εντός πέντε (5) εργασίμων ημερών από την προς αυτόν κοινοποίηση του προστίμου. Παράβαση των υποχρεώσεων αυτών δίνει το δικαίωμα στο Νοσοκομείο για μονομερή καταγγελία της συμβάσεως και κήρυξη του αναδόχου ως έκπτωτου.</w:t>
      </w:r>
    </w:p>
    <w:p w:rsidR="00F83A7C" w:rsidRPr="00AC01A7" w:rsidRDefault="00F83A7C" w:rsidP="00F83A7C">
      <w:pPr>
        <w:widowControl w:val="0"/>
        <w:numPr>
          <w:ilvl w:val="0"/>
          <w:numId w:val="30"/>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Αξιολόγηση καθαριότητας θα διενεργείται και μέσω εντύπων που θα συμπληρώνονται σε εβδομαδιαία βάση από τους προϊστάμενους των τμημάτων και θα συλλέγονται από τον Προϊστάμενο του Γραφείου Επιστασίας. Δείγματα έντυπων εβδομαδιαίας αξιολόγησης επισυνάπτονται.</w:t>
      </w:r>
    </w:p>
    <w:p w:rsidR="00F83A7C" w:rsidRPr="00AC01A7" w:rsidRDefault="00F83A7C" w:rsidP="00F83A7C">
      <w:pPr>
        <w:suppressAutoHyphens w:val="0"/>
        <w:spacing w:after="0"/>
        <w:jc w:val="left"/>
        <w:rPr>
          <w:rFonts w:ascii="Century Gothic" w:hAnsi="Century Gothic" w:cs="Courier New"/>
          <w:szCs w:val="22"/>
          <w:lang w:val="el-GR" w:eastAsia="ar-SA"/>
        </w:rPr>
      </w:pP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Άρθρο 5</w:t>
      </w: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ΠΛΗΜΜΕΛΗΣ ΕΚΠΛΗΡΩΣΗ ΥΠΟΧΡΕΩΣΕΩΝ</w:t>
      </w:r>
    </w:p>
    <w:p w:rsidR="00F83A7C" w:rsidRPr="00AC01A7" w:rsidRDefault="00F83A7C" w:rsidP="00F83A7C">
      <w:pPr>
        <w:suppressAutoHyphens w:val="0"/>
        <w:spacing w:after="0"/>
        <w:jc w:val="left"/>
        <w:rPr>
          <w:rFonts w:ascii="Century Gothic" w:hAnsi="Century Gothic" w:cs="Courier New"/>
          <w:b/>
          <w:szCs w:val="22"/>
          <w:u w:val="single"/>
          <w:lang w:val="el-GR" w:eastAsia="ar-SA"/>
        </w:rPr>
      </w:pPr>
    </w:p>
    <w:p w:rsidR="00F83A7C" w:rsidRPr="00AC01A7" w:rsidRDefault="00F83A7C" w:rsidP="00F83A7C">
      <w:pPr>
        <w:widowControl w:val="0"/>
        <w:spacing w:after="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Σε περίπτωση πλημμελούς παροχής υπηρεσιών καθαρισμού και απολύμανσης ο ανάδοχος ενημερώνεται άμεσα από τον εργοδότη και είναι υποχρεωμένος να εκτελέσει άμεσα  την υπηρεσία, εφόσον αυτό επιτρέπεται από τις ανάγκες του εργοδότη. Σε περίπτωση που ο ανάδοχος δεν αποκαταστήσει τις πλημμελώς  εκτελεσθείσες εργασίες άμεσα, τότε δεν καταβάλλεται αμοιβή για αυτές. Περαιτέρω ο εργοδότης έχει το δικαίωμα να αναθέσει σε τρίτο φυσικό ή νομικό πρόσωπο τις από τη σύμβαση προκαθορισμένες εργασίες καθαρισμού και απολύμανσης, σε βάρος του ανάδοχου, όταν αυτός - κατόπιν και γραπτής ειδοποίησης - δεν εκπληρώσει άμεσα τις υποχρεώσεις του. Σε κάθε περίπτωση ο εργοδότης διατηρεί το δικαίωμα να λύσει μονομερώς τη σύμβαση, κηρύσσοντας των ανάδοχο έκπτωτο  και να αξιώσει αποζημίωση. </w:t>
      </w:r>
    </w:p>
    <w:p w:rsidR="00F83A7C" w:rsidRPr="00AC01A7" w:rsidRDefault="00F83A7C" w:rsidP="00F83A7C">
      <w:pPr>
        <w:keepNext/>
        <w:tabs>
          <w:tab w:val="left" w:pos="0"/>
        </w:tabs>
        <w:spacing w:after="0"/>
        <w:jc w:val="left"/>
        <w:outlineLvl w:val="1"/>
        <w:rPr>
          <w:rFonts w:ascii="Century Gothic" w:hAnsi="Century Gothic" w:cs="Courier New"/>
          <w:bCs/>
          <w:iCs/>
          <w:szCs w:val="22"/>
          <w:u w:val="single"/>
          <w:lang w:val="el-GR" w:eastAsia="ar-SA"/>
        </w:rPr>
      </w:pP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Άρθρο 6.</w:t>
      </w: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lastRenderedPageBreak/>
        <w:t>ΑΠΟΖΗΜΙΩΣΗ ΕΚ ΜΕΡΟΥΣ ΤΟΥ ΑΝΑΔΟΧΟΥ</w:t>
      </w:r>
    </w:p>
    <w:p w:rsidR="00F83A7C" w:rsidRPr="00AC01A7" w:rsidRDefault="00F83A7C" w:rsidP="00F83A7C">
      <w:pPr>
        <w:suppressAutoHyphens w:val="0"/>
        <w:spacing w:after="0"/>
        <w:jc w:val="left"/>
        <w:rPr>
          <w:rFonts w:ascii="Century Gothic" w:hAnsi="Century Gothic" w:cs="Courier New"/>
          <w:b/>
          <w:szCs w:val="22"/>
          <w:u w:val="single"/>
          <w:lang w:val="el-GR" w:eastAsia="ar-SA"/>
        </w:rPr>
      </w:pPr>
    </w:p>
    <w:p w:rsidR="00F83A7C" w:rsidRPr="00AC01A7" w:rsidRDefault="00F83A7C" w:rsidP="00F83A7C">
      <w:pPr>
        <w:widowControl w:val="0"/>
        <w:numPr>
          <w:ilvl w:val="0"/>
          <w:numId w:val="32"/>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ευθύνεται σε αποζημίωση έναντι του Νοσοκομείου. για κάθε φθορά και βλάβη που θα έχει προκληθεί στο χώρο και στα αντικείμενα που χρησιμοποιεί  και καθαρίζει πέρα από τη κανονική και συνήθη χρήση.</w:t>
      </w:r>
    </w:p>
    <w:p w:rsidR="00F83A7C" w:rsidRPr="00AC01A7" w:rsidRDefault="00F83A7C" w:rsidP="00F83A7C">
      <w:pPr>
        <w:widowControl w:val="0"/>
        <w:numPr>
          <w:ilvl w:val="0"/>
          <w:numId w:val="32"/>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υποχρεούται να αποζημιώνει πλήρως το Νοσοκομείο, τους υπαλλήλους του,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 παρούσα Σύμβαση. Το ίδιο ισχύει για κάθε  παράβαση  που πηγάζει ή απορρέει από την εκτέλεση των εργασιών που  συντελέστηκαν ή προκλήθηκαν σε σχέση με :</w:t>
      </w:r>
    </w:p>
    <w:p w:rsidR="00F83A7C" w:rsidRPr="00AC01A7" w:rsidRDefault="00F83A7C" w:rsidP="00F83A7C">
      <w:pPr>
        <w:widowControl w:val="0"/>
        <w:numPr>
          <w:ilvl w:val="0"/>
          <w:numId w:val="23"/>
        </w:numPr>
        <w:tabs>
          <w:tab w:val="left" w:pos="1410"/>
          <w:tab w:val="left" w:pos="162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σωματικές βλάβες (συμπεριλαμβανομένων βλαβών που απέβησαν θανατηφόρες), και/ή</w:t>
      </w:r>
    </w:p>
    <w:p w:rsidR="00F83A7C" w:rsidRPr="00AC01A7" w:rsidRDefault="00F83A7C" w:rsidP="00F83A7C">
      <w:pPr>
        <w:widowControl w:val="0"/>
        <w:numPr>
          <w:ilvl w:val="0"/>
          <w:numId w:val="23"/>
        </w:numPr>
        <w:tabs>
          <w:tab w:val="left" w:pos="1410"/>
          <w:tab w:val="left" w:pos="1638"/>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οποιαδήποτε απώλεια ή ζημία της ακίνητης και κινητής περιουσίας του Νοσοκομείου.</w:t>
      </w:r>
    </w:p>
    <w:p w:rsidR="00F83A7C" w:rsidRPr="00AC01A7" w:rsidRDefault="00F83A7C" w:rsidP="00F83A7C">
      <w:pPr>
        <w:widowControl w:val="0"/>
        <w:numPr>
          <w:ilvl w:val="0"/>
          <w:numId w:val="32"/>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υποχρεούται να τηρεί τις κείμενες διατάξεις σχετικά με την ασφάλεια των εργαζομένων και είναι αποκλειστικός και μόνος υπεύθυνος ποινικά και αστικά για κάθε ατύχημα στο προσωπικό του.</w:t>
      </w:r>
    </w:p>
    <w:p w:rsidR="00F83A7C" w:rsidRPr="00AC01A7" w:rsidRDefault="00F83A7C" w:rsidP="00F83A7C">
      <w:pPr>
        <w:widowControl w:val="0"/>
        <w:tabs>
          <w:tab w:val="left" w:pos="360"/>
          <w:tab w:val="left" w:pos="540"/>
        </w:tabs>
        <w:spacing w:after="0"/>
        <w:ind w:left="360"/>
        <w:rPr>
          <w:rFonts w:ascii="Century Gothic" w:hAnsi="Century Gothic" w:cs="Courier New"/>
          <w:szCs w:val="22"/>
          <w:lang w:val="el-GR" w:eastAsia="ar-SA"/>
        </w:rPr>
      </w:pP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Άρθρο 7.</w:t>
      </w: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ΑΣΦΑΛΙΣΗ ΤΟΥ ΕΡΓΟΥ</w:t>
      </w:r>
    </w:p>
    <w:p w:rsidR="00F83A7C" w:rsidRPr="00AC01A7" w:rsidRDefault="00F83A7C" w:rsidP="00F83A7C">
      <w:pPr>
        <w:suppressAutoHyphens w:val="0"/>
        <w:spacing w:after="0"/>
        <w:jc w:val="left"/>
        <w:rPr>
          <w:rFonts w:ascii="Century Gothic" w:hAnsi="Century Gothic" w:cs="Courier New"/>
          <w:b/>
          <w:szCs w:val="22"/>
          <w:u w:val="single"/>
          <w:lang w:val="el-GR" w:eastAsia="ar-SA"/>
        </w:rPr>
      </w:pPr>
    </w:p>
    <w:p w:rsidR="00F83A7C" w:rsidRPr="00AC01A7" w:rsidRDefault="00F83A7C" w:rsidP="00F83A7C">
      <w:pPr>
        <w:widowControl w:val="0"/>
        <w:numPr>
          <w:ilvl w:val="0"/>
          <w:numId w:val="29"/>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υποχρεούται να συνάπτει και να διατηρεί, αποκλειστικά με δική του δαπάνη, ασφαλίσεις καθ’ όλη τη διάρκεια ισχύος της παρούσας Σύμβασης σύμφωνα με τη Ελληνική νομοθεσία και τα προβλεπόμενα στην παρούσα Σύμβαση, για οποιεσδήποτε δραστηριότητες προβλέπονται ή εμπίπτουν στην παρούσα Σύμβαση, ιδίως δε την σχετικά με την ασφάλιση του προσωπικού του και για αστική ευθύνη έναντι τρίτων.</w:t>
      </w:r>
    </w:p>
    <w:p w:rsidR="00F83A7C" w:rsidRPr="00AC01A7" w:rsidRDefault="00F83A7C" w:rsidP="00F83A7C">
      <w:pPr>
        <w:widowControl w:val="0"/>
        <w:numPr>
          <w:ilvl w:val="0"/>
          <w:numId w:val="29"/>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θα εξασφαλίσει, ότι θα υφίστανται σε ισχύ οι κάτωθι αναφερόμενες ασφαλιστικές καλύψεις καθ' όλη τη διάρκεια εκτέλεσης του Έργου : </w:t>
      </w:r>
    </w:p>
    <w:p w:rsidR="00F83A7C" w:rsidRPr="00AC01A7" w:rsidRDefault="00F83A7C" w:rsidP="00F83A7C">
      <w:pPr>
        <w:widowControl w:val="0"/>
        <w:numPr>
          <w:ilvl w:val="0"/>
          <w:numId w:val="28"/>
        </w:numPr>
        <w:tabs>
          <w:tab w:val="left" w:pos="1410"/>
          <w:tab w:val="left" w:pos="1638"/>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Κάλυψη οποιασδήποτε Αστικής Ευθύνης προς οποιονδήποτε τρίτο, η οποία ανακύπτει από ή οφείλεται στην εκτέλεση του Έργου, περιλαμβανομένων αλλά όχι μόνο, περιπτώσεων θανάτου, σωματικών βλαβών, απώλειας ή ζημίας περιουσίας, ατυχηματικής ρύπανσης, ψυχικής οδύνης και ηθικής βλάβης, μέχρι εκείνων των ορίων ευθύνης τα οποία θα διατηρούσε σε ισχύ ένας συνετός λειτουργός έργου παρόμοιας φύσης, μεγέθους και χαρακτηριστικών του Έργου και τα οποία σε καμία περίπτωση δεν θα είναι χαμηλότερα των Ευρώ 1.000.000,00 € ανά γεγονός και Ευρώ 2.000.000,00 € αθροιστικά ετησίως. Στην κάλυψη θα περιλαμβάνεται ρητά και η εκ του Άρθρου 922 του Αστικού Κώδικα απορρέουσα ευθύνη της Υπηρεσίας (ευθύνη προστήσαντος). </w:t>
      </w:r>
    </w:p>
    <w:p w:rsidR="00F83A7C" w:rsidRPr="00AC01A7" w:rsidRDefault="00F83A7C" w:rsidP="00F83A7C">
      <w:pPr>
        <w:numPr>
          <w:ilvl w:val="0"/>
          <w:numId w:val="28"/>
        </w:numPr>
        <w:tabs>
          <w:tab w:val="left" w:pos="1064"/>
        </w:tabs>
        <w:suppressAutoHyphens w:val="0"/>
        <w:spacing w:after="0"/>
        <w:jc w:val="left"/>
        <w:rPr>
          <w:rFonts w:ascii="Century Gothic" w:eastAsia="Calibri" w:hAnsi="Century Gothic" w:cs="Times New Roman"/>
          <w:szCs w:val="22"/>
          <w:lang w:val="el-GR" w:eastAsia="el-GR"/>
        </w:rPr>
      </w:pPr>
      <w:r w:rsidRPr="00AC01A7">
        <w:rPr>
          <w:rFonts w:ascii="Century Gothic" w:eastAsia="Calibri" w:hAnsi="Century Gothic" w:cs="Times New Roman"/>
          <w:szCs w:val="22"/>
          <w:lang w:val="el-GR" w:eastAsia="el-GR"/>
        </w:rPr>
        <w:t>Με το ασφαλιστήριο, στο οποίο το Νοσοκομείο θα αναφέρεται ως «συνασφαλιζόμενος» θα καλύπτεται και η εκ του Νόμου ευθύνη του Αναδόχου, την οποία έχει με την ιδιότητα του Εργοδότη και περιλαμβάνει την, από τα άρθρα 657, 658 και 932 του ισχύοντος Α.Κ., προβλεπόμενη υποχρέωση του Ασφαλισμένου έναντι του προσωπικού του που είναι ασφαλισμένο στο ΙΚΑ και απασχολείται στις περιγραφόμενες στην παρούσα σύμβαση εργασίες, σε περίπτωση σωματικών βλαβών που θα προκληθούν κατά τη διάρκεια της εργασίας. Ο Ανάδοχος θα πρέπει να εξασφαλίσει ότι τα ανωτέρω τηρούνται και από τους πάσης φύσεως συμβούλους, συνεργάτες και υπεργολάβους αυτού.</w:t>
      </w:r>
    </w:p>
    <w:p w:rsidR="00F83A7C" w:rsidRPr="00AC01A7" w:rsidRDefault="00F83A7C" w:rsidP="00F83A7C">
      <w:pPr>
        <w:widowControl w:val="0"/>
        <w:numPr>
          <w:ilvl w:val="0"/>
          <w:numId w:val="29"/>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υποχρεούται να ασφαλίσει το προσωπικό του σύμφωνα με τις διατάξεις της Ελληνικής Εργατικής Νομοθεσίας όπως αυτές ισχύουν ανά πάσα χρονική στιγμή. Σε περίπτωση που προσωπικό του Αναδόχου δεν υπάγεται σε διατάξεις της ισχύουσας Νομοθεσίας, αυτός υποχρεούται να το ασφαλίσει έναντι ατυχημάτων σε ασφαλιστικές </w:t>
      </w:r>
      <w:r w:rsidRPr="00AC01A7">
        <w:rPr>
          <w:rFonts w:ascii="Century Gothic" w:hAnsi="Century Gothic" w:cs="Courier New"/>
          <w:szCs w:val="22"/>
          <w:lang w:val="el-GR" w:eastAsia="ar-SA"/>
        </w:rPr>
        <w:lastRenderedPageBreak/>
        <w:t>εταιρείες. Ο Ανάδοχος θα πρέπει να εξασφαλίσει ότι τα ανωτέρω τηρούνται και από τους πάσης φύσεως συμβούλους, συνεργάτες και υπεργολάβους αυτού.</w:t>
      </w:r>
    </w:p>
    <w:p w:rsidR="00F83A7C" w:rsidRPr="00AC01A7" w:rsidRDefault="00F83A7C" w:rsidP="00F83A7C">
      <w:pPr>
        <w:widowControl w:val="0"/>
        <w:numPr>
          <w:ilvl w:val="0"/>
          <w:numId w:val="29"/>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Όλες οι ασφαλιστικές συμβάσεις θα καταρτίζονται εγγράφως και θα τυγχάνουν της εγκρίσεως της Υπηρεσίας, η οποία θα έχει την έννοια του ελέγχου και της εκ μέρους της αποδοχής ότι συμμορφώνονται επαρκώς με τους όρους του παρόντος Άρθρου, του Προσαρτήματος περί ελάχιστων ασφαλιστικών απαιτήσεων και των λοιπών όρων της παρούσας Σύμβασης .</w:t>
      </w:r>
    </w:p>
    <w:p w:rsidR="00F83A7C" w:rsidRPr="00AC01A7" w:rsidRDefault="00F83A7C" w:rsidP="00F83A7C">
      <w:pPr>
        <w:widowControl w:val="0"/>
        <w:numPr>
          <w:ilvl w:val="0"/>
          <w:numId w:val="29"/>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Οι ασφαλίσεις δεν απαλλάσσουν ούτε περιορίζουν καθ’ οιονδήποτε τρόπο τις υποχρεώσεις και ευθύνες του αναδόχου που απορρέουν από την παρούσα Σύμβαση. Σε κάθε περίπτωση, ο Ανάδοχος ευθύνεται πλήρως για όλους τους κινδύνους που απορρέουν ή σχετίζονται με την παροχή των υπηρεσιών του και παραμένει αποκλειστικά και εξ ολοκλήρου υπεύθυνος για την πλήρη και έγκαιρη αποκατάσταση ζημιών σε πρόσωπα ή / και πράγματα, ανεξάρτητα εάν και σε ποιο βαθμό καλύπτονται από ασφαλιστικές συμβάσεις ή αποζημιώνονται από τους ασφαλιστές, ακόμη και πέραν των ποσών κάλυψης των εν λόγω συμβάσεων.</w:t>
      </w:r>
    </w:p>
    <w:p w:rsidR="00F83A7C" w:rsidRPr="00AC01A7" w:rsidRDefault="00F83A7C" w:rsidP="00F83A7C">
      <w:pPr>
        <w:suppressAutoHyphens w:val="0"/>
        <w:spacing w:after="0"/>
        <w:ind w:left="720"/>
        <w:jc w:val="center"/>
        <w:rPr>
          <w:rFonts w:ascii="Century Gothic" w:hAnsi="Century Gothic" w:cs="Courier New"/>
          <w:szCs w:val="22"/>
          <w:u w:val="single"/>
          <w:lang w:val="el-GR" w:eastAsia="ar-SA"/>
        </w:rPr>
      </w:pPr>
    </w:p>
    <w:p w:rsidR="00F83A7C" w:rsidRPr="00AC01A7" w:rsidRDefault="00F83A7C" w:rsidP="00F83A7C">
      <w:pPr>
        <w:suppressAutoHyphens w:val="0"/>
        <w:spacing w:after="0"/>
        <w:ind w:left="720" w:hanging="72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Άρθρο 8</w:t>
      </w:r>
    </w:p>
    <w:p w:rsidR="00F83A7C" w:rsidRPr="00AC01A7" w:rsidRDefault="00F83A7C" w:rsidP="00F83A7C">
      <w:pPr>
        <w:suppressAutoHyphens w:val="0"/>
        <w:spacing w:after="0"/>
        <w:ind w:left="720" w:hanging="72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ΠΟΙΝΙΚΕΣ ΡΗΤΡΕΣ</w:t>
      </w:r>
    </w:p>
    <w:p w:rsidR="00F83A7C" w:rsidRPr="00AC01A7" w:rsidRDefault="00F83A7C" w:rsidP="00F83A7C">
      <w:pPr>
        <w:widowControl w:val="0"/>
        <w:tabs>
          <w:tab w:val="left" w:pos="540"/>
        </w:tabs>
        <w:spacing w:after="0"/>
        <w:rPr>
          <w:rFonts w:ascii="Century Gothic" w:hAnsi="Century Gothic" w:cs="Courier New"/>
          <w:szCs w:val="22"/>
          <w:lang w:val="el-GR" w:eastAsia="ar-SA"/>
        </w:rPr>
      </w:pPr>
      <w:r w:rsidRPr="00AC01A7">
        <w:rPr>
          <w:rFonts w:ascii="Century Gothic" w:hAnsi="Century Gothic" w:cs="Courier New"/>
          <w:szCs w:val="22"/>
          <w:lang w:val="el-GR" w:eastAsia="ar-SA"/>
        </w:rPr>
        <w:t>Το Νοσοκομείο έχει δικαίωμα να επιβάλλει τις ποινικές ρήτρες που προβλέπονται από τους νόμους που διέπουν την παρούσα καθώς και από την σύμβαση που θα υπογραφθεί με τον ανάδοχο.</w:t>
      </w:r>
    </w:p>
    <w:p w:rsidR="00F83A7C" w:rsidRPr="00AC01A7" w:rsidRDefault="00F83A7C" w:rsidP="00F83A7C">
      <w:pPr>
        <w:suppressAutoHyphens w:val="0"/>
        <w:spacing w:after="0"/>
        <w:ind w:left="720" w:hanging="72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Άρθρο 9.</w:t>
      </w:r>
    </w:p>
    <w:p w:rsidR="00F83A7C" w:rsidRPr="00AC01A7" w:rsidRDefault="00F83A7C" w:rsidP="00F83A7C">
      <w:pPr>
        <w:suppressAutoHyphens w:val="0"/>
        <w:spacing w:after="0"/>
        <w:ind w:left="720" w:hanging="72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ΆΛΛΟΙ ΌΡΟΙ</w:t>
      </w:r>
    </w:p>
    <w:p w:rsidR="00F83A7C" w:rsidRPr="00AC01A7" w:rsidRDefault="00F83A7C" w:rsidP="00F83A7C">
      <w:pPr>
        <w:widowControl w:val="0"/>
        <w:numPr>
          <w:ilvl w:val="0"/>
          <w:numId w:val="26"/>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Η Επιτροπή Αξιολόγησης του εν λόγω διαγωνισμού μπορεί να επισκεφτεί χώρους όπου ο ανάδοχος παρέχει υπηρεσίες στο αντικείμενο καθαριότητας Νοσοκομείων, για να έχει σαφή εικόνα της παροχής υπηρεσιών του. Η Επιτροπή Αξιολόγησης θα συνοδεύεται από μέλη της Ε.Ν.Λ. και  δικαιούται να πάρει πληροφορίες από τους αποδέκτες των υπηρεσιών για το ποιοτικό επίπεδο παροχής υπηρεσιών του αναδόχου, όπως επίσης να ζητήσει από τον ανάδοχο δείγματα των υλικών και ειδών που θα χρησιμοποιήσει.</w:t>
      </w:r>
    </w:p>
    <w:p w:rsidR="00F83A7C" w:rsidRPr="00AC01A7" w:rsidRDefault="00F83A7C" w:rsidP="00F83A7C">
      <w:pPr>
        <w:widowControl w:val="0"/>
        <w:numPr>
          <w:ilvl w:val="0"/>
          <w:numId w:val="26"/>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Απαγορεύεται στον ανάδοχο η με οποιανδήποτε τρόπο εκχώρηση ή μεταβίβαση προς τρίτους των δικαιωμάτων και υποχρεώσεων του που απορρέουν από τη παρούσα σύμβαση.</w:t>
      </w:r>
    </w:p>
    <w:p w:rsidR="00F83A7C" w:rsidRPr="00AC01A7" w:rsidRDefault="00F83A7C" w:rsidP="00F83A7C">
      <w:pPr>
        <w:widowControl w:val="0"/>
        <w:numPr>
          <w:ilvl w:val="0"/>
          <w:numId w:val="26"/>
        </w:numPr>
        <w:tabs>
          <w:tab w:val="left" w:pos="360"/>
          <w:tab w:val="left" w:pos="540"/>
        </w:tabs>
        <w:suppressAutoHyphens w:val="0"/>
        <w:spacing w:after="0"/>
        <w:ind w:left="36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ανάδοχος θα πρέπει να προσαρμόζεται στις υποδείξεις που προκύπτουν έπειτα από ελέγχους είτε του νοσοκομείου είτε από άλλους κρατικούς φορείς (π.χ. Σώμα Επιθεωρητών Υπηρεσιών Υγείας και Πρόνοιας, Δ/νση Υγιεινής Νομαρχίας κ.τ.λ.)</w:t>
      </w: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ΙΙ ΠΡΟΔΙΑΓΡΑΦΕΣ  ΚΑΘΑΡΙΟΤΗΤΑΣ ΚΑΙ ΑΠΟΛΥΜΑΝΣΗΣ</w:t>
      </w:r>
    </w:p>
    <w:p w:rsidR="00F83A7C" w:rsidRPr="00AC01A7" w:rsidRDefault="00F83A7C" w:rsidP="00F83A7C">
      <w:pPr>
        <w:suppressAutoHyphens w:val="0"/>
        <w:spacing w:after="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ανάδοχος είναι υποχρεωμένος να παρέχει υψηλού επιπέδου υπηρεσίες καθαριότητας και απολύμανσης, σύμφωνα με όσα ενδεικτικά και όχι περιοριστικά αναφέρονται παρακάτω, καθώς επίσης και σύμφωνα με τις υποδείξεις της Επιτροπής Νοσοκομειακών Λοιμώξεων όπως  θα τεθούν κατά  την κατάρτιση της σύμβασης. Επισημαίνεται ότι στον καθημερινό καθαρισμό περιλαμβάνεται και η υποχρέωση να ξανακαθαριστεί κάποιος χώρος, εφόσον μετά τον τακτικό καθαρισμό, το αποτέλεσμα δεν είναι ικανοποιητικό ή εφόσον ο χώρος λερωθεί ξανά. </w:t>
      </w:r>
    </w:p>
    <w:p w:rsidR="00F83A7C" w:rsidRPr="00AC01A7" w:rsidRDefault="00F83A7C" w:rsidP="00F83A7C">
      <w:pPr>
        <w:suppressAutoHyphens w:val="0"/>
        <w:spacing w:after="0"/>
        <w:jc w:val="center"/>
        <w:rPr>
          <w:rFonts w:ascii="Century Gothic" w:hAnsi="Century Gothic" w:cs="Courier New"/>
          <w:b/>
          <w:szCs w:val="22"/>
          <w:u w:val="single"/>
          <w:lang w:val="el-GR" w:eastAsia="ar-SA"/>
        </w:rPr>
      </w:pPr>
      <w:r w:rsidRPr="00AC01A7">
        <w:rPr>
          <w:rFonts w:ascii="Century Gothic" w:hAnsi="Century Gothic" w:cs="Courier New"/>
          <w:b/>
          <w:szCs w:val="22"/>
          <w:u w:val="single"/>
          <w:lang w:val="el-GR" w:eastAsia="ar-SA"/>
        </w:rPr>
        <w:t>Γενικές Αρχές</w:t>
      </w:r>
    </w:p>
    <w:p w:rsidR="00F83A7C" w:rsidRPr="00AC01A7" w:rsidRDefault="00F83A7C" w:rsidP="00F83A7C">
      <w:pPr>
        <w:suppressAutoHyphens w:val="0"/>
        <w:spacing w:after="0"/>
        <w:jc w:val="left"/>
        <w:rPr>
          <w:rFonts w:ascii="Century Gothic" w:hAnsi="Century Gothic" w:cs="Courier New"/>
          <w:b/>
          <w:szCs w:val="22"/>
          <w:u w:val="single"/>
          <w:lang w:val="el-GR" w:eastAsia="ar-SA"/>
        </w:rPr>
      </w:pP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H καθαριότητα θα γίνεται με προεμποτισμένα πανιά δαπέδου &amp; επιφανειών</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Προηγείται ο καθαρισμός, έπεται η απολύμανση.</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Σε καμία περίπτωση δεν αναμιγνύεται απορρυπαντικό με απολυμαντικό</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Καθαριότητα από ΨΗΛΑ προς τα ΧΑΜΗΛΑ</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Πρώτα οι πιο καθαροί χώροι,  δηλ. οι διάδρομοι και οι κοινόχρηστοι χώροι,  μετά  οι θάλαμοι νοσηλείας και τέλος οι θάλαμοι όπου νοσηλεύονται ασθενείς με μεταδοτικά νοσήματα ή πολυανθεκτικά μικρόβια (κόκκινος ή πράσινος κύκλος στο κρεβάτι του ασθενή). </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lastRenderedPageBreak/>
        <w:t xml:space="preserve">ΜΟΝΩΣΕΙΣ όπου νοσηλεύονται ασθενείς με μειωμένη αντίσταση στις λοιμώξεις, θα πρέπει να καθαρίζονται πριν από τους υπόλοιπους θαλάμους με ξεχωριστός εξοπλισμό και υλικά καθαρισμού. </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ΣΕΙΡΑ ΕΡΓΑΣΙΩΝ: Αποκομιδή απορριμμάτων, σκούπισμα με αντιστατικό πανί, υγρό ξεσκόνισμα (με προεμποτισμένα πανάκια), σφουγγάρισμα (σύστημα με προεμποτισμένες πανέτες ή διπλού κουβά για τα W.C.)</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Σε κάθε θάλαμο χρησιμοποιούνται τουλάχιστον 2 καθαρές προεμποτισμένες πανέτες και ο επαρκής αριθμός προεμποτισμένων πανιών. Τα χρησιμοποιημένα πανιά &amp; πανέτες δεν ξαναχρησιμοποιούνται αλλά απορρίπτονται σε ειδικούς περιέκτες (πχ δίχτυ)</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Πλύσιμο εξοπλισμού (κάδοι, κουβάδες) και στέγνωμα στο τέλος της βάρδιας.</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Όλα τα υλικά θα παρέχονται σε επαρκή ποσότητα από την αρχή της βάρδιας.</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Όλα τα υλικά (σφουγγαρίστρες, πανέτες, πανάκια) παραλαμβάνονται καθαρά και σε περίπτωση φθοράς αντικαθίστανται άμεσα.</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Όλα τα υλικά (σφουγγαρίστρες, πανέτες, πανάκια), που χρησιμοποιούνται στα Κλειστά Τμήματα θα είναι αποκλειστικά, θα διαφέρουν  και θα πλένονται ξεχωριστά.</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Όλα τα υλικά (σφουγγαρίστρες, πανέτες, πανάκια) που χρησιμοποιούνται για τη συλλογή μεγάλης ποσότητας αίματος ή άλλων βιολογικών υγρών θα απορρίπτονται σε κίτρινο περιέκτη (π.χ. Υλικά Χειρουργείου, Μαιευτηρίου κ.τ.λ.)</w:t>
      </w:r>
    </w:p>
    <w:p w:rsidR="00F83A7C" w:rsidRPr="00AC01A7" w:rsidRDefault="00F83A7C" w:rsidP="00F83A7C">
      <w:pPr>
        <w:widowControl w:val="0"/>
        <w:numPr>
          <w:ilvl w:val="0"/>
          <w:numId w:val="5"/>
        </w:numPr>
        <w:tabs>
          <w:tab w:val="clear" w:pos="0"/>
          <w:tab w:val="left" w:pos="720"/>
        </w:tabs>
        <w:suppressAutoHyphens w:val="0"/>
        <w:spacing w:after="0"/>
        <w:ind w:left="717"/>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 Στα κλινικά τμήματα τα πανάκια που χρησιμοποιούνται για τον καθαρισμό των γραφείων ιατρών-νοσηλευτικών στάσεων κλπ, θα είναι διαφορετικά από αυτά της καθημερινής καθαριότητας των θαλάμων.</w:t>
      </w:r>
    </w:p>
    <w:p w:rsidR="00F83A7C" w:rsidRPr="00AC01A7" w:rsidRDefault="00F83A7C" w:rsidP="00F83A7C">
      <w:pPr>
        <w:suppressAutoHyphens w:val="0"/>
        <w:spacing w:after="0"/>
        <w:rPr>
          <w:rFonts w:ascii="Century Gothic" w:hAnsi="Century Gothic" w:cs="Courier New"/>
          <w:szCs w:val="22"/>
          <w:lang w:val="el-GR" w:eastAsia="ar-SA"/>
        </w:rPr>
      </w:pPr>
      <w:r w:rsidRPr="00AC01A7">
        <w:rPr>
          <w:rFonts w:ascii="Century Gothic" w:hAnsi="Century Gothic" w:cs="Courier New"/>
          <w:szCs w:val="22"/>
          <w:lang w:val="el-GR" w:eastAsia="ar-SA"/>
        </w:rPr>
        <w:t>Η καθαριότητα και απολύμανση των χώρων γίνεται σύμφωνα με όσα ενδεικτικά και όχι περιοριστικά αναφέρονται παρακάτω, καθώς επίσης και σύμφωνα με τις υποδείξεις της Επιτροπής Νοσοκομειακών Λοιμώξεων (Ε.Ν.Λ.) όπως  θα τεθούν κατά την κατάρτιση της σύμβασης, ειδικότερα για χώρους ζωτικής σημασίας για τον ασθενή, όπως οι θάλαμοι απομόνωσης, τα χειρουργεία,  μονάδες εντατικής θεραπείας, τα εργαστήρια, η αποστείρωση κλπ.</w:t>
      </w: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1. ΘΑΛΑΜΟΙ ΑΣΘΕΝΩΝ </w:t>
      </w: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 θάλαμος πρέπει να καθαρίζεται στον ελάχιστο δυνατό χρόνο, ώστε να µην κωλύονται άλλες δραστηριότητες (γεύματα, ιατρικές επισκέψεις, νοσηλεία, επισκεπτήριο κλπ).  Η καθαριότητα στους θαλάμους γίνεται καθημερινά και ξεκινά με: </w:t>
      </w:r>
    </w:p>
    <w:p w:rsidR="00F83A7C" w:rsidRPr="00AC01A7" w:rsidRDefault="00F83A7C" w:rsidP="00F83A7C">
      <w:pPr>
        <w:widowControl w:val="0"/>
        <w:numPr>
          <w:ilvl w:val="0"/>
          <w:numId w:val="8"/>
        </w:numPr>
        <w:tabs>
          <w:tab w:val="clear" w:pos="720"/>
          <w:tab w:val="num" w:pos="1770"/>
        </w:tabs>
        <w:suppressAutoHyphens w:val="0"/>
        <w:spacing w:after="0"/>
        <w:ind w:left="1036" w:hanging="327"/>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Αποκομιδή των απορριμμάτων. </w:t>
      </w:r>
    </w:p>
    <w:p w:rsidR="00F83A7C" w:rsidRPr="00AC01A7" w:rsidRDefault="00F83A7C" w:rsidP="00F83A7C">
      <w:pPr>
        <w:widowControl w:val="0"/>
        <w:numPr>
          <w:ilvl w:val="0"/>
          <w:numId w:val="8"/>
        </w:numPr>
        <w:tabs>
          <w:tab w:val="clear" w:pos="720"/>
          <w:tab w:val="num" w:pos="1770"/>
        </w:tabs>
        <w:suppressAutoHyphens w:val="0"/>
        <w:spacing w:after="0"/>
        <w:ind w:left="1036" w:hanging="327"/>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Σκούπισμα µε αντιστατικό πανί  μιας χρήσεως που θα αλλάζει από θάλαμο σε θάλαμο. Αν είναι πολλαπλών χρήσεων θα πρέπει να υπάρχει πλυντήριο-στεγνωτήριο για να πλένονται και να στεγνώνονται μετά από κάθε χρήση. Απαγορεύεται η χρήση απλής οικιακής σκούπας. </w:t>
      </w:r>
    </w:p>
    <w:p w:rsidR="00F83A7C" w:rsidRPr="00AC01A7" w:rsidRDefault="00F83A7C" w:rsidP="00F83A7C">
      <w:pPr>
        <w:widowControl w:val="0"/>
        <w:numPr>
          <w:ilvl w:val="0"/>
          <w:numId w:val="8"/>
        </w:numPr>
        <w:tabs>
          <w:tab w:val="clear" w:pos="720"/>
          <w:tab w:val="num" w:pos="1770"/>
        </w:tabs>
        <w:suppressAutoHyphens w:val="0"/>
        <w:spacing w:after="0"/>
        <w:ind w:left="1036" w:hanging="327"/>
        <w:jc w:val="left"/>
        <w:rPr>
          <w:rFonts w:ascii="Century Gothic" w:hAnsi="Century Gothic" w:cs="Courier New"/>
          <w:szCs w:val="22"/>
          <w:lang w:val="el-GR" w:eastAsia="ar-SA"/>
        </w:rPr>
      </w:pPr>
      <w:r w:rsidRPr="00AC01A7">
        <w:rPr>
          <w:rFonts w:ascii="Century Gothic" w:hAnsi="Century Gothic" w:cs="Courier New"/>
          <w:szCs w:val="22"/>
          <w:lang w:val="el-GR" w:eastAsia="ar-SA"/>
        </w:rPr>
        <w:t>Υγρό ξεσκόνισμα του θαλάμου με προεμποτισμένα πανάκια το οποίο περιλαμβάνει το ξεσκόνισμα σε: τραπέζια, φωτιστικά τοίχου, καθίσματα, περβάζια, παράθυρα, πόρτες και τα χερούλια τους και τζάμια παραθύρων.</w:t>
      </w:r>
    </w:p>
    <w:p w:rsidR="00F83A7C" w:rsidRPr="00AC01A7" w:rsidRDefault="00F83A7C" w:rsidP="00F83A7C">
      <w:pPr>
        <w:widowControl w:val="0"/>
        <w:numPr>
          <w:ilvl w:val="0"/>
          <w:numId w:val="8"/>
        </w:numPr>
        <w:tabs>
          <w:tab w:val="clear" w:pos="720"/>
          <w:tab w:val="num" w:pos="1770"/>
        </w:tabs>
        <w:suppressAutoHyphens w:val="0"/>
        <w:spacing w:after="0"/>
        <w:ind w:left="1036" w:hanging="327"/>
        <w:jc w:val="left"/>
        <w:rPr>
          <w:rFonts w:ascii="Century Gothic" w:hAnsi="Century Gothic" w:cs="Courier New"/>
          <w:szCs w:val="22"/>
          <w:lang w:val="el-GR" w:eastAsia="ar-SA"/>
        </w:rPr>
      </w:pPr>
      <w:r w:rsidRPr="00AC01A7">
        <w:rPr>
          <w:rFonts w:ascii="Century Gothic" w:hAnsi="Century Gothic" w:cs="Courier New"/>
          <w:szCs w:val="22"/>
          <w:lang w:val="el-GR" w:eastAsia="ar-SA"/>
        </w:rPr>
        <w:t>Σφουγγάρισμα που εφαρμόζεται σ' όλα τα δάπεδα εκτός από μοκέτες και παρκέτα. Το σφουγγάρισμα θα γίνεται με το σύστημα με προεμποτισμένες πανέτες το οποίο είναι το εξής: Τοποθετείται στο κοντάρι η προεμποτισμένη πανέτα. Το σφουγγάρισμα ξεκινάει από το εσωτερικό του θαλάμου και προς τα έξω. Στο τέλος η χρησιμοποιημένη πανέτα απορρίπτεται και τοποθετείται καθαρή στο κοντάρι για τον επόμενο θάλαμο. Ο ελάχιστος αριθμός πανετών για ένα θάλαμο είναι δύο (2).  Εάν χρειαστεί απολύμανση, τα πανάκια θα πρέπει να είναι εμποτισμένα με απολυμαντικό διάλυμα.</w:t>
      </w:r>
    </w:p>
    <w:p w:rsidR="00F83A7C" w:rsidRPr="00AC01A7" w:rsidRDefault="00F83A7C" w:rsidP="00F83A7C">
      <w:pPr>
        <w:widowControl w:val="0"/>
        <w:numPr>
          <w:ilvl w:val="0"/>
          <w:numId w:val="8"/>
        </w:numPr>
        <w:tabs>
          <w:tab w:val="clear" w:pos="720"/>
          <w:tab w:val="num" w:pos="1770"/>
        </w:tabs>
        <w:suppressAutoHyphens w:val="0"/>
        <w:spacing w:after="0"/>
        <w:ind w:left="1036" w:hanging="327"/>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Τα πανάκια, οι πανέτες, οι σφουγγαρίστρες πλένονται καθημερινά σε πλυντήριο  με τους εξής τρόπους: 1. Στους 90 </w:t>
      </w:r>
      <w:r w:rsidRPr="00AC01A7">
        <w:rPr>
          <w:rFonts w:ascii="Century Gothic" w:hAnsi="Century Gothic" w:cs="Courier New"/>
          <w:szCs w:val="22"/>
          <w:vertAlign w:val="superscript"/>
          <w:lang w:val="el-GR" w:eastAsia="ar-SA"/>
        </w:rPr>
        <w:t>ο</w:t>
      </w:r>
      <w:r w:rsidRPr="00AC01A7">
        <w:rPr>
          <w:rFonts w:ascii="Century Gothic" w:hAnsi="Century Gothic" w:cs="Courier New"/>
          <w:szCs w:val="22"/>
          <w:lang w:val="el-GR" w:eastAsia="ar-SA"/>
        </w:rPr>
        <w:t xml:space="preserve">C ή οπωσδήποτε &gt;70 </w:t>
      </w:r>
      <w:r w:rsidRPr="00AC01A7">
        <w:rPr>
          <w:rFonts w:ascii="Century Gothic" w:hAnsi="Century Gothic" w:cs="Courier New"/>
          <w:szCs w:val="22"/>
          <w:vertAlign w:val="superscript"/>
          <w:lang w:val="el-GR" w:eastAsia="ar-SA"/>
        </w:rPr>
        <w:t>ο</w:t>
      </w:r>
      <w:r w:rsidRPr="00AC01A7">
        <w:rPr>
          <w:rFonts w:ascii="Century Gothic" w:hAnsi="Century Gothic" w:cs="Courier New"/>
          <w:szCs w:val="22"/>
          <w:lang w:val="el-GR" w:eastAsia="ar-SA"/>
        </w:rPr>
        <w:t xml:space="preserve">C ή 2. Στους 60 </w:t>
      </w:r>
      <w:r w:rsidRPr="00AC01A7">
        <w:rPr>
          <w:rFonts w:ascii="Century Gothic" w:hAnsi="Century Gothic" w:cs="Courier New"/>
          <w:szCs w:val="22"/>
          <w:vertAlign w:val="superscript"/>
          <w:lang w:val="el-GR" w:eastAsia="ar-SA"/>
        </w:rPr>
        <w:t>ο</w:t>
      </w:r>
      <w:r w:rsidRPr="00AC01A7">
        <w:rPr>
          <w:rFonts w:ascii="Century Gothic" w:hAnsi="Century Gothic" w:cs="Courier New"/>
          <w:szCs w:val="22"/>
          <w:lang w:val="el-GR" w:eastAsia="ar-SA"/>
        </w:rPr>
        <w:t>C με την προσθήκη Cl</w:t>
      </w:r>
      <w:r w:rsidRPr="00AC01A7">
        <w:rPr>
          <w:rFonts w:ascii="Century Gothic" w:hAnsi="Century Gothic" w:cs="Courier New"/>
          <w:szCs w:val="22"/>
          <w:vertAlign w:val="subscript"/>
          <w:lang w:val="el-GR" w:eastAsia="ar-SA"/>
        </w:rPr>
        <w:t>2</w:t>
      </w:r>
      <w:r w:rsidRPr="00AC01A7">
        <w:rPr>
          <w:rFonts w:ascii="Century Gothic" w:hAnsi="Century Gothic" w:cs="Courier New"/>
          <w:szCs w:val="22"/>
          <w:lang w:val="el-GR" w:eastAsia="ar-SA"/>
        </w:rPr>
        <w:t xml:space="preserve">  με  απορρυπαντικό και στεγνώνονται. Πριν το πλύσιμο αφαιρούνται τα ξένα σώματα (τρίχες, χνούδια κτλ). Οι σφουγγαρίστρες και τα πανάκια  των WC πλένονται σε χωριστό πλυντήριο ή εάν αυτό δεν είναι εφικτό </w:t>
      </w:r>
      <w:r w:rsidRPr="00AC01A7">
        <w:rPr>
          <w:rFonts w:ascii="Century Gothic" w:hAnsi="Century Gothic" w:cs="Courier New"/>
          <w:szCs w:val="22"/>
          <w:lang w:val="el-GR" w:eastAsia="ar-SA"/>
        </w:rPr>
        <w:lastRenderedPageBreak/>
        <w:t xml:space="preserve">μετά το πέρας των πλύσεων είτε με τις πανέτες είτε με τις σφουγγαρίστρες θα πραγματοποιείται μια κενή πλύση με χλώριο για τη μείωση του μικροβιακού φορτίου. </w:t>
      </w:r>
    </w:p>
    <w:p w:rsidR="00F83A7C" w:rsidRPr="00AC01A7" w:rsidRDefault="00F83A7C" w:rsidP="00F83A7C">
      <w:pPr>
        <w:widowControl w:val="0"/>
        <w:numPr>
          <w:ilvl w:val="0"/>
          <w:numId w:val="8"/>
        </w:numPr>
        <w:tabs>
          <w:tab w:val="clear" w:pos="720"/>
          <w:tab w:val="num" w:pos="1770"/>
        </w:tabs>
        <w:suppressAutoHyphens w:val="0"/>
        <w:spacing w:after="0"/>
        <w:ind w:left="1036" w:hanging="327"/>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Αν δηλωθεί μολυσματικό περιστατικό ή ασθενής µε ανοσοκαταστολή χρησιµοποιούνται ξεχωριστά υλικά σ' αυτούς τους θαλάμους (σφουγγαρίστρα WC, πανάκια). </w:t>
      </w:r>
    </w:p>
    <w:p w:rsidR="00F83A7C" w:rsidRPr="00AC01A7" w:rsidRDefault="00F83A7C" w:rsidP="00F83A7C">
      <w:pPr>
        <w:widowControl w:val="0"/>
        <w:numPr>
          <w:ilvl w:val="0"/>
          <w:numId w:val="8"/>
        </w:numPr>
        <w:tabs>
          <w:tab w:val="clear" w:pos="720"/>
          <w:tab w:val="num" w:pos="1770"/>
        </w:tabs>
        <w:suppressAutoHyphens w:val="0"/>
        <w:spacing w:after="0"/>
        <w:ind w:left="1036" w:hanging="327"/>
        <w:jc w:val="left"/>
        <w:rPr>
          <w:rFonts w:ascii="Century Gothic" w:hAnsi="Century Gothic" w:cs="Courier New"/>
          <w:szCs w:val="22"/>
          <w:lang w:val="el-GR" w:eastAsia="ar-SA"/>
        </w:rPr>
      </w:pPr>
      <w:r w:rsidRPr="00AC01A7">
        <w:rPr>
          <w:rFonts w:ascii="Century Gothic" w:hAnsi="Century Gothic" w:cs="Courier New"/>
          <w:szCs w:val="22"/>
          <w:lang w:val="el-GR" w:eastAsia="ar-SA"/>
        </w:rPr>
        <w:t>Στους διαδρόµους και στις µεγάλες ανοικτές επιφάνειες µπορεί να χρησιμοποιηθεί µηχανή ταυτόχρονου σκουπίσματος και σφουγγαρίσματος ή, εναλλακτικά, κοινή σφουγγαρίστρα, διαφορετικού χρώματος απ' αυτή του  WC, με σύστημα διπλού κουβά.</w:t>
      </w:r>
    </w:p>
    <w:p w:rsidR="00F83A7C" w:rsidRPr="00AC01A7" w:rsidRDefault="00F83A7C" w:rsidP="00F83A7C">
      <w:pPr>
        <w:widowControl w:val="0"/>
        <w:tabs>
          <w:tab w:val="left" w:pos="720"/>
        </w:tabs>
        <w:spacing w:after="0"/>
        <w:ind w:left="126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Οι παραπάνω ενέργειες εκτελούνται τουλάχιστον μία φορά σε κάθε βάρδια και όποτε κριθεί απαραίτητο.</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Το προσωπικό του αναδόχου είναι επιφορτισμένο με την καθαριότητα-απολύμανση του ξενοδοχειακού εξοπλισμού των ασθενών εν απουσία και μόνο βοηθών θαλάμου.</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Γενική Καθαριότητα θαλάμων πραγματοποιείται τουλάχιστον σε μηνιαία βάση, ή συχνότερα  εφ' όσον κριθεί απαραίτητο από την προϊσταμένη ή από την Ε.Ν.Λ. Η γενική καθαριότητα περιλαμβάνει ανεξαιρέτως ό,τι υπάρχει μέσα στο θάλαμο πλην του ξενοδοχειακού εξοπλισμού ασθενών (ενδεικτικά: νοσηλευτική κλίνη, κομοδίνο, τραπεζίδιο κ.τ.λ.), ο καθαρισμός του οποίου θα πραγματοποιείται κατά την γενική καθαριότητα από το προσωπικό του αναδόχου μόνο ελλείψει βοηθών θαλάμου.</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Συχνή καθαριότητα κατά τη διάρκεια του 24ώρου στα πόμολα, χειρολαβές και στα κομβία των ανελκυστήρων που υπάρχουν στους κόμβους κάθε ορόφου.</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Καθαριότητα τζαμιών τουλάχιστον 2 φορές μηνιαίως.</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Καθαριότητα καθισμάτων τουλάχιστον μία φορά μηνιαίως.</w:t>
      </w: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2. ΤΟΥΑΛΕΤΕΣ </w:t>
      </w:r>
    </w:p>
    <w:p w:rsidR="00F83A7C" w:rsidRPr="00AC01A7" w:rsidRDefault="00F83A7C" w:rsidP="00F83A7C">
      <w:pPr>
        <w:numPr>
          <w:ilvl w:val="0"/>
          <w:numId w:val="35"/>
        </w:numPr>
        <w:suppressAutoHyphens w:val="0"/>
        <w:spacing w:after="0"/>
        <w:ind w:left="1050" w:hanging="341"/>
        <w:jc w:val="left"/>
        <w:rPr>
          <w:rFonts w:ascii="Century Gothic" w:hAnsi="Century Gothic" w:cs="Courier New"/>
          <w:szCs w:val="22"/>
          <w:lang w:val="el-GR" w:eastAsia="ar-SA"/>
        </w:rPr>
      </w:pPr>
      <w:r w:rsidRPr="00AC01A7">
        <w:rPr>
          <w:rFonts w:ascii="Century Gothic" w:hAnsi="Century Gothic" w:cs="Courier New"/>
          <w:szCs w:val="22"/>
          <w:lang w:val="el-GR" w:eastAsia="ar-SA"/>
        </w:rPr>
        <w:t>Αποκομιδή απορριμμάτων.</w:t>
      </w:r>
    </w:p>
    <w:p w:rsidR="00F83A7C" w:rsidRPr="00AC01A7" w:rsidRDefault="00F83A7C" w:rsidP="00F83A7C">
      <w:pPr>
        <w:numPr>
          <w:ilvl w:val="0"/>
          <w:numId w:val="35"/>
        </w:numPr>
        <w:suppressAutoHyphens w:val="0"/>
        <w:spacing w:after="0"/>
        <w:ind w:left="1050" w:hanging="341"/>
        <w:jc w:val="left"/>
        <w:rPr>
          <w:rFonts w:ascii="Century Gothic" w:hAnsi="Century Gothic" w:cs="Courier New"/>
          <w:szCs w:val="22"/>
          <w:lang w:val="el-GR" w:eastAsia="ar-SA"/>
        </w:rPr>
      </w:pPr>
      <w:r w:rsidRPr="00AC01A7">
        <w:rPr>
          <w:rFonts w:ascii="Century Gothic" w:hAnsi="Century Gothic" w:cs="Courier New"/>
          <w:szCs w:val="22"/>
          <w:lang w:val="el-GR" w:eastAsia="ar-SA"/>
        </w:rPr>
        <w:t>Η καθαριότητα αρχίζει  από πάνω προς τα κάτω και από τα πιο καθαρά προς τα ακάθαρτα σημεία καθημερινά. Καθαρίζεται  πρώτα η λάμπα µε υγρό ξεσκονόπανο, οι καθρέπτες, οι τοίχοι γύρω από τον νεροχύτη, καθαρίζεται η θήκη των χειροπετσετών και αναπληρώνεται. Αν υπάρχουν αυτόματες συσκευές σαπουνιού αντικαθίσταται το δοχείο σαπουνιού (σε καμία περίπτωση δεν επαναπληρώνεται). Ακολουθεί διαδικασία καθαριότητας και απολύμανσης σε όλα τα είδη υγιεινής και εξαρτήματα.</w:t>
      </w:r>
    </w:p>
    <w:p w:rsidR="00F83A7C" w:rsidRPr="00AC01A7" w:rsidRDefault="00F83A7C" w:rsidP="00F83A7C">
      <w:pPr>
        <w:tabs>
          <w:tab w:val="left" w:pos="1440"/>
        </w:tabs>
        <w:suppressAutoHyphens w:val="0"/>
        <w:spacing w:after="0"/>
        <w:ind w:left="1050" w:firstLine="28"/>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Γίνεται καθαριότητα αρχικά στο νιπτήρα με προεμποτισμένα με απορρυπαντικό πανάκια από το κίτρινο κουβαδάκι – Ξέπλυμα. Ακολουθεί απολύμανση του νιπτήρα με προεμποτισμένα με απολυμαντικό διάλυμα πανάκια από το κίτρινο κουβαδάκι. Επαναλαμβάνεται η ίδια διαδικασία για τη λεκάνη της τουαλέτας με το κόκκινο κουβαδάκι. Συνοπτικά, απαιτείται καθαρισμός- ξέπλυμα -απολύμανση για ότι υπάρχει στην τουαλέτα, και χρήση πολλών πανιών για: τον νιπτήρα-μπαταρίες-θήκη χειροπετσετών-σαπουνοθήκη και τη λεκάνη-κάδο απορριμμάτων-πιγκάλ. Εφοδιάζουμε με υλικά (χαρτί, χειροπετσέτες, κρεμοσάπουνο).Ακολουθεί σφουγγάρισμα με σύστημα με προεμποτισμένες πανέτες ή διπλού κουβά </w:t>
      </w:r>
    </w:p>
    <w:p w:rsidR="00F83A7C" w:rsidRPr="00AC01A7" w:rsidRDefault="00F83A7C" w:rsidP="00F83A7C">
      <w:pPr>
        <w:tabs>
          <w:tab w:val="left" w:pos="720"/>
        </w:tabs>
        <w:suppressAutoHyphens w:val="0"/>
        <w:spacing w:after="0"/>
        <w:ind w:left="720" w:firstLine="344"/>
        <w:rPr>
          <w:rFonts w:ascii="Century Gothic" w:hAnsi="Century Gothic" w:cs="Courier New"/>
          <w:szCs w:val="22"/>
          <w:lang w:val="el-GR" w:eastAsia="ar-SA"/>
        </w:rPr>
      </w:pPr>
      <w:r w:rsidRPr="00AC01A7">
        <w:rPr>
          <w:rFonts w:ascii="Century Gothic" w:hAnsi="Century Gothic" w:cs="Courier New"/>
          <w:szCs w:val="22"/>
          <w:lang w:val="el-GR" w:eastAsia="ar-SA"/>
        </w:rPr>
        <w:t>Συνοπτικά το σύστημα διπλού κουβά χρησιμοποιείται ως εξής:</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ΜΠΛΕ κάδος: απορρυπαντικό/απολυμαντικό διάλυμα.</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ΚΟΚΚΙΝΟΣ κάδος: νερό για ξέβγαλμα.</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ΣΦΙΓΚΤΗΡΑΣ: στον κόκκινο κάδο.</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ΧΡΗΣΗ: </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Εμβάπτιση της σφουγγαρίστρας στο απορρυπαντικό ή απολυμαντικό διάλυμα (μπλε κάδος).</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Στίψιμο της σφουγγαρίστρας (κόκκινος κάδος).</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Σφουγγάρισμα επιφάνειας. </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Εμβάπτιση στον κόκκινο κάδο (ξέπλυμα-στίψιμο) &amp; επανάληψη της </w:t>
      </w:r>
      <w:r w:rsidRPr="00AC01A7">
        <w:rPr>
          <w:rFonts w:ascii="Century Gothic" w:hAnsi="Century Gothic" w:cs="Courier New"/>
          <w:szCs w:val="22"/>
          <w:lang w:val="el-GR" w:eastAsia="ar-SA"/>
        </w:rPr>
        <w:lastRenderedPageBreak/>
        <w:t>διαδικασίας.</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Ο κάδος με το απολυμαντικό αδειάζεται στην επόμενη τουαλέτα.</w:t>
      </w:r>
    </w:p>
    <w:p w:rsidR="00F83A7C" w:rsidRPr="00AC01A7" w:rsidRDefault="00F83A7C" w:rsidP="00F83A7C">
      <w:pPr>
        <w:widowControl w:val="0"/>
        <w:numPr>
          <w:ilvl w:val="0"/>
          <w:numId w:val="31"/>
        </w:numPr>
        <w:tabs>
          <w:tab w:val="left" w:pos="1770"/>
          <w:tab w:val="left" w:pos="1980"/>
        </w:tabs>
        <w:suppressAutoHyphens w:val="0"/>
        <w:spacing w:after="0"/>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Η σφουγγαρίστρα θα είναι αποκλειστικά για τις τουαλέτες και δεν θα χρησιµοποιείται σε άλλους χώρους </w:t>
      </w:r>
    </w:p>
    <w:p w:rsidR="00F83A7C" w:rsidRPr="00AC01A7" w:rsidRDefault="00F83A7C" w:rsidP="00F83A7C">
      <w:pPr>
        <w:suppressAutoHyphens w:val="0"/>
        <w:spacing w:after="0"/>
        <w:jc w:val="center"/>
        <w:rPr>
          <w:rFonts w:ascii="Century Gothic" w:hAnsi="Century Gothic" w:cs="Arial"/>
          <w:szCs w:val="22"/>
          <w:lang w:val="el-GR" w:eastAsia="ar-SA"/>
        </w:rPr>
      </w:pPr>
    </w:p>
    <w:p w:rsidR="00F83A7C" w:rsidRPr="00AC01A7" w:rsidRDefault="00F83A7C" w:rsidP="00F83A7C">
      <w:pPr>
        <w:suppressAutoHyphens w:val="0"/>
        <w:spacing w:after="0"/>
        <w:ind w:firstLine="1148"/>
        <w:rPr>
          <w:rFonts w:ascii="Century Gothic" w:hAnsi="Century Gothic" w:cs="Courier New"/>
          <w:b/>
          <w:szCs w:val="22"/>
          <w:lang w:val="el-GR" w:eastAsia="ar-SA"/>
        </w:rPr>
      </w:pPr>
      <w:r w:rsidRPr="00AC01A7">
        <w:rPr>
          <w:rFonts w:ascii="Century Gothic" w:hAnsi="Century Gothic" w:cs="Courier New"/>
          <w:b/>
          <w:szCs w:val="22"/>
          <w:lang w:val="el-GR" w:eastAsia="ar-SA"/>
        </w:rPr>
        <w:t>ΔΙΑΔΙΚΑΣΙΑ ΓΕΝΙΚΗΣ ΚΑΘΑΡΙΟΤΗΤΑΣ ΘΑΛΑΜΟΥ</w:t>
      </w:r>
    </w:p>
    <w:p w:rsidR="00F83A7C" w:rsidRPr="00AC01A7" w:rsidRDefault="00F83A7C" w:rsidP="00F83A7C">
      <w:pPr>
        <w:suppressAutoHyphens w:val="0"/>
        <w:spacing w:after="0"/>
        <w:ind w:left="1134"/>
        <w:rPr>
          <w:rFonts w:ascii="Century Gothic" w:hAnsi="Century Gothic" w:cs="Arial"/>
          <w:b/>
          <w:bCs/>
          <w:szCs w:val="22"/>
          <w:u w:val="single"/>
          <w:lang w:val="el-GR" w:eastAsia="ar-SA"/>
        </w:rPr>
      </w:pPr>
      <w:r w:rsidRPr="00AC01A7">
        <w:rPr>
          <w:rFonts w:ascii="Century Gothic" w:hAnsi="Century Gothic" w:cs="Arial"/>
          <w:b/>
          <w:bCs/>
          <w:szCs w:val="22"/>
          <w:u w:val="single"/>
          <w:lang w:val="el-GR" w:eastAsia="ar-SA"/>
        </w:rPr>
        <w:t xml:space="preserve">ΘΑΛΑΜΟΙ ΑΣΘΕΝΩΝ </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 xml:space="preserve">Ο γενικός καθαρισμός δωματίου μετά το εξιτήριο (ή ο μηνιαίος) πρέπει να γίνεται έγκαιρα, ώστε να έχει ολοκληρωθεί πριν την  εισαγωγή άλλου ασθενή. </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 xml:space="preserve">Ακολουθούμενα  βήματα: </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1.Ο κινητός εξοπλισμός του θαλάμου (κρεβάτια, κομοδίνα, τραπεζίδια, καρέκλες, πολυθρόνα) καθαρίζονται, ξεπλένονται, απολυμαίνονται  και  μεταφέρονται εκτός θαλάμου από το προσωπικό του αναδόχου εν απουσία και μόνο βοηθών θαλάμου.</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 xml:space="preserve">2. Αποκομιδή  απορριμμάτων </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3. Αφαίρεση κουρτινών</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4. Αφαίρεση παραβάν</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 xml:space="preserve">5. Σκούπισμα µε αντιστατικό πανί μιας χρήσης. Απαγορεύεται η χρήση απλής οικιακής σκούπας. </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6. Υγρό ξεσκόνισμα με προεμποτισμένα πανάκια των φωτιστικών τοίχου του θαλάμου και του σιδηροδρόμου των παραβάν.</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7. Χρήση προεμποτισμένων πανιών με απορρυπαντικό. Με τη χρήση πανέτας  καθαρίζουμε τους τοίχους από πάνω προς τα κάτω και δίνουμε έμφαση στα σημεία που έχουν περισσότερους ρύπους. Αλλάζουμε πανέτες τακτικά.</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8. Ξεπλένουμε με καθαρό νερό και τη χρήση πανέτας.</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9. Χρήση προεμποτισμένων πανιών με απολυμαντικό. Διάλυση δισκίων χλωρίου  (αραίωση:2 δισκία σε 3 lt νερό περ. 1000 ppm/lt).  Με τη χρήση  πανέτας απολυμαίνουμε  τους τοίχους από πάνω προς τα κάτω.</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10. Απολυμαίνουμε τα φώτα και τον υπόλοιπο εξοπλισμό που βρίσκεται στον τοίχο χρησιμοποιώντας προεμποτισμένα πανάκια με απολυμαντικό: Διάλυση δισκίων χλωρίου  (αραίωση:2 δισκία σε 3 lt νερό περ. 1000 ppm/lt) Απολυμαίνουμε επίσης το σιδηρόδρομο των παραβάν.</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11. Καθαρισμός τζαμιών.</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12. Καθαρισμός τηλεόρασης.</w:t>
      </w:r>
    </w:p>
    <w:p w:rsidR="00F83A7C" w:rsidRPr="00AC01A7" w:rsidRDefault="00F83A7C" w:rsidP="00F83A7C">
      <w:pPr>
        <w:tabs>
          <w:tab w:val="left" w:pos="284"/>
          <w:tab w:val="left" w:pos="720"/>
          <w:tab w:val="left" w:pos="78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13. Καθαρισμός-ξέπλυμα-απολύμανση των υπόλοιπων επιφανειών του θαλάμου (πόρτες WC και θαλάμου εσωτερικά – εξωτερικά) με προεμποτισμένα πανάκια με το αντίστοιχο προϊόν για κάθε εργασία.</w:t>
      </w:r>
    </w:p>
    <w:p w:rsidR="00F83A7C" w:rsidRPr="00AC01A7" w:rsidRDefault="00F83A7C" w:rsidP="00F83A7C">
      <w:pPr>
        <w:tabs>
          <w:tab w:val="left" w:pos="284"/>
          <w:tab w:val="left" w:pos="720"/>
        </w:tabs>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14.  Επανάληψη απολύμανσης του εξοπλισμού του θαλάμου και επανατοποθέτηση στο θάλαμο.</w:t>
      </w:r>
    </w:p>
    <w:p w:rsidR="00F83A7C" w:rsidRPr="00AC01A7" w:rsidRDefault="00F83A7C" w:rsidP="00F83A7C">
      <w:pPr>
        <w:tabs>
          <w:tab w:val="left" w:pos="720"/>
        </w:tabs>
        <w:spacing w:after="0"/>
        <w:ind w:left="426"/>
        <w:rPr>
          <w:rFonts w:ascii="Century Gothic" w:hAnsi="Century Gothic" w:cs="Arial"/>
          <w:b/>
          <w:bCs/>
          <w:szCs w:val="22"/>
          <w:u w:val="single"/>
          <w:lang w:val="el-GR" w:eastAsia="ar-SA"/>
        </w:rPr>
      </w:pPr>
    </w:p>
    <w:p w:rsidR="00F83A7C" w:rsidRPr="00AC01A7" w:rsidRDefault="00F83A7C" w:rsidP="00F83A7C">
      <w:pPr>
        <w:tabs>
          <w:tab w:val="left" w:pos="720"/>
        </w:tabs>
        <w:spacing w:after="0"/>
        <w:ind w:left="426"/>
        <w:rPr>
          <w:rFonts w:ascii="Century Gothic" w:hAnsi="Century Gothic" w:cs="Arial"/>
          <w:b/>
          <w:bCs/>
          <w:szCs w:val="22"/>
          <w:u w:val="single"/>
          <w:lang w:val="el-GR" w:eastAsia="ar-SA"/>
        </w:rPr>
      </w:pPr>
    </w:p>
    <w:p w:rsidR="00F83A7C" w:rsidRPr="00AC01A7" w:rsidRDefault="00F83A7C" w:rsidP="00F83A7C">
      <w:pPr>
        <w:suppressAutoHyphens w:val="0"/>
        <w:spacing w:after="0"/>
        <w:ind w:left="1134"/>
        <w:rPr>
          <w:rFonts w:ascii="Century Gothic" w:hAnsi="Century Gothic" w:cs="Arial"/>
          <w:b/>
          <w:bCs/>
          <w:szCs w:val="22"/>
          <w:u w:val="single"/>
          <w:lang w:val="el-GR" w:eastAsia="ar-SA"/>
        </w:rPr>
      </w:pPr>
      <w:r w:rsidRPr="00AC01A7">
        <w:rPr>
          <w:rFonts w:ascii="Century Gothic" w:hAnsi="Century Gothic" w:cs="Arial"/>
          <w:b/>
          <w:bCs/>
          <w:szCs w:val="22"/>
          <w:u w:val="single"/>
          <w:lang w:val="el-GR" w:eastAsia="ar-SA"/>
        </w:rPr>
        <w:t>ΤΟΥΑΛΕΤΕΣ</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 xml:space="preserve">Η καθαριότητα αρχίζει  από πάνω προς τα κάτω και από τα πιο καθαρά προς τα ακάθαρτα σημεία. </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Καθαρίζεται  πρώτα η λάμπα µε υγρό ξεσκονόπανο, οι καθρέπτες, οι τοίχοι γύρω από τον νεροχύτη, καθαρίζεται η θήκη των χειροπετσετών.</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Γίνεται καθαριότητα-ξέπλυμα-απολύμανση στους τοίχους με τη χρήση πανέτας.</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Ακολουθεί διαδικασία καθαριότητας και απολύμανσης σε όλα τα είδη υγιεινής και εξαρτήματα.</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Γίνεται καθαριότητα αρχικά στο νιπτήρα με προεμποτισμένα πανάκια με απορρυπαντικό από το κίτρινο κουβαδάκι – Ξέπλυμα.</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Ακολουθεί απολύμανση του νιπτήρα με προεμποτισμένα πανάκια με απολυμαντικό διάλυμα (δισκία χλωρίου) από το κίτρινο κουβαδάκι.</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lastRenderedPageBreak/>
        <w:t>Επαναλαμβάνεται η ίδια διαδικασία για τη λεκάνη της τουαλέτας με το κόκκινο κουβαδάκι.</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 xml:space="preserve">Συνοπτικά, απαιτείται καθαρισμός-ξέπλυμα-απολύμανση για ότι υπάρχει στην τουαλέτα και χρήση πολλών πανιών με τα αντίστοιχα διαλύματα για: τους τοίχους, το νιπτήρα-μπαταρίες-θήκη χειροπετσετών-σαπουνοθήκη και τη λεκάνη-κάδο απορριμμάτων-πιγκάλ. </w:t>
      </w:r>
    </w:p>
    <w:p w:rsidR="00F83A7C" w:rsidRPr="00AC01A7" w:rsidRDefault="00F83A7C" w:rsidP="00F83A7C">
      <w:pPr>
        <w:suppressAutoHyphens w:val="0"/>
        <w:spacing w:after="0"/>
        <w:ind w:left="1134"/>
        <w:rPr>
          <w:rFonts w:ascii="Century Gothic" w:hAnsi="Century Gothic" w:cs="Arial"/>
          <w:szCs w:val="22"/>
          <w:lang w:val="el-GR" w:eastAsia="ar-SA"/>
        </w:rPr>
      </w:pPr>
      <w:r w:rsidRPr="00AC01A7">
        <w:rPr>
          <w:rFonts w:ascii="Century Gothic" w:hAnsi="Century Gothic" w:cs="Arial"/>
          <w:szCs w:val="22"/>
          <w:lang w:val="el-GR" w:eastAsia="ar-SA"/>
        </w:rPr>
        <w:t xml:space="preserve">Εφοδιάζουμε με υλικά (χαρτί, χειροπετσέτες, κρεμοσάπουνο). </w:t>
      </w:r>
    </w:p>
    <w:p w:rsidR="00F83A7C" w:rsidRPr="00AC01A7" w:rsidRDefault="00F83A7C" w:rsidP="00F83A7C">
      <w:pPr>
        <w:tabs>
          <w:tab w:val="left" w:pos="0"/>
        </w:tabs>
        <w:suppressAutoHyphens w:val="0"/>
        <w:spacing w:after="0"/>
        <w:ind w:left="1134"/>
        <w:rPr>
          <w:rFonts w:ascii="Century Gothic" w:hAnsi="Century Gothic" w:cs="Courier New"/>
          <w:szCs w:val="22"/>
          <w:lang w:val="el-GR" w:eastAsia="ar-SA"/>
        </w:rPr>
      </w:pPr>
      <w:r w:rsidRPr="00AC01A7">
        <w:rPr>
          <w:rFonts w:ascii="Century Gothic" w:hAnsi="Century Gothic" w:cs="Courier New"/>
          <w:szCs w:val="22"/>
          <w:lang w:val="el-GR" w:eastAsia="ar-SA"/>
        </w:rPr>
        <w:t>Ακολουθεί σφουγγάρισμα με σύστημα με προεμποτισμένες πανέτες ή διπλού κουβά.</w:t>
      </w:r>
    </w:p>
    <w:p w:rsidR="00F83A7C" w:rsidRPr="00AC01A7" w:rsidRDefault="00F83A7C" w:rsidP="00F83A7C">
      <w:pPr>
        <w:tabs>
          <w:tab w:val="left" w:pos="720"/>
        </w:tabs>
        <w:suppressAutoHyphens w:val="0"/>
        <w:spacing w:after="0"/>
        <w:ind w:left="720" w:hanging="36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3. ΑΙΘΟΥΣΕΣ ΑΝΑΜΟΝΗΣ (κόμβοι - σαλόνι κλινικής)</w:t>
      </w:r>
    </w:p>
    <w:p w:rsidR="00F83A7C" w:rsidRPr="00AC01A7" w:rsidRDefault="00F83A7C" w:rsidP="00F83A7C">
      <w:pPr>
        <w:suppressAutoHyphens w:val="0"/>
        <w:spacing w:after="0"/>
        <w:ind w:left="720" w:firstLine="190"/>
        <w:rPr>
          <w:rFonts w:ascii="Century Gothic" w:hAnsi="Century Gothic" w:cs="Courier New"/>
          <w:szCs w:val="22"/>
          <w:lang w:val="el-GR" w:eastAsia="ar-SA"/>
        </w:rPr>
      </w:pPr>
      <w:r w:rsidRPr="00AC01A7">
        <w:rPr>
          <w:rFonts w:ascii="Century Gothic" w:hAnsi="Century Gothic" w:cs="Courier New"/>
          <w:szCs w:val="22"/>
          <w:lang w:val="el-GR" w:eastAsia="ar-SA"/>
        </w:rPr>
        <w:t>Διενεργείται:</w:t>
      </w:r>
    </w:p>
    <w:p w:rsidR="00F83A7C" w:rsidRPr="00AC01A7" w:rsidRDefault="00F83A7C" w:rsidP="00F83A7C">
      <w:pPr>
        <w:widowControl w:val="0"/>
        <w:numPr>
          <w:ilvl w:val="0"/>
          <w:numId w:val="7"/>
        </w:numPr>
        <w:tabs>
          <w:tab w:val="clear" w:pos="720"/>
          <w:tab w:val="num" w:pos="1770"/>
        </w:tabs>
        <w:suppressAutoHyphens w:val="0"/>
        <w:spacing w:after="0"/>
        <w:ind w:left="1456" w:hanging="532"/>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Σκούπισμα με αντιστατικό πανί  μιας χρήσεως ή πλένεται μετά από κάθε χρήση, εφ' όσον είναι πολλαπλών χρήσεων. </w:t>
      </w:r>
    </w:p>
    <w:p w:rsidR="00F83A7C" w:rsidRPr="00AC01A7" w:rsidRDefault="00F83A7C" w:rsidP="00F83A7C">
      <w:pPr>
        <w:widowControl w:val="0"/>
        <w:numPr>
          <w:ilvl w:val="0"/>
          <w:numId w:val="7"/>
        </w:numPr>
        <w:tabs>
          <w:tab w:val="clear" w:pos="720"/>
          <w:tab w:val="num" w:pos="1770"/>
        </w:tabs>
        <w:suppressAutoHyphens w:val="0"/>
        <w:spacing w:after="0"/>
        <w:ind w:left="1456" w:hanging="532"/>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Υγρό ξεσκόνισμα με προεμποτισμένα πανάκια των καθισμάτων, τραπεζιδίων, περβάζια παραθύρων. </w:t>
      </w:r>
    </w:p>
    <w:p w:rsidR="00F83A7C" w:rsidRPr="00AC01A7" w:rsidRDefault="00F83A7C" w:rsidP="00F83A7C">
      <w:pPr>
        <w:widowControl w:val="0"/>
        <w:numPr>
          <w:ilvl w:val="0"/>
          <w:numId w:val="7"/>
        </w:numPr>
        <w:tabs>
          <w:tab w:val="clear" w:pos="720"/>
          <w:tab w:val="num" w:pos="1770"/>
        </w:tabs>
        <w:suppressAutoHyphens w:val="0"/>
        <w:spacing w:after="0"/>
        <w:ind w:left="1456" w:hanging="532"/>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Πλένονται τα δοχεία απορριμμάτων και τοποθετούνται καθαρές σακούλες, δεν αδειάζονται οι παλιές. </w:t>
      </w:r>
    </w:p>
    <w:p w:rsidR="00F83A7C" w:rsidRPr="00AC01A7" w:rsidRDefault="00F83A7C" w:rsidP="00F83A7C">
      <w:pPr>
        <w:widowControl w:val="0"/>
        <w:numPr>
          <w:ilvl w:val="0"/>
          <w:numId w:val="7"/>
        </w:numPr>
        <w:tabs>
          <w:tab w:val="clear" w:pos="720"/>
          <w:tab w:val="num" w:pos="1770"/>
        </w:tabs>
        <w:suppressAutoHyphens w:val="0"/>
        <w:spacing w:after="0"/>
        <w:ind w:left="1456" w:hanging="532"/>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Σφουγγάρισμα με προεμποτισμένες µε απορρυπαντικό πανέτες. </w:t>
      </w:r>
    </w:p>
    <w:p w:rsidR="00F83A7C" w:rsidRPr="00AC01A7" w:rsidRDefault="00F83A7C" w:rsidP="00F83A7C">
      <w:pPr>
        <w:widowControl w:val="0"/>
        <w:numPr>
          <w:ilvl w:val="0"/>
          <w:numId w:val="7"/>
        </w:numPr>
        <w:tabs>
          <w:tab w:val="clear" w:pos="720"/>
          <w:tab w:val="num" w:pos="1770"/>
        </w:tabs>
        <w:suppressAutoHyphens w:val="0"/>
        <w:spacing w:after="0"/>
        <w:ind w:left="1456" w:hanging="532"/>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Περιοδικά καθαρίζονται τα φωτιστικά εφόσον κριθεί απαραίτητο από την προϊσταμένη του τµήµατος. </w:t>
      </w:r>
    </w:p>
    <w:p w:rsidR="00F83A7C" w:rsidRPr="00AC01A7" w:rsidRDefault="00F83A7C" w:rsidP="00F83A7C">
      <w:pPr>
        <w:widowControl w:val="0"/>
        <w:numPr>
          <w:ilvl w:val="0"/>
          <w:numId w:val="7"/>
        </w:numPr>
        <w:tabs>
          <w:tab w:val="clear" w:pos="720"/>
          <w:tab w:val="num" w:pos="1770"/>
        </w:tabs>
        <w:suppressAutoHyphens w:val="0"/>
        <w:spacing w:after="0"/>
        <w:ind w:left="1456" w:hanging="532"/>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Οι ψύκτες πλένονται καθημερινά µε απορρυπαντικό. </w:t>
      </w:r>
    </w:p>
    <w:p w:rsidR="00F83A7C" w:rsidRPr="00AC01A7" w:rsidRDefault="00F83A7C" w:rsidP="00F83A7C">
      <w:pPr>
        <w:widowControl w:val="0"/>
        <w:numPr>
          <w:ilvl w:val="0"/>
          <w:numId w:val="7"/>
        </w:numPr>
        <w:tabs>
          <w:tab w:val="clear" w:pos="720"/>
          <w:tab w:val="num" w:pos="1770"/>
        </w:tabs>
        <w:suppressAutoHyphens w:val="0"/>
        <w:spacing w:after="0"/>
        <w:ind w:left="1456" w:hanging="532"/>
        <w:jc w:val="left"/>
        <w:rPr>
          <w:rFonts w:ascii="Century Gothic" w:hAnsi="Century Gothic" w:cs="Courier New"/>
          <w:szCs w:val="22"/>
          <w:lang w:val="el-GR" w:eastAsia="ar-SA"/>
        </w:rPr>
      </w:pPr>
      <w:r w:rsidRPr="00AC01A7">
        <w:rPr>
          <w:rFonts w:ascii="Century Gothic" w:hAnsi="Century Gothic" w:cs="Courier New"/>
          <w:szCs w:val="22"/>
          <w:lang w:val="el-GR" w:eastAsia="ar-SA"/>
        </w:rPr>
        <w:t>Τζάμια παραθύρων 2 φορές μηνιαίως.</w:t>
      </w:r>
    </w:p>
    <w:p w:rsidR="00F83A7C" w:rsidRPr="00AC01A7" w:rsidRDefault="00F83A7C" w:rsidP="00F83A7C">
      <w:pPr>
        <w:suppressAutoHyphens w:val="0"/>
        <w:spacing w:after="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4. ΚΟΥΖΙΝΕΣ ΤΜΗΜΑΤΩΝ </w:t>
      </w:r>
    </w:p>
    <w:p w:rsidR="00F83A7C" w:rsidRPr="00AC01A7" w:rsidRDefault="00F83A7C" w:rsidP="00F83A7C">
      <w:pPr>
        <w:suppressAutoHyphens w:val="0"/>
        <w:spacing w:after="0"/>
        <w:ind w:left="720" w:firstLine="190"/>
        <w:rPr>
          <w:rFonts w:ascii="Century Gothic" w:hAnsi="Century Gothic" w:cs="Courier New"/>
          <w:szCs w:val="22"/>
          <w:lang w:val="el-GR" w:eastAsia="ar-SA"/>
        </w:rPr>
      </w:pPr>
      <w:r w:rsidRPr="00AC01A7">
        <w:rPr>
          <w:rFonts w:ascii="Century Gothic" w:hAnsi="Century Gothic" w:cs="Courier New"/>
          <w:szCs w:val="22"/>
          <w:lang w:val="el-GR" w:eastAsia="ar-SA"/>
        </w:rPr>
        <w:t>Γίνεται καθημερινά επισταμένη καθαριότητα του χώρου.</w:t>
      </w:r>
    </w:p>
    <w:p w:rsidR="00F83A7C" w:rsidRPr="00AC01A7" w:rsidRDefault="00F83A7C" w:rsidP="00F83A7C">
      <w:pPr>
        <w:widowControl w:val="0"/>
        <w:numPr>
          <w:ilvl w:val="0"/>
          <w:numId w:val="25"/>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Αποκομιδή απορριμμάτων.</w:t>
      </w:r>
    </w:p>
    <w:p w:rsidR="00F83A7C" w:rsidRPr="00AC01A7" w:rsidRDefault="00F83A7C" w:rsidP="00F83A7C">
      <w:pPr>
        <w:widowControl w:val="0"/>
        <w:numPr>
          <w:ilvl w:val="0"/>
          <w:numId w:val="25"/>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Σκούπισμα με αντιστατικό πανί.</w:t>
      </w:r>
    </w:p>
    <w:p w:rsidR="00F83A7C" w:rsidRPr="00AC01A7" w:rsidRDefault="00F83A7C" w:rsidP="00F83A7C">
      <w:pPr>
        <w:widowControl w:val="0"/>
        <w:numPr>
          <w:ilvl w:val="0"/>
          <w:numId w:val="25"/>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Υγρό ξεσκόνισμα με προεμποτισμένα πανάκια σε ότι υπάρχει στο χώρο.</w:t>
      </w:r>
    </w:p>
    <w:p w:rsidR="00F83A7C" w:rsidRPr="00AC01A7" w:rsidRDefault="00F83A7C" w:rsidP="00F83A7C">
      <w:pPr>
        <w:widowControl w:val="0"/>
        <w:numPr>
          <w:ilvl w:val="0"/>
          <w:numId w:val="25"/>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Σφουγγάρισμα με προεμποτισμένη πανέτα.</w:t>
      </w:r>
    </w:p>
    <w:p w:rsidR="00F83A7C" w:rsidRPr="00AC01A7" w:rsidRDefault="00F83A7C" w:rsidP="00F83A7C">
      <w:pPr>
        <w:suppressAutoHyphens w:val="0"/>
        <w:spacing w:after="0"/>
        <w:rPr>
          <w:rFonts w:ascii="Century Gothic" w:hAnsi="Century Gothic" w:cs="Courier New"/>
          <w:szCs w:val="22"/>
          <w:lang w:val="en-US"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5. ΓΡΑΦΕΙΑ </w:t>
      </w:r>
    </w:p>
    <w:p w:rsidR="00F83A7C" w:rsidRPr="00AC01A7" w:rsidRDefault="00F83A7C" w:rsidP="00F83A7C">
      <w:pPr>
        <w:suppressAutoHyphens w:val="0"/>
        <w:spacing w:after="0"/>
        <w:ind w:left="720" w:firstLine="19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Τα γραφεία  καθαρίζονται µια φορά την ημέρα. </w:t>
      </w:r>
    </w:p>
    <w:p w:rsidR="00F83A7C" w:rsidRPr="00AC01A7" w:rsidRDefault="00F83A7C" w:rsidP="00F83A7C">
      <w:pPr>
        <w:widowControl w:val="0"/>
        <w:numPr>
          <w:ilvl w:val="0"/>
          <w:numId w:val="27"/>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Αποκομιδή απορριμμάτων.</w:t>
      </w:r>
    </w:p>
    <w:p w:rsidR="00F83A7C" w:rsidRPr="00AC01A7" w:rsidRDefault="00F83A7C" w:rsidP="00F83A7C">
      <w:pPr>
        <w:widowControl w:val="0"/>
        <w:numPr>
          <w:ilvl w:val="0"/>
          <w:numId w:val="27"/>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Σκούπισμα με αντιστατικό πανί. </w:t>
      </w:r>
    </w:p>
    <w:p w:rsidR="00F83A7C" w:rsidRPr="00AC01A7" w:rsidRDefault="00F83A7C" w:rsidP="00F83A7C">
      <w:pPr>
        <w:widowControl w:val="0"/>
        <w:numPr>
          <w:ilvl w:val="0"/>
          <w:numId w:val="27"/>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Εφόσον υπάρχουν μοκέτες, σκούπισμα µε ηλεκτρική σκούπα και περιοδικό πλύσιμο µε το   ανάλογο μηχάνημα.</w:t>
      </w:r>
    </w:p>
    <w:p w:rsidR="00F83A7C" w:rsidRPr="00AC01A7" w:rsidRDefault="00F83A7C" w:rsidP="00F83A7C">
      <w:pPr>
        <w:widowControl w:val="0"/>
        <w:numPr>
          <w:ilvl w:val="0"/>
          <w:numId w:val="27"/>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Υγρό ξεσκόνισμα με προεμποτισμένα πανάκια. </w:t>
      </w:r>
    </w:p>
    <w:p w:rsidR="00F83A7C" w:rsidRPr="00AC01A7" w:rsidRDefault="00F83A7C" w:rsidP="00F83A7C">
      <w:pPr>
        <w:widowControl w:val="0"/>
        <w:numPr>
          <w:ilvl w:val="0"/>
          <w:numId w:val="27"/>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Σφουγγάρισμα µε προεμποτισμένη με απορρυπαντικό πανέτα. </w:t>
      </w:r>
    </w:p>
    <w:p w:rsidR="00F83A7C" w:rsidRPr="00AC01A7" w:rsidRDefault="00F83A7C" w:rsidP="00F83A7C">
      <w:pPr>
        <w:widowControl w:val="0"/>
        <w:numPr>
          <w:ilvl w:val="0"/>
          <w:numId w:val="27"/>
        </w:numPr>
        <w:suppressAutoHyphens w:val="0"/>
        <w:spacing w:after="0"/>
        <w:ind w:left="1442"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Τζάμια παραθύρων 2 φορές μηνιαίως. </w:t>
      </w:r>
    </w:p>
    <w:p w:rsidR="00F83A7C" w:rsidRPr="00AC01A7" w:rsidRDefault="00F83A7C" w:rsidP="00F83A7C">
      <w:pPr>
        <w:widowControl w:val="0"/>
        <w:spacing w:after="0"/>
        <w:ind w:left="1442"/>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6. ΕΞΩΤΕΡΙΚΑ ΙΑΤΡΕΙΑ </w:t>
      </w:r>
    </w:p>
    <w:p w:rsidR="00F83A7C" w:rsidRPr="00AC01A7" w:rsidRDefault="00F83A7C" w:rsidP="00F83A7C">
      <w:pPr>
        <w:suppressAutoHyphens w:val="0"/>
        <w:spacing w:after="0"/>
        <w:ind w:left="720" w:firstLine="19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Καθημερινά: </w:t>
      </w:r>
    </w:p>
    <w:p w:rsidR="00F83A7C" w:rsidRPr="00AC01A7" w:rsidRDefault="00F83A7C" w:rsidP="00F83A7C">
      <w:pPr>
        <w:widowControl w:val="0"/>
        <w:numPr>
          <w:ilvl w:val="0"/>
          <w:numId w:val="24"/>
        </w:numPr>
        <w:suppressAutoHyphens w:val="0"/>
        <w:spacing w:after="0"/>
        <w:ind w:left="1442" w:hanging="504"/>
        <w:jc w:val="left"/>
        <w:rPr>
          <w:rFonts w:ascii="Century Gothic" w:hAnsi="Century Gothic" w:cs="Courier New"/>
          <w:szCs w:val="22"/>
          <w:lang w:val="el-GR" w:eastAsia="ar-SA"/>
        </w:rPr>
      </w:pPr>
      <w:r w:rsidRPr="00AC01A7">
        <w:rPr>
          <w:rFonts w:ascii="Century Gothic" w:hAnsi="Century Gothic" w:cs="Courier New"/>
          <w:szCs w:val="22"/>
          <w:lang w:val="el-GR" w:eastAsia="ar-SA"/>
        </w:rPr>
        <w:t>Συχνή αποκομιδή απορριμμάτων</w:t>
      </w:r>
    </w:p>
    <w:p w:rsidR="00F83A7C" w:rsidRPr="00AC01A7" w:rsidRDefault="00F83A7C" w:rsidP="00F83A7C">
      <w:pPr>
        <w:widowControl w:val="0"/>
        <w:numPr>
          <w:ilvl w:val="0"/>
          <w:numId w:val="24"/>
        </w:numPr>
        <w:suppressAutoHyphens w:val="0"/>
        <w:spacing w:after="0"/>
        <w:ind w:left="1442" w:hanging="50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Σκούπισμα με αντιστατικό πανί. </w:t>
      </w:r>
    </w:p>
    <w:p w:rsidR="00F83A7C" w:rsidRPr="00AC01A7" w:rsidRDefault="00F83A7C" w:rsidP="00F83A7C">
      <w:pPr>
        <w:widowControl w:val="0"/>
        <w:numPr>
          <w:ilvl w:val="0"/>
          <w:numId w:val="24"/>
        </w:numPr>
        <w:suppressAutoHyphens w:val="0"/>
        <w:spacing w:after="0"/>
        <w:ind w:left="1442" w:hanging="504"/>
        <w:jc w:val="left"/>
        <w:rPr>
          <w:rFonts w:ascii="Century Gothic" w:hAnsi="Century Gothic" w:cs="Courier New"/>
          <w:szCs w:val="22"/>
          <w:lang w:val="el-GR" w:eastAsia="ar-SA"/>
        </w:rPr>
      </w:pPr>
      <w:r w:rsidRPr="00AC01A7">
        <w:rPr>
          <w:rFonts w:ascii="Century Gothic" w:hAnsi="Century Gothic" w:cs="Courier New"/>
          <w:szCs w:val="22"/>
          <w:lang w:val="el-GR" w:eastAsia="ar-SA"/>
        </w:rPr>
        <w:t>Υγρό ξεσκόνισμα με προεμποτισμένα πανάκια.. Ξεσκονίζονται τα εξής:  γραφεία,  καρέκλες, πόμολα, χειρολαβές, πάγκοι.</w:t>
      </w:r>
    </w:p>
    <w:p w:rsidR="00F83A7C" w:rsidRPr="00AC01A7" w:rsidRDefault="00F83A7C" w:rsidP="00F83A7C">
      <w:pPr>
        <w:widowControl w:val="0"/>
        <w:numPr>
          <w:ilvl w:val="0"/>
          <w:numId w:val="24"/>
        </w:numPr>
        <w:suppressAutoHyphens w:val="0"/>
        <w:spacing w:after="0"/>
        <w:ind w:left="1442" w:hanging="504"/>
        <w:jc w:val="left"/>
        <w:rPr>
          <w:rFonts w:ascii="Century Gothic" w:hAnsi="Century Gothic" w:cs="Courier New"/>
          <w:szCs w:val="22"/>
          <w:lang w:val="el-GR" w:eastAsia="ar-SA"/>
        </w:rPr>
      </w:pPr>
      <w:r w:rsidRPr="00AC01A7">
        <w:rPr>
          <w:rFonts w:ascii="Century Gothic" w:hAnsi="Century Gothic" w:cs="Courier New"/>
          <w:szCs w:val="22"/>
          <w:lang w:val="el-GR" w:eastAsia="ar-SA"/>
        </w:rPr>
        <w:t>Καθαρίζονται και απολυμαίνονται τα εξεταστικά κρεβάτια με τα αντίστοιχα προεμποτισμένα πανάκια ελλείψει βοηθών θαλάμου.</w:t>
      </w:r>
    </w:p>
    <w:p w:rsidR="00F83A7C" w:rsidRPr="00AC01A7" w:rsidRDefault="00F83A7C" w:rsidP="00F83A7C">
      <w:pPr>
        <w:widowControl w:val="0"/>
        <w:numPr>
          <w:ilvl w:val="0"/>
          <w:numId w:val="24"/>
        </w:numPr>
        <w:suppressAutoHyphens w:val="0"/>
        <w:spacing w:after="0"/>
        <w:ind w:left="1442" w:hanging="50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Πλένονται και απολυμαίνονται οι νεροχύτες και τα καλαθάκια των αχρήστων. </w:t>
      </w:r>
    </w:p>
    <w:p w:rsidR="00F83A7C" w:rsidRPr="00AC01A7" w:rsidRDefault="00F83A7C" w:rsidP="00F83A7C">
      <w:pPr>
        <w:widowControl w:val="0"/>
        <w:numPr>
          <w:ilvl w:val="0"/>
          <w:numId w:val="24"/>
        </w:numPr>
        <w:suppressAutoHyphens w:val="0"/>
        <w:spacing w:after="0"/>
        <w:ind w:left="1442" w:hanging="504"/>
        <w:jc w:val="left"/>
        <w:rPr>
          <w:rFonts w:ascii="Century Gothic" w:hAnsi="Century Gothic" w:cs="Courier New"/>
          <w:szCs w:val="22"/>
          <w:lang w:val="el-GR" w:eastAsia="ar-SA"/>
        </w:rPr>
      </w:pPr>
      <w:r w:rsidRPr="00AC01A7">
        <w:rPr>
          <w:rFonts w:ascii="Century Gothic" w:hAnsi="Century Gothic" w:cs="Courier New"/>
          <w:szCs w:val="22"/>
          <w:lang w:val="el-GR" w:eastAsia="ar-SA"/>
        </w:rPr>
        <w:t>Σφουγγάρισμα µε προεμποτισμένη με απορρυπαντικό πανέτα.</w:t>
      </w:r>
    </w:p>
    <w:p w:rsidR="00F83A7C" w:rsidRPr="00AC01A7" w:rsidRDefault="00F83A7C" w:rsidP="00F83A7C">
      <w:pPr>
        <w:widowControl w:val="0"/>
        <w:numPr>
          <w:ilvl w:val="0"/>
          <w:numId w:val="24"/>
        </w:numPr>
        <w:suppressAutoHyphens w:val="0"/>
        <w:spacing w:after="0"/>
        <w:ind w:left="1442" w:hanging="50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Τζάμια παραθύρων 2  φορές μηνιαίως. </w:t>
      </w:r>
    </w:p>
    <w:p w:rsidR="00F83A7C" w:rsidRPr="00AC01A7" w:rsidRDefault="00F83A7C" w:rsidP="00F83A7C">
      <w:pPr>
        <w:suppressAutoHyphens w:val="0"/>
        <w:spacing w:after="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lastRenderedPageBreak/>
        <w:t xml:space="preserve">Όταν οι τοίχοι και οι επιφάνειες είναι λερωμένα καθαρίζονται μηχανικά. Τα W.C λόγω της συχνής  χρήσης  καθαρίζονται και απολυμαίνονται σε συχνή βάση με τον ίδιο τρόπο-διαδικασία με τους θαλάμους των ασθενών. Γενική καθαριότητα των ιατρείων πραγματοποιείται κατόπιν συνεννόησης με την προϊσταμένη. </w:t>
      </w:r>
    </w:p>
    <w:p w:rsidR="00F83A7C" w:rsidRPr="00AC01A7" w:rsidRDefault="00F83A7C" w:rsidP="00F83A7C">
      <w:pPr>
        <w:suppressAutoHyphens w:val="0"/>
        <w:spacing w:after="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7. ΤΜΗΜΑ ΕΠΕΙΓΟΝΤΩΝ ΠΕΡΙΣΤΑΤΙΚΩΝ </w:t>
      </w:r>
    </w:p>
    <w:p w:rsidR="00F83A7C" w:rsidRPr="00AC01A7" w:rsidRDefault="00F83A7C" w:rsidP="00F83A7C">
      <w:pPr>
        <w:suppressAutoHyphens w:val="0"/>
        <w:spacing w:after="0"/>
        <w:ind w:firstLine="72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Καθημερινά: </w:t>
      </w:r>
    </w:p>
    <w:p w:rsidR="00F83A7C" w:rsidRPr="00AC01A7" w:rsidRDefault="00F83A7C" w:rsidP="00F83A7C">
      <w:pPr>
        <w:widowControl w:val="0"/>
        <w:numPr>
          <w:ilvl w:val="0"/>
          <w:numId w:val="13"/>
        </w:numPr>
        <w:tabs>
          <w:tab w:val="clear" w:pos="0"/>
          <w:tab w:val="num" w:pos="1770"/>
        </w:tabs>
        <w:suppressAutoHyphens w:val="0"/>
        <w:spacing w:after="0"/>
        <w:ind w:left="1456"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Συχνή αποκομιδή απορριμμάτων</w:t>
      </w:r>
    </w:p>
    <w:p w:rsidR="00F83A7C" w:rsidRPr="00AC01A7" w:rsidRDefault="00F83A7C" w:rsidP="00F83A7C">
      <w:pPr>
        <w:widowControl w:val="0"/>
        <w:numPr>
          <w:ilvl w:val="0"/>
          <w:numId w:val="13"/>
        </w:numPr>
        <w:tabs>
          <w:tab w:val="clear" w:pos="0"/>
          <w:tab w:val="num" w:pos="1770"/>
        </w:tabs>
        <w:suppressAutoHyphens w:val="0"/>
        <w:spacing w:after="0"/>
        <w:ind w:left="1456"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Σκούπισμα με αντιστατικό πανί. </w:t>
      </w:r>
    </w:p>
    <w:p w:rsidR="00F83A7C" w:rsidRPr="00AC01A7" w:rsidRDefault="00F83A7C" w:rsidP="00F83A7C">
      <w:pPr>
        <w:widowControl w:val="0"/>
        <w:numPr>
          <w:ilvl w:val="0"/>
          <w:numId w:val="13"/>
        </w:numPr>
        <w:tabs>
          <w:tab w:val="clear" w:pos="0"/>
          <w:tab w:val="num" w:pos="1770"/>
        </w:tabs>
        <w:suppressAutoHyphens w:val="0"/>
        <w:spacing w:after="0"/>
        <w:ind w:left="1456"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Υγρό ξεσκόνισμα με προεμποτισμένα πανάκια. Ξεσκονίζονται τα εξής:  γραφεία,  καρέκλες, πόμολα, χειρολαβές, πάγκοι.</w:t>
      </w:r>
    </w:p>
    <w:p w:rsidR="00F83A7C" w:rsidRPr="00AC01A7" w:rsidRDefault="00F83A7C" w:rsidP="00F83A7C">
      <w:pPr>
        <w:widowControl w:val="0"/>
        <w:numPr>
          <w:ilvl w:val="0"/>
          <w:numId w:val="13"/>
        </w:numPr>
        <w:tabs>
          <w:tab w:val="clear" w:pos="0"/>
          <w:tab w:val="num" w:pos="1770"/>
        </w:tabs>
        <w:suppressAutoHyphens w:val="0"/>
        <w:spacing w:after="0"/>
        <w:ind w:left="1456"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Καθαρίζονται και απολυμαίνονται τα εξεταστικά κρεβάτια με τα αντίστοιχα προεμποτισμένα πανάκια ελλείψει βοηθών θαλάμου.</w:t>
      </w:r>
    </w:p>
    <w:p w:rsidR="00F83A7C" w:rsidRPr="00AC01A7" w:rsidRDefault="00F83A7C" w:rsidP="00F83A7C">
      <w:pPr>
        <w:widowControl w:val="0"/>
        <w:numPr>
          <w:ilvl w:val="0"/>
          <w:numId w:val="13"/>
        </w:numPr>
        <w:tabs>
          <w:tab w:val="clear" w:pos="0"/>
          <w:tab w:val="num" w:pos="1770"/>
        </w:tabs>
        <w:suppressAutoHyphens w:val="0"/>
        <w:spacing w:after="0"/>
        <w:ind w:left="1456"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Πλένονται  και απολυμαίνονται οι νεροχύτες και τα καλαθάκια των αχρήστων. </w:t>
      </w:r>
    </w:p>
    <w:p w:rsidR="00F83A7C" w:rsidRPr="00AC01A7" w:rsidRDefault="00F83A7C" w:rsidP="00F83A7C">
      <w:pPr>
        <w:widowControl w:val="0"/>
        <w:numPr>
          <w:ilvl w:val="0"/>
          <w:numId w:val="13"/>
        </w:numPr>
        <w:tabs>
          <w:tab w:val="clear" w:pos="0"/>
          <w:tab w:val="num" w:pos="1770"/>
        </w:tabs>
        <w:suppressAutoHyphens w:val="0"/>
        <w:spacing w:after="0"/>
        <w:ind w:left="1456"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Σφουγγάρισμα µε προεμποτισμένες με απολυμαντικό πανέτες.</w:t>
      </w:r>
    </w:p>
    <w:p w:rsidR="00F83A7C" w:rsidRPr="00AC01A7" w:rsidRDefault="00F83A7C" w:rsidP="00F83A7C">
      <w:pPr>
        <w:widowControl w:val="0"/>
        <w:numPr>
          <w:ilvl w:val="0"/>
          <w:numId w:val="13"/>
        </w:numPr>
        <w:tabs>
          <w:tab w:val="clear" w:pos="0"/>
          <w:tab w:val="num" w:pos="1770"/>
        </w:tabs>
        <w:suppressAutoHyphens w:val="0"/>
        <w:spacing w:after="0"/>
        <w:ind w:left="1456" w:hanging="518"/>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Τζάμια παραθύρων τακτικά 2  φορές μηνιαίως.  </w:t>
      </w:r>
    </w:p>
    <w:p w:rsidR="00F83A7C" w:rsidRPr="00AC01A7" w:rsidRDefault="00F83A7C" w:rsidP="00F83A7C">
      <w:pPr>
        <w:suppressAutoHyphens w:val="0"/>
        <w:spacing w:after="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Όταν οι τοίχοι και οι επιφάνειες είναι λερωμένα καθαρίζονται μηχανικά. Κατά τη διάρκεια και την επόμενη της εφημερίας απαιτείται σχολαστική καθαριότητα και απολύμανση κατόπιν υπόδειξης της Προϊσταμένης. Τα W.C λόγω της συχνής  χρήσης καθαρίζονται και απολυμαίνονται σε συχνή βάση με τον ίδιο τρόπο-διαδικασία με τους θαλάμους των ασθενών.</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Γενική καθαριότητα πραγματοποιείται κατόπιν συνεννόησης με την Προϊσταμένη. Όλοι οι παραπάνω χώροι ανάλογα με την συχνότητα χρήσης τους καθαρίζονται και περισσότερες από δύο φορές. Όταν κρίνεται από την Προϊσταμένη γίνεται γενικός καθαρισμός των ιατρείων. </w:t>
      </w:r>
    </w:p>
    <w:p w:rsidR="00F83A7C" w:rsidRPr="00AC01A7" w:rsidRDefault="00F83A7C" w:rsidP="00F83A7C">
      <w:pPr>
        <w:suppressAutoHyphens w:val="0"/>
        <w:spacing w:after="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8. ΜΟΝΑΔΕΣ, ΧΕΙΡΟΥΡΓΕΙΑ, ΕΡΓΑΣΤΗΡΙΑ</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Σύμφωνα με το πρωτόκολλο εργασίας που θα καταθέσει η Ε.Ν.Λ. </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Επιβάλλεται η ΑΜΕΣΗ αποκομιδή των μολυσματικών απορριμμάτων από τους ευαίσθητους χώρους ( Χειρουργεία- Μαιευτικά </w:t>
      </w:r>
      <w:r w:rsidRPr="00AC01A7">
        <w:rPr>
          <w:rFonts w:ascii="Century Gothic" w:hAnsi="Century Gothic" w:cs="Courier New"/>
          <w:szCs w:val="22"/>
          <w:lang w:val="el-GR" w:eastAsia="ar-SA"/>
        </w:rPr>
        <w:softHyphen/>
        <w:t xml:space="preserve"> Γενικά, Αποστείρωση, ΜΕΘ) καθ' όλο το 24ωρο. </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 9. ΚΟΙΤΩΝΕΣ- WC</w:t>
      </w:r>
    </w:p>
    <w:p w:rsidR="00F83A7C" w:rsidRPr="00AC01A7" w:rsidRDefault="00F83A7C" w:rsidP="00F83A7C">
      <w:pPr>
        <w:numPr>
          <w:ilvl w:val="0"/>
          <w:numId w:val="34"/>
        </w:numPr>
        <w:tabs>
          <w:tab w:val="left" w:pos="720"/>
          <w:tab w:val="left" w:pos="1470"/>
        </w:tabs>
        <w:suppressAutoHyphens w:val="0"/>
        <w:spacing w:after="0"/>
        <w:ind w:firstLine="204"/>
        <w:jc w:val="left"/>
        <w:rPr>
          <w:rFonts w:ascii="Century Gothic" w:hAnsi="Century Gothic" w:cs="Courier New"/>
          <w:szCs w:val="22"/>
          <w:lang w:val="el-GR" w:eastAsia="ar-SA"/>
        </w:rPr>
      </w:pPr>
      <w:r w:rsidRPr="00AC01A7">
        <w:rPr>
          <w:rFonts w:ascii="Century Gothic" w:hAnsi="Century Gothic" w:cs="Courier New"/>
          <w:szCs w:val="22"/>
          <w:lang w:val="el-GR" w:eastAsia="ar-SA"/>
        </w:rPr>
        <w:t>Αποκομιδή απορριμμάτων.</w:t>
      </w:r>
    </w:p>
    <w:p w:rsidR="00F83A7C" w:rsidRPr="00AC01A7" w:rsidRDefault="00F83A7C" w:rsidP="00F83A7C">
      <w:pPr>
        <w:numPr>
          <w:ilvl w:val="0"/>
          <w:numId w:val="34"/>
        </w:numPr>
        <w:tabs>
          <w:tab w:val="left" w:pos="720"/>
          <w:tab w:val="left" w:pos="1470"/>
        </w:tabs>
        <w:suppressAutoHyphens w:val="0"/>
        <w:spacing w:after="0"/>
        <w:ind w:firstLine="204"/>
        <w:jc w:val="left"/>
        <w:rPr>
          <w:rFonts w:ascii="Century Gothic" w:hAnsi="Century Gothic" w:cs="Courier New"/>
          <w:szCs w:val="22"/>
          <w:lang w:val="el-GR" w:eastAsia="ar-SA"/>
        </w:rPr>
      </w:pPr>
      <w:r w:rsidRPr="00AC01A7">
        <w:rPr>
          <w:rFonts w:ascii="Century Gothic" w:hAnsi="Century Gothic" w:cs="Courier New"/>
          <w:szCs w:val="22"/>
          <w:lang w:val="el-GR" w:eastAsia="ar-SA"/>
        </w:rPr>
        <w:t>Αφαίρεση του ακάθαρτου  ιματισμού</w:t>
      </w:r>
    </w:p>
    <w:p w:rsidR="00F83A7C" w:rsidRPr="00AC01A7" w:rsidRDefault="00F83A7C" w:rsidP="00F83A7C">
      <w:pPr>
        <w:numPr>
          <w:ilvl w:val="0"/>
          <w:numId w:val="34"/>
        </w:numPr>
        <w:tabs>
          <w:tab w:val="left" w:pos="720"/>
          <w:tab w:val="left" w:pos="1470"/>
        </w:tabs>
        <w:suppressAutoHyphens w:val="0"/>
        <w:spacing w:after="0"/>
        <w:ind w:firstLine="204"/>
        <w:jc w:val="left"/>
        <w:rPr>
          <w:rFonts w:ascii="Century Gothic" w:hAnsi="Century Gothic" w:cs="Courier New"/>
          <w:szCs w:val="22"/>
          <w:lang w:val="el-GR" w:eastAsia="ar-SA"/>
        </w:rPr>
      </w:pPr>
      <w:r w:rsidRPr="00AC01A7">
        <w:rPr>
          <w:rFonts w:ascii="Century Gothic" w:hAnsi="Century Gothic" w:cs="Courier New"/>
          <w:szCs w:val="22"/>
          <w:lang w:val="el-GR" w:eastAsia="ar-SA"/>
        </w:rPr>
        <w:t>Στρώσιμο καθαρού ιματισμού ελλείψει βοηθών θαλάμου</w:t>
      </w:r>
    </w:p>
    <w:p w:rsidR="00F83A7C" w:rsidRPr="00AC01A7" w:rsidRDefault="00F83A7C" w:rsidP="00F83A7C">
      <w:pPr>
        <w:widowControl w:val="0"/>
        <w:numPr>
          <w:ilvl w:val="0"/>
          <w:numId w:val="34"/>
        </w:numPr>
        <w:tabs>
          <w:tab w:val="left" w:pos="720"/>
          <w:tab w:val="left" w:pos="1470"/>
          <w:tab w:val="left" w:pos="1770"/>
          <w:tab w:val="left" w:pos="1980"/>
        </w:tabs>
        <w:suppressAutoHyphens w:val="0"/>
        <w:spacing w:after="0"/>
        <w:ind w:firstLine="20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Υγρό ξεσκόνισμα με προεμποτισμένα πανάκια. </w:t>
      </w:r>
    </w:p>
    <w:p w:rsidR="00F83A7C" w:rsidRPr="00AC01A7" w:rsidRDefault="00F83A7C" w:rsidP="00F83A7C">
      <w:pPr>
        <w:widowControl w:val="0"/>
        <w:numPr>
          <w:ilvl w:val="0"/>
          <w:numId w:val="34"/>
        </w:numPr>
        <w:tabs>
          <w:tab w:val="left" w:pos="720"/>
          <w:tab w:val="left" w:pos="1470"/>
          <w:tab w:val="left" w:pos="1770"/>
          <w:tab w:val="left" w:pos="1980"/>
        </w:tabs>
        <w:suppressAutoHyphens w:val="0"/>
        <w:spacing w:after="0"/>
        <w:ind w:firstLine="20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Σκούπισμα με αντιστατικό πανί. </w:t>
      </w:r>
    </w:p>
    <w:p w:rsidR="00F83A7C" w:rsidRPr="00AC01A7" w:rsidRDefault="00F83A7C" w:rsidP="00F83A7C">
      <w:pPr>
        <w:widowControl w:val="0"/>
        <w:numPr>
          <w:ilvl w:val="0"/>
          <w:numId w:val="34"/>
        </w:numPr>
        <w:tabs>
          <w:tab w:val="left" w:pos="720"/>
          <w:tab w:val="left" w:pos="1470"/>
          <w:tab w:val="left" w:pos="1770"/>
          <w:tab w:val="left" w:pos="1980"/>
        </w:tabs>
        <w:suppressAutoHyphens w:val="0"/>
        <w:spacing w:after="0"/>
        <w:ind w:firstLine="20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Σφουγγάρισμα µε προεμποτισμένη με απορρυπαντικό πανέτα. </w:t>
      </w:r>
    </w:p>
    <w:p w:rsidR="00F83A7C" w:rsidRPr="00AC01A7" w:rsidRDefault="00F83A7C" w:rsidP="00F83A7C">
      <w:pPr>
        <w:numPr>
          <w:ilvl w:val="0"/>
          <w:numId w:val="34"/>
        </w:numPr>
        <w:tabs>
          <w:tab w:val="left" w:pos="720"/>
          <w:tab w:val="left" w:pos="1470"/>
        </w:tabs>
        <w:suppressAutoHyphens w:val="0"/>
        <w:spacing w:after="0"/>
        <w:ind w:firstLine="204"/>
        <w:jc w:val="left"/>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Τζάμια παραθύρων 2  φορές μηνιαίως.   </w:t>
      </w:r>
    </w:p>
    <w:p w:rsidR="00F83A7C" w:rsidRPr="00AC01A7" w:rsidRDefault="00F83A7C" w:rsidP="00F83A7C">
      <w:pPr>
        <w:suppressAutoHyphens w:val="0"/>
        <w:spacing w:after="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10 .ΚΑΘΑΡΙΣΜΟΣ ΚΛΙΜΑΚΟΣΤΑΣΙΩΝ - ΑΝΕΛΚΥΣΤΗΡΩΝ </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Τα κλιμακοστάσια καθαρίζονται μια φορά την ημέρα. Σκουπίζονται με ηλεκτρική σκούπα ή αντιστατικό πανί. Ξεσκονίζονται οι πινακίδες, τα καπάκια φωτισμού. Απολυμαίνονται οι χειρολαβές των θυρών εξόδου προς το κλιμακοστάσιο, το περβάζι, οι κουπαστές και το σοβατεπί. Σφουγγάρισμα με σύστημα διπλού κουβά και αλλαγή νερού τουλάχιστον ανά όροφο. Χρησιµοποιείται η πινακίδα µε την ένδειξη "Βρεγμένο Πάτωμα". Το κλιμακοστάσιο σφουγγαρίζεται σε ώρες µη αιχμής (06.00-08.00). Ο γενικός καθαρισμός γίνεται εβδομαδιαία κάθε Σάββατο. Επισημαίνεται ότι καθημερινά γίνεται έλεγχος και σε περίπτωση έκτακτης ανάγκης (νέοι λεκέδες, σκουπίδια κλπ.), ειδοποιείται το Τμήμα καθαρισμού και επιμελείται άμεσα τον καθαρισμό των κλιμακοστασίων. </w:t>
      </w:r>
    </w:p>
    <w:p w:rsidR="00F83A7C" w:rsidRPr="00AC01A7" w:rsidRDefault="00F83A7C" w:rsidP="00F83A7C">
      <w:pPr>
        <w:tabs>
          <w:tab w:val="left" w:pos="720"/>
        </w:tabs>
        <w:suppressAutoHyphens w:val="0"/>
        <w:spacing w:after="0"/>
        <w:ind w:left="720" w:hanging="34"/>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Ανελκυστήρες </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lastRenderedPageBreak/>
        <w:t xml:space="preserve">Σκούπισμα µε απορροφητική σκούπα του δαπέδου και των οδηγών ολισθήσεως των θυρών των  θαλάμων δύο φορές την ημέρα. Όλες οι επιφάνειες και το πάτωμα καθαρίζονται µε υγρό καθαρισµού και υγρό απολύµανσης δύο φορές την ημέρα. </w:t>
      </w:r>
    </w:p>
    <w:p w:rsidR="00F83A7C" w:rsidRPr="00AC01A7" w:rsidRDefault="00F83A7C" w:rsidP="00F83A7C">
      <w:pPr>
        <w:tabs>
          <w:tab w:val="left" w:pos="720"/>
        </w:tabs>
        <w:suppressAutoHyphens w:val="0"/>
        <w:spacing w:after="0"/>
        <w:ind w:left="720"/>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Οι διακόπτες λειτουργίας θα καθαρίζονται µε προεμποτισμένα σε απολυμαντικό πανάκια τουλάχιστον 2 φορές σε κάθε βάρδια. Σε συνεργασία µε την τεχνική υπηρεσία του Γενικού Νοσοκομείου Λασιθίου θα καθαρίζονται κάθε τρίμηνο οι ψευδοροφές και τα φωτιστικά των θαλάμων. </w:t>
      </w:r>
    </w:p>
    <w:p w:rsidR="00F83A7C" w:rsidRPr="00AC01A7" w:rsidRDefault="00F83A7C" w:rsidP="00F83A7C">
      <w:pPr>
        <w:suppressAutoHyphens w:val="0"/>
        <w:spacing w:after="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11. ΚΟΙΝΟΧΡΗΣΤΟΙ ΔΙΑΔΡΟΜΟΙ-ΥΑΛΟΠΙΝΑΚΕΣ </w:t>
      </w:r>
    </w:p>
    <w:p w:rsidR="00F83A7C" w:rsidRPr="00AC01A7" w:rsidRDefault="00F83A7C" w:rsidP="00F83A7C">
      <w:pPr>
        <w:suppressAutoHyphens w:val="0"/>
        <w:spacing w:after="0"/>
        <w:ind w:left="756"/>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Καθαρίζονται τουλάχιστον μία φορά την ημέρα και περισσότερες από µία φορά στους πολυσύχναστους διαδρόμους. Οι ενημερωτικές πινακίδες να καθαρίζονται ανά 15ήµερο. Οι ψευδοροφές καθώς και τα φωτιστικά σώματα να καθαρίζονται κάθε τρίμηνο σε συνεργασία µε την τεχνική υπηρεσία του Νοσοκομείου. Οι υαλοπίνακες να καθαρίζονται εσωτερικά και εξωτερικά µε την χρήση του ανυψωτικού μηχανήματος ανά 15ήµερο. </w:t>
      </w:r>
    </w:p>
    <w:p w:rsidR="00F83A7C" w:rsidRPr="00AC01A7" w:rsidRDefault="00F83A7C" w:rsidP="00F83A7C">
      <w:pPr>
        <w:suppressAutoHyphens w:val="0"/>
        <w:spacing w:after="0"/>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 xml:space="preserve">12. ΕΞΩΤΕΡΙΚΟΙ ΧΩΡΟΙ - ΑΙΘΡΙΑ </w:t>
      </w:r>
    </w:p>
    <w:p w:rsidR="00F83A7C" w:rsidRPr="00AC01A7" w:rsidRDefault="00F83A7C" w:rsidP="00F83A7C">
      <w:pPr>
        <w:suppressAutoHyphens w:val="0"/>
        <w:spacing w:after="0"/>
        <w:ind w:left="756"/>
        <w:rPr>
          <w:rFonts w:ascii="Century Gothic" w:hAnsi="Century Gothic" w:cs="Courier New"/>
          <w:szCs w:val="22"/>
          <w:lang w:val="el-GR" w:eastAsia="ar-SA"/>
        </w:rPr>
      </w:pPr>
      <w:r w:rsidRPr="00AC01A7">
        <w:rPr>
          <w:rFonts w:ascii="Century Gothic" w:hAnsi="Century Gothic" w:cs="Courier New"/>
          <w:szCs w:val="22"/>
          <w:lang w:val="el-GR" w:eastAsia="ar-SA"/>
        </w:rPr>
        <w:t xml:space="preserve">Καθαρίζονται καθημερινά όλοι οι εξωτερικοί χώροι των εισόδων συμπεριλαμβανομένων και των πεζοδρομίων αυτών. Σε τακτική βάση απαιτείται καθαρισμός με ειδική μηχανή. Γίνεται συχνή αποκομιδή απορριμμάτων. Απαιτείται συχνή καθαριότητα των κάδων. </w:t>
      </w:r>
    </w:p>
    <w:p w:rsidR="00F83A7C" w:rsidRPr="00AC01A7" w:rsidRDefault="00F83A7C" w:rsidP="00F83A7C">
      <w:pPr>
        <w:widowControl w:val="0"/>
        <w:autoSpaceDE w:val="0"/>
        <w:spacing w:after="0"/>
        <w:jc w:val="left"/>
        <w:rPr>
          <w:rFonts w:ascii="Century Gothic" w:hAnsi="Century Gothic" w:cs="Courier New"/>
          <w:szCs w:val="22"/>
          <w:lang w:val="el-GR" w:eastAsia="ar-SA"/>
        </w:rPr>
      </w:pPr>
    </w:p>
    <w:p w:rsidR="00F83A7C" w:rsidRPr="00AC01A7" w:rsidRDefault="00F83A7C" w:rsidP="00F83A7C">
      <w:pPr>
        <w:tabs>
          <w:tab w:val="left" w:pos="720"/>
        </w:tabs>
        <w:suppressAutoHyphens w:val="0"/>
        <w:spacing w:after="0"/>
        <w:ind w:left="720" w:hanging="34"/>
        <w:rPr>
          <w:rFonts w:ascii="Century Gothic" w:hAnsi="Century Gothic" w:cs="Courier New"/>
          <w:b/>
          <w:szCs w:val="22"/>
          <w:lang w:val="el-GR" w:eastAsia="ar-SA"/>
        </w:rPr>
      </w:pPr>
      <w:r w:rsidRPr="00AC01A7">
        <w:rPr>
          <w:rFonts w:ascii="Century Gothic" w:hAnsi="Century Gothic" w:cs="Courier New"/>
          <w:b/>
          <w:szCs w:val="22"/>
          <w:lang w:val="el-GR" w:eastAsia="ar-SA"/>
        </w:rPr>
        <w:t>13. ΨΥΓΕΙΑ ΜΟΛΥΣΜΑΤΙΚΩΝ</w:t>
      </w:r>
    </w:p>
    <w:p w:rsidR="00F83A7C" w:rsidRPr="00AC01A7" w:rsidRDefault="00F83A7C" w:rsidP="00F83A7C">
      <w:pPr>
        <w:suppressAutoHyphens w:val="0"/>
        <w:spacing w:after="0"/>
        <w:ind w:left="756"/>
        <w:rPr>
          <w:rFonts w:ascii="Century Gothic" w:hAnsi="Century Gothic" w:cs="Courier New"/>
          <w:szCs w:val="22"/>
          <w:lang w:val="el-GR" w:eastAsia="ar-SA"/>
        </w:rPr>
      </w:pPr>
      <w:r w:rsidRPr="00AC01A7">
        <w:rPr>
          <w:rFonts w:ascii="Century Gothic" w:hAnsi="Century Gothic" w:cs="Courier New"/>
          <w:szCs w:val="22"/>
          <w:lang w:val="el-GR" w:eastAsia="ar-SA"/>
        </w:rPr>
        <w:t>Τις ημέρες της αποκομιδής, τα ψυγεία θα καθαρίζονται με πιεστικό μηχάνημα και θα απολυμαίνονται.</w:t>
      </w:r>
    </w:p>
    <w:p w:rsidR="00F83A7C" w:rsidRPr="00AC01A7" w:rsidRDefault="00F83A7C" w:rsidP="00F83A7C">
      <w:pPr>
        <w:spacing w:after="0"/>
        <w:rPr>
          <w:rFonts w:ascii="Times New Roman" w:hAnsi="Times New Roman" w:cs="Times New Roman"/>
          <w:b/>
          <w:sz w:val="28"/>
          <w:szCs w:val="20"/>
          <w:lang w:val="el-GR" w:eastAsia="el-GR"/>
        </w:rPr>
      </w:pPr>
    </w:p>
    <w:p w:rsidR="00F83A7C" w:rsidRPr="00AC01A7" w:rsidRDefault="00F83A7C" w:rsidP="00F83A7C">
      <w:pPr>
        <w:spacing w:after="0"/>
        <w:rPr>
          <w:rFonts w:ascii="Century Gothic" w:hAnsi="Century Gothic" w:cs="Times New Roman"/>
          <w:b/>
          <w:szCs w:val="22"/>
          <w:lang w:val="el-GR" w:eastAsia="el-GR"/>
        </w:rPr>
      </w:pPr>
      <w:r w:rsidRPr="00AC01A7">
        <w:rPr>
          <w:rFonts w:ascii="Century Gothic" w:hAnsi="Century Gothic" w:cs="Times New Roman"/>
          <w:b/>
          <w:szCs w:val="22"/>
          <w:lang w:val="el-GR" w:eastAsia="el-GR"/>
        </w:rPr>
        <w:t>Ο ανάδοχος υποχρεούται:</w:t>
      </w:r>
    </w:p>
    <w:p w:rsidR="00F83A7C" w:rsidRPr="00AC01A7" w:rsidRDefault="00F83A7C" w:rsidP="00F83A7C">
      <w:pPr>
        <w:spacing w:after="0"/>
        <w:rPr>
          <w:rFonts w:ascii="Century Gothic" w:hAnsi="Century Gothic" w:cs="Times New Roman"/>
          <w:szCs w:val="22"/>
          <w:lang w:val="el-GR" w:eastAsia="el-GR"/>
        </w:rPr>
      </w:pP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κλπ και θα ευθύνεται έναντι των Ελληνικών Αρχών για την τήρηση κάθε υποχρέωσης που προκύπτει απ' αυτές.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Να εκπληρώνει όλες του τις υποχρεώσεις απέναντι στο Δημόσιο, στους ασφαλιστικούς φορείς και σε κάθε τρίτο.</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HP), αποθηκευτικής και βιομηχανικής πρακτικής, να ενημερώνονται και να εκτελούν ορθά και πιστά τις οδηγίες περί εκτέλεσης των εργασιών τους.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xml:space="preserve">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προέκυπτε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w:t>
      </w:r>
      <w:r w:rsidRPr="00AC01A7">
        <w:rPr>
          <w:rFonts w:ascii="Century Gothic" w:hAnsi="Century Gothic" w:cs="Times New Roman"/>
          <w:szCs w:val="22"/>
          <w:lang w:val="el-GR" w:eastAsia="el-GR"/>
        </w:rPr>
        <w:lastRenderedPageBreak/>
        <w:t>κάθε παράβαση που πηγάζει ή απορρέει από την εκτέλεση των εργασιών που συντελέστηκαν ή προκλήθηκαν σε σχέση με:</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Σωματικές βλάβες (συμπεριλαμβανομένων βλαβών που απέβησαν θανατηφόρες), και/ή</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Οποιαδήποτε απώλεια ή ζημία της ακίνητης και κινητής περιουσία του Νοσοκομείου.</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Να τηρεί βιβλία επικοινωνίας με τους αρμόδιους του Νοσοκομείου με σκοπό την αναγραφή σ' αυτά τυχόν παραλείψεων όσο και παραπόνων.</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Να γνωστοποιεί εγγράφως στο απασχολούμενο προσωπικό ότι ουδεμία εξάρτηση ή εργασιακή σχέση έχει με το Νοσοκομείο.</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κ.λ.π.), Αυτή η υποχρέωση εξακολουθεί να υπάρχει ακόμη και μετά το πέρας της συμβάσεως.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για θεραπείες στους ασθενείς. Είναι απαγορευμένη η συναναστροφή με τους ασθενείς, όπως και η προμήθεια φαγητών, ποτών, τσιγάρων, φαρμάκων κ.λ.π.</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xml:space="preserve"> Τα στοιχεία του προσωπικού και της εκπαίδευσης του πρέπει πάντα να είναι στη διάθεσή τους.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Το προσωπικό του αναδόχου θα είναι σταθερό και εκπαιδευμένο.</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bookmarkStart w:id="2" w:name="bookmark2"/>
    </w:p>
    <w:p w:rsidR="00F83A7C" w:rsidRPr="00AC01A7" w:rsidRDefault="00F83A7C" w:rsidP="00F83A7C">
      <w:pPr>
        <w:spacing w:after="0"/>
        <w:rPr>
          <w:rFonts w:ascii="Century Gothic" w:hAnsi="Century Gothic" w:cs="Times New Roman"/>
          <w:szCs w:val="22"/>
          <w:lang w:val="el-GR" w:eastAsia="el-GR"/>
        </w:rPr>
      </w:pPr>
    </w:p>
    <w:p w:rsidR="00F83A7C" w:rsidRPr="00AC01A7" w:rsidRDefault="00F83A7C" w:rsidP="00F83A7C">
      <w:pPr>
        <w:spacing w:after="0"/>
        <w:rPr>
          <w:rFonts w:ascii="Century Gothic" w:hAnsi="Century Gothic" w:cs="Times New Roman"/>
          <w:b/>
          <w:szCs w:val="22"/>
          <w:lang w:val="el-GR" w:eastAsia="el-GR"/>
        </w:rPr>
      </w:pPr>
      <w:r w:rsidRPr="00AC01A7">
        <w:rPr>
          <w:rFonts w:ascii="Century Gothic" w:hAnsi="Century Gothic" w:cs="Times New Roman"/>
          <w:b/>
          <w:szCs w:val="22"/>
          <w:lang w:val="el-GR" w:eastAsia="el-GR"/>
        </w:rPr>
        <w:t>Οι εργαζόμενοι θα πληρούν τις εξής προϋποθέσεις:</w:t>
      </w:r>
      <w:bookmarkEnd w:id="2"/>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Να είναι αρτιμελείς και υγιείς (να έχουν βιβλιάριο υγείας στο οποίο να φαίνεται ότι εξετάστηκαν το τελευταίο τρίμηνο και είναι υγιείς). Να έχουν την κατά Νόμο προβλεπόμενη άδεια εργασίας. Τα παραπάνω θα κατατεθούν στην υπηρεσία για έλεγχο με την έναρξη της σύμβασης.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Σε περίπτωση που ο ανάδοχος δεν συμμορφώνεται με τα παραπάνω, το Νοσοκομείο δικαιούται την επιβολή κυρώσεων, περί μη τήρησης των όρων της σύμβασης, όπως αυτές αναφέρονται στην παρούσα διάταξη.</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Το Νοσοκομείο τηρεί το δικαίωμα όπως ζητήσει από τον ανάδοχο την αντικατάσταση υπαλλήλου του, σε περίπτωση που διαπιστωθεί ότι δεν ανταποκρίνεται στις απαιτήσεις του αντικειμένου που του έχει ανατεθεί</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Το υπεύθυνο τμήμα θα ελέγχει το πρόγραμμα εργασίας την ώρα προσέλευσης και αποχώρησης, την παρακολούθηση για τη σωστή εκτέλεση των καθηκόντων (υγειονομικός έλεγχος-εφαρμογή διαίτων- συμπεριφορά-συνεργασία με τα αντίστοιχα τμήματα)</w:t>
      </w:r>
    </w:p>
    <w:p w:rsidR="00F83A7C" w:rsidRPr="00AC01A7" w:rsidRDefault="00F83A7C" w:rsidP="00F83A7C">
      <w:pPr>
        <w:spacing w:after="0"/>
        <w:rPr>
          <w:rFonts w:ascii="Century Gothic" w:hAnsi="Century Gothic" w:cs="Times New Roman"/>
          <w:b/>
          <w:szCs w:val="22"/>
          <w:lang w:val="el-GR" w:eastAsia="el-GR"/>
        </w:rPr>
      </w:pPr>
    </w:p>
    <w:p w:rsidR="00F83A7C" w:rsidRPr="00AC01A7" w:rsidRDefault="00F83A7C" w:rsidP="00F83A7C">
      <w:pPr>
        <w:spacing w:after="0"/>
        <w:rPr>
          <w:rFonts w:ascii="Century Gothic" w:hAnsi="Century Gothic" w:cs="Times New Roman"/>
          <w:b/>
          <w:szCs w:val="22"/>
          <w:lang w:val="el-GR" w:eastAsia="el-GR"/>
        </w:rPr>
      </w:pPr>
      <w:r w:rsidRPr="00AC01A7">
        <w:rPr>
          <w:rFonts w:ascii="Century Gothic" w:hAnsi="Century Gothic" w:cs="Times New Roman"/>
          <w:b/>
          <w:szCs w:val="22"/>
          <w:lang w:val="el-GR" w:eastAsia="el-GR"/>
        </w:rPr>
        <w:t>ΕΞΕΤΑΣΕΙΣ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xml:space="preserve"> Οι εξετάσεις στις οποίες πρέπει να έχει υποβληθεί το προσωπικό του αναδόχου ώστε να πληροί τις κατάλληλες προϋποθέσεις υγιεινής αναφέρονται στον Κανονισμό 852/2004 ΕΚ.</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lastRenderedPageBreak/>
        <w:t>Οι απαιτούμενες εξετάσεις είναι οι εξής: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Ακτινογραφία θώρακος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Γνωμάτευση Παθολόγου</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Έλεγχος για ηπατίτιδα Α,Β και C</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Παρασιτολογική εξέταση και κ/α κοπράνων</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Καλλιέργεια ονύχων γιο μύκητες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Το προσωπικό θα πρέπει να εμβολιαστεί έναντι της ηπατίτιδας Β και έναντι της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Διφθερίτιδας/τετάνου με δαπάνες του αναδόχου.</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Ελλείψεις ή ασάφειες όσον αφορά αυτά τα στοιχεία αποτελούν αιτίες απόρριψης της προσφοράς.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Επισημαίνεται ότι ο ανάδοχος φέρει αποκλειστικά την ευθύνη για την πλήρη και συνεχή υγειονομική καταλληλότητα του προσωπικού του.</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Δειγματοληπτικό έλεγχο της υγείας του προσωπικού του αναδόχου μπορεί να ζητήσει το νοσοκομείο οποτεδήποτε.</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 Γενικά μέτρα καθαριότητας προσωπικού που απασχολεί ο ανάδοχος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ο ανάδοχος υποχρεούται να απασχολεί το παρακάτω προσωπικό σε καθημερινή βάση:</w:t>
      </w:r>
    </w:p>
    <w:p w:rsidR="00F83A7C" w:rsidRPr="00AC01A7" w:rsidRDefault="00F83A7C" w:rsidP="00F83A7C">
      <w:pPr>
        <w:spacing w:after="0"/>
        <w:rPr>
          <w:rFonts w:ascii="Century Gothic" w:hAnsi="Century Gothic" w:cs="Times New Roman"/>
          <w:szCs w:val="22"/>
          <w:lang w:val="el-GR" w:eastAsia="el-GR"/>
        </w:rPr>
      </w:pP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Να απασχολούνται στο ωράριο που καθορίζεται καθημερινά και τις αργίες, ανάλογα με τις ανάγκες του Νοσοκομείου και των ειδικών Μονάδων του, ή ιδιαιτερότητες που έχει το Νοσοκομείο, την κάλυψη των αναγκών του Προσωπικού κ.λπ. έτσι όπως προβλέπεται από τη έρευνα αγοράς-πρόσκληση εκδήλωσης ενδιαφέροντος.</w:t>
      </w:r>
    </w:p>
    <w:p w:rsidR="00F83A7C" w:rsidRPr="00AC01A7" w:rsidRDefault="00F83A7C" w:rsidP="00F83A7C">
      <w:pPr>
        <w:spacing w:after="0"/>
        <w:rPr>
          <w:rFonts w:ascii="Century Gothic" w:hAnsi="Century Gothic" w:cs="Times New Roman"/>
          <w:szCs w:val="22"/>
          <w:lang w:val="el-GR" w:eastAsia="el-GR"/>
        </w:rPr>
      </w:pPr>
      <w:r w:rsidRPr="00AC01A7">
        <w:rPr>
          <w:rFonts w:ascii="Century Gothic" w:hAnsi="Century Gothic" w:cs="Times New Roman"/>
          <w:szCs w:val="22"/>
          <w:lang w:val="el-GR" w:eastAsia="el-GR"/>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 σύμβαση.</w:t>
      </w:r>
    </w:p>
    <w:p w:rsidR="00F83A7C" w:rsidRDefault="00F83A7C" w:rsidP="00F83A7C">
      <w:pPr>
        <w:pStyle w:val="normalwithoutspacing"/>
      </w:pPr>
    </w:p>
    <w:p w:rsidR="00F83A7C" w:rsidRDefault="00F83A7C" w:rsidP="00F83A7C">
      <w:pPr>
        <w:pStyle w:val="normalwithoutspacing"/>
        <w:rPr>
          <w:rFonts w:cs="Arial"/>
          <w:b/>
          <w:color w:val="002060"/>
          <w:szCs w:val="22"/>
        </w:rPr>
      </w:pPr>
      <w:r>
        <w:rPr>
          <w:rFonts w:cs="Arial"/>
          <w:b/>
          <w:color w:val="002060"/>
          <w:szCs w:val="22"/>
        </w:rPr>
        <w:t>ΜΕΡΟΣ Β - ΟΙΚΟΝΟΜΙΚΟ ΑΝΤΙΚΕΙΜΕΝΟ ΤΗΣ ΣΥΜΒΑΣΗΣ</w:t>
      </w:r>
    </w:p>
    <w:p w:rsidR="00F83A7C" w:rsidRDefault="00F83A7C" w:rsidP="00F83A7C">
      <w:pPr>
        <w:pStyle w:val="normalwithoutspacing"/>
      </w:pPr>
    </w:p>
    <w:p w:rsidR="00F83A7C" w:rsidRDefault="00F83A7C" w:rsidP="00F83A7C">
      <w:pPr>
        <w:ind w:right="-306"/>
        <w:contextualSpacing/>
        <w:rPr>
          <w:iCs/>
          <w:sz w:val="24"/>
          <w:lang w:val="el-GR"/>
        </w:rPr>
      </w:pPr>
      <w:r>
        <w:rPr>
          <w:iCs/>
          <w:sz w:val="24"/>
          <w:lang w:val="el-GR"/>
        </w:rPr>
        <w:t xml:space="preserve">Με την </w:t>
      </w:r>
      <w:r w:rsidRPr="007F14A6">
        <w:rPr>
          <w:iCs/>
          <w:sz w:val="24"/>
          <w:lang w:val="el-GR"/>
        </w:rPr>
        <w:t>308/22-05-2024 απόφαση ΔΣ, εγκρίθηκε η σκοπιμότητα , διάθεση πίστωσης, τεχνικές προδιαγραφές και διενέργεια διαγωνισμού ανοικτού κάτω του ορίου διαγωνισμού ανάθεσης υπηρεσιών καθαριότητας των κτιριακών εγκαταστάσεων και των εν γένει χώρων της ΟΜΈ Αγίου Νικολάου του Γ.Ν. Λασιθίου (</w:t>
      </w:r>
      <w:r w:rsidRPr="00DF5835">
        <w:rPr>
          <w:iCs/>
          <w:sz w:val="24"/>
        </w:rPr>
        <w:t>CPV</w:t>
      </w:r>
      <w:r w:rsidRPr="007F14A6">
        <w:rPr>
          <w:iCs/>
          <w:sz w:val="24"/>
          <w:lang w:val="el-GR"/>
        </w:rPr>
        <w:t xml:space="preserve"> 90900000-6 Υπηρεσίες καθαρισμού και απολύμανσης) σε Κοι.Σ.Π.Ε. προχωρήσαμε με την υπ.αριθμ. </w:t>
      </w:r>
      <w:bookmarkStart w:id="3" w:name="_Hlk172793547"/>
      <w:r w:rsidRPr="007F14A6">
        <w:rPr>
          <w:iCs/>
          <w:sz w:val="24"/>
          <w:lang w:val="el-GR"/>
        </w:rPr>
        <w:t xml:space="preserve">6929/25-06-2024 </w:t>
      </w:r>
      <w:bookmarkEnd w:id="3"/>
      <w:r w:rsidRPr="007F14A6">
        <w:rPr>
          <w:iCs/>
          <w:sz w:val="24"/>
          <w:lang w:val="el-GR"/>
        </w:rPr>
        <w:t xml:space="preserve">διακήρυξη στην προκήρυξη του διαγωνισμού.  </w:t>
      </w:r>
    </w:p>
    <w:p w:rsidR="00F83A7C" w:rsidRPr="007F14A6" w:rsidRDefault="00F83A7C" w:rsidP="00F83A7C">
      <w:pPr>
        <w:ind w:right="-306"/>
        <w:contextualSpacing/>
        <w:rPr>
          <w:sz w:val="24"/>
          <w:lang w:val="el-GR"/>
        </w:rPr>
      </w:pPr>
      <w:r w:rsidRPr="007F14A6">
        <w:rPr>
          <w:iCs/>
          <w:sz w:val="24"/>
          <w:lang w:val="el-GR"/>
        </w:rPr>
        <w:t>Ο διαγωνισμός της προαναφερόμενης διακήρυξης διεξήχθη ηλεκτρονικά, σύμφωνα με τα αναφερόμενα σε αυτή, μέσω του Εθνικού Συστήματος Ηλεκτρονικών Δημοσίων Συμβάσεων και είχε λάβει ως αύξοντα αριθμό (α/α) ηλεκτρονικού διαγωνισμού συστήματος τον αριθμό 352396</w:t>
      </w:r>
      <w:r>
        <w:rPr>
          <w:iCs/>
          <w:sz w:val="24"/>
          <w:lang w:val="el-GR"/>
        </w:rPr>
        <w:t xml:space="preserve"> ο οποίος χαρακτηρίστηκε άγονος , καθώς δεν υποβλήθηκαν προσφορές. </w:t>
      </w:r>
      <w:r w:rsidRPr="007F14A6">
        <w:rPr>
          <w:iCs/>
          <w:sz w:val="24"/>
          <w:lang w:val="el-GR"/>
        </w:rPr>
        <w:t xml:space="preserve">Κατόπιν τούτου η επιτροπή προχώρησε στη σύνταξη (25/07/2024) πρακτικού  στο οποίο πρότεινε </w:t>
      </w:r>
      <w:r w:rsidRPr="007F14A6">
        <w:rPr>
          <w:sz w:val="24"/>
          <w:lang w:val="el-GR"/>
        </w:rPr>
        <w:t xml:space="preserve">τη ματαίωση </w:t>
      </w:r>
      <w:r>
        <w:rPr>
          <w:sz w:val="24"/>
          <w:lang w:val="el-GR"/>
        </w:rPr>
        <w:t>του</w:t>
      </w:r>
      <w:r w:rsidRPr="007F14A6">
        <w:rPr>
          <w:sz w:val="24"/>
          <w:lang w:val="el-GR"/>
        </w:rPr>
        <w:t xml:space="preserve"> και  επανάληψη της διαδικασίας με τροποποίηση των τεχνικών προδιαγραφών και αύξηση του οικονομικού αντικειμένου της διακήρυξης, καθώς το γραφείο καθαρισμού υπέβαλλε αίτημα για πρόσληψη επιπλέον ατόμου έπειτα από αποχώρηση προσωπικού και είναι απαραίτητη η ομαλή και εύρυθμη λειτουργία του τμήματος.</w:t>
      </w:r>
    </w:p>
    <w:p w:rsidR="00F83A7C" w:rsidRDefault="00F83A7C" w:rsidP="00F83A7C">
      <w:pPr>
        <w:ind w:right="-306"/>
        <w:contextualSpacing/>
        <w:rPr>
          <w:sz w:val="24"/>
          <w:lang w:val="el-GR"/>
        </w:rPr>
      </w:pPr>
      <w:r w:rsidRPr="007F14A6">
        <w:rPr>
          <w:sz w:val="24"/>
          <w:lang w:val="el-GR"/>
        </w:rPr>
        <w:t>Με την απόφαση 508/31-07-2024 Δ.Σ. επικυρώθηκε το πρακτικό του διαγωνισμού ανοικτού κάτω του ορίου διαγωνισμού ανάθεσης υπηρεσιών καθαριότητας των κτιριακών εγκαταστάσεων και των εν γένει χώρων της ΟΜΈ Αγίου Νικολάου του Γ.Ν. Λασιθίου (</w:t>
      </w:r>
      <w:r w:rsidRPr="007F14A6">
        <w:rPr>
          <w:sz w:val="24"/>
        </w:rPr>
        <w:t>CPV</w:t>
      </w:r>
      <w:r w:rsidRPr="007F14A6">
        <w:rPr>
          <w:sz w:val="24"/>
          <w:lang w:val="el-GR"/>
        </w:rPr>
        <w:t xml:space="preserve"> 90900000-6 Υπηρεσίες καθαρισμού και απολύμανσης) σε Κοι.Σ.Π.Ε. , εγκρίθηκε η ματαίωση του καθώς και ο επαναληπτικός διαγωνισμός με τροποποίηση των τεχνικών προδιαγραφών , αύξηση του οικονομικού αντικειμένου και εγκρίθηκαν τα τεύχη της διακήρυξης.</w:t>
      </w:r>
    </w:p>
    <w:p w:rsidR="00F83A7C" w:rsidRDefault="00F83A7C" w:rsidP="00F83A7C">
      <w:pPr>
        <w:ind w:right="-306"/>
        <w:contextualSpacing/>
        <w:rPr>
          <w:sz w:val="24"/>
          <w:lang w:val="el-GR"/>
        </w:rPr>
      </w:pPr>
    </w:p>
    <w:p w:rsidR="00F83A7C" w:rsidRPr="00CE6363" w:rsidRDefault="00F83A7C" w:rsidP="00F83A7C">
      <w:pPr>
        <w:ind w:right="-306"/>
        <w:contextualSpacing/>
        <w:rPr>
          <w:sz w:val="24"/>
          <w:lang w:val="el-GR"/>
        </w:rPr>
      </w:pPr>
      <w:r w:rsidRPr="00CE6363">
        <w:rPr>
          <w:sz w:val="24"/>
          <w:lang w:val="el-GR"/>
        </w:rPr>
        <w:t xml:space="preserve">Η παραπάνω απόφαση τροποποιήθηκε από την </w:t>
      </w:r>
      <w:r w:rsidRPr="00CE6363">
        <w:rPr>
          <w:bCs/>
          <w:sz w:val="24"/>
          <w:lang w:val="el-GR"/>
        </w:rPr>
        <w:t>609/30-08-2024 καθώς αυξάνεται η χρονική διάρκεια της σύμβασης από έξι μήνες σε ένα έτος</w:t>
      </w:r>
    </w:p>
    <w:p w:rsidR="00F83A7C" w:rsidRPr="00CE6363" w:rsidRDefault="00F83A7C" w:rsidP="00F83A7C">
      <w:pPr>
        <w:pStyle w:val="normalwithoutspacing"/>
        <w:rPr>
          <w:sz w:val="24"/>
        </w:rPr>
      </w:pPr>
      <w:r w:rsidRPr="00CE6363">
        <w:rPr>
          <w:sz w:val="24"/>
        </w:rPr>
        <w:lastRenderedPageBreak/>
        <w:t>Κατόπιν των παραπάνω το οικονομικό αντικείμενο της σύμβασης διαμορφώνεται ως ακολούθως:</w:t>
      </w:r>
    </w:p>
    <w:p w:rsidR="00F83A7C" w:rsidRPr="00CE6363" w:rsidRDefault="00F83A7C" w:rsidP="00F83A7C">
      <w:pPr>
        <w:pStyle w:val="normalwithoutspacing"/>
        <w:rPr>
          <w:sz w:val="20"/>
          <w:szCs w:val="20"/>
        </w:rPr>
      </w:pPr>
    </w:p>
    <w:tbl>
      <w:tblPr>
        <w:tblW w:w="9948" w:type="dxa"/>
        <w:tblInd w:w="118" w:type="dxa"/>
        <w:tblLook w:val="04A0" w:firstRow="1" w:lastRow="0" w:firstColumn="1" w:lastColumn="0" w:noHBand="0" w:noVBand="1"/>
      </w:tblPr>
      <w:tblGrid>
        <w:gridCol w:w="960"/>
        <w:gridCol w:w="3480"/>
        <w:gridCol w:w="1787"/>
        <w:gridCol w:w="1701"/>
        <w:gridCol w:w="2020"/>
      </w:tblGrid>
      <w:tr w:rsidR="00F83A7C" w:rsidRPr="00CE6363" w:rsidTr="00CA1C3F">
        <w:trPr>
          <w:trHeight w:val="585"/>
        </w:trPr>
        <w:tc>
          <w:tcPr>
            <w:tcW w:w="960" w:type="dxa"/>
            <w:tcBorders>
              <w:top w:val="single" w:sz="8" w:space="0" w:color="auto"/>
              <w:left w:val="single" w:sz="8" w:space="0" w:color="auto"/>
              <w:bottom w:val="nil"/>
              <w:right w:val="single" w:sz="8" w:space="0" w:color="auto"/>
            </w:tcBorders>
            <w:shd w:val="clear" w:color="auto" w:fill="auto"/>
            <w:noWrap/>
            <w:vAlign w:val="center"/>
            <w:hideMark/>
          </w:tcPr>
          <w:p w:rsidR="00F83A7C" w:rsidRPr="00CE6363" w:rsidRDefault="00F83A7C" w:rsidP="00CA1C3F">
            <w:pPr>
              <w:suppressAutoHyphens w:val="0"/>
              <w:spacing w:after="0"/>
              <w:jc w:val="center"/>
              <w:rPr>
                <w:color w:val="000000"/>
                <w:sz w:val="20"/>
                <w:szCs w:val="20"/>
                <w:lang w:val="el-GR" w:eastAsia="el-GR"/>
              </w:rPr>
            </w:pPr>
            <w:r w:rsidRPr="00CE6363">
              <w:rPr>
                <w:rFonts w:ascii="Segoe UI" w:hAnsi="Segoe UI" w:cs="Segoe UI"/>
                <w:b/>
                <w:bCs/>
                <w:sz w:val="20"/>
                <w:szCs w:val="20"/>
                <w:lang w:val="el-GR" w:eastAsia="el-GR"/>
              </w:rPr>
              <w:t>Α/Α</w:t>
            </w:r>
          </w:p>
        </w:tc>
        <w:tc>
          <w:tcPr>
            <w:tcW w:w="3480" w:type="dxa"/>
            <w:tcBorders>
              <w:top w:val="single" w:sz="8" w:space="0" w:color="auto"/>
              <w:left w:val="nil"/>
              <w:bottom w:val="nil"/>
              <w:right w:val="single" w:sz="8" w:space="0" w:color="auto"/>
            </w:tcBorders>
            <w:shd w:val="clear" w:color="auto" w:fill="auto"/>
            <w:noWrap/>
            <w:hideMark/>
          </w:tcPr>
          <w:p w:rsidR="00F83A7C" w:rsidRPr="00CE6363" w:rsidRDefault="00F83A7C" w:rsidP="00CA1C3F">
            <w:pPr>
              <w:suppressAutoHyphens w:val="0"/>
              <w:spacing w:after="0"/>
              <w:ind w:firstLineChars="800" w:firstLine="1606"/>
              <w:jc w:val="left"/>
              <w:rPr>
                <w:color w:val="000000"/>
                <w:sz w:val="20"/>
                <w:szCs w:val="20"/>
                <w:lang w:val="el-GR" w:eastAsia="el-GR"/>
              </w:rPr>
            </w:pPr>
            <w:r w:rsidRPr="00CE6363">
              <w:rPr>
                <w:rFonts w:ascii="Segoe UI" w:hAnsi="Segoe UI" w:cs="Segoe UI"/>
                <w:b/>
                <w:bCs/>
                <w:sz w:val="20"/>
                <w:szCs w:val="20"/>
                <w:lang w:val="el-GR" w:eastAsia="el-GR"/>
              </w:rPr>
              <w:t>ΕΙΔΟΣ ΔΑΠΑΝΗΣ</w:t>
            </w:r>
          </w:p>
        </w:tc>
        <w:tc>
          <w:tcPr>
            <w:tcW w:w="1787" w:type="dxa"/>
            <w:tcBorders>
              <w:top w:val="single" w:sz="8" w:space="0" w:color="auto"/>
              <w:left w:val="nil"/>
              <w:bottom w:val="nil"/>
              <w:right w:val="single" w:sz="8" w:space="0" w:color="auto"/>
            </w:tcBorders>
            <w:shd w:val="clear" w:color="auto" w:fill="auto"/>
            <w:hideMark/>
          </w:tcPr>
          <w:p w:rsidR="00F83A7C" w:rsidRPr="00CE6363" w:rsidRDefault="00F83A7C" w:rsidP="00CA1C3F">
            <w:pPr>
              <w:suppressAutoHyphens w:val="0"/>
              <w:spacing w:after="0"/>
              <w:jc w:val="left"/>
              <w:rPr>
                <w:rFonts w:ascii="Segoe UI" w:hAnsi="Segoe UI" w:cs="Segoe UI"/>
                <w:b/>
                <w:bCs/>
                <w:sz w:val="20"/>
                <w:szCs w:val="20"/>
                <w:lang w:val="el-GR" w:eastAsia="el-GR"/>
              </w:rPr>
            </w:pPr>
            <w:r w:rsidRPr="00CE6363">
              <w:rPr>
                <w:rFonts w:ascii="Segoe UI" w:hAnsi="Segoe UI" w:cs="Segoe UI"/>
                <w:b/>
                <w:bCs/>
                <w:sz w:val="20"/>
                <w:szCs w:val="20"/>
                <w:lang w:val="el-GR" w:eastAsia="el-GR"/>
              </w:rPr>
              <w:t>ΜΗΝΙΑΙΑ ΔΑΠΑΝΗ / ΑΤΟΜΟ</w:t>
            </w:r>
            <w:r w:rsidRPr="00CE6363">
              <w:rPr>
                <w:rFonts w:ascii="Arial" w:hAnsi="Arial" w:cs="Arial"/>
                <w:b/>
                <w:bCs/>
                <w:sz w:val="20"/>
                <w:szCs w:val="20"/>
                <w:lang w:val="el-GR" w:eastAsia="el-GR"/>
              </w:rPr>
              <w:t xml:space="preserve"> ΧΩΡΙΣ ΦΠΑ</w:t>
            </w:r>
          </w:p>
        </w:tc>
        <w:tc>
          <w:tcPr>
            <w:tcW w:w="1701" w:type="dxa"/>
            <w:tcBorders>
              <w:top w:val="single" w:sz="8" w:space="0" w:color="auto"/>
              <w:left w:val="nil"/>
              <w:bottom w:val="nil"/>
              <w:right w:val="single" w:sz="8" w:space="0" w:color="auto"/>
            </w:tcBorders>
            <w:shd w:val="clear" w:color="auto" w:fill="auto"/>
            <w:hideMark/>
          </w:tcPr>
          <w:p w:rsidR="00F83A7C" w:rsidRPr="00CE6363" w:rsidRDefault="00F83A7C" w:rsidP="00CA1C3F">
            <w:pPr>
              <w:suppressAutoHyphens w:val="0"/>
              <w:spacing w:after="0"/>
              <w:jc w:val="left"/>
              <w:rPr>
                <w:rFonts w:ascii="Segoe UI" w:hAnsi="Segoe UI" w:cs="Segoe UI"/>
                <w:b/>
                <w:bCs/>
                <w:sz w:val="20"/>
                <w:szCs w:val="20"/>
                <w:lang w:val="el-GR" w:eastAsia="el-GR"/>
              </w:rPr>
            </w:pPr>
            <w:r w:rsidRPr="00CE6363">
              <w:rPr>
                <w:rFonts w:ascii="Segoe UI" w:hAnsi="Segoe UI" w:cs="Segoe UI"/>
                <w:b/>
                <w:bCs/>
                <w:sz w:val="20"/>
                <w:szCs w:val="20"/>
                <w:lang w:val="el-GR" w:eastAsia="el-GR"/>
              </w:rPr>
              <w:t>ΜΗΝΙΑΙΑ ΔΑΠΑΝΗ ΚΑΤΗΓΟΡΙΑΣ ΧΩΡΙΣ ΦΠΑ</w:t>
            </w:r>
          </w:p>
        </w:tc>
        <w:tc>
          <w:tcPr>
            <w:tcW w:w="2020" w:type="dxa"/>
            <w:tcBorders>
              <w:top w:val="single" w:sz="8" w:space="0" w:color="auto"/>
              <w:left w:val="nil"/>
              <w:bottom w:val="nil"/>
              <w:right w:val="single" w:sz="8" w:space="0" w:color="auto"/>
            </w:tcBorders>
            <w:shd w:val="clear" w:color="auto" w:fill="auto"/>
            <w:hideMark/>
          </w:tcPr>
          <w:p w:rsidR="00F83A7C" w:rsidRPr="00CE6363" w:rsidRDefault="00F83A7C" w:rsidP="00CA1C3F">
            <w:pPr>
              <w:suppressAutoHyphens w:val="0"/>
              <w:spacing w:after="0"/>
              <w:rPr>
                <w:rFonts w:ascii="Segoe UI" w:hAnsi="Segoe UI" w:cs="Segoe UI"/>
                <w:b/>
                <w:bCs/>
                <w:sz w:val="20"/>
                <w:szCs w:val="20"/>
                <w:lang w:val="el-GR" w:eastAsia="el-GR"/>
              </w:rPr>
            </w:pPr>
            <w:r w:rsidRPr="00CE6363">
              <w:rPr>
                <w:rFonts w:ascii="Segoe UI" w:hAnsi="Segoe UI" w:cs="Segoe UI"/>
                <w:b/>
                <w:bCs/>
                <w:sz w:val="20"/>
                <w:szCs w:val="20"/>
                <w:lang w:val="el-GR" w:eastAsia="el-GR"/>
              </w:rPr>
              <w:t>ΕΤΗΣΙΑ ΔΑΠΑΝΗ ΧΩΡΙΣ ΦΠΑ</w:t>
            </w:r>
          </w:p>
        </w:tc>
      </w:tr>
      <w:tr w:rsidR="00F83A7C" w:rsidRPr="00CE6363" w:rsidTr="00CA1C3F">
        <w:trPr>
          <w:trHeight w:val="66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A7C" w:rsidRPr="00CE6363" w:rsidRDefault="00F83A7C" w:rsidP="00CA1C3F">
            <w:pPr>
              <w:suppressAutoHyphens w:val="0"/>
              <w:spacing w:after="0"/>
              <w:jc w:val="center"/>
              <w:rPr>
                <w:color w:val="000000"/>
                <w:sz w:val="20"/>
                <w:szCs w:val="20"/>
                <w:lang w:val="el-GR" w:eastAsia="el-GR"/>
              </w:rPr>
            </w:pPr>
            <w:r w:rsidRPr="00CE6363">
              <w:rPr>
                <w:color w:val="000000"/>
                <w:sz w:val="20"/>
                <w:szCs w:val="20"/>
                <w:lang w:val="el-GR" w:eastAsia="el-GR"/>
              </w:rPr>
              <w:t>1</w:t>
            </w:r>
          </w:p>
        </w:tc>
        <w:tc>
          <w:tcPr>
            <w:tcW w:w="3480" w:type="dxa"/>
            <w:tcBorders>
              <w:top w:val="single" w:sz="4" w:space="0" w:color="auto"/>
              <w:left w:val="nil"/>
              <w:bottom w:val="single" w:sz="4" w:space="0" w:color="auto"/>
              <w:right w:val="single" w:sz="4" w:space="0" w:color="auto"/>
            </w:tcBorders>
            <w:shd w:val="clear" w:color="auto" w:fill="auto"/>
            <w:hideMark/>
          </w:tcPr>
          <w:p w:rsidR="00F83A7C" w:rsidRPr="00CE6363" w:rsidRDefault="00F83A7C" w:rsidP="00CA1C3F">
            <w:pPr>
              <w:suppressAutoHyphens w:val="0"/>
              <w:spacing w:after="0"/>
              <w:jc w:val="left"/>
              <w:rPr>
                <w:rFonts w:ascii="Arial" w:hAnsi="Arial" w:cs="Arial"/>
                <w:sz w:val="20"/>
                <w:szCs w:val="20"/>
                <w:lang w:val="el-GR" w:eastAsia="el-GR"/>
              </w:rPr>
            </w:pPr>
            <w:r w:rsidRPr="00CE6363">
              <w:rPr>
                <w:rFonts w:ascii="Segoe UI" w:hAnsi="Segoe UI" w:cs="Segoe UI"/>
                <w:sz w:val="20"/>
                <w:szCs w:val="20"/>
                <w:lang w:val="el-GR" w:eastAsia="el-GR"/>
              </w:rPr>
              <w:t>ΑΚΑΘΑΡΙΣΤΕΣ ΑΠΟΔΟΧΕΣ 30 ΩΡΕΣ /ΕΒΔΟΜΑΔΑ ΕΩΣ 3 ΚΥΡΙΑΚΕΣ</w:t>
            </w:r>
            <w:r w:rsidRPr="00CE6363">
              <w:rPr>
                <w:rFonts w:ascii="Arial" w:hAnsi="Arial" w:cs="Arial"/>
                <w:sz w:val="20"/>
                <w:szCs w:val="20"/>
                <w:lang w:val="el-GR" w:eastAsia="el-GR"/>
              </w:rPr>
              <w:t xml:space="preserve"> ΓΙΑ  3 ΑΤΟΜΑ 6ωρα ΜΕ ΠΡΟΫΠΗΡΕΣΙΑ ΜΙΑΣ ΤΡΙΕΤΙΑΣ</w:t>
            </w:r>
          </w:p>
        </w:tc>
        <w:tc>
          <w:tcPr>
            <w:tcW w:w="1787" w:type="dxa"/>
            <w:tcBorders>
              <w:top w:val="single" w:sz="4" w:space="0" w:color="auto"/>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left"/>
              <w:rPr>
                <w:color w:val="000000"/>
                <w:sz w:val="20"/>
                <w:szCs w:val="20"/>
                <w:lang w:val="el-GR" w:eastAsia="el-GR"/>
              </w:rPr>
            </w:pPr>
            <w:r w:rsidRPr="00CE6363">
              <w:rPr>
                <w:color w:val="000000"/>
                <w:sz w:val="20"/>
                <w:szCs w:val="20"/>
                <w:lang w:val="el-GR" w:eastAsia="el-GR"/>
              </w:rPr>
              <w:t>1.519,96 €</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 w:val="20"/>
                <w:szCs w:val="20"/>
                <w:lang w:val="el-GR" w:eastAsia="el-GR"/>
              </w:rPr>
            </w:pPr>
            <w:r w:rsidRPr="00CE6363">
              <w:rPr>
                <w:color w:val="000000"/>
                <w:sz w:val="20"/>
                <w:szCs w:val="20"/>
                <w:lang w:val="el-GR" w:eastAsia="el-GR"/>
              </w:rPr>
              <w:t>4.559,88</w:t>
            </w:r>
          </w:p>
        </w:tc>
        <w:tc>
          <w:tcPr>
            <w:tcW w:w="2020" w:type="dxa"/>
            <w:tcBorders>
              <w:top w:val="single" w:sz="4" w:space="0" w:color="auto"/>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 w:val="20"/>
                <w:szCs w:val="20"/>
                <w:lang w:val="el-GR" w:eastAsia="el-GR"/>
              </w:rPr>
            </w:pPr>
            <w:r w:rsidRPr="00CE6363">
              <w:rPr>
                <w:color w:val="000000"/>
                <w:sz w:val="20"/>
                <w:szCs w:val="20"/>
                <w:lang w:val="el-GR" w:eastAsia="el-GR"/>
              </w:rPr>
              <w:t>49.016,76</w:t>
            </w:r>
          </w:p>
        </w:tc>
      </w:tr>
      <w:tr w:rsidR="00F83A7C" w:rsidRPr="00CE6363" w:rsidTr="00CA1C3F">
        <w:trPr>
          <w:trHeight w:val="88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F83A7C" w:rsidRPr="00CE6363" w:rsidRDefault="00F83A7C" w:rsidP="00CA1C3F">
            <w:pPr>
              <w:suppressAutoHyphens w:val="0"/>
              <w:spacing w:after="0"/>
              <w:jc w:val="center"/>
              <w:rPr>
                <w:color w:val="000000"/>
                <w:sz w:val="20"/>
                <w:szCs w:val="20"/>
                <w:lang w:val="el-GR" w:eastAsia="el-GR"/>
              </w:rPr>
            </w:pPr>
            <w:r w:rsidRPr="00CE6363">
              <w:rPr>
                <w:color w:val="000000"/>
                <w:sz w:val="20"/>
                <w:szCs w:val="20"/>
                <w:lang w:val="el-GR" w:eastAsia="el-GR"/>
              </w:rPr>
              <w:t>2</w:t>
            </w:r>
          </w:p>
        </w:tc>
        <w:tc>
          <w:tcPr>
            <w:tcW w:w="3480" w:type="dxa"/>
            <w:tcBorders>
              <w:top w:val="nil"/>
              <w:left w:val="nil"/>
              <w:bottom w:val="single" w:sz="4" w:space="0" w:color="auto"/>
              <w:right w:val="single" w:sz="4" w:space="0" w:color="auto"/>
            </w:tcBorders>
            <w:shd w:val="clear" w:color="auto" w:fill="auto"/>
            <w:hideMark/>
          </w:tcPr>
          <w:p w:rsidR="00F83A7C" w:rsidRPr="00CE6363" w:rsidRDefault="00F83A7C" w:rsidP="00CA1C3F">
            <w:pPr>
              <w:suppressAutoHyphens w:val="0"/>
              <w:spacing w:after="0"/>
              <w:jc w:val="left"/>
              <w:rPr>
                <w:rFonts w:ascii="Arial" w:hAnsi="Arial" w:cs="Arial"/>
                <w:sz w:val="20"/>
                <w:szCs w:val="20"/>
                <w:lang w:val="el-GR" w:eastAsia="el-GR"/>
              </w:rPr>
            </w:pPr>
            <w:r w:rsidRPr="00CE6363">
              <w:rPr>
                <w:rFonts w:ascii="Segoe UI" w:hAnsi="Segoe UI" w:cs="Segoe UI"/>
                <w:sz w:val="20"/>
                <w:szCs w:val="20"/>
                <w:lang w:val="el-GR" w:eastAsia="el-GR"/>
              </w:rPr>
              <w:t>ΑΚΑΘΑΡΙΣΤΕΣ ΑΠΟΔΟΧΕΣ 40 ΩΡΕΣ/ΕΒΔΟΜΑΔΑ ΕΩΣ 3 ΚΥΡΙΑΚΕΣ</w:t>
            </w:r>
            <w:r w:rsidRPr="00CE6363">
              <w:rPr>
                <w:rFonts w:ascii="Arial" w:hAnsi="Arial" w:cs="Arial"/>
                <w:sz w:val="20"/>
                <w:szCs w:val="20"/>
                <w:lang w:val="el-GR" w:eastAsia="el-GR"/>
              </w:rPr>
              <w:t xml:space="preserve"> ΓΙΑ 3 ΑΤΟΜΑ 8ωρα ΜΕ ΠΡΟΫΠΗΡΕΣΙΑ ΜΙΑΣ ΤΡΙΕΤΙΑΣ</w:t>
            </w:r>
          </w:p>
        </w:tc>
        <w:tc>
          <w:tcPr>
            <w:tcW w:w="1787" w:type="dxa"/>
            <w:tcBorders>
              <w:top w:val="nil"/>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left"/>
              <w:rPr>
                <w:color w:val="000000"/>
                <w:sz w:val="20"/>
                <w:szCs w:val="20"/>
                <w:lang w:val="el-GR" w:eastAsia="el-GR"/>
              </w:rPr>
            </w:pPr>
            <w:r w:rsidRPr="00CE6363">
              <w:rPr>
                <w:color w:val="000000"/>
                <w:sz w:val="20"/>
                <w:szCs w:val="20"/>
                <w:lang w:val="el-GR" w:eastAsia="el-GR"/>
              </w:rPr>
              <w:t>1.945,95 €</w:t>
            </w:r>
          </w:p>
        </w:tc>
        <w:tc>
          <w:tcPr>
            <w:tcW w:w="1701" w:type="dxa"/>
            <w:tcBorders>
              <w:top w:val="nil"/>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 w:val="20"/>
                <w:szCs w:val="20"/>
                <w:lang w:val="el-GR" w:eastAsia="el-GR"/>
              </w:rPr>
            </w:pPr>
            <w:r w:rsidRPr="00CE6363">
              <w:rPr>
                <w:color w:val="000000"/>
                <w:sz w:val="20"/>
                <w:szCs w:val="20"/>
                <w:lang w:val="el-GR" w:eastAsia="el-GR"/>
              </w:rPr>
              <w:t>5.837,85</w:t>
            </w:r>
          </w:p>
        </w:tc>
        <w:tc>
          <w:tcPr>
            <w:tcW w:w="2020" w:type="dxa"/>
            <w:tcBorders>
              <w:top w:val="nil"/>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 w:val="20"/>
                <w:szCs w:val="20"/>
                <w:lang w:val="el-GR" w:eastAsia="el-GR"/>
              </w:rPr>
            </w:pPr>
            <w:r w:rsidRPr="00CE6363">
              <w:rPr>
                <w:color w:val="000000"/>
                <w:sz w:val="20"/>
                <w:szCs w:val="20"/>
                <w:lang w:val="el-GR" w:eastAsia="el-GR"/>
              </w:rPr>
              <w:t>62.939,04</w:t>
            </w:r>
          </w:p>
        </w:tc>
      </w:tr>
      <w:tr w:rsidR="00F83A7C" w:rsidRPr="00CE6363" w:rsidTr="00CA1C3F">
        <w:trPr>
          <w:trHeight w:val="455"/>
        </w:trPr>
        <w:tc>
          <w:tcPr>
            <w:tcW w:w="960" w:type="dxa"/>
            <w:tcBorders>
              <w:top w:val="nil"/>
              <w:left w:val="nil"/>
              <w:bottom w:val="nil"/>
              <w:right w:val="nil"/>
            </w:tcBorders>
            <w:shd w:val="clear" w:color="auto" w:fill="auto"/>
            <w:noWrap/>
            <w:vAlign w:val="center"/>
            <w:hideMark/>
          </w:tcPr>
          <w:p w:rsidR="00F83A7C" w:rsidRPr="00CE6363" w:rsidRDefault="00F83A7C" w:rsidP="00CA1C3F">
            <w:pPr>
              <w:suppressAutoHyphens w:val="0"/>
              <w:spacing w:after="0"/>
              <w:jc w:val="right"/>
              <w:rPr>
                <w:color w:val="000000"/>
                <w:sz w:val="20"/>
                <w:szCs w:val="20"/>
                <w:lang w:val="el-GR" w:eastAsia="el-GR"/>
              </w:rPr>
            </w:pPr>
          </w:p>
        </w:tc>
        <w:tc>
          <w:tcPr>
            <w:tcW w:w="5267"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F83A7C" w:rsidRPr="00CE6363" w:rsidRDefault="00F83A7C" w:rsidP="00CA1C3F">
            <w:pPr>
              <w:suppressAutoHyphens w:val="0"/>
              <w:spacing w:after="0"/>
              <w:jc w:val="center"/>
              <w:rPr>
                <w:rFonts w:ascii="Arial" w:hAnsi="Arial" w:cs="Arial"/>
                <w:b/>
                <w:bCs/>
                <w:sz w:val="20"/>
                <w:szCs w:val="20"/>
                <w:lang w:val="el-GR" w:eastAsia="el-GR"/>
              </w:rPr>
            </w:pPr>
            <w:r w:rsidRPr="00CE6363">
              <w:rPr>
                <w:rFonts w:ascii="Arial" w:hAnsi="Arial" w:cs="Arial"/>
                <w:b/>
                <w:bCs/>
                <w:sz w:val="20"/>
                <w:szCs w:val="20"/>
                <w:lang w:val="el-GR" w:eastAsia="el-GR"/>
              </w:rPr>
              <w:t>ΣΥΝΟΛΙΚΟ ΚΟΣΤΟΣ  ΚΑΙ ΤΩΝ ΔΥΟ ΚΑΤΗΓΟΡΙΩΝ ΧΩΡΙΣ ΦΠΑ</w:t>
            </w:r>
          </w:p>
        </w:tc>
        <w:tc>
          <w:tcPr>
            <w:tcW w:w="1701" w:type="dxa"/>
            <w:tcBorders>
              <w:top w:val="nil"/>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 w:val="20"/>
                <w:szCs w:val="20"/>
                <w:lang w:val="el-GR" w:eastAsia="el-GR"/>
              </w:rPr>
            </w:pPr>
            <w:r w:rsidRPr="00CE6363">
              <w:rPr>
                <w:color w:val="000000"/>
                <w:sz w:val="20"/>
                <w:szCs w:val="20"/>
                <w:lang w:val="el-GR" w:eastAsia="el-GR"/>
              </w:rPr>
              <w:t>10.397,73</w:t>
            </w:r>
          </w:p>
        </w:tc>
        <w:tc>
          <w:tcPr>
            <w:tcW w:w="2020" w:type="dxa"/>
            <w:tcBorders>
              <w:top w:val="nil"/>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 w:val="20"/>
                <w:szCs w:val="20"/>
                <w:lang w:val="el-GR" w:eastAsia="el-GR"/>
              </w:rPr>
            </w:pPr>
            <w:r w:rsidRPr="00CE6363">
              <w:rPr>
                <w:color w:val="000000"/>
                <w:sz w:val="20"/>
                <w:szCs w:val="20"/>
                <w:lang w:val="el-GR" w:eastAsia="el-GR"/>
              </w:rPr>
              <w:t>111.955,80</w:t>
            </w:r>
          </w:p>
        </w:tc>
      </w:tr>
    </w:tbl>
    <w:p w:rsidR="00F83A7C" w:rsidRPr="00CE6363" w:rsidRDefault="00F83A7C" w:rsidP="00F83A7C">
      <w:pPr>
        <w:tabs>
          <w:tab w:val="left" w:pos="6146"/>
        </w:tabs>
        <w:spacing w:after="0"/>
        <w:rPr>
          <w:rFonts w:eastAsia="SimSun"/>
          <w:sz w:val="20"/>
          <w:szCs w:val="20"/>
          <w:lang w:val="el-GR"/>
        </w:rPr>
      </w:pPr>
      <w:r>
        <w:rPr>
          <w:rFonts w:eastAsia="SimSun"/>
          <w:sz w:val="20"/>
          <w:szCs w:val="20"/>
          <w:lang w:val="el-GR"/>
        </w:rPr>
        <w:tab/>
      </w:r>
    </w:p>
    <w:tbl>
      <w:tblPr>
        <w:tblW w:w="5665" w:type="dxa"/>
        <w:tblInd w:w="4361" w:type="dxa"/>
        <w:tblLook w:val="04A0" w:firstRow="1" w:lastRow="0" w:firstColumn="1" w:lastColumn="0" w:noHBand="0" w:noVBand="1"/>
      </w:tblPr>
      <w:tblGrid>
        <w:gridCol w:w="1984"/>
        <w:gridCol w:w="1701"/>
        <w:gridCol w:w="1980"/>
      </w:tblGrid>
      <w:tr w:rsidR="00F83A7C" w:rsidRPr="00CE6363" w:rsidTr="00CA1C3F">
        <w:trPr>
          <w:trHeight w:val="300"/>
        </w:trPr>
        <w:tc>
          <w:tcPr>
            <w:tcW w:w="19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ind w:left="321" w:hanging="321"/>
              <w:jc w:val="left"/>
              <w:rPr>
                <w:rFonts w:ascii="Arial" w:hAnsi="Arial" w:cs="Arial"/>
                <w:b/>
                <w:bCs/>
                <w:sz w:val="20"/>
                <w:szCs w:val="20"/>
                <w:lang w:val="el-GR" w:eastAsia="el-GR"/>
              </w:rPr>
            </w:pPr>
            <w:r w:rsidRPr="00CE6363">
              <w:rPr>
                <w:rFonts w:ascii="Arial" w:hAnsi="Arial" w:cs="Arial"/>
                <w:b/>
                <w:bCs/>
                <w:sz w:val="20"/>
                <w:szCs w:val="20"/>
                <w:lang w:val="el-GR" w:eastAsia="el-GR"/>
              </w:rPr>
              <w:t>ΦΠΑ</w:t>
            </w:r>
            <w:r>
              <w:rPr>
                <w:rFonts w:ascii="Arial" w:hAnsi="Arial" w:cs="Arial"/>
                <w:b/>
                <w:bCs/>
                <w:sz w:val="20"/>
                <w:szCs w:val="20"/>
                <w:lang w:val="el-GR" w:eastAsia="el-GR"/>
              </w:rPr>
              <w:t xml:space="preserve"> 24%</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Cs w:val="22"/>
                <w:lang w:val="el-GR" w:eastAsia="el-GR"/>
              </w:rPr>
            </w:pPr>
            <w:r w:rsidRPr="00CE6363">
              <w:rPr>
                <w:color w:val="000000"/>
                <w:szCs w:val="22"/>
                <w:lang w:val="el-GR" w:eastAsia="el-GR"/>
              </w:rPr>
              <w:t>2.265,52</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Cs w:val="22"/>
                <w:lang w:val="el-GR" w:eastAsia="el-GR"/>
              </w:rPr>
            </w:pPr>
            <w:r w:rsidRPr="00CE6363">
              <w:rPr>
                <w:color w:val="000000"/>
                <w:szCs w:val="22"/>
                <w:lang w:val="el-GR" w:eastAsia="el-GR"/>
              </w:rPr>
              <w:t>26.869,39</w:t>
            </w:r>
          </w:p>
        </w:tc>
      </w:tr>
      <w:tr w:rsidR="00F83A7C" w:rsidRPr="00CE6363" w:rsidTr="00CA1C3F">
        <w:trPr>
          <w:trHeight w:val="300"/>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left"/>
              <w:rPr>
                <w:rFonts w:ascii="Arial" w:hAnsi="Arial" w:cs="Arial"/>
                <w:b/>
                <w:bCs/>
                <w:sz w:val="20"/>
                <w:szCs w:val="20"/>
                <w:lang w:val="el-GR" w:eastAsia="el-GR"/>
              </w:rPr>
            </w:pPr>
            <w:r>
              <w:rPr>
                <w:rFonts w:ascii="Arial" w:hAnsi="Arial" w:cs="Arial"/>
                <w:b/>
                <w:bCs/>
                <w:sz w:val="20"/>
                <w:szCs w:val="20"/>
                <w:lang w:val="el-GR" w:eastAsia="el-GR"/>
              </w:rPr>
              <w:t xml:space="preserve">ΣΥΝΟΛΟ </w:t>
            </w:r>
            <w:r w:rsidRPr="00CE6363">
              <w:rPr>
                <w:rFonts w:ascii="Arial" w:hAnsi="Arial" w:cs="Arial"/>
                <w:b/>
                <w:bCs/>
                <w:sz w:val="20"/>
                <w:szCs w:val="20"/>
                <w:lang w:val="el-GR" w:eastAsia="el-GR"/>
              </w:rPr>
              <w:t>ΜΕ ΦΠΑ</w:t>
            </w:r>
          </w:p>
        </w:tc>
        <w:tc>
          <w:tcPr>
            <w:tcW w:w="1701" w:type="dxa"/>
            <w:tcBorders>
              <w:top w:val="nil"/>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Cs w:val="22"/>
                <w:lang w:val="el-GR" w:eastAsia="el-GR"/>
              </w:rPr>
            </w:pPr>
            <w:r w:rsidRPr="00CE6363">
              <w:rPr>
                <w:color w:val="000000"/>
                <w:szCs w:val="22"/>
                <w:lang w:val="el-GR" w:eastAsia="el-GR"/>
              </w:rPr>
              <w:t>11.705,17</w:t>
            </w:r>
          </w:p>
        </w:tc>
        <w:tc>
          <w:tcPr>
            <w:tcW w:w="1980" w:type="dxa"/>
            <w:tcBorders>
              <w:top w:val="nil"/>
              <w:left w:val="nil"/>
              <w:bottom w:val="single" w:sz="4" w:space="0" w:color="auto"/>
              <w:right w:val="single" w:sz="4" w:space="0" w:color="auto"/>
            </w:tcBorders>
            <w:shd w:val="clear" w:color="auto" w:fill="auto"/>
            <w:noWrap/>
            <w:vAlign w:val="bottom"/>
            <w:hideMark/>
          </w:tcPr>
          <w:p w:rsidR="00F83A7C" w:rsidRPr="00CE6363" w:rsidRDefault="00F83A7C" w:rsidP="00CA1C3F">
            <w:pPr>
              <w:suppressAutoHyphens w:val="0"/>
              <w:spacing w:after="0"/>
              <w:jc w:val="right"/>
              <w:rPr>
                <w:color w:val="000000"/>
                <w:szCs w:val="22"/>
                <w:lang w:val="el-GR" w:eastAsia="el-GR"/>
              </w:rPr>
            </w:pPr>
            <w:r w:rsidRPr="00CE6363">
              <w:rPr>
                <w:color w:val="000000"/>
                <w:szCs w:val="22"/>
                <w:lang w:val="el-GR" w:eastAsia="el-GR"/>
              </w:rPr>
              <w:t>138.825,19</w:t>
            </w:r>
          </w:p>
        </w:tc>
      </w:tr>
    </w:tbl>
    <w:p w:rsidR="00F83A7C" w:rsidRPr="00CE6363" w:rsidRDefault="00F83A7C" w:rsidP="00F83A7C">
      <w:pPr>
        <w:tabs>
          <w:tab w:val="left" w:pos="6146"/>
        </w:tabs>
        <w:spacing w:after="0"/>
        <w:rPr>
          <w:rFonts w:eastAsia="SimSun"/>
          <w:sz w:val="20"/>
          <w:szCs w:val="20"/>
          <w:lang w:val="el-GR"/>
        </w:rPr>
      </w:pPr>
    </w:p>
    <w:p w:rsidR="00F83A7C" w:rsidRPr="00CE6363" w:rsidRDefault="00F83A7C" w:rsidP="00F83A7C">
      <w:pPr>
        <w:suppressAutoHyphens w:val="0"/>
        <w:spacing w:after="0"/>
        <w:rPr>
          <w:rFonts w:ascii="Arial" w:hAnsi="Arial" w:cs="Arial"/>
          <w:sz w:val="24"/>
          <w:lang w:val="el-GR" w:eastAsia="el-GR"/>
        </w:rPr>
      </w:pPr>
      <w:r w:rsidRPr="00CE6363">
        <w:rPr>
          <w:rFonts w:eastAsia="SimSun"/>
          <w:sz w:val="24"/>
          <w:lang w:val="el-GR"/>
        </w:rPr>
        <w:t>Η εκτιμώμενη αξία της σύμβασης για ένα έτος ανέρχεται στο ποσό των 111.955,80€ μη συμπεριλαμβανομένου ΦΠΑ 24% (</w:t>
      </w:r>
      <w:r w:rsidRPr="00CE6363">
        <w:rPr>
          <w:sz w:val="24"/>
          <w:lang w:val="el-GR"/>
        </w:rPr>
        <w:t xml:space="preserve">εκτιμώμενη αξία συμπεριλαμβανομένου ΦΠΑ: € </w:t>
      </w:r>
      <w:r w:rsidRPr="00CE6363">
        <w:rPr>
          <w:rFonts w:ascii="Arial" w:hAnsi="Arial" w:cs="Arial"/>
          <w:sz w:val="24"/>
          <w:lang w:val="el-GR" w:eastAsia="el-GR"/>
        </w:rPr>
        <w:t>138.825,19</w:t>
      </w:r>
      <w:r w:rsidRPr="00CE6363">
        <w:rPr>
          <w:sz w:val="24"/>
          <w:lang w:val="el-GR"/>
        </w:rPr>
        <w:t xml:space="preserve">)  ΦΠΑ </w:t>
      </w:r>
      <w:r w:rsidRPr="00CE6363">
        <w:rPr>
          <w:rFonts w:ascii="Arial" w:hAnsi="Arial" w:cs="Arial"/>
          <w:sz w:val="24"/>
          <w:lang w:val="el-GR" w:eastAsia="el-GR"/>
        </w:rPr>
        <w:t xml:space="preserve">26.869,39 </w:t>
      </w:r>
      <w:r w:rsidRPr="00CE6363">
        <w:rPr>
          <w:sz w:val="24"/>
          <w:lang w:val="el-GR"/>
        </w:rPr>
        <w:t>€.</w:t>
      </w:r>
    </w:p>
    <w:p w:rsidR="00F83A7C" w:rsidRPr="00CE6363" w:rsidRDefault="00F83A7C" w:rsidP="00F83A7C">
      <w:pPr>
        <w:spacing w:after="0"/>
        <w:rPr>
          <w:rFonts w:eastAsia="SimSun"/>
          <w:sz w:val="24"/>
          <w:lang w:val="el-GR"/>
        </w:rPr>
      </w:pPr>
    </w:p>
    <w:p w:rsidR="00F83A7C" w:rsidRPr="00CE6363" w:rsidRDefault="00F83A7C" w:rsidP="00F83A7C">
      <w:pPr>
        <w:spacing w:after="0"/>
        <w:rPr>
          <w:rFonts w:eastAsia="SimSun"/>
          <w:sz w:val="24"/>
          <w:lang w:val="el-GR"/>
        </w:rPr>
      </w:pPr>
    </w:p>
    <w:p w:rsidR="00F83A7C" w:rsidRPr="00CE6363" w:rsidRDefault="00F83A7C" w:rsidP="00F83A7C">
      <w:pPr>
        <w:spacing w:after="0"/>
        <w:rPr>
          <w:rFonts w:eastAsia="SimSun"/>
          <w:sz w:val="24"/>
          <w:lang w:val="el-GR"/>
        </w:rPr>
      </w:pPr>
      <w:r w:rsidRPr="00CE6363">
        <w:rPr>
          <w:rFonts w:eastAsia="SimSun"/>
          <w:sz w:val="24"/>
          <w:lang w:val="el-GR"/>
        </w:rPr>
        <w:t xml:space="preserve">Αξία δικαιώματος προαίρεσης  για ένα επιπλέον έτος </w:t>
      </w:r>
      <w:r w:rsidRPr="00CE6363">
        <w:rPr>
          <w:color w:val="000000"/>
          <w:sz w:val="24"/>
          <w:lang w:val="el-GR" w:eastAsia="el-GR"/>
        </w:rPr>
        <w:t xml:space="preserve">111.955,80 </w:t>
      </w:r>
      <w:r w:rsidRPr="00CE6363">
        <w:rPr>
          <w:rFonts w:eastAsia="SimSun"/>
          <w:sz w:val="24"/>
          <w:lang w:val="el-GR"/>
        </w:rPr>
        <w:t>ευρώ πλέον Φ.Π.Α</w:t>
      </w:r>
    </w:p>
    <w:p w:rsidR="00F83A7C" w:rsidRPr="00CE6363" w:rsidRDefault="00F83A7C" w:rsidP="00F83A7C">
      <w:pPr>
        <w:spacing w:after="0"/>
        <w:rPr>
          <w:sz w:val="24"/>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Default="00F83A7C" w:rsidP="00F83A7C">
      <w:pPr>
        <w:spacing w:after="0"/>
        <w:rPr>
          <w:lang w:val="el-GR"/>
        </w:rPr>
      </w:pPr>
    </w:p>
    <w:p w:rsidR="00F83A7C" w:rsidRPr="006B2C94" w:rsidRDefault="00F83A7C" w:rsidP="00F83A7C">
      <w:pPr>
        <w:spacing w:after="0"/>
        <w:rPr>
          <w:lang w:val="el-GR"/>
        </w:rPr>
      </w:pPr>
    </w:p>
    <w:p w:rsidR="00F83A7C" w:rsidRPr="006B2C94" w:rsidRDefault="00F83A7C" w:rsidP="00F83A7C">
      <w:pPr>
        <w:pStyle w:val="20"/>
        <w:tabs>
          <w:tab w:val="clear" w:pos="567"/>
          <w:tab w:val="left" w:pos="0"/>
        </w:tabs>
        <w:ind w:left="0" w:firstLine="0"/>
        <w:rPr>
          <w:lang w:val="el-GR"/>
        </w:rPr>
      </w:pPr>
      <w:bookmarkStart w:id="4" w:name="_Toc176946135"/>
      <w:r>
        <w:rPr>
          <w:rFonts w:ascii="Calibri" w:hAnsi="Calibri"/>
          <w:lang w:val="el-GR"/>
        </w:rPr>
        <w:t>ΠΑΡΑΡΤΗΜΑ ΙΙ –  ΕΕΕΣ</w:t>
      </w:r>
      <w:bookmarkEnd w:id="4"/>
    </w:p>
    <w:p w:rsidR="00F83A7C" w:rsidRDefault="00F83A7C" w:rsidP="00F83A7C">
      <w:pPr>
        <w:pStyle w:val="131"/>
        <w:shd w:val="clear" w:color="auto" w:fill="auto"/>
        <w:spacing w:before="0" w:after="0" w:line="259" w:lineRule="exact"/>
        <w:ind w:left="20" w:right="20" w:firstLine="0"/>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rFonts w:ascii="Calibri" w:hAnsi="Calibri" w:cs="Calibri"/>
          <w:sz w:val="22"/>
          <w:szCs w:val="22"/>
        </w:rPr>
        <w:t xml:space="preserve">ΕΕΕΣ το οποίο έχει αναρτηθεί, σε μορφή αρχείων τύπου </w:t>
      </w:r>
      <w:r>
        <w:rPr>
          <w:rStyle w:val="1310"/>
          <w:rFonts w:ascii="Calibri" w:hAnsi="Calibri" w:cs="Calibri"/>
          <w:sz w:val="22"/>
          <w:szCs w:val="22"/>
          <w:lang w:val="en-US"/>
        </w:rPr>
        <w:t>XML</w:t>
      </w:r>
      <w:r>
        <w:rPr>
          <w:rStyle w:val="1310"/>
          <w:rFonts w:ascii="Calibri" w:hAnsi="Calibri" w:cs="Calibri"/>
          <w:sz w:val="22"/>
          <w:szCs w:val="22"/>
        </w:rPr>
        <w:t xml:space="preserve"> και </w:t>
      </w:r>
      <w:r>
        <w:rPr>
          <w:rStyle w:val="1310"/>
          <w:rFonts w:ascii="Calibri" w:hAnsi="Calibri" w:cs="Calibri"/>
          <w:sz w:val="22"/>
          <w:szCs w:val="22"/>
          <w:lang w:val="en-US"/>
        </w:rPr>
        <w:t>PDF</w:t>
      </w:r>
      <w:r>
        <w:rPr>
          <w:rStyle w:val="1310"/>
          <w:rFonts w:ascii="Calibri" w:hAnsi="Calibri" w:cs="Calibri"/>
          <w:sz w:val="22"/>
          <w:szCs w:val="22"/>
        </w:rPr>
        <w:t xml:space="preserve">, στη διαδικτυακή πύλη </w:t>
      </w:r>
      <w:hyperlink r:id="rId7" w:history="1">
        <w:r>
          <w:rPr>
            <w:rStyle w:val="-"/>
            <w:rFonts w:ascii="Calibri" w:hAnsi="Calibri" w:cs="Calibri"/>
            <w:sz w:val="22"/>
            <w:lang w:val="en-US"/>
          </w:rPr>
          <w:t>www</w:t>
        </w:r>
        <w:r>
          <w:rPr>
            <w:rStyle w:val="-"/>
            <w:rFonts w:ascii="Calibri" w:hAnsi="Calibri" w:cs="Calibri"/>
            <w:sz w:val="22"/>
          </w:rPr>
          <w:t>.</w:t>
        </w:r>
        <w:r>
          <w:rPr>
            <w:rStyle w:val="-"/>
            <w:rFonts w:ascii="Calibri" w:hAnsi="Calibri" w:cs="Calibri"/>
            <w:sz w:val="22"/>
            <w:lang w:val="en-US"/>
          </w:rPr>
          <w:t>promitheus</w:t>
        </w:r>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rFonts w:ascii="Calibri" w:hAnsi="Calibri" w:cs="Calibri"/>
          <w:sz w:val="22"/>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F83A7C" w:rsidRDefault="00F83A7C" w:rsidP="00F83A7C">
      <w:pPr>
        <w:pStyle w:val="27"/>
        <w:numPr>
          <w:ilvl w:val="0"/>
          <w:numId w:val="37"/>
        </w:numPr>
        <w:shd w:val="clear" w:color="auto" w:fill="auto"/>
        <w:spacing w:line="259" w:lineRule="exact"/>
        <w:ind w:right="20"/>
        <w:jc w:val="both"/>
        <w:rPr>
          <w:sz w:val="22"/>
          <w:szCs w:val="22"/>
        </w:rPr>
      </w:pPr>
      <w:r>
        <w:rPr>
          <w:sz w:val="22"/>
          <w:szCs w:val="22"/>
        </w:rPr>
        <w:t>Δεν βρίσκονται σε μία από τις καταστάσεις για τις οποίες είναι δυνατόν να αποκλειστούν από τη σύναψη δημόσιας σύμβασης.</w:t>
      </w:r>
    </w:p>
    <w:p w:rsidR="00F83A7C" w:rsidRDefault="00F83A7C" w:rsidP="00F83A7C">
      <w:pPr>
        <w:pStyle w:val="27"/>
        <w:numPr>
          <w:ilvl w:val="0"/>
          <w:numId w:val="37"/>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F83A7C" w:rsidRDefault="00F83A7C" w:rsidP="00F83A7C">
      <w:pPr>
        <w:pStyle w:val="131"/>
        <w:shd w:val="clear" w:color="auto" w:fill="auto"/>
        <w:spacing w:before="0" w:after="0" w:line="264" w:lineRule="exact"/>
        <w:ind w:left="20" w:right="20" w:firstLine="0"/>
        <w:rPr>
          <w:rFonts w:ascii="Calibri" w:hAnsi="Calibri" w:cs="Calibri"/>
          <w:sz w:val="22"/>
          <w:szCs w:val="22"/>
        </w:rPr>
      </w:pPr>
    </w:p>
    <w:p w:rsidR="00F83A7C" w:rsidRDefault="00F83A7C" w:rsidP="00F83A7C">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rPr>
          <w:t>www.promitheus.gov.gr</w:t>
        </w:r>
      </w:hyperlink>
      <w:r>
        <w:rPr>
          <w:rFonts w:ascii="Calibri" w:hAnsi="Calibri" w:cs="Calibri"/>
          <w:sz w:val="22"/>
          <w:szCs w:val="22"/>
        </w:rPr>
        <w:t>) του ΟΠΣ ΕΣΗΔΗΣ.</w:t>
      </w:r>
    </w:p>
    <w:p w:rsidR="00F83A7C" w:rsidRDefault="00F83A7C" w:rsidP="00F83A7C">
      <w:pPr>
        <w:pStyle w:val="131"/>
        <w:shd w:val="clear" w:color="auto" w:fill="auto"/>
        <w:spacing w:before="0" w:after="0" w:line="264" w:lineRule="exact"/>
        <w:ind w:left="20" w:firstLine="0"/>
      </w:pPr>
    </w:p>
    <w:p w:rsidR="00F83A7C" w:rsidRDefault="00F83A7C" w:rsidP="00F83A7C">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ΕΠΙΣΗΜΑΙΝΕΤΑΙ ΤΟ ΕΞΗΣ:</w:t>
      </w:r>
    </w:p>
    <w:p w:rsidR="00F83A7C" w:rsidRDefault="00F83A7C" w:rsidP="00F83A7C">
      <w:pPr>
        <w:pStyle w:val="131"/>
        <w:shd w:val="clear" w:color="auto" w:fill="auto"/>
        <w:spacing w:before="0" w:after="0" w:line="264" w:lineRule="exact"/>
        <w:ind w:left="20" w:right="20" w:firstLine="0"/>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Default="00F83A7C" w:rsidP="00F83A7C">
      <w:pPr>
        <w:suppressAutoHyphens w:val="0"/>
        <w:spacing w:after="0"/>
        <w:jc w:val="left"/>
        <w:rPr>
          <w:rFonts w:ascii="Arial" w:hAnsi="Arial" w:cs="Arial"/>
          <w:b/>
          <w:color w:val="002060"/>
          <w:sz w:val="24"/>
          <w:szCs w:val="22"/>
          <w:lang w:val="el-GR"/>
        </w:rPr>
      </w:pPr>
    </w:p>
    <w:p w:rsidR="00F83A7C" w:rsidRPr="00885BBA" w:rsidRDefault="00F83A7C" w:rsidP="00F83A7C">
      <w:pPr>
        <w:suppressAutoHyphens w:val="0"/>
        <w:spacing w:after="0"/>
        <w:jc w:val="left"/>
        <w:rPr>
          <w:rFonts w:ascii="Arial" w:hAnsi="Arial" w:cs="Arial"/>
          <w:b/>
          <w:color w:val="002060"/>
          <w:sz w:val="24"/>
          <w:szCs w:val="22"/>
          <w:lang w:val="el-GR"/>
        </w:rPr>
      </w:pPr>
    </w:p>
    <w:p w:rsidR="00F83A7C" w:rsidRPr="00885BBA" w:rsidRDefault="00F83A7C" w:rsidP="00F83A7C">
      <w:pPr>
        <w:pStyle w:val="20"/>
        <w:tabs>
          <w:tab w:val="left" w:pos="0"/>
        </w:tabs>
        <w:spacing w:before="57" w:after="57"/>
        <w:ind w:left="0" w:firstLine="0"/>
        <w:rPr>
          <w:rFonts w:ascii="Calibri" w:hAnsi="Calibri" w:cs="Calibri"/>
          <w:i/>
          <w:color w:val="5B9BD5"/>
          <w:lang w:val="el-GR"/>
        </w:rPr>
      </w:pPr>
      <w:bookmarkStart w:id="5" w:name="_Toc176946136"/>
      <w:r>
        <w:rPr>
          <w:rFonts w:ascii="Calibri" w:hAnsi="Calibri"/>
          <w:lang w:val="el-GR"/>
        </w:rPr>
        <w:t xml:space="preserve">ΠΑΡΑΡΤΗΜΑ ΙΙI –  </w:t>
      </w:r>
      <w:r w:rsidRPr="00560186">
        <w:rPr>
          <w:rFonts w:ascii="Calibri" w:hAnsi="Calibri" w:cs="Calibri"/>
          <w:lang w:val="el-GR"/>
        </w:rPr>
        <w:t>Υπόδειγμα φύλλου συμμόρφωσης</w:t>
      </w:r>
      <w:bookmarkEnd w:id="5"/>
    </w:p>
    <w:p w:rsidR="00F83A7C" w:rsidRDefault="00F83A7C" w:rsidP="00F83A7C">
      <w:pPr>
        <w:spacing w:line="360" w:lineRule="auto"/>
        <w:rPr>
          <w:bCs/>
          <w:szCs w:val="22"/>
          <w:lang w:val="el-GR"/>
        </w:rPr>
      </w:pPr>
    </w:p>
    <w:tbl>
      <w:tblPr>
        <w:tblW w:w="9513" w:type="dxa"/>
        <w:tblLook w:val="00A0" w:firstRow="1" w:lastRow="0" w:firstColumn="1" w:lastColumn="0" w:noHBand="0" w:noVBand="0"/>
      </w:tblPr>
      <w:tblGrid>
        <w:gridCol w:w="640"/>
        <w:gridCol w:w="4988"/>
        <w:gridCol w:w="1183"/>
        <w:gridCol w:w="1235"/>
        <w:gridCol w:w="1467"/>
      </w:tblGrid>
      <w:tr w:rsidR="00F83A7C" w:rsidTr="00CA1C3F">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F83A7C" w:rsidRDefault="00F83A7C" w:rsidP="00CA1C3F">
            <w:pPr>
              <w:spacing w:line="360" w:lineRule="auto"/>
              <w:jc w:val="center"/>
              <w:rPr>
                <w:b/>
                <w:bCs/>
                <w:szCs w:val="22"/>
                <w:lang w:val="el-GR"/>
              </w:rPr>
            </w:pPr>
          </w:p>
          <w:p w:rsidR="00F83A7C" w:rsidRDefault="00F83A7C" w:rsidP="00CA1C3F">
            <w:pPr>
              <w:spacing w:line="360" w:lineRule="auto"/>
              <w:jc w:val="center"/>
              <w:rPr>
                <w:b/>
                <w:bCs/>
                <w:szCs w:val="22"/>
                <w:lang w:val="el-GR"/>
              </w:rPr>
            </w:pPr>
          </w:p>
          <w:p w:rsidR="00F83A7C" w:rsidRDefault="00F83A7C" w:rsidP="00CA1C3F">
            <w:pPr>
              <w:spacing w:line="360" w:lineRule="auto"/>
              <w:jc w:val="center"/>
              <w:rPr>
                <w:b/>
                <w:bCs/>
                <w:szCs w:val="22"/>
                <w:lang w:val="el-GR"/>
              </w:rPr>
            </w:pPr>
          </w:p>
          <w:p w:rsidR="00F83A7C" w:rsidRDefault="00F83A7C" w:rsidP="00CA1C3F">
            <w:pPr>
              <w:spacing w:line="360" w:lineRule="auto"/>
              <w:jc w:val="center"/>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F83A7C" w:rsidRDefault="00F83A7C" w:rsidP="00CA1C3F">
            <w:pPr>
              <w:spacing w:line="360" w:lineRule="auto"/>
              <w:jc w:val="center"/>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83A7C" w:rsidRDefault="00F83A7C" w:rsidP="00CA1C3F">
            <w:pPr>
              <w:spacing w:line="360" w:lineRule="auto"/>
              <w:jc w:val="center"/>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83A7C" w:rsidRDefault="00F83A7C" w:rsidP="00CA1C3F">
            <w:pPr>
              <w:spacing w:line="360" w:lineRule="auto"/>
              <w:jc w:val="center"/>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F83A7C" w:rsidRDefault="00F83A7C" w:rsidP="00CA1C3F">
            <w:pPr>
              <w:spacing w:line="360" w:lineRule="auto"/>
              <w:jc w:val="center"/>
              <w:rPr>
                <w:b/>
                <w:bCs/>
                <w:szCs w:val="22"/>
              </w:rPr>
            </w:pPr>
            <w:r>
              <w:rPr>
                <w:bCs/>
                <w:szCs w:val="22"/>
              </w:rPr>
              <w:t>ΠΑΡΑΠΟΜΠΗ</w:t>
            </w:r>
          </w:p>
        </w:tc>
      </w:tr>
      <w:tr w:rsidR="00F83A7C" w:rsidTr="00CA1C3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83A7C" w:rsidRDefault="00F83A7C" w:rsidP="00CA1C3F">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F83A7C" w:rsidRDefault="00F83A7C" w:rsidP="00CA1C3F">
            <w:pPr>
              <w:spacing w:line="360" w:lineRule="auto"/>
              <w:jc w:val="center"/>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A7C" w:rsidRDefault="00F83A7C" w:rsidP="00CA1C3F">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A7C" w:rsidRDefault="00F83A7C" w:rsidP="00CA1C3F">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A7C" w:rsidRDefault="00F83A7C" w:rsidP="00CA1C3F">
            <w:pPr>
              <w:suppressAutoHyphens w:val="0"/>
              <w:spacing w:after="0"/>
              <w:jc w:val="left"/>
              <w:rPr>
                <w:b/>
                <w:bCs/>
                <w:szCs w:val="22"/>
                <w:lang w:eastAsia="ar-SA"/>
              </w:rPr>
            </w:pPr>
          </w:p>
        </w:tc>
      </w:tr>
      <w:tr w:rsidR="00F83A7C" w:rsidTr="00CA1C3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F83A7C" w:rsidRDefault="00F83A7C" w:rsidP="00CA1C3F">
            <w:pPr>
              <w:suppressAutoHyphens w:val="0"/>
              <w:spacing w:after="0"/>
              <w:jc w:val="left"/>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F83A7C" w:rsidRDefault="00F83A7C" w:rsidP="00CA1C3F">
            <w:pPr>
              <w:spacing w:line="360" w:lineRule="auto"/>
              <w:jc w:val="center"/>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A7C" w:rsidRDefault="00F83A7C" w:rsidP="00CA1C3F">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A7C" w:rsidRDefault="00F83A7C" w:rsidP="00CA1C3F">
            <w:pPr>
              <w:suppressAutoHyphens w:val="0"/>
              <w:spacing w:after="0"/>
              <w:jc w:val="left"/>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F83A7C" w:rsidRDefault="00F83A7C" w:rsidP="00CA1C3F">
            <w:pPr>
              <w:suppressAutoHyphens w:val="0"/>
              <w:spacing w:after="0"/>
              <w:jc w:val="left"/>
              <w:rPr>
                <w:b/>
                <w:bCs/>
                <w:szCs w:val="22"/>
                <w:lang w:eastAsia="ar-SA"/>
              </w:rPr>
            </w:pPr>
          </w:p>
        </w:tc>
      </w:tr>
      <w:tr w:rsidR="00F83A7C" w:rsidTr="00CA1C3F">
        <w:trPr>
          <w:trHeight w:val="657"/>
        </w:trPr>
        <w:tc>
          <w:tcPr>
            <w:tcW w:w="640" w:type="dxa"/>
            <w:tcBorders>
              <w:top w:val="nil"/>
              <w:left w:val="single" w:sz="4" w:space="0" w:color="auto"/>
              <w:bottom w:val="single" w:sz="4" w:space="0" w:color="auto"/>
              <w:right w:val="single" w:sz="4" w:space="0" w:color="auto"/>
            </w:tcBorders>
            <w:noWrap/>
            <w:hideMark/>
          </w:tcPr>
          <w:p w:rsidR="00F83A7C" w:rsidRDefault="00F83A7C" w:rsidP="00CA1C3F">
            <w:pPr>
              <w:spacing w:line="360" w:lineRule="auto"/>
              <w:jc w:val="center"/>
              <w:rPr>
                <w:szCs w:val="22"/>
              </w:rPr>
            </w:pPr>
            <w:r>
              <w:rPr>
                <w:szCs w:val="22"/>
              </w:rPr>
              <w:lastRenderedPageBreak/>
              <w:t>1</w:t>
            </w:r>
          </w:p>
        </w:tc>
        <w:tc>
          <w:tcPr>
            <w:tcW w:w="4988" w:type="dxa"/>
            <w:tcBorders>
              <w:top w:val="nil"/>
              <w:left w:val="nil"/>
              <w:bottom w:val="single" w:sz="4" w:space="0" w:color="auto"/>
              <w:right w:val="single" w:sz="4" w:space="0" w:color="auto"/>
            </w:tcBorders>
          </w:tcPr>
          <w:p w:rsidR="00F83A7C" w:rsidRDefault="00F83A7C" w:rsidP="00CA1C3F">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F83A7C" w:rsidRDefault="00F83A7C" w:rsidP="00CA1C3F">
            <w:pPr>
              <w:spacing w:line="360" w:lineRule="auto"/>
              <w:jc w:val="center"/>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F83A7C" w:rsidRDefault="00F83A7C" w:rsidP="00CA1C3F">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F83A7C" w:rsidRDefault="00F83A7C" w:rsidP="00CA1C3F">
            <w:pPr>
              <w:spacing w:line="360" w:lineRule="auto"/>
              <w:rPr>
                <w:szCs w:val="22"/>
              </w:rPr>
            </w:pPr>
            <w:r>
              <w:rPr>
                <w:szCs w:val="22"/>
              </w:rPr>
              <w:t> </w:t>
            </w:r>
          </w:p>
        </w:tc>
      </w:tr>
    </w:tbl>
    <w:p w:rsidR="00F83A7C" w:rsidRDefault="00F83A7C" w:rsidP="00F83A7C">
      <w:pPr>
        <w:spacing w:line="360" w:lineRule="auto"/>
        <w:rPr>
          <w:b/>
          <w:bCs/>
          <w:szCs w:val="22"/>
          <w:lang w:eastAsia="ar-SA"/>
        </w:rPr>
      </w:pPr>
    </w:p>
    <w:p w:rsidR="00F83A7C" w:rsidRDefault="00F83A7C" w:rsidP="00F83A7C">
      <w:pPr>
        <w:spacing w:line="360" w:lineRule="auto"/>
        <w:ind w:right="368"/>
        <w:rPr>
          <w:bCs/>
          <w:szCs w:val="22"/>
        </w:rPr>
      </w:pPr>
      <w:r>
        <w:rPr>
          <w:bCs/>
          <w:szCs w:val="22"/>
        </w:rPr>
        <w:t>ΤΕΧΝΙΚΕΣ ΠΡΟΔΙΑΓΡΑΦΕΣ – ΠΙΝΑΚΑΣ ΣΥΜΜΟΡΦΩΣΗΣ</w:t>
      </w:r>
    </w:p>
    <w:p w:rsidR="00F83A7C" w:rsidRDefault="00F83A7C" w:rsidP="00F83A7C">
      <w:pPr>
        <w:spacing w:line="360" w:lineRule="auto"/>
        <w:ind w:right="368"/>
        <w:rPr>
          <w:b/>
          <w:szCs w:val="22"/>
          <w:lang w:val="el-GR"/>
        </w:rPr>
      </w:pPr>
      <w:r>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F83A7C" w:rsidRDefault="00F83A7C" w:rsidP="00F83A7C">
      <w:pPr>
        <w:spacing w:line="360" w:lineRule="auto"/>
        <w:ind w:right="368"/>
        <w:rPr>
          <w:b/>
          <w:szCs w:val="22"/>
          <w:lang w:val="el-GR"/>
        </w:rPr>
      </w:pPr>
      <w:r>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F83A7C" w:rsidRDefault="00F83A7C" w:rsidP="00F83A7C">
      <w:pPr>
        <w:spacing w:line="360" w:lineRule="auto"/>
        <w:ind w:right="368"/>
        <w:rPr>
          <w:b/>
          <w:szCs w:val="22"/>
          <w:lang w:val="el-GR"/>
        </w:rPr>
      </w:pPr>
      <w:r>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F83A7C" w:rsidRDefault="00F83A7C" w:rsidP="00F83A7C">
      <w:pPr>
        <w:spacing w:line="360" w:lineRule="auto"/>
        <w:ind w:right="368"/>
        <w:rPr>
          <w:b/>
          <w:szCs w:val="22"/>
          <w:lang w:val="el-GR"/>
        </w:rPr>
      </w:pPr>
      <w:r>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F83A7C" w:rsidRDefault="00F83A7C" w:rsidP="00F83A7C">
      <w:pPr>
        <w:spacing w:line="360" w:lineRule="auto"/>
        <w:ind w:right="368"/>
        <w:rPr>
          <w:b/>
          <w:szCs w:val="22"/>
          <w:lang w:val="el-GR"/>
        </w:rPr>
      </w:pPr>
      <w:r>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F83A7C" w:rsidRDefault="00F83A7C" w:rsidP="00F83A7C">
      <w:pPr>
        <w:spacing w:line="360" w:lineRule="auto"/>
        <w:ind w:right="368"/>
        <w:rPr>
          <w:b/>
          <w:szCs w:val="22"/>
          <w:lang w:val="el-GR"/>
        </w:rPr>
      </w:pPr>
      <w:r>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F83A7C" w:rsidRDefault="00F83A7C" w:rsidP="00F83A7C">
      <w:pPr>
        <w:spacing w:line="360" w:lineRule="auto"/>
        <w:ind w:right="368"/>
        <w:rPr>
          <w:b/>
          <w:szCs w:val="22"/>
          <w:lang w:val="el-GR"/>
        </w:rPr>
      </w:pPr>
      <w:r>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F83A7C" w:rsidRDefault="00F83A7C" w:rsidP="00F83A7C">
      <w:pPr>
        <w:spacing w:line="360" w:lineRule="auto"/>
        <w:ind w:right="368"/>
        <w:rPr>
          <w:szCs w:val="22"/>
          <w:lang w:val="el-GR"/>
        </w:rPr>
      </w:pPr>
      <w:r>
        <w:rPr>
          <w:szCs w:val="22"/>
          <w:lang w:val="el-GR"/>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w:t>
      </w:r>
      <w:r>
        <w:rPr>
          <w:szCs w:val="22"/>
          <w:lang w:val="el-GR"/>
        </w:rPr>
        <w:lastRenderedPageBreak/>
        <w:t>που αφορούν είδη που δεν προσφέρει ένας οικονομικός φορέας, θα αναγράφεται στις στήλες ΑΠΑΝΤΗΣΗ και ΠΑΡΑΠΟΜΠΗ «Δεν προσφέρεται το είδος ………………..»</w:t>
      </w:r>
    </w:p>
    <w:p w:rsidR="00F83A7C" w:rsidRPr="006B2C94" w:rsidRDefault="00F83A7C" w:rsidP="00F83A7C">
      <w:pPr>
        <w:pStyle w:val="20"/>
        <w:tabs>
          <w:tab w:val="clear" w:pos="567"/>
          <w:tab w:val="left" w:pos="0"/>
        </w:tabs>
        <w:ind w:left="0" w:firstLine="0"/>
        <w:rPr>
          <w:lang w:val="el-GR"/>
        </w:rPr>
      </w:pPr>
      <w:r>
        <w:rPr>
          <w:rFonts w:ascii="Calibri" w:hAnsi="Calibri"/>
          <w:lang w:val="el-GR"/>
        </w:rPr>
        <w:br w:type="page"/>
      </w:r>
      <w:bookmarkStart w:id="6" w:name="_Toc176946137"/>
      <w:r>
        <w:rPr>
          <w:rFonts w:ascii="Calibri" w:hAnsi="Calibri"/>
          <w:lang w:val="el-GR"/>
        </w:rPr>
        <w:lastRenderedPageBreak/>
        <w:t>ΠΑΡΑΡΤΗΜΑ ΙV – Υπόδειγμα πίνακα οικονομικής προσφοράς</w:t>
      </w:r>
      <w:bookmarkEnd w:id="6"/>
      <w:r>
        <w:rPr>
          <w:rFonts w:ascii="Calibri" w:hAnsi="Calibri"/>
          <w:lang w:val="el-GR"/>
        </w:rPr>
        <w:t xml:space="preserve"> </w:t>
      </w:r>
    </w:p>
    <w:p w:rsidR="00F83A7C" w:rsidRPr="006B2C94" w:rsidRDefault="00F83A7C" w:rsidP="00F83A7C">
      <w:pPr>
        <w:suppressAutoHyphens w:val="0"/>
        <w:autoSpaceDE w:val="0"/>
        <w:spacing w:after="60"/>
        <w:rPr>
          <w:lang w:val="el-GR"/>
        </w:rPr>
      </w:pPr>
    </w:p>
    <w:p w:rsidR="00F83A7C" w:rsidRPr="00885BBA" w:rsidRDefault="00F83A7C" w:rsidP="00F83A7C">
      <w:pPr>
        <w:spacing w:after="0"/>
        <w:ind w:left="-284"/>
        <w:jc w:val="center"/>
        <w:rPr>
          <w:b/>
          <w:sz w:val="20"/>
          <w:szCs w:val="20"/>
          <w:lang w:val="el-GR"/>
        </w:rPr>
      </w:pPr>
      <w:r w:rsidRPr="00885BBA">
        <w:rPr>
          <w:b/>
          <w:sz w:val="20"/>
          <w:szCs w:val="20"/>
          <w:lang w:val="el-GR"/>
        </w:rPr>
        <w:t>ΠΙΝΑΚΑΣ 1. ΑΠΑΣΧΟΛΗΣΗ 3 ΑΤΟΜΩΝ 6ωρα ΜΕ ΠΡΟΫΠΗΡΕΣΙΑ ΜΙΑΣ ΤΡΙΕΤΙΑΣ ΚΑΙ ΕΩΣ 3 ΚΥΡΙΑΚΕΣ / ΜΗΝΑ</w:t>
      </w:r>
    </w:p>
    <w:p w:rsidR="00F83A7C" w:rsidRPr="00FA7E10" w:rsidRDefault="00F83A7C" w:rsidP="00F83A7C">
      <w:pPr>
        <w:spacing w:after="0"/>
        <w:jc w:val="center"/>
        <w:rPr>
          <w:b/>
          <w:lang w:val="el-GR"/>
        </w:rPr>
      </w:pPr>
    </w:p>
    <w:tbl>
      <w:tblPr>
        <w:tblW w:w="11285" w:type="dxa"/>
        <w:tblInd w:w="-601" w:type="dxa"/>
        <w:tblLook w:val="04A0" w:firstRow="1" w:lastRow="0" w:firstColumn="1" w:lastColumn="0" w:noHBand="0" w:noVBand="1"/>
      </w:tblPr>
      <w:tblGrid>
        <w:gridCol w:w="545"/>
        <w:gridCol w:w="89"/>
        <w:gridCol w:w="3619"/>
        <w:gridCol w:w="128"/>
        <w:gridCol w:w="1020"/>
        <w:gridCol w:w="1056"/>
        <w:gridCol w:w="743"/>
        <w:gridCol w:w="1842"/>
        <w:gridCol w:w="22"/>
        <w:gridCol w:w="2057"/>
        <w:gridCol w:w="34"/>
        <w:gridCol w:w="130"/>
      </w:tblGrid>
      <w:tr w:rsidR="00F83A7C" w:rsidRPr="00C15BA2" w:rsidTr="00CA1C3F">
        <w:trPr>
          <w:gridAfter w:val="2"/>
          <w:wAfter w:w="167" w:type="dxa"/>
          <w:trHeight w:val="575"/>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Α/Α</w:t>
            </w:r>
          </w:p>
        </w:tc>
        <w:tc>
          <w:tcPr>
            <w:tcW w:w="3708" w:type="dxa"/>
            <w:gridSpan w:val="2"/>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ΠΕΡΙΓΡΑΦΗ ΣΤΟΙΧΕΙΟΥ</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ΑΡΙΘΜΟΣ ΑΤΟΜΩΝ</w:t>
            </w:r>
          </w:p>
        </w:tc>
        <w:tc>
          <w:tcPr>
            <w:tcW w:w="1796" w:type="dxa"/>
            <w:gridSpan w:val="2"/>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ΜΗΝΙΑΙΟ ΚΟΣΤΟΣ</w:t>
            </w:r>
            <w:r w:rsidRPr="00C15BA2">
              <w:rPr>
                <w:b/>
                <w:bCs/>
                <w:sz w:val="20"/>
                <w:szCs w:val="20"/>
                <w:lang w:val="el-GR" w:eastAsia="el-GR"/>
              </w:rPr>
              <w:br/>
              <w:t xml:space="preserve">ΚΑΤΑ ΑΤΟΜΟ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 xml:space="preserve">ΣΥΝΟΛΙΚΟ ΜΗΝΙΑΙΟ ΚΟΣΤΟΣ  </w:t>
            </w:r>
          </w:p>
        </w:tc>
        <w:tc>
          <w:tcPr>
            <w:tcW w:w="2079" w:type="dxa"/>
            <w:gridSpan w:val="2"/>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ΣΥΝΟΛΙΚΟ ΚΟΣΤΟΣ ΓΙΑ 12 ΜΗΝΕΣ</w:t>
            </w:r>
          </w:p>
        </w:tc>
      </w:tr>
      <w:tr w:rsidR="00F83A7C" w:rsidRPr="00C15BA2" w:rsidTr="00CA1C3F">
        <w:trPr>
          <w:gridAfter w:val="2"/>
          <w:wAfter w:w="167" w:type="dxa"/>
          <w:trHeight w:val="619"/>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1</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 xml:space="preserve">Μικτές αποδοχές προσωπικού  </w:t>
            </w:r>
          </w:p>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(30 ώρες /εβδομάδα)</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4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2</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Εισφορές ΙΚΑ εργοδότου</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79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3</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Κόστος επιδόματος αδείας (περιλαμβανομένων και εισφορών ΙΚΑ του εργοδότη)</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79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4</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Κόστος δώρων Πάσχα - Χριστουγέννων (περιλαμβανομένων και εισφορών ΙΚΑ του εργοδότη)</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79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5</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 xml:space="preserve">Επιπλέον κόστος Αργιών (περιλαμβανομένων και εισφορών ΙΚΑ του εργοδότη) </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795"/>
        </w:trPr>
        <w:tc>
          <w:tcPr>
            <w:tcW w:w="545" w:type="dxa"/>
            <w:tcBorders>
              <w:top w:val="nil"/>
              <w:left w:val="single" w:sz="4" w:space="0" w:color="auto"/>
              <w:bottom w:val="single" w:sz="4" w:space="0" w:color="auto"/>
              <w:right w:val="single" w:sz="4" w:space="0" w:color="auto"/>
            </w:tcBorders>
            <w:shd w:val="clear" w:color="000000" w:fill="FFFFFF"/>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7</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Κόστος διοικητικής υποστήριξης, εγγυητικών επιστολών, ασφάλειας &amp; υγιεινής (ΜΑΠ), λοιπά έξοδα</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__</w:t>
            </w:r>
          </w:p>
        </w:tc>
        <w:tc>
          <w:tcPr>
            <w:tcW w:w="1796" w:type="dxa"/>
            <w:gridSpan w:val="2"/>
            <w:tcBorders>
              <w:top w:val="nil"/>
              <w:left w:val="nil"/>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__</w:t>
            </w:r>
          </w:p>
        </w:tc>
        <w:tc>
          <w:tcPr>
            <w:tcW w:w="1842" w:type="dxa"/>
            <w:tcBorders>
              <w:top w:val="nil"/>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right"/>
              <w:rPr>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328"/>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9</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Εργολαβικό κέρδος</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__</w:t>
            </w:r>
          </w:p>
        </w:tc>
        <w:tc>
          <w:tcPr>
            <w:tcW w:w="1796" w:type="dxa"/>
            <w:gridSpan w:val="2"/>
            <w:tcBorders>
              <w:top w:val="nil"/>
              <w:left w:val="nil"/>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__</w:t>
            </w:r>
          </w:p>
        </w:tc>
        <w:tc>
          <w:tcPr>
            <w:tcW w:w="1842" w:type="dxa"/>
            <w:tcBorders>
              <w:top w:val="nil"/>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right"/>
              <w:rPr>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4" w:type="dxa"/>
          <w:trHeight w:val="417"/>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10</w:t>
            </w:r>
          </w:p>
        </w:tc>
        <w:tc>
          <w:tcPr>
            <w:tcW w:w="6655" w:type="dxa"/>
            <w:gridSpan w:val="6"/>
            <w:tcBorders>
              <w:top w:val="single" w:sz="4" w:space="0" w:color="auto"/>
              <w:left w:val="nil"/>
              <w:bottom w:val="single" w:sz="4" w:space="0" w:color="auto"/>
              <w:right w:val="single" w:sz="4" w:space="0" w:color="000000"/>
            </w:tcBorders>
            <w:shd w:val="clear" w:color="auto" w:fill="auto"/>
            <w:vAlign w:val="center"/>
            <w:hideMark/>
          </w:tcPr>
          <w:p w:rsidR="00F83A7C" w:rsidRPr="00C15BA2" w:rsidRDefault="00F83A7C" w:rsidP="00CA1C3F">
            <w:pPr>
              <w:suppressAutoHyphens w:val="0"/>
              <w:spacing w:after="0"/>
              <w:jc w:val="right"/>
              <w:rPr>
                <w:b/>
                <w:bCs/>
                <w:sz w:val="20"/>
                <w:szCs w:val="20"/>
                <w:lang w:val="el-GR" w:eastAsia="el-GR"/>
              </w:rPr>
            </w:pPr>
            <w:r w:rsidRPr="00C15BA2">
              <w:rPr>
                <w:b/>
                <w:bCs/>
                <w:sz w:val="20"/>
                <w:szCs w:val="20"/>
                <w:lang w:val="el-GR" w:eastAsia="el-GR"/>
              </w:rPr>
              <w:t>ΣΥΝΟΛO (άνευ Φ.Π.Α.)</w:t>
            </w:r>
          </w:p>
        </w:tc>
        <w:tc>
          <w:tcPr>
            <w:tcW w:w="1842" w:type="dxa"/>
            <w:tcBorders>
              <w:top w:val="nil"/>
              <w:left w:val="nil"/>
              <w:bottom w:val="single" w:sz="4" w:space="0" w:color="auto"/>
              <w:right w:val="single" w:sz="4" w:space="0" w:color="auto"/>
            </w:tcBorders>
            <w:shd w:val="clear" w:color="000000" w:fill="FFFFFF"/>
            <w:noWrap/>
            <w:vAlign w:val="center"/>
          </w:tcPr>
          <w:p w:rsidR="00F83A7C" w:rsidRPr="00C15BA2" w:rsidRDefault="00F83A7C" w:rsidP="00CA1C3F">
            <w:pPr>
              <w:suppressAutoHyphens w:val="0"/>
              <w:spacing w:after="0"/>
              <w:jc w:val="right"/>
              <w:rPr>
                <w:b/>
                <w:b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right"/>
              <w:rPr>
                <w:b/>
                <w:bCs/>
                <w:sz w:val="20"/>
                <w:szCs w:val="20"/>
                <w:lang w:val="el-GR" w:eastAsia="el-GR"/>
              </w:rPr>
            </w:pPr>
          </w:p>
        </w:tc>
      </w:tr>
      <w:tr w:rsidR="00F83A7C" w:rsidRPr="00C15BA2" w:rsidTr="00CA1C3F">
        <w:trPr>
          <w:gridAfter w:val="2"/>
          <w:wAfter w:w="164" w:type="dxa"/>
          <w:trHeight w:val="357"/>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11</w:t>
            </w:r>
          </w:p>
        </w:tc>
        <w:tc>
          <w:tcPr>
            <w:tcW w:w="6655"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right"/>
              <w:rPr>
                <w:b/>
                <w:bCs/>
                <w:sz w:val="20"/>
                <w:szCs w:val="20"/>
                <w:lang w:val="el-GR" w:eastAsia="el-GR"/>
              </w:rPr>
            </w:pPr>
            <w:r w:rsidRPr="00C15BA2">
              <w:rPr>
                <w:b/>
                <w:bCs/>
                <w:sz w:val="20"/>
                <w:szCs w:val="20"/>
                <w:lang w:val="el-GR" w:eastAsia="el-GR"/>
              </w:rPr>
              <w:t>ΣΥΝΟΛO  (με Φ.Π.Α.)</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left"/>
              <w:rPr>
                <w:b/>
                <w:bCs/>
                <w:sz w:val="20"/>
                <w:szCs w:val="20"/>
                <w:lang w:val="el-GR" w:eastAsia="el-GR"/>
              </w:rPr>
            </w:pPr>
          </w:p>
        </w:tc>
        <w:tc>
          <w:tcPr>
            <w:tcW w:w="207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rsidR="00F83A7C" w:rsidRPr="00C15BA2" w:rsidRDefault="00F83A7C" w:rsidP="00CA1C3F">
            <w:pPr>
              <w:suppressAutoHyphens w:val="0"/>
              <w:spacing w:after="0"/>
              <w:jc w:val="right"/>
              <w:rPr>
                <w:b/>
                <w:bCs/>
                <w:sz w:val="20"/>
                <w:szCs w:val="20"/>
                <w:lang w:val="el-GR" w:eastAsia="el-GR"/>
              </w:rPr>
            </w:pPr>
          </w:p>
        </w:tc>
      </w:tr>
      <w:tr w:rsidR="00F83A7C" w:rsidRPr="00C15BA2" w:rsidTr="00CA1C3F">
        <w:trPr>
          <w:gridAfter w:val="1"/>
          <w:wAfter w:w="130" w:type="dxa"/>
          <w:trHeight w:val="630"/>
        </w:trPr>
        <w:tc>
          <w:tcPr>
            <w:tcW w:w="11155" w:type="dxa"/>
            <w:gridSpan w:val="11"/>
            <w:tcBorders>
              <w:top w:val="single" w:sz="4" w:space="0" w:color="auto"/>
              <w:bottom w:val="single" w:sz="4" w:space="0" w:color="auto"/>
            </w:tcBorders>
            <w:shd w:val="clear" w:color="auto" w:fill="auto"/>
            <w:noWrap/>
            <w:vAlign w:val="center"/>
          </w:tcPr>
          <w:p w:rsidR="00F83A7C" w:rsidRPr="00C15BA2" w:rsidRDefault="00F83A7C" w:rsidP="00CA1C3F">
            <w:pPr>
              <w:spacing w:after="0"/>
              <w:jc w:val="center"/>
              <w:rPr>
                <w:b/>
                <w:sz w:val="20"/>
                <w:szCs w:val="20"/>
                <w:lang w:val="el-GR"/>
              </w:rPr>
            </w:pPr>
          </w:p>
          <w:p w:rsidR="00F83A7C" w:rsidRPr="00C15BA2" w:rsidRDefault="00F83A7C" w:rsidP="00CA1C3F">
            <w:pPr>
              <w:spacing w:after="0"/>
              <w:jc w:val="center"/>
              <w:rPr>
                <w:b/>
                <w:sz w:val="20"/>
                <w:szCs w:val="20"/>
                <w:lang w:val="el-GR"/>
              </w:rPr>
            </w:pPr>
          </w:p>
          <w:p w:rsidR="00F83A7C" w:rsidRPr="00C15BA2" w:rsidRDefault="00F83A7C" w:rsidP="00CA1C3F">
            <w:pPr>
              <w:spacing w:after="0"/>
              <w:jc w:val="center"/>
              <w:rPr>
                <w:b/>
                <w:sz w:val="20"/>
                <w:szCs w:val="20"/>
                <w:lang w:val="el-GR"/>
              </w:rPr>
            </w:pPr>
            <w:r w:rsidRPr="00C15BA2">
              <w:rPr>
                <w:b/>
                <w:sz w:val="20"/>
                <w:szCs w:val="20"/>
                <w:lang w:val="el-GR"/>
              </w:rPr>
              <w:t>ΠΙΝΑΚΑΣ 2. ΑΠΑΣΧΟΛΗΣΗ 3 ΑΤΟΜΩΝ 8ωρα ΜΕ ΠΡΟΫΠΗΡΕΣΙΑ ΜΙΑΣ ΤΡΙΕΤΙΑΣ ΚΑΙ ΕΩΣ 3 ΚΥΡΙΑΚΕΣ / ΜΗΝΑ</w:t>
            </w:r>
          </w:p>
          <w:p w:rsidR="00F83A7C" w:rsidRPr="00C15BA2" w:rsidRDefault="00F83A7C" w:rsidP="00CA1C3F">
            <w:pPr>
              <w:suppressAutoHyphens w:val="0"/>
              <w:spacing w:after="0"/>
              <w:jc w:val="center"/>
              <w:rPr>
                <w:b/>
                <w:bCs/>
                <w:sz w:val="20"/>
                <w:szCs w:val="20"/>
                <w:lang w:val="el-GR" w:eastAsia="el-GR"/>
              </w:rPr>
            </w:pPr>
          </w:p>
        </w:tc>
      </w:tr>
      <w:tr w:rsidR="00F83A7C" w:rsidRPr="00C15BA2" w:rsidTr="00CA1C3F">
        <w:trPr>
          <w:gridAfter w:val="2"/>
          <w:wAfter w:w="167" w:type="dxa"/>
          <w:trHeight w:val="766"/>
        </w:trPr>
        <w:tc>
          <w:tcPr>
            <w:tcW w:w="5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Α/Α</w:t>
            </w:r>
          </w:p>
        </w:tc>
        <w:tc>
          <w:tcPr>
            <w:tcW w:w="3708" w:type="dxa"/>
            <w:gridSpan w:val="2"/>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ΠΕΡΙΓΡΑΦΗ ΣΤΟΙΧΕΙΟΥ</w:t>
            </w:r>
          </w:p>
        </w:tc>
        <w:tc>
          <w:tcPr>
            <w:tcW w:w="1148" w:type="dxa"/>
            <w:gridSpan w:val="2"/>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ΑΡΙΘΜΟΣ ΑΤΟΜΩΝ</w:t>
            </w:r>
          </w:p>
        </w:tc>
        <w:tc>
          <w:tcPr>
            <w:tcW w:w="1796" w:type="dxa"/>
            <w:gridSpan w:val="2"/>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ΜΗΝΙΑΙΟ ΚΟΣΤΟΣ</w:t>
            </w:r>
            <w:r w:rsidRPr="00C15BA2">
              <w:rPr>
                <w:b/>
                <w:bCs/>
                <w:sz w:val="20"/>
                <w:szCs w:val="20"/>
                <w:lang w:val="el-GR" w:eastAsia="el-GR"/>
              </w:rPr>
              <w:br/>
              <w:t xml:space="preserve">ΚΑΤΑ ΑΤΟΜΟ </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 xml:space="preserve">ΣΥΝΟΛΙΚΟ ΜΗΝΙΑΙΟ ΚΟΣΤΟΣ  </w:t>
            </w:r>
          </w:p>
        </w:tc>
        <w:tc>
          <w:tcPr>
            <w:tcW w:w="2079" w:type="dxa"/>
            <w:gridSpan w:val="2"/>
            <w:tcBorders>
              <w:top w:val="single" w:sz="4" w:space="0" w:color="auto"/>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ΣΥΝΟΛΙΚΟ ΚΟΣΤΟΣ ΓΙΑ 12 ΜΗΝΕΣ</w:t>
            </w:r>
          </w:p>
        </w:tc>
      </w:tr>
      <w:tr w:rsidR="00F83A7C" w:rsidRPr="00C15BA2" w:rsidTr="00CA1C3F">
        <w:trPr>
          <w:gridAfter w:val="2"/>
          <w:wAfter w:w="167" w:type="dxa"/>
          <w:trHeight w:val="501"/>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1</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 xml:space="preserve">Μικτές αποδοχές προσωπικού  </w:t>
            </w:r>
          </w:p>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(40 ώρες /εβδομάδα)</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317"/>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2</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Εισφορές ΙΚΑ εργοδότου</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79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3</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Κόστος επιδόματος αδείας (περιλαμβανομένων και εισφορών ΙΚΑ του εργοδότη)</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79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4</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Κόστος δώρων Πάσχα - Χριστουγέννων (περιλαμβανομένων και εισφορών ΙΚΑ του εργοδότη)</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79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5</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 xml:space="preserve">Επιπλέον κόστος Αργιών (περιλαμβανομένων και εισφορών ΙΚΑ του εργοδότη) </w:t>
            </w:r>
          </w:p>
        </w:tc>
        <w:tc>
          <w:tcPr>
            <w:tcW w:w="1148"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center"/>
              <w:rPr>
                <w:sz w:val="20"/>
                <w:szCs w:val="20"/>
                <w:lang w:val="el-GR" w:eastAsia="el-GR"/>
              </w:rPr>
            </w:pPr>
          </w:p>
        </w:tc>
        <w:tc>
          <w:tcPr>
            <w:tcW w:w="1796"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sz w:val="20"/>
                <w:szCs w:val="20"/>
                <w:lang w:val="el-GR" w:eastAsia="el-GR"/>
              </w:rPr>
            </w:pPr>
          </w:p>
        </w:tc>
        <w:tc>
          <w:tcPr>
            <w:tcW w:w="1842" w:type="dxa"/>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i/>
                <w:i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795"/>
        </w:trPr>
        <w:tc>
          <w:tcPr>
            <w:tcW w:w="545" w:type="dxa"/>
            <w:tcBorders>
              <w:top w:val="nil"/>
              <w:left w:val="single" w:sz="4" w:space="0" w:color="auto"/>
              <w:bottom w:val="single" w:sz="4" w:space="0" w:color="auto"/>
              <w:right w:val="single" w:sz="4" w:space="0" w:color="auto"/>
            </w:tcBorders>
            <w:shd w:val="clear" w:color="000000" w:fill="FFFFFF"/>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7</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Κόστος διοικητικής υποστήριξης, εγγυητικών επιστολών, ασφάλειας &amp; υγιεινής (ΜΑΠ), λοιπά έξοδα</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__</w:t>
            </w:r>
          </w:p>
        </w:tc>
        <w:tc>
          <w:tcPr>
            <w:tcW w:w="1796" w:type="dxa"/>
            <w:gridSpan w:val="2"/>
            <w:tcBorders>
              <w:top w:val="nil"/>
              <w:left w:val="nil"/>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__</w:t>
            </w:r>
          </w:p>
        </w:tc>
        <w:tc>
          <w:tcPr>
            <w:tcW w:w="1842" w:type="dxa"/>
            <w:tcBorders>
              <w:top w:val="nil"/>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right"/>
              <w:rPr>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7" w:type="dxa"/>
          <w:trHeight w:val="418"/>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9</w:t>
            </w:r>
          </w:p>
        </w:tc>
        <w:tc>
          <w:tcPr>
            <w:tcW w:w="3708" w:type="dxa"/>
            <w:gridSpan w:val="2"/>
            <w:tcBorders>
              <w:top w:val="nil"/>
              <w:left w:val="nil"/>
              <w:bottom w:val="single" w:sz="4" w:space="0" w:color="auto"/>
              <w:right w:val="single" w:sz="4" w:space="0" w:color="auto"/>
            </w:tcBorders>
            <w:shd w:val="clear" w:color="auto" w:fill="auto"/>
            <w:vAlign w:val="center"/>
            <w:hideMark/>
          </w:tcPr>
          <w:p w:rsidR="00F83A7C" w:rsidRPr="00C15BA2" w:rsidRDefault="00F83A7C" w:rsidP="00CA1C3F">
            <w:pPr>
              <w:suppressAutoHyphens w:val="0"/>
              <w:spacing w:after="0"/>
              <w:jc w:val="left"/>
              <w:rPr>
                <w:sz w:val="20"/>
                <w:szCs w:val="20"/>
                <w:lang w:val="el-GR" w:eastAsia="el-GR"/>
              </w:rPr>
            </w:pPr>
            <w:r w:rsidRPr="00C15BA2">
              <w:rPr>
                <w:sz w:val="20"/>
                <w:szCs w:val="20"/>
                <w:lang w:val="el-GR" w:eastAsia="el-GR"/>
              </w:rPr>
              <w:t>Εργολαβικό κέρδος</w:t>
            </w:r>
          </w:p>
        </w:tc>
        <w:tc>
          <w:tcPr>
            <w:tcW w:w="1148" w:type="dxa"/>
            <w:gridSpan w:val="2"/>
            <w:tcBorders>
              <w:top w:val="nil"/>
              <w:left w:val="nil"/>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__</w:t>
            </w:r>
          </w:p>
        </w:tc>
        <w:tc>
          <w:tcPr>
            <w:tcW w:w="1796" w:type="dxa"/>
            <w:gridSpan w:val="2"/>
            <w:tcBorders>
              <w:top w:val="nil"/>
              <w:left w:val="nil"/>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__</w:t>
            </w:r>
          </w:p>
        </w:tc>
        <w:tc>
          <w:tcPr>
            <w:tcW w:w="1842" w:type="dxa"/>
            <w:tcBorders>
              <w:top w:val="nil"/>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right"/>
              <w:rPr>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vAlign w:val="center"/>
          </w:tcPr>
          <w:p w:rsidR="00F83A7C" w:rsidRPr="00C15BA2" w:rsidRDefault="00F83A7C" w:rsidP="00CA1C3F">
            <w:pPr>
              <w:suppressAutoHyphens w:val="0"/>
              <w:spacing w:after="0"/>
              <w:jc w:val="right"/>
              <w:rPr>
                <w:color w:val="000000"/>
                <w:sz w:val="20"/>
                <w:szCs w:val="20"/>
                <w:lang w:val="el-GR" w:eastAsia="el-GR"/>
              </w:rPr>
            </w:pPr>
          </w:p>
        </w:tc>
      </w:tr>
      <w:tr w:rsidR="00F83A7C" w:rsidRPr="00C15BA2" w:rsidTr="00CA1C3F">
        <w:trPr>
          <w:gridAfter w:val="2"/>
          <w:wAfter w:w="164" w:type="dxa"/>
          <w:trHeight w:val="415"/>
        </w:trPr>
        <w:tc>
          <w:tcPr>
            <w:tcW w:w="545" w:type="dxa"/>
            <w:tcBorders>
              <w:top w:val="nil"/>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10</w:t>
            </w:r>
          </w:p>
        </w:tc>
        <w:tc>
          <w:tcPr>
            <w:tcW w:w="6655" w:type="dxa"/>
            <w:gridSpan w:val="6"/>
            <w:tcBorders>
              <w:top w:val="single" w:sz="4" w:space="0" w:color="auto"/>
              <w:left w:val="nil"/>
              <w:bottom w:val="single" w:sz="4" w:space="0" w:color="auto"/>
              <w:right w:val="single" w:sz="4" w:space="0" w:color="000000"/>
            </w:tcBorders>
            <w:shd w:val="clear" w:color="auto" w:fill="auto"/>
            <w:vAlign w:val="center"/>
            <w:hideMark/>
          </w:tcPr>
          <w:p w:rsidR="00F83A7C" w:rsidRPr="00C15BA2" w:rsidRDefault="00F83A7C" w:rsidP="00CA1C3F">
            <w:pPr>
              <w:suppressAutoHyphens w:val="0"/>
              <w:spacing w:after="0"/>
              <w:jc w:val="right"/>
              <w:rPr>
                <w:b/>
                <w:bCs/>
                <w:sz w:val="20"/>
                <w:szCs w:val="20"/>
                <w:lang w:val="el-GR" w:eastAsia="el-GR"/>
              </w:rPr>
            </w:pPr>
            <w:r w:rsidRPr="00C15BA2">
              <w:rPr>
                <w:b/>
                <w:bCs/>
                <w:sz w:val="20"/>
                <w:szCs w:val="20"/>
                <w:lang w:val="el-GR" w:eastAsia="el-GR"/>
              </w:rPr>
              <w:t>ΣΥΝΟΛO (άνευ Φ.Π.Α.)</w:t>
            </w:r>
          </w:p>
        </w:tc>
        <w:tc>
          <w:tcPr>
            <w:tcW w:w="1842" w:type="dxa"/>
            <w:tcBorders>
              <w:top w:val="nil"/>
              <w:left w:val="nil"/>
              <w:bottom w:val="single" w:sz="4" w:space="0" w:color="auto"/>
              <w:right w:val="single" w:sz="4" w:space="0" w:color="auto"/>
            </w:tcBorders>
            <w:shd w:val="clear" w:color="000000" w:fill="FFFFFF"/>
            <w:noWrap/>
            <w:vAlign w:val="center"/>
          </w:tcPr>
          <w:p w:rsidR="00F83A7C" w:rsidRPr="00C15BA2" w:rsidRDefault="00F83A7C" w:rsidP="00CA1C3F">
            <w:pPr>
              <w:suppressAutoHyphens w:val="0"/>
              <w:spacing w:after="0"/>
              <w:jc w:val="right"/>
              <w:rPr>
                <w:b/>
                <w:bCs/>
                <w:sz w:val="20"/>
                <w:szCs w:val="20"/>
                <w:lang w:val="el-GR" w:eastAsia="el-GR"/>
              </w:rPr>
            </w:pPr>
          </w:p>
        </w:tc>
        <w:tc>
          <w:tcPr>
            <w:tcW w:w="2079" w:type="dxa"/>
            <w:gridSpan w:val="2"/>
            <w:tcBorders>
              <w:top w:val="nil"/>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right"/>
              <w:rPr>
                <w:b/>
                <w:bCs/>
                <w:sz w:val="20"/>
                <w:szCs w:val="20"/>
                <w:lang w:val="el-GR" w:eastAsia="el-GR"/>
              </w:rPr>
            </w:pPr>
          </w:p>
        </w:tc>
      </w:tr>
      <w:tr w:rsidR="00F83A7C" w:rsidRPr="00C15BA2" w:rsidTr="00CA1C3F">
        <w:trPr>
          <w:gridAfter w:val="2"/>
          <w:wAfter w:w="164" w:type="dxa"/>
          <w:trHeight w:val="409"/>
        </w:trPr>
        <w:tc>
          <w:tcPr>
            <w:tcW w:w="5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A7C" w:rsidRPr="00C15BA2" w:rsidRDefault="00F83A7C" w:rsidP="00CA1C3F">
            <w:pPr>
              <w:suppressAutoHyphens w:val="0"/>
              <w:spacing w:after="0"/>
              <w:jc w:val="center"/>
              <w:rPr>
                <w:sz w:val="20"/>
                <w:szCs w:val="20"/>
                <w:lang w:val="el-GR" w:eastAsia="el-GR"/>
              </w:rPr>
            </w:pPr>
            <w:r w:rsidRPr="00C15BA2">
              <w:rPr>
                <w:sz w:val="20"/>
                <w:szCs w:val="20"/>
                <w:lang w:val="el-GR" w:eastAsia="el-GR"/>
              </w:rPr>
              <w:t>11</w:t>
            </w:r>
          </w:p>
        </w:tc>
        <w:tc>
          <w:tcPr>
            <w:tcW w:w="6655" w:type="dxa"/>
            <w:gridSpan w:val="6"/>
            <w:tcBorders>
              <w:top w:val="single" w:sz="4" w:space="0" w:color="auto"/>
              <w:left w:val="nil"/>
              <w:bottom w:val="single" w:sz="4" w:space="0" w:color="auto"/>
              <w:right w:val="single" w:sz="4" w:space="0" w:color="000000"/>
            </w:tcBorders>
            <w:shd w:val="clear" w:color="auto" w:fill="auto"/>
            <w:vAlign w:val="center"/>
            <w:hideMark/>
          </w:tcPr>
          <w:p w:rsidR="00F83A7C" w:rsidRPr="00C15BA2" w:rsidRDefault="00F83A7C" w:rsidP="00CA1C3F">
            <w:pPr>
              <w:suppressAutoHyphens w:val="0"/>
              <w:spacing w:after="0"/>
              <w:jc w:val="right"/>
              <w:rPr>
                <w:b/>
                <w:bCs/>
                <w:sz w:val="20"/>
                <w:szCs w:val="20"/>
                <w:lang w:val="el-GR" w:eastAsia="el-GR"/>
              </w:rPr>
            </w:pPr>
            <w:r w:rsidRPr="00C15BA2">
              <w:rPr>
                <w:b/>
                <w:bCs/>
                <w:sz w:val="20"/>
                <w:szCs w:val="20"/>
                <w:lang w:val="el-GR" w:eastAsia="el-GR"/>
              </w:rPr>
              <w:t>ΣΥΝΟΛO  (με Φ.Π.Α.)</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F83A7C" w:rsidRPr="00C15BA2" w:rsidRDefault="00F83A7C" w:rsidP="00CA1C3F">
            <w:pPr>
              <w:suppressAutoHyphens w:val="0"/>
              <w:spacing w:after="0"/>
              <w:jc w:val="left"/>
              <w:rPr>
                <w:b/>
                <w:bCs/>
                <w:sz w:val="20"/>
                <w:szCs w:val="20"/>
                <w:lang w:val="el-GR" w:eastAsia="el-GR"/>
              </w:rPr>
            </w:pPr>
          </w:p>
        </w:tc>
        <w:tc>
          <w:tcPr>
            <w:tcW w:w="2079" w:type="dxa"/>
            <w:gridSpan w:val="2"/>
            <w:tcBorders>
              <w:top w:val="single" w:sz="4" w:space="0" w:color="auto"/>
              <w:left w:val="nil"/>
              <w:bottom w:val="single" w:sz="4" w:space="0" w:color="auto"/>
              <w:right w:val="single" w:sz="4" w:space="0" w:color="auto"/>
            </w:tcBorders>
            <w:shd w:val="clear" w:color="000000" w:fill="FFFFFF"/>
            <w:noWrap/>
            <w:vAlign w:val="center"/>
          </w:tcPr>
          <w:p w:rsidR="00F83A7C" w:rsidRPr="00C15BA2" w:rsidRDefault="00F83A7C" w:rsidP="00CA1C3F">
            <w:pPr>
              <w:suppressAutoHyphens w:val="0"/>
              <w:spacing w:after="0"/>
              <w:jc w:val="right"/>
              <w:rPr>
                <w:b/>
                <w:bCs/>
                <w:sz w:val="20"/>
                <w:szCs w:val="20"/>
                <w:lang w:val="el-GR" w:eastAsia="el-GR"/>
              </w:rPr>
            </w:pPr>
          </w:p>
        </w:tc>
      </w:tr>
      <w:tr w:rsidR="00F83A7C" w:rsidRPr="00C15BA2" w:rsidTr="00CA1C3F">
        <w:trPr>
          <w:gridAfter w:val="2"/>
          <w:wAfter w:w="164" w:type="dxa"/>
          <w:trHeight w:val="630"/>
        </w:trPr>
        <w:tc>
          <w:tcPr>
            <w:tcW w:w="545" w:type="dxa"/>
            <w:tcBorders>
              <w:top w:val="single" w:sz="4" w:space="0" w:color="auto"/>
            </w:tcBorders>
            <w:shd w:val="clear" w:color="auto" w:fill="auto"/>
            <w:noWrap/>
            <w:vAlign w:val="center"/>
          </w:tcPr>
          <w:p w:rsidR="00F83A7C" w:rsidRPr="00C15BA2" w:rsidRDefault="00F83A7C" w:rsidP="00CA1C3F">
            <w:pPr>
              <w:suppressAutoHyphens w:val="0"/>
              <w:spacing w:after="0"/>
              <w:jc w:val="center"/>
              <w:rPr>
                <w:sz w:val="20"/>
                <w:szCs w:val="20"/>
                <w:lang w:val="el-GR" w:eastAsia="el-GR"/>
              </w:rPr>
            </w:pPr>
          </w:p>
        </w:tc>
        <w:tc>
          <w:tcPr>
            <w:tcW w:w="6655" w:type="dxa"/>
            <w:gridSpan w:val="6"/>
            <w:tcBorders>
              <w:top w:val="single" w:sz="4" w:space="0" w:color="auto"/>
            </w:tcBorders>
            <w:shd w:val="clear" w:color="auto" w:fill="auto"/>
            <w:vAlign w:val="center"/>
          </w:tcPr>
          <w:p w:rsidR="00F83A7C" w:rsidRPr="00C15BA2" w:rsidRDefault="00F83A7C" w:rsidP="00CA1C3F">
            <w:pPr>
              <w:suppressAutoHyphens w:val="0"/>
              <w:spacing w:after="0"/>
              <w:jc w:val="right"/>
              <w:rPr>
                <w:b/>
                <w:bCs/>
                <w:sz w:val="20"/>
                <w:szCs w:val="20"/>
                <w:lang w:val="el-GR" w:eastAsia="el-GR"/>
              </w:rPr>
            </w:pPr>
            <w:r w:rsidRPr="00C15BA2">
              <w:rPr>
                <w:b/>
                <w:bCs/>
                <w:sz w:val="20"/>
                <w:szCs w:val="20"/>
                <w:lang w:val="el-GR" w:eastAsia="el-GR"/>
              </w:rPr>
              <w:t xml:space="preserve">ΣΥΓΚΕΝΤΡΩΤΙΚΟΣ ΠΙΝΑΚΑΣ </w:t>
            </w:r>
          </w:p>
        </w:tc>
        <w:tc>
          <w:tcPr>
            <w:tcW w:w="1842" w:type="dxa"/>
            <w:tcBorders>
              <w:top w:val="single" w:sz="4" w:space="0" w:color="auto"/>
            </w:tcBorders>
            <w:shd w:val="clear" w:color="auto" w:fill="auto"/>
            <w:noWrap/>
            <w:vAlign w:val="center"/>
          </w:tcPr>
          <w:p w:rsidR="00F83A7C" w:rsidRPr="00C15BA2" w:rsidRDefault="00F83A7C" w:rsidP="00CA1C3F">
            <w:pPr>
              <w:suppressAutoHyphens w:val="0"/>
              <w:spacing w:after="0"/>
              <w:jc w:val="left"/>
              <w:rPr>
                <w:b/>
                <w:bCs/>
                <w:sz w:val="20"/>
                <w:szCs w:val="20"/>
                <w:lang w:val="el-GR" w:eastAsia="el-GR"/>
              </w:rPr>
            </w:pPr>
          </w:p>
        </w:tc>
        <w:tc>
          <w:tcPr>
            <w:tcW w:w="2079" w:type="dxa"/>
            <w:gridSpan w:val="2"/>
            <w:tcBorders>
              <w:top w:val="single" w:sz="4" w:space="0" w:color="auto"/>
            </w:tcBorders>
            <w:shd w:val="clear" w:color="000000" w:fill="FFFFFF"/>
            <w:noWrap/>
            <w:vAlign w:val="center"/>
          </w:tcPr>
          <w:p w:rsidR="00F83A7C" w:rsidRPr="00C15BA2" w:rsidRDefault="00F83A7C" w:rsidP="00CA1C3F">
            <w:pPr>
              <w:suppressAutoHyphens w:val="0"/>
              <w:spacing w:after="0"/>
              <w:jc w:val="right"/>
              <w:rPr>
                <w:b/>
                <w:bCs/>
                <w:sz w:val="20"/>
                <w:szCs w:val="20"/>
                <w:lang w:val="el-GR" w:eastAsia="el-GR"/>
              </w:rPr>
            </w:pPr>
          </w:p>
        </w:tc>
      </w:tr>
      <w:tr w:rsidR="00F83A7C" w:rsidRPr="00C15BA2" w:rsidTr="00CA1C3F">
        <w:trPr>
          <w:trHeight w:val="435"/>
        </w:trPr>
        <w:tc>
          <w:tcPr>
            <w:tcW w:w="634" w:type="dxa"/>
            <w:gridSpan w:val="2"/>
            <w:tcBorders>
              <w:top w:val="single" w:sz="8" w:space="0" w:color="auto"/>
              <w:left w:val="single" w:sz="8" w:space="0" w:color="auto"/>
              <w:bottom w:val="nil"/>
              <w:right w:val="single" w:sz="8" w:space="0" w:color="auto"/>
            </w:tcBorders>
            <w:shd w:val="clear" w:color="auto" w:fill="auto"/>
            <w:noWrap/>
            <w:hideMark/>
          </w:tcPr>
          <w:p w:rsidR="00F83A7C" w:rsidRPr="00C15BA2" w:rsidRDefault="00F83A7C" w:rsidP="00CA1C3F">
            <w:pPr>
              <w:suppressAutoHyphens w:val="0"/>
              <w:spacing w:after="0"/>
              <w:jc w:val="center"/>
              <w:rPr>
                <w:sz w:val="20"/>
                <w:szCs w:val="20"/>
                <w:lang w:val="el-GR" w:eastAsia="el-GR"/>
              </w:rPr>
            </w:pPr>
            <w:r w:rsidRPr="00C15BA2">
              <w:rPr>
                <w:b/>
                <w:bCs/>
                <w:sz w:val="16"/>
                <w:szCs w:val="16"/>
                <w:lang w:val="el-GR" w:eastAsia="el-GR"/>
              </w:rPr>
              <w:t>Α/Α</w:t>
            </w:r>
          </w:p>
        </w:tc>
        <w:tc>
          <w:tcPr>
            <w:tcW w:w="3747" w:type="dxa"/>
            <w:gridSpan w:val="2"/>
            <w:tcBorders>
              <w:top w:val="single" w:sz="8" w:space="0" w:color="auto"/>
              <w:left w:val="nil"/>
              <w:bottom w:val="nil"/>
              <w:right w:val="single" w:sz="8" w:space="0" w:color="auto"/>
            </w:tcBorders>
            <w:shd w:val="clear" w:color="auto" w:fill="auto"/>
            <w:noWrap/>
            <w:hideMark/>
          </w:tcPr>
          <w:p w:rsidR="00F83A7C" w:rsidRPr="00C15BA2" w:rsidRDefault="00F83A7C" w:rsidP="00CA1C3F">
            <w:pPr>
              <w:suppressAutoHyphens w:val="0"/>
              <w:spacing w:after="0"/>
              <w:ind w:firstLineChars="800" w:firstLine="1285"/>
              <w:jc w:val="center"/>
              <w:rPr>
                <w:sz w:val="20"/>
                <w:szCs w:val="20"/>
                <w:lang w:val="el-GR" w:eastAsia="el-GR"/>
              </w:rPr>
            </w:pPr>
            <w:r w:rsidRPr="00C15BA2">
              <w:rPr>
                <w:b/>
                <w:bCs/>
                <w:sz w:val="16"/>
                <w:szCs w:val="16"/>
                <w:lang w:val="el-GR" w:eastAsia="el-GR"/>
              </w:rPr>
              <w:t>ΕΙΔΟΣ ΔΑΠΑΝΗΣ</w:t>
            </w:r>
          </w:p>
        </w:tc>
        <w:tc>
          <w:tcPr>
            <w:tcW w:w="2076" w:type="dxa"/>
            <w:gridSpan w:val="2"/>
            <w:tcBorders>
              <w:top w:val="single" w:sz="8" w:space="0" w:color="auto"/>
              <w:left w:val="nil"/>
              <w:bottom w:val="nil"/>
              <w:right w:val="single" w:sz="8" w:space="0" w:color="auto"/>
            </w:tcBorders>
            <w:shd w:val="clear" w:color="auto" w:fill="auto"/>
            <w:hideMark/>
          </w:tcPr>
          <w:p w:rsidR="00F83A7C" w:rsidRPr="00C15BA2" w:rsidRDefault="00F83A7C" w:rsidP="00CA1C3F">
            <w:pPr>
              <w:suppressAutoHyphens w:val="0"/>
              <w:spacing w:after="0"/>
              <w:jc w:val="center"/>
              <w:rPr>
                <w:b/>
                <w:bCs/>
                <w:sz w:val="16"/>
                <w:szCs w:val="16"/>
                <w:lang w:val="el-GR" w:eastAsia="el-GR"/>
              </w:rPr>
            </w:pPr>
            <w:r w:rsidRPr="00C15BA2">
              <w:rPr>
                <w:b/>
                <w:bCs/>
                <w:sz w:val="16"/>
                <w:szCs w:val="16"/>
                <w:lang w:val="el-GR" w:eastAsia="el-GR"/>
              </w:rPr>
              <w:t>ΜΗΝΙΑΙΑ ΔΑΠΑΝΗ / ΑΤΟΜΟ ΧΩΡΙΣ ΦΠΑ</w:t>
            </w:r>
          </w:p>
        </w:tc>
        <w:tc>
          <w:tcPr>
            <w:tcW w:w="2607" w:type="dxa"/>
            <w:gridSpan w:val="3"/>
            <w:tcBorders>
              <w:top w:val="single" w:sz="8" w:space="0" w:color="auto"/>
              <w:left w:val="nil"/>
              <w:bottom w:val="nil"/>
              <w:right w:val="single" w:sz="8" w:space="0" w:color="auto"/>
            </w:tcBorders>
            <w:shd w:val="clear" w:color="auto" w:fill="auto"/>
            <w:hideMark/>
          </w:tcPr>
          <w:p w:rsidR="00F83A7C" w:rsidRPr="00C15BA2" w:rsidRDefault="00F83A7C" w:rsidP="00CA1C3F">
            <w:pPr>
              <w:suppressAutoHyphens w:val="0"/>
              <w:spacing w:after="0"/>
              <w:jc w:val="center"/>
              <w:rPr>
                <w:b/>
                <w:bCs/>
                <w:sz w:val="16"/>
                <w:szCs w:val="16"/>
                <w:lang w:val="el-GR" w:eastAsia="el-GR"/>
              </w:rPr>
            </w:pPr>
            <w:r w:rsidRPr="00C15BA2">
              <w:rPr>
                <w:b/>
                <w:bCs/>
                <w:sz w:val="16"/>
                <w:szCs w:val="16"/>
                <w:lang w:val="el-GR" w:eastAsia="el-GR"/>
              </w:rPr>
              <w:t>ΜΗΝΙΑΙΑ ΔΑΠΑΝΗ ΚΑΤΗΓΟΡΙΑΣ ΧΩΡΙΣ ΦΠΑ</w:t>
            </w:r>
          </w:p>
        </w:tc>
        <w:tc>
          <w:tcPr>
            <w:tcW w:w="2221" w:type="dxa"/>
            <w:gridSpan w:val="3"/>
            <w:tcBorders>
              <w:top w:val="single" w:sz="8" w:space="0" w:color="auto"/>
              <w:left w:val="nil"/>
              <w:bottom w:val="nil"/>
              <w:right w:val="single" w:sz="8" w:space="0" w:color="auto"/>
            </w:tcBorders>
            <w:shd w:val="clear" w:color="auto" w:fill="auto"/>
            <w:hideMark/>
          </w:tcPr>
          <w:p w:rsidR="00F83A7C" w:rsidRPr="00C15BA2" w:rsidRDefault="00F83A7C" w:rsidP="00CA1C3F">
            <w:pPr>
              <w:suppressAutoHyphens w:val="0"/>
              <w:spacing w:after="0"/>
              <w:jc w:val="center"/>
              <w:rPr>
                <w:b/>
                <w:bCs/>
                <w:sz w:val="16"/>
                <w:szCs w:val="16"/>
                <w:lang w:val="el-GR" w:eastAsia="el-GR"/>
              </w:rPr>
            </w:pPr>
            <w:r w:rsidRPr="00C15BA2">
              <w:rPr>
                <w:b/>
                <w:bCs/>
                <w:sz w:val="16"/>
                <w:szCs w:val="16"/>
                <w:lang w:val="el-GR" w:eastAsia="el-GR"/>
              </w:rPr>
              <w:t>ΕΤΗΣΙΑ ΔΑΠΑΝΗ ΚΑΤΗΓΟΡΙΑΣ ΧΩΡΙΣ ΦΠΑ</w:t>
            </w:r>
          </w:p>
        </w:tc>
      </w:tr>
      <w:tr w:rsidR="00F83A7C" w:rsidRPr="00C15BA2" w:rsidTr="00CA1C3F">
        <w:trPr>
          <w:trHeight w:val="660"/>
        </w:trPr>
        <w:tc>
          <w:tcPr>
            <w:tcW w:w="63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3A7C" w:rsidRPr="00C15BA2" w:rsidRDefault="00F83A7C" w:rsidP="00CA1C3F">
            <w:pPr>
              <w:suppressAutoHyphens w:val="0"/>
              <w:spacing w:after="0"/>
              <w:jc w:val="right"/>
              <w:rPr>
                <w:sz w:val="20"/>
                <w:szCs w:val="20"/>
                <w:lang w:val="el-GR" w:eastAsia="el-GR"/>
              </w:rPr>
            </w:pPr>
            <w:r w:rsidRPr="00C15BA2">
              <w:rPr>
                <w:sz w:val="20"/>
                <w:szCs w:val="20"/>
                <w:lang w:val="el-GR" w:eastAsia="el-GR"/>
              </w:rPr>
              <w:t>1</w:t>
            </w:r>
          </w:p>
        </w:tc>
        <w:tc>
          <w:tcPr>
            <w:tcW w:w="3747" w:type="dxa"/>
            <w:gridSpan w:val="2"/>
            <w:tcBorders>
              <w:top w:val="single" w:sz="4" w:space="0" w:color="auto"/>
              <w:left w:val="nil"/>
              <w:bottom w:val="single" w:sz="4" w:space="0" w:color="auto"/>
              <w:right w:val="single" w:sz="4" w:space="0" w:color="auto"/>
            </w:tcBorders>
            <w:shd w:val="clear" w:color="auto" w:fill="auto"/>
            <w:hideMark/>
          </w:tcPr>
          <w:p w:rsidR="00F83A7C" w:rsidRPr="00C15BA2" w:rsidRDefault="00F83A7C" w:rsidP="00CA1C3F">
            <w:pPr>
              <w:suppressAutoHyphens w:val="0"/>
              <w:spacing w:after="0"/>
              <w:jc w:val="left"/>
              <w:rPr>
                <w:sz w:val="16"/>
                <w:szCs w:val="16"/>
                <w:lang w:val="el-GR" w:eastAsia="el-GR"/>
              </w:rPr>
            </w:pPr>
            <w:r w:rsidRPr="00C15BA2">
              <w:rPr>
                <w:sz w:val="16"/>
                <w:szCs w:val="16"/>
                <w:lang w:val="el-GR" w:eastAsia="el-GR"/>
              </w:rPr>
              <w:t>ΑΚΑΘΑΡΙΣΤΕΣ ΑΠΟΔΟΧΕΣ 30 ΩΡΕΣ /ΕΒΔΟΜΑΔΑ ΕΩΣ 3 ΚΥΡΙΑΚΕΣ ΓΙΑ  3 ΑΤΟΜΑ 6ωρα ΜΕ ΠΡΟΫΠΗΡΕΣΙΑ ΜΙΑΣ ΤΡΙΕΤΙΑΣ</w:t>
            </w:r>
          </w:p>
        </w:tc>
        <w:tc>
          <w:tcPr>
            <w:tcW w:w="2076" w:type="dxa"/>
            <w:gridSpan w:val="2"/>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left"/>
              <w:rPr>
                <w:sz w:val="20"/>
                <w:szCs w:val="20"/>
                <w:lang w:val="el-GR" w:eastAsia="el-GR"/>
              </w:rPr>
            </w:pPr>
          </w:p>
        </w:tc>
        <w:tc>
          <w:tcPr>
            <w:tcW w:w="2607" w:type="dxa"/>
            <w:gridSpan w:val="3"/>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c>
          <w:tcPr>
            <w:tcW w:w="2221" w:type="dxa"/>
            <w:gridSpan w:val="3"/>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r>
      <w:tr w:rsidR="00F83A7C" w:rsidRPr="00C15BA2" w:rsidTr="00CA1C3F">
        <w:trPr>
          <w:trHeight w:val="627"/>
        </w:trPr>
        <w:tc>
          <w:tcPr>
            <w:tcW w:w="634" w:type="dxa"/>
            <w:gridSpan w:val="2"/>
            <w:tcBorders>
              <w:top w:val="nil"/>
              <w:left w:val="single" w:sz="4" w:space="0" w:color="auto"/>
              <w:bottom w:val="single" w:sz="4" w:space="0" w:color="auto"/>
              <w:right w:val="single" w:sz="4" w:space="0" w:color="auto"/>
            </w:tcBorders>
            <w:shd w:val="clear" w:color="auto" w:fill="auto"/>
            <w:noWrap/>
            <w:vAlign w:val="bottom"/>
            <w:hideMark/>
          </w:tcPr>
          <w:p w:rsidR="00F83A7C" w:rsidRPr="00C15BA2" w:rsidRDefault="00F83A7C" w:rsidP="00CA1C3F">
            <w:pPr>
              <w:suppressAutoHyphens w:val="0"/>
              <w:spacing w:after="0"/>
              <w:jc w:val="right"/>
              <w:rPr>
                <w:sz w:val="20"/>
                <w:szCs w:val="20"/>
                <w:lang w:val="el-GR" w:eastAsia="el-GR"/>
              </w:rPr>
            </w:pPr>
            <w:r w:rsidRPr="00C15BA2">
              <w:rPr>
                <w:sz w:val="20"/>
                <w:szCs w:val="20"/>
                <w:lang w:val="el-GR" w:eastAsia="el-GR"/>
              </w:rPr>
              <w:t>2</w:t>
            </w:r>
          </w:p>
        </w:tc>
        <w:tc>
          <w:tcPr>
            <w:tcW w:w="3747" w:type="dxa"/>
            <w:gridSpan w:val="2"/>
            <w:tcBorders>
              <w:top w:val="nil"/>
              <w:left w:val="nil"/>
              <w:bottom w:val="single" w:sz="4" w:space="0" w:color="auto"/>
              <w:right w:val="single" w:sz="4" w:space="0" w:color="auto"/>
            </w:tcBorders>
            <w:shd w:val="clear" w:color="auto" w:fill="auto"/>
            <w:hideMark/>
          </w:tcPr>
          <w:p w:rsidR="00F83A7C" w:rsidRPr="00C15BA2" w:rsidRDefault="00F83A7C" w:rsidP="00CA1C3F">
            <w:pPr>
              <w:suppressAutoHyphens w:val="0"/>
              <w:spacing w:after="0"/>
              <w:jc w:val="left"/>
              <w:rPr>
                <w:sz w:val="16"/>
                <w:szCs w:val="16"/>
                <w:lang w:val="el-GR" w:eastAsia="el-GR"/>
              </w:rPr>
            </w:pPr>
            <w:r w:rsidRPr="00C15BA2">
              <w:rPr>
                <w:sz w:val="16"/>
                <w:szCs w:val="16"/>
                <w:lang w:val="el-GR" w:eastAsia="el-GR"/>
              </w:rPr>
              <w:t xml:space="preserve">ΑΚΑΘΑΡΙΣΤΕΣ ΑΠΟΔΟΧΕΣ 40 ΩΡΕΣ/ΕΒΔΟΜΑΔΑ ΕΩΣ 3 ΚΥΡΙΑΚΕΣ ΓΙΑ </w:t>
            </w:r>
            <w:r w:rsidRPr="00AC2C97">
              <w:rPr>
                <w:sz w:val="16"/>
                <w:szCs w:val="16"/>
                <w:lang w:val="el-GR" w:eastAsia="el-GR"/>
              </w:rPr>
              <w:t>3</w:t>
            </w:r>
            <w:r w:rsidRPr="00C15BA2">
              <w:rPr>
                <w:sz w:val="16"/>
                <w:szCs w:val="16"/>
                <w:lang w:val="el-GR" w:eastAsia="el-GR"/>
              </w:rPr>
              <w:t xml:space="preserve"> ΑΤΟΜΑ 8ωρα ΜΕ ΠΡΟΫΠΗΡΕΣΙΑ ΜΙΑΣ ΤΡΙΕΤΙΑΣ</w:t>
            </w:r>
          </w:p>
        </w:tc>
        <w:tc>
          <w:tcPr>
            <w:tcW w:w="2076" w:type="dxa"/>
            <w:gridSpan w:val="2"/>
            <w:tcBorders>
              <w:top w:val="nil"/>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left"/>
              <w:rPr>
                <w:sz w:val="20"/>
                <w:szCs w:val="20"/>
                <w:lang w:val="el-GR" w:eastAsia="el-GR"/>
              </w:rPr>
            </w:pPr>
          </w:p>
        </w:tc>
        <w:tc>
          <w:tcPr>
            <w:tcW w:w="2607" w:type="dxa"/>
            <w:gridSpan w:val="3"/>
            <w:tcBorders>
              <w:top w:val="nil"/>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c>
          <w:tcPr>
            <w:tcW w:w="2221" w:type="dxa"/>
            <w:gridSpan w:val="3"/>
            <w:tcBorders>
              <w:top w:val="nil"/>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r>
      <w:tr w:rsidR="00F83A7C" w:rsidRPr="00C15BA2" w:rsidTr="00CA1C3F">
        <w:trPr>
          <w:trHeight w:val="423"/>
        </w:trPr>
        <w:tc>
          <w:tcPr>
            <w:tcW w:w="634" w:type="dxa"/>
            <w:gridSpan w:val="2"/>
            <w:tcBorders>
              <w:top w:val="nil"/>
              <w:left w:val="nil"/>
              <w:bottom w:val="nil"/>
              <w:right w:val="nil"/>
            </w:tcBorders>
            <w:shd w:val="clear" w:color="auto" w:fill="auto"/>
            <w:noWrap/>
            <w:vAlign w:val="bottom"/>
            <w:hideMark/>
          </w:tcPr>
          <w:p w:rsidR="00F83A7C" w:rsidRPr="00C15BA2" w:rsidRDefault="00F83A7C" w:rsidP="00CA1C3F">
            <w:pPr>
              <w:suppressAutoHyphens w:val="0"/>
              <w:spacing w:after="0"/>
              <w:jc w:val="right"/>
              <w:rPr>
                <w:sz w:val="20"/>
                <w:szCs w:val="20"/>
                <w:lang w:val="el-GR" w:eastAsia="el-GR"/>
              </w:rPr>
            </w:pPr>
          </w:p>
        </w:tc>
        <w:tc>
          <w:tcPr>
            <w:tcW w:w="582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ΕΚΤΙΜΩΜΕΝΟ ΚΟΣΤΟΣ  ΚΑΙ ΤΩΝ ΔΥΟ ΚΑΤΗΓΟΡΙΩΝ</w:t>
            </w:r>
          </w:p>
        </w:tc>
        <w:tc>
          <w:tcPr>
            <w:tcW w:w="2607" w:type="dxa"/>
            <w:gridSpan w:val="3"/>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c>
          <w:tcPr>
            <w:tcW w:w="2221" w:type="dxa"/>
            <w:gridSpan w:val="3"/>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r>
      <w:tr w:rsidR="00F83A7C" w:rsidRPr="00C15BA2" w:rsidTr="00CA1C3F">
        <w:trPr>
          <w:trHeight w:val="485"/>
        </w:trPr>
        <w:tc>
          <w:tcPr>
            <w:tcW w:w="634" w:type="dxa"/>
            <w:gridSpan w:val="2"/>
            <w:tcBorders>
              <w:top w:val="nil"/>
              <w:left w:val="nil"/>
              <w:bottom w:val="nil"/>
              <w:right w:val="nil"/>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c>
          <w:tcPr>
            <w:tcW w:w="582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Φ.Π.Α. 24%</w:t>
            </w:r>
          </w:p>
        </w:tc>
        <w:tc>
          <w:tcPr>
            <w:tcW w:w="2607" w:type="dxa"/>
            <w:gridSpan w:val="3"/>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c>
          <w:tcPr>
            <w:tcW w:w="2221" w:type="dxa"/>
            <w:gridSpan w:val="3"/>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r>
      <w:tr w:rsidR="00F83A7C" w:rsidRPr="00C15BA2" w:rsidTr="00CA1C3F">
        <w:trPr>
          <w:trHeight w:val="421"/>
        </w:trPr>
        <w:tc>
          <w:tcPr>
            <w:tcW w:w="634" w:type="dxa"/>
            <w:gridSpan w:val="2"/>
            <w:tcBorders>
              <w:top w:val="nil"/>
              <w:left w:val="nil"/>
              <w:bottom w:val="nil"/>
              <w:right w:val="nil"/>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c>
          <w:tcPr>
            <w:tcW w:w="582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rsidR="00F83A7C" w:rsidRPr="00C15BA2" w:rsidRDefault="00F83A7C" w:rsidP="00CA1C3F">
            <w:pPr>
              <w:suppressAutoHyphens w:val="0"/>
              <w:spacing w:after="0"/>
              <w:jc w:val="center"/>
              <w:rPr>
                <w:b/>
                <w:bCs/>
                <w:sz w:val="20"/>
                <w:szCs w:val="20"/>
                <w:lang w:val="el-GR" w:eastAsia="el-GR"/>
              </w:rPr>
            </w:pPr>
            <w:r w:rsidRPr="00C15BA2">
              <w:rPr>
                <w:b/>
                <w:bCs/>
                <w:sz w:val="20"/>
                <w:szCs w:val="20"/>
                <w:lang w:val="el-GR" w:eastAsia="el-GR"/>
              </w:rPr>
              <w:t>ΣΥΝΟΛΙΚΟ ΕΚΤΙΜΩΜΕΝΟ ΚΟΣΤΟΣ ΜΕ Φ.Π.Α.</w:t>
            </w:r>
          </w:p>
        </w:tc>
        <w:tc>
          <w:tcPr>
            <w:tcW w:w="2607" w:type="dxa"/>
            <w:gridSpan w:val="3"/>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c>
          <w:tcPr>
            <w:tcW w:w="2221" w:type="dxa"/>
            <w:gridSpan w:val="3"/>
            <w:tcBorders>
              <w:top w:val="single" w:sz="4" w:space="0" w:color="auto"/>
              <w:left w:val="nil"/>
              <w:bottom w:val="single" w:sz="4" w:space="0" w:color="auto"/>
              <w:right w:val="single" w:sz="4" w:space="0" w:color="auto"/>
            </w:tcBorders>
            <w:shd w:val="clear" w:color="auto" w:fill="auto"/>
            <w:noWrap/>
            <w:vAlign w:val="bottom"/>
          </w:tcPr>
          <w:p w:rsidR="00F83A7C" w:rsidRPr="00C15BA2" w:rsidRDefault="00F83A7C" w:rsidP="00CA1C3F">
            <w:pPr>
              <w:suppressAutoHyphens w:val="0"/>
              <w:spacing w:after="0"/>
              <w:jc w:val="right"/>
              <w:rPr>
                <w:sz w:val="20"/>
                <w:szCs w:val="20"/>
                <w:lang w:val="el-GR" w:eastAsia="el-GR"/>
              </w:rPr>
            </w:pPr>
          </w:p>
        </w:tc>
      </w:tr>
    </w:tbl>
    <w:p w:rsidR="00F83A7C" w:rsidRPr="00C15BA2" w:rsidRDefault="00F83A7C" w:rsidP="00F83A7C">
      <w:pPr>
        <w:spacing w:after="0"/>
        <w:rPr>
          <w:lang w:val="el-GR"/>
        </w:rPr>
      </w:pPr>
    </w:p>
    <w:p w:rsidR="00F83A7C" w:rsidRDefault="00F83A7C" w:rsidP="00F83A7C">
      <w:pPr>
        <w:rPr>
          <w:rFonts w:ascii="Verdana" w:hAnsi="Verdana" w:cs="Arial"/>
          <w:color w:val="000000"/>
          <w:sz w:val="20"/>
          <w:szCs w:val="20"/>
          <w:lang w:val="el-GR" w:eastAsia="el-GR"/>
        </w:rPr>
      </w:pPr>
      <w:r>
        <w:rPr>
          <w:lang w:val="el-GR"/>
        </w:rPr>
        <w:t xml:space="preserve">Η τιμή </w:t>
      </w:r>
      <w:r w:rsidRPr="00307AF2">
        <w:rPr>
          <w:lang w:val="el-GR"/>
        </w:rPr>
        <w:t xml:space="preserve">της παρεχόμενης υπηρεσίας </w:t>
      </w:r>
      <w:r>
        <w:rPr>
          <w:lang w:val="el-GR"/>
        </w:rPr>
        <w:t>δίνεται  σε ευρώ.</w:t>
      </w:r>
      <w:r w:rsidRPr="005E16C8">
        <w:rPr>
          <w:rFonts w:ascii="Verdana" w:hAnsi="Verdana" w:cs="Arial"/>
          <w:color w:val="000000"/>
          <w:sz w:val="20"/>
          <w:szCs w:val="20"/>
          <w:lang w:val="el-GR" w:eastAsia="el-GR"/>
        </w:rPr>
        <w:t xml:space="preserve"> </w:t>
      </w:r>
    </w:p>
    <w:p w:rsidR="00F83A7C" w:rsidRPr="003422FA" w:rsidRDefault="00F83A7C" w:rsidP="00F83A7C">
      <w:pPr>
        <w:rPr>
          <w:rFonts w:ascii="Verdana" w:hAnsi="Verdana" w:cs="Arial"/>
          <w:color w:val="000000"/>
          <w:sz w:val="20"/>
          <w:szCs w:val="20"/>
          <w:lang w:val="el-GR" w:eastAsia="el-GR"/>
        </w:rPr>
      </w:pPr>
      <w:r>
        <w:rPr>
          <w:rFonts w:ascii="Verdana" w:hAnsi="Verdana" w:cs="Arial"/>
          <w:color w:val="000000"/>
          <w:sz w:val="20"/>
          <w:szCs w:val="20"/>
          <w:lang w:val="el-GR" w:eastAsia="el-GR"/>
        </w:rPr>
        <w:t>Ο</w:t>
      </w:r>
      <w:r w:rsidRPr="003422FA">
        <w:rPr>
          <w:rFonts w:ascii="Verdana" w:hAnsi="Verdana" w:cs="Arial"/>
          <w:color w:val="000000"/>
          <w:sz w:val="20"/>
          <w:szCs w:val="20"/>
          <w:lang w:val="el-GR" w:eastAsia="el-GR"/>
        </w:rPr>
        <w:t>ι προσφέροντες υποχρεούνται</w:t>
      </w:r>
      <w:r w:rsidRPr="00916C1B">
        <w:rPr>
          <w:rFonts w:ascii="Verdana" w:hAnsi="Verdana" w:cs="Arial"/>
          <w:b/>
          <w:color w:val="000000"/>
          <w:sz w:val="20"/>
          <w:szCs w:val="20"/>
          <w:lang w:val="el-GR" w:eastAsia="el-GR"/>
        </w:rPr>
        <w:t>, με ποινή αποκλεισμού</w:t>
      </w:r>
      <w:r w:rsidRPr="003422FA">
        <w:rPr>
          <w:rFonts w:ascii="Verdana" w:hAnsi="Verdana" w:cs="Arial"/>
          <w:color w:val="000000"/>
          <w:sz w:val="20"/>
          <w:szCs w:val="20"/>
          <w:lang w:val="el-GR" w:eastAsia="el-GR"/>
        </w:rPr>
        <w:t xml:space="preserve"> </w:t>
      </w:r>
      <w:r w:rsidRPr="00291110">
        <w:rPr>
          <w:rFonts w:ascii="Verdana" w:hAnsi="Verdana" w:cs="Arial"/>
          <w:color w:val="000000"/>
          <w:sz w:val="20"/>
          <w:szCs w:val="20"/>
          <w:lang w:val="el-GR" w:eastAsia="el-GR"/>
        </w:rPr>
        <w:t xml:space="preserve">, να εξειδικεύουν σε χωριστό κεφάλαιο της προσφοράς τους και  </w:t>
      </w:r>
      <w:r>
        <w:rPr>
          <w:rFonts w:ascii="Verdana" w:hAnsi="Verdana" w:cs="Arial"/>
          <w:color w:val="000000"/>
          <w:sz w:val="20"/>
          <w:szCs w:val="20"/>
          <w:lang w:val="el-GR" w:eastAsia="el-GR"/>
        </w:rPr>
        <w:t>ν</w:t>
      </w:r>
      <w:r w:rsidRPr="003422FA">
        <w:rPr>
          <w:rFonts w:ascii="Verdana" w:hAnsi="Verdana" w:cs="Arial"/>
          <w:color w:val="000000"/>
          <w:sz w:val="20"/>
          <w:szCs w:val="20"/>
          <w:lang w:val="el-GR" w:eastAsia="el-GR"/>
        </w:rPr>
        <w:t xml:space="preserve">α αναφέρουν </w:t>
      </w:r>
      <w:r w:rsidRPr="00291110">
        <w:rPr>
          <w:rFonts w:ascii="Verdana" w:hAnsi="Verdana" w:cs="Arial"/>
          <w:color w:val="000000"/>
          <w:sz w:val="20"/>
          <w:szCs w:val="20"/>
          <w:lang w:val="el-GR" w:eastAsia="el-GR"/>
        </w:rPr>
        <w:t>τα στοιχεία της παρ. 1 του άρθρου 68 του ν. 3863/2010,</w:t>
      </w:r>
      <w:r w:rsidRPr="003422FA">
        <w:rPr>
          <w:rFonts w:ascii="Verdana" w:hAnsi="Verdana" w:cs="Arial"/>
          <w:color w:val="000000"/>
          <w:sz w:val="20"/>
          <w:szCs w:val="20"/>
          <w:lang w:val="el-GR" w:eastAsia="el-GR"/>
        </w:rPr>
        <w:t xml:space="preserve"> εκτός των άλλων, τα εξής:</w:t>
      </w:r>
    </w:p>
    <w:p w:rsidR="00F83A7C" w:rsidRPr="003422FA" w:rsidRDefault="00F83A7C" w:rsidP="00F83A7C">
      <w:pPr>
        <w:suppressAutoHyphens w:val="0"/>
        <w:spacing w:before="100" w:beforeAutospacing="1" w:after="0" w:line="255" w:lineRule="atLeast"/>
        <w:jc w:val="left"/>
        <w:rPr>
          <w:rFonts w:ascii="Arial" w:hAnsi="Arial" w:cs="Arial"/>
          <w:color w:val="000000"/>
          <w:sz w:val="20"/>
          <w:szCs w:val="20"/>
          <w:lang w:val="el-GR" w:eastAsia="el-GR"/>
        </w:rPr>
      </w:pPr>
      <w:r w:rsidRPr="003422FA">
        <w:rPr>
          <w:rFonts w:ascii="Verdana" w:hAnsi="Verdana" w:cs="Arial"/>
          <w:color w:val="000000"/>
          <w:sz w:val="20"/>
          <w:szCs w:val="20"/>
          <w:lang w:val="el-GR" w:eastAsia="el-GR"/>
        </w:rPr>
        <w:t>α) Τον αριθμό των εργαζομένων που θα απασχοληθούν στο έργο.</w:t>
      </w:r>
    </w:p>
    <w:p w:rsidR="00F83A7C" w:rsidRPr="003422FA" w:rsidRDefault="00F83A7C" w:rsidP="00F83A7C">
      <w:pPr>
        <w:suppressAutoHyphens w:val="0"/>
        <w:spacing w:before="100" w:beforeAutospacing="1" w:after="0" w:line="255" w:lineRule="atLeast"/>
        <w:jc w:val="left"/>
        <w:rPr>
          <w:rFonts w:ascii="Arial" w:hAnsi="Arial" w:cs="Arial"/>
          <w:color w:val="000000"/>
          <w:sz w:val="20"/>
          <w:szCs w:val="20"/>
          <w:lang w:val="el-GR" w:eastAsia="el-GR"/>
        </w:rPr>
      </w:pPr>
      <w:r w:rsidRPr="003422FA">
        <w:rPr>
          <w:rFonts w:ascii="Verdana" w:hAnsi="Verdana" w:cs="Arial"/>
          <w:color w:val="000000"/>
          <w:sz w:val="20"/>
          <w:szCs w:val="20"/>
          <w:lang w:val="el-GR" w:eastAsia="el-GR"/>
        </w:rPr>
        <w:t>β) Τις ημέρες και τις ώρες εργασίας.</w:t>
      </w:r>
    </w:p>
    <w:p w:rsidR="00F83A7C" w:rsidRPr="003422FA" w:rsidRDefault="00F83A7C" w:rsidP="00F83A7C">
      <w:pPr>
        <w:suppressAutoHyphens w:val="0"/>
        <w:spacing w:before="100" w:beforeAutospacing="1" w:after="0" w:line="255" w:lineRule="atLeast"/>
        <w:jc w:val="left"/>
        <w:rPr>
          <w:rFonts w:ascii="Arial" w:hAnsi="Arial" w:cs="Arial"/>
          <w:color w:val="000000"/>
          <w:sz w:val="20"/>
          <w:szCs w:val="20"/>
          <w:lang w:val="el-GR" w:eastAsia="el-GR"/>
        </w:rPr>
      </w:pPr>
      <w:r w:rsidRPr="003422FA">
        <w:rPr>
          <w:rFonts w:ascii="Verdana" w:hAnsi="Verdana" w:cs="Arial"/>
          <w:color w:val="000000"/>
          <w:sz w:val="20"/>
          <w:szCs w:val="20"/>
          <w:lang w:val="el-GR" w:eastAsia="el-GR"/>
        </w:rPr>
        <w:t>γ) Τη συλλογική σύμβαση εργασίας στην οποία τυχόν υπάγονται οι εργαζόμενοι.</w:t>
      </w:r>
    </w:p>
    <w:p w:rsidR="00F83A7C" w:rsidRPr="003422FA" w:rsidRDefault="00F83A7C" w:rsidP="00F83A7C">
      <w:pPr>
        <w:suppressAutoHyphens w:val="0"/>
        <w:spacing w:before="100" w:beforeAutospacing="1" w:after="0" w:line="255" w:lineRule="atLeast"/>
        <w:jc w:val="left"/>
        <w:rPr>
          <w:rFonts w:ascii="Arial" w:hAnsi="Arial" w:cs="Arial"/>
          <w:color w:val="000000"/>
          <w:sz w:val="20"/>
          <w:szCs w:val="20"/>
          <w:lang w:val="el-GR" w:eastAsia="el-GR"/>
        </w:rPr>
      </w:pPr>
      <w:r w:rsidRPr="003422FA">
        <w:rPr>
          <w:rFonts w:ascii="Verdana" w:hAnsi="Verdana" w:cs="Arial"/>
          <w:color w:val="000000"/>
          <w:sz w:val="20"/>
          <w:szCs w:val="20"/>
          <w:lang w:val="el-GR" w:eastAsia="el-GR"/>
        </w:rPr>
        <w:t>δ) Το ύψος του προϋπολογισμένου ποσού που αφορά τις πάσης φύσεως νόμιμες αποδοχές αυτών των εργαζομένων.</w:t>
      </w:r>
    </w:p>
    <w:p w:rsidR="00F83A7C" w:rsidRPr="003422FA" w:rsidRDefault="00F83A7C" w:rsidP="00F83A7C">
      <w:pPr>
        <w:suppressAutoHyphens w:val="0"/>
        <w:spacing w:before="100" w:beforeAutospacing="1" w:after="0" w:line="255" w:lineRule="atLeast"/>
        <w:jc w:val="left"/>
        <w:rPr>
          <w:rFonts w:ascii="Arial" w:hAnsi="Arial" w:cs="Arial"/>
          <w:color w:val="000000"/>
          <w:sz w:val="20"/>
          <w:szCs w:val="20"/>
          <w:lang w:val="el-GR" w:eastAsia="el-GR"/>
        </w:rPr>
      </w:pPr>
      <w:r w:rsidRPr="003422FA">
        <w:rPr>
          <w:rFonts w:ascii="Verdana" w:hAnsi="Verdana" w:cs="Arial"/>
          <w:color w:val="000000"/>
          <w:sz w:val="20"/>
          <w:szCs w:val="20"/>
          <w:lang w:val="el-GR" w:eastAsia="el-GR"/>
        </w:rPr>
        <w:t>ε) Το ύψος των ασφαλιστικών εισφορών με βάση τα προϋπολογισθέντα ποσά.</w:t>
      </w:r>
    </w:p>
    <w:p w:rsidR="00F83A7C" w:rsidRDefault="00F83A7C" w:rsidP="00F83A7C">
      <w:pPr>
        <w:suppressAutoHyphens w:val="0"/>
        <w:spacing w:before="100" w:beforeAutospacing="1" w:after="0" w:line="255" w:lineRule="atLeast"/>
        <w:jc w:val="left"/>
        <w:rPr>
          <w:rFonts w:ascii="Verdana" w:hAnsi="Verdana" w:cs="Arial"/>
          <w:color w:val="000000"/>
          <w:sz w:val="20"/>
          <w:szCs w:val="20"/>
          <w:lang w:val="el-GR" w:eastAsia="el-GR"/>
        </w:rPr>
      </w:pPr>
      <w:r w:rsidRPr="003422FA">
        <w:rPr>
          <w:rFonts w:ascii="Verdana" w:hAnsi="Verdana" w:cs="Arial"/>
          <w:color w:val="000000"/>
          <w:sz w:val="20"/>
          <w:szCs w:val="20"/>
          <w:lang w:val="el-GR" w:eastAsia="el-GR"/>
        </w:rPr>
        <w:t>στ) Τα τετραγωνικά μέτρα καθαρισμού ανά άτομο, όταν πρόκειται για καθαρισμό χώρων.</w:t>
      </w:r>
    </w:p>
    <w:p w:rsidR="00F83A7C" w:rsidRDefault="00F83A7C" w:rsidP="00F83A7C">
      <w:pPr>
        <w:rPr>
          <w:lang w:val="el-GR"/>
        </w:rPr>
      </w:pPr>
    </w:p>
    <w:p w:rsidR="00F83A7C" w:rsidRDefault="00F83A7C" w:rsidP="00F83A7C">
      <w:pPr>
        <w:rPr>
          <w:lang w:val="el-GR"/>
        </w:rPr>
      </w:pPr>
      <w:r w:rsidRPr="001B009F">
        <w:rPr>
          <w:lang w:val="el-GR"/>
        </w:rPr>
        <w:t>Στην προσφορά τους πρέπει να υπολογίζουν εύλογο ποσοστό διοικητικού κόστους παροχής των υπηρεσιών τους, των αναλώσιμων, του εργολαβικού τους κέρδους και των νόμιμων υπέρ Δημοσίου και τρίτων κρατήσεων. Επιπροσθέτως, υποχρεούνται να επισυνάπτουν στην προσφορά αντίγραφο της συλλογικής σύμβασης εργασίας στην οποία τυχόν υπάγονται οι εργαζόμενοι</w:t>
      </w:r>
      <w:r>
        <w:rPr>
          <w:lang w:val="el-GR"/>
        </w:rPr>
        <w:t xml:space="preserve">. </w:t>
      </w:r>
    </w:p>
    <w:p w:rsidR="00F83A7C" w:rsidRPr="00434390" w:rsidRDefault="00F83A7C" w:rsidP="00F83A7C">
      <w:pPr>
        <w:rPr>
          <w:i/>
          <w:iCs/>
          <w:color w:val="5B9BD5"/>
          <w:lang w:val="el-GR" w:eastAsia="el-GR"/>
        </w:rPr>
      </w:pPr>
      <w:r w:rsidRPr="001B009F">
        <w:rPr>
          <w:lang w:val="el-GR"/>
        </w:rPr>
        <w:t>Σημειώνεται ότι επειδή οι ειδικές ηλεκτρονικές φόρμες του ΕΔΗΔΗΣ δεν έχουν αποτυπώσει τις απαιτήσεις αυτές, οι συμμετέχοντες θα πρέπει να υποβάλλουν και ξεχωριστό έντυπο οικονομικής προσφοράς σε μορφή pdf (ψηφιακά υπογεγραμμένο)  σύμφωνα με αυτό του</w:t>
      </w:r>
      <w:r>
        <w:rPr>
          <w:lang w:val="el-GR"/>
        </w:rPr>
        <w:t xml:space="preserve"> παραρτήματος IV  της παρούσας διακήρυξης.</w:t>
      </w:r>
      <w:r w:rsidRPr="00BD7E89">
        <w:rPr>
          <w:i/>
          <w:iCs/>
          <w:color w:val="5B9BD5"/>
          <w:lang w:val="el-GR" w:eastAsia="el-GR"/>
        </w:rPr>
        <w:t xml:space="preserve"> </w:t>
      </w:r>
    </w:p>
    <w:p w:rsidR="00F83A7C" w:rsidRPr="00C229F3" w:rsidRDefault="00F83A7C" w:rsidP="00F83A7C">
      <w:pPr>
        <w:rPr>
          <w:lang w:val="el-GR"/>
        </w:rPr>
      </w:pPr>
      <w:r>
        <w:rPr>
          <w:lang w:val="el-GR" w:eastAsia="el-GR"/>
        </w:rPr>
        <w:t xml:space="preserve">Στην τιμή περιλαμβάνονται οι υπέρ τρίτων κρατήσεις, </w:t>
      </w:r>
      <w:r w:rsidRPr="0003162D">
        <w:rPr>
          <w:lang w:val="el-GR" w:eastAsia="el-GR"/>
        </w:rPr>
        <w:t>καθώς και κάθε άλλη επιβάρυνση, σύμφωνα με την κείμενη νομοθεσία,</w:t>
      </w:r>
      <w:r>
        <w:rPr>
          <w:lang w:val="el-GR" w:eastAsia="el-GR"/>
        </w:rPr>
        <w:t xml:space="preserve"> μη συμπεριλαμβανομένου Φ.Π.Α., για την παροχή των υπηρεσιών στον τόπο και με τον τρόπο που προβλέπεται στα έγγραφα της σύμβασης</w:t>
      </w:r>
    </w:p>
    <w:p w:rsidR="00F83A7C" w:rsidRDefault="00F83A7C" w:rsidP="00F83A7C">
      <w:pPr>
        <w:rPr>
          <w:lang w:val="el-GR"/>
        </w:rPr>
      </w:pPr>
      <w:r>
        <w:rPr>
          <w:lang w:val="el-GR"/>
        </w:rPr>
        <w:t xml:space="preserve">Ως απαράδεκτες θα απορρίπτονται προσφορές στις οποίες: </w:t>
      </w:r>
    </w:p>
    <w:p w:rsidR="00F83A7C" w:rsidRDefault="00F83A7C" w:rsidP="00F83A7C">
      <w:pPr>
        <w:rPr>
          <w:lang w:val="el-GR"/>
        </w:rPr>
      </w:pPr>
      <w:r>
        <w:rPr>
          <w:lang w:val="el-GR"/>
        </w:rPr>
        <w:t>α) δεν δίνεται τιμή σε ΕΥΡΩ ή καθορίζεται  σχέση ΕΥΡΩ προς ξένο νόμισμα,</w:t>
      </w:r>
    </w:p>
    <w:p w:rsidR="00F83A7C" w:rsidRDefault="00F83A7C" w:rsidP="00F83A7C">
      <w:pPr>
        <w:rPr>
          <w:lang w:val="el-GR"/>
        </w:rPr>
      </w:pPr>
      <w:r>
        <w:rPr>
          <w:lang w:val="el-GR"/>
        </w:rPr>
        <w:t xml:space="preserve">β) δεν προκύπτει με σαφήνεια η προσφερόμενη τιμή, με την επιφύλαξη του άρθρου 102 του ν. 4412/2016 </w:t>
      </w:r>
    </w:p>
    <w:p w:rsidR="00F83A7C" w:rsidRDefault="00F83A7C" w:rsidP="00F83A7C">
      <w:pPr>
        <w:rPr>
          <w:lang w:val="el-GR"/>
        </w:rPr>
      </w:pPr>
      <w:r>
        <w:rPr>
          <w:lang w:val="el-GR"/>
        </w:rPr>
        <w:t xml:space="preserve">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F83A7C" w:rsidRDefault="00F83A7C" w:rsidP="00F83A7C">
      <w:pPr>
        <w:rPr>
          <w:lang w:val="el-GR"/>
        </w:rPr>
      </w:pPr>
    </w:p>
    <w:p w:rsidR="00F83A7C" w:rsidRPr="006B2C94" w:rsidRDefault="00F83A7C" w:rsidP="00F83A7C">
      <w:pPr>
        <w:pStyle w:val="20"/>
        <w:tabs>
          <w:tab w:val="clear" w:pos="567"/>
          <w:tab w:val="left" w:pos="0"/>
        </w:tabs>
        <w:ind w:left="0" w:firstLine="0"/>
        <w:rPr>
          <w:lang w:val="el-GR"/>
        </w:rPr>
      </w:pPr>
      <w:bookmarkStart w:id="7" w:name="_Toc176946138"/>
      <w:r>
        <w:rPr>
          <w:rFonts w:ascii="Calibri" w:hAnsi="Calibri"/>
          <w:lang w:val="el-GR"/>
        </w:rPr>
        <w:lastRenderedPageBreak/>
        <w:t xml:space="preserve">ΠΑΡΑΡΤΗΜΑ V – </w:t>
      </w:r>
      <w:r w:rsidRPr="00560186">
        <w:rPr>
          <w:rFonts w:ascii="Calibri" w:hAnsi="Calibri" w:cs="Calibri"/>
          <w:lang w:val="el-GR"/>
        </w:rPr>
        <w:t>Υποδείγματα Εγγυητικών Επιστολών</w:t>
      </w:r>
      <w:bookmarkEnd w:id="7"/>
    </w:p>
    <w:p w:rsidR="00F83A7C" w:rsidRDefault="00F83A7C" w:rsidP="00F83A7C">
      <w:pPr>
        <w:ind w:left="-360"/>
        <w:jc w:val="center"/>
        <w:rPr>
          <w:b/>
          <w:szCs w:val="22"/>
          <w:lang w:val="el-GR"/>
        </w:rPr>
      </w:pPr>
    </w:p>
    <w:p w:rsidR="00F83A7C" w:rsidRPr="00767B9F" w:rsidRDefault="00F83A7C" w:rsidP="00F83A7C">
      <w:pPr>
        <w:ind w:left="-360"/>
        <w:jc w:val="center"/>
        <w:rPr>
          <w:b/>
          <w:szCs w:val="22"/>
          <w:lang w:val="el-GR"/>
        </w:rPr>
      </w:pPr>
      <w:r w:rsidRPr="00767B9F">
        <w:rPr>
          <w:b/>
          <w:szCs w:val="22"/>
          <w:lang w:val="el-GR"/>
        </w:rPr>
        <w:t xml:space="preserve">ΥΠΟΔΕΙΓΜΑ </w:t>
      </w:r>
      <w:r>
        <w:rPr>
          <w:b/>
          <w:szCs w:val="22"/>
          <w:lang w:val="el-GR"/>
        </w:rPr>
        <w:t>ΕΓΓΥΗΤΙΚΗΣ ΕΠΙΣΤΟΛΗΣ ΣΥΜΜΕΤΟΧΗΣ</w:t>
      </w:r>
    </w:p>
    <w:p w:rsidR="00F83A7C" w:rsidRDefault="00F83A7C" w:rsidP="00F83A7C">
      <w:pPr>
        <w:widowControl w:val="0"/>
        <w:tabs>
          <w:tab w:val="left" w:pos="358"/>
        </w:tabs>
        <w:spacing w:after="0" w:line="360" w:lineRule="auto"/>
        <w:rPr>
          <w:bCs/>
          <w:szCs w:val="22"/>
          <w:lang w:val="el-GR"/>
        </w:rPr>
      </w:pPr>
      <w:r>
        <w:rPr>
          <w:bCs/>
          <w:color w:val="000000"/>
          <w:szCs w:val="22"/>
          <w:lang w:val="el-GR"/>
        </w:rPr>
        <w:t xml:space="preserve">Εκδότης (Πλήρης επωνυμία Πιστωτικού Ιδρύματος ……………………………. / </w:t>
      </w:r>
      <w:r w:rsidRPr="00BC3CA9">
        <w:rPr>
          <w:color w:val="000000"/>
          <w:szCs w:val="22"/>
          <w:lang w:val="el-GR"/>
        </w:rPr>
        <w:t>ΕΝΙΑΙΟ ΤΑΜΕΙΟ ΑΝΕΞΑΡΤΗΤΑ ΑΠΑΣΧΟΛΟΥΜΕΝΩΝ - ΤΟΜΕΑΣ ΣΥΝΤΑΞΗΣ ΜΗΧΑΝΙΚΩΝ ΚΑΙ ΕΡΓΟΛΗΠΤΩΝ ΔΗΜΟΣΙΩΝ ΕΡΓΩΝ</w:t>
      </w:r>
      <w:r>
        <w:rPr>
          <w:bCs/>
          <w:color w:val="000000"/>
          <w:szCs w:val="22"/>
          <w:lang w:val="el-GR"/>
        </w:rPr>
        <w:t xml:space="preserve"> (Ε.Τ.Α.Α.-Τ.Σ.Μ.Ε.Δ.Ε.)</w:t>
      </w:r>
    </w:p>
    <w:p w:rsidR="00F83A7C" w:rsidRDefault="00F83A7C" w:rsidP="00F83A7C">
      <w:pPr>
        <w:widowControl w:val="0"/>
        <w:spacing w:after="0" w:line="360" w:lineRule="auto"/>
        <w:rPr>
          <w:bCs/>
          <w:szCs w:val="22"/>
          <w:lang w:val="el-GR"/>
        </w:rPr>
      </w:pPr>
      <w:r>
        <w:rPr>
          <w:bCs/>
          <w:szCs w:val="22"/>
          <w:lang w:val="el-GR"/>
        </w:rPr>
        <w:t>Ημερομηνία έκδοσης: ……………………………..</w:t>
      </w:r>
    </w:p>
    <w:p w:rsidR="00F83A7C" w:rsidRDefault="00F83A7C" w:rsidP="00F83A7C">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szCs w:val="22"/>
          <w:lang w:val="el-GR"/>
        </w:rPr>
        <w:footnoteReference w:id="1"/>
      </w:r>
      <w:r>
        <w:rPr>
          <w:bCs/>
          <w:szCs w:val="22"/>
          <w:lang w:val="el-GR"/>
        </w:rPr>
        <w:t>).............................</w:t>
      </w:r>
    </w:p>
    <w:p w:rsidR="00F83A7C" w:rsidRPr="00BC3CA9" w:rsidRDefault="00F83A7C" w:rsidP="00F83A7C">
      <w:pPr>
        <w:widowControl w:val="0"/>
        <w:spacing w:after="0" w:line="360" w:lineRule="auto"/>
        <w:rPr>
          <w:lang w:val="el-GR"/>
        </w:rPr>
      </w:pPr>
      <w:r>
        <w:rPr>
          <w:bCs/>
          <w:szCs w:val="22"/>
          <w:lang w:val="el-GR"/>
        </w:rPr>
        <w:t>(Διεύθυνση Αναθέτουσας Αρχής/Αναθέτοντος Φορέα</w:t>
      </w:r>
      <w:r>
        <w:rPr>
          <w:rStyle w:val="a6"/>
          <w:rFonts w:eastAsia="MS Mincho"/>
          <w:szCs w:val="22"/>
          <w:lang w:val="el-GR"/>
        </w:rPr>
        <w:footnoteReference w:id="2"/>
      </w:r>
      <w:r>
        <w:rPr>
          <w:bCs/>
          <w:szCs w:val="22"/>
          <w:lang w:val="el-GR"/>
        </w:rPr>
        <w:t>)</w:t>
      </w:r>
      <w:r>
        <w:rPr>
          <w:bCs/>
          <w:color w:val="00000A"/>
          <w:szCs w:val="22"/>
          <w:lang w:val="el-GR" w:eastAsia="en-US"/>
        </w:rPr>
        <w:t xml:space="preserve"> .........................................</w:t>
      </w:r>
    </w:p>
    <w:p w:rsidR="00F83A7C" w:rsidRPr="00BC3CA9" w:rsidRDefault="00F83A7C" w:rsidP="00F83A7C">
      <w:pPr>
        <w:widowControl w:val="0"/>
        <w:spacing w:after="0" w:line="360" w:lineRule="auto"/>
        <w:rPr>
          <w:lang w:val="el-GR"/>
        </w:rPr>
      </w:pPr>
      <w:r>
        <w:rPr>
          <w:bCs/>
          <w:szCs w:val="22"/>
          <w:lang w:val="el-GR"/>
        </w:rPr>
        <w:t>Εγγύηση μας υπ’ αριθμ. ……………….. ποσού ………………….……. ευρώ</w:t>
      </w:r>
      <w:r>
        <w:rPr>
          <w:rStyle w:val="a6"/>
          <w:rFonts w:eastAsia="MS Mincho"/>
          <w:szCs w:val="22"/>
          <w:lang w:val="el-GR"/>
        </w:rPr>
        <w:footnoteReference w:id="3"/>
      </w:r>
      <w:r>
        <w:rPr>
          <w:bCs/>
          <w:szCs w:val="22"/>
          <w:lang w:val="el-GR"/>
        </w:rPr>
        <w:t>.</w:t>
      </w:r>
    </w:p>
    <w:p w:rsidR="00F83A7C" w:rsidRDefault="00F83A7C" w:rsidP="00F83A7C">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w:t>
      </w:r>
    </w:p>
    <w:p w:rsidR="00F83A7C" w:rsidRPr="00BC3CA9" w:rsidRDefault="00F83A7C" w:rsidP="00F83A7C">
      <w:pPr>
        <w:widowControl w:val="0"/>
        <w:spacing w:after="0" w:line="360" w:lineRule="auto"/>
        <w:rPr>
          <w:bCs/>
          <w:szCs w:val="22"/>
          <w:lang w:val="el-GR"/>
        </w:rPr>
      </w:pPr>
      <w:r>
        <w:rPr>
          <w:bCs/>
          <w:szCs w:val="22"/>
          <w:lang w:val="el-GR"/>
        </w:rPr>
        <w:t>μέχρι του ποσού των ευρώ  …………………………</w:t>
      </w:r>
      <w:r>
        <w:rPr>
          <w:rStyle w:val="a6"/>
          <w:rFonts w:eastAsia="MS Mincho"/>
          <w:szCs w:val="22"/>
          <w:lang w:val="el-GR"/>
        </w:rPr>
        <w:footnoteReference w:id="4"/>
      </w:r>
      <w:r>
        <w:rPr>
          <w:bCs/>
          <w:szCs w:val="22"/>
          <w:lang w:val="el-GR"/>
        </w:rPr>
        <w:t xml:space="preserve"> υπέρ του </w:t>
      </w:r>
    </w:p>
    <w:p w:rsidR="00F83A7C" w:rsidRPr="00BC3CA9" w:rsidRDefault="00F83A7C" w:rsidP="00F83A7C">
      <w:pPr>
        <w:widowControl w:val="0"/>
        <w:spacing w:after="0" w:line="360" w:lineRule="auto"/>
        <w:rPr>
          <w:bCs/>
          <w:szCs w:val="22"/>
          <w:lang w:val="el-GR"/>
        </w:rPr>
      </w:pPr>
      <w:r w:rsidRPr="00BC3CA9">
        <w:rPr>
          <w:bCs/>
          <w:szCs w:val="22"/>
          <w:lang w:val="el-GR"/>
        </w:rPr>
        <w:t>(</w:t>
      </w:r>
      <w:r>
        <w:rPr>
          <w:bCs/>
          <w:szCs w:val="22"/>
          <w:lang w:val="en-US"/>
        </w:rPr>
        <w:t>i</w:t>
      </w:r>
      <w:r w:rsidRPr="00BC3CA9">
        <w:rPr>
          <w:bCs/>
          <w:szCs w:val="22"/>
          <w:lang w:val="el-GR"/>
        </w:rPr>
        <w:t xml:space="preserve">) </w:t>
      </w:r>
      <w:r>
        <w:rPr>
          <w:bCs/>
          <w:szCs w:val="22"/>
          <w:lang w:val="el-GR"/>
        </w:rPr>
        <w:t xml:space="preserve">[σε περίπτωσηφυσικού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F83A7C" w:rsidRPr="00BC3CA9" w:rsidRDefault="00F83A7C" w:rsidP="00F83A7C">
      <w:pPr>
        <w:widowControl w:val="0"/>
        <w:spacing w:after="0" w:line="360" w:lineRule="auto"/>
        <w:rPr>
          <w:bCs/>
          <w:szCs w:val="22"/>
          <w:lang w:val="el-GR"/>
        </w:rPr>
      </w:pPr>
      <w:r w:rsidRPr="00BC3CA9">
        <w:rPr>
          <w:bCs/>
          <w:szCs w:val="22"/>
          <w:lang w:val="el-GR"/>
        </w:rPr>
        <w:t>(</w:t>
      </w:r>
      <w:r>
        <w:rPr>
          <w:bCs/>
          <w:szCs w:val="22"/>
          <w:lang w:val="en-US"/>
        </w:rPr>
        <w:t>ii</w:t>
      </w:r>
      <w:r w:rsidRPr="00BC3CA9">
        <w:rPr>
          <w:bCs/>
          <w:szCs w:val="22"/>
          <w:lang w:val="el-GR"/>
        </w:rPr>
        <w:t xml:space="preserve">) </w:t>
      </w:r>
      <w:r>
        <w:rPr>
          <w:bCs/>
          <w:szCs w:val="22"/>
          <w:lang w:val="el-GR"/>
        </w:rPr>
        <w:t>[σε περίπτωση νομικού προσώπου]: (</w:t>
      </w:r>
      <w:r>
        <w:rPr>
          <w:szCs w:val="22"/>
          <w:lang w:val="el-GR"/>
        </w:rPr>
        <w:t>πλήρη επωνυμία) ........................, ΑΦΜ: ...................... (διεύθυνση)</w:t>
      </w:r>
      <w:r>
        <w:rPr>
          <w:bCs/>
          <w:szCs w:val="22"/>
          <w:lang w:val="el-GR"/>
        </w:rPr>
        <w:t xml:space="preserve"> .......................………………………………….. ή</w:t>
      </w:r>
    </w:p>
    <w:p w:rsidR="00F83A7C" w:rsidRDefault="00F83A7C" w:rsidP="00F83A7C">
      <w:pPr>
        <w:widowControl w:val="0"/>
        <w:spacing w:after="0" w:line="360" w:lineRule="auto"/>
        <w:rPr>
          <w:bCs/>
          <w:szCs w:val="22"/>
          <w:lang w:val="el-GR"/>
        </w:rPr>
      </w:pPr>
      <w:r w:rsidRPr="00BC3CA9">
        <w:rPr>
          <w:bCs/>
          <w:szCs w:val="22"/>
          <w:lang w:val="el-GR"/>
        </w:rPr>
        <w:t>(</w:t>
      </w:r>
      <w:r>
        <w:rPr>
          <w:bCs/>
          <w:szCs w:val="22"/>
          <w:lang w:val="en-US"/>
        </w:rPr>
        <w:t>iii</w:t>
      </w:r>
      <w:r w:rsidRPr="00BC3CA9">
        <w:rPr>
          <w:bCs/>
          <w:szCs w:val="22"/>
          <w:lang w:val="el-GR"/>
        </w:rPr>
        <w:t xml:space="preserve">) </w:t>
      </w:r>
      <w:r>
        <w:rPr>
          <w:bCs/>
          <w:szCs w:val="22"/>
          <w:lang w:val="el-GR"/>
        </w:rPr>
        <w:t>[σε περίπτωση ένωσης ή κοινοπραξίας:] των φυσικών / νομικών προσώπων</w:t>
      </w:r>
    </w:p>
    <w:p w:rsidR="00F83A7C" w:rsidRDefault="00F83A7C" w:rsidP="00F83A7C">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F83A7C" w:rsidRDefault="00F83A7C" w:rsidP="00F83A7C">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F83A7C" w:rsidRDefault="00F83A7C" w:rsidP="00F83A7C">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w:t>
      </w:r>
      <w:r>
        <w:rPr>
          <w:rStyle w:val="a6"/>
          <w:rFonts w:eastAsia="MS Mincho"/>
          <w:szCs w:val="22"/>
          <w:lang w:val="el-GR"/>
        </w:rPr>
        <w:footnoteReference w:id="5"/>
      </w:r>
    </w:p>
    <w:p w:rsidR="00F83A7C" w:rsidRDefault="00F83A7C" w:rsidP="00F83A7C">
      <w:pPr>
        <w:widowControl w:val="0"/>
        <w:spacing w:after="0" w:line="360" w:lineRule="auto"/>
        <w:rPr>
          <w:bCs/>
          <w:szCs w:val="22"/>
          <w:lang w:val="el-GR"/>
        </w:rPr>
      </w:pPr>
      <w:r>
        <w:rPr>
          <w:bCs/>
          <w:szCs w:val="22"/>
          <w:lang w:val="el-GR"/>
        </w:rPr>
        <w:t xml:space="preserve">ατομικά και για κάθε μία από αυτές και ως αλληλέγγυα και εις ολόκληρο υπόχρεων μεταξύ τους, εκ της ιδιότητάς τους ως μελών της ένωσης ή κοινοπραξίας, </w:t>
      </w:r>
    </w:p>
    <w:p w:rsidR="00F83A7C" w:rsidRDefault="00F83A7C" w:rsidP="00F83A7C">
      <w:pPr>
        <w:widowControl w:val="0"/>
        <w:spacing w:after="0" w:line="360" w:lineRule="auto"/>
        <w:rPr>
          <w:bCs/>
          <w:szCs w:val="22"/>
          <w:lang w:val="el-GR"/>
        </w:rPr>
      </w:pPr>
      <w:r>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szCs w:val="22"/>
          <w:lang w:val="el-GR"/>
        </w:rPr>
        <w:footnoteReference w:id="6"/>
      </w:r>
      <w:r>
        <w:rPr>
          <w:bCs/>
          <w:szCs w:val="22"/>
          <w:lang w:val="el-GR"/>
        </w:rPr>
        <w:t xml:space="preserve"> της/του (Αναθέτουσας Αρχής / Αναθέτοντος φορέα), για την ανάδειξη αναδόχου για την ανάθεση της σύμβασης: </w:t>
      </w:r>
      <w:r>
        <w:rPr>
          <w:bCs/>
          <w:szCs w:val="22"/>
          <w:lang w:val="el-GR"/>
        </w:rPr>
        <w:lastRenderedPageBreak/>
        <w:t>“</w:t>
      </w:r>
      <w:r>
        <w:rPr>
          <w:szCs w:val="22"/>
          <w:lang w:val="el-GR"/>
        </w:rPr>
        <w:t>(τίτλος σύμβασης)</w:t>
      </w:r>
      <w:r>
        <w:rPr>
          <w:bCs/>
          <w:szCs w:val="22"/>
          <w:lang w:val="el-GR"/>
        </w:rPr>
        <w:t>”/ για το/α τμήμα/τα ...............</w:t>
      </w:r>
      <w:r>
        <w:rPr>
          <w:rStyle w:val="a6"/>
          <w:rFonts w:eastAsia="MS Mincho"/>
          <w:szCs w:val="22"/>
          <w:lang w:val="el-GR"/>
        </w:rPr>
        <w:footnoteReference w:id="7"/>
      </w:r>
    </w:p>
    <w:p w:rsidR="00F83A7C" w:rsidRDefault="00F83A7C" w:rsidP="00F83A7C">
      <w:pPr>
        <w:widowControl w:val="0"/>
        <w:spacing w:after="0" w:line="360" w:lineRule="auto"/>
        <w:rPr>
          <w:bCs/>
          <w:szCs w:val="22"/>
          <w:lang w:val="el-GR"/>
        </w:rPr>
      </w:pPr>
      <w:r>
        <w:rPr>
          <w:bCs/>
          <w:szCs w:val="22"/>
          <w:lang w:val="el-GR"/>
        </w:rPr>
        <w:t>Η παρούσα εγγύηση καλύπτει μόνο τις από τη συμμετοχή στην ανωτέρω απορρέουσες υποχρεώσεις του/της (</w:t>
      </w:r>
      <w:r>
        <w:rPr>
          <w:bCs/>
          <w:i/>
          <w:iCs/>
          <w:szCs w:val="22"/>
          <w:lang w:val="el-GR"/>
        </w:rPr>
        <w:t>υπέρ ου η εγγύηση</w:t>
      </w:r>
      <w:r>
        <w:rPr>
          <w:bCs/>
          <w:szCs w:val="22"/>
          <w:lang w:val="el-GR"/>
        </w:rPr>
        <w:t>) καθ’ όλο τον χρόνο ισχύος της.</w:t>
      </w:r>
    </w:p>
    <w:p w:rsidR="00F83A7C" w:rsidRDefault="00F83A7C" w:rsidP="00F83A7C">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szCs w:val="22"/>
          <w:lang w:val="el-GR"/>
        </w:rPr>
        <w:footnoteReference w:id="8"/>
      </w:r>
      <w:r>
        <w:rPr>
          <w:bCs/>
          <w:szCs w:val="22"/>
          <w:lang w:val="el-GR"/>
        </w:rPr>
        <w:t xml:space="preserve"> από την απλή έγγραφη ειδοποίησή σας.</w:t>
      </w:r>
    </w:p>
    <w:p w:rsidR="00F83A7C" w:rsidRDefault="00F83A7C" w:rsidP="00F83A7C">
      <w:pPr>
        <w:widowControl w:val="0"/>
        <w:spacing w:after="0" w:line="360" w:lineRule="auto"/>
        <w:rPr>
          <w:rFonts w:eastAsia="Calibri"/>
          <w:bCs/>
          <w:szCs w:val="22"/>
          <w:lang w:val="el-GR"/>
        </w:rPr>
      </w:pPr>
      <w:r>
        <w:rPr>
          <w:bCs/>
          <w:szCs w:val="22"/>
          <w:lang w:val="el-GR"/>
        </w:rPr>
        <w:t>Ηπαρούσαισχύειμέχρικαιτην</w:t>
      </w:r>
      <w:r>
        <w:rPr>
          <w:rFonts w:eastAsia="Calibri"/>
          <w:bCs/>
          <w:szCs w:val="22"/>
          <w:lang w:val="el-GR"/>
        </w:rPr>
        <w:t xml:space="preserve"> …………………………………………………</w:t>
      </w:r>
      <w:r>
        <w:rPr>
          <w:bCs/>
          <w:szCs w:val="22"/>
          <w:lang w:val="el-GR"/>
        </w:rPr>
        <w:t>..</w:t>
      </w:r>
      <w:r>
        <w:rPr>
          <w:rStyle w:val="WW-0"/>
          <w:rFonts w:eastAsia="Calibri"/>
          <w:bCs/>
          <w:szCs w:val="22"/>
          <w:lang w:val="el-GR"/>
        </w:rPr>
        <w:footnoteReference w:id="9"/>
      </w:r>
      <w:r>
        <w:rPr>
          <w:rStyle w:val="WW-0"/>
          <w:rFonts w:eastAsia="Calibri"/>
          <w:bCs/>
          <w:szCs w:val="22"/>
          <w:lang w:val="el-GR"/>
        </w:rPr>
        <w:t xml:space="preserve">. </w:t>
      </w:r>
    </w:p>
    <w:p w:rsidR="00F83A7C" w:rsidRDefault="00F83A7C" w:rsidP="00F83A7C">
      <w:pPr>
        <w:widowControl w:val="0"/>
        <w:spacing w:after="0" w:line="360" w:lineRule="auto"/>
        <w:rPr>
          <w:bCs/>
          <w:szCs w:val="22"/>
          <w:lang w:val="el-GR"/>
        </w:rPr>
      </w:pPr>
      <w:r>
        <w:rPr>
          <w:rFonts w:eastAsia="Calibri"/>
          <w:bCs/>
          <w:szCs w:val="22"/>
          <w:lang w:val="el-GR"/>
        </w:rPr>
        <w:t>ή</w:t>
      </w:r>
    </w:p>
    <w:p w:rsidR="00F83A7C" w:rsidRDefault="00F83A7C" w:rsidP="00F83A7C">
      <w:pPr>
        <w:widowControl w:val="0"/>
        <w:spacing w:after="0" w:line="360" w:lineRule="auto"/>
        <w:rPr>
          <w:bCs/>
          <w:szCs w:val="22"/>
          <w:lang w:val="el-GR"/>
        </w:rPr>
      </w:pPr>
      <w:r>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83A7C" w:rsidRDefault="00F83A7C" w:rsidP="00F83A7C">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F83A7C" w:rsidRPr="00BC3CA9" w:rsidRDefault="00F83A7C" w:rsidP="00F83A7C">
      <w:pPr>
        <w:widowControl w:val="0"/>
        <w:tabs>
          <w:tab w:val="left" w:pos="54"/>
          <w:tab w:val="left" w:pos="193"/>
        </w:tabs>
        <w:spacing w:after="0" w:line="360" w:lineRule="auto"/>
        <w:rPr>
          <w:szCs w:val="22"/>
          <w:lang w:val="el-GR"/>
        </w:rPr>
      </w:pPr>
      <w:r>
        <w:rPr>
          <w:bCs/>
          <w:szCs w:val="22"/>
          <w:lang w:val="el-GR"/>
        </w:rPr>
        <w:t>Αποδεχόμαστενα</w:t>
      </w:r>
      <w:r>
        <w:rPr>
          <w:rFonts w:eastAsia="Calibri"/>
          <w:bCs/>
          <w:szCs w:val="22"/>
          <w:lang w:val="el-GR"/>
        </w:rPr>
        <w:t xml:space="preserve"> παρατείνομε </w:t>
      </w:r>
      <w:r>
        <w:rPr>
          <w:bCs/>
          <w:szCs w:val="22"/>
          <w:lang w:val="el-GR"/>
        </w:rPr>
        <w:t xml:space="preserve">τηνισχύτηςεγγύησηςύστερααπόέγγραφο της Υπηρεσίας </w:t>
      </w:r>
      <w:r>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Pr>
          <w:bCs/>
          <w:szCs w:val="22"/>
          <w:lang w:val="el-GR"/>
        </w:rPr>
        <w:t>μετηνπροϋπόθεσηότιτοσχετικόαίτημάσαςθαμαςυποβληθείπριναπότηνημερομηνίαλήξηςτης</w:t>
      </w:r>
      <w:r>
        <w:rPr>
          <w:rStyle w:val="a6"/>
          <w:rFonts w:eastAsia="MS Mincho"/>
          <w:szCs w:val="22"/>
          <w:lang w:val="el-GR"/>
        </w:rPr>
        <w:footnoteReference w:id="10"/>
      </w:r>
      <w:r>
        <w:rPr>
          <w:bCs/>
          <w:szCs w:val="22"/>
          <w:lang w:val="el-GR"/>
        </w:rPr>
        <w:t>.</w:t>
      </w:r>
    </w:p>
    <w:p w:rsidR="00F83A7C" w:rsidRPr="00BC3CA9" w:rsidRDefault="00F83A7C" w:rsidP="00F83A7C">
      <w:pPr>
        <w:widowControl w:val="0"/>
        <w:tabs>
          <w:tab w:val="left" w:pos="54"/>
          <w:tab w:val="left" w:pos="193"/>
        </w:tabs>
        <w:spacing w:after="0" w:line="360" w:lineRule="auto"/>
        <w:rPr>
          <w:szCs w:val="22"/>
          <w:lang w:val="el-GR"/>
        </w:rPr>
      </w:pPr>
    </w:p>
    <w:p w:rsidR="00F83A7C" w:rsidRDefault="00F83A7C" w:rsidP="00F83A7C">
      <w:pPr>
        <w:widowControl w:val="0"/>
        <w:tabs>
          <w:tab w:val="left" w:pos="54"/>
          <w:tab w:val="left" w:pos="193"/>
        </w:tabs>
        <w:spacing w:after="0" w:line="360" w:lineRule="auto"/>
        <w:rPr>
          <w:b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szCs w:val="22"/>
          <w:lang w:val="el-GR"/>
        </w:rPr>
        <w:footnoteReference w:id="11"/>
      </w:r>
      <w:r>
        <w:rPr>
          <w:bCs/>
          <w:szCs w:val="22"/>
          <w:lang w:val="el-GR"/>
        </w:rPr>
        <w:t>.</w:t>
      </w:r>
    </w:p>
    <w:p w:rsidR="00F83A7C" w:rsidRDefault="00F83A7C" w:rsidP="00F83A7C">
      <w:pPr>
        <w:widowControl w:val="0"/>
        <w:tabs>
          <w:tab w:val="left" w:pos="54"/>
          <w:tab w:val="left" w:pos="193"/>
        </w:tabs>
        <w:spacing w:after="0" w:line="360" w:lineRule="auto"/>
        <w:rPr>
          <w:bCs/>
          <w:szCs w:val="22"/>
          <w:lang w:val="el-GR"/>
        </w:rPr>
      </w:pPr>
    </w:p>
    <w:p w:rsidR="00F83A7C" w:rsidRDefault="00F83A7C" w:rsidP="00F83A7C">
      <w:pPr>
        <w:widowControl w:val="0"/>
        <w:spacing w:after="0" w:line="360" w:lineRule="auto"/>
        <w:ind w:left="4994" w:firstLine="454"/>
        <w:rPr>
          <w:b/>
          <w:bCs/>
          <w:szCs w:val="22"/>
          <w:lang w:val="el-GR"/>
        </w:rPr>
      </w:pPr>
      <w:r>
        <w:rPr>
          <w:bCs/>
          <w:szCs w:val="22"/>
          <w:lang w:val="el-GR"/>
        </w:rPr>
        <w:t>(Εξουσιοδοτημένη Υπογραφή)</w:t>
      </w:r>
    </w:p>
    <w:p w:rsidR="00F83A7C" w:rsidRDefault="00F83A7C" w:rsidP="00F83A7C">
      <w:pPr>
        <w:rPr>
          <w:lang w:val="el-GR"/>
        </w:rPr>
      </w:pPr>
    </w:p>
    <w:p w:rsidR="00F83A7C" w:rsidRDefault="00F83A7C" w:rsidP="00F83A7C">
      <w:pPr>
        <w:rPr>
          <w:b/>
          <w:szCs w:val="22"/>
          <w:lang w:val="el-GR"/>
        </w:rPr>
      </w:pPr>
    </w:p>
    <w:p w:rsidR="00F83A7C" w:rsidRDefault="00F83A7C" w:rsidP="00F83A7C">
      <w:pPr>
        <w:rPr>
          <w:b/>
          <w:szCs w:val="22"/>
          <w:lang w:val="el-GR"/>
        </w:rPr>
      </w:pPr>
    </w:p>
    <w:p w:rsidR="00F83A7C" w:rsidRDefault="00F83A7C" w:rsidP="00F83A7C">
      <w:pPr>
        <w:rPr>
          <w:b/>
          <w:szCs w:val="22"/>
          <w:lang w:val="el-GR"/>
        </w:rPr>
      </w:pPr>
    </w:p>
    <w:p w:rsidR="00F83A7C" w:rsidRDefault="00F83A7C" w:rsidP="00F83A7C">
      <w:pPr>
        <w:rPr>
          <w:b/>
          <w:szCs w:val="22"/>
          <w:lang w:val="el-GR"/>
        </w:rPr>
      </w:pPr>
    </w:p>
    <w:p w:rsidR="00F83A7C" w:rsidRDefault="00F83A7C" w:rsidP="00F83A7C">
      <w:pPr>
        <w:rPr>
          <w:b/>
          <w:szCs w:val="22"/>
          <w:lang w:val="el-GR"/>
        </w:rPr>
      </w:pPr>
    </w:p>
    <w:p w:rsidR="00F83A7C" w:rsidRDefault="00F83A7C" w:rsidP="00F83A7C">
      <w:pPr>
        <w:rPr>
          <w:b/>
          <w:szCs w:val="22"/>
          <w:lang w:val="el-GR"/>
        </w:rPr>
      </w:pPr>
    </w:p>
    <w:p w:rsidR="00F83A7C" w:rsidRDefault="00F83A7C" w:rsidP="00F83A7C">
      <w:pPr>
        <w:ind w:left="-360"/>
        <w:jc w:val="center"/>
        <w:rPr>
          <w:bCs/>
          <w:szCs w:val="22"/>
          <w:shd w:val="clear" w:color="auto" w:fill="FFFF00"/>
          <w:lang w:val="el-GR"/>
        </w:rPr>
      </w:pPr>
      <w:r>
        <w:rPr>
          <w:b/>
          <w:szCs w:val="22"/>
          <w:lang w:val="el-GR"/>
        </w:rPr>
        <w:t>ΥΠΟΔΕΙΓΜΑ ΕΓΓΥΗΤΙΚΗΣ ΕΠΙΣΤΟΛΗΣ ΚΑΛΗΣ ΕΚΤΕΛΕΣΗΣ</w:t>
      </w:r>
    </w:p>
    <w:p w:rsidR="00F83A7C" w:rsidRDefault="00F83A7C" w:rsidP="00F83A7C">
      <w:pPr>
        <w:spacing w:line="360" w:lineRule="auto"/>
        <w:jc w:val="center"/>
        <w:rPr>
          <w:bCs/>
          <w:szCs w:val="22"/>
          <w:shd w:val="clear" w:color="auto" w:fill="FFFF00"/>
          <w:lang w:val="el-GR"/>
        </w:rPr>
      </w:pPr>
    </w:p>
    <w:p w:rsidR="00F83A7C" w:rsidRDefault="00F83A7C" w:rsidP="00F83A7C">
      <w:pPr>
        <w:widowControl w:val="0"/>
        <w:spacing w:after="0" w:line="360" w:lineRule="auto"/>
        <w:rPr>
          <w:bCs/>
          <w:szCs w:val="22"/>
          <w:lang w:val="el-GR"/>
        </w:rPr>
      </w:pPr>
      <w:r>
        <w:rPr>
          <w:bCs/>
          <w:szCs w:val="22"/>
          <w:lang w:val="el-GR"/>
        </w:rPr>
        <w:t xml:space="preserve">Εκδότης (Πλήρης επωνυμία Πιστωτικού Ιδρύματος ……………………………. / </w:t>
      </w:r>
      <w:r>
        <w:rPr>
          <w:bCs/>
          <w:color w:val="000000"/>
          <w:szCs w:val="22"/>
          <w:lang w:val="el-GR"/>
        </w:rPr>
        <w:t>ΕΝΙΑΙΟ ΤΑΜΕΙΟ ΑΝΕΞΑΡΤΗΤΑ ΑΠΑΣΧΟΛΟΥΜΕΝΩΝ - ΤΟΜΕΑΣ ΣΥΝΤΑΞΗΣ ΜΗΧΑΝΙΚΩΝ ΚΑΙ ΕΡΓΟΛΗΠΤΩΝ ΔΗΜΟΣΙΩΝ ΕΡΓΩΝ (Ε.Τ.Α.Α.-Τ.Σ.Μ.Ε.Δ.Ε.)</w:t>
      </w:r>
      <w:r>
        <w:rPr>
          <w:bCs/>
          <w:szCs w:val="22"/>
          <w:lang w:val="el-GR"/>
        </w:rPr>
        <w:t xml:space="preserve"> </w:t>
      </w:r>
    </w:p>
    <w:p w:rsidR="00F83A7C" w:rsidRDefault="00F83A7C" w:rsidP="00F83A7C">
      <w:pPr>
        <w:widowControl w:val="0"/>
        <w:spacing w:after="0" w:line="360" w:lineRule="auto"/>
        <w:rPr>
          <w:bCs/>
          <w:szCs w:val="22"/>
          <w:lang w:val="el-GR"/>
        </w:rPr>
      </w:pPr>
      <w:r>
        <w:rPr>
          <w:bCs/>
          <w:szCs w:val="22"/>
          <w:lang w:val="el-GR"/>
        </w:rPr>
        <w:t>Ημερομηνία έκδοσης    ……………………………..</w:t>
      </w:r>
    </w:p>
    <w:p w:rsidR="00F83A7C" w:rsidRDefault="00F83A7C" w:rsidP="00F83A7C">
      <w:pPr>
        <w:widowControl w:val="0"/>
        <w:spacing w:after="0" w:line="360" w:lineRule="auto"/>
        <w:rPr>
          <w:bCs/>
          <w:szCs w:val="22"/>
          <w:lang w:val="el-GR"/>
        </w:rPr>
      </w:pPr>
      <w:r>
        <w:rPr>
          <w:bCs/>
          <w:szCs w:val="22"/>
          <w:lang w:val="el-GR"/>
        </w:rPr>
        <w:t>Προς: (Πλήρης επωνυμία Αναθέτουσας Αρχής/Αναθέτοντος Φορέα</w:t>
      </w:r>
      <w:r>
        <w:rPr>
          <w:rStyle w:val="a6"/>
          <w:rFonts w:eastAsia="MS Mincho"/>
          <w:bCs/>
          <w:szCs w:val="22"/>
          <w:lang w:val="el-GR"/>
        </w:rPr>
        <w:footnoteReference w:customMarkFollows="1" w:id="12"/>
        <w:t>1</w:t>
      </w:r>
      <w:r>
        <w:rPr>
          <w:bCs/>
          <w:szCs w:val="22"/>
          <w:lang w:val="el-GR"/>
        </w:rPr>
        <w:t>).................................</w:t>
      </w:r>
    </w:p>
    <w:p w:rsidR="00F83A7C" w:rsidRDefault="00F83A7C" w:rsidP="00F83A7C">
      <w:pPr>
        <w:widowControl w:val="0"/>
        <w:spacing w:after="0" w:line="360" w:lineRule="auto"/>
        <w:rPr>
          <w:bCs/>
          <w:szCs w:val="22"/>
          <w:lang w:val="el-GR"/>
        </w:rPr>
      </w:pPr>
      <w:r>
        <w:rPr>
          <w:bCs/>
          <w:szCs w:val="22"/>
          <w:lang w:val="el-GR"/>
        </w:rPr>
        <w:t>(Διεύθυνση Αναθέτουσας Αρχής/Αναθέτοντος Φορέα)</w:t>
      </w:r>
      <w:r>
        <w:rPr>
          <w:rStyle w:val="a6"/>
          <w:rFonts w:eastAsia="MS Mincho"/>
          <w:bCs/>
          <w:szCs w:val="22"/>
          <w:lang w:val="el-GR"/>
        </w:rPr>
        <w:footnoteReference w:customMarkFollows="1" w:id="13"/>
        <w:t>2</w:t>
      </w:r>
      <w:r>
        <w:rPr>
          <w:bCs/>
          <w:color w:val="00000A"/>
          <w:szCs w:val="22"/>
          <w:lang w:val="el-GR" w:eastAsia="en-US"/>
        </w:rPr>
        <w:t>................................</w:t>
      </w:r>
    </w:p>
    <w:p w:rsidR="00F83A7C" w:rsidRDefault="00F83A7C" w:rsidP="00F83A7C">
      <w:pPr>
        <w:spacing w:after="0"/>
        <w:rPr>
          <w:bCs/>
          <w:szCs w:val="22"/>
          <w:lang w:val="el-GR"/>
        </w:rPr>
      </w:pPr>
    </w:p>
    <w:p w:rsidR="00F83A7C" w:rsidRDefault="00F83A7C" w:rsidP="00F83A7C">
      <w:pPr>
        <w:spacing w:after="0"/>
        <w:rPr>
          <w:bCs/>
          <w:szCs w:val="22"/>
          <w:lang w:val="el-GR"/>
        </w:rPr>
      </w:pPr>
      <w:r>
        <w:rPr>
          <w:bCs/>
          <w:szCs w:val="22"/>
          <w:lang w:val="el-GR"/>
        </w:rPr>
        <w:t>Εγγύηση μας υπ’ αριθμ. ……………….. ποσού ………………….……. ευρώ</w:t>
      </w:r>
      <w:r>
        <w:rPr>
          <w:rStyle w:val="a6"/>
          <w:rFonts w:eastAsia="MS Mincho"/>
          <w:bCs/>
          <w:szCs w:val="22"/>
          <w:lang w:val="el-GR"/>
        </w:rPr>
        <w:footnoteReference w:customMarkFollows="1" w:id="14"/>
        <w:t>3</w:t>
      </w:r>
      <w:r>
        <w:rPr>
          <w:bCs/>
          <w:szCs w:val="22"/>
          <w:lang w:val="el-GR"/>
        </w:rPr>
        <w:t>.</w:t>
      </w:r>
    </w:p>
    <w:p w:rsidR="00F83A7C" w:rsidRDefault="00F83A7C" w:rsidP="00F83A7C">
      <w:pPr>
        <w:widowControl w:val="0"/>
        <w:spacing w:after="0" w:line="360" w:lineRule="auto"/>
        <w:rPr>
          <w:bCs/>
          <w:szCs w:val="22"/>
          <w:lang w:val="el-GR"/>
        </w:rPr>
      </w:pPr>
    </w:p>
    <w:p w:rsidR="00F83A7C" w:rsidRDefault="00F83A7C" w:rsidP="00F83A7C">
      <w:pPr>
        <w:widowControl w:val="0"/>
        <w:spacing w:after="0" w:line="360" w:lineRule="auto"/>
        <w:rPr>
          <w:bCs/>
          <w:szCs w:val="22"/>
          <w:lang w:val="el-GR"/>
        </w:rPr>
      </w:pPr>
      <w:r>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Pr>
          <w:rStyle w:val="a6"/>
          <w:rFonts w:eastAsia="MS Mincho"/>
          <w:bCs/>
          <w:szCs w:val="22"/>
          <w:lang w:val="el-GR"/>
        </w:rPr>
        <w:footnoteReference w:customMarkFollows="1" w:id="15"/>
        <w:t>4</w:t>
      </w:r>
    </w:p>
    <w:p w:rsidR="00F83A7C" w:rsidRDefault="00F83A7C" w:rsidP="00F83A7C">
      <w:pPr>
        <w:widowControl w:val="0"/>
        <w:spacing w:after="0" w:line="360" w:lineRule="auto"/>
        <w:rPr>
          <w:bCs/>
          <w:szCs w:val="22"/>
          <w:lang w:val="el-GR"/>
        </w:rPr>
      </w:pPr>
      <w:r>
        <w:rPr>
          <w:bCs/>
          <w:szCs w:val="22"/>
          <w:lang w:val="el-GR"/>
        </w:rPr>
        <w:t xml:space="preserve">υπέρ του: </w:t>
      </w:r>
    </w:p>
    <w:p w:rsidR="00F83A7C" w:rsidRDefault="00F83A7C" w:rsidP="00F83A7C">
      <w:pPr>
        <w:widowControl w:val="0"/>
        <w:spacing w:after="0" w:line="360" w:lineRule="auto"/>
        <w:rPr>
          <w:bCs/>
          <w:szCs w:val="22"/>
          <w:lang w:val="el-GR"/>
        </w:rPr>
      </w:pPr>
      <w:r>
        <w:rPr>
          <w:bCs/>
          <w:szCs w:val="22"/>
          <w:lang w:val="el-GR"/>
        </w:rPr>
        <w:t>(</w:t>
      </w:r>
      <w:r>
        <w:rPr>
          <w:bCs/>
          <w:szCs w:val="22"/>
          <w:lang w:val="en-US"/>
        </w:rPr>
        <w:t>i</w:t>
      </w:r>
      <w:r>
        <w:rPr>
          <w:bCs/>
          <w:szCs w:val="22"/>
          <w:lang w:val="el-GR"/>
        </w:rPr>
        <w:t xml:space="preserve">) [σε περίπτωση φυσικού προσώπου]: </w:t>
      </w:r>
      <w:r>
        <w:rPr>
          <w:rFonts w:eastAsia="Calibri"/>
          <w:bCs/>
          <w:szCs w:val="22"/>
          <w:lang w:val="el-GR"/>
        </w:rPr>
        <w:t xml:space="preserve">(ονοματεπώνυμο, πατρώνυμο) ..............................,  ΑΦΜ: ................ </w:t>
      </w:r>
      <w:r>
        <w:rPr>
          <w:rFonts w:eastAsia="Calibri"/>
          <w:szCs w:val="22"/>
          <w:lang w:val="el-GR"/>
        </w:rPr>
        <w:t>(διεύθυνση)</w:t>
      </w:r>
      <w:r>
        <w:rPr>
          <w:rFonts w:eastAsia="Calibri"/>
          <w:bCs/>
          <w:szCs w:val="22"/>
          <w:lang w:val="el-GR"/>
        </w:rPr>
        <w:t xml:space="preserve"> .......................…………………………………..</w:t>
      </w:r>
      <w:r>
        <w:rPr>
          <w:bCs/>
          <w:szCs w:val="22"/>
          <w:lang w:val="el-GR"/>
        </w:rPr>
        <w:t>, ή</w:t>
      </w:r>
    </w:p>
    <w:p w:rsidR="00F83A7C" w:rsidRDefault="00F83A7C" w:rsidP="00F83A7C">
      <w:pPr>
        <w:widowControl w:val="0"/>
        <w:spacing w:after="0" w:line="360" w:lineRule="auto"/>
        <w:rPr>
          <w:bCs/>
          <w:szCs w:val="22"/>
          <w:lang w:val="el-GR"/>
        </w:rPr>
      </w:pPr>
      <w:r>
        <w:rPr>
          <w:bCs/>
          <w:szCs w:val="22"/>
          <w:lang w:val="el-GR"/>
        </w:rPr>
        <w:t>(</w:t>
      </w:r>
      <w:r>
        <w:rPr>
          <w:bCs/>
          <w:szCs w:val="22"/>
          <w:lang w:val="en-US"/>
        </w:rPr>
        <w:t>ii</w:t>
      </w:r>
      <w:r>
        <w:rPr>
          <w:bCs/>
          <w:szCs w:val="22"/>
          <w:lang w:val="el-GR"/>
        </w:rPr>
        <w:t>) [σε περίπτωση νομικού προσώπου]: (</w:t>
      </w:r>
      <w:r>
        <w:rPr>
          <w:szCs w:val="22"/>
          <w:lang w:val="el-GR"/>
        </w:rPr>
        <w:t>πλήρη επωνυμία) ........................, ΑΦΜ: ...................... (διεύθυνση)</w:t>
      </w:r>
      <w:r>
        <w:rPr>
          <w:bCs/>
          <w:szCs w:val="22"/>
          <w:lang w:val="el-GR"/>
        </w:rPr>
        <w:t xml:space="preserve"> .......................………………………………….. ή</w:t>
      </w:r>
    </w:p>
    <w:p w:rsidR="00F83A7C" w:rsidRDefault="00F83A7C" w:rsidP="00F83A7C">
      <w:pPr>
        <w:widowControl w:val="0"/>
        <w:spacing w:after="0" w:line="360" w:lineRule="auto"/>
        <w:rPr>
          <w:bCs/>
          <w:szCs w:val="22"/>
          <w:lang w:val="el-GR"/>
        </w:rPr>
      </w:pPr>
      <w:r>
        <w:rPr>
          <w:bCs/>
          <w:szCs w:val="22"/>
          <w:lang w:val="el-GR"/>
        </w:rPr>
        <w:t>(</w:t>
      </w:r>
      <w:r>
        <w:rPr>
          <w:bCs/>
          <w:szCs w:val="22"/>
          <w:lang w:val="en-US"/>
        </w:rPr>
        <w:t>iii</w:t>
      </w:r>
      <w:r>
        <w:rPr>
          <w:bCs/>
          <w:szCs w:val="22"/>
          <w:lang w:val="el-GR"/>
        </w:rPr>
        <w:t>) [σε περίπτωση ένωσης ή κοινοπραξίας:] των φυσικών / νομικών προσώπων</w:t>
      </w:r>
    </w:p>
    <w:p w:rsidR="00F83A7C" w:rsidRDefault="00F83A7C" w:rsidP="00F83A7C">
      <w:pPr>
        <w:widowControl w:val="0"/>
        <w:spacing w:after="0" w:line="360" w:lineRule="auto"/>
        <w:rPr>
          <w:bCs/>
          <w:szCs w:val="22"/>
          <w:lang w:val="el-GR"/>
        </w:rPr>
      </w:pPr>
      <w:r>
        <w:rPr>
          <w:bCs/>
          <w:szCs w:val="22"/>
          <w:lang w:val="el-GR"/>
        </w:rPr>
        <w:t>α) (</w:t>
      </w:r>
      <w:r>
        <w:rPr>
          <w:szCs w:val="22"/>
          <w:lang w:val="el-GR"/>
        </w:rPr>
        <w:t>πλήρη επωνυμία) ........................, ΑΦΜ: ...................... (διεύθυνση)</w:t>
      </w:r>
      <w:r>
        <w:rPr>
          <w:bCs/>
          <w:szCs w:val="22"/>
          <w:lang w:val="el-GR"/>
        </w:rPr>
        <w:t xml:space="preserve"> ...................</w:t>
      </w:r>
    </w:p>
    <w:p w:rsidR="00F83A7C" w:rsidRDefault="00F83A7C" w:rsidP="00F83A7C">
      <w:pPr>
        <w:widowControl w:val="0"/>
        <w:spacing w:after="0" w:line="360" w:lineRule="auto"/>
        <w:rPr>
          <w:bCs/>
          <w:szCs w:val="22"/>
          <w:lang w:val="el-GR"/>
        </w:rPr>
      </w:pPr>
      <w:r>
        <w:rPr>
          <w:bCs/>
          <w:szCs w:val="22"/>
          <w:lang w:val="el-GR"/>
        </w:rPr>
        <w:t>β) (</w:t>
      </w:r>
      <w:r>
        <w:rPr>
          <w:szCs w:val="22"/>
          <w:lang w:val="el-GR"/>
        </w:rPr>
        <w:t>πλήρη επωνυμία) ........................, ΑΦΜ: ...................... (διεύθυνση)</w:t>
      </w:r>
      <w:r>
        <w:rPr>
          <w:bCs/>
          <w:szCs w:val="22"/>
          <w:lang w:val="el-GR"/>
        </w:rPr>
        <w:t xml:space="preserve"> ...................</w:t>
      </w:r>
    </w:p>
    <w:p w:rsidR="00F83A7C" w:rsidRDefault="00F83A7C" w:rsidP="00F83A7C">
      <w:pPr>
        <w:widowControl w:val="0"/>
        <w:spacing w:after="0" w:line="360" w:lineRule="auto"/>
        <w:rPr>
          <w:bCs/>
          <w:szCs w:val="22"/>
          <w:lang w:val="el-GR"/>
        </w:rPr>
      </w:pPr>
      <w:r>
        <w:rPr>
          <w:bCs/>
          <w:szCs w:val="22"/>
          <w:lang w:val="el-GR"/>
        </w:rPr>
        <w:t>γ) (</w:t>
      </w:r>
      <w:r>
        <w:rPr>
          <w:szCs w:val="22"/>
          <w:lang w:val="el-GR"/>
        </w:rPr>
        <w:t>πλήρη επωνυμία) ........................, ΑΦΜ: ...................... (διεύθυνση)</w:t>
      </w:r>
      <w:r>
        <w:rPr>
          <w:bCs/>
          <w:szCs w:val="22"/>
          <w:lang w:val="el-GR"/>
        </w:rPr>
        <w:t xml:space="preserve"> .................. (συμπληρώνεται με όλα τα μέλη της ένωσης / κοινοπραξίας)</w:t>
      </w:r>
    </w:p>
    <w:p w:rsidR="00F83A7C" w:rsidRDefault="00F83A7C" w:rsidP="00F83A7C">
      <w:pPr>
        <w:widowControl w:val="0"/>
        <w:spacing w:after="0" w:line="360" w:lineRule="auto"/>
        <w:rPr>
          <w:bCs/>
          <w:szCs w:val="22"/>
          <w:lang w:val="el-GR"/>
        </w:rPr>
      </w:pPr>
      <w:r>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F83A7C" w:rsidRDefault="00F83A7C" w:rsidP="00F83A7C">
      <w:pPr>
        <w:widowControl w:val="0"/>
        <w:spacing w:after="0" w:line="360" w:lineRule="auto"/>
        <w:rPr>
          <w:bCs/>
          <w:szCs w:val="22"/>
          <w:lang w:val="el-GR"/>
        </w:rPr>
      </w:pPr>
      <w:r>
        <w:rPr>
          <w:bCs/>
          <w:szCs w:val="22"/>
          <w:lang w:val="el-GR"/>
        </w:rPr>
        <w:t>για την καλή εκτέλεση του/ων τμήματος/των ..</w:t>
      </w:r>
      <w:r>
        <w:rPr>
          <w:rStyle w:val="a6"/>
          <w:rFonts w:eastAsia="MS Mincho"/>
          <w:bCs/>
          <w:szCs w:val="22"/>
          <w:lang w:val="el-GR"/>
        </w:rPr>
        <w:footnoteReference w:customMarkFollows="1" w:id="16"/>
        <w:t>5</w:t>
      </w:r>
      <w:r>
        <w:rPr>
          <w:bCs/>
          <w:szCs w:val="22"/>
          <w:lang w:val="el-GR"/>
        </w:rPr>
        <w:t>/ της υπ αριθ ..... σύμβασης “</w:t>
      </w:r>
      <w:r>
        <w:rPr>
          <w:b/>
          <w:bCs/>
          <w:i/>
          <w:iCs/>
          <w:szCs w:val="22"/>
          <w:lang w:val="el-GR"/>
        </w:rPr>
        <w:t>(τίτλος σύμβασης)</w:t>
      </w:r>
      <w:r>
        <w:rPr>
          <w:bCs/>
          <w:szCs w:val="22"/>
          <w:lang w:val="el-GR"/>
        </w:rPr>
        <w:t xml:space="preserve">”, σύμφωνα με την (αριθμό/ημερομηνία) ........................ Πρόσκληση / Πρόσκληση / Πρόσκληση Εκδήλωσης Ενδιαφέροντος </w:t>
      </w:r>
      <w:r>
        <w:rPr>
          <w:rStyle w:val="a6"/>
          <w:rFonts w:eastAsia="MS Mincho"/>
          <w:szCs w:val="22"/>
          <w:lang w:val="el-GR"/>
        </w:rPr>
        <w:footnoteReference w:customMarkFollows="1" w:id="17"/>
        <w:t xml:space="preserve">6 </w:t>
      </w:r>
      <w:r>
        <w:rPr>
          <w:bCs/>
          <w:szCs w:val="22"/>
          <w:lang w:val="el-GR"/>
        </w:rPr>
        <w:t>........................... της/του (Αναθέτουσας Αρχής/Αναθέτοντος φορέα).</w:t>
      </w:r>
    </w:p>
    <w:p w:rsidR="00F83A7C" w:rsidRDefault="00F83A7C" w:rsidP="00F83A7C">
      <w:pPr>
        <w:widowControl w:val="0"/>
        <w:spacing w:after="0" w:line="360" w:lineRule="auto"/>
        <w:rPr>
          <w:bCs/>
          <w:szCs w:val="22"/>
          <w:lang w:val="el-GR"/>
        </w:rPr>
      </w:pPr>
      <w:r>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w:t>
      </w:r>
      <w:r>
        <w:rPr>
          <w:bCs/>
          <w:szCs w:val="22"/>
          <w:lang w:val="el-GR"/>
        </w:rPr>
        <w:lastRenderedPageBreak/>
        <w:t>σε ....….    ημέρες</w:t>
      </w:r>
      <w:r>
        <w:rPr>
          <w:rStyle w:val="a6"/>
          <w:rFonts w:eastAsia="MS Mincho"/>
          <w:bCs/>
          <w:szCs w:val="22"/>
          <w:lang w:val="el-GR"/>
        </w:rPr>
        <w:footnoteReference w:customMarkFollows="1" w:id="18"/>
        <w:t xml:space="preserve">7 </w:t>
      </w:r>
      <w:r>
        <w:rPr>
          <w:bCs/>
          <w:szCs w:val="22"/>
          <w:lang w:val="el-GR"/>
        </w:rPr>
        <w:t>από την απλή έγγραφη ειδοποίησή σας.</w:t>
      </w:r>
    </w:p>
    <w:p w:rsidR="00F83A7C" w:rsidRDefault="00F83A7C" w:rsidP="00F83A7C">
      <w:pPr>
        <w:widowControl w:val="0"/>
        <w:spacing w:after="0" w:line="360" w:lineRule="auto"/>
        <w:rPr>
          <w:bCs/>
          <w:szCs w:val="22"/>
          <w:lang w:val="el-GR"/>
        </w:rPr>
      </w:pPr>
      <w:r>
        <w:rPr>
          <w:bCs/>
          <w:szCs w:val="22"/>
          <w:lang w:val="el-GR"/>
        </w:rPr>
        <w:t>Η παρούσα ισχύει μέχρι και την ............... (αν προβλέπεται ορισμένος χρόνος στα έγγραφα της σύμβασης</w:t>
      </w:r>
      <w:r>
        <w:rPr>
          <w:rStyle w:val="a6"/>
          <w:rFonts w:eastAsia="MS Mincho"/>
          <w:bCs/>
          <w:szCs w:val="22"/>
          <w:lang w:val="el-GR"/>
        </w:rPr>
        <w:footnoteReference w:customMarkFollows="1" w:id="19"/>
        <w:t>8</w:t>
      </w:r>
      <w:r>
        <w:rPr>
          <w:bCs/>
          <w:szCs w:val="22"/>
          <w:lang w:val="el-GR"/>
        </w:rPr>
        <w:t>)</w:t>
      </w:r>
    </w:p>
    <w:p w:rsidR="00F83A7C" w:rsidRDefault="00F83A7C" w:rsidP="00F83A7C">
      <w:pPr>
        <w:widowControl w:val="0"/>
        <w:spacing w:after="0" w:line="360" w:lineRule="auto"/>
        <w:rPr>
          <w:bCs/>
          <w:szCs w:val="22"/>
          <w:lang w:val="el-GR"/>
        </w:rPr>
      </w:pPr>
      <w:r>
        <w:rPr>
          <w:bCs/>
          <w:szCs w:val="22"/>
          <w:lang w:val="el-GR"/>
        </w:rPr>
        <w:t xml:space="preserve">ή </w:t>
      </w:r>
    </w:p>
    <w:p w:rsidR="00F83A7C" w:rsidRDefault="00F83A7C" w:rsidP="00F83A7C">
      <w:pPr>
        <w:widowControl w:val="0"/>
        <w:spacing w:after="0" w:line="360" w:lineRule="auto"/>
        <w:rPr>
          <w:bCs/>
          <w:szCs w:val="22"/>
          <w:lang w:val="el-GR"/>
        </w:rPr>
      </w:pPr>
      <w:r>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F83A7C" w:rsidRDefault="00F83A7C" w:rsidP="00F83A7C">
      <w:pPr>
        <w:widowControl w:val="0"/>
        <w:spacing w:after="0" w:line="360" w:lineRule="auto"/>
        <w:rPr>
          <w:bCs/>
          <w:szCs w:val="22"/>
          <w:lang w:val="el-GR"/>
        </w:rPr>
      </w:pPr>
      <w:r>
        <w:rPr>
          <w:bCs/>
          <w:szCs w:val="22"/>
          <w:lang w:val="el-GR"/>
        </w:rPr>
        <w:t>Σε περίπτωση κατάπτωσης της εγγύησης, το ποσό της κατάπτωσης υπόκειται στο εκάστοτε ισχύον πάγιο τέλος χαρτοσήμου.</w:t>
      </w:r>
    </w:p>
    <w:p w:rsidR="00F83A7C" w:rsidRDefault="00F83A7C" w:rsidP="00F83A7C">
      <w:pPr>
        <w:widowControl w:val="0"/>
        <w:spacing w:after="0" w:line="360" w:lineRule="auto"/>
        <w:rPr>
          <w:bCs/>
          <w:i/>
          <w:iCs/>
          <w:szCs w:val="22"/>
          <w:lang w:val="el-GR"/>
        </w:rPr>
      </w:pPr>
      <w:r>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lang w:val="el-GR"/>
        </w:rPr>
        <w:footnoteReference w:customMarkFollows="1" w:id="20"/>
        <w:t>9</w:t>
      </w:r>
      <w:r>
        <w:rPr>
          <w:bCs/>
          <w:szCs w:val="22"/>
          <w:lang w:val="el-GR"/>
        </w:rPr>
        <w:t>.</w:t>
      </w:r>
    </w:p>
    <w:p w:rsidR="00F83A7C" w:rsidRDefault="00F83A7C" w:rsidP="00F83A7C">
      <w:pPr>
        <w:widowControl w:val="0"/>
        <w:spacing w:after="0" w:line="360" w:lineRule="auto"/>
        <w:rPr>
          <w:bCs/>
          <w:i/>
          <w:iCs/>
          <w:szCs w:val="22"/>
          <w:lang w:val="el-GR"/>
        </w:rPr>
      </w:pPr>
    </w:p>
    <w:p w:rsidR="00F83A7C" w:rsidRDefault="00F83A7C" w:rsidP="00F83A7C">
      <w:pPr>
        <w:widowControl w:val="0"/>
        <w:spacing w:after="0" w:line="360" w:lineRule="auto"/>
        <w:ind w:left="2880" w:firstLine="720"/>
        <w:rPr>
          <w:b/>
          <w:bCs/>
          <w:szCs w:val="22"/>
          <w:lang w:val="el-GR"/>
        </w:rPr>
      </w:pPr>
      <w:r>
        <w:rPr>
          <w:bCs/>
          <w:szCs w:val="22"/>
          <w:lang w:val="el-GR"/>
        </w:rPr>
        <w:t>(Εξουσιοδοτημένη Υπογραφή)</w:t>
      </w:r>
    </w:p>
    <w:p w:rsidR="00F83A7C" w:rsidRDefault="00F83A7C" w:rsidP="00F83A7C">
      <w:pPr>
        <w:spacing w:after="0"/>
        <w:rPr>
          <w:lang w:val="el-GR"/>
        </w:rPr>
        <w:sectPr w:rsidR="00F83A7C" w:rsidSect="00380BAD">
          <w:pgSz w:w="11906" w:h="16838"/>
          <w:pgMar w:top="1134" w:right="1134" w:bottom="1134" w:left="1134" w:header="720" w:footer="709" w:gutter="0"/>
          <w:cols w:space="720"/>
        </w:sectPr>
      </w:pPr>
    </w:p>
    <w:p w:rsidR="00F83A7C" w:rsidRDefault="00F83A7C" w:rsidP="00F83A7C">
      <w:pPr>
        <w:spacing w:after="0"/>
        <w:rPr>
          <w:lang w:val="el-GR"/>
        </w:rPr>
      </w:pPr>
    </w:p>
    <w:p w:rsidR="00F83A7C" w:rsidRDefault="00F83A7C" w:rsidP="00F83A7C">
      <w:pPr>
        <w:pStyle w:val="20"/>
        <w:tabs>
          <w:tab w:val="left" w:pos="0"/>
        </w:tabs>
        <w:spacing w:before="57" w:after="57"/>
        <w:ind w:left="0" w:firstLine="0"/>
        <w:rPr>
          <w:i/>
          <w:color w:val="538135"/>
          <w:lang w:val="el-GR" w:eastAsia="ar-SA"/>
        </w:rPr>
      </w:pPr>
      <w:bookmarkStart w:id="8" w:name="_Toc176946139"/>
      <w:r>
        <w:rPr>
          <w:rFonts w:ascii="Calibri" w:hAnsi="Calibri"/>
          <w:lang w:val="el-GR"/>
        </w:rPr>
        <w:t xml:space="preserve">ΠΑΡΑΡΤΗΜΑ VI – </w:t>
      </w:r>
      <w:r w:rsidRPr="00523939">
        <w:rPr>
          <w:lang w:val="el-GR"/>
        </w:rPr>
        <w:t>Πίνακας αντιστοίχισης λόγων αποκλεισμού-κριτηρίων ποιοτικής επιλογής και αποδεικτικών μέσων</w:t>
      </w:r>
      <w:bookmarkEnd w:id="8"/>
    </w:p>
    <w:p w:rsidR="00F83A7C" w:rsidRDefault="00F83A7C" w:rsidP="00F83A7C">
      <w:pPr>
        <w:spacing w:after="0"/>
        <w:rPr>
          <w:i/>
          <w:color w:val="5B9BD5"/>
          <w:szCs w:val="22"/>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5387"/>
        <w:gridCol w:w="6434"/>
      </w:tblGrid>
      <w:tr w:rsidR="00F83A7C" w:rsidTr="00CA1C3F">
        <w:trPr>
          <w:tblHeader/>
        </w:trPr>
        <w:tc>
          <w:tcPr>
            <w:tcW w:w="12950" w:type="dxa"/>
            <w:gridSpan w:val="3"/>
            <w:tcBorders>
              <w:top w:val="single" w:sz="4" w:space="0" w:color="auto"/>
              <w:left w:val="single" w:sz="4" w:space="0" w:color="auto"/>
              <w:bottom w:val="single" w:sz="4" w:space="0" w:color="auto"/>
              <w:right w:val="single" w:sz="4" w:space="0" w:color="auto"/>
            </w:tcBorders>
            <w:shd w:val="clear" w:color="auto" w:fill="AEAAAA"/>
            <w:hideMark/>
          </w:tcPr>
          <w:p w:rsidR="00F83A7C" w:rsidRDefault="00F83A7C" w:rsidP="00CA1C3F">
            <w:pPr>
              <w:spacing w:after="0"/>
              <w:jc w:val="center"/>
              <w:rPr>
                <w:rFonts w:cs="Times New Roman"/>
                <w:szCs w:val="22"/>
                <w:lang w:val="el-GR" w:eastAsia="en-US"/>
              </w:rPr>
            </w:pPr>
            <w:r>
              <w:rPr>
                <w:lang w:val="el-GR"/>
              </w:rPr>
              <w:t>Αποδεικτικά μέσα-Υπηρεσίες (2.2.9.2)</w:t>
            </w:r>
          </w:p>
        </w:tc>
      </w:tr>
      <w:tr w:rsidR="00F83A7C" w:rsidTr="00CA1C3F">
        <w:trPr>
          <w:tblHeader/>
        </w:trPr>
        <w:tc>
          <w:tcPr>
            <w:tcW w:w="1129" w:type="dxa"/>
            <w:tcBorders>
              <w:top w:val="single" w:sz="4" w:space="0" w:color="auto"/>
              <w:left w:val="single" w:sz="4" w:space="0" w:color="auto"/>
              <w:bottom w:val="single" w:sz="4" w:space="0" w:color="auto"/>
              <w:right w:val="single" w:sz="4" w:space="0" w:color="auto"/>
            </w:tcBorders>
            <w:shd w:val="clear" w:color="auto" w:fill="AEAAAA"/>
            <w:hideMark/>
          </w:tcPr>
          <w:p w:rsidR="00F83A7C" w:rsidRDefault="00F83A7C" w:rsidP="00CA1C3F">
            <w:pPr>
              <w:spacing w:after="0"/>
              <w:rPr>
                <w:lang w:val="el-GR"/>
              </w:rPr>
            </w:pPr>
            <w:r>
              <w:rPr>
                <w:lang w:val="el-GR"/>
              </w:rPr>
              <w:t>α/α</w:t>
            </w:r>
          </w:p>
        </w:tc>
        <w:tc>
          <w:tcPr>
            <w:tcW w:w="5387" w:type="dxa"/>
            <w:tcBorders>
              <w:top w:val="single" w:sz="4" w:space="0" w:color="auto"/>
              <w:left w:val="single" w:sz="4" w:space="0" w:color="auto"/>
              <w:bottom w:val="single" w:sz="4" w:space="0" w:color="auto"/>
              <w:right w:val="single" w:sz="4" w:space="0" w:color="auto"/>
            </w:tcBorders>
            <w:shd w:val="clear" w:color="auto" w:fill="AEAAAA"/>
            <w:hideMark/>
          </w:tcPr>
          <w:p w:rsidR="00F83A7C" w:rsidRDefault="00F83A7C" w:rsidP="00CA1C3F">
            <w:pPr>
              <w:spacing w:after="0"/>
              <w:rPr>
                <w:lang w:val="el-GR"/>
              </w:rPr>
            </w:pPr>
            <w:r>
              <w:rPr>
                <w:lang w:val="el-GR"/>
              </w:rPr>
              <w:t>Λόγος αποκλεισμού-Κριτήριο ποιοτικής επιλογής</w:t>
            </w:r>
          </w:p>
        </w:tc>
        <w:tc>
          <w:tcPr>
            <w:tcW w:w="6434" w:type="dxa"/>
            <w:tcBorders>
              <w:top w:val="single" w:sz="4" w:space="0" w:color="auto"/>
              <w:left w:val="single" w:sz="4" w:space="0" w:color="auto"/>
              <w:bottom w:val="single" w:sz="4" w:space="0" w:color="auto"/>
              <w:right w:val="single" w:sz="4" w:space="0" w:color="auto"/>
            </w:tcBorders>
            <w:shd w:val="clear" w:color="auto" w:fill="AEAAAA"/>
            <w:hideMark/>
          </w:tcPr>
          <w:p w:rsidR="00F83A7C" w:rsidRDefault="00F83A7C" w:rsidP="00CA1C3F">
            <w:pPr>
              <w:spacing w:after="0"/>
              <w:rPr>
                <w:lang w:val="el-GR"/>
              </w:rPr>
            </w:pPr>
            <w:r>
              <w:rPr>
                <w:lang w:val="el-GR"/>
              </w:rPr>
              <w:t>Δικαιολογητικό</w:t>
            </w:r>
          </w:p>
        </w:tc>
      </w:tr>
      <w:tr w:rsidR="00F83A7C" w:rsidTr="00CA1C3F">
        <w:tc>
          <w:tcPr>
            <w:tcW w:w="1129"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2.2.3.1</w:t>
            </w:r>
          </w:p>
        </w:tc>
        <w:tc>
          <w:tcPr>
            <w:tcW w:w="5387"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Λόγοι που σχετίζονται με ποινικές καταδίκες για τα αδικήματα που ορίζονται στο άρθρο άρθρο 73 παρ. 1 ν. 4412/2016:</w:t>
            </w:r>
          </w:p>
          <w:p w:rsidR="00F83A7C" w:rsidRDefault="00F83A7C" w:rsidP="00CA1C3F">
            <w:pPr>
              <w:spacing w:after="0"/>
              <w:rPr>
                <w:lang w:val="el-GR"/>
              </w:rPr>
            </w:pPr>
            <w:r>
              <w:rPr>
                <w:lang w:val="el-GR"/>
              </w:rPr>
              <w:t>Συμμετοχή σε εγκληματική οργάνωση</w:t>
            </w:r>
          </w:p>
          <w:p w:rsidR="00F83A7C" w:rsidRDefault="00F83A7C" w:rsidP="00CA1C3F">
            <w:pPr>
              <w:spacing w:after="0"/>
              <w:rPr>
                <w:lang w:val="el-GR"/>
              </w:rPr>
            </w:pPr>
            <w:r>
              <w:rPr>
                <w:lang w:val="el-GR"/>
              </w:rPr>
              <w:t>Ενεργητική δωροδοκία κατά το ελληνικό δίκαιο και το δίκαιο του οικονομικού φορέα</w:t>
            </w:r>
          </w:p>
          <w:p w:rsidR="00F83A7C" w:rsidRDefault="00F83A7C" w:rsidP="00CA1C3F">
            <w:pPr>
              <w:spacing w:after="0"/>
              <w:rPr>
                <w:lang w:val="el-GR"/>
              </w:rPr>
            </w:pPr>
            <w:r>
              <w:rPr>
                <w:lang w:val="el-GR"/>
              </w:rPr>
              <w:t>Απάτη εις βάρος των οικονομικών συμφερόντων</w:t>
            </w:r>
          </w:p>
          <w:p w:rsidR="00F83A7C" w:rsidRDefault="00F83A7C" w:rsidP="00CA1C3F">
            <w:pPr>
              <w:spacing w:after="0"/>
              <w:rPr>
                <w:lang w:val="el-GR"/>
              </w:rPr>
            </w:pPr>
            <w:r>
              <w:rPr>
                <w:lang w:val="el-GR"/>
              </w:rPr>
              <w:t>της Ένωσης</w:t>
            </w:r>
          </w:p>
          <w:p w:rsidR="00F83A7C" w:rsidRDefault="00F83A7C" w:rsidP="00CA1C3F">
            <w:pPr>
              <w:spacing w:after="0"/>
              <w:rPr>
                <w:lang w:val="el-GR"/>
              </w:rPr>
            </w:pPr>
            <w:r>
              <w:rPr>
                <w:lang w:val="el-GR"/>
              </w:rPr>
              <w:t>Τρομοκρατικά εγκλήματα ή εγκλήματα συνδεόμενα με τρομοκρατικές δραστηριότητες</w:t>
            </w:r>
          </w:p>
          <w:p w:rsidR="00F83A7C" w:rsidRDefault="00F83A7C" w:rsidP="00CA1C3F">
            <w:pPr>
              <w:spacing w:after="0"/>
              <w:rPr>
                <w:lang w:val="el-GR"/>
              </w:rPr>
            </w:pPr>
            <w:r>
              <w:rPr>
                <w:lang w:val="el-GR"/>
              </w:rPr>
              <w:t>Νομιμοποίηση εσόδων από παράνομες δραστηριότητες ή χρηματοδότηση της τρομοκρατίας</w:t>
            </w:r>
          </w:p>
          <w:p w:rsidR="00F83A7C" w:rsidRDefault="00F83A7C" w:rsidP="00CA1C3F">
            <w:pPr>
              <w:spacing w:after="0"/>
              <w:rPr>
                <w:lang w:val="el-GR"/>
              </w:rPr>
            </w:pPr>
            <w:r>
              <w:rPr>
                <w:lang w:val="el-GR"/>
              </w:rPr>
              <w:t>Παιδική εργασία και άλλες μορφές εμπορίας ανθρώπων</w:t>
            </w: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F83A7C" w:rsidRDefault="00F83A7C" w:rsidP="00CA1C3F">
            <w:pPr>
              <w:spacing w:after="0"/>
              <w:rPr>
                <w:color w:val="0070C0"/>
                <w:lang w:val="el-GR"/>
              </w:rPr>
            </w:pP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F83A7C" w:rsidRDefault="00F83A7C" w:rsidP="00CA1C3F">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F83A7C" w:rsidTr="00CA1C3F">
        <w:tc>
          <w:tcPr>
            <w:tcW w:w="1129" w:type="dxa"/>
            <w:vMerge w:val="restart"/>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2.2.3.2</w:t>
            </w:r>
          </w:p>
        </w:tc>
        <w:tc>
          <w:tcPr>
            <w:tcW w:w="5387"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r>
              <w:rPr>
                <w:lang w:val="el-GR"/>
              </w:rPr>
              <w:t>Α) Πιστοποιητικό που εκδίδεται από την αρμόδια αρχή του οικείου</w:t>
            </w:r>
          </w:p>
          <w:p w:rsidR="00F83A7C" w:rsidRDefault="00F83A7C" w:rsidP="00CA1C3F">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F83A7C" w:rsidRDefault="00F83A7C" w:rsidP="00CA1C3F">
            <w:pPr>
              <w:spacing w:after="0"/>
              <w:rPr>
                <w:lang w:val="el-GR"/>
              </w:rPr>
            </w:pPr>
            <w:r>
              <w:rPr>
                <w:color w:val="0070C0"/>
                <w:lang w:val="el-GR"/>
              </w:rPr>
              <w:t>μέσω του επιγραμμικού αποθετηρίου πιστοποιητικών (e-Certis))</w:t>
            </w:r>
            <w:r>
              <w:rPr>
                <w:lang w:val="el-GR"/>
              </w:rPr>
              <w:t xml:space="preserve">  </w:t>
            </w:r>
            <w:r>
              <w:rPr>
                <w:u w:val="single"/>
                <w:lang w:val="el-GR"/>
              </w:rPr>
              <w:t>και</w:t>
            </w:r>
            <w:r>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83A7C" w:rsidRDefault="00F83A7C" w:rsidP="00CA1C3F">
            <w:pPr>
              <w:spacing w:after="0"/>
              <w:rPr>
                <w:lang w:val="el-GR"/>
              </w:rPr>
            </w:pPr>
          </w:p>
          <w:p w:rsidR="00F83A7C" w:rsidRDefault="00F83A7C" w:rsidP="00CA1C3F">
            <w:pPr>
              <w:spacing w:after="0"/>
              <w:rPr>
                <w:lang w:val="el-GR"/>
              </w:rPr>
            </w:pPr>
            <w:r>
              <w:rPr>
                <w:lang w:val="el-GR"/>
              </w:rPr>
              <w:t xml:space="preserve">Για τους ημεδαπούς οικονομικούς φορείς: </w:t>
            </w:r>
          </w:p>
          <w:p w:rsidR="00F83A7C" w:rsidRDefault="00F83A7C" w:rsidP="00CA1C3F">
            <w:pPr>
              <w:spacing w:after="0"/>
              <w:rPr>
                <w:lang w:val="el-GR"/>
              </w:rPr>
            </w:pPr>
            <w:r>
              <w:rPr>
                <w:lang w:val="el-GR"/>
              </w:rPr>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F83A7C" w:rsidRDefault="00F83A7C" w:rsidP="00CA1C3F">
            <w:pPr>
              <w:spacing w:after="0"/>
              <w:rPr>
                <w:lang w:val="el-GR"/>
              </w:rPr>
            </w:pPr>
          </w:p>
        </w:tc>
      </w:tr>
      <w:tr w:rsidR="00F83A7C" w:rsidTr="00CA1C3F">
        <w:tc>
          <w:tcPr>
            <w:tcW w:w="0" w:type="auto"/>
            <w:vMerge/>
            <w:tcBorders>
              <w:top w:val="single" w:sz="4" w:space="0" w:color="auto"/>
              <w:left w:val="single" w:sz="4" w:space="0" w:color="auto"/>
              <w:bottom w:val="single" w:sz="4" w:space="0" w:color="auto"/>
              <w:right w:val="single" w:sz="4" w:space="0" w:color="auto"/>
            </w:tcBorders>
            <w:vAlign w:val="center"/>
            <w:hideMark/>
          </w:tcPr>
          <w:p w:rsidR="00F83A7C" w:rsidRDefault="00F83A7C" w:rsidP="00CA1C3F">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r>
              <w:rPr>
                <w:lang w:val="el-GR"/>
              </w:rPr>
              <w:t>Β) Πιστοποιητικό που εκδίδεται από την αρμόδια αρχή του οικείου</w:t>
            </w:r>
          </w:p>
          <w:p w:rsidR="00F83A7C" w:rsidRDefault="00F83A7C" w:rsidP="00CA1C3F">
            <w:pPr>
              <w:spacing w:after="0"/>
              <w:rPr>
                <w:color w:val="0070C0"/>
                <w:lang w:val="el-GR"/>
              </w:rPr>
            </w:pPr>
            <w:r>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F83A7C" w:rsidRDefault="00F83A7C" w:rsidP="00CA1C3F">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83A7C" w:rsidRDefault="00F83A7C" w:rsidP="00CA1C3F">
            <w:pPr>
              <w:spacing w:after="0"/>
              <w:rPr>
                <w:lang w:val="el-GR"/>
              </w:rPr>
            </w:pPr>
          </w:p>
          <w:p w:rsidR="00F83A7C" w:rsidRDefault="00F83A7C" w:rsidP="00CA1C3F">
            <w:pPr>
              <w:spacing w:after="0"/>
              <w:rPr>
                <w:lang w:val="el-GR"/>
              </w:rPr>
            </w:pPr>
            <w:r>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t>e</w:t>
            </w:r>
            <w:r>
              <w:rPr>
                <w:lang w:val="el-GR"/>
              </w:rPr>
              <w:t xml:space="preserv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F83A7C" w:rsidTr="00CA1C3F">
        <w:tc>
          <w:tcPr>
            <w:tcW w:w="0" w:type="auto"/>
            <w:vMerge/>
            <w:tcBorders>
              <w:top w:val="single" w:sz="4" w:space="0" w:color="auto"/>
              <w:left w:val="single" w:sz="4" w:space="0" w:color="auto"/>
              <w:bottom w:val="single" w:sz="4" w:space="0" w:color="auto"/>
              <w:right w:val="single" w:sz="4" w:space="0" w:color="auto"/>
            </w:tcBorders>
            <w:vAlign w:val="center"/>
            <w:hideMark/>
          </w:tcPr>
          <w:p w:rsidR="00F83A7C" w:rsidRDefault="00F83A7C" w:rsidP="00CA1C3F">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F83A7C" w:rsidTr="00CA1C3F">
        <w:tc>
          <w:tcPr>
            <w:tcW w:w="1129"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lastRenderedPageBreak/>
              <w:t>2.2.3.4.α</w:t>
            </w:r>
          </w:p>
        </w:tc>
        <w:tc>
          <w:tcPr>
            <w:tcW w:w="5387"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F83A7C" w:rsidTr="00CA1C3F">
        <w:tc>
          <w:tcPr>
            <w:tcW w:w="1129" w:type="dxa"/>
            <w:vMerge w:val="restart"/>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2.2.3.4.β</w:t>
            </w:r>
          </w:p>
        </w:tc>
        <w:tc>
          <w:tcPr>
            <w:tcW w:w="5387"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r>
              <w:rPr>
                <w:lang w:val="el-GR"/>
              </w:rPr>
              <w:t>Καταστάσεις οικονομικής αφερεγγυότητας:</w:t>
            </w:r>
          </w:p>
          <w:p w:rsidR="00F83A7C" w:rsidRDefault="00F83A7C" w:rsidP="00CA1C3F">
            <w:pPr>
              <w:spacing w:after="0"/>
              <w:rPr>
                <w:lang w:val="el-GR"/>
              </w:rPr>
            </w:pPr>
            <w:r>
              <w:rPr>
                <w:lang w:val="el-GR"/>
              </w:rPr>
              <w:t>Πτώχευση</w:t>
            </w:r>
          </w:p>
          <w:p w:rsidR="00F83A7C" w:rsidRDefault="00F83A7C" w:rsidP="00CA1C3F">
            <w:pPr>
              <w:spacing w:after="0"/>
              <w:rPr>
                <w:lang w:val="el-GR"/>
              </w:rPr>
            </w:pPr>
            <w:r>
              <w:rPr>
                <w:lang w:val="el-GR"/>
              </w:rPr>
              <w:t>Υπαγωγή σε πτωχευτικό συμβιβασμό ή ειδική εκκαθάριση</w:t>
            </w:r>
          </w:p>
          <w:p w:rsidR="00F83A7C" w:rsidRDefault="00F83A7C" w:rsidP="00CA1C3F">
            <w:pPr>
              <w:spacing w:after="0"/>
              <w:rPr>
                <w:lang w:val="el-GR"/>
              </w:rPr>
            </w:pPr>
            <w:r>
              <w:rPr>
                <w:lang w:val="el-GR"/>
              </w:rPr>
              <w:t xml:space="preserve">Αναγκαστική διαχείριση από δικαστήριο ή εκκαθαριστή </w:t>
            </w:r>
          </w:p>
          <w:p w:rsidR="00F83A7C" w:rsidRDefault="00F83A7C" w:rsidP="00CA1C3F">
            <w:pPr>
              <w:spacing w:after="0"/>
              <w:rPr>
                <w:lang w:val="el-GR"/>
              </w:rPr>
            </w:pPr>
            <w:r>
              <w:rPr>
                <w:lang w:val="el-GR"/>
              </w:rPr>
              <w:t>Υπαγωγή σε Διαδικασία εξυγίανσης</w:t>
            </w:r>
          </w:p>
          <w:p w:rsidR="00F83A7C" w:rsidRDefault="00F83A7C" w:rsidP="00CA1C3F">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color w:val="0070C0"/>
                <w:lang w:val="el-GR"/>
              </w:rPr>
            </w:pPr>
            <w:r>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Pr>
                <w:color w:val="0070C0"/>
                <w:lang w:val="el-GR"/>
              </w:rPr>
              <w:t xml:space="preserve">(μόνο εάν δεν καθίσταται διαθέσιμη </w:t>
            </w:r>
          </w:p>
          <w:p w:rsidR="00F83A7C" w:rsidRDefault="00F83A7C" w:rsidP="00CA1C3F">
            <w:pPr>
              <w:spacing w:after="0"/>
              <w:rPr>
                <w:lang w:val="el-GR"/>
              </w:rPr>
            </w:pPr>
            <w:r>
              <w:rPr>
                <w:color w:val="0070C0"/>
                <w:lang w:val="el-GR"/>
              </w:rPr>
              <w:t>μέσω του επιγραμμικού αποθετηρίου πιστοποιητικών (e-Certis))</w:t>
            </w:r>
            <w:r>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F83A7C" w:rsidRDefault="00F83A7C" w:rsidP="00CA1C3F">
            <w:pPr>
              <w:spacing w:after="0"/>
              <w:rPr>
                <w:color w:val="000000"/>
                <w:lang w:val="el-GR"/>
              </w:rPr>
            </w:pPr>
          </w:p>
          <w:p w:rsidR="00F83A7C" w:rsidRDefault="00F83A7C" w:rsidP="00CA1C3F">
            <w:pPr>
              <w:spacing w:after="0"/>
              <w:rPr>
                <w:b/>
                <w:bCs/>
                <w:color w:val="000000"/>
                <w:lang w:val="el-GR"/>
              </w:rPr>
            </w:pPr>
            <w:r>
              <w:rPr>
                <w:color w:val="000000"/>
                <w:lang w:val="el-GR"/>
              </w:rPr>
              <w:t>Ιδίως οι οικονομικοί φορείς που είναι εγκατεστημένοι στην Ελλάδα προσκομίζουν:</w:t>
            </w:r>
          </w:p>
          <w:p w:rsidR="00F83A7C" w:rsidRDefault="00F83A7C" w:rsidP="00CA1C3F">
            <w:pPr>
              <w:spacing w:after="0"/>
              <w:rPr>
                <w:bCs/>
                <w:lang w:val="el-GR"/>
              </w:rPr>
            </w:pPr>
            <w:r>
              <w:rPr>
                <w:b/>
                <w:bCs/>
                <w:lang w:val="el-GR"/>
              </w:rPr>
              <w:t>α)</w:t>
            </w:r>
            <w:r>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F83A7C" w:rsidRDefault="00F83A7C" w:rsidP="00CA1C3F">
            <w:pPr>
              <w:spacing w:after="0"/>
              <w:rPr>
                <w:b/>
                <w:lang w:val="el-GR"/>
              </w:rPr>
            </w:pPr>
            <w:r>
              <w:rPr>
                <w:bCs/>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F83A7C" w:rsidRDefault="00F83A7C" w:rsidP="00CA1C3F">
            <w:pPr>
              <w:spacing w:after="0"/>
              <w:rPr>
                <w:b/>
                <w:bCs/>
                <w:color w:val="000000"/>
                <w:lang w:val="el-GR"/>
              </w:rPr>
            </w:pPr>
            <w:r>
              <w:rPr>
                <w:b/>
                <w:lang w:val="el-GR"/>
              </w:rPr>
              <w:t xml:space="preserve">β)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F83A7C" w:rsidRDefault="00F83A7C" w:rsidP="00CA1C3F">
            <w:pPr>
              <w:spacing w:after="0"/>
              <w:rPr>
                <w:bCs/>
                <w:color w:val="000000"/>
                <w:lang w:val="el-GR"/>
              </w:rPr>
            </w:pPr>
            <w:r>
              <w:rPr>
                <w:bCs/>
                <w:color w:val="000000"/>
                <w:lang w:val="el-GR"/>
              </w:rPr>
              <w:t xml:space="preserve">Προκειμένου για τα σωματεία και τους συνεταιρισμούς,  το Ενιαίο Πιστοποιητικό Δικαστικής Φερεγγυότητας εκδίδεται για τα σωματεία </w:t>
            </w:r>
            <w:r>
              <w:rPr>
                <w:bCs/>
                <w:color w:val="000000"/>
                <w:lang w:val="el-GR"/>
              </w:rPr>
              <w:lastRenderedPageBreak/>
              <w:t>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F83A7C" w:rsidRDefault="00F83A7C" w:rsidP="00CA1C3F">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F83A7C" w:rsidTr="00CA1C3F">
        <w:tc>
          <w:tcPr>
            <w:tcW w:w="0" w:type="auto"/>
            <w:vMerge/>
            <w:tcBorders>
              <w:top w:val="single" w:sz="4" w:space="0" w:color="auto"/>
              <w:left w:val="single" w:sz="4" w:space="0" w:color="auto"/>
              <w:bottom w:val="single" w:sz="4" w:space="0" w:color="auto"/>
              <w:right w:val="single" w:sz="4" w:space="0" w:color="auto"/>
            </w:tcBorders>
            <w:vAlign w:val="center"/>
            <w:hideMark/>
          </w:tcPr>
          <w:p w:rsidR="00F83A7C" w:rsidRDefault="00F83A7C" w:rsidP="00CA1C3F">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r>
              <w:rPr>
                <w:lang w:val="el-GR"/>
              </w:rPr>
              <w:t>Αναστολή επιχειρηματικών δραστηριοτήτων</w:t>
            </w:r>
          </w:p>
          <w:p w:rsidR="00F83A7C" w:rsidRDefault="00F83A7C" w:rsidP="00CA1C3F">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bCs/>
                <w:color w:val="000000"/>
                <w:lang w:val="el-GR"/>
              </w:rPr>
            </w:pPr>
            <w:r>
              <w:rPr>
                <w:b/>
                <w:bCs/>
                <w:color w:val="000000"/>
                <w:lang w:val="el-GR"/>
              </w:rPr>
              <w:t xml:space="preserve">γ)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tc>
      </w:tr>
      <w:tr w:rsidR="00F83A7C" w:rsidTr="00CA1C3F">
        <w:tc>
          <w:tcPr>
            <w:tcW w:w="1129"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2.2.3.9</w:t>
            </w:r>
          </w:p>
        </w:tc>
        <w:tc>
          <w:tcPr>
            <w:tcW w:w="5387"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Οριζόντιος αποκλεισμός από μελλοντικές διαδικασίες σύναψης</w:t>
            </w: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F83A7C" w:rsidTr="00CA1C3F">
        <w:tc>
          <w:tcPr>
            <w:tcW w:w="1129" w:type="dxa"/>
            <w:vMerge w:val="restart"/>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2.2.4</w:t>
            </w:r>
          </w:p>
        </w:tc>
        <w:tc>
          <w:tcPr>
            <w:tcW w:w="5387"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r>
              <w:rPr>
                <w:lang w:val="el-GR"/>
              </w:rPr>
              <w:t>Εγγραφή στο σχετικό επαγγελματικό μητρώο</w:t>
            </w:r>
          </w:p>
          <w:p w:rsidR="00F83A7C" w:rsidRDefault="00F83A7C" w:rsidP="00CA1C3F">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F83A7C" w:rsidTr="00CA1C3F">
        <w:tc>
          <w:tcPr>
            <w:tcW w:w="0" w:type="auto"/>
            <w:vMerge/>
            <w:tcBorders>
              <w:top w:val="single" w:sz="4" w:space="0" w:color="auto"/>
              <w:left w:val="single" w:sz="4" w:space="0" w:color="auto"/>
              <w:bottom w:val="single" w:sz="4" w:space="0" w:color="auto"/>
              <w:right w:val="single" w:sz="4" w:space="0" w:color="auto"/>
            </w:tcBorders>
            <w:vAlign w:val="center"/>
            <w:hideMark/>
          </w:tcPr>
          <w:p w:rsidR="00F83A7C" w:rsidRDefault="00F83A7C" w:rsidP="00CA1C3F">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r>
              <w:rPr>
                <w:lang w:val="el-GR"/>
              </w:rPr>
              <w:t>Εγγραφή στο σχετικό εμπορικό μητρώο</w:t>
            </w:r>
          </w:p>
          <w:p w:rsidR="00F83A7C" w:rsidRDefault="00F83A7C" w:rsidP="00CA1C3F">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F83A7C" w:rsidRDefault="00F83A7C" w:rsidP="00CA1C3F">
            <w:pPr>
              <w:spacing w:after="0"/>
              <w:rPr>
                <w:lang w:val="el-GR"/>
              </w:rPr>
            </w:pPr>
            <w:r>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F83A7C" w:rsidTr="00CA1C3F">
        <w:tc>
          <w:tcPr>
            <w:tcW w:w="0" w:type="auto"/>
            <w:vMerge/>
            <w:tcBorders>
              <w:top w:val="single" w:sz="4" w:space="0" w:color="auto"/>
              <w:left w:val="single" w:sz="4" w:space="0" w:color="auto"/>
              <w:bottom w:val="single" w:sz="4" w:space="0" w:color="auto"/>
              <w:right w:val="single" w:sz="4" w:space="0" w:color="auto"/>
            </w:tcBorders>
            <w:vAlign w:val="center"/>
            <w:hideMark/>
          </w:tcPr>
          <w:p w:rsidR="00F83A7C" w:rsidRDefault="00F83A7C" w:rsidP="00CA1C3F">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 xml:space="preserve">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w:t>
            </w:r>
            <w:r>
              <w:rPr>
                <w:lang w:val="el-GR"/>
              </w:rPr>
              <w:lastRenderedPageBreak/>
              <w:t>τηρείται τέτοιο μητρώο και ότι ασκεί τη δραστηριότητα που απαιτείται για την εκτέλεση του αντικειμένου της υπό ανάθεση σύμβασης</w:t>
            </w:r>
          </w:p>
        </w:tc>
      </w:tr>
      <w:tr w:rsidR="00F83A7C" w:rsidTr="00CA1C3F">
        <w:tc>
          <w:tcPr>
            <w:tcW w:w="0" w:type="auto"/>
            <w:vMerge/>
            <w:tcBorders>
              <w:top w:val="single" w:sz="4" w:space="0" w:color="auto"/>
              <w:left w:val="single" w:sz="4" w:space="0" w:color="auto"/>
              <w:bottom w:val="single" w:sz="4" w:space="0" w:color="auto"/>
              <w:right w:val="single" w:sz="4" w:space="0" w:color="auto"/>
            </w:tcBorders>
            <w:vAlign w:val="center"/>
            <w:hideMark/>
          </w:tcPr>
          <w:p w:rsidR="00F83A7C" w:rsidRDefault="00F83A7C" w:rsidP="00CA1C3F">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r>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F83A7C" w:rsidRDefault="00F83A7C" w:rsidP="00CA1C3F">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F83A7C" w:rsidTr="00CA1C3F">
        <w:tc>
          <w:tcPr>
            <w:tcW w:w="0" w:type="auto"/>
            <w:vMerge/>
            <w:tcBorders>
              <w:top w:val="single" w:sz="4" w:space="0" w:color="auto"/>
              <w:left w:val="single" w:sz="4" w:space="0" w:color="auto"/>
              <w:bottom w:val="single" w:sz="4" w:space="0" w:color="auto"/>
              <w:right w:val="single" w:sz="4" w:space="0" w:color="auto"/>
            </w:tcBorders>
            <w:vAlign w:val="center"/>
            <w:hideMark/>
          </w:tcPr>
          <w:p w:rsidR="00F83A7C" w:rsidRDefault="00F83A7C" w:rsidP="00CA1C3F">
            <w:pPr>
              <w:spacing w:after="0"/>
              <w:rPr>
                <w:rFonts w:cs="Times New Roman"/>
                <w:szCs w:val="22"/>
                <w:lang w:val="el-GR" w:eastAsia="en-US"/>
              </w:rPr>
            </w:pPr>
          </w:p>
        </w:tc>
        <w:tc>
          <w:tcPr>
            <w:tcW w:w="5387"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F83A7C" w:rsidTr="00CA1C3F">
        <w:tc>
          <w:tcPr>
            <w:tcW w:w="1129"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2.2.6.θ</w:t>
            </w:r>
          </w:p>
        </w:tc>
        <w:tc>
          <w:tcPr>
            <w:tcW w:w="5387"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 xml:space="preserve">Αποδοχή ελέγχων από την αναθέτουσα αρχή ή, εφόσον αυτή συγκατατεθεί, εξ ονόματός της από αρμόδιο επίσημο οργανισμό της χώρας όπου είναι εγκατεστημένος ο προμηθευτής (Για σύνθετες υπηρεσίες που θα παρασχεθούν ή, κατ’ εξαίρεση, για υπηρεσίες που πρέπει να ανταποκρίνονται σε κάποιον ιδιαίτερο σκοπό) </w:t>
            </w: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Υπεύθυνη δήλωση του οικονομικού φορέα στην οποία δηλώνει ότι αποδέχεται τη διενέργεια ελέγχων όσον αφορά το παραγωγικό δυναμικό ή τις τεχνικές ικανότητες του οικονομικού φορέα και, εφόσον κρίνεται αναγκαίο, όσον αφορά τα μέσα μελέτης και έρευνας που αυτός διαθέτει καθώς και τα μέτρα που λαμβάνει για τον έλεγχο της ποιότητας.</w:t>
            </w:r>
          </w:p>
        </w:tc>
      </w:tr>
      <w:tr w:rsidR="00F83A7C" w:rsidTr="00CA1C3F">
        <w:tc>
          <w:tcPr>
            <w:tcW w:w="1129"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2.2.6.ιβ</w:t>
            </w:r>
          </w:p>
        </w:tc>
        <w:tc>
          <w:tcPr>
            <w:tcW w:w="5387" w:type="dxa"/>
            <w:tcBorders>
              <w:top w:val="single" w:sz="4" w:space="0" w:color="auto"/>
              <w:left w:val="single" w:sz="4" w:space="0" w:color="auto"/>
              <w:bottom w:val="single" w:sz="4" w:space="0" w:color="auto"/>
              <w:right w:val="single" w:sz="4" w:space="0" w:color="auto"/>
            </w:tcBorders>
          </w:tcPr>
          <w:p w:rsidR="00F83A7C" w:rsidRDefault="00F83A7C" w:rsidP="00CA1C3F">
            <w:pPr>
              <w:spacing w:after="0"/>
              <w:rPr>
                <w:lang w:val="el-GR"/>
              </w:rPr>
            </w:pPr>
            <w:r>
              <w:rPr>
                <w:lang w:val="el-GR"/>
              </w:rPr>
              <w:t>Ποσοστό υπεργολαβίας</w:t>
            </w:r>
          </w:p>
          <w:p w:rsidR="00F83A7C" w:rsidRDefault="00F83A7C" w:rsidP="00CA1C3F">
            <w:pPr>
              <w:spacing w:after="0"/>
              <w:rPr>
                <w:lang w:val="el-GR"/>
              </w:rPr>
            </w:pPr>
          </w:p>
        </w:tc>
        <w:tc>
          <w:tcPr>
            <w:tcW w:w="6434" w:type="dxa"/>
            <w:tcBorders>
              <w:top w:val="single" w:sz="4" w:space="0" w:color="auto"/>
              <w:left w:val="single" w:sz="4" w:space="0" w:color="auto"/>
              <w:bottom w:val="single" w:sz="4" w:space="0" w:color="auto"/>
              <w:right w:val="single" w:sz="4" w:space="0" w:color="auto"/>
            </w:tcBorders>
            <w:hideMark/>
          </w:tcPr>
          <w:p w:rsidR="00F83A7C" w:rsidRDefault="00F83A7C" w:rsidP="00CA1C3F">
            <w:pPr>
              <w:spacing w:after="0"/>
              <w:rPr>
                <w:lang w:val="el-GR"/>
              </w:rPr>
            </w:pPr>
            <w:r>
              <w:rPr>
                <w:lang w:val="el-GR"/>
              </w:rPr>
              <w:t>Υπεύθυνη δήλωση του οικονομικού φορέα στην οποία θα δηλώνονται οι υπεργολάβοι στους οποίους θα ανατεθεί τμήμα της σύμβασης και το ποσοστό της υπεργολαβίας, καθώς και υπεύθυνη δήλωση των προτεινόμενων υπεργολάβων ότι αποδέχονται την ανάθεση της υπεργολαβίας με το σχετικό ποσοστό, σε περίπτωση που ο οικονομικός φορέας ανακηρυχθεί ανάδοχος.</w:t>
            </w:r>
          </w:p>
        </w:tc>
      </w:tr>
    </w:tbl>
    <w:p w:rsidR="00F83A7C" w:rsidRDefault="00F83A7C" w:rsidP="00F83A7C">
      <w:pPr>
        <w:suppressAutoHyphens w:val="0"/>
        <w:spacing w:after="0"/>
        <w:jc w:val="left"/>
        <w:rPr>
          <w:lang w:val="el-GR"/>
        </w:rPr>
        <w:sectPr w:rsidR="00F83A7C" w:rsidSect="00380BAD">
          <w:pgSz w:w="16838" w:h="11906" w:orient="landscape"/>
          <w:pgMar w:top="1134" w:right="1134" w:bottom="1134" w:left="1134" w:header="720" w:footer="709" w:gutter="0"/>
          <w:cols w:space="720"/>
        </w:sectPr>
      </w:pPr>
    </w:p>
    <w:p w:rsidR="00F83A7C" w:rsidRDefault="00F83A7C" w:rsidP="00F83A7C">
      <w:pPr>
        <w:pStyle w:val="20"/>
        <w:tabs>
          <w:tab w:val="left" w:pos="0"/>
        </w:tabs>
        <w:spacing w:before="57" w:after="57"/>
        <w:ind w:left="0" w:firstLine="0"/>
        <w:rPr>
          <w:i/>
          <w:color w:val="538135"/>
          <w:lang w:val="el-GR" w:eastAsia="ar-SA"/>
        </w:rPr>
      </w:pPr>
      <w:bookmarkStart w:id="9" w:name="_Toc82680675"/>
      <w:bookmarkStart w:id="10" w:name="_Toc149635519"/>
      <w:bookmarkStart w:id="11" w:name="_Toc170202574"/>
      <w:bookmarkStart w:id="12" w:name="_Toc176946140"/>
      <w:r>
        <w:rPr>
          <w:lang w:val="el-GR"/>
        </w:rPr>
        <w:lastRenderedPageBreak/>
        <w:t xml:space="preserve">ΠΑΡΑΡΤΗΜΑ </w:t>
      </w:r>
      <w:r>
        <w:rPr>
          <w:lang w:val="en-US"/>
        </w:rPr>
        <w:t>VII</w:t>
      </w:r>
      <w:r>
        <w:rPr>
          <w:lang w:val="el-GR"/>
        </w:rPr>
        <w:t xml:space="preserve"> – Ενημέρωση φυσικών προσώπων για την επεξεργασία προσωπικών δεδομένων</w:t>
      </w:r>
      <w:bookmarkEnd w:id="9"/>
      <w:bookmarkEnd w:id="10"/>
      <w:bookmarkEnd w:id="11"/>
      <w:bookmarkEnd w:id="12"/>
    </w:p>
    <w:p w:rsidR="00F83A7C" w:rsidRDefault="00F83A7C" w:rsidP="00F83A7C">
      <w:pPr>
        <w:spacing w:before="57" w:after="57"/>
        <w:rPr>
          <w:lang w:val="el-GR"/>
        </w:rPr>
      </w:pPr>
    </w:p>
    <w:p w:rsidR="00F83A7C" w:rsidRDefault="00F83A7C" w:rsidP="00F83A7C">
      <w:pPr>
        <w:rPr>
          <w:rFonts w:cs="Times New Roman"/>
          <w:szCs w:val="22"/>
          <w:lang w:val="el-GR" w:eastAsia="en-US"/>
        </w:rPr>
      </w:pPr>
      <w:r w:rsidRPr="004D7F63">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F83A7C" w:rsidRPr="004D7F63" w:rsidRDefault="00F83A7C" w:rsidP="00F83A7C">
      <w:pPr>
        <w:rPr>
          <w:lang w:val="el-GR"/>
        </w:rPr>
      </w:pPr>
      <w:r w:rsidRPr="004D7F63">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F83A7C" w:rsidRPr="004D7F63" w:rsidRDefault="00F83A7C" w:rsidP="00F83A7C">
      <w:pPr>
        <w:rPr>
          <w:lang w:val="el-GR"/>
        </w:rPr>
      </w:pPr>
      <w:r w:rsidRPr="004D7F63">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F83A7C" w:rsidRPr="004D7F63" w:rsidRDefault="00F83A7C" w:rsidP="00F83A7C">
      <w:pPr>
        <w:rPr>
          <w:lang w:val="el-GR"/>
        </w:rPr>
      </w:pPr>
      <w:r w:rsidRPr="004D7F63">
        <w:rPr>
          <w:lang w:val="el-GR"/>
        </w:rPr>
        <w:t xml:space="preserve">ΙΙΙ. Αποδέκτες των ανωτέρω (υπό Α) δεδομένων στους οποίους κοινοποιούνται είναι: </w:t>
      </w:r>
    </w:p>
    <w:p w:rsidR="00F83A7C" w:rsidRPr="004D7F63" w:rsidRDefault="00F83A7C" w:rsidP="00F83A7C">
      <w:pPr>
        <w:rPr>
          <w:lang w:val="el-GR"/>
        </w:rPr>
      </w:pPr>
      <w:r w:rsidRPr="004D7F63">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F83A7C" w:rsidRPr="004D7F63" w:rsidRDefault="00F83A7C" w:rsidP="00F83A7C">
      <w:pPr>
        <w:rPr>
          <w:lang w:val="el-GR"/>
        </w:rPr>
      </w:pPr>
      <w:r w:rsidRPr="004D7F63">
        <w:rPr>
          <w:lang w:val="el-GR"/>
        </w:rPr>
        <w:t>(β) Το Δημόσιο, άλλοι δημόσιοι φορείς ή δικαστικές αρχές ή άλλες αρχές ή δικαιοδοτικά όργανα, στο πλαίσιο των αρμοδιοτήτων τους.</w:t>
      </w:r>
    </w:p>
    <w:p w:rsidR="00F83A7C" w:rsidRPr="004D7F63" w:rsidRDefault="00F83A7C" w:rsidP="00F83A7C">
      <w:pPr>
        <w:rPr>
          <w:lang w:val="el-GR"/>
        </w:rPr>
      </w:pPr>
      <w:r w:rsidRPr="004D7F63">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F83A7C" w:rsidRPr="004D7F63" w:rsidRDefault="00F83A7C" w:rsidP="00F83A7C">
      <w:pPr>
        <w:rPr>
          <w:lang w:val="el-GR"/>
        </w:rPr>
      </w:pPr>
      <w:r>
        <w:t>IV</w:t>
      </w:r>
      <w:r w:rsidRPr="004D7F63">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F83A7C" w:rsidRPr="004D7F63" w:rsidRDefault="00F83A7C" w:rsidP="00F83A7C">
      <w:pPr>
        <w:rPr>
          <w:lang w:val="el-GR"/>
        </w:rPr>
      </w:pPr>
      <w:r>
        <w:t>V</w:t>
      </w:r>
      <w:r w:rsidRPr="004D7F63">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F83A7C" w:rsidRPr="004D7F63" w:rsidRDefault="00F83A7C" w:rsidP="00F83A7C">
      <w:pPr>
        <w:rPr>
          <w:lang w:val="el-GR"/>
        </w:rPr>
      </w:pPr>
      <w:r>
        <w:t>VI</w:t>
      </w:r>
      <w:r w:rsidRPr="004D7F63">
        <w:rPr>
          <w:lang w:val="el-GR"/>
        </w:rPr>
        <w:t xml:space="preserve">. </w:t>
      </w:r>
      <w:r>
        <w:t>H</w:t>
      </w:r>
      <w:r w:rsidRPr="004D7F63">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F83A7C" w:rsidRDefault="00F83A7C" w:rsidP="00F83A7C">
      <w:pPr>
        <w:pStyle w:val="20"/>
        <w:tabs>
          <w:tab w:val="left" w:pos="0"/>
        </w:tabs>
        <w:spacing w:before="57" w:after="57"/>
        <w:ind w:left="0" w:firstLine="0"/>
        <w:rPr>
          <w:i/>
          <w:color w:val="538135"/>
          <w:lang w:val="el-GR" w:eastAsia="ar-SA"/>
        </w:rPr>
      </w:pPr>
      <w:r>
        <w:rPr>
          <w:lang w:val="el-GR"/>
        </w:rPr>
        <w:br w:type="page"/>
      </w:r>
      <w:bookmarkStart w:id="13" w:name="_Toc149635520"/>
      <w:bookmarkStart w:id="14" w:name="_Toc170202575"/>
      <w:bookmarkStart w:id="15" w:name="_Toc176946141"/>
      <w:r>
        <w:rPr>
          <w:lang w:val="el-GR"/>
        </w:rPr>
        <w:lastRenderedPageBreak/>
        <w:t xml:space="preserve">ΠΑΡΑΡΤΗΜΑ </w:t>
      </w:r>
      <w:r>
        <w:rPr>
          <w:lang w:val="en-US"/>
        </w:rPr>
        <w:t>VII</w:t>
      </w:r>
      <w:r>
        <w:rPr>
          <w:lang w:val="el-GR"/>
        </w:rPr>
        <w:t>Ι – Σχέδιο σύμβασης</w:t>
      </w:r>
      <w:bookmarkEnd w:id="13"/>
      <w:bookmarkEnd w:id="14"/>
      <w:bookmarkEnd w:id="15"/>
    </w:p>
    <w:p w:rsidR="00F83A7C" w:rsidRDefault="00F83A7C" w:rsidP="00F83A7C">
      <w:pPr>
        <w:spacing w:after="0"/>
        <w:rPr>
          <w:lang w:val="el-GR"/>
        </w:rPr>
      </w:pPr>
    </w:p>
    <w:p w:rsidR="00F83A7C" w:rsidRPr="00523939" w:rsidRDefault="00F83A7C" w:rsidP="00F83A7C">
      <w:pPr>
        <w:spacing w:after="0"/>
        <w:rPr>
          <w:lang w:val="el-GR" w:eastAsia="el-GR"/>
        </w:rPr>
      </w:pP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eastAsia="ar-SA"/>
        </w:rPr>
      </w:pP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r>
        <w:rPr>
          <w:noProof/>
          <w:lang w:eastAsia="ar-SA"/>
        </w:rPr>
        <w:drawing>
          <wp:anchor distT="0" distB="0" distL="114300" distR="114300" simplePos="0" relativeHeight="251659264" behindDoc="0" locked="0" layoutInCell="1" allowOverlap="1">
            <wp:simplePos x="0" y="0"/>
            <wp:positionH relativeFrom="column">
              <wp:posOffset>2711450</wp:posOffset>
            </wp:positionH>
            <wp:positionV relativeFrom="paragraph">
              <wp:posOffset>62230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r>
        <w:rPr>
          <w:szCs w:val="22"/>
          <w:lang w:val="el-GR"/>
        </w:rPr>
        <w:t>ΕΛΛΗΝΙΚΗ ΔΗΜΟΚΡΑΤΙΑ</w:t>
      </w: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r>
        <w:rPr>
          <w:szCs w:val="22"/>
          <w:lang w:val="el-GR"/>
        </w:rPr>
        <w:t>ΥΠΟΥΡΓΕΙΟ ΥΓΕΙΑΣ</w:t>
      </w: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r>
        <w:rPr>
          <w:szCs w:val="22"/>
          <w:lang w:val="el-GR"/>
        </w:rPr>
        <w:t>7η ΥΓΕΙΟΝΟΜΙΚΗ ΠΕΡΙΦΕΡΕΙΑ ΚΡΗΤΗΣ</w:t>
      </w: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r>
        <w:rPr>
          <w:szCs w:val="22"/>
          <w:lang w:val="el-GR"/>
        </w:rPr>
        <w:t>Γ.Ν. ΛΑΣΙΘΙΟΥ - Γ.Ν.-Κ.Υ. ΝΕΑΠΟΛΕΩΣ «ΔΙΑΛΥΝΑΚΕΙΟ»</w:t>
      </w:r>
    </w:p>
    <w:p w:rsidR="00F83A7C" w:rsidRDefault="00F83A7C" w:rsidP="00F83A7C">
      <w:pPr>
        <w:widowControl w:val="0"/>
        <w:numPr>
          <w:ilvl w:val="0"/>
          <w:numId w:val="38"/>
        </w:numPr>
        <w:tabs>
          <w:tab w:val="clear" w:pos="0"/>
          <w:tab w:val="num" w:pos="-360"/>
          <w:tab w:val="num" w:pos="432"/>
        </w:tabs>
        <w:autoSpaceDE w:val="0"/>
        <w:spacing w:after="0"/>
        <w:ind w:left="432" w:hanging="432"/>
        <w:jc w:val="center"/>
        <w:rPr>
          <w:szCs w:val="22"/>
          <w:lang w:val="el-GR"/>
        </w:rPr>
      </w:pPr>
      <w:r>
        <w:rPr>
          <w:szCs w:val="22"/>
          <w:lang w:val="el-GR"/>
        </w:rPr>
        <w:t>ΟΡΓΑΝΙΚΗ ΜΟΝΑΔΑ ΤΗΣ ΕΔΡΑΣ (ΑΓΙΟΣ ΝΙΚΟΛΑΟΣ)</w:t>
      </w:r>
    </w:p>
    <w:p w:rsidR="00F83A7C" w:rsidRPr="00523939" w:rsidRDefault="00F83A7C" w:rsidP="00F83A7C">
      <w:pPr>
        <w:spacing w:after="0"/>
        <w:jc w:val="center"/>
        <w:rPr>
          <w:lang w:val="el-GR" w:eastAsia="el-GR"/>
        </w:rPr>
      </w:pPr>
      <w:r w:rsidRPr="00523939">
        <w:rPr>
          <w:lang w:val="el-GR" w:eastAsia="el-GR"/>
        </w:rPr>
        <w:t>ΣΥΜΦΩΝΗΤΙΚΟ ΠΑΡΟΧΗΣ ΥΠΗΡΕΣΙΩΝ</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Στ.. .................. σήμερα ........................ ημέρα ....................... οι παρακάτω συμβαλλόμενοι:</w:t>
      </w:r>
    </w:p>
    <w:p w:rsidR="00F83A7C" w:rsidRPr="00523939" w:rsidRDefault="00F83A7C" w:rsidP="00F83A7C">
      <w:pPr>
        <w:spacing w:after="0"/>
        <w:rPr>
          <w:lang w:val="el-GR" w:eastAsia="el-GR"/>
        </w:rPr>
      </w:pPr>
    </w:p>
    <w:p w:rsidR="00F83A7C" w:rsidRDefault="00F83A7C" w:rsidP="00F83A7C">
      <w:pPr>
        <w:spacing w:after="0"/>
        <w:rPr>
          <w:sz w:val="24"/>
          <w:lang w:val="el-GR" w:eastAsia="el-GR"/>
        </w:rPr>
      </w:pPr>
      <w:r>
        <w:rPr>
          <w:sz w:val="24"/>
          <w:lang w:val="el-GR" w:eastAsia="el-GR"/>
        </w:rPr>
        <w:t xml:space="preserve">1. Γενικό Νοσοκομείο Λασιθίου που εδρεύει στον Άγιο Νικόλαο Λασιθίου με Αριθμό  Φορολογικού Μητρώου (Α.Φ.Μ.) 999070198 και κωδικό ηλεκτρονικής τιμολόγησης 1015.E00956.0001  (Ο.Μ. ΕΔΡΑΣ), νομίμως εκπροσωπούμενο από τον Κοινό Διοικητή των Διασυνδεόμενων Νοσοκομείων Γ.Ν. Λασιθίου &amp; Γ.Ν.-Κ.Υ. Νεάπολης «Διαλυνάκειο» δυνάμει της υπ’ αρ. </w:t>
      </w:r>
      <w:r w:rsidRPr="00DF231A">
        <w:rPr>
          <w:sz w:val="24"/>
          <w:lang w:val="el-GR" w:eastAsia="el-GR"/>
        </w:rPr>
        <w:t>Γ4β/Γ.Π.οικ. οικ.4379/23-1-2023 Υ.Α. (ΦΕΚ 59/τ.ΥΟΔΔ/27-1-2023)</w:t>
      </w:r>
      <w:r>
        <w:rPr>
          <w:sz w:val="24"/>
          <w:lang w:val="el-GR" w:eastAsia="el-GR"/>
        </w:rPr>
        <w:t xml:space="preserve">) (στο εξής η «Αναθέτουσα Αρχή»)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F83A7C" w:rsidRPr="00523939" w:rsidRDefault="00F83A7C" w:rsidP="00F83A7C">
      <w:pPr>
        <w:spacing w:after="0"/>
        <w:rPr>
          <w:lang w:val="el-GR" w:eastAsia="el-GR"/>
        </w:rPr>
      </w:pPr>
    </w:p>
    <w:p w:rsidR="00F83A7C" w:rsidRPr="00523939" w:rsidRDefault="00F83A7C" w:rsidP="00F83A7C">
      <w:pPr>
        <w:rPr>
          <w:rFonts w:eastAsia="Calibri"/>
          <w:lang w:val="el-GR" w:eastAsia="en-US"/>
        </w:rPr>
      </w:pPr>
      <w:r w:rsidRPr="00523939">
        <w:rPr>
          <w:lang w:val="el-GR"/>
        </w:rPr>
        <w:t>Έχοντας υπόψιν:</w:t>
      </w:r>
    </w:p>
    <w:p w:rsidR="00F83A7C" w:rsidRPr="00523939" w:rsidRDefault="00F83A7C" w:rsidP="00F83A7C">
      <w:pPr>
        <w:rPr>
          <w:lang w:val="el-GR"/>
        </w:rPr>
      </w:pPr>
      <w:r w:rsidRPr="00523939">
        <w:rPr>
          <w:lang w:val="el-GR"/>
        </w:rPr>
        <w:t xml:space="preserve">1. την υπ΄ αριθμ ..... </w:t>
      </w:r>
      <w:r>
        <w:rPr>
          <w:lang w:val="el-GR"/>
        </w:rPr>
        <w:t>Διακήρυξη</w:t>
      </w:r>
      <w:r w:rsidRPr="00523939">
        <w:rPr>
          <w:lang w:val="el-GR"/>
        </w:rPr>
        <w:t xml:space="preserve"> (ΑΔΑΜ…) </w:t>
      </w:r>
      <w:r w:rsidRPr="00523939">
        <w:rPr>
          <w:lang w:val="el-GR" w:eastAsia="el-GR"/>
        </w:rPr>
        <w:t xml:space="preserve">και τα λοιπά έγγραφα της σύμβασης που συνέταξε η </w:t>
      </w:r>
      <w:r w:rsidRPr="00523939">
        <w:rPr>
          <w:lang w:val="el-GR"/>
        </w:rPr>
        <w:t>Αναθέτουσα Αρχή για την ανωτέρω εν θέματι σύμβαση προμήθειας.</w:t>
      </w:r>
    </w:p>
    <w:p w:rsidR="00F83A7C" w:rsidRPr="00523939" w:rsidRDefault="00F83A7C" w:rsidP="00F83A7C">
      <w:pPr>
        <w:rPr>
          <w:lang w:val="el-GR"/>
        </w:rPr>
      </w:pPr>
      <w:r w:rsidRPr="00523939">
        <w:rPr>
          <w:lang w:val="el-GR"/>
        </w:rPr>
        <w:t xml:space="preserve">2. Την υπ΄ αριθμ … απόφαση της Αναθέτουσας Αρχής με την οποία κατακυρώθηκε το αποτέλεσμα της διαδικασίας (ΑΔΑΜ…), στο πλαίσιο της ανωτέρω </w:t>
      </w:r>
      <w:r>
        <w:rPr>
          <w:lang w:val="el-GR"/>
        </w:rPr>
        <w:t>διακήρυξης</w:t>
      </w:r>
      <w:r w:rsidRPr="00523939">
        <w:rPr>
          <w:lang w:val="el-GR"/>
        </w:rPr>
        <w:t>, στον Ανάδοχο και την αριθμ. πρωτ. …………… ειδική πρόσκληση της Αναθέτουσας Αρχής προς τον Ανάδοχο για την υπογραφή του παρόντος, η οποία κοινοποιήθηκε σε αυτόν την…...</w:t>
      </w:r>
    </w:p>
    <w:p w:rsidR="00F83A7C" w:rsidRPr="00523939" w:rsidRDefault="00F83A7C" w:rsidP="00F83A7C">
      <w:pPr>
        <w:rPr>
          <w:color w:val="0070C0"/>
          <w:lang w:val="el-GR" w:eastAsia="el-GR"/>
        </w:rPr>
      </w:pPr>
      <w:r w:rsidRPr="00523939">
        <w:rPr>
          <w:lang w:val="el-GR"/>
        </w:rPr>
        <w:t xml:space="preserve">3. Την από ……υπεύθυνη δήλωση του αναδόχου περί μη οψιγενών μεταβολών, κατά την έννοια της περ. (2) της παρ. 3 του άρθρου 100 του ν. 4412/2016 </w:t>
      </w:r>
      <w:r w:rsidRPr="00523939">
        <w:rPr>
          <w:color w:val="0070C0"/>
          <w:lang w:val="el-GR" w:eastAsia="el-GR"/>
        </w:rPr>
        <w:t>[μνημονεύεται μόνο στην περίπτωση της στην περίπτωση του προσυμβατικού ελέγχου ή της άσκησης προδικαστικής προσφυγής κατά της απόφασης κατακύρωσης]</w:t>
      </w:r>
    </w:p>
    <w:p w:rsidR="00F83A7C" w:rsidRPr="00523939" w:rsidRDefault="00F83A7C" w:rsidP="00F83A7C">
      <w:pPr>
        <w:rPr>
          <w:color w:val="0070C0"/>
          <w:lang w:val="el-GR" w:eastAsia="el-GR"/>
        </w:rPr>
      </w:pPr>
      <w:r w:rsidRPr="00523939">
        <w:rPr>
          <w:lang w:val="el-GR"/>
        </w:rPr>
        <w:t xml:space="preserve">4. Την από ……υπεύθυνη δήλωση του αναδόχου σύμφωνα με την κοινή απόφαση των Υπουργών Ανάπτυξης και Επικρατείας 20977/23-8-2007 (Β’ 1673) «Δικαιολογητικά για την τήρηση των μητρώων του ν. 3310/2005 όπως τροποποιήθηκε με το ν. 3414/2005» </w:t>
      </w:r>
      <w:r w:rsidRPr="00523939">
        <w:rPr>
          <w:color w:val="0070C0"/>
          <w:lang w:val="el-GR" w:eastAsia="el-GR"/>
        </w:rPr>
        <w:t>[συμπληρώνεται μόνο σε συμβάσεις με εκτιμώμενη αξία άνω του 1.000.000 ευρώ]</w:t>
      </w:r>
    </w:p>
    <w:p w:rsidR="00F83A7C" w:rsidRPr="00523939" w:rsidRDefault="00F83A7C" w:rsidP="00F83A7C">
      <w:pPr>
        <w:rPr>
          <w:lang w:val="el-GR" w:eastAsia="el-GR"/>
        </w:rPr>
      </w:pPr>
      <w:r w:rsidRPr="00523939">
        <w:rPr>
          <w:lang w:val="el-GR"/>
        </w:rPr>
        <w:t xml:space="preserve">3. Ότι </w:t>
      </w:r>
      <w:r w:rsidRPr="00523939">
        <w:rPr>
          <w:lang w:val="el-GR" w:eastAsia="el-GR"/>
        </w:rPr>
        <w:t>αναπόσπαστο τμήμα της παρούσας αποτελούν, σύμφωνα με το άρθρο 2 παρ.1 περιπτ. 42 του ν.4412/2016:</w:t>
      </w:r>
    </w:p>
    <w:p w:rsidR="00F83A7C" w:rsidRPr="00523939" w:rsidRDefault="00F83A7C" w:rsidP="00F83A7C">
      <w:pPr>
        <w:rPr>
          <w:lang w:val="el-GR" w:eastAsia="el-GR"/>
        </w:rPr>
      </w:pPr>
      <w:r w:rsidRPr="00523939">
        <w:rPr>
          <w:lang w:val="el-GR" w:eastAsia="el-GR"/>
        </w:rPr>
        <w:t xml:space="preserve">-η υπ’ αριθ. ............ </w:t>
      </w:r>
      <w:r>
        <w:rPr>
          <w:lang w:val="el-GR" w:eastAsia="el-GR"/>
        </w:rPr>
        <w:t>Διακήρυξη</w:t>
      </w:r>
      <w:r w:rsidRPr="00523939">
        <w:rPr>
          <w:lang w:val="el-GR" w:eastAsia="el-GR"/>
        </w:rPr>
        <w:t>, με τα Παραρτήματα της</w:t>
      </w:r>
    </w:p>
    <w:p w:rsidR="00F83A7C" w:rsidRPr="00523939" w:rsidRDefault="00F83A7C" w:rsidP="00F83A7C">
      <w:pPr>
        <w:rPr>
          <w:lang w:val="el-GR" w:eastAsia="el-GR"/>
        </w:rPr>
      </w:pPr>
      <w:r w:rsidRPr="00523939">
        <w:rPr>
          <w:lang w:val="el-GR" w:eastAsia="el-GR"/>
        </w:rPr>
        <w:t xml:space="preserve">-........ (στο εξής «τα Έγγραφα της Σύμβασης» </w:t>
      </w:r>
    </w:p>
    <w:p w:rsidR="00F83A7C" w:rsidRPr="00523939" w:rsidRDefault="00F83A7C" w:rsidP="00F83A7C">
      <w:pPr>
        <w:rPr>
          <w:rFonts w:eastAsia="Calibri"/>
          <w:lang w:val="el-GR" w:eastAsia="en-US"/>
        </w:rPr>
      </w:pPr>
      <w:r w:rsidRPr="00523939">
        <w:rPr>
          <w:lang w:val="el-GR" w:eastAsia="el-GR"/>
        </w:rPr>
        <w:lastRenderedPageBreak/>
        <w:t>-η προσφορά του Αναδόχου</w:t>
      </w:r>
    </w:p>
    <w:p w:rsidR="00F83A7C" w:rsidRPr="00523939" w:rsidRDefault="00F83A7C" w:rsidP="00F83A7C">
      <w:pPr>
        <w:rPr>
          <w:lang w:val="el-GR" w:eastAsia="el-GR"/>
        </w:rPr>
      </w:pPr>
      <w:r w:rsidRPr="00523939">
        <w:rPr>
          <w:lang w:val="el-GR"/>
        </w:rPr>
        <w:t xml:space="preserve">4. Ότι ο </w:t>
      </w:r>
      <w:r w:rsidRPr="00523939">
        <w:rPr>
          <w:lang w:val="el-GR" w:eastAsia="el-GR"/>
        </w:rPr>
        <w:t xml:space="preserve">ανάδοχος κατέθεσε την: </w:t>
      </w:r>
    </w:p>
    <w:p w:rsidR="00F83A7C" w:rsidRPr="00523939" w:rsidRDefault="00F83A7C" w:rsidP="00F83A7C">
      <w:pPr>
        <w:rPr>
          <w:lang w:val="el-GR" w:eastAsia="el-GR"/>
        </w:rPr>
      </w:pPr>
      <w:r w:rsidRPr="00523939">
        <w:rPr>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F83A7C" w:rsidRPr="00523939" w:rsidRDefault="00F83A7C" w:rsidP="00F83A7C">
      <w:pPr>
        <w:rPr>
          <w:rFonts w:eastAsia="Calibri"/>
          <w:lang w:val="el-GR" w:eastAsia="en-US"/>
        </w:rPr>
      </w:pPr>
      <w:r w:rsidRPr="00523939">
        <w:rPr>
          <w:lang w:val="el-GR"/>
        </w:rPr>
        <w:t>Συμφώνησαν και έκαναν αμοιβαία αποδεκτά τα ακόλουθα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r w:rsidRPr="00523939">
        <w:rPr>
          <w:lang w:val="el-GR" w:eastAsia="el-GR"/>
        </w:rPr>
        <w:t>Άρθρο 1</w:t>
      </w:r>
    </w:p>
    <w:p w:rsidR="00F83A7C" w:rsidRPr="00523939" w:rsidRDefault="00F83A7C" w:rsidP="00F83A7C">
      <w:pPr>
        <w:spacing w:after="0"/>
        <w:jc w:val="center"/>
        <w:rPr>
          <w:lang w:val="el-GR" w:eastAsia="el-GR"/>
        </w:rPr>
      </w:pPr>
      <w:r w:rsidRPr="00523939">
        <w:rPr>
          <w:lang w:val="el-GR" w:eastAsia="el-GR"/>
        </w:rPr>
        <w:t>Αντικείμενο</w:t>
      </w:r>
    </w:p>
    <w:p w:rsidR="00F83A7C" w:rsidRPr="00523939" w:rsidRDefault="00F83A7C" w:rsidP="00F83A7C">
      <w:pPr>
        <w:spacing w:after="0"/>
        <w:jc w:val="center"/>
        <w:rPr>
          <w:lang w:val="el-GR" w:eastAsia="el-GR"/>
        </w:rPr>
      </w:pPr>
    </w:p>
    <w:p w:rsidR="00F83A7C" w:rsidRDefault="00F83A7C" w:rsidP="00F83A7C">
      <w:pPr>
        <w:spacing w:after="0"/>
        <w:rPr>
          <w:lang w:val="el-GR" w:eastAsia="el-GR"/>
        </w:rPr>
      </w:pPr>
      <w:r w:rsidRPr="00523939">
        <w:rPr>
          <w:lang w:val="el-GR" w:eastAsia="el-GR"/>
        </w:rPr>
        <w:t xml:space="preserve">Αντικείμενο της παρούσας σύμβασης είναι </w:t>
      </w:r>
      <w:r>
        <w:rPr>
          <w:lang w:val="el-GR" w:eastAsia="el-GR"/>
        </w:rPr>
        <w:t xml:space="preserve">η </w:t>
      </w:r>
      <w:r w:rsidRPr="00357E54">
        <w:rPr>
          <w:lang w:val="el-GR" w:eastAsia="el-GR"/>
        </w:rPr>
        <w:t xml:space="preserve">καθαριότητα και </w:t>
      </w:r>
      <w:r>
        <w:rPr>
          <w:lang w:val="el-GR" w:eastAsia="el-GR"/>
        </w:rPr>
        <w:t>η</w:t>
      </w:r>
      <w:r w:rsidRPr="00357E54">
        <w:rPr>
          <w:lang w:val="el-GR" w:eastAsia="el-GR"/>
        </w:rPr>
        <w:t xml:space="preserve"> απολύμανση των κτιριακών εγκαταστάσεων και των εν γένει χώρων του Νοσοκομείου Λασιθίου -Οργανική Μονάδα Έδρας (Αγίου Νικολάου), εκτάσεως όπως αναφέρεται παρακάτω, για όλες τις ημέρες του χρόνου, υπό τους παρακάτω</w:t>
      </w:r>
      <w:r>
        <w:rPr>
          <w:lang w:val="el-GR" w:eastAsia="el-GR"/>
        </w:rPr>
        <w:t xml:space="preserve"> όρους</w:t>
      </w:r>
      <w:r w:rsidRPr="00523939">
        <w:rPr>
          <w:lang w:val="el-GR" w:eastAsia="el-GR"/>
        </w:rPr>
        <w:t xml:space="preserve"> </w:t>
      </w:r>
      <w:r>
        <w:rPr>
          <w:lang w:val="el-GR" w:eastAsia="el-GR"/>
        </w:rPr>
        <w:t xml:space="preserve"> και </w:t>
      </w:r>
      <w:r w:rsidRPr="00523939">
        <w:rPr>
          <w:lang w:val="el-GR" w:eastAsia="el-GR"/>
        </w:rPr>
        <w:t xml:space="preserve">σύμφωνα με τους όρους και τις προδιαγραφές του άρθρου 1.3 της </w:t>
      </w:r>
      <w:r>
        <w:rPr>
          <w:lang w:val="el-GR" w:eastAsia="el-GR"/>
        </w:rPr>
        <w:t>Διακήρυξης</w:t>
      </w:r>
      <w:r w:rsidRPr="00523939">
        <w:rPr>
          <w:lang w:val="el-GR" w:eastAsia="el-GR"/>
        </w:rPr>
        <w:t xml:space="preserve"> και των ΠΑΡΑΡΤΗΜΑΤΩΝ</w:t>
      </w:r>
      <w:r>
        <w:rPr>
          <w:lang w:val="el-GR" w:eastAsia="el-GR"/>
        </w:rPr>
        <w:t>.</w:t>
      </w:r>
    </w:p>
    <w:p w:rsidR="00F83A7C" w:rsidRPr="00523939" w:rsidRDefault="00F83A7C" w:rsidP="00F83A7C">
      <w:pPr>
        <w:spacing w:after="0"/>
        <w:rPr>
          <w:lang w:val="el-GR" w:eastAsia="el-GR"/>
        </w:rPr>
      </w:pPr>
    </w:p>
    <w:p w:rsidR="00F83A7C" w:rsidRPr="00357E54" w:rsidRDefault="00F83A7C" w:rsidP="00F83A7C">
      <w:pPr>
        <w:spacing w:after="0"/>
        <w:rPr>
          <w:lang w:val="el-GR" w:eastAsia="el-GR"/>
        </w:rPr>
      </w:pPr>
      <w:r w:rsidRPr="00357E54">
        <w:rPr>
          <w:lang w:val="el-GR" w:eastAsia="el-GR"/>
        </w:rPr>
        <w:t>Έκταση Οργανικών Μονάδων Γ.Ν. Λασιθίου</w:t>
      </w:r>
    </w:p>
    <w:p w:rsidR="00F83A7C" w:rsidRPr="00357E54" w:rsidRDefault="00F83A7C" w:rsidP="00F83A7C">
      <w:pPr>
        <w:spacing w:after="0"/>
        <w:rPr>
          <w:lang w:val="el-GR" w:eastAsia="el-GR"/>
        </w:rPr>
      </w:pPr>
      <w:r w:rsidRPr="00357E54">
        <w:rPr>
          <w:lang w:val="el-GR" w:eastAsia="el-GR"/>
        </w:rPr>
        <w:t>Α. Οργανική Μονάδα της Έδρας: Υπαίθριοι-αύλιοι χώροι: 1620 τ.μ., Εσωτερικοί χώροι: 10.410 τ.μ.</w:t>
      </w:r>
    </w:p>
    <w:p w:rsidR="00F83A7C" w:rsidRPr="00357E54" w:rsidRDefault="00F83A7C" w:rsidP="00F83A7C">
      <w:pPr>
        <w:spacing w:after="0"/>
        <w:rPr>
          <w:lang w:val="el-GR" w:eastAsia="el-GR"/>
        </w:rPr>
      </w:pPr>
    </w:p>
    <w:p w:rsidR="00F83A7C" w:rsidRPr="00357E54" w:rsidRDefault="00F83A7C" w:rsidP="00F83A7C">
      <w:pPr>
        <w:spacing w:after="0"/>
        <w:rPr>
          <w:lang w:val="el-GR" w:eastAsia="el-GR"/>
        </w:rPr>
      </w:pPr>
      <w:r w:rsidRPr="00357E54">
        <w:rPr>
          <w:lang w:val="el-GR" w:eastAsia="el-GR"/>
        </w:rPr>
        <w:t>•</w:t>
      </w:r>
      <w:r w:rsidRPr="00357E54">
        <w:rPr>
          <w:lang w:val="el-GR" w:eastAsia="el-GR"/>
        </w:rPr>
        <w:tab/>
        <w:t>Ο ανάδοχος ,υποχρεούται να τηρεί τη νομοθεσία</w:t>
      </w:r>
      <w:r>
        <w:rPr>
          <w:lang w:val="el-GR" w:eastAsia="el-GR"/>
        </w:rPr>
        <w:t xml:space="preserve"> </w:t>
      </w:r>
      <w:r w:rsidRPr="00357E54">
        <w:rPr>
          <w:lang w:val="el-GR" w:eastAsia="el-GR"/>
        </w:rPr>
        <w:t xml:space="preserve">σε όλα τα στάδια της παροχής υπηρεσιών, τις κείμενες υγειονομικές και αστυκτηνιατρικές διατάξεις, τον εσωτερικό κανονισμό λειτουργίας του Νοσοκομείου και τις διαδικασίες που τηρούνται σε αυτό.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ο καθαρισμός των χώρων θα γίνεται καθημερινά περιλαμβανομένων των Κυριακών, αργιών και εξαιρετέων ημερών, περιλαμβάνει δε όλα τα τμήματα και χώρους των μονάδων που απαρτίζουν το Γενικό Νοσοκομείο Λασιθίου που κατά την κατάρτιση της σύμβασης λειτουργούν και χρησιμοποιούνται. Ο ανάδοχος είναι εξάλλου υποχρεωμένος σε τακτά χρονικά διαστήματα και σύμφωνα με τις υποδείξεις του Νοσοκομείου, να καθαρίζει και τυχόν χώρους του Γενικού Νοσοκομείου Λασιθίου που κατά τη κατάρτιση της σύμβασης δεν χρησιμοποιούνται. Η συμμετοχή στην παρούσα σημαίνει γνώση εκ μέρους του αναδόχου των χώρων του Γενικού Νοσοκομείου Λασιθίου ( Οργανική Μονάδα Εδρας Αγίου Νικολάου) που σήμερα χρησιμοποιούνται και λειτουργούν και της εκτάσεως αυτών, ακόμη κι αν δεν αναφέρονται ρητά στην παρούσα  ή υπάρχει εύλογη απόκλιση στην έκτασή τους. Για τον λόγο αυτό ο υποψήφιος ανάδοχος υποχρεούται να υποβάλει μαζί με την προσφορά του (στον φάκελο τεχνικής προσφοράς) υπεύθυνη δήλωση στην οποία να δηλώνουν ότι έχουν λάβει γνώση των συνθηκών του έργου, ότι επισκέφτηκαν και επιθεώρησαν τους υπό καθαρισμό χώρους και έλαβαν γνώση όλων των γενικών και ειδικών συνθηκών.</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Ως ολοκλήρωση του καθαρισμού θεωρείται και η αποκομιδή των απορριμμάτων που θα γίνεται σύμφωνα με τις συστάσεις της  Επιτροπής Νοσοκομειακών Λοιμώξεων (Ε.Ν.Λ.) της  κάθε Οργανικής Μονάδας χωριστά.</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Ο ανάδοχος υποχρεούται να γνωρίζει και να τηρεί την ισχύουσα Ελληνική νομοθεσία για την διαχείριση των νοσοκομειακών απορριμμάτων (Ενδεικτικά αναφέρεται το ΦΕΚ Β΄1537/2012). Τα νοσοκομειακά απορρίμματα θα διαχωρίζονται στα: α) Αστικά Στερεά Απόβλητα (ΑΣΑ )που προσομοιάζουν με τα οικιακά και  τα οποία τοποθετούνται σε μαύρους σάκους μιας χρήσης. β) Επικίνυνα Απόβλητα Αμιγώς μολυσματικά (ΕΑΑΜ), τα οποία τοποθετούνται σε κίτρινους σάκους ή δοχεία μιας χρήσης (αιχμηρά) γ) Μικτά Επικίνδυνα απόβλητα  ( ΜΕΑ ) , που μπορεί να έχουν ταυτόχρονα μολυσματικό και τοξικό χαρακτήρα , τα οποία τοποθετούνται σε ειδικά χαρτοκυτία μιας χρήσης (Hospitalboxes) και στη συνέχεια κλείνονται σε κόκκινο σάκο. δ) Υλικά προς ανακύκλωση, τα οποία τοποθετούνται σε μπλε σάκους μας χρήσης. Όλοι οι σάκοι απομακρύνονται όταν έχουν γεμίσει κατά τα 2/3 και δένονται με σφιγκτήρα. Απαραίτητα όλοι οι σάκοι θα φέρουν αυτοκόλλητη ετικέτα στην οποία θα αναγράφεται το τμήμα απ' το οποίο προέρχονται, η ημερομηνία και η ώρα αποκομιδής. Οι σάκοι θα πρέπει να είναι  αδιαφανείς, αδιάτρητοι και  αδιαπέραστοι από υγρασία. Τα απορρίμματα θα πρέπει να  συλλέγονται κατά το δυνατόν πλησιέστερα στον τόπο παραγωγής τους και αποκλείονται οι διαδικασίες εκκένωσης και επαναλαμβανόμενης πλήρωσης της συσκευασίας. Κάθε φορά θα αλλάζει ο σάκος και μια φορά την ημέρα θα πλένονται οι περιέκτες στους </w:t>
      </w:r>
      <w:r w:rsidRPr="00357E54">
        <w:rPr>
          <w:lang w:val="el-GR" w:eastAsia="el-GR"/>
        </w:rPr>
        <w:lastRenderedPageBreak/>
        <w:t>θαλάμους και στους κοινόχρηστους χώρους (εσωτερικούς-εξωτερικούς). Για τη μεταφορά των απορριμμάτων πρέπει να χρησιμοποιούνται τροχήλατοι κάδοι, οι οποίοι θα κλείνουν ασφαλώς και θα απολυμαίνονται στο τέλος κάθε βάρδιας. Οι τροχήλατοι κάδοι μεταφοράς θα διακρίνονται σε οικιακών και μολυσματικών. Οι σάκοι θα πρέπει να τοποθετούνται στον τροχήλατο κάδο με την αντίστοιχη σήμανση. Ο κάδος θα  είναι ανοξείδωτος, χωρητικότητας 350-500 lt, να διαθέτει καπάκι και προστατευτικά για την αποφυγή πρόσκρουσης. Στον πυθμένα του θα υπάρχει αποχέτευση για τον συχνό καθαρισμό του. Σε περίπτωση που δεν τηρείται η διαδικασία διαχείρισης των απορριμμάτων, η Διοίκηση του Νοσοκομείου Λασιθίου έχει το δικαίωμα να επιβάλλει πρόστιμο έως 500,00€ για κάθε παράβαση.</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Το Νοσοκομείο Λασιθίου και η κάθε Οργανική Μονάδα χωριστά παρέχει στον ανάδοχο χώρο για την φύλαξη  των εργαλείων, των μηχανημάτων και υλικών καθαριότητας, καθώς επίσης και αποδυτήρια για το προσωπικό του. Τα υλικά πολλαπλών χρήσεων (σφουγγαρίστρες, μάπες με μικροΐνες, πανάκια) θα πλένονται σε πλυντήρια και θα στεγνώνονται σε στεγνωτήρια που θα βρίσκονται εντός του χώρου του νοσοκομείου. Ο ανάδοχος οφείλει να διατηρεί την τάξη και την καθαριότητα των χώρων αυτών και να τους επιστρέψει μετά τη λήξη της σύμβασης στην αρχική τους κατάσταση. Ο ανάδοχος έχει υποχρέωση να αδειάζει τους χώρους που του παρασχέθηκαν για την εργασία του με δικά του έξοδα, μόλις αυτά ζητηθούν από το Νοσοκομείο. Ο εργοδότης δεν ευθύνεται για κλοπή ή φθορά για οποιοδήποτε λόγο των αντικειμένων που φέρνει ή έχει αποθηκευμένα ο ανάδοχος και οι υπάλληλοί του στο χώρο του Νοσοκομείου Λασιθίου.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Ο ανάδοχος υποχρεούται να τηρεί όλους τους κανόνες πυρασφάλειας και ασφάλειας και να συμμορφώνεται με τις σχετικές οδηγίες του Γενικού Νοσοκομείου Λασιθίου.</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Ο ανάδοχος είναι υπεύθυνος για την αποκατάσταση  οποιασδήποτε ζημιάς ή βλάβης που θα προκληθεί στο προσωπικό και στις εγκαταστάσεις του Νοσοκομείου Λασιθίου ή σε οποιονδήποτε τρίτο, εφ' όσον αυτή οφείλεται σε υπαιτιότητα των υπαλλήλων του ιδίου (αναδόχου) ή των εργασιών του.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Ο ανάδοχος υποχρεούται να τηρεί έντυπη αλληλογραφία µε τους αρμόδιους του  Γενικού Νοσοκομείου Λασιθίου και την κάθε Οργανική Μονάδα χωριστά µε σκοπό την επισήμανση τυχόν παραλείψεων όσο και παραπόνων.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Ο ανάδοχος υποχρεούται να αντικαθιστά αμέσως κάθε έλλειψη και παράλειψη ή πλημμελή εργασία που θα παρατηρείται και γνωστοποιείται σ’ αυτόν από τους υπεύθυνους του Γενικού Νοσοκομείου Λασιθίου  και την Ε.Ν.Λ. Εάν ο ανάδοχος δεν φροντίζει σύμφωνα µε τα ανωτέρω για την αποκατάσταση της έλλειψης ή παράλειψης ή πλημμελούς εργασίας θα επιβάλλονται από το Νοσοκομείο Λασιθίου οι κάτωθι ποινικές ρήτρες: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Για κάθε  παράλειψη ή πληµµελή εργασία που θα επισημανθεί στον ανάδοχο θα επιβάλλεται ποινική ρήτρα από ίση με ποσοστό από 3% έως 10%, παρακρατούµενης από την μηνιαία αμοιβή. Σε κάθε περίπτωση το Νοσοκομείο δικαιούται να κηρύξει έκπτωτο τον ανάδοχο χωρίς άλλη διατύπωση.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Για οποιαδήποτε αλλαγή τρόπου καθαριότητας και χρήσης υλικών πρέπει να υπάρχει έγκριση από την Ε.Ν.Λ..</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Κατά την παροχή υπηρεσιών από τον ανάδοχο, δεν πρέπει  να παρακωλύεται η  λειτουργία του Νοσοκομείου ούτε να ενοχλούνται ασθενείς, προσωπικό και επισκέπτες.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Ο ανάδοχος πρέπει να φροντίζει για την έγκαιρη ανάληψη υπηρεσίας από τους υπαλλήλους του και για την αποχώρησή τους από το Νοσοκομείο, µετά το τέλος της εργασίας τους.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 xml:space="preserve">Ο ανάδοχος είναι υπεύθυνος για την παροχή υπηρεσιών, λαμβάνοντας υπόψη τις αυξημένες απαιτήσεις που συνεπάγεται η παροχή υπηρεσιών στο χώρο ενός Νοσηλευτικού Ιδρύματος. </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Πριν την ανάληψη της εργασίας ο ανάδοχος καταρτίζει με τις σχετικές οδηγίες της κάθε Οργανικής Μονάδας του Νοσοκομείου πρόγραμμα για την καθαριότητα και την απολύμανση των χώρων. Επιπλέον μέτρα απολύμανσης μπορούν να ζητηθούν από τον εργοδότη.</w:t>
      </w:r>
    </w:p>
    <w:p w:rsidR="00F83A7C" w:rsidRPr="00357E54" w:rsidRDefault="00F83A7C" w:rsidP="00F83A7C">
      <w:pPr>
        <w:spacing w:after="0"/>
        <w:rPr>
          <w:lang w:val="el-GR" w:eastAsia="el-GR"/>
        </w:rPr>
      </w:pPr>
      <w:r w:rsidRPr="00357E54">
        <w:rPr>
          <w:lang w:val="el-GR" w:eastAsia="el-GR"/>
        </w:rPr>
        <w:t>•</w:t>
      </w:r>
      <w:r w:rsidRPr="00357E54">
        <w:rPr>
          <w:lang w:val="el-GR" w:eastAsia="el-GR"/>
        </w:rPr>
        <w:tab/>
        <w:t>Ο ανάδοχος επιβαρύνεται με όλα τα έξοδα που αφορούν την παροχή των υπηρεσιών του (όπως στολές προσωπικού,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Η παροχή υπηρεσιών θα πραγματοποιηθεί σύμφωνα με τους όρους που περιέχονται στα έγγραφα της σύμβασης, στην απόφαση κατακύρωσης και την προσφορά του Αναδόχου.</w:t>
      </w: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p>
    <w:p w:rsidR="00F83A7C" w:rsidRPr="00523939" w:rsidRDefault="00F83A7C" w:rsidP="00F83A7C">
      <w:pPr>
        <w:spacing w:after="0"/>
        <w:jc w:val="center"/>
        <w:rPr>
          <w:lang w:val="el-GR" w:eastAsia="el-GR"/>
        </w:rPr>
      </w:pPr>
      <w:r w:rsidRPr="00523939">
        <w:rPr>
          <w:lang w:val="el-GR" w:eastAsia="el-GR"/>
        </w:rPr>
        <w:t>Άρθρο 2</w:t>
      </w:r>
    </w:p>
    <w:p w:rsidR="00F83A7C" w:rsidRPr="00523939" w:rsidRDefault="00F83A7C" w:rsidP="00F83A7C">
      <w:pPr>
        <w:spacing w:after="0"/>
        <w:jc w:val="center"/>
        <w:rPr>
          <w:lang w:val="el-GR" w:eastAsia="el-GR"/>
        </w:rPr>
      </w:pPr>
      <w:r w:rsidRPr="00523939">
        <w:rPr>
          <w:lang w:val="el-GR" w:eastAsia="el-GR"/>
        </w:rPr>
        <w:lastRenderedPageBreak/>
        <w:t>Χρηματοδότηση της σύμβασης</w:t>
      </w:r>
    </w:p>
    <w:p w:rsidR="00F83A7C" w:rsidRPr="00523939" w:rsidRDefault="00F83A7C" w:rsidP="00F83A7C">
      <w:pPr>
        <w:spacing w:after="0"/>
        <w:jc w:val="center"/>
        <w:rPr>
          <w:lang w:val="el-GR" w:eastAsia="el-GR"/>
        </w:rPr>
      </w:pPr>
    </w:p>
    <w:p w:rsidR="00F83A7C" w:rsidRPr="00523939" w:rsidRDefault="00F83A7C" w:rsidP="00F83A7C">
      <w:pPr>
        <w:spacing w:after="0"/>
        <w:rPr>
          <w:lang w:val="el-GR" w:eastAsia="el-GR"/>
        </w:rPr>
      </w:pPr>
      <w:r w:rsidRPr="00523939">
        <w:rPr>
          <w:lang w:val="el-GR" w:eastAsia="el-GR"/>
        </w:rPr>
        <w:t>Φορέας χρηματοδότησης τ</w:t>
      </w:r>
      <w:r>
        <w:rPr>
          <w:lang w:val="el-GR" w:eastAsia="el-GR"/>
        </w:rPr>
        <w:t>ης παρούσας σύμβασης είναι</w:t>
      </w:r>
      <w:r w:rsidRPr="00D1300C">
        <w:rPr>
          <w:lang w:val="el-GR" w:eastAsia="el-GR"/>
        </w:rPr>
        <w:t xml:space="preserve"> </w:t>
      </w:r>
      <w:r>
        <w:rPr>
          <w:lang w:val="el-GR" w:eastAsia="el-GR"/>
        </w:rPr>
        <w:t xml:space="preserve">το Νοσοκομείο Αγίου Νικολάου. </w:t>
      </w:r>
      <w:r w:rsidRPr="00523939">
        <w:rPr>
          <w:lang w:val="el-GR" w:eastAsia="el-GR"/>
        </w:rPr>
        <w:t xml:space="preserve">Η δαπάνη για την εν λόγω σύμβαση βαρύνει την με Κ.Α. : </w:t>
      </w:r>
      <w:r>
        <w:rPr>
          <w:lang w:val="el-GR" w:eastAsia="el-GR"/>
        </w:rPr>
        <w:t>0845</w:t>
      </w:r>
      <w:r w:rsidRPr="00523939">
        <w:rPr>
          <w:lang w:val="el-GR" w:eastAsia="el-GR"/>
        </w:rPr>
        <w:t xml:space="preserve"> σχετική πίστωση του τακτικού προϋπολογισμού του οικονομικού έτους </w:t>
      </w:r>
      <w:r>
        <w:rPr>
          <w:lang w:val="el-GR" w:eastAsia="el-GR"/>
        </w:rPr>
        <w:t xml:space="preserve">2024 </w:t>
      </w:r>
      <w:r w:rsidRPr="00523939">
        <w:rPr>
          <w:lang w:val="el-GR" w:eastAsia="el-GR"/>
        </w:rPr>
        <w:t xml:space="preserve">του Φορέα.    </w:t>
      </w:r>
    </w:p>
    <w:p w:rsidR="00F83A7C" w:rsidRPr="00523939" w:rsidRDefault="00F83A7C" w:rsidP="00F83A7C">
      <w:pPr>
        <w:spacing w:after="0"/>
        <w:rPr>
          <w:lang w:val="el-GR" w:eastAsia="el-GR"/>
        </w:rPr>
      </w:pPr>
      <w:r w:rsidRPr="00523939">
        <w:rPr>
          <w:lang w:val="el-GR" w:eastAsia="el-GR"/>
        </w:rPr>
        <w:t>Για την παρούσα διαδικασία έχει εκδοθεί η απόφαση με αρ. πρωτ.  …................. για την ανάληψη υποχρέωσης/έγκριση δέσμευσης πίστωσης για το οικονομικό έτος 20..... και με αρ.  ......... καταχώρηση στο βιβλίο …</w:t>
      </w:r>
    </w:p>
    <w:p w:rsidR="00F83A7C" w:rsidRPr="00523939" w:rsidRDefault="00F83A7C" w:rsidP="00F83A7C">
      <w:pPr>
        <w:spacing w:after="0"/>
        <w:rPr>
          <w:lang w:val="el-GR" w:eastAsia="el-GR"/>
        </w:rPr>
      </w:pPr>
    </w:p>
    <w:p w:rsidR="00F83A7C" w:rsidRPr="00523939" w:rsidRDefault="00F83A7C" w:rsidP="00F83A7C">
      <w:pPr>
        <w:spacing w:after="0"/>
        <w:rPr>
          <w:i/>
          <w:color w:val="0070C0"/>
          <w:lang w:val="el-GR" w:eastAsia="el-GR"/>
        </w:rPr>
      </w:pPr>
      <w:r w:rsidRPr="00523939">
        <w:rPr>
          <w:i/>
          <w:color w:val="0070C0"/>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κατά τα οριζόμενα στις διατάξεις της παρ. 4 του άρθρου 2 του π.δ 80/2016,  σε συνδυασμό με τα άρθρα 67 και 68 του ν. 4270/2014 (Α` 143) ]</w:t>
      </w: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p>
    <w:p w:rsidR="00F83A7C" w:rsidRPr="00523939" w:rsidRDefault="00F83A7C" w:rsidP="00F83A7C">
      <w:pPr>
        <w:spacing w:after="0"/>
        <w:jc w:val="center"/>
        <w:rPr>
          <w:lang w:val="el-GR" w:eastAsia="el-GR"/>
        </w:rPr>
      </w:pPr>
      <w:r w:rsidRPr="00523939">
        <w:rPr>
          <w:lang w:val="el-GR" w:eastAsia="el-GR"/>
        </w:rPr>
        <w:t>Άρθρο 3</w:t>
      </w:r>
    </w:p>
    <w:p w:rsidR="00F83A7C" w:rsidRPr="00523939" w:rsidRDefault="00F83A7C" w:rsidP="00F83A7C">
      <w:pPr>
        <w:spacing w:after="0"/>
        <w:jc w:val="center"/>
        <w:rPr>
          <w:lang w:val="el-GR" w:eastAsia="el-GR"/>
        </w:rPr>
      </w:pPr>
      <w:r w:rsidRPr="00523939">
        <w:rPr>
          <w:lang w:val="el-GR" w:eastAsia="el-GR"/>
        </w:rPr>
        <w:t xml:space="preserve">Διάρκεια σύμβασης </w:t>
      </w:r>
    </w:p>
    <w:p w:rsidR="00F83A7C" w:rsidRPr="00523939" w:rsidRDefault="00F83A7C" w:rsidP="00F83A7C">
      <w:pPr>
        <w:spacing w:after="0"/>
        <w:jc w:val="center"/>
        <w:rPr>
          <w:lang w:val="el-GR" w:eastAsia="el-GR"/>
        </w:rPr>
      </w:pPr>
    </w:p>
    <w:p w:rsidR="00F83A7C" w:rsidRPr="00523939" w:rsidRDefault="00F83A7C" w:rsidP="00F83A7C">
      <w:pPr>
        <w:spacing w:after="0"/>
        <w:rPr>
          <w:lang w:val="el-GR" w:eastAsia="el-GR"/>
        </w:rPr>
      </w:pPr>
      <w:r w:rsidRPr="00523939">
        <w:rPr>
          <w:lang w:val="el-GR" w:eastAsia="el-GR"/>
        </w:rPr>
        <w:t xml:space="preserve">3.1. Δυνάμει του άρθρου 1.3 της </w:t>
      </w:r>
      <w:r>
        <w:rPr>
          <w:lang w:val="el-GR" w:eastAsia="el-GR"/>
        </w:rPr>
        <w:t>Διακήρυξης</w:t>
      </w:r>
      <w:r w:rsidRPr="00523939">
        <w:rPr>
          <w:lang w:val="el-GR" w:eastAsia="el-GR"/>
        </w:rPr>
        <w:t xml:space="preserve"> η διάρκεια της παρούσας σύμβασης ορίζεται </w:t>
      </w:r>
      <w:r>
        <w:rPr>
          <w:lang w:val="el-GR" w:eastAsia="el-GR"/>
        </w:rPr>
        <w:t>για ένα έτος από…. εως ….. , με δικαίωμα προαίρεσης επιπλέον ένα</w:t>
      </w:r>
      <w:r w:rsidRPr="00523939">
        <w:rPr>
          <w:lang w:val="el-GR" w:eastAsia="el-GR"/>
        </w:rPr>
        <w:t>.</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r w:rsidRPr="00523939">
        <w:rPr>
          <w:lang w:val="el-GR" w:eastAsia="el-GR"/>
        </w:rPr>
        <w:t>Άρθρο 4</w:t>
      </w:r>
    </w:p>
    <w:p w:rsidR="00F83A7C" w:rsidRPr="00523939" w:rsidRDefault="00F83A7C" w:rsidP="00F83A7C">
      <w:pPr>
        <w:spacing w:after="0"/>
        <w:jc w:val="center"/>
        <w:rPr>
          <w:lang w:val="el-GR" w:eastAsia="el-GR"/>
        </w:rPr>
      </w:pPr>
      <w:r w:rsidRPr="00523939">
        <w:rPr>
          <w:lang w:val="el-GR" w:eastAsia="el-GR"/>
        </w:rPr>
        <w:t>Υποχρεώσεις Αναδόχου</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 xml:space="preserve">Ο Ανάδοχος εγγυάται και δεσμεύεται ανέκκλητα  στην Αναθέτουσα Αρχή: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 xml:space="preserve">4.1. ότι, σύμφωνα με το άρθρο 4.3.1. της </w:t>
      </w:r>
      <w:r>
        <w:rPr>
          <w:lang w:val="el-GR" w:eastAsia="el-GR"/>
        </w:rPr>
        <w:t>Διακήρυξης</w:t>
      </w:r>
      <w:r w:rsidRPr="00523939">
        <w:rPr>
          <w:lang w:val="el-GR" w:eastAsia="el-GR"/>
        </w:rPr>
        <w:t xml:space="preserve">,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F83A7C" w:rsidRPr="00523939" w:rsidRDefault="00F83A7C" w:rsidP="00F83A7C">
      <w:pPr>
        <w:spacing w:after="0"/>
        <w:rPr>
          <w:lang w:val="el-GR" w:eastAsia="el-GR"/>
        </w:rPr>
      </w:pPr>
    </w:p>
    <w:p w:rsidR="00F83A7C" w:rsidRDefault="00F83A7C" w:rsidP="00F83A7C">
      <w:pPr>
        <w:spacing w:after="0"/>
        <w:rPr>
          <w:lang w:val="el-GR" w:eastAsia="el-GR"/>
        </w:rPr>
      </w:pPr>
      <w:r w:rsidRPr="00523939">
        <w:rPr>
          <w:lang w:val="el-GR" w:eastAsia="el-GR"/>
        </w:rPr>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w:t>
      </w:r>
      <w:r>
        <w:rPr>
          <w:lang w:val="el-GR" w:eastAsia="el-GR"/>
        </w:rPr>
        <w:t>Διακήρυξη</w:t>
      </w:r>
      <w:r w:rsidRPr="00523939">
        <w:rPr>
          <w:lang w:val="el-GR" w:eastAsia="el-GR"/>
        </w:rPr>
        <w:t xml:space="preserve">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F83A7C" w:rsidRDefault="00F83A7C" w:rsidP="00F83A7C">
      <w:pPr>
        <w:spacing w:after="0"/>
        <w:rPr>
          <w:color w:val="0070C0"/>
          <w:lang w:val="el-GR" w:eastAsia="el-GR"/>
        </w:rPr>
      </w:pPr>
    </w:p>
    <w:p w:rsidR="00F83A7C" w:rsidRPr="00D422CD" w:rsidRDefault="00F83A7C" w:rsidP="00F83A7C">
      <w:pPr>
        <w:spacing w:after="0"/>
        <w:rPr>
          <w:lang w:val="el-GR" w:eastAsia="el-GR"/>
        </w:rPr>
      </w:pPr>
      <w:r w:rsidRPr="00D422CD">
        <w:rPr>
          <w:lang w:val="el-GR" w:eastAsia="el-GR"/>
        </w:rPr>
        <w:t>4.3  ότι σύμφωνα με το άρθρο 68 του ν. 3863/2010 (Α΄ 115) θα αναφέρει τα στοιχεία α έως στ΄ της πρώτης παραγράφου του καθώς και θα εφαρμόζει τις διατάξεις της εργατικής και ασφαλιστικής νομοθεσίας και της νομοθεσίας περί υγείας και ασφάλειας των εργαζομένων και πρόληψης του επαγγελματικού κινδύνο</w:t>
      </w:r>
      <w:r>
        <w:rPr>
          <w:lang w:val="el-GR" w:eastAsia="el-GR"/>
        </w:rPr>
        <w:t>υ</w:t>
      </w:r>
      <w:r w:rsidRPr="00D422CD">
        <w:rPr>
          <w:lang w:val="el-GR" w:eastAsia="el-GR"/>
        </w:rPr>
        <w:t>.</w:t>
      </w:r>
    </w:p>
    <w:p w:rsidR="00F83A7C" w:rsidRPr="00523939" w:rsidRDefault="00F83A7C" w:rsidP="00F83A7C">
      <w:pPr>
        <w:spacing w:after="0"/>
        <w:rPr>
          <w:color w:val="0070C0"/>
          <w:lang w:val="el-GR" w:eastAsia="el-GR"/>
        </w:rPr>
      </w:pPr>
    </w:p>
    <w:p w:rsidR="00F83A7C" w:rsidRPr="00380BAD" w:rsidRDefault="00F83A7C" w:rsidP="00F83A7C">
      <w:pPr>
        <w:tabs>
          <w:tab w:val="num" w:pos="720"/>
        </w:tabs>
        <w:spacing w:after="0"/>
        <w:rPr>
          <w:lang w:val="el-GR" w:eastAsia="el-GR"/>
        </w:rPr>
      </w:pPr>
      <w:r w:rsidRPr="00523939">
        <w:rPr>
          <w:lang w:val="el-GR" w:eastAsia="el-GR"/>
        </w:rPr>
        <w:t>4.</w:t>
      </w:r>
      <w:r>
        <w:rPr>
          <w:lang w:val="el-GR" w:eastAsia="el-GR"/>
        </w:rPr>
        <w:t>4</w:t>
      </w:r>
      <w:r w:rsidRPr="00523939">
        <w:rPr>
          <w:lang w:val="el-GR" w:eastAsia="el-GR"/>
        </w:rPr>
        <w:t>.</w:t>
      </w:r>
      <w:r>
        <w:rPr>
          <w:lang w:val="el-GR" w:eastAsia="el-GR"/>
        </w:rPr>
        <w:t xml:space="preserve">  </w:t>
      </w:r>
      <w:r w:rsidRPr="00380BAD">
        <w:rPr>
          <w:lang w:val="el-GR" w:eastAsia="el-GR"/>
        </w:rPr>
        <w:t xml:space="preserve">Ο ανάδοχος υποχρεούται να διαθέσει έμπειρο προσωπικό και συγκεκριμένα έξι (6) άτομα </w:t>
      </w:r>
    </w:p>
    <w:p w:rsidR="00F83A7C" w:rsidRPr="00380BAD" w:rsidRDefault="00F83A7C" w:rsidP="00F83A7C">
      <w:pPr>
        <w:spacing w:after="0"/>
        <w:rPr>
          <w:lang w:val="el-GR" w:eastAsia="el-GR"/>
        </w:rPr>
      </w:pPr>
      <w:r>
        <w:rPr>
          <w:lang w:val="el-GR" w:eastAsia="el-GR"/>
        </w:rPr>
        <w:lastRenderedPageBreak/>
        <w:t xml:space="preserve">         </w:t>
      </w:r>
      <w:r w:rsidRPr="00380BAD">
        <w:rPr>
          <w:lang w:val="el-GR" w:eastAsia="el-GR"/>
        </w:rPr>
        <w:t>Τρία (3) με εξάωρη απασχόληση</w:t>
      </w:r>
    </w:p>
    <w:p w:rsidR="00F83A7C" w:rsidRPr="00380BAD" w:rsidRDefault="00F83A7C" w:rsidP="00F83A7C">
      <w:pPr>
        <w:spacing w:after="0"/>
        <w:rPr>
          <w:lang w:val="el-GR" w:eastAsia="el-GR"/>
        </w:rPr>
      </w:pPr>
      <w:r>
        <w:rPr>
          <w:lang w:val="el-GR" w:eastAsia="el-GR"/>
        </w:rPr>
        <w:t xml:space="preserve">         </w:t>
      </w:r>
      <w:r w:rsidRPr="00380BAD">
        <w:rPr>
          <w:lang w:val="el-GR" w:eastAsia="el-GR"/>
        </w:rPr>
        <w:t>Τρία (3) με οκτάωρη απασχόληση</w:t>
      </w:r>
    </w:p>
    <w:p w:rsidR="00F83A7C" w:rsidRDefault="00F83A7C" w:rsidP="00F83A7C">
      <w:pPr>
        <w:spacing w:after="0"/>
        <w:rPr>
          <w:lang w:val="el-GR" w:eastAsia="el-GR"/>
        </w:rPr>
      </w:pPr>
      <w:r w:rsidRPr="00380BAD">
        <w:rPr>
          <w:lang w:val="el-GR" w:eastAsia="el-GR"/>
        </w:rPr>
        <w:t>που δεν θα εναλλάσσεται συχνά, εκπαιδευμένο σε γενικούς και ειδικούς κανόνες υγιεινής, ανάλογα με τη θέση εργασίας του, σύμφωνα με πρόγραμμα που θα έχει υλοποιηθεί και θα κατατεθεί</w:t>
      </w:r>
      <w:r>
        <w:rPr>
          <w:lang w:val="el-GR" w:eastAsia="el-GR"/>
        </w:rPr>
        <w:t>.</w:t>
      </w:r>
    </w:p>
    <w:p w:rsidR="00F83A7C" w:rsidRPr="00380BAD" w:rsidRDefault="00F83A7C" w:rsidP="00F83A7C">
      <w:pPr>
        <w:spacing w:after="0"/>
        <w:rPr>
          <w:lang w:val="el-GR" w:eastAsia="el-GR"/>
        </w:rPr>
      </w:pPr>
    </w:p>
    <w:p w:rsidR="00F83A7C" w:rsidRPr="00357E54" w:rsidRDefault="00F83A7C" w:rsidP="00F83A7C">
      <w:pPr>
        <w:spacing w:after="0"/>
        <w:rPr>
          <w:lang w:val="el-GR" w:eastAsia="el-GR"/>
        </w:rPr>
      </w:pPr>
      <w:r w:rsidRPr="00357E54">
        <w:rPr>
          <w:lang w:val="el-GR" w:eastAsia="el-GR"/>
        </w:rPr>
        <w:t>Οι εργαζόμενοι να είναι Έλληνες πολίτες. Για όσους έχουν αποκτήσει την ελληνική ιθαγένεια με πολιτογράφηση θα πρέπει να έχει παρέλθει ένα (1) τουλάχιστον έτος από την απόκτηση της. Εξαίρεση: Δικαιούνται οι υπάλληλοι να είναι και πολίτες των Κρατών της Ευρωπαϊκής Ένωσης. Για τους πολίτες αυτούς απαιτείται η γνώση της Ελληνικής γλώσσας σε βαθμό επαρκή για την άσκηση των καθηκόντων τους, η οποία αποδεικνύεται με πιστοποιητικό ελληνομάθειας ΕΠΙΠΕΔΟΥ Ά (Ν, 2413/1996 άρθρο 10 παρ.1) που χορηγείται από το Κέντρο Ελληνικής Γλώσσας. Αλλοδαποί μπορούν να εργάζονται μόνο εφόσον έχουν τα απαραίτητα έγγραφα παραμονής και εργασίας στην Ελλάδα.</w:t>
      </w:r>
    </w:p>
    <w:p w:rsidR="00F83A7C" w:rsidRPr="00357E54" w:rsidRDefault="00F83A7C" w:rsidP="00F83A7C">
      <w:pPr>
        <w:spacing w:after="0"/>
        <w:rPr>
          <w:lang w:val="el-GR" w:eastAsia="el-GR"/>
        </w:rPr>
      </w:pPr>
      <w:r w:rsidRPr="00357E54">
        <w:rPr>
          <w:lang w:val="el-GR" w:eastAsia="el-GR"/>
        </w:rPr>
        <w:t>Να τηρεί όλους τους νόμους με την εργασία (εργατική νομοθεσία), τις αμοιβές, ωράριο εργασίας, κοινωνικές παροχές, αποζημιώσεις, φόρους, υγεία-ασφάλεια εργατών κλπ και θα ευθύνεται έναντι των Ελληνικών Αρχών για την τήρηση κάθε υποχρέωσης που προκύπτει απ' αυτές.</w:t>
      </w:r>
    </w:p>
    <w:p w:rsidR="00F83A7C" w:rsidRPr="00357E54" w:rsidRDefault="00F83A7C" w:rsidP="00F83A7C">
      <w:pPr>
        <w:spacing w:after="0"/>
        <w:rPr>
          <w:lang w:val="el-GR" w:eastAsia="el-GR"/>
        </w:rPr>
      </w:pPr>
      <w:r w:rsidRPr="00357E54">
        <w:rPr>
          <w:lang w:val="el-GR" w:eastAsia="el-GR"/>
        </w:rPr>
        <w:t>Να εκπληρώνει όλες του τις υποχρεώσεις απέναντι στο Δημόσιο, στους ασφαλιστικούς φορείς και σε κάθε τρίτο.</w:t>
      </w:r>
    </w:p>
    <w:p w:rsidR="00F83A7C" w:rsidRPr="00357E54" w:rsidRDefault="00F83A7C" w:rsidP="00F83A7C">
      <w:pPr>
        <w:spacing w:after="0"/>
        <w:rPr>
          <w:lang w:val="el-GR" w:eastAsia="el-GR"/>
        </w:rPr>
      </w:pPr>
      <w:r w:rsidRPr="00357E54">
        <w:rPr>
          <w:lang w:val="el-GR" w:eastAsia="el-GR"/>
        </w:rPr>
        <w:t xml:space="preserve"> Να χρησιμοποιηθεί προσωπικό ειδικευμένο, υγιές, Το προσωπικό θα πρέπει να είναι άριστο στο ήθος του, άψογο από πλευράς συμπεριφοράς απέναντι σε τρίτους- ασθενείς και στο προσωπικό του Νοσοκομείου. Οι εργαζόμενοι θα πρέπει να τηρούν πιστά τους κανόνες υγιεινής HP), αποθηκευτικής και βιομηχανικής πρακτικής, να ενημερώνονται και να εκτελούν ορθά και πιστά τις οδηγίες περί εκτέλεσης των εργασιών τους.</w:t>
      </w:r>
    </w:p>
    <w:p w:rsidR="00F83A7C" w:rsidRPr="00357E54" w:rsidRDefault="00F83A7C" w:rsidP="00F83A7C">
      <w:pPr>
        <w:spacing w:after="0"/>
        <w:rPr>
          <w:lang w:val="el-GR" w:eastAsia="el-GR"/>
        </w:rPr>
      </w:pPr>
      <w:r w:rsidRPr="00357E54">
        <w:rPr>
          <w:lang w:val="el-GR" w:eastAsia="el-GR"/>
        </w:rPr>
        <w:t>Να τηρεί τις κείμενες διατάξεις με την ασφάλεια των εργαζομένων και να είναι αποκλειστικός και μόνος υπεύθυνος ποινικά και αστικά για κάθε ατύχημα που τυχόν θα προέκυπτε στο προσωπικό του Ό Ανάδοχος υποχρεούται να αποζημιώνει πλήρως το Νοσοκομείο, του υπαλλήλους του , και κάθε τρίτο άτομο για όλα τα έξοδα, απώλειες, ζημίες και δαπάνες. Ακόμη, να καλύπτει όλες τις απαιτήσεις, που πηγάζουν από ή σε σχέση με οποιαδήποτε πράξη ή παράλειψη του Αναδόχου σχετιζόμενη με την παρούσα Σύμβαση. Το ίδιο ισχύει για κάθε παράβαση που πηγάζει ή απορρέει από την εκτέλεση των εργασιών που συντελέστηκαν ή προκλήθηκαν σε σχέση με:</w:t>
      </w:r>
    </w:p>
    <w:p w:rsidR="00F83A7C" w:rsidRPr="00357E54" w:rsidRDefault="00F83A7C" w:rsidP="00F83A7C">
      <w:pPr>
        <w:spacing w:after="0"/>
        <w:rPr>
          <w:lang w:val="el-GR" w:eastAsia="el-GR"/>
        </w:rPr>
      </w:pPr>
      <w:r w:rsidRPr="00357E54">
        <w:rPr>
          <w:lang w:val="el-GR" w:eastAsia="el-GR"/>
        </w:rPr>
        <w:t>Σωματικές βλάβες (συμπεριλαμβανομένων βλαβών που απέβησαν θανατηφόρες), και/ή</w:t>
      </w:r>
    </w:p>
    <w:p w:rsidR="00F83A7C" w:rsidRPr="00357E54" w:rsidRDefault="00F83A7C" w:rsidP="00F83A7C">
      <w:pPr>
        <w:spacing w:after="0"/>
        <w:rPr>
          <w:lang w:val="el-GR" w:eastAsia="el-GR"/>
        </w:rPr>
      </w:pPr>
      <w:r w:rsidRPr="00357E54">
        <w:rPr>
          <w:lang w:val="el-GR" w:eastAsia="el-GR"/>
        </w:rPr>
        <w:t>Οποιαδήποτε απώλεια ή ζημία της ακίνητης και κινητής περιουσία του Νοσοκομείου.</w:t>
      </w:r>
    </w:p>
    <w:p w:rsidR="00F83A7C" w:rsidRPr="00357E54" w:rsidRDefault="00F83A7C" w:rsidP="00F83A7C">
      <w:pPr>
        <w:spacing w:after="0"/>
        <w:rPr>
          <w:lang w:val="el-GR" w:eastAsia="el-GR"/>
        </w:rPr>
      </w:pPr>
      <w:r w:rsidRPr="00357E54">
        <w:rPr>
          <w:lang w:val="el-GR" w:eastAsia="el-GR"/>
        </w:rPr>
        <w:t>Να επιβλέπει ο ίδιος ή νόμιμος εκπρόσωπος του (ΕΠΟΠΤΗΣ) το έργο και να επικοινωνεί με τα αρμόδια όργανα του Νοσοκομείου καθ' όλο το εικοσιτετράωρο. Η παρουσία του Επόπτη αντί του Αναδόχου θα γνωστοποιείται στο Νοσοκομείο. Ο Επόπτης δεν θα συμπεριλαμβάνεται στο προσφερόμενο προσωπικό, εκτός εάν εργάζεται ο ίδιος.</w:t>
      </w:r>
    </w:p>
    <w:p w:rsidR="00F83A7C" w:rsidRPr="00357E54" w:rsidRDefault="00F83A7C" w:rsidP="00F83A7C">
      <w:pPr>
        <w:spacing w:after="0"/>
        <w:rPr>
          <w:lang w:val="el-GR" w:eastAsia="el-GR"/>
        </w:rPr>
      </w:pPr>
      <w:r w:rsidRPr="00357E54">
        <w:rPr>
          <w:lang w:val="el-GR" w:eastAsia="el-GR"/>
        </w:rPr>
        <w:t>Να παρέχει στο προσωπικό τις νόμιμες άδειες, αναπαύσεις και να καλύπτει τα κενά από ασθένειες ή αδικαιολόγητες απουσίες για την εκπλήρωση των αναλαμβανομένων με την παρούσα υποχρεώσεών του έναντι του Νοσοκομείου.</w:t>
      </w:r>
    </w:p>
    <w:p w:rsidR="00F83A7C" w:rsidRPr="00357E54" w:rsidRDefault="00F83A7C" w:rsidP="00F83A7C">
      <w:pPr>
        <w:spacing w:after="0"/>
        <w:rPr>
          <w:lang w:val="el-GR" w:eastAsia="el-GR"/>
        </w:rPr>
      </w:pPr>
      <w:r w:rsidRPr="00357E54">
        <w:rPr>
          <w:lang w:val="el-GR" w:eastAsia="el-GR"/>
        </w:rPr>
        <w:t>Να τηρεί βιβλία επικοινωνίας με τους αρμόδιους του Νοσοκομείου με σκοπό την αναγραφή σ' αυτά τυχόν παραλείψεων όσο και παραπόνων.</w:t>
      </w:r>
    </w:p>
    <w:p w:rsidR="00F83A7C" w:rsidRPr="00357E54" w:rsidRDefault="00F83A7C" w:rsidP="00F83A7C">
      <w:pPr>
        <w:spacing w:after="0"/>
        <w:rPr>
          <w:lang w:val="el-GR" w:eastAsia="el-GR"/>
        </w:rPr>
      </w:pPr>
      <w:r w:rsidRPr="00357E54">
        <w:rPr>
          <w:lang w:val="el-GR" w:eastAsia="el-GR"/>
        </w:rPr>
        <w:t>Να γνωστοποιεί εγγράφως στο απασχολούμενο προσωπικό ότι ουδεμία εξάρτηση ή εργασιακή σχέση έχει με το Νοσοκομείο.</w:t>
      </w:r>
    </w:p>
    <w:p w:rsidR="00F83A7C" w:rsidRPr="00357E54" w:rsidRDefault="00F83A7C" w:rsidP="00F83A7C">
      <w:pPr>
        <w:spacing w:after="0"/>
        <w:rPr>
          <w:lang w:val="el-GR" w:eastAsia="el-GR"/>
        </w:rPr>
      </w:pPr>
      <w:r w:rsidRPr="00357E54">
        <w:rPr>
          <w:lang w:val="el-GR" w:eastAsia="el-GR"/>
        </w:rPr>
        <w:t>Ο ανάδοχος φροντίζει ώστε οι υπάλληλοι του να μην φέρνουν στη δουλειά ξένα άτομα ή συγγενικά τους, τα οποία τους καθυστερούν στην εργασία τους.</w:t>
      </w:r>
    </w:p>
    <w:p w:rsidR="00F83A7C" w:rsidRPr="00357E54" w:rsidRDefault="00F83A7C" w:rsidP="00F83A7C">
      <w:pPr>
        <w:spacing w:after="0"/>
        <w:rPr>
          <w:lang w:val="el-GR" w:eastAsia="el-GR"/>
        </w:rPr>
      </w:pPr>
      <w:r w:rsidRPr="00357E54">
        <w:rPr>
          <w:lang w:val="el-GR" w:eastAsia="el-GR"/>
        </w:rPr>
        <w:t>Οι υπάλληλοι του αναδόχου δεν επιτρέπεται να βλέπουν έγγραφα ή φακέλους του Νοσοκομείου. Ο ανάδοχος φροντίζει ώστε οι υπάλληλοι του να μην ανακοινώνουν σε κανέναν πράγματα που τους έγιναν γνωστά λόγω της εργασίας τους (ιατρικό απόρρητο κ.λ.π.), Αυτή η υποχρέωση εξακολουθεί να υπάρχει ακόμη και μετά το πέρας της συμβάσεως.</w:t>
      </w:r>
    </w:p>
    <w:p w:rsidR="00F83A7C" w:rsidRPr="00357E54" w:rsidRDefault="00F83A7C" w:rsidP="00F83A7C">
      <w:pPr>
        <w:spacing w:after="0"/>
        <w:rPr>
          <w:lang w:val="el-GR" w:eastAsia="el-GR"/>
        </w:rPr>
      </w:pPr>
      <w:r w:rsidRPr="00357E54">
        <w:rPr>
          <w:lang w:val="el-GR" w:eastAsia="el-GR"/>
        </w:rPr>
        <w:t xml:space="preserve">Οι υπάλληλοι του αναδόχου δεν μπορούν να μιλούν με ασθενείς για την ασθένειά τους και την αγωγή που τους χορηγείται για την θεραπεία τους. Επίσης, δεν τους επιτρέπεται να κριτικάρουν τις δραστηριότητες των γιατρών και του βοηθητικού και νοσηλευτικού προσωπικού. Ακόμη δεν μπορούν να δίνουν συμβουλές </w:t>
      </w:r>
      <w:r w:rsidRPr="00357E54">
        <w:rPr>
          <w:lang w:val="el-GR" w:eastAsia="el-GR"/>
        </w:rPr>
        <w:lastRenderedPageBreak/>
        <w:t>για θεραπείες στους ασθενείς. Είναι απαγορευμένη η συναναστροφή με τους ασθενείς, όπως και η προμήθεια φαγητών, ποτών, τσιγάρων, φαρμάκων κ.λ.π.</w:t>
      </w:r>
    </w:p>
    <w:p w:rsidR="00F83A7C" w:rsidRPr="00357E54" w:rsidRDefault="00F83A7C" w:rsidP="00F83A7C">
      <w:pPr>
        <w:spacing w:after="0"/>
        <w:rPr>
          <w:lang w:val="el-GR" w:eastAsia="el-GR"/>
        </w:rPr>
      </w:pPr>
      <w:r w:rsidRPr="00357E54">
        <w:rPr>
          <w:lang w:val="el-GR" w:eastAsia="el-GR"/>
        </w:rPr>
        <w:t>Ο εργοδότης (Νοσοκομείο) έχει το δικαίωμα να διενεργεί ελέγχους ο ίδιος ή κάποιος που αυτός ορίζει. Υγειονομικοί και βακτηριολογικοί έλεγχοι διενεργούνται από άτομα που ορίζει ο εργοδότης. 0 έλεγχος διενεργείται χωρίς προηγούμενη προειδοποίηση.</w:t>
      </w:r>
    </w:p>
    <w:p w:rsidR="00F83A7C" w:rsidRPr="00357E54" w:rsidRDefault="00F83A7C" w:rsidP="00F83A7C">
      <w:pPr>
        <w:spacing w:after="0"/>
        <w:rPr>
          <w:lang w:val="el-GR" w:eastAsia="el-GR"/>
        </w:rPr>
      </w:pPr>
      <w:r w:rsidRPr="00357E54">
        <w:rPr>
          <w:lang w:val="el-GR" w:eastAsia="el-GR"/>
        </w:rPr>
        <w:t xml:space="preserve"> Τα στοιχεία του προσωπικού και της εκπαίδευσης του πρέπει πάντα να είναι στη διάθεσή τους.</w:t>
      </w:r>
    </w:p>
    <w:p w:rsidR="00F83A7C" w:rsidRPr="00357E54" w:rsidRDefault="00F83A7C" w:rsidP="00F83A7C">
      <w:pPr>
        <w:spacing w:after="0"/>
        <w:rPr>
          <w:lang w:val="el-GR" w:eastAsia="el-GR"/>
        </w:rPr>
      </w:pPr>
      <w:r w:rsidRPr="00357E54">
        <w:rPr>
          <w:lang w:val="el-GR" w:eastAsia="el-GR"/>
        </w:rPr>
        <w:t>Ο ανάδοχος θα αντικαθιστά άμεσα τους εργαζόμενους που απουσιάζουν για οποιοδήποτε λόγο, με άλλο εκπαιδευμένο προσωπικό, ώστε το σύνολο των εργαζομένων ανά βάρδια να μην μεταβάλλεται</w:t>
      </w:r>
    </w:p>
    <w:p w:rsidR="00F83A7C" w:rsidRPr="00357E54" w:rsidRDefault="00F83A7C" w:rsidP="00F83A7C">
      <w:pPr>
        <w:spacing w:after="0"/>
        <w:rPr>
          <w:lang w:val="el-GR" w:eastAsia="el-GR"/>
        </w:rPr>
      </w:pPr>
      <w:r w:rsidRPr="00357E54">
        <w:rPr>
          <w:lang w:val="el-GR" w:eastAsia="el-GR"/>
        </w:rPr>
        <w:t>Το προσωπικό του αναδόχου θα είναι σταθερό και εκπαιδευμένο.</w:t>
      </w:r>
    </w:p>
    <w:p w:rsidR="00F83A7C" w:rsidRPr="00357E54" w:rsidRDefault="00F83A7C" w:rsidP="00F83A7C">
      <w:pPr>
        <w:spacing w:after="0"/>
        <w:rPr>
          <w:lang w:val="el-GR" w:eastAsia="el-GR"/>
        </w:rPr>
      </w:pPr>
      <w:r w:rsidRPr="00357E54">
        <w:rPr>
          <w:lang w:val="el-GR" w:eastAsia="el-GR"/>
        </w:rPr>
        <w:t>Σε περίπτωση που ο ανάδοχος παραβαίνει τους παραπάνω όρους το νοσοκομείο δικαιούται, σύμφωνα με τις κείμενες διατάξεις να επιβάλει τις κυρώσεις που προβλέπονται από την σύμβαση.</w:t>
      </w:r>
    </w:p>
    <w:p w:rsidR="00F83A7C" w:rsidRPr="00357E54" w:rsidRDefault="00F83A7C" w:rsidP="00F83A7C">
      <w:pPr>
        <w:spacing w:after="0"/>
        <w:rPr>
          <w:lang w:val="el-GR" w:eastAsia="el-GR"/>
        </w:rPr>
      </w:pP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r w:rsidRPr="00523939">
        <w:rPr>
          <w:lang w:val="el-GR" w:eastAsia="el-GR"/>
        </w:rPr>
        <w:t>Άρθρο 5</w:t>
      </w:r>
    </w:p>
    <w:p w:rsidR="00F83A7C" w:rsidRPr="00523939" w:rsidRDefault="00F83A7C" w:rsidP="00F83A7C">
      <w:pPr>
        <w:spacing w:after="0"/>
        <w:jc w:val="center"/>
        <w:rPr>
          <w:lang w:val="el-GR" w:eastAsia="el-GR"/>
        </w:rPr>
      </w:pPr>
      <w:r w:rsidRPr="00523939">
        <w:rPr>
          <w:lang w:val="el-GR" w:eastAsia="el-GR"/>
        </w:rPr>
        <w:t>Αμοιβή – Τρόπος πληρωμής</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5.1. Το συνολικό συμβατικό τίμημα ανέρχεται σε …., πλέον ΦΠΑ…..%</w:t>
      </w:r>
    </w:p>
    <w:p w:rsidR="00F83A7C" w:rsidRPr="00523939" w:rsidRDefault="00F83A7C" w:rsidP="00F83A7C">
      <w:pPr>
        <w:spacing w:after="0"/>
        <w:rPr>
          <w:color w:val="0070C0"/>
          <w:lang w:val="el-GR" w:eastAsia="el-GR"/>
        </w:rPr>
      </w:pPr>
    </w:p>
    <w:p w:rsidR="00F83A7C" w:rsidRDefault="00F83A7C" w:rsidP="00F83A7C">
      <w:pPr>
        <w:spacing w:after="0"/>
        <w:rPr>
          <w:iCs/>
          <w:spacing w:val="5"/>
          <w:kern w:val="1"/>
          <w:lang w:val="el-GR"/>
        </w:rPr>
      </w:pPr>
      <w:r w:rsidRPr="00523939">
        <w:rPr>
          <w:lang w:val="el-GR" w:eastAsia="el-GR"/>
        </w:rPr>
        <w:t xml:space="preserve">5.2. Η πληρωμή του Αναδόχου θα πραγματοποιηθεί σύμφωνα με το άρθρο 5.1.1 της </w:t>
      </w:r>
      <w:r>
        <w:rPr>
          <w:lang w:val="el-GR" w:eastAsia="el-GR"/>
        </w:rPr>
        <w:t>Διακήρυξης</w:t>
      </w:r>
      <w:r w:rsidRPr="00523939">
        <w:rPr>
          <w:lang w:val="el-GR" w:eastAsia="el-GR"/>
        </w:rPr>
        <w:t xml:space="preserve"> και συγκεκριμένα: </w:t>
      </w:r>
      <w:r w:rsidRPr="00703036">
        <w:rPr>
          <w:iCs/>
          <w:spacing w:val="5"/>
          <w:kern w:val="1"/>
          <w:lang w:val="el-GR"/>
        </w:rPr>
        <w:t xml:space="preserve">Το </w:t>
      </w:r>
      <w:r w:rsidRPr="00703036">
        <w:rPr>
          <w:b/>
          <w:iCs/>
          <w:spacing w:val="5"/>
          <w:kern w:val="1"/>
          <w:lang w:val="el-GR"/>
        </w:rPr>
        <w:t>100%</w:t>
      </w:r>
      <w:r w:rsidRPr="00703036">
        <w:rPr>
          <w:iCs/>
          <w:spacing w:val="5"/>
          <w:kern w:val="1"/>
          <w:lang w:val="el-GR"/>
        </w:rPr>
        <w:t xml:space="preserve"> της συμβατικής αξίας μετά την οριστική παραλαβή των υπηρεσιών</w:t>
      </w:r>
      <w:r>
        <w:rPr>
          <w:iCs/>
          <w:spacing w:val="5"/>
          <w:kern w:val="1"/>
          <w:lang w:val="el-GR"/>
        </w:rPr>
        <w:t>. Ο</w:t>
      </w:r>
      <w:r w:rsidRPr="005E33D9">
        <w:rPr>
          <w:iCs/>
          <w:spacing w:val="5"/>
          <w:kern w:val="1"/>
          <w:lang w:val="el-GR"/>
        </w:rPr>
        <w:t xml:space="preserve"> εν λόγω τρόπος πληρωμής εφαρμόζεται και στην περίπτωση τμηματικών παραδόσεων.</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vertAlign w:val="superscript"/>
          <w:lang w:eastAsia="el-GR"/>
        </w:rPr>
        <w:footnoteReference w:id="21"/>
      </w:r>
      <w:r w:rsidRPr="00523939">
        <w:rPr>
          <w:lang w:val="el-GR" w:eastAsia="el-GR"/>
        </w:rPr>
        <w:t xml:space="preserve">.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 xml:space="preserve">5.4. </w:t>
      </w:r>
      <w:r>
        <w:rPr>
          <w:lang w:eastAsia="el-GR"/>
        </w:rPr>
        <w:t>To</w:t>
      </w:r>
      <w:r w:rsidRPr="00523939">
        <w:rPr>
          <w:lang w:val="el-GR" w:eastAsia="el-GR"/>
        </w:rPr>
        <w:t xml:space="preserve">ν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w:t>
      </w:r>
      <w:r>
        <w:rPr>
          <w:lang w:val="el-GR" w:eastAsia="el-GR"/>
        </w:rPr>
        <w:t>Διακήρυξη</w:t>
      </w:r>
      <w:r w:rsidRPr="00523939">
        <w:rPr>
          <w:lang w:val="el-GR" w:eastAsia="el-GR"/>
        </w:rPr>
        <w:t xml:space="preserve"> και λοιπά έγγραφα της Σύμβασης. Ιδίως ο Ανάδοχος βαρύνεται με τις κρατήσεις που καθορίζονται στο άρθρο 5.1.2 της </w:t>
      </w:r>
      <w:r>
        <w:rPr>
          <w:lang w:val="el-GR" w:eastAsia="el-GR"/>
        </w:rPr>
        <w:t>Διακήρυξης</w:t>
      </w:r>
      <w:r w:rsidRPr="00523939">
        <w:rPr>
          <w:lang w:val="el-GR" w:eastAsia="el-GR"/>
        </w:rPr>
        <w:t xml:space="preserve">. </w:t>
      </w:r>
      <w:r w:rsidRPr="00362571">
        <w:rPr>
          <w:lang w:val="el-GR" w:eastAsia="el-GR"/>
        </w:rPr>
        <w:t>Οι υπέρ τρίτων κρατήσεις υπόκεινται στο εκάστοτε ισχύ</w:t>
      </w:r>
      <w:r>
        <w:rPr>
          <w:lang w:val="el-GR" w:eastAsia="el-GR"/>
        </w:rPr>
        <w:t>ον αναλογικό τέλος χαρτοσήμου 3</w:t>
      </w:r>
      <w:r w:rsidRPr="00362571">
        <w:rPr>
          <w:lang w:val="el-GR" w:eastAsia="el-GR"/>
        </w:rPr>
        <w:t>% και στην επ’ αυτού εισφορά υπέρ ΟΓΑ 20%.</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 xml:space="preserve">5.5. Με κάθε πληρωμή θα γίνεται η προβλεπόμενη από την κείμενη νομοθεσία παρακράτηση φόρου εισοδήματος αξίας </w:t>
      </w:r>
      <w:r>
        <w:rPr>
          <w:lang w:val="el-GR" w:eastAsia="el-GR"/>
        </w:rPr>
        <w:t>8</w:t>
      </w:r>
      <w:r w:rsidRPr="00523939">
        <w:rPr>
          <w:lang w:val="el-GR" w:eastAsia="el-GR"/>
        </w:rPr>
        <w:t>% επί του καθαρού ποσού.</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F83A7C" w:rsidRPr="00523939" w:rsidRDefault="00F83A7C" w:rsidP="00F83A7C">
      <w:pPr>
        <w:spacing w:after="0"/>
        <w:rPr>
          <w:lang w:val="el-GR" w:eastAsia="el-GR"/>
        </w:rPr>
      </w:pPr>
      <w:r w:rsidRPr="00523939">
        <w:rPr>
          <w:lang w:val="el-GR" w:eastAsia="el-GR"/>
        </w:rPr>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w:t>
      </w:r>
      <w:r w:rsidRPr="00523939">
        <w:rPr>
          <w:lang w:val="el-GR" w:eastAsia="el-GR"/>
        </w:rPr>
        <w:lastRenderedPageBreak/>
        <w:t>υπερημερίας, χωρίς να απαιτείται όχληση από τον ανάδοχο.</w:t>
      </w:r>
      <w:r>
        <w:rPr>
          <w:vertAlign w:val="superscript"/>
          <w:lang w:eastAsia="el-GR"/>
        </w:rPr>
        <w:footnoteReference w:id="22"/>
      </w:r>
      <w:r w:rsidRPr="00523939">
        <w:rPr>
          <w:lang w:val="el-GR" w:eastAsia="el-GR"/>
        </w:rPr>
        <w:t xml:space="preserve">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w:t>
      </w:r>
    </w:p>
    <w:p w:rsidR="00F83A7C" w:rsidRPr="001F1ED2" w:rsidRDefault="00F83A7C" w:rsidP="00F83A7C">
      <w:pPr>
        <w:spacing w:after="0"/>
        <w:rPr>
          <w:sz w:val="24"/>
          <w:lang w:val="el-GR" w:eastAsia="el-GR"/>
        </w:rPr>
      </w:pPr>
      <w:r w:rsidRPr="001F1ED2">
        <w:rPr>
          <w:sz w:val="24"/>
          <w:lang w:val="el-GR" w:eastAsia="el-GR"/>
        </w:rPr>
        <w:t>5.7 Η τιμολόγηση θα γίνεται στα κάτωθι στοιχεία:</w:t>
      </w:r>
    </w:p>
    <w:p w:rsidR="00F83A7C" w:rsidRPr="001F1ED2" w:rsidRDefault="00F83A7C" w:rsidP="00F83A7C">
      <w:pPr>
        <w:spacing w:after="0"/>
        <w:rPr>
          <w:sz w:val="24"/>
          <w:lang w:val="el-GR" w:eastAsia="el-GR"/>
        </w:rPr>
      </w:pPr>
      <w:r w:rsidRPr="001F1ED2">
        <w:rPr>
          <w:sz w:val="24"/>
          <w:lang w:val="el-GR" w:eastAsia="el-GR"/>
        </w:rPr>
        <w:t>Οργανική Μονάδα Έδρας του Γ.Ν. Λασιθίου – Γ.Ν.-Κ.Υ. Νεαπόλεως «Διαλυνάκειο»- Κνωσού 2-4, Άγιος Νικόλαος, Τ.Κ. 72100, ΑΦΜ 999070198, Δ.Ο.Υ ΑΓΙΟΥ ΝΙΚΟΛΑΟΥ</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p>
    <w:p w:rsidR="00F83A7C" w:rsidRPr="003B3CBC" w:rsidRDefault="00F83A7C" w:rsidP="00F83A7C">
      <w:pPr>
        <w:spacing w:after="0"/>
        <w:jc w:val="center"/>
        <w:rPr>
          <w:lang w:val="el-GR" w:eastAsia="el-GR"/>
        </w:rPr>
      </w:pPr>
      <w:r w:rsidRPr="003B3CBC">
        <w:rPr>
          <w:lang w:val="el-GR" w:eastAsia="el-GR"/>
        </w:rPr>
        <w:t>Άρθρο 6</w:t>
      </w:r>
    </w:p>
    <w:p w:rsidR="00F83A7C" w:rsidRPr="003B3CBC" w:rsidRDefault="00F83A7C" w:rsidP="00F83A7C">
      <w:pPr>
        <w:spacing w:after="0"/>
        <w:jc w:val="center"/>
        <w:rPr>
          <w:lang w:val="el-GR" w:eastAsia="el-GR"/>
        </w:rPr>
      </w:pPr>
      <w:r w:rsidRPr="003B3CBC">
        <w:rPr>
          <w:lang w:val="el-GR" w:eastAsia="el-GR"/>
        </w:rPr>
        <w:t>Αναπροσαρμογή τιμής</w:t>
      </w:r>
    </w:p>
    <w:p w:rsidR="00F83A7C" w:rsidRPr="003B3CBC" w:rsidRDefault="00F83A7C" w:rsidP="00F83A7C">
      <w:pPr>
        <w:spacing w:after="0"/>
        <w:rPr>
          <w:lang w:val="el-GR" w:eastAsia="el-GR"/>
        </w:rPr>
      </w:pPr>
    </w:p>
    <w:p w:rsidR="00F83A7C" w:rsidRPr="003B3CBC" w:rsidRDefault="00F83A7C" w:rsidP="00F83A7C">
      <w:pPr>
        <w:spacing w:after="0"/>
        <w:rPr>
          <w:lang w:val="el-GR" w:eastAsia="el-GR"/>
        </w:rPr>
      </w:pPr>
      <w:r w:rsidRPr="003B3CBC">
        <w:rPr>
          <w:lang w:val="el-GR" w:eastAsia="el-GR"/>
        </w:rPr>
        <w:t xml:space="preserve">Η περίπτωση της αναπροσαρμογής τιμής των υπηρεσιών υπό τους όρους του άρθρου 132 του ν. 4412/2016 καθορίζεται σύμφωνα με το άρθρο 6.7 της </w:t>
      </w:r>
      <w:r>
        <w:rPr>
          <w:lang w:val="el-GR" w:eastAsia="el-GR"/>
        </w:rPr>
        <w:t>Διακήρυξης</w:t>
      </w:r>
      <w:r w:rsidRPr="003B3CBC">
        <w:rPr>
          <w:lang w:val="el-GR" w:eastAsia="el-GR"/>
        </w:rPr>
        <w:t xml:space="preserve"> </w:t>
      </w:r>
    </w:p>
    <w:p w:rsidR="00F83A7C" w:rsidRDefault="00F83A7C" w:rsidP="00F83A7C">
      <w:pPr>
        <w:spacing w:after="0"/>
        <w:jc w:val="center"/>
        <w:rPr>
          <w:lang w:val="el-GR" w:eastAsia="el-GR"/>
        </w:rPr>
      </w:pPr>
    </w:p>
    <w:p w:rsidR="00F83A7C" w:rsidRPr="00362571" w:rsidRDefault="00F83A7C" w:rsidP="00F83A7C">
      <w:pPr>
        <w:spacing w:after="0"/>
        <w:jc w:val="center"/>
        <w:rPr>
          <w:lang w:val="el-GR" w:eastAsia="el-GR"/>
        </w:rPr>
      </w:pPr>
      <w:r>
        <w:rPr>
          <w:lang w:val="el-GR" w:eastAsia="el-GR"/>
        </w:rPr>
        <w:t>Άρθρο 7</w:t>
      </w:r>
    </w:p>
    <w:p w:rsidR="00F83A7C" w:rsidRPr="00523939" w:rsidRDefault="00F83A7C" w:rsidP="00F83A7C">
      <w:pPr>
        <w:spacing w:after="0"/>
        <w:jc w:val="center"/>
        <w:rPr>
          <w:lang w:val="el-GR" w:eastAsia="el-GR"/>
        </w:rPr>
      </w:pPr>
      <w:r w:rsidRPr="00523939">
        <w:rPr>
          <w:lang w:val="el-GR" w:eastAsia="el-GR"/>
        </w:rPr>
        <w:t>Τμηματικές/ενδιάμεσες προθεσμίες-Παραλαβή αντικειμένου-Χρόνος και τρόπος παροχής υπηρεσιών</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7</w:t>
      </w:r>
      <w:r w:rsidRPr="00523939">
        <w:rPr>
          <w:lang w:val="el-GR" w:eastAsia="el-GR"/>
        </w:rPr>
        <w:t xml:space="preserve">.1. Ο Ανάδοχος υποχρεούται να παρέχει τις υπηρεσίες του στο χρονικό διάστημα και με τον τρόπο που καθορίζονται στα άρθρα 6.1. και 6.2.  της </w:t>
      </w:r>
      <w:r>
        <w:rPr>
          <w:lang w:val="el-GR" w:eastAsia="el-GR"/>
        </w:rPr>
        <w:t>Διακήρυξης</w:t>
      </w:r>
      <w:r w:rsidRPr="00523939">
        <w:rPr>
          <w:lang w:val="el-GR" w:eastAsia="el-GR"/>
        </w:rPr>
        <w:t>. Ειδικότερα:</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7</w:t>
      </w:r>
      <w:r w:rsidRPr="00523939">
        <w:rPr>
          <w:lang w:val="el-GR" w:eastAsia="el-GR"/>
        </w:rPr>
        <w:t xml:space="preserve">.2. Ο Ανάδοχος υποχρεούται να παρέχει τις υπηρεσίες του ή/και να υποβάλει τα παραδοτέα στην Αναθέτουσα Αρχή σύμφωνα  με το άρθρο 6.2. της </w:t>
      </w:r>
      <w:r>
        <w:rPr>
          <w:lang w:val="el-GR" w:eastAsia="el-GR"/>
        </w:rPr>
        <w:t>Διακήρυξης</w:t>
      </w:r>
      <w:r w:rsidRPr="00523939">
        <w:rPr>
          <w:lang w:val="el-GR" w:eastAsia="el-GR"/>
        </w:rPr>
        <w:t xml:space="preserve">. Μη εμπρόθεσμη παροχή των υπηρεσιών ή/και υποβολή των παραδοτέων από τον Ανάδοχο επάγεται την κήρυξη αυτού ως έκπτωτου σύμφωνα με το άρθρο 6.2.2  της </w:t>
      </w:r>
      <w:r>
        <w:rPr>
          <w:lang w:val="el-GR" w:eastAsia="el-GR"/>
        </w:rPr>
        <w:t>Διακήρυξης</w:t>
      </w:r>
      <w:r w:rsidRPr="00523939">
        <w:rPr>
          <w:lang w:val="el-GR" w:eastAsia="el-GR"/>
        </w:rPr>
        <w:t xml:space="preserve">.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7</w:t>
      </w:r>
      <w:r w:rsidRPr="00523939">
        <w:rPr>
          <w:lang w:val="el-GR" w:eastAsia="el-GR"/>
        </w:rPr>
        <w:t xml:space="preserve">.3. </w:t>
      </w:r>
      <w:r>
        <w:rPr>
          <w:lang w:eastAsia="el-GR"/>
        </w:rPr>
        <w:t>H</w:t>
      </w:r>
      <w:r w:rsidRPr="00523939">
        <w:rPr>
          <w:lang w:val="el-GR" w:eastAsia="el-GR"/>
        </w:rPr>
        <w:t xml:space="preserve"> παραλαβή των παρεχόμενων υπηρεσιών ή/και παραδοτέων γίνεται </w:t>
      </w:r>
      <w:r>
        <w:rPr>
          <w:lang w:val="el-GR" w:eastAsia="el-GR"/>
        </w:rPr>
        <w:t>από επιτροπές, υπό τους όρους, δ</w:t>
      </w:r>
      <w:r w:rsidRPr="00523939">
        <w:rPr>
          <w:lang w:val="el-GR" w:eastAsia="el-GR"/>
        </w:rPr>
        <w:t xml:space="preserve">ιαδικασίες παραλαβής και ελέγχου και συμφωνούνται στο άρθρο 6.3 της </w:t>
      </w:r>
      <w:r>
        <w:rPr>
          <w:lang w:val="el-GR" w:eastAsia="el-GR"/>
        </w:rPr>
        <w:t>Διακήρυξης</w:t>
      </w:r>
      <w:r w:rsidRPr="00523939">
        <w:rPr>
          <w:lang w:val="el-GR" w:eastAsia="el-GR"/>
        </w:rPr>
        <w:t xml:space="preserve">.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7</w:t>
      </w:r>
      <w:r w:rsidRPr="00523939">
        <w:rPr>
          <w:lang w:val="el-GR" w:eastAsia="el-GR"/>
        </w:rPr>
        <w:t xml:space="preserve">.4.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ισχύουν τα αναφερόμενα στο άρθρο 6.3.5. της </w:t>
      </w:r>
      <w:r>
        <w:rPr>
          <w:lang w:val="el-GR" w:eastAsia="el-GR"/>
        </w:rPr>
        <w:t>Διακήρυξης</w:t>
      </w:r>
      <w:r w:rsidRPr="00523939">
        <w:rPr>
          <w:lang w:val="el-GR" w:eastAsia="el-GR"/>
        </w:rPr>
        <w:t xml:space="preserve">.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sidRPr="00523939">
        <w:rPr>
          <w:lang w:val="el-GR" w:eastAsia="el-GR"/>
        </w:rPr>
        <w:t xml:space="preserve">Ανεξάρτητα από την, στο ως άνω άρθρο 6.3.5. της </w:t>
      </w:r>
      <w:r>
        <w:rPr>
          <w:lang w:val="el-GR" w:eastAsia="el-GR"/>
        </w:rPr>
        <w:t>Διακήρυξης</w:t>
      </w:r>
      <w:r w:rsidRPr="00523939">
        <w:rPr>
          <w:lang w:val="el-GR" w:eastAsia="el-GR"/>
        </w:rPr>
        <w:t xml:space="preserve">,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επιτροπής της παραγράφου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11.3 της παρούσας σύμβασης και των άρθρων  6.3.1. της </w:t>
      </w:r>
      <w:r>
        <w:rPr>
          <w:lang w:val="el-GR" w:eastAsia="el-GR"/>
        </w:rPr>
        <w:t>Διακήρυξης</w:t>
      </w:r>
      <w:r w:rsidRPr="00523939">
        <w:rPr>
          <w:lang w:val="el-GR" w:eastAsia="el-GR"/>
        </w:rPr>
        <w:t xml:space="preserve"> και του άρθρου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w:t>
      </w:r>
    </w:p>
    <w:p w:rsidR="00F83A7C" w:rsidRPr="00523939" w:rsidRDefault="00F83A7C" w:rsidP="00F83A7C">
      <w:pPr>
        <w:spacing w:after="0"/>
        <w:rPr>
          <w:lang w:val="el-GR" w:eastAsia="el-GR"/>
        </w:rPr>
      </w:pPr>
    </w:p>
    <w:p w:rsidR="00F83A7C" w:rsidRPr="00523939" w:rsidRDefault="00F83A7C" w:rsidP="00F83A7C">
      <w:pPr>
        <w:spacing w:after="0"/>
        <w:rPr>
          <w:i/>
          <w:color w:val="0070C0"/>
          <w:lang w:val="el-GR" w:eastAsia="el-GR"/>
        </w:rPr>
      </w:pPr>
      <w:r>
        <w:rPr>
          <w:lang w:val="el-GR" w:eastAsia="el-GR"/>
        </w:rPr>
        <w:t>7</w:t>
      </w:r>
      <w:r w:rsidRPr="00523939">
        <w:rPr>
          <w:lang w:val="el-GR" w:eastAsia="el-GR"/>
        </w:rPr>
        <w:t>.</w:t>
      </w:r>
      <w:r>
        <w:rPr>
          <w:lang w:val="el-GR" w:eastAsia="el-GR"/>
        </w:rPr>
        <w:t>5</w:t>
      </w:r>
      <w:r w:rsidRPr="00523939">
        <w:rPr>
          <w:lang w:val="el-GR" w:eastAsia="el-GR"/>
        </w:rPr>
        <w:t>.</w:t>
      </w:r>
      <w:r w:rsidRPr="00885B18">
        <w:rPr>
          <w:lang w:val="el-GR" w:eastAsia="el-GR"/>
        </w:rPr>
        <w:t xml:space="preserve">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r>
        <w:rPr>
          <w:i/>
          <w:color w:val="0070C0"/>
          <w:lang w:val="el-GR" w:eastAsia="el-GR"/>
        </w:rPr>
        <w:t>.</w:t>
      </w:r>
    </w:p>
    <w:p w:rsidR="00F83A7C" w:rsidRDefault="00F83A7C" w:rsidP="00F83A7C">
      <w:pPr>
        <w:rPr>
          <w:sz w:val="24"/>
          <w:lang w:val="el-GR" w:eastAsia="el-GR"/>
        </w:rPr>
      </w:pPr>
    </w:p>
    <w:p w:rsidR="00F83A7C" w:rsidRPr="00CA1DAA" w:rsidRDefault="00F83A7C" w:rsidP="00F83A7C">
      <w:pPr>
        <w:spacing w:after="0"/>
        <w:rPr>
          <w:lang w:val="el-GR" w:eastAsia="el-GR"/>
        </w:rPr>
      </w:pPr>
      <w:r w:rsidRPr="00CA1DAA">
        <w:rPr>
          <w:lang w:val="el-GR" w:eastAsia="el-GR"/>
        </w:rPr>
        <w:t>7.6 Ο τόπος εκτέλεσης της σύμβασης είναι τα Νοσοκομεία:</w:t>
      </w:r>
    </w:p>
    <w:p w:rsidR="00F83A7C" w:rsidRPr="00CA1DAA" w:rsidRDefault="00F83A7C" w:rsidP="00F83A7C">
      <w:pPr>
        <w:spacing w:after="0"/>
        <w:rPr>
          <w:lang w:val="el-GR" w:eastAsia="el-GR"/>
        </w:rPr>
      </w:pPr>
      <w:r w:rsidRPr="00CA1DAA">
        <w:rPr>
          <w:lang w:val="el-GR" w:eastAsia="el-GR"/>
        </w:rPr>
        <w:lastRenderedPageBreak/>
        <w:t>Οργανική Μονάδα Έδρας του Γ.Ν. Λασιθίου – Γ.Ν.-Κ.Υ. Νεαπόλεως «Διαλυνάκειο»- Κνωσού 2-4, Άγιος Νικόλαος, Τ.Κ. 72100</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r w:rsidRPr="00523939">
        <w:rPr>
          <w:lang w:val="el-GR" w:eastAsia="el-GR"/>
        </w:rPr>
        <w:t xml:space="preserve">Άρθρο </w:t>
      </w:r>
      <w:r>
        <w:rPr>
          <w:lang w:val="el-GR" w:eastAsia="el-GR"/>
        </w:rPr>
        <w:t>8</w:t>
      </w:r>
    </w:p>
    <w:p w:rsidR="00F83A7C" w:rsidRDefault="00F83A7C" w:rsidP="00F83A7C">
      <w:pPr>
        <w:spacing w:after="0"/>
        <w:jc w:val="center"/>
        <w:rPr>
          <w:lang w:val="el-GR" w:eastAsia="el-GR"/>
        </w:rPr>
      </w:pPr>
      <w:r w:rsidRPr="00523939">
        <w:rPr>
          <w:lang w:val="el-GR" w:eastAsia="el-GR"/>
        </w:rPr>
        <w:t>Απόρριψη υπηρεσιών-παραδοτέων –Αντικατάσταση</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8</w:t>
      </w:r>
      <w:r w:rsidRPr="00523939">
        <w:rPr>
          <w:lang w:val="el-GR" w:eastAsia="el-GR"/>
        </w:rPr>
        <w:t xml:space="preserve">.1.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w:t>
      </w:r>
      <w:r>
        <w:rPr>
          <w:lang w:val="el-GR" w:eastAsia="el-GR"/>
        </w:rPr>
        <w:t>Διακήρυξηςηση</w:t>
      </w:r>
      <w:r w:rsidRPr="00523939">
        <w:rPr>
          <w:lang w:val="el-GR" w:eastAsia="el-GR"/>
        </w:rPr>
        <w:t>ς.</w:t>
      </w:r>
    </w:p>
    <w:p w:rsidR="00F83A7C" w:rsidRPr="00523939" w:rsidRDefault="00F83A7C" w:rsidP="00F83A7C">
      <w:pPr>
        <w:spacing w:after="0"/>
        <w:rPr>
          <w:lang w:val="el-GR" w:eastAsia="el-GR"/>
        </w:rPr>
      </w:pPr>
      <w:r>
        <w:rPr>
          <w:lang w:val="el-GR" w:eastAsia="el-GR"/>
        </w:rPr>
        <w:t>8</w:t>
      </w:r>
      <w:r w:rsidRPr="00523939">
        <w:rPr>
          <w:lang w:val="el-GR" w:eastAsia="el-GR"/>
        </w:rPr>
        <w:t xml:space="preserve">.2. Αν η αντικατάσταση γίνεται μετά τη λήξη της συνολικής διάρκειας της σύμβασης, σύμφωνα με το άρθρο 218 του ν. 4412/2016 και την παράγραφο 5.2.2 της </w:t>
      </w:r>
      <w:r>
        <w:rPr>
          <w:lang w:val="el-GR" w:eastAsia="el-GR"/>
        </w:rPr>
        <w:t>Διακήρυξηςηση</w:t>
      </w:r>
      <w:r w:rsidRPr="00523939">
        <w:rPr>
          <w:lang w:val="el-GR" w:eastAsia="el-GR"/>
        </w:rPr>
        <w:t>ς, λόγω εκπρόθεσμης παράδοσης.</w:t>
      </w:r>
    </w:p>
    <w:p w:rsidR="00F83A7C" w:rsidRPr="00523939" w:rsidRDefault="00F83A7C" w:rsidP="00F83A7C">
      <w:pPr>
        <w:spacing w:after="0"/>
        <w:rPr>
          <w:lang w:val="el-GR" w:eastAsia="el-GR"/>
        </w:rPr>
      </w:pPr>
      <w:r>
        <w:rPr>
          <w:lang w:val="el-GR" w:eastAsia="el-GR"/>
        </w:rPr>
        <w:t>8</w:t>
      </w:r>
      <w:r w:rsidRPr="00523939">
        <w:rPr>
          <w:lang w:val="el-GR" w:eastAsia="el-GR"/>
        </w:rPr>
        <w:t>.3.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όρου 9 της παρούσας σύμβασης.</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r>
        <w:rPr>
          <w:lang w:val="el-GR" w:eastAsia="el-GR"/>
        </w:rPr>
        <w:t>Άρθρο 9</w:t>
      </w:r>
    </w:p>
    <w:p w:rsidR="00F83A7C" w:rsidRPr="00523939" w:rsidRDefault="00F83A7C" w:rsidP="00F83A7C">
      <w:pPr>
        <w:spacing w:after="0"/>
        <w:jc w:val="center"/>
        <w:rPr>
          <w:lang w:val="el-GR" w:eastAsia="el-GR"/>
        </w:rPr>
      </w:pPr>
      <w:r w:rsidRPr="00523939">
        <w:rPr>
          <w:lang w:val="el-GR" w:eastAsia="el-GR"/>
        </w:rPr>
        <w:t>Κήρυξη οικονομικού φορέα εκπτώτου –Κυρώσεις</w:t>
      </w:r>
    </w:p>
    <w:p w:rsidR="00F83A7C" w:rsidRPr="00523939" w:rsidRDefault="00F83A7C" w:rsidP="00F83A7C">
      <w:pPr>
        <w:spacing w:after="0"/>
        <w:jc w:val="center"/>
        <w:rPr>
          <w:lang w:val="el-GR" w:eastAsia="el-GR"/>
        </w:rPr>
      </w:pPr>
    </w:p>
    <w:p w:rsidR="00F83A7C" w:rsidRPr="00523939" w:rsidRDefault="00F83A7C" w:rsidP="00F83A7C">
      <w:pPr>
        <w:spacing w:after="0"/>
        <w:rPr>
          <w:lang w:val="el-GR" w:eastAsia="el-GR"/>
        </w:rPr>
      </w:pPr>
      <w:r>
        <w:rPr>
          <w:lang w:val="el-GR" w:eastAsia="el-GR"/>
        </w:rPr>
        <w:t>9</w:t>
      </w:r>
      <w:r w:rsidRPr="00523939">
        <w:rPr>
          <w:lang w:val="el-GR" w:eastAsia="el-GR"/>
        </w:rPr>
        <w:t xml:space="preserve">.1.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w:t>
      </w:r>
      <w:r>
        <w:rPr>
          <w:lang w:val="el-GR" w:eastAsia="el-GR"/>
        </w:rPr>
        <w:t>Διακήρυξηςηση</w:t>
      </w:r>
      <w:r w:rsidRPr="00523939">
        <w:rPr>
          <w:lang w:val="el-GR" w:eastAsia="el-GR"/>
        </w:rPr>
        <w:t xml:space="preserve">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w:t>
      </w:r>
      <w:r>
        <w:rPr>
          <w:lang w:val="el-GR" w:eastAsia="el-GR"/>
        </w:rPr>
        <w:t>Διακήρυξηςηση</w:t>
      </w:r>
      <w:r w:rsidRPr="00523939">
        <w:rPr>
          <w:lang w:val="el-GR" w:eastAsia="el-GR"/>
        </w:rPr>
        <w:t>ς.</w:t>
      </w:r>
    </w:p>
    <w:p w:rsidR="00F83A7C" w:rsidRPr="00885B18" w:rsidRDefault="00F83A7C" w:rsidP="00F83A7C">
      <w:pPr>
        <w:spacing w:after="0"/>
        <w:rPr>
          <w:lang w:val="el-GR" w:eastAsia="el-GR"/>
        </w:rPr>
      </w:pPr>
      <w:r w:rsidRPr="00885B18">
        <w:rPr>
          <w:lang w:val="el-GR" w:eastAsia="el-GR"/>
        </w:rPr>
        <w:t xml:space="preserve"> Όταν οι ελεγκτικοί μηχανισμοί του Σώματος Επιθεώρησης Εργασίας (ΣΕΠΕ) και του ΙΚΑ-ΕΤΑΜ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rsidR="00F83A7C" w:rsidRPr="00523939" w:rsidRDefault="00F83A7C" w:rsidP="00F83A7C">
      <w:pPr>
        <w:spacing w:after="0"/>
        <w:rPr>
          <w:color w:val="0070C0"/>
          <w:lang w:val="el-GR" w:eastAsia="el-GR"/>
        </w:rPr>
      </w:pPr>
    </w:p>
    <w:p w:rsidR="00F83A7C" w:rsidRPr="00523939" w:rsidRDefault="00F83A7C" w:rsidP="00F83A7C">
      <w:pPr>
        <w:spacing w:after="0"/>
        <w:rPr>
          <w:lang w:val="el-GR" w:eastAsia="el-GR"/>
        </w:rPr>
      </w:pPr>
      <w:r>
        <w:rPr>
          <w:lang w:val="el-GR" w:eastAsia="el-GR"/>
        </w:rPr>
        <w:t>9</w:t>
      </w:r>
      <w:r w:rsidRPr="00523939">
        <w:rPr>
          <w:lang w:val="el-GR" w:eastAsia="el-GR"/>
        </w:rPr>
        <w:t xml:space="preserve">.2.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w:t>
      </w:r>
      <w:r>
        <w:rPr>
          <w:lang w:val="el-GR" w:eastAsia="el-GR"/>
        </w:rPr>
        <w:t>Διακήρυξηςηση</w:t>
      </w:r>
      <w:r w:rsidRPr="00523939">
        <w:rPr>
          <w:lang w:val="el-GR" w:eastAsia="el-GR"/>
        </w:rPr>
        <w:t>ς.</w:t>
      </w:r>
    </w:p>
    <w:p w:rsidR="00F83A7C" w:rsidRPr="00523939" w:rsidRDefault="00F83A7C" w:rsidP="00F83A7C">
      <w:pPr>
        <w:spacing w:after="0"/>
        <w:rPr>
          <w:lang w:val="el-GR" w:eastAsia="el-GR"/>
        </w:rPr>
      </w:pPr>
    </w:p>
    <w:p w:rsidR="00F83A7C" w:rsidRDefault="00F83A7C" w:rsidP="00F83A7C">
      <w:pPr>
        <w:spacing w:after="0"/>
        <w:jc w:val="center"/>
        <w:rPr>
          <w:lang w:val="el-GR" w:eastAsia="el-GR"/>
        </w:rPr>
      </w:pPr>
    </w:p>
    <w:p w:rsidR="00F83A7C" w:rsidRPr="00523939" w:rsidRDefault="00F83A7C" w:rsidP="00F83A7C">
      <w:pPr>
        <w:spacing w:after="0"/>
        <w:jc w:val="center"/>
        <w:rPr>
          <w:lang w:val="el-GR" w:eastAsia="el-GR"/>
        </w:rPr>
      </w:pPr>
      <w:r w:rsidRPr="00523939">
        <w:rPr>
          <w:lang w:val="el-GR" w:eastAsia="el-GR"/>
        </w:rPr>
        <w:t xml:space="preserve">Άρθρο </w:t>
      </w:r>
      <w:r>
        <w:rPr>
          <w:lang w:val="el-GR" w:eastAsia="el-GR"/>
        </w:rPr>
        <w:t>10</w:t>
      </w:r>
    </w:p>
    <w:p w:rsidR="00F83A7C" w:rsidRDefault="00F83A7C" w:rsidP="00F83A7C">
      <w:pPr>
        <w:spacing w:after="0"/>
        <w:jc w:val="center"/>
        <w:rPr>
          <w:lang w:val="el-GR" w:eastAsia="el-GR"/>
        </w:rPr>
      </w:pPr>
      <w:r w:rsidRPr="00523939">
        <w:rPr>
          <w:lang w:val="el-GR" w:eastAsia="el-GR"/>
        </w:rPr>
        <w:t>Υπεργολαβία</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10</w:t>
      </w:r>
      <w:r w:rsidRPr="00523939">
        <w:rPr>
          <w:lang w:val="el-GR" w:eastAsia="el-GR"/>
        </w:rPr>
        <w:t xml:space="preserve">.1.Ο Ανάδοχος, σύμφωνα με το άρθρο 4.4.1. της </w:t>
      </w:r>
      <w:r>
        <w:rPr>
          <w:lang w:val="el-GR" w:eastAsia="el-GR"/>
        </w:rPr>
        <w:t>Διακήρυξηςηση</w:t>
      </w:r>
      <w:r w:rsidRPr="00523939">
        <w:rPr>
          <w:lang w:val="el-GR" w:eastAsia="el-GR"/>
        </w:rPr>
        <w:t xml:space="preserve">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F83A7C" w:rsidRPr="00523939" w:rsidRDefault="00F83A7C" w:rsidP="00F83A7C">
      <w:pPr>
        <w:spacing w:after="0"/>
        <w:rPr>
          <w:lang w:val="el-GR" w:eastAsia="el-GR"/>
        </w:rPr>
      </w:pPr>
    </w:p>
    <w:p w:rsidR="00F83A7C" w:rsidRDefault="00F83A7C" w:rsidP="00F83A7C">
      <w:pPr>
        <w:spacing w:after="0"/>
        <w:rPr>
          <w:lang w:val="el-GR" w:eastAsia="el-GR"/>
        </w:rPr>
      </w:pPr>
      <w:r>
        <w:rPr>
          <w:lang w:val="el-GR" w:eastAsia="el-GR"/>
        </w:rPr>
        <w:lastRenderedPageBreak/>
        <w:t>10</w:t>
      </w:r>
      <w:r w:rsidRPr="00523939">
        <w:rPr>
          <w:lang w:val="el-GR" w:eastAsia="el-GR"/>
        </w:rPr>
        <w:t xml:space="preserve">.2. Ο Ανάδοχος με το από ...... έγγραφό του, το οποίο επισυνάπτεται στην παρούσα, και σύμφωνα με το  άρθρο 4.4.2. της </w:t>
      </w:r>
      <w:r>
        <w:rPr>
          <w:lang w:val="el-GR" w:eastAsia="el-GR"/>
        </w:rPr>
        <w:t>Διακήρυξηςηση</w:t>
      </w:r>
      <w:r w:rsidRPr="00523939">
        <w:rPr>
          <w:lang w:val="el-GR" w:eastAsia="el-GR"/>
        </w:rPr>
        <w:t>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vertAlign w:val="superscript"/>
          <w:lang w:eastAsia="el-GR"/>
        </w:rPr>
        <w:footnoteReference w:id="23"/>
      </w:r>
      <w:r w:rsidRPr="00523939">
        <w:rPr>
          <w:lang w:val="el-GR" w:eastAsia="el-GR"/>
        </w:rPr>
        <w:t xml:space="preserve">. </w:t>
      </w:r>
    </w:p>
    <w:p w:rsidR="00F83A7C" w:rsidRPr="002C4D22" w:rsidRDefault="00F83A7C" w:rsidP="00F83A7C">
      <w:pPr>
        <w:spacing w:after="0"/>
        <w:rPr>
          <w:lang w:val="el-GR" w:eastAsia="el-GR"/>
        </w:rPr>
      </w:pPr>
      <w:r w:rsidRPr="002C4D22">
        <w:rPr>
          <w:lang w:val="el-GR" w:eastAsia="el-GR"/>
        </w:rPr>
        <w:t>Ο ανάδοχος και ο υπεργολάβος ευθύνονται αλληλεγγύως και εις ολόκληρον, έναντι των εργαζομένων για την καταβολή των πάσης φύσεως αποδοχών και ασφαλιστικών εισφορών.</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10</w:t>
      </w:r>
      <w:r w:rsidRPr="00523939">
        <w:rPr>
          <w:lang w:val="el-GR" w:eastAsia="el-GR"/>
        </w:rPr>
        <w:t>.3.</w:t>
      </w:r>
      <w:r w:rsidRPr="00523939">
        <w:rPr>
          <w:lang w:val="el-GR"/>
        </w:rPr>
        <w:t xml:space="preserve">Η Αναθέτουσα Αρχή επαληθεύει τη συνδρομή των λόγων αποκλεισμού για τους υπεργολάβους, όπως αυτοί περιγράφονται στην παράγραφο 2.2.3  της </w:t>
      </w:r>
      <w:r>
        <w:rPr>
          <w:lang w:val="el-GR"/>
        </w:rPr>
        <w:t>Διακήρυξηςηση</w:t>
      </w:r>
      <w:r w:rsidRPr="00523939">
        <w:rPr>
          <w:lang w:val="el-GR"/>
        </w:rPr>
        <w:t xml:space="preserve">ς και με τα αποδεικτικά μέσα της παραγράφου 2.2.9.2  της </w:t>
      </w:r>
      <w:r>
        <w:rPr>
          <w:lang w:val="el-GR"/>
        </w:rPr>
        <w:t>Διακήρυξηςηση</w:t>
      </w:r>
      <w:r w:rsidRPr="00523939">
        <w:rPr>
          <w:lang w:val="el-GR"/>
        </w:rPr>
        <w:t xml:space="preserve">ς  σύμφωνα με τα οριζόμενα στο άρθρο 4.4.3. της </w:t>
      </w:r>
      <w:r>
        <w:rPr>
          <w:lang w:val="el-GR"/>
        </w:rPr>
        <w:t>Διακήρυξηςηση</w:t>
      </w:r>
      <w:r w:rsidRPr="00523939">
        <w:rPr>
          <w:lang w:val="el-GR"/>
        </w:rPr>
        <w:t xml:space="preserve">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w:t>
      </w:r>
      <w:r>
        <w:rPr>
          <w:lang w:val="el-GR"/>
        </w:rPr>
        <w:t>Διακήρυξηςηση</w:t>
      </w:r>
      <w:r w:rsidRPr="00523939">
        <w:rPr>
          <w:lang w:val="el-GR"/>
        </w:rPr>
        <w:t>ς.</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10</w:t>
      </w:r>
      <w:r w:rsidRPr="00523939">
        <w:rPr>
          <w:lang w:val="el-GR" w:eastAsia="el-GR"/>
        </w:rPr>
        <w:t>.4. Ο υπεργολάβος λαμβάνει γνώση της συνημμένης στην παρούσα ρήτρα ακεραιότητας και δεσμεύεται να τηρήσει τις υποχρεώσεις που περιλαμβάνονται σε αυτή. Η ως άνω δέσμευση περιέρχεται στην αναθέτου</w:t>
      </w:r>
      <w:r>
        <w:rPr>
          <w:lang w:val="el-GR" w:eastAsia="el-GR"/>
        </w:rPr>
        <w:t>σα αρχή με ευθύνη του αναδόχου.</w:t>
      </w: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p>
    <w:p w:rsidR="00F83A7C" w:rsidRPr="00523939" w:rsidRDefault="00F83A7C" w:rsidP="00F83A7C">
      <w:pPr>
        <w:spacing w:after="0"/>
        <w:jc w:val="center"/>
        <w:rPr>
          <w:lang w:val="el-GR" w:eastAsia="el-GR"/>
        </w:rPr>
      </w:pPr>
      <w:r w:rsidRPr="00523939">
        <w:rPr>
          <w:lang w:val="el-GR" w:eastAsia="el-GR"/>
        </w:rPr>
        <w:t xml:space="preserve">Άρθρο </w:t>
      </w:r>
      <w:r>
        <w:rPr>
          <w:lang w:val="el-GR" w:eastAsia="el-GR"/>
        </w:rPr>
        <w:t>11</w:t>
      </w:r>
    </w:p>
    <w:p w:rsidR="00F83A7C" w:rsidRDefault="00F83A7C" w:rsidP="00F83A7C">
      <w:pPr>
        <w:spacing w:after="0"/>
        <w:jc w:val="center"/>
        <w:rPr>
          <w:lang w:val="el-GR" w:eastAsia="el-GR"/>
        </w:rPr>
      </w:pPr>
      <w:r w:rsidRPr="00523939">
        <w:rPr>
          <w:lang w:val="el-GR" w:eastAsia="el-GR"/>
        </w:rPr>
        <w:t>Τροποποίηση σύμβασης κατά τη διάρκειά της</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11</w:t>
      </w:r>
      <w:r w:rsidRPr="00523939">
        <w:rPr>
          <w:lang w:val="el-GR" w:eastAsia="el-GR"/>
        </w:rPr>
        <w:t xml:space="preserve">.1.Η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w:t>
      </w:r>
      <w:r>
        <w:rPr>
          <w:lang w:val="el-GR" w:eastAsia="el-GR"/>
        </w:rPr>
        <w:t>Διακήρυξηςηση</w:t>
      </w:r>
      <w:r w:rsidRPr="00523939">
        <w:rPr>
          <w:lang w:val="el-GR" w:eastAsia="el-GR"/>
        </w:rPr>
        <w:t>ς.</w:t>
      </w:r>
    </w:p>
    <w:p w:rsidR="00F83A7C" w:rsidRPr="00FE042B" w:rsidRDefault="00F83A7C" w:rsidP="00F83A7C">
      <w:pPr>
        <w:spacing w:after="0"/>
        <w:rPr>
          <w:lang w:val="el-GR" w:eastAsia="el-GR"/>
        </w:rPr>
      </w:pPr>
      <w:r>
        <w:rPr>
          <w:lang w:val="el-GR" w:eastAsia="el-GR"/>
        </w:rPr>
        <w:t>11.2.</w:t>
      </w:r>
      <w:r w:rsidRPr="00523939">
        <w:rPr>
          <w:lang w:val="el-GR" w:eastAsia="el-GR"/>
        </w:rPr>
        <w:t xml:space="preserve"> </w:t>
      </w:r>
      <w:r w:rsidRPr="00FE042B">
        <w:rPr>
          <w:lang w:val="el-GR" w:eastAsia="el-GR"/>
        </w:rPr>
        <w:t xml:space="preserve">Η υπηρεσία έχει το δικαίωμα να αναθέσει στον ανάδοχο πρόσθετες εργασίες πέραν των συμβατικών σε ποσοστό μέχρι 30 % για κάλυψη τυχόν εκτάκτων αναγκών που δεν μπορούν να προβλεφθούν και θα πρέπει να ειδοποιείται εγγράφως από την υπηρεσία σε εύλογο χρονικό διάστημα. Η τιμή των προσθέτων εργασιών θα υπολογίζεται από την προσφερθείσα τιμή, η οποία δεσμεύει τον ανάδοχο. Επίσης η υπηρεσία μπορεί να μειώσει τους χώρους εφόσον δε λειτουργούν και το τίµηµα θα μειωθεί µε ανάλογη μείωση του προσωπικού.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11</w:t>
      </w:r>
      <w:r w:rsidRPr="00523939">
        <w:rPr>
          <w:lang w:val="el-GR" w:eastAsia="el-GR"/>
        </w:rPr>
        <w:t>.</w:t>
      </w:r>
      <w:r>
        <w:rPr>
          <w:lang w:val="el-GR" w:eastAsia="el-GR"/>
        </w:rPr>
        <w:t>3</w:t>
      </w:r>
      <w:r w:rsidRPr="00523939">
        <w:rPr>
          <w:lang w:val="el-GR" w:eastAsia="el-GR"/>
        </w:rPr>
        <w:t xml:space="preserve">. Τροποποίηση των όρων της παρούσας σύμβασης γίνεται μόνον με μεταγενέστερη γραπτή και ρητή </w:t>
      </w:r>
      <w:r>
        <w:rPr>
          <w:lang w:val="el-GR" w:eastAsia="el-GR"/>
        </w:rPr>
        <w:t>σ</w:t>
      </w:r>
      <w:r w:rsidRPr="00523939">
        <w:rPr>
          <w:lang w:val="el-GR" w:eastAsia="el-GR"/>
        </w:rPr>
        <w:t>υμφωνία των μερών και σύμφωνα με τα οριζόμενα στο άρθρο 132 του ν.4412/2016.</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p>
    <w:p w:rsidR="00F83A7C" w:rsidRPr="00523939" w:rsidRDefault="00F83A7C" w:rsidP="00F83A7C">
      <w:pPr>
        <w:spacing w:after="0"/>
        <w:jc w:val="center"/>
        <w:rPr>
          <w:lang w:val="el-GR" w:eastAsia="el-GR"/>
        </w:rPr>
      </w:pPr>
      <w:r w:rsidRPr="00523939">
        <w:rPr>
          <w:lang w:val="el-GR" w:eastAsia="el-GR"/>
        </w:rPr>
        <w:t xml:space="preserve">Άρθρο </w:t>
      </w:r>
      <w:r>
        <w:rPr>
          <w:lang w:val="el-GR" w:eastAsia="el-GR"/>
        </w:rPr>
        <w:t>12</w:t>
      </w:r>
    </w:p>
    <w:p w:rsidR="00F83A7C" w:rsidRDefault="00F83A7C" w:rsidP="00F83A7C">
      <w:pPr>
        <w:spacing w:after="0"/>
        <w:jc w:val="center"/>
        <w:rPr>
          <w:lang w:val="el-GR" w:eastAsia="el-GR"/>
        </w:rPr>
      </w:pPr>
      <w:r w:rsidRPr="00523939">
        <w:rPr>
          <w:lang w:val="el-GR" w:eastAsia="el-GR"/>
        </w:rPr>
        <w:t>Ανωτέρα Βία</w:t>
      </w:r>
    </w:p>
    <w:p w:rsidR="00F83A7C" w:rsidRPr="00523939" w:rsidRDefault="00F83A7C" w:rsidP="00F83A7C">
      <w:pPr>
        <w:spacing w:after="0"/>
        <w:jc w:val="center"/>
        <w:rPr>
          <w:lang w:val="el-GR" w:eastAsia="el-GR"/>
        </w:rPr>
      </w:pPr>
    </w:p>
    <w:p w:rsidR="00F83A7C" w:rsidRPr="00523939" w:rsidRDefault="00F83A7C" w:rsidP="00F83A7C">
      <w:pPr>
        <w:spacing w:after="0"/>
        <w:rPr>
          <w:lang w:val="el-GR" w:eastAsia="el-GR"/>
        </w:rPr>
      </w:pPr>
      <w:r>
        <w:rPr>
          <w:lang w:val="el-GR" w:eastAsia="el-GR"/>
        </w:rPr>
        <w:t>12</w:t>
      </w:r>
      <w:r w:rsidRPr="00523939">
        <w:rPr>
          <w:lang w:val="el-GR" w:eastAsia="el-GR"/>
        </w:rPr>
        <w:t xml:space="preserve">.1.Τα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F83A7C" w:rsidRPr="00523939" w:rsidRDefault="00F83A7C" w:rsidP="00F83A7C">
      <w:pPr>
        <w:spacing w:after="0"/>
        <w:rPr>
          <w:lang w:val="el-GR" w:eastAsia="el-GR"/>
        </w:rPr>
      </w:pPr>
      <w:r>
        <w:rPr>
          <w:lang w:val="el-GR" w:eastAsia="el-GR"/>
        </w:rPr>
        <w:lastRenderedPageBreak/>
        <w:t>12</w:t>
      </w:r>
      <w:r w:rsidRPr="00523939">
        <w:rPr>
          <w:lang w:val="el-GR" w:eastAsia="el-GR"/>
        </w:rPr>
        <w:t xml:space="preserve">.2.Ο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F83A7C" w:rsidRPr="00523939" w:rsidRDefault="00F83A7C" w:rsidP="00F83A7C">
      <w:pPr>
        <w:spacing w:after="0"/>
        <w:rPr>
          <w:lang w:val="el-GR" w:eastAsia="el-GR"/>
        </w:rPr>
      </w:pPr>
      <w:r w:rsidRPr="00523939">
        <w:rPr>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F83A7C" w:rsidRPr="00523939" w:rsidRDefault="00F83A7C" w:rsidP="00F83A7C">
      <w:pPr>
        <w:spacing w:after="0"/>
        <w:jc w:val="center"/>
        <w:rPr>
          <w:lang w:val="el-GR" w:eastAsia="el-GR"/>
        </w:rPr>
      </w:pPr>
    </w:p>
    <w:p w:rsidR="00F83A7C" w:rsidRPr="00523939" w:rsidRDefault="00F83A7C" w:rsidP="00F83A7C">
      <w:pPr>
        <w:spacing w:after="0"/>
        <w:jc w:val="center"/>
        <w:rPr>
          <w:lang w:val="el-GR" w:eastAsia="el-GR"/>
        </w:rPr>
      </w:pPr>
    </w:p>
    <w:p w:rsidR="00F83A7C" w:rsidRPr="00523939" w:rsidRDefault="00F83A7C" w:rsidP="00F83A7C">
      <w:pPr>
        <w:spacing w:after="0"/>
        <w:jc w:val="center"/>
        <w:rPr>
          <w:lang w:val="el-GR" w:eastAsia="el-GR"/>
        </w:rPr>
      </w:pPr>
      <w:r w:rsidRPr="00523939">
        <w:rPr>
          <w:lang w:val="el-GR" w:eastAsia="el-GR"/>
        </w:rPr>
        <w:t xml:space="preserve">Άρθρο </w:t>
      </w:r>
      <w:r>
        <w:rPr>
          <w:lang w:val="el-GR" w:eastAsia="el-GR"/>
        </w:rPr>
        <w:t>13</w:t>
      </w:r>
    </w:p>
    <w:p w:rsidR="00F83A7C" w:rsidRPr="00523939" w:rsidRDefault="00F83A7C" w:rsidP="00F83A7C">
      <w:pPr>
        <w:spacing w:after="0"/>
        <w:jc w:val="center"/>
        <w:rPr>
          <w:lang w:val="el-GR" w:eastAsia="el-GR"/>
        </w:rPr>
      </w:pPr>
      <w:r w:rsidRPr="00523939">
        <w:rPr>
          <w:lang w:val="el-GR" w:eastAsia="el-GR"/>
        </w:rPr>
        <w:t>Ολοκλήρωση συμβατικού αντικειμένου</w:t>
      </w:r>
    </w:p>
    <w:p w:rsidR="00F83A7C" w:rsidRPr="00523939" w:rsidRDefault="00F83A7C" w:rsidP="00F83A7C">
      <w:pPr>
        <w:spacing w:after="0"/>
        <w:jc w:val="center"/>
        <w:rPr>
          <w:lang w:val="el-GR" w:eastAsia="el-GR"/>
        </w:rPr>
      </w:pPr>
    </w:p>
    <w:p w:rsidR="00F83A7C" w:rsidRPr="00523939" w:rsidRDefault="00F83A7C" w:rsidP="00F83A7C">
      <w:pPr>
        <w:rPr>
          <w:lang w:val="el-GR" w:eastAsia="el-GR"/>
        </w:rPr>
      </w:pPr>
      <w:r w:rsidRPr="00523939">
        <w:rPr>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F83A7C" w:rsidRPr="00523939" w:rsidRDefault="00F83A7C" w:rsidP="00F83A7C">
      <w:pPr>
        <w:spacing w:after="0"/>
        <w:jc w:val="center"/>
        <w:rPr>
          <w:lang w:val="el-GR" w:eastAsia="el-GR"/>
        </w:rPr>
      </w:pPr>
    </w:p>
    <w:p w:rsidR="00F83A7C" w:rsidRPr="00523939" w:rsidRDefault="00F83A7C" w:rsidP="00F83A7C">
      <w:pPr>
        <w:spacing w:after="0"/>
        <w:jc w:val="center"/>
        <w:rPr>
          <w:lang w:val="el-GR" w:eastAsia="el-GR"/>
        </w:rPr>
      </w:pPr>
    </w:p>
    <w:p w:rsidR="00F83A7C" w:rsidRPr="00523939" w:rsidRDefault="00F83A7C" w:rsidP="00F83A7C">
      <w:pPr>
        <w:spacing w:after="0"/>
        <w:jc w:val="center"/>
        <w:rPr>
          <w:lang w:val="el-GR" w:eastAsia="el-GR"/>
        </w:rPr>
      </w:pPr>
      <w:r w:rsidRPr="00523939">
        <w:rPr>
          <w:lang w:val="el-GR" w:eastAsia="el-GR"/>
        </w:rPr>
        <w:t xml:space="preserve">Άρθρο </w:t>
      </w:r>
      <w:r>
        <w:rPr>
          <w:lang w:val="el-GR" w:eastAsia="el-GR"/>
        </w:rPr>
        <w:t>14</w:t>
      </w:r>
    </w:p>
    <w:p w:rsidR="00F83A7C" w:rsidRPr="00523939" w:rsidRDefault="00F83A7C" w:rsidP="00F83A7C">
      <w:pPr>
        <w:spacing w:after="0"/>
        <w:jc w:val="center"/>
        <w:rPr>
          <w:lang w:val="el-GR" w:eastAsia="el-GR"/>
        </w:rPr>
      </w:pPr>
      <w:r w:rsidRPr="00523939">
        <w:rPr>
          <w:lang w:val="el-GR" w:eastAsia="el-GR"/>
        </w:rPr>
        <w:t>Δικαίωμα μονομερούς λύσης της σύμβασης</w:t>
      </w:r>
    </w:p>
    <w:p w:rsidR="00F83A7C" w:rsidRPr="00523939" w:rsidRDefault="00F83A7C" w:rsidP="00F83A7C">
      <w:pPr>
        <w:spacing w:after="0"/>
        <w:jc w:val="center"/>
        <w:rPr>
          <w:lang w:val="el-GR" w:eastAsia="el-GR"/>
        </w:rPr>
      </w:pPr>
    </w:p>
    <w:p w:rsidR="00F83A7C" w:rsidRPr="00523939" w:rsidRDefault="00F83A7C" w:rsidP="00F83A7C">
      <w:pPr>
        <w:rPr>
          <w:lang w:val="el-GR" w:eastAsia="el-GR"/>
        </w:rPr>
      </w:pPr>
      <w:r w:rsidRPr="00523939">
        <w:rPr>
          <w:lang w:val="el-GR" w:eastAsia="el-GR"/>
        </w:rPr>
        <w:t xml:space="preserve">Η Αναθέτουσα Αρχή μπορεί, με τις προϋποθέσεις που ορίζονται στο άρθρο 4.6 της </w:t>
      </w:r>
      <w:r>
        <w:rPr>
          <w:lang w:val="el-GR" w:eastAsia="el-GR"/>
        </w:rPr>
        <w:t>Διακήρυξης</w:t>
      </w:r>
      <w:r w:rsidRPr="00523939">
        <w:rPr>
          <w:lang w:val="el-GR" w:eastAsia="el-GR"/>
        </w:rPr>
        <w:t>, να καταγγείλει τη σύμβαση κατά τη διάρκεια της εκτέλεσής της.</w:t>
      </w:r>
    </w:p>
    <w:p w:rsidR="00F83A7C" w:rsidRPr="00AE4202" w:rsidRDefault="00F83A7C" w:rsidP="00F83A7C">
      <w:pPr>
        <w:spacing w:after="0"/>
        <w:rPr>
          <w:lang w:val="el-GR" w:eastAsia="el-GR"/>
        </w:rPr>
      </w:pPr>
      <w:r w:rsidRPr="00AE4202">
        <w:rPr>
          <w:lang w:val="el-GR" w:eastAsia="el-GR"/>
        </w:rPr>
        <w:t>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w:t>
      </w:r>
    </w:p>
    <w:p w:rsidR="00F83A7C" w:rsidRPr="00523939" w:rsidRDefault="00F83A7C" w:rsidP="00F83A7C">
      <w:pPr>
        <w:rPr>
          <w:lang w:val="el-GR" w:eastAsia="el-GR"/>
        </w:rPr>
      </w:pPr>
    </w:p>
    <w:p w:rsidR="00F83A7C" w:rsidRPr="00523939" w:rsidRDefault="00F83A7C" w:rsidP="00F83A7C">
      <w:pPr>
        <w:rPr>
          <w:lang w:val="el-GR" w:eastAsia="el-GR"/>
        </w:rPr>
      </w:pPr>
    </w:p>
    <w:p w:rsidR="00F83A7C" w:rsidRPr="00523939" w:rsidRDefault="00F83A7C" w:rsidP="00F83A7C">
      <w:pPr>
        <w:spacing w:after="0"/>
        <w:jc w:val="center"/>
        <w:rPr>
          <w:lang w:val="el-GR" w:eastAsia="el-GR"/>
        </w:rPr>
      </w:pPr>
      <w:r w:rsidRPr="00523939">
        <w:rPr>
          <w:lang w:val="el-GR" w:eastAsia="el-GR"/>
        </w:rPr>
        <w:t xml:space="preserve">Άρθρο </w:t>
      </w:r>
      <w:r>
        <w:rPr>
          <w:lang w:val="el-GR" w:eastAsia="el-GR"/>
        </w:rPr>
        <w:t>15</w:t>
      </w:r>
    </w:p>
    <w:p w:rsidR="00F83A7C" w:rsidRDefault="00F83A7C" w:rsidP="00F83A7C">
      <w:pPr>
        <w:spacing w:after="0"/>
        <w:jc w:val="center"/>
        <w:rPr>
          <w:lang w:val="el-GR" w:eastAsia="el-GR"/>
        </w:rPr>
      </w:pPr>
      <w:r w:rsidRPr="00523939">
        <w:rPr>
          <w:lang w:val="el-GR" w:eastAsia="el-GR"/>
        </w:rPr>
        <w:t>Εφαρμοστέο Δίκαιο – Επίλυση Διαφορών</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15</w:t>
      </w:r>
      <w:r w:rsidRPr="00523939">
        <w:rPr>
          <w:lang w:val="el-GR" w:eastAsia="el-GR"/>
        </w:rPr>
        <w:t xml:space="preserve">.1. Η παρούσα διέπεται από το Ελληνικό Δίκαιο και ειδικότερα α) από το θεσμικό πλαίσιο που αναφέρεται στο άρθρο 1.4. της </w:t>
      </w:r>
      <w:r>
        <w:rPr>
          <w:lang w:val="el-GR" w:eastAsia="el-GR"/>
        </w:rPr>
        <w:t>Διακήρυξηςηση</w:t>
      </w:r>
      <w:r w:rsidRPr="00523939">
        <w:rPr>
          <w:lang w:val="el-GR" w:eastAsia="el-GR"/>
        </w:rPr>
        <w:t xml:space="preserve">ς και β) τη </w:t>
      </w:r>
      <w:r>
        <w:rPr>
          <w:lang w:val="el-GR" w:eastAsia="el-GR"/>
        </w:rPr>
        <w:t>Πρόσκληση</w:t>
      </w:r>
      <w:r w:rsidRPr="00523939">
        <w:rPr>
          <w:lang w:val="el-GR" w:eastAsia="el-GR"/>
        </w:rPr>
        <w:t xml:space="preserve"> και τα Έγγραφα της Σύμβασης.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15</w:t>
      </w:r>
      <w:r w:rsidRPr="00523939">
        <w:rPr>
          <w:lang w:val="el-GR" w:eastAsia="el-GR"/>
        </w:rPr>
        <w:t xml:space="preserve">.2. Ο Ανάδοχος μπορεί κατά των αποφάσεων της Αναθέτουσας Αρχής που επιβάλλουν σε βάρος του κυρώσεις, δυνάμει των άρθρων της </w:t>
      </w:r>
      <w:r>
        <w:rPr>
          <w:lang w:val="el-GR" w:eastAsia="el-GR"/>
        </w:rPr>
        <w:t>Διακήρυξηςηση</w:t>
      </w:r>
      <w:r w:rsidRPr="00523939">
        <w:rPr>
          <w:lang w:val="el-GR" w:eastAsia="el-GR"/>
        </w:rPr>
        <w:t xml:space="preserve">ς  5.2. (Κήρυξη οικονομικού φορέα εκπτώτου -Κυρώσεις), 6.1. (Χρόνος επιμέρους σταδίων παροχής υπηρεσιών/υποβολής παραδοτέων), 6.4. (Απόρριψη παραδοτέων –αντικατάσταση), μπορεί να ασκήσει τα δικαιώματα που του αναγνωρίζονται και υπό τις προϋποθέσεις και έννομες συνέπειες που ορίζονται στο άρθρο 5.3. της </w:t>
      </w:r>
      <w:r>
        <w:rPr>
          <w:lang w:val="el-GR" w:eastAsia="el-GR"/>
        </w:rPr>
        <w:t>Διακήρυξηςηση</w:t>
      </w:r>
      <w:r w:rsidRPr="00523939">
        <w:rPr>
          <w:lang w:val="el-GR" w:eastAsia="el-GR"/>
        </w:rPr>
        <w:t xml:space="preserve">ς. </w:t>
      </w:r>
    </w:p>
    <w:p w:rsidR="00F83A7C" w:rsidRPr="00523939" w:rsidRDefault="00F83A7C" w:rsidP="00F83A7C">
      <w:pPr>
        <w:spacing w:after="0"/>
        <w:rPr>
          <w:lang w:val="el-GR" w:eastAsia="el-GR"/>
        </w:rPr>
      </w:pPr>
    </w:p>
    <w:p w:rsidR="00F83A7C" w:rsidRPr="00523939" w:rsidRDefault="00F83A7C" w:rsidP="00F83A7C">
      <w:pPr>
        <w:spacing w:after="0"/>
        <w:rPr>
          <w:lang w:val="el-GR" w:eastAsia="el-GR"/>
        </w:rPr>
      </w:pPr>
      <w:r>
        <w:rPr>
          <w:lang w:val="el-GR" w:eastAsia="el-GR"/>
        </w:rPr>
        <w:t>15</w:t>
      </w:r>
      <w:r w:rsidRPr="00523939">
        <w:rPr>
          <w:lang w:val="el-GR" w:eastAsia="el-GR"/>
        </w:rPr>
        <w:t xml:space="preserve">.3.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w:t>
      </w:r>
      <w:r>
        <w:rPr>
          <w:lang w:val="el-GR" w:eastAsia="el-GR"/>
        </w:rPr>
        <w:t>Διακήρυξηςηση</w:t>
      </w:r>
      <w:r w:rsidRPr="00523939">
        <w:rPr>
          <w:lang w:val="el-GR" w:eastAsia="el-GR"/>
        </w:rPr>
        <w:t xml:space="preserve">ς. </w:t>
      </w:r>
    </w:p>
    <w:p w:rsidR="00F83A7C" w:rsidRPr="00523939" w:rsidRDefault="00F83A7C" w:rsidP="00F83A7C">
      <w:pPr>
        <w:spacing w:after="0"/>
        <w:rPr>
          <w:lang w:val="el-GR" w:eastAsia="el-GR"/>
        </w:rPr>
      </w:pPr>
    </w:p>
    <w:p w:rsidR="00F83A7C" w:rsidRPr="00523939" w:rsidRDefault="00F83A7C" w:rsidP="00F83A7C">
      <w:pPr>
        <w:jc w:val="center"/>
        <w:rPr>
          <w:lang w:val="el-GR" w:eastAsia="el-GR"/>
        </w:rPr>
      </w:pPr>
      <w:r w:rsidRPr="00523939">
        <w:rPr>
          <w:lang w:val="el-GR" w:eastAsia="el-GR"/>
        </w:rPr>
        <w:t xml:space="preserve">Άρθρο </w:t>
      </w:r>
      <w:r>
        <w:rPr>
          <w:lang w:val="el-GR" w:eastAsia="el-GR"/>
        </w:rPr>
        <w:t>16</w:t>
      </w:r>
    </w:p>
    <w:p w:rsidR="00F83A7C" w:rsidRPr="00523939" w:rsidRDefault="00F83A7C" w:rsidP="00F83A7C">
      <w:pPr>
        <w:spacing w:after="0"/>
        <w:jc w:val="center"/>
        <w:rPr>
          <w:color w:val="0070C0"/>
          <w:lang w:val="el-GR" w:eastAsia="el-GR"/>
        </w:rPr>
      </w:pPr>
      <w:r w:rsidRPr="00523939">
        <w:rPr>
          <w:lang w:val="el-GR" w:eastAsia="el-GR"/>
        </w:rPr>
        <w:t>Συμμόρφωση με τον Κανονισμό ΕΕ/2016/2019 και τον ν. 4624/2019 (Α 137)</w:t>
      </w:r>
    </w:p>
    <w:p w:rsidR="00F83A7C" w:rsidRPr="00523939" w:rsidRDefault="00F83A7C" w:rsidP="00F83A7C">
      <w:pPr>
        <w:jc w:val="center"/>
        <w:rPr>
          <w:lang w:val="el-GR" w:eastAsia="el-GR"/>
        </w:rPr>
      </w:pPr>
    </w:p>
    <w:p w:rsidR="00F83A7C" w:rsidRPr="00523939" w:rsidRDefault="00F83A7C" w:rsidP="00F83A7C">
      <w:pPr>
        <w:rPr>
          <w:lang w:val="el-GR" w:eastAsia="el-GR"/>
        </w:rPr>
      </w:pPr>
      <w:r w:rsidRPr="00523939">
        <w:rPr>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w:t>
      </w:r>
      <w:r w:rsidRPr="00523939">
        <w:rPr>
          <w:lang w:val="el-GR" w:eastAsia="el-GR"/>
        </w:rPr>
        <w:lastRenderedPageBreak/>
        <w:t xml:space="preserve">κατάργηση της οδηγίας 95/46/ΕΚ (Γενικός Κανονισμός Προστασίας Δεδομένων / </w:t>
      </w:r>
      <w:r>
        <w:rPr>
          <w:lang w:eastAsia="el-GR"/>
        </w:rPr>
        <w:t>General</w:t>
      </w:r>
      <w:r w:rsidRPr="00523939">
        <w:rPr>
          <w:lang w:val="el-GR" w:eastAsia="el-GR"/>
        </w:rPr>
        <w:t xml:space="preserve"> </w:t>
      </w:r>
      <w:r>
        <w:rPr>
          <w:lang w:eastAsia="el-GR"/>
        </w:rPr>
        <w:t>Data</w:t>
      </w:r>
      <w:r w:rsidRPr="00523939">
        <w:rPr>
          <w:lang w:val="el-GR" w:eastAsia="el-GR"/>
        </w:rPr>
        <w:t xml:space="preserve"> </w:t>
      </w:r>
      <w:r>
        <w:rPr>
          <w:lang w:eastAsia="el-GR"/>
        </w:rPr>
        <w:t>Protection</w:t>
      </w:r>
      <w:r w:rsidRPr="00523939">
        <w:rPr>
          <w:lang w:val="el-GR" w:eastAsia="el-GR"/>
        </w:rPr>
        <w:t xml:space="preserve"> </w:t>
      </w:r>
      <w:r>
        <w:rPr>
          <w:lang w:eastAsia="el-GR"/>
        </w:rPr>
        <w:t>Regulation</w:t>
      </w:r>
      <w:r w:rsidRPr="00523939">
        <w:rPr>
          <w:lang w:val="el-GR" w:eastAsia="el-GR"/>
        </w:rPr>
        <w:t xml:space="preserve"> – </w:t>
      </w:r>
      <w:r>
        <w:rPr>
          <w:lang w:eastAsia="el-GR"/>
        </w:rPr>
        <w:t>GDPR</w:t>
      </w:r>
      <w:r w:rsidRPr="00523939">
        <w:rPr>
          <w:lang w:val="el-GR" w:eastAsia="el-GR"/>
        </w:rPr>
        <w:t>) και του Ν. 4624/2019. Ειδικότερα:</w:t>
      </w:r>
    </w:p>
    <w:p w:rsidR="00F83A7C" w:rsidRPr="00523939" w:rsidRDefault="00F83A7C" w:rsidP="00F83A7C">
      <w:pPr>
        <w:rPr>
          <w:lang w:val="el-GR" w:eastAsia="el-GR"/>
        </w:rPr>
      </w:pPr>
      <w:r w:rsidRPr="00523939">
        <w:rPr>
          <w:b/>
          <w:lang w:val="el-GR" w:eastAsia="el-GR"/>
        </w:rPr>
        <w:t>Α)</w:t>
      </w:r>
      <w:r w:rsidRPr="00523939">
        <w:rPr>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w:t>
      </w:r>
      <w:r w:rsidRPr="00523939">
        <w:rPr>
          <w:strike/>
          <w:lang w:val="el-GR" w:eastAsia="el-GR"/>
        </w:rPr>
        <w:t>/</w:t>
      </w:r>
      <w:r w:rsidRPr="00523939">
        <w:rPr>
          <w:lang w:val="el-GR" w:eastAsia="el-GR"/>
        </w:rPr>
        <w:t>συνεργατών/δανειζόντων εμπειρία/υπεργολάβων του, ισχύουν τα παρακάτω:</w:t>
      </w:r>
    </w:p>
    <w:p w:rsidR="00F83A7C" w:rsidRPr="00523939" w:rsidRDefault="00F83A7C" w:rsidP="00F83A7C">
      <w:pPr>
        <w:rPr>
          <w:lang w:val="el-GR" w:eastAsia="el-GR"/>
        </w:rPr>
      </w:pPr>
      <w:r w:rsidRPr="00523939">
        <w:rPr>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F83A7C" w:rsidRPr="00523939" w:rsidRDefault="00F83A7C" w:rsidP="00F83A7C">
      <w:pPr>
        <w:rPr>
          <w:lang w:val="el-GR" w:eastAsia="el-GR"/>
        </w:rPr>
      </w:pPr>
      <w:r w:rsidRPr="00523939">
        <w:rPr>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w:t>
      </w:r>
      <w:r w:rsidRPr="00523939">
        <w:rPr>
          <w:lang w:val="el-GR"/>
        </w:rPr>
        <w:t xml:space="preserve"> </w:t>
      </w:r>
      <w:r w:rsidRPr="00523939">
        <w:rPr>
          <w:lang w:val="el-GR" w:eastAsia="el-GR"/>
        </w:rPr>
        <w:t>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F83A7C" w:rsidRPr="00523939" w:rsidRDefault="00F83A7C" w:rsidP="00F83A7C">
      <w:pPr>
        <w:rPr>
          <w:lang w:val="el-GR" w:eastAsia="el-GR"/>
        </w:rPr>
      </w:pPr>
      <w:r w:rsidRPr="00523939">
        <w:rPr>
          <w:lang w:val="el-GR" w:eastAsia="el-GR"/>
        </w:rPr>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F83A7C" w:rsidRPr="00523939" w:rsidRDefault="00F83A7C" w:rsidP="00F83A7C">
      <w:pPr>
        <w:rPr>
          <w:lang w:val="el-GR" w:eastAsia="el-GR"/>
        </w:rPr>
      </w:pPr>
      <w:r w:rsidRPr="00523939">
        <w:rPr>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F83A7C" w:rsidRPr="00523939" w:rsidRDefault="00F83A7C" w:rsidP="00F83A7C">
      <w:pPr>
        <w:rPr>
          <w:lang w:val="el-GR" w:eastAsia="el-GR"/>
        </w:rPr>
      </w:pPr>
      <w:r w:rsidRPr="00523939">
        <w:rPr>
          <w:lang w:val="el-GR" w:eastAsia="el-GR"/>
        </w:rPr>
        <w:t>Καθ’ όλη την διάρκεια που η Αναθέτουσα Αρχή τηρεί και επεξεργάζεται τα προσωπικά δεδομένα ο Ανάδοχος έχει δικαίωμα ενημέρωσης, πρόσβασης, φορητότητας, διόρθωσης, περιορισμού, διαγραφής</w:t>
      </w:r>
      <w:r w:rsidRPr="00523939">
        <w:rPr>
          <w:lang w:val="el-GR"/>
        </w:rPr>
        <w:t xml:space="preserve"> </w:t>
      </w:r>
      <w:r w:rsidRPr="00523939">
        <w:rPr>
          <w:lang w:val="el-GR" w:eastAsia="el-GR"/>
        </w:rPr>
        <w:t>ή και εναντίωσης υπό συγκεκριμένες προϋποθέσεις προβλεπόμενες από το νομοθετικό πλαίσιο.</w:t>
      </w:r>
    </w:p>
    <w:p w:rsidR="00F83A7C" w:rsidRPr="00523939" w:rsidRDefault="00F83A7C" w:rsidP="00F83A7C">
      <w:pPr>
        <w:rPr>
          <w:lang w:val="el-GR" w:eastAsia="el-GR"/>
        </w:rPr>
      </w:pPr>
      <w:r w:rsidRPr="00523939">
        <w:rPr>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F83A7C" w:rsidRPr="00523939" w:rsidRDefault="00F83A7C" w:rsidP="00F83A7C">
      <w:pPr>
        <w:rPr>
          <w:lang w:val="el-GR" w:eastAsia="el-GR"/>
        </w:rPr>
      </w:pPr>
      <w:r w:rsidRPr="00523939">
        <w:rPr>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F83A7C" w:rsidRPr="002827C4" w:rsidRDefault="00F83A7C" w:rsidP="00F83A7C">
      <w:pPr>
        <w:rPr>
          <w:lang w:val="el-GR" w:eastAsia="el-GR"/>
        </w:rPr>
      </w:pPr>
      <w:r w:rsidRPr="00523939">
        <w:rPr>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lang w:eastAsia="el-GR"/>
        </w:rPr>
        <w:t>email</w:t>
      </w:r>
      <w:r w:rsidRPr="00523939">
        <w:rPr>
          <w:lang w:val="el-GR" w:eastAsia="el-GR"/>
        </w:rPr>
        <w:t xml:space="preserve"> </w:t>
      </w:r>
      <w:r>
        <w:rPr>
          <w:lang w:val="en-US" w:eastAsia="el-GR"/>
        </w:rPr>
        <w:t>dpo</w:t>
      </w:r>
      <w:r w:rsidRPr="002827C4">
        <w:rPr>
          <w:lang w:val="el-GR" w:eastAsia="el-GR"/>
        </w:rPr>
        <w:t>@</w:t>
      </w:r>
      <w:r>
        <w:rPr>
          <w:lang w:val="en-US" w:eastAsia="el-GR"/>
        </w:rPr>
        <w:t>aqs</w:t>
      </w:r>
      <w:r w:rsidRPr="002827C4">
        <w:rPr>
          <w:lang w:val="el-GR" w:eastAsia="el-GR"/>
        </w:rPr>
        <w:t>.</w:t>
      </w:r>
      <w:r>
        <w:rPr>
          <w:lang w:val="en-US" w:eastAsia="el-GR"/>
        </w:rPr>
        <w:t>gr</w:t>
      </w:r>
      <w:r w:rsidRPr="00523939">
        <w:rPr>
          <w:lang w:val="el-GR" w:eastAsia="el-GR"/>
        </w:rPr>
        <w:t xml:space="preserve"> /τηλ</w:t>
      </w:r>
      <w:r w:rsidRPr="002827C4">
        <w:rPr>
          <w:lang w:val="el-GR" w:eastAsia="el-GR"/>
        </w:rPr>
        <w:t>. 2106216997).</w:t>
      </w:r>
    </w:p>
    <w:p w:rsidR="00F83A7C" w:rsidRPr="00523939" w:rsidRDefault="00F83A7C" w:rsidP="00F83A7C">
      <w:pPr>
        <w:rPr>
          <w:lang w:val="el-GR" w:eastAsia="el-GR"/>
        </w:rPr>
      </w:pPr>
      <w:r>
        <w:rPr>
          <w:lang w:eastAsia="el-GR"/>
        </w:rPr>
        <w:t>B</w:t>
      </w:r>
      <w:r w:rsidRPr="00523939">
        <w:rPr>
          <w:lang w:val="el-GR" w:eastAsia="el-GR"/>
        </w:rPr>
        <w:t>.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F83A7C" w:rsidRPr="00523939" w:rsidRDefault="00F83A7C" w:rsidP="00F83A7C">
      <w:pPr>
        <w:rPr>
          <w:lang w:val="el-GR" w:eastAsia="el-GR"/>
        </w:rPr>
      </w:pPr>
      <w:r w:rsidRPr="00523939">
        <w:rPr>
          <w:lang w:val="el-GR" w:eastAsia="el-GR"/>
        </w:rPr>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F83A7C" w:rsidRPr="00523939" w:rsidRDefault="00F83A7C" w:rsidP="00F83A7C">
      <w:pPr>
        <w:rPr>
          <w:lang w:val="el-GR" w:eastAsia="el-GR"/>
        </w:rPr>
      </w:pPr>
      <w:r w:rsidRPr="00523939">
        <w:rPr>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F83A7C" w:rsidRPr="00523939" w:rsidRDefault="00F83A7C" w:rsidP="00F83A7C">
      <w:pPr>
        <w:rPr>
          <w:lang w:val="el-GR" w:eastAsia="el-GR"/>
        </w:rPr>
      </w:pPr>
      <w:r w:rsidRPr="00523939">
        <w:rPr>
          <w:lang w:val="el-GR" w:eastAsia="el-GR"/>
        </w:rPr>
        <w:lastRenderedPageBreak/>
        <w:t xml:space="preserve">γ) λαμβάνει όλα τα απαιτούμενα μέτρα δυνάμει του άρθρου 32 ΓΚΠΔ, </w:t>
      </w:r>
    </w:p>
    <w:p w:rsidR="00F83A7C" w:rsidRPr="00523939" w:rsidRDefault="00F83A7C" w:rsidP="00F83A7C">
      <w:pPr>
        <w:rPr>
          <w:lang w:val="el-GR" w:eastAsia="el-GR"/>
        </w:rPr>
      </w:pPr>
      <w:r w:rsidRPr="00523939">
        <w:rPr>
          <w:lang w:val="el-GR" w:eastAsia="el-GR"/>
        </w:rPr>
        <w:t xml:space="preserve">δ) τηρεί τους όρους που αναφέρονται στις παραγράφους 2 και 4 για την πρόσληψη άλλου εκτελούντος την επεξεργασία, </w:t>
      </w:r>
    </w:p>
    <w:p w:rsidR="00F83A7C" w:rsidRPr="00523939" w:rsidRDefault="00F83A7C" w:rsidP="00F83A7C">
      <w:pPr>
        <w:rPr>
          <w:lang w:val="el-GR" w:eastAsia="el-GR"/>
        </w:rPr>
      </w:pPr>
      <w:r w:rsidRPr="00523939">
        <w:rPr>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lang w:eastAsia="el-GR"/>
        </w:rPr>
        <w:t>III</w:t>
      </w:r>
      <w:r w:rsidRPr="00523939">
        <w:rPr>
          <w:lang w:val="el-GR" w:eastAsia="el-GR"/>
        </w:rPr>
        <w:t xml:space="preserve"> δικαιωμάτων του υποκειμένου των δεδομένων, </w:t>
      </w:r>
    </w:p>
    <w:p w:rsidR="00F83A7C" w:rsidRPr="00523939" w:rsidRDefault="00F83A7C" w:rsidP="00F83A7C">
      <w:pPr>
        <w:rPr>
          <w:lang w:val="el-GR" w:eastAsia="el-GR"/>
        </w:rPr>
      </w:pPr>
      <w:r w:rsidRPr="00523939">
        <w:rPr>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F83A7C" w:rsidRPr="00523939" w:rsidRDefault="00F83A7C" w:rsidP="00F83A7C">
      <w:pPr>
        <w:rPr>
          <w:lang w:val="el-GR" w:eastAsia="el-GR"/>
        </w:rPr>
      </w:pPr>
      <w:r w:rsidRPr="00523939">
        <w:rPr>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F83A7C" w:rsidRPr="00523939" w:rsidRDefault="00F83A7C" w:rsidP="00F83A7C">
      <w:pPr>
        <w:rPr>
          <w:lang w:val="el-GR" w:eastAsia="el-GR"/>
        </w:rPr>
      </w:pPr>
      <w:r w:rsidRPr="00523939">
        <w:rPr>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F83A7C" w:rsidRPr="00523939" w:rsidRDefault="00F83A7C" w:rsidP="00F83A7C">
      <w:pPr>
        <w:rPr>
          <w:lang w:val="el-GR" w:eastAsia="el-GR"/>
        </w:rPr>
      </w:pPr>
      <w:r w:rsidRPr="00523939">
        <w:rPr>
          <w:lang w:val="el-GR" w:eastAsia="el-GR"/>
        </w:rPr>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F83A7C" w:rsidRPr="00523939" w:rsidRDefault="00F83A7C" w:rsidP="00F83A7C">
      <w:pPr>
        <w:spacing w:after="0"/>
        <w:jc w:val="center"/>
        <w:rPr>
          <w:lang w:val="el-GR" w:eastAsia="el-GR"/>
        </w:rPr>
      </w:pPr>
    </w:p>
    <w:p w:rsidR="00F83A7C" w:rsidRPr="00523939" w:rsidRDefault="00F83A7C" w:rsidP="00F83A7C">
      <w:pPr>
        <w:spacing w:after="0"/>
        <w:jc w:val="center"/>
        <w:rPr>
          <w:lang w:val="el-GR" w:eastAsia="el-GR"/>
        </w:rPr>
      </w:pPr>
      <w:r w:rsidRPr="00523939">
        <w:rPr>
          <w:lang w:val="el-GR" w:eastAsia="el-GR"/>
        </w:rPr>
        <w:t xml:space="preserve">Άρθρο </w:t>
      </w:r>
      <w:r>
        <w:rPr>
          <w:lang w:val="el-GR" w:eastAsia="el-GR"/>
        </w:rPr>
        <w:t>17</w:t>
      </w:r>
    </w:p>
    <w:p w:rsidR="00F83A7C" w:rsidRPr="00523939" w:rsidRDefault="00F83A7C" w:rsidP="00F83A7C">
      <w:pPr>
        <w:spacing w:after="0"/>
        <w:jc w:val="center"/>
        <w:rPr>
          <w:lang w:val="el-GR" w:eastAsia="el-GR"/>
        </w:rPr>
      </w:pPr>
      <w:r w:rsidRPr="00523939">
        <w:rPr>
          <w:lang w:val="el-GR" w:eastAsia="el-GR"/>
        </w:rPr>
        <w:t>Λοιποί όροι</w:t>
      </w:r>
    </w:p>
    <w:p w:rsidR="00F83A7C" w:rsidRPr="00523939" w:rsidRDefault="00F83A7C" w:rsidP="00F83A7C">
      <w:pPr>
        <w:spacing w:after="0"/>
        <w:jc w:val="center"/>
        <w:rPr>
          <w:lang w:val="el-GR" w:eastAsia="el-GR"/>
        </w:rPr>
      </w:pPr>
    </w:p>
    <w:p w:rsidR="00F83A7C" w:rsidRPr="00523939" w:rsidRDefault="00F83A7C" w:rsidP="00F83A7C">
      <w:pPr>
        <w:rPr>
          <w:lang w:val="el-GR" w:eastAsia="el-GR"/>
        </w:rPr>
      </w:pPr>
      <w:r w:rsidRPr="00523939">
        <w:rPr>
          <w:lang w:val="el-GR" w:eastAsia="el-GR"/>
        </w:rPr>
        <w:t xml:space="preserve">Άπαντες οι όροι της </w:t>
      </w:r>
      <w:r>
        <w:rPr>
          <w:lang w:val="el-GR" w:eastAsia="el-GR"/>
        </w:rPr>
        <w:t>Διακήρυξης</w:t>
      </w:r>
      <w:r w:rsidRPr="00523939">
        <w:rPr>
          <w:lang w:val="el-GR" w:eastAsia="el-GR"/>
        </w:rPr>
        <w:t xml:space="preserve"> και των Εγγράφων της Σύμβασης που σχετίζονται με την εκτέλεση της παρούσας αποτελούν αναπόσπαστο τμήμα αυτής.</w:t>
      </w:r>
    </w:p>
    <w:p w:rsidR="00F83A7C" w:rsidRPr="00523939" w:rsidRDefault="00F83A7C" w:rsidP="00F83A7C">
      <w:pPr>
        <w:rPr>
          <w:lang w:val="el-GR" w:eastAsia="el-GR"/>
        </w:rPr>
      </w:pPr>
      <w:r w:rsidRPr="00523939">
        <w:rPr>
          <w:lang w:val="el-GR" w:eastAsia="el-GR"/>
        </w:rPr>
        <w:t>Αφού συντάχθηκε η παρούσα σύμβαση, αναγνώσθηκε και υπογράφηκε ως ακολούθως από τα συμβαλλόμενα μέρη.</w:t>
      </w:r>
    </w:p>
    <w:p w:rsidR="00F83A7C" w:rsidRDefault="00F83A7C" w:rsidP="00F83A7C">
      <w:pPr>
        <w:jc w:val="center"/>
        <w:rPr>
          <w:lang w:eastAsia="el-GR"/>
        </w:rPr>
      </w:pPr>
      <w:r>
        <w:rPr>
          <w:lang w:eastAsia="el-GR"/>
        </w:rPr>
        <w:t>ΟΙ ΣΥΜΒΑΛΛΟΜΕΝΟΙ</w:t>
      </w:r>
    </w:p>
    <w:tbl>
      <w:tblPr>
        <w:tblW w:w="0" w:type="auto"/>
        <w:jc w:val="center"/>
        <w:tblLook w:val="04A0" w:firstRow="1" w:lastRow="0" w:firstColumn="1" w:lastColumn="0" w:noHBand="0" w:noVBand="1"/>
      </w:tblPr>
      <w:tblGrid>
        <w:gridCol w:w="3085"/>
        <w:gridCol w:w="2268"/>
        <w:gridCol w:w="3169"/>
      </w:tblGrid>
      <w:tr w:rsidR="00F83A7C" w:rsidTr="00CA1C3F">
        <w:trPr>
          <w:trHeight w:val="1301"/>
          <w:jc w:val="center"/>
        </w:trPr>
        <w:tc>
          <w:tcPr>
            <w:tcW w:w="3085" w:type="dxa"/>
            <w:vAlign w:val="center"/>
            <w:hideMark/>
          </w:tcPr>
          <w:p w:rsidR="00F83A7C" w:rsidRDefault="00F83A7C" w:rsidP="00CA1C3F">
            <w:pPr>
              <w:jc w:val="center"/>
              <w:rPr>
                <w:sz w:val="24"/>
                <w:lang w:eastAsia="el-GR"/>
              </w:rPr>
            </w:pPr>
            <w:r>
              <w:rPr>
                <w:sz w:val="24"/>
                <w:lang w:eastAsia="el-GR"/>
              </w:rPr>
              <w:t>…………………………………</w:t>
            </w:r>
          </w:p>
        </w:tc>
        <w:tc>
          <w:tcPr>
            <w:tcW w:w="2268" w:type="dxa"/>
            <w:vAlign w:val="center"/>
          </w:tcPr>
          <w:p w:rsidR="00F83A7C" w:rsidRDefault="00F83A7C" w:rsidP="00CA1C3F">
            <w:pPr>
              <w:jc w:val="center"/>
              <w:rPr>
                <w:sz w:val="24"/>
                <w:lang w:eastAsia="el-GR"/>
              </w:rPr>
            </w:pPr>
          </w:p>
        </w:tc>
        <w:tc>
          <w:tcPr>
            <w:tcW w:w="3169" w:type="dxa"/>
            <w:vAlign w:val="center"/>
            <w:hideMark/>
          </w:tcPr>
          <w:p w:rsidR="00F83A7C" w:rsidRDefault="00F83A7C" w:rsidP="00CA1C3F">
            <w:pPr>
              <w:jc w:val="center"/>
              <w:rPr>
                <w:sz w:val="24"/>
                <w:lang w:eastAsia="el-GR"/>
              </w:rPr>
            </w:pPr>
            <w:r>
              <w:rPr>
                <w:sz w:val="24"/>
                <w:lang w:eastAsia="el-GR"/>
              </w:rPr>
              <w:t>…………………………………</w:t>
            </w:r>
          </w:p>
        </w:tc>
      </w:tr>
      <w:tr w:rsidR="00F83A7C" w:rsidTr="00CA1C3F">
        <w:trPr>
          <w:trHeight w:val="838"/>
          <w:jc w:val="center"/>
        </w:trPr>
        <w:tc>
          <w:tcPr>
            <w:tcW w:w="3085" w:type="dxa"/>
            <w:vAlign w:val="center"/>
            <w:hideMark/>
          </w:tcPr>
          <w:p w:rsidR="00F83A7C" w:rsidRDefault="00F83A7C" w:rsidP="00CA1C3F">
            <w:pPr>
              <w:jc w:val="center"/>
              <w:rPr>
                <w:sz w:val="24"/>
                <w:lang w:eastAsia="el-GR"/>
              </w:rPr>
            </w:pPr>
            <w:r>
              <w:rPr>
                <w:sz w:val="24"/>
                <w:lang w:eastAsia="el-GR"/>
              </w:rPr>
              <w:t>ΓΙΑ ΤΗΝ ΑΝΑΘΕΤΟΥΣΑ ΑΡΧΗ</w:t>
            </w:r>
          </w:p>
        </w:tc>
        <w:tc>
          <w:tcPr>
            <w:tcW w:w="2268" w:type="dxa"/>
            <w:vAlign w:val="center"/>
          </w:tcPr>
          <w:p w:rsidR="00F83A7C" w:rsidRDefault="00F83A7C" w:rsidP="00CA1C3F">
            <w:pPr>
              <w:jc w:val="center"/>
              <w:rPr>
                <w:sz w:val="24"/>
                <w:lang w:eastAsia="el-GR"/>
              </w:rPr>
            </w:pPr>
          </w:p>
        </w:tc>
        <w:tc>
          <w:tcPr>
            <w:tcW w:w="3169" w:type="dxa"/>
            <w:vAlign w:val="center"/>
            <w:hideMark/>
          </w:tcPr>
          <w:p w:rsidR="00F83A7C" w:rsidRDefault="00F83A7C" w:rsidP="00CA1C3F">
            <w:pPr>
              <w:jc w:val="center"/>
              <w:rPr>
                <w:sz w:val="24"/>
                <w:lang w:eastAsia="el-GR"/>
              </w:rPr>
            </w:pPr>
            <w:r>
              <w:rPr>
                <w:sz w:val="24"/>
                <w:lang w:eastAsia="el-GR"/>
              </w:rPr>
              <w:t>ΓΙΑ ΤΟΝ ΑΝΑΔΟΧΟ</w:t>
            </w:r>
          </w:p>
        </w:tc>
      </w:tr>
    </w:tbl>
    <w:p w:rsidR="00F83A7C" w:rsidRDefault="00F83A7C" w:rsidP="00F83A7C">
      <w:pPr>
        <w:rPr>
          <w:color w:val="0070C0"/>
          <w:szCs w:val="22"/>
          <w:lang w:val="el-GR" w:eastAsia="el-GR"/>
        </w:rPr>
      </w:pPr>
      <w:r w:rsidRPr="00915C98">
        <w:rPr>
          <w:b/>
          <w:szCs w:val="22"/>
          <w:u w:val="single"/>
          <w:lang w:val="el-GR"/>
        </w:rPr>
        <w:t xml:space="preserve">ΡΗΤΡΑ ΑΚΕΡΑΙΟΤΗΤΑΣ </w:t>
      </w:r>
      <w:r w:rsidRPr="00915C98">
        <w:rPr>
          <w:color w:val="0070C0"/>
          <w:szCs w:val="22"/>
          <w:lang w:val="el-GR"/>
        </w:rPr>
        <w:t>[επισυνάπτεται στο συμφωνητικό]</w:t>
      </w:r>
    </w:p>
    <w:p w:rsidR="00F83A7C" w:rsidRPr="00915C98" w:rsidRDefault="00F83A7C" w:rsidP="00F83A7C">
      <w:pPr>
        <w:rPr>
          <w:szCs w:val="22"/>
          <w:lang w:val="el-GR"/>
        </w:rPr>
      </w:pPr>
    </w:p>
    <w:p w:rsidR="00F83A7C" w:rsidRPr="00915C98" w:rsidRDefault="00F83A7C" w:rsidP="00F83A7C">
      <w:pPr>
        <w:rPr>
          <w:szCs w:val="22"/>
          <w:lang w:val="el-GR"/>
        </w:rPr>
      </w:pPr>
      <w:r w:rsidRPr="00915C98">
        <w:rPr>
          <w:szCs w:val="22"/>
          <w:lang w:val="el-GR"/>
        </w:rPr>
        <w:t xml:space="preserve">Δηλώνω/ούμε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εξακολουθήσω/ουμε να ενεργώ/ούμε κατ’ αυτόν τον τρόπο κατά το στάδιο εκτέλεσης της σύμβασης αλλά και μετά τη λήξη αυτής. </w:t>
      </w:r>
    </w:p>
    <w:p w:rsidR="00F83A7C" w:rsidRPr="00915C98" w:rsidRDefault="00F83A7C" w:rsidP="00F83A7C">
      <w:pPr>
        <w:rPr>
          <w:szCs w:val="22"/>
          <w:lang w:val="el-GR"/>
        </w:rPr>
      </w:pPr>
      <w:r w:rsidRPr="00915C98">
        <w:rPr>
          <w:szCs w:val="22"/>
          <w:lang w:val="el-GR"/>
        </w:rPr>
        <w:t>Ειδικότερα ότι:</w:t>
      </w:r>
    </w:p>
    <w:p w:rsidR="00F83A7C" w:rsidRPr="00915C98" w:rsidRDefault="00F83A7C" w:rsidP="00F83A7C">
      <w:pPr>
        <w:rPr>
          <w:szCs w:val="22"/>
          <w:lang w:val="el-GR"/>
        </w:rPr>
      </w:pPr>
      <w:r w:rsidRPr="00915C98">
        <w:rPr>
          <w:szCs w:val="22"/>
          <w:lang w:val="el-GR"/>
        </w:rPr>
        <w:t xml:space="preserve">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w:t>
      </w:r>
      <w:r w:rsidRPr="00915C98">
        <w:rPr>
          <w:szCs w:val="22"/>
          <w:lang w:val="el-GR"/>
        </w:rPr>
        <w:lastRenderedPageBreak/>
        <w:t>διαδικασία σύναψης της σύμβασης και των προκαταρκτικών διαβουλεύσεων στις οποίες συμμετείχα/με και έχουν δημοσιοποιηθεί.</w:t>
      </w:r>
    </w:p>
    <w:p w:rsidR="00F83A7C" w:rsidRPr="00915C98" w:rsidRDefault="00F83A7C" w:rsidP="00F83A7C">
      <w:pPr>
        <w:rPr>
          <w:szCs w:val="22"/>
          <w:lang w:val="el-GR"/>
        </w:rPr>
      </w:pPr>
      <w:r w:rsidRPr="00915C98">
        <w:rPr>
          <w:szCs w:val="22"/>
          <w:lang w:val="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F83A7C" w:rsidRPr="00915C98" w:rsidRDefault="00F83A7C" w:rsidP="00F83A7C">
      <w:pPr>
        <w:rPr>
          <w:szCs w:val="22"/>
          <w:lang w:val="el-GR"/>
        </w:rPr>
      </w:pPr>
      <w:r w:rsidRPr="00915C98">
        <w:rPr>
          <w:szCs w:val="22"/>
          <w:lang w:val="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915C98">
        <w:rPr>
          <w:szCs w:val="22"/>
          <w:lang w:val="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F83A7C" w:rsidRPr="00915C98" w:rsidRDefault="00F83A7C" w:rsidP="00F83A7C">
      <w:pPr>
        <w:rPr>
          <w:szCs w:val="22"/>
          <w:lang w:val="el-GR"/>
        </w:rPr>
      </w:pPr>
      <w:r w:rsidRPr="00915C98">
        <w:rPr>
          <w:szCs w:val="22"/>
          <w:lang w:val="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F83A7C" w:rsidRPr="00915C98" w:rsidRDefault="00F83A7C" w:rsidP="00F83A7C">
      <w:pPr>
        <w:rPr>
          <w:szCs w:val="22"/>
          <w:lang w:val="el-GR"/>
        </w:rPr>
      </w:pPr>
      <w:r w:rsidRPr="00915C98">
        <w:rPr>
          <w:szCs w:val="22"/>
          <w:lang w:val="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F83A7C" w:rsidRPr="00915C98" w:rsidRDefault="00F83A7C" w:rsidP="00F83A7C">
      <w:pPr>
        <w:rPr>
          <w:szCs w:val="22"/>
          <w:lang w:val="el-GR"/>
        </w:rPr>
      </w:pPr>
      <w:r w:rsidRPr="00915C98">
        <w:rPr>
          <w:szCs w:val="22"/>
          <w:lang w:val="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F83A7C" w:rsidRPr="00915C98" w:rsidRDefault="00F83A7C" w:rsidP="00F83A7C">
      <w:pPr>
        <w:rPr>
          <w:szCs w:val="22"/>
          <w:lang w:val="el-GR"/>
        </w:rPr>
      </w:pPr>
      <w:r w:rsidRPr="00915C98">
        <w:rPr>
          <w:szCs w:val="22"/>
          <w:lang w:val="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F83A7C" w:rsidRPr="00915C98" w:rsidRDefault="00F83A7C" w:rsidP="00F83A7C">
      <w:pPr>
        <w:rPr>
          <w:szCs w:val="22"/>
          <w:lang w:val="el-GR"/>
        </w:rPr>
      </w:pPr>
      <w:r w:rsidRPr="00915C98">
        <w:rPr>
          <w:szCs w:val="22"/>
          <w:lang w:val="el-GR"/>
        </w:rPr>
        <w:t xml:space="preserve">9) </w:t>
      </w:r>
      <w:r w:rsidRPr="00915C98">
        <w:rPr>
          <w:color w:val="0070C0"/>
          <w:szCs w:val="22"/>
          <w:lang w:val="el-GR"/>
        </w:rPr>
        <w:t>[Σε περίπτωση χρησιμοποίησης υπεργολάβου</w:t>
      </w:r>
      <w:r w:rsidRPr="00915C98">
        <w:rPr>
          <w:szCs w:val="22"/>
          <w:lang w:val="el-GR"/>
        </w:rPr>
        <w:t xml:space="preserve">] </w:t>
      </w:r>
    </w:p>
    <w:p w:rsidR="00F83A7C" w:rsidRPr="00915C98" w:rsidRDefault="00F83A7C" w:rsidP="00F83A7C">
      <w:pPr>
        <w:rPr>
          <w:szCs w:val="22"/>
          <w:lang w:val="el-GR"/>
        </w:rPr>
      </w:pPr>
    </w:p>
    <w:p w:rsidR="00F83A7C" w:rsidRPr="00915C98" w:rsidRDefault="00F83A7C" w:rsidP="00F83A7C">
      <w:pPr>
        <w:rPr>
          <w:szCs w:val="22"/>
          <w:lang w:val="el-GR"/>
        </w:rPr>
      </w:pPr>
      <w:r w:rsidRPr="00915C98">
        <w:rPr>
          <w:szCs w:val="22"/>
          <w:lang w:val="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F83A7C" w:rsidRPr="006F65C2" w:rsidRDefault="00F83A7C" w:rsidP="00F83A7C">
      <w:pPr>
        <w:rPr>
          <w:rFonts w:ascii="Times New Roman" w:hAnsi="Times New Roman" w:cs="Times New Roman"/>
          <w:sz w:val="24"/>
          <w:lang w:val="el-GR"/>
        </w:rPr>
      </w:pPr>
      <w:r w:rsidRPr="006F65C2">
        <w:rPr>
          <w:lang w:val="el-GR"/>
        </w:rPr>
        <w:t>Υπογραφή/Σφραγίδα</w:t>
      </w:r>
    </w:p>
    <w:p w:rsidR="00F83A7C" w:rsidRPr="006F65C2" w:rsidRDefault="00F83A7C" w:rsidP="00F83A7C">
      <w:pPr>
        <w:rPr>
          <w:lang w:val="el-GR"/>
        </w:rPr>
      </w:pPr>
    </w:p>
    <w:p w:rsidR="00F83A7C" w:rsidRDefault="00F83A7C" w:rsidP="00F83A7C">
      <w:pPr>
        <w:spacing w:after="0"/>
        <w:rPr>
          <w:lang w:val="el-GR"/>
        </w:rPr>
      </w:pPr>
      <w:r w:rsidRPr="00915C98">
        <w:rPr>
          <w:lang w:val="el-GR"/>
        </w:rPr>
        <w:lastRenderedPageBreak/>
        <w:t>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w:t>
      </w:r>
    </w:p>
    <w:p w:rsidR="00F83A7C" w:rsidRDefault="00F83A7C" w:rsidP="00F83A7C">
      <w:pPr>
        <w:pStyle w:val="20"/>
        <w:tabs>
          <w:tab w:val="left" w:pos="0"/>
        </w:tabs>
        <w:spacing w:before="57" w:after="57"/>
        <w:ind w:left="0" w:firstLine="0"/>
        <w:rPr>
          <w:lang w:val="el-GR"/>
        </w:rPr>
      </w:pPr>
      <w:r>
        <w:rPr>
          <w:lang w:val="el-GR"/>
        </w:rPr>
        <w:br w:type="page"/>
      </w:r>
      <w:bookmarkStart w:id="16" w:name="_Toc149635521"/>
      <w:bookmarkStart w:id="17" w:name="_Toc170202576"/>
      <w:bookmarkStart w:id="18" w:name="_Toc176946142"/>
      <w:r w:rsidRPr="00541193">
        <w:rPr>
          <w:lang w:val="el-GR"/>
        </w:rPr>
        <w:lastRenderedPageBreak/>
        <w:t>ΠΑΡΑΡΤΗΜΑ IX – Περιεχόμενο υπεύθυνης δήλωσης που προσκομίζεται ως δικαιολογητικό κατακύρωσης.</w:t>
      </w:r>
      <w:bookmarkEnd w:id="16"/>
      <w:bookmarkEnd w:id="17"/>
      <w:bookmarkEnd w:id="18"/>
    </w:p>
    <w:p w:rsidR="00F83A7C" w:rsidRDefault="00F83A7C" w:rsidP="00F83A7C">
      <w:pPr>
        <w:rPr>
          <w:lang w:val="el-GR"/>
        </w:rPr>
      </w:pPr>
    </w:p>
    <w:p w:rsidR="00F83A7C" w:rsidRPr="00541193" w:rsidRDefault="00F83A7C" w:rsidP="00F83A7C">
      <w:pPr>
        <w:rPr>
          <w:lang w:val="el-GR"/>
        </w:rPr>
      </w:pPr>
      <w:r w:rsidRPr="00541193">
        <w:rPr>
          <w:lang w:val="el-GR"/>
        </w:rPr>
        <w:t>Δηλώνω υπεύθυνα ότι:</w:t>
      </w:r>
    </w:p>
    <w:p w:rsidR="00F83A7C" w:rsidRPr="00541193" w:rsidRDefault="00F83A7C" w:rsidP="00F83A7C">
      <w:pPr>
        <w:rPr>
          <w:lang w:val="el-GR"/>
        </w:rPr>
      </w:pPr>
    </w:p>
    <w:p w:rsidR="00F83A7C" w:rsidRPr="00541193" w:rsidRDefault="00F83A7C" w:rsidP="00F83A7C">
      <w:pPr>
        <w:rPr>
          <w:b/>
          <w:lang w:val="el-GR"/>
        </w:rPr>
      </w:pPr>
      <w:r w:rsidRPr="00541193">
        <w:rPr>
          <w:b/>
          <w:lang w:val="el-GR"/>
        </w:rPr>
        <w:t xml:space="preserve">Παράγραφος 2.2.3.2. </w:t>
      </w:r>
      <w:r>
        <w:rPr>
          <w:b/>
          <w:lang w:val="el-GR"/>
        </w:rPr>
        <w:t>διακήρυξης</w:t>
      </w:r>
      <w:r w:rsidRPr="00541193">
        <w:rPr>
          <w:b/>
          <w:lang w:val="el-GR"/>
        </w:rPr>
        <w:t>:</w:t>
      </w:r>
    </w:p>
    <w:p w:rsidR="00F83A7C" w:rsidRPr="00541193" w:rsidRDefault="00F83A7C" w:rsidP="00F83A7C">
      <w:pPr>
        <w:rPr>
          <w:lang w:val="el-GR"/>
        </w:rPr>
      </w:pPr>
      <w:r w:rsidRPr="00541193">
        <w:rPr>
          <w:lang w:val="el-GR"/>
        </w:rPr>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002CC3">
        <w:rPr>
          <w:rStyle w:val="ad"/>
        </w:rPr>
        <w:footnoteReference w:id="24"/>
      </w:r>
      <w:r w:rsidRPr="00541193">
        <w:rPr>
          <w:rStyle w:val="ad"/>
          <w:lang w:val="el-GR"/>
        </w:rPr>
        <w:t>,</w:t>
      </w:r>
      <w:r w:rsidRPr="00002CC3">
        <w:rPr>
          <w:rStyle w:val="ad"/>
        </w:rPr>
        <w:footnoteReference w:id="25"/>
      </w:r>
      <w:r w:rsidRPr="00541193">
        <w:rPr>
          <w:lang w:val="el-GR"/>
        </w:rPr>
        <w:t xml:space="preserve">. </w:t>
      </w:r>
    </w:p>
    <w:p w:rsidR="00F83A7C" w:rsidRPr="00541193" w:rsidRDefault="00F83A7C" w:rsidP="00F83A7C">
      <w:pPr>
        <w:rPr>
          <w:rFonts w:eastAsia="Calibri"/>
          <w:bCs/>
          <w:i/>
          <w:color w:val="5B9BD5"/>
          <w:lang w:val="el-GR" w:eastAsia="ar-SA"/>
        </w:rPr>
      </w:pPr>
      <w:r w:rsidRPr="00541193">
        <w:rPr>
          <w:rFonts w:eastAsia="Calibri"/>
          <w:bCs/>
          <w:i/>
          <w:color w:val="5B9BD5"/>
          <w:lang w:val="el-GR" w:eastAsia="ar-SA"/>
        </w:rPr>
        <w:t>Ή</w:t>
      </w:r>
    </w:p>
    <w:p w:rsidR="00F83A7C" w:rsidRPr="006F65C2" w:rsidRDefault="00F83A7C" w:rsidP="00F83A7C">
      <w:pPr>
        <w:rPr>
          <w:rFonts w:eastAsia="Calibri"/>
          <w:bCs/>
          <w:i/>
          <w:color w:val="5B9BD5"/>
          <w:lang w:val="el-GR" w:eastAsia="ar-SA"/>
        </w:rPr>
      </w:pPr>
      <w:r w:rsidRPr="00541193">
        <w:rPr>
          <w:lang w:val="el-GR"/>
        </w:rPr>
        <w:t>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541193">
        <w:rPr>
          <w:rStyle w:val="ad"/>
          <w:lang w:val="el-GR"/>
        </w:rPr>
        <w:t xml:space="preserve"> </w:t>
      </w:r>
      <w:r w:rsidRPr="00541193">
        <w:rPr>
          <w:lang w:val="el-GR"/>
        </w:rPr>
        <w:t xml:space="preserve">αλλά τα συγκεκριμένα ποσά είναι εξαιρετικά μικρά. </w:t>
      </w:r>
      <w:r w:rsidRPr="006F65C2">
        <w:rPr>
          <w:rFonts w:eastAsia="Calibri"/>
          <w:bCs/>
          <w:i/>
          <w:color w:val="5B9BD5"/>
          <w:lang w:val="el-GR" w:eastAsia="ar-SA"/>
        </w:rPr>
        <w:t>[αναγράφονται τα ποσά]</w:t>
      </w:r>
    </w:p>
    <w:p w:rsidR="00F83A7C" w:rsidRPr="006F65C2" w:rsidRDefault="00F83A7C" w:rsidP="00F83A7C">
      <w:pPr>
        <w:rPr>
          <w:rFonts w:eastAsia="Calibri"/>
          <w:bCs/>
          <w:i/>
          <w:color w:val="5B9BD5"/>
          <w:lang w:val="el-GR" w:eastAsia="ar-SA"/>
        </w:rPr>
      </w:pPr>
      <w:r w:rsidRPr="006F65C2">
        <w:rPr>
          <w:rFonts w:eastAsia="Calibri"/>
          <w:bCs/>
          <w:i/>
          <w:color w:val="5B9BD5"/>
          <w:lang w:val="el-GR" w:eastAsia="ar-SA"/>
        </w:rPr>
        <w:t>Ή</w:t>
      </w:r>
    </w:p>
    <w:p w:rsidR="00F83A7C" w:rsidRPr="00541193" w:rsidRDefault="00F83A7C" w:rsidP="00F83A7C">
      <w:pPr>
        <w:rPr>
          <w:rFonts w:eastAsia="Calibri"/>
          <w:bCs/>
          <w:i/>
          <w:color w:val="5B9BD5"/>
          <w:lang w:val="el-GR" w:eastAsia="ar-SA"/>
        </w:rPr>
      </w:pPr>
      <w:r w:rsidRPr="00541193">
        <w:rPr>
          <w:lang w:val="el-GR"/>
        </w:rPr>
        <w:t xml:space="preserve">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541193">
        <w:rPr>
          <w:rFonts w:eastAsia="Calibri"/>
          <w:bCs/>
          <w:i/>
          <w:color w:val="5B9BD5"/>
          <w:lang w:val="el-GR" w:eastAsia="ar-SA"/>
        </w:rPr>
        <w:t>[αναγράφεται το ποσό και η ημερομηνία ενημέρωσης]</w:t>
      </w:r>
    </w:p>
    <w:p w:rsidR="00F83A7C" w:rsidRPr="00541193" w:rsidRDefault="00F83A7C" w:rsidP="00F83A7C">
      <w:pPr>
        <w:rPr>
          <w:lang w:val="el-GR"/>
        </w:rPr>
      </w:pPr>
    </w:p>
    <w:p w:rsidR="00F83A7C" w:rsidRPr="00541193" w:rsidRDefault="00F83A7C" w:rsidP="00F83A7C">
      <w:pPr>
        <w:rPr>
          <w:b/>
          <w:lang w:val="el-GR"/>
        </w:rPr>
      </w:pPr>
      <w:r w:rsidRPr="00541193">
        <w:rPr>
          <w:b/>
          <w:lang w:val="el-GR"/>
        </w:rPr>
        <w:t xml:space="preserve">Παράγραφος 2.2.3.4. περ. α </w:t>
      </w:r>
      <w:r>
        <w:rPr>
          <w:b/>
          <w:lang w:val="el-GR"/>
        </w:rPr>
        <w:t>Διακήρυξης</w:t>
      </w:r>
    </w:p>
    <w:p w:rsidR="00F83A7C" w:rsidRPr="00541193" w:rsidRDefault="00F83A7C" w:rsidP="00F83A7C">
      <w:pPr>
        <w:rPr>
          <w:lang w:val="el-GR"/>
        </w:rPr>
      </w:pPr>
      <w:r w:rsidRPr="00541193">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541193">
        <w:rPr>
          <w:lang w:val="el-GR"/>
        </w:rPr>
        <w:t xml:space="preserve"> του Προσαρτήματος Α του ν. 4412/2016:</w:t>
      </w:r>
    </w:p>
    <w:p w:rsidR="00F83A7C" w:rsidRPr="00541193" w:rsidRDefault="00F83A7C" w:rsidP="00F83A7C">
      <w:pPr>
        <w:rPr>
          <w:lang w:val="el-GR"/>
        </w:rPr>
      </w:pPr>
    </w:p>
    <w:p w:rsidR="00F83A7C" w:rsidRPr="00541193" w:rsidRDefault="00F83A7C" w:rsidP="00F83A7C">
      <w:pPr>
        <w:rPr>
          <w:b/>
          <w:lang w:val="el-GR"/>
        </w:rPr>
      </w:pPr>
      <w:r w:rsidRPr="00541193">
        <w:rPr>
          <w:b/>
          <w:lang w:val="el-GR"/>
        </w:rPr>
        <w:t xml:space="preserve">Παράγραφος 2.2.3.4. περ. β </w:t>
      </w:r>
      <w:r>
        <w:rPr>
          <w:b/>
          <w:lang w:val="el-GR"/>
        </w:rPr>
        <w:t>Διακήρυξη</w:t>
      </w:r>
      <w:r w:rsidRPr="00541193">
        <w:rPr>
          <w:b/>
          <w:lang w:val="el-GR"/>
        </w:rPr>
        <w:t>ς</w:t>
      </w:r>
      <w:r w:rsidRPr="00002CC3">
        <w:rPr>
          <w:rStyle w:val="ad"/>
          <w:b/>
        </w:rPr>
        <w:footnoteReference w:id="26"/>
      </w:r>
    </w:p>
    <w:p w:rsidR="00F83A7C" w:rsidRPr="00541193" w:rsidRDefault="00F83A7C" w:rsidP="00F83A7C">
      <w:pPr>
        <w:rPr>
          <w:rFonts w:eastAsia="Calibri"/>
          <w:bCs/>
          <w:i/>
          <w:color w:val="5B9BD5"/>
          <w:lang w:val="el-GR" w:eastAsia="ar-SA"/>
        </w:rPr>
      </w:pPr>
      <w:r w:rsidRPr="00541193">
        <w:rPr>
          <w:lang w:val="el-GR"/>
        </w:rPr>
        <w:lastRenderedPageBreak/>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541193">
        <w:rPr>
          <w:rFonts w:eastAsia="Calibri"/>
          <w:bCs/>
          <w:i/>
          <w:color w:val="5B9BD5"/>
          <w:lang w:val="el-GR" w:eastAsia="ar-SA"/>
        </w:rPr>
        <w:t xml:space="preserve">[αναγράφονται τα αποδεικτικά στοιχεία] </w:t>
      </w:r>
    </w:p>
    <w:p w:rsidR="00F83A7C" w:rsidRPr="00541193" w:rsidRDefault="00F83A7C" w:rsidP="00F83A7C">
      <w:pPr>
        <w:rPr>
          <w:rFonts w:eastAsia="Calibri"/>
          <w:bCs/>
          <w:i/>
          <w:color w:val="5B9BD5"/>
          <w:lang w:val="el-GR" w:eastAsia="ar-SA"/>
        </w:rPr>
      </w:pPr>
      <w:r w:rsidRPr="00541193">
        <w:rPr>
          <w:rFonts w:eastAsia="Calibri"/>
          <w:bCs/>
          <w:i/>
          <w:color w:val="5B9BD5"/>
          <w:lang w:val="el-GR" w:eastAsia="ar-SA"/>
        </w:rPr>
        <w:t>Ιδίως στην περίπτωση εξυγίανσης:</w:t>
      </w:r>
    </w:p>
    <w:p w:rsidR="00F83A7C" w:rsidRPr="00541193" w:rsidRDefault="00F83A7C" w:rsidP="00F83A7C">
      <w:pPr>
        <w:rPr>
          <w:lang w:val="el-GR"/>
        </w:rPr>
      </w:pPr>
      <w:r w:rsidRPr="00541193">
        <w:rPr>
          <w:lang w:val="el-GR"/>
        </w:rPr>
        <w:t xml:space="preserve">Έχω υπαχθεί σε διαδικασία εξυγίανσης </w:t>
      </w:r>
      <w:r w:rsidRPr="00541193">
        <w:rPr>
          <w:rFonts w:eastAsia="Calibri"/>
          <w:bCs/>
          <w:i/>
          <w:color w:val="5B9BD5"/>
          <w:lang w:val="el-GR" w:eastAsia="ar-SA"/>
        </w:rPr>
        <w:t>[αναγράφεται ο αριθμός και η ημερομηνία έκδοσης δικαστικής απόφασης]</w:t>
      </w:r>
      <w:r w:rsidRPr="00541193">
        <w:rPr>
          <w:lang w:val="el-GR"/>
        </w:rPr>
        <w:t xml:space="preserve"> και τηρώ/τηρούμε τους όρους αυτής. </w:t>
      </w:r>
    </w:p>
    <w:p w:rsidR="00F83A7C" w:rsidRPr="00541193" w:rsidRDefault="00F83A7C" w:rsidP="00F83A7C">
      <w:pPr>
        <w:rPr>
          <w:lang w:val="el-GR"/>
        </w:rPr>
      </w:pPr>
    </w:p>
    <w:p w:rsidR="00F83A7C" w:rsidRPr="00541193" w:rsidRDefault="00F83A7C" w:rsidP="00F83A7C">
      <w:pPr>
        <w:rPr>
          <w:b/>
          <w:lang w:val="el-GR"/>
        </w:rPr>
      </w:pPr>
      <w:r w:rsidRPr="00541193">
        <w:rPr>
          <w:b/>
          <w:lang w:val="el-GR"/>
        </w:rPr>
        <w:t xml:space="preserve">Παράγραφος 2.2.3.9. </w:t>
      </w:r>
      <w:r>
        <w:rPr>
          <w:b/>
          <w:lang w:val="el-GR"/>
        </w:rPr>
        <w:t>διακήρυξη</w:t>
      </w:r>
      <w:r w:rsidRPr="00541193">
        <w:rPr>
          <w:b/>
          <w:lang w:val="el-GR"/>
        </w:rPr>
        <w:t>ς:</w:t>
      </w:r>
    </w:p>
    <w:p w:rsidR="00F83A7C" w:rsidRPr="00541193" w:rsidRDefault="00F83A7C" w:rsidP="00F83A7C">
      <w:pPr>
        <w:rPr>
          <w:lang w:val="el-GR"/>
        </w:rPr>
      </w:pPr>
      <w:r w:rsidRPr="00541193">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F83A7C" w:rsidRPr="00541193" w:rsidRDefault="00F83A7C" w:rsidP="00F83A7C">
      <w:pPr>
        <w:rPr>
          <w:lang w:val="el-GR"/>
        </w:rPr>
      </w:pPr>
      <w:r w:rsidRPr="00541193">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w:t>
      </w:r>
      <w:r w:rsidRPr="00541193">
        <w:rPr>
          <w:rFonts w:eastAsia="Calibri"/>
          <w:bCs/>
          <w:i/>
          <w:color w:val="5B9BD5"/>
          <w:lang w:val="el-GR" w:eastAsia="ar-SA"/>
        </w:rPr>
        <w:t>[αναφέρεται αριθμός και ημερομηνία απόφασης καθώς και πληροφορίες για την κύρια δίκη]</w:t>
      </w:r>
      <w:r w:rsidRPr="00541193">
        <w:rPr>
          <w:lang w:val="el-GR"/>
        </w:rPr>
        <w:t xml:space="preserve"> </w:t>
      </w:r>
    </w:p>
    <w:p w:rsidR="00F83A7C" w:rsidRPr="00541193" w:rsidRDefault="00F83A7C" w:rsidP="00F83A7C">
      <w:pPr>
        <w:rPr>
          <w:lang w:val="el-GR"/>
        </w:rPr>
      </w:pPr>
    </w:p>
    <w:p w:rsidR="00F83A7C" w:rsidRPr="00A3213D" w:rsidRDefault="00F83A7C" w:rsidP="00F83A7C">
      <w:pPr>
        <w:rPr>
          <w:lang w:val="el-GR" w:eastAsia="ar-SA"/>
        </w:rPr>
      </w:pPr>
      <w:r w:rsidRPr="00A3213D">
        <w:rPr>
          <w:lang w:val="el-GR" w:eastAsia="ar-SA"/>
        </w:rPr>
        <w:t xml:space="preserve">Το περιεχόμενο της Υ.Δ. περί  μη συνδρομής των καταστάσεων ρωσικής εμπλοκής,  που περιγράφονται στην </w:t>
      </w:r>
      <w:r w:rsidRPr="00A812DB">
        <w:rPr>
          <w:b/>
          <w:lang w:val="el-GR" w:eastAsia="ar-SA"/>
        </w:rPr>
        <w:t>παρ. 2.2.3..5.α</w:t>
      </w:r>
      <w:r w:rsidRPr="00A3213D">
        <w:rPr>
          <w:lang w:val="el-GR" w:eastAsia="ar-SA"/>
        </w:rPr>
        <w:t xml:space="preserve"> της παρούσας, είναι το ακόλουθο:</w:t>
      </w:r>
    </w:p>
    <w:p w:rsidR="00F83A7C" w:rsidRPr="00A3213D" w:rsidRDefault="00F83A7C" w:rsidP="00F83A7C">
      <w:pPr>
        <w:rPr>
          <w:i/>
          <w:lang w:val="el-GR" w:eastAsia="ar-SA"/>
        </w:rPr>
      </w:pPr>
      <w:r w:rsidRPr="00A3213D">
        <w:rPr>
          <w:i/>
          <w:lang w:val="el-GR" w:eastAsia="ar-SA"/>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p>
    <w:p w:rsidR="00F83A7C" w:rsidRPr="00A3213D" w:rsidRDefault="00F83A7C" w:rsidP="00F83A7C">
      <w:pPr>
        <w:rPr>
          <w:i/>
          <w:lang w:val="el-GR" w:eastAsia="ar-SA"/>
        </w:rPr>
      </w:pPr>
      <w:r w:rsidRPr="00A3213D">
        <w:rPr>
          <w:i/>
          <w:lang w:val="el-GR" w:eastAsia="ar-SA"/>
        </w:rPr>
        <w:t xml:space="preserve">Συγκεκριμένα δηλώνω ότι: </w:t>
      </w:r>
    </w:p>
    <w:p w:rsidR="00F83A7C" w:rsidRPr="00A3213D" w:rsidRDefault="00F83A7C" w:rsidP="00F83A7C">
      <w:pPr>
        <w:rPr>
          <w:i/>
          <w:lang w:val="el-GR" w:eastAsia="ar-SA"/>
        </w:rPr>
      </w:pPr>
      <w:r w:rsidRPr="00A3213D">
        <w:rPr>
          <w:i/>
          <w:lang w:val="el-GR" w:eastAsia="ar-SA"/>
        </w:rPr>
        <w:t>(α)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Ρώσος υπήκοος, ούτε φυσικό ή νομικό πρόσωπο, οντότητα ή φορέας εγκατεστημένος στη Ρωσία·     </w:t>
      </w:r>
    </w:p>
    <w:p w:rsidR="00F83A7C" w:rsidRPr="00A3213D" w:rsidRDefault="00F83A7C" w:rsidP="00F83A7C">
      <w:pPr>
        <w:rPr>
          <w:i/>
          <w:lang w:val="el-GR" w:eastAsia="ar-SA"/>
        </w:rPr>
      </w:pPr>
      <w:r w:rsidRPr="00A3213D">
        <w:rPr>
          <w:i/>
          <w:lang w:val="el-GR" w:eastAsia="ar-SA"/>
        </w:rPr>
        <w:t>(β) ο οικονομικός φορέας που εκπροσωπώ (και κανένας από τους οικονομικούς φορείς που εκπροσωπούν μέλη της ένωσ</w:t>
      </w:r>
      <w:r>
        <w:rPr>
          <w:i/>
          <w:lang w:val="el-GR" w:eastAsia="ar-SA"/>
        </w:rPr>
        <w:t>ή</w:t>
      </w:r>
      <w:r w:rsidRPr="00A3213D">
        <w:rPr>
          <w:i/>
          <w:lang w:val="el-GR" w:eastAsia="ar-SA"/>
        </w:rPr>
        <w:t xml:space="preserve">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 </w:t>
      </w:r>
    </w:p>
    <w:p w:rsidR="00F83A7C" w:rsidRPr="00A3213D" w:rsidRDefault="00F83A7C" w:rsidP="00F83A7C">
      <w:pPr>
        <w:rPr>
          <w:i/>
          <w:lang w:val="el-GR" w:eastAsia="ar-SA"/>
        </w:rPr>
      </w:pPr>
      <w:r w:rsidRPr="00A3213D">
        <w:rPr>
          <w:i/>
          <w:lang w:val="el-GR" w:eastAsia="ar-SA"/>
        </w:rPr>
        <w:t xml:space="preserve">(γ) </w:t>
      </w:r>
      <w:r>
        <w:rPr>
          <w:i/>
          <w:lang w:val="el-GR" w:eastAsia="ar-SA"/>
        </w:rPr>
        <w:t>τόσο</w:t>
      </w:r>
      <w:r w:rsidRPr="00A3213D">
        <w:rPr>
          <w:i/>
          <w:lang w:val="el-GR" w:eastAsia="ar-SA"/>
        </w:rPr>
        <w:t xml:space="preserve"> ο υπεύθυνα δηλώνων</w:t>
      </w:r>
      <w:r>
        <w:rPr>
          <w:i/>
          <w:lang w:val="el-GR" w:eastAsia="ar-SA"/>
        </w:rPr>
        <w:t xml:space="preserve">, όσο και </w:t>
      </w:r>
      <w:r w:rsidRPr="00A3213D">
        <w:rPr>
          <w:i/>
          <w:lang w:val="el-GR" w:eastAsia="ar-SA"/>
        </w:rPr>
        <w:t xml:space="preserve"> ο οικονομικός φορέας που εκπροσωπώ</w:t>
      </w:r>
      <w:r>
        <w:rPr>
          <w:i/>
          <w:lang w:val="el-GR" w:eastAsia="ar-SA"/>
        </w:rPr>
        <w:t>,</w:t>
      </w:r>
      <w:r w:rsidRPr="00A3213D">
        <w:rPr>
          <w:i/>
          <w:lang w:val="el-GR" w:eastAsia="ar-SA"/>
        </w:rPr>
        <w:t xml:space="preserve"> δεν είμαστε φυσικό ή νομικό πρόσωπο, οντότητα ή όργανο που ενεργεί εξ ονόματος ή κατ’ εντολή οντότητας που αναφέρεται στα σημεία (α) ή (β) παραπάνω, </w:t>
      </w:r>
    </w:p>
    <w:p w:rsidR="00F83A7C" w:rsidRPr="00F83A7C" w:rsidRDefault="00F83A7C" w:rsidP="00F83A7C">
      <w:pPr>
        <w:rPr>
          <w:lang w:val="el-GR" w:eastAsia="ar-SA"/>
        </w:rPr>
      </w:pPr>
      <w:r w:rsidRPr="00A3213D">
        <w:rPr>
          <w:lang w:val="el-GR" w:eastAsia="ar-SA"/>
        </w:rPr>
        <w:t>(</w:t>
      </w:r>
      <w:r w:rsidRPr="00A3213D">
        <w:rPr>
          <w:i/>
          <w:lang w:val="el-GR" w:eastAsia="ar-SA"/>
        </w:rPr>
        <w:t>δ) 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rsidR="00B54E66" w:rsidRPr="00F83A7C" w:rsidRDefault="00813170">
      <w:pPr>
        <w:rPr>
          <w:lang w:val="el-GR"/>
        </w:rPr>
      </w:pPr>
      <w:bookmarkStart w:id="19" w:name="_GoBack"/>
      <w:bookmarkEnd w:id="19"/>
    </w:p>
    <w:sectPr w:rsidR="00B54E66" w:rsidRPr="00F83A7C" w:rsidSect="00380BAD">
      <w:footerReference w:type="default" r:id="rId10"/>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170" w:rsidRDefault="00813170" w:rsidP="00F83A7C">
      <w:pPr>
        <w:spacing w:after="0"/>
      </w:pPr>
      <w:r>
        <w:separator/>
      </w:r>
    </w:p>
  </w:endnote>
  <w:endnote w:type="continuationSeparator" w:id="0">
    <w:p w:rsidR="00813170" w:rsidRDefault="00813170" w:rsidP="00F83A7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A1"/>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5BEF" w:rsidRDefault="00813170">
    <w:pPr>
      <w:pStyle w:val="af5"/>
      <w:spacing w:after="0"/>
      <w:jc w:val="center"/>
      <w:rPr>
        <w:sz w:val="12"/>
        <w:szCs w:val="12"/>
        <w:lang w:val="el-GR"/>
      </w:rPr>
    </w:pPr>
  </w:p>
  <w:p w:rsidR="002E5BEF" w:rsidRDefault="00813170">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p w:rsidR="002E5BEF" w:rsidRDefault="0081317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170" w:rsidRDefault="00813170" w:rsidP="00F83A7C">
      <w:pPr>
        <w:spacing w:after="0"/>
      </w:pPr>
      <w:r>
        <w:separator/>
      </w:r>
    </w:p>
  </w:footnote>
  <w:footnote w:type="continuationSeparator" w:id="0">
    <w:p w:rsidR="00813170" w:rsidRDefault="00813170" w:rsidP="00F83A7C">
      <w:pPr>
        <w:spacing w:after="0"/>
      </w:pPr>
      <w:r>
        <w:continuationSeparator/>
      </w:r>
    </w:p>
  </w:footnote>
  <w:footnote w:id="1">
    <w:p w:rsidR="00F83A7C" w:rsidRPr="00BC3CA9" w:rsidRDefault="00F83A7C" w:rsidP="00F83A7C">
      <w:pPr>
        <w:spacing w:after="0" w:line="0" w:lineRule="atLeast"/>
        <w:jc w:val="left"/>
        <w:rPr>
          <w:lang w:val="el-GR"/>
        </w:rPr>
      </w:pPr>
      <w:r>
        <w:rPr>
          <w:rStyle w:val="a6"/>
          <w:rFonts w:eastAsia="MS Mincho"/>
        </w:rPr>
        <w:footnoteRef/>
      </w:r>
      <w:r w:rsidRPr="00BC3CA9">
        <w:rPr>
          <w:color w:val="000000"/>
          <w:kern w:val="1"/>
          <w:sz w:val="20"/>
          <w:lang w:val="el-GR"/>
        </w:rPr>
        <w:tab/>
        <w:t xml:space="preserve"> Όπως ορίζεται στα έγγραφα της σύμβασης.</w:t>
      </w:r>
    </w:p>
  </w:footnote>
  <w:footnote w:id="2">
    <w:p w:rsidR="00F83A7C" w:rsidRPr="00BC3CA9" w:rsidRDefault="00F83A7C" w:rsidP="00F83A7C">
      <w:pPr>
        <w:spacing w:after="0" w:line="0" w:lineRule="atLeast"/>
        <w:jc w:val="left"/>
        <w:rPr>
          <w:lang w:val="el-GR"/>
        </w:rPr>
      </w:pPr>
      <w:r>
        <w:rPr>
          <w:rStyle w:val="a6"/>
          <w:rFonts w:eastAsia="MS Mincho"/>
        </w:rPr>
        <w:footnoteRef/>
      </w:r>
      <w:r w:rsidRPr="00BC3CA9">
        <w:rPr>
          <w:color w:val="000000"/>
          <w:kern w:val="1"/>
          <w:sz w:val="20"/>
          <w:lang w:val="el-GR"/>
        </w:rPr>
        <w:tab/>
        <w:t xml:space="preserve"> </w:t>
      </w:r>
      <w:r w:rsidRPr="00BC3CA9">
        <w:rPr>
          <w:color w:val="000000"/>
          <w:kern w:val="1"/>
          <w:sz w:val="20"/>
          <w:lang w:val="el-GR"/>
        </w:rPr>
        <w:t>Όπως ορίζεται στα έγγραφα της σύμβασης.</w:t>
      </w:r>
    </w:p>
  </w:footnote>
  <w:footnote w:id="3">
    <w:p w:rsidR="00F83A7C" w:rsidRPr="00BC3CA9" w:rsidRDefault="00F83A7C" w:rsidP="00F83A7C">
      <w:pPr>
        <w:spacing w:after="0" w:line="276" w:lineRule="auto"/>
        <w:rPr>
          <w:lang w:val="el-GR"/>
        </w:rPr>
      </w:pPr>
      <w:r>
        <w:rPr>
          <w:rStyle w:val="a6"/>
          <w:rFonts w:eastAsia="MS Mincho"/>
        </w:rPr>
        <w:footnoteRef/>
      </w:r>
      <w:r w:rsidRPr="00BC3CA9">
        <w:rPr>
          <w:color w:val="000000"/>
          <w:kern w:val="1"/>
          <w:sz w:val="20"/>
          <w:lang w:val="el-GR"/>
        </w:rPr>
        <w:tab/>
        <w:t xml:space="preserve"> </w:t>
      </w:r>
      <w:r w:rsidRPr="00BC3CA9">
        <w:rPr>
          <w:color w:val="000000"/>
          <w:kern w:val="1"/>
          <w:sz w:val="20"/>
          <w:lang w:val="el-GR"/>
        </w:rPr>
        <w:t>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F83A7C" w:rsidRPr="00BC3CA9" w:rsidRDefault="00F83A7C" w:rsidP="00F83A7C">
      <w:pPr>
        <w:spacing w:after="0" w:line="276" w:lineRule="auto"/>
        <w:rPr>
          <w:lang w:val="el-GR"/>
        </w:rPr>
      </w:pPr>
      <w:r>
        <w:rPr>
          <w:rStyle w:val="a6"/>
          <w:rFonts w:eastAsia="MS Mincho"/>
        </w:rPr>
        <w:footnoteRef/>
      </w:r>
      <w:r w:rsidRPr="00BC3CA9">
        <w:rPr>
          <w:color w:val="000000"/>
          <w:kern w:val="1"/>
          <w:sz w:val="20"/>
          <w:lang w:val="el-GR"/>
        </w:rPr>
        <w:tab/>
      </w:r>
      <w:r w:rsidRPr="00BC3CA9">
        <w:rPr>
          <w:color w:val="000000"/>
          <w:kern w:val="1"/>
          <w:sz w:val="20"/>
          <w:lang w:val="el-GR"/>
        </w:rPr>
        <w:t>ο.π. υποσ. 3.</w:t>
      </w:r>
    </w:p>
  </w:footnote>
  <w:footnote w:id="5">
    <w:p w:rsidR="00F83A7C" w:rsidRPr="00BC3CA9" w:rsidRDefault="00F83A7C" w:rsidP="00F83A7C">
      <w:pPr>
        <w:pStyle w:val="afc"/>
        <w:ind w:left="0" w:firstLine="0"/>
        <w:rPr>
          <w:lang w:val="el-GR"/>
        </w:rPr>
      </w:pPr>
      <w:r>
        <w:rPr>
          <w:rStyle w:val="a6"/>
          <w:rFonts w:eastAsia="MS Mincho"/>
        </w:rPr>
        <w:footnoteRef/>
      </w:r>
      <w:r w:rsidRPr="00BC3CA9">
        <w:rPr>
          <w:lang w:val="el-GR"/>
        </w:rPr>
        <w:tab/>
        <w:t xml:space="preserve"> </w:t>
      </w:r>
      <w:r w:rsidRPr="00BC3CA9">
        <w:rPr>
          <w:lang w:val="el-GR"/>
        </w:rPr>
        <w:t>Συμπληρώνεται με όλα τα μέλη της ένωσης / κοινοπραξίας.</w:t>
      </w:r>
    </w:p>
  </w:footnote>
  <w:footnote w:id="6">
    <w:p w:rsidR="00F83A7C" w:rsidRPr="00BC3CA9" w:rsidRDefault="00F83A7C" w:rsidP="00F83A7C">
      <w:pPr>
        <w:spacing w:after="0" w:line="0" w:lineRule="atLeast"/>
        <w:rPr>
          <w:lang w:val="el-GR"/>
        </w:rPr>
      </w:pPr>
      <w:r>
        <w:rPr>
          <w:rStyle w:val="a6"/>
          <w:rFonts w:eastAsia="MS Mincho"/>
        </w:rPr>
        <w:footnoteRef/>
      </w:r>
      <w:r w:rsidRPr="00BC3CA9">
        <w:rPr>
          <w:color w:val="000000"/>
          <w:kern w:val="1"/>
          <w:sz w:val="20"/>
          <w:lang w:val="el-GR"/>
        </w:rPr>
        <w:tab/>
        <w:t xml:space="preserve"> </w:t>
      </w:r>
      <w:r w:rsidRPr="00BC3CA9">
        <w:rPr>
          <w:color w:val="000000"/>
          <w:kern w:val="1"/>
          <w:sz w:val="20"/>
          <w:lang w:val="el-GR"/>
        </w:rPr>
        <w:t xml:space="preserve">Συνοπτική περιγραφή των προς προμήθεια αγαθών /  υπηρεσιών, κλπ σύμφωνα με το άρθρο 25 του πδ 118/2007. </w:t>
      </w:r>
    </w:p>
  </w:footnote>
  <w:footnote w:id="7">
    <w:p w:rsidR="00F83A7C" w:rsidRPr="00950D17" w:rsidRDefault="00F83A7C" w:rsidP="00F83A7C">
      <w:pPr>
        <w:spacing w:after="0" w:line="0" w:lineRule="atLeast"/>
        <w:rPr>
          <w:sz w:val="18"/>
          <w:szCs w:val="20"/>
          <w:lang w:val="el-GR"/>
        </w:rPr>
      </w:pPr>
      <w:r>
        <w:rPr>
          <w:rStyle w:val="a6"/>
          <w:rFonts w:eastAsia="MS Mincho"/>
        </w:rPr>
        <w:footnoteRef/>
      </w:r>
      <w:r w:rsidRPr="00BC3CA9">
        <w:rPr>
          <w:color w:val="000000"/>
          <w:kern w:val="1"/>
          <w:sz w:val="20"/>
          <w:lang w:val="el-GR"/>
        </w:rPr>
        <w:tab/>
      </w:r>
      <w:r w:rsidRPr="00950D17">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F83A7C" w:rsidRPr="00BC3CA9" w:rsidRDefault="00F83A7C" w:rsidP="00F83A7C">
      <w:pPr>
        <w:spacing w:after="0" w:line="0" w:lineRule="atLeast"/>
        <w:rPr>
          <w:lang w:val="el-GR"/>
        </w:rPr>
      </w:pPr>
      <w:r>
        <w:rPr>
          <w:rStyle w:val="a6"/>
          <w:rFonts w:eastAsia="MS Mincho"/>
        </w:rPr>
        <w:footnoteRef/>
      </w:r>
      <w:r w:rsidRPr="00BC3CA9">
        <w:rPr>
          <w:color w:val="000000"/>
          <w:kern w:val="1"/>
          <w:sz w:val="20"/>
          <w:lang w:val="el-GR"/>
        </w:rPr>
        <w:tab/>
      </w:r>
      <w:r w:rsidRPr="00950D17">
        <w:rPr>
          <w:sz w:val="18"/>
          <w:szCs w:val="20"/>
          <w:lang w:val="el-GR"/>
        </w:rPr>
        <w:t>Να οριστεί ο χρόνος σύμφωνα με τις κείμενες διατάξεις.</w:t>
      </w:r>
    </w:p>
  </w:footnote>
  <w:footnote w:id="9">
    <w:p w:rsidR="00F83A7C" w:rsidRPr="00BC3CA9" w:rsidRDefault="00F83A7C" w:rsidP="00F83A7C">
      <w:pPr>
        <w:pStyle w:val="afc"/>
        <w:widowControl w:val="0"/>
        <w:suppressLineNumbers/>
        <w:ind w:left="0" w:firstLine="0"/>
        <w:rPr>
          <w:lang w:val="el-GR"/>
        </w:rPr>
      </w:pPr>
      <w:r>
        <w:rPr>
          <w:rStyle w:val="a6"/>
          <w:rFonts w:eastAsia="MS Mincho"/>
        </w:rPr>
        <w:footnoteRef/>
      </w:r>
      <w:r w:rsidRPr="00950D17">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F83A7C" w:rsidRPr="00BC3CA9" w:rsidRDefault="00F83A7C" w:rsidP="00F83A7C">
      <w:pPr>
        <w:pStyle w:val="afc"/>
        <w:ind w:left="0" w:firstLine="0"/>
        <w:rPr>
          <w:lang w:val="el-GR"/>
        </w:rPr>
      </w:pPr>
      <w:r>
        <w:rPr>
          <w:rStyle w:val="a6"/>
          <w:rFonts w:eastAsia="MS Mincho"/>
        </w:rPr>
        <w:footnoteRef/>
      </w:r>
      <w:r w:rsidRPr="00BC3CA9">
        <w:rPr>
          <w:lang w:val="el-GR"/>
        </w:rPr>
        <w:tab/>
        <w:t xml:space="preserve"> </w:t>
      </w:r>
      <w:r w:rsidRPr="00BC3CA9">
        <w:rPr>
          <w:lang w:val="el-GR"/>
        </w:rPr>
        <w:t>Άρθρο 157 παρ. 1 περ. α εδαφ γ του ν. 4281/2014.</w:t>
      </w:r>
    </w:p>
  </w:footnote>
  <w:footnote w:id="11">
    <w:p w:rsidR="00F83A7C" w:rsidRPr="00BC3CA9" w:rsidRDefault="00F83A7C" w:rsidP="00F83A7C">
      <w:pPr>
        <w:pStyle w:val="afc"/>
        <w:widowControl w:val="0"/>
        <w:suppressLineNumbers/>
        <w:spacing w:after="200"/>
        <w:ind w:left="0" w:firstLine="0"/>
        <w:rPr>
          <w:lang w:val="el-GR"/>
        </w:rPr>
      </w:pPr>
      <w:r>
        <w:rPr>
          <w:rStyle w:val="a6"/>
          <w:rFonts w:eastAsia="MS Mincho"/>
        </w:rPr>
        <w:footnoteRef/>
      </w:r>
      <w:r w:rsidRPr="00BC3CA9">
        <w:rPr>
          <w:lang w:val="el-GR"/>
        </w:rPr>
        <w:tab/>
        <w:t xml:space="preserve"> </w:t>
      </w:r>
      <w:r w:rsidRPr="00BC3CA9">
        <w:rPr>
          <w:lang w:val="el-GR"/>
        </w:rPr>
        <w:t>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F83A7C" w:rsidRDefault="00F83A7C" w:rsidP="00F83A7C">
      <w:pPr>
        <w:spacing w:after="0" w:line="0" w:lineRule="atLeast"/>
        <w:jc w:val="left"/>
        <w:rPr>
          <w:lang w:val="el-GR"/>
        </w:rPr>
      </w:pPr>
      <w:r>
        <w:rPr>
          <w:rStyle w:val="a6"/>
          <w:rFonts w:eastAsia="MS Mincho"/>
          <w:lang w:val="el-GR"/>
        </w:rPr>
        <w:t>1</w:t>
      </w:r>
      <w:r>
        <w:rPr>
          <w:color w:val="000000"/>
          <w:kern w:val="2"/>
          <w:sz w:val="20"/>
          <w:lang w:val="el-GR"/>
        </w:rPr>
        <w:tab/>
        <w:t xml:space="preserve"> Όπως ορίζεται στα έγγραφα της σύμβασης.</w:t>
      </w:r>
    </w:p>
  </w:footnote>
  <w:footnote w:id="13">
    <w:p w:rsidR="00F83A7C" w:rsidRDefault="00F83A7C" w:rsidP="00F83A7C">
      <w:pPr>
        <w:spacing w:after="0" w:line="0" w:lineRule="atLeast"/>
        <w:jc w:val="left"/>
        <w:rPr>
          <w:lang w:val="el-GR"/>
        </w:rPr>
      </w:pPr>
      <w:r>
        <w:rPr>
          <w:rStyle w:val="a6"/>
          <w:rFonts w:eastAsia="MS Mincho"/>
          <w:lang w:val="el-GR"/>
        </w:rPr>
        <w:t>2</w:t>
      </w:r>
      <w:r>
        <w:rPr>
          <w:color w:val="000000"/>
          <w:kern w:val="2"/>
          <w:sz w:val="20"/>
          <w:lang w:val="el-GR"/>
        </w:rPr>
        <w:tab/>
        <w:t xml:space="preserve"> Όπως ορίζεται στα έγγραφα της σύμβασης.</w:t>
      </w:r>
    </w:p>
  </w:footnote>
  <w:footnote w:id="14">
    <w:p w:rsidR="00F83A7C" w:rsidRDefault="00F83A7C" w:rsidP="00F83A7C">
      <w:pPr>
        <w:spacing w:after="0" w:line="276" w:lineRule="auto"/>
        <w:rPr>
          <w:lang w:val="el-GR"/>
        </w:rPr>
      </w:pPr>
      <w:r>
        <w:rPr>
          <w:rStyle w:val="a6"/>
          <w:rFonts w:eastAsia="MS Mincho"/>
          <w:lang w:val="el-GR"/>
        </w:rPr>
        <w:t>3</w:t>
      </w:r>
      <w:r>
        <w:rPr>
          <w:color w:val="000000"/>
          <w:kern w:val="2"/>
          <w:sz w:val="20"/>
          <w:lang w:val="el-GR"/>
        </w:rPr>
        <w:tab/>
        <w:t xml:space="preserve"> Ολογράφως και σε παρένθεση αριθμητικώς. Στο ποσό δεν υπολογίζεται ο ΦΠΑ.</w:t>
      </w:r>
    </w:p>
  </w:footnote>
  <w:footnote w:id="15">
    <w:p w:rsidR="00F83A7C" w:rsidRDefault="00F83A7C" w:rsidP="00F83A7C">
      <w:pPr>
        <w:spacing w:after="0" w:line="0" w:lineRule="atLeast"/>
        <w:jc w:val="left"/>
        <w:rPr>
          <w:lang w:val="el-GR"/>
        </w:rPr>
      </w:pPr>
      <w:r>
        <w:rPr>
          <w:rStyle w:val="a6"/>
          <w:rFonts w:eastAsia="MS Mincho"/>
          <w:lang w:val="el-GR"/>
        </w:rPr>
        <w:t>4</w:t>
      </w:r>
      <w:r>
        <w:rPr>
          <w:color w:val="000000"/>
          <w:kern w:val="2"/>
          <w:sz w:val="20"/>
          <w:lang w:val="el-GR"/>
        </w:rPr>
        <w:tab/>
        <w:t xml:space="preserve"> Όπως υποσημείωση 3.</w:t>
      </w:r>
    </w:p>
  </w:footnote>
  <w:footnote w:id="16">
    <w:p w:rsidR="00F83A7C" w:rsidRDefault="00F83A7C" w:rsidP="00F83A7C">
      <w:pPr>
        <w:spacing w:after="200"/>
        <w:rPr>
          <w:lang w:val="el-GR"/>
        </w:rPr>
      </w:pPr>
      <w:r>
        <w:rPr>
          <w:rStyle w:val="a6"/>
          <w:rFonts w:eastAsia="MS Mincho"/>
          <w:lang w:val="el-GR"/>
        </w:rPr>
        <w:t>5</w:t>
      </w:r>
      <w:r>
        <w:rPr>
          <w:rStyle w:val="WW-0"/>
          <w:rFonts w:eastAsia="Calibri"/>
          <w:lang w:val="el-GR"/>
        </w:rPr>
        <w:tab/>
        <w:t xml:space="preserve"> </w:t>
      </w:r>
      <w:r>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F83A7C" w:rsidRDefault="00F83A7C" w:rsidP="00F83A7C">
      <w:pPr>
        <w:spacing w:after="0" w:line="0" w:lineRule="atLeast"/>
        <w:rPr>
          <w:lang w:val="el-GR"/>
        </w:rPr>
      </w:pPr>
      <w:r>
        <w:rPr>
          <w:rStyle w:val="a6"/>
          <w:rFonts w:eastAsia="MS Mincho"/>
          <w:lang w:val="el-GR"/>
        </w:rPr>
        <w:t>6</w:t>
      </w:r>
      <w:r>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F83A7C" w:rsidRDefault="00F83A7C" w:rsidP="00F83A7C">
      <w:pPr>
        <w:spacing w:after="0" w:line="0" w:lineRule="atLeast"/>
        <w:rPr>
          <w:lang w:val="el-GR"/>
        </w:rPr>
      </w:pPr>
      <w:r>
        <w:rPr>
          <w:rStyle w:val="a6"/>
          <w:rFonts w:eastAsia="MS Mincho"/>
          <w:lang w:val="el-GR"/>
        </w:rPr>
        <w:t>7</w:t>
      </w:r>
      <w:r>
        <w:rPr>
          <w:color w:val="000000"/>
          <w:kern w:val="2"/>
          <w:sz w:val="20"/>
          <w:lang w:val="el-GR"/>
        </w:rPr>
        <w:tab/>
        <w:t xml:space="preserve"> Να οριστεί ο χρόνος σύμφωνα με τις κείμενες διατάξεις. </w:t>
      </w:r>
    </w:p>
  </w:footnote>
  <w:footnote w:id="19">
    <w:p w:rsidR="00F83A7C" w:rsidRDefault="00F83A7C" w:rsidP="00F83A7C">
      <w:pPr>
        <w:pStyle w:val="afc"/>
        <w:widowControl w:val="0"/>
        <w:suppressLineNumbers/>
        <w:ind w:left="0" w:firstLine="0"/>
        <w:rPr>
          <w:lang w:val="el-GR"/>
        </w:rPr>
      </w:pPr>
      <w:r>
        <w:rPr>
          <w:rStyle w:val="a6"/>
          <w:rFonts w:eastAsia="MS Mincho"/>
          <w:lang w:val="el-GR"/>
        </w:rPr>
        <w:t>8</w:t>
      </w:r>
      <w:r>
        <w:rPr>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πρόσκληση. </w:t>
      </w:r>
    </w:p>
  </w:footnote>
  <w:footnote w:id="20">
    <w:p w:rsidR="00F83A7C" w:rsidRDefault="00F83A7C" w:rsidP="00F83A7C">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F83A7C" w:rsidRPr="00523939" w:rsidRDefault="00F83A7C" w:rsidP="00F83A7C">
      <w:pPr>
        <w:spacing w:after="0"/>
        <w:rPr>
          <w:sz w:val="20"/>
          <w:szCs w:val="20"/>
          <w:lang w:val="el-GR" w:eastAsia="el-GR"/>
        </w:rPr>
      </w:pPr>
      <w:r>
        <w:rPr>
          <w:rStyle w:val="ad"/>
          <w:rFonts w:ascii="Times New Roman" w:hAnsi="Times New Roman"/>
          <w:sz w:val="20"/>
          <w:szCs w:val="20"/>
        </w:rPr>
        <w:footnoteRef/>
      </w:r>
      <w:r w:rsidRPr="00523939">
        <w:rPr>
          <w:rFonts w:ascii="Times New Roman" w:hAnsi="Times New Roman"/>
          <w:sz w:val="20"/>
          <w:szCs w:val="20"/>
          <w:lang w:val="el-GR"/>
        </w:rPr>
        <w:t xml:space="preserve"> </w:t>
      </w:r>
      <w:r w:rsidRPr="00523939">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F83A7C" w:rsidRPr="00523939" w:rsidRDefault="00F83A7C" w:rsidP="00F83A7C">
      <w:pPr>
        <w:pStyle w:val="afc"/>
        <w:rPr>
          <w:rFonts w:eastAsia="Calibri"/>
          <w:sz w:val="20"/>
          <w:lang w:val="el-GR" w:eastAsia="en-US"/>
        </w:rPr>
      </w:pPr>
    </w:p>
  </w:footnote>
  <w:footnote w:id="22">
    <w:p w:rsidR="00F83A7C" w:rsidRPr="00523939" w:rsidRDefault="00F83A7C" w:rsidP="00F83A7C">
      <w:pPr>
        <w:spacing w:after="0"/>
        <w:rPr>
          <w:sz w:val="20"/>
          <w:szCs w:val="20"/>
          <w:lang w:val="el-GR" w:eastAsia="el-GR"/>
        </w:rPr>
      </w:pPr>
      <w:r>
        <w:rPr>
          <w:sz w:val="20"/>
          <w:szCs w:val="20"/>
          <w:lang w:eastAsia="el-GR"/>
        </w:rPr>
        <w:footnoteRef/>
      </w:r>
      <w:r w:rsidRPr="00523939">
        <w:rPr>
          <w:sz w:val="20"/>
          <w:szCs w:val="20"/>
          <w:lang w:val="el-GR" w:eastAsia="el-GR"/>
        </w:rPr>
        <w:t xml:space="preserve"> </w:t>
      </w:r>
      <w:r w:rsidRPr="00523939">
        <w:rPr>
          <w:sz w:val="20"/>
          <w:szCs w:val="20"/>
          <w:lang w:val="el-GR" w:eastAsia="el-GR"/>
        </w:rPr>
        <w:t>Πρβλ αριθμ. 2/16563/21-02-2019 διευκρινιστικό έγγραφο της Γενικής Δ/νσης Δημοσιονομικής Πολιτικής (ΓΛΚ) του Υπουργείου Οικονομικών</w:t>
      </w:r>
    </w:p>
  </w:footnote>
  <w:footnote w:id="23">
    <w:p w:rsidR="00F83A7C" w:rsidRPr="00523939" w:rsidRDefault="00F83A7C" w:rsidP="00F83A7C">
      <w:pPr>
        <w:pStyle w:val="afc"/>
        <w:rPr>
          <w:lang w:val="el-GR"/>
        </w:rPr>
      </w:pPr>
      <w:r>
        <w:rPr>
          <w:rStyle w:val="ad"/>
          <w:rFonts w:ascii="Times New Roman" w:hAnsi="Times New Roman"/>
        </w:rPr>
        <w:footnoteRef/>
      </w:r>
      <w:r w:rsidRPr="00523939">
        <w:rPr>
          <w:rFonts w:ascii="Times New Roman" w:hAnsi="Times New Roman"/>
          <w:lang w:val="el-GR"/>
        </w:rPr>
        <w:t xml:space="preserve"> </w:t>
      </w:r>
      <w:r w:rsidRPr="00523939">
        <w:rPr>
          <w:lang w:val="el-GR" w:eastAsia="el-GR"/>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w:t>
      </w:r>
      <w:r>
        <w:rPr>
          <w:lang w:val="el-GR" w:eastAsia="el-GR"/>
        </w:rPr>
        <w:t>πρόσκληση</w:t>
      </w:r>
      <w:r w:rsidRPr="00523939">
        <w:rPr>
          <w:lang w:val="el-GR" w:eastAsia="el-GR"/>
        </w:rPr>
        <w:t>ς, προβλέπονται στο σημείο αυτό όροι σχετικά με τη διαδικασία και τις προϋποθέσεις αντικατάστασής του</w:t>
      </w:r>
    </w:p>
  </w:footnote>
  <w:footnote w:id="24">
    <w:p w:rsidR="00F83A7C" w:rsidRPr="00541193" w:rsidRDefault="00F83A7C" w:rsidP="00F83A7C">
      <w:pPr>
        <w:pStyle w:val="afc"/>
        <w:rPr>
          <w:lang w:val="el-GR"/>
        </w:rPr>
      </w:pPr>
      <w:r w:rsidRPr="002D4C52">
        <w:rPr>
          <w:rStyle w:val="ad"/>
        </w:rPr>
        <w:footnoteRef/>
      </w:r>
      <w:r w:rsidRPr="00541193">
        <w:rPr>
          <w:rStyle w:val="ad"/>
          <w:lang w:val="el-GR"/>
        </w:rPr>
        <w:t xml:space="preserve"> </w:t>
      </w:r>
      <w:r w:rsidRPr="00541193">
        <w:rPr>
          <w:lang w:val="el-GR"/>
        </w:rPr>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5">
    <w:p w:rsidR="00F83A7C" w:rsidRPr="00541193" w:rsidRDefault="00F83A7C" w:rsidP="00F83A7C">
      <w:pPr>
        <w:rPr>
          <w:sz w:val="20"/>
          <w:szCs w:val="20"/>
          <w:lang w:val="el-GR"/>
        </w:rPr>
      </w:pPr>
      <w:r w:rsidRPr="002D4C52">
        <w:rPr>
          <w:rStyle w:val="ad"/>
        </w:rPr>
        <w:footnoteRef/>
      </w:r>
      <w:r w:rsidRPr="00541193">
        <w:rPr>
          <w:lang w:val="el-GR"/>
        </w:rPr>
        <w:t xml:space="preserve"> </w:t>
      </w:r>
      <w:r w:rsidRPr="00541193">
        <w:rPr>
          <w:sz w:val="20"/>
          <w:szCs w:val="20"/>
          <w:lang w:val="el-GR"/>
        </w:rPr>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p w:rsidR="00F83A7C" w:rsidRPr="00541193" w:rsidRDefault="00F83A7C" w:rsidP="00F83A7C">
      <w:pPr>
        <w:pStyle w:val="afc"/>
        <w:rPr>
          <w:lang w:val="el-GR"/>
        </w:rPr>
      </w:pPr>
    </w:p>
  </w:footnote>
  <w:footnote w:id="26">
    <w:p w:rsidR="00F83A7C" w:rsidRPr="00541193" w:rsidRDefault="00F83A7C" w:rsidP="00F83A7C">
      <w:pPr>
        <w:pStyle w:val="afc"/>
        <w:rPr>
          <w:lang w:val="el-GR"/>
        </w:rPr>
      </w:pPr>
      <w:r>
        <w:rPr>
          <w:rStyle w:val="ad"/>
        </w:rPr>
        <w:footnoteRef/>
      </w:r>
      <w:r w:rsidRPr="00541193">
        <w:rPr>
          <w:lang w:val="el-GR"/>
        </w:rPr>
        <w:t xml:space="preserve"> </w:t>
      </w:r>
      <w:r w:rsidRPr="00541193">
        <w:rPr>
          <w:lang w:val="el-GR"/>
        </w:rPr>
        <w:t xml:space="preserve">Ο όρος αυτός περιλαμβάνεται στη Δήλωση εφόσον περιλαμβάνεται στη </w:t>
      </w:r>
      <w:r>
        <w:rPr>
          <w:lang w:val="el-GR"/>
        </w:rPr>
        <w:t>Πρόσκληση</w:t>
      </w:r>
      <w:r w:rsidRPr="00541193">
        <w:rPr>
          <w:lang w:val="el-GR"/>
        </w:rPr>
        <w:t xml:space="preserve"> ο συγκεκριμένος  δυνητικός λόγος αποκλεισμού</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1070"/>
        </w:tabs>
        <w:ind w:left="1070" w:hanging="360"/>
      </w:pPr>
      <w:rPr>
        <w:rFonts w:ascii="Symbol" w:hAnsi="Symbol" w:cs="OpenSymbol"/>
      </w:rPr>
    </w:lvl>
    <w:lvl w:ilvl="1">
      <w:start w:val="1"/>
      <w:numFmt w:val="bullet"/>
      <w:lvlText w:val="◦"/>
      <w:lvlJc w:val="left"/>
      <w:pPr>
        <w:tabs>
          <w:tab w:val="num" w:pos="1430"/>
        </w:tabs>
        <w:ind w:left="1430" w:hanging="360"/>
      </w:pPr>
      <w:rPr>
        <w:rFonts w:ascii="OpenSymbol" w:hAnsi="OpenSymbol" w:cs="OpenSymbol"/>
      </w:rPr>
    </w:lvl>
    <w:lvl w:ilvl="2">
      <w:start w:val="1"/>
      <w:numFmt w:val="bullet"/>
      <w:lvlText w:val="▪"/>
      <w:lvlJc w:val="left"/>
      <w:pPr>
        <w:tabs>
          <w:tab w:val="num" w:pos="1790"/>
        </w:tabs>
        <w:ind w:left="1790" w:hanging="360"/>
      </w:pPr>
      <w:rPr>
        <w:rFonts w:ascii="OpenSymbol" w:hAnsi="OpenSymbol" w:cs="OpenSymbol"/>
      </w:rPr>
    </w:lvl>
    <w:lvl w:ilvl="3">
      <w:start w:val="1"/>
      <w:numFmt w:val="bullet"/>
      <w:lvlText w:val=""/>
      <w:lvlJc w:val="left"/>
      <w:pPr>
        <w:tabs>
          <w:tab w:val="num" w:pos="2150"/>
        </w:tabs>
        <w:ind w:left="2150" w:hanging="360"/>
      </w:pPr>
      <w:rPr>
        <w:rFonts w:ascii="Symbol" w:hAnsi="Symbol" w:cs="OpenSymbol"/>
      </w:rPr>
    </w:lvl>
    <w:lvl w:ilvl="4">
      <w:start w:val="1"/>
      <w:numFmt w:val="bullet"/>
      <w:lvlText w:val="◦"/>
      <w:lvlJc w:val="left"/>
      <w:pPr>
        <w:tabs>
          <w:tab w:val="num" w:pos="2510"/>
        </w:tabs>
        <w:ind w:left="2510" w:hanging="360"/>
      </w:pPr>
      <w:rPr>
        <w:rFonts w:ascii="OpenSymbol" w:hAnsi="OpenSymbol" w:cs="OpenSymbol"/>
      </w:rPr>
    </w:lvl>
    <w:lvl w:ilvl="5">
      <w:start w:val="1"/>
      <w:numFmt w:val="bullet"/>
      <w:lvlText w:val="▪"/>
      <w:lvlJc w:val="left"/>
      <w:pPr>
        <w:tabs>
          <w:tab w:val="num" w:pos="2870"/>
        </w:tabs>
        <w:ind w:left="2870" w:hanging="360"/>
      </w:pPr>
      <w:rPr>
        <w:rFonts w:ascii="OpenSymbol" w:hAnsi="OpenSymbol" w:cs="OpenSymbol"/>
      </w:rPr>
    </w:lvl>
    <w:lvl w:ilvl="6">
      <w:start w:val="1"/>
      <w:numFmt w:val="bullet"/>
      <w:lvlText w:val=""/>
      <w:lvlJc w:val="left"/>
      <w:pPr>
        <w:tabs>
          <w:tab w:val="num" w:pos="3230"/>
        </w:tabs>
        <w:ind w:left="3230" w:hanging="360"/>
      </w:pPr>
      <w:rPr>
        <w:rFonts w:ascii="Symbol" w:hAnsi="Symbol" w:cs="OpenSymbol"/>
      </w:rPr>
    </w:lvl>
    <w:lvl w:ilvl="7">
      <w:start w:val="1"/>
      <w:numFmt w:val="bullet"/>
      <w:lvlText w:val="◦"/>
      <w:lvlJc w:val="left"/>
      <w:pPr>
        <w:tabs>
          <w:tab w:val="num" w:pos="3590"/>
        </w:tabs>
        <w:ind w:left="3590" w:hanging="360"/>
      </w:pPr>
      <w:rPr>
        <w:rFonts w:ascii="OpenSymbol" w:hAnsi="OpenSymbol" w:cs="OpenSymbol"/>
      </w:rPr>
    </w:lvl>
    <w:lvl w:ilvl="8">
      <w:start w:val="1"/>
      <w:numFmt w:val="bullet"/>
      <w:lvlText w:val="▪"/>
      <w:lvlJc w:val="left"/>
      <w:pPr>
        <w:tabs>
          <w:tab w:val="num" w:pos="3950"/>
        </w:tabs>
        <w:ind w:left="395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0D"/>
    <w:multiLevelType w:val="singleLevel"/>
    <w:tmpl w:val="0000000D"/>
    <w:name w:val="WW8Num13"/>
    <w:lvl w:ilvl="0">
      <w:start w:val="1"/>
      <w:numFmt w:val="lowerRoman"/>
      <w:lvlText w:val="%1."/>
      <w:lvlJc w:val="left"/>
      <w:pPr>
        <w:tabs>
          <w:tab w:val="num" w:pos="1410"/>
        </w:tabs>
        <w:ind w:left="1410" w:hanging="510"/>
      </w:pPr>
      <w:rPr>
        <w:rFonts w:cs="Times New Roman"/>
      </w:rPr>
    </w:lvl>
  </w:abstractNum>
  <w:abstractNum w:abstractNumId="12" w15:restartNumberingAfterBreak="0">
    <w:nsid w:val="0000000F"/>
    <w:multiLevelType w:val="singleLevel"/>
    <w:tmpl w:val="0000000F"/>
    <w:name w:val="WW8Num15"/>
    <w:lvl w:ilvl="0">
      <w:start w:val="1"/>
      <w:numFmt w:val="lowerRoman"/>
      <w:lvlText w:val="%1."/>
      <w:lvlJc w:val="left"/>
      <w:pPr>
        <w:tabs>
          <w:tab w:val="num" w:pos="1770"/>
        </w:tabs>
        <w:ind w:left="1770" w:hanging="510"/>
      </w:pPr>
      <w:rPr>
        <w:rFonts w:cs="Times New Roman"/>
      </w:rPr>
    </w:lvl>
  </w:abstractNum>
  <w:abstractNum w:abstractNumId="13" w15:restartNumberingAfterBreak="0">
    <w:nsid w:val="00000010"/>
    <w:multiLevelType w:val="singleLevel"/>
    <w:tmpl w:val="00000010"/>
    <w:name w:val="WW8Num16"/>
    <w:lvl w:ilvl="0">
      <w:start w:val="1"/>
      <w:numFmt w:val="lowerRoman"/>
      <w:lvlText w:val="%1."/>
      <w:lvlJc w:val="left"/>
      <w:pPr>
        <w:tabs>
          <w:tab w:val="num" w:pos="1770"/>
        </w:tabs>
        <w:ind w:left="1770" w:hanging="510"/>
      </w:pPr>
      <w:rPr>
        <w:rFonts w:cs="Times New Roman"/>
      </w:rPr>
    </w:lvl>
  </w:abstractNum>
  <w:abstractNum w:abstractNumId="14" w15:restartNumberingAfterBreak="0">
    <w:nsid w:val="00000012"/>
    <w:multiLevelType w:val="multilevel"/>
    <w:tmpl w:val="00000012"/>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000013"/>
    <w:multiLevelType w:val="singleLevel"/>
    <w:tmpl w:val="00000013"/>
    <w:name w:val="WW8Num19"/>
    <w:lvl w:ilvl="0">
      <w:start w:val="1"/>
      <w:numFmt w:val="lowerRoman"/>
      <w:lvlText w:val="%1."/>
      <w:lvlJc w:val="left"/>
      <w:pPr>
        <w:tabs>
          <w:tab w:val="num" w:pos="1770"/>
        </w:tabs>
        <w:ind w:left="1770" w:hanging="510"/>
      </w:pPr>
      <w:rPr>
        <w:rFonts w:cs="Times New Roman"/>
      </w:rPr>
    </w:lvl>
  </w:abstractNum>
  <w:abstractNum w:abstractNumId="16" w15:restartNumberingAfterBreak="0">
    <w:nsid w:val="00000014"/>
    <w:multiLevelType w:val="singleLevel"/>
    <w:tmpl w:val="00000014"/>
    <w:name w:val="WW8Num20"/>
    <w:lvl w:ilvl="0">
      <w:start w:val="1"/>
      <w:numFmt w:val="lowerRoman"/>
      <w:lvlText w:val="%1."/>
      <w:lvlJc w:val="left"/>
      <w:pPr>
        <w:tabs>
          <w:tab w:val="num" w:pos="1410"/>
        </w:tabs>
        <w:ind w:left="1410" w:hanging="510"/>
      </w:pPr>
      <w:rPr>
        <w:rFonts w:cs="Times New Roman"/>
      </w:rPr>
    </w:lvl>
  </w:abstractNum>
  <w:abstractNum w:abstractNumId="17" w15:restartNumberingAfterBreak="0">
    <w:nsid w:val="00000016"/>
    <w:multiLevelType w:val="multilevel"/>
    <w:tmpl w:val="00000016"/>
    <w:name w:val="WW8Num2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8" w15:restartNumberingAfterBreak="0">
    <w:nsid w:val="00000017"/>
    <w:multiLevelType w:val="multilevel"/>
    <w:tmpl w:val="00000017"/>
    <w:name w:val="WW8Num2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00000018"/>
    <w:multiLevelType w:val="singleLevel"/>
    <w:tmpl w:val="00000018"/>
    <w:name w:val="WW8Num24"/>
    <w:lvl w:ilvl="0">
      <w:start w:val="1"/>
      <w:numFmt w:val="lowerRoman"/>
      <w:lvlText w:val="%1."/>
      <w:lvlJc w:val="left"/>
      <w:pPr>
        <w:tabs>
          <w:tab w:val="num" w:pos="1770"/>
        </w:tabs>
        <w:ind w:left="1770" w:hanging="510"/>
      </w:pPr>
      <w:rPr>
        <w:rFonts w:cs="Times New Roman"/>
      </w:rPr>
    </w:lvl>
  </w:abstractNum>
  <w:abstractNum w:abstractNumId="20" w15:restartNumberingAfterBreak="0">
    <w:nsid w:val="00000019"/>
    <w:multiLevelType w:val="multilevel"/>
    <w:tmpl w:val="00000019"/>
    <w:name w:val="WW8Num25"/>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1" w15:restartNumberingAfterBreak="0">
    <w:nsid w:val="0000001A"/>
    <w:multiLevelType w:val="singleLevel"/>
    <w:tmpl w:val="0000001A"/>
    <w:name w:val="WW8Num26"/>
    <w:lvl w:ilvl="0">
      <w:start w:val="1"/>
      <w:numFmt w:val="lowerRoman"/>
      <w:lvlText w:val="%1."/>
      <w:lvlJc w:val="left"/>
      <w:pPr>
        <w:tabs>
          <w:tab w:val="num" w:pos="1410"/>
        </w:tabs>
        <w:ind w:left="1410" w:hanging="510"/>
      </w:pPr>
      <w:rPr>
        <w:rFonts w:cs="Times New Roman"/>
      </w:rPr>
    </w:lvl>
  </w:abstractNum>
  <w:abstractNum w:abstractNumId="22" w15:restartNumberingAfterBreak="0">
    <w:nsid w:val="0000001C"/>
    <w:multiLevelType w:val="multilevel"/>
    <w:tmpl w:val="0000001C"/>
    <w:name w:val="WW8Num28"/>
    <w:lvl w:ilvl="0">
      <w:start w:val="1"/>
      <w:numFmt w:val="lowerRoman"/>
      <w:lvlText w:val="%1."/>
      <w:lvlJc w:val="left"/>
      <w:pPr>
        <w:tabs>
          <w:tab w:val="num" w:pos="720"/>
        </w:tabs>
        <w:ind w:left="720" w:hanging="360"/>
      </w:pPr>
      <w:rPr>
        <w:rFonts w:cs="Times New Roman"/>
      </w:rPr>
    </w:lvl>
    <w:lvl w:ilvl="1">
      <w:start w:val="1"/>
      <w:numFmt w:val="lowerRoman"/>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lowerRoman"/>
      <w:lvlText w:val="%4."/>
      <w:lvlJc w:val="left"/>
      <w:pPr>
        <w:tabs>
          <w:tab w:val="num" w:pos="1800"/>
        </w:tabs>
        <w:ind w:left="1800" w:hanging="360"/>
      </w:pPr>
      <w:rPr>
        <w:rFonts w:cs="Times New Roman"/>
      </w:rPr>
    </w:lvl>
    <w:lvl w:ilvl="4">
      <w:start w:val="1"/>
      <w:numFmt w:val="lowerRoman"/>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lowerRoman"/>
      <w:lvlText w:val="%7."/>
      <w:lvlJc w:val="left"/>
      <w:pPr>
        <w:tabs>
          <w:tab w:val="num" w:pos="2880"/>
        </w:tabs>
        <w:ind w:left="2880" w:hanging="360"/>
      </w:pPr>
      <w:rPr>
        <w:rFonts w:cs="Times New Roman"/>
      </w:rPr>
    </w:lvl>
    <w:lvl w:ilvl="7">
      <w:start w:val="1"/>
      <w:numFmt w:val="lowerRoman"/>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3" w15:restartNumberingAfterBreak="0">
    <w:nsid w:val="0000001D"/>
    <w:multiLevelType w:val="multilevel"/>
    <w:tmpl w:val="0000001D"/>
    <w:name w:val="WW8Num29"/>
    <w:lvl w:ilvl="0">
      <w:start w:val="1"/>
      <w:numFmt w:val="lowerRoman"/>
      <w:lvlText w:val="%1."/>
      <w:lvlJc w:val="left"/>
      <w:pPr>
        <w:tabs>
          <w:tab w:val="num" w:pos="720"/>
        </w:tabs>
        <w:ind w:left="720" w:hanging="360"/>
      </w:pPr>
      <w:rPr>
        <w:rFonts w:cs="Times New Roman"/>
      </w:rPr>
    </w:lvl>
    <w:lvl w:ilvl="1">
      <w:start w:val="1"/>
      <w:numFmt w:val="lowerRoman"/>
      <w:lvlText w:val="%2."/>
      <w:lvlJc w:val="left"/>
      <w:pPr>
        <w:tabs>
          <w:tab w:val="num" w:pos="1080"/>
        </w:tabs>
        <w:ind w:left="1080" w:hanging="360"/>
      </w:pPr>
      <w:rPr>
        <w:rFonts w:cs="Times New Roman"/>
      </w:rPr>
    </w:lvl>
    <w:lvl w:ilvl="2">
      <w:start w:val="1"/>
      <w:numFmt w:val="lowerRoman"/>
      <w:lvlText w:val="%3."/>
      <w:lvlJc w:val="left"/>
      <w:pPr>
        <w:tabs>
          <w:tab w:val="num" w:pos="1440"/>
        </w:tabs>
        <w:ind w:left="1440" w:hanging="360"/>
      </w:pPr>
      <w:rPr>
        <w:rFonts w:cs="Times New Roman"/>
      </w:rPr>
    </w:lvl>
    <w:lvl w:ilvl="3">
      <w:start w:val="1"/>
      <w:numFmt w:val="lowerRoman"/>
      <w:lvlText w:val="%4."/>
      <w:lvlJc w:val="left"/>
      <w:pPr>
        <w:tabs>
          <w:tab w:val="num" w:pos="1800"/>
        </w:tabs>
        <w:ind w:left="1800" w:hanging="360"/>
      </w:pPr>
      <w:rPr>
        <w:rFonts w:cs="Times New Roman"/>
      </w:rPr>
    </w:lvl>
    <w:lvl w:ilvl="4">
      <w:start w:val="1"/>
      <w:numFmt w:val="lowerRoman"/>
      <w:lvlText w:val="%5."/>
      <w:lvlJc w:val="left"/>
      <w:pPr>
        <w:tabs>
          <w:tab w:val="num" w:pos="2160"/>
        </w:tabs>
        <w:ind w:left="2160" w:hanging="360"/>
      </w:pPr>
      <w:rPr>
        <w:rFonts w:cs="Times New Roman"/>
      </w:rPr>
    </w:lvl>
    <w:lvl w:ilvl="5">
      <w:start w:val="1"/>
      <w:numFmt w:val="lowerRoman"/>
      <w:lvlText w:val="%6."/>
      <w:lvlJc w:val="left"/>
      <w:pPr>
        <w:tabs>
          <w:tab w:val="num" w:pos="2520"/>
        </w:tabs>
        <w:ind w:left="2520" w:hanging="360"/>
      </w:pPr>
      <w:rPr>
        <w:rFonts w:cs="Times New Roman"/>
      </w:rPr>
    </w:lvl>
    <w:lvl w:ilvl="6">
      <w:start w:val="1"/>
      <w:numFmt w:val="lowerRoman"/>
      <w:lvlText w:val="%7."/>
      <w:lvlJc w:val="left"/>
      <w:pPr>
        <w:tabs>
          <w:tab w:val="num" w:pos="2880"/>
        </w:tabs>
        <w:ind w:left="2880" w:hanging="360"/>
      </w:pPr>
      <w:rPr>
        <w:rFonts w:cs="Times New Roman"/>
      </w:rPr>
    </w:lvl>
    <w:lvl w:ilvl="7">
      <w:start w:val="1"/>
      <w:numFmt w:val="lowerRoman"/>
      <w:lvlText w:val="%8."/>
      <w:lvlJc w:val="left"/>
      <w:pPr>
        <w:tabs>
          <w:tab w:val="num" w:pos="3240"/>
        </w:tabs>
        <w:ind w:left="3240" w:hanging="360"/>
      </w:pPr>
      <w:rPr>
        <w:rFonts w:cs="Times New Roman"/>
      </w:rPr>
    </w:lvl>
    <w:lvl w:ilvl="8">
      <w:start w:val="1"/>
      <w:numFmt w:val="lowerRoman"/>
      <w:lvlText w:val="%9."/>
      <w:lvlJc w:val="left"/>
      <w:pPr>
        <w:tabs>
          <w:tab w:val="num" w:pos="3600"/>
        </w:tabs>
        <w:ind w:left="3600" w:hanging="360"/>
      </w:pPr>
      <w:rPr>
        <w:rFonts w:cs="Times New Roman"/>
      </w:rPr>
    </w:lvl>
  </w:abstractNum>
  <w:abstractNum w:abstractNumId="24"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6"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5DD16E4"/>
    <w:multiLevelType w:val="hybridMultilevel"/>
    <w:tmpl w:val="6FE0426C"/>
    <w:lvl w:ilvl="0" w:tplc="A95A6A1E">
      <w:numFmt w:val="bullet"/>
      <w:lvlText w:val="-"/>
      <w:lvlJc w:val="left"/>
      <w:pPr>
        <w:ind w:left="720" w:hanging="360"/>
      </w:pPr>
      <w:rPr>
        <w:rFonts w:ascii="Century Gothic" w:eastAsia="Times New Roman" w:hAnsi="Century Gothic" w:cs="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15:restartNumberingAfterBreak="0">
    <w:nsid w:val="50F87B99"/>
    <w:multiLevelType w:val="hybridMultilevel"/>
    <w:tmpl w:val="D08AB5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32"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33" w15:restartNumberingAfterBreak="0">
    <w:nsid w:val="77F65C93"/>
    <w:multiLevelType w:val="hybridMultilevel"/>
    <w:tmpl w:val="9D483EF2"/>
    <w:lvl w:ilvl="0" w:tplc="C2548D64">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7E5569ED"/>
    <w:multiLevelType w:val="hybridMultilevel"/>
    <w:tmpl w:val="9D483EF2"/>
    <w:lvl w:ilvl="0" w:tplc="C2548D64">
      <w:start w:val="1"/>
      <w:numFmt w:val="lowerRoman"/>
      <w:lvlText w:val="%1)"/>
      <w:lvlJc w:val="left"/>
      <w:pPr>
        <w:ind w:left="1080" w:hanging="72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6"/>
  </w:num>
  <w:num w:numId="12">
    <w:abstractNumId w:val="24"/>
  </w:num>
  <w:num w:numId="13">
    <w:abstractNumId w:val="10"/>
  </w:num>
  <w:num w:numId="14">
    <w:abstractNumId w:val="34"/>
  </w:num>
  <w:num w:numId="15">
    <w:abstractNumId w:val="27"/>
  </w:num>
  <w:num w:numId="16">
    <w:abstractNumId w:val="31"/>
  </w:num>
  <w:num w:numId="17">
    <w:abstractNumId w:val="25"/>
  </w:num>
  <w:num w:numId="18">
    <w:abstractNumId w:val="29"/>
    <w:lvlOverride w:ilvl="0"/>
    <w:lvlOverride w:ilvl="1"/>
    <w:lvlOverride w:ilvl="2"/>
    <w:lvlOverride w:ilvl="3"/>
    <w:lvlOverride w:ilvl="4"/>
    <w:lvlOverride w:ilvl="5"/>
    <w:lvlOverride w:ilvl="6"/>
    <w:lvlOverride w:ilvl="7"/>
    <w:lvlOverride w:ilvl="8"/>
  </w:num>
  <w:num w:numId="19">
    <w:abstractNumId w:val="35"/>
  </w:num>
  <w:num w:numId="20">
    <w:abstractNumId w:val="29"/>
  </w:num>
  <w:num w:numId="21">
    <w:abstractNumId w:val="33"/>
  </w:num>
  <w:num w:numId="22">
    <w:abstractNumId w:val="30"/>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19"/>
  </w:num>
  <w:num w:numId="32">
    <w:abstractNumId w:val="20"/>
  </w:num>
  <w:num w:numId="33">
    <w:abstractNumId w:val="21"/>
  </w:num>
  <w:num w:numId="34">
    <w:abstractNumId w:val="22"/>
  </w:num>
  <w:num w:numId="35">
    <w:abstractNumId w:val="23"/>
  </w:num>
  <w:num w:numId="36">
    <w:abstractNumId w:val="28"/>
  </w:num>
  <w:num w:numId="37">
    <w:abstractNumId w:val="32"/>
    <w:lvlOverride w:ilvl="0"/>
    <w:lvlOverride w:ilvl="1"/>
    <w:lvlOverride w:ilvl="2"/>
    <w:lvlOverride w:ilvl="3"/>
    <w:lvlOverride w:ilvl="4"/>
    <w:lvlOverride w:ilvl="5"/>
    <w:lvlOverride w:ilvl="6"/>
    <w:lvlOverride w:ilvl="7"/>
    <w:lvlOverride w:ilvl="8"/>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7C"/>
    <w:rsid w:val="001C0ACC"/>
    <w:rsid w:val="002635EA"/>
    <w:rsid w:val="00813170"/>
    <w:rsid w:val="00F83A7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7D31A2-C5AA-42AA-82B7-4037AC300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83A7C"/>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F83A7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F83A7C"/>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F83A7C"/>
    <w:pPr>
      <w:keepNext/>
      <w:spacing w:before="240" w:after="60"/>
      <w:ind w:left="567" w:hanging="567"/>
      <w:outlineLvl w:val="2"/>
    </w:pPr>
    <w:rPr>
      <w:rFonts w:ascii="Arial" w:hAnsi="Arial" w:cs="Times New Roman"/>
      <w:b/>
      <w:bCs/>
      <w:szCs w:val="26"/>
    </w:rPr>
  </w:style>
  <w:style w:type="paragraph" w:styleId="4">
    <w:name w:val="heading 4"/>
    <w:basedOn w:val="a"/>
    <w:next w:val="a"/>
    <w:link w:val="4Char"/>
    <w:uiPriority w:val="9"/>
    <w:qFormat/>
    <w:rsid w:val="00F83A7C"/>
    <w:pPr>
      <w:keepNext/>
      <w:spacing w:before="240" w:after="60"/>
      <w:outlineLvl w:val="3"/>
    </w:pPr>
    <w:rPr>
      <w:rFonts w:ascii="Arial" w:hAnsi="Arial" w:cs="Times New Roman"/>
      <w:b/>
      <w:bCs/>
      <w:szCs w:val="28"/>
    </w:rPr>
  </w:style>
  <w:style w:type="paragraph" w:styleId="5">
    <w:name w:val="heading 5"/>
    <w:basedOn w:val="a"/>
    <w:next w:val="a"/>
    <w:link w:val="5Char"/>
    <w:qFormat/>
    <w:rsid w:val="00F83A7C"/>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83A7C"/>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F83A7C"/>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F83A7C"/>
    <w:rPr>
      <w:rFonts w:ascii="Arial" w:eastAsia="Times New Roman" w:hAnsi="Arial" w:cs="Times New Roman"/>
      <w:b/>
      <w:bCs/>
      <w:szCs w:val="26"/>
      <w:lang w:val="en-GB" w:eastAsia="zh-CN"/>
    </w:rPr>
  </w:style>
  <w:style w:type="character" w:customStyle="1" w:styleId="4Char">
    <w:name w:val="Επικεφαλίδα 4 Char"/>
    <w:basedOn w:val="a0"/>
    <w:link w:val="4"/>
    <w:uiPriority w:val="9"/>
    <w:rsid w:val="00F83A7C"/>
    <w:rPr>
      <w:rFonts w:ascii="Arial" w:eastAsia="Times New Roman" w:hAnsi="Arial" w:cs="Times New Roman"/>
      <w:b/>
      <w:bCs/>
      <w:szCs w:val="28"/>
      <w:lang w:val="en-GB" w:eastAsia="zh-CN"/>
    </w:rPr>
  </w:style>
  <w:style w:type="character" w:customStyle="1" w:styleId="5Char">
    <w:name w:val="Επικεφαλίδα 5 Char"/>
    <w:basedOn w:val="a0"/>
    <w:link w:val="5"/>
    <w:rsid w:val="00F83A7C"/>
    <w:rPr>
      <w:rFonts w:ascii="Lucida Sans" w:eastAsia="Times New Roman" w:hAnsi="Lucida Sans" w:cs="Lucida Sans"/>
      <w:b/>
      <w:szCs w:val="20"/>
      <w:lang w:val="en-US" w:eastAsia="zh-CN"/>
    </w:rPr>
  </w:style>
  <w:style w:type="character" w:customStyle="1" w:styleId="WW8Num1z0">
    <w:name w:val="WW8Num1z0"/>
    <w:rsid w:val="00F83A7C"/>
  </w:style>
  <w:style w:type="character" w:customStyle="1" w:styleId="WW8Num1z1">
    <w:name w:val="WW8Num1z1"/>
    <w:rsid w:val="00F83A7C"/>
  </w:style>
  <w:style w:type="character" w:customStyle="1" w:styleId="WW8Num1z2">
    <w:name w:val="WW8Num1z2"/>
    <w:rsid w:val="00F83A7C"/>
  </w:style>
  <w:style w:type="character" w:customStyle="1" w:styleId="WW8Num1z3">
    <w:name w:val="WW8Num1z3"/>
    <w:rsid w:val="00F83A7C"/>
  </w:style>
  <w:style w:type="character" w:customStyle="1" w:styleId="WW8Num1z4">
    <w:name w:val="WW8Num1z4"/>
    <w:rsid w:val="00F83A7C"/>
    <w:rPr>
      <w:rFonts w:ascii="Arial" w:hAnsi="Arial" w:cs="Times New Roman"/>
      <w:b w:val="0"/>
      <w:i w:val="0"/>
      <w:sz w:val="20"/>
      <w:szCs w:val="20"/>
    </w:rPr>
  </w:style>
  <w:style w:type="character" w:customStyle="1" w:styleId="WW8Num1z5">
    <w:name w:val="WW8Num1z5"/>
    <w:rsid w:val="00F83A7C"/>
  </w:style>
  <w:style w:type="character" w:customStyle="1" w:styleId="WW8Num1z6">
    <w:name w:val="WW8Num1z6"/>
    <w:rsid w:val="00F83A7C"/>
  </w:style>
  <w:style w:type="character" w:customStyle="1" w:styleId="WW8Num1z7">
    <w:name w:val="WW8Num1z7"/>
    <w:rsid w:val="00F83A7C"/>
  </w:style>
  <w:style w:type="character" w:customStyle="1" w:styleId="WW8Num1z8">
    <w:name w:val="WW8Num1z8"/>
    <w:rsid w:val="00F83A7C"/>
  </w:style>
  <w:style w:type="character" w:customStyle="1" w:styleId="WW8Num2z0">
    <w:name w:val="WW8Num2z0"/>
    <w:rsid w:val="00F83A7C"/>
    <w:rPr>
      <w:rFonts w:ascii="Symbol" w:hAnsi="Symbol" w:cs="Symbol"/>
      <w:lang w:val="el-GR"/>
    </w:rPr>
  </w:style>
  <w:style w:type="character" w:customStyle="1" w:styleId="WW8Num3z0">
    <w:name w:val="WW8Num3z0"/>
    <w:rsid w:val="00F83A7C"/>
    <w:rPr>
      <w:lang w:val="el-GR"/>
    </w:rPr>
  </w:style>
  <w:style w:type="character" w:customStyle="1" w:styleId="WW8Num4z0">
    <w:name w:val="WW8Num4z0"/>
    <w:rsid w:val="00F83A7C"/>
    <w:rPr>
      <w:rFonts w:ascii="Webdings" w:hAnsi="Webdings" w:cs="Webdings"/>
      <w:color w:val="333399"/>
      <w:sz w:val="16"/>
    </w:rPr>
  </w:style>
  <w:style w:type="character" w:customStyle="1" w:styleId="WW8Num5z0">
    <w:name w:val="WW8Num5z0"/>
    <w:rsid w:val="00F83A7C"/>
    <w:rPr>
      <w:lang w:val="el-GR"/>
    </w:rPr>
  </w:style>
  <w:style w:type="character" w:customStyle="1" w:styleId="WW8Num6z0">
    <w:name w:val="WW8Num6z0"/>
    <w:rsid w:val="00F83A7C"/>
    <w:rPr>
      <w:b/>
      <w:bCs/>
      <w:szCs w:val="22"/>
      <w:lang w:val="el-GR"/>
    </w:rPr>
  </w:style>
  <w:style w:type="character" w:customStyle="1" w:styleId="WW8Num6z1">
    <w:name w:val="WW8Num6z1"/>
    <w:rsid w:val="00F83A7C"/>
  </w:style>
  <w:style w:type="character" w:customStyle="1" w:styleId="WW8Num6z2">
    <w:name w:val="WW8Num6z2"/>
    <w:rsid w:val="00F83A7C"/>
  </w:style>
  <w:style w:type="character" w:customStyle="1" w:styleId="WW8Num6z3">
    <w:name w:val="WW8Num6z3"/>
    <w:rsid w:val="00F83A7C"/>
  </w:style>
  <w:style w:type="character" w:customStyle="1" w:styleId="WW8Num6z4">
    <w:name w:val="WW8Num6z4"/>
    <w:rsid w:val="00F83A7C"/>
  </w:style>
  <w:style w:type="character" w:customStyle="1" w:styleId="WW8Num6z5">
    <w:name w:val="WW8Num6z5"/>
    <w:rsid w:val="00F83A7C"/>
  </w:style>
  <w:style w:type="character" w:customStyle="1" w:styleId="WW8Num6z6">
    <w:name w:val="WW8Num6z6"/>
    <w:rsid w:val="00F83A7C"/>
  </w:style>
  <w:style w:type="character" w:customStyle="1" w:styleId="WW8Num6z7">
    <w:name w:val="WW8Num6z7"/>
    <w:rsid w:val="00F83A7C"/>
  </w:style>
  <w:style w:type="character" w:customStyle="1" w:styleId="WW8Num6z8">
    <w:name w:val="WW8Num6z8"/>
    <w:rsid w:val="00F83A7C"/>
  </w:style>
  <w:style w:type="character" w:customStyle="1" w:styleId="WW8Num7z0">
    <w:name w:val="WW8Num7z0"/>
    <w:rsid w:val="00F83A7C"/>
    <w:rPr>
      <w:b/>
      <w:bCs/>
      <w:szCs w:val="22"/>
      <w:lang w:val="el-GR"/>
    </w:rPr>
  </w:style>
  <w:style w:type="character" w:customStyle="1" w:styleId="WW8Num7z1">
    <w:name w:val="WW8Num7z1"/>
    <w:rsid w:val="00F83A7C"/>
    <w:rPr>
      <w:rFonts w:eastAsia="Calibri"/>
      <w:lang w:val="el-GR"/>
    </w:rPr>
  </w:style>
  <w:style w:type="character" w:customStyle="1" w:styleId="WW8Num7z2">
    <w:name w:val="WW8Num7z2"/>
    <w:rsid w:val="00F83A7C"/>
  </w:style>
  <w:style w:type="character" w:customStyle="1" w:styleId="WW8Num7z3">
    <w:name w:val="WW8Num7z3"/>
    <w:rsid w:val="00F83A7C"/>
  </w:style>
  <w:style w:type="character" w:customStyle="1" w:styleId="WW8Num7z4">
    <w:name w:val="WW8Num7z4"/>
    <w:rsid w:val="00F83A7C"/>
  </w:style>
  <w:style w:type="character" w:customStyle="1" w:styleId="WW8Num7z5">
    <w:name w:val="WW8Num7z5"/>
    <w:rsid w:val="00F83A7C"/>
  </w:style>
  <w:style w:type="character" w:customStyle="1" w:styleId="WW8Num7z6">
    <w:name w:val="WW8Num7z6"/>
    <w:rsid w:val="00F83A7C"/>
  </w:style>
  <w:style w:type="character" w:customStyle="1" w:styleId="WW8Num7z7">
    <w:name w:val="WW8Num7z7"/>
    <w:rsid w:val="00F83A7C"/>
  </w:style>
  <w:style w:type="character" w:customStyle="1" w:styleId="WW8Num7z8">
    <w:name w:val="WW8Num7z8"/>
    <w:rsid w:val="00F83A7C"/>
  </w:style>
  <w:style w:type="character" w:customStyle="1" w:styleId="WW8Num8z0">
    <w:name w:val="WW8Num8z0"/>
    <w:rsid w:val="00F83A7C"/>
    <w:rPr>
      <w:rFonts w:ascii="Symbol" w:hAnsi="Symbol" w:cs="OpenSymbol"/>
      <w:color w:val="5B9BD5"/>
    </w:rPr>
  </w:style>
  <w:style w:type="character" w:customStyle="1" w:styleId="WW8Num9z0">
    <w:name w:val="WW8Num9z0"/>
    <w:rsid w:val="00F83A7C"/>
    <w:rPr>
      <w:rFonts w:ascii="Angsana New" w:hAnsi="Angsana New" w:cs="Angsana New"/>
      <w:color w:val="000000"/>
      <w:kern w:val="1"/>
      <w:szCs w:val="22"/>
      <w:shd w:val="clear" w:color="auto" w:fill="FFFFFF"/>
      <w:lang w:val="el-GR"/>
    </w:rPr>
  </w:style>
  <w:style w:type="character" w:customStyle="1" w:styleId="WW8Num10z0">
    <w:name w:val="WW8Num10z0"/>
    <w:rsid w:val="00F83A7C"/>
    <w:rPr>
      <w:rFonts w:ascii="Symbol" w:hAnsi="Symbol" w:cs="Symbol"/>
      <w:kern w:val="1"/>
      <w:shd w:val="clear" w:color="auto" w:fill="C0C0C0"/>
      <w:lang w:val="el-GR"/>
    </w:rPr>
  </w:style>
  <w:style w:type="character" w:customStyle="1" w:styleId="WW8Num10z1">
    <w:name w:val="WW8Num10z1"/>
    <w:rsid w:val="00F83A7C"/>
  </w:style>
  <w:style w:type="character" w:customStyle="1" w:styleId="WW8Num10z2">
    <w:name w:val="WW8Num10z2"/>
    <w:rsid w:val="00F83A7C"/>
  </w:style>
  <w:style w:type="character" w:customStyle="1" w:styleId="WW8Num10z3">
    <w:name w:val="WW8Num10z3"/>
    <w:rsid w:val="00F83A7C"/>
  </w:style>
  <w:style w:type="character" w:customStyle="1" w:styleId="WW8Num10z4">
    <w:name w:val="WW8Num10z4"/>
    <w:rsid w:val="00F83A7C"/>
  </w:style>
  <w:style w:type="character" w:customStyle="1" w:styleId="WW8Num10z5">
    <w:name w:val="WW8Num10z5"/>
    <w:rsid w:val="00F83A7C"/>
  </w:style>
  <w:style w:type="character" w:customStyle="1" w:styleId="WW8Num10z6">
    <w:name w:val="WW8Num10z6"/>
    <w:rsid w:val="00F83A7C"/>
  </w:style>
  <w:style w:type="character" w:customStyle="1" w:styleId="WW8Num10z7">
    <w:name w:val="WW8Num10z7"/>
    <w:rsid w:val="00F83A7C"/>
  </w:style>
  <w:style w:type="character" w:customStyle="1" w:styleId="WW8Num10z8">
    <w:name w:val="WW8Num10z8"/>
    <w:rsid w:val="00F83A7C"/>
  </w:style>
  <w:style w:type="character" w:customStyle="1" w:styleId="WW8Num8z1">
    <w:name w:val="WW8Num8z1"/>
    <w:rsid w:val="00F83A7C"/>
    <w:rPr>
      <w:rFonts w:eastAsia="Calibri"/>
      <w:lang w:val="el-GR"/>
    </w:rPr>
  </w:style>
  <w:style w:type="character" w:customStyle="1" w:styleId="WW8Num8z2">
    <w:name w:val="WW8Num8z2"/>
    <w:rsid w:val="00F83A7C"/>
  </w:style>
  <w:style w:type="character" w:customStyle="1" w:styleId="WW8Num8z3">
    <w:name w:val="WW8Num8z3"/>
    <w:rsid w:val="00F83A7C"/>
  </w:style>
  <w:style w:type="character" w:customStyle="1" w:styleId="WW8Num8z4">
    <w:name w:val="WW8Num8z4"/>
    <w:rsid w:val="00F83A7C"/>
  </w:style>
  <w:style w:type="character" w:customStyle="1" w:styleId="WW8Num8z5">
    <w:name w:val="WW8Num8z5"/>
    <w:rsid w:val="00F83A7C"/>
  </w:style>
  <w:style w:type="character" w:customStyle="1" w:styleId="WW8Num8z6">
    <w:name w:val="WW8Num8z6"/>
    <w:rsid w:val="00F83A7C"/>
  </w:style>
  <w:style w:type="character" w:customStyle="1" w:styleId="WW8Num8z7">
    <w:name w:val="WW8Num8z7"/>
    <w:rsid w:val="00F83A7C"/>
  </w:style>
  <w:style w:type="character" w:customStyle="1" w:styleId="WW8Num8z8">
    <w:name w:val="WW8Num8z8"/>
    <w:rsid w:val="00F83A7C"/>
  </w:style>
  <w:style w:type="character" w:customStyle="1" w:styleId="WW8Num11z0">
    <w:name w:val="WW8Num11z0"/>
    <w:rsid w:val="00F83A7C"/>
    <w:rPr>
      <w:rFonts w:ascii="Symbol" w:hAnsi="Symbol" w:cs="Symbol"/>
      <w:kern w:val="1"/>
      <w:shd w:val="clear" w:color="auto" w:fill="C0C0C0"/>
      <w:lang w:val="el-GR"/>
    </w:rPr>
  </w:style>
  <w:style w:type="character" w:customStyle="1" w:styleId="WW8Num11z1">
    <w:name w:val="WW8Num11z1"/>
    <w:rsid w:val="00F83A7C"/>
  </w:style>
  <w:style w:type="character" w:customStyle="1" w:styleId="WW8Num11z2">
    <w:name w:val="WW8Num11z2"/>
    <w:rsid w:val="00F83A7C"/>
  </w:style>
  <w:style w:type="character" w:customStyle="1" w:styleId="WW8Num11z3">
    <w:name w:val="WW8Num11z3"/>
    <w:rsid w:val="00F83A7C"/>
  </w:style>
  <w:style w:type="character" w:customStyle="1" w:styleId="WW8Num11z4">
    <w:name w:val="WW8Num11z4"/>
    <w:rsid w:val="00F83A7C"/>
  </w:style>
  <w:style w:type="character" w:customStyle="1" w:styleId="WW8Num11z5">
    <w:name w:val="WW8Num11z5"/>
    <w:rsid w:val="00F83A7C"/>
  </w:style>
  <w:style w:type="character" w:customStyle="1" w:styleId="WW8Num11z6">
    <w:name w:val="WW8Num11z6"/>
    <w:rsid w:val="00F83A7C"/>
  </w:style>
  <w:style w:type="character" w:customStyle="1" w:styleId="WW8Num11z7">
    <w:name w:val="WW8Num11z7"/>
    <w:rsid w:val="00F83A7C"/>
  </w:style>
  <w:style w:type="character" w:customStyle="1" w:styleId="WW8Num11z8">
    <w:name w:val="WW8Num11z8"/>
    <w:rsid w:val="00F83A7C"/>
  </w:style>
  <w:style w:type="character" w:customStyle="1" w:styleId="0">
    <w:name w:val="Προεπιλεγμένη γραμματοσειρά_0"/>
    <w:rsid w:val="00F83A7C"/>
  </w:style>
  <w:style w:type="character" w:customStyle="1" w:styleId="40">
    <w:name w:val="Προεπιλεγμένη γραμματοσειρά4"/>
    <w:rsid w:val="00F83A7C"/>
  </w:style>
  <w:style w:type="character" w:customStyle="1" w:styleId="WW8Num2z1">
    <w:name w:val="WW8Num2z1"/>
    <w:rsid w:val="00F83A7C"/>
  </w:style>
  <w:style w:type="character" w:customStyle="1" w:styleId="WW8Num2z2">
    <w:name w:val="WW8Num2z2"/>
    <w:rsid w:val="00F83A7C"/>
  </w:style>
  <w:style w:type="character" w:customStyle="1" w:styleId="WW8Num2z3">
    <w:name w:val="WW8Num2z3"/>
    <w:rsid w:val="00F83A7C"/>
  </w:style>
  <w:style w:type="character" w:customStyle="1" w:styleId="WW8Num2z4">
    <w:name w:val="WW8Num2z4"/>
    <w:rsid w:val="00F83A7C"/>
    <w:rPr>
      <w:rFonts w:ascii="Arial" w:hAnsi="Arial" w:cs="Times New Roman"/>
      <w:b w:val="0"/>
      <w:i w:val="0"/>
      <w:sz w:val="20"/>
      <w:szCs w:val="20"/>
    </w:rPr>
  </w:style>
  <w:style w:type="character" w:customStyle="1" w:styleId="WW8Num2z5">
    <w:name w:val="WW8Num2z5"/>
    <w:rsid w:val="00F83A7C"/>
  </w:style>
  <w:style w:type="character" w:customStyle="1" w:styleId="WW8Num2z6">
    <w:name w:val="WW8Num2z6"/>
    <w:rsid w:val="00F83A7C"/>
  </w:style>
  <w:style w:type="character" w:customStyle="1" w:styleId="WW8Num2z7">
    <w:name w:val="WW8Num2z7"/>
    <w:rsid w:val="00F83A7C"/>
  </w:style>
  <w:style w:type="character" w:customStyle="1" w:styleId="WW8Num2z8">
    <w:name w:val="WW8Num2z8"/>
    <w:rsid w:val="00F83A7C"/>
  </w:style>
  <w:style w:type="character" w:customStyle="1" w:styleId="WW8Num9z1">
    <w:name w:val="WW8Num9z1"/>
    <w:rsid w:val="00F83A7C"/>
    <w:rPr>
      <w:rFonts w:eastAsia="Calibri"/>
      <w:lang w:val="el-GR"/>
    </w:rPr>
  </w:style>
  <w:style w:type="character" w:customStyle="1" w:styleId="WW8Num9z2">
    <w:name w:val="WW8Num9z2"/>
    <w:rsid w:val="00F83A7C"/>
  </w:style>
  <w:style w:type="character" w:customStyle="1" w:styleId="WW8Num9z3">
    <w:name w:val="WW8Num9z3"/>
    <w:rsid w:val="00F83A7C"/>
  </w:style>
  <w:style w:type="character" w:customStyle="1" w:styleId="WW8Num9z4">
    <w:name w:val="WW8Num9z4"/>
    <w:rsid w:val="00F83A7C"/>
  </w:style>
  <w:style w:type="character" w:customStyle="1" w:styleId="WW8Num9z5">
    <w:name w:val="WW8Num9z5"/>
    <w:rsid w:val="00F83A7C"/>
  </w:style>
  <w:style w:type="character" w:customStyle="1" w:styleId="WW8Num9z6">
    <w:name w:val="WW8Num9z6"/>
    <w:rsid w:val="00F83A7C"/>
  </w:style>
  <w:style w:type="character" w:customStyle="1" w:styleId="WW8Num9z7">
    <w:name w:val="WW8Num9z7"/>
    <w:rsid w:val="00F83A7C"/>
  </w:style>
  <w:style w:type="character" w:customStyle="1" w:styleId="WW8Num9z8">
    <w:name w:val="WW8Num9z8"/>
    <w:rsid w:val="00F83A7C"/>
  </w:style>
  <w:style w:type="character" w:customStyle="1" w:styleId="WW-DefaultParagraphFont">
    <w:name w:val="WW-Default Paragraph Font"/>
    <w:rsid w:val="00F83A7C"/>
  </w:style>
  <w:style w:type="character" w:customStyle="1" w:styleId="WW8Num12z0">
    <w:name w:val="WW8Num12z0"/>
    <w:rsid w:val="00F83A7C"/>
    <w:rPr>
      <w:rFonts w:ascii="Symbol" w:hAnsi="Symbol" w:cs="Symbol"/>
    </w:rPr>
  </w:style>
  <w:style w:type="character" w:customStyle="1" w:styleId="WW8Num12z1">
    <w:name w:val="WW8Num12z1"/>
    <w:rsid w:val="00F83A7C"/>
    <w:rPr>
      <w:rFonts w:ascii="Courier New" w:hAnsi="Courier New" w:cs="Courier New"/>
    </w:rPr>
  </w:style>
  <w:style w:type="character" w:customStyle="1" w:styleId="WW8Num12z2">
    <w:name w:val="WW8Num12z2"/>
    <w:rsid w:val="00F83A7C"/>
    <w:rPr>
      <w:rFonts w:ascii="Wingdings" w:hAnsi="Wingdings" w:cs="Wingdings"/>
    </w:rPr>
  </w:style>
  <w:style w:type="character" w:customStyle="1" w:styleId="WW-DefaultParagraphFont1">
    <w:name w:val="WW-Default Paragraph Font1"/>
    <w:rsid w:val="00F83A7C"/>
  </w:style>
  <w:style w:type="character" w:customStyle="1" w:styleId="WW-DefaultParagraphFont11">
    <w:name w:val="WW-Default Paragraph Font11"/>
    <w:rsid w:val="00F83A7C"/>
  </w:style>
  <w:style w:type="character" w:customStyle="1" w:styleId="WW-DefaultParagraphFont111">
    <w:name w:val="WW-Default Paragraph Font111"/>
    <w:rsid w:val="00F83A7C"/>
  </w:style>
  <w:style w:type="character" w:customStyle="1" w:styleId="30">
    <w:name w:val="Προεπιλεγμένη γραμματοσειρά3"/>
    <w:rsid w:val="00F83A7C"/>
  </w:style>
  <w:style w:type="character" w:customStyle="1" w:styleId="WW-DefaultParagraphFont1111">
    <w:name w:val="WW-Default Paragraph Font1111"/>
    <w:rsid w:val="00F83A7C"/>
  </w:style>
  <w:style w:type="character" w:customStyle="1" w:styleId="DefaultParagraphFont2">
    <w:name w:val="Default Paragraph Font2"/>
    <w:rsid w:val="00F83A7C"/>
  </w:style>
  <w:style w:type="character" w:customStyle="1" w:styleId="WW8Num12z3">
    <w:name w:val="WW8Num12z3"/>
    <w:rsid w:val="00F83A7C"/>
  </w:style>
  <w:style w:type="character" w:customStyle="1" w:styleId="WW8Num12z4">
    <w:name w:val="WW8Num12z4"/>
    <w:rsid w:val="00F83A7C"/>
  </w:style>
  <w:style w:type="character" w:customStyle="1" w:styleId="WW8Num12z5">
    <w:name w:val="WW8Num12z5"/>
    <w:rsid w:val="00F83A7C"/>
  </w:style>
  <w:style w:type="character" w:customStyle="1" w:styleId="WW8Num12z6">
    <w:name w:val="WW8Num12z6"/>
    <w:rsid w:val="00F83A7C"/>
  </w:style>
  <w:style w:type="character" w:customStyle="1" w:styleId="WW8Num12z7">
    <w:name w:val="WW8Num12z7"/>
    <w:rsid w:val="00F83A7C"/>
  </w:style>
  <w:style w:type="character" w:customStyle="1" w:styleId="WW8Num12z8">
    <w:name w:val="WW8Num12z8"/>
    <w:rsid w:val="00F83A7C"/>
  </w:style>
  <w:style w:type="character" w:customStyle="1" w:styleId="WW8Num13z0">
    <w:name w:val="WW8Num13z0"/>
    <w:rsid w:val="00F83A7C"/>
    <w:rPr>
      <w:rFonts w:ascii="Symbol" w:hAnsi="Symbol" w:cs="OpenSymbol"/>
    </w:rPr>
  </w:style>
  <w:style w:type="character" w:customStyle="1" w:styleId="WW-DefaultParagraphFont11111">
    <w:name w:val="WW-Default Paragraph Font11111"/>
    <w:rsid w:val="00F83A7C"/>
  </w:style>
  <w:style w:type="character" w:customStyle="1" w:styleId="WW8Num13z1">
    <w:name w:val="WW8Num13z1"/>
    <w:rsid w:val="00F83A7C"/>
    <w:rPr>
      <w:rFonts w:eastAsia="Calibri"/>
      <w:lang w:val="el-GR"/>
    </w:rPr>
  </w:style>
  <w:style w:type="character" w:customStyle="1" w:styleId="WW8Num13z2">
    <w:name w:val="WW8Num13z2"/>
    <w:rsid w:val="00F83A7C"/>
  </w:style>
  <w:style w:type="character" w:customStyle="1" w:styleId="WW8Num13z3">
    <w:name w:val="WW8Num13z3"/>
    <w:rsid w:val="00F83A7C"/>
  </w:style>
  <w:style w:type="character" w:customStyle="1" w:styleId="WW8Num13z4">
    <w:name w:val="WW8Num13z4"/>
    <w:rsid w:val="00F83A7C"/>
  </w:style>
  <w:style w:type="character" w:customStyle="1" w:styleId="WW8Num13z5">
    <w:name w:val="WW8Num13z5"/>
    <w:rsid w:val="00F83A7C"/>
  </w:style>
  <w:style w:type="character" w:customStyle="1" w:styleId="WW8Num13z6">
    <w:name w:val="WW8Num13z6"/>
    <w:rsid w:val="00F83A7C"/>
  </w:style>
  <w:style w:type="character" w:customStyle="1" w:styleId="WW8Num13z7">
    <w:name w:val="WW8Num13z7"/>
    <w:rsid w:val="00F83A7C"/>
  </w:style>
  <w:style w:type="character" w:customStyle="1" w:styleId="WW8Num13z8">
    <w:name w:val="WW8Num13z8"/>
    <w:rsid w:val="00F83A7C"/>
  </w:style>
  <w:style w:type="character" w:customStyle="1" w:styleId="WW8Num14z0">
    <w:name w:val="WW8Num14z0"/>
    <w:rsid w:val="00F83A7C"/>
    <w:rPr>
      <w:rFonts w:ascii="Symbol" w:hAnsi="Symbol" w:cs="OpenSymbol"/>
    </w:rPr>
  </w:style>
  <w:style w:type="character" w:customStyle="1" w:styleId="WW8Num14z1">
    <w:name w:val="WW8Num14z1"/>
    <w:rsid w:val="00F83A7C"/>
  </w:style>
  <w:style w:type="character" w:customStyle="1" w:styleId="WW8Num14z2">
    <w:name w:val="WW8Num14z2"/>
    <w:rsid w:val="00F83A7C"/>
  </w:style>
  <w:style w:type="character" w:customStyle="1" w:styleId="WW8Num14z3">
    <w:name w:val="WW8Num14z3"/>
    <w:rsid w:val="00F83A7C"/>
  </w:style>
  <w:style w:type="character" w:customStyle="1" w:styleId="WW8Num14z4">
    <w:name w:val="WW8Num14z4"/>
    <w:rsid w:val="00F83A7C"/>
  </w:style>
  <w:style w:type="character" w:customStyle="1" w:styleId="WW8Num14z5">
    <w:name w:val="WW8Num14z5"/>
    <w:rsid w:val="00F83A7C"/>
  </w:style>
  <w:style w:type="character" w:customStyle="1" w:styleId="WW8Num14z6">
    <w:name w:val="WW8Num14z6"/>
    <w:rsid w:val="00F83A7C"/>
  </w:style>
  <w:style w:type="character" w:customStyle="1" w:styleId="WW8Num14z7">
    <w:name w:val="WW8Num14z7"/>
    <w:rsid w:val="00F83A7C"/>
  </w:style>
  <w:style w:type="character" w:customStyle="1" w:styleId="WW8Num14z8">
    <w:name w:val="WW8Num14z8"/>
    <w:rsid w:val="00F83A7C"/>
  </w:style>
  <w:style w:type="character" w:customStyle="1" w:styleId="WW8Num15z0">
    <w:name w:val="WW8Num15z0"/>
    <w:rsid w:val="00F83A7C"/>
  </w:style>
  <w:style w:type="character" w:customStyle="1" w:styleId="WW8Num15z1">
    <w:name w:val="WW8Num15z1"/>
    <w:rsid w:val="00F83A7C"/>
  </w:style>
  <w:style w:type="character" w:customStyle="1" w:styleId="WW8Num15z2">
    <w:name w:val="WW8Num15z2"/>
    <w:rsid w:val="00F83A7C"/>
  </w:style>
  <w:style w:type="character" w:customStyle="1" w:styleId="WW8Num15z3">
    <w:name w:val="WW8Num15z3"/>
    <w:rsid w:val="00F83A7C"/>
  </w:style>
  <w:style w:type="character" w:customStyle="1" w:styleId="WW8Num15z4">
    <w:name w:val="WW8Num15z4"/>
    <w:rsid w:val="00F83A7C"/>
  </w:style>
  <w:style w:type="character" w:customStyle="1" w:styleId="WW8Num15z5">
    <w:name w:val="WW8Num15z5"/>
    <w:rsid w:val="00F83A7C"/>
  </w:style>
  <w:style w:type="character" w:customStyle="1" w:styleId="WW8Num15z6">
    <w:name w:val="WW8Num15z6"/>
    <w:rsid w:val="00F83A7C"/>
  </w:style>
  <w:style w:type="character" w:customStyle="1" w:styleId="WW8Num15z7">
    <w:name w:val="WW8Num15z7"/>
    <w:rsid w:val="00F83A7C"/>
  </w:style>
  <w:style w:type="character" w:customStyle="1" w:styleId="WW8Num15z8">
    <w:name w:val="WW8Num15z8"/>
    <w:rsid w:val="00F83A7C"/>
  </w:style>
  <w:style w:type="character" w:customStyle="1" w:styleId="WW8Num16z0">
    <w:name w:val="WW8Num16z0"/>
    <w:rsid w:val="00F83A7C"/>
  </w:style>
  <w:style w:type="character" w:customStyle="1" w:styleId="WW8Num16z1">
    <w:name w:val="WW8Num16z1"/>
    <w:rsid w:val="00F83A7C"/>
  </w:style>
  <w:style w:type="character" w:customStyle="1" w:styleId="WW8Num16z2">
    <w:name w:val="WW8Num16z2"/>
    <w:rsid w:val="00F83A7C"/>
  </w:style>
  <w:style w:type="character" w:customStyle="1" w:styleId="WW8Num16z3">
    <w:name w:val="WW8Num16z3"/>
    <w:rsid w:val="00F83A7C"/>
  </w:style>
  <w:style w:type="character" w:customStyle="1" w:styleId="WW8Num16z4">
    <w:name w:val="WW8Num16z4"/>
    <w:rsid w:val="00F83A7C"/>
  </w:style>
  <w:style w:type="character" w:customStyle="1" w:styleId="WW8Num16z5">
    <w:name w:val="WW8Num16z5"/>
    <w:rsid w:val="00F83A7C"/>
  </w:style>
  <w:style w:type="character" w:customStyle="1" w:styleId="WW8Num16z6">
    <w:name w:val="WW8Num16z6"/>
    <w:rsid w:val="00F83A7C"/>
  </w:style>
  <w:style w:type="character" w:customStyle="1" w:styleId="WW8Num16z7">
    <w:name w:val="WW8Num16z7"/>
    <w:rsid w:val="00F83A7C"/>
  </w:style>
  <w:style w:type="character" w:customStyle="1" w:styleId="WW8Num16z8">
    <w:name w:val="WW8Num16z8"/>
    <w:rsid w:val="00F83A7C"/>
  </w:style>
  <w:style w:type="character" w:customStyle="1" w:styleId="WW-DefaultParagraphFont111111">
    <w:name w:val="WW-Default Paragraph Font111111"/>
    <w:rsid w:val="00F83A7C"/>
  </w:style>
  <w:style w:type="character" w:customStyle="1" w:styleId="WW-DefaultParagraphFont1111111">
    <w:name w:val="WW-Default Paragraph Font1111111"/>
    <w:rsid w:val="00F83A7C"/>
  </w:style>
  <w:style w:type="character" w:customStyle="1" w:styleId="WW-DefaultParagraphFont11111111">
    <w:name w:val="WW-Default Paragraph Font11111111"/>
    <w:rsid w:val="00F83A7C"/>
  </w:style>
  <w:style w:type="character" w:customStyle="1" w:styleId="WW-DefaultParagraphFont111111111">
    <w:name w:val="WW-Default Paragraph Font111111111"/>
    <w:rsid w:val="00F83A7C"/>
  </w:style>
  <w:style w:type="character" w:customStyle="1" w:styleId="WW-DefaultParagraphFont1111111111">
    <w:name w:val="WW-Default Paragraph Font1111111111"/>
    <w:rsid w:val="00F83A7C"/>
  </w:style>
  <w:style w:type="character" w:customStyle="1" w:styleId="WW8Num17z0">
    <w:name w:val="WW8Num17z0"/>
    <w:rsid w:val="00F83A7C"/>
  </w:style>
  <w:style w:type="character" w:customStyle="1" w:styleId="WW8Num17z1">
    <w:name w:val="WW8Num17z1"/>
    <w:rsid w:val="00F83A7C"/>
  </w:style>
  <w:style w:type="character" w:customStyle="1" w:styleId="WW8Num17z2">
    <w:name w:val="WW8Num17z2"/>
    <w:rsid w:val="00F83A7C"/>
  </w:style>
  <w:style w:type="character" w:customStyle="1" w:styleId="WW8Num17z3">
    <w:name w:val="WW8Num17z3"/>
    <w:rsid w:val="00F83A7C"/>
  </w:style>
  <w:style w:type="character" w:customStyle="1" w:styleId="WW8Num17z4">
    <w:name w:val="WW8Num17z4"/>
    <w:rsid w:val="00F83A7C"/>
  </w:style>
  <w:style w:type="character" w:customStyle="1" w:styleId="WW8Num17z5">
    <w:name w:val="WW8Num17z5"/>
    <w:rsid w:val="00F83A7C"/>
  </w:style>
  <w:style w:type="character" w:customStyle="1" w:styleId="WW8Num17z6">
    <w:name w:val="WW8Num17z6"/>
    <w:rsid w:val="00F83A7C"/>
  </w:style>
  <w:style w:type="character" w:customStyle="1" w:styleId="WW8Num17z7">
    <w:name w:val="WW8Num17z7"/>
    <w:rsid w:val="00F83A7C"/>
  </w:style>
  <w:style w:type="character" w:customStyle="1" w:styleId="WW8Num17z8">
    <w:name w:val="WW8Num17z8"/>
    <w:rsid w:val="00F83A7C"/>
  </w:style>
  <w:style w:type="character" w:customStyle="1" w:styleId="WW8Num18z0">
    <w:name w:val="WW8Num18z0"/>
    <w:rsid w:val="00F83A7C"/>
  </w:style>
  <w:style w:type="character" w:customStyle="1" w:styleId="WW8Num18z1">
    <w:name w:val="WW8Num18z1"/>
    <w:rsid w:val="00F83A7C"/>
  </w:style>
  <w:style w:type="character" w:customStyle="1" w:styleId="WW8Num18z2">
    <w:name w:val="WW8Num18z2"/>
    <w:rsid w:val="00F83A7C"/>
  </w:style>
  <w:style w:type="character" w:customStyle="1" w:styleId="WW8Num18z3">
    <w:name w:val="WW8Num18z3"/>
    <w:rsid w:val="00F83A7C"/>
  </w:style>
  <w:style w:type="character" w:customStyle="1" w:styleId="WW8Num18z4">
    <w:name w:val="WW8Num18z4"/>
    <w:rsid w:val="00F83A7C"/>
  </w:style>
  <w:style w:type="character" w:customStyle="1" w:styleId="WW8Num18z5">
    <w:name w:val="WW8Num18z5"/>
    <w:rsid w:val="00F83A7C"/>
  </w:style>
  <w:style w:type="character" w:customStyle="1" w:styleId="WW8Num18z6">
    <w:name w:val="WW8Num18z6"/>
    <w:rsid w:val="00F83A7C"/>
  </w:style>
  <w:style w:type="character" w:customStyle="1" w:styleId="WW8Num18z7">
    <w:name w:val="WW8Num18z7"/>
    <w:rsid w:val="00F83A7C"/>
  </w:style>
  <w:style w:type="character" w:customStyle="1" w:styleId="WW8Num18z8">
    <w:name w:val="WW8Num18z8"/>
    <w:rsid w:val="00F83A7C"/>
  </w:style>
  <w:style w:type="character" w:customStyle="1" w:styleId="WW8Num3z1">
    <w:name w:val="WW8Num3z1"/>
    <w:rsid w:val="00F83A7C"/>
  </w:style>
  <w:style w:type="character" w:customStyle="1" w:styleId="WW8Num3z2">
    <w:name w:val="WW8Num3z2"/>
    <w:rsid w:val="00F83A7C"/>
  </w:style>
  <w:style w:type="character" w:customStyle="1" w:styleId="WW8Num3z3">
    <w:name w:val="WW8Num3z3"/>
    <w:rsid w:val="00F83A7C"/>
  </w:style>
  <w:style w:type="character" w:customStyle="1" w:styleId="WW8Num3z4">
    <w:name w:val="WW8Num3z4"/>
    <w:rsid w:val="00F83A7C"/>
    <w:rPr>
      <w:rFonts w:ascii="Arial" w:hAnsi="Arial" w:cs="Times New Roman"/>
      <w:b w:val="0"/>
      <w:i w:val="0"/>
      <w:sz w:val="20"/>
      <w:szCs w:val="20"/>
    </w:rPr>
  </w:style>
  <w:style w:type="character" w:customStyle="1" w:styleId="WW8Num3z5">
    <w:name w:val="WW8Num3z5"/>
    <w:rsid w:val="00F83A7C"/>
  </w:style>
  <w:style w:type="character" w:customStyle="1" w:styleId="WW8Num3z6">
    <w:name w:val="WW8Num3z6"/>
    <w:rsid w:val="00F83A7C"/>
  </w:style>
  <w:style w:type="character" w:customStyle="1" w:styleId="WW8Num3z7">
    <w:name w:val="WW8Num3z7"/>
    <w:rsid w:val="00F83A7C"/>
  </w:style>
  <w:style w:type="character" w:customStyle="1" w:styleId="WW8Num3z8">
    <w:name w:val="WW8Num3z8"/>
    <w:rsid w:val="00F83A7C"/>
  </w:style>
  <w:style w:type="character" w:customStyle="1" w:styleId="WW-DefaultParagraphFont11111111111">
    <w:name w:val="WW-Default Paragraph Font11111111111"/>
    <w:rsid w:val="00F83A7C"/>
  </w:style>
  <w:style w:type="character" w:customStyle="1" w:styleId="WW-DefaultParagraphFont111111111111">
    <w:name w:val="WW-Default Paragraph Font111111111111"/>
    <w:rsid w:val="00F83A7C"/>
  </w:style>
  <w:style w:type="character" w:customStyle="1" w:styleId="WW-DefaultParagraphFont1111111111111">
    <w:name w:val="WW-Default Paragraph Font1111111111111"/>
    <w:rsid w:val="00F83A7C"/>
  </w:style>
  <w:style w:type="character" w:customStyle="1" w:styleId="WW-DefaultParagraphFont11111111111111">
    <w:name w:val="WW-Default Paragraph Font11111111111111"/>
    <w:rsid w:val="00F83A7C"/>
  </w:style>
  <w:style w:type="character" w:customStyle="1" w:styleId="21">
    <w:name w:val="Προεπιλεγμένη γραμματοσειρά2"/>
    <w:rsid w:val="00F83A7C"/>
  </w:style>
  <w:style w:type="character" w:customStyle="1" w:styleId="WW8Num19z0">
    <w:name w:val="WW8Num19z0"/>
    <w:rsid w:val="00F83A7C"/>
    <w:rPr>
      <w:rFonts w:ascii="Calibri" w:hAnsi="Calibri" w:cs="Calibri"/>
    </w:rPr>
  </w:style>
  <w:style w:type="character" w:customStyle="1" w:styleId="WW8Num19z1">
    <w:name w:val="WW8Num19z1"/>
    <w:rsid w:val="00F83A7C"/>
  </w:style>
  <w:style w:type="character" w:customStyle="1" w:styleId="WW8Num20z0">
    <w:name w:val="WW8Num20z0"/>
    <w:rsid w:val="00F83A7C"/>
    <w:rPr>
      <w:rFonts w:ascii="Calibri" w:eastAsia="Calibri" w:hAnsi="Calibri" w:cs="Times New Roman"/>
    </w:rPr>
  </w:style>
  <w:style w:type="character" w:customStyle="1" w:styleId="WW8Num20z1">
    <w:name w:val="WW8Num20z1"/>
    <w:rsid w:val="00F83A7C"/>
    <w:rPr>
      <w:rFonts w:ascii="Courier New" w:hAnsi="Courier New" w:cs="Courier New"/>
    </w:rPr>
  </w:style>
  <w:style w:type="character" w:customStyle="1" w:styleId="WW8Num20z2">
    <w:name w:val="WW8Num20z2"/>
    <w:rsid w:val="00F83A7C"/>
    <w:rPr>
      <w:rFonts w:ascii="Wingdings" w:hAnsi="Wingdings" w:cs="Wingdings"/>
    </w:rPr>
  </w:style>
  <w:style w:type="character" w:customStyle="1" w:styleId="WW8Num20z3">
    <w:name w:val="WW8Num20z3"/>
    <w:rsid w:val="00F83A7C"/>
    <w:rPr>
      <w:rFonts w:ascii="Symbol" w:hAnsi="Symbol" w:cs="Symbol"/>
    </w:rPr>
  </w:style>
  <w:style w:type="character" w:customStyle="1" w:styleId="WW-DefaultParagraphFont111111111111111">
    <w:name w:val="WW-Default Paragraph Font111111111111111"/>
    <w:rsid w:val="00F83A7C"/>
  </w:style>
  <w:style w:type="character" w:customStyle="1" w:styleId="WW8Num19z2">
    <w:name w:val="WW8Num19z2"/>
    <w:rsid w:val="00F83A7C"/>
  </w:style>
  <w:style w:type="character" w:customStyle="1" w:styleId="WW8Num19z3">
    <w:name w:val="WW8Num19z3"/>
    <w:rsid w:val="00F83A7C"/>
  </w:style>
  <w:style w:type="character" w:customStyle="1" w:styleId="WW8Num19z4">
    <w:name w:val="WW8Num19z4"/>
    <w:rsid w:val="00F83A7C"/>
  </w:style>
  <w:style w:type="character" w:customStyle="1" w:styleId="WW8Num19z5">
    <w:name w:val="WW8Num19z5"/>
    <w:rsid w:val="00F83A7C"/>
  </w:style>
  <w:style w:type="character" w:customStyle="1" w:styleId="WW8Num19z6">
    <w:name w:val="WW8Num19z6"/>
    <w:rsid w:val="00F83A7C"/>
  </w:style>
  <w:style w:type="character" w:customStyle="1" w:styleId="WW8Num19z7">
    <w:name w:val="WW8Num19z7"/>
    <w:rsid w:val="00F83A7C"/>
  </w:style>
  <w:style w:type="character" w:customStyle="1" w:styleId="WW8Num19z8">
    <w:name w:val="WW8Num19z8"/>
    <w:rsid w:val="00F83A7C"/>
  </w:style>
  <w:style w:type="character" w:customStyle="1" w:styleId="WW8Num20z4">
    <w:name w:val="WW8Num20z4"/>
    <w:rsid w:val="00F83A7C"/>
  </w:style>
  <w:style w:type="character" w:customStyle="1" w:styleId="WW8Num20z5">
    <w:name w:val="WW8Num20z5"/>
    <w:rsid w:val="00F83A7C"/>
  </w:style>
  <w:style w:type="character" w:customStyle="1" w:styleId="WW8Num20z6">
    <w:name w:val="WW8Num20z6"/>
    <w:rsid w:val="00F83A7C"/>
  </w:style>
  <w:style w:type="character" w:customStyle="1" w:styleId="WW8Num20z7">
    <w:name w:val="WW8Num20z7"/>
    <w:rsid w:val="00F83A7C"/>
  </w:style>
  <w:style w:type="character" w:customStyle="1" w:styleId="WW8Num20z8">
    <w:name w:val="WW8Num20z8"/>
    <w:rsid w:val="00F83A7C"/>
  </w:style>
  <w:style w:type="character" w:customStyle="1" w:styleId="WW-DefaultParagraphFont1111111111111111">
    <w:name w:val="WW-Default Paragraph Font1111111111111111"/>
    <w:rsid w:val="00F83A7C"/>
  </w:style>
  <w:style w:type="character" w:customStyle="1" w:styleId="WW-DefaultParagraphFont11111111111111111">
    <w:name w:val="WW-Default Paragraph Font11111111111111111"/>
    <w:rsid w:val="00F83A7C"/>
  </w:style>
  <w:style w:type="character" w:customStyle="1" w:styleId="WW8Num21z0">
    <w:name w:val="WW8Num21z0"/>
    <w:rsid w:val="00F83A7C"/>
    <w:rPr>
      <w:rFonts w:ascii="Calibri" w:eastAsia="Times New Roman" w:hAnsi="Calibri" w:cs="Calibri"/>
    </w:rPr>
  </w:style>
  <w:style w:type="character" w:customStyle="1" w:styleId="WW8Num21z1">
    <w:name w:val="WW8Num21z1"/>
    <w:rsid w:val="00F83A7C"/>
    <w:rPr>
      <w:rFonts w:ascii="Courier New" w:hAnsi="Courier New" w:cs="Courier New"/>
    </w:rPr>
  </w:style>
  <w:style w:type="character" w:customStyle="1" w:styleId="WW8Num21z2">
    <w:name w:val="WW8Num21z2"/>
    <w:rsid w:val="00F83A7C"/>
    <w:rPr>
      <w:rFonts w:ascii="Wingdings" w:hAnsi="Wingdings" w:cs="Wingdings"/>
    </w:rPr>
  </w:style>
  <w:style w:type="character" w:customStyle="1" w:styleId="WW8Num21z3">
    <w:name w:val="WW8Num21z3"/>
    <w:rsid w:val="00F83A7C"/>
    <w:rPr>
      <w:rFonts w:ascii="Symbol" w:hAnsi="Symbol" w:cs="Symbol"/>
    </w:rPr>
  </w:style>
  <w:style w:type="character" w:customStyle="1" w:styleId="WW8Num22z0">
    <w:name w:val="WW8Num22z0"/>
    <w:rsid w:val="00F83A7C"/>
    <w:rPr>
      <w:rFonts w:ascii="Symbol" w:hAnsi="Symbol" w:cs="Symbol"/>
    </w:rPr>
  </w:style>
  <w:style w:type="character" w:customStyle="1" w:styleId="WW8Num22z1">
    <w:name w:val="WW8Num22z1"/>
    <w:rsid w:val="00F83A7C"/>
    <w:rPr>
      <w:rFonts w:ascii="Courier New" w:hAnsi="Courier New" w:cs="Courier New"/>
    </w:rPr>
  </w:style>
  <w:style w:type="character" w:customStyle="1" w:styleId="WW8Num22z2">
    <w:name w:val="WW8Num22z2"/>
    <w:rsid w:val="00F83A7C"/>
    <w:rPr>
      <w:rFonts w:ascii="Wingdings" w:hAnsi="Wingdings" w:cs="Wingdings"/>
    </w:rPr>
  </w:style>
  <w:style w:type="character" w:customStyle="1" w:styleId="WW8Num23z0">
    <w:name w:val="WW8Num23z0"/>
    <w:rsid w:val="00F83A7C"/>
    <w:rPr>
      <w:rFonts w:ascii="Calibri" w:eastAsia="Times New Roman" w:hAnsi="Calibri" w:cs="Calibri"/>
    </w:rPr>
  </w:style>
  <w:style w:type="character" w:customStyle="1" w:styleId="WW8Num23z1">
    <w:name w:val="WW8Num23z1"/>
    <w:rsid w:val="00F83A7C"/>
    <w:rPr>
      <w:rFonts w:ascii="Courier New" w:hAnsi="Courier New" w:cs="Courier New"/>
    </w:rPr>
  </w:style>
  <w:style w:type="character" w:customStyle="1" w:styleId="WW8Num23z2">
    <w:name w:val="WW8Num23z2"/>
    <w:rsid w:val="00F83A7C"/>
    <w:rPr>
      <w:rFonts w:ascii="Wingdings" w:hAnsi="Wingdings" w:cs="Wingdings"/>
    </w:rPr>
  </w:style>
  <w:style w:type="character" w:customStyle="1" w:styleId="WW8Num23z3">
    <w:name w:val="WW8Num23z3"/>
    <w:rsid w:val="00F83A7C"/>
    <w:rPr>
      <w:rFonts w:ascii="Symbol" w:hAnsi="Symbol" w:cs="Symbol"/>
    </w:rPr>
  </w:style>
  <w:style w:type="character" w:customStyle="1" w:styleId="WW8Num24z0">
    <w:name w:val="WW8Num24z0"/>
    <w:rsid w:val="00F83A7C"/>
    <w:rPr>
      <w:rFonts w:ascii="Symbol" w:hAnsi="Symbol" w:cs="Symbol"/>
      <w:strike/>
      <w:color w:val="0070C0"/>
      <w:position w:val="0"/>
      <w:sz w:val="24"/>
      <w:vertAlign w:val="baseline"/>
      <w:lang w:val="el-GR"/>
    </w:rPr>
  </w:style>
  <w:style w:type="character" w:customStyle="1" w:styleId="WW8Num24z1">
    <w:name w:val="WW8Num24z1"/>
    <w:rsid w:val="00F83A7C"/>
    <w:rPr>
      <w:rFonts w:ascii="Courier New" w:hAnsi="Courier New" w:cs="Courier New"/>
    </w:rPr>
  </w:style>
  <w:style w:type="character" w:customStyle="1" w:styleId="WW8Num24z2">
    <w:name w:val="WW8Num24z2"/>
    <w:rsid w:val="00F83A7C"/>
    <w:rPr>
      <w:rFonts w:ascii="Wingdings" w:hAnsi="Wingdings" w:cs="Wingdings"/>
    </w:rPr>
  </w:style>
  <w:style w:type="character" w:customStyle="1" w:styleId="WW8Num25z0">
    <w:name w:val="WW8Num25z0"/>
    <w:rsid w:val="00F83A7C"/>
    <w:rPr>
      <w:rFonts w:ascii="Symbol" w:hAnsi="Symbol" w:cs="Symbol"/>
    </w:rPr>
  </w:style>
  <w:style w:type="character" w:customStyle="1" w:styleId="WW8Num25z1">
    <w:name w:val="WW8Num25z1"/>
    <w:rsid w:val="00F83A7C"/>
    <w:rPr>
      <w:rFonts w:ascii="Courier New" w:hAnsi="Courier New" w:cs="Courier New"/>
    </w:rPr>
  </w:style>
  <w:style w:type="character" w:customStyle="1" w:styleId="WW8Num25z2">
    <w:name w:val="WW8Num25z2"/>
    <w:rsid w:val="00F83A7C"/>
    <w:rPr>
      <w:rFonts w:ascii="Wingdings" w:hAnsi="Wingdings" w:cs="Wingdings"/>
    </w:rPr>
  </w:style>
  <w:style w:type="character" w:customStyle="1" w:styleId="WW8Num26z0">
    <w:name w:val="WW8Num26z0"/>
    <w:rsid w:val="00F83A7C"/>
    <w:rPr>
      <w:rFonts w:ascii="Symbol" w:hAnsi="Symbol" w:cs="Symbol"/>
    </w:rPr>
  </w:style>
  <w:style w:type="character" w:customStyle="1" w:styleId="WW8Num26z1">
    <w:name w:val="WW8Num26z1"/>
    <w:rsid w:val="00F83A7C"/>
    <w:rPr>
      <w:rFonts w:ascii="Courier New" w:hAnsi="Courier New" w:cs="Courier New"/>
    </w:rPr>
  </w:style>
  <w:style w:type="character" w:customStyle="1" w:styleId="WW8Num26z2">
    <w:name w:val="WW8Num26z2"/>
    <w:rsid w:val="00F83A7C"/>
    <w:rPr>
      <w:rFonts w:ascii="Wingdings" w:hAnsi="Wingdings" w:cs="Wingdings"/>
    </w:rPr>
  </w:style>
  <w:style w:type="character" w:customStyle="1" w:styleId="WW8Num27z0">
    <w:name w:val="WW8Num27z0"/>
    <w:rsid w:val="00F83A7C"/>
    <w:rPr>
      <w:rFonts w:ascii="Calibri" w:eastAsia="Times New Roman" w:hAnsi="Calibri" w:cs="Calibri"/>
    </w:rPr>
  </w:style>
  <w:style w:type="character" w:customStyle="1" w:styleId="WW8Num27z1">
    <w:name w:val="WW8Num27z1"/>
    <w:rsid w:val="00F83A7C"/>
    <w:rPr>
      <w:rFonts w:ascii="Courier New" w:hAnsi="Courier New" w:cs="Courier New"/>
    </w:rPr>
  </w:style>
  <w:style w:type="character" w:customStyle="1" w:styleId="WW8Num27z2">
    <w:name w:val="WW8Num27z2"/>
    <w:rsid w:val="00F83A7C"/>
    <w:rPr>
      <w:rFonts w:ascii="Wingdings" w:hAnsi="Wingdings" w:cs="Wingdings"/>
    </w:rPr>
  </w:style>
  <w:style w:type="character" w:customStyle="1" w:styleId="WW8Num27z3">
    <w:name w:val="WW8Num27z3"/>
    <w:rsid w:val="00F83A7C"/>
    <w:rPr>
      <w:rFonts w:ascii="Symbol" w:hAnsi="Symbol" w:cs="Symbol"/>
    </w:rPr>
  </w:style>
  <w:style w:type="character" w:customStyle="1" w:styleId="WW8Num28z0">
    <w:name w:val="WW8Num28z0"/>
    <w:rsid w:val="00F83A7C"/>
    <w:rPr>
      <w:rFonts w:ascii="Symbol" w:hAnsi="Symbol" w:cs="Symbol"/>
    </w:rPr>
  </w:style>
  <w:style w:type="character" w:customStyle="1" w:styleId="WW8Num28z1">
    <w:name w:val="WW8Num28z1"/>
    <w:rsid w:val="00F83A7C"/>
    <w:rPr>
      <w:rFonts w:ascii="Courier New" w:hAnsi="Courier New" w:cs="Courier New"/>
    </w:rPr>
  </w:style>
  <w:style w:type="character" w:customStyle="1" w:styleId="WW8Num28z2">
    <w:name w:val="WW8Num28z2"/>
    <w:rsid w:val="00F83A7C"/>
    <w:rPr>
      <w:rFonts w:ascii="Wingdings" w:hAnsi="Wingdings" w:cs="Wingdings"/>
    </w:rPr>
  </w:style>
  <w:style w:type="character" w:customStyle="1" w:styleId="WW8Num29z0">
    <w:name w:val="WW8Num29z0"/>
    <w:rsid w:val="00F83A7C"/>
    <w:rPr>
      <w:rFonts w:ascii="Calibri" w:eastAsia="Times New Roman" w:hAnsi="Calibri" w:cs="Calibri"/>
    </w:rPr>
  </w:style>
  <w:style w:type="character" w:customStyle="1" w:styleId="WW8Num29z1">
    <w:name w:val="WW8Num29z1"/>
    <w:rsid w:val="00F83A7C"/>
    <w:rPr>
      <w:rFonts w:ascii="Courier New" w:hAnsi="Courier New" w:cs="Courier New"/>
    </w:rPr>
  </w:style>
  <w:style w:type="character" w:customStyle="1" w:styleId="WW8Num29z2">
    <w:name w:val="WW8Num29z2"/>
    <w:rsid w:val="00F83A7C"/>
    <w:rPr>
      <w:rFonts w:ascii="Wingdings" w:hAnsi="Wingdings" w:cs="Wingdings"/>
    </w:rPr>
  </w:style>
  <w:style w:type="character" w:customStyle="1" w:styleId="WW8Num29z3">
    <w:name w:val="WW8Num29z3"/>
    <w:rsid w:val="00F83A7C"/>
    <w:rPr>
      <w:rFonts w:ascii="Symbol" w:hAnsi="Symbol" w:cs="Symbol"/>
    </w:rPr>
  </w:style>
  <w:style w:type="character" w:customStyle="1" w:styleId="WW8Num30z0">
    <w:name w:val="WW8Num30z0"/>
    <w:rsid w:val="00F83A7C"/>
    <w:rPr>
      <w:rFonts w:ascii="Symbol" w:hAnsi="Symbol" w:cs="Symbol"/>
      <w:shd w:val="clear" w:color="auto" w:fill="FFFF00"/>
    </w:rPr>
  </w:style>
  <w:style w:type="character" w:customStyle="1" w:styleId="WW8Num30z1">
    <w:name w:val="WW8Num30z1"/>
    <w:rsid w:val="00F83A7C"/>
    <w:rPr>
      <w:rFonts w:ascii="Courier New" w:hAnsi="Courier New" w:cs="Courier New"/>
    </w:rPr>
  </w:style>
  <w:style w:type="character" w:customStyle="1" w:styleId="WW8Num30z2">
    <w:name w:val="WW8Num30z2"/>
    <w:rsid w:val="00F83A7C"/>
    <w:rPr>
      <w:rFonts w:ascii="Wingdings" w:hAnsi="Wingdings" w:cs="Wingdings"/>
    </w:rPr>
  </w:style>
  <w:style w:type="character" w:customStyle="1" w:styleId="WW8Num31z0">
    <w:name w:val="WW8Num31z0"/>
    <w:rsid w:val="00F83A7C"/>
    <w:rPr>
      <w:rFonts w:cs="Times New Roman"/>
    </w:rPr>
  </w:style>
  <w:style w:type="character" w:customStyle="1" w:styleId="WW8Num32z0">
    <w:name w:val="WW8Num32z0"/>
    <w:rsid w:val="00F83A7C"/>
  </w:style>
  <w:style w:type="character" w:customStyle="1" w:styleId="WW8Num32z1">
    <w:name w:val="WW8Num32z1"/>
    <w:rsid w:val="00F83A7C"/>
  </w:style>
  <w:style w:type="character" w:customStyle="1" w:styleId="WW8Num32z2">
    <w:name w:val="WW8Num32z2"/>
    <w:rsid w:val="00F83A7C"/>
  </w:style>
  <w:style w:type="character" w:customStyle="1" w:styleId="WW8Num32z3">
    <w:name w:val="WW8Num32z3"/>
    <w:rsid w:val="00F83A7C"/>
  </w:style>
  <w:style w:type="character" w:customStyle="1" w:styleId="WW8Num32z4">
    <w:name w:val="WW8Num32z4"/>
    <w:rsid w:val="00F83A7C"/>
  </w:style>
  <w:style w:type="character" w:customStyle="1" w:styleId="WW8Num32z5">
    <w:name w:val="WW8Num32z5"/>
    <w:rsid w:val="00F83A7C"/>
  </w:style>
  <w:style w:type="character" w:customStyle="1" w:styleId="WW8Num32z6">
    <w:name w:val="WW8Num32z6"/>
    <w:rsid w:val="00F83A7C"/>
  </w:style>
  <w:style w:type="character" w:customStyle="1" w:styleId="WW8Num32z7">
    <w:name w:val="WW8Num32z7"/>
    <w:rsid w:val="00F83A7C"/>
  </w:style>
  <w:style w:type="character" w:customStyle="1" w:styleId="WW8Num32z8">
    <w:name w:val="WW8Num32z8"/>
    <w:rsid w:val="00F83A7C"/>
  </w:style>
  <w:style w:type="character" w:customStyle="1" w:styleId="WW8Num33z0">
    <w:name w:val="WW8Num33z0"/>
    <w:rsid w:val="00F83A7C"/>
    <w:rPr>
      <w:rFonts w:ascii="Symbol" w:eastAsia="Calibri" w:hAnsi="Symbol" w:cs="Symbol"/>
    </w:rPr>
  </w:style>
  <w:style w:type="character" w:customStyle="1" w:styleId="WW8Num33z1">
    <w:name w:val="WW8Num33z1"/>
    <w:rsid w:val="00F83A7C"/>
    <w:rPr>
      <w:rFonts w:ascii="Courier New" w:hAnsi="Courier New" w:cs="Courier New"/>
    </w:rPr>
  </w:style>
  <w:style w:type="character" w:customStyle="1" w:styleId="WW8Num33z2">
    <w:name w:val="WW8Num33z2"/>
    <w:rsid w:val="00F83A7C"/>
    <w:rPr>
      <w:rFonts w:ascii="Wingdings" w:hAnsi="Wingdings" w:cs="Wingdings"/>
    </w:rPr>
  </w:style>
  <w:style w:type="character" w:customStyle="1" w:styleId="WW8Num34z0">
    <w:name w:val="WW8Num34z0"/>
    <w:rsid w:val="00F83A7C"/>
    <w:rPr>
      <w:rFonts w:ascii="Symbol" w:hAnsi="Symbol" w:cs="Symbol"/>
    </w:rPr>
  </w:style>
  <w:style w:type="character" w:customStyle="1" w:styleId="WW8Num34z1">
    <w:name w:val="WW8Num34z1"/>
    <w:rsid w:val="00F83A7C"/>
    <w:rPr>
      <w:rFonts w:ascii="Courier New" w:hAnsi="Courier New" w:cs="Courier New"/>
    </w:rPr>
  </w:style>
  <w:style w:type="character" w:customStyle="1" w:styleId="WW8Num34z2">
    <w:name w:val="WW8Num34z2"/>
    <w:rsid w:val="00F83A7C"/>
    <w:rPr>
      <w:rFonts w:ascii="Wingdings" w:hAnsi="Wingdings" w:cs="Wingdings"/>
    </w:rPr>
  </w:style>
  <w:style w:type="character" w:customStyle="1" w:styleId="WW8Num35z0">
    <w:name w:val="WW8Num35z0"/>
    <w:rsid w:val="00F83A7C"/>
    <w:rPr>
      <w:rFonts w:ascii="Calibri" w:eastAsia="Times New Roman" w:hAnsi="Calibri" w:cs="Calibri"/>
    </w:rPr>
  </w:style>
  <w:style w:type="character" w:customStyle="1" w:styleId="WW8Num35z1">
    <w:name w:val="WW8Num35z1"/>
    <w:rsid w:val="00F83A7C"/>
    <w:rPr>
      <w:rFonts w:ascii="Courier New" w:hAnsi="Courier New" w:cs="Courier New"/>
    </w:rPr>
  </w:style>
  <w:style w:type="character" w:customStyle="1" w:styleId="WW8Num35z2">
    <w:name w:val="WW8Num35z2"/>
    <w:rsid w:val="00F83A7C"/>
    <w:rPr>
      <w:rFonts w:ascii="Wingdings" w:hAnsi="Wingdings" w:cs="Wingdings"/>
    </w:rPr>
  </w:style>
  <w:style w:type="character" w:customStyle="1" w:styleId="WW8Num35z3">
    <w:name w:val="WW8Num35z3"/>
    <w:rsid w:val="00F83A7C"/>
    <w:rPr>
      <w:rFonts w:ascii="Symbol" w:hAnsi="Symbol" w:cs="Symbol"/>
    </w:rPr>
  </w:style>
  <w:style w:type="character" w:customStyle="1" w:styleId="WW8Num36z0">
    <w:name w:val="WW8Num36z0"/>
    <w:rsid w:val="00F83A7C"/>
    <w:rPr>
      <w:lang w:val="el-GR"/>
    </w:rPr>
  </w:style>
  <w:style w:type="character" w:customStyle="1" w:styleId="WW8Num36z1">
    <w:name w:val="WW8Num36z1"/>
    <w:rsid w:val="00F83A7C"/>
  </w:style>
  <w:style w:type="character" w:customStyle="1" w:styleId="WW8Num36z2">
    <w:name w:val="WW8Num36z2"/>
    <w:rsid w:val="00F83A7C"/>
  </w:style>
  <w:style w:type="character" w:customStyle="1" w:styleId="WW8Num36z3">
    <w:name w:val="WW8Num36z3"/>
    <w:rsid w:val="00F83A7C"/>
  </w:style>
  <w:style w:type="character" w:customStyle="1" w:styleId="WW8Num36z4">
    <w:name w:val="WW8Num36z4"/>
    <w:rsid w:val="00F83A7C"/>
  </w:style>
  <w:style w:type="character" w:customStyle="1" w:styleId="WW8Num36z5">
    <w:name w:val="WW8Num36z5"/>
    <w:rsid w:val="00F83A7C"/>
  </w:style>
  <w:style w:type="character" w:customStyle="1" w:styleId="WW8Num36z6">
    <w:name w:val="WW8Num36z6"/>
    <w:rsid w:val="00F83A7C"/>
  </w:style>
  <w:style w:type="character" w:customStyle="1" w:styleId="WW8Num36z7">
    <w:name w:val="WW8Num36z7"/>
    <w:rsid w:val="00F83A7C"/>
  </w:style>
  <w:style w:type="character" w:customStyle="1" w:styleId="WW8Num36z8">
    <w:name w:val="WW8Num36z8"/>
    <w:rsid w:val="00F83A7C"/>
  </w:style>
  <w:style w:type="character" w:customStyle="1" w:styleId="WW8Num37z0">
    <w:name w:val="WW8Num37z0"/>
    <w:rsid w:val="00F83A7C"/>
    <w:rPr>
      <w:rFonts w:ascii="Calibri" w:eastAsia="Times New Roman" w:hAnsi="Calibri" w:cs="Calibri"/>
    </w:rPr>
  </w:style>
  <w:style w:type="character" w:customStyle="1" w:styleId="WW8Num37z1">
    <w:name w:val="WW8Num37z1"/>
    <w:rsid w:val="00F83A7C"/>
    <w:rPr>
      <w:rFonts w:ascii="Courier New" w:hAnsi="Courier New" w:cs="Courier New"/>
    </w:rPr>
  </w:style>
  <w:style w:type="character" w:customStyle="1" w:styleId="WW8Num37z2">
    <w:name w:val="WW8Num37z2"/>
    <w:rsid w:val="00F83A7C"/>
    <w:rPr>
      <w:rFonts w:ascii="Wingdings" w:hAnsi="Wingdings" w:cs="Wingdings"/>
    </w:rPr>
  </w:style>
  <w:style w:type="character" w:customStyle="1" w:styleId="WW8Num37z3">
    <w:name w:val="WW8Num37z3"/>
    <w:rsid w:val="00F83A7C"/>
    <w:rPr>
      <w:rFonts w:ascii="Symbol" w:hAnsi="Symbol" w:cs="Symbol"/>
    </w:rPr>
  </w:style>
  <w:style w:type="character" w:customStyle="1" w:styleId="WW8Num38z0">
    <w:name w:val="WW8Num38z0"/>
    <w:rsid w:val="00F83A7C"/>
  </w:style>
  <w:style w:type="character" w:customStyle="1" w:styleId="WW8Num38z1">
    <w:name w:val="WW8Num38z1"/>
    <w:rsid w:val="00F83A7C"/>
  </w:style>
  <w:style w:type="character" w:customStyle="1" w:styleId="WW8Num38z2">
    <w:name w:val="WW8Num38z2"/>
    <w:rsid w:val="00F83A7C"/>
  </w:style>
  <w:style w:type="character" w:customStyle="1" w:styleId="WW8Num38z3">
    <w:name w:val="WW8Num38z3"/>
    <w:rsid w:val="00F83A7C"/>
  </w:style>
  <w:style w:type="character" w:customStyle="1" w:styleId="WW8Num38z4">
    <w:name w:val="WW8Num38z4"/>
    <w:rsid w:val="00F83A7C"/>
  </w:style>
  <w:style w:type="character" w:customStyle="1" w:styleId="WW8Num38z5">
    <w:name w:val="WW8Num38z5"/>
    <w:rsid w:val="00F83A7C"/>
  </w:style>
  <w:style w:type="character" w:customStyle="1" w:styleId="WW8Num38z6">
    <w:name w:val="WW8Num38z6"/>
    <w:rsid w:val="00F83A7C"/>
  </w:style>
  <w:style w:type="character" w:customStyle="1" w:styleId="WW8Num38z7">
    <w:name w:val="WW8Num38z7"/>
    <w:rsid w:val="00F83A7C"/>
  </w:style>
  <w:style w:type="character" w:customStyle="1" w:styleId="WW8Num38z8">
    <w:name w:val="WW8Num38z8"/>
    <w:rsid w:val="00F83A7C"/>
  </w:style>
  <w:style w:type="character" w:customStyle="1" w:styleId="WW-DefaultParagraphFont111111111111111111">
    <w:name w:val="WW-Default Paragraph Font111111111111111111"/>
    <w:rsid w:val="00F83A7C"/>
  </w:style>
  <w:style w:type="character" w:customStyle="1" w:styleId="WW8Num4z1">
    <w:name w:val="WW8Num4z1"/>
    <w:rsid w:val="00F83A7C"/>
    <w:rPr>
      <w:rFonts w:cs="Times New Roman"/>
    </w:rPr>
  </w:style>
  <w:style w:type="character" w:customStyle="1" w:styleId="WW8Num5z1">
    <w:name w:val="WW8Num5z1"/>
    <w:rsid w:val="00F83A7C"/>
    <w:rPr>
      <w:rFonts w:cs="Times New Roman"/>
    </w:rPr>
  </w:style>
  <w:style w:type="character" w:customStyle="1" w:styleId="WW8Num29z4">
    <w:name w:val="WW8Num29z4"/>
    <w:rsid w:val="00F83A7C"/>
  </w:style>
  <w:style w:type="character" w:customStyle="1" w:styleId="WW8Num29z5">
    <w:name w:val="WW8Num29z5"/>
    <w:rsid w:val="00F83A7C"/>
  </w:style>
  <w:style w:type="character" w:customStyle="1" w:styleId="WW8Num29z6">
    <w:name w:val="WW8Num29z6"/>
    <w:rsid w:val="00F83A7C"/>
  </w:style>
  <w:style w:type="character" w:customStyle="1" w:styleId="WW8Num29z7">
    <w:name w:val="WW8Num29z7"/>
    <w:rsid w:val="00F83A7C"/>
  </w:style>
  <w:style w:type="character" w:customStyle="1" w:styleId="WW8Num29z8">
    <w:name w:val="WW8Num29z8"/>
    <w:rsid w:val="00F83A7C"/>
  </w:style>
  <w:style w:type="character" w:customStyle="1" w:styleId="WW8Num30z3">
    <w:name w:val="WW8Num30z3"/>
    <w:rsid w:val="00F83A7C"/>
    <w:rPr>
      <w:rFonts w:ascii="Symbol" w:hAnsi="Symbol" w:cs="Symbol"/>
    </w:rPr>
  </w:style>
  <w:style w:type="character" w:customStyle="1" w:styleId="WW8Num31z1">
    <w:name w:val="WW8Num31z1"/>
    <w:rsid w:val="00F83A7C"/>
  </w:style>
  <w:style w:type="character" w:customStyle="1" w:styleId="WW8Num31z2">
    <w:name w:val="WW8Num31z2"/>
    <w:rsid w:val="00F83A7C"/>
  </w:style>
  <w:style w:type="character" w:customStyle="1" w:styleId="WW8Num31z3">
    <w:name w:val="WW8Num31z3"/>
    <w:rsid w:val="00F83A7C"/>
  </w:style>
  <w:style w:type="character" w:customStyle="1" w:styleId="WW8Num31z4">
    <w:name w:val="WW8Num31z4"/>
    <w:rsid w:val="00F83A7C"/>
  </w:style>
  <w:style w:type="character" w:customStyle="1" w:styleId="WW8Num31z5">
    <w:name w:val="WW8Num31z5"/>
    <w:rsid w:val="00F83A7C"/>
  </w:style>
  <w:style w:type="character" w:customStyle="1" w:styleId="WW8Num31z6">
    <w:name w:val="WW8Num31z6"/>
    <w:rsid w:val="00F83A7C"/>
  </w:style>
  <w:style w:type="character" w:customStyle="1" w:styleId="WW8Num31z7">
    <w:name w:val="WW8Num31z7"/>
    <w:rsid w:val="00F83A7C"/>
  </w:style>
  <w:style w:type="character" w:customStyle="1" w:styleId="WW8Num31z8">
    <w:name w:val="WW8Num31z8"/>
    <w:rsid w:val="00F83A7C"/>
  </w:style>
  <w:style w:type="character" w:customStyle="1" w:styleId="WW8Num39z0">
    <w:name w:val="WW8Num39z0"/>
    <w:rsid w:val="00F83A7C"/>
    <w:rPr>
      <w:rFonts w:ascii="Calibri" w:eastAsia="Times New Roman" w:hAnsi="Calibri" w:cs="Calibri"/>
    </w:rPr>
  </w:style>
  <w:style w:type="character" w:customStyle="1" w:styleId="WW8Num39z1">
    <w:name w:val="WW8Num39z1"/>
    <w:rsid w:val="00F83A7C"/>
    <w:rPr>
      <w:rFonts w:ascii="Courier New" w:hAnsi="Courier New" w:cs="Courier New"/>
    </w:rPr>
  </w:style>
  <w:style w:type="character" w:customStyle="1" w:styleId="WW8Num39z2">
    <w:name w:val="WW8Num39z2"/>
    <w:rsid w:val="00F83A7C"/>
    <w:rPr>
      <w:rFonts w:ascii="Wingdings" w:hAnsi="Wingdings" w:cs="Wingdings"/>
    </w:rPr>
  </w:style>
  <w:style w:type="character" w:customStyle="1" w:styleId="WW8Num39z3">
    <w:name w:val="WW8Num39z3"/>
    <w:rsid w:val="00F83A7C"/>
    <w:rPr>
      <w:rFonts w:ascii="Symbol" w:hAnsi="Symbol" w:cs="Symbol"/>
    </w:rPr>
  </w:style>
  <w:style w:type="character" w:customStyle="1" w:styleId="WW8Num40z0">
    <w:name w:val="WW8Num40z0"/>
    <w:rsid w:val="00F83A7C"/>
    <w:rPr>
      <w:rFonts w:ascii="Symbol" w:hAnsi="Symbol" w:cs="Symbol"/>
    </w:rPr>
  </w:style>
  <w:style w:type="character" w:customStyle="1" w:styleId="WW8Num40z1">
    <w:name w:val="WW8Num40z1"/>
    <w:rsid w:val="00F83A7C"/>
    <w:rPr>
      <w:rFonts w:ascii="Courier New" w:hAnsi="Courier New" w:cs="Courier New"/>
    </w:rPr>
  </w:style>
  <w:style w:type="character" w:customStyle="1" w:styleId="WW8Num40z2">
    <w:name w:val="WW8Num40z2"/>
    <w:rsid w:val="00F83A7C"/>
    <w:rPr>
      <w:rFonts w:ascii="Wingdings" w:hAnsi="Wingdings" w:cs="Wingdings"/>
    </w:rPr>
  </w:style>
  <w:style w:type="character" w:customStyle="1" w:styleId="WW8Num41z0">
    <w:name w:val="WW8Num41z0"/>
    <w:rsid w:val="00F83A7C"/>
    <w:rPr>
      <w:rFonts w:ascii="Arial" w:hAnsi="Arial" w:cs="Times New Roman"/>
      <w:b/>
      <w:i w:val="0"/>
      <w:sz w:val="20"/>
      <w:szCs w:val="20"/>
    </w:rPr>
  </w:style>
  <w:style w:type="character" w:customStyle="1" w:styleId="WW8Num41z1">
    <w:name w:val="WW8Num41z1"/>
    <w:rsid w:val="00F83A7C"/>
    <w:rPr>
      <w:rFonts w:cs="Times New Roman"/>
    </w:rPr>
  </w:style>
  <w:style w:type="character" w:customStyle="1" w:styleId="WW8Num41z2">
    <w:name w:val="WW8Num41z2"/>
    <w:rsid w:val="00F83A7C"/>
    <w:rPr>
      <w:rFonts w:ascii="Arial" w:hAnsi="Arial" w:cs="Times New Roman"/>
      <w:b w:val="0"/>
      <w:i w:val="0"/>
    </w:rPr>
  </w:style>
  <w:style w:type="character" w:customStyle="1" w:styleId="WW8Num41z3">
    <w:name w:val="WW8Num41z3"/>
    <w:rsid w:val="00F83A7C"/>
    <w:rPr>
      <w:rFonts w:ascii="Arial" w:hAnsi="Arial" w:cs="Times New Roman"/>
      <w:b w:val="0"/>
      <w:i w:val="0"/>
      <w:sz w:val="20"/>
      <w:szCs w:val="20"/>
    </w:rPr>
  </w:style>
  <w:style w:type="character" w:customStyle="1" w:styleId="DefaultParagraphFont1">
    <w:name w:val="Default Paragraph Font1"/>
    <w:rsid w:val="00F83A7C"/>
  </w:style>
  <w:style w:type="character" w:customStyle="1" w:styleId="Heading1Char">
    <w:name w:val="Heading 1 Char"/>
    <w:rsid w:val="00F83A7C"/>
    <w:rPr>
      <w:rFonts w:ascii="Arial" w:hAnsi="Arial" w:cs="Arial"/>
      <w:b/>
      <w:bCs/>
      <w:color w:val="333399"/>
      <w:sz w:val="28"/>
      <w:szCs w:val="32"/>
      <w:lang w:val="en-US"/>
    </w:rPr>
  </w:style>
  <w:style w:type="character" w:customStyle="1" w:styleId="Heading2Char">
    <w:name w:val="Heading 2 Char"/>
    <w:rsid w:val="00F83A7C"/>
    <w:rPr>
      <w:rFonts w:ascii="Arial" w:hAnsi="Arial" w:cs="Arial"/>
      <w:b/>
      <w:color w:val="002060"/>
      <w:sz w:val="24"/>
      <w:szCs w:val="22"/>
      <w:lang w:val="en-GB"/>
    </w:rPr>
  </w:style>
  <w:style w:type="character" w:customStyle="1" w:styleId="Heading5Char">
    <w:name w:val="Heading 5 Char"/>
    <w:rsid w:val="00F83A7C"/>
    <w:rPr>
      <w:rFonts w:ascii="Calibri" w:eastAsia="Times New Roman" w:hAnsi="Calibri" w:cs="Times New Roman"/>
      <w:b/>
      <w:bCs/>
      <w:i/>
      <w:iCs/>
      <w:sz w:val="26"/>
      <w:szCs w:val="26"/>
      <w:lang w:val="en-GB"/>
    </w:rPr>
  </w:style>
  <w:style w:type="character" w:customStyle="1" w:styleId="DateChar">
    <w:name w:val="Date Char"/>
    <w:rsid w:val="00F83A7C"/>
    <w:rPr>
      <w:sz w:val="24"/>
      <w:szCs w:val="24"/>
      <w:lang w:val="en-GB"/>
    </w:rPr>
  </w:style>
  <w:style w:type="character" w:customStyle="1" w:styleId="FooterChar">
    <w:name w:val="Footer Char"/>
    <w:rsid w:val="00F83A7C"/>
    <w:rPr>
      <w:rFonts w:eastAsia="MS Mincho" w:cs="Times New Roman"/>
      <w:sz w:val="24"/>
      <w:szCs w:val="24"/>
      <w:lang w:val="en-US" w:eastAsia="ja-JP"/>
    </w:rPr>
  </w:style>
  <w:style w:type="character" w:styleId="a3">
    <w:name w:val="annotation reference"/>
    <w:uiPriority w:val="99"/>
    <w:rsid w:val="00F83A7C"/>
    <w:rPr>
      <w:sz w:val="16"/>
    </w:rPr>
  </w:style>
  <w:style w:type="character" w:styleId="-">
    <w:name w:val="Hyperlink"/>
    <w:uiPriority w:val="99"/>
    <w:rsid w:val="00F83A7C"/>
    <w:rPr>
      <w:color w:val="0000FF"/>
      <w:u w:val="single"/>
    </w:rPr>
  </w:style>
  <w:style w:type="character" w:customStyle="1" w:styleId="HeaderChar">
    <w:name w:val="Header Char"/>
    <w:rsid w:val="00F83A7C"/>
    <w:rPr>
      <w:rFonts w:cs="Times New Roman"/>
      <w:sz w:val="24"/>
      <w:szCs w:val="24"/>
      <w:lang w:val="en-GB"/>
    </w:rPr>
  </w:style>
  <w:style w:type="character" w:styleId="a4">
    <w:name w:val="page number"/>
    <w:rsid w:val="00F83A7C"/>
    <w:rPr>
      <w:rFonts w:cs="Times New Roman"/>
    </w:rPr>
  </w:style>
  <w:style w:type="character" w:customStyle="1" w:styleId="BalloonTextChar">
    <w:name w:val="Balloon Text Char"/>
    <w:rsid w:val="00F83A7C"/>
    <w:rPr>
      <w:rFonts w:ascii="Tahoma" w:hAnsi="Tahoma" w:cs="Tahoma"/>
      <w:sz w:val="16"/>
      <w:szCs w:val="16"/>
      <w:lang w:val="en-GB"/>
    </w:rPr>
  </w:style>
  <w:style w:type="character" w:customStyle="1" w:styleId="CommentTextChar">
    <w:name w:val="Comment Text Char"/>
    <w:rsid w:val="00F83A7C"/>
    <w:rPr>
      <w:rFonts w:cs="Times New Roman"/>
      <w:lang w:val="en-GB"/>
    </w:rPr>
  </w:style>
  <w:style w:type="character" w:customStyle="1" w:styleId="CommentSubjectChar">
    <w:name w:val="Comment Subject Char"/>
    <w:rsid w:val="00F83A7C"/>
    <w:rPr>
      <w:rFonts w:cs="Times New Roman"/>
      <w:b/>
      <w:bCs/>
      <w:lang w:val="en-GB"/>
    </w:rPr>
  </w:style>
  <w:style w:type="character" w:customStyle="1" w:styleId="BodyTextChar">
    <w:name w:val="Body Text Char"/>
    <w:rsid w:val="00F83A7C"/>
    <w:rPr>
      <w:rFonts w:cs="Times New Roman"/>
      <w:sz w:val="24"/>
      <w:szCs w:val="24"/>
      <w:lang w:val="en-GB"/>
    </w:rPr>
  </w:style>
  <w:style w:type="character" w:styleId="a5">
    <w:name w:val="Placeholder Text"/>
    <w:rsid w:val="00F83A7C"/>
    <w:rPr>
      <w:rFonts w:cs="Times New Roman"/>
      <w:color w:val="808080"/>
    </w:rPr>
  </w:style>
  <w:style w:type="character" w:customStyle="1" w:styleId="a6">
    <w:name w:val="Χαρακτήρες υποσημείωσης"/>
    <w:rsid w:val="00F83A7C"/>
    <w:rPr>
      <w:rFonts w:cs="Times New Roman"/>
      <w:vertAlign w:val="superscript"/>
    </w:rPr>
  </w:style>
  <w:style w:type="character" w:customStyle="1" w:styleId="FootnoteTextChar">
    <w:name w:val="Footnote Text Char"/>
    <w:rsid w:val="00F83A7C"/>
    <w:rPr>
      <w:rFonts w:ascii="Calibri" w:hAnsi="Calibri" w:cs="Times New Roman"/>
      <w:lang w:val="x-none"/>
    </w:rPr>
  </w:style>
  <w:style w:type="character" w:customStyle="1" w:styleId="Heading3Char">
    <w:name w:val="Heading 3 Char"/>
    <w:rsid w:val="00F83A7C"/>
    <w:rPr>
      <w:rFonts w:ascii="Arial" w:hAnsi="Arial" w:cs="Arial"/>
      <w:b/>
      <w:bCs/>
      <w:sz w:val="22"/>
      <w:szCs w:val="26"/>
      <w:lang w:val="en-GB"/>
    </w:rPr>
  </w:style>
  <w:style w:type="character" w:customStyle="1" w:styleId="Heading4Char">
    <w:name w:val="Heading 4 Char"/>
    <w:rsid w:val="00F83A7C"/>
    <w:rPr>
      <w:rFonts w:ascii="Arial" w:eastAsia="Times New Roman" w:hAnsi="Arial" w:cs="Times New Roman"/>
      <w:b/>
      <w:bCs/>
      <w:sz w:val="22"/>
      <w:szCs w:val="28"/>
      <w:lang w:val="en-GB"/>
    </w:rPr>
  </w:style>
  <w:style w:type="character" w:customStyle="1" w:styleId="DocTitleChar">
    <w:name w:val="Doc Title Char"/>
    <w:basedOn w:val="Heading1Char"/>
    <w:rsid w:val="00F83A7C"/>
    <w:rPr>
      <w:rFonts w:ascii="Arial" w:hAnsi="Arial" w:cs="Arial"/>
      <w:b/>
      <w:bCs/>
      <w:color w:val="333399"/>
      <w:sz w:val="28"/>
      <w:szCs w:val="32"/>
      <w:lang w:val="en-US"/>
    </w:rPr>
  </w:style>
  <w:style w:type="character" w:customStyle="1" w:styleId="Style1Char">
    <w:name w:val="Style1 Char"/>
    <w:rsid w:val="00F83A7C"/>
    <w:rPr>
      <w:rFonts w:ascii="Calibri" w:hAnsi="Calibri" w:cs="Calibri"/>
      <w:b/>
      <w:bCs/>
      <w:color w:val="333399"/>
      <w:sz w:val="40"/>
      <w:szCs w:val="40"/>
      <w:lang w:val="en-US"/>
    </w:rPr>
  </w:style>
  <w:style w:type="character" w:customStyle="1" w:styleId="ContentsChar">
    <w:name w:val="Contents Char"/>
    <w:rsid w:val="00F83A7C"/>
    <w:rPr>
      <w:rFonts w:ascii="Calibri" w:hAnsi="Calibri" w:cs="Calibri"/>
      <w:b/>
      <w:bCs/>
      <w:color w:val="333399"/>
      <w:sz w:val="28"/>
      <w:szCs w:val="32"/>
      <w:lang w:val="en-US"/>
    </w:rPr>
  </w:style>
  <w:style w:type="character" w:customStyle="1" w:styleId="EndnoteTextChar">
    <w:name w:val="Endnote Text Char"/>
    <w:rsid w:val="00F83A7C"/>
    <w:rPr>
      <w:rFonts w:ascii="Calibri" w:hAnsi="Calibri" w:cs="Calibri"/>
      <w:lang w:val="en-GB"/>
    </w:rPr>
  </w:style>
  <w:style w:type="character" w:customStyle="1" w:styleId="a7">
    <w:name w:val="Χαρακτήρες σημείωσης τέλους"/>
    <w:rsid w:val="00F83A7C"/>
    <w:rPr>
      <w:vertAlign w:val="superscript"/>
    </w:rPr>
  </w:style>
  <w:style w:type="character" w:customStyle="1" w:styleId="FootnoteReference2">
    <w:name w:val="Footnote Reference2"/>
    <w:rsid w:val="00F83A7C"/>
    <w:rPr>
      <w:vertAlign w:val="superscript"/>
    </w:rPr>
  </w:style>
  <w:style w:type="character" w:customStyle="1" w:styleId="EndnoteReference1">
    <w:name w:val="Endnote Reference1"/>
    <w:rsid w:val="00F83A7C"/>
    <w:rPr>
      <w:vertAlign w:val="superscript"/>
    </w:rPr>
  </w:style>
  <w:style w:type="character" w:customStyle="1" w:styleId="a8">
    <w:name w:val="Κουκκίδες"/>
    <w:rsid w:val="00F83A7C"/>
    <w:rPr>
      <w:rFonts w:ascii="OpenSymbol" w:eastAsia="OpenSymbol" w:hAnsi="OpenSymbol" w:cs="OpenSymbol"/>
    </w:rPr>
  </w:style>
  <w:style w:type="character" w:styleId="a9">
    <w:name w:val="Strong"/>
    <w:qFormat/>
    <w:rsid w:val="00F83A7C"/>
    <w:rPr>
      <w:b/>
      <w:bCs/>
    </w:rPr>
  </w:style>
  <w:style w:type="character" w:customStyle="1" w:styleId="10">
    <w:name w:val="Προεπιλεγμένη γραμματοσειρά1"/>
    <w:rsid w:val="00F83A7C"/>
  </w:style>
  <w:style w:type="character" w:customStyle="1" w:styleId="aa">
    <w:name w:val="Σύμβολο υποσημείωσης"/>
    <w:rsid w:val="00F83A7C"/>
    <w:rPr>
      <w:vertAlign w:val="superscript"/>
    </w:rPr>
  </w:style>
  <w:style w:type="character" w:styleId="ab">
    <w:name w:val="Emphasis"/>
    <w:qFormat/>
    <w:rsid w:val="00F83A7C"/>
    <w:rPr>
      <w:i/>
      <w:iCs/>
    </w:rPr>
  </w:style>
  <w:style w:type="character" w:customStyle="1" w:styleId="ac">
    <w:name w:val="Χαρακτήρες αρίθμησης"/>
    <w:rsid w:val="00F83A7C"/>
  </w:style>
  <w:style w:type="character" w:customStyle="1" w:styleId="normalwithoutspacingChar">
    <w:name w:val="normal_without_spacing Char"/>
    <w:rsid w:val="00F83A7C"/>
    <w:rPr>
      <w:rFonts w:ascii="Calibri" w:hAnsi="Calibri" w:cs="Calibri"/>
      <w:sz w:val="22"/>
      <w:szCs w:val="24"/>
    </w:rPr>
  </w:style>
  <w:style w:type="character" w:customStyle="1" w:styleId="FootnoteTextChar1">
    <w:name w:val="Footnote Text Char1"/>
    <w:rsid w:val="00F83A7C"/>
    <w:rPr>
      <w:rFonts w:ascii="Calibri" w:hAnsi="Calibri" w:cs="Calibri"/>
      <w:lang w:val="en-IE" w:eastAsia="zh-CN"/>
    </w:rPr>
  </w:style>
  <w:style w:type="character" w:customStyle="1" w:styleId="foothangingChar">
    <w:name w:val="foot_hanging Char"/>
    <w:rsid w:val="00F83A7C"/>
    <w:rPr>
      <w:rFonts w:ascii="Calibri" w:hAnsi="Calibri" w:cs="Calibri"/>
      <w:sz w:val="18"/>
      <w:szCs w:val="18"/>
      <w:lang w:val="en-IE" w:eastAsia="zh-CN"/>
    </w:rPr>
  </w:style>
  <w:style w:type="character" w:customStyle="1" w:styleId="HTMLPreformattedChar">
    <w:name w:val="HTML Preformatted Char"/>
    <w:rsid w:val="00F83A7C"/>
    <w:rPr>
      <w:rFonts w:ascii="Courier New" w:hAnsi="Courier New" w:cs="Courier New"/>
    </w:rPr>
  </w:style>
  <w:style w:type="character" w:customStyle="1" w:styleId="apple-converted-space">
    <w:name w:val="apple-converted-space"/>
    <w:basedOn w:val="WW-DefaultParagraphFont111111111111111111"/>
    <w:rsid w:val="00F83A7C"/>
  </w:style>
  <w:style w:type="character" w:customStyle="1" w:styleId="BodyTextIndent3Char">
    <w:name w:val="Body Text Indent 3 Char"/>
    <w:rsid w:val="00F83A7C"/>
    <w:rPr>
      <w:rFonts w:ascii="Calibri" w:hAnsi="Calibri" w:cs="Calibri"/>
      <w:sz w:val="16"/>
      <w:szCs w:val="16"/>
      <w:lang w:val="en-GB"/>
    </w:rPr>
  </w:style>
  <w:style w:type="character" w:customStyle="1" w:styleId="WW-FootnoteReference">
    <w:name w:val="WW-Footnote Reference"/>
    <w:rsid w:val="00F83A7C"/>
    <w:rPr>
      <w:vertAlign w:val="superscript"/>
    </w:rPr>
  </w:style>
  <w:style w:type="character" w:customStyle="1" w:styleId="WW-EndnoteReference">
    <w:name w:val="WW-Endnote Reference"/>
    <w:rsid w:val="00F83A7C"/>
    <w:rPr>
      <w:vertAlign w:val="superscript"/>
    </w:rPr>
  </w:style>
  <w:style w:type="character" w:customStyle="1" w:styleId="FootnoteReference1">
    <w:name w:val="Footnote Reference1"/>
    <w:rsid w:val="00F83A7C"/>
    <w:rPr>
      <w:vertAlign w:val="superscript"/>
    </w:rPr>
  </w:style>
  <w:style w:type="character" w:customStyle="1" w:styleId="FootnoteTextChar2">
    <w:name w:val="Footnote Text Char2"/>
    <w:rsid w:val="00F83A7C"/>
    <w:rPr>
      <w:rFonts w:ascii="Calibri" w:hAnsi="Calibri" w:cs="Calibri"/>
      <w:sz w:val="18"/>
      <w:lang w:val="en-IE" w:eastAsia="zh-CN"/>
    </w:rPr>
  </w:style>
  <w:style w:type="character" w:customStyle="1" w:styleId="foothangingChar1">
    <w:name w:val="foot_hanging Char1"/>
    <w:rsid w:val="00F83A7C"/>
    <w:rPr>
      <w:rFonts w:ascii="Calibri" w:hAnsi="Calibri" w:cs="Calibri"/>
      <w:sz w:val="18"/>
      <w:szCs w:val="18"/>
      <w:lang w:val="en-IE" w:eastAsia="zh-CN"/>
    </w:rPr>
  </w:style>
  <w:style w:type="character" w:customStyle="1" w:styleId="footersChar">
    <w:name w:val="footers Char"/>
    <w:basedOn w:val="foothangingChar1"/>
    <w:rsid w:val="00F83A7C"/>
    <w:rPr>
      <w:rFonts w:ascii="Calibri" w:hAnsi="Calibri" w:cs="Calibri"/>
      <w:sz w:val="18"/>
      <w:szCs w:val="18"/>
      <w:lang w:val="en-IE" w:eastAsia="zh-CN"/>
    </w:rPr>
  </w:style>
  <w:style w:type="character" w:customStyle="1" w:styleId="CommentTextChar1">
    <w:name w:val="Comment Text Char1"/>
    <w:rsid w:val="00F83A7C"/>
    <w:rPr>
      <w:rFonts w:ascii="Calibri" w:hAnsi="Calibri" w:cs="Calibri"/>
      <w:lang w:val="en-GB" w:eastAsia="zh-CN"/>
    </w:rPr>
  </w:style>
  <w:style w:type="character" w:customStyle="1" w:styleId="HTMLPreformattedChar1">
    <w:name w:val="HTML Preformatted Char1"/>
    <w:rsid w:val="00F83A7C"/>
    <w:rPr>
      <w:rFonts w:ascii="Courier New" w:hAnsi="Courier New" w:cs="Courier New"/>
      <w:lang w:eastAsia="zh-CN"/>
    </w:rPr>
  </w:style>
  <w:style w:type="character" w:customStyle="1" w:styleId="BodyText3Char">
    <w:name w:val="Body Text 3 Char"/>
    <w:rsid w:val="00F83A7C"/>
    <w:rPr>
      <w:rFonts w:ascii="Calibri" w:hAnsi="Calibri" w:cs="Calibri"/>
      <w:sz w:val="16"/>
      <w:szCs w:val="16"/>
      <w:lang w:val="en-GB" w:eastAsia="zh-CN"/>
    </w:rPr>
  </w:style>
  <w:style w:type="character" w:customStyle="1" w:styleId="WW-FootnoteReference1">
    <w:name w:val="WW-Footnote Reference1"/>
    <w:rsid w:val="00F83A7C"/>
    <w:rPr>
      <w:vertAlign w:val="superscript"/>
    </w:rPr>
  </w:style>
  <w:style w:type="character" w:customStyle="1" w:styleId="WW-EndnoteReference1">
    <w:name w:val="WW-Endnote Reference1"/>
    <w:rsid w:val="00F83A7C"/>
    <w:rPr>
      <w:vertAlign w:val="superscript"/>
    </w:rPr>
  </w:style>
  <w:style w:type="character" w:customStyle="1" w:styleId="WW-FootnoteReference2">
    <w:name w:val="WW-Footnote Reference2"/>
    <w:rsid w:val="00F83A7C"/>
    <w:rPr>
      <w:vertAlign w:val="superscript"/>
    </w:rPr>
  </w:style>
  <w:style w:type="character" w:customStyle="1" w:styleId="WW-EndnoteReference2">
    <w:name w:val="WW-Endnote Reference2"/>
    <w:rsid w:val="00F83A7C"/>
    <w:rPr>
      <w:vertAlign w:val="superscript"/>
    </w:rPr>
  </w:style>
  <w:style w:type="character" w:customStyle="1" w:styleId="FootnoteTextChar3">
    <w:name w:val="Footnote Text Char3"/>
    <w:rsid w:val="00F83A7C"/>
    <w:rPr>
      <w:rFonts w:ascii="Calibri" w:hAnsi="Calibri" w:cs="Calibri"/>
      <w:sz w:val="18"/>
      <w:lang w:val="en-IE" w:eastAsia="zh-CN"/>
    </w:rPr>
  </w:style>
  <w:style w:type="character" w:customStyle="1" w:styleId="foothangingChar2">
    <w:name w:val="foot_hanging Char2"/>
    <w:rsid w:val="00F83A7C"/>
    <w:rPr>
      <w:rFonts w:ascii="Calibri" w:hAnsi="Calibri" w:cs="Calibri"/>
      <w:sz w:val="18"/>
      <w:szCs w:val="18"/>
      <w:lang w:val="en-IE" w:eastAsia="zh-CN"/>
    </w:rPr>
  </w:style>
  <w:style w:type="character" w:customStyle="1" w:styleId="footersChar1">
    <w:name w:val="footers Char1"/>
    <w:basedOn w:val="foothangingChar2"/>
    <w:rsid w:val="00F83A7C"/>
    <w:rPr>
      <w:rFonts w:ascii="Calibri" w:hAnsi="Calibri" w:cs="Calibri"/>
      <w:sz w:val="18"/>
      <w:szCs w:val="18"/>
      <w:lang w:val="en-IE" w:eastAsia="zh-CN"/>
    </w:rPr>
  </w:style>
  <w:style w:type="character" w:customStyle="1" w:styleId="foootChar">
    <w:name w:val="fooot Char"/>
    <w:basedOn w:val="footersChar1"/>
    <w:rsid w:val="00F83A7C"/>
    <w:rPr>
      <w:rFonts w:ascii="Calibri" w:hAnsi="Calibri" w:cs="Calibri"/>
      <w:sz w:val="18"/>
      <w:szCs w:val="18"/>
      <w:lang w:val="en-IE" w:eastAsia="zh-CN"/>
    </w:rPr>
  </w:style>
  <w:style w:type="character" w:customStyle="1" w:styleId="11">
    <w:name w:val="Παραπομπή υποσημείωσης1"/>
    <w:rsid w:val="00F83A7C"/>
    <w:rPr>
      <w:vertAlign w:val="superscript"/>
    </w:rPr>
  </w:style>
  <w:style w:type="character" w:customStyle="1" w:styleId="12">
    <w:name w:val="Παραπομπή σημείωσης τέλους1"/>
    <w:rsid w:val="00F83A7C"/>
    <w:rPr>
      <w:vertAlign w:val="superscript"/>
    </w:rPr>
  </w:style>
  <w:style w:type="character" w:customStyle="1" w:styleId="Char">
    <w:name w:val="Κείμενο πλαισίου Char"/>
    <w:rsid w:val="00F83A7C"/>
    <w:rPr>
      <w:rFonts w:ascii="Tahoma" w:hAnsi="Tahoma" w:cs="Tahoma"/>
      <w:sz w:val="16"/>
      <w:szCs w:val="16"/>
      <w:lang w:val="en-GB"/>
    </w:rPr>
  </w:style>
  <w:style w:type="character" w:customStyle="1" w:styleId="13">
    <w:name w:val="Παραπομπή σχολίου1"/>
    <w:rsid w:val="00F83A7C"/>
    <w:rPr>
      <w:sz w:val="16"/>
      <w:szCs w:val="16"/>
    </w:rPr>
  </w:style>
  <w:style w:type="character" w:customStyle="1" w:styleId="Char0">
    <w:name w:val="Κείμενο σχολίου Char"/>
    <w:rsid w:val="00F83A7C"/>
    <w:rPr>
      <w:rFonts w:ascii="Calibri" w:hAnsi="Calibri" w:cs="Calibri"/>
      <w:lang w:val="en-GB"/>
    </w:rPr>
  </w:style>
  <w:style w:type="character" w:customStyle="1" w:styleId="Char1">
    <w:name w:val="Θέμα σχολίου Char"/>
    <w:rsid w:val="00F83A7C"/>
    <w:rPr>
      <w:rFonts w:ascii="Calibri" w:hAnsi="Calibri" w:cs="Calibri"/>
      <w:b/>
      <w:bCs/>
      <w:lang w:val="en-GB"/>
    </w:rPr>
  </w:style>
  <w:style w:type="character" w:customStyle="1" w:styleId="-HTMLChar">
    <w:name w:val="Προ-διαμορφωμένο HTML Char"/>
    <w:uiPriority w:val="99"/>
    <w:rsid w:val="00F83A7C"/>
    <w:rPr>
      <w:rFonts w:ascii="Courier New" w:eastAsia="Times New Roman" w:hAnsi="Courier New" w:cs="Courier New"/>
    </w:rPr>
  </w:style>
  <w:style w:type="character" w:customStyle="1" w:styleId="WW-FootnoteReference3">
    <w:name w:val="WW-Footnote Reference3"/>
    <w:rsid w:val="00F83A7C"/>
    <w:rPr>
      <w:vertAlign w:val="superscript"/>
    </w:rPr>
  </w:style>
  <w:style w:type="character" w:customStyle="1" w:styleId="WW-EndnoteReference3">
    <w:name w:val="WW-Endnote Reference3"/>
    <w:rsid w:val="00F83A7C"/>
    <w:rPr>
      <w:vertAlign w:val="superscript"/>
    </w:rPr>
  </w:style>
  <w:style w:type="character" w:customStyle="1" w:styleId="WW-FootnoteReference4">
    <w:name w:val="WW-Footnote Reference4"/>
    <w:rsid w:val="00F83A7C"/>
    <w:rPr>
      <w:vertAlign w:val="superscript"/>
    </w:rPr>
  </w:style>
  <w:style w:type="character" w:customStyle="1" w:styleId="WW-EndnoteReference4">
    <w:name w:val="WW-Endnote Reference4"/>
    <w:rsid w:val="00F83A7C"/>
    <w:rPr>
      <w:vertAlign w:val="superscript"/>
    </w:rPr>
  </w:style>
  <w:style w:type="character" w:customStyle="1" w:styleId="WW-FootnoteReference5">
    <w:name w:val="WW-Footnote Reference5"/>
    <w:rsid w:val="00F83A7C"/>
    <w:rPr>
      <w:vertAlign w:val="superscript"/>
    </w:rPr>
  </w:style>
  <w:style w:type="character" w:customStyle="1" w:styleId="WW-EndnoteReference5">
    <w:name w:val="WW-Endnote Reference5"/>
    <w:rsid w:val="00F83A7C"/>
    <w:rPr>
      <w:vertAlign w:val="superscript"/>
    </w:rPr>
  </w:style>
  <w:style w:type="character" w:customStyle="1" w:styleId="WW-FootnoteReference6">
    <w:name w:val="WW-Footnote Reference6"/>
    <w:rsid w:val="00F83A7C"/>
    <w:rPr>
      <w:vertAlign w:val="superscript"/>
    </w:rPr>
  </w:style>
  <w:style w:type="character" w:styleId="-0">
    <w:name w:val="FollowedHyperlink"/>
    <w:rsid w:val="00F83A7C"/>
    <w:rPr>
      <w:color w:val="800000"/>
      <w:u w:val="single"/>
      <w:lang/>
    </w:rPr>
  </w:style>
  <w:style w:type="character" w:customStyle="1" w:styleId="WW-EndnoteReference6">
    <w:name w:val="WW-Endnote Reference6"/>
    <w:rsid w:val="00F83A7C"/>
    <w:rPr>
      <w:vertAlign w:val="superscript"/>
    </w:rPr>
  </w:style>
  <w:style w:type="character" w:customStyle="1" w:styleId="WW-FootnoteReference7">
    <w:name w:val="WW-Footnote Reference7"/>
    <w:rsid w:val="00F83A7C"/>
    <w:rPr>
      <w:vertAlign w:val="superscript"/>
    </w:rPr>
  </w:style>
  <w:style w:type="character" w:customStyle="1" w:styleId="WW-EndnoteReference7">
    <w:name w:val="WW-Endnote Reference7"/>
    <w:rsid w:val="00F83A7C"/>
    <w:rPr>
      <w:vertAlign w:val="superscript"/>
    </w:rPr>
  </w:style>
  <w:style w:type="character" w:customStyle="1" w:styleId="WW-FootnoteReference8">
    <w:name w:val="WW-Footnote Reference8"/>
    <w:rsid w:val="00F83A7C"/>
    <w:rPr>
      <w:vertAlign w:val="superscript"/>
    </w:rPr>
  </w:style>
  <w:style w:type="character" w:customStyle="1" w:styleId="WW-EndnoteReference8">
    <w:name w:val="WW-Endnote Reference8"/>
    <w:rsid w:val="00F83A7C"/>
    <w:rPr>
      <w:vertAlign w:val="superscript"/>
    </w:rPr>
  </w:style>
  <w:style w:type="character" w:customStyle="1" w:styleId="WW-FootnoteReference9">
    <w:name w:val="WW-Footnote Reference9"/>
    <w:rsid w:val="00F83A7C"/>
    <w:rPr>
      <w:vertAlign w:val="superscript"/>
    </w:rPr>
  </w:style>
  <w:style w:type="character" w:customStyle="1" w:styleId="WW-EndnoteReference9">
    <w:name w:val="WW-Endnote Reference9"/>
    <w:rsid w:val="00F83A7C"/>
    <w:rPr>
      <w:vertAlign w:val="superscript"/>
    </w:rPr>
  </w:style>
  <w:style w:type="character" w:customStyle="1" w:styleId="WW-FootnoteReference10">
    <w:name w:val="WW-Footnote Reference10"/>
    <w:rsid w:val="00F83A7C"/>
    <w:rPr>
      <w:vertAlign w:val="superscript"/>
    </w:rPr>
  </w:style>
  <w:style w:type="character" w:customStyle="1" w:styleId="WW-EndnoteReference10">
    <w:name w:val="WW-Endnote Reference10"/>
    <w:rsid w:val="00F83A7C"/>
    <w:rPr>
      <w:vertAlign w:val="superscript"/>
    </w:rPr>
  </w:style>
  <w:style w:type="character" w:customStyle="1" w:styleId="WW-FootnoteReference11">
    <w:name w:val="WW-Footnote Reference11"/>
    <w:rsid w:val="00F83A7C"/>
    <w:rPr>
      <w:vertAlign w:val="superscript"/>
    </w:rPr>
  </w:style>
  <w:style w:type="character" w:customStyle="1" w:styleId="WW-EndnoteReference11">
    <w:name w:val="WW-Endnote Reference11"/>
    <w:rsid w:val="00F83A7C"/>
    <w:rPr>
      <w:vertAlign w:val="superscript"/>
    </w:rPr>
  </w:style>
  <w:style w:type="character" w:customStyle="1" w:styleId="WW-FootnoteReference12">
    <w:name w:val="WW-Footnote Reference12"/>
    <w:rsid w:val="00F83A7C"/>
    <w:rPr>
      <w:vertAlign w:val="superscript"/>
    </w:rPr>
  </w:style>
  <w:style w:type="character" w:customStyle="1" w:styleId="WW-EndnoteReference12">
    <w:name w:val="WW-Endnote Reference12"/>
    <w:rsid w:val="00F83A7C"/>
    <w:rPr>
      <w:vertAlign w:val="superscript"/>
    </w:rPr>
  </w:style>
  <w:style w:type="character" w:customStyle="1" w:styleId="WW-FootnoteReference13">
    <w:name w:val="WW-Footnote Reference13"/>
    <w:rsid w:val="00F83A7C"/>
    <w:rPr>
      <w:vertAlign w:val="superscript"/>
    </w:rPr>
  </w:style>
  <w:style w:type="character" w:customStyle="1" w:styleId="WW-EndnoteReference13">
    <w:name w:val="WW-Endnote Reference13"/>
    <w:rsid w:val="00F83A7C"/>
    <w:rPr>
      <w:vertAlign w:val="superscript"/>
    </w:rPr>
  </w:style>
  <w:style w:type="character" w:styleId="ad">
    <w:name w:val="footnote reference"/>
    <w:rsid w:val="00F83A7C"/>
    <w:rPr>
      <w:vertAlign w:val="superscript"/>
    </w:rPr>
  </w:style>
  <w:style w:type="character" w:styleId="ae">
    <w:name w:val="endnote reference"/>
    <w:rsid w:val="00F83A7C"/>
    <w:rPr>
      <w:vertAlign w:val="superscript"/>
    </w:rPr>
  </w:style>
  <w:style w:type="character" w:customStyle="1" w:styleId="22">
    <w:name w:val="Παραπομπή υποσημείωσης2"/>
    <w:rsid w:val="00F83A7C"/>
    <w:rPr>
      <w:vertAlign w:val="superscript"/>
    </w:rPr>
  </w:style>
  <w:style w:type="character" w:customStyle="1" w:styleId="23">
    <w:name w:val="Παραπομπή σημείωσης τέλους2"/>
    <w:rsid w:val="00F83A7C"/>
    <w:rPr>
      <w:vertAlign w:val="superscript"/>
    </w:rPr>
  </w:style>
  <w:style w:type="character" w:customStyle="1" w:styleId="WW-FootnoteReference14">
    <w:name w:val="WW-Footnote Reference14"/>
    <w:rsid w:val="00F83A7C"/>
    <w:rPr>
      <w:vertAlign w:val="superscript"/>
    </w:rPr>
  </w:style>
  <w:style w:type="character" w:customStyle="1" w:styleId="WW-EndnoteReference14">
    <w:name w:val="WW-Endnote Reference14"/>
    <w:rsid w:val="00F83A7C"/>
    <w:rPr>
      <w:vertAlign w:val="superscript"/>
    </w:rPr>
  </w:style>
  <w:style w:type="character" w:customStyle="1" w:styleId="WW-FootnoteReference15">
    <w:name w:val="WW-Footnote Reference15"/>
    <w:rsid w:val="00F83A7C"/>
    <w:rPr>
      <w:vertAlign w:val="superscript"/>
    </w:rPr>
  </w:style>
  <w:style w:type="character" w:customStyle="1" w:styleId="WW-EndnoteReference15">
    <w:name w:val="WW-Endnote Reference15"/>
    <w:rsid w:val="00F83A7C"/>
    <w:rPr>
      <w:vertAlign w:val="superscript"/>
    </w:rPr>
  </w:style>
  <w:style w:type="character" w:customStyle="1" w:styleId="WW-FootnoteReference16">
    <w:name w:val="WW-Footnote Reference16"/>
    <w:rsid w:val="00F83A7C"/>
    <w:rPr>
      <w:vertAlign w:val="superscript"/>
    </w:rPr>
  </w:style>
  <w:style w:type="character" w:customStyle="1" w:styleId="WW-EndnoteReference16">
    <w:name w:val="WW-Endnote Reference16"/>
    <w:rsid w:val="00F83A7C"/>
    <w:rPr>
      <w:vertAlign w:val="superscript"/>
    </w:rPr>
  </w:style>
  <w:style w:type="character" w:customStyle="1" w:styleId="WW-FootnoteReference17">
    <w:name w:val="WW-Footnote Reference17"/>
    <w:rsid w:val="00F83A7C"/>
    <w:rPr>
      <w:vertAlign w:val="superscript"/>
    </w:rPr>
  </w:style>
  <w:style w:type="character" w:customStyle="1" w:styleId="WW-EndnoteReference17">
    <w:name w:val="WW-Endnote Reference17"/>
    <w:rsid w:val="00F83A7C"/>
    <w:rPr>
      <w:vertAlign w:val="superscript"/>
    </w:rPr>
  </w:style>
  <w:style w:type="character" w:customStyle="1" w:styleId="31">
    <w:name w:val="Παραπομπή υποσημείωσης3"/>
    <w:rsid w:val="00F83A7C"/>
    <w:rPr>
      <w:vertAlign w:val="superscript"/>
    </w:rPr>
  </w:style>
  <w:style w:type="character" w:customStyle="1" w:styleId="32">
    <w:name w:val="Παραπομπή σημείωσης τέλους3"/>
    <w:rsid w:val="00F83A7C"/>
    <w:rPr>
      <w:vertAlign w:val="superscript"/>
    </w:rPr>
  </w:style>
  <w:style w:type="character" w:customStyle="1" w:styleId="WW-FootnoteReference18">
    <w:name w:val="WW-Footnote Reference18"/>
    <w:rsid w:val="00F83A7C"/>
    <w:rPr>
      <w:vertAlign w:val="superscript"/>
    </w:rPr>
  </w:style>
  <w:style w:type="character" w:customStyle="1" w:styleId="WW-EndnoteReference18">
    <w:name w:val="WW-Endnote Reference18"/>
    <w:rsid w:val="00F83A7C"/>
    <w:rPr>
      <w:vertAlign w:val="superscript"/>
    </w:rPr>
  </w:style>
  <w:style w:type="character" w:customStyle="1" w:styleId="00">
    <w:name w:val="Παραπομπή υποσημείωσης_0"/>
    <w:uiPriority w:val="99"/>
    <w:rsid w:val="00F83A7C"/>
    <w:rPr>
      <w:vertAlign w:val="superscript"/>
    </w:rPr>
  </w:style>
  <w:style w:type="character" w:customStyle="1" w:styleId="01">
    <w:name w:val="Παραπομπή σημείωσης τέλους_0"/>
    <w:rsid w:val="00F83A7C"/>
    <w:rPr>
      <w:vertAlign w:val="superscript"/>
    </w:rPr>
  </w:style>
  <w:style w:type="character" w:customStyle="1" w:styleId="WW-FootnoteReference19">
    <w:name w:val="WW-Footnote Reference19"/>
    <w:rsid w:val="00F83A7C"/>
    <w:rPr>
      <w:vertAlign w:val="superscript"/>
    </w:rPr>
  </w:style>
  <w:style w:type="paragraph" w:customStyle="1" w:styleId="af">
    <w:name w:val="Επικεφαλίδα"/>
    <w:basedOn w:val="a"/>
    <w:next w:val="af0"/>
    <w:rsid w:val="00F83A7C"/>
    <w:pPr>
      <w:keepNext/>
      <w:spacing w:before="240"/>
    </w:pPr>
    <w:rPr>
      <w:rFonts w:ascii="Liberation Sans" w:eastAsia="Microsoft YaHei" w:hAnsi="Liberation Sans" w:cs="Mangal"/>
      <w:sz w:val="28"/>
      <w:szCs w:val="28"/>
    </w:rPr>
  </w:style>
  <w:style w:type="paragraph" w:styleId="af0">
    <w:name w:val="Body Text"/>
    <w:basedOn w:val="a"/>
    <w:link w:val="Char2"/>
    <w:rsid w:val="00F83A7C"/>
    <w:pPr>
      <w:spacing w:after="240"/>
    </w:pPr>
  </w:style>
  <w:style w:type="character" w:customStyle="1" w:styleId="Char2">
    <w:name w:val="Σώμα κειμένου Char"/>
    <w:basedOn w:val="a0"/>
    <w:link w:val="af0"/>
    <w:rsid w:val="00F83A7C"/>
    <w:rPr>
      <w:rFonts w:ascii="Calibri" w:eastAsia="Times New Roman" w:hAnsi="Calibri" w:cs="Calibri"/>
      <w:szCs w:val="24"/>
      <w:lang w:val="en-GB" w:eastAsia="zh-CN"/>
    </w:rPr>
  </w:style>
  <w:style w:type="paragraph" w:styleId="af1">
    <w:name w:val="List"/>
    <w:basedOn w:val="af0"/>
    <w:rsid w:val="00F83A7C"/>
    <w:rPr>
      <w:rFonts w:cs="Mangal"/>
    </w:rPr>
  </w:style>
  <w:style w:type="paragraph" w:styleId="af2">
    <w:name w:val="caption"/>
    <w:basedOn w:val="a"/>
    <w:qFormat/>
    <w:rsid w:val="00F83A7C"/>
    <w:pPr>
      <w:suppressLineNumbers/>
      <w:spacing w:before="120"/>
    </w:pPr>
    <w:rPr>
      <w:rFonts w:cs="Mangal"/>
      <w:i/>
      <w:iCs/>
      <w:sz w:val="24"/>
    </w:rPr>
  </w:style>
  <w:style w:type="paragraph" w:customStyle="1" w:styleId="af3">
    <w:name w:val="Ευρετήριο"/>
    <w:basedOn w:val="a"/>
    <w:rsid w:val="00F83A7C"/>
    <w:pPr>
      <w:suppressLineNumbers/>
    </w:pPr>
    <w:rPr>
      <w:rFonts w:cs="Mangal"/>
    </w:rPr>
  </w:style>
  <w:style w:type="paragraph" w:customStyle="1" w:styleId="02">
    <w:name w:val="Λεζάντα_0"/>
    <w:basedOn w:val="a"/>
    <w:qFormat/>
    <w:rsid w:val="00F83A7C"/>
    <w:pPr>
      <w:suppressLineNumbers/>
      <w:spacing w:before="120"/>
    </w:pPr>
    <w:rPr>
      <w:rFonts w:cs="Mangal"/>
      <w:i/>
      <w:iCs/>
      <w:sz w:val="24"/>
    </w:rPr>
  </w:style>
  <w:style w:type="paragraph" w:customStyle="1" w:styleId="33">
    <w:name w:val="Λεζάντα3"/>
    <w:basedOn w:val="a"/>
    <w:rsid w:val="00F83A7C"/>
    <w:pPr>
      <w:suppressLineNumbers/>
      <w:spacing w:before="120"/>
    </w:pPr>
    <w:rPr>
      <w:rFonts w:cs="Mangal"/>
      <w:i/>
      <w:iCs/>
      <w:sz w:val="24"/>
    </w:rPr>
  </w:style>
  <w:style w:type="paragraph" w:customStyle="1" w:styleId="WW-Caption">
    <w:name w:val="WW-Caption"/>
    <w:basedOn w:val="a"/>
    <w:rsid w:val="00F83A7C"/>
    <w:pPr>
      <w:suppressLineNumbers/>
      <w:spacing w:before="120"/>
    </w:pPr>
    <w:rPr>
      <w:rFonts w:cs="Mangal"/>
      <w:i/>
      <w:iCs/>
      <w:sz w:val="24"/>
    </w:rPr>
  </w:style>
  <w:style w:type="paragraph" w:customStyle="1" w:styleId="WW-Caption1">
    <w:name w:val="WW-Caption1"/>
    <w:basedOn w:val="a"/>
    <w:rsid w:val="00F83A7C"/>
    <w:pPr>
      <w:suppressLineNumbers/>
      <w:spacing w:before="120"/>
    </w:pPr>
    <w:rPr>
      <w:rFonts w:cs="Mangal"/>
      <w:i/>
      <w:iCs/>
      <w:sz w:val="24"/>
    </w:rPr>
  </w:style>
  <w:style w:type="paragraph" w:customStyle="1" w:styleId="WW-Caption11">
    <w:name w:val="WW-Caption11"/>
    <w:basedOn w:val="a"/>
    <w:rsid w:val="00F83A7C"/>
    <w:pPr>
      <w:suppressLineNumbers/>
      <w:spacing w:before="120"/>
    </w:pPr>
    <w:rPr>
      <w:rFonts w:cs="Mangal"/>
      <w:i/>
      <w:iCs/>
      <w:sz w:val="24"/>
    </w:rPr>
  </w:style>
  <w:style w:type="paragraph" w:customStyle="1" w:styleId="WW-Caption111">
    <w:name w:val="WW-Caption111"/>
    <w:basedOn w:val="a"/>
    <w:rsid w:val="00F83A7C"/>
    <w:pPr>
      <w:suppressLineNumbers/>
      <w:spacing w:before="120"/>
    </w:pPr>
    <w:rPr>
      <w:rFonts w:cs="Mangal"/>
      <w:i/>
      <w:iCs/>
      <w:sz w:val="24"/>
    </w:rPr>
  </w:style>
  <w:style w:type="paragraph" w:customStyle="1" w:styleId="24">
    <w:name w:val="Λεζάντα2"/>
    <w:basedOn w:val="a"/>
    <w:rsid w:val="00F83A7C"/>
    <w:pPr>
      <w:suppressLineNumbers/>
      <w:spacing w:before="120"/>
    </w:pPr>
    <w:rPr>
      <w:rFonts w:cs="Mangal"/>
      <w:i/>
      <w:iCs/>
      <w:sz w:val="24"/>
    </w:rPr>
  </w:style>
  <w:style w:type="paragraph" w:customStyle="1" w:styleId="Caption1">
    <w:name w:val="Caption1"/>
    <w:basedOn w:val="a"/>
    <w:rsid w:val="00F83A7C"/>
    <w:pPr>
      <w:suppressLineNumbers/>
      <w:spacing w:before="120"/>
    </w:pPr>
    <w:rPr>
      <w:rFonts w:cs="Mangal"/>
      <w:i/>
      <w:iCs/>
      <w:sz w:val="24"/>
    </w:rPr>
  </w:style>
  <w:style w:type="paragraph" w:customStyle="1" w:styleId="WW-Caption1111">
    <w:name w:val="WW-Caption1111"/>
    <w:basedOn w:val="a"/>
    <w:rsid w:val="00F83A7C"/>
    <w:pPr>
      <w:suppressLineNumbers/>
      <w:spacing w:before="120"/>
    </w:pPr>
    <w:rPr>
      <w:rFonts w:cs="Mangal"/>
      <w:i/>
      <w:iCs/>
      <w:sz w:val="24"/>
    </w:rPr>
  </w:style>
  <w:style w:type="paragraph" w:customStyle="1" w:styleId="WW-Caption11111">
    <w:name w:val="WW-Caption11111"/>
    <w:basedOn w:val="a"/>
    <w:rsid w:val="00F83A7C"/>
    <w:pPr>
      <w:suppressLineNumbers/>
      <w:spacing w:before="120"/>
    </w:pPr>
    <w:rPr>
      <w:rFonts w:cs="Mangal"/>
      <w:i/>
      <w:iCs/>
      <w:sz w:val="24"/>
    </w:rPr>
  </w:style>
  <w:style w:type="paragraph" w:customStyle="1" w:styleId="WW-Caption111111">
    <w:name w:val="WW-Caption111111"/>
    <w:basedOn w:val="a"/>
    <w:rsid w:val="00F83A7C"/>
    <w:pPr>
      <w:suppressLineNumbers/>
      <w:spacing w:before="120"/>
    </w:pPr>
    <w:rPr>
      <w:rFonts w:cs="Mangal"/>
      <w:i/>
      <w:iCs/>
      <w:sz w:val="24"/>
    </w:rPr>
  </w:style>
  <w:style w:type="paragraph" w:customStyle="1" w:styleId="WW-Caption1111111">
    <w:name w:val="WW-Caption1111111"/>
    <w:basedOn w:val="a"/>
    <w:rsid w:val="00F83A7C"/>
    <w:pPr>
      <w:suppressLineNumbers/>
      <w:spacing w:before="120"/>
    </w:pPr>
    <w:rPr>
      <w:rFonts w:cs="Mangal"/>
      <w:i/>
      <w:iCs/>
      <w:sz w:val="24"/>
    </w:rPr>
  </w:style>
  <w:style w:type="paragraph" w:customStyle="1" w:styleId="WW-Caption11111111">
    <w:name w:val="WW-Caption11111111"/>
    <w:basedOn w:val="a"/>
    <w:rsid w:val="00F83A7C"/>
    <w:pPr>
      <w:suppressLineNumbers/>
      <w:spacing w:before="120"/>
    </w:pPr>
    <w:rPr>
      <w:rFonts w:cs="Mangal"/>
      <w:i/>
      <w:iCs/>
      <w:sz w:val="24"/>
    </w:rPr>
  </w:style>
  <w:style w:type="paragraph" w:customStyle="1" w:styleId="WW-Caption111111111">
    <w:name w:val="WW-Caption111111111"/>
    <w:basedOn w:val="a"/>
    <w:rsid w:val="00F83A7C"/>
    <w:pPr>
      <w:suppressLineNumbers/>
      <w:spacing w:before="120"/>
    </w:pPr>
    <w:rPr>
      <w:rFonts w:cs="Mangal"/>
      <w:i/>
      <w:iCs/>
      <w:sz w:val="24"/>
    </w:rPr>
  </w:style>
  <w:style w:type="paragraph" w:customStyle="1" w:styleId="WW-Caption1111111111">
    <w:name w:val="WW-Caption1111111111"/>
    <w:basedOn w:val="a"/>
    <w:rsid w:val="00F83A7C"/>
    <w:pPr>
      <w:suppressLineNumbers/>
      <w:spacing w:before="120"/>
    </w:pPr>
    <w:rPr>
      <w:rFonts w:cs="Mangal"/>
      <w:i/>
      <w:iCs/>
      <w:sz w:val="24"/>
    </w:rPr>
  </w:style>
  <w:style w:type="paragraph" w:customStyle="1" w:styleId="WW-Caption11111111111">
    <w:name w:val="WW-Caption11111111111"/>
    <w:basedOn w:val="a"/>
    <w:rsid w:val="00F83A7C"/>
    <w:pPr>
      <w:suppressLineNumbers/>
      <w:spacing w:before="120"/>
    </w:pPr>
    <w:rPr>
      <w:rFonts w:cs="Mangal"/>
      <w:i/>
      <w:iCs/>
      <w:sz w:val="24"/>
    </w:rPr>
  </w:style>
  <w:style w:type="paragraph" w:customStyle="1" w:styleId="WW-Caption111111111111">
    <w:name w:val="WW-Caption111111111111"/>
    <w:basedOn w:val="a"/>
    <w:rsid w:val="00F83A7C"/>
    <w:pPr>
      <w:suppressLineNumbers/>
      <w:spacing w:before="120"/>
    </w:pPr>
    <w:rPr>
      <w:rFonts w:cs="Mangal"/>
      <w:i/>
      <w:iCs/>
      <w:sz w:val="24"/>
    </w:rPr>
  </w:style>
  <w:style w:type="paragraph" w:customStyle="1" w:styleId="WW-Caption1111111111111">
    <w:name w:val="WW-Caption1111111111111"/>
    <w:basedOn w:val="a"/>
    <w:rsid w:val="00F83A7C"/>
    <w:pPr>
      <w:suppressLineNumbers/>
      <w:spacing w:before="120"/>
    </w:pPr>
    <w:rPr>
      <w:rFonts w:cs="Mangal"/>
      <w:i/>
      <w:iCs/>
      <w:sz w:val="24"/>
    </w:rPr>
  </w:style>
  <w:style w:type="paragraph" w:customStyle="1" w:styleId="WW-Caption11111111111111">
    <w:name w:val="WW-Caption11111111111111"/>
    <w:basedOn w:val="a"/>
    <w:rsid w:val="00F83A7C"/>
    <w:pPr>
      <w:suppressLineNumbers/>
      <w:spacing w:before="120"/>
    </w:pPr>
    <w:rPr>
      <w:rFonts w:cs="Mangal"/>
      <w:i/>
      <w:iCs/>
      <w:sz w:val="24"/>
    </w:rPr>
  </w:style>
  <w:style w:type="paragraph" w:customStyle="1" w:styleId="14">
    <w:name w:val="Λεζάντα1"/>
    <w:basedOn w:val="a"/>
    <w:rsid w:val="00F83A7C"/>
    <w:pPr>
      <w:suppressLineNumbers/>
      <w:spacing w:before="120"/>
    </w:pPr>
    <w:rPr>
      <w:rFonts w:cs="Mangal"/>
      <w:i/>
      <w:iCs/>
      <w:sz w:val="24"/>
    </w:rPr>
  </w:style>
  <w:style w:type="paragraph" w:customStyle="1" w:styleId="WW-Caption111111111111111">
    <w:name w:val="WW-Caption111111111111111"/>
    <w:basedOn w:val="a"/>
    <w:rsid w:val="00F83A7C"/>
    <w:pPr>
      <w:suppressLineNumbers/>
      <w:spacing w:before="120"/>
    </w:pPr>
    <w:rPr>
      <w:rFonts w:cs="Mangal"/>
      <w:i/>
      <w:iCs/>
      <w:sz w:val="24"/>
    </w:rPr>
  </w:style>
  <w:style w:type="paragraph" w:customStyle="1" w:styleId="WW-Caption1111111111111111">
    <w:name w:val="WW-Caption1111111111111111"/>
    <w:basedOn w:val="a"/>
    <w:rsid w:val="00F83A7C"/>
    <w:pPr>
      <w:suppressLineNumbers/>
      <w:spacing w:before="120"/>
    </w:pPr>
    <w:rPr>
      <w:rFonts w:cs="Mangal"/>
      <w:i/>
      <w:iCs/>
      <w:sz w:val="24"/>
    </w:rPr>
  </w:style>
  <w:style w:type="paragraph" w:customStyle="1" w:styleId="WW-Caption11111111111111111">
    <w:name w:val="WW-Caption11111111111111111"/>
    <w:basedOn w:val="a"/>
    <w:rsid w:val="00F83A7C"/>
    <w:pPr>
      <w:suppressLineNumbers/>
      <w:spacing w:before="120"/>
    </w:pPr>
    <w:rPr>
      <w:rFonts w:cs="Mangal"/>
      <w:i/>
      <w:iCs/>
      <w:sz w:val="24"/>
    </w:rPr>
  </w:style>
  <w:style w:type="paragraph" w:customStyle="1" w:styleId="WW-Caption111111111111111111">
    <w:name w:val="WW-Caption111111111111111111"/>
    <w:basedOn w:val="a"/>
    <w:rsid w:val="00F83A7C"/>
    <w:pPr>
      <w:suppressLineNumbers/>
      <w:spacing w:before="120"/>
    </w:pPr>
    <w:rPr>
      <w:rFonts w:cs="Mangal"/>
      <w:i/>
      <w:iCs/>
      <w:sz w:val="24"/>
    </w:rPr>
  </w:style>
  <w:style w:type="paragraph" w:customStyle="1" w:styleId="Bullet">
    <w:name w:val="Bullet"/>
    <w:basedOn w:val="a"/>
    <w:rsid w:val="00F83A7C"/>
    <w:pPr>
      <w:numPr>
        <w:numId w:val="4"/>
      </w:numPr>
      <w:spacing w:after="100"/>
    </w:pPr>
    <w:rPr>
      <w:rFonts w:eastAsia="MS Mincho"/>
      <w:lang w:val="en-US" w:eastAsia="ja-JP"/>
    </w:rPr>
  </w:style>
  <w:style w:type="paragraph" w:styleId="af4">
    <w:name w:val="Date"/>
    <w:basedOn w:val="a"/>
    <w:next w:val="a"/>
    <w:link w:val="Char3"/>
    <w:rsid w:val="00F83A7C"/>
    <w:pPr>
      <w:spacing w:after="100"/>
    </w:pPr>
    <w:rPr>
      <w:rFonts w:eastAsia="MS Mincho"/>
      <w:lang w:val="en-US" w:eastAsia="ja-JP"/>
    </w:rPr>
  </w:style>
  <w:style w:type="character" w:customStyle="1" w:styleId="Char3">
    <w:name w:val="Ημερομηνία Char"/>
    <w:basedOn w:val="a0"/>
    <w:link w:val="af4"/>
    <w:rsid w:val="00F83A7C"/>
    <w:rPr>
      <w:rFonts w:ascii="Calibri" w:eastAsia="MS Mincho" w:hAnsi="Calibri" w:cs="Calibri"/>
      <w:szCs w:val="24"/>
      <w:lang w:val="en-US" w:eastAsia="ja-JP"/>
    </w:rPr>
  </w:style>
  <w:style w:type="paragraph" w:customStyle="1" w:styleId="DocTitle">
    <w:name w:val="Doc Title"/>
    <w:basedOn w:val="1"/>
    <w:rsid w:val="00F83A7C"/>
  </w:style>
  <w:style w:type="paragraph" w:customStyle="1" w:styleId="inserttext">
    <w:name w:val="insert text"/>
    <w:basedOn w:val="a"/>
    <w:rsid w:val="00F83A7C"/>
    <w:pPr>
      <w:spacing w:after="100"/>
      <w:ind w:left="794"/>
    </w:pPr>
    <w:rPr>
      <w:rFonts w:eastAsia="MS Mincho"/>
      <w:lang w:val="en-US" w:eastAsia="ja-JP"/>
    </w:rPr>
  </w:style>
  <w:style w:type="paragraph" w:styleId="af5">
    <w:name w:val="footer"/>
    <w:basedOn w:val="a"/>
    <w:link w:val="Char4"/>
    <w:rsid w:val="00F83A7C"/>
    <w:pPr>
      <w:spacing w:after="100"/>
    </w:pPr>
    <w:rPr>
      <w:rFonts w:eastAsia="MS Mincho"/>
      <w:lang w:val="en-US" w:eastAsia="ja-JP"/>
    </w:rPr>
  </w:style>
  <w:style w:type="character" w:customStyle="1" w:styleId="Char4">
    <w:name w:val="Υποσέλιδο Char"/>
    <w:basedOn w:val="a0"/>
    <w:link w:val="af5"/>
    <w:rsid w:val="00F83A7C"/>
    <w:rPr>
      <w:rFonts w:ascii="Calibri" w:eastAsia="MS Mincho" w:hAnsi="Calibri" w:cs="Calibri"/>
      <w:szCs w:val="24"/>
      <w:lang w:val="en-US" w:eastAsia="ja-JP"/>
    </w:rPr>
  </w:style>
  <w:style w:type="paragraph" w:styleId="af6">
    <w:name w:val="header"/>
    <w:basedOn w:val="a"/>
    <w:link w:val="Char5"/>
    <w:rsid w:val="00F83A7C"/>
  </w:style>
  <w:style w:type="character" w:customStyle="1" w:styleId="Char5">
    <w:name w:val="Κεφαλίδα Char"/>
    <w:basedOn w:val="a0"/>
    <w:link w:val="af6"/>
    <w:rsid w:val="00F83A7C"/>
    <w:rPr>
      <w:rFonts w:ascii="Calibri" w:eastAsia="Times New Roman" w:hAnsi="Calibri" w:cs="Calibri"/>
      <w:szCs w:val="24"/>
      <w:lang w:val="en-GB" w:eastAsia="zh-CN"/>
    </w:rPr>
  </w:style>
  <w:style w:type="paragraph" w:styleId="af7">
    <w:name w:val="Balloon Text"/>
    <w:basedOn w:val="a"/>
    <w:link w:val="Char10"/>
    <w:rsid w:val="00F83A7C"/>
    <w:rPr>
      <w:rFonts w:ascii="Tahoma" w:hAnsi="Tahoma" w:cs="Tahoma"/>
      <w:sz w:val="16"/>
      <w:szCs w:val="16"/>
    </w:rPr>
  </w:style>
  <w:style w:type="character" w:customStyle="1" w:styleId="Char10">
    <w:name w:val="Κείμενο πλαισίου Char1"/>
    <w:basedOn w:val="a0"/>
    <w:link w:val="af7"/>
    <w:rsid w:val="00F83A7C"/>
    <w:rPr>
      <w:rFonts w:ascii="Tahoma" w:eastAsia="Times New Roman" w:hAnsi="Tahoma" w:cs="Tahoma"/>
      <w:sz w:val="16"/>
      <w:szCs w:val="16"/>
      <w:lang w:val="en-GB" w:eastAsia="zh-CN"/>
    </w:rPr>
  </w:style>
  <w:style w:type="paragraph" w:styleId="af8">
    <w:name w:val="annotation text"/>
    <w:basedOn w:val="a"/>
    <w:link w:val="Char11"/>
    <w:uiPriority w:val="99"/>
    <w:rsid w:val="00F83A7C"/>
    <w:rPr>
      <w:sz w:val="20"/>
      <w:szCs w:val="20"/>
    </w:rPr>
  </w:style>
  <w:style w:type="character" w:customStyle="1" w:styleId="Char11">
    <w:name w:val="Κείμενο σχολίου Char1"/>
    <w:basedOn w:val="a0"/>
    <w:link w:val="af8"/>
    <w:uiPriority w:val="99"/>
    <w:rsid w:val="00F83A7C"/>
    <w:rPr>
      <w:rFonts w:ascii="Calibri" w:eastAsia="Times New Roman" w:hAnsi="Calibri" w:cs="Calibri"/>
      <w:sz w:val="20"/>
      <w:szCs w:val="20"/>
      <w:lang w:val="en-GB" w:eastAsia="zh-CN"/>
    </w:rPr>
  </w:style>
  <w:style w:type="paragraph" w:styleId="af9">
    <w:name w:val="annotation subject"/>
    <w:basedOn w:val="af8"/>
    <w:next w:val="af8"/>
    <w:link w:val="Char12"/>
    <w:rsid w:val="00F83A7C"/>
    <w:rPr>
      <w:b/>
      <w:bCs/>
    </w:rPr>
  </w:style>
  <w:style w:type="character" w:customStyle="1" w:styleId="Char12">
    <w:name w:val="Θέμα σχολίου Char1"/>
    <w:basedOn w:val="Char11"/>
    <w:link w:val="af9"/>
    <w:rsid w:val="00F83A7C"/>
    <w:rPr>
      <w:rFonts w:ascii="Calibri" w:eastAsia="Times New Roman" w:hAnsi="Calibri" w:cs="Calibri"/>
      <w:b/>
      <w:bCs/>
      <w:sz w:val="20"/>
      <w:szCs w:val="20"/>
      <w:lang w:val="en-GB" w:eastAsia="zh-CN"/>
    </w:rPr>
  </w:style>
  <w:style w:type="paragraph" w:styleId="afa">
    <w:name w:val="Revision"/>
    <w:rsid w:val="00F83A7C"/>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F83A7C"/>
    <w:pPr>
      <w:spacing w:before="280" w:after="200"/>
    </w:pPr>
    <w:rPr>
      <w:rFonts w:ascii="Arial Unicode MS" w:eastAsia="Arial Unicode MS" w:hAnsi="Arial Unicode MS" w:cs="Arial Unicode MS"/>
    </w:rPr>
  </w:style>
  <w:style w:type="paragraph" w:styleId="afb">
    <w:name w:val="List Paragraph"/>
    <w:basedOn w:val="a"/>
    <w:uiPriority w:val="99"/>
    <w:qFormat/>
    <w:rsid w:val="00F83A7C"/>
    <w:pPr>
      <w:spacing w:after="200"/>
      <w:ind w:left="720"/>
      <w:contextualSpacing/>
    </w:pPr>
  </w:style>
  <w:style w:type="paragraph" w:styleId="afc">
    <w:name w:val="footnote text"/>
    <w:basedOn w:val="a"/>
    <w:link w:val="Char6"/>
    <w:rsid w:val="00F83A7C"/>
    <w:pPr>
      <w:spacing w:after="0"/>
      <w:ind w:left="425" w:hanging="425"/>
    </w:pPr>
    <w:rPr>
      <w:sz w:val="18"/>
      <w:szCs w:val="20"/>
      <w:lang w:val="en-IE"/>
    </w:rPr>
  </w:style>
  <w:style w:type="character" w:customStyle="1" w:styleId="Char6">
    <w:name w:val="Κείμενο υποσημείωσης Char"/>
    <w:basedOn w:val="a0"/>
    <w:link w:val="afc"/>
    <w:rsid w:val="00F83A7C"/>
    <w:rPr>
      <w:rFonts w:ascii="Calibri" w:eastAsia="Times New Roman" w:hAnsi="Calibri" w:cs="Calibri"/>
      <w:sz w:val="18"/>
      <w:szCs w:val="20"/>
      <w:lang w:val="en-IE" w:eastAsia="zh-CN"/>
    </w:rPr>
  </w:style>
  <w:style w:type="paragraph" w:styleId="15">
    <w:name w:val="toc 1"/>
    <w:basedOn w:val="a"/>
    <w:next w:val="a"/>
    <w:uiPriority w:val="39"/>
    <w:rsid w:val="00F83A7C"/>
    <w:pPr>
      <w:spacing w:before="120"/>
      <w:jc w:val="left"/>
    </w:pPr>
    <w:rPr>
      <w:b/>
      <w:bCs/>
      <w:caps/>
      <w:sz w:val="20"/>
      <w:szCs w:val="20"/>
    </w:rPr>
  </w:style>
  <w:style w:type="paragraph" w:styleId="25">
    <w:name w:val="toc 2"/>
    <w:basedOn w:val="a"/>
    <w:next w:val="a"/>
    <w:uiPriority w:val="39"/>
    <w:rsid w:val="00F83A7C"/>
    <w:pPr>
      <w:spacing w:after="0"/>
      <w:ind w:left="220"/>
      <w:jc w:val="left"/>
    </w:pPr>
    <w:rPr>
      <w:smallCaps/>
      <w:sz w:val="20"/>
      <w:szCs w:val="20"/>
    </w:rPr>
  </w:style>
  <w:style w:type="paragraph" w:styleId="34">
    <w:name w:val="toc 3"/>
    <w:basedOn w:val="a"/>
    <w:next w:val="a"/>
    <w:uiPriority w:val="39"/>
    <w:rsid w:val="00F83A7C"/>
    <w:pPr>
      <w:spacing w:after="0"/>
      <w:ind w:left="440"/>
      <w:jc w:val="left"/>
    </w:pPr>
    <w:rPr>
      <w:i/>
      <w:iCs/>
      <w:sz w:val="20"/>
      <w:szCs w:val="20"/>
    </w:rPr>
  </w:style>
  <w:style w:type="paragraph" w:styleId="41">
    <w:name w:val="toc 4"/>
    <w:basedOn w:val="a"/>
    <w:next w:val="a"/>
    <w:uiPriority w:val="39"/>
    <w:rsid w:val="00F83A7C"/>
    <w:pPr>
      <w:spacing w:after="0"/>
      <w:ind w:left="660"/>
      <w:jc w:val="left"/>
    </w:pPr>
    <w:rPr>
      <w:sz w:val="18"/>
      <w:szCs w:val="18"/>
    </w:rPr>
  </w:style>
  <w:style w:type="paragraph" w:styleId="50">
    <w:name w:val="toc 5"/>
    <w:basedOn w:val="a"/>
    <w:next w:val="a"/>
    <w:rsid w:val="00F83A7C"/>
    <w:pPr>
      <w:spacing w:after="0"/>
      <w:ind w:left="880"/>
      <w:jc w:val="left"/>
    </w:pPr>
    <w:rPr>
      <w:sz w:val="18"/>
      <w:szCs w:val="18"/>
    </w:rPr>
  </w:style>
  <w:style w:type="paragraph" w:styleId="6">
    <w:name w:val="toc 6"/>
    <w:basedOn w:val="a"/>
    <w:next w:val="a"/>
    <w:rsid w:val="00F83A7C"/>
    <w:pPr>
      <w:spacing w:after="0"/>
      <w:ind w:left="1100"/>
      <w:jc w:val="left"/>
    </w:pPr>
    <w:rPr>
      <w:sz w:val="18"/>
      <w:szCs w:val="18"/>
    </w:rPr>
  </w:style>
  <w:style w:type="paragraph" w:styleId="7">
    <w:name w:val="toc 7"/>
    <w:basedOn w:val="a"/>
    <w:next w:val="a"/>
    <w:rsid w:val="00F83A7C"/>
    <w:pPr>
      <w:spacing w:after="0"/>
      <w:ind w:left="1320"/>
      <w:jc w:val="left"/>
    </w:pPr>
    <w:rPr>
      <w:sz w:val="18"/>
      <w:szCs w:val="18"/>
    </w:rPr>
  </w:style>
  <w:style w:type="paragraph" w:styleId="8">
    <w:name w:val="toc 8"/>
    <w:basedOn w:val="a"/>
    <w:next w:val="a"/>
    <w:rsid w:val="00F83A7C"/>
    <w:pPr>
      <w:spacing w:after="0"/>
      <w:ind w:left="1540"/>
      <w:jc w:val="left"/>
    </w:pPr>
    <w:rPr>
      <w:sz w:val="18"/>
      <w:szCs w:val="18"/>
    </w:rPr>
  </w:style>
  <w:style w:type="paragraph" w:styleId="9">
    <w:name w:val="toc 9"/>
    <w:basedOn w:val="a"/>
    <w:next w:val="a"/>
    <w:rsid w:val="00F83A7C"/>
    <w:pPr>
      <w:spacing w:after="0"/>
      <w:ind w:left="1760"/>
      <w:jc w:val="left"/>
    </w:pPr>
    <w:rPr>
      <w:sz w:val="18"/>
      <w:szCs w:val="18"/>
    </w:rPr>
  </w:style>
  <w:style w:type="paragraph" w:customStyle="1" w:styleId="Style1">
    <w:name w:val="Style1"/>
    <w:basedOn w:val="DocTitle"/>
    <w:rsid w:val="00F83A7C"/>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F83A7C"/>
    <w:rPr>
      <w:rFonts w:ascii="Calibri" w:hAnsi="Calibri" w:cs="Calibri"/>
      <w:lang w:val="el-GR"/>
    </w:rPr>
  </w:style>
  <w:style w:type="paragraph" w:styleId="afd">
    <w:name w:val="endnote text"/>
    <w:basedOn w:val="a"/>
    <w:link w:val="Char7"/>
    <w:rsid w:val="00F83A7C"/>
    <w:rPr>
      <w:sz w:val="20"/>
      <w:szCs w:val="20"/>
    </w:rPr>
  </w:style>
  <w:style w:type="character" w:customStyle="1" w:styleId="Char7">
    <w:name w:val="Κείμενο σημείωσης τέλους Char"/>
    <w:basedOn w:val="a0"/>
    <w:link w:val="afd"/>
    <w:rsid w:val="00F83A7C"/>
    <w:rPr>
      <w:rFonts w:ascii="Calibri" w:eastAsia="Times New Roman" w:hAnsi="Calibri" w:cs="Calibri"/>
      <w:sz w:val="20"/>
      <w:szCs w:val="20"/>
      <w:lang w:val="en-GB" w:eastAsia="zh-CN"/>
    </w:rPr>
  </w:style>
  <w:style w:type="paragraph" w:customStyle="1" w:styleId="Default">
    <w:name w:val="Default"/>
    <w:rsid w:val="00F83A7C"/>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F83A7C"/>
  </w:style>
  <w:style w:type="paragraph" w:styleId="aff">
    <w:name w:val="Body Text Indent"/>
    <w:basedOn w:val="a"/>
    <w:link w:val="Char8"/>
    <w:rsid w:val="00F83A7C"/>
    <w:pPr>
      <w:ind w:firstLine="1134"/>
    </w:pPr>
    <w:rPr>
      <w:rFonts w:ascii="Arial" w:hAnsi="Arial" w:cs="Arial"/>
    </w:rPr>
  </w:style>
  <w:style w:type="character" w:customStyle="1" w:styleId="Char8">
    <w:name w:val="Σώμα κείμενου με εσοχή Char"/>
    <w:basedOn w:val="a0"/>
    <w:link w:val="aff"/>
    <w:rsid w:val="00F83A7C"/>
    <w:rPr>
      <w:rFonts w:ascii="Arial" w:eastAsia="Times New Roman" w:hAnsi="Arial" w:cs="Arial"/>
      <w:szCs w:val="24"/>
      <w:lang w:val="en-GB" w:eastAsia="zh-CN"/>
    </w:rPr>
  </w:style>
  <w:style w:type="paragraph" w:customStyle="1" w:styleId="normalwithoutspacing">
    <w:name w:val="normal_without_spacing"/>
    <w:basedOn w:val="a"/>
    <w:rsid w:val="00F83A7C"/>
    <w:pPr>
      <w:spacing w:after="60"/>
    </w:pPr>
    <w:rPr>
      <w:lang w:val="el-GR"/>
    </w:rPr>
  </w:style>
  <w:style w:type="paragraph" w:customStyle="1" w:styleId="foothanging">
    <w:name w:val="foot_hanging"/>
    <w:basedOn w:val="afc"/>
    <w:rsid w:val="00F83A7C"/>
    <w:pPr>
      <w:ind w:left="426" w:hanging="426"/>
    </w:pPr>
    <w:rPr>
      <w:szCs w:val="18"/>
    </w:rPr>
  </w:style>
  <w:style w:type="paragraph" w:styleId="-HTML">
    <w:name w:val="HTML Preformatted"/>
    <w:basedOn w:val="a"/>
    <w:link w:val="-HTMLChar1"/>
    <w:uiPriority w:val="99"/>
    <w:rsid w:val="00F83A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F83A7C"/>
    <w:rPr>
      <w:rFonts w:ascii="Courier New" w:eastAsia="Times New Roman" w:hAnsi="Courier New" w:cs="Courier New"/>
      <w:sz w:val="20"/>
      <w:szCs w:val="20"/>
      <w:lang w:eastAsia="zh-CN"/>
    </w:rPr>
  </w:style>
  <w:style w:type="paragraph" w:customStyle="1" w:styleId="LO-normal">
    <w:name w:val="LO-normal"/>
    <w:rsid w:val="00F83A7C"/>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F83A7C"/>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F83A7C"/>
    <w:rPr>
      <w:rFonts w:ascii="Calibri" w:eastAsia="Times New Roman" w:hAnsi="Calibri" w:cs="Times New Roman"/>
      <w:sz w:val="16"/>
      <w:szCs w:val="16"/>
      <w:lang w:val="en-GB" w:eastAsia="zh-CN"/>
    </w:rPr>
  </w:style>
  <w:style w:type="paragraph" w:styleId="aff0">
    <w:name w:val="No Spacing"/>
    <w:qFormat/>
    <w:rsid w:val="00F83A7C"/>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F83A7C"/>
    <w:pPr>
      <w:suppressLineNumbers/>
    </w:pPr>
  </w:style>
  <w:style w:type="paragraph" w:customStyle="1" w:styleId="aff2">
    <w:name w:val="Επικεφαλίδα πίνακα"/>
    <w:basedOn w:val="aff1"/>
    <w:rsid w:val="00F83A7C"/>
    <w:pPr>
      <w:jc w:val="center"/>
    </w:pPr>
    <w:rPr>
      <w:b/>
      <w:bCs/>
    </w:rPr>
  </w:style>
  <w:style w:type="paragraph" w:customStyle="1" w:styleId="footers">
    <w:name w:val="footers"/>
    <w:basedOn w:val="foothanging"/>
    <w:rsid w:val="00F83A7C"/>
  </w:style>
  <w:style w:type="paragraph" w:customStyle="1" w:styleId="Standard">
    <w:name w:val="Standard"/>
    <w:rsid w:val="00F83A7C"/>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F83A7C"/>
    <w:pPr>
      <w:spacing w:after="120"/>
    </w:pPr>
  </w:style>
  <w:style w:type="paragraph" w:customStyle="1" w:styleId="Footnote">
    <w:name w:val="Footnote"/>
    <w:basedOn w:val="Standard"/>
    <w:rsid w:val="00F83A7C"/>
    <w:pPr>
      <w:suppressLineNumbers/>
      <w:ind w:left="283" w:hanging="283"/>
    </w:pPr>
    <w:rPr>
      <w:sz w:val="20"/>
      <w:szCs w:val="20"/>
    </w:rPr>
  </w:style>
  <w:style w:type="paragraph" w:styleId="36">
    <w:name w:val="Body Text 3"/>
    <w:basedOn w:val="a"/>
    <w:link w:val="3Char1"/>
    <w:rsid w:val="00F83A7C"/>
    <w:rPr>
      <w:sz w:val="16"/>
      <w:szCs w:val="16"/>
    </w:rPr>
  </w:style>
  <w:style w:type="character" w:customStyle="1" w:styleId="3Char1">
    <w:name w:val="Σώμα κείμενου 3 Char"/>
    <w:basedOn w:val="a0"/>
    <w:link w:val="36"/>
    <w:rsid w:val="00F83A7C"/>
    <w:rPr>
      <w:rFonts w:ascii="Calibri" w:eastAsia="Times New Roman" w:hAnsi="Calibri" w:cs="Calibri"/>
      <w:sz w:val="16"/>
      <w:szCs w:val="16"/>
      <w:lang w:val="en-GB" w:eastAsia="zh-CN"/>
    </w:rPr>
  </w:style>
  <w:style w:type="paragraph" w:customStyle="1" w:styleId="fooot">
    <w:name w:val="fooot"/>
    <w:basedOn w:val="footers"/>
    <w:rsid w:val="00F83A7C"/>
  </w:style>
  <w:style w:type="paragraph" w:customStyle="1" w:styleId="16">
    <w:name w:val="Κείμενο πλαισίου1"/>
    <w:basedOn w:val="a"/>
    <w:rsid w:val="00F83A7C"/>
    <w:pPr>
      <w:spacing w:after="0"/>
    </w:pPr>
    <w:rPr>
      <w:rFonts w:ascii="Tahoma" w:hAnsi="Tahoma" w:cs="Tahoma"/>
      <w:sz w:val="16"/>
      <w:szCs w:val="16"/>
    </w:rPr>
  </w:style>
  <w:style w:type="paragraph" w:customStyle="1" w:styleId="17">
    <w:name w:val="Κείμενο σχολίου1"/>
    <w:basedOn w:val="a"/>
    <w:rsid w:val="00F83A7C"/>
    <w:rPr>
      <w:sz w:val="20"/>
      <w:szCs w:val="20"/>
    </w:rPr>
  </w:style>
  <w:style w:type="paragraph" w:customStyle="1" w:styleId="18">
    <w:name w:val="Θέμα σχολίου1"/>
    <w:basedOn w:val="17"/>
    <w:next w:val="17"/>
    <w:rsid w:val="00F83A7C"/>
    <w:rPr>
      <w:b/>
      <w:bCs/>
    </w:rPr>
  </w:style>
  <w:style w:type="paragraph" w:customStyle="1" w:styleId="-HTML1">
    <w:name w:val="Προ-διαμορφωμένο HTML1"/>
    <w:basedOn w:val="a"/>
    <w:rsid w:val="00F83A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F83A7C"/>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F83A7C"/>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F83A7C"/>
    <w:pPr>
      <w:tabs>
        <w:tab w:val="right" w:leader="dot" w:pos="7091"/>
      </w:tabs>
      <w:ind w:left="2547"/>
    </w:pPr>
  </w:style>
  <w:style w:type="paragraph" w:customStyle="1" w:styleId="aff3">
    <w:name w:val="Οριζόντια γραμμή"/>
    <w:basedOn w:val="a"/>
    <w:next w:val="af0"/>
    <w:rsid w:val="00F83A7C"/>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F83A7C"/>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F83A7C"/>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F83A7C"/>
    <w:rPr>
      <w:vertAlign w:val="superscript"/>
    </w:rPr>
  </w:style>
  <w:style w:type="paragraph" w:customStyle="1" w:styleId="-HTML2">
    <w:name w:val="Προ-διαμορφωμένο HTML2"/>
    <w:basedOn w:val="a"/>
    <w:rsid w:val="00F83A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F83A7C"/>
    <w:rPr>
      <w:vertAlign w:val="superscript"/>
    </w:rPr>
  </w:style>
  <w:style w:type="paragraph" w:customStyle="1" w:styleId="WW-Caption11111111111111111111">
    <w:name w:val="WW-Caption11111111111111111111"/>
    <w:basedOn w:val="a"/>
    <w:rsid w:val="00F83A7C"/>
    <w:pPr>
      <w:suppressLineNumbers/>
      <w:spacing w:before="120"/>
    </w:pPr>
    <w:rPr>
      <w:rFonts w:cs="Mangal"/>
      <w:i/>
      <w:iCs/>
      <w:sz w:val="24"/>
      <w:lang w:eastAsia="ar-SA"/>
    </w:rPr>
  </w:style>
  <w:style w:type="character" w:customStyle="1" w:styleId="highlight">
    <w:name w:val="highlight"/>
    <w:rsid w:val="00F83A7C"/>
  </w:style>
  <w:style w:type="paragraph" w:styleId="Web">
    <w:name w:val="Normal (Web)"/>
    <w:basedOn w:val="a"/>
    <w:uiPriority w:val="99"/>
    <w:semiHidden/>
    <w:unhideWhenUsed/>
    <w:rsid w:val="00F83A7C"/>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26">
    <w:name w:val="Σώμα κειμένου (2)_"/>
    <w:link w:val="27"/>
    <w:locked/>
    <w:rsid w:val="00F83A7C"/>
    <w:rPr>
      <w:rFonts w:ascii="Calibri" w:eastAsia="Calibri" w:hAnsi="Calibri" w:cs="Calibri"/>
      <w:sz w:val="23"/>
      <w:szCs w:val="23"/>
      <w:shd w:val="clear" w:color="auto" w:fill="FFFFFF"/>
    </w:rPr>
  </w:style>
  <w:style w:type="paragraph" w:customStyle="1" w:styleId="27">
    <w:name w:val="Σώμα κειμένου (2)"/>
    <w:basedOn w:val="a"/>
    <w:link w:val="26"/>
    <w:rsid w:val="00F83A7C"/>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F83A7C"/>
    <w:rPr>
      <w:rFonts w:ascii="Arial" w:eastAsia="Arial" w:hAnsi="Arial" w:cs="Arial"/>
      <w:sz w:val="17"/>
      <w:szCs w:val="17"/>
      <w:shd w:val="clear" w:color="auto" w:fill="FFFFFF"/>
    </w:rPr>
  </w:style>
  <w:style w:type="paragraph" w:customStyle="1" w:styleId="131">
    <w:name w:val="Σώμα κειμένου (13)"/>
    <w:basedOn w:val="a"/>
    <w:link w:val="130"/>
    <w:rsid w:val="00F83A7C"/>
    <w:pPr>
      <w:shd w:val="clear" w:color="auto" w:fill="FFFFFF"/>
      <w:suppressAutoHyphens w:val="0"/>
      <w:spacing w:before="600" w:after="360" w:line="0" w:lineRule="atLeast"/>
      <w:ind w:hanging="300"/>
    </w:pPr>
    <w:rPr>
      <w:rFonts w:ascii="Arial" w:eastAsia="Arial" w:hAnsi="Arial" w:cs="Arial"/>
      <w:sz w:val="17"/>
      <w:szCs w:val="17"/>
      <w:lang w:val="el-GR" w:eastAsia="en-US"/>
    </w:rPr>
  </w:style>
  <w:style w:type="character" w:customStyle="1" w:styleId="1310">
    <w:name w:val="Σώμα κειμένου (13) + 10 στ."/>
    <w:rsid w:val="00F83A7C"/>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WW-0">
    <w:name w:val="WW-Χαρακτήρες υποσημείωσης"/>
    <w:rsid w:val="00F83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48</Pages>
  <Words>20125</Words>
  <Characters>108675</Characters>
  <Application>Microsoft Office Word</Application>
  <DocSecurity>0</DocSecurity>
  <Lines>905</Lines>
  <Paragraphs>257</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128543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2024-09-11T11:26:00Z</dcterms:created>
  <dcterms:modified xsi:type="dcterms:W3CDTF">2024-09-11T11:27:00Z</dcterms:modified>
</cp:coreProperties>
</file>