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C78E689" w14:textId="77777777" w:rsidR="003929DA" w:rsidRDefault="003929DA">
      <w:pPr>
        <w:pStyle w:val="1"/>
        <w:spacing w:before="57" w:after="57"/>
        <w:rPr>
          <w:lang w:val="el-GR"/>
        </w:rPr>
      </w:pPr>
      <w:bookmarkStart w:id="0" w:name="_Toc202855833"/>
      <w:bookmarkStart w:id="1" w:name="_GoBack"/>
      <w:bookmarkEnd w:id="1"/>
      <w:r>
        <w:rPr>
          <w:rFonts w:ascii="Calibri" w:hAnsi="Calibri" w:cs="Calibri"/>
          <w:lang w:val="el-GR"/>
        </w:rPr>
        <w:t>ΠΑΡΑΡΤΗΜΑΤΑ</w:t>
      </w:r>
      <w:bookmarkEnd w:id="0"/>
    </w:p>
    <w:p w14:paraId="75310B41" w14:textId="77777777" w:rsidR="003929DA" w:rsidRDefault="003929DA" w:rsidP="00C513BF">
      <w:pPr>
        <w:rPr>
          <w:lang w:val="el-GR"/>
        </w:rPr>
      </w:pPr>
    </w:p>
    <w:p w14:paraId="7589B59F" w14:textId="7F8962AF" w:rsidR="003929DA" w:rsidRDefault="003929DA">
      <w:pPr>
        <w:pStyle w:val="2"/>
        <w:tabs>
          <w:tab w:val="clear" w:pos="567"/>
          <w:tab w:val="left" w:pos="0"/>
        </w:tabs>
        <w:spacing w:before="57" w:after="57"/>
        <w:ind w:left="0" w:firstLine="0"/>
        <w:rPr>
          <w:rFonts w:eastAsia="SimSun"/>
          <w:i/>
          <w:iCs/>
          <w:color w:val="5B9BD5"/>
          <w:lang w:val="el-GR"/>
        </w:rPr>
      </w:pPr>
      <w:bookmarkStart w:id="2" w:name="_Toc202855834"/>
      <w:r>
        <w:rPr>
          <w:lang w:val="el-GR"/>
        </w:rPr>
        <w:t>ΠΑΡΑΡΤΗΜΑ Ι – Αναλυτική Περιγραφή Φυσικού και Οικονομικού Αντικειμένου της Σύμβασης</w:t>
      </w:r>
      <w:bookmarkEnd w:id="2"/>
    </w:p>
    <w:p w14:paraId="7A776C3B" w14:textId="77777777" w:rsidR="00116AF5" w:rsidRDefault="00116AF5">
      <w:pPr>
        <w:pStyle w:val="normalwithoutspacing"/>
        <w:spacing w:before="57" w:after="57"/>
        <w:rPr>
          <w:rFonts w:eastAsia="SimSun"/>
          <w:i/>
          <w:iCs/>
          <w:color w:val="5B9BD5"/>
          <w:szCs w:val="22"/>
        </w:rPr>
      </w:pPr>
    </w:p>
    <w:p w14:paraId="5B4F69FA" w14:textId="77777777" w:rsidR="003929DA" w:rsidRDefault="003929DA">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14:paraId="10A18300" w14:textId="77777777" w:rsidR="003929DA" w:rsidRDefault="003929DA">
      <w:pPr>
        <w:suppressAutoHyphens w:val="0"/>
        <w:autoSpaceDE w:val="0"/>
        <w:spacing w:before="57" w:after="57"/>
        <w:rPr>
          <w:rFonts w:eastAsia="SimSun"/>
          <w:szCs w:val="22"/>
          <w:lang w:val="el-GR"/>
        </w:rPr>
      </w:pPr>
      <w:r>
        <w:rPr>
          <w:rFonts w:eastAsia="SimSun"/>
          <w:szCs w:val="22"/>
          <w:lang w:val="el-GR"/>
        </w:rPr>
        <w:t xml:space="preserve">ΠΕΡΙΒΑΛΛΟΝ ΤΗΣ ΣΥΜΒΑΣΗΣ </w:t>
      </w:r>
    </w:p>
    <w:p w14:paraId="52800BD8" w14:textId="629FBD99" w:rsidR="00116AF5" w:rsidRDefault="00116AF5" w:rsidP="00116AF5">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14:paraId="5B84541A" w14:textId="77777777" w:rsidR="003929DA" w:rsidRDefault="003929DA">
      <w:pPr>
        <w:suppressAutoHyphens w:val="0"/>
        <w:autoSpaceDE w:val="0"/>
        <w:spacing w:before="57" w:after="57"/>
        <w:rPr>
          <w:rFonts w:eastAsia="SimSun"/>
          <w:szCs w:val="22"/>
          <w:lang w:val="el-GR"/>
        </w:rPr>
      </w:pPr>
      <w:r>
        <w:rPr>
          <w:rFonts w:eastAsia="SimSun"/>
          <w:szCs w:val="22"/>
          <w:lang w:val="el-GR"/>
        </w:rPr>
        <w:t>Οργανωτική δομή της Α.Α.</w:t>
      </w:r>
    </w:p>
    <w:p w14:paraId="20143A46" w14:textId="77777777" w:rsidR="00116AF5" w:rsidRPr="00957981" w:rsidRDefault="00116AF5" w:rsidP="00116AF5">
      <w:pPr>
        <w:suppressAutoHyphens w:val="0"/>
        <w:autoSpaceDE w:val="0"/>
        <w:spacing w:after="60"/>
        <w:rPr>
          <w:lang w:val="el-GR"/>
        </w:rPr>
      </w:pPr>
      <w:r w:rsidRPr="00957981">
        <w:rPr>
          <w:lang w:val="el-GR"/>
        </w:rPr>
        <w:t xml:space="preserve">Με βάση το αρ.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14:paraId="430C4E4B" w14:textId="77777777" w:rsidR="00116AF5" w:rsidRPr="00957981" w:rsidRDefault="00116AF5" w:rsidP="00116AF5">
      <w:pPr>
        <w:suppressAutoHyphens w:val="0"/>
        <w:autoSpaceDE w:val="0"/>
        <w:spacing w:after="60"/>
        <w:rPr>
          <w:lang w:val="el-GR"/>
        </w:rPr>
      </w:pPr>
      <w:r w:rsidRPr="00957981">
        <w:rPr>
          <w:lang w:val="el-GR"/>
        </w:rPr>
        <w:t>Γ.Ν. Αγίου Νικολάου</w:t>
      </w:r>
    </w:p>
    <w:p w14:paraId="4A247C4C" w14:textId="77777777" w:rsidR="00116AF5" w:rsidRPr="00957981" w:rsidRDefault="00116AF5" w:rsidP="00116AF5">
      <w:pPr>
        <w:suppressAutoHyphens w:val="0"/>
        <w:autoSpaceDE w:val="0"/>
        <w:spacing w:after="60"/>
        <w:rPr>
          <w:lang w:val="el-GR"/>
        </w:rPr>
      </w:pPr>
      <w:r w:rsidRPr="00957981">
        <w:rPr>
          <w:lang w:val="el-GR"/>
        </w:rPr>
        <w:t>Γ.Ν. – Κ.Υ. Ιεράπετρας</w:t>
      </w:r>
    </w:p>
    <w:p w14:paraId="74C13C68" w14:textId="77777777" w:rsidR="00116AF5" w:rsidRPr="00957981" w:rsidRDefault="00116AF5" w:rsidP="00116AF5">
      <w:pPr>
        <w:suppressAutoHyphens w:val="0"/>
        <w:autoSpaceDE w:val="0"/>
        <w:spacing w:after="60"/>
        <w:rPr>
          <w:lang w:val="el-GR"/>
        </w:rPr>
      </w:pPr>
      <w:r w:rsidRPr="00957981">
        <w:rPr>
          <w:lang w:val="el-GR"/>
        </w:rPr>
        <w:t>Γ.Ν. – Κ.Υ. Σητείας.</w:t>
      </w:r>
    </w:p>
    <w:p w14:paraId="343768F4" w14:textId="77777777" w:rsidR="00116AF5" w:rsidRDefault="00116AF5" w:rsidP="00116AF5">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14:paraId="4CC22631" w14:textId="77777777" w:rsidR="00116AF5" w:rsidRDefault="00116AF5" w:rsidP="00116AF5">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14:paraId="25398002" w14:textId="77777777" w:rsidR="00116AF5" w:rsidRDefault="00116AF5">
      <w:pPr>
        <w:suppressAutoHyphens w:val="0"/>
        <w:autoSpaceDE w:val="0"/>
        <w:spacing w:before="57" w:after="57"/>
        <w:rPr>
          <w:rFonts w:eastAsia="SimSun"/>
          <w:szCs w:val="22"/>
          <w:lang w:val="el-GR"/>
        </w:rPr>
      </w:pPr>
    </w:p>
    <w:p w14:paraId="0E492431" w14:textId="77777777" w:rsidR="003929DA" w:rsidRPr="00116AF5" w:rsidRDefault="003929DA">
      <w:pPr>
        <w:suppressAutoHyphens w:val="0"/>
        <w:autoSpaceDE w:val="0"/>
        <w:spacing w:before="57" w:after="57"/>
        <w:rPr>
          <w:rFonts w:eastAsia="SimSun"/>
          <w:b/>
          <w:szCs w:val="22"/>
          <w:lang w:val="el-GR"/>
        </w:rPr>
      </w:pPr>
      <w:r w:rsidRPr="00116AF5">
        <w:rPr>
          <w:rFonts w:eastAsia="SimSun"/>
          <w:b/>
          <w:szCs w:val="22"/>
          <w:lang w:val="el-GR"/>
        </w:rPr>
        <w:t>ΑΝΤΙΚΕΙΜΕΝΟ ΤΗΣ ΣΥΜΒΑΣΗΣ</w:t>
      </w:r>
    </w:p>
    <w:p w14:paraId="4F3FFF90" w14:textId="0797521D" w:rsidR="00116AF5" w:rsidRDefault="00116AF5">
      <w:pPr>
        <w:suppressAutoHyphens w:val="0"/>
        <w:autoSpaceDE w:val="0"/>
        <w:spacing w:before="57" w:after="57"/>
        <w:rPr>
          <w:lang w:val="el-GR"/>
        </w:rPr>
      </w:pPr>
      <w:r w:rsidRPr="00116AF5">
        <w:rPr>
          <w:lang w:val="el-GR"/>
        </w:rPr>
        <w:t>Αντικείμενο της σύμβασης είναι η</w:t>
      </w:r>
      <w:r>
        <w:rPr>
          <w:lang w:val="el-GR"/>
        </w:rPr>
        <w:t xml:space="preserve"> </w:t>
      </w:r>
      <w:r w:rsidRPr="00116AF5">
        <w:rPr>
          <w:iCs/>
          <w:lang w:val="el-GR"/>
        </w:rPr>
        <w:t xml:space="preserve">προμήθεια ΝΟΣΟΚΟΜΕΙΑΚΩΝ ΕΙΔΩΝ ΑΠΟ ΧΑΡΤΙ (υλικά αποστείρωσης για χρήση σε υγρούς ή άλλους κλιβάνους, </w:t>
      </w:r>
      <w:proofErr w:type="spellStart"/>
      <w:r w:rsidRPr="00116AF5">
        <w:rPr>
          <w:iCs/>
          <w:lang w:val="el-GR"/>
        </w:rPr>
        <w:t>κλπ</w:t>
      </w:r>
      <w:proofErr w:type="spellEnd"/>
      <w:r w:rsidRPr="00116AF5">
        <w:rPr>
          <w:iCs/>
          <w:lang w:val="el-GR"/>
        </w:rPr>
        <w:t xml:space="preserve"> χάρτινα είδη νοσοκομείου) </w:t>
      </w:r>
      <w:r>
        <w:rPr>
          <w:iCs/>
          <w:lang w:val="el-GR"/>
        </w:rPr>
        <w:t xml:space="preserve">για την κάλυψη </w:t>
      </w:r>
      <w:r w:rsidRPr="00116AF5">
        <w:rPr>
          <w:iCs/>
          <w:lang w:val="el-GR"/>
        </w:rPr>
        <w:t xml:space="preserve">αναγκών </w:t>
      </w:r>
      <w:r w:rsidRPr="00116AF5">
        <w:rPr>
          <w:lang w:val="el-GR"/>
        </w:rPr>
        <w:t>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w:t>
      </w:r>
      <w:proofErr w:type="spellStart"/>
      <w:r w:rsidRPr="00116AF5">
        <w:rPr>
          <w:lang w:val="el-GR"/>
        </w:rPr>
        <w:t>Διαλυνάκειο</w:t>
      </w:r>
      <w:proofErr w:type="spellEnd"/>
      <w:r w:rsidRPr="00116AF5">
        <w:rPr>
          <w:lang w:val="el-GR"/>
        </w:rPr>
        <w:t>».</w:t>
      </w:r>
    </w:p>
    <w:p w14:paraId="38A9B7CE" w14:textId="77777777" w:rsidR="00F002EB" w:rsidRDefault="00F002EB">
      <w:pPr>
        <w:suppressAutoHyphens w:val="0"/>
        <w:autoSpaceDE w:val="0"/>
        <w:spacing w:before="57" w:after="57"/>
        <w:rPr>
          <w:lang w:val="el-GR"/>
        </w:rPr>
      </w:pPr>
    </w:p>
    <w:p w14:paraId="544861FE" w14:textId="77777777" w:rsidR="00F002EB" w:rsidRDefault="00F002EB">
      <w:pPr>
        <w:suppressAutoHyphens w:val="0"/>
        <w:autoSpaceDE w:val="0"/>
        <w:spacing w:before="57" w:after="57"/>
        <w:rPr>
          <w:lang w:val="el-GR"/>
        </w:rPr>
        <w:sectPr w:rsidR="00F002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p>
    <w:p w14:paraId="56000616" w14:textId="77777777" w:rsidR="00F002EB" w:rsidRPr="00116AF5" w:rsidRDefault="00F002EB">
      <w:pPr>
        <w:suppressAutoHyphens w:val="0"/>
        <w:autoSpaceDE w:val="0"/>
        <w:spacing w:before="57" w:after="57"/>
        <w:rPr>
          <w:rFonts w:eastAsia="SimSun"/>
          <w:szCs w:val="22"/>
          <w:lang w:val="el-GR"/>
        </w:rPr>
      </w:pPr>
    </w:p>
    <w:p w14:paraId="4C5FC002" w14:textId="48F9BED2" w:rsidR="00BE5334" w:rsidRDefault="003929DA">
      <w:pPr>
        <w:suppressAutoHyphens w:val="0"/>
        <w:autoSpaceDE w:val="0"/>
        <w:spacing w:before="57" w:after="57"/>
        <w:rPr>
          <w:rFonts w:eastAsia="SimSun"/>
          <w:b/>
          <w:szCs w:val="22"/>
          <w:lang w:val="el-GR"/>
        </w:rPr>
      </w:pPr>
      <w:r w:rsidRPr="00116AF5">
        <w:rPr>
          <w:rFonts w:eastAsia="SimSun"/>
          <w:b/>
          <w:szCs w:val="22"/>
          <w:lang w:val="el-GR"/>
        </w:rPr>
        <w:t>Απαιτήσεις και Τεχνικές Προδιαγραφές ανά τμήμα αντικειμένου</w:t>
      </w:r>
    </w:p>
    <w:tbl>
      <w:tblPr>
        <w:tblW w:w="14673" w:type="dxa"/>
        <w:tblLook w:val="04A0" w:firstRow="1" w:lastRow="0" w:firstColumn="1" w:lastColumn="0" w:noHBand="0" w:noVBand="1"/>
      </w:tblPr>
      <w:tblGrid>
        <w:gridCol w:w="675"/>
        <w:gridCol w:w="1045"/>
        <w:gridCol w:w="3522"/>
        <w:gridCol w:w="9431"/>
      </w:tblGrid>
      <w:tr w:rsidR="00BE5334" w:rsidRPr="00BE5334" w14:paraId="655BE639" w14:textId="77777777" w:rsidTr="00174FCF">
        <w:trPr>
          <w:cantSplit/>
          <w:trHeight w:val="56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E6276" w14:textId="77777777" w:rsidR="00BE5334" w:rsidRPr="00BE5334" w:rsidRDefault="00BE5334" w:rsidP="00BE5334">
            <w:pPr>
              <w:suppressAutoHyphens w:val="0"/>
              <w:spacing w:after="0"/>
              <w:rPr>
                <w:b/>
                <w:bCs/>
                <w:color w:val="000000"/>
                <w:szCs w:val="22"/>
                <w:lang w:val="el-GR" w:eastAsia="el-GR"/>
              </w:rPr>
            </w:pPr>
            <w:r w:rsidRPr="00BE5334">
              <w:rPr>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14:paraId="180412D3" w14:textId="77777777" w:rsidR="00BE5334" w:rsidRPr="00BE5334" w:rsidRDefault="00BE5334" w:rsidP="00BE5334">
            <w:pPr>
              <w:suppressAutoHyphens w:val="0"/>
              <w:spacing w:after="0"/>
              <w:rPr>
                <w:b/>
                <w:bCs/>
                <w:color w:val="000000"/>
                <w:szCs w:val="22"/>
                <w:lang w:val="el-GR" w:eastAsia="el-GR"/>
              </w:rPr>
            </w:pPr>
            <w:r w:rsidRPr="00BE5334">
              <w:rPr>
                <w:b/>
                <w:bCs/>
                <w:color w:val="000000"/>
                <w:szCs w:val="22"/>
                <w:lang w:val="el-GR" w:eastAsia="el-GR"/>
              </w:rPr>
              <w:t>ΚΩΔΙΚΟΣ ΕΙΔΟΥΣ</w:t>
            </w:r>
          </w:p>
        </w:tc>
        <w:tc>
          <w:tcPr>
            <w:tcW w:w="3522" w:type="dxa"/>
            <w:tcBorders>
              <w:top w:val="single" w:sz="4" w:space="0" w:color="auto"/>
              <w:left w:val="nil"/>
              <w:bottom w:val="single" w:sz="4" w:space="0" w:color="auto"/>
              <w:right w:val="single" w:sz="4" w:space="0" w:color="auto"/>
            </w:tcBorders>
            <w:shd w:val="clear" w:color="auto" w:fill="auto"/>
            <w:vAlign w:val="center"/>
            <w:hideMark/>
          </w:tcPr>
          <w:p w14:paraId="6F52E6D7" w14:textId="77777777" w:rsidR="00BE5334" w:rsidRPr="00BE5334" w:rsidRDefault="00BE5334" w:rsidP="00BE5334">
            <w:pPr>
              <w:suppressAutoHyphens w:val="0"/>
              <w:spacing w:after="0"/>
              <w:rPr>
                <w:b/>
                <w:bCs/>
                <w:color w:val="000000"/>
                <w:szCs w:val="22"/>
                <w:lang w:val="el-GR" w:eastAsia="el-GR"/>
              </w:rPr>
            </w:pPr>
            <w:r w:rsidRPr="00BE5334">
              <w:rPr>
                <w:b/>
                <w:bCs/>
                <w:color w:val="000000"/>
                <w:szCs w:val="22"/>
                <w:lang w:val="el-GR" w:eastAsia="el-GR"/>
              </w:rPr>
              <w:t>ΠΕΡΙΓΡΑΦΗ ΕΙΔΟΥΣ</w:t>
            </w:r>
          </w:p>
        </w:tc>
        <w:tc>
          <w:tcPr>
            <w:tcW w:w="9431" w:type="dxa"/>
            <w:tcBorders>
              <w:top w:val="single" w:sz="4" w:space="0" w:color="auto"/>
              <w:left w:val="nil"/>
              <w:bottom w:val="single" w:sz="4" w:space="0" w:color="auto"/>
              <w:right w:val="single" w:sz="4" w:space="0" w:color="auto"/>
            </w:tcBorders>
            <w:shd w:val="clear" w:color="auto" w:fill="auto"/>
            <w:vAlign w:val="bottom"/>
            <w:hideMark/>
          </w:tcPr>
          <w:p w14:paraId="5A6EBD2A" w14:textId="77777777" w:rsidR="00BE5334" w:rsidRPr="00BE5334" w:rsidRDefault="00BE5334" w:rsidP="00BE5334">
            <w:pPr>
              <w:suppressAutoHyphens w:val="0"/>
              <w:spacing w:after="0"/>
              <w:rPr>
                <w:b/>
                <w:bCs/>
                <w:color w:val="000000"/>
                <w:szCs w:val="22"/>
                <w:lang w:val="el-GR" w:eastAsia="el-GR"/>
              </w:rPr>
            </w:pPr>
            <w:r w:rsidRPr="00BE5334">
              <w:rPr>
                <w:b/>
                <w:bCs/>
                <w:color w:val="000000"/>
                <w:szCs w:val="22"/>
                <w:lang w:val="el-GR" w:eastAsia="el-GR"/>
              </w:rPr>
              <w:t>ΤΕΧΝΙΚΕΣ ΠΡΟΔΙΑΓΡΑΦΕΣ</w:t>
            </w:r>
          </w:p>
        </w:tc>
      </w:tr>
      <w:tr w:rsidR="00BE5334" w:rsidRPr="00731748" w14:paraId="1D524607" w14:textId="77777777" w:rsidTr="00174FCF">
        <w:trPr>
          <w:trHeight w:val="563"/>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119BFD1D"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w:t>
            </w:r>
          </w:p>
        </w:tc>
        <w:tc>
          <w:tcPr>
            <w:tcW w:w="1045" w:type="dxa"/>
            <w:tcBorders>
              <w:top w:val="nil"/>
              <w:left w:val="nil"/>
              <w:bottom w:val="single" w:sz="4" w:space="0" w:color="auto"/>
              <w:right w:val="single" w:sz="4" w:space="0" w:color="auto"/>
            </w:tcBorders>
            <w:shd w:val="clear" w:color="000000" w:fill="FFFFFF"/>
            <w:noWrap/>
            <w:vAlign w:val="center"/>
            <w:hideMark/>
          </w:tcPr>
          <w:p w14:paraId="284A044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70611</w:t>
            </w:r>
          </w:p>
        </w:tc>
        <w:tc>
          <w:tcPr>
            <w:tcW w:w="3522" w:type="dxa"/>
            <w:tcBorders>
              <w:top w:val="nil"/>
              <w:left w:val="nil"/>
              <w:bottom w:val="single" w:sz="4" w:space="0" w:color="auto"/>
              <w:right w:val="single" w:sz="4" w:space="0" w:color="auto"/>
            </w:tcBorders>
            <w:shd w:val="clear" w:color="000000" w:fill="FFFFFF"/>
            <w:vAlign w:val="center"/>
            <w:hideMark/>
          </w:tcPr>
          <w:p w14:paraId="3A93AB61"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ΤΑΜΠΕΛΑΚΙΑ ΓΙΑ ΤΑ ΚΥΤΙΑ ΑΠΟΣΤΕΙΡΩΣΗΣ AESCULAP </w:t>
            </w:r>
          </w:p>
        </w:tc>
        <w:tc>
          <w:tcPr>
            <w:tcW w:w="9431" w:type="dxa"/>
            <w:tcBorders>
              <w:top w:val="nil"/>
              <w:left w:val="nil"/>
              <w:bottom w:val="single" w:sz="4" w:space="0" w:color="auto"/>
              <w:right w:val="single" w:sz="4" w:space="0" w:color="auto"/>
            </w:tcBorders>
            <w:shd w:val="clear" w:color="000000" w:fill="FFFFFF"/>
            <w:vAlign w:val="bottom"/>
            <w:hideMark/>
          </w:tcPr>
          <w:p w14:paraId="4E2284ED"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w:t>
            </w:r>
          </w:p>
        </w:tc>
      </w:tr>
      <w:tr w:rsidR="00BE5334" w:rsidRPr="00731748" w14:paraId="7CEA35CB" w14:textId="77777777" w:rsidTr="00436D8B">
        <w:trPr>
          <w:trHeight w:val="104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8552A6B"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w:t>
            </w:r>
          </w:p>
        </w:tc>
        <w:tc>
          <w:tcPr>
            <w:tcW w:w="1045" w:type="dxa"/>
            <w:tcBorders>
              <w:top w:val="nil"/>
              <w:left w:val="nil"/>
              <w:bottom w:val="single" w:sz="4" w:space="0" w:color="auto"/>
              <w:right w:val="single" w:sz="4" w:space="0" w:color="auto"/>
            </w:tcBorders>
            <w:shd w:val="clear" w:color="000000" w:fill="FFFFFF"/>
            <w:noWrap/>
            <w:vAlign w:val="center"/>
            <w:hideMark/>
          </w:tcPr>
          <w:p w14:paraId="76494DB1"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70618</w:t>
            </w:r>
          </w:p>
        </w:tc>
        <w:tc>
          <w:tcPr>
            <w:tcW w:w="3522" w:type="dxa"/>
            <w:tcBorders>
              <w:top w:val="nil"/>
              <w:left w:val="nil"/>
              <w:bottom w:val="single" w:sz="4" w:space="0" w:color="auto"/>
              <w:right w:val="single" w:sz="4" w:space="0" w:color="auto"/>
            </w:tcBorders>
            <w:shd w:val="clear" w:color="000000" w:fill="FFFFFF"/>
            <w:vAlign w:val="center"/>
            <w:hideMark/>
          </w:tcPr>
          <w:p w14:paraId="75368532"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ΦΙΛΤΡΑ ΣΤΡΟΓΓΥΛΑ  ΓΙΑ ΤΑ ΚΥΤΙΑ ΑΠΟΣΤΕΙΡΩΣΗΣ AESCULAP</w:t>
            </w:r>
          </w:p>
        </w:tc>
        <w:tc>
          <w:tcPr>
            <w:tcW w:w="9431" w:type="dxa"/>
            <w:tcBorders>
              <w:top w:val="nil"/>
              <w:left w:val="nil"/>
              <w:bottom w:val="single" w:sz="4" w:space="0" w:color="auto"/>
              <w:right w:val="single" w:sz="4" w:space="0" w:color="auto"/>
            </w:tcBorders>
            <w:shd w:val="clear" w:color="000000" w:fill="FFFFFF"/>
            <w:vAlign w:val="bottom"/>
            <w:hideMark/>
          </w:tcPr>
          <w:p w14:paraId="47A0BFC8"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 Να είναι κατασκευασμένα από χαρτί </w:t>
            </w:r>
            <w:proofErr w:type="spellStart"/>
            <w:r w:rsidRPr="00BE5334">
              <w:rPr>
                <w:color w:val="000000"/>
                <w:szCs w:val="22"/>
                <w:lang w:val="el-GR" w:eastAsia="el-GR"/>
              </w:rPr>
              <w:t>υγροαπωθητικό</w:t>
            </w:r>
            <w:proofErr w:type="spellEnd"/>
            <w:r w:rsidRPr="00BE5334">
              <w:rPr>
                <w:color w:val="000000"/>
                <w:szCs w:val="22"/>
                <w:lang w:val="el-GR" w:eastAsia="el-GR"/>
              </w:rPr>
              <w:t xml:space="preserve"> για παρεμπόδιση μικροοργανισμών </w:t>
            </w:r>
            <w:r w:rsidRPr="00BE5334">
              <w:rPr>
                <w:color w:val="000000"/>
                <w:szCs w:val="22"/>
                <w:lang w:val="el-GR" w:eastAsia="el-GR"/>
              </w:rPr>
              <w:br/>
              <w:t>• Να έχουν διάμετρο 190mm περίπου.</w:t>
            </w:r>
            <w:r w:rsidRPr="00BE5334">
              <w:rPr>
                <w:color w:val="000000"/>
                <w:szCs w:val="22"/>
                <w:lang w:val="el-GR" w:eastAsia="el-GR"/>
              </w:rPr>
              <w:br/>
              <w:t>• Να γίνεται αναφορά στο χρόνο διατήρησης αποστείρωσης του περιεχομένου σε ελεγχόμενες συνθήκες αποστείρωσης.</w:t>
            </w:r>
            <w:r w:rsidRPr="00BE5334">
              <w:rPr>
                <w:color w:val="000000"/>
                <w:szCs w:val="22"/>
                <w:lang w:val="el-GR" w:eastAsia="el-GR"/>
              </w:rPr>
              <w:br/>
              <w:t>• Να αναγράφεται ευκρινώς η παρτίδα παραγωγής, η ημερομηνία παραγωγής και λήξης, οδηγίες χρήσεως στην ελληνική γλώσσα, κατασκευαστικός οίκος, καθώς και να φέρει σήμανση CE.</w:t>
            </w:r>
          </w:p>
        </w:tc>
      </w:tr>
      <w:tr w:rsidR="00BE5334" w:rsidRPr="00BE5334" w14:paraId="45022B5A" w14:textId="77777777" w:rsidTr="00A65B97">
        <w:trPr>
          <w:trHeight w:val="1831"/>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401E9A4B"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3</w:t>
            </w:r>
          </w:p>
        </w:tc>
        <w:tc>
          <w:tcPr>
            <w:tcW w:w="1045" w:type="dxa"/>
            <w:tcBorders>
              <w:top w:val="nil"/>
              <w:left w:val="nil"/>
              <w:bottom w:val="single" w:sz="4" w:space="0" w:color="auto"/>
              <w:right w:val="single" w:sz="4" w:space="0" w:color="auto"/>
            </w:tcBorders>
            <w:shd w:val="clear" w:color="000000" w:fill="FFFFFF"/>
            <w:noWrap/>
            <w:vAlign w:val="center"/>
            <w:hideMark/>
          </w:tcPr>
          <w:p w14:paraId="7111F84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70636</w:t>
            </w:r>
          </w:p>
        </w:tc>
        <w:tc>
          <w:tcPr>
            <w:tcW w:w="3522" w:type="dxa"/>
            <w:tcBorders>
              <w:top w:val="nil"/>
              <w:left w:val="nil"/>
              <w:bottom w:val="single" w:sz="4" w:space="0" w:color="auto"/>
              <w:right w:val="single" w:sz="4" w:space="0" w:color="auto"/>
            </w:tcBorders>
            <w:shd w:val="clear" w:color="000000" w:fill="FFFFFF"/>
            <w:vAlign w:val="center"/>
            <w:hideMark/>
          </w:tcPr>
          <w:p w14:paraId="596F7FA2"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ΔΕΙΚΤΕΣ ΑΠΟΣΤΕΙΡΩΣΗΣ ΞΗΡΟΥ ΚΛΙΒΑΝΟΥ </w:t>
            </w:r>
          </w:p>
        </w:tc>
        <w:tc>
          <w:tcPr>
            <w:tcW w:w="9431" w:type="dxa"/>
            <w:tcBorders>
              <w:top w:val="nil"/>
              <w:left w:val="nil"/>
              <w:bottom w:val="single" w:sz="4" w:space="0" w:color="auto"/>
              <w:right w:val="single" w:sz="4" w:space="0" w:color="auto"/>
            </w:tcBorders>
            <w:shd w:val="clear" w:color="000000" w:fill="FFFFFF"/>
            <w:vAlign w:val="bottom"/>
            <w:hideMark/>
          </w:tcPr>
          <w:p w14:paraId="258045CA"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 Να φέρουν ένδειξη με την αναμενόμενη αλλαγή του δείκτη (το χημικό χρώμα να είναι σε μεγάλη επιφάνεια). </w:t>
            </w:r>
            <w:r w:rsidRPr="00BE5334">
              <w:rPr>
                <w:color w:val="000000"/>
                <w:szCs w:val="22"/>
                <w:lang w:val="el-GR" w:eastAsia="el-GR"/>
              </w:rPr>
              <w:br/>
              <w:t xml:space="preserve">• Να είναι συμβατοί με τον ξηρό κλίβανο. </w:t>
            </w:r>
            <w:r w:rsidRPr="00BE5334">
              <w:rPr>
                <w:color w:val="000000"/>
                <w:szCs w:val="22"/>
                <w:lang w:val="el-GR" w:eastAsia="el-GR"/>
              </w:rPr>
              <w:br/>
              <w:t xml:space="preserve">•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καθώς και να φέρει σήμανση CE. </w:t>
            </w:r>
            <w:r w:rsidRPr="00BE5334">
              <w:rPr>
                <w:color w:val="000000"/>
                <w:szCs w:val="22"/>
                <w:lang w:val="el-GR" w:eastAsia="el-GR"/>
              </w:rPr>
              <w:br/>
              <w:t xml:space="preserve">• Το ελάχιστο μήκος του δείκτη να είναι 7 </w:t>
            </w:r>
            <w:proofErr w:type="spellStart"/>
            <w:r w:rsidRPr="00BE5334">
              <w:rPr>
                <w:color w:val="000000"/>
                <w:szCs w:val="22"/>
                <w:lang w:val="el-GR" w:eastAsia="el-GR"/>
              </w:rPr>
              <w:t>cm</w:t>
            </w:r>
            <w:proofErr w:type="spellEnd"/>
            <w:r w:rsidRPr="00BE5334">
              <w:rPr>
                <w:color w:val="000000"/>
                <w:szCs w:val="22"/>
                <w:lang w:val="el-GR" w:eastAsia="el-GR"/>
              </w:rPr>
              <w:t>.</w:t>
            </w:r>
          </w:p>
        </w:tc>
      </w:tr>
      <w:tr w:rsidR="00BE5334" w:rsidRPr="00731748" w14:paraId="39937902" w14:textId="77777777" w:rsidTr="00174FCF">
        <w:trPr>
          <w:trHeight w:val="67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F45F4C8"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4</w:t>
            </w:r>
          </w:p>
        </w:tc>
        <w:tc>
          <w:tcPr>
            <w:tcW w:w="1045" w:type="dxa"/>
            <w:tcBorders>
              <w:top w:val="nil"/>
              <w:left w:val="nil"/>
              <w:bottom w:val="single" w:sz="4" w:space="0" w:color="auto"/>
              <w:right w:val="single" w:sz="4" w:space="0" w:color="auto"/>
            </w:tcBorders>
            <w:shd w:val="clear" w:color="000000" w:fill="FFFFFF"/>
            <w:noWrap/>
            <w:vAlign w:val="center"/>
            <w:hideMark/>
          </w:tcPr>
          <w:p w14:paraId="39CC9BB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70893</w:t>
            </w:r>
          </w:p>
        </w:tc>
        <w:tc>
          <w:tcPr>
            <w:tcW w:w="3522" w:type="dxa"/>
            <w:tcBorders>
              <w:top w:val="nil"/>
              <w:left w:val="nil"/>
              <w:bottom w:val="single" w:sz="4" w:space="0" w:color="auto"/>
              <w:right w:val="single" w:sz="4" w:space="0" w:color="auto"/>
            </w:tcBorders>
            <w:shd w:val="clear" w:color="000000" w:fill="FFFFFF"/>
            <w:vAlign w:val="center"/>
            <w:hideMark/>
          </w:tcPr>
          <w:p w14:paraId="797F578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ΚΛΕΙΣΤΡΑ ΓΙΑ ΤΑ ΚΥΤΙΑ ΑΠΟΣΤΕΙΡΩΣΗΣ AESCULAP </w:t>
            </w:r>
          </w:p>
        </w:tc>
        <w:tc>
          <w:tcPr>
            <w:tcW w:w="9431" w:type="dxa"/>
            <w:tcBorders>
              <w:top w:val="nil"/>
              <w:left w:val="nil"/>
              <w:bottom w:val="single" w:sz="4" w:space="0" w:color="auto"/>
              <w:right w:val="single" w:sz="4" w:space="0" w:color="auto"/>
            </w:tcBorders>
            <w:shd w:val="clear" w:color="000000" w:fill="FFFFFF"/>
            <w:vAlign w:val="bottom"/>
            <w:hideMark/>
          </w:tcPr>
          <w:p w14:paraId="254DED40"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w:t>
            </w:r>
          </w:p>
        </w:tc>
      </w:tr>
      <w:tr w:rsidR="00BE5334" w:rsidRPr="00731748" w14:paraId="3BEA19A1" w14:textId="77777777" w:rsidTr="00174FCF">
        <w:trPr>
          <w:trHeight w:val="478"/>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69960383"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5</w:t>
            </w:r>
          </w:p>
        </w:tc>
        <w:tc>
          <w:tcPr>
            <w:tcW w:w="1045" w:type="dxa"/>
            <w:tcBorders>
              <w:top w:val="nil"/>
              <w:left w:val="nil"/>
              <w:bottom w:val="single" w:sz="4" w:space="0" w:color="auto"/>
              <w:right w:val="single" w:sz="4" w:space="0" w:color="auto"/>
            </w:tcBorders>
            <w:shd w:val="clear" w:color="000000" w:fill="FFFFFF"/>
            <w:noWrap/>
            <w:vAlign w:val="center"/>
            <w:hideMark/>
          </w:tcPr>
          <w:p w14:paraId="3B11A4DD"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71121</w:t>
            </w:r>
          </w:p>
        </w:tc>
        <w:tc>
          <w:tcPr>
            <w:tcW w:w="3522" w:type="dxa"/>
            <w:tcBorders>
              <w:top w:val="nil"/>
              <w:left w:val="nil"/>
              <w:bottom w:val="single" w:sz="4" w:space="0" w:color="auto"/>
              <w:right w:val="single" w:sz="4" w:space="0" w:color="auto"/>
            </w:tcBorders>
            <w:shd w:val="clear" w:color="000000" w:fill="FFFFFF"/>
            <w:vAlign w:val="center"/>
            <w:hideMark/>
          </w:tcPr>
          <w:p w14:paraId="2EEE77D2"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ΦΑΚΕΛΛΑ ΑΠΟΣΤΕΙΡΩΣΗΣ ΑΥΤΟΚΟΛΛΗΤΑ 90Χ560</w:t>
            </w:r>
          </w:p>
        </w:tc>
        <w:tc>
          <w:tcPr>
            <w:tcW w:w="9431" w:type="dxa"/>
            <w:tcBorders>
              <w:top w:val="nil"/>
              <w:left w:val="nil"/>
              <w:bottom w:val="single" w:sz="4" w:space="0" w:color="auto"/>
              <w:right w:val="single" w:sz="4" w:space="0" w:color="auto"/>
            </w:tcBorders>
            <w:shd w:val="clear" w:color="000000" w:fill="FFFFFF"/>
            <w:vAlign w:val="bottom"/>
            <w:hideMark/>
          </w:tcPr>
          <w:p w14:paraId="0D777C59"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Έτοιμες θήκες προς χρήση, επίπεδες, κλειστές στο ένα άκρο με στρογγυλό κλείσιμο και </w:t>
            </w:r>
            <w:proofErr w:type="spellStart"/>
            <w:r w:rsidRPr="00BE5334">
              <w:rPr>
                <w:color w:val="000000"/>
                <w:szCs w:val="22"/>
                <w:lang w:val="el-GR" w:eastAsia="el-GR"/>
              </w:rPr>
              <w:t>αυτοσυγκολλούμενες</w:t>
            </w:r>
            <w:proofErr w:type="spellEnd"/>
            <w:r w:rsidRPr="00BE5334">
              <w:rPr>
                <w:color w:val="000000"/>
                <w:szCs w:val="22"/>
                <w:lang w:val="el-GR" w:eastAsia="el-GR"/>
              </w:rPr>
              <w:t xml:space="preserve"> από το άλλο άκρο, με έτοιμη </w:t>
            </w:r>
            <w:proofErr w:type="spellStart"/>
            <w:r w:rsidRPr="00BE5334">
              <w:rPr>
                <w:color w:val="000000"/>
                <w:szCs w:val="22"/>
                <w:lang w:val="el-GR" w:eastAsia="el-GR"/>
              </w:rPr>
              <w:t>προδίπλωση</w:t>
            </w:r>
            <w:proofErr w:type="spellEnd"/>
            <w:r w:rsidRPr="00BE5334">
              <w:rPr>
                <w:color w:val="000000"/>
                <w:szCs w:val="22"/>
                <w:lang w:val="el-GR" w:eastAsia="el-GR"/>
              </w:rPr>
              <w:t xml:space="preserve">. Με δείκτες ατμού. Να είναι σύμφωνες με τις </w:t>
            </w:r>
            <w:proofErr w:type="spellStart"/>
            <w:r w:rsidRPr="00BE5334">
              <w:rPr>
                <w:color w:val="000000"/>
                <w:szCs w:val="22"/>
                <w:lang w:val="el-GR" w:eastAsia="el-GR"/>
              </w:rPr>
              <w:t>Ευρωπαικές</w:t>
            </w:r>
            <w:proofErr w:type="spellEnd"/>
            <w:r w:rsidRPr="00BE5334">
              <w:rPr>
                <w:color w:val="000000"/>
                <w:szCs w:val="22"/>
                <w:lang w:val="el-GR" w:eastAsia="el-GR"/>
              </w:rPr>
              <w:t xml:space="preserve"> προδιαγραφές.</w:t>
            </w:r>
          </w:p>
        </w:tc>
      </w:tr>
      <w:tr w:rsidR="00BE5334" w:rsidRPr="00731748" w14:paraId="0B2A5DBE" w14:textId="77777777" w:rsidTr="00436D8B">
        <w:trPr>
          <w:trHeight w:val="30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1EE61147"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6</w:t>
            </w:r>
          </w:p>
        </w:tc>
        <w:tc>
          <w:tcPr>
            <w:tcW w:w="1045" w:type="dxa"/>
            <w:tcBorders>
              <w:top w:val="nil"/>
              <w:left w:val="nil"/>
              <w:bottom w:val="single" w:sz="4" w:space="0" w:color="auto"/>
              <w:right w:val="single" w:sz="4" w:space="0" w:color="auto"/>
            </w:tcBorders>
            <w:shd w:val="clear" w:color="000000" w:fill="FFFFFF"/>
            <w:noWrap/>
            <w:vAlign w:val="center"/>
            <w:hideMark/>
          </w:tcPr>
          <w:p w14:paraId="7B3197D2"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72415</w:t>
            </w:r>
          </w:p>
        </w:tc>
        <w:tc>
          <w:tcPr>
            <w:tcW w:w="3522" w:type="dxa"/>
            <w:tcBorders>
              <w:top w:val="nil"/>
              <w:left w:val="nil"/>
              <w:bottom w:val="single" w:sz="4" w:space="0" w:color="auto"/>
              <w:right w:val="single" w:sz="4" w:space="0" w:color="auto"/>
            </w:tcBorders>
            <w:shd w:val="clear" w:color="000000" w:fill="FFFFFF"/>
            <w:vAlign w:val="center"/>
            <w:hideMark/>
          </w:tcPr>
          <w:p w14:paraId="389A5AFC"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ΠΑΝΕΣ ΑΔΙΑΒΡΟΧΕΣ ΕΝHΛIΚΩΝ ΒΡΑΚΑΚΙ</w:t>
            </w:r>
          </w:p>
        </w:tc>
        <w:tc>
          <w:tcPr>
            <w:tcW w:w="9431" w:type="dxa"/>
            <w:tcBorders>
              <w:top w:val="nil"/>
              <w:left w:val="nil"/>
              <w:bottom w:val="single" w:sz="4" w:space="0" w:color="auto"/>
              <w:right w:val="single" w:sz="4" w:space="0" w:color="auto"/>
            </w:tcBorders>
            <w:shd w:val="clear" w:color="000000" w:fill="FFFFFF"/>
            <w:vAlign w:val="bottom"/>
            <w:hideMark/>
          </w:tcPr>
          <w:p w14:paraId="14A14D97"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Να διατίθενται σε μεγέθη MEDIUM, LARGE, EXTRA LARGE</w:t>
            </w:r>
          </w:p>
        </w:tc>
      </w:tr>
      <w:tr w:rsidR="00BE5334" w:rsidRPr="00731748" w14:paraId="58913535" w14:textId="77777777" w:rsidTr="00174FCF">
        <w:trPr>
          <w:trHeight w:val="416"/>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35B0B3A"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w:t>
            </w:r>
          </w:p>
        </w:tc>
        <w:tc>
          <w:tcPr>
            <w:tcW w:w="1045" w:type="dxa"/>
            <w:tcBorders>
              <w:top w:val="nil"/>
              <w:left w:val="nil"/>
              <w:bottom w:val="single" w:sz="4" w:space="0" w:color="auto"/>
              <w:right w:val="single" w:sz="4" w:space="0" w:color="auto"/>
            </w:tcBorders>
            <w:shd w:val="clear" w:color="000000" w:fill="FFFFFF"/>
            <w:noWrap/>
            <w:vAlign w:val="center"/>
            <w:hideMark/>
          </w:tcPr>
          <w:p w14:paraId="06CA9BA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72787</w:t>
            </w:r>
          </w:p>
        </w:tc>
        <w:tc>
          <w:tcPr>
            <w:tcW w:w="3522" w:type="dxa"/>
            <w:tcBorders>
              <w:top w:val="nil"/>
              <w:left w:val="nil"/>
              <w:bottom w:val="single" w:sz="4" w:space="0" w:color="auto"/>
              <w:right w:val="single" w:sz="4" w:space="0" w:color="auto"/>
            </w:tcBorders>
            <w:shd w:val="clear" w:color="000000" w:fill="FFFFFF"/>
            <w:vAlign w:val="center"/>
            <w:hideMark/>
          </w:tcPr>
          <w:p w14:paraId="25C2C2AB"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ΦΑΚΕΛΛΑ ΑΠΟΣΤΕΙΡΩΣΗΣ ΜΕ ΠΙΕΤΑ 300*65*580</w:t>
            </w:r>
          </w:p>
        </w:tc>
        <w:tc>
          <w:tcPr>
            <w:tcW w:w="9431" w:type="dxa"/>
            <w:tcBorders>
              <w:top w:val="nil"/>
              <w:left w:val="nil"/>
              <w:bottom w:val="single" w:sz="4" w:space="0" w:color="auto"/>
              <w:right w:val="single" w:sz="4" w:space="0" w:color="auto"/>
            </w:tcBorders>
            <w:shd w:val="clear" w:color="000000" w:fill="FFFFFF"/>
            <w:vAlign w:val="bottom"/>
            <w:hideMark/>
          </w:tcPr>
          <w:p w14:paraId="3BB2E1E7"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Έτοιμες θήκες προς χρήση, επίπεδες, κλειστές στο ένα άκρο με στρογγυλό κλείσιμο και </w:t>
            </w:r>
            <w:proofErr w:type="spellStart"/>
            <w:r w:rsidRPr="00BE5334">
              <w:rPr>
                <w:color w:val="000000"/>
                <w:szCs w:val="22"/>
                <w:lang w:val="el-GR" w:eastAsia="el-GR"/>
              </w:rPr>
              <w:t>αυτοσυγκολλούμενες</w:t>
            </w:r>
            <w:proofErr w:type="spellEnd"/>
            <w:r w:rsidRPr="00BE5334">
              <w:rPr>
                <w:color w:val="000000"/>
                <w:szCs w:val="22"/>
                <w:lang w:val="el-GR" w:eastAsia="el-GR"/>
              </w:rPr>
              <w:t xml:space="preserve"> από το άλλο άκρο, με έτοιμη </w:t>
            </w:r>
            <w:proofErr w:type="spellStart"/>
            <w:r w:rsidRPr="00BE5334">
              <w:rPr>
                <w:color w:val="000000"/>
                <w:szCs w:val="22"/>
                <w:lang w:val="el-GR" w:eastAsia="el-GR"/>
              </w:rPr>
              <w:t>προδίπλωση</w:t>
            </w:r>
            <w:proofErr w:type="spellEnd"/>
            <w:r w:rsidRPr="00BE5334">
              <w:rPr>
                <w:color w:val="000000"/>
                <w:szCs w:val="22"/>
                <w:lang w:val="el-GR" w:eastAsia="el-GR"/>
              </w:rPr>
              <w:t xml:space="preserve">. Με δείκτες ατμού. Να είναι σύμφωνες με τις </w:t>
            </w:r>
            <w:proofErr w:type="spellStart"/>
            <w:r w:rsidRPr="00BE5334">
              <w:rPr>
                <w:color w:val="000000"/>
                <w:szCs w:val="22"/>
                <w:lang w:val="el-GR" w:eastAsia="el-GR"/>
              </w:rPr>
              <w:t>Ευρωπαικές</w:t>
            </w:r>
            <w:proofErr w:type="spellEnd"/>
            <w:r w:rsidRPr="00BE5334">
              <w:rPr>
                <w:color w:val="000000"/>
                <w:szCs w:val="22"/>
                <w:lang w:val="el-GR" w:eastAsia="el-GR"/>
              </w:rPr>
              <w:t xml:space="preserve"> προδιαγραφές.</w:t>
            </w:r>
          </w:p>
        </w:tc>
      </w:tr>
      <w:tr w:rsidR="00BE5334" w:rsidRPr="00731748" w14:paraId="4EC9D60B" w14:textId="77777777" w:rsidTr="00174FCF">
        <w:trPr>
          <w:trHeight w:val="1565"/>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55B3075F"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lastRenderedPageBreak/>
              <w:t>8</w:t>
            </w:r>
          </w:p>
        </w:tc>
        <w:tc>
          <w:tcPr>
            <w:tcW w:w="1045" w:type="dxa"/>
            <w:tcBorders>
              <w:top w:val="nil"/>
              <w:left w:val="nil"/>
              <w:bottom w:val="single" w:sz="4" w:space="0" w:color="auto"/>
              <w:right w:val="single" w:sz="4" w:space="0" w:color="auto"/>
            </w:tcBorders>
            <w:shd w:val="clear" w:color="000000" w:fill="FFFFFF"/>
            <w:noWrap/>
            <w:vAlign w:val="center"/>
            <w:hideMark/>
          </w:tcPr>
          <w:p w14:paraId="502EAE8A"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164162</w:t>
            </w:r>
          </w:p>
        </w:tc>
        <w:tc>
          <w:tcPr>
            <w:tcW w:w="3522" w:type="dxa"/>
            <w:tcBorders>
              <w:top w:val="nil"/>
              <w:left w:val="nil"/>
              <w:bottom w:val="single" w:sz="4" w:space="0" w:color="auto"/>
              <w:right w:val="single" w:sz="4" w:space="0" w:color="auto"/>
            </w:tcBorders>
            <w:shd w:val="clear" w:color="000000" w:fill="FFFFFF"/>
            <w:vAlign w:val="center"/>
            <w:hideMark/>
          </w:tcPr>
          <w:p w14:paraId="29EAB49C"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ΦΙΛΤΡΑ ΚΟΥΤΙΩΝ ΑΠΟΣΤΕΙΡΩΣΗΣ 20X20</w:t>
            </w:r>
          </w:p>
        </w:tc>
        <w:tc>
          <w:tcPr>
            <w:tcW w:w="9431" w:type="dxa"/>
            <w:tcBorders>
              <w:top w:val="nil"/>
              <w:left w:val="nil"/>
              <w:bottom w:val="single" w:sz="4" w:space="0" w:color="auto"/>
              <w:right w:val="single" w:sz="4" w:space="0" w:color="auto"/>
            </w:tcBorders>
            <w:shd w:val="clear" w:color="000000" w:fill="FFFFFF"/>
            <w:vAlign w:val="bottom"/>
            <w:hideMark/>
          </w:tcPr>
          <w:p w14:paraId="2C1F7B4C"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1. Να είναι μιας χρήσεως με χημικό δείκτη στο πάνω μέρος τους. Ο χημικός δείκτης να μην είναι τοξικός.</w:t>
            </w:r>
            <w:r w:rsidRPr="00BE5334">
              <w:rPr>
                <w:rFonts w:ascii="Arial" w:hAnsi="Arial" w:cs="Arial"/>
                <w:sz w:val="20"/>
                <w:szCs w:val="20"/>
                <w:lang w:val="el-GR" w:eastAsia="el-GR"/>
              </w:rPr>
              <w:br/>
              <w:t xml:space="preserve">2. </w:t>
            </w:r>
            <w:proofErr w:type="spellStart"/>
            <w:r w:rsidRPr="00BE5334">
              <w:rPr>
                <w:rFonts w:ascii="Arial" w:hAnsi="Arial" w:cs="Arial"/>
                <w:sz w:val="20"/>
                <w:szCs w:val="20"/>
                <w:lang w:val="el-GR" w:eastAsia="el-GR"/>
              </w:rPr>
              <w:t>Μικροπορώδες</w:t>
            </w:r>
            <w:proofErr w:type="spellEnd"/>
            <w:r w:rsidRPr="00BE5334">
              <w:rPr>
                <w:rFonts w:ascii="Arial" w:hAnsi="Arial" w:cs="Arial"/>
                <w:sz w:val="20"/>
                <w:szCs w:val="20"/>
                <w:lang w:val="el-GR" w:eastAsia="el-GR"/>
              </w:rPr>
              <w:t xml:space="preserve"> για να επιτρέπει μόνο τη διείσδυση του ατμού και να εμποδίζει τους μικροοργανισμούς</w:t>
            </w:r>
            <w:r w:rsidRPr="00BE5334">
              <w:rPr>
                <w:rFonts w:ascii="Arial" w:hAnsi="Arial" w:cs="Arial"/>
                <w:sz w:val="20"/>
                <w:szCs w:val="20"/>
                <w:lang w:val="el-GR" w:eastAsia="el-GR"/>
              </w:rPr>
              <w:br/>
              <w:t>3. Να είναι ελαστικό, ώστε να αντέχει στην πίεση κατά την αποστείρωση</w:t>
            </w:r>
            <w:r w:rsidRPr="00BE5334">
              <w:rPr>
                <w:rFonts w:ascii="Arial" w:hAnsi="Arial" w:cs="Arial"/>
                <w:sz w:val="20"/>
                <w:szCs w:val="20"/>
                <w:lang w:val="el-GR" w:eastAsia="el-GR"/>
              </w:rPr>
              <w:br/>
              <w:t>4. Να αναγράφεται η ημερομηνία λήξης σε κάθε συσκευασία.</w:t>
            </w:r>
            <w:r w:rsidRPr="00BE5334">
              <w:rPr>
                <w:rFonts w:ascii="Arial" w:hAnsi="Arial" w:cs="Arial"/>
                <w:sz w:val="20"/>
                <w:szCs w:val="20"/>
                <w:lang w:val="el-GR" w:eastAsia="el-GR"/>
              </w:rPr>
              <w:br/>
              <w:t>5. Να υπάρχει έγκριση για το προϊόν από τον ΕΟΦ, καθώς και από την Ευρωπαϊκή Ένωση με την ένδειξη</w:t>
            </w:r>
            <w:r w:rsidRPr="00BE5334">
              <w:rPr>
                <w:rFonts w:ascii="Arial" w:hAnsi="Arial" w:cs="Arial"/>
                <w:sz w:val="20"/>
                <w:szCs w:val="20"/>
                <w:lang w:val="el-GR" w:eastAsia="el-GR"/>
              </w:rPr>
              <w:br/>
              <w:t>CE τυπωμένη σε κάθε συσκευασία.</w:t>
            </w:r>
          </w:p>
        </w:tc>
      </w:tr>
      <w:tr w:rsidR="00BE5334" w:rsidRPr="00731748" w14:paraId="71AA2A71" w14:textId="77777777" w:rsidTr="00174FCF">
        <w:trPr>
          <w:trHeight w:val="5377"/>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3025501E"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9</w:t>
            </w:r>
          </w:p>
        </w:tc>
        <w:tc>
          <w:tcPr>
            <w:tcW w:w="1045" w:type="dxa"/>
            <w:tcBorders>
              <w:top w:val="nil"/>
              <w:left w:val="nil"/>
              <w:bottom w:val="single" w:sz="4" w:space="0" w:color="auto"/>
              <w:right w:val="single" w:sz="4" w:space="0" w:color="auto"/>
            </w:tcBorders>
            <w:shd w:val="clear" w:color="000000" w:fill="FFFFFF"/>
            <w:noWrap/>
            <w:vAlign w:val="center"/>
            <w:hideMark/>
          </w:tcPr>
          <w:p w14:paraId="227F6CD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175444</w:t>
            </w:r>
          </w:p>
        </w:tc>
        <w:tc>
          <w:tcPr>
            <w:tcW w:w="3522" w:type="dxa"/>
            <w:tcBorders>
              <w:top w:val="nil"/>
              <w:left w:val="nil"/>
              <w:bottom w:val="single" w:sz="4" w:space="0" w:color="auto"/>
              <w:right w:val="single" w:sz="4" w:space="0" w:color="auto"/>
            </w:tcBorders>
            <w:shd w:val="clear" w:color="000000" w:fill="FFFFFF"/>
            <w:vAlign w:val="center"/>
            <w:hideMark/>
          </w:tcPr>
          <w:p w14:paraId="0D800539"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ΔΕΙΚΤΗΣ ΑΤΜΟΥ</w:t>
            </w:r>
          </w:p>
        </w:tc>
        <w:tc>
          <w:tcPr>
            <w:tcW w:w="9431" w:type="dxa"/>
            <w:tcBorders>
              <w:top w:val="nil"/>
              <w:left w:val="nil"/>
              <w:bottom w:val="single" w:sz="4" w:space="0" w:color="auto"/>
              <w:right w:val="single" w:sz="4" w:space="0" w:color="auto"/>
            </w:tcBorders>
            <w:shd w:val="clear" w:color="000000" w:fill="FFFFFF"/>
            <w:vAlign w:val="bottom"/>
            <w:hideMark/>
          </w:tcPr>
          <w:p w14:paraId="03551242"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Ολοκληρωμένοι εσωτερικοί χημικοί δείκτες ατμού </w:t>
            </w:r>
            <w:proofErr w:type="spellStart"/>
            <w:r w:rsidRPr="00BE5334">
              <w:rPr>
                <w:color w:val="000000"/>
                <w:szCs w:val="22"/>
                <w:lang w:val="el-GR" w:eastAsia="el-GR"/>
              </w:rPr>
              <w:t>class</w:t>
            </w:r>
            <w:proofErr w:type="spellEnd"/>
            <w:r w:rsidRPr="00BE5334">
              <w:rPr>
                <w:color w:val="000000"/>
                <w:szCs w:val="22"/>
                <w:lang w:val="el-GR" w:eastAsia="el-GR"/>
              </w:rPr>
              <w:t xml:space="preserve"> 5 </w:t>
            </w:r>
            <w:r w:rsidRPr="00BE5334">
              <w:rPr>
                <w:color w:val="000000"/>
                <w:szCs w:val="22"/>
                <w:lang w:val="el-GR" w:eastAsia="el-GR"/>
              </w:rPr>
              <w:br/>
              <w:t xml:space="preserve">• Να είναι κατάλληλοι για εσωτερική χρήση σε κάθε πακέτο αποστείρωσης σε κλίβανο ατμού με θερμοκρασία αποστείρωσης  ≥ 134 </w:t>
            </w:r>
            <w:proofErr w:type="spellStart"/>
            <w:r w:rsidRPr="00BE5334">
              <w:rPr>
                <w:color w:val="000000"/>
                <w:szCs w:val="22"/>
                <w:lang w:val="el-GR" w:eastAsia="el-GR"/>
              </w:rPr>
              <w:t>oC</w:t>
            </w:r>
            <w:proofErr w:type="spellEnd"/>
            <w:r w:rsidRPr="00BE5334">
              <w:rPr>
                <w:color w:val="000000"/>
                <w:szCs w:val="22"/>
                <w:lang w:val="el-GR" w:eastAsia="el-GR"/>
              </w:rPr>
              <w:br/>
              <w:t xml:space="preserve">• Να είναι ισοδύναμοι βιολογικού δείκτη με επιστημονική τεκμηρίωση έτσι ώστε να παρέχουν την μέγιστη ασφάλεια αναφορικά με το αποτέλεσμα τους </w:t>
            </w:r>
            <w:r w:rsidRPr="00BE5334">
              <w:rPr>
                <w:color w:val="000000"/>
                <w:szCs w:val="22"/>
                <w:lang w:val="el-GR" w:eastAsia="el-GR"/>
              </w:rPr>
              <w:br/>
              <w:t xml:space="preserve">• Να είναι κατάλληλοι για χρήση σε όλα τα προγράμματα αποστείρωσης ατμού </w:t>
            </w:r>
            <w:r w:rsidRPr="00BE5334">
              <w:rPr>
                <w:color w:val="000000"/>
                <w:szCs w:val="22"/>
                <w:lang w:val="el-GR" w:eastAsia="el-GR"/>
              </w:rPr>
              <w:br/>
              <w:t xml:space="preserve">• Να αντιδρούν προοδευτικά σε όλες τις σημαντικές παραμέτρους αποστείρωσης: ατμός, χρόνος και θερμοκρασία (προοδευτική αντίδραση απόδοσης στη λειτουργία του κλιβάνου). </w:t>
            </w:r>
            <w:r w:rsidRPr="00BE5334">
              <w:rPr>
                <w:color w:val="000000"/>
                <w:szCs w:val="22"/>
                <w:lang w:val="el-GR" w:eastAsia="el-GR"/>
              </w:rPr>
              <w:br/>
              <w:t xml:space="preserve">• Να έχουν κατασκευή μετακινούμενης χημικής μελάνης. </w:t>
            </w:r>
            <w:r w:rsidRPr="00BE5334">
              <w:rPr>
                <w:color w:val="000000"/>
                <w:szCs w:val="22"/>
                <w:lang w:val="el-GR" w:eastAsia="el-GR"/>
              </w:rPr>
              <w:br/>
              <w:t xml:space="preserve">• Να είναι απαλλαγμένοι μόλυβδου και άλλων </w:t>
            </w:r>
            <w:proofErr w:type="spellStart"/>
            <w:r w:rsidRPr="00BE5334">
              <w:rPr>
                <w:color w:val="000000"/>
                <w:szCs w:val="22"/>
                <w:lang w:val="el-GR" w:eastAsia="el-GR"/>
              </w:rPr>
              <w:t>βαρέων</w:t>
            </w:r>
            <w:proofErr w:type="spellEnd"/>
            <w:r w:rsidRPr="00BE5334">
              <w:rPr>
                <w:color w:val="000000"/>
                <w:szCs w:val="22"/>
                <w:lang w:val="el-GR" w:eastAsia="el-GR"/>
              </w:rPr>
              <w:t xml:space="preserve"> μετάλλων για λόγους προστασίας του περιβάλλοντος και των χρηστών. </w:t>
            </w:r>
            <w:r w:rsidRPr="00BE5334">
              <w:rPr>
                <w:color w:val="000000"/>
                <w:szCs w:val="22"/>
                <w:lang w:val="el-GR" w:eastAsia="el-GR"/>
              </w:rPr>
              <w:br/>
              <w:t xml:space="preserve">• Να είναι εύκολοι στην ανάγνωση, με εμφανή και ευδιάκριτό  αποτέλεσμα, όταν εκτίθενται στις παραμέτρους αποστείρωσης. </w:t>
            </w:r>
            <w:r w:rsidRPr="00BE5334">
              <w:rPr>
                <w:color w:val="000000"/>
                <w:szCs w:val="22"/>
                <w:lang w:val="el-GR" w:eastAsia="el-GR"/>
              </w:rPr>
              <w:br/>
              <w:t>• Κάθε πακέτο δεικτών να συνοδεύεται από τεχνικές οδηγίες – πληροφορίες όπως: βασικές παραμέτρους που έχει σχεδιαστεί να ανιχνεύει, αναμενόμενη αλλαγή μετά την έκθεση στο μέσο αποστείρωσης, ημερομηνία παραγωγής και λήξεως, κωδικός παραγωγής, οδηγίες χρήσεως στην ελληνική γλώσσα, κατασκευαστικός οίκος και να φέρει σήμανση CE.</w:t>
            </w:r>
          </w:p>
        </w:tc>
      </w:tr>
      <w:tr w:rsidR="00BE5334" w:rsidRPr="00BE5334" w14:paraId="2105F89F" w14:textId="77777777" w:rsidTr="00174FCF">
        <w:trPr>
          <w:trHeight w:val="2967"/>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282B214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lastRenderedPageBreak/>
              <w:t>10</w:t>
            </w:r>
          </w:p>
        </w:tc>
        <w:tc>
          <w:tcPr>
            <w:tcW w:w="1045" w:type="dxa"/>
            <w:tcBorders>
              <w:top w:val="nil"/>
              <w:left w:val="nil"/>
              <w:bottom w:val="single" w:sz="4" w:space="0" w:color="auto"/>
              <w:right w:val="single" w:sz="4" w:space="0" w:color="auto"/>
            </w:tcBorders>
            <w:shd w:val="clear" w:color="000000" w:fill="FFFFFF"/>
            <w:noWrap/>
            <w:vAlign w:val="center"/>
            <w:hideMark/>
          </w:tcPr>
          <w:p w14:paraId="19A92EE9"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341319</w:t>
            </w:r>
          </w:p>
        </w:tc>
        <w:tc>
          <w:tcPr>
            <w:tcW w:w="3522" w:type="dxa"/>
            <w:tcBorders>
              <w:top w:val="nil"/>
              <w:left w:val="nil"/>
              <w:bottom w:val="single" w:sz="4" w:space="0" w:color="auto"/>
              <w:right w:val="single" w:sz="4" w:space="0" w:color="auto"/>
            </w:tcBorders>
            <w:shd w:val="clear" w:color="000000" w:fill="FFFFFF"/>
            <w:vAlign w:val="center"/>
            <w:hideMark/>
          </w:tcPr>
          <w:p w14:paraId="0A79735E"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ΣΑΚΟΥΛΑ ΑΠΟΣΤΕΙΡΩΣΗΣ ΠΛΑΣΜΑΤΟΣ ΑΥΤΟΚΟΛΗΤΗ 200*420</w:t>
            </w:r>
          </w:p>
        </w:tc>
        <w:tc>
          <w:tcPr>
            <w:tcW w:w="9431" w:type="dxa"/>
            <w:tcBorders>
              <w:top w:val="nil"/>
              <w:left w:val="nil"/>
              <w:bottom w:val="single" w:sz="4" w:space="0" w:color="auto"/>
              <w:right w:val="single" w:sz="4" w:space="0" w:color="auto"/>
            </w:tcBorders>
            <w:shd w:val="clear" w:color="000000" w:fill="FFFFFF"/>
            <w:vAlign w:val="bottom"/>
            <w:hideMark/>
          </w:tcPr>
          <w:p w14:paraId="704BA501"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BE5334" w:rsidRPr="00BE5334" w14:paraId="5BB0D467" w14:textId="77777777" w:rsidTr="00A65B97">
        <w:trPr>
          <w:trHeight w:val="403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D1FBCE8"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11</w:t>
            </w:r>
          </w:p>
        </w:tc>
        <w:tc>
          <w:tcPr>
            <w:tcW w:w="1045" w:type="dxa"/>
            <w:tcBorders>
              <w:top w:val="nil"/>
              <w:left w:val="nil"/>
              <w:bottom w:val="single" w:sz="4" w:space="0" w:color="auto"/>
              <w:right w:val="single" w:sz="4" w:space="0" w:color="auto"/>
            </w:tcBorders>
            <w:shd w:val="clear" w:color="000000" w:fill="FFFFFF"/>
            <w:noWrap/>
            <w:vAlign w:val="center"/>
            <w:hideMark/>
          </w:tcPr>
          <w:p w14:paraId="459F059E"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341321</w:t>
            </w:r>
          </w:p>
        </w:tc>
        <w:tc>
          <w:tcPr>
            <w:tcW w:w="3522" w:type="dxa"/>
            <w:tcBorders>
              <w:top w:val="nil"/>
              <w:left w:val="nil"/>
              <w:bottom w:val="single" w:sz="4" w:space="0" w:color="auto"/>
              <w:right w:val="single" w:sz="4" w:space="0" w:color="auto"/>
            </w:tcBorders>
            <w:shd w:val="clear" w:color="000000" w:fill="FFFFFF"/>
            <w:vAlign w:val="center"/>
            <w:hideMark/>
          </w:tcPr>
          <w:p w14:paraId="00A769A0"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ΣΑΚΟΥΛΑ ΑΠΟΣΤΕΙΡΩΣΗΣ ΠΛΑΣΜΑΤΟΣ ΑΥΤΟΚΟΛΗΤΗ 320*560</w:t>
            </w:r>
          </w:p>
        </w:tc>
        <w:tc>
          <w:tcPr>
            <w:tcW w:w="9431" w:type="dxa"/>
            <w:tcBorders>
              <w:top w:val="nil"/>
              <w:left w:val="nil"/>
              <w:bottom w:val="single" w:sz="4" w:space="0" w:color="auto"/>
              <w:right w:val="single" w:sz="4" w:space="0" w:color="auto"/>
            </w:tcBorders>
            <w:shd w:val="clear" w:color="000000" w:fill="FFFFFF"/>
            <w:vAlign w:val="bottom"/>
            <w:hideMark/>
          </w:tcPr>
          <w:p w14:paraId="318BCFD4"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BE5334" w:rsidRPr="00BE5334" w14:paraId="2D64EE9C" w14:textId="77777777" w:rsidTr="00174FCF">
        <w:trPr>
          <w:trHeight w:val="1833"/>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29D15756"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lastRenderedPageBreak/>
              <w:t>12</w:t>
            </w:r>
          </w:p>
        </w:tc>
        <w:tc>
          <w:tcPr>
            <w:tcW w:w="1045" w:type="dxa"/>
            <w:tcBorders>
              <w:top w:val="nil"/>
              <w:left w:val="nil"/>
              <w:bottom w:val="single" w:sz="4" w:space="0" w:color="auto"/>
              <w:right w:val="single" w:sz="4" w:space="0" w:color="auto"/>
            </w:tcBorders>
            <w:shd w:val="clear" w:color="000000" w:fill="FFFFFF"/>
            <w:noWrap/>
            <w:vAlign w:val="center"/>
            <w:hideMark/>
          </w:tcPr>
          <w:p w14:paraId="5F104D37"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343203</w:t>
            </w:r>
          </w:p>
        </w:tc>
        <w:tc>
          <w:tcPr>
            <w:tcW w:w="3522" w:type="dxa"/>
            <w:tcBorders>
              <w:top w:val="nil"/>
              <w:left w:val="nil"/>
              <w:bottom w:val="single" w:sz="4" w:space="0" w:color="auto"/>
              <w:right w:val="single" w:sz="4" w:space="0" w:color="auto"/>
            </w:tcBorders>
            <w:shd w:val="clear" w:color="000000" w:fill="FFFFFF"/>
            <w:vAlign w:val="center"/>
            <w:hideMark/>
          </w:tcPr>
          <w:p w14:paraId="0F6F220E"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ΣΑΚΟΥΛΑ ΑΠΟΣΤΕΙΡΩΣΗΣ ΠΛΑΣΜΑΤΟΣ ΑΥΤΟΚΟΛΗΤΗ 150*320</w:t>
            </w:r>
          </w:p>
        </w:tc>
        <w:tc>
          <w:tcPr>
            <w:tcW w:w="9431" w:type="dxa"/>
            <w:tcBorders>
              <w:top w:val="nil"/>
              <w:left w:val="nil"/>
              <w:bottom w:val="single" w:sz="4" w:space="0" w:color="auto"/>
              <w:right w:val="single" w:sz="4" w:space="0" w:color="auto"/>
            </w:tcBorders>
            <w:shd w:val="clear" w:color="000000" w:fill="FFFFFF"/>
            <w:vAlign w:val="bottom"/>
            <w:hideMark/>
          </w:tcPr>
          <w:p w14:paraId="357A3C3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θηκών να είναι στην εσωτερική μπροστινή επιφάνεια της θήκης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θηκών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Οι θήκες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της θήκης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θηκών η ημερομηνία παραγωγής και λήξεως, ο κωδικός παραγωγής, η ποσότητα, οι διαστάσεις της θήκης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Οι θήκες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 Να είναι αυτοκόλλητη.</w:t>
            </w:r>
          </w:p>
        </w:tc>
      </w:tr>
      <w:tr w:rsidR="00BE5334" w:rsidRPr="00BE5334" w14:paraId="5F52B8F2" w14:textId="77777777" w:rsidTr="00174FCF">
        <w:trPr>
          <w:trHeight w:val="225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1422AE57"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13</w:t>
            </w:r>
          </w:p>
        </w:tc>
        <w:tc>
          <w:tcPr>
            <w:tcW w:w="1045" w:type="dxa"/>
            <w:tcBorders>
              <w:top w:val="nil"/>
              <w:left w:val="nil"/>
              <w:bottom w:val="single" w:sz="4" w:space="0" w:color="auto"/>
              <w:right w:val="single" w:sz="4" w:space="0" w:color="auto"/>
            </w:tcBorders>
            <w:shd w:val="clear" w:color="000000" w:fill="FFFFFF"/>
            <w:noWrap/>
            <w:vAlign w:val="center"/>
            <w:hideMark/>
          </w:tcPr>
          <w:p w14:paraId="11870704"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19074</w:t>
            </w:r>
          </w:p>
        </w:tc>
        <w:tc>
          <w:tcPr>
            <w:tcW w:w="3522" w:type="dxa"/>
            <w:tcBorders>
              <w:top w:val="nil"/>
              <w:left w:val="nil"/>
              <w:bottom w:val="single" w:sz="4" w:space="0" w:color="auto"/>
              <w:right w:val="single" w:sz="4" w:space="0" w:color="auto"/>
            </w:tcBorders>
            <w:shd w:val="clear" w:color="000000" w:fill="FFFFFF"/>
            <w:vAlign w:val="center"/>
            <w:hideMark/>
          </w:tcPr>
          <w:p w14:paraId="0424DBE7"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ΜΑΣΚΕΣ ΜΠΛΕ ΔΕΤΕΣ</w:t>
            </w:r>
          </w:p>
        </w:tc>
        <w:tc>
          <w:tcPr>
            <w:tcW w:w="9431" w:type="dxa"/>
            <w:tcBorders>
              <w:top w:val="nil"/>
              <w:left w:val="nil"/>
              <w:bottom w:val="single" w:sz="4" w:space="0" w:color="auto"/>
              <w:right w:val="single" w:sz="4" w:space="0" w:color="auto"/>
            </w:tcBorders>
            <w:shd w:val="clear" w:color="000000" w:fill="FFFFFF"/>
            <w:vAlign w:val="bottom"/>
            <w:hideMark/>
          </w:tcPr>
          <w:p w14:paraId="1514F048"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Μάσκες για το χειρουργείο, 3 στρωμάτων, </w:t>
            </w:r>
            <w:proofErr w:type="spellStart"/>
            <w:r w:rsidRPr="00BE5334">
              <w:rPr>
                <w:color w:val="000000"/>
                <w:szCs w:val="22"/>
                <w:lang w:val="el-GR" w:eastAsia="el-GR"/>
              </w:rPr>
              <w:t>υποαλλεργικές</w:t>
            </w:r>
            <w:proofErr w:type="spellEnd"/>
            <w:r w:rsidRPr="00BE5334">
              <w:rPr>
                <w:color w:val="000000"/>
                <w:szCs w:val="22"/>
                <w:lang w:val="el-GR" w:eastAsia="el-GR"/>
              </w:rPr>
              <w:t xml:space="preserve"> με </w:t>
            </w:r>
            <w:proofErr w:type="spellStart"/>
            <w:r w:rsidRPr="00BE5334">
              <w:rPr>
                <w:color w:val="000000"/>
                <w:szCs w:val="22"/>
                <w:lang w:val="el-GR" w:eastAsia="el-GR"/>
              </w:rPr>
              <w:t>επιρήνιο</w:t>
            </w:r>
            <w:proofErr w:type="spellEnd"/>
            <w:r w:rsidRPr="00BE5334">
              <w:rPr>
                <w:color w:val="000000"/>
                <w:szCs w:val="22"/>
                <w:lang w:val="el-GR" w:eastAsia="el-GR"/>
              </w:rPr>
              <w:t xml:space="preserve"> έλασμα σε όλο το μήκος τους για καλύτερη εφαρμογή και άνετη αναπνοή, ελεύθερο ινιδίων. Στο μεσαίο στρώμα να διαθέτουν φίλτρο βακτηρίων για ελευθερία στην αναπνοή, με εξαιρετική ικανότητα διήθησης, χωρίς ίνες υαλοβάμβακα. Να έχει ικανότητα φιλτραρίσματος </w:t>
            </w:r>
            <w:proofErr w:type="spellStart"/>
            <w:r w:rsidRPr="00BE5334">
              <w:rPr>
                <w:color w:val="000000"/>
                <w:szCs w:val="22"/>
                <w:lang w:val="el-GR" w:eastAsia="el-GR"/>
              </w:rPr>
              <w:t>μικροσωματιδίων</w:t>
            </w:r>
            <w:proofErr w:type="spellEnd"/>
            <w:r w:rsidRPr="00BE5334">
              <w:rPr>
                <w:color w:val="000000"/>
                <w:szCs w:val="22"/>
                <w:lang w:val="el-GR" w:eastAsia="el-GR"/>
              </w:rPr>
              <w:t xml:space="preserve"> τουλάχιστον 99%, δηλαδή να πληρούν αποδεδειγμένα το ευρωπαϊκό πρότυπο EN 14683 κλάση ΙΙ (BFE αποτελεσματικό φιλτράρισμα </w:t>
            </w:r>
            <w:proofErr w:type="spellStart"/>
            <w:r w:rsidRPr="00BE5334">
              <w:rPr>
                <w:color w:val="000000"/>
                <w:szCs w:val="22"/>
                <w:lang w:val="el-GR" w:eastAsia="el-GR"/>
              </w:rPr>
              <w:t>απο</w:t>
            </w:r>
            <w:proofErr w:type="spellEnd"/>
            <w:r w:rsidRPr="00BE5334">
              <w:rPr>
                <w:color w:val="000000"/>
                <w:szCs w:val="22"/>
                <w:lang w:val="el-GR" w:eastAsia="el-GR"/>
              </w:rPr>
              <w:t xml:space="preserve"> τα βακτήρια (%): &gt;/=98). Δετή με 4 κορδόνια</w:t>
            </w:r>
          </w:p>
        </w:tc>
      </w:tr>
      <w:tr w:rsidR="00BE5334" w:rsidRPr="00731748" w14:paraId="2EDA02CD" w14:textId="77777777" w:rsidTr="00174FCF">
        <w:trPr>
          <w:trHeight w:val="70"/>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038DFE00"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14</w:t>
            </w:r>
          </w:p>
        </w:tc>
        <w:tc>
          <w:tcPr>
            <w:tcW w:w="1045" w:type="dxa"/>
            <w:tcBorders>
              <w:top w:val="nil"/>
              <w:left w:val="nil"/>
              <w:bottom w:val="single" w:sz="4" w:space="0" w:color="auto"/>
              <w:right w:val="single" w:sz="4" w:space="0" w:color="auto"/>
            </w:tcBorders>
            <w:shd w:val="clear" w:color="000000" w:fill="FFFFFF"/>
            <w:noWrap/>
            <w:vAlign w:val="center"/>
            <w:hideMark/>
          </w:tcPr>
          <w:p w14:paraId="7955F08E"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19106</w:t>
            </w:r>
          </w:p>
        </w:tc>
        <w:tc>
          <w:tcPr>
            <w:tcW w:w="3522" w:type="dxa"/>
            <w:tcBorders>
              <w:top w:val="nil"/>
              <w:left w:val="nil"/>
              <w:bottom w:val="single" w:sz="4" w:space="0" w:color="auto"/>
              <w:right w:val="single" w:sz="4" w:space="0" w:color="auto"/>
            </w:tcBorders>
            <w:shd w:val="clear" w:color="000000" w:fill="FFFFFF"/>
            <w:vAlign w:val="center"/>
            <w:hideMark/>
          </w:tcPr>
          <w:p w14:paraId="70FA7E61"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ΧΕΙΡΟΥΡΓΙΚΟ ΠΕΔΙΟ ΑΥΤΟΚΟΛΛΗΤΟ ΜΕ ΟΠΗ 50Χ60</w:t>
            </w:r>
          </w:p>
        </w:tc>
        <w:tc>
          <w:tcPr>
            <w:tcW w:w="9431" w:type="dxa"/>
            <w:tcBorders>
              <w:top w:val="nil"/>
              <w:left w:val="nil"/>
              <w:bottom w:val="single" w:sz="4" w:space="0" w:color="auto"/>
              <w:right w:val="single" w:sz="4" w:space="0" w:color="auto"/>
            </w:tcBorders>
            <w:shd w:val="clear" w:color="000000" w:fill="FFFFFF"/>
            <w:vAlign w:val="bottom"/>
            <w:hideMark/>
          </w:tcPr>
          <w:p w14:paraId="54CF46BF"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Να αποτελείται από 2 στρώματα (non </w:t>
            </w:r>
            <w:proofErr w:type="spellStart"/>
            <w:r w:rsidRPr="00BE5334">
              <w:rPr>
                <w:color w:val="000000"/>
                <w:szCs w:val="22"/>
                <w:lang w:val="el-GR" w:eastAsia="el-GR"/>
              </w:rPr>
              <w:t>woven</w:t>
            </w:r>
            <w:proofErr w:type="spellEnd"/>
            <w:r w:rsidRPr="00BE5334">
              <w:rPr>
                <w:color w:val="000000"/>
                <w:szCs w:val="22"/>
                <w:lang w:val="el-GR" w:eastAsia="el-GR"/>
              </w:rPr>
              <w:t xml:space="preserve"> - </w:t>
            </w:r>
            <w:proofErr w:type="spellStart"/>
            <w:r w:rsidRPr="00BE5334">
              <w:rPr>
                <w:color w:val="000000"/>
                <w:szCs w:val="22"/>
                <w:lang w:val="el-GR" w:eastAsia="el-GR"/>
              </w:rPr>
              <w:t>film</w:t>
            </w:r>
            <w:proofErr w:type="spellEnd"/>
            <w:r w:rsidRPr="00BE5334">
              <w:rPr>
                <w:color w:val="000000"/>
                <w:szCs w:val="22"/>
                <w:lang w:val="el-GR" w:eastAsia="el-GR"/>
              </w:rPr>
              <w:t xml:space="preserve">) ή από 3 στρώματα (non </w:t>
            </w:r>
            <w:proofErr w:type="spellStart"/>
            <w:r w:rsidRPr="00BE5334">
              <w:rPr>
                <w:color w:val="000000"/>
                <w:szCs w:val="22"/>
                <w:lang w:val="el-GR" w:eastAsia="el-GR"/>
              </w:rPr>
              <w:t>woven</w:t>
            </w:r>
            <w:proofErr w:type="spellEnd"/>
            <w:r w:rsidRPr="00BE5334">
              <w:rPr>
                <w:color w:val="000000"/>
                <w:szCs w:val="22"/>
                <w:lang w:val="el-GR" w:eastAsia="el-GR"/>
              </w:rPr>
              <w:t xml:space="preserve"> - </w:t>
            </w:r>
            <w:proofErr w:type="spellStart"/>
            <w:r w:rsidRPr="00BE5334">
              <w:rPr>
                <w:color w:val="000000"/>
                <w:szCs w:val="22"/>
                <w:lang w:val="el-GR" w:eastAsia="el-GR"/>
              </w:rPr>
              <w:t>film</w:t>
            </w:r>
            <w:proofErr w:type="spellEnd"/>
            <w:r w:rsidRPr="00BE5334">
              <w:rPr>
                <w:color w:val="000000"/>
                <w:szCs w:val="22"/>
                <w:lang w:val="el-GR" w:eastAsia="el-GR"/>
              </w:rPr>
              <w:t xml:space="preserve"> -non </w:t>
            </w:r>
            <w:proofErr w:type="spellStart"/>
            <w:r w:rsidRPr="00BE5334">
              <w:rPr>
                <w:color w:val="000000"/>
                <w:szCs w:val="22"/>
                <w:lang w:val="el-GR" w:eastAsia="el-GR"/>
              </w:rPr>
              <w:t>woven</w:t>
            </w:r>
            <w:proofErr w:type="spellEnd"/>
            <w:r w:rsidRPr="00BE5334">
              <w:rPr>
                <w:color w:val="000000"/>
                <w:szCs w:val="22"/>
                <w:lang w:val="el-GR" w:eastAsia="el-GR"/>
              </w:rPr>
              <w:t>). Να απορροφά τα υγρά και να είναι ανθεκτικό στο σκίσιμο και την τριβή.</w:t>
            </w:r>
          </w:p>
        </w:tc>
      </w:tr>
      <w:tr w:rsidR="00BE5334" w:rsidRPr="00BE5334" w14:paraId="2798352A" w14:textId="77777777" w:rsidTr="00174FCF">
        <w:trPr>
          <w:trHeight w:val="1193"/>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CAA3E26"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15</w:t>
            </w:r>
          </w:p>
        </w:tc>
        <w:tc>
          <w:tcPr>
            <w:tcW w:w="1045" w:type="dxa"/>
            <w:tcBorders>
              <w:top w:val="nil"/>
              <w:left w:val="nil"/>
              <w:bottom w:val="single" w:sz="4" w:space="0" w:color="auto"/>
              <w:right w:val="single" w:sz="4" w:space="0" w:color="auto"/>
            </w:tcBorders>
            <w:shd w:val="clear" w:color="000000" w:fill="FFFFFF"/>
            <w:noWrap/>
            <w:vAlign w:val="center"/>
            <w:hideMark/>
          </w:tcPr>
          <w:p w14:paraId="2A1F232E"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70896</w:t>
            </w:r>
          </w:p>
        </w:tc>
        <w:tc>
          <w:tcPr>
            <w:tcW w:w="3522" w:type="dxa"/>
            <w:tcBorders>
              <w:top w:val="nil"/>
              <w:left w:val="nil"/>
              <w:bottom w:val="single" w:sz="4" w:space="0" w:color="auto"/>
              <w:right w:val="single" w:sz="4" w:space="0" w:color="auto"/>
            </w:tcBorders>
            <w:shd w:val="clear" w:color="000000" w:fill="FFFFFF"/>
            <w:vAlign w:val="center"/>
            <w:hideMark/>
          </w:tcPr>
          <w:p w14:paraId="07955A6E"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ΚΑΠΕΛΛΑ ΧΕΙΡ/ΓΕΙΟΥ Μ.Χ.ΑΝΔΡΩΝ- ΓΥΝΑΙΚΩΝ ΔΕΤΟ ΜΕΓΑΛΟ </w:t>
            </w:r>
          </w:p>
        </w:tc>
        <w:tc>
          <w:tcPr>
            <w:tcW w:w="9431" w:type="dxa"/>
            <w:tcBorders>
              <w:top w:val="nil"/>
              <w:left w:val="nil"/>
              <w:bottom w:val="single" w:sz="4" w:space="0" w:color="auto"/>
              <w:right w:val="single" w:sz="4" w:space="0" w:color="auto"/>
            </w:tcBorders>
            <w:shd w:val="clear" w:color="000000" w:fill="FFFFFF"/>
            <w:vAlign w:val="bottom"/>
            <w:hideMark/>
          </w:tcPr>
          <w:p w14:paraId="07BAE2B7"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Να είναι από ανθεκτικό υλικό non </w:t>
            </w:r>
            <w:proofErr w:type="spellStart"/>
            <w:r w:rsidRPr="00BE5334">
              <w:rPr>
                <w:color w:val="000000"/>
                <w:szCs w:val="22"/>
                <w:lang w:val="el-GR" w:eastAsia="el-GR"/>
              </w:rPr>
              <w:t>woven</w:t>
            </w:r>
            <w:proofErr w:type="spellEnd"/>
            <w:r w:rsidRPr="00BE5334">
              <w:rPr>
                <w:color w:val="000000"/>
                <w:szCs w:val="22"/>
                <w:lang w:val="el-GR" w:eastAsia="el-GR"/>
              </w:rPr>
              <w:t xml:space="preserve"> </w:t>
            </w:r>
            <w:proofErr w:type="spellStart"/>
            <w:r w:rsidRPr="00BE5334">
              <w:rPr>
                <w:color w:val="000000"/>
                <w:szCs w:val="22"/>
                <w:lang w:val="el-GR" w:eastAsia="el-GR"/>
              </w:rPr>
              <w:t>αεροδιαπερατό</w:t>
            </w:r>
            <w:proofErr w:type="spellEnd"/>
            <w:r w:rsidRPr="00BE5334">
              <w:rPr>
                <w:color w:val="000000"/>
                <w:szCs w:val="22"/>
                <w:lang w:val="el-GR" w:eastAsia="el-GR"/>
              </w:rPr>
              <w:t xml:space="preserve"> με οπές στην ύφανσή του για να αφήνει το δέρμα να αναπνέει. Να είναι </w:t>
            </w:r>
            <w:proofErr w:type="spellStart"/>
            <w:r w:rsidRPr="00BE5334">
              <w:rPr>
                <w:color w:val="000000"/>
                <w:szCs w:val="22"/>
                <w:lang w:val="el-GR" w:eastAsia="el-GR"/>
              </w:rPr>
              <w:t>μ.χ.</w:t>
            </w:r>
            <w:proofErr w:type="spellEnd"/>
            <w:r w:rsidRPr="00BE5334">
              <w:rPr>
                <w:color w:val="000000"/>
                <w:szCs w:val="22"/>
                <w:lang w:val="el-GR" w:eastAsia="el-GR"/>
              </w:rPr>
              <w:t xml:space="preserve"> με κορδόνια</w:t>
            </w:r>
          </w:p>
        </w:tc>
      </w:tr>
      <w:tr w:rsidR="00BE5334" w:rsidRPr="00731748" w14:paraId="4FCECEE2" w14:textId="77777777" w:rsidTr="00174FCF">
        <w:trPr>
          <w:trHeight w:val="594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153C45F5"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16</w:t>
            </w:r>
          </w:p>
        </w:tc>
        <w:tc>
          <w:tcPr>
            <w:tcW w:w="1045" w:type="dxa"/>
            <w:tcBorders>
              <w:top w:val="nil"/>
              <w:left w:val="nil"/>
              <w:bottom w:val="single" w:sz="4" w:space="0" w:color="auto"/>
              <w:right w:val="single" w:sz="4" w:space="0" w:color="auto"/>
            </w:tcBorders>
            <w:shd w:val="clear" w:color="000000" w:fill="FFFFFF"/>
            <w:noWrap/>
            <w:vAlign w:val="center"/>
            <w:hideMark/>
          </w:tcPr>
          <w:p w14:paraId="4454763C"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72416</w:t>
            </w:r>
          </w:p>
        </w:tc>
        <w:tc>
          <w:tcPr>
            <w:tcW w:w="3522" w:type="dxa"/>
            <w:tcBorders>
              <w:top w:val="nil"/>
              <w:left w:val="nil"/>
              <w:bottom w:val="single" w:sz="4" w:space="0" w:color="auto"/>
              <w:right w:val="single" w:sz="4" w:space="0" w:color="auto"/>
            </w:tcBorders>
            <w:shd w:val="clear" w:color="000000" w:fill="FFFFFF"/>
            <w:vAlign w:val="center"/>
            <w:hideMark/>
          </w:tcPr>
          <w:p w14:paraId="7748B86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ΧΑΡΤΟΒΑΜΒΑΚΑΣ ΣΕ ΠΑΚΕΤΑ 5 ΚΙΛΩΝ</w:t>
            </w:r>
          </w:p>
        </w:tc>
        <w:tc>
          <w:tcPr>
            <w:tcW w:w="9431" w:type="dxa"/>
            <w:tcBorders>
              <w:top w:val="nil"/>
              <w:left w:val="nil"/>
              <w:bottom w:val="single" w:sz="4" w:space="0" w:color="auto"/>
              <w:right w:val="single" w:sz="4" w:space="0" w:color="auto"/>
            </w:tcBorders>
            <w:shd w:val="clear" w:color="000000" w:fill="FFFFFF"/>
            <w:vAlign w:val="bottom"/>
            <w:hideMark/>
          </w:tcPr>
          <w:p w14:paraId="3BD75B1A"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1. Μορφή: Ο </w:t>
            </w:r>
            <w:proofErr w:type="spellStart"/>
            <w:r w:rsidRPr="00BE5334">
              <w:rPr>
                <w:color w:val="000000"/>
                <w:szCs w:val="22"/>
                <w:lang w:val="el-GR" w:eastAsia="el-GR"/>
              </w:rPr>
              <w:t>χαρτοβάμβακας</w:t>
            </w:r>
            <w:proofErr w:type="spellEnd"/>
            <w:r w:rsidRPr="00BE5334">
              <w:rPr>
                <w:color w:val="000000"/>
                <w:szCs w:val="22"/>
                <w:lang w:val="el-GR" w:eastAsia="el-GR"/>
              </w:rPr>
              <w:t xml:space="preserve"> θα είναι λευκός με απαλή υφή, κατάλληλος για νοσοκομειακή χρήση. Τα φύλλα του </w:t>
            </w:r>
            <w:proofErr w:type="spellStart"/>
            <w:r w:rsidRPr="00BE5334">
              <w:rPr>
                <w:color w:val="000000"/>
                <w:szCs w:val="22"/>
                <w:lang w:val="el-GR" w:eastAsia="el-GR"/>
              </w:rPr>
              <w:t>χαρτοβάμβακα</w:t>
            </w:r>
            <w:proofErr w:type="spellEnd"/>
            <w:r w:rsidRPr="00BE5334">
              <w:rPr>
                <w:color w:val="000000"/>
                <w:szCs w:val="22"/>
                <w:lang w:val="el-GR" w:eastAsia="el-GR"/>
              </w:rPr>
              <w:t xml:space="preserve"> θα πρέπει να είναι ομοιόμορφα, χωρίς τοπικά αραιώματα και σχισίματα.</w:t>
            </w:r>
            <w:r w:rsidRPr="00BE5334">
              <w:rPr>
                <w:color w:val="000000"/>
                <w:szCs w:val="22"/>
                <w:lang w:val="el-GR" w:eastAsia="el-GR"/>
              </w:rPr>
              <w:br/>
              <w:t xml:space="preserve">2. </w:t>
            </w:r>
            <w:proofErr w:type="spellStart"/>
            <w:r w:rsidRPr="00BE5334">
              <w:rPr>
                <w:color w:val="000000"/>
                <w:szCs w:val="22"/>
                <w:lang w:val="el-GR" w:eastAsia="el-GR"/>
              </w:rPr>
              <w:t>ΒάροςΤο</w:t>
            </w:r>
            <w:proofErr w:type="spellEnd"/>
            <w:r w:rsidRPr="00BE5334">
              <w:rPr>
                <w:color w:val="000000"/>
                <w:szCs w:val="22"/>
                <w:lang w:val="el-GR" w:eastAsia="el-GR"/>
              </w:rPr>
              <w:t xml:space="preserve"> βάρος του </w:t>
            </w:r>
            <w:proofErr w:type="spellStart"/>
            <w:r w:rsidRPr="00BE5334">
              <w:rPr>
                <w:color w:val="000000"/>
                <w:szCs w:val="22"/>
                <w:lang w:val="el-GR" w:eastAsia="el-GR"/>
              </w:rPr>
              <w:t>χαρτοβάμβακα</w:t>
            </w:r>
            <w:proofErr w:type="spellEnd"/>
            <w:r w:rsidRPr="00BE5334">
              <w:rPr>
                <w:color w:val="000000"/>
                <w:szCs w:val="22"/>
                <w:lang w:val="el-GR" w:eastAsia="el-GR"/>
              </w:rPr>
              <w:t xml:space="preserve"> θα πρέπει να είναι δεκαοκτώ γραμμάρια ανά τετραγωνικό μέτρο (18gr/m2) με ανοχή ± 5% (ISO536)</w:t>
            </w:r>
            <w:r w:rsidRPr="00BE5334">
              <w:rPr>
                <w:color w:val="000000"/>
                <w:szCs w:val="22"/>
                <w:lang w:val="el-GR" w:eastAsia="el-GR"/>
              </w:rPr>
              <w:br/>
              <w:t>3. Σύσταση Από χημικό πολτό 100% (ISO9184)</w:t>
            </w:r>
            <w:r w:rsidRPr="00BE5334">
              <w:rPr>
                <w:color w:val="000000"/>
                <w:szCs w:val="22"/>
                <w:lang w:val="el-GR" w:eastAsia="el-GR"/>
              </w:rPr>
              <w:br/>
              <w:t>4. Αντοχή σε εφελκυσμό κατά την έννοια του μήκους 150 γραμμάρια κατ’ ελάχιστο σε ταινία πλάτους 1,5 εκατοστών κατά την έννοια του πλάτους 70γραμμάρια κατ’ ελάχιστο σε ταινία πλάτους 1,5 εκατοστών (ISO1924)</w:t>
            </w:r>
            <w:r w:rsidRPr="00BE5334">
              <w:rPr>
                <w:color w:val="000000"/>
                <w:szCs w:val="22"/>
                <w:lang w:val="el-GR" w:eastAsia="el-GR"/>
              </w:rPr>
              <w:br/>
              <w:t xml:space="preserve">5. Απορροφητικότητα προσδιοριζόμενη κατά TAPPI-T432 οm-82, η απορροφητικότητα μίας σταγόνας νερού όγκου 0,01 </w:t>
            </w:r>
            <w:proofErr w:type="spellStart"/>
            <w:r w:rsidRPr="00BE5334">
              <w:rPr>
                <w:color w:val="000000"/>
                <w:szCs w:val="22"/>
                <w:lang w:val="el-GR" w:eastAsia="el-GR"/>
              </w:rPr>
              <w:t>ml</w:t>
            </w:r>
            <w:proofErr w:type="spellEnd"/>
            <w:r w:rsidRPr="00BE5334">
              <w:rPr>
                <w:color w:val="000000"/>
                <w:szCs w:val="22"/>
                <w:lang w:val="el-GR" w:eastAsia="el-GR"/>
              </w:rPr>
              <w:t>, να έχει μέγιστο χρόνο απορρόφησης 25 δευτερόλεπτα (max:25sec)</w:t>
            </w:r>
            <w:r w:rsidRPr="00BE5334">
              <w:rPr>
                <w:color w:val="000000"/>
                <w:szCs w:val="22"/>
                <w:lang w:val="el-GR" w:eastAsia="el-GR"/>
              </w:rPr>
              <w:br/>
              <w:t>6. Τέφρα Μέγιστη τιμή ένα τοις εκατό (max:1%) (ISO2144)</w:t>
            </w:r>
            <w:r w:rsidRPr="00BE5334">
              <w:rPr>
                <w:color w:val="000000"/>
                <w:szCs w:val="22"/>
                <w:lang w:val="el-GR" w:eastAsia="el-GR"/>
              </w:rPr>
              <w:br/>
              <w:t>ΣΥΣΚΕΥΑΣΙΑ</w:t>
            </w:r>
            <w:r w:rsidRPr="00BE5334">
              <w:rPr>
                <w:color w:val="000000"/>
                <w:szCs w:val="22"/>
                <w:lang w:val="el-GR" w:eastAsia="el-GR"/>
              </w:rPr>
              <w:br/>
              <w:t xml:space="preserve">Ο </w:t>
            </w:r>
            <w:proofErr w:type="spellStart"/>
            <w:r w:rsidRPr="00BE5334">
              <w:rPr>
                <w:color w:val="000000"/>
                <w:szCs w:val="22"/>
                <w:lang w:val="el-GR" w:eastAsia="el-GR"/>
              </w:rPr>
              <w:t>χαρτοβάμβακας</w:t>
            </w:r>
            <w:proofErr w:type="spellEnd"/>
            <w:r w:rsidRPr="00BE5334">
              <w:rPr>
                <w:color w:val="000000"/>
                <w:szCs w:val="22"/>
                <w:lang w:val="el-GR" w:eastAsia="el-GR"/>
              </w:rPr>
              <w:t xml:space="preserve"> θα παραδίδεται: Σε φύλλα διαστάσεων 60Χ40 εκατοστά (</w:t>
            </w:r>
            <w:proofErr w:type="spellStart"/>
            <w:r w:rsidRPr="00BE5334">
              <w:rPr>
                <w:color w:val="000000"/>
                <w:szCs w:val="22"/>
                <w:lang w:val="el-GR" w:eastAsia="el-GR"/>
              </w:rPr>
              <w:t>cm</w:t>
            </w:r>
            <w:proofErr w:type="spellEnd"/>
            <w:r w:rsidRPr="00BE5334">
              <w:rPr>
                <w:color w:val="000000"/>
                <w:szCs w:val="22"/>
                <w:lang w:val="el-GR" w:eastAsia="el-GR"/>
              </w:rPr>
              <w:t xml:space="preserve">), τοποθετημένα σε πακέτα των πέντε κιλών (5 </w:t>
            </w:r>
            <w:proofErr w:type="spellStart"/>
            <w:r w:rsidRPr="00BE5334">
              <w:rPr>
                <w:color w:val="000000"/>
                <w:szCs w:val="22"/>
                <w:lang w:val="el-GR" w:eastAsia="el-GR"/>
              </w:rPr>
              <w:t>kg</w:t>
            </w:r>
            <w:proofErr w:type="spellEnd"/>
            <w:r w:rsidRPr="00BE5334">
              <w:rPr>
                <w:color w:val="000000"/>
                <w:szCs w:val="22"/>
                <w:lang w:val="el-GR" w:eastAsia="el-GR"/>
              </w:rPr>
              <w:t xml:space="preserve">) το κάθε </w:t>
            </w:r>
            <w:proofErr w:type="spellStart"/>
            <w:r w:rsidRPr="00BE5334">
              <w:rPr>
                <w:color w:val="000000"/>
                <w:szCs w:val="22"/>
                <w:lang w:val="el-GR" w:eastAsia="el-GR"/>
              </w:rPr>
              <w:t>πακέτο.Τα</w:t>
            </w:r>
            <w:proofErr w:type="spellEnd"/>
            <w:r w:rsidRPr="00BE5334">
              <w:rPr>
                <w:color w:val="000000"/>
                <w:szCs w:val="22"/>
                <w:lang w:val="el-GR" w:eastAsia="el-GR"/>
              </w:rPr>
              <w:t xml:space="preserve"> πακέτα θα είναι συσκευασμένα σε απαραβίαστη πλαστική </w:t>
            </w:r>
            <w:proofErr w:type="spellStart"/>
            <w:r w:rsidRPr="00BE5334">
              <w:rPr>
                <w:color w:val="000000"/>
                <w:szCs w:val="22"/>
                <w:lang w:val="el-GR" w:eastAsia="el-GR"/>
              </w:rPr>
              <w:t>συσκευασία,η</w:t>
            </w:r>
            <w:proofErr w:type="spellEnd"/>
            <w:r w:rsidRPr="00BE5334">
              <w:rPr>
                <w:color w:val="000000"/>
                <w:szCs w:val="22"/>
                <w:lang w:val="el-GR" w:eastAsia="el-GR"/>
              </w:rPr>
              <w:t xml:space="preserve"> οποία θα προστατεύεται από τις καταπονήσεις από σκληρό χάρτινο κουτί ή χαρτοκιβώτιο. Ο τρόπος συσκευασίας θα δηλώνεται στην τεχνική προσφορά από τους </w:t>
            </w:r>
            <w:proofErr w:type="spellStart"/>
            <w:r w:rsidRPr="00BE5334">
              <w:rPr>
                <w:color w:val="000000"/>
                <w:szCs w:val="22"/>
                <w:lang w:val="el-GR" w:eastAsia="el-GR"/>
              </w:rPr>
              <w:t>συμμετέχοντες.Τα</w:t>
            </w:r>
            <w:proofErr w:type="spellEnd"/>
            <w:r w:rsidRPr="00BE5334">
              <w:rPr>
                <w:color w:val="000000"/>
                <w:szCs w:val="22"/>
                <w:lang w:val="el-GR" w:eastAsia="el-GR"/>
              </w:rPr>
              <w:t xml:space="preserve"> υλικά συσκευασίας δεν πρέπει να επηρεάζουν το περιεχόμενο και πρέπει να παρέχουν προστασία από την υγρασία, τη ρύπανση και να αντέχουν στη </w:t>
            </w:r>
            <w:proofErr w:type="spellStart"/>
            <w:r w:rsidRPr="00BE5334">
              <w:rPr>
                <w:color w:val="000000"/>
                <w:szCs w:val="22"/>
                <w:lang w:val="el-GR" w:eastAsia="el-GR"/>
              </w:rPr>
              <w:t>μεταφορά.Επίσης</w:t>
            </w:r>
            <w:proofErr w:type="spellEnd"/>
            <w:r w:rsidRPr="00BE5334">
              <w:rPr>
                <w:color w:val="000000"/>
                <w:szCs w:val="22"/>
                <w:lang w:val="el-GR" w:eastAsia="el-GR"/>
              </w:rPr>
              <w:t xml:space="preserve"> στην εσωτερική και εξωτερική συσκευασία θα αναγράφονται τα εξής:</w:t>
            </w:r>
            <w:r w:rsidRPr="00BE5334">
              <w:rPr>
                <w:color w:val="000000"/>
                <w:szCs w:val="22"/>
                <w:lang w:val="el-GR" w:eastAsia="el-GR"/>
              </w:rPr>
              <w:br/>
              <w:t>1. Τα στοιχεία του εργοστασίου παραγωγής (επωνυμία, τόπος)</w:t>
            </w:r>
            <w:r w:rsidRPr="00BE5334">
              <w:rPr>
                <w:color w:val="000000"/>
                <w:szCs w:val="22"/>
                <w:lang w:val="el-GR" w:eastAsia="el-GR"/>
              </w:rPr>
              <w:br/>
              <w:t>2. Το είδος του περιεχομένου και τη σύσταση (χημικός πολτός 100%)</w:t>
            </w:r>
            <w:r w:rsidRPr="00BE5334">
              <w:rPr>
                <w:color w:val="000000"/>
                <w:szCs w:val="22"/>
                <w:lang w:val="el-GR" w:eastAsia="el-GR"/>
              </w:rPr>
              <w:br/>
              <w:t>3. Οι διαστάσεις των φύλλων</w:t>
            </w:r>
            <w:r w:rsidRPr="00BE5334">
              <w:rPr>
                <w:color w:val="000000"/>
                <w:szCs w:val="22"/>
                <w:lang w:val="el-GR" w:eastAsia="el-GR"/>
              </w:rPr>
              <w:br/>
              <w:t>4. Το βάρος (καθαρό)</w:t>
            </w:r>
            <w:r w:rsidRPr="00BE5334">
              <w:rPr>
                <w:color w:val="000000"/>
                <w:szCs w:val="22"/>
                <w:lang w:val="el-GR" w:eastAsia="el-GR"/>
              </w:rPr>
              <w:br/>
              <w:t>5. Ο αριθμός της σύμβασης και η ένδειξη ΚΡΑΤΙΚΟ ΕΙΔΟΣ με ανεξίτηλη κόκκινη μελάνη</w:t>
            </w:r>
          </w:p>
        </w:tc>
      </w:tr>
      <w:tr w:rsidR="00BE5334" w:rsidRPr="00731748" w14:paraId="211EA1D8" w14:textId="77777777" w:rsidTr="00436D8B">
        <w:trPr>
          <w:trHeight w:val="1391"/>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4BE39728"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17</w:t>
            </w:r>
          </w:p>
        </w:tc>
        <w:tc>
          <w:tcPr>
            <w:tcW w:w="1045" w:type="dxa"/>
            <w:tcBorders>
              <w:top w:val="nil"/>
              <w:left w:val="nil"/>
              <w:bottom w:val="single" w:sz="4" w:space="0" w:color="auto"/>
              <w:right w:val="single" w:sz="4" w:space="0" w:color="auto"/>
            </w:tcBorders>
            <w:shd w:val="clear" w:color="000000" w:fill="FFFFFF"/>
            <w:noWrap/>
            <w:vAlign w:val="center"/>
            <w:hideMark/>
          </w:tcPr>
          <w:p w14:paraId="752AB850"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136642</w:t>
            </w:r>
          </w:p>
        </w:tc>
        <w:tc>
          <w:tcPr>
            <w:tcW w:w="3522" w:type="dxa"/>
            <w:tcBorders>
              <w:top w:val="nil"/>
              <w:left w:val="nil"/>
              <w:bottom w:val="single" w:sz="4" w:space="0" w:color="auto"/>
              <w:right w:val="single" w:sz="4" w:space="0" w:color="auto"/>
            </w:tcBorders>
            <w:shd w:val="clear" w:color="000000" w:fill="FFFFFF"/>
            <w:vAlign w:val="center"/>
            <w:hideMark/>
          </w:tcPr>
          <w:p w14:paraId="02EDCCA7" w14:textId="16A1CE75" w:rsidR="00436D8B"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ΧΕΙΡΟΥΡΓΙΚΟ ΣΕΝΤΟΝΙ 150Χ175 ΠΕΡΙΠΟΥ</w:t>
            </w:r>
          </w:p>
          <w:p w14:paraId="587A253C" w14:textId="77777777" w:rsidR="00BE5334" w:rsidRPr="00436D8B" w:rsidRDefault="00BE5334" w:rsidP="00436D8B">
            <w:pPr>
              <w:rPr>
                <w:rFonts w:ascii="Arial" w:hAnsi="Arial" w:cs="Arial"/>
                <w:sz w:val="20"/>
                <w:szCs w:val="20"/>
                <w:lang w:val="el-GR" w:eastAsia="el-GR"/>
              </w:rPr>
            </w:pPr>
          </w:p>
        </w:tc>
        <w:tc>
          <w:tcPr>
            <w:tcW w:w="9431" w:type="dxa"/>
            <w:tcBorders>
              <w:top w:val="nil"/>
              <w:left w:val="nil"/>
              <w:bottom w:val="single" w:sz="4" w:space="0" w:color="auto"/>
              <w:right w:val="single" w:sz="4" w:space="0" w:color="auto"/>
            </w:tcBorders>
            <w:shd w:val="clear" w:color="000000" w:fill="FFFFFF"/>
            <w:vAlign w:val="bottom"/>
            <w:hideMark/>
          </w:tcPr>
          <w:p w14:paraId="77D0D23F"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Να είναι 3 στρωμάτων (non-</w:t>
            </w:r>
            <w:proofErr w:type="spellStart"/>
            <w:r w:rsidRPr="00BE5334">
              <w:rPr>
                <w:color w:val="000000"/>
                <w:szCs w:val="22"/>
                <w:lang w:val="el-GR" w:eastAsia="el-GR"/>
              </w:rPr>
              <w:t>woven</w:t>
            </w:r>
            <w:proofErr w:type="spellEnd"/>
            <w:r w:rsidRPr="00BE5334">
              <w:rPr>
                <w:color w:val="000000"/>
                <w:szCs w:val="22"/>
                <w:lang w:val="el-GR" w:eastAsia="el-GR"/>
              </w:rPr>
              <w:t xml:space="preserve">, </w:t>
            </w:r>
            <w:proofErr w:type="spellStart"/>
            <w:r w:rsidRPr="00BE5334">
              <w:rPr>
                <w:color w:val="000000"/>
                <w:szCs w:val="22"/>
                <w:lang w:val="el-GR" w:eastAsia="el-GR"/>
              </w:rPr>
              <w:t>film</w:t>
            </w:r>
            <w:proofErr w:type="spellEnd"/>
            <w:r w:rsidRPr="00BE5334">
              <w:rPr>
                <w:color w:val="000000"/>
                <w:szCs w:val="22"/>
                <w:lang w:val="el-GR" w:eastAsia="el-GR"/>
              </w:rPr>
              <w:t>, non-</w:t>
            </w:r>
            <w:proofErr w:type="spellStart"/>
            <w:r w:rsidRPr="00BE5334">
              <w:rPr>
                <w:color w:val="000000"/>
                <w:szCs w:val="22"/>
                <w:lang w:val="el-GR" w:eastAsia="el-GR"/>
              </w:rPr>
              <w:t>woven</w:t>
            </w:r>
            <w:proofErr w:type="spellEnd"/>
            <w:r w:rsidRPr="00BE5334">
              <w:rPr>
                <w:color w:val="000000"/>
                <w:szCs w:val="22"/>
                <w:lang w:val="el-GR" w:eastAsia="el-GR"/>
              </w:rPr>
              <w:t xml:space="preserve">). Το επιφανειακό </w:t>
            </w:r>
            <w:proofErr w:type="spellStart"/>
            <w:r w:rsidRPr="00BE5334">
              <w:rPr>
                <w:color w:val="000000"/>
                <w:szCs w:val="22"/>
                <w:lang w:val="el-GR" w:eastAsia="el-GR"/>
              </w:rPr>
              <w:t>στρωμα</w:t>
            </w:r>
            <w:proofErr w:type="spellEnd"/>
            <w:r w:rsidRPr="00BE5334">
              <w:rPr>
                <w:color w:val="000000"/>
                <w:szCs w:val="22"/>
                <w:lang w:val="el-GR" w:eastAsia="el-GR"/>
              </w:rPr>
              <w:t xml:space="preserve"> να είναι κατασκευασμένο από αρίστης ποιότητας υλικό non- </w:t>
            </w:r>
            <w:proofErr w:type="spellStart"/>
            <w:r w:rsidRPr="00BE5334">
              <w:rPr>
                <w:color w:val="000000"/>
                <w:szCs w:val="22"/>
                <w:lang w:val="el-GR" w:eastAsia="el-GR"/>
              </w:rPr>
              <w:t>woven</w:t>
            </w:r>
            <w:proofErr w:type="spellEnd"/>
            <w:r w:rsidRPr="00BE5334">
              <w:rPr>
                <w:color w:val="000000"/>
                <w:szCs w:val="22"/>
                <w:lang w:val="el-GR" w:eastAsia="el-GR"/>
              </w:rPr>
              <w:t xml:space="preserve"> ώστε να έχει συμπεριφορά υφάσματος και δυνατότητα μεγάλης απορρόφησης υγρών. Το μεσαίο στρώμα να είναι κατασκευασμένο από </w:t>
            </w:r>
            <w:proofErr w:type="spellStart"/>
            <w:r w:rsidRPr="00BE5334">
              <w:rPr>
                <w:color w:val="000000"/>
                <w:szCs w:val="22"/>
                <w:lang w:val="el-GR" w:eastAsia="el-GR"/>
              </w:rPr>
              <w:t>film</w:t>
            </w:r>
            <w:proofErr w:type="spellEnd"/>
            <w:r w:rsidRPr="00BE5334">
              <w:rPr>
                <w:color w:val="000000"/>
                <w:szCs w:val="22"/>
                <w:lang w:val="el-GR" w:eastAsia="el-GR"/>
              </w:rPr>
              <w:t xml:space="preserve"> ώστε να αποτελεί φράγμα κατά των υγρών και των μικροβίων. Με κυματοειδή κατασκευή που να </w:t>
            </w:r>
            <w:proofErr w:type="spellStart"/>
            <w:r w:rsidRPr="00BE5334">
              <w:rPr>
                <w:color w:val="000000"/>
                <w:szCs w:val="22"/>
                <w:lang w:val="el-GR" w:eastAsia="el-GR"/>
              </w:rPr>
              <w:t>επιτρεέπει</w:t>
            </w:r>
            <w:proofErr w:type="spellEnd"/>
            <w:r w:rsidRPr="00BE5334">
              <w:rPr>
                <w:color w:val="000000"/>
                <w:szCs w:val="22"/>
                <w:lang w:val="el-GR" w:eastAsia="el-GR"/>
              </w:rPr>
              <w:t xml:space="preserve"> ταχύτατη απορρόφηση των υγρών. Να είναι υψηλής αντοχής. Να έχει χρώμα ξεκούραστο και φιλικό για την όραση. Να φέρουν στην άκρη τους </w:t>
            </w:r>
            <w:proofErr w:type="spellStart"/>
            <w:r w:rsidRPr="00BE5334">
              <w:rPr>
                <w:color w:val="000000"/>
                <w:szCs w:val="22"/>
                <w:lang w:val="el-GR" w:eastAsia="el-GR"/>
              </w:rPr>
              <w:t>δακτυλοδείκτη</w:t>
            </w:r>
            <w:proofErr w:type="spellEnd"/>
            <w:r w:rsidRPr="00BE5334">
              <w:rPr>
                <w:color w:val="000000"/>
                <w:szCs w:val="22"/>
                <w:lang w:val="el-GR" w:eastAsia="el-GR"/>
              </w:rPr>
              <w:t xml:space="preserve"> ώστε να ακολουθείται η άσηπτος τεχνική. Σε ατομική </w:t>
            </w:r>
            <w:proofErr w:type="spellStart"/>
            <w:r w:rsidRPr="00BE5334">
              <w:rPr>
                <w:color w:val="000000"/>
                <w:szCs w:val="22"/>
                <w:lang w:val="el-GR" w:eastAsia="el-GR"/>
              </w:rPr>
              <w:t>συσκυεασία</w:t>
            </w:r>
            <w:proofErr w:type="spellEnd"/>
            <w:r w:rsidRPr="00BE5334">
              <w:rPr>
                <w:color w:val="000000"/>
                <w:szCs w:val="22"/>
                <w:lang w:val="el-GR" w:eastAsia="el-GR"/>
              </w:rPr>
              <w:t xml:space="preserve"> μιας χρήσης. Να ξεδιπλώνονται με άσηπτη τεχνική με τη βοήθεια σχημάτων ή βελών. Να είναι ανθεκτικά στην τριβή και στο σκίσιμο. Να έχει διάσταση περίπου 150*150εκ.</w:t>
            </w:r>
          </w:p>
        </w:tc>
      </w:tr>
      <w:tr w:rsidR="00BE5334" w:rsidRPr="00731748" w14:paraId="43BB177A" w14:textId="77777777" w:rsidTr="00436D8B">
        <w:trPr>
          <w:trHeight w:val="239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2F3395B0"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18</w:t>
            </w:r>
          </w:p>
        </w:tc>
        <w:tc>
          <w:tcPr>
            <w:tcW w:w="1045" w:type="dxa"/>
            <w:tcBorders>
              <w:top w:val="nil"/>
              <w:left w:val="nil"/>
              <w:bottom w:val="single" w:sz="4" w:space="0" w:color="auto"/>
              <w:right w:val="single" w:sz="4" w:space="0" w:color="auto"/>
            </w:tcBorders>
            <w:shd w:val="clear" w:color="000000" w:fill="FFFFFF"/>
            <w:noWrap/>
            <w:vAlign w:val="center"/>
            <w:hideMark/>
          </w:tcPr>
          <w:p w14:paraId="69025FF2"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141485</w:t>
            </w:r>
          </w:p>
        </w:tc>
        <w:tc>
          <w:tcPr>
            <w:tcW w:w="3522" w:type="dxa"/>
            <w:tcBorders>
              <w:top w:val="nil"/>
              <w:left w:val="nil"/>
              <w:bottom w:val="single" w:sz="4" w:space="0" w:color="auto"/>
              <w:right w:val="single" w:sz="4" w:space="0" w:color="auto"/>
            </w:tcBorders>
            <w:shd w:val="clear" w:color="000000" w:fill="FFFFFF"/>
            <w:vAlign w:val="center"/>
            <w:hideMark/>
          </w:tcPr>
          <w:p w14:paraId="1B27AD0B"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ΑΠΟΣΤΕΙΡΩΣΗΣ ΜΕ ΠΙΕΤΑ 150 ΜΜ X 100 M</w:t>
            </w:r>
          </w:p>
        </w:tc>
        <w:tc>
          <w:tcPr>
            <w:tcW w:w="9431" w:type="dxa"/>
            <w:tcBorders>
              <w:top w:val="nil"/>
              <w:left w:val="nil"/>
              <w:bottom w:val="single" w:sz="4" w:space="0" w:color="auto"/>
              <w:right w:val="single" w:sz="4" w:space="0" w:color="auto"/>
            </w:tcBorders>
            <w:shd w:val="clear" w:color="000000" w:fill="FFFFFF"/>
            <w:vAlign w:val="bottom"/>
            <w:hideMark/>
          </w:tcPr>
          <w:p w14:paraId="5C264893"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κατασκευασμένοι σύμφωνα με ευρωπαϊκές και διεθνείς προδιαγραφές.                                      *Να υπάρχουν μεγάλου μεγέθους μάρτυρες για αποστείρωση στον ατμό οι οποίοι να βρίσκονται μεταξύ τους σε απόσταση μικρότερη από 15cm.                                                                                                        *Κατά τη διάρκεια του ανοίγματος να διαχωρίζεται τέλεια το πλαστικό από το χαρτί χωρίς να σκίζεται το χαρτί εκμηδενίζοντας τον κίνδυνο να περάσουν μικρόβια από έξω προς τα μέσα.                                                                 *Οι μάρτυρες να έχουν έντονη χρωματική μεταβολή και να είναι τοποθετημένοι στην μπροστινή πλευρά του ρολού.                                                                                                                                                                *Η χάρτινη πλευρά να είναι ανθεκτική                                                                                                                    *Η διαφανής πλαστική πλευρά να είναι ανθεκτική και να μη συρρικνώνεται μετά τον κλιβανισμό.                       *Η πλαστική συγκολλητική επιφάνεια να είναι μεγίστης αντοχής ώστε να μην ανοίγει στην πίεση του βάρους των εργαλείων.                                                                                                                                   *Να έχει πολλαπλή </w:t>
            </w:r>
            <w:proofErr w:type="spellStart"/>
            <w:r w:rsidRPr="00BE5334">
              <w:rPr>
                <w:rFonts w:ascii="Arial" w:hAnsi="Arial" w:cs="Arial"/>
                <w:sz w:val="20"/>
                <w:szCs w:val="20"/>
                <w:lang w:val="el-GR" w:eastAsia="el-GR"/>
              </w:rPr>
              <w:t>θερμοσυγκόλληση</w:t>
            </w:r>
            <w:proofErr w:type="spellEnd"/>
            <w:r w:rsidRPr="00BE5334">
              <w:rPr>
                <w:rFonts w:ascii="Arial" w:hAnsi="Arial" w:cs="Arial"/>
                <w:sz w:val="20"/>
                <w:szCs w:val="20"/>
                <w:lang w:val="el-GR" w:eastAsia="el-GR"/>
              </w:rPr>
              <w:t xml:space="preserve"> πλάτους &gt;10mm ανθεκτική σε συνθήκες κλιβάνου.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BE5334" w:rsidRPr="00731748" w14:paraId="1C9D1D85" w14:textId="77777777" w:rsidTr="00174FCF">
        <w:trPr>
          <w:trHeight w:val="162"/>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7B80889F"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19</w:t>
            </w:r>
          </w:p>
        </w:tc>
        <w:tc>
          <w:tcPr>
            <w:tcW w:w="1045" w:type="dxa"/>
            <w:tcBorders>
              <w:top w:val="nil"/>
              <w:left w:val="nil"/>
              <w:bottom w:val="single" w:sz="4" w:space="0" w:color="auto"/>
              <w:right w:val="single" w:sz="4" w:space="0" w:color="auto"/>
            </w:tcBorders>
            <w:shd w:val="clear" w:color="000000" w:fill="FFFFFF"/>
            <w:noWrap/>
            <w:vAlign w:val="center"/>
            <w:hideMark/>
          </w:tcPr>
          <w:p w14:paraId="0D062BC8"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175233</w:t>
            </w:r>
          </w:p>
        </w:tc>
        <w:tc>
          <w:tcPr>
            <w:tcW w:w="3522" w:type="dxa"/>
            <w:tcBorders>
              <w:top w:val="nil"/>
              <w:left w:val="nil"/>
              <w:bottom w:val="single" w:sz="4" w:space="0" w:color="auto"/>
              <w:right w:val="single" w:sz="4" w:space="0" w:color="auto"/>
            </w:tcBorders>
            <w:shd w:val="clear" w:color="000000" w:fill="FFFFFF"/>
            <w:vAlign w:val="center"/>
            <w:hideMark/>
          </w:tcPr>
          <w:p w14:paraId="40CA6069"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ΧΕΙΡΟΥΡΓΙΚΑ ΟΘΟΝΙΑ ΑΠΟΣΤΕΙΡΩΜΕΝΑ ΜΕ ΑΝΤΙΣΗΠΤΙΚΟ 45 Χ 90</w:t>
            </w:r>
          </w:p>
        </w:tc>
        <w:tc>
          <w:tcPr>
            <w:tcW w:w="9431" w:type="dxa"/>
            <w:tcBorders>
              <w:top w:val="nil"/>
              <w:left w:val="nil"/>
              <w:bottom w:val="single" w:sz="4" w:space="0" w:color="auto"/>
              <w:right w:val="single" w:sz="4" w:space="0" w:color="auto"/>
            </w:tcBorders>
            <w:shd w:val="clear" w:color="000000" w:fill="FFFFFF"/>
            <w:vAlign w:val="bottom"/>
            <w:hideMark/>
          </w:tcPr>
          <w:p w14:paraId="2EE1844C"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w:t>
            </w:r>
          </w:p>
        </w:tc>
      </w:tr>
      <w:tr w:rsidR="00BE5334" w:rsidRPr="00731748" w14:paraId="601BAB6E" w14:textId="77777777" w:rsidTr="00174FCF">
        <w:trPr>
          <w:trHeight w:val="900"/>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52823CD9"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20</w:t>
            </w:r>
          </w:p>
        </w:tc>
        <w:tc>
          <w:tcPr>
            <w:tcW w:w="1045" w:type="dxa"/>
            <w:tcBorders>
              <w:top w:val="nil"/>
              <w:left w:val="nil"/>
              <w:bottom w:val="single" w:sz="4" w:space="0" w:color="auto"/>
              <w:right w:val="single" w:sz="4" w:space="0" w:color="auto"/>
            </w:tcBorders>
            <w:shd w:val="clear" w:color="000000" w:fill="FFFFFF"/>
            <w:noWrap/>
            <w:vAlign w:val="center"/>
            <w:hideMark/>
          </w:tcPr>
          <w:p w14:paraId="69654040"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175237</w:t>
            </w:r>
          </w:p>
        </w:tc>
        <w:tc>
          <w:tcPr>
            <w:tcW w:w="3522" w:type="dxa"/>
            <w:tcBorders>
              <w:top w:val="nil"/>
              <w:left w:val="nil"/>
              <w:bottom w:val="single" w:sz="4" w:space="0" w:color="auto"/>
              <w:right w:val="single" w:sz="4" w:space="0" w:color="auto"/>
            </w:tcBorders>
            <w:shd w:val="clear" w:color="000000" w:fill="FFFFFF"/>
            <w:vAlign w:val="center"/>
            <w:hideMark/>
          </w:tcPr>
          <w:p w14:paraId="6C5EB4E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ΧΕΙΡΟΥΡΓΙΚΟ ΠΕΔΙΟ ΧΩΡΙΣ ΟΠΗ 45 Χ 75</w:t>
            </w:r>
          </w:p>
        </w:tc>
        <w:tc>
          <w:tcPr>
            <w:tcW w:w="9431" w:type="dxa"/>
            <w:tcBorders>
              <w:top w:val="nil"/>
              <w:left w:val="nil"/>
              <w:bottom w:val="single" w:sz="4" w:space="0" w:color="auto"/>
              <w:right w:val="single" w:sz="4" w:space="0" w:color="auto"/>
            </w:tcBorders>
            <w:shd w:val="clear" w:color="000000" w:fill="FFFFFF"/>
            <w:vAlign w:val="bottom"/>
            <w:hideMark/>
          </w:tcPr>
          <w:p w14:paraId="084F2A6F" w14:textId="77777777" w:rsidR="00BE5334" w:rsidRPr="00BE5334" w:rsidRDefault="00BE5334" w:rsidP="00BE5334">
            <w:pPr>
              <w:suppressAutoHyphens w:val="0"/>
              <w:spacing w:after="0"/>
              <w:jc w:val="left"/>
              <w:rPr>
                <w:color w:val="000000"/>
                <w:szCs w:val="22"/>
                <w:lang w:val="el-GR" w:eastAsia="el-GR"/>
              </w:rPr>
            </w:pPr>
            <w:r w:rsidRPr="00BE5334">
              <w:rPr>
                <w:color w:val="000000"/>
                <w:szCs w:val="22"/>
                <w:lang w:val="el-GR" w:eastAsia="el-GR"/>
              </w:rPr>
              <w:t xml:space="preserve">Να αποτελείται από 2 στρώματα (non </w:t>
            </w:r>
            <w:proofErr w:type="spellStart"/>
            <w:r w:rsidRPr="00BE5334">
              <w:rPr>
                <w:color w:val="000000"/>
                <w:szCs w:val="22"/>
                <w:lang w:val="el-GR" w:eastAsia="el-GR"/>
              </w:rPr>
              <w:t>woven</w:t>
            </w:r>
            <w:proofErr w:type="spellEnd"/>
            <w:r w:rsidRPr="00BE5334">
              <w:rPr>
                <w:color w:val="000000"/>
                <w:szCs w:val="22"/>
                <w:lang w:val="el-GR" w:eastAsia="el-GR"/>
              </w:rPr>
              <w:t xml:space="preserve"> - </w:t>
            </w:r>
            <w:proofErr w:type="spellStart"/>
            <w:r w:rsidRPr="00BE5334">
              <w:rPr>
                <w:color w:val="000000"/>
                <w:szCs w:val="22"/>
                <w:lang w:val="el-GR" w:eastAsia="el-GR"/>
              </w:rPr>
              <w:t>film</w:t>
            </w:r>
            <w:proofErr w:type="spellEnd"/>
            <w:r w:rsidRPr="00BE5334">
              <w:rPr>
                <w:color w:val="000000"/>
                <w:szCs w:val="22"/>
                <w:lang w:val="el-GR" w:eastAsia="el-GR"/>
              </w:rPr>
              <w:t xml:space="preserve">) ή από 3 στρώματα (non </w:t>
            </w:r>
            <w:proofErr w:type="spellStart"/>
            <w:r w:rsidRPr="00BE5334">
              <w:rPr>
                <w:color w:val="000000"/>
                <w:szCs w:val="22"/>
                <w:lang w:val="el-GR" w:eastAsia="el-GR"/>
              </w:rPr>
              <w:t>woven</w:t>
            </w:r>
            <w:proofErr w:type="spellEnd"/>
            <w:r w:rsidRPr="00BE5334">
              <w:rPr>
                <w:color w:val="000000"/>
                <w:szCs w:val="22"/>
                <w:lang w:val="el-GR" w:eastAsia="el-GR"/>
              </w:rPr>
              <w:t xml:space="preserve"> - </w:t>
            </w:r>
            <w:proofErr w:type="spellStart"/>
            <w:r w:rsidRPr="00BE5334">
              <w:rPr>
                <w:color w:val="000000"/>
                <w:szCs w:val="22"/>
                <w:lang w:val="el-GR" w:eastAsia="el-GR"/>
              </w:rPr>
              <w:t>film</w:t>
            </w:r>
            <w:proofErr w:type="spellEnd"/>
            <w:r w:rsidRPr="00BE5334">
              <w:rPr>
                <w:color w:val="000000"/>
                <w:szCs w:val="22"/>
                <w:lang w:val="el-GR" w:eastAsia="el-GR"/>
              </w:rPr>
              <w:t xml:space="preserve"> -non </w:t>
            </w:r>
            <w:proofErr w:type="spellStart"/>
            <w:r w:rsidRPr="00BE5334">
              <w:rPr>
                <w:color w:val="000000"/>
                <w:szCs w:val="22"/>
                <w:lang w:val="el-GR" w:eastAsia="el-GR"/>
              </w:rPr>
              <w:t>woven</w:t>
            </w:r>
            <w:proofErr w:type="spellEnd"/>
            <w:r w:rsidRPr="00BE5334">
              <w:rPr>
                <w:color w:val="000000"/>
                <w:szCs w:val="22"/>
                <w:lang w:val="el-GR" w:eastAsia="el-GR"/>
              </w:rPr>
              <w:t>). Να απορροφά τα υγρά και να είναι ανθεκτικό στο σκίσιμο και την τριβή.</w:t>
            </w:r>
          </w:p>
        </w:tc>
      </w:tr>
      <w:tr w:rsidR="00BE5334" w:rsidRPr="00731748" w14:paraId="6D608346" w14:textId="77777777" w:rsidTr="00436D8B">
        <w:trPr>
          <w:trHeight w:val="3281"/>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208C8343"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21</w:t>
            </w:r>
          </w:p>
        </w:tc>
        <w:tc>
          <w:tcPr>
            <w:tcW w:w="1045" w:type="dxa"/>
            <w:tcBorders>
              <w:top w:val="nil"/>
              <w:left w:val="nil"/>
              <w:bottom w:val="single" w:sz="4" w:space="0" w:color="auto"/>
              <w:right w:val="single" w:sz="4" w:space="0" w:color="auto"/>
            </w:tcBorders>
            <w:shd w:val="clear" w:color="000000" w:fill="FFFFFF"/>
            <w:noWrap/>
            <w:vAlign w:val="center"/>
            <w:hideMark/>
          </w:tcPr>
          <w:p w14:paraId="4994752F"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175527</w:t>
            </w:r>
          </w:p>
        </w:tc>
        <w:tc>
          <w:tcPr>
            <w:tcW w:w="3522" w:type="dxa"/>
            <w:tcBorders>
              <w:top w:val="nil"/>
              <w:left w:val="nil"/>
              <w:bottom w:val="single" w:sz="4" w:space="0" w:color="auto"/>
              <w:right w:val="single" w:sz="4" w:space="0" w:color="auto"/>
            </w:tcBorders>
            <w:shd w:val="clear" w:color="000000" w:fill="FFFFFF"/>
            <w:vAlign w:val="center"/>
            <w:hideMark/>
          </w:tcPr>
          <w:p w14:paraId="5F606FBA"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100Χ70Μ</w:t>
            </w:r>
          </w:p>
        </w:tc>
        <w:tc>
          <w:tcPr>
            <w:tcW w:w="9431" w:type="dxa"/>
            <w:tcBorders>
              <w:top w:val="nil"/>
              <w:left w:val="nil"/>
              <w:bottom w:val="single" w:sz="4" w:space="0" w:color="auto"/>
              <w:right w:val="single" w:sz="4" w:space="0" w:color="auto"/>
            </w:tcBorders>
            <w:shd w:val="clear" w:color="000000" w:fill="FFFFFF"/>
            <w:vAlign w:val="bottom"/>
            <w:hideMark/>
          </w:tcPr>
          <w:p w14:paraId="11AB22BE"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479D8CBB" w14:textId="77777777" w:rsidTr="00174FCF">
        <w:trPr>
          <w:trHeight w:val="551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2A9913BC"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22</w:t>
            </w:r>
          </w:p>
        </w:tc>
        <w:tc>
          <w:tcPr>
            <w:tcW w:w="1045" w:type="dxa"/>
            <w:tcBorders>
              <w:top w:val="nil"/>
              <w:left w:val="nil"/>
              <w:bottom w:val="single" w:sz="4" w:space="0" w:color="auto"/>
              <w:right w:val="single" w:sz="4" w:space="0" w:color="auto"/>
            </w:tcBorders>
            <w:shd w:val="clear" w:color="000000" w:fill="FFFFFF"/>
            <w:noWrap/>
            <w:vAlign w:val="center"/>
            <w:hideMark/>
          </w:tcPr>
          <w:p w14:paraId="4D96DE26"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175528</w:t>
            </w:r>
          </w:p>
        </w:tc>
        <w:tc>
          <w:tcPr>
            <w:tcW w:w="3522" w:type="dxa"/>
            <w:tcBorders>
              <w:top w:val="nil"/>
              <w:left w:val="nil"/>
              <w:bottom w:val="single" w:sz="4" w:space="0" w:color="auto"/>
              <w:right w:val="single" w:sz="4" w:space="0" w:color="auto"/>
            </w:tcBorders>
            <w:shd w:val="clear" w:color="000000" w:fill="FFFFFF"/>
            <w:vAlign w:val="center"/>
            <w:hideMark/>
          </w:tcPr>
          <w:p w14:paraId="2FD54341" w14:textId="6ABF42A3" w:rsidR="00436D8B"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150Χ70Μ</w:t>
            </w:r>
          </w:p>
          <w:p w14:paraId="347070FC" w14:textId="77777777" w:rsidR="00436D8B" w:rsidRPr="00436D8B" w:rsidRDefault="00436D8B" w:rsidP="00436D8B">
            <w:pPr>
              <w:rPr>
                <w:rFonts w:ascii="Arial" w:hAnsi="Arial" w:cs="Arial"/>
                <w:sz w:val="20"/>
                <w:szCs w:val="20"/>
                <w:lang w:val="el-GR" w:eastAsia="el-GR"/>
              </w:rPr>
            </w:pPr>
          </w:p>
          <w:p w14:paraId="3FD89439" w14:textId="77777777" w:rsidR="00436D8B" w:rsidRPr="00436D8B" w:rsidRDefault="00436D8B" w:rsidP="00436D8B">
            <w:pPr>
              <w:rPr>
                <w:rFonts w:ascii="Arial" w:hAnsi="Arial" w:cs="Arial"/>
                <w:sz w:val="20"/>
                <w:szCs w:val="20"/>
                <w:lang w:val="el-GR" w:eastAsia="el-GR"/>
              </w:rPr>
            </w:pPr>
          </w:p>
          <w:p w14:paraId="0F322A01" w14:textId="77777777" w:rsidR="00436D8B" w:rsidRPr="00436D8B" w:rsidRDefault="00436D8B" w:rsidP="00436D8B">
            <w:pPr>
              <w:rPr>
                <w:rFonts w:ascii="Arial" w:hAnsi="Arial" w:cs="Arial"/>
                <w:sz w:val="20"/>
                <w:szCs w:val="20"/>
                <w:lang w:val="el-GR" w:eastAsia="el-GR"/>
              </w:rPr>
            </w:pPr>
          </w:p>
          <w:p w14:paraId="466C5429" w14:textId="128214F3" w:rsidR="00436D8B" w:rsidRDefault="00436D8B" w:rsidP="00436D8B">
            <w:pPr>
              <w:rPr>
                <w:rFonts w:ascii="Arial" w:hAnsi="Arial" w:cs="Arial"/>
                <w:sz w:val="20"/>
                <w:szCs w:val="20"/>
                <w:lang w:val="el-GR" w:eastAsia="el-GR"/>
              </w:rPr>
            </w:pPr>
          </w:p>
          <w:p w14:paraId="2F3FEC25" w14:textId="77777777" w:rsidR="00436D8B" w:rsidRPr="00436D8B" w:rsidRDefault="00436D8B" w:rsidP="00436D8B">
            <w:pPr>
              <w:rPr>
                <w:rFonts w:ascii="Arial" w:hAnsi="Arial" w:cs="Arial"/>
                <w:sz w:val="20"/>
                <w:szCs w:val="20"/>
                <w:lang w:val="el-GR" w:eastAsia="el-GR"/>
              </w:rPr>
            </w:pPr>
          </w:p>
          <w:p w14:paraId="236A64AD" w14:textId="42532447" w:rsidR="00436D8B" w:rsidRDefault="00436D8B" w:rsidP="00436D8B">
            <w:pPr>
              <w:rPr>
                <w:rFonts w:ascii="Arial" w:hAnsi="Arial" w:cs="Arial"/>
                <w:sz w:val="20"/>
                <w:szCs w:val="20"/>
                <w:lang w:val="el-GR" w:eastAsia="el-GR"/>
              </w:rPr>
            </w:pPr>
          </w:p>
          <w:p w14:paraId="0AA393A9" w14:textId="40646208" w:rsidR="00436D8B" w:rsidRDefault="00436D8B" w:rsidP="00436D8B">
            <w:pPr>
              <w:rPr>
                <w:rFonts w:ascii="Arial" w:hAnsi="Arial" w:cs="Arial"/>
                <w:sz w:val="20"/>
                <w:szCs w:val="20"/>
                <w:lang w:val="el-GR" w:eastAsia="el-GR"/>
              </w:rPr>
            </w:pPr>
          </w:p>
          <w:p w14:paraId="6611AA1D" w14:textId="4EB8193D" w:rsidR="00436D8B" w:rsidRDefault="00436D8B" w:rsidP="00436D8B">
            <w:pPr>
              <w:rPr>
                <w:rFonts w:ascii="Arial" w:hAnsi="Arial" w:cs="Arial"/>
                <w:sz w:val="20"/>
                <w:szCs w:val="20"/>
                <w:lang w:val="el-GR" w:eastAsia="el-GR"/>
              </w:rPr>
            </w:pPr>
          </w:p>
          <w:p w14:paraId="07AD18EC" w14:textId="77777777" w:rsidR="00BE5334" w:rsidRPr="00436D8B" w:rsidRDefault="00BE5334" w:rsidP="00436D8B">
            <w:pPr>
              <w:rPr>
                <w:rFonts w:ascii="Arial" w:hAnsi="Arial" w:cs="Arial"/>
                <w:sz w:val="20"/>
                <w:szCs w:val="20"/>
                <w:lang w:val="el-GR" w:eastAsia="el-GR"/>
              </w:rPr>
            </w:pPr>
          </w:p>
        </w:tc>
        <w:tc>
          <w:tcPr>
            <w:tcW w:w="9431" w:type="dxa"/>
            <w:tcBorders>
              <w:top w:val="nil"/>
              <w:left w:val="nil"/>
              <w:bottom w:val="single" w:sz="4" w:space="0" w:color="auto"/>
              <w:right w:val="single" w:sz="4" w:space="0" w:color="auto"/>
            </w:tcBorders>
            <w:shd w:val="clear" w:color="000000" w:fill="FFFFFF"/>
            <w:vAlign w:val="bottom"/>
            <w:hideMark/>
          </w:tcPr>
          <w:p w14:paraId="2381DA39"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3B150428" w14:textId="77777777" w:rsidTr="00436D8B">
        <w:trPr>
          <w:trHeight w:val="4273"/>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022CBB7A"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23</w:t>
            </w:r>
          </w:p>
        </w:tc>
        <w:tc>
          <w:tcPr>
            <w:tcW w:w="1045" w:type="dxa"/>
            <w:tcBorders>
              <w:top w:val="nil"/>
              <w:left w:val="nil"/>
              <w:bottom w:val="single" w:sz="4" w:space="0" w:color="auto"/>
              <w:right w:val="single" w:sz="4" w:space="0" w:color="auto"/>
            </w:tcBorders>
            <w:shd w:val="clear" w:color="000000" w:fill="FFFFFF"/>
            <w:noWrap/>
            <w:vAlign w:val="center"/>
            <w:hideMark/>
          </w:tcPr>
          <w:p w14:paraId="0920ED1F"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175529</w:t>
            </w:r>
          </w:p>
        </w:tc>
        <w:tc>
          <w:tcPr>
            <w:tcW w:w="3522" w:type="dxa"/>
            <w:tcBorders>
              <w:top w:val="nil"/>
              <w:left w:val="nil"/>
              <w:bottom w:val="single" w:sz="4" w:space="0" w:color="auto"/>
              <w:right w:val="single" w:sz="4" w:space="0" w:color="auto"/>
            </w:tcBorders>
            <w:shd w:val="clear" w:color="000000" w:fill="FFFFFF"/>
            <w:vAlign w:val="center"/>
            <w:hideMark/>
          </w:tcPr>
          <w:p w14:paraId="4F3581C6"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200Χ70Μ</w:t>
            </w:r>
          </w:p>
        </w:tc>
        <w:tc>
          <w:tcPr>
            <w:tcW w:w="9431" w:type="dxa"/>
            <w:tcBorders>
              <w:top w:val="nil"/>
              <w:left w:val="nil"/>
              <w:bottom w:val="single" w:sz="4" w:space="0" w:color="auto"/>
              <w:right w:val="single" w:sz="4" w:space="0" w:color="auto"/>
            </w:tcBorders>
            <w:shd w:val="clear" w:color="000000" w:fill="FFFFFF"/>
            <w:vAlign w:val="bottom"/>
            <w:hideMark/>
          </w:tcPr>
          <w:p w14:paraId="52C06CA6"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095FE0C4" w14:textId="77777777" w:rsidTr="00436D8B">
        <w:trPr>
          <w:trHeight w:val="3127"/>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304D42EE"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24</w:t>
            </w:r>
          </w:p>
        </w:tc>
        <w:tc>
          <w:tcPr>
            <w:tcW w:w="1045" w:type="dxa"/>
            <w:tcBorders>
              <w:top w:val="nil"/>
              <w:left w:val="nil"/>
              <w:bottom w:val="single" w:sz="4" w:space="0" w:color="auto"/>
              <w:right w:val="single" w:sz="4" w:space="0" w:color="auto"/>
            </w:tcBorders>
            <w:shd w:val="clear" w:color="000000" w:fill="FFFFFF"/>
            <w:noWrap/>
            <w:vAlign w:val="center"/>
            <w:hideMark/>
          </w:tcPr>
          <w:p w14:paraId="1F0D7A7B"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175530</w:t>
            </w:r>
          </w:p>
        </w:tc>
        <w:tc>
          <w:tcPr>
            <w:tcW w:w="3522" w:type="dxa"/>
            <w:tcBorders>
              <w:top w:val="nil"/>
              <w:left w:val="nil"/>
              <w:bottom w:val="single" w:sz="4" w:space="0" w:color="auto"/>
              <w:right w:val="single" w:sz="4" w:space="0" w:color="auto"/>
            </w:tcBorders>
            <w:shd w:val="clear" w:color="000000" w:fill="FFFFFF"/>
            <w:vAlign w:val="center"/>
            <w:hideMark/>
          </w:tcPr>
          <w:p w14:paraId="6320883D"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250Χ70Μ</w:t>
            </w:r>
          </w:p>
        </w:tc>
        <w:tc>
          <w:tcPr>
            <w:tcW w:w="9431" w:type="dxa"/>
            <w:tcBorders>
              <w:top w:val="nil"/>
              <w:left w:val="nil"/>
              <w:bottom w:val="single" w:sz="4" w:space="0" w:color="auto"/>
              <w:right w:val="single" w:sz="4" w:space="0" w:color="auto"/>
            </w:tcBorders>
            <w:shd w:val="clear" w:color="000000" w:fill="FFFFFF"/>
            <w:vAlign w:val="bottom"/>
            <w:hideMark/>
          </w:tcPr>
          <w:p w14:paraId="721777E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3FFF1A67" w14:textId="77777777" w:rsidTr="00174FCF">
        <w:trPr>
          <w:trHeight w:val="5880"/>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3E3E7ED1"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25</w:t>
            </w:r>
          </w:p>
        </w:tc>
        <w:tc>
          <w:tcPr>
            <w:tcW w:w="1045" w:type="dxa"/>
            <w:tcBorders>
              <w:top w:val="nil"/>
              <w:left w:val="nil"/>
              <w:bottom w:val="single" w:sz="4" w:space="0" w:color="auto"/>
              <w:right w:val="single" w:sz="4" w:space="0" w:color="auto"/>
            </w:tcBorders>
            <w:shd w:val="clear" w:color="000000" w:fill="FFFFFF"/>
            <w:noWrap/>
            <w:vAlign w:val="center"/>
            <w:hideMark/>
          </w:tcPr>
          <w:p w14:paraId="7E93F9EE"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175531</w:t>
            </w:r>
          </w:p>
        </w:tc>
        <w:tc>
          <w:tcPr>
            <w:tcW w:w="3522" w:type="dxa"/>
            <w:tcBorders>
              <w:top w:val="nil"/>
              <w:left w:val="nil"/>
              <w:bottom w:val="single" w:sz="4" w:space="0" w:color="auto"/>
              <w:right w:val="single" w:sz="4" w:space="0" w:color="auto"/>
            </w:tcBorders>
            <w:shd w:val="clear" w:color="000000" w:fill="FFFFFF"/>
            <w:vAlign w:val="center"/>
            <w:hideMark/>
          </w:tcPr>
          <w:p w14:paraId="0DE80FC8"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300Χ70Μ</w:t>
            </w:r>
          </w:p>
        </w:tc>
        <w:tc>
          <w:tcPr>
            <w:tcW w:w="9431" w:type="dxa"/>
            <w:tcBorders>
              <w:top w:val="nil"/>
              <w:left w:val="nil"/>
              <w:bottom w:val="single" w:sz="4" w:space="0" w:color="auto"/>
              <w:right w:val="single" w:sz="4" w:space="0" w:color="auto"/>
            </w:tcBorders>
            <w:shd w:val="clear" w:color="000000" w:fill="FFFFFF"/>
            <w:vAlign w:val="bottom"/>
            <w:hideMark/>
          </w:tcPr>
          <w:p w14:paraId="1AB229ED"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00D9C8F6" w14:textId="77777777" w:rsidTr="00436D8B">
        <w:trPr>
          <w:trHeight w:val="4131"/>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38A4A8D3"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26</w:t>
            </w:r>
          </w:p>
        </w:tc>
        <w:tc>
          <w:tcPr>
            <w:tcW w:w="1045" w:type="dxa"/>
            <w:tcBorders>
              <w:top w:val="nil"/>
              <w:left w:val="nil"/>
              <w:bottom w:val="single" w:sz="4" w:space="0" w:color="auto"/>
              <w:right w:val="single" w:sz="4" w:space="0" w:color="auto"/>
            </w:tcBorders>
            <w:shd w:val="clear" w:color="000000" w:fill="FFFFFF"/>
            <w:noWrap/>
            <w:vAlign w:val="center"/>
            <w:hideMark/>
          </w:tcPr>
          <w:p w14:paraId="1FED8477"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175532</w:t>
            </w:r>
          </w:p>
        </w:tc>
        <w:tc>
          <w:tcPr>
            <w:tcW w:w="3522" w:type="dxa"/>
            <w:tcBorders>
              <w:top w:val="nil"/>
              <w:left w:val="nil"/>
              <w:bottom w:val="single" w:sz="4" w:space="0" w:color="auto"/>
              <w:right w:val="single" w:sz="4" w:space="0" w:color="auto"/>
            </w:tcBorders>
            <w:shd w:val="clear" w:color="000000" w:fill="FFFFFF"/>
            <w:vAlign w:val="center"/>
            <w:hideMark/>
          </w:tcPr>
          <w:p w14:paraId="75FF8C97"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ΚΛΙΒΑΝΟΥ ΠΛΑΣΜΑΤΟΣ 350Χ70Μ</w:t>
            </w:r>
          </w:p>
        </w:tc>
        <w:tc>
          <w:tcPr>
            <w:tcW w:w="9431" w:type="dxa"/>
            <w:tcBorders>
              <w:top w:val="nil"/>
              <w:left w:val="nil"/>
              <w:bottom w:val="single" w:sz="4" w:space="0" w:color="auto"/>
              <w:right w:val="single" w:sz="4" w:space="0" w:color="auto"/>
            </w:tcBorders>
            <w:shd w:val="clear" w:color="000000" w:fill="FFFFFF"/>
            <w:vAlign w:val="bottom"/>
            <w:hideMark/>
          </w:tcPr>
          <w:p w14:paraId="67C16202"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Να είναι n μια όψη από ειδικό χαρτί τύπου TYVEK και η άλλη από διαφανές φιλμ </w:t>
            </w:r>
            <w:proofErr w:type="spellStart"/>
            <w:r w:rsidRPr="00BE5334">
              <w:rPr>
                <w:rFonts w:ascii="Arial" w:hAnsi="Arial" w:cs="Arial"/>
                <w:sz w:val="20"/>
                <w:szCs w:val="20"/>
                <w:lang w:val="el-GR" w:eastAsia="el-GR"/>
              </w:rPr>
              <w:t>πολυαιθυλένιου</w:t>
            </w:r>
            <w:proofErr w:type="spellEnd"/>
            <w:r w:rsidRPr="00BE5334">
              <w:rPr>
                <w:rFonts w:ascii="Arial" w:hAnsi="Arial" w:cs="Arial"/>
                <w:sz w:val="20"/>
                <w:szCs w:val="20"/>
                <w:lang w:val="el-GR" w:eastAsia="el-GR"/>
              </w:rPr>
              <w:t>-πολυεστέρας. Οι χημικοί δείκτες των ρολών να είναι στην εσωτερική μπροστινή επιφάνεια του ρολού για άμεσο οπτικό αποτέλεσμα (δείκτες - εργαλεία) χωρίς να χρειαστεί να αναποδογυριστεί το πακέτο. Να μην έρχεται η χημική ουσία σε επαφή με τα προς αποστείρωση υλικά και να μην έχει επαφή με την περιοχή συγκόλλησης έτσι ώστε η κόλλα να μην αλλοιώνει την σύνθεση και το αποτέλεσμα του χημικού δείκτη. Οι χημικοί δείκτες των ρολών να είναι μεγάλου μεγέθους μη τοξικοί, τυπωμένοι σε πυκνά διαστήματα, και η μεταβολή του χρωματισμού τους μετά την αποστείρωση να είναι ευκρινής και ευδιάκριτη. Το ρολά να διαθέτουν κατάλληλους πόρους για την ταχεία διείσδυση του υπεροξειδίου του υδρογόνου στην συσκευασία και για την ταχεία εξαγωγή του αέρα από την συσκευασία, Κατά την διαδικασία του ανοίγματος του ρολού δεν θα πρέπει να σκίζεται το πακέτο (</w:t>
            </w:r>
            <w:proofErr w:type="spellStart"/>
            <w:r w:rsidRPr="00BE5334">
              <w:rPr>
                <w:rFonts w:ascii="Arial" w:hAnsi="Arial" w:cs="Arial"/>
                <w:sz w:val="20"/>
                <w:szCs w:val="20"/>
                <w:lang w:val="el-GR" w:eastAsia="el-GR"/>
              </w:rPr>
              <w:t>Tyvek</w:t>
            </w:r>
            <w:proofErr w:type="spellEnd"/>
            <w:r w:rsidRPr="00BE5334">
              <w:rPr>
                <w:rFonts w:ascii="Arial" w:hAnsi="Arial" w:cs="Arial"/>
                <w:sz w:val="20"/>
                <w:szCs w:val="20"/>
                <w:lang w:val="el-GR" w:eastAsia="el-GR"/>
              </w:rPr>
              <w:t xml:space="preserve">-μεμβράνη) άλλο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Να αναγράφεται στην συσκευασία των ρολών η ημερομηνία παραγωγής και λήξεως, ο κωδικός παραγωγής, η ποσότητα, οι διαστάσεις του ρολού καθώς και οι ενδείξεις ότι είναι για χρήση στον κλίβανο πλάσματος </w:t>
            </w:r>
            <w:proofErr w:type="spellStart"/>
            <w:r w:rsidRPr="00BE5334">
              <w:rPr>
                <w:rFonts w:ascii="Arial" w:hAnsi="Arial" w:cs="Arial"/>
                <w:sz w:val="20"/>
                <w:szCs w:val="20"/>
                <w:lang w:val="el-GR" w:eastAsia="el-GR"/>
              </w:rPr>
              <w:t>Sterrad</w:t>
            </w:r>
            <w:proofErr w:type="spellEnd"/>
            <w:r w:rsidRPr="00BE5334">
              <w:rPr>
                <w:rFonts w:ascii="Arial" w:hAnsi="Arial" w:cs="Arial"/>
                <w:sz w:val="20"/>
                <w:szCs w:val="20"/>
                <w:lang w:val="el-GR" w:eastAsia="el-GR"/>
              </w:rPr>
              <w:t>. Να κατατεθούν δείγματα για κάθε προσφερόμενο είδος. Τα ρολά να φέρουν σήμανση-πιστοποιητικό CE και να είναι σύμφωνα με τις ελληνικές και διεθνείς προδιαγραφές. Να κατατίθεται πιστοποίηση του κατασκευαστή του μηχανήματος ως προς την αποστείρωση.</w:t>
            </w:r>
          </w:p>
        </w:tc>
      </w:tr>
      <w:tr w:rsidR="00BE5334" w:rsidRPr="00731748" w14:paraId="58BE4609" w14:textId="77777777" w:rsidTr="00174FCF">
        <w:trPr>
          <w:trHeight w:val="395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3DFF3DDD"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27</w:t>
            </w:r>
          </w:p>
        </w:tc>
        <w:tc>
          <w:tcPr>
            <w:tcW w:w="1045" w:type="dxa"/>
            <w:tcBorders>
              <w:top w:val="nil"/>
              <w:left w:val="nil"/>
              <w:bottom w:val="single" w:sz="4" w:space="0" w:color="auto"/>
              <w:right w:val="single" w:sz="4" w:space="0" w:color="auto"/>
            </w:tcBorders>
            <w:shd w:val="clear" w:color="000000" w:fill="FFFFFF"/>
            <w:noWrap/>
            <w:vAlign w:val="center"/>
            <w:hideMark/>
          </w:tcPr>
          <w:p w14:paraId="03F51F7B"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175540</w:t>
            </w:r>
          </w:p>
        </w:tc>
        <w:tc>
          <w:tcPr>
            <w:tcW w:w="3522" w:type="dxa"/>
            <w:tcBorders>
              <w:top w:val="nil"/>
              <w:left w:val="nil"/>
              <w:bottom w:val="single" w:sz="4" w:space="0" w:color="auto"/>
              <w:right w:val="single" w:sz="4" w:space="0" w:color="auto"/>
            </w:tcBorders>
            <w:shd w:val="clear" w:color="000000" w:fill="FFFFFF"/>
            <w:vAlign w:val="center"/>
            <w:hideMark/>
          </w:tcPr>
          <w:p w14:paraId="6DC5689B"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ΡΟΛΟΙ ΑΠΟΣΤΕΙΡ. ΑΤΜΟΥ ΧΩΡΙΣ ΠΙΕΤΑ   150Χ200</w:t>
            </w:r>
          </w:p>
        </w:tc>
        <w:tc>
          <w:tcPr>
            <w:tcW w:w="9431" w:type="dxa"/>
            <w:tcBorders>
              <w:top w:val="nil"/>
              <w:left w:val="nil"/>
              <w:bottom w:val="single" w:sz="4" w:space="0" w:color="auto"/>
              <w:right w:val="single" w:sz="4" w:space="0" w:color="auto"/>
            </w:tcBorders>
            <w:shd w:val="clear" w:color="000000" w:fill="FFFFFF"/>
            <w:vAlign w:val="bottom"/>
            <w:hideMark/>
          </w:tcPr>
          <w:p w14:paraId="494AE19E"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 Να διατίθενται σε επίπεδη μορφή (χωρίς πιέτα) • Να είναι κατασκευασμένα από χαρτί και διάφανο πλαστικό φιλμ και να είναι ανθεκτικοί. </w:t>
            </w:r>
            <w:r w:rsidRPr="00BE5334">
              <w:rPr>
                <w:rFonts w:ascii="Arial" w:hAnsi="Arial" w:cs="Arial"/>
                <w:sz w:val="20"/>
                <w:szCs w:val="20"/>
                <w:lang w:val="el-GR" w:eastAsia="el-GR"/>
              </w:rPr>
              <w:br/>
              <w:t>• Να είναι κατάλληλα για χρήση σε κλίβανο ατμού</w:t>
            </w:r>
            <w:r w:rsidRPr="00BE5334">
              <w:rPr>
                <w:rFonts w:ascii="Arial" w:hAnsi="Arial" w:cs="Arial"/>
                <w:sz w:val="20"/>
                <w:szCs w:val="20"/>
                <w:lang w:val="el-GR" w:eastAsia="el-GR"/>
              </w:rPr>
              <w:br/>
              <w:t xml:space="preserve">• Να είναι αδιαπέραστα στο νερό και να υπάρχει ισχυρό φράγμα κατά των μικροοργανισμών και της σκόνης. Να μην επιμολύνονται τα αποστειρωμένα υλικά κατά τη φύλαξη. </w:t>
            </w:r>
            <w:r w:rsidRPr="00BE5334">
              <w:rPr>
                <w:rFonts w:ascii="Arial" w:hAnsi="Arial" w:cs="Arial"/>
                <w:sz w:val="20"/>
                <w:szCs w:val="20"/>
                <w:lang w:val="el-GR" w:eastAsia="el-GR"/>
              </w:rPr>
              <w:br/>
              <w:t xml:space="preserve">• Οι χημικοί δείκτες των ρολών να είναι στην εσωτερική μπροστινή επιφάνεια ώστε να παρέχεται άμεσο οπτικό αποτέλεσμα (δείκτες – εργαλεία) χωρίς να χρειαστεί να αναποδογυριστεί το πακέτο. </w:t>
            </w:r>
            <w:r w:rsidRPr="00BE5334">
              <w:rPr>
                <w:rFonts w:ascii="Arial" w:hAnsi="Arial" w:cs="Arial"/>
                <w:sz w:val="20"/>
                <w:szCs w:val="20"/>
                <w:lang w:val="el-GR" w:eastAsia="el-GR"/>
              </w:rPr>
              <w:br/>
              <w:t xml:space="preserve">• Οι χημικοί δείκτες των ρολών να είναι ικανού μεγέθους εμφανείς και ευκρινείς (πριν και μετά την αποστείρωση), μη τοξικοί, τυπωμένοι σε πυκνά διαστήματα, και η μεταβολή του χρωματισμού τους μετά την αποστείρωση να είναι ευκρινής και ευδιάκριτη. </w:t>
            </w:r>
            <w:r w:rsidRPr="00BE5334">
              <w:rPr>
                <w:rFonts w:ascii="Arial" w:hAnsi="Arial" w:cs="Arial"/>
                <w:sz w:val="20"/>
                <w:szCs w:val="20"/>
                <w:lang w:val="el-GR" w:eastAsia="el-GR"/>
              </w:rPr>
              <w:br/>
              <w:t xml:space="preserve">• Κατά τη διαδικασία του ανοίγματος (μετά την αποστείρωση) δεν θα πρέπει να σκίζεται το πακέτο αλλά να ανοίγει παράλληλα με την πλαϊνή ραφή και να αποκολλάται ομαλά χωρίς να αφήνει υπολείμματα (ινίδια και χνούδι) ώστε να εξασφαλίζεται η άσηπτη παραλαβή του υλικού. </w:t>
            </w:r>
            <w:r w:rsidRPr="00BE5334">
              <w:rPr>
                <w:rFonts w:ascii="Arial" w:hAnsi="Arial" w:cs="Arial"/>
                <w:sz w:val="20"/>
                <w:szCs w:val="20"/>
                <w:lang w:val="el-GR" w:eastAsia="el-GR"/>
              </w:rPr>
              <w:br/>
              <w:t>• Να γίνεται αναφορά στο χρόνο διατήρησης αποστείρωσης του περιεχομένου σε ελεγχόμενες συνθήκες αποστείρωσης.</w:t>
            </w:r>
            <w:r w:rsidRPr="00BE5334">
              <w:rPr>
                <w:rFonts w:ascii="Arial" w:hAnsi="Arial" w:cs="Arial"/>
                <w:sz w:val="20"/>
                <w:szCs w:val="20"/>
                <w:lang w:val="el-GR" w:eastAsia="el-GR"/>
              </w:rPr>
              <w:br/>
              <w:t>• Να αναγράφεται ευκρινώς η ημερομηνία παρτίδα παραγωγής και λήξης, οδηγίες χρήσεως στην ελληνική γλώσσα, κατασκευαστικός οίκος, καθώς και να φέρει σήμανση CE.</w:t>
            </w:r>
          </w:p>
        </w:tc>
      </w:tr>
      <w:tr w:rsidR="00BE5334" w:rsidRPr="00BE5334" w14:paraId="67AA333B" w14:textId="77777777" w:rsidTr="00A65B97">
        <w:trPr>
          <w:trHeight w:val="169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14:paraId="1691A6BB" w14:textId="77777777" w:rsidR="00BE5334" w:rsidRPr="00BE5334" w:rsidRDefault="00BE5334" w:rsidP="00BE5334">
            <w:pPr>
              <w:suppressAutoHyphens w:val="0"/>
              <w:spacing w:after="0"/>
              <w:jc w:val="right"/>
              <w:rPr>
                <w:rFonts w:ascii="Arial" w:hAnsi="Arial" w:cs="Arial"/>
                <w:sz w:val="20"/>
                <w:szCs w:val="20"/>
                <w:lang w:val="el-GR" w:eastAsia="el-GR"/>
              </w:rPr>
            </w:pPr>
            <w:r w:rsidRPr="00BE5334">
              <w:rPr>
                <w:rFonts w:ascii="Arial" w:hAnsi="Arial" w:cs="Arial"/>
                <w:sz w:val="20"/>
                <w:szCs w:val="20"/>
                <w:lang w:val="el-GR" w:eastAsia="el-GR"/>
              </w:rPr>
              <w:t>28</w:t>
            </w:r>
          </w:p>
        </w:tc>
        <w:tc>
          <w:tcPr>
            <w:tcW w:w="1045" w:type="dxa"/>
            <w:tcBorders>
              <w:top w:val="nil"/>
              <w:left w:val="nil"/>
              <w:bottom w:val="single" w:sz="4" w:space="0" w:color="auto"/>
              <w:right w:val="single" w:sz="4" w:space="0" w:color="auto"/>
            </w:tcBorders>
            <w:shd w:val="clear" w:color="000000" w:fill="FFFFFF"/>
            <w:noWrap/>
            <w:vAlign w:val="center"/>
            <w:hideMark/>
          </w:tcPr>
          <w:p w14:paraId="6CB61724" w14:textId="77777777" w:rsidR="00BE5334" w:rsidRPr="00BE5334" w:rsidRDefault="00BE5334" w:rsidP="00BE5334">
            <w:pPr>
              <w:suppressAutoHyphens w:val="0"/>
              <w:spacing w:after="0"/>
              <w:jc w:val="center"/>
              <w:rPr>
                <w:rFonts w:ascii="Arial" w:hAnsi="Arial" w:cs="Arial"/>
                <w:sz w:val="20"/>
                <w:szCs w:val="20"/>
                <w:lang w:val="el-GR" w:eastAsia="el-GR"/>
              </w:rPr>
            </w:pPr>
            <w:r w:rsidRPr="00BE5334">
              <w:rPr>
                <w:rFonts w:ascii="Arial" w:hAnsi="Arial" w:cs="Arial"/>
                <w:sz w:val="20"/>
                <w:szCs w:val="20"/>
                <w:lang w:val="el-GR" w:eastAsia="el-GR"/>
              </w:rPr>
              <w:t>226677</w:t>
            </w:r>
          </w:p>
        </w:tc>
        <w:tc>
          <w:tcPr>
            <w:tcW w:w="3522" w:type="dxa"/>
            <w:tcBorders>
              <w:top w:val="nil"/>
              <w:left w:val="nil"/>
              <w:bottom w:val="single" w:sz="4" w:space="0" w:color="auto"/>
              <w:right w:val="single" w:sz="4" w:space="0" w:color="auto"/>
            </w:tcBorders>
            <w:shd w:val="clear" w:color="000000" w:fill="FFFFFF"/>
            <w:vAlign w:val="center"/>
            <w:hideMark/>
          </w:tcPr>
          <w:p w14:paraId="20A2BDA9"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9431" w:type="dxa"/>
            <w:tcBorders>
              <w:top w:val="nil"/>
              <w:left w:val="nil"/>
              <w:bottom w:val="single" w:sz="4" w:space="0" w:color="auto"/>
              <w:right w:val="single" w:sz="4" w:space="0" w:color="auto"/>
            </w:tcBorders>
            <w:shd w:val="clear" w:color="000000" w:fill="FFFFFF"/>
            <w:vAlign w:val="bottom"/>
            <w:hideMark/>
          </w:tcPr>
          <w:p w14:paraId="1E52C05B" w14:textId="77777777" w:rsidR="00BE5334" w:rsidRPr="00BE5334" w:rsidRDefault="00BE5334" w:rsidP="00BE5334">
            <w:pPr>
              <w:suppressAutoHyphens w:val="0"/>
              <w:spacing w:after="0"/>
              <w:jc w:val="left"/>
              <w:rPr>
                <w:rFonts w:ascii="Arial" w:hAnsi="Arial" w:cs="Arial"/>
                <w:sz w:val="20"/>
                <w:szCs w:val="20"/>
                <w:lang w:val="el-GR" w:eastAsia="el-GR"/>
              </w:rPr>
            </w:pPr>
            <w:r w:rsidRPr="00BE5334">
              <w:rPr>
                <w:rFonts w:ascii="Arial" w:hAnsi="Arial" w:cs="Arial"/>
                <w:sz w:val="20"/>
                <w:szCs w:val="20"/>
                <w:lang w:val="el-GR" w:eastAsia="el-GR"/>
              </w:rPr>
              <w:t xml:space="preserve">ΧΕΙΡΟΥΡΓΙΚΑ ΟΘΩΝΙΑ ΔΙΑΦΑΝΑ, ΑΠΟ ΑΝΑΓΛΥΦΟ ΠΛΑΣΤΙΚΟ, 102 X122CM ΜΕ ΣΑΚΟΥΛΑ ΣΥΛΛΟΓΗΣ ΥΓΡΩΝ KAI ΑΥΤΟΚΟΛΛΗΤΗ ΕΠΙΦΑΝΕΙΑ 13Χ10 CM, ΧΩΡΙΣ ΟΠΗ. ΣΑΦΩΣ ΜΑΡΚΑΡΙΣΜΕΝΟ ΚΑΙ ΔΙΠΛΩΜΕΝΟ ΜΕ ΤΕΤΟΙΟ ΤΡΟΠΟ ΩΣΤΕ ΝΑ ΔΙΕΥΚΟΛΥΝΕΙ ΤΗΝ ΚΑΛΗ ΤΟΠΟΘΕΤΗΣΗ ΚΑΙ ΕΦΑΡΜΟΓΗ ΤΟΥ ΣΤΟΝ ΑΣΘΕΝΗ. ΣΕ ΑΠΟΣΤΕΙΡΩΜΕΝΗ ΣΥΣΚΕΥΑΣΙΑ. ΝΑ ΠΑΡΑΧΩΡΗΘΕΙ ΔΕΙΓΜΑ. </w:t>
            </w:r>
          </w:p>
        </w:tc>
      </w:tr>
    </w:tbl>
    <w:p w14:paraId="05308DDA" w14:textId="77777777" w:rsidR="00116AF5" w:rsidRPr="00116AF5" w:rsidRDefault="00116AF5">
      <w:pPr>
        <w:suppressAutoHyphens w:val="0"/>
        <w:autoSpaceDE w:val="0"/>
        <w:spacing w:before="57" w:after="57"/>
        <w:rPr>
          <w:rFonts w:eastAsia="SimSun"/>
          <w:i/>
          <w:iCs/>
          <w:color w:val="5B9BD5"/>
          <w:szCs w:val="22"/>
          <w:lang w:val="el-GR"/>
        </w:rPr>
      </w:pPr>
    </w:p>
    <w:p w14:paraId="4EB70BA7" w14:textId="77777777" w:rsidR="00174FCF" w:rsidRDefault="00174FCF" w:rsidP="00A8345A">
      <w:pPr>
        <w:pStyle w:val="normalwithoutspacing"/>
        <w:spacing w:before="57" w:after="57"/>
        <w:rPr>
          <w:rFonts w:eastAsia="SimSun"/>
          <w:b/>
          <w:szCs w:val="22"/>
        </w:rPr>
        <w:sectPr w:rsidR="00174FCF" w:rsidSect="00A65B97">
          <w:pgSz w:w="16838" w:h="11906" w:orient="landscape"/>
          <w:pgMar w:top="142" w:right="1134" w:bottom="851" w:left="1134" w:header="720" w:footer="709" w:gutter="0"/>
          <w:cols w:space="720"/>
          <w:docGrid w:linePitch="600" w:charSpace="36864"/>
        </w:sectPr>
      </w:pPr>
    </w:p>
    <w:p w14:paraId="37BCFD90" w14:textId="77777777" w:rsidR="00A8345A" w:rsidRPr="00A8345A" w:rsidRDefault="00A8345A" w:rsidP="00A8345A">
      <w:pPr>
        <w:pStyle w:val="normalwithoutspacing"/>
        <w:spacing w:before="57" w:after="57"/>
        <w:rPr>
          <w:rFonts w:eastAsia="SimSun"/>
          <w:szCs w:val="22"/>
        </w:rPr>
      </w:pPr>
      <w:r w:rsidRPr="00A8345A">
        <w:rPr>
          <w:rFonts w:eastAsia="SimSun"/>
          <w:b/>
          <w:szCs w:val="22"/>
        </w:rPr>
        <w:t>Προαιρέσεις:</w:t>
      </w:r>
      <w:r w:rsidRPr="00A8345A">
        <w:rPr>
          <w:rFonts w:eastAsia="SimSun"/>
          <w:szCs w:val="22"/>
        </w:rPr>
        <w:t xml:space="preserve"> Η Αναθέτουσα Αρχή με αιτιολογημένη απόφασή της, η οποία κοινοποιείται στους Αναδόχους</w:t>
      </w:r>
    </w:p>
    <w:p w14:paraId="6858568D" w14:textId="77777777" w:rsidR="00A8345A" w:rsidRPr="00A8345A" w:rsidRDefault="00A8345A" w:rsidP="00A8345A">
      <w:pPr>
        <w:pStyle w:val="normalwithoutspacing"/>
        <w:spacing w:before="57" w:after="57"/>
        <w:rPr>
          <w:rFonts w:eastAsia="SimSun"/>
          <w:szCs w:val="22"/>
        </w:rPr>
      </w:pPr>
      <w:r w:rsidRPr="00A8345A">
        <w:rPr>
          <w:rFonts w:eastAsia="SimSun"/>
          <w:szCs w:val="22"/>
        </w:rPr>
        <w:t>το αργότερο ένα (1) μήνα πριν από τη λήξη της σύμβασης ή της παράτασής της, δύναται να παρατείνει</w:t>
      </w:r>
    </w:p>
    <w:p w14:paraId="1FFD45E0" w14:textId="77777777" w:rsidR="00A8345A" w:rsidRPr="00A8345A" w:rsidRDefault="00A8345A" w:rsidP="00A8345A">
      <w:pPr>
        <w:pStyle w:val="normalwithoutspacing"/>
        <w:spacing w:before="57" w:after="57"/>
        <w:rPr>
          <w:rFonts w:eastAsia="SimSun"/>
          <w:szCs w:val="22"/>
        </w:rPr>
      </w:pPr>
      <w:r w:rsidRPr="00A8345A">
        <w:rPr>
          <w:rFonts w:eastAsia="SimSun"/>
          <w:szCs w:val="22"/>
        </w:rPr>
        <w:t>μονομερώς για ένα (1) έτος τη διάρκεια αυτής, με ταυτόχρονη αύξηση του οικονομικού της αντικειμένου</w:t>
      </w:r>
    </w:p>
    <w:p w14:paraId="526E765E" w14:textId="77777777" w:rsidR="00A8345A" w:rsidRPr="00A8345A" w:rsidRDefault="00A8345A" w:rsidP="00A8345A">
      <w:pPr>
        <w:pStyle w:val="normalwithoutspacing"/>
        <w:spacing w:before="57" w:after="57"/>
        <w:rPr>
          <w:rFonts w:eastAsia="SimSun"/>
          <w:szCs w:val="22"/>
        </w:rPr>
      </w:pPr>
      <w:r w:rsidRPr="00A8345A">
        <w:rPr>
          <w:rFonts w:eastAsia="SimSun"/>
          <w:szCs w:val="22"/>
        </w:rPr>
        <w:t>ισόποση με την αρχική αξία της σύμβασης.</w:t>
      </w:r>
    </w:p>
    <w:p w14:paraId="72BFE5BD" w14:textId="77777777" w:rsidR="00A8345A" w:rsidRPr="00A8345A" w:rsidRDefault="00A8345A" w:rsidP="00A8345A">
      <w:pPr>
        <w:pStyle w:val="normalwithoutspacing"/>
        <w:spacing w:before="57" w:after="57"/>
        <w:rPr>
          <w:rFonts w:eastAsia="SimSun"/>
          <w:szCs w:val="22"/>
        </w:rPr>
      </w:pPr>
      <w:r w:rsidRPr="00A8345A">
        <w:rPr>
          <w:rFonts w:eastAsia="SimSun"/>
          <w:b/>
          <w:szCs w:val="22"/>
        </w:rPr>
        <w:t>Παρατάσεις:</w:t>
      </w:r>
      <w:r w:rsidRPr="00A8345A">
        <w:rPr>
          <w:rFonts w:eastAsia="SimSun"/>
          <w:szCs w:val="22"/>
        </w:rPr>
        <w:t xml:space="preserve"> Η διάρκεια της σύμβασης ορίζεται σε 12 μήνες. Δύναται να δοθεί παράταση έως 6 μήνες</w:t>
      </w:r>
    </w:p>
    <w:p w14:paraId="46DD6B96" w14:textId="75FCDBB7" w:rsidR="00A8345A" w:rsidRPr="00A8345A" w:rsidRDefault="00A8345A" w:rsidP="00A8345A">
      <w:pPr>
        <w:pStyle w:val="normalwithoutspacing"/>
        <w:spacing w:before="57" w:after="57"/>
        <w:rPr>
          <w:rFonts w:eastAsia="SimSun"/>
          <w:szCs w:val="22"/>
        </w:rPr>
      </w:pPr>
      <w:r w:rsidRPr="00A8345A">
        <w:rPr>
          <w:rFonts w:eastAsia="SimSun"/>
          <w:szCs w:val="22"/>
        </w:rPr>
        <w:t>μονομερώς για την απορρόφηση του φυσικού και οικονομικού αντικειμένου της σύμβασης.</w:t>
      </w:r>
      <w:r w:rsidR="00BE0BAD">
        <w:rPr>
          <w:rFonts w:eastAsia="SimSun"/>
          <w:szCs w:val="22"/>
        </w:rPr>
        <w:t xml:space="preserve"> </w:t>
      </w:r>
      <w:r w:rsidR="00BE0BAD" w:rsidRPr="00BE0BAD">
        <w:rPr>
          <w:rFonts w:eastAsia="SimSun"/>
          <w:szCs w:val="22"/>
        </w:rPr>
        <w:t xml:space="preserve">Η αναθέτουσα αρχή διατηρεί το δικαίωμα να παρατείνει την σύμβαση είτε κατά την λήξη της </w:t>
      </w:r>
      <w:proofErr w:type="spellStart"/>
      <w:r w:rsidR="00BE0BAD" w:rsidRPr="00BE0BAD">
        <w:rPr>
          <w:rFonts w:eastAsia="SimSun"/>
          <w:szCs w:val="22"/>
        </w:rPr>
        <w:t>αρχκής</w:t>
      </w:r>
      <w:proofErr w:type="spellEnd"/>
      <w:r w:rsidR="00BE0BAD" w:rsidRPr="00BE0BAD">
        <w:rPr>
          <w:rFonts w:eastAsia="SimSun"/>
          <w:szCs w:val="22"/>
        </w:rPr>
        <w:t xml:space="preserve"> σύμβασης είτε κατά την λήξη της σύμβασης προαίρεσης.</w:t>
      </w:r>
    </w:p>
    <w:p w14:paraId="6FCC7E47" w14:textId="5D169DC5" w:rsidR="003929DA" w:rsidRDefault="00A8345A" w:rsidP="00A8345A">
      <w:pPr>
        <w:pStyle w:val="normalwithoutspacing"/>
        <w:spacing w:before="57" w:after="57"/>
        <w:rPr>
          <w:rFonts w:eastAsia="SimSun"/>
          <w:szCs w:val="22"/>
        </w:rPr>
      </w:pPr>
      <w:r w:rsidRPr="00A8345A">
        <w:rPr>
          <w:rFonts w:eastAsia="SimSun"/>
          <w:b/>
          <w:szCs w:val="22"/>
        </w:rPr>
        <w:t>Τροποποίηση Σύμβασης:</w:t>
      </w:r>
      <w:r w:rsidRPr="00A8345A">
        <w:rPr>
          <w:rFonts w:eastAsia="SimSun"/>
          <w:szCs w:val="22"/>
        </w:rPr>
        <w:t xml:space="preserve"> Σύμφωνα με το αρ. 4.5 της παρούσα</w:t>
      </w:r>
      <w:r>
        <w:rPr>
          <w:rFonts w:eastAsia="SimSun"/>
          <w:szCs w:val="22"/>
        </w:rPr>
        <w:t>ς.</w:t>
      </w:r>
    </w:p>
    <w:p w14:paraId="25E319B1" w14:textId="77777777" w:rsidR="00A8345A" w:rsidRDefault="00A8345A" w:rsidP="00A8345A">
      <w:pPr>
        <w:pStyle w:val="normalwithoutspacing"/>
        <w:spacing w:before="57" w:after="57"/>
        <w:rPr>
          <w:rFonts w:eastAsia="SimSun"/>
          <w:i/>
          <w:iCs/>
          <w:color w:val="5B9BD5"/>
          <w:szCs w:val="22"/>
        </w:rPr>
      </w:pPr>
    </w:p>
    <w:p w14:paraId="13156893" w14:textId="77777777" w:rsidR="003929DA" w:rsidRDefault="003929DA">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14:paraId="11978342" w14:textId="77777777" w:rsidR="00603CF4" w:rsidRDefault="00603CF4" w:rsidP="00603CF4">
      <w:pPr>
        <w:pStyle w:val="normalwithoutspacing"/>
        <w:rPr>
          <w:i/>
          <w:iCs/>
          <w:color w:val="5B9BD5"/>
          <w:kern w:val="1"/>
          <w:highlight w:val="yellow"/>
        </w:rPr>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w:t>
      </w:r>
      <w:proofErr w:type="spellStart"/>
      <w:r>
        <w:t>Διαλυνάκειο</w:t>
      </w:r>
      <w:proofErr w:type="spellEnd"/>
      <w:r>
        <w:t>».</w:t>
      </w:r>
      <w:r w:rsidRPr="00186B76">
        <w:t xml:space="preserve"> Η δαπάνη για την εν λόγω σύμβαση βαρύνει </w:t>
      </w:r>
      <w:r>
        <w:t>τις</w:t>
      </w:r>
      <w:r w:rsidRPr="00186B76">
        <w:t xml:space="preserve"> </w:t>
      </w:r>
      <w:r>
        <w:t xml:space="preserve">με </w:t>
      </w:r>
      <w:r w:rsidRPr="00BE0BAD">
        <w:t>Κ.Α. 1311</w:t>
      </w:r>
      <w:r>
        <w:t xml:space="preserve">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 xml:space="preserve"> </w:t>
      </w:r>
      <w:r w:rsidRPr="00BE0BAD">
        <w:t>2025, 2026,2027</w:t>
      </w:r>
      <w:r>
        <w:t xml:space="preserve"> του φορέα.</w:t>
      </w:r>
    </w:p>
    <w:p w14:paraId="5FF741E6" w14:textId="77777777" w:rsidR="00725CEB" w:rsidRDefault="008A76EE">
      <w:pPr>
        <w:suppressAutoHyphens w:val="0"/>
        <w:autoSpaceDE w:val="0"/>
        <w:spacing w:before="57" w:after="57"/>
        <w:rPr>
          <w:rFonts w:eastAsia="SimSun"/>
          <w:szCs w:val="22"/>
          <w:lang w:val="el-GR"/>
        </w:rPr>
      </w:pPr>
      <w:r w:rsidRPr="008A76EE">
        <w:rPr>
          <w:rFonts w:eastAsia="SimSun"/>
          <w:szCs w:val="22"/>
          <w:lang w:val="el-GR"/>
        </w:rPr>
        <w:t xml:space="preserve"> Εκτιμώμενη αξία σύμβασης σε ευρώ, χωρίς ΦΠΑ: </w:t>
      </w:r>
      <w:r w:rsidR="00F002EB">
        <w:rPr>
          <w:rFonts w:eastAsia="SimSun"/>
          <w:szCs w:val="22"/>
          <w:lang w:val="el-GR"/>
        </w:rPr>
        <w:t>23.311,97</w:t>
      </w:r>
      <w:r w:rsidRPr="008A76EE">
        <w:rPr>
          <w:rFonts w:eastAsia="SimSun"/>
          <w:szCs w:val="22"/>
          <w:lang w:val="el-GR"/>
        </w:rPr>
        <w:t xml:space="preserve"> </w:t>
      </w:r>
    </w:p>
    <w:p w14:paraId="4A000B5A" w14:textId="2BA80BFE" w:rsidR="008A76EE" w:rsidRPr="008A76EE" w:rsidRDefault="008A76EE">
      <w:pPr>
        <w:suppressAutoHyphens w:val="0"/>
        <w:autoSpaceDE w:val="0"/>
        <w:spacing w:before="57" w:after="57"/>
        <w:rPr>
          <w:rFonts w:eastAsia="SimSun"/>
          <w:szCs w:val="22"/>
          <w:lang w:val="el-GR"/>
        </w:rPr>
      </w:pPr>
      <w:r w:rsidRPr="008A76EE">
        <w:rPr>
          <w:rFonts w:eastAsia="SimSun"/>
          <w:szCs w:val="22"/>
          <w:lang w:val="el-GR"/>
        </w:rPr>
        <w:t>Εκτιμώμενη αξία κάθε τμήματος της σύμβασης σε ευρώ, χωρίς ΦΠΑ:</w:t>
      </w:r>
    </w:p>
    <w:tbl>
      <w:tblPr>
        <w:tblW w:w="9209" w:type="dxa"/>
        <w:tblLook w:val="04A0" w:firstRow="1" w:lastRow="0" w:firstColumn="1" w:lastColumn="0" w:noHBand="0" w:noVBand="1"/>
      </w:tblPr>
      <w:tblGrid>
        <w:gridCol w:w="704"/>
        <w:gridCol w:w="5103"/>
        <w:gridCol w:w="1701"/>
        <w:gridCol w:w="1701"/>
      </w:tblGrid>
      <w:tr w:rsidR="00BE0BAD" w:rsidRPr="00731748" w14:paraId="17DB1EAE" w14:textId="2A9EF8A7" w:rsidTr="00BE0BAD">
        <w:trPr>
          <w:trHeight w:val="67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3B13B" w14:textId="77777777" w:rsidR="00BE0BAD" w:rsidRPr="00C70EAA" w:rsidRDefault="00BE0BAD" w:rsidP="00C70EAA">
            <w:pPr>
              <w:suppressAutoHyphens w:val="0"/>
              <w:spacing w:after="0"/>
              <w:jc w:val="left"/>
              <w:rPr>
                <w:rFonts w:asciiTheme="minorHAnsi" w:hAnsiTheme="minorHAnsi" w:cstheme="minorHAnsi"/>
                <w:b/>
                <w:bCs/>
                <w:color w:val="000000"/>
                <w:szCs w:val="22"/>
                <w:lang w:val="el-GR" w:eastAsia="el-GR"/>
              </w:rPr>
            </w:pPr>
            <w:r w:rsidRPr="00C70EAA">
              <w:rPr>
                <w:rFonts w:asciiTheme="minorHAnsi" w:hAnsiTheme="minorHAnsi" w:cstheme="minorHAnsi"/>
                <w:b/>
                <w:bCs/>
                <w:color w:val="000000"/>
                <w:szCs w:val="22"/>
                <w:lang w:val="el-GR" w:eastAsia="el-GR"/>
              </w:rPr>
              <w:t>Α/Α</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14:paraId="51E2FC53" w14:textId="77777777" w:rsidR="00BE0BAD" w:rsidRPr="00C70EAA" w:rsidRDefault="00BE0BAD" w:rsidP="00C70EAA">
            <w:pPr>
              <w:suppressAutoHyphens w:val="0"/>
              <w:spacing w:after="0"/>
              <w:jc w:val="left"/>
              <w:rPr>
                <w:rFonts w:asciiTheme="minorHAnsi" w:hAnsiTheme="minorHAnsi" w:cstheme="minorHAnsi"/>
                <w:b/>
                <w:bCs/>
                <w:color w:val="000000"/>
                <w:szCs w:val="22"/>
                <w:lang w:val="el-GR" w:eastAsia="el-GR"/>
              </w:rPr>
            </w:pPr>
            <w:r w:rsidRPr="00C70EAA">
              <w:rPr>
                <w:rFonts w:asciiTheme="minorHAnsi" w:hAnsiTheme="minorHAnsi" w:cstheme="minorHAnsi"/>
                <w:b/>
                <w:bCs/>
                <w:color w:val="000000"/>
                <w:szCs w:val="22"/>
                <w:lang w:val="el-GR" w:eastAsia="el-GR"/>
              </w:rPr>
              <w:t>ΠΕΡΙΓΡΑΦΗ</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14:paraId="0BF6D878" w14:textId="77777777" w:rsidR="00BE0BAD" w:rsidRPr="0022234F" w:rsidRDefault="00BE0BAD" w:rsidP="00C70EAA">
            <w:pPr>
              <w:suppressAutoHyphens w:val="0"/>
              <w:spacing w:after="0"/>
              <w:jc w:val="left"/>
              <w:rPr>
                <w:rFonts w:asciiTheme="minorHAnsi" w:hAnsiTheme="minorHAnsi" w:cstheme="minorHAnsi"/>
                <w:b/>
                <w:bCs/>
                <w:color w:val="000000"/>
                <w:szCs w:val="22"/>
                <w:lang w:val="el-GR" w:eastAsia="el-GR"/>
              </w:rPr>
            </w:pPr>
            <w:r w:rsidRPr="0022234F">
              <w:rPr>
                <w:rFonts w:asciiTheme="minorHAnsi" w:hAnsiTheme="minorHAnsi" w:cstheme="minorHAnsi"/>
                <w:b/>
                <w:bCs/>
                <w:color w:val="000000"/>
                <w:szCs w:val="22"/>
                <w:lang w:val="el-GR" w:eastAsia="el-GR"/>
              </w:rPr>
              <w:t>ΕΚΤΙΜΩΜΕΝΗ ΑΞΙΑ ΧΩΡΙΣ Φ.Π.Α.</w:t>
            </w:r>
          </w:p>
        </w:tc>
        <w:tc>
          <w:tcPr>
            <w:tcW w:w="1701" w:type="dxa"/>
            <w:tcBorders>
              <w:top w:val="single" w:sz="4" w:space="0" w:color="auto"/>
              <w:left w:val="nil"/>
              <w:bottom w:val="single" w:sz="4" w:space="0" w:color="auto"/>
              <w:right w:val="single" w:sz="4" w:space="0" w:color="auto"/>
            </w:tcBorders>
            <w:shd w:val="clear" w:color="000000" w:fill="FFFFFF"/>
          </w:tcPr>
          <w:p w14:paraId="2FB5EADF" w14:textId="731983FD" w:rsidR="00BE0BAD" w:rsidRPr="0022234F" w:rsidRDefault="00BE0BAD" w:rsidP="00BE0BAD">
            <w:pPr>
              <w:suppressAutoHyphens w:val="0"/>
              <w:spacing w:after="0"/>
              <w:jc w:val="left"/>
              <w:rPr>
                <w:rFonts w:asciiTheme="minorHAnsi" w:hAnsiTheme="minorHAnsi" w:cstheme="minorHAnsi"/>
                <w:b/>
                <w:bCs/>
                <w:color w:val="000000"/>
                <w:szCs w:val="22"/>
                <w:lang w:val="el-GR" w:eastAsia="el-GR"/>
              </w:rPr>
            </w:pPr>
            <w:r w:rsidRPr="0022234F">
              <w:rPr>
                <w:rFonts w:asciiTheme="minorHAnsi" w:hAnsiTheme="minorHAnsi" w:cstheme="minorHAnsi"/>
                <w:b/>
                <w:bCs/>
                <w:color w:val="000000"/>
                <w:szCs w:val="22"/>
                <w:lang w:val="el-GR" w:eastAsia="el-GR"/>
              </w:rPr>
              <w:t>ΕΚΤΙΜΩΜΕΝΗ ΑΞΙΑ ΜΕ Φ.Π.Α.</w:t>
            </w:r>
          </w:p>
        </w:tc>
      </w:tr>
      <w:tr w:rsidR="002D4473" w:rsidRPr="00CE4FC7" w14:paraId="7BD93910" w14:textId="71003C6F" w:rsidTr="00067212">
        <w:trPr>
          <w:trHeight w:val="151"/>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C34BDB2"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w:t>
            </w:r>
          </w:p>
        </w:tc>
        <w:tc>
          <w:tcPr>
            <w:tcW w:w="5103" w:type="dxa"/>
            <w:tcBorders>
              <w:top w:val="nil"/>
              <w:left w:val="nil"/>
              <w:bottom w:val="single" w:sz="4" w:space="0" w:color="auto"/>
              <w:right w:val="single" w:sz="4" w:space="0" w:color="auto"/>
            </w:tcBorders>
            <w:shd w:val="clear" w:color="000000" w:fill="FFFFFF"/>
            <w:vAlign w:val="center"/>
            <w:hideMark/>
          </w:tcPr>
          <w:p w14:paraId="1E5E3041"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 xml:space="preserve">70611 ΤΑΜΠΕΛΑΚΙΑ ΓΙΑ ΤΑ ΚΥΤΙΑ ΑΠΟΣΤΕΙΡΩΣΗΣ AESCULAP </w:t>
            </w:r>
          </w:p>
        </w:tc>
        <w:tc>
          <w:tcPr>
            <w:tcW w:w="1701" w:type="dxa"/>
            <w:tcBorders>
              <w:top w:val="nil"/>
              <w:left w:val="nil"/>
              <w:bottom w:val="single" w:sz="4" w:space="0" w:color="auto"/>
              <w:right w:val="single" w:sz="4" w:space="0" w:color="auto"/>
            </w:tcBorders>
            <w:shd w:val="clear" w:color="000000" w:fill="FFFFFF"/>
            <w:noWrap/>
            <w:vAlign w:val="bottom"/>
            <w:hideMark/>
          </w:tcPr>
          <w:p w14:paraId="1E6DF83F"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87,50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11B5CD8" w14:textId="3F5B81D9"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108,50</w:t>
            </w:r>
          </w:p>
        </w:tc>
      </w:tr>
      <w:tr w:rsidR="002D4473" w:rsidRPr="00CE4FC7" w14:paraId="4EFFD12B" w14:textId="01C5A151" w:rsidTr="00067212">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76F1325"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w:t>
            </w:r>
          </w:p>
        </w:tc>
        <w:tc>
          <w:tcPr>
            <w:tcW w:w="5103" w:type="dxa"/>
            <w:tcBorders>
              <w:top w:val="nil"/>
              <w:left w:val="nil"/>
              <w:bottom w:val="single" w:sz="4" w:space="0" w:color="auto"/>
              <w:right w:val="single" w:sz="4" w:space="0" w:color="auto"/>
            </w:tcBorders>
            <w:shd w:val="clear" w:color="000000" w:fill="FFFFFF"/>
            <w:vAlign w:val="center"/>
            <w:hideMark/>
          </w:tcPr>
          <w:p w14:paraId="5B3E67DA"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70618 ΦΙΛΤΡΑ ΣΤΡΟΓΓΥΛΑ  ΓΙΑ ΤΑ ΚΥΤΙΑ ΑΠΟΣΤΕΙΡΩΣΗΣ AESCULAP</w:t>
            </w:r>
          </w:p>
        </w:tc>
        <w:tc>
          <w:tcPr>
            <w:tcW w:w="1701" w:type="dxa"/>
            <w:tcBorders>
              <w:top w:val="nil"/>
              <w:left w:val="nil"/>
              <w:bottom w:val="single" w:sz="4" w:space="0" w:color="auto"/>
              <w:right w:val="single" w:sz="4" w:space="0" w:color="auto"/>
            </w:tcBorders>
            <w:shd w:val="clear" w:color="000000" w:fill="FFFFFF"/>
            <w:noWrap/>
            <w:vAlign w:val="bottom"/>
            <w:hideMark/>
          </w:tcPr>
          <w:p w14:paraId="0423083D"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286,20</w:t>
            </w:r>
          </w:p>
        </w:tc>
        <w:tc>
          <w:tcPr>
            <w:tcW w:w="1701" w:type="dxa"/>
            <w:tcBorders>
              <w:top w:val="nil"/>
              <w:left w:val="single" w:sz="4" w:space="0" w:color="auto"/>
              <w:bottom w:val="single" w:sz="4" w:space="0" w:color="auto"/>
              <w:right w:val="single" w:sz="4" w:space="0" w:color="auto"/>
            </w:tcBorders>
            <w:shd w:val="clear" w:color="auto" w:fill="auto"/>
            <w:vAlign w:val="bottom"/>
          </w:tcPr>
          <w:p w14:paraId="15CA418C" w14:textId="34913321"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354,89</w:t>
            </w:r>
          </w:p>
        </w:tc>
      </w:tr>
      <w:tr w:rsidR="002D4473" w:rsidRPr="00CE4FC7" w14:paraId="221F341F" w14:textId="0B415648" w:rsidTr="00067212">
        <w:trPr>
          <w:trHeight w:val="2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70843A0"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3</w:t>
            </w:r>
          </w:p>
        </w:tc>
        <w:tc>
          <w:tcPr>
            <w:tcW w:w="5103" w:type="dxa"/>
            <w:tcBorders>
              <w:top w:val="nil"/>
              <w:left w:val="nil"/>
              <w:bottom w:val="single" w:sz="4" w:space="0" w:color="auto"/>
              <w:right w:val="single" w:sz="4" w:space="0" w:color="auto"/>
            </w:tcBorders>
            <w:shd w:val="clear" w:color="000000" w:fill="FFFFFF"/>
            <w:vAlign w:val="center"/>
            <w:hideMark/>
          </w:tcPr>
          <w:p w14:paraId="23172546"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 xml:space="preserve">70636 ΔΕΙΚΤΕΣ ΑΠΟΣΤΕΙΡΩΣΗΣ ΞΗΡΟΥ ΚΛΙΒΑΝΟΥ </w:t>
            </w:r>
          </w:p>
        </w:tc>
        <w:tc>
          <w:tcPr>
            <w:tcW w:w="1701" w:type="dxa"/>
            <w:tcBorders>
              <w:top w:val="nil"/>
              <w:left w:val="nil"/>
              <w:bottom w:val="single" w:sz="4" w:space="0" w:color="auto"/>
              <w:right w:val="single" w:sz="4" w:space="0" w:color="auto"/>
            </w:tcBorders>
            <w:shd w:val="clear" w:color="000000" w:fill="FFFFFF"/>
            <w:noWrap/>
            <w:vAlign w:val="bottom"/>
            <w:hideMark/>
          </w:tcPr>
          <w:p w14:paraId="49FDA13B"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52,65</w:t>
            </w:r>
          </w:p>
        </w:tc>
        <w:tc>
          <w:tcPr>
            <w:tcW w:w="1701" w:type="dxa"/>
            <w:tcBorders>
              <w:top w:val="nil"/>
              <w:left w:val="single" w:sz="4" w:space="0" w:color="auto"/>
              <w:bottom w:val="single" w:sz="4" w:space="0" w:color="auto"/>
              <w:right w:val="single" w:sz="4" w:space="0" w:color="auto"/>
            </w:tcBorders>
            <w:shd w:val="clear" w:color="auto" w:fill="auto"/>
            <w:vAlign w:val="bottom"/>
          </w:tcPr>
          <w:p w14:paraId="6497B809" w14:textId="416355E6"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65,29</w:t>
            </w:r>
          </w:p>
        </w:tc>
      </w:tr>
      <w:tr w:rsidR="002D4473" w:rsidRPr="00CE4FC7" w14:paraId="0828DEA2" w14:textId="2B7C0DBC" w:rsidTr="00067212">
        <w:trPr>
          <w:trHeight w:val="367"/>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21F3B04"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4</w:t>
            </w:r>
          </w:p>
        </w:tc>
        <w:tc>
          <w:tcPr>
            <w:tcW w:w="5103" w:type="dxa"/>
            <w:tcBorders>
              <w:top w:val="nil"/>
              <w:left w:val="nil"/>
              <w:bottom w:val="single" w:sz="4" w:space="0" w:color="auto"/>
              <w:right w:val="single" w:sz="4" w:space="0" w:color="auto"/>
            </w:tcBorders>
            <w:shd w:val="clear" w:color="000000" w:fill="FFFFFF"/>
            <w:vAlign w:val="center"/>
            <w:hideMark/>
          </w:tcPr>
          <w:p w14:paraId="2327D34F"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 xml:space="preserve">70893 ΚΛΕΙΣΤΡΑ ΓΙΑ ΤΑ ΚΥΤΙΑ ΑΠΟΣΤΕΙΡΩΣΗΣ AESCULAP </w:t>
            </w:r>
          </w:p>
        </w:tc>
        <w:tc>
          <w:tcPr>
            <w:tcW w:w="1701" w:type="dxa"/>
            <w:tcBorders>
              <w:top w:val="nil"/>
              <w:left w:val="nil"/>
              <w:bottom w:val="single" w:sz="4" w:space="0" w:color="auto"/>
              <w:right w:val="single" w:sz="4" w:space="0" w:color="auto"/>
            </w:tcBorders>
            <w:shd w:val="clear" w:color="000000" w:fill="FFFFFF"/>
            <w:noWrap/>
            <w:vAlign w:val="bottom"/>
            <w:hideMark/>
          </w:tcPr>
          <w:p w14:paraId="49E242C8"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123,20</w:t>
            </w:r>
          </w:p>
        </w:tc>
        <w:tc>
          <w:tcPr>
            <w:tcW w:w="1701" w:type="dxa"/>
            <w:tcBorders>
              <w:top w:val="nil"/>
              <w:left w:val="single" w:sz="4" w:space="0" w:color="auto"/>
              <w:bottom w:val="single" w:sz="4" w:space="0" w:color="auto"/>
              <w:right w:val="single" w:sz="4" w:space="0" w:color="auto"/>
            </w:tcBorders>
            <w:shd w:val="clear" w:color="auto" w:fill="auto"/>
            <w:vAlign w:val="bottom"/>
          </w:tcPr>
          <w:p w14:paraId="51279E51" w14:textId="1AE33B63"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152,77</w:t>
            </w:r>
          </w:p>
        </w:tc>
      </w:tr>
      <w:tr w:rsidR="002D4473" w:rsidRPr="00CE4FC7" w14:paraId="2F55F2AE" w14:textId="77F16C07" w:rsidTr="00067212">
        <w:trPr>
          <w:trHeight w:val="20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2F19684"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5</w:t>
            </w:r>
          </w:p>
        </w:tc>
        <w:tc>
          <w:tcPr>
            <w:tcW w:w="5103" w:type="dxa"/>
            <w:tcBorders>
              <w:top w:val="nil"/>
              <w:left w:val="nil"/>
              <w:bottom w:val="single" w:sz="4" w:space="0" w:color="auto"/>
              <w:right w:val="single" w:sz="4" w:space="0" w:color="auto"/>
            </w:tcBorders>
            <w:shd w:val="clear" w:color="000000" w:fill="FFFFFF"/>
            <w:vAlign w:val="center"/>
            <w:hideMark/>
          </w:tcPr>
          <w:p w14:paraId="2927F922"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71121 ΦΑΚΕΛΛΑ ΑΠΟΣΤΕΙΡΩΣΗΣ ΑΥΤΟΚΟΛΛΗΤΑ 90Χ560</w:t>
            </w:r>
          </w:p>
        </w:tc>
        <w:tc>
          <w:tcPr>
            <w:tcW w:w="1701" w:type="dxa"/>
            <w:tcBorders>
              <w:top w:val="nil"/>
              <w:left w:val="nil"/>
              <w:bottom w:val="single" w:sz="4" w:space="0" w:color="auto"/>
              <w:right w:val="single" w:sz="4" w:space="0" w:color="auto"/>
            </w:tcBorders>
            <w:shd w:val="clear" w:color="000000" w:fill="FFFFFF"/>
            <w:noWrap/>
            <w:vAlign w:val="bottom"/>
            <w:hideMark/>
          </w:tcPr>
          <w:p w14:paraId="7D8D4326"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3.869,70</w:t>
            </w:r>
          </w:p>
        </w:tc>
        <w:tc>
          <w:tcPr>
            <w:tcW w:w="1701" w:type="dxa"/>
            <w:tcBorders>
              <w:top w:val="nil"/>
              <w:left w:val="single" w:sz="4" w:space="0" w:color="auto"/>
              <w:bottom w:val="single" w:sz="4" w:space="0" w:color="auto"/>
              <w:right w:val="single" w:sz="4" w:space="0" w:color="auto"/>
            </w:tcBorders>
            <w:shd w:val="clear" w:color="auto" w:fill="auto"/>
            <w:vAlign w:val="bottom"/>
          </w:tcPr>
          <w:p w14:paraId="03CA4A3F" w14:textId="1A6A0ED9"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4.798,43</w:t>
            </w:r>
          </w:p>
        </w:tc>
      </w:tr>
      <w:tr w:rsidR="002D4473" w:rsidRPr="00CE4FC7" w14:paraId="00831394" w14:textId="028F168D" w:rsidTr="00067212">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F4BCA04"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6</w:t>
            </w:r>
          </w:p>
        </w:tc>
        <w:tc>
          <w:tcPr>
            <w:tcW w:w="5103" w:type="dxa"/>
            <w:tcBorders>
              <w:top w:val="nil"/>
              <w:left w:val="nil"/>
              <w:bottom w:val="single" w:sz="4" w:space="0" w:color="auto"/>
              <w:right w:val="single" w:sz="4" w:space="0" w:color="auto"/>
            </w:tcBorders>
            <w:shd w:val="clear" w:color="000000" w:fill="FFFFFF"/>
            <w:vAlign w:val="center"/>
            <w:hideMark/>
          </w:tcPr>
          <w:p w14:paraId="6991B5E5"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72415 ΠΑΝΕΣ ΑΔΙΑΒΡΟΧΕΣ ΕΝHΛIΚΩΝ ΒΡΑΚΑΚΙ</w:t>
            </w:r>
          </w:p>
        </w:tc>
        <w:tc>
          <w:tcPr>
            <w:tcW w:w="1701" w:type="dxa"/>
            <w:tcBorders>
              <w:top w:val="nil"/>
              <w:left w:val="nil"/>
              <w:bottom w:val="single" w:sz="4" w:space="0" w:color="auto"/>
              <w:right w:val="single" w:sz="4" w:space="0" w:color="auto"/>
            </w:tcBorders>
            <w:shd w:val="clear" w:color="000000" w:fill="FFFFFF"/>
            <w:noWrap/>
            <w:vAlign w:val="bottom"/>
            <w:hideMark/>
          </w:tcPr>
          <w:p w14:paraId="15FC061C"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703,15</w:t>
            </w:r>
          </w:p>
        </w:tc>
        <w:tc>
          <w:tcPr>
            <w:tcW w:w="1701" w:type="dxa"/>
            <w:tcBorders>
              <w:top w:val="nil"/>
              <w:left w:val="single" w:sz="4" w:space="0" w:color="auto"/>
              <w:bottom w:val="single" w:sz="4" w:space="0" w:color="auto"/>
              <w:right w:val="single" w:sz="4" w:space="0" w:color="auto"/>
            </w:tcBorders>
            <w:shd w:val="clear" w:color="auto" w:fill="auto"/>
            <w:vAlign w:val="bottom"/>
          </w:tcPr>
          <w:p w14:paraId="4660D386" w14:textId="71C8520D"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871,91</w:t>
            </w:r>
          </w:p>
        </w:tc>
      </w:tr>
      <w:tr w:rsidR="002D4473" w:rsidRPr="00CE4FC7" w14:paraId="1B161811" w14:textId="0B9F8D48" w:rsidTr="00067212">
        <w:trPr>
          <w:trHeight w:val="246"/>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F92B91B"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7</w:t>
            </w:r>
          </w:p>
        </w:tc>
        <w:tc>
          <w:tcPr>
            <w:tcW w:w="5103" w:type="dxa"/>
            <w:tcBorders>
              <w:top w:val="nil"/>
              <w:left w:val="nil"/>
              <w:bottom w:val="single" w:sz="4" w:space="0" w:color="auto"/>
              <w:right w:val="single" w:sz="4" w:space="0" w:color="auto"/>
            </w:tcBorders>
            <w:shd w:val="clear" w:color="000000" w:fill="FFFFFF"/>
            <w:vAlign w:val="center"/>
            <w:hideMark/>
          </w:tcPr>
          <w:p w14:paraId="7AD41E51"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72787 ΦΑΚΕΛΛΑ ΑΠΟΣΤΕΙΡΩΣΗΣ ΜΕ ΠΙΕΤΑ 300*65*580</w:t>
            </w:r>
          </w:p>
        </w:tc>
        <w:tc>
          <w:tcPr>
            <w:tcW w:w="1701" w:type="dxa"/>
            <w:tcBorders>
              <w:top w:val="nil"/>
              <w:left w:val="nil"/>
              <w:bottom w:val="single" w:sz="4" w:space="0" w:color="auto"/>
              <w:right w:val="single" w:sz="4" w:space="0" w:color="auto"/>
            </w:tcBorders>
            <w:shd w:val="clear" w:color="000000" w:fill="FFFFFF"/>
            <w:noWrap/>
            <w:vAlign w:val="bottom"/>
            <w:hideMark/>
          </w:tcPr>
          <w:p w14:paraId="369C091B"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370,00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02FBC639" w14:textId="2D00B7E8"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458,80</w:t>
            </w:r>
          </w:p>
        </w:tc>
      </w:tr>
      <w:tr w:rsidR="002D4473" w:rsidRPr="00CE4FC7" w14:paraId="748546B5" w14:textId="0FF01BA0" w:rsidTr="00067212">
        <w:trPr>
          <w:trHeight w:val="338"/>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9A6140D"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8</w:t>
            </w:r>
          </w:p>
        </w:tc>
        <w:tc>
          <w:tcPr>
            <w:tcW w:w="5103" w:type="dxa"/>
            <w:tcBorders>
              <w:top w:val="nil"/>
              <w:left w:val="nil"/>
              <w:bottom w:val="single" w:sz="4" w:space="0" w:color="auto"/>
              <w:right w:val="single" w:sz="4" w:space="0" w:color="auto"/>
            </w:tcBorders>
            <w:shd w:val="clear" w:color="000000" w:fill="FFFFFF"/>
            <w:vAlign w:val="center"/>
            <w:hideMark/>
          </w:tcPr>
          <w:p w14:paraId="335C0254"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164162 ΦΙΛΤΡΑ ΚΟΥΤΙΩΝ ΑΠΟΣΤΕΙΡΩΣΗΣ 20X20</w:t>
            </w:r>
          </w:p>
        </w:tc>
        <w:tc>
          <w:tcPr>
            <w:tcW w:w="1701" w:type="dxa"/>
            <w:tcBorders>
              <w:top w:val="nil"/>
              <w:left w:val="nil"/>
              <w:bottom w:val="single" w:sz="4" w:space="0" w:color="auto"/>
              <w:right w:val="single" w:sz="4" w:space="0" w:color="auto"/>
            </w:tcBorders>
            <w:shd w:val="clear" w:color="000000" w:fill="FFFFFF"/>
            <w:noWrap/>
            <w:vAlign w:val="bottom"/>
            <w:hideMark/>
          </w:tcPr>
          <w:p w14:paraId="6BD20E8E"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39,20</w:t>
            </w:r>
          </w:p>
        </w:tc>
        <w:tc>
          <w:tcPr>
            <w:tcW w:w="1701" w:type="dxa"/>
            <w:tcBorders>
              <w:top w:val="nil"/>
              <w:left w:val="single" w:sz="4" w:space="0" w:color="auto"/>
              <w:bottom w:val="single" w:sz="4" w:space="0" w:color="auto"/>
              <w:right w:val="single" w:sz="4" w:space="0" w:color="auto"/>
            </w:tcBorders>
            <w:shd w:val="clear" w:color="auto" w:fill="auto"/>
            <w:vAlign w:val="bottom"/>
          </w:tcPr>
          <w:p w14:paraId="09609555" w14:textId="0F9C0A70"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48,61</w:t>
            </w:r>
          </w:p>
        </w:tc>
      </w:tr>
      <w:tr w:rsidR="002D4473" w:rsidRPr="00CE4FC7" w14:paraId="7041C30D" w14:textId="594D9DF1" w:rsidTr="00067212">
        <w:trPr>
          <w:trHeight w:val="131"/>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7F687F6"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9</w:t>
            </w:r>
          </w:p>
        </w:tc>
        <w:tc>
          <w:tcPr>
            <w:tcW w:w="5103" w:type="dxa"/>
            <w:tcBorders>
              <w:top w:val="nil"/>
              <w:left w:val="nil"/>
              <w:bottom w:val="single" w:sz="4" w:space="0" w:color="auto"/>
              <w:right w:val="single" w:sz="4" w:space="0" w:color="auto"/>
            </w:tcBorders>
            <w:shd w:val="clear" w:color="000000" w:fill="FFFFFF"/>
            <w:vAlign w:val="center"/>
            <w:hideMark/>
          </w:tcPr>
          <w:p w14:paraId="07CACC1A"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175444 ΔΕΙΚΤΗΣ ΑΤΜΟΥ</w:t>
            </w:r>
          </w:p>
        </w:tc>
        <w:tc>
          <w:tcPr>
            <w:tcW w:w="1701" w:type="dxa"/>
            <w:tcBorders>
              <w:top w:val="nil"/>
              <w:left w:val="nil"/>
              <w:bottom w:val="single" w:sz="4" w:space="0" w:color="auto"/>
              <w:right w:val="single" w:sz="4" w:space="0" w:color="auto"/>
            </w:tcBorders>
            <w:shd w:val="clear" w:color="000000" w:fill="FFFFFF"/>
            <w:noWrap/>
            <w:vAlign w:val="bottom"/>
            <w:hideMark/>
          </w:tcPr>
          <w:p w14:paraId="0A04ABDC"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203,00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11B10C02" w14:textId="7049254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251,72</w:t>
            </w:r>
          </w:p>
        </w:tc>
      </w:tr>
      <w:tr w:rsidR="002D4473" w:rsidRPr="00CE4FC7" w14:paraId="44A723CF" w14:textId="502659F4" w:rsidTr="00067212">
        <w:trPr>
          <w:trHeight w:val="29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E4C967"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10</w:t>
            </w:r>
          </w:p>
        </w:tc>
        <w:tc>
          <w:tcPr>
            <w:tcW w:w="5103" w:type="dxa"/>
            <w:tcBorders>
              <w:top w:val="nil"/>
              <w:left w:val="nil"/>
              <w:bottom w:val="single" w:sz="4" w:space="0" w:color="auto"/>
              <w:right w:val="single" w:sz="4" w:space="0" w:color="auto"/>
            </w:tcBorders>
            <w:shd w:val="clear" w:color="000000" w:fill="FFFFFF"/>
            <w:vAlign w:val="center"/>
            <w:hideMark/>
          </w:tcPr>
          <w:p w14:paraId="550F3BAC"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341319 ΣΑΚΟΥΛΑ ΑΠΟΣΤΕΙΡΩΣΗΣ ΠΛΑΣΜΑΤΟΣ ΑΥΤΟΚΟΛΗΤΗ 200*420</w:t>
            </w:r>
          </w:p>
        </w:tc>
        <w:tc>
          <w:tcPr>
            <w:tcW w:w="1701" w:type="dxa"/>
            <w:tcBorders>
              <w:top w:val="nil"/>
              <w:left w:val="nil"/>
              <w:bottom w:val="single" w:sz="4" w:space="0" w:color="auto"/>
              <w:right w:val="single" w:sz="4" w:space="0" w:color="auto"/>
            </w:tcBorders>
            <w:shd w:val="clear" w:color="000000" w:fill="FFFFFF"/>
            <w:noWrap/>
            <w:vAlign w:val="bottom"/>
            <w:hideMark/>
          </w:tcPr>
          <w:p w14:paraId="44712BB9"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1.700,00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6A55CC71" w14:textId="412816A5"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2.108,00</w:t>
            </w:r>
          </w:p>
        </w:tc>
      </w:tr>
      <w:tr w:rsidR="002D4473" w:rsidRPr="00CE4FC7" w14:paraId="6E172662" w14:textId="7890ECFB" w:rsidTr="00067212">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B15A09A"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11</w:t>
            </w:r>
          </w:p>
        </w:tc>
        <w:tc>
          <w:tcPr>
            <w:tcW w:w="5103" w:type="dxa"/>
            <w:tcBorders>
              <w:top w:val="nil"/>
              <w:left w:val="nil"/>
              <w:bottom w:val="single" w:sz="4" w:space="0" w:color="auto"/>
              <w:right w:val="single" w:sz="4" w:space="0" w:color="auto"/>
            </w:tcBorders>
            <w:shd w:val="clear" w:color="000000" w:fill="FFFFFF"/>
            <w:vAlign w:val="center"/>
            <w:hideMark/>
          </w:tcPr>
          <w:p w14:paraId="67BF1D11"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341321 ΣΑΚΟΥΛΑ ΑΠΟΣΤΕΙΡΩΣΗΣ ΠΛΑΣΜΑΤΟΣ ΑΥΤΟΚΟΛΗΤΗ 320*560</w:t>
            </w:r>
          </w:p>
        </w:tc>
        <w:tc>
          <w:tcPr>
            <w:tcW w:w="1701" w:type="dxa"/>
            <w:tcBorders>
              <w:top w:val="nil"/>
              <w:left w:val="nil"/>
              <w:bottom w:val="single" w:sz="4" w:space="0" w:color="auto"/>
              <w:right w:val="single" w:sz="4" w:space="0" w:color="auto"/>
            </w:tcBorders>
            <w:shd w:val="clear" w:color="000000" w:fill="FFFFFF"/>
            <w:noWrap/>
            <w:vAlign w:val="bottom"/>
            <w:hideMark/>
          </w:tcPr>
          <w:p w14:paraId="29CB0F50"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1.380,00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6AE04288" w14:textId="39F9898A"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1.711,20</w:t>
            </w:r>
          </w:p>
        </w:tc>
      </w:tr>
      <w:tr w:rsidR="002D4473" w:rsidRPr="00CE4FC7" w14:paraId="72A4D088" w14:textId="3865443B" w:rsidTr="00067212">
        <w:trPr>
          <w:trHeight w:val="25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92871E5"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12</w:t>
            </w:r>
          </w:p>
        </w:tc>
        <w:tc>
          <w:tcPr>
            <w:tcW w:w="5103" w:type="dxa"/>
            <w:tcBorders>
              <w:top w:val="nil"/>
              <w:left w:val="nil"/>
              <w:bottom w:val="single" w:sz="4" w:space="0" w:color="auto"/>
              <w:right w:val="single" w:sz="4" w:space="0" w:color="auto"/>
            </w:tcBorders>
            <w:shd w:val="clear" w:color="000000" w:fill="FFFFFF"/>
            <w:vAlign w:val="center"/>
            <w:hideMark/>
          </w:tcPr>
          <w:p w14:paraId="6FA60E11"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343203 ΣΑΚΟΥΛΑ ΑΠΟΣΤΕΙΡΩΣΗΣ ΠΛΑΣΜΑΤΟΣ ΑΥΤΟΚΟΛΗΤΗ 150*320</w:t>
            </w:r>
          </w:p>
        </w:tc>
        <w:tc>
          <w:tcPr>
            <w:tcW w:w="1701" w:type="dxa"/>
            <w:tcBorders>
              <w:top w:val="nil"/>
              <w:left w:val="nil"/>
              <w:bottom w:val="single" w:sz="4" w:space="0" w:color="auto"/>
              <w:right w:val="single" w:sz="4" w:space="0" w:color="auto"/>
            </w:tcBorders>
            <w:shd w:val="clear" w:color="000000" w:fill="FFFFFF"/>
            <w:noWrap/>
            <w:vAlign w:val="bottom"/>
            <w:hideMark/>
          </w:tcPr>
          <w:p w14:paraId="5076A500"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59,04</w:t>
            </w:r>
          </w:p>
        </w:tc>
        <w:tc>
          <w:tcPr>
            <w:tcW w:w="1701" w:type="dxa"/>
            <w:tcBorders>
              <w:top w:val="nil"/>
              <w:left w:val="single" w:sz="4" w:space="0" w:color="auto"/>
              <w:bottom w:val="single" w:sz="4" w:space="0" w:color="auto"/>
              <w:right w:val="single" w:sz="4" w:space="0" w:color="auto"/>
            </w:tcBorders>
            <w:shd w:val="clear" w:color="auto" w:fill="auto"/>
            <w:vAlign w:val="bottom"/>
          </w:tcPr>
          <w:p w14:paraId="1FF769C5" w14:textId="351E458E"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73,21</w:t>
            </w:r>
          </w:p>
        </w:tc>
      </w:tr>
      <w:tr w:rsidR="002D4473" w:rsidRPr="00CE4FC7" w14:paraId="49272D0D" w14:textId="71A17857" w:rsidTr="00067212">
        <w:trPr>
          <w:trHeight w:val="144"/>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7E0E1F3"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13</w:t>
            </w:r>
          </w:p>
        </w:tc>
        <w:tc>
          <w:tcPr>
            <w:tcW w:w="5103" w:type="dxa"/>
            <w:tcBorders>
              <w:top w:val="nil"/>
              <w:left w:val="nil"/>
              <w:bottom w:val="single" w:sz="4" w:space="0" w:color="auto"/>
              <w:right w:val="single" w:sz="4" w:space="0" w:color="auto"/>
            </w:tcBorders>
            <w:shd w:val="clear" w:color="000000" w:fill="FFFFFF"/>
            <w:vAlign w:val="center"/>
            <w:hideMark/>
          </w:tcPr>
          <w:p w14:paraId="4948FA86"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19074 ΜΑΣΚΕΣ ΜΠΛΕ ΔΕΤΕΣ</w:t>
            </w:r>
          </w:p>
        </w:tc>
        <w:tc>
          <w:tcPr>
            <w:tcW w:w="1701" w:type="dxa"/>
            <w:tcBorders>
              <w:top w:val="nil"/>
              <w:left w:val="nil"/>
              <w:bottom w:val="single" w:sz="4" w:space="0" w:color="auto"/>
              <w:right w:val="single" w:sz="4" w:space="0" w:color="auto"/>
            </w:tcBorders>
            <w:shd w:val="clear" w:color="000000" w:fill="FFFFFF"/>
            <w:noWrap/>
            <w:vAlign w:val="bottom"/>
            <w:hideMark/>
          </w:tcPr>
          <w:p w14:paraId="0FBFB8F4"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90,00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5A929046" w14:textId="655F2AEE"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95,40</w:t>
            </w:r>
          </w:p>
        </w:tc>
      </w:tr>
      <w:tr w:rsidR="002D4473" w:rsidRPr="00CE4FC7" w14:paraId="52535674" w14:textId="43B5B235" w:rsidTr="00067212">
        <w:trPr>
          <w:trHeight w:val="196"/>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7EF81F57"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14</w:t>
            </w:r>
          </w:p>
        </w:tc>
        <w:tc>
          <w:tcPr>
            <w:tcW w:w="5103" w:type="dxa"/>
            <w:tcBorders>
              <w:top w:val="nil"/>
              <w:left w:val="nil"/>
              <w:bottom w:val="single" w:sz="4" w:space="0" w:color="auto"/>
              <w:right w:val="single" w:sz="4" w:space="0" w:color="auto"/>
            </w:tcBorders>
            <w:shd w:val="clear" w:color="000000" w:fill="FFFFFF"/>
            <w:vAlign w:val="center"/>
            <w:hideMark/>
          </w:tcPr>
          <w:p w14:paraId="0FD741B9"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19106 ΧΕΙΡΟΥΡΓΙΚΟ ΠΕΔΙΟ ΑΥΤΟΚΟΛΛΗΤΟ ΜΕ ΟΠΗ 50Χ60</w:t>
            </w:r>
          </w:p>
        </w:tc>
        <w:tc>
          <w:tcPr>
            <w:tcW w:w="1701" w:type="dxa"/>
            <w:tcBorders>
              <w:top w:val="nil"/>
              <w:left w:val="nil"/>
              <w:bottom w:val="single" w:sz="4" w:space="0" w:color="auto"/>
              <w:right w:val="single" w:sz="4" w:space="0" w:color="auto"/>
            </w:tcBorders>
            <w:shd w:val="clear" w:color="000000" w:fill="FFFFFF"/>
            <w:noWrap/>
            <w:vAlign w:val="bottom"/>
            <w:hideMark/>
          </w:tcPr>
          <w:p w14:paraId="50010616"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122,05</w:t>
            </w:r>
          </w:p>
        </w:tc>
        <w:tc>
          <w:tcPr>
            <w:tcW w:w="1701" w:type="dxa"/>
            <w:tcBorders>
              <w:top w:val="nil"/>
              <w:left w:val="single" w:sz="4" w:space="0" w:color="auto"/>
              <w:bottom w:val="single" w:sz="4" w:space="0" w:color="auto"/>
              <w:right w:val="single" w:sz="4" w:space="0" w:color="auto"/>
            </w:tcBorders>
            <w:shd w:val="clear" w:color="auto" w:fill="auto"/>
            <w:vAlign w:val="bottom"/>
          </w:tcPr>
          <w:p w14:paraId="2C8280DC" w14:textId="0EFEDE35"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151,34</w:t>
            </w:r>
          </w:p>
        </w:tc>
      </w:tr>
      <w:tr w:rsidR="002D4473" w:rsidRPr="00CE4FC7" w14:paraId="2233E482" w14:textId="25963717" w:rsidTr="00067212">
        <w:trPr>
          <w:trHeight w:val="288"/>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2287F86"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15</w:t>
            </w:r>
          </w:p>
        </w:tc>
        <w:tc>
          <w:tcPr>
            <w:tcW w:w="5103" w:type="dxa"/>
            <w:tcBorders>
              <w:top w:val="nil"/>
              <w:left w:val="nil"/>
              <w:bottom w:val="single" w:sz="4" w:space="0" w:color="auto"/>
              <w:right w:val="single" w:sz="4" w:space="0" w:color="auto"/>
            </w:tcBorders>
            <w:shd w:val="clear" w:color="000000" w:fill="FFFFFF"/>
            <w:vAlign w:val="center"/>
            <w:hideMark/>
          </w:tcPr>
          <w:p w14:paraId="46B11A49"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 xml:space="preserve">70896 ΚΑΠΕΛΛΑ ΧΕΙΡ/ΓΕΙΟΥ Μ.Χ.ΑΝΔΡΩΝ- ΓΥΝΑΙΚΩΝ ΔΕΤΟ ΜΕΓΑΛΟ </w:t>
            </w:r>
          </w:p>
        </w:tc>
        <w:tc>
          <w:tcPr>
            <w:tcW w:w="1701" w:type="dxa"/>
            <w:tcBorders>
              <w:top w:val="nil"/>
              <w:left w:val="nil"/>
              <w:bottom w:val="single" w:sz="4" w:space="0" w:color="auto"/>
              <w:right w:val="single" w:sz="4" w:space="0" w:color="auto"/>
            </w:tcBorders>
            <w:shd w:val="clear" w:color="000000" w:fill="FFFFFF"/>
            <w:noWrap/>
            <w:vAlign w:val="bottom"/>
            <w:hideMark/>
          </w:tcPr>
          <w:p w14:paraId="134A3DDC"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88,78</w:t>
            </w:r>
          </w:p>
        </w:tc>
        <w:tc>
          <w:tcPr>
            <w:tcW w:w="1701" w:type="dxa"/>
            <w:tcBorders>
              <w:top w:val="nil"/>
              <w:left w:val="single" w:sz="4" w:space="0" w:color="auto"/>
              <w:bottom w:val="single" w:sz="4" w:space="0" w:color="auto"/>
              <w:right w:val="single" w:sz="4" w:space="0" w:color="auto"/>
            </w:tcBorders>
            <w:shd w:val="clear" w:color="auto" w:fill="auto"/>
            <w:vAlign w:val="bottom"/>
          </w:tcPr>
          <w:p w14:paraId="0ECC258E" w14:textId="629F4063"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110,09</w:t>
            </w:r>
          </w:p>
        </w:tc>
      </w:tr>
      <w:tr w:rsidR="002D4473" w:rsidRPr="00CE4FC7" w14:paraId="47EEA04E" w14:textId="48C974E7" w:rsidTr="00067212">
        <w:trPr>
          <w:trHeight w:val="263"/>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BD222EC"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16</w:t>
            </w:r>
          </w:p>
        </w:tc>
        <w:tc>
          <w:tcPr>
            <w:tcW w:w="5103" w:type="dxa"/>
            <w:tcBorders>
              <w:top w:val="nil"/>
              <w:left w:val="nil"/>
              <w:bottom w:val="single" w:sz="4" w:space="0" w:color="auto"/>
              <w:right w:val="single" w:sz="4" w:space="0" w:color="auto"/>
            </w:tcBorders>
            <w:shd w:val="clear" w:color="000000" w:fill="FFFFFF"/>
            <w:vAlign w:val="center"/>
            <w:hideMark/>
          </w:tcPr>
          <w:p w14:paraId="07928D75"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72416 ΧΑΡΤΟΒΑΜΒΑΚΑΣ ΣΕ ΠΑΚΕΤΑ 5 ΚΙΛΩΝ</w:t>
            </w:r>
          </w:p>
        </w:tc>
        <w:tc>
          <w:tcPr>
            <w:tcW w:w="1701" w:type="dxa"/>
            <w:tcBorders>
              <w:top w:val="nil"/>
              <w:left w:val="nil"/>
              <w:bottom w:val="single" w:sz="4" w:space="0" w:color="auto"/>
              <w:right w:val="single" w:sz="4" w:space="0" w:color="auto"/>
            </w:tcBorders>
            <w:shd w:val="clear" w:color="000000" w:fill="FFFFFF"/>
            <w:noWrap/>
            <w:vAlign w:val="bottom"/>
            <w:hideMark/>
          </w:tcPr>
          <w:p w14:paraId="1C496D31"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6.130,50</w:t>
            </w:r>
          </w:p>
        </w:tc>
        <w:tc>
          <w:tcPr>
            <w:tcW w:w="1701" w:type="dxa"/>
            <w:tcBorders>
              <w:top w:val="nil"/>
              <w:left w:val="single" w:sz="4" w:space="0" w:color="auto"/>
              <w:bottom w:val="single" w:sz="4" w:space="0" w:color="auto"/>
              <w:right w:val="single" w:sz="4" w:space="0" w:color="auto"/>
            </w:tcBorders>
            <w:shd w:val="clear" w:color="auto" w:fill="auto"/>
            <w:vAlign w:val="bottom"/>
          </w:tcPr>
          <w:p w14:paraId="7396A439" w14:textId="12760B75"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7.601,82</w:t>
            </w:r>
          </w:p>
        </w:tc>
      </w:tr>
      <w:tr w:rsidR="002D4473" w:rsidRPr="00CE4FC7" w14:paraId="5354671B" w14:textId="75270488" w:rsidTr="00067212">
        <w:trPr>
          <w:trHeight w:val="187"/>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888B052"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17</w:t>
            </w:r>
          </w:p>
        </w:tc>
        <w:tc>
          <w:tcPr>
            <w:tcW w:w="5103" w:type="dxa"/>
            <w:tcBorders>
              <w:top w:val="nil"/>
              <w:left w:val="nil"/>
              <w:bottom w:val="single" w:sz="4" w:space="0" w:color="auto"/>
              <w:right w:val="single" w:sz="4" w:space="0" w:color="auto"/>
            </w:tcBorders>
            <w:shd w:val="clear" w:color="000000" w:fill="FFFFFF"/>
            <w:vAlign w:val="center"/>
            <w:hideMark/>
          </w:tcPr>
          <w:p w14:paraId="1EE1076B"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136642 ΧΕΙΡΟΥΡΓΙΚΟ ΣΕΝΤΟΝΙ 150Χ175 ΠΕΡΙΠΟΥ</w:t>
            </w:r>
          </w:p>
        </w:tc>
        <w:tc>
          <w:tcPr>
            <w:tcW w:w="1701" w:type="dxa"/>
            <w:tcBorders>
              <w:top w:val="nil"/>
              <w:left w:val="nil"/>
              <w:bottom w:val="single" w:sz="4" w:space="0" w:color="auto"/>
              <w:right w:val="single" w:sz="4" w:space="0" w:color="auto"/>
            </w:tcBorders>
            <w:shd w:val="clear" w:color="000000" w:fill="FFFFFF"/>
            <w:noWrap/>
            <w:vAlign w:val="bottom"/>
            <w:hideMark/>
          </w:tcPr>
          <w:p w14:paraId="39E64E3E"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2.340,00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74E5CFE9" w14:textId="55A233C9"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2.901,60</w:t>
            </w:r>
          </w:p>
        </w:tc>
      </w:tr>
      <w:tr w:rsidR="002D4473" w:rsidRPr="00CE4FC7" w14:paraId="302F69CB" w14:textId="2F661D40" w:rsidTr="00067212">
        <w:trPr>
          <w:trHeight w:val="27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680454B1"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18</w:t>
            </w:r>
          </w:p>
        </w:tc>
        <w:tc>
          <w:tcPr>
            <w:tcW w:w="5103" w:type="dxa"/>
            <w:tcBorders>
              <w:top w:val="nil"/>
              <w:left w:val="nil"/>
              <w:bottom w:val="single" w:sz="4" w:space="0" w:color="auto"/>
              <w:right w:val="single" w:sz="4" w:space="0" w:color="auto"/>
            </w:tcBorders>
            <w:shd w:val="clear" w:color="000000" w:fill="FFFFFF"/>
            <w:vAlign w:val="center"/>
            <w:hideMark/>
          </w:tcPr>
          <w:p w14:paraId="0931FAFF"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141485 ΡΟΛΟΙ ΑΠΟΣΤΕΙΡΩΣΗΣ ΜΕ ΠΙΕΤΑ 150 ΜΜ X 100 M</w:t>
            </w:r>
          </w:p>
        </w:tc>
        <w:tc>
          <w:tcPr>
            <w:tcW w:w="1701" w:type="dxa"/>
            <w:tcBorders>
              <w:top w:val="nil"/>
              <w:left w:val="nil"/>
              <w:bottom w:val="single" w:sz="4" w:space="0" w:color="auto"/>
              <w:right w:val="single" w:sz="4" w:space="0" w:color="auto"/>
            </w:tcBorders>
            <w:shd w:val="clear" w:color="000000" w:fill="FFFFFF"/>
            <w:noWrap/>
            <w:vAlign w:val="bottom"/>
            <w:hideMark/>
          </w:tcPr>
          <w:p w14:paraId="5D76C34E"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528,00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7B7CE09C" w14:textId="4AA98D45"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Pr>
                <w:color w:val="000000"/>
                <w:szCs w:val="22"/>
              </w:rPr>
              <w:t>654,72</w:t>
            </w:r>
          </w:p>
        </w:tc>
      </w:tr>
      <w:tr w:rsidR="002D4473" w:rsidRPr="00CE4FC7" w14:paraId="757C7EDE" w14:textId="00C1C201" w:rsidTr="00067212">
        <w:trPr>
          <w:trHeight w:val="465"/>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25FA5E26"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19</w:t>
            </w:r>
          </w:p>
        </w:tc>
        <w:tc>
          <w:tcPr>
            <w:tcW w:w="5103" w:type="dxa"/>
            <w:tcBorders>
              <w:top w:val="nil"/>
              <w:left w:val="nil"/>
              <w:bottom w:val="single" w:sz="4" w:space="0" w:color="auto"/>
              <w:right w:val="single" w:sz="4" w:space="0" w:color="auto"/>
            </w:tcBorders>
            <w:shd w:val="clear" w:color="000000" w:fill="FFFFFF"/>
            <w:vAlign w:val="center"/>
            <w:hideMark/>
          </w:tcPr>
          <w:p w14:paraId="10FAA3A3"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175233 ΧΕΙΡΟΥΡΓΙΚΑ ΟΘΟΝΙΑ ΑΠΟΣΤΕΙΡΩΜΕΝΑ ΜΕ ΑΝΤΙΣΗΠΤΙΚΟ 45 Χ 90</w:t>
            </w:r>
          </w:p>
        </w:tc>
        <w:tc>
          <w:tcPr>
            <w:tcW w:w="1701" w:type="dxa"/>
            <w:tcBorders>
              <w:top w:val="nil"/>
              <w:left w:val="nil"/>
              <w:bottom w:val="single" w:sz="4" w:space="0" w:color="auto"/>
              <w:right w:val="single" w:sz="4" w:space="0" w:color="auto"/>
            </w:tcBorders>
            <w:shd w:val="clear" w:color="000000" w:fill="FFFFFF"/>
            <w:noWrap/>
            <w:vAlign w:val="bottom"/>
            <w:hideMark/>
          </w:tcPr>
          <w:p w14:paraId="7A6450CB"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745,50</w:t>
            </w:r>
          </w:p>
        </w:tc>
        <w:tc>
          <w:tcPr>
            <w:tcW w:w="1701" w:type="dxa"/>
            <w:tcBorders>
              <w:top w:val="nil"/>
              <w:left w:val="single" w:sz="4" w:space="0" w:color="auto"/>
              <w:bottom w:val="single" w:sz="4" w:space="0" w:color="auto"/>
              <w:right w:val="single" w:sz="4" w:space="0" w:color="auto"/>
            </w:tcBorders>
            <w:shd w:val="clear" w:color="auto" w:fill="auto"/>
            <w:vAlign w:val="bottom"/>
          </w:tcPr>
          <w:p w14:paraId="243C4142" w14:textId="659D7571"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842,42</w:t>
            </w:r>
          </w:p>
        </w:tc>
      </w:tr>
      <w:tr w:rsidR="002D4473" w:rsidRPr="00CE4FC7" w14:paraId="58141EC6" w14:textId="36A050DA" w:rsidTr="00067212">
        <w:trPr>
          <w:trHeight w:val="7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441C060E"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20</w:t>
            </w:r>
          </w:p>
        </w:tc>
        <w:tc>
          <w:tcPr>
            <w:tcW w:w="5103" w:type="dxa"/>
            <w:tcBorders>
              <w:top w:val="nil"/>
              <w:left w:val="nil"/>
              <w:bottom w:val="single" w:sz="4" w:space="0" w:color="auto"/>
              <w:right w:val="single" w:sz="4" w:space="0" w:color="auto"/>
            </w:tcBorders>
            <w:shd w:val="clear" w:color="000000" w:fill="FFFFFF"/>
            <w:vAlign w:val="center"/>
            <w:hideMark/>
          </w:tcPr>
          <w:p w14:paraId="02212739"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175237 ΧΕΙΡΟΥΡΓΙΚΟ ΠΕΔΙΟ ΧΩΡΙΣ ΟΠΗ 45 Χ 75</w:t>
            </w:r>
          </w:p>
        </w:tc>
        <w:tc>
          <w:tcPr>
            <w:tcW w:w="1701" w:type="dxa"/>
            <w:tcBorders>
              <w:top w:val="nil"/>
              <w:left w:val="nil"/>
              <w:bottom w:val="single" w:sz="4" w:space="0" w:color="auto"/>
              <w:right w:val="single" w:sz="4" w:space="0" w:color="auto"/>
            </w:tcBorders>
            <w:shd w:val="clear" w:color="000000" w:fill="FFFFFF"/>
            <w:noWrap/>
            <w:vAlign w:val="bottom"/>
            <w:hideMark/>
          </w:tcPr>
          <w:p w14:paraId="4CEA6AE8"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144,00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3F4A924D" w14:textId="64AF6709"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178,56</w:t>
            </w:r>
          </w:p>
        </w:tc>
      </w:tr>
      <w:tr w:rsidR="002D4473" w:rsidRPr="00CE4FC7" w14:paraId="1A440A9E" w14:textId="2ADB60B3" w:rsidTr="00067212">
        <w:trPr>
          <w:trHeight w:val="364"/>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16ED7044"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21</w:t>
            </w:r>
          </w:p>
        </w:tc>
        <w:tc>
          <w:tcPr>
            <w:tcW w:w="5103" w:type="dxa"/>
            <w:tcBorders>
              <w:top w:val="nil"/>
              <w:left w:val="nil"/>
              <w:bottom w:val="single" w:sz="4" w:space="0" w:color="auto"/>
              <w:right w:val="single" w:sz="4" w:space="0" w:color="auto"/>
            </w:tcBorders>
            <w:shd w:val="clear" w:color="000000" w:fill="FFFFFF"/>
            <w:vAlign w:val="center"/>
            <w:hideMark/>
          </w:tcPr>
          <w:p w14:paraId="2DF8AE7B"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175527 ΡΟΛΟΙ ΑΠΟΣΤΕΙΡ ΚΛΙΒΑΝΟΥ ΠΛΑΣΜΑΤΟΣ 100Χ70Μ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384A6CFD"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209,20</w:t>
            </w:r>
          </w:p>
        </w:tc>
        <w:tc>
          <w:tcPr>
            <w:tcW w:w="1701" w:type="dxa"/>
            <w:tcBorders>
              <w:top w:val="nil"/>
              <w:left w:val="single" w:sz="4" w:space="0" w:color="auto"/>
              <w:bottom w:val="single" w:sz="4" w:space="0" w:color="auto"/>
              <w:right w:val="single" w:sz="4" w:space="0" w:color="auto"/>
            </w:tcBorders>
            <w:shd w:val="clear" w:color="auto" w:fill="auto"/>
            <w:vAlign w:val="bottom"/>
          </w:tcPr>
          <w:p w14:paraId="3D198CDE" w14:textId="3810AF31"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259,41</w:t>
            </w:r>
          </w:p>
        </w:tc>
      </w:tr>
      <w:tr w:rsidR="002D4473" w:rsidRPr="00CE4FC7" w14:paraId="06D856F5" w14:textId="183DF253" w:rsidTr="00067212">
        <w:trPr>
          <w:trHeight w:val="172"/>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F5807AC"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22</w:t>
            </w:r>
          </w:p>
        </w:tc>
        <w:tc>
          <w:tcPr>
            <w:tcW w:w="5103" w:type="dxa"/>
            <w:tcBorders>
              <w:top w:val="nil"/>
              <w:left w:val="nil"/>
              <w:bottom w:val="single" w:sz="4" w:space="0" w:color="auto"/>
              <w:right w:val="single" w:sz="4" w:space="0" w:color="auto"/>
            </w:tcBorders>
            <w:shd w:val="clear" w:color="000000" w:fill="FFFFFF"/>
            <w:vAlign w:val="center"/>
            <w:hideMark/>
          </w:tcPr>
          <w:p w14:paraId="2F2B14C5"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175528 ΡΟΛΟΙ ΑΠΟΣΤΕΙΡ ΚΛΙΒΑΝΟΥ ΠΛΑΣΜΑΤΟΣ 150Χ70Μ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22C8A7C1"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322,30</w:t>
            </w:r>
          </w:p>
        </w:tc>
        <w:tc>
          <w:tcPr>
            <w:tcW w:w="1701" w:type="dxa"/>
            <w:tcBorders>
              <w:top w:val="nil"/>
              <w:left w:val="single" w:sz="4" w:space="0" w:color="auto"/>
              <w:bottom w:val="single" w:sz="4" w:space="0" w:color="auto"/>
              <w:right w:val="single" w:sz="4" w:space="0" w:color="auto"/>
            </w:tcBorders>
            <w:shd w:val="clear" w:color="auto" w:fill="auto"/>
            <w:vAlign w:val="bottom"/>
          </w:tcPr>
          <w:p w14:paraId="1B860D2E" w14:textId="731DCC5B"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399,65</w:t>
            </w:r>
          </w:p>
        </w:tc>
      </w:tr>
      <w:tr w:rsidR="002D4473" w:rsidRPr="00CE4FC7" w14:paraId="48F6C4DC" w14:textId="00B46BF1" w:rsidTr="00067212">
        <w:trPr>
          <w:trHeight w:val="277"/>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48C9F31"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23</w:t>
            </w:r>
          </w:p>
        </w:tc>
        <w:tc>
          <w:tcPr>
            <w:tcW w:w="5103" w:type="dxa"/>
            <w:tcBorders>
              <w:top w:val="nil"/>
              <w:left w:val="nil"/>
              <w:bottom w:val="single" w:sz="4" w:space="0" w:color="auto"/>
              <w:right w:val="single" w:sz="4" w:space="0" w:color="auto"/>
            </w:tcBorders>
            <w:shd w:val="clear" w:color="000000" w:fill="FFFFFF"/>
            <w:vAlign w:val="center"/>
            <w:hideMark/>
          </w:tcPr>
          <w:p w14:paraId="11C3D865"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175529 ΡΟΛΟΙ ΑΠΟΣΤΕΙΡ ΚΛΙΒΑΝΟΥ ΠΛΑΣΜΑΤΟΣ 200Χ70Μ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21515A02"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631,80</w:t>
            </w:r>
          </w:p>
        </w:tc>
        <w:tc>
          <w:tcPr>
            <w:tcW w:w="1701" w:type="dxa"/>
            <w:tcBorders>
              <w:top w:val="nil"/>
              <w:left w:val="single" w:sz="4" w:space="0" w:color="auto"/>
              <w:bottom w:val="single" w:sz="4" w:space="0" w:color="auto"/>
              <w:right w:val="single" w:sz="4" w:space="0" w:color="auto"/>
            </w:tcBorders>
            <w:shd w:val="clear" w:color="auto" w:fill="auto"/>
            <w:vAlign w:val="bottom"/>
          </w:tcPr>
          <w:p w14:paraId="249DA1F1" w14:textId="5935ABEE"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783,43</w:t>
            </w:r>
          </w:p>
        </w:tc>
      </w:tr>
      <w:tr w:rsidR="002D4473" w:rsidRPr="00CE4FC7" w14:paraId="2660321C" w14:textId="4E5A6687" w:rsidTr="00067212">
        <w:trPr>
          <w:trHeight w:val="214"/>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DEB065C"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24</w:t>
            </w:r>
          </w:p>
        </w:tc>
        <w:tc>
          <w:tcPr>
            <w:tcW w:w="5103" w:type="dxa"/>
            <w:tcBorders>
              <w:top w:val="nil"/>
              <w:left w:val="nil"/>
              <w:bottom w:val="single" w:sz="4" w:space="0" w:color="auto"/>
              <w:right w:val="single" w:sz="4" w:space="0" w:color="auto"/>
            </w:tcBorders>
            <w:shd w:val="clear" w:color="000000" w:fill="FFFFFF"/>
            <w:vAlign w:val="center"/>
            <w:hideMark/>
          </w:tcPr>
          <w:p w14:paraId="7C5FDA79"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175530 ΡΟΛΟΙ ΑΠΟΣΤΕΙΡ ΚΛΙΒΑΝΟΥ ΠΛΑΣΜΑΤΟΣ 250Χ70Μ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044D591C"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505,00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7D1C356C" w14:textId="7B11A073"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626,20</w:t>
            </w:r>
          </w:p>
        </w:tc>
      </w:tr>
      <w:tr w:rsidR="002D4473" w:rsidRPr="00CE4FC7" w14:paraId="709D1227" w14:textId="3E3A79CE" w:rsidTr="00067212">
        <w:trPr>
          <w:trHeight w:val="306"/>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36F12B8"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25</w:t>
            </w:r>
          </w:p>
        </w:tc>
        <w:tc>
          <w:tcPr>
            <w:tcW w:w="5103" w:type="dxa"/>
            <w:tcBorders>
              <w:top w:val="nil"/>
              <w:left w:val="nil"/>
              <w:bottom w:val="single" w:sz="4" w:space="0" w:color="auto"/>
              <w:right w:val="single" w:sz="4" w:space="0" w:color="auto"/>
            </w:tcBorders>
            <w:shd w:val="clear" w:color="000000" w:fill="FFFFFF"/>
            <w:vAlign w:val="center"/>
            <w:hideMark/>
          </w:tcPr>
          <w:p w14:paraId="672DFFAC"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175531 ΡΟΛΟΙ ΑΠΟΣΤΕΙΡ ΚΛΙΒΑΝΟΥ ΠΛΑΣΜΑΤΟΣ 300Χ70Μ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6AB659BA"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637,40</w:t>
            </w:r>
          </w:p>
        </w:tc>
        <w:tc>
          <w:tcPr>
            <w:tcW w:w="1701" w:type="dxa"/>
            <w:tcBorders>
              <w:top w:val="nil"/>
              <w:left w:val="single" w:sz="4" w:space="0" w:color="auto"/>
              <w:bottom w:val="single" w:sz="4" w:space="0" w:color="auto"/>
              <w:right w:val="single" w:sz="4" w:space="0" w:color="auto"/>
            </w:tcBorders>
            <w:shd w:val="clear" w:color="auto" w:fill="auto"/>
            <w:vAlign w:val="bottom"/>
          </w:tcPr>
          <w:p w14:paraId="645F9A31" w14:textId="6E45578E"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790,38</w:t>
            </w:r>
          </w:p>
        </w:tc>
      </w:tr>
      <w:tr w:rsidR="002D4473" w:rsidRPr="00CE4FC7" w14:paraId="666361DE" w14:textId="42AB3925" w:rsidTr="00067212">
        <w:trPr>
          <w:trHeight w:val="270"/>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54CE5D59"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26</w:t>
            </w:r>
          </w:p>
        </w:tc>
        <w:tc>
          <w:tcPr>
            <w:tcW w:w="5103" w:type="dxa"/>
            <w:tcBorders>
              <w:top w:val="nil"/>
              <w:left w:val="nil"/>
              <w:bottom w:val="single" w:sz="4" w:space="0" w:color="auto"/>
              <w:right w:val="single" w:sz="4" w:space="0" w:color="auto"/>
            </w:tcBorders>
            <w:shd w:val="clear" w:color="000000" w:fill="FFFFFF"/>
            <w:vAlign w:val="center"/>
            <w:hideMark/>
          </w:tcPr>
          <w:p w14:paraId="0BE010DA"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175532 ΡΟΛΟΙ ΑΠΟΣΤΕΙΡ ΚΛΙΒΑΝΟΥ ΠΛΑΣΜΑΤΟΣ 350Χ70Μ</w:t>
            </w:r>
          </w:p>
        </w:tc>
        <w:tc>
          <w:tcPr>
            <w:tcW w:w="1701" w:type="dxa"/>
            <w:tcBorders>
              <w:top w:val="nil"/>
              <w:left w:val="nil"/>
              <w:bottom w:val="single" w:sz="4" w:space="0" w:color="auto"/>
              <w:right w:val="single" w:sz="4" w:space="0" w:color="auto"/>
            </w:tcBorders>
            <w:shd w:val="clear" w:color="000000" w:fill="FFFFFF"/>
            <w:noWrap/>
            <w:vAlign w:val="bottom"/>
            <w:hideMark/>
          </w:tcPr>
          <w:p w14:paraId="2DF335CA"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1.242,00</w:t>
            </w:r>
          </w:p>
        </w:tc>
        <w:tc>
          <w:tcPr>
            <w:tcW w:w="1701" w:type="dxa"/>
            <w:tcBorders>
              <w:top w:val="nil"/>
              <w:left w:val="single" w:sz="4" w:space="0" w:color="auto"/>
              <w:bottom w:val="single" w:sz="4" w:space="0" w:color="auto"/>
              <w:right w:val="single" w:sz="4" w:space="0" w:color="auto"/>
            </w:tcBorders>
            <w:shd w:val="clear" w:color="auto" w:fill="auto"/>
            <w:vAlign w:val="bottom"/>
          </w:tcPr>
          <w:p w14:paraId="3DBC1722" w14:textId="753CE57C"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1.540,08</w:t>
            </w:r>
          </w:p>
        </w:tc>
      </w:tr>
      <w:tr w:rsidR="002D4473" w:rsidRPr="00CE4FC7" w14:paraId="409F4E80" w14:textId="73D05342" w:rsidTr="00067212">
        <w:trPr>
          <w:trHeight w:val="77"/>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0DAE7989"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27</w:t>
            </w:r>
          </w:p>
        </w:tc>
        <w:tc>
          <w:tcPr>
            <w:tcW w:w="5103" w:type="dxa"/>
            <w:tcBorders>
              <w:top w:val="nil"/>
              <w:left w:val="nil"/>
              <w:bottom w:val="single" w:sz="4" w:space="0" w:color="auto"/>
              <w:right w:val="single" w:sz="4" w:space="0" w:color="auto"/>
            </w:tcBorders>
            <w:shd w:val="clear" w:color="000000" w:fill="FFFFFF"/>
            <w:vAlign w:val="center"/>
            <w:hideMark/>
          </w:tcPr>
          <w:p w14:paraId="79794838"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175540 ΡΟΛΟΙ ΑΠΟΣΤΕΙΡ. ΑΤΜΟΥ ΧΩΡΙΣ ΠΙΕΤΑ   150Χ200</w:t>
            </w:r>
          </w:p>
        </w:tc>
        <w:tc>
          <w:tcPr>
            <w:tcW w:w="1701" w:type="dxa"/>
            <w:tcBorders>
              <w:top w:val="nil"/>
              <w:left w:val="nil"/>
              <w:bottom w:val="single" w:sz="4" w:space="0" w:color="auto"/>
              <w:right w:val="single" w:sz="4" w:space="0" w:color="auto"/>
            </w:tcBorders>
            <w:shd w:val="clear" w:color="000000" w:fill="FFFFFF"/>
            <w:noWrap/>
            <w:vAlign w:val="bottom"/>
            <w:hideMark/>
          </w:tcPr>
          <w:p w14:paraId="3CD4892D"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454,30</w:t>
            </w:r>
          </w:p>
        </w:tc>
        <w:tc>
          <w:tcPr>
            <w:tcW w:w="1701" w:type="dxa"/>
            <w:tcBorders>
              <w:top w:val="nil"/>
              <w:left w:val="single" w:sz="4" w:space="0" w:color="auto"/>
              <w:bottom w:val="single" w:sz="4" w:space="0" w:color="auto"/>
              <w:right w:val="single" w:sz="4" w:space="0" w:color="auto"/>
            </w:tcBorders>
            <w:shd w:val="clear" w:color="auto" w:fill="auto"/>
            <w:vAlign w:val="bottom"/>
          </w:tcPr>
          <w:p w14:paraId="1A16F800" w14:textId="3C3CAC79"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563,33</w:t>
            </w:r>
          </w:p>
        </w:tc>
      </w:tr>
      <w:tr w:rsidR="002D4473" w:rsidRPr="00CE4FC7" w14:paraId="2BC8CE90" w14:textId="7E34D690" w:rsidTr="00067212">
        <w:trPr>
          <w:trHeight w:val="439"/>
        </w:trPr>
        <w:tc>
          <w:tcPr>
            <w:tcW w:w="704" w:type="dxa"/>
            <w:tcBorders>
              <w:top w:val="nil"/>
              <w:left w:val="single" w:sz="4" w:space="0" w:color="auto"/>
              <w:bottom w:val="single" w:sz="4" w:space="0" w:color="auto"/>
              <w:right w:val="single" w:sz="4" w:space="0" w:color="auto"/>
            </w:tcBorders>
            <w:shd w:val="clear" w:color="000000" w:fill="FFFFFF"/>
            <w:noWrap/>
            <w:vAlign w:val="center"/>
            <w:hideMark/>
          </w:tcPr>
          <w:p w14:paraId="3A936575" w14:textId="77777777" w:rsidR="002D4473" w:rsidRPr="00C70EAA" w:rsidRDefault="002D4473" w:rsidP="002D4473">
            <w:pPr>
              <w:suppressAutoHyphens w:val="0"/>
              <w:spacing w:after="0"/>
              <w:jc w:val="right"/>
              <w:rPr>
                <w:rFonts w:asciiTheme="minorHAnsi" w:hAnsiTheme="minorHAnsi" w:cstheme="minorHAnsi"/>
                <w:szCs w:val="22"/>
                <w:lang w:val="el-GR" w:eastAsia="el-GR"/>
              </w:rPr>
            </w:pPr>
            <w:r w:rsidRPr="00C70EAA">
              <w:rPr>
                <w:rFonts w:asciiTheme="minorHAnsi" w:hAnsiTheme="minorHAnsi" w:cstheme="minorHAnsi"/>
                <w:szCs w:val="22"/>
                <w:lang w:val="el-GR" w:eastAsia="el-GR"/>
              </w:rPr>
              <w:t>28</w:t>
            </w:r>
          </w:p>
        </w:tc>
        <w:tc>
          <w:tcPr>
            <w:tcW w:w="5103" w:type="dxa"/>
            <w:tcBorders>
              <w:top w:val="nil"/>
              <w:left w:val="nil"/>
              <w:bottom w:val="single" w:sz="4" w:space="0" w:color="auto"/>
              <w:right w:val="single" w:sz="4" w:space="0" w:color="auto"/>
            </w:tcBorders>
            <w:shd w:val="clear" w:color="000000" w:fill="FFFFFF"/>
            <w:vAlign w:val="center"/>
            <w:hideMark/>
          </w:tcPr>
          <w:p w14:paraId="43A814FE" w14:textId="77777777" w:rsidR="002D4473" w:rsidRPr="00C70EAA" w:rsidRDefault="002D4473" w:rsidP="002D4473">
            <w:pPr>
              <w:suppressAutoHyphens w:val="0"/>
              <w:spacing w:after="0"/>
              <w:jc w:val="left"/>
              <w:rPr>
                <w:rFonts w:asciiTheme="minorHAnsi" w:hAnsiTheme="minorHAnsi" w:cstheme="minorHAnsi"/>
                <w:szCs w:val="22"/>
                <w:lang w:val="el-GR" w:eastAsia="el-GR"/>
              </w:rPr>
            </w:pPr>
            <w:r w:rsidRPr="00C70EAA">
              <w:rPr>
                <w:rFonts w:asciiTheme="minorHAnsi" w:hAnsiTheme="minorHAnsi" w:cstheme="minorHAnsi"/>
                <w:szCs w:val="22"/>
                <w:lang w:val="el-GR" w:eastAsia="el-GR"/>
              </w:rPr>
              <w:t>226677 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1701" w:type="dxa"/>
            <w:tcBorders>
              <w:top w:val="nil"/>
              <w:left w:val="nil"/>
              <w:bottom w:val="single" w:sz="4" w:space="0" w:color="auto"/>
              <w:right w:val="single" w:sz="4" w:space="0" w:color="auto"/>
            </w:tcBorders>
            <w:shd w:val="clear" w:color="000000" w:fill="FFFFFF"/>
            <w:noWrap/>
            <w:vAlign w:val="bottom"/>
            <w:hideMark/>
          </w:tcPr>
          <w:p w14:paraId="223A25CC" w14:textId="77777777"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C70EAA">
              <w:rPr>
                <w:rFonts w:asciiTheme="minorHAnsi" w:hAnsiTheme="minorHAnsi" w:cstheme="minorHAnsi"/>
                <w:color w:val="000000"/>
                <w:szCs w:val="22"/>
                <w:lang w:val="el-GR" w:eastAsia="el-GR"/>
              </w:rPr>
              <w:t>247,50</w:t>
            </w:r>
          </w:p>
        </w:tc>
        <w:tc>
          <w:tcPr>
            <w:tcW w:w="1701" w:type="dxa"/>
            <w:tcBorders>
              <w:top w:val="nil"/>
              <w:left w:val="single" w:sz="4" w:space="0" w:color="auto"/>
              <w:bottom w:val="single" w:sz="4" w:space="0" w:color="auto"/>
              <w:right w:val="single" w:sz="4" w:space="0" w:color="auto"/>
            </w:tcBorders>
            <w:shd w:val="clear" w:color="auto" w:fill="auto"/>
            <w:vAlign w:val="bottom"/>
          </w:tcPr>
          <w:p w14:paraId="4C1845DA" w14:textId="7EB1837B" w:rsidR="002D4473" w:rsidRPr="00C70EAA" w:rsidRDefault="002D4473" w:rsidP="002D4473">
            <w:pPr>
              <w:suppressAutoHyphens w:val="0"/>
              <w:spacing w:after="0"/>
              <w:jc w:val="left"/>
              <w:rPr>
                <w:rFonts w:asciiTheme="minorHAnsi" w:hAnsiTheme="minorHAnsi" w:cstheme="minorHAnsi"/>
                <w:color w:val="000000"/>
                <w:szCs w:val="22"/>
                <w:lang w:val="el-GR" w:eastAsia="el-GR"/>
              </w:rPr>
            </w:pPr>
            <w:r w:rsidRPr="002D4473">
              <w:rPr>
                <w:rFonts w:asciiTheme="minorHAnsi" w:hAnsiTheme="minorHAnsi" w:cstheme="minorHAnsi"/>
                <w:color w:val="000000"/>
                <w:szCs w:val="22"/>
                <w:lang w:val="el-GR" w:eastAsia="el-GR"/>
              </w:rPr>
              <w:t>306,90</w:t>
            </w:r>
          </w:p>
        </w:tc>
      </w:tr>
      <w:tr w:rsidR="002D4473" w:rsidRPr="00CE4FC7" w14:paraId="1774EF3D" w14:textId="5A3C99A1" w:rsidTr="00067212">
        <w:trPr>
          <w:trHeight w:val="240"/>
        </w:trPr>
        <w:tc>
          <w:tcPr>
            <w:tcW w:w="704" w:type="dxa"/>
            <w:tcBorders>
              <w:top w:val="nil"/>
              <w:left w:val="single" w:sz="4" w:space="0" w:color="auto"/>
              <w:bottom w:val="single" w:sz="4" w:space="0" w:color="auto"/>
              <w:right w:val="single" w:sz="4" w:space="0" w:color="auto"/>
            </w:tcBorders>
            <w:shd w:val="clear" w:color="000000" w:fill="FFFFFF"/>
            <w:noWrap/>
            <w:vAlign w:val="bottom"/>
            <w:hideMark/>
          </w:tcPr>
          <w:p w14:paraId="51A940C7" w14:textId="77777777" w:rsidR="002D4473" w:rsidRPr="00C70EAA" w:rsidRDefault="002D4473" w:rsidP="002D4473">
            <w:pPr>
              <w:suppressAutoHyphens w:val="0"/>
              <w:spacing w:after="0"/>
              <w:jc w:val="left"/>
              <w:rPr>
                <w:rFonts w:asciiTheme="minorHAnsi" w:hAnsiTheme="minorHAnsi" w:cstheme="minorHAnsi"/>
                <w:b/>
                <w:bCs/>
                <w:szCs w:val="22"/>
                <w:lang w:val="el-GR" w:eastAsia="el-GR"/>
              </w:rPr>
            </w:pPr>
            <w:r w:rsidRPr="00C70EAA">
              <w:rPr>
                <w:rFonts w:asciiTheme="minorHAnsi" w:hAnsiTheme="minorHAnsi" w:cstheme="minorHAnsi"/>
                <w:b/>
                <w:bCs/>
                <w:szCs w:val="22"/>
                <w:lang w:val="el-GR" w:eastAsia="el-GR"/>
              </w:rPr>
              <w:t> </w:t>
            </w:r>
          </w:p>
        </w:tc>
        <w:tc>
          <w:tcPr>
            <w:tcW w:w="5103" w:type="dxa"/>
            <w:tcBorders>
              <w:top w:val="nil"/>
              <w:left w:val="nil"/>
              <w:bottom w:val="single" w:sz="4" w:space="0" w:color="auto"/>
              <w:right w:val="single" w:sz="4" w:space="0" w:color="auto"/>
            </w:tcBorders>
            <w:shd w:val="clear" w:color="000000" w:fill="FFFFFF"/>
            <w:vAlign w:val="center"/>
            <w:hideMark/>
          </w:tcPr>
          <w:p w14:paraId="652703A8" w14:textId="77777777" w:rsidR="002D4473" w:rsidRPr="00C70EAA" w:rsidRDefault="002D4473" w:rsidP="002D4473">
            <w:pPr>
              <w:suppressAutoHyphens w:val="0"/>
              <w:spacing w:after="0"/>
              <w:jc w:val="left"/>
              <w:rPr>
                <w:rFonts w:asciiTheme="minorHAnsi" w:hAnsiTheme="minorHAnsi" w:cstheme="minorHAnsi"/>
                <w:b/>
                <w:bCs/>
                <w:szCs w:val="22"/>
                <w:lang w:val="el-GR" w:eastAsia="el-GR"/>
              </w:rPr>
            </w:pPr>
            <w:r w:rsidRPr="00C70EAA">
              <w:rPr>
                <w:rFonts w:asciiTheme="minorHAnsi" w:hAnsiTheme="minorHAnsi" w:cstheme="minorHAnsi"/>
                <w:b/>
                <w:bCs/>
                <w:szCs w:val="22"/>
                <w:lang w:val="el-GR" w:eastAsia="el-GR"/>
              </w:rPr>
              <w:t>ΣΥΝΟΛΟ</w:t>
            </w:r>
          </w:p>
        </w:tc>
        <w:tc>
          <w:tcPr>
            <w:tcW w:w="1701" w:type="dxa"/>
            <w:tcBorders>
              <w:top w:val="nil"/>
              <w:left w:val="nil"/>
              <w:bottom w:val="single" w:sz="4" w:space="0" w:color="auto"/>
              <w:right w:val="single" w:sz="4" w:space="0" w:color="auto"/>
            </w:tcBorders>
            <w:shd w:val="clear" w:color="000000" w:fill="D9D9D9"/>
            <w:noWrap/>
            <w:vAlign w:val="bottom"/>
            <w:hideMark/>
          </w:tcPr>
          <w:p w14:paraId="24C43D6B" w14:textId="77777777" w:rsidR="002D4473" w:rsidRPr="00C70EAA" w:rsidRDefault="002D4473" w:rsidP="002D4473">
            <w:pPr>
              <w:suppressAutoHyphens w:val="0"/>
              <w:spacing w:after="0"/>
              <w:jc w:val="right"/>
              <w:rPr>
                <w:rFonts w:asciiTheme="minorHAnsi" w:hAnsiTheme="minorHAnsi" w:cstheme="minorHAnsi"/>
                <w:b/>
                <w:bCs/>
                <w:color w:val="000000"/>
                <w:szCs w:val="22"/>
                <w:lang w:val="el-GR" w:eastAsia="el-GR"/>
              </w:rPr>
            </w:pPr>
            <w:r w:rsidRPr="00C70EAA">
              <w:rPr>
                <w:rFonts w:asciiTheme="minorHAnsi" w:hAnsiTheme="minorHAnsi" w:cstheme="minorHAnsi"/>
                <w:b/>
                <w:bCs/>
                <w:color w:val="000000"/>
                <w:szCs w:val="22"/>
                <w:lang w:val="el-GR" w:eastAsia="el-GR"/>
              </w:rPr>
              <w:t>23.311,97</w:t>
            </w:r>
          </w:p>
        </w:tc>
        <w:tc>
          <w:tcPr>
            <w:tcW w:w="1701" w:type="dxa"/>
            <w:tcBorders>
              <w:top w:val="nil"/>
              <w:left w:val="single" w:sz="4" w:space="0" w:color="auto"/>
              <w:bottom w:val="single" w:sz="4" w:space="0" w:color="auto"/>
              <w:right w:val="single" w:sz="4" w:space="0" w:color="auto"/>
            </w:tcBorders>
            <w:shd w:val="clear" w:color="000000" w:fill="D9D9D9"/>
            <w:vAlign w:val="bottom"/>
          </w:tcPr>
          <w:p w14:paraId="61DEA2BB" w14:textId="7B0E0A9A" w:rsidR="002D4473" w:rsidRPr="00C70EAA" w:rsidRDefault="002D4473" w:rsidP="002D4473">
            <w:pPr>
              <w:suppressAutoHyphens w:val="0"/>
              <w:spacing w:after="0"/>
              <w:jc w:val="right"/>
              <w:rPr>
                <w:rFonts w:asciiTheme="minorHAnsi" w:hAnsiTheme="minorHAnsi" w:cstheme="minorHAnsi"/>
                <w:b/>
                <w:bCs/>
                <w:color w:val="000000"/>
                <w:szCs w:val="22"/>
                <w:lang w:val="el-GR" w:eastAsia="el-GR"/>
              </w:rPr>
            </w:pPr>
            <w:r>
              <w:rPr>
                <w:b/>
                <w:bCs/>
                <w:color w:val="000000"/>
                <w:szCs w:val="22"/>
              </w:rPr>
              <w:t>28.808,63</w:t>
            </w:r>
          </w:p>
        </w:tc>
      </w:tr>
    </w:tbl>
    <w:p w14:paraId="7EC04E0A" w14:textId="77777777" w:rsidR="008A76EE" w:rsidRDefault="008A76EE">
      <w:pPr>
        <w:suppressAutoHyphens w:val="0"/>
        <w:autoSpaceDE w:val="0"/>
        <w:spacing w:before="57" w:after="57"/>
        <w:rPr>
          <w:rFonts w:eastAsia="SimSun"/>
          <w:szCs w:val="22"/>
          <w:lang w:val="el-GR"/>
        </w:rPr>
      </w:pPr>
    </w:p>
    <w:p w14:paraId="47E0EA90" w14:textId="77777777" w:rsidR="003334F6" w:rsidRDefault="003929DA">
      <w:pPr>
        <w:suppressAutoHyphens w:val="0"/>
        <w:autoSpaceDE w:val="0"/>
        <w:spacing w:before="57" w:after="57"/>
        <w:rPr>
          <w:rFonts w:eastAsia="SimSun"/>
          <w:b/>
          <w:szCs w:val="22"/>
          <w:lang w:val="el-GR"/>
        </w:rPr>
      </w:pPr>
      <w:r w:rsidRPr="00CE4FC7">
        <w:rPr>
          <w:rFonts w:eastAsia="SimSun"/>
          <w:b/>
          <w:szCs w:val="22"/>
          <w:lang w:val="el-GR"/>
        </w:rPr>
        <w:t xml:space="preserve">Ανάλυση και Τεκμηρίωση προϋπολογισμού/Συνολική και ανά τμήμα/μονάδα </w:t>
      </w:r>
    </w:p>
    <w:p w14:paraId="5641F9CE" w14:textId="77777777" w:rsidR="00187BC4" w:rsidRDefault="00187BC4">
      <w:pPr>
        <w:suppressAutoHyphens w:val="0"/>
        <w:autoSpaceDE w:val="0"/>
        <w:spacing w:before="57" w:after="57"/>
        <w:rPr>
          <w:rFonts w:eastAsia="SimSun"/>
          <w:b/>
          <w:szCs w:val="22"/>
          <w:lang w:val="el-GR"/>
        </w:rPr>
        <w:sectPr w:rsidR="00187BC4" w:rsidSect="00174FCF">
          <w:pgSz w:w="11906" w:h="16838"/>
          <w:pgMar w:top="1134" w:right="1134" w:bottom="1134" w:left="1134" w:header="720" w:footer="709" w:gutter="0"/>
          <w:cols w:space="720"/>
          <w:docGrid w:linePitch="600" w:charSpace="36864"/>
        </w:sectPr>
      </w:pPr>
    </w:p>
    <w:tbl>
      <w:tblPr>
        <w:tblW w:w="22636"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884"/>
        <w:gridCol w:w="1998"/>
        <w:gridCol w:w="731"/>
        <w:gridCol w:w="720"/>
        <w:gridCol w:w="617"/>
        <w:gridCol w:w="752"/>
        <w:gridCol w:w="781"/>
        <w:gridCol w:w="1001"/>
        <w:gridCol w:w="1206"/>
        <w:gridCol w:w="1001"/>
        <w:gridCol w:w="1001"/>
        <w:gridCol w:w="831"/>
        <w:gridCol w:w="1001"/>
        <w:gridCol w:w="876"/>
        <w:gridCol w:w="1001"/>
        <w:gridCol w:w="1001"/>
        <w:gridCol w:w="1001"/>
        <w:gridCol w:w="814"/>
        <w:gridCol w:w="642"/>
        <w:gridCol w:w="719"/>
        <w:gridCol w:w="917"/>
        <w:gridCol w:w="851"/>
        <w:gridCol w:w="840"/>
        <w:gridCol w:w="998"/>
      </w:tblGrid>
      <w:tr w:rsidR="006B0D29" w:rsidRPr="00731748" w14:paraId="71EC0C83" w14:textId="77777777" w:rsidTr="00B61F91">
        <w:trPr>
          <w:cantSplit/>
          <w:trHeight w:val="1134"/>
          <w:tblHeader/>
        </w:trPr>
        <w:tc>
          <w:tcPr>
            <w:tcW w:w="452" w:type="dxa"/>
            <w:shd w:val="clear" w:color="auto" w:fill="auto"/>
            <w:textDirection w:val="btLr"/>
            <w:vAlign w:val="center"/>
          </w:tcPr>
          <w:p w14:paraId="39F0772E"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p>
        </w:tc>
        <w:tc>
          <w:tcPr>
            <w:tcW w:w="884" w:type="dxa"/>
            <w:shd w:val="clear" w:color="auto" w:fill="auto"/>
            <w:textDirection w:val="btLr"/>
            <w:vAlign w:val="center"/>
          </w:tcPr>
          <w:p w14:paraId="5918F281"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p>
        </w:tc>
        <w:tc>
          <w:tcPr>
            <w:tcW w:w="1998" w:type="dxa"/>
            <w:shd w:val="clear" w:color="auto" w:fill="auto"/>
            <w:textDirection w:val="btLr"/>
            <w:vAlign w:val="center"/>
          </w:tcPr>
          <w:p w14:paraId="2D1C340D"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p>
        </w:tc>
        <w:tc>
          <w:tcPr>
            <w:tcW w:w="731" w:type="dxa"/>
            <w:shd w:val="clear" w:color="auto" w:fill="auto"/>
            <w:textDirection w:val="btLr"/>
            <w:vAlign w:val="center"/>
          </w:tcPr>
          <w:p w14:paraId="2E05B3DC"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p>
        </w:tc>
        <w:tc>
          <w:tcPr>
            <w:tcW w:w="720" w:type="dxa"/>
            <w:shd w:val="clear" w:color="auto" w:fill="auto"/>
            <w:textDirection w:val="btLr"/>
            <w:vAlign w:val="bottom"/>
          </w:tcPr>
          <w:p w14:paraId="2BD1D04C"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p>
        </w:tc>
        <w:tc>
          <w:tcPr>
            <w:tcW w:w="617" w:type="dxa"/>
            <w:shd w:val="clear" w:color="auto" w:fill="auto"/>
            <w:textDirection w:val="btLr"/>
            <w:vAlign w:val="bottom"/>
          </w:tcPr>
          <w:p w14:paraId="2B30B121" w14:textId="77777777" w:rsidR="006B0D29" w:rsidRPr="002267DD" w:rsidRDefault="006B0D29" w:rsidP="006B0D29">
            <w:pPr>
              <w:suppressAutoHyphens w:val="0"/>
              <w:spacing w:after="0"/>
              <w:ind w:left="113" w:right="113"/>
              <w:jc w:val="center"/>
              <w:rPr>
                <w:rFonts w:asciiTheme="minorHAnsi" w:hAnsiTheme="minorHAnsi" w:cstheme="minorHAnsi"/>
                <w:sz w:val="18"/>
                <w:szCs w:val="18"/>
                <w:lang w:val="el-GR" w:eastAsia="el-GR"/>
              </w:rPr>
            </w:pPr>
          </w:p>
        </w:tc>
        <w:tc>
          <w:tcPr>
            <w:tcW w:w="3740" w:type="dxa"/>
            <w:gridSpan w:val="4"/>
            <w:shd w:val="clear" w:color="000000" w:fill="E2EFDA"/>
            <w:vAlign w:val="bottom"/>
          </w:tcPr>
          <w:p w14:paraId="6C374D40" w14:textId="1274C9CC"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ΟΜ ΕΔΡΑΣ - ΑΓΙΟΣ ΝΙΚΟΛΑΟΣ </w:t>
            </w:r>
          </w:p>
        </w:tc>
        <w:tc>
          <w:tcPr>
            <w:tcW w:w="3834" w:type="dxa"/>
            <w:gridSpan w:val="4"/>
            <w:shd w:val="clear" w:color="000000" w:fill="D9E1F2"/>
            <w:vAlign w:val="bottom"/>
          </w:tcPr>
          <w:p w14:paraId="0FB334B1" w14:textId="10D4A855"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Α.Ο.Μ. ΙΕΡΑΠΕΤΡΑΣ</w:t>
            </w:r>
          </w:p>
        </w:tc>
        <w:tc>
          <w:tcPr>
            <w:tcW w:w="3879" w:type="dxa"/>
            <w:gridSpan w:val="4"/>
            <w:shd w:val="clear" w:color="000000" w:fill="D9D9D9"/>
            <w:vAlign w:val="bottom"/>
          </w:tcPr>
          <w:p w14:paraId="325B7514" w14:textId="515725C2"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Α.Ο.Μ. ΣΗΤΕΙΑΣ</w:t>
            </w:r>
          </w:p>
        </w:tc>
        <w:tc>
          <w:tcPr>
            <w:tcW w:w="3092" w:type="dxa"/>
            <w:gridSpan w:val="4"/>
            <w:shd w:val="clear" w:color="000000" w:fill="FCE4D6"/>
            <w:vAlign w:val="bottom"/>
          </w:tcPr>
          <w:p w14:paraId="70B525C1" w14:textId="50567728"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Γ.Ν.-Κ.Υ. ΝΕΑΠΟΛΗΣ «ΔΙΑΛΥΝΑΚΕΙΟ»</w:t>
            </w:r>
          </w:p>
        </w:tc>
        <w:tc>
          <w:tcPr>
            <w:tcW w:w="851" w:type="dxa"/>
            <w:shd w:val="clear" w:color="auto" w:fill="auto"/>
            <w:vAlign w:val="bottom"/>
          </w:tcPr>
          <w:p w14:paraId="707661F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p>
        </w:tc>
        <w:tc>
          <w:tcPr>
            <w:tcW w:w="840" w:type="dxa"/>
            <w:shd w:val="clear" w:color="auto" w:fill="auto"/>
            <w:vAlign w:val="bottom"/>
          </w:tcPr>
          <w:p w14:paraId="0898F62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p>
        </w:tc>
        <w:tc>
          <w:tcPr>
            <w:tcW w:w="998" w:type="dxa"/>
            <w:shd w:val="clear" w:color="auto" w:fill="auto"/>
            <w:vAlign w:val="bottom"/>
          </w:tcPr>
          <w:p w14:paraId="6F2823A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p>
        </w:tc>
      </w:tr>
      <w:tr w:rsidR="006B0D29" w:rsidRPr="00731748" w14:paraId="31A11499" w14:textId="77777777" w:rsidTr="00B61F91">
        <w:trPr>
          <w:cantSplit/>
          <w:trHeight w:val="1839"/>
          <w:tblHeader/>
        </w:trPr>
        <w:tc>
          <w:tcPr>
            <w:tcW w:w="452" w:type="dxa"/>
            <w:shd w:val="clear" w:color="auto" w:fill="auto"/>
            <w:textDirection w:val="btLr"/>
            <w:vAlign w:val="center"/>
            <w:hideMark/>
          </w:tcPr>
          <w:p w14:paraId="0866D5F7"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Α/Α</w:t>
            </w:r>
          </w:p>
        </w:tc>
        <w:tc>
          <w:tcPr>
            <w:tcW w:w="884" w:type="dxa"/>
            <w:shd w:val="clear" w:color="auto" w:fill="auto"/>
            <w:textDirection w:val="btLr"/>
            <w:vAlign w:val="center"/>
            <w:hideMark/>
          </w:tcPr>
          <w:p w14:paraId="6C2B1E46"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ΚΩΔΙΚΟΣ ΕΙΔΟΥΣ</w:t>
            </w:r>
          </w:p>
        </w:tc>
        <w:tc>
          <w:tcPr>
            <w:tcW w:w="1998" w:type="dxa"/>
            <w:shd w:val="clear" w:color="auto" w:fill="auto"/>
            <w:textDirection w:val="btLr"/>
            <w:vAlign w:val="center"/>
            <w:hideMark/>
          </w:tcPr>
          <w:p w14:paraId="4D355073"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ΠΕΡΙΓΡΑΦΗ ΕΙΔΟΥΣ</w:t>
            </w:r>
          </w:p>
        </w:tc>
        <w:tc>
          <w:tcPr>
            <w:tcW w:w="731" w:type="dxa"/>
            <w:shd w:val="clear" w:color="auto" w:fill="auto"/>
            <w:textDirection w:val="btLr"/>
            <w:vAlign w:val="center"/>
            <w:hideMark/>
          </w:tcPr>
          <w:p w14:paraId="115C30B5"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Μ.Μ.</w:t>
            </w:r>
          </w:p>
        </w:tc>
        <w:tc>
          <w:tcPr>
            <w:tcW w:w="720" w:type="dxa"/>
            <w:shd w:val="clear" w:color="auto" w:fill="auto"/>
            <w:textDirection w:val="btLr"/>
            <w:vAlign w:val="bottom"/>
            <w:hideMark/>
          </w:tcPr>
          <w:p w14:paraId="18C55CEF"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ΤΙΜΗ ΜΟΝΑΔΟΣ</w:t>
            </w:r>
          </w:p>
        </w:tc>
        <w:tc>
          <w:tcPr>
            <w:tcW w:w="617" w:type="dxa"/>
            <w:shd w:val="clear" w:color="auto" w:fill="auto"/>
            <w:textDirection w:val="btLr"/>
            <w:vAlign w:val="bottom"/>
            <w:hideMark/>
          </w:tcPr>
          <w:p w14:paraId="668AF3BF" w14:textId="77777777" w:rsidR="006B0D29" w:rsidRPr="002267DD" w:rsidRDefault="006B0D29" w:rsidP="006B0D29">
            <w:pPr>
              <w:suppressAutoHyphens w:val="0"/>
              <w:spacing w:after="0"/>
              <w:ind w:left="113" w:right="113"/>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ΦΠΑ</w:t>
            </w:r>
          </w:p>
        </w:tc>
        <w:tc>
          <w:tcPr>
            <w:tcW w:w="752" w:type="dxa"/>
            <w:shd w:val="clear" w:color="000000" w:fill="E2EFDA"/>
            <w:textDirection w:val="btLr"/>
            <w:vAlign w:val="bottom"/>
            <w:hideMark/>
          </w:tcPr>
          <w:p w14:paraId="7BB5C5B1" w14:textId="3778A754"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ΠΟΣΟΤΗΤΑ </w:t>
            </w:r>
          </w:p>
        </w:tc>
        <w:tc>
          <w:tcPr>
            <w:tcW w:w="781" w:type="dxa"/>
            <w:shd w:val="clear" w:color="000000" w:fill="E2EFDA"/>
            <w:textDirection w:val="btLr"/>
            <w:vAlign w:val="bottom"/>
            <w:hideMark/>
          </w:tcPr>
          <w:p w14:paraId="076E194E" w14:textId="77777777" w:rsidR="006B0D29" w:rsidRPr="002267DD" w:rsidRDefault="006B0D29" w:rsidP="006B0D29">
            <w:pPr>
              <w:suppressAutoHyphens w:val="0"/>
              <w:spacing w:after="0"/>
              <w:ind w:left="113" w:right="113"/>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ΑΞΙΑ ΧΩΡΙΣ ΦΠΑ</w:t>
            </w:r>
          </w:p>
        </w:tc>
        <w:tc>
          <w:tcPr>
            <w:tcW w:w="1001" w:type="dxa"/>
            <w:shd w:val="clear" w:color="000000" w:fill="E2EFDA"/>
            <w:textDirection w:val="btLr"/>
            <w:vAlign w:val="bottom"/>
            <w:hideMark/>
          </w:tcPr>
          <w:p w14:paraId="25CD7E82"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ΦΠΑ</w:t>
            </w:r>
          </w:p>
        </w:tc>
        <w:tc>
          <w:tcPr>
            <w:tcW w:w="1206" w:type="dxa"/>
            <w:shd w:val="clear" w:color="000000" w:fill="E2EFDA"/>
            <w:textDirection w:val="btLr"/>
            <w:vAlign w:val="bottom"/>
            <w:hideMark/>
          </w:tcPr>
          <w:p w14:paraId="577B0B68"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ΣΥΜ/ΝΟΥ ΦΠΑ</w:t>
            </w:r>
          </w:p>
        </w:tc>
        <w:tc>
          <w:tcPr>
            <w:tcW w:w="1001" w:type="dxa"/>
            <w:shd w:val="clear" w:color="000000" w:fill="D9E1F2"/>
            <w:textDirection w:val="btLr"/>
            <w:vAlign w:val="bottom"/>
            <w:hideMark/>
          </w:tcPr>
          <w:p w14:paraId="267167E1" w14:textId="2AF0B3DB"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ΠΟΣΟΤΗΤΑ </w:t>
            </w:r>
          </w:p>
        </w:tc>
        <w:tc>
          <w:tcPr>
            <w:tcW w:w="1001" w:type="dxa"/>
            <w:shd w:val="clear" w:color="000000" w:fill="D9E1F2"/>
            <w:textDirection w:val="btLr"/>
            <w:vAlign w:val="bottom"/>
            <w:hideMark/>
          </w:tcPr>
          <w:p w14:paraId="67AAE712" w14:textId="77777777" w:rsidR="006B0D29" w:rsidRPr="002267DD" w:rsidRDefault="006B0D29" w:rsidP="006B0D29">
            <w:pPr>
              <w:suppressAutoHyphens w:val="0"/>
              <w:spacing w:after="0"/>
              <w:ind w:left="113" w:right="113"/>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ΑΞΙΑ ΧΩΡΙΣ ΦΠΑ</w:t>
            </w:r>
          </w:p>
        </w:tc>
        <w:tc>
          <w:tcPr>
            <w:tcW w:w="831" w:type="dxa"/>
            <w:shd w:val="clear" w:color="000000" w:fill="D9E1F2"/>
            <w:textDirection w:val="btLr"/>
            <w:vAlign w:val="bottom"/>
            <w:hideMark/>
          </w:tcPr>
          <w:p w14:paraId="226F908E"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ΦΠΑ</w:t>
            </w:r>
          </w:p>
        </w:tc>
        <w:tc>
          <w:tcPr>
            <w:tcW w:w="1001" w:type="dxa"/>
            <w:shd w:val="clear" w:color="000000" w:fill="D9E1F2"/>
            <w:textDirection w:val="btLr"/>
            <w:vAlign w:val="bottom"/>
            <w:hideMark/>
          </w:tcPr>
          <w:p w14:paraId="2D096A75"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ΣΥΜ/ΝΟΥ ΦΠΑ</w:t>
            </w:r>
          </w:p>
        </w:tc>
        <w:tc>
          <w:tcPr>
            <w:tcW w:w="876" w:type="dxa"/>
            <w:shd w:val="clear" w:color="000000" w:fill="D9D9D9"/>
            <w:textDirection w:val="btLr"/>
            <w:vAlign w:val="bottom"/>
            <w:hideMark/>
          </w:tcPr>
          <w:p w14:paraId="5D45E04C" w14:textId="3E9794AB"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 xml:space="preserve">ΠΟΣΟΤΗΤΑ </w:t>
            </w:r>
          </w:p>
        </w:tc>
        <w:tc>
          <w:tcPr>
            <w:tcW w:w="1001" w:type="dxa"/>
            <w:shd w:val="clear" w:color="000000" w:fill="D9D9D9"/>
            <w:textDirection w:val="btLr"/>
            <w:vAlign w:val="bottom"/>
            <w:hideMark/>
          </w:tcPr>
          <w:p w14:paraId="5CBA9C9F" w14:textId="77777777" w:rsidR="006B0D29" w:rsidRPr="002267DD" w:rsidRDefault="006B0D29" w:rsidP="006B0D29">
            <w:pPr>
              <w:suppressAutoHyphens w:val="0"/>
              <w:spacing w:after="0"/>
              <w:ind w:left="113" w:right="113"/>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ΑΞΙΑ ΧΩΡΙΣ ΦΠΑ</w:t>
            </w:r>
          </w:p>
        </w:tc>
        <w:tc>
          <w:tcPr>
            <w:tcW w:w="1001" w:type="dxa"/>
            <w:shd w:val="clear" w:color="000000" w:fill="D9D9D9"/>
            <w:textDirection w:val="btLr"/>
            <w:vAlign w:val="bottom"/>
            <w:hideMark/>
          </w:tcPr>
          <w:p w14:paraId="7E1777DE"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ΦΠΑ</w:t>
            </w:r>
          </w:p>
        </w:tc>
        <w:tc>
          <w:tcPr>
            <w:tcW w:w="1001" w:type="dxa"/>
            <w:shd w:val="clear" w:color="000000" w:fill="D9D9D9"/>
            <w:textDirection w:val="btLr"/>
            <w:vAlign w:val="bottom"/>
            <w:hideMark/>
          </w:tcPr>
          <w:p w14:paraId="655E865E" w14:textId="77777777" w:rsidR="006B0D29" w:rsidRPr="002267DD" w:rsidRDefault="006B0D29" w:rsidP="006B0D29">
            <w:pPr>
              <w:suppressAutoHyphens w:val="0"/>
              <w:spacing w:after="0"/>
              <w:ind w:left="113" w:right="113"/>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ΣΥΜ/ΝΟΥ ΦΠΑ</w:t>
            </w:r>
          </w:p>
        </w:tc>
        <w:tc>
          <w:tcPr>
            <w:tcW w:w="814" w:type="dxa"/>
            <w:shd w:val="clear" w:color="000000" w:fill="FCE4D6"/>
            <w:textDirection w:val="btLr"/>
            <w:vAlign w:val="bottom"/>
            <w:hideMark/>
          </w:tcPr>
          <w:p w14:paraId="7655B4C3" w14:textId="15A46680"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ΠΟΣΟΤΗΤΑ</w:t>
            </w:r>
          </w:p>
        </w:tc>
        <w:tc>
          <w:tcPr>
            <w:tcW w:w="642" w:type="dxa"/>
            <w:shd w:val="clear" w:color="000000" w:fill="FCE4D6"/>
            <w:textDirection w:val="btLr"/>
            <w:vAlign w:val="bottom"/>
            <w:hideMark/>
          </w:tcPr>
          <w:p w14:paraId="51049D44" w14:textId="77777777" w:rsidR="006B0D29" w:rsidRPr="002267DD" w:rsidRDefault="006B0D29" w:rsidP="006B0D29">
            <w:pPr>
              <w:suppressAutoHyphens w:val="0"/>
              <w:spacing w:after="0"/>
              <w:ind w:left="113" w:right="113"/>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ΑΞΙΑ ΧΩΡΙΣ ΦΠΑ</w:t>
            </w:r>
          </w:p>
        </w:tc>
        <w:tc>
          <w:tcPr>
            <w:tcW w:w="719" w:type="dxa"/>
            <w:shd w:val="clear" w:color="000000" w:fill="FCE4D6"/>
            <w:vAlign w:val="bottom"/>
            <w:hideMark/>
          </w:tcPr>
          <w:p w14:paraId="3912206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ΦΠΑ</w:t>
            </w:r>
          </w:p>
        </w:tc>
        <w:tc>
          <w:tcPr>
            <w:tcW w:w="917" w:type="dxa"/>
            <w:shd w:val="clear" w:color="000000" w:fill="FCE4D6"/>
            <w:vAlign w:val="bottom"/>
            <w:hideMark/>
          </w:tcPr>
          <w:p w14:paraId="0772F6ED"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ΑΞΙΑ ΣΥΜ/ΝΟΥ ΦΠΑ</w:t>
            </w:r>
          </w:p>
        </w:tc>
        <w:tc>
          <w:tcPr>
            <w:tcW w:w="851" w:type="dxa"/>
            <w:shd w:val="clear" w:color="auto" w:fill="auto"/>
            <w:textDirection w:val="btLr"/>
            <w:vAlign w:val="bottom"/>
            <w:hideMark/>
          </w:tcPr>
          <w:p w14:paraId="6077A934"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ΣΥΝΟΛΙΚΗ ΠΟΣΟΤΗΤΑ</w:t>
            </w:r>
          </w:p>
        </w:tc>
        <w:tc>
          <w:tcPr>
            <w:tcW w:w="840" w:type="dxa"/>
            <w:shd w:val="clear" w:color="auto" w:fill="auto"/>
            <w:textDirection w:val="btLr"/>
            <w:vAlign w:val="bottom"/>
            <w:hideMark/>
          </w:tcPr>
          <w:p w14:paraId="69A31830"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ΕΚΤΙΜΩΜΕΝΗ ΑΞΙΑ ΧΩΡΙΣ Φ.Π.Α.</w:t>
            </w:r>
          </w:p>
        </w:tc>
        <w:tc>
          <w:tcPr>
            <w:tcW w:w="998" w:type="dxa"/>
            <w:shd w:val="clear" w:color="auto" w:fill="auto"/>
            <w:textDirection w:val="btLr"/>
            <w:vAlign w:val="bottom"/>
            <w:hideMark/>
          </w:tcPr>
          <w:p w14:paraId="30E3E3A6" w14:textId="77777777" w:rsidR="006B0D29" w:rsidRPr="002267DD" w:rsidRDefault="006B0D29" w:rsidP="006B0D29">
            <w:pPr>
              <w:suppressAutoHyphens w:val="0"/>
              <w:spacing w:after="0"/>
              <w:ind w:left="113" w:right="113"/>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ΕΚΤΙΜΩΜΕΝΗ ΑΞΙΑ ΣΥΜΠ/ΝΟΥ Φ.Π.Α.</w:t>
            </w:r>
          </w:p>
        </w:tc>
      </w:tr>
      <w:tr w:rsidR="006B0D29" w:rsidRPr="002267DD" w14:paraId="2A16F152" w14:textId="77777777" w:rsidTr="00B61F91">
        <w:trPr>
          <w:trHeight w:val="20"/>
        </w:trPr>
        <w:tc>
          <w:tcPr>
            <w:tcW w:w="452" w:type="dxa"/>
            <w:shd w:val="clear" w:color="000000" w:fill="FFFFFF"/>
            <w:noWrap/>
            <w:vAlign w:val="center"/>
            <w:hideMark/>
          </w:tcPr>
          <w:p w14:paraId="0B9FFB64"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w:t>
            </w:r>
          </w:p>
        </w:tc>
        <w:tc>
          <w:tcPr>
            <w:tcW w:w="884" w:type="dxa"/>
            <w:shd w:val="clear" w:color="000000" w:fill="FFFFFF"/>
            <w:noWrap/>
            <w:vAlign w:val="center"/>
            <w:hideMark/>
          </w:tcPr>
          <w:p w14:paraId="137BDB9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70611</w:t>
            </w:r>
          </w:p>
        </w:tc>
        <w:tc>
          <w:tcPr>
            <w:tcW w:w="1998" w:type="dxa"/>
            <w:shd w:val="clear" w:color="000000" w:fill="FFFFFF"/>
            <w:vAlign w:val="center"/>
            <w:hideMark/>
          </w:tcPr>
          <w:p w14:paraId="11A3BC12"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ΤΑΜΠΕΛΑΚΙΑ ΓΙΑ ΤΑ ΚΥΤΙΑ ΑΠΟΣΤΕΙΡΩΣΗΣ AESCULAP </w:t>
            </w:r>
          </w:p>
        </w:tc>
        <w:tc>
          <w:tcPr>
            <w:tcW w:w="731" w:type="dxa"/>
            <w:shd w:val="clear" w:color="000000" w:fill="FFFFFF"/>
            <w:noWrap/>
            <w:vAlign w:val="center"/>
            <w:hideMark/>
          </w:tcPr>
          <w:p w14:paraId="5172C95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BA20CE8"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0,035</w:t>
            </w:r>
          </w:p>
        </w:tc>
        <w:tc>
          <w:tcPr>
            <w:tcW w:w="617" w:type="dxa"/>
            <w:shd w:val="clear" w:color="000000" w:fill="FFFFFF"/>
            <w:noWrap/>
            <w:vAlign w:val="bottom"/>
            <w:hideMark/>
          </w:tcPr>
          <w:p w14:paraId="52D5EA03"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737F44B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781" w:type="dxa"/>
            <w:shd w:val="clear" w:color="000000" w:fill="E2EFDA"/>
            <w:noWrap/>
            <w:vAlign w:val="bottom"/>
            <w:hideMark/>
          </w:tcPr>
          <w:p w14:paraId="747CE3B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70,00</w:t>
            </w:r>
          </w:p>
        </w:tc>
        <w:tc>
          <w:tcPr>
            <w:tcW w:w="1001" w:type="dxa"/>
            <w:shd w:val="clear" w:color="000000" w:fill="E2EFDA"/>
            <w:noWrap/>
            <w:vAlign w:val="bottom"/>
            <w:hideMark/>
          </w:tcPr>
          <w:p w14:paraId="7638FAC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16,80</w:t>
            </w:r>
          </w:p>
        </w:tc>
        <w:tc>
          <w:tcPr>
            <w:tcW w:w="1206" w:type="dxa"/>
            <w:shd w:val="clear" w:color="000000" w:fill="E2EFDA"/>
            <w:noWrap/>
            <w:vAlign w:val="bottom"/>
            <w:hideMark/>
          </w:tcPr>
          <w:p w14:paraId="02F8DA7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86,80</w:t>
            </w:r>
          </w:p>
        </w:tc>
        <w:tc>
          <w:tcPr>
            <w:tcW w:w="1001" w:type="dxa"/>
            <w:shd w:val="clear" w:color="000000" w:fill="DDEBF7"/>
            <w:noWrap/>
            <w:vAlign w:val="bottom"/>
            <w:hideMark/>
          </w:tcPr>
          <w:p w14:paraId="1FE2CA8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5A812E3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28D7885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6F95611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50B9BA9E"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500</w:t>
            </w:r>
          </w:p>
        </w:tc>
        <w:tc>
          <w:tcPr>
            <w:tcW w:w="1001" w:type="dxa"/>
            <w:shd w:val="clear" w:color="000000" w:fill="D9D9D9"/>
            <w:noWrap/>
            <w:vAlign w:val="bottom"/>
            <w:hideMark/>
          </w:tcPr>
          <w:p w14:paraId="0039198B"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17,50</w:t>
            </w:r>
          </w:p>
        </w:tc>
        <w:tc>
          <w:tcPr>
            <w:tcW w:w="1001" w:type="dxa"/>
            <w:shd w:val="clear" w:color="000000" w:fill="D9D9D9"/>
            <w:noWrap/>
            <w:vAlign w:val="bottom"/>
            <w:hideMark/>
          </w:tcPr>
          <w:p w14:paraId="29958A5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4,20</w:t>
            </w:r>
          </w:p>
        </w:tc>
        <w:tc>
          <w:tcPr>
            <w:tcW w:w="1001" w:type="dxa"/>
            <w:shd w:val="clear" w:color="000000" w:fill="D9D9D9"/>
            <w:noWrap/>
            <w:vAlign w:val="bottom"/>
            <w:hideMark/>
          </w:tcPr>
          <w:p w14:paraId="68E80E5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21,70</w:t>
            </w:r>
          </w:p>
        </w:tc>
        <w:tc>
          <w:tcPr>
            <w:tcW w:w="814" w:type="dxa"/>
            <w:shd w:val="clear" w:color="000000" w:fill="FCE4D6"/>
            <w:noWrap/>
            <w:vAlign w:val="bottom"/>
            <w:hideMark/>
          </w:tcPr>
          <w:p w14:paraId="297AB0F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62E4B92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B9F951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342836C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05C94D0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2.500</w:t>
            </w:r>
          </w:p>
        </w:tc>
        <w:tc>
          <w:tcPr>
            <w:tcW w:w="840" w:type="dxa"/>
            <w:shd w:val="clear" w:color="000000" w:fill="FFFFFF"/>
            <w:noWrap/>
            <w:vAlign w:val="bottom"/>
            <w:hideMark/>
          </w:tcPr>
          <w:p w14:paraId="169CC0E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87,50</w:t>
            </w:r>
          </w:p>
        </w:tc>
        <w:tc>
          <w:tcPr>
            <w:tcW w:w="998" w:type="dxa"/>
            <w:shd w:val="clear" w:color="000000" w:fill="FFFFFF"/>
            <w:noWrap/>
            <w:vAlign w:val="bottom"/>
            <w:hideMark/>
          </w:tcPr>
          <w:p w14:paraId="16A098E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108,50</w:t>
            </w:r>
          </w:p>
        </w:tc>
      </w:tr>
      <w:tr w:rsidR="006B0D29" w:rsidRPr="002267DD" w14:paraId="407AE16C" w14:textId="77777777" w:rsidTr="00B61F91">
        <w:trPr>
          <w:trHeight w:val="20"/>
        </w:trPr>
        <w:tc>
          <w:tcPr>
            <w:tcW w:w="452" w:type="dxa"/>
            <w:shd w:val="clear" w:color="000000" w:fill="FFFFFF"/>
            <w:noWrap/>
            <w:vAlign w:val="center"/>
            <w:hideMark/>
          </w:tcPr>
          <w:p w14:paraId="4D34A5FD"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w:t>
            </w:r>
          </w:p>
        </w:tc>
        <w:tc>
          <w:tcPr>
            <w:tcW w:w="884" w:type="dxa"/>
            <w:shd w:val="clear" w:color="000000" w:fill="FFFFFF"/>
            <w:noWrap/>
            <w:vAlign w:val="center"/>
            <w:hideMark/>
          </w:tcPr>
          <w:p w14:paraId="77D0B485"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70618</w:t>
            </w:r>
          </w:p>
        </w:tc>
        <w:tc>
          <w:tcPr>
            <w:tcW w:w="1998" w:type="dxa"/>
            <w:shd w:val="clear" w:color="000000" w:fill="FFFFFF"/>
            <w:vAlign w:val="center"/>
            <w:hideMark/>
          </w:tcPr>
          <w:p w14:paraId="1CAA5BD0"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ΦΙΛΤΡΑ ΣΤΡΟΓΓΥΛΑ  ΓΙΑ ΤΑ ΚΥΤΙΑ ΑΠΟΣΤΕΙΡΩΣΗΣ AESCULAP</w:t>
            </w:r>
          </w:p>
        </w:tc>
        <w:tc>
          <w:tcPr>
            <w:tcW w:w="731" w:type="dxa"/>
            <w:shd w:val="clear" w:color="000000" w:fill="FFFFFF"/>
            <w:noWrap/>
            <w:vAlign w:val="center"/>
            <w:hideMark/>
          </w:tcPr>
          <w:p w14:paraId="4E90FA0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2AD4B29D"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0,054</w:t>
            </w:r>
          </w:p>
        </w:tc>
        <w:tc>
          <w:tcPr>
            <w:tcW w:w="617" w:type="dxa"/>
            <w:shd w:val="clear" w:color="000000" w:fill="FFFFFF"/>
            <w:noWrap/>
            <w:vAlign w:val="bottom"/>
            <w:hideMark/>
          </w:tcPr>
          <w:p w14:paraId="3CD5033B"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52E9D23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4.000</w:t>
            </w:r>
          </w:p>
        </w:tc>
        <w:tc>
          <w:tcPr>
            <w:tcW w:w="781" w:type="dxa"/>
            <w:shd w:val="clear" w:color="000000" w:fill="E2EFDA"/>
            <w:noWrap/>
            <w:vAlign w:val="bottom"/>
            <w:hideMark/>
          </w:tcPr>
          <w:p w14:paraId="6F3345E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216,00</w:t>
            </w:r>
          </w:p>
        </w:tc>
        <w:tc>
          <w:tcPr>
            <w:tcW w:w="1001" w:type="dxa"/>
            <w:shd w:val="clear" w:color="000000" w:fill="E2EFDA"/>
            <w:noWrap/>
            <w:vAlign w:val="bottom"/>
            <w:hideMark/>
          </w:tcPr>
          <w:p w14:paraId="1D0D7D4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51,84</w:t>
            </w:r>
          </w:p>
        </w:tc>
        <w:tc>
          <w:tcPr>
            <w:tcW w:w="1206" w:type="dxa"/>
            <w:shd w:val="clear" w:color="000000" w:fill="E2EFDA"/>
            <w:noWrap/>
            <w:vAlign w:val="bottom"/>
            <w:hideMark/>
          </w:tcPr>
          <w:p w14:paraId="298C801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267,84</w:t>
            </w:r>
          </w:p>
        </w:tc>
        <w:tc>
          <w:tcPr>
            <w:tcW w:w="1001" w:type="dxa"/>
            <w:shd w:val="clear" w:color="000000" w:fill="DDEBF7"/>
            <w:noWrap/>
            <w:vAlign w:val="bottom"/>
            <w:hideMark/>
          </w:tcPr>
          <w:p w14:paraId="0E1A9DA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300</w:t>
            </w:r>
          </w:p>
        </w:tc>
        <w:tc>
          <w:tcPr>
            <w:tcW w:w="1001" w:type="dxa"/>
            <w:shd w:val="clear" w:color="000000" w:fill="DDEBF7"/>
            <w:noWrap/>
            <w:vAlign w:val="bottom"/>
            <w:hideMark/>
          </w:tcPr>
          <w:p w14:paraId="2E1F5C2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16,20</w:t>
            </w:r>
          </w:p>
        </w:tc>
        <w:tc>
          <w:tcPr>
            <w:tcW w:w="831" w:type="dxa"/>
            <w:shd w:val="clear" w:color="000000" w:fill="DDEBF7"/>
            <w:noWrap/>
            <w:vAlign w:val="bottom"/>
            <w:hideMark/>
          </w:tcPr>
          <w:p w14:paraId="041EEC0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3,89</w:t>
            </w:r>
          </w:p>
        </w:tc>
        <w:tc>
          <w:tcPr>
            <w:tcW w:w="1001" w:type="dxa"/>
            <w:shd w:val="clear" w:color="000000" w:fill="DDEBF7"/>
            <w:noWrap/>
            <w:vAlign w:val="bottom"/>
            <w:hideMark/>
          </w:tcPr>
          <w:p w14:paraId="3151BAA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20,09</w:t>
            </w:r>
          </w:p>
        </w:tc>
        <w:tc>
          <w:tcPr>
            <w:tcW w:w="876" w:type="dxa"/>
            <w:shd w:val="clear" w:color="000000" w:fill="D9D9D9"/>
            <w:noWrap/>
            <w:vAlign w:val="bottom"/>
            <w:hideMark/>
          </w:tcPr>
          <w:p w14:paraId="2772B16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1.000</w:t>
            </w:r>
          </w:p>
        </w:tc>
        <w:tc>
          <w:tcPr>
            <w:tcW w:w="1001" w:type="dxa"/>
            <w:shd w:val="clear" w:color="000000" w:fill="D9D9D9"/>
            <w:noWrap/>
            <w:vAlign w:val="bottom"/>
            <w:hideMark/>
          </w:tcPr>
          <w:p w14:paraId="760B6A64"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54,00</w:t>
            </w:r>
          </w:p>
        </w:tc>
        <w:tc>
          <w:tcPr>
            <w:tcW w:w="1001" w:type="dxa"/>
            <w:shd w:val="clear" w:color="000000" w:fill="D9D9D9"/>
            <w:noWrap/>
            <w:vAlign w:val="bottom"/>
            <w:hideMark/>
          </w:tcPr>
          <w:p w14:paraId="2EFD793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12,96</w:t>
            </w:r>
          </w:p>
        </w:tc>
        <w:tc>
          <w:tcPr>
            <w:tcW w:w="1001" w:type="dxa"/>
            <w:shd w:val="clear" w:color="000000" w:fill="D9D9D9"/>
            <w:noWrap/>
            <w:vAlign w:val="bottom"/>
            <w:hideMark/>
          </w:tcPr>
          <w:p w14:paraId="4D1FE24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66,96</w:t>
            </w:r>
          </w:p>
        </w:tc>
        <w:tc>
          <w:tcPr>
            <w:tcW w:w="814" w:type="dxa"/>
            <w:shd w:val="clear" w:color="000000" w:fill="FCE4D6"/>
            <w:noWrap/>
            <w:vAlign w:val="bottom"/>
            <w:hideMark/>
          </w:tcPr>
          <w:p w14:paraId="5B37EF6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0BE8B5D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995988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7B096A8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334998A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5.300</w:t>
            </w:r>
          </w:p>
        </w:tc>
        <w:tc>
          <w:tcPr>
            <w:tcW w:w="840" w:type="dxa"/>
            <w:shd w:val="clear" w:color="000000" w:fill="FFFFFF"/>
            <w:noWrap/>
            <w:vAlign w:val="bottom"/>
            <w:hideMark/>
          </w:tcPr>
          <w:p w14:paraId="297170F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286,20</w:t>
            </w:r>
          </w:p>
        </w:tc>
        <w:tc>
          <w:tcPr>
            <w:tcW w:w="998" w:type="dxa"/>
            <w:shd w:val="clear" w:color="000000" w:fill="FFFFFF"/>
            <w:noWrap/>
            <w:vAlign w:val="bottom"/>
            <w:hideMark/>
          </w:tcPr>
          <w:p w14:paraId="0007A61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354,89</w:t>
            </w:r>
          </w:p>
        </w:tc>
      </w:tr>
      <w:tr w:rsidR="006B0D29" w:rsidRPr="002267DD" w14:paraId="1E8717AE" w14:textId="77777777" w:rsidTr="00B61F91">
        <w:trPr>
          <w:trHeight w:val="20"/>
        </w:trPr>
        <w:tc>
          <w:tcPr>
            <w:tcW w:w="452" w:type="dxa"/>
            <w:shd w:val="clear" w:color="000000" w:fill="FFFFFF"/>
            <w:noWrap/>
            <w:vAlign w:val="center"/>
            <w:hideMark/>
          </w:tcPr>
          <w:p w14:paraId="4526C0C1"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w:t>
            </w:r>
          </w:p>
        </w:tc>
        <w:tc>
          <w:tcPr>
            <w:tcW w:w="884" w:type="dxa"/>
            <w:shd w:val="clear" w:color="000000" w:fill="FFFFFF"/>
            <w:noWrap/>
            <w:vAlign w:val="center"/>
            <w:hideMark/>
          </w:tcPr>
          <w:p w14:paraId="7ABD8F64"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70636</w:t>
            </w:r>
          </w:p>
        </w:tc>
        <w:tc>
          <w:tcPr>
            <w:tcW w:w="1998" w:type="dxa"/>
            <w:shd w:val="clear" w:color="000000" w:fill="FFFFFF"/>
            <w:vAlign w:val="center"/>
            <w:hideMark/>
          </w:tcPr>
          <w:p w14:paraId="5532E304"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ΔΕΙΚΤΕΣ ΑΠΟΣΤΕΙΡΩΣΗΣ ΞΗΡΟΥ ΚΛΙΒΑΝΟΥ </w:t>
            </w:r>
          </w:p>
        </w:tc>
        <w:tc>
          <w:tcPr>
            <w:tcW w:w="731" w:type="dxa"/>
            <w:shd w:val="clear" w:color="000000" w:fill="FFFFFF"/>
            <w:noWrap/>
            <w:vAlign w:val="center"/>
            <w:hideMark/>
          </w:tcPr>
          <w:p w14:paraId="1C3BFBA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4432F2EA"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0,0405</w:t>
            </w:r>
          </w:p>
        </w:tc>
        <w:tc>
          <w:tcPr>
            <w:tcW w:w="617" w:type="dxa"/>
            <w:shd w:val="clear" w:color="000000" w:fill="FFFFFF"/>
            <w:noWrap/>
            <w:vAlign w:val="bottom"/>
            <w:hideMark/>
          </w:tcPr>
          <w:p w14:paraId="719DD764"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4F5D161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800</w:t>
            </w:r>
          </w:p>
        </w:tc>
        <w:tc>
          <w:tcPr>
            <w:tcW w:w="781" w:type="dxa"/>
            <w:shd w:val="clear" w:color="000000" w:fill="E2EFDA"/>
            <w:noWrap/>
            <w:vAlign w:val="bottom"/>
            <w:hideMark/>
          </w:tcPr>
          <w:p w14:paraId="4125F08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32,40</w:t>
            </w:r>
          </w:p>
        </w:tc>
        <w:tc>
          <w:tcPr>
            <w:tcW w:w="1001" w:type="dxa"/>
            <w:shd w:val="clear" w:color="000000" w:fill="E2EFDA"/>
            <w:noWrap/>
            <w:vAlign w:val="bottom"/>
            <w:hideMark/>
          </w:tcPr>
          <w:p w14:paraId="678992B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7,78</w:t>
            </w:r>
          </w:p>
        </w:tc>
        <w:tc>
          <w:tcPr>
            <w:tcW w:w="1206" w:type="dxa"/>
            <w:shd w:val="clear" w:color="000000" w:fill="E2EFDA"/>
            <w:noWrap/>
            <w:vAlign w:val="bottom"/>
            <w:hideMark/>
          </w:tcPr>
          <w:p w14:paraId="23CEFD6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40,18</w:t>
            </w:r>
          </w:p>
        </w:tc>
        <w:tc>
          <w:tcPr>
            <w:tcW w:w="1001" w:type="dxa"/>
            <w:shd w:val="clear" w:color="000000" w:fill="DDEBF7"/>
            <w:noWrap/>
            <w:vAlign w:val="bottom"/>
            <w:hideMark/>
          </w:tcPr>
          <w:p w14:paraId="56DC40B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5AABA6B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0626919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10AC3E0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3AD442CC"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7C13650C"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0F186E8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3754092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2DEF0EA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500</w:t>
            </w:r>
          </w:p>
        </w:tc>
        <w:tc>
          <w:tcPr>
            <w:tcW w:w="642" w:type="dxa"/>
            <w:shd w:val="clear" w:color="000000" w:fill="FCE4D6"/>
            <w:noWrap/>
            <w:vAlign w:val="bottom"/>
            <w:hideMark/>
          </w:tcPr>
          <w:p w14:paraId="47120A7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20,25</w:t>
            </w:r>
          </w:p>
        </w:tc>
        <w:tc>
          <w:tcPr>
            <w:tcW w:w="719" w:type="dxa"/>
            <w:shd w:val="clear" w:color="000000" w:fill="FCE4D6"/>
            <w:noWrap/>
            <w:vAlign w:val="bottom"/>
            <w:hideMark/>
          </w:tcPr>
          <w:p w14:paraId="1A27488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4,86</w:t>
            </w:r>
          </w:p>
        </w:tc>
        <w:tc>
          <w:tcPr>
            <w:tcW w:w="917" w:type="dxa"/>
            <w:shd w:val="clear" w:color="000000" w:fill="FCE4D6"/>
            <w:noWrap/>
            <w:vAlign w:val="bottom"/>
            <w:hideMark/>
          </w:tcPr>
          <w:p w14:paraId="701519D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25,11</w:t>
            </w:r>
          </w:p>
        </w:tc>
        <w:tc>
          <w:tcPr>
            <w:tcW w:w="851" w:type="dxa"/>
            <w:shd w:val="clear" w:color="000000" w:fill="FFFFFF"/>
            <w:noWrap/>
            <w:vAlign w:val="bottom"/>
            <w:hideMark/>
          </w:tcPr>
          <w:p w14:paraId="748DF21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1.300</w:t>
            </w:r>
          </w:p>
        </w:tc>
        <w:tc>
          <w:tcPr>
            <w:tcW w:w="840" w:type="dxa"/>
            <w:shd w:val="clear" w:color="000000" w:fill="FFFFFF"/>
            <w:noWrap/>
            <w:vAlign w:val="bottom"/>
            <w:hideMark/>
          </w:tcPr>
          <w:p w14:paraId="048CA52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52,65</w:t>
            </w:r>
          </w:p>
        </w:tc>
        <w:tc>
          <w:tcPr>
            <w:tcW w:w="998" w:type="dxa"/>
            <w:shd w:val="clear" w:color="000000" w:fill="FFFFFF"/>
            <w:noWrap/>
            <w:vAlign w:val="bottom"/>
            <w:hideMark/>
          </w:tcPr>
          <w:p w14:paraId="22A7E84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65,29</w:t>
            </w:r>
          </w:p>
        </w:tc>
      </w:tr>
      <w:tr w:rsidR="006B0D29" w:rsidRPr="002267DD" w14:paraId="6AAA711F" w14:textId="77777777" w:rsidTr="00B61F91">
        <w:trPr>
          <w:trHeight w:val="20"/>
        </w:trPr>
        <w:tc>
          <w:tcPr>
            <w:tcW w:w="452" w:type="dxa"/>
            <w:shd w:val="clear" w:color="000000" w:fill="FFFFFF"/>
            <w:noWrap/>
            <w:vAlign w:val="center"/>
            <w:hideMark/>
          </w:tcPr>
          <w:p w14:paraId="3FA43BE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4</w:t>
            </w:r>
          </w:p>
        </w:tc>
        <w:tc>
          <w:tcPr>
            <w:tcW w:w="884" w:type="dxa"/>
            <w:shd w:val="clear" w:color="000000" w:fill="FFFFFF"/>
            <w:noWrap/>
            <w:vAlign w:val="center"/>
            <w:hideMark/>
          </w:tcPr>
          <w:p w14:paraId="1A9B415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70893</w:t>
            </w:r>
          </w:p>
        </w:tc>
        <w:tc>
          <w:tcPr>
            <w:tcW w:w="1998" w:type="dxa"/>
            <w:shd w:val="clear" w:color="000000" w:fill="FFFFFF"/>
            <w:vAlign w:val="center"/>
            <w:hideMark/>
          </w:tcPr>
          <w:p w14:paraId="5126B5C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ΚΛΕΙΣΤΡΑ ΓΙΑ ΤΑ ΚΥΤΙΑ ΑΠΟΣΤΕΙΡΩΣΗΣ AESCULAP </w:t>
            </w:r>
          </w:p>
        </w:tc>
        <w:tc>
          <w:tcPr>
            <w:tcW w:w="731" w:type="dxa"/>
            <w:shd w:val="clear" w:color="000000" w:fill="FFFFFF"/>
            <w:noWrap/>
            <w:vAlign w:val="center"/>
            <w:hideMark/>
          </w:tcPr>
          <w:p w14:paraId="55190B0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CC8128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0,0280</w:t>
            </w:r>
          </w:p>
        </w:tc>
        <w:tc>
          <w:tcPr>
            <w:tcW w:w="617" w:type="dxa"/>
            <w:shd w:val="clear" w:color="000000" w:fill="FFFFFF"/>
            <w:noWrap/>
            <w:vAlign w:val="bottom"/>
            <w:hideMark/>
          </w:tcPr>
          <w:p w14:paraId="627BDE3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4508087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781" w:type="dxa"/>
            <w:shd w:val="clear" w:color="000000" w:fill="E2EFDA"/>
            <w:noWrap/>
            <w:vAlign w:val="bottom"/>
            <w:hideMark/>
          </w:tcPr>
          <w:p w14:paraId="603AABE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56,00</w:t>
            </w:r>
          </w:p>
        </w:tc>
        <w:tc>
          <w:tcPr>
            <w:tcW w:w="1001" w:type="dxa"/>
            <w:shd w:val="clear" w:color="000000" w:fill="E2EFDA"/>
            <w:noWrap/>
            <w:vAlign w:val="bottom"/>
            <w:hideMark/>
          </w:tcPr>
          <w:p w14:paraId="45E2A15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13,44</w:t>
            </w:r>
          </w:p>
        </w:tc>
        <w:tc>
          <w:tcPr>
            <w:tcW w:w="1206" w:type="dxa"/>
            <w:shd w:val="clear" w:color="000000" w:fill="E2EFDA"/>
            <w:noWrap/>
            <w:vAlign w:val="bottom"/>
            <w:hideMark/>
          </w:tcPr>
          <w:p w14:paraId="2254D60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69,44</w:t>
            </w:r>
          </w:p>
        </w:tc>
        <w:tc>
          <w:tcPr>
            <w:tcW w:w="1001" w:type="dxa"/>
            <w:shd w:val="clear" w:color="000000" w:fill="DDEBF7"/>
            <w:noWrap/>
            <w:vAlign w:val="bottom"/>
            <w:hideMark/>
          </w:tcPr>
          <w:p w14:paraId="2BA2DC2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1001" w:type="dxa"/>
            <w:shd w:val="clear" w:color="000000" w:fill="DDEBF7"/>
            <w:noWrap/>
            <w:vAlign w:val="bottom"/>
            <w:hideMark/>
          </w:tcPr>
          <w:p w14:paraId="21E56ED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56,00</w:t>
            </w:r>
          </w:p>
        </w:tc>
        <w:tc>
          <w:tcPr>
            <w:tcW w:w="831" w:type="dxa"/>
            <w:shd w:val="clear" w:color="000000" w:fill="DDEBF7"/>
            <w:noWrap/>
            <w:vAlign w:val="bottom"/>
            <w:hideMark/>
          </w:tcPr>
          <w:p w14:paraId="79D9BBF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13,44</w:t>
            </w:r>
          </w:p>
        </w:tc>
        <w:tc>
          <w:tcPr>
            <w:tcW w:w="1001" w:type="dxa"/>
            <w:shd w:val="clear" w:color="000000" w:fill="DDEBF7"/>
            <w:noWrap/>
            <w:vAlign w:val="bottom"/>
            <w:hideMark/>
          </w:tcPr>
          <w:p w14:paraId="310CE3B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69,44</w:t>
            </w:r>
          </w:p>
        </w:tc>
        <w:tc>
          <w:tcPr>
            <w:tcW w:w="876" w:type="dxa"/>
            <w:shd w:val="clear" w:color="000000" w:fill="D9D9D9"/>
            <w:noWrap/>
            <w:vAlign w:val="bottom"/>
            <w:hideMark/>
          </w:tcPr>
          <w:p w14:paraId="568906C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400</w:t>
            </w:r>
          </w:p>
        </w:tc>
        <w:tc>
          <w:tcPr>
            <w:tcW w:w="1001" w:type="dxa"/>
            <w:shd w:val="clear" w:color="000000" w:fill="D9D9D9"/>
            <w:noWrap/>
            <w:vAlign w:val="bottom"/>
            <w:hideMark/>
          </w:tcPr>
          <w:p w14:paraId="61D4C5B8"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11,20</w:t>
            </w:r>
          </w:p>
        </w:tc>
        <w:tc>
          <w:tcPr>
            <w:tcW w:w="1001" w:type="dxa"/>
            <w:shd w:val="clear" w:color="000000" w:fill="D9D9D9"/>
            <w:noWrap/>
            <w:vAlign w:val="bottom"/>
            <w:hideMark/>
          </w:tcPr>
          <w:p w14:paraId="3AB2191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2,69</w:t>
            </w:r>
          </w:p>
        </w:tc>
        <w:tc>
          <w:tcPr>
            <w:tcW w:w="1001" w:type="dxa"/>
            <w:shd w:val="clear" w:color="000000" w:fill="D9D9D9"/>
            <w:noWrap/>
            <w:vAlign w:val="bottom"/>
            <w:hideMark/>
          </w:tcPr>
          <w:p w14:paraId="5D7A04E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13,89</w:t>
            </w:r>
          </w:p>
        </w:tc>
        <w:tc>
          <w:tcPr>
            <w:tcW w:w="814" w:type="dxa"/>
            <w:shd w:val="clear" w:color="000000" w:fill="FCE4D6"/>
            <w:noWrap/>
            <w:vAlign w:val="bottom"/>
            <w:hideMark/>
          </w:tcPr>
          <w:p w14:paraId="2D1B524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0C2F923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1809BCA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4895FBC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3CE8B6D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4.400</w:t>
            </w:r>
          </w:p>
        </w:tc>
        <w:tc>
          <w:tcPr>
            <w:tcW w:w="840" w:type="dxa"/>
            <w:shd w:val="clear" w:color="000000" w:fill="FFFFFF"/>
            <w:noWrap/>
            <w:vAlign w:val="bottom"/>
            <w:hideMark/>
          </w:tcPr>
          <w:p w14:paraId="46BC379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123,20</w:t>
            </w:r>
          </w:p>
        </w:tc>
        <w:tc>
          <w:tcPr>
            <w:tcW w:w="998" w:type="dxa"/>
            <w:shd w:val="clear" w:color="000000" w:fill="FFFFFF"/>
            <w:noWrap/>
            <w:vAlign w:val="bottom"/>
            <w:hideMark/>
          </w:tcPr>
          <w:p w14:paraId="3DAE817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152,77</w:t>
            </w:r>
          </w:p>
        </w:tc>
      </w:tr>
      <w:tr w:rsidR="006B0D29" w:rsidRPr="002267DD" w14:paraId="5D016612" w14:textId="77777777" w:rsidTr="00B61F91">
        <w:trPr>
          <w:trHeight w:val="20"/>
        </w:trPr>
        <w:tc>
          <w:tcPr>
            <w:tcW w:w="452" w:type="dxa"/>
            <w:shd w:val="clear" w:color="000000" w:fill="FFFFFF"/>
            <w:noWrap/>
            <w:vAlign w:val="center"/>
            <w:hideMark/>
          </w:tcPr>
          <w:p w14:paraId="27C2B4DD"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884" w:type="dxa"/>
            <w:shd w:val="clear" w:color="000000" w:fill="FFFFFF"/>
            <w:noWrap/>
            <w:vAlign w:val="center"/>
            <w:hideMark/>
          </w:tcPr>
          <w:p w14:paraId="73A14CC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71121</w:t>
            </w:r>
          </w:p>
        </w:tc>
        <w:tc>
          <w:tcPr>
            <w:tcW w:w="1998" w:type="dxa"/>
            <w:shd w:val="clear" w:color="000000" w:fill="FFFFFF"/>
            <w:vAlign w:val="center"/>
            <w:hideMark/>
          </w:tcPr>
          <w:p w14:paraId="0E0AC3D0"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ΦΑΚΕΛΛΑ ΑΠΟΣΤΕΙΡΩΣΗΣ ΑΥΤΟΚΟΛΛΗΤΑ 90Χ560</w:t>
            </w:r>
          </w:p>
        </w:tc>
        <w:tc>
          <w:tcPr>
            <w:tcW w:w="731" w:type="dxa"/>
            <w:shd w:val="clear" w:color="000000" w:fill="FFFFFF"/>
            <w:noWrap/>
            <w:vAlign w:val="center"/>
            <w:hideMark/>
          </w:tcPr>
          <w:p w14:paraId="4E06B67D"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293AE8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2,5798</w:t>
            </w:r>
          </w:p>
        </w:tc>
        <w:tc>
          <w:tcPr>
            <w:tcW w:w="617" w:type="dxa"/>
            <w:shd w:val="clear" w:color="000000" w:fill="FFFFFF"/>
            <w:noWrap/>
            <w:vAlign w:val="bottom"/>
            <w:hideMark/>
          </w:tcPr>
          <w:p w14:paraId="269B581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08E7B1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1.000</w:t>
            </w:r>
          </w:p>
        </w:tc>
        <w:tc>
          <w:tcPr>
            <w:tcW w:w="781" w:type="dxa"/>
            <w:shd w:val="clear" w:color="000000" w:fill="E2EFDA"/>
            <w:noWrap/>
            <w:vAlign w:val="bottom"/>
            <w:hideMark/>
          </w:tcPr>
          <w:p w14:paraId="6514DEF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2.579,80</w:t>
            </w:r>
          </w:p>
        </w:tc>
        <w:tc>
          <w:tcPr>
            <w:tcW w:w="1001" w:type="dxa"/>
            <w:shd w:val="clear" w:color="000000" w:fill="E2EFDA"/>
            <w:noWrap/>
            <w:vAlign w:val="bottom"/>
            <w:hideMark/>
          </w:tcPr>
          <w:p w14:paraId="6CB9CF9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619,15</w:t>
            </w:r>
          </w:p>
        </w:tc>
        <w:tc>
          <w:tcPr>
            <w:tcW w:w="1206" w:type="dxa"/>
            <w:shd w:val="clear" w:color="000000" w:fill="E2EFDA"/>
            <w:noWrap/>
            <w:vAlign w:val="bottom"/>
            <w:hideMark/>
          </w:tcPr>
          <w:p w14:paraId="2F5DC05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3.198,95</w:t>
            </w:r>
          </w:p>
        </w:tc>
        <w:tc>
          <w:tcPr>
            <w:tcW w:w="1001" w:type="dxa"/>
            <w:shd w:val="clear" w:color="000000" w:fill="DDEBF7"/>
            <w:noWrap/>
            <w:vAlign w:val="bottom"/>
            <w:hideMark/>
          </w:tcPr>
          <w:p w14:paraId="3AA9172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03E9566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29A4B29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2E6335E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2F178E8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500</w:t>
            </w:r>
          </w:p>
        </w:tc>
        <w:tc>
          <w:tcPr>
            <w:tcW w:w="1001" w:type="dxa"/>
            <w:shd w:val="clear" w:color="000000" w:fill="D9D9D9"/>
            <w:noWrap/>
            <w:vAlign w:val="bottom"/>
            <w:hideMark/>
          </w:tcPr>
          <w:p w14:paraId="35C28517"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1.289,90</w:t>
            </w:r>
          </w:p>
        </w:tc>
        <w:tc>
          <w:tcPr>
            <w:tcW w:w="1001" w:type="dxa"/>
            <w:shd w:val="clear" w:color="000000" w:fill="D9D9D9"/>
            <w:noWrap/>
            <w:vAlign w:val="bottom"/>
            <w:hideMark/>
          </w:tcPr>
          <w:p w14:paraId="02788CD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309,58</w:t>
            </w:r>
          </w:p>
        </w:tc>
        <w:tc>
          <w:tcPr>
            <w:tcW w:w="1001" w:type="dxa"/>
            <w:shd w:val="clear" w:color="000000" w:fill="D9D9D9"/>
            <w:noWrap/>
            <w:vAlign w:val="bottom"/>
            <w:hideMark/>
          </w:tcPr>
          <w:p w14:paraId="65C0B50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1.599,48</w:t>
            </w:r>
          </w:p>
        </w:tc>
        <w:tc>
          <w:tcPr>
            <w:tcW w:w="814" w:type="dxa"/>
            <w:shd w:val="clear" w:color="000000" w:fill="FCE4D6"/>
            <w:noWrap/>
            <w:vAlign w:val="bottom"/>
            <w:hideMark/>
          </w:tcPr>
          <w:p w14:paraId="2CEDB6F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3691286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9C6D45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BCE371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11258EC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1.500</w:t>
            </w:r>
          </w:p>
        </w:tc>
        <w:tc>
          <w:tcPr>
            <w:tcW w:w="840" w:type="dxa"/>
            <w:shd w:val="clear" w:color="000000" w:fill="FFFFFF"/>
            <w:noWrap/>
            <w:vAlign w:val="bottom"/>
            <w:hideMark/>
          </w:tcPr>
          <w:p w14:paraId="68E3656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3.869,70</w:t>
            </w:r>
          </w:p>
        </w:tc>
        <w:tc>
          <w:tcPr>
            <w:tcW w:w="998" w:type="dxa"/>
            <w:shd w:val="clear" w:color="000000" w:fill="FFFFFF"/>
            <w:noWrap/>
            <w:vAlign w:val="bottom"/>
            <w:hideMark/>
          </w:tcPr>
          <w:p w14:paraId="76B6C71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4.798,43</w:t>
            </w:r>
          </w:p>
        </w:tc>
      </w:tr>
      <w:tr w:rsidR="006B0D29" w:rsidRPr="002267DD" w14:paraId="0B7243CB" w14:textId="77777777" w:rsidTr="00B61F91">
        <w:trPr>
          <w:trHeight w:val="20"/>
        </w:trPr>
        <w:tc>
          <w:tcPr>
            <w:tcW w:w="452" w:type="dxa"/>
            <w:shd w:val="clear" w:color="000000" w:fill="FFFFFF"/>
            <w:noWrap/>
            <w:vAlign w:val="center"/>
            <w:hideMark/>
          </w:tcPr>
          <w:p w14:paraId="19B5A5C5"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6</w:t>
            </w:r>
          </w:p>
        </w:tc>
        <w:tc>
          <w:tcPr>
            <w:tcW w:w="884" w:type="dxa"/>
            <w:shd w:val="clear" w:color="000000" w:fill="FFFFFF"/>
            <w:noWrap/>
            <w:vAlign w:val="center"/>
            <w:hideMark/>
          </w:tcPr>
          <w:p w14:paraId="68A53940"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72415</w:t>
            </w:r>
          </w:p>
        </w:tc>
        <w:tc>
          <w:tcPr>
            <w:tcW w:w="1998" w:type="dxa"/>
            <w:shd w:val="clear" w:color="000000" w:fill="FFFFFF"/>
            <w:vAlign w:val="center"/>
            <w:hideMark/>
          </w:tcPr>
          <w:p w14:paraId="25923F6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ΠΑΝΕΣ ΑΔΙΑΒΡΟΧΕΣ ΕΝHΛIΚΩΝ ΒΡΑΚΑΚΙ</w:t>
            </w:r>
          </w:p>
        </w:tc>
        <w:tc>
          <w:tcPr>
            <w:tcW w:w="731" w:type="dxa"/>
            <w:shd w:val="clear" w:color="000000" w:fill="FFFFFF"/>
            <w:noWrap/>
            <w:vAlign w:val="center"/>
            <w:hideMark/>
          </w:tcPr>
          <w:p w14:paraId="7697A650"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2D43EFA"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0,2870</w:t>
            </w:r>
          </w:p>
        </w:tc>
        <w:tc>
          <w:tcPr>
            <w:tcW w:w="617" w:type="dxa"/>
            <w:shd w:val="clear" w:color="000000" w:fill="FFFFFF"/>
            <w:noWrap/>
            <w:vAlign w:val="bottom"/>
            <w:hideMark/>
          </w:tcPr>
          <w:p w14:paraId="1380D6A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50B7E31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781" w:type="dxa"/>
            <w:shd w:val="clear" w:color="000000" w:fill="E2EFDA"/>
            <w:noWrap/>
            <w:vAlign w:val="bottom"/>
            <w:hideMark/>
          </w:tcPr>
          <w:p w14:paraId="398EDC9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574,00</w:t>
            </w:r>
          </w:p>
        </w:tc>
        <w:tc>
          <w:tcPr>
            <w:tcW w:w="1001" w:type="dxa"/>
            <w:shd w:val="clear" w:color="000000" w:fill="E2EFDA"/>
            <w:noWrap/>
            <w:vAlign w:val="bottom"/>
            <w:hideMark/>
          </w:tcPr>
          <w:p w14:paraId="38B074E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137,76</w:t>
            </w:r>
          </w:p>
        </w:tc>
        <w:tc>
          <w:tcPr>
            <w:tcW w:w="1206" w:type="dxa"/>
            <w:shd w:val="clear" w:color="000000" w:fill="E2EFDA"/>
            <w:noWrap/>
            <w:vAlign w:val="bottom"/>
            <w:hideMark/>
          </w:tcPr>
          <w:p w14:paraId="64818DA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711,76</w:t>
            </w:r>
          </w:p>
        </w:tc>
        <w:tc>
          <w:tcPr>
            <w:tcW w:w="1001" w:type="dxa"/>
            <w:shd w:val="clear" w:color="000000" w:fill="DDEBF7"/>
            <w:noWrap/>
            <w:vAlign w:val="bottom"/>
            <w:hideMark/>
          </w:tcPr>
          <w:p w14:paraId="5924CB7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w:t>
            </w:r>
          </w:p>
        </w:tc>
        <w:tc>
          <w:tcPr>
            <w:tcW w:w="1001" w:type="dxa"/>
            <w:shd w:val="clear" w:color="000000" w:fill="DDEBF7"/>
            <w:noWrap/>
            <w:vAlign w:val="bottom"/>
            <w:hideMark/>
          </w:tcPr>
          <w:p w14:paraId="739E4EB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57,40</w:t>
            </w:r>
          </w:p>
        </w:tc>
        <w:tc>
          <w:tcPr>
            <w:tcW w:w="831" w:type="dxa"/>
            <w:shd w:val="clear" w:color="000000" w:fill="DDEBF7"/>
            <w:noWrap/>
            <w:vAlign w:val="bottom"/>
            <w:hideMark/>
          </w:tcPr>
          <w:p w14:paraId="1B3FF04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13,78</w:t>
            </w:r>
          </w:p>
        </w:tc>
        <w:tc>
          <w:tcPr>
            <w:tcW w:w="1001" w:type="dxa"/>
            <w:shd w:val="clear" w:color="000000" w:fill="DDEBF7"/>
            <w:noWrap/>
            <w:vAlign w:val="bottom"/>
            <w:hideMark/>
          </w:tcPr>
          <w:p w14:paraId="7EF15CB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71,18</w:t>
            </w:r>
          </w:p>
        </w:tc>
        <w:tc>
          <w:tcPr>
            <w:tcW w:w="876" w:type="dxa"/>
            <w:shd w:val="clear" w:color="000000" w:fill="D9D9D9"/>
            <w:noWrap/>
            <w:vAlign w:val="bottom"/>
            <w:hideMark/>
          </w:tcPr>
          <w:p w14:paraId="0C7E7D33"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6B95C14D"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6B25948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1BBF7B6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1BECC94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250</w:t>
            </w:r>
          </w:p>
        </w:tc>
        <w:tc>
          <w:tcPr>
            <w:tcW w:w="642" w:type="dxa"/>
            <w:shd w:val="clear" w:color="000000" w:fill="FCE4D6"/>
            <w:noWrap/>
            <w:vAlign w:val="bottom"/>
            <w:hideMark/>
          </w:tcPr>
          <w:p w14:paraId="65F158A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71,75</w:t>
            </w:r>
          </w:p>
        </w:tc>
        <w:tc>
          <w:tcPr>
            <w:tcW w:w="719" w:type="dxa"/>
            <w:shd w:val="clear" w:color="000000" w:fill="FCE4D6"/>
            <w:noWrap/>
            <w:vAlign w:val="bottom"/>
            <w:hideMark/>
          </w:tcPr>
          <w:p w14:paraId="76E274D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17,22</w:t>
            </w:r>
          </w:p>
        </w:tc>
        <w:tc>
          <w:tcPr>
            <w:tcW w:w="917" w:type="dxa"/>
            <w:shd w:val="clear" w:color="000000" w:fill="FCE4D6"/>
            <w:noWrap/>
            <w:vAlign w:val="bottom"/>
            <w:hideMark/>
          </w:tcPr>
          <w:p w14:paraId="68A9B0E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88,97</w:t>
            </w:r>
          </w:p>
        </w:tc>
        <w:tc>
          <w:tcPr>
            <w:tcW w:w="851" w:type="dxa"/>
            <w:shd w:val="clear" w:color="000000" w:fill="FFFFFF"/>
            <w:noWrap/>
            <w:vAlign w:val="bottom"/>
            <w:hideMark/>
          </w:tcPr>
          <w:p w14:paraId="50F4625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2.450</w:t>
            </w:r>
          </w:p>
        </w:tc>
        <w:tc>
          <w:tcPr>
            <w:tcW w:w="840" w:type="dxa"/>
            <w:shd w:val="clear" w:color="000000" w:fill="FFFFFF"/>
            <w:noWrap/>
            <w:vAlign w:val="bottom"/>
            <w:hideMark/>
          </w:tcPr>
          <w:p w14:paraId="4A6E587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703,15</w:t>
            </w:r>
          </w:p>
        </w:tc>
        <w:tc>
          <w:tcPr>
            <w:tcW w:w="998" w:type="dxa"/>
            <w:shd w:val="clear" w:color="000000" w:fill="FFFFFF"/>
            <w:noWrap/>
            <w:vAlign w:val="bottom"/>
            <w:hideMark/>
          </w:tcPr>
          <w:p w14:paraId="0644761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871,91</w:t>
            </w:r>
          </w:p>
        </w:tc>
      </w:tr>
      <w:tr w:rsidR="006B0D29" w:rsidRPr="002267DD" w14:paraId="30D09499" w14:textId="77777777" w:rsidTr="00B61F91">
        <w:trPr>
          <w:trHeight w:val="20"/>
        </w:trPr>
        <w:tc>
          <w:tcPr>
            <w:tcW w:w="452" w:type="dxa"/>
            <w:shd w:val="clear" w:color="000000" w:fill="FFFFFF"/>
            <w:noWrap/>
            <w:vAlign w:val="center"/>
            <w:hideMark/>
          </w:tcPr>
          <w:p w14:paraId="399F7F8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w:t>
            </w:r>
          </w:p>
        </w:tc>
        <w:tc>
          <w:tcPr>
            <w:tcW w:w="884" w:type="dxa"/>
            <w:shd w:val="clear" w:color="000000" w:fill="FFFFFF"/>
            <w:noWrap/>
            <w:vAlign w:val="center"/>
            <w:hideMark/>
          </w:tcPr>
          <w:p w14:paraId="36EBAA58"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72787</w:t>
            </w:r>
          </w:p>
        </w:tc>
        <w:tc>
          <w:tcPr>
            <w:tcW w:w="1998" w:type="dxa"/>
            <w:shd w:val="clear" w:color="000000" w:fill="FFFFFF"/>
            <w:vAlign w:val="center"/>
            <w:hideMark/>
          </w:tcPr>
          <w:p w14:paraId="09F2BF13"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ΦΑΚΕΛΛΑ ΑΠΟΣΤΕΙΡΩΣΗΣ ΜΕ ΠΙΕΤΑ 300*65*580</w:t>
            </w:r>
          </w:p>
        </w:tc>
        <w:tc>
          <w:tcPr>
            <w:tcW w:w="731" w:type="dxa"/>
            <w:shd w:val="clear" w:color="000000" w:fill="FFFFFF"/>
            <w:noWrap/>
            <w:vAlign w:val="center"/>
            <w:hideMark/>
          </w:tcPr>
          <w:p w14:paraId="4098EBD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459D13FD"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0,7400</w:t>
            </w:r>
          </w:p>
        </w:tc>
        <w:tc>
          <w:tcPr>
            <w:tcW w:w="617" w:type="dxa"/>
            <w:shd w:val="clear" w:color="000000" w:fill="FFFFFF"/>
            <w:noWrap/>
            <w:vAlign w:val="bottom"/>
            <w:hideMark/>
          </w:tcPr>
          <w:p w14:paraId="3614AC2C"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521DF6F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781" w:type="dxa"/>
            <w:shd w:val="clear" w:color="000000" w:fill="E2EFDA"/>
            <w:noWrap/>
            <w:vAlign w:val="bottom"/>
            <w:hideMark/>
          </w:tcPr>
          <w:p w14:paraId="6298398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E2EFDA"/>
            <w:noWrap/>
            <w:vAlign w:val="bottom"/>
            <w:hideMark/>
          </w:tcPr>
          <w:p w14:paraId="04E4853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206" w:type="dxa"/>
            <w:shd w:val="clear" w:color="000000" w:fill="E2EFDA"/>
            <w:noWrap/>
            <w:vAlign w:val="bottom"/>
            <w:hideMark/>
          </w:tcPr>
          <w:p w14:paraId="4DD6F17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49F9FFF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16DDF7E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5C7D44B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4CC1355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2B27E17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500</w:t>
            </w:r>
          </w:p>
        </w:tc>
        <w:tc>
          <w:tcPr>
            <w:tcW w:w="1001" w:type="dxa"/>
            <w:shd w:val="clear" w:color="000000" w:fill="D9D9D9"/>
            <w:noWrap/>
            <w:vAlign w:val="bottom"/>
            <w:hideMark/>
          </w:tcPr>
          <w:p w14:paraId="34012EB4"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370,00</w:t>
            </w:r>
          </w:p>
        </w:tc>
        <w:tc>
          <w:tcPr>
            <w:tcW w:w="1001" w:type="dxa"/>
            <w:shd w:val="clear" w:color="000000" w:fill="D9D9D9"/>
            <w:noWrap/>
            <w:vAlign w:val="bottom"/>
            <w:hideMark/>
          </w:tcPr>
          <w:p w14:paraId="2C698A2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88,80</w:t>
            </w:r>
          </w:p>
        </w:tc>
        <w:tc>
          <w:tcPr>
            <w:tcW w:w="1001" w:type="dxa"/>
            <w:shd w:val="clear" w:color="000000" w:fill="D9D9D9"/>
            <w:noWrap/>
            <w:vAlign w:val="bottom"/>
            <w:hideMark/>
          </w:tcPr>
          <w:p w14:paraId="67E4EC8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458,80</w:t>
            </w:r>
          </w:p>
        </w:tc>
        <w:tc>
          <w:tcPr>
            <w:tcW w:w="814" w:type="dxa"/>
            <w:shd w:val="clear" w:color="000000" w:fill="FCE4D6"/>
            <w:noWrap/>
            <w:vAlign w:val="bottom"/>
            <w:hideMark/>
          </w:tcPr>
          <w:p w14:paraId="5453D1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2EA7C43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51E2D4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21BC778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5641610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500</w:t>
            </w:r>
          </w:p>
        </w:tc>
        <w:tc>
          <w:tcPr>
            <w:tcW w:w="840" w:type="dxa"/>
            <w:shd w:val="clear" w:color="000000" w:fill="FFFFFF"/>
            <w:noWrap/>
            <w:vAlign w:val="bottom"/>
            <w:hideMark/>
          </w:tcPr>
          <w:p w14:paraId="25337F1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370,00</w:t>
            </w:r>
          </w:p>
        </w:tc>
        <w:tc>
          <w:tcPr>
            <w:tcW w:w="998" w:type="dxa"/>
            <w:shd w:val="clear" w:color="000000" w:fill="FFFFFF"/>
            <w:noWrap/>
            <w:vAlign w:val="bottom"/>
            <w:hideMark/>
          </w:tcPr>
          <w:p w14:paraId="439E73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458,80</w:t>
            </w:r>
          </w:p>
        </w:tc>
      </w:tr>
      <w:tr w:rsidR="006B0D29" w:rsidRPr="002267DD" w14:paraId="22E78FC0" w14:textId="77777777" w:rsidTr="00B61F91">
        <w:trPr>
          <w:trHeight w:val="20"/>
        </w:trPr>
        <w:tc>
          <w:tcPr>
            <w:tcW w:w="452" w:type="dxa"/>
            <w:shd w:val="clear" w:color="000000" w:fill="FFFFFF"/>
            <w:noWrap/>
            <w:vAlign w:val="center"/>
            <w:hideMark/>
          </w:tcPr>
          <w:p w14:paraId="4CE16FD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8</w:t>
            </w:r>
          </w:p>
        </w:tc>
        <w:tc>
          <w:tcPr>
            <w:tcW w:w="884" w:type="dxa"/>
            <w:shd w:val="clear" w:color="000000" w:fill="FFFFFF"/>
            <w:noWrap/>
            <w:vAlign w:val="center"/>
            <w:hideMark/>
          </w:tcPr>
          <w:p w14:paraId="7F8CAF7F"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164162</w:t>
            </w:r>
          </w:p>
        </w:tc>
        <w:tc>
          <w:tcPr>
            <w:tcW w:w="1998" w:type="dxa"/>
            <w:shd w:val="clear" w:color="000000" w:fill="FFFFFF"/>
            <w:vAlign w:val="center"/>
            <w:hideMark/>
          </w:tcPr>
          <w:p w14:paraId="533588E8"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ΦΙΛΤΡΑ ΚΟΥΤΙΩΝ ΑΠΟΣΤΕΙΡΩΣΗΣ 20X20</w:t>
            </w:r>
          </w:p>
        </w:tc>
        <w:tc>
          <w:tcPr>
            <w:tcW w:w="731" w:type="dxa"/>
            <w:shd w:val="clear" w:color="000000" w:fill="FFFFFF"/>
            <w:noWrap/>
            <w:vAlign w:val="center"/>
            <w:hideMark/>
          </w:tcPr>
          <w:p w14:paraId="47D20A2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5FDCDDF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0,0490</w:t>
            </w:r>
          </w:p>
        </w:tc>
        <w:tc>
          <w:tcPr>
            <w:tcW w:w="617" w:type="dxa"/>
            <w:shd w:val="clear" w:color="000000" w:fill="FFFFFF"/>
            <w:noWrap/>
            <w:vAlign w:val="bottom"/>
            <w:hideMark/>
          </w:tcPr>
          <w:p w14:paraId="373B944F"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03B57D2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781" w:type="dxa"/>
            <w:shd w:val="clear" w:color="000000" w:fill="E2EFDA"/>
            <w:noWrap/>
            <w:vAlign w:val="bottom"/>
            <w:hideMark/>
          </w:tcPr>
          <w:p w14:paraId="648F34E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E2EFDA"/>
            <w:noWrap/>
            <w:vAlign w:val="bottom"/>
            <w:hideMark/>
          </w:tcPr>
          <w:p w14:paraId="64EE80A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206" w:type="dxa"/>
            <w:shd w:val="clear" w:color="000000" w:fill="E2EFDA"/>
            <w:noWrap/>
            <w:vAlign w:val="bottom"/>
            <w:hideMark/>
          </w:tcPr>
          <w:p w14:paraId="2CCA599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69DCB8C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300</w:t>
            </w:r>
          </w:p>
        </w:tc>
        <w:tc>
          <w:tcPr>
            <w:tcW w:w="1001" w:type="dxa"/>
            <w:shd w:val="clear" w:color="000000" w:fill="DDEBF7"/>
            <w:noWrap/>
            <w:vAlign w:val="bottom"/>
            <w:hideMark/>
          </w:tcPr>
          <w:p w14:paraId="53AA3F0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14,70</w:t>
            </w:r>
          </w:p>
        </w:tc>
        <w:tc>
          <w:tcPr>
            <w:tcW w:w="831" w:type="dxa"/>
            <w:shd w:val="clear" w:color="000000" w:fill="DDEBF7"/>
            <w:noWrap/>
            <w:vAlign w:val="bottom"/>
            <w:hideMark/>
          </w:tcPr>
          <w:p w14:paraId="453FDB7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3,53</w:t>
            </w:r>
          </w:p>
        </w:tc>
        <w:tc>
          <w:tcPr>
            <w:tcW w:w="1001" w:type="dxa"/>
            <w:shd w:val="clear" w:color="000000" w:fill="DDEBF7"/>
            <w:noWrap/>
            <w:vAlign w:val="bottom"/>
            <w:hideMark/>
          </w:tcPr>
          <w:p w14:paraId="3DD400E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18,23</w:t>
            </w:r>
          </w:p>
        </w:tc>
        <w:tc>
          <w:tcPr>
            <w:tcW w:w="876" w:type="dxa"/>
            <w:shd w:val="clear" w:color="000000" w:fill="D9D9D9"/>
            <w:noWrap/>
            <w:vAlign w:val="bottom"/>
            <w:hideMark/>
          </w:tcPr>
          <w:p w14:paraId="0932B9F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500</w:t>
            </w:r>
          </w:p>
        </w:tc>
        <w:tc>
          <w:tcPr>
            <w:tcW w:w="1001" w:type="dxa"/>
            <w:shd w:val="clear" w:color="000000" w:fill="D9D9D9"/>
            <w:noWrap/>
            <w:vAlign w:val="bottom"/>
            <w:hideMark/>
          </w:tcPr>
          <w:p w14:paraId="7A1506BA"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24,50</w:t>
            </w:r>
          </w:p>
        </w:tc>
        <w:tc>
          <w:tcPr>
            <w:tcW w:w="1001" w:type="dxa"/>
            <w:shd w:val="clear" w:color="000000" w:fill="D9D9D9"/>
            <w:noWrap/>
            <w:vAlign w:val="bottom"/>
            <w:hideMark/>
          </w:tcPr>
          <w:p w14:paraId="13B0112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5,88</w:t>
            </w:r>
          </w:p>
        </w:tc>
        <w:tc>
          <w:tcPr>
            <w:tcW w:w="1001" w:type="dxa"/>
            <w:shd w:val="clear" w:color="000000" w:fill="D9D9D9"/>
            <w:noWrap/>
            <w:vAlign w:val="bottom"/>
            <w:hideMark/>
          </w:tcPr>
          <w:p w14:paraId="648E90C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30,38</w:t>
            </w:r>
          </w:p>
        </w:tc>
        <w:tc>
          <w:tcPr>
            <w:tcW w:w="814" w:type="dxa"/>
            <w:shd w:val="clear" w:color="000000" w:fill="FCE4D6"/>
            <w:noWrap/>
            <w:vAlign w:val="bottom"/>
            <w:hideMark/>
          </w:tcPr>
          <w:p w14:paraId="4C55286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79FC499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5EA012F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3E03E01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35B9078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800</w:t>
            </w:r>
          </w:p>
        </w:tc>
        <w:tc>
          <w:tcPr>
            <w:tcW w:w="840" w:type="dxa"/>
            <w:shd w:val="clear" w:color="000000" w:fill="FFFFFF"/>
            <w:noWrap/>
            <w:vAlign w:val="bottom"/>
            <w:hideMark/>
          </w:tcPr>
          <w:p w14:paraId="1662CE3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39,20</w:t>
            </w:r>
          </w:p>
        </w:tc>
        <w:tc>
          <w:tcPr>
            <w:tcW w:w="998" w:type="dxa"/>
            <w:shd w:val="clear" w:color="000000" w:fill="FFFFFF"/>
            <w:noWrap/>
            <w:vAlign w:val="bottom"/>
            <w:hideMark/>
          </w:tcPr>
          <w:p w14:paraId="678CE2D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48,61</w:t>
            </w:r>
          </w:p>
        </w:tc>
      </w:tr>
      <w:tr w:rsidR="006B0D29" w:rsidRPr="002267DD" w14:paraId="6F88FAD8" w14:textId="77777777" w:rsidTr="00B61F91">
        <w:trPr>
          <w:trHeight w:val="20"/>
        </w:trPr>
        <w:tc>
          <w:tcPr>
            <w:tcW w:w="452" w:type="dxa"/>
            <w:shd w:val="clear" w:color="000000" w:fill="FFFFFF"/>
            <w:noWrap/>
            <w:vAlign w:val="center"/>
            <w:hideMark/>
          </w:tcPr>
          <w:p w14:paraId="2882885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9</w:t>
            </w:r>
          </w:p>
        </w:tc>
        <w:tc>
          <w:tcPr>
            <w:tcW w:w="884" w:type="dxa"/>
            <w:shd w:val="clear" w:color="000000" w:fill="FFFFFF"/>
            <w:noWrap/>
            <w:vAlign w:val="center"/>
            <w:hideMark/>
          </w:tcPr>
          <w:p w14:paraId="32B4AE3F"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175444</w:t>
            </w:r>
          </w:p>
        </w:tc>
        <w:tc>
          <w:tcPr>
            <w:tcW w:w="1998" w:type="dxa"/>
            <w:shd w:val="clear" w:color="000000" w:fill="FFFFFF"/>
            <w:vAlign w:val="center"/>
            <w:hideMark/>
          </w:tcPr>
          <w:p w14:paraId="588D7569"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ΔΕΙΚΤΗΣ ΑΤΜΟΥ</w:t>
            </w:r>
          </w:p>
        </w:tc>
        <w:tc>
          <w:tcPr>
            <w:tcW w:w="731" w:type="dxa"/>
            <w:shd w:val="clear" w:color="000000" w:fill="FFFFFF"/>
            <w:noWrap/>
            <w:vAlign w:val="center"/>
            <w:hideMark/>
          </w:tcPr>
          <w:p w14:paraId="45DE24C5"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6357B6B"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0,0145</w:t>
            </w:r>
          </w:p>
        </w:tc>
        <w:tc>
          <w:tcPr>
            <w:tcW w:w="617" w:type="dxa"/>
            <w:shd w:val="clear" w:color="000000" w:fill="FFFFFF"/>
            <w:noWrap/>
            <w:vAlign w:val="bottom"/>
            <w:hideMark/>
          </w:tcPr>
          <w:p w14:paraId="7CCCC09D"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560633E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10.000</w:t>
            </w:r>
          </w:p>
        </w:tc>
        <w:tc>
          <w:tcPr>
            <w:tcW w:w="781" w:type="dxa"/>
            <w:shd w:val="clear" w:color="000000" w:fill="E2EFDA"/>
            <w:noWrap/>
            <w:vAlign w:val="bottom"/>
            <w:hideMark/>
          </w:tcPr>
          <w:p w14:paraId="4702224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145,00</w:t>
            </w:r>
          </w:p>
        </w:tc>
        <w:tc>
          <w:tcPr>
            <w:tcW w:w="1001" w:type="dxa"/>
            <w:shd w:val="clear" w:color="000000" w:fill="E2EFDA"/>
            <w:noWrap/>
            <w:vAlign w:val="bottom"/>
            <w:hideMark/>
          </w:tcPr>
          <w:p w14:paraId="37E9ACD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34,80</w:t>
            </w:r>
          </w:p>
        </w:tc>
        <w:tc>
          <w:tcPr>
            <w:tcW w:w="1206" w:type="dxa"/>
            <w:shd w:val="clear" w:color="000000" w:fill="E2EFDA"/>
            <w:noWrap/>
            <w:vAlign w:val="bottom"/>
            <w:hideMark/>
          </w:tcPr>
          <w:p w14:paraId="1A98DD5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179,80</w:t>
            </w:r>
          </w:p>
        </w:tc>
        <w:tc>
          <w:tcPr>
            <w:tcW w:w="1001" w:type="dxa"/>
            <w:shd w:val="clear" w:color="000000" w:fill="DDEBF7"/>
            <w:noWrap/>
            <w:vAlign w:val="bottom"/>
            <w:hideMark/>
          </w:tcPr>
          <w:p w14:paraId="7571457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1001" w:type="dxa"/>
            <w:shd w:val="clear" w:color="000000" w:fill="DDEBF7"/>
            <w:noWrap/>
            <w:vAlign w:val="bottom"/>
            <w:hideMark/>
          </w:tcPr>
          <w:p w14:paraId="15841DF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29,00</w:t>
            </w:r>
          </w:p>
        </w:tc>
        <w:tc>
          <w:tcPr>
            <w:tcW w:w="831" w:type="dxa"/>
            <w:shd w:val="clear" w:color="000000" w:fill="DDEBF7"/>
            <w:noWrap/>
            <w:vAlign w:val="bottom"/>
            <w:hideMark/>
          </w:tcPr>
          <w:p w14:paraId="087F285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6,96</w:t>
            </w:r>
          </w:p>
        </w:tc>
        <w:tc>
          <w:tcPr>
            <w:tcW w:w="1001" w:type="dxa"/>
            <w:shd w:val="clear" w:color="000000" w:fill="DDEBF7"/>
            <w:noWrap/>
            <w:vAlign w:val="bottom"/>
            <w:hideMark/>
          </w:tcPr>
          <w:p w14:paraId="113B324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35,96</w:t>
            </w:r>
          </w:p>
        </w:tc>
        <w:tc>
          <w:tcPr>
            <w:tcW w:w="876" w:type="dxa"/>
            <w:shd w:val="clear" w:color="000000" w:fill="D9D9D9"/>
            <w:noWrap/>
            <w:vAlign w:val="bottom"/>
            <w:hideMark/>
          </w:tcPr>
          <w:p w14:paraId="270488C3"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1.000</w:t>
            </w:r>
          </w:p>
        </w:tc>
        <w:tc>
          <w:tcPr>
            <w:tcW w:w="1001" w:type="dxa"/>
            <w:shd w:val="clear" w:color="000000" w:fill="D9D9D9"/>
            <w:noWrap/>
            <w:vAlign w:val="bottom"/>
            <w:hideMark/>
          </w:tcPr>
          <w:p w14:paraId="73FF78CE"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14,50</w:t>
            </w:r>
          </w:p>
        </w:tc>
        <w:tc>
          <w:tcPr>
            <w:tcW w:w="1001" w:type="dxa"/>
            <w:shd w:val="clear" w:color="000000" w:fill="D9D9D9"/>
            <w:noWrap/>
            <w:vAlign w:val="bottom"/>
            <w:hideMark/>
          </w:tcPr>
          <w:p w14:paraId="2ACA5A1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3,48</w:t>
            </w:r>
          </w:p>
        </w:tc>
        <w:tc>
          <w:tcPr>
            <w:tcW w:w="1001" w:type="dxa"/>
            <w:shd w:val="clear" w:color="000000" w:fill="D9D9D9"/>
            <w:noWrap/>
            <w:vAlign w:val="bottom"/>
            <w:hideMark/>
          </w:tcPr>
          <w:p w14:paraId="2FEFFE4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17,98</w:t>
            </w:r>
          </w:p>
        </w:tc>
        <w:tc>
          <w:tcPr>
            <w:tcW w:w="814" w:type="dxa"/>
            <w:shd w:val="clear" w:color="000000" w:fill="FCE4D6"/>
            <w:noWrap/>
            <w:vAlign w:val="bottom"/>
            <w:hideMark/>
          </w:tcPr>
          <w:p w14:paraId="24FB9BC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1.000</w:t>
            </w:r>
          </w:p>
        </w:tc>
        <w:tc>
          <w:tcPr>
            <w:tcW w:w="642" w:type="dxa"/>
            <w:shd w:val="clear" w:color="000000" w:fill="FCE4D6"/>
            <w:noWrap/>
            <w:vAlign w:val="bottom"/>
            <w:hideMark/>
          </w:tcPr>
          <w:p w14:paraId="6394DA6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14,50</w:t>
            </w:r>
          </w:p>
        </w:tc>
        <w:tc>
          <w:tcPr>
            <w:tcW w:w="719" w:type="dxa"/>
            <w:shd w:val="clear" w:color="000000" w:fill="FCE4D6"/>
            <w:noWrap/>
            <w:vAlign w:val="bottom"/>
            <w:hideMark/>
          </w:tcPr>
          <w:p w14:paraId="608C17A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3,48</w:t>
            </w:r>
          </w:p>
        </w:tc>
        <w:tc>
          <w:tcPr>
            <w:tcW w:w="917" w:type="dxa"/>
            <w:shd w:val="clear" w:color="000000" w:fill="FCE4D6"/>
            <w:noWrap/>
            <w:vAlign w:val="bottom"/>
            <w:hideMark/>
          </w:tcPr>
          <w:p w14:paraId="797376B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17,98</w:t>
            </w:r>
          </w:p>
        </w:tc>
        <w:tc>
          <w:tcPr>
            <w:tcW w:w="851" w:type="dxa"/>
            <w:shd w:val="clear" w:color="000000" w:fill="FFFFFF"/>
            <w:noWrap/>
            <w:vAlign w:val="bottom"/>
            <w:hideMark/>
          </w:tcPr>
          <w:p w14:paraId="5D9F4F8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14.000</w:t>
            </w:r>
          </w:p>
        </w:tc>
        <w:tc>
          <w:tcPr>
            <w:tcW w:w="840" w:type="dxa"/>
            <w:shd w:val="clear" w:color="000000" w:fill="FFFFFF"/>
            <w:noWrap/>
            <w:vAlign w:val="bottom"/>
            <w:hideMark/>
          </w:tcPr>
          <w:p w14:paraId="43BA0B1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203,00</w:t>
            </w:r>
          </w:p>
        </w:tc>
        <w:tc>
          <w:tcPr>
            <w:tcW w:w="998" w:type="dxa"/>
            <w:shd w:val="clear" w:color="000000" w:fill="FFFFFF"/>
            <w:noWrap/>
            <w:vAlign w:val="bottom"/>
            <w:hideMark/>
          </w:tcPr>
          <w:p w14:paraId="534740A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251,72</w:t>
            </w:r>
          </w:p>
        </w:tc>
      </w:tr>
      <w:tr w:rsidR="006B0D29" w:rsidRPr="002267DD" w14:paraId="48B0D521" w14:textId="77777777" w:rsidTr="00B61F91">
        <w:trPr>
          <w:trHeight w:val="20"/>
        </w:trPr>
        <w:tc>
          <w:tcPr>
            <w:tcW w:w="452" w:type="dxa"/>
            <w:shd w:val="clear" w:color="000000" w:fill="FFFFFF"/>
            <w:noWrap/>
            <w:vAlign w:val="center"/>
            <w:hideMark/>
          </w:tcPr>
          <w:p w14:paraId="750C340A"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w:t>
            </w:r>
          </w:p>
        </w:tc>
        <w:tc>
          <w:tcPr>
            <w:tcW w:w="884" w:type="dxa"/>
            <w:shd w:val="clear" w:color="000000" w:fill="FFFFFF"/>
            <w:noWrap/>
            <w:vAlign w:val="center"/>
            <w:hideMark/>
          </w:tcPr>
          <w:p w14:paraId="70356255"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341319</w:t>
            </w:r>
          </w:p>
        </w:tc>
        <w:tc>
          <w:tcPr>
            <w:tcW w:w="1998" w:type="dxa"/>
            <w:shd w:val="clear" w:color="000000" w:fill="FFFFFF"/>
            <w:vAlign w:val="center"/>
            <w:hideMark/>
          </w:tcPr>
          <w:p w14:paraId="4B0A5D13"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ΣΑΚΟΥΛΑ ΑΠΟΣΤΕΙΡΩΣΗΣ ΠΛΑΣΜΑΤΟΣ ΑΥΤΟΚΟΛΗΤΗ 200*420</w:t>
            </w:r>
          </w:p>
        </w:tc>
        <w:tc>
          <w:tcPr>
            <w:tcW w:w="731" w:type="dxa"/>
            <w:shd w:val="clear" w:color="000000" w:fill="FFFFFF"/>
            <w:noWrap/>
            <w:vAlign w:val="center"/>
            <w:hideMark/>
          </w:tcPr>
          <w:p w14:paraId="67A1880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AEC647D"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1,0000</w:t>
            </w:r>
          </w:p>
        </w:tc>
        <w:tc>
          <w:tcPr>
            <w:tcW w:w="617" w:type="dxa"/>
            <w:shd w:val="clear" w:color="000000" w:fill="FFFFFF"/>
            <w:noWrap/>
            <w:vAlign w:val="bottom"/>
            <w:hideMark/>
          </w:tcPr>
          <w:p w14:paraId="19D7D12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077E779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1.200</w:t>
            </w:r>
          </w:p>
        </w:tc>
        <w:tc>
          <w:tcPr>
            <w:tcW w:w="781" w:type="dxa"/>
            <w:shd w:val="clear" w:color="000000" w:fill="E2EFDA"/>
            <w:noWrap/>
            <w:vAlign w:val="bottom"/>
            <w:hideMark/>
          </w:tcPr>
          <w:p w14:paraId="19BDBF5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1.200,00</w:t>
            </w:r>
          </w:p>
        </w:tc>
        <w:tc>
          <w:tcPr>
            <w:tcW w:w="1001" w:type="dxa"/>
            <w:shd w:val="clear" w:color="000000" w:fill="E2EFDA"/>
            <w:noWrap/>
            <w:vAlign w:val="bottom"/>
            <w:hideMark/>
          </w:tcPr>
          <w:p w14:paraId="1F61E89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288,00</w:t>
            </w:r>
          </w:p>
        </w:tc>
        <w:tc>
          <w:tcPr>
            <w:tcW w:w="1206" w:type="dxa"/>
            <w:shd w:val="clear" w:color="000000" w:fill="E2EFDA"/>
            <w:noWrap/>
            <w:vAlign w:val="bottom"/>
            <w:hideMark/>
          </w:tcPr>
          <w:p w14:paraId="0A23972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1.488,00</w:t>
            </w:r>
          </w:p>
        </w:tc>
        <w:tc>
          <w:tcPr>
            <w:tcW w:w="1001" w:type="dxa"/>
            <w:shd w:val="clear" w:color="000000" w:fill="DDEBF7"/>
            <w:noWrap/>
            <w:vAlign w:val="bottom"/>
            <w:hideMark/>
          </w:tcPr>
          <w:p w14:paraId="1269BD6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500</w:t>
            </w:r>
          </w:p>
        </w:tc>
        <w:tc>
          <w:tcPr>
            <w:tcW w:w="1001" w:type="dxa"/>
            <w:shd w:val="clear" w:color="000000" w:fill="DDEBF7"/>
            <w:noWrap/>
            <w:vAlign w:val="bottom"/>
            <w:hideMark/>
          </w:tcPr>
          <w:p w14:paraId="7D931DC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500,00</w:t>
            </w:r>
          </w:p>
        </w:tc>
        <w:tc>
          <w:tcPr>
            <w:tcW w:w="831" w:type="dxa"/>
            <w:shd w:val="clear" w:color="000000" w:fill="DDEBF7"/>
            <w:noWrap/>
            <w:vAlign w:val="bottom"/>
            <w:hideMark/>
          </w:tcPr>
          <w:p w14:paraId="0FE98E6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120,00</w:t>
            </w:r>
          </w:p>
        </w:tc>
        <w:tc>
          <w:tcPr>
            <w:tcW w:w="1001" w:type="dxa"/>
            <w:shd w:val="clear" w:color="000000" w:fill="DDEBF7"/>
            <w:noWrap/>
            <w:vAlign w:val="bottom"/>
            <w:hideMark/>
          </w:tcPr>
          <w:p w14:paraId="0E096AE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620,00</w:t>
            </w:r>
          </w:p>
        </w:tc>
        <w:tc>
          <w:tcPr>
            <w:tcW w:w="876" w:type="dxa"/>
            <w:shd w:val="clear" w:color="000000" w:fill="D9D9D9"/>
            <w:noWrap/>
            <w:vAlign w:val="bottom"/>
            <w:hideMark/>
          </w:tcPr>
          <w:p w14:paraId="1A57C79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349095E4"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29D321D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23C6496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08FA46B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0477959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AB2F47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3E5A141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20C15E2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1.700</w:t>
            </w:r>
          </w:p>
        </w:tc>
        <w:tc>
          <w:tcPr>
            <w:tcW w:w="840" w:type="dxa"/>
            <w:shd w:val="clear" w:color="000000" w:fill="FFFFFF"/>
            <w:noWrap/>
            <w:vAlign w:val="bottom"/>
            <w:hideMark/>
          </w:tcPr>
          <w:p w14:paraId="3545763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1.700,00</w:t>
            </w:r>
          </w:p>
        </w:tc>
        <w:tc>
          <w:tcPr>
            <w:tcW w:w="998" w:type="dxa"/>
            <w:shd w:val="clear" w:color="000000" w:fill="FFFFFF"/>
            <w:noWrap/>
            <w:vAlign w:val="bottom"/>
            <w:hideMark/>
          </w:tcPr>
          <w:p w14:paraId="44D55F2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2.108,00</w:t>
            </w:r>
          </w:p>
        </w:tc>
      </w:tr>
      <w:tr w:rsidR="006B0D29" w:rsidRPr="002267DD" w14:paraId="08954173" w14:textId="77777777" w:rsidTr="00B61F91">
        <w:trPr>
          <w:trHeight w:val="20"/>
        </w:trPr>
        <w:tc>
          <w:tcPr>
            <w:tcW w:w="452" w:type="dxa"/>
            <w:shd w:val="clear" w:color="000000" w:fill="FFFFFF"/>
            <w:noWrap/>
            <w:vAlign w:val="center"/>
            <w:hideMark/>
          </w:tcPr>
          <w:p w14:paraId="42ED2B0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11</w:t>
            </w:r>
          </w:p>
        </w:tc>
        <w:tc>
          <w:tcPr>
            <w:tcW w:w="884" w:type="dxa"/>
            <w:shd w:val="clear" w:color="000000" w:fill="FFFFFF"/>
            <w:noWrap/>
            <w:vAlign w:val="center"/>
            <w:hideMark/>
          </w:tcPr>
          <w:p w14:paraId="1F9895CB"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341321</w:t>
            </w:r>
          </w:p>
        </w:tc>
        <w:tc>
          <w:tcPr>
            <w:tcW w:w="1998" w:type="dxa"/>
            <w:shd w:val="clear" w:color="000000" w:fill="FFFFFF"/>
            <w:vAlign w:val="center"/>
            <w:hideMark/>
          </w:tcPr>
          <w:p w14:paraId="3BB755F4"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ΣΑΚΟΥΛΑ ΑΠΟΣΤΕΙΡΩΣΗΣ ΠΛΑΣΜΑΤΟΣ ΑΥΤΟΚΟΛΗΤΗ 320*560</w:t>
            </w:r>
          </w:p>
        </w:tc>
        <w:tc>
          <w:tcPr>
            <w:tcW w:w="731" w:type="dxa"/>
            <w:shd w:val="clear" w:color="000000" w:fill="FFFFFF"/>
            <w:noWrap/>
            <w:vAlign w:val="center"/>
            <w:hideMark/>
          </w:tcPr>
          <w:p w14:paraId="036936E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66B02EB"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2,3000</w:t>
            </w:r>
          </w:p>
        </w:tc>
        <w:tc>
          <w:tcPr>
            <w:tcW w:w="617" w:type="dxa"/>
            <w:shd w:val="clear" w:color="000000" w:fill="FFFFFF"/>
            <w:noWrap/>
            <w:vAlign w:val="bottom"/>
            <w:hideMark/>
          </w:tcPr>
          <w:p w14:paraId="025BDF85"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199AA56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400</w:t>
            </w:r>
          </w:p>
        </w:tc>
        <w:tc>
          <w:tcPr>
            <w:tcW w:w="781" w:type="dxa"/>
            <w:shd w:val="clear" w:color="000000" w:fill="E2EFDA"/>
            <w:noWrap/>
            <w:vAlign w:val="bottom"/>
            <w:hideMark/>
          </w:tcPr>
          <w:p w14:paraId="5CC7D06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920,00</w:t>
            </w:r>
          </w:p>
        </w:tc>
        <w:tc>
          <w:tcPr>
            <w:tcW w:w="1001" w:type="dxa"/>
            <w:shd w:val="clear" w:color="000000" w:fill="E2EFDA"/>
            <w:noWrap/>
            <w:vAlign w:val="bottom"/>
            <w:hideMark/>
          </w:tcPr>
          <w:p w14:paraId="7892356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220,80</w:t>
            </w:r>
          </w:p>
        </w:tc>
        <w:tc>
          <w:tcPr>
            <w:tcW w:w="1206" w:type="dxa"/>
            <w:shd w:val="clear" w:color="000000" w:fill="E2EFDA"/>
            <w:noWrap/>
            <w:vAlign w:val="bottom"/>
            <w:hideMark/>
          </w:tcPr>
          <w:p w14:paraId="1C17057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1.140,80</w:t>
            </w:r>
          </w:p>
        </w:tc>
        <w:tc>
          <w:tcPr>
            <w:tcW w:w="1001" w:type="dxa"/>
            <w:shd w:val="clear" w:color="000000" w:fill="DDEBF7"/>
            <w:noWrap/>
            <w:vAlign w:val="bottom"/>
            <w:hideMark/>
          </w:tcPr>
          <w:p w14:paraId="3A3A3CE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w:t>
            </w:r>
          </w:p>
        </w:tc>
        <w:tc>
          <w:tcPr>
            <w:tcW w:w="1001" w:type="dxa"/>
            <w:shd w:val="clear" w:color="000000" w:fill="DDEBF7"/>
            <w:noWrap/>
            <w:vAlign w:val="bottom"/>
            <w:hideMark/>
          </w:tcPr>
          <w:p w14:paraId="673EBE4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460,00</w:t>
            </w:r>
          </w:p>
        </w:tc>
        <w:tc>
          <w:tcPr>
            <w:tcW w:w="831" w:type="dxa"/>
            <w:shd w:val="clear" w:color="000000" w:fill="DDEBF7"/>
            <w:noWrap/>
            <w:vAlign w:val="bottom"/>
            <w:hideMark/>
          </w:tcPr>
          <w:p w14:paraId="6D17C17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110,40</w:t>
            </w:r>
          </w:p>
        </w:tc>
        <w:tc>
          <w:tcPr>
            <w:tcW w:w="1001" w:type="dxa"/>
            <w:shd w:val="clear" w:color="000000" w:fill="DDEBF7"/>
            <w:noWrap/>
            <w:vAlign w:val="bottom"/>
            <w:hideMark/>
          </w:tcPr>
          <w:p w14:paraId="43664AE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570,40</w:t>
            </w:r>
          </w:p>
        </w:tc>
        <w:tc>
          <w:tcPr>
            <w:tcW w:w="876" w:type="dxa"/>
            <w:shd w:val="clear" w:color="000000" w:fill="D9D9D9"/>
            <w:noWrap/>
            <w:vAlign w:val="bottom"/>
            <w:hideMark/>
          </w:tcPr>
          <w:p w14:paraId="46552543"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4B8359E6"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091CAF3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2C7B731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16FB924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4C275B8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1CEE0FB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73DD037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00DAEA5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600</w:t>
            </w:r>
          </w:p>
        </w:tc>
        <w:tc>
          <w:tcPr>
            <w:tcW w:w="840" w:type="dxa"/>
            <w:shd w:val="clear" w:color="000000" w:fill="FFFFFF"/>
            <w:noWrap/>
            <w:vAlign w:val="bottom"/>
            <w:hideMark/>
          </w:tcPr>
          <w:p w14:paraId="695CB3B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1.380,00</w:t>
            </w:r>
          </w:p>
        </w:tc>
        <w:tc>
          <w:tcPr>
            <w:tcW w:w="998" w:type="dxa"/>
            <w:shd w:val="clear" w:color="000000" w:fill="FFFFFF"/>
            <w:noWrap/>
            <w:vAlign w:val="bottom"/>
            <w:hideMark/>
          </w:tcPr>
          <w:p w14:paraId="24666DF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1.711,20</w:t>
            </w:r>
          </w:p>
        </w:tc>
      </w:tr>
      <w:tr w:rsidR="006B0D29" w:rsidRPr="002267DD" w14:paraId="284B5762" w14:textId="77777777" w:rsidTr="00B61F91">
        <w:trPr>
          <w:trHeight w:val="20"/>
        </w:trPr>
        <w:tc>
          <w:tcPr>
            <w:tcW w:w="452" w:type="dxa"/>
            <w:shd w:val="clear" w:color="000000" w:fill="FFFFFF"/>
            <w:noWrap/>
            <w:vAlign w:val="center"/>
            <w:hideMark/>
          </w:tcPr>
          <w:p w14:paraId="60FC8C6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12</w:t>
            </w:r>
          </w:p>
        </w:tc>
        <w:tc>
          <w:tcPr>
            <w:tcW w:w="884" w:type="dxa"/>
            <w:shd w:val="clear" w:color="000000" w:fill="FFFFFF"/>
            <w:noWrap/>
            <w:vAlign w:val="center"/>
            <w:hideMark/>
          </w:tcPr>
          <w:p w14:paraId="53A32B0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343203</w:t>
            </w:r>
          </w:p>
        </w:tc>
        <w:tc>
          <w:tcPr>
            <w:tcW w:w="1998" w:type="dxa"/>
            <w:shd w:val="clear" w:color="000000" w:fill="FFFFFF"/>
            <w:vAlign w:val="center"/>
            <w:hideMark/>
          </w:tcPr>
          <w:p w14:paraId="35B67CB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ΣΑΚΟΥΛΑ ΑΠΟΣΤΕΙΡΩΣΗΣ ΠΛΑΣΜΑΤΟΣ ΑΥΤΟΚΟΛΗΤΗ 150*320</w:t>
            </w:r>
          </w:p>
        </w:tc>
        <w:tc>
          <w:tcPr>
            <w:tcW w:w="731" w:type="dxa"/>
            <w:shd w:val="clear" w:color="000000" w:fill="FFFFFF"/>
            <w:noWrap/>
            <w:vAlign w:val="center"/>
            <w:hideMark/>
          </w:tcPr>
          <w:p w14:paraId="34DA614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8D2A581"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0,0328</w:t>
            </w:r>
          </w:p>
        </w:tc>
        <w:tc>
          <w:tcPr>
            <w:tcW w:w="617" w:type="dxa"/>
            <w:shd w:val="clear" w:color="000000" w:fill="FFFFFF"/>
            <w:noWrap/>
            <w:vAlign w:val="bottom"/>
            <w:hideMark/>
          </w:tcPr>
          <w:p w14:paraId="04240EFF"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76600AE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1.800</w:t>
            </w:r>
          </w:p>
        </w:tc>
        <w:tc>
          <w:tcPr>
            <w:tcW w:w="781" w:type="dxa"/>
            <w:shd w:val="clear" w:color="000000" w:fill="E2EFDA"/>
            <w:noWrap/>
            <w:vAlign w:val="bottom"/>
            <w:hideMark/>
          </w:tcPr>
          <w:p w14:paraId="5D8F179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59,04</w:t>
            </w:r>
          </w:p>
        </w:tc>
        <w:tc>
          <w:tcPr>
            <w:tcW w:w="1001" w:type="dxa"/>
            <w:shd w:val="clear" w:color="000000" w:fill="E2EFDA"/>
            <w:noWrap/>
            <w:vAlign w:val="bottom"/>
            <w:hideMark/>
          </w:tcPr>
          <w:p w14:paraId="55889D0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14,17</w:t>
            </w:r>
          </w:p>
        </w:tc>
        <w:tc>
          <w:tcPr>
            <w:tcW w:w="1206" w:type="dxa"/>
            <w:shd w:val="clear" w:color="000000" w:fill="E2EFDA"/>
            <w:noWrap/>
            <w:vAlign w:val="bottom"/>
            <w:hideMark/>
          </w:tcPr>
          <w:p w14:paraId="74FDC11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73,21</w:t>
            </w:r>
          </w:p>
        </w:tc>
        <w:tc>
          <w:tcPr>
            <w:tcW w:w="1001" w:type="dxa"/>
            <w:shd w:val="clear" w:color="000000" w:fill="DDEBF7"/>
            <w:noWrap/>
            <w:vAlign w:val="bottom"/>
            <w:hideMark/>
          </w:tcPr>
          <w:p w14:paraId="45E60A4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25259ED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2F4C3FE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1B3D576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1B4F621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4F71D082"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5C58FD1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5CF3455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7BB7BB1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52928E0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5B5F361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6EAB469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3BBF926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1.800</w:t>
            </w:r>
          </w:p>
        </w:tc>
        <w:tc>
          <w:tcPr>
            <w:tcW w:w="840" w:type="dxa"/>
            <w:shd w:val="clear" w:color="000000" w:fill="FFFFFF"/>
            <w:noWrap/>
            <w:vAlign w:val="bottom"/>
            <w:hideMark/>
          </w:tcPr>
          <w:p w14:paraId="3F5F5B6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59,04</w:t>
            </w:r>
          </w:p>
        </w:tc>
        <w:tc>
          <w:tcPr>
            <w:tcW w:w="998" w:type="dxa"/>
            <w:shd w:val="clear" w:color="000000" w:fill="FFFFFF"/>
            <w:noWrap/>
            <w:vAlign w:val="bottom"/>
            <w:hideMark/>
          </w:tcPr>
          <w:p w14:paraId="4842087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73,21</w:t>
            </w:r>
          </w:p>
        </w:tc>
      </w:tr>
      <w:tr w:rsidR="006B0D29" w:rsidRPr="002267DD" w14:paraId="148C0E06" w14:textId="77777777" w:rsidTr="00B61F91">
        <w:trPr>
          <w:trHeight w:val="20"/>
        </w:trPr>
        <w:tc>
          <w:tcPr>
            <w:tcW w:w="452" w:type="dxa"/>
            <w:shd w:val="clear" w:color="000000" w:fill="FFFFFF"/>
            <w:noWrap/>
            <w:vAlign w:val="center"/>
            <w:hideMark/>
          </w:tcPr>
          <w:p w14:paraId="6D640D2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13</w:t>
            </w:r>
          </w:p>
        </w:tc>
        <w:tc>
          <w:tcPr>
            <w:tcW w:w="884" w:type="dxa"/>
            <w:shd w:val="clear" w:color="000000" w:fill="FFFFFF"/>
            <w:noWrap/>
            <w:vAlign w:val="center"/>
            <w:hideMark/>
          </w:tcPr>
          <w:p w14:paraId="3258DCF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19074</w:t>
            </w:r>
          </w:p>
        </w:tc>
        <w:tc>
          <w:tcPr>
            <w:tcW w:w="1998" w:type="dxa"/>
            <w:shd w:val="clear" w:color="000000" w:fill="FFFFFF"/>
            <w:vAlign w:val="center"/>
            <w:hideMark/>
          </w:tcPr>
          <w:p w14:paraId="1620F2A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ΜΑΣΚΕΣ ΜΠΛΕ ΔΕΤΕΣ</w:t>
            </w:r>
          </w:p>
        </w:tc>
        <w:tc>
          <w:tcPr>
            <w:tcW w:w="731" w:type="dxa"/>
            <w:shd w:val="clear" w:color="000000" w:fill="FFFFFF"/>
            <w:noWrap/>
            <w:vAlign w:val="center"/>
            <w:hideMark/>
          </w:tcPr>
          <w:p w14:paraId="090AAA9F"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9404C15"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0,0200</w:t>
            </w:r>
          </w:p>
        </w:tc>
        <w:tc>
          <w:tcPr>
            <w:tcW w:w="617" w:type="dxa"/>
            <w:shd w:val="clear" w:color="000000" w:fill="FFFFFF"/>
            <w:noWrap/>
            <w:vAlign w:val="bottom"/>
            <w:hideMark/>
          </w:tcPr>
          <w:p w14:paraId="32B3B5EB"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6%</w:t>
            </w:r>
          </w:p>
        </w:tc>
        <w:tc>
          <w:tcPr>
            <w:tcW w:w="752" w:type="dxa"/>
            <w:shd w:val="clear" w:color="000000" w:fill="E2EFDA"/>
            <w:noWrap/>
            <w:vAlign w:val="bottom"/>
            <w:hideMark/>
          </w:tcPr>
          <w:p w14:paraId="3356CE9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4.000</w:t>
            </w:r>
          </w:p>
        </w:tc>
        <w:tc>
          <w:tcPr>
            <w:tcW w:w="781" w:type="dxa"/>
            <w:shd w:val="clear" w:color="000000" w:fill="E2EFDA"/>
            <w:noWrap/>
            <w:vAlign w:val="bottom"/>
            <w:hideMark/>
          </w:tcPr>
          <w:p w14:paraId="2441398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80,00</w:t>
            </w:r>
          </w:p>
        </w:tc>
        <w:tc>
          <w:tcPr>
            <w:tcW w:w="1001" w:type="dxa"/>
            <w:shd w:val="clear" w:color="000000" w:fill="E2EFDA"/>
            <w:noWrap/>
            <w:vAlign w:val="bottom"/>
            <w:hideMark/>
          </w:tcPr>
          <w:p w14:paraId="75479C8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4,80</w:t>
            </w:r>
          </w:p>
        </w:tc>
        <w:tc>
          <w:tcPr>
            <w:tcW w:w="1206" w:type="dxa"/>
            <w:shd w:val="clear" w:color="000000" w:fill="E2EFDA"/>
            <w:noWrap/>
            <w:vAlign w:val="bottom"/>
            <w:hideMark/>
          </w:tcPr>
          <w:p w14:paraId="574C7CE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84,80</w:t>
            </w:r>
          </w:p>
        </w:tc>
        <w:tc>
          <w:tcPr>
            <w:tcW w:w="1001" w:type="dxa"/>
            <w:shd w:val="clear" w:color="000000" w:fill="DDEBF7"/>
            <w:noWrap/>
            <w:vAlign w:val="bottom"/>
            <w:hideMark/>
          </w:tcPr>
          <w:p w14:paraId="2C61451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2AA3AD7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6443681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08FDA98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065D721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500</w:t>
            </w:r>
          </w:p>
        </w:tc>
        <w:tc>
          <w:tcPr>
            <w:tcW w:w="1001" w:type="dxa"/>
            <w:shd w:val="clear" w:color="000000" w:fill="D9D9D9"/>
            <w:noWrap/>
            <w:vAlign w:val="bottom"/>
            <w:hideMark/>
          </w:tcPr>
          <w:p w14:paraId="49EEB239"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10,00</w:t>
            </w:r>
          </w:p>
        </w:tc>
        <w:tc>
          <w:tcPr>
            <w:tcW w:w="1001" w:type="dxa"/>
            <w:shd w:val="clear" w:color="000000" w:fill="D9D9D9"/>
            <w:noWrap/>
            <w:vAlign w:val="bottom"/>
            <w:hideMark/>
          </w:tcPr>
          <w:p w14:paraId="653814B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0,60</w:t>
            </w:r>
          </w:p>
        </w:tc>
        <w:tc>
          <w:tcPr>
            <w:tcW w:w="1001" w:type="dxa"/>
            <w:shd w:val="clear" w:color="000000" w:fill="D9D9D9"/>
            <w:noWrap/>
            <w:vAlign w:val="bottom"/>
            <w:hideMark/>
          </w:tcPr>
          <w:p w14:paraId="337E97E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10,60</w:t>
            </w:r>
          </w:p>
        </w:tc>
        <w:tc>
          <w:tcPr>
            <w:tcW w:w="814" w:type="dxa"/>
            <w:shd w:val="clear" w:color="000000" w:fill="FCE4D6"/>
            <w:noWrap/>
            <w:vAlign w:val="bottom"/>
            <w:hideMark/>
          </w:tcPr>
          <w:p w14:paraId="1A973FD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377894F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27F77F4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CD9AAF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257FC09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4.500</w:t>
            </w:r>
          </w:p>
        </w:tc>
        <w:tc>
          <w:tcPr>
            <w:tcW w:w="840" w:type="dxa"/>
            <w:shd w:val="clear" w:color="000000" w:fill="FFFFFF"/>
            <w:noWrap/>
            <w:vAlign w:val="bottom"/>
            <w:hideMark/>
          </w:tcPr>
          <w:p w14:paraId="310BF69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90,00</w:t>
            </w:r>
          </w:p>
        </w:tc>
        <w:tc>
          <w:tcPr>
            <w:tcW w:w="998" w:type="dxa"/>
            <w:shd w:val="clear" w:color="000000" w:fill="FFFFFF"/>
            <w:noWrap/>
            <w:vAlign w:val="bottom"/>
            <w:hideMark/>
          </w:tcPr>
          <w:p w14:paraId="32FFA5E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95,40</w:t>
            </w:r>
          </w:p>
        </w:tc>
      </w:tr>
      <w:tr w:rsidR="006B0D29" w:rsidRPr="002267DD" w14:paraId="10D8292A" w14:textId="77777777" w:rsidTr="00B61F91">
        <w:trPr>
          <w:trHeight w:val="20"/>
        </w:trPr>
        <w:tc>
          <w:tcPr>
            <w:tcW w:w="452" w:type="dxa"/>
            <w:shd w:val="clear" w:color="000000" w:fill="FFFFFF"/>
            <w:noWrap/>
            <w:vAlign w:val="center"/>
            <w:hideMark/>
          </w:tcPr>
          <w:p w14:paraId="5C02A8C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14</w:t>
            </w:r>
          </w:p>
        </w:tc>
        <w:tc>
          <w:tcPr>
            <w:tcW w:w="884" w:type="dxa"/>
            <w:shd w:val="clear" w:color="000000" w:fill="FFFFFF"/>
            <w:noWrap/>
            <w:vAlign w:val="center"/>
            <w:hideMark/>
          </w:tcPr>
          <w:p w14:paraId="6D111D99"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19106</w:t>
            </w:r>
          </w:p>
        </w:tc>
        <w:tc>
          <w:tcPr>
            <w:tcW w:w="1998" w:type="dxa"/>
            <w:shd w:val="clear" w:color="000000" w:fill="FFFFFF"/>
            <w:vAlign w:val="center"/>
            <w:hideMark/>
          </w:tcPr>
          <w:p w14:paraId="44A971D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ΧΕΙΡΟΥΡΓΙΚΟ ΠΕΔΙΟ ΑΥΤΟΚΟΛΛΗΤΟ ΜΕ ΟΠΗ 50Χ60</w:t>
            </w:r>
          </w:p>
        </w:tc>
        <w:tc>
          <w:tcPr>
            <w:tcW w:w="731" w:type="dxa"/>
            <w:shd w:val="clear" w:color="000000" w:fill="FFFFFF"/>
            <w:noWrap/>
            <w:vAlign w:val="center"/>
            <w:hideMark/>
          </w:tcPr>
          <w:p w14:paraId="3381174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A67C8C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0,2219</w:t>
            </w:r>
          </w:p>
        </w:tc>
        <w:tc>
          <w:tcPr>
            <w:tcW w:w="617" w:type="dxa"/>
            <w:shd w:val="clear" w:color="000000" w:fill="FFFFFF"/>
            <w:noWrap/>
            <w:vAlign w:val="bottom"/>
            <w:hideMark/>
          </w:tcPr>
          <w:p w14:paraId="7A8E520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40EDF1B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781" w:type="dxa"/>
            <w:shd w:val="clear" w:color="000000" w:fill="E2EFDA"/>
            <w:noWrap/>
            <w:vAlign w:val="bottom"/>
            <w:hideMark/>
          </w:tcPr>
          <w:p w14:paraId="035F009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E2EFDA"/>
            <w:noWrap/>
            <w:vAlign w:val="bottom"/>
            <w:hideMark/>
          </w:tcPr>
          <w:p w14:paraId="6EA5F45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206" w:type="dxa"/>
            <w:shd w:val="clear" w:color="000000" w:fill="E2EFDA"/>
            <w:noWrap/>
            <w:vAlign w:val="bottom"/>
            <w:hideMark/>
          </w:tcPr>
          <w:p w14:paraId="6F9BD83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48C2A6B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150</w:t>
            </w:r>
          </w:p>
        </w:tc>
        <w:tc>
          <w:tcPr>
            <w:tcW w:w="1001" w:type="dxa"/>
            <w:shd w:val="clear" w:color="000000" w:fill="DDEBF7"/>
            <w:noWrap/>
            <w:vAlign w:val="bottom"/>
            <w:hideMark/>
          </w:tcPr>
          <w:p w14:paraId="6E83D57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33,29</w:t>
            </w:r>
          </w:p>
        </w:tc>
        <w:tc>
          <w:tcPr>
            <w:tcW w:w="831" w:type="dxa"/>
            <w:shd w:val="clear" w:color="000000" w:fill="DDEBF7"/>
            <w:noWrap/>
            <w:vAlign w:val="bottom"/>
            <w:hideMark/>
          </w:tcPr>
          <w:p w14:paraId="52A0F52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7,99</w:t>
            </w:r>
          </w:p>
        </w:tc>
        <w:tc>
          <w:tcPr>
            <w:tcW w:w="1001" w:type="dxa"/>
            <w:shd w:val="clear" w:color="000000" w:fill="DDEBF7"/>
            <w:noWrap/>
            <w:vAlign w:val="bottom"/>
            <w:hideMark/>
          </w:tcPr>
          <w:p w14:paraId="03EA62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41,27</w:t>
            </w:r>
          </w:p>
        </w:tc>
        <w:tc>
          <w:tcPr>
            <w:tcW w:w="876" w:type="dxa"/>
            <w:shd w:val="clear" w:color="000000" w:fill="D9D9D9"/>
            <w:noWrap/>
            <w:vAlign w:val="bottom"/>
            <w:hideMark/>
          </w:tcPr>
          <w:p w14:paraId="51D6F64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100</w:t>
            </w:r>
          </w:p>
        </w:tc>
        <w:tc>
          <w:tcPr>
            <w:tcW w:w="1001" w:type="dxa"/>
            <w:shd w:val="clear" w:color="000000" w:fill="D9D9D9"/>
            <w:noWrap/>
            <w:vAlign w:val="bottom"/>
            <w:hideMark/>
          </w:tcPr>
          <w:p w14:paraId="3EB22329"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22,19</w:t>
            </w:r>
          </w:p>
        </w:tc>
        <w:tc>
          <w:tcPr>
            <w:tcW w:w="1001" w:type="dxa"/>
            <w:shd w:val="clear" w:color="000000" w:fill="D9D9D9"/>
            <w:noWrap/>
            <w:vAlign w:val="bottom"/>
            <w:hideMark/>
          </w:tcPr>
          <w:p w14:paraId="52FBA5E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5,33</w:t>
            </w:r>
          </w:p>
        </w:tc>
        <w:tc>
          <w:tcPr>
            <w:tcW w:w="1001" w:type="dxa"/>
            <w:shd w:val="clear" w:color="000000" w:fill="D9D9D9"/>
            <w:noWrap/>
            <w:vAlign w:val="bottom"/>
            <w:hideMark/>
          </w:tcPr>
          <w:p w14:paraId="1B193A4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27,52</w:t>
            </w:r>
          </w:p>
        </w:tc>
        <w:tc>
          <w:tcPr>
            <w:tcW w:w="814" w:type="dxa"/>
            <w:shd w:val="clear" w:color="000000" w:fill="FCE4D6"/>
            <w:noWrap/>
            <w:vAlign w:val="bottom"/>
            <w:hideMark/>
          </w:tcPr>
          <w:p w14:paraId="31DCC28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300</w:t>
            </w:r>
          </w:p>
        </w:tc>
        <w:tc>
          <w:tcPr>
            <w:tcW w:w="642" w:type="dxa"/>
            <w:shd w:val="clear" w:color="000000" w:fill="FCE4D6"/>
            <w:noWrap/>
            <w:vAlign w:val="bottom"/>
            <w:hideMark/>
          </w:tcPr>
          <w:p w14:paraId="7D208D7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66,57</w:t>
            </w:r>
          </w:p>
        </w:tc>
        <w:tc>
          <w:tcPr>
            <w:tcW w:w="719" w:type="dxa"/>
            <w:shd w:val="clear" w:color="000000" w:fill="FCE4D6"/>
            <w:noWrap/>
            <w:vAlign w:val="bottom"/>
            <w:hideMark/>
          </w:tcPr>
          <w:p w14:paraId="64E0CE5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15,98</w:t>
            </w:r>
          </w:p>
        </w:tc>
        <w:tc>
          <w:tcPr>
            <w:tcW w:w="917" w:type="dxa"/>
            <w:shd w:val="clear" w:color="000000" w:fill="FCE4D6"/>
            <w:noWrap/>
            <w:vAlign w:val="bottom"/>
            <w:hideMark/>
          </w:tcPr>
          <w:p w14:paraId="1F581EC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82,55</w:t>
            </w:r>
          </w:p>
        </w:tc>
        <w:tc>
          <w:tcPr>
            <w:tcW w:w="851" w:type="dxa"/>
            <w:shd w:val="clear" w:color="000000" w:fill="FFFFFF"/>
            <w:noWrap/>
            <w:vAlign w:val="bottom"/>
            <w:hideMark/>
          </w:tcPr>
          <w:p w14:paraId="12A2270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550</w:t>
            </w:r>
          </w:p>
        </w:tc>
        <w:tc>
          <w:tcPr>
            <w:tcW w:w="840" w:type="dxa"/>
            <w:shd w:val="clear" w:color="000000" w:fill="FFFFFF"/>
            <w:noWrap/>
            <w:vAlign w:val="bottom"/>
            <w:hideMark/>
          </w:tcPr>
          <w:p w14:paraId="71BF930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122,05</w:t>
            </w:r>
          </w:p>
        </w:tc>
        <w:tc>
          <w:tcPr>
            <w:tcW w:w="998" w:type="dxa"/>
            <w:shd w:val="clear" w:color="000000" w:fill="FFFFFF"/>
            <w:noWrap/>
            <w:vAlign w:val="bottom"/>
            <w:hideMark/>
          </w:tcPr>
          <w:p w14:paraId="5D79485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151,34</w:t>
            </w:r>
          </w:p>
        </w:tc>
      </w:tr>
      <w:tr w:rsidR="006B0D29" w:rsidRPr="002267DD" w14:paraId="2FF9D3B7" w14:textId="77777777" w:rsidTr="00B61F91">
        <w:trPr>
          <w:trHeight w:val="20"/>
        </w:trPr>
        <w:tc>
          <w:tcPr>
            <w:tcW w:w="452" w:type="dxa"/>
            <w:shd w:val="clear" w:color="000000" w:fill="FFFFFF"/>
            <w:noWrap/>
            <w:vAlign w:val="center"/>
            <w:hideMark/>
          </w:tcPr>
          <w:p w14:paraId="4FAFECA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15</w:t>
            </w:r>
          </w:p>
        </w:tc>
        <w:tc>
          <w:tcPr>
            <w:tcW w:w="884" w:type="dxa"/>
            <w:shd w:val="clear" w:color="000000" w:fill="FFFFFF"/>
            <w:noWrap/>
            <w:vAlign w:val="center"/>
            <w:hideMark/>
          </w:tcPr>
          <w:p w14:paraId="2B168595"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70896</w:t>
            </w:r>
          </w:p>
        </w:tc>
        <w:tc>
          <w:tcPr>
            <w:tcW w:w="1998" w:type="dxa"/>
            <w:shd w:val="clear" w:color="000000" w:fill="FFFFFF"/>
            <w:vAlign w:val="center"/>
            <w:hideMark/>
          </w:tcPr>
          <w:p w14:paraId="1A0F607A"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 xml:space="preserve">ΚΑΠΕΛΛΑ ΧΕΙΡ/ΓΕΙΟΥ Μ.Χ.ΑΝΔΡΩΝ- ΓΥΝΑΙΚΩΝ ΔΕΤΟ ΜΕΓΑΛΟ </w:t>
            </w:r>
          </w:p>
        </w:tc>
        <w:tc>
          <w:tcPr>
            <w:tcW w:w="731" w:type="dxa"/>
            <w:shd w:val="clear" w:color="000000" w:fill="FFFFFF"/>
            <w:noWrap/>
            <w:vAlign w:val="center"/>
            <w:hideMark/>
          </w:tcPr>
          <w:p w14:paraId="5AF4D666"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DD1FC1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0,0193</w:t>
            </w:r>
          </w:p>
        </w:tc>
        <w:tc>
          <w:tcPr>
            <w:tcW w:w="617" w:type="dxa"/>
            <w:shd w:val="clear" w:color="000000" w:fill="FFFFFF"/>
            <w:noWrap/>
            <w:vAlign w:val="bottom"/>
            <w:hideMark/>
          </w:tcPr>
          <w:p w14:paraId="7BC0F3E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45A581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2.000</w:t>
            </w:r>
          </w:p>
        </w:tc>
        <w:tc>
          <w:tcPr>
            <w:tcW w:w="781" w:type="dxa"/>
            <w:shd w:val="clear" w:color="000000" w:fill="E2EFDA"/>
            <w:noWrap/>
            <w:vAlign w:val="bottom"/>
            <w:hideMark/>
          </w:tcPr>
          <w:p w14:paraId="08F121A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38,60</w:t>
            </w:r>
          </w:p>
        </w:tc>
        <w:tc>
          <w:tcPr>
            <w:tcW w:w="1001" w:type="dxa"/>
            <w:shd w:val="clear" w:color="000000" w:fill="E2EFDA"/>
            <w:noWrap/>
            <w:vAlign w:val="bottom"/>
            <w:hideMark/>
          </w:tcPr>
          <w:p w14:paraId="25A3B95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9,26</w:t>
            </w:r>
          </w:p>
        </w:tc>
        <w:tc>
          <w:tcPr>
            <w:tcW w:w="1206" w:type="dxa"/>
            <w:shd w:val="clear" w:color="000000" w:fill="E2EFDA"/>
            <w:noWrap/>
            <w:vAlign w:val="bottom"/>
            <w:hideMark/>
          </w:tcPr>
          <w:p w14:paraId="150AEE2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47,86</w:t>
            </w:r>
          </w:p>
        </w:tc>
        <w:tc>
          <w:tcPr>
            <w:tcW w:w="1001" w:type="dxa"/>
            <w:shd w:val="clear" w:color="000000" w:fill="DDEBF7"/>
            <w:noWrap/>
            <w:vAlign w:val="bottom"/>
            <w:hideMark/>
          </w:tcPr>
          <w:p w14:paraId="5F5EAE3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1.000</w:t>
            </w:r>
          </w:p>
        </w:tc>
        <w:tc>
          <w:tcPr>
            <w:tcW w:w="1001" w:type="dxa"/>
            <w:shd w:val="clear" w:color="000000" w:fill="DDEBF7"/>
            <w:noWrap/>
            <w:vAlign w:val="bottom"/>
            <w:hideMark/>
          </w:tcPr>
          <w:p w14:paraId="4E4F988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19,30</w:t>
            </w:r>
          </w:p>
        </w:tc>
        <w:tc>
          <w:tcPr>
            <w:tcW w:w="831" w:type="dxa"/>
            <w:shd w:val="clear" w:color="000000" w:fill="DDEBF7"/>
            <w:noWrap/>
            <w:vAlign w:val="bottom"/>
            <w:hideMark/>
          </w:tcPr>
          <w:p w14:paraId="5E9C481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4,63</w:t>
            </w:r>
          </w:p>
        </w:tc>
        <w:tc>
          <w:tcPr>
            <w:tcW w:w="1001" w:type="dxa"/>
            <w:shd w:val="clear" w:color="000000" w:fill="DDEBF7"/>
            <w:noWrap/>
            <w:vAlign w:val="bottom"/>
            <w:hideMark/>
          </w:tcPr>
          <w:p w14:paraId="2C877A2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23,93</w:t>
            </w:r>
          </w:p>
        </w:tc>
        <w:tc>
          <w:tcPr>
            <w:tcW w:w="876" w:type="dxa"/>
            <w:shd w:val="clear" w:color="000000" w:fill="D9D9D9"/>
            <w:noWrap/>
            <w:vAlign w:val="bottom"/>
            <w:hideMark/>
          </w:tcPr>
          <w:p w14:paraId="6465AFB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600</w:t>
            </w:r>
          </w:p>
        </w:tc>
        <w:tc>
          <w:tcPr>
            <w:tcW w:w="1001" w:type="dxa"/>
            <w:shd w:val="clear" w:color="000000" w:fill="D9D9D9"/>
            <w:noWrap/>
            <w:vAlign w:val="bottom"/>
            <w:hideMark/>
          </w:tcPr>
          <w:p w14:paraId="2C12C3E4"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11,58</w:t>
            </w:r>
          </w:p>
        </w:tc>
        <w:tc>
          <w:tcPr>
            <w:tcW w:w="1001" w:type="dxa"/>
            <w:shd w:val="clear" w:color="000000" w:fill="D9D9D9"/>
            <w:noWrap/>
            <w:vAlign w:val="bottom"/>
            <w:hideMark/>
          </w:tcPr>
          <w:p w14:paraId="66F1D57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2,78</w:t>
            </w:r>
          </w:p>
        </w:tc>
        <w:tc>
          <w:tcPr>
            <w:tcW w:w="1001" w:type="dxa"/>
            <w:shd w:val="clear" w:color="000000" w:fill="D9D9D9"/>
            <w:noWrap/>
            <w:vAlign w:val="bottom"/>
            <w:hideMark/>
          </w:tcPr>
          <w:p w14:paraId="66966B8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14,36</w:t>
            </w:r>
          </w:p>
        </w:tc>
        <w:tc>
          <w:tcPr>
            <w:tcW w:w="814" w:type="dxa"/>
            <w:shd w:val="clear" w:color="000000" w:fill="FCE4D6"/>
            <w:noWrap/>
            <w:vAlign w:val="bottom"/>
            <w:hideMark/>
          </w:tcPr>
          <w:p w14:paraId="33A7F03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1.000</w:t>
            </w:r>
          </w:p>
        </w:tc>
        <w:tc>
          <w:tcPr>
            <w:tcW w:w="642" w:type="dxa"/>
            <w:shd w:val="clear" w:color="000000" w:fill="FCE4D6"/>
            <w:noWrap/>
            <w:vAlign w:val="bottom"/>
            <w:hideMark/>
          </w:tcPr>
          <w:p w14:paraId="4CB71D1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19,30</w:t>
            </w:r>
          </w:p>
        </w:tc>
        <w:tc>
          <w:tcPr>
            <w:tcW w:w="719" w:type="dxa"/>
            <w:shd w:val="clear" w:color="000000" w:fill="FCE4D6"/>
            <w:noWrap/>
            <w:vAlign w:val="bottom"/>
            <w:hideMark/>
          </w:tcPr>
          <w:p w14:paraId="27E49EA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4,63</w:t>
            </w:r>
          </w:p>
        </w:tc>
        <w:tc>
          <w:tcPr>
            <w:tcW w:w="917" w:type="dxa"/>
            <w:shd w:val="clear" w:color="000000" w:fill="FCE4D6"/>
            <w:noWrap/>
            <w:vAlign w:val="bottom"/>
            <w:hideMark/>
          </w:tcPr>
          <w:p w14:paraId="08A8351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23,93</w:t>
            </w:r>
          </w:p>
        </w:tc>
        <w:tc>
          <w:tcPr>
            <w:tcW w:w="851" w:type="dxa"/>
            <w:shd w:val="clear" w:color="000000" w:fill="FFFFFF"/>
            <w:noWrap/>
            <w:vAlign w:val="bottom"/>
            <w:hideMark/>
          </w:tcPr>
          <w:p w14:paraId="38091F2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4.600</w:t>
            </w:r>
          </w:p>
        </w:tc>
        <w:tc>
          <w:tcPr>
            <w:tcW w:w="840" w:type="dxa"/>
            <w:shd w:val="clear" w:color="000000" w:fill="FFFFFF"/>
            <w:noWrap/>
            <w:vAlign w:val="bottom"/>
            <w:hideMark/>
          </w:tcPr>
          <w:p w14:paraId="50FBE6D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88,78</w:t>
            </w:r>
          </w:p>
        </w:tc>
        <w:tc>
          <w:tcPr>
            <w:tcW w:w="998" w:type="dxa"/>
            <w:shd w:val="clear" w:color="000000" w:fill="FFFFFF"/>
            <w:noWrap/>
            <w:vAlign w:val="bottom"/>
            <w:hideMark/>
          </w:tcPr>
          <w:p w14:paraId="6AD2B1B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110,09</w:t>
            </w:r>
          </w:p>
        </w:tc>
      </w:tr>
      <w:tr w:rsidR="006B0D29" w:rsidRPr="002267DD" w14:paraId="5B756DAB" w14:textId="77777777" w:rsidTr="00B61F91">
        <w:trPr>
          <w:trHeight w:val="20"/>
        </w:trPr>
        <w:tc>
          <w:tcPr>
            <w:tcW w:w="452" w:type="dxa"/>
            <w:shd w:val="clear" w:color="000000" w:fill="FFFFFF"/>
            <w:noWrap/>
            <w:vAlign w:val="center"/>
            <w:hideMark/>
          </w:tcPr>
          <w:p w14:paraId="1E3BD98A"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16</w:t>
            </w:r>
          </w:p>
        </w:tc>
        <w:tc>
          <w:tcPr>
            <w:tcW w:w="884" w:type="dxa"/>
            <w:shd w:val="clear" w:color="000000" w:fill="FFFFFF"/>
            <w:noWrap/>
            <w:vAlign w:val="center"/>
            <w:hideMark/>
          </w:tcPr>
          <w:p w14:paraId="7915569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72416</w:t>
            </w:r>
          </w:p>
        </w:tc>
        <w:tc>
          <w:tcPr>
            <w:tcW w:w="1998" w:type="dxa"/>
            <w:shd w:val="clear" w:color="000000" w:fill="FFFFFF"/>
            <w:vAlign w:val="center"/>
            <w:hideMark/>
          </w:tcPr>
          <w:p w14:paraId="42A8391F"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ΧΑΡΤΟΒΑΜΒΑΚΑΣ ΣΕ ΠΑΚΕΤΑ 5 ΚΙΛΩΝ</w:t>
            </w:r>
          </w:p>
        </w:tc>
        <w:tc>
          <w:tcPr>
            <w:tcW w:w="731" w:type="dxa"/>
            <w:shd w:val="clear" w:color="000000" w:fill="FFFFFF"/>
            <w:noWrap/>
            <w:vAlign w:val="center"/>
            <w:hideMark/>
          </w:tcPr>
          <w:p w14:paraId="4AA438BF"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ΣΥΣΚ</w:t>
            </w:r>
          </w:p>
        </w:tc>
        <w:tc>
          <w:tcPr>
            <w:tcW w:w="720" w:type="dxa"/>
            <w:shd w:val="clear" w:color="000000" w:fill="FFFFFF"/>
            <w:noWrap/>
            <w:vAlign w:val="bottom"/>
            <w:hideMark/>
          </w:tcPr>
          <w:p w14:paraId="1921D31A"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6,7000</w:t>
            </w:r>
          </w:p>
        </w:tc>
        <w:tc>
          <w:tcPr>
            <w:tcW w:w="617" w:type="dxa"/>
            <w:shd w:val="clear" w:color="000000" w:fill="FFFFFF"/>
            <w:noWrap/>
            <w:vAlign w:val="bottom"/>
            <w:hideMark/>
          </w:tcPr>
          <w:p w14:paraId="41AC4C8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09FFFCA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350</w:t>
            </w:r>
          </w:p>
        </w:tc>
        <w:tc>
          <w:tcPr>
            <w:tcW w:w="781" w:type="dxa"/>
            <w:shd w:val="clear" w:color="000000" w:fill="E2EFDA"/>
            <w:noWrap/>
            <w:vAlign w:val="bottom"/>
            <w:hideMark/>
          </w:tcPr>
          <w:p w14:paraId="3C8D76C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2.345,00</w:t>
            </w:r>
          </w:p>
        </w:tc>
        <w:tc>
          <w:tcPr>
            <w:tcW w:w="1001" w:type="dxa"/>
            <w:shd w:val="clear" w:color="000000" w:fill="E2EFDA"/>
            <w:noWrap/>
            <w:vAlign w:val="bottom"/>
            <w:hideMark/>
          </w:tcPr>
          <w:p w14:paraId="1A137D4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562,80</w:t>
            </w:r>
          </w:p>
        </w:tc>
        <w:tc>
          <w:tcPr>
            <w:tcW w:w="1206" w:type="dxa"/>
            <w:shd w:val="clear" w:color="000000" w:fill="E2EFDA"/>
            <w:noWrap/>
            <w:vAlign w:val="bottom"/>
            <w:hideMark/>
          </w:tcPr>
          <w:p w14:paraId="78B9C85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2.907,80</w:t>
            </w:r>
          </w:p>
        </w:tc>
        <w:tc>
          <w:tcPr>
            <w:tcW w:w="1001" w:type="dxa"/>
            <w:shd w:val="clear" w:color="000000" w:fill="DDEBF7"/>
            <w:noWrap/>
            <w:vAlign w:val="bottom"/>
            <w:hideMark/>
          </w:tcPr>
          <w:p w14:paraId="0A485AC6"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200</w:t>
            </w:r>
          </w:p>
        </w:tc>
        <w:tc>
          <w:tcPr>
            <w:tcW w:w="1001" w:type="dxa"/>
            <w:shd w:val="clear" w:color="000000" w:fill="DDEBF7"/>
            <w:noWrap/>
            <w:vAlign w:val="bottom"/>
            <w:hideMark/>
          </w:tcPr>
          <w:p w14:paraId="14CF206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1.340,00</w:t>
            </w:r>
          </w:p>
        </w:tc>
        <w:tc>
          <w:tcPr>
            <w:tcW w:w="831" w:type="dxa"/>
            <w:shd w:val="clear" w:color="000000" w:fill="DDEBF7"/>
            <w:noWrap/>
            <w:vAlign w:val="bottom"/>
            <w:hideMark/>
          </w:tcPr>
          <w:p w14:paraId="691A7A9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321,60</w:t>
            </w:r>
          </w:p>
        </w:tc>
        <w:tc>
          <w:tcPr>
            <w:tcW w:w="1001" w:type="dxa"/>
            <w:shd w:val="clear" w:color="000000" w:fill="DDEBF7"/>
            <w:noWrap/>
            <w:vAlign w:val="bottom"/>
            <w:hideMark/>
          </w:tcPr>
          <w:p w14:paraId="37DDB9A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1.661,60</w:t>
            </w:r>
          </w:p>
        </w:tc>
        <w:tc>
          <w:tcPr>
            <w:tcW w:w="876" w:type="dxa"/>
            <w:shd w:val="clear" w:color="000000" w:fill="D9D9D9"/>
            <w:noWrap/>
            <w:vAlign w:val="bottom"/>
            <w:hideMark/>
          </w:tcPr>
          <w:p w14:paraId="50287B2F"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340</w:t>
            </w:r>
          </w:p>
        </w:tc>
        <w:tc>
          <w:tcPr>
            <w:tcW w:w="1001" w:type="dxa"/>
            <w:shd w:val="clear" w:color="000000" w:fill="D9D9D9"/>
            <w:noWrap/>
            <w:vAlign w:val="bottom"/>
            <w:hideMark/>
          </w:tcPr>
          <w:p w14:paraId="3C0A9E67"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2.278,00</w:t>
            </w:r>
          </w:p>
        </w:tc>
        <w:tc>
          <w:tcPr>
            <w:tcW w:w="1001" w:type="dxa"/>
            <w:shd w:val="clear" w:color="000000" w:fill="D9D9D9"/>
            <w:noWrap/>
            <w:vAlign w:val="bottom"/>
            <w:hideMark/>
          </w:tcPr>
          <w:p w14:paraId="7E6BB79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546,72</w:t>
            </w:r>
          </w:p>
        </w:tc>
        <w:tc>
          <w:tcPr>
            <w:tcW w:w="1001" w:type="dxa"/>
            <w:shd w:val="clear" w:color="000000" w:fill="D9D9D9"/>
            <w:noWrap/>
            <w:vAlign w:val="bottom"/>
            <w:hideMark/>
          </w:tcPr>
          <w:p w14:paraId="056E5A4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2.824,72</w:t>
            </w:r>
          </w:p>
        </w:tc>
        <w:tc>
          <w:tcPr>
            <w:tcW w:w="814" w:type="dxa"/>
            <w:shd w:val="clear" w:color="000000" w:fill="FCE4D6"/>
            <w:noWrap/>
            <w:vAlign w:val="bottom"/>
            <w:hideMark/>
          </w:tcPr>
          <w:p w14:paraId="758ACBA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w:t>
            </w:r>
          </w:p>
        </w:tc>
        <w:tc>
          <w:tcPr>
            <w:tcW w:w="642" w:type="dxa"/>
            <w:shd w:val="clear" w:color="000000" w:fill="FCE4D6"/>
            <w:noWrap/>
            <w:vAlign w:val="bottom"/>
            <w:hideMark/>
          </w:tcPr>
          <w:p w14:paraId="68B2DE4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167,50</w:t>
            </w:r>
          </w:p>
        </w:tc>
        <w:tc>
          <w:tcPr>
            <w:tcW w:w="719" w:type="dxa"/>
            <w:shd w:val="clear" w:color="000000" w:fill="FCE4D6"/>
            <w:noWrap/>
            <w:vAlign w:val="bottom"/>
            <w:hideMark/>
          </w:tcPr>
          <w:p w14:paraId="3105BD6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40,20</w:t>
            </w:r>
          </w:p>
        </w:tc>
        <w:tc>
          <w:tcPr>
            <w:tcW w:w="917" w:type="dxa"/>
            <w:shd w:val="clear" w:color="000000" w:fill="FCE4D6"/>
            <w:noWrap/>
            <w:vAlign w:val="bottom"/>
            <w:hideMark/>
          </w:tcPr>
          <w:p w14:paraId="4440FFE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207,70</w:t>
            </w:r>
          </w:p>
        </w:tc>
        <w:tc>
          <w:tcPr>
            <w:tcW w:w="851" w:type="dxa"/>
            <w:shd w:val="clear" w:color="000000" w:fill="FFFFFF"/>
            <w:noWrap/>
            <w:vAlign w:val="bottom"/>
            <w:hideMark/>
          </w:tcPr>
          <w:p w14:paraId="0CA6EE3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915</w:t>
            </w:r>
          </w:p>
        </w:tc>
        <w:tc>
          <w:tcPr>
            <w:tcW w:w="840" w:type="dxa"/>
            <w:shd w:val="clear" w:color="000000" w:fill="FFFFFF"/>
            <w:noWrap/>
            <w:vAlign w:val="bottom"/>
            <w:hideMark/>
          </w:tcPr>
          <w:p w14:paraId="7B0D293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6.130,50</w:t>
            </w:r>
          </w:p>
        </w:tc>
        <w:tc>
          <w:tcPr>
            <w:tcW w:w="998" w:type="dxa"/>
            <w:shd w:val="clear" w:color="000000" w:fill="FFFFFF"/>
            <w:noWrap/>
            <w:vAlign w:val="bottom"/>
            <w:hideMark/>
          </w:tcPr>
          <w:p w14:paraId="42F210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7.601,82</w:t>
            </w:r>
          </w:p>
        </w:tc>
      </w:tr>
      <w:tr w:rsidR="006B0D29" w:rsidRPr="002267DD" w14:paraId="1B131E44" w14:textId="77777777" w:rsidTr="00B61F91">
        <w:trPr>
          <w:trHeight w:val="20"/>
        </w:trPr>
        <w:tc>
          <w:tcPr>
            <w:tcW w:w="452" w:type="dxa"/>
            <w:shd w:val="clear" w:color="000000" w:fill="FFFFFF"/>
            <w:noWrap/>
            <w:vAlign w:val="center"/>
            <w:hideMark/>
          </w:tcPr>
          <w:p w14:paraId="42FD3042"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w:t>
            </w:r>
          </w:p>
        </w:tc>
        <w:tc>
          <w:tcPr>
            <w:tcW w:w="884" w:type="dxa"/>
            <w:shd w:val="clear" w:color="000000" w:fill="FFFFFF"/>
            <w:noWrap/>
            <w:vAlign w:val="center"/>
            <w:hideMark/>
          </w:tcPr>
          <w:p w14:paraId="0631267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136642</w:t>
            </w:r>
          </w:p>
        </w:tc>
        <w:tc>
          <w:tcPr>
            <w:tcW w:w="1998" w:type="dxa"/>
            <w:shd w:val="clear" w:color="000000" w:fill="FFFFFF"/>
            <w:vAlign w:val="center"/>
            <w:hideMark/>
          </w:tcPr>
          <w:p w14:paraId="269DC946"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ΧΕΙΡΟΥΡΓΙΚΟ ΣΕΝΤΟΝΙ 150Χ175 ΠΕΡΙΠΟΥ</w:t>
            </w:r>
          </w:p>
        </w:tc>
        <w:tc>
          <w:tcPr>
            <w:tcW w:w="731" w:type="dxa"/>
            <w:shd w:val="clear" w:color="000000" w:fill="FFFFFF"/>
            <w:noWrap/>
            <w:vAlign w:val="center"/>
            <w:hideMark/>
          </w:tcPr>
          <w:p w14:paraId="0E3F49B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2CFAB4D0"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1,5600</w:t>
            </w:r>
          </w:p>
        </w:tc>
        <w:tc>
          <w:tcPr>
            <w:tcW w:w="617" w:type="dxa"/>
            <w:shd w:val="clear" w:color="000000" w:fill="FFFFFF"/>
            <w:noWrap/>
            <w:vAlign w:val="bottom"/>
            <w:hideMark/>
          </w:tcPr>
          <w:p w14:paraId="28F75B2B"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4713EA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1.300</w:t>
            </w:r>
          </w:p>
        </w:tc>
        <w:tc>
          <w:tcPr>
            <w:tcW w:w="781" w:type="dxa"/>
            <w:shd w:val="clear" w:color="000000" w:fill="E2EFDA"/>
            <w:noWrap/>
            <w:vAlign w:val="bottom"/>
            <w:hideMark/>
          </w:tcPr>
          <w:p w14:paraId="777DC28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2.028,00</w:t>
            </w:r>
          </w:p>
        </w:tc>
        <w:tc>
          <w:tcPr>
            <w:tcW w:w="1001" w:type="dxa"/>
            <w:shd w:val="clear" w:color="000000" w:fill="E2EFDA"/>
            <w:noWrap/>
            <w:vAlign w:val="bottom"/>
            <w:hideMark/>
          </w:tcPr>
          <w:p w14:paraId="2E9C3C1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486,72</w:t>
            </w:r>
          </w:p>
        </w:tc>
        <w:tc>
          <w:tcPr>
            <w:tcW w:w="1206" w:type="dxa"/>
            <w:shd w:val="clear" w:color="000000" w:fill="E2EFDA"/>
            <w:noWrap/>
            <w:vAlign w:val="bottom"/>
            <w:hideMark/>
          </w:tcPr>
          <w:p w14:paraId="3AB9F4D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2.514,72</w:t>
            </w:r>
          </w:p>
        </w:tc>
        <w:tc>
          <w:tcPr>
            <w:tcW w:w="1001" w:type="dxa"/>
            <w:shd w:val="clear" w:color="000000" w:fill="DDEBF7"/>
            <w:noWrap/>
            <w:vAlign w:val="bottom"/>
            <w:hideMark/>
          </w:tcPr>
          <w:p w14:paraId="0AF244E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0B4939B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1338E4E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08B1175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0CD9B775"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200</w:t>
            </w:r>
          </w:p>
        </w:tc>
        <w:tc>
          <w:tcPr>
            <w:tcW w:w="1001" w:type="dxa"/>
            <w:shd w:val="clear" w:color="000000" w:fill="D9D9D9"/>
            <w:noWrap/>
            <w:vAlign w:val="bottom"/>
            <w:hideMark/>
          </w:tcPr>
          <w:p w14:paraId="175FBC3A"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312,00</w:t>
            </w:r>
          </w:p>
        </w:tc>
        <w:tc>
          <w:tcPr>
            <w:tcW w:w="1001" w:type="dxa"/>
            <w:shd w:val="clear" w:color="000000" w:fill="D9D9D9"/>
            <w:noWrap/>
            <w:vAlign w:val="bottom"/>
            <w:hideMark/>
          </w:tcPr>
          <w:p w14:paraId="4EC4C3C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74,88</w:t>
            </w:r>
          </w:p>
        </w:tc>
        <w:tc>
          <w:tcPr>
            <w:tcW w:w="1001" w:type="dxa"/>
            <w:shd w:val="clear" w:color="000000" w:fill="D9D9D9"/>
            <w:noWrap/>
            <w:vAlign w:val="bottom"/>
            <w:hideMark/>
          </w:tcPr>
          <w:p w14:paraId="6D987B4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386,88</w:t>
            </w:r>
          </w:p>
        </w:tc>
        <w:tc>
          <w:tcPr>
            <w:tcW w:w="814" w:type="dxa"/>
            <w:shd w:val="clear" w:color="000000" w:fill="FCE4D6"/>
            <w:noWrap/>
            <w:vAlign w:val="bottom"/>
            <w:hideMark/>
          </w:tcPr>
          <w:p w14:paraId="0DBED4B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6CF2929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30EEBA9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178358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0BA94DC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1.500</w:t>
            </w:r>
          </w:p>
        </w:tc>
        <w:tc>
          <w:tcPr>
            <w:tcW w:w="840" w:type="dxa"/>
            <w:shd w:val="clear" w:color="000000" w:fill="FFFFFF"/>
            <w:noWrap/>
            <w:vAlign w:val="bottom"/>
            <w:hideMark/>
          </w:tcPr>
          <w:p w14:paraId="7918F8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2.340,00</w:t>
            </w:r>
          </w:p>
        </w:tc>
        <w:tc>
          <w:tcPr>
            <w:tcW w:w="998" w:type="dxa"/>
            <w:shd w:val="clear" w:color="000000" w:fill="FFFFFF"/>
            <w:noWrap/>
            <w:vAlign w:val="bottom"/>
            <w:hideMark/>
          </w:tcPr>
          <w:p w14:paraId="4E07C4B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2.901,60</w:t>
            </w:r>
          </w:p>
        </w:tc>
      </w:tr>
      <w:tr w:rsidR="006B0D29" w:rsidRPr="002267DD" w14:paraId="78C18A77" w14:textId="77777777" w:rsidTr="00B61F91">
        <w:trPr>
          <w:trHeight w:val="20"/>
        </w:trPr>
        <w:tc>
          <w:tcPr>
            <w:tcW w:w="452" w:type="dxa"/>
            <w:shd w:val="clear" w:color="000000" w:fill="FFFFFF"/>
            <w:noWrap/>
            <w:vAlign w:val="center"/>
            <w:hideMark/>
          </w:tcPr>
          <w:p w14:paraId="477CD27F"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18</w:t>
            </w:r>
          </w:p>
        </w:tc>
        <w:tc>
          <w:tcPr>
            <w:tcW w:w="884" w:type="dxa"/>
            <w:shd w:val="clear" w:color="000000" w:fill="FFFFFF"/>
            <w:noWrap/>
            <w:vAlign w:val="center"/>
            <w:hideMark/>
          </w:tcPr>
          <w:p w14:paraId="1AA42A0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141485</w:t>
            </w:r>
          </w:p>
        </w:tc>
        <w:tc>
          <w:tcPr>
            <w:tcW w:w="1998" w:type="dxa"/>
            <w:shd w:val="clear" w:color="000000" w:fill="FFFFFF"/>
            <w:vAlign w:val="center"/>
            <w:hideMark/>
          </w:tcPr>
          <w:p w14:paraId="26ED2ADB"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ΑΠΟΣΤΕΙΡΩΣΗΣ ΜΕ ΠΙΕΤΑ 150 ΜΜ X 100 M</w:t>
            </w:r>
          </w:p>
        </w:tc>
        <w:tc>
          <w:tcPr>
            <w:tcW w:w="731" w:type="dxa"/>
            <w:shd w:val="clear" w:color="000000" w:fill="FFFFFF"/>
            <w:noWrap/>
            <w:vAlign w:val="center"/>
            <w:hideMark/>
          </w:tcPr>
          <w:p w14:paraId="7391E50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ΤΕΜ</w:t>
            </w:r>
          </w:p>
        </w:tc>
        <w:tc>
          <w:tcPr>
            <w:tcW w:w="720" w:type="dxa"/>
            <w:shd w:val="clear" w:color="000000" w:fill="FFFFFF"/>
            <w:noWrap/>
            <w:vAlign w:val="bottom"/>
            <w:hideMark/>
          </w:tcPr>
          <w:p w14:paraId="3F0B423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17,6000</w:t>
            </w:r>
          </w:p>
        </w:tc>
        <w:tc>
          <w:tcPr>
            <w:tcW w:w="617" w:type="dxa"/>
            <w:shd w:val="clear" w:color="000000" w:fill="FFFFFF"/>
            <w:noWrap/>
            <w:vAlign w:val="bottom"/>
            <w:hideMark/>
          </w:tcPr>
          <w:p w14:paraId="2DF7EC5B"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1B3337A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781" w:type="dxa"/>
            <w:shd w:val="clear" w:color="000000" w:fill="E2EFDA"/>
            <w:noWrap/>
            <w:vAlign w:val="bottom"/>
            <w:hideMark/>
          </w:tcPr>
          <w:p w14:paraId="16E9C36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E2EFDA"/>
            <w:noWrap/>
            <w:vAlign w:val="bottom"/>
            <w:hideMark/>
          </w:tcPr>
          <w:p w14:paraId="20FAFF5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206" w:type="dxa"/>
            <w:shd w:val="clear" w:color="000000" w:fill="E2EFDA"/>
            <w:noWrap/>
            <w:vAlign w:val="bottom"/>
            <w:hideMark/>
          </w:tcPr>
          <w:p w14:paraId="5821B4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201BFF3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6D1A188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1D2BB41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30A8569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450E5A8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30</w:t>
            </w:r>
          </w:p>
        </w:tc>
        <w:tc>
          <w:tcPr>
            <w:tcW w:w="1001" w:type="dxa"/>
            <w:shd w:val="clear" w:color="000000" w:fill="D9D9D9"/>
            <w:noWrap/>
            <w:vAlign w:val="bottom"/>
            <w:hideMark/>
          </w:tcPr>
          <w:p w14:paraId="52B318E6"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528,00</w:t>
            </w:r>
          </w:p>
        </w:tc>
        <w:tc>
          <w:tcPr>
            <w:tcW w:w="1001" w:type="dxa"/>
            <w:shd w:val="clear" w:color="000000" w:fill="D9D9D9"/>
            <w:noWrap/>
            <w:vAlign w:val="bottom"/>
            <w:hideMark/>
          </w:tcPr>
          <w:p w14:paraId="3BCF0A1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126,72</w:t>
            </w:r>
          </w:p>
        </w:tc>
        <w:tc>
          <w:tcPr>
            <w:tcW w:w="1001" w:type="dxa"/>
            <w:shd w:val="clear" w:color="000000" w:fill="D9D9D9"/>
            <w:noWrap/>
            <w:vAlign w:val="bottom"/>
            <w:hideMark/>
          </w:tcPr>
          <w:p w14:paraId="10C2183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654,72</w:t>
            </w:r>
          </w:p>
        </w:tc>
        <w:tc>
          <w:tcPr>
            <w:tcW w:w="814" w:type="dxa"/>
            <w:shd w:val="clear" w:color="000000" w:fill="FCE4D6"/>
            <w:noWrap/>
            <w:vAlign w:val="bottom"/>
            <w:hideMark/>
          </w:tcPr>
          <w:p w14:paraId="0127373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587D246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53EA2F7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A2C392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6D9890B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w:t>
            </w:r>
          </w:p>
        </w:tc>
        <w:tc>
          <w:tcPr>
            <w:tcW w:w="840" w:type="dxa"/>
            <w:shd w:val="clear" w:color="000000" w:fill="FFFFFF"/>
            <w:noWrap/>
            <w:vAlign w:val="bottom"/>
            <w:hideMark/>
          </w:tcPr>
          <w:p w14:paraId="10F47B4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528,00</w:t>
            </w:r>
          </w:p>
        </w:tc>
        <w:tc>
          <w:tcPr>
            <w:tcW w:w="998" w:type="dxa"/>
            <w:shd w:val="clear" w:color="000000" w:fill="FFFFFF"/>
            <w:noWrap/>
            <w:vAlign w:val="bottom"/>
            <w:hideMark/>
          </w:tcPr>
          <w:p w14:paraId="0E29E84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654,72</w:t>
            </w:r>
          </w:p>
        </w:tc>
      </w:tr>
      <w:tr w:rsidR="006B0D29" w:rsidRPr="002267DD" w14:paraId="5639074A" w14:textId="77777777" w:rsidTr="00B61F91">
        <w:trPr>
          <w:trHeight w:val="20"/>
        </w:trPr>
        <w:tc>
          <w:tcPr>
            <w:tcW w:w="452" w:type="dxa"/>
            <w:shd w:val="clear" w:color="000000" w:fill="FFFFFF"/>
            <w:noWrap/>
            <w:vAlign w:val="center"/>
            <w:hideMark/>
          </w:tcPr>
          <w:p w14:paraId="33E9F5C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19</w:t>
            </w:r>
          </w:p>
        </w:tc>
        <w:tc>
          <w:tcPr>
            <w:tcW w:w="884" w:type="dxa"/>
            <w:shd w:val="clear" w:color="000000" w:fill="FFFFFF"/>
            <w:noWrap/>
            <w:vAlign w:val="center"/>
            <w:hideMark/>
          </w:tcPr>
          <w:p w14:paraId="3186F1EB"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175233</w:t>
            </w:r>
          </w:p>
        </w:tc>
        <w:tc>
          <w:tcPr>
            <w:tcW w:w="1998" w:type="dxa"/>
            <w:shd w:val="clear" w:color="000000" w:fill="FFFFFF"/>
            <w:vAlign w:val="center"/>
            <w:hideMark/>
          </w:tcPr>
          <w:p w14:paraId="20FB8C4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ΧΕΙΡΟΥΡΓΙΚΑ ΟΘΟΝΙΑ ΑΠΟΣΤΕΙΡΩΜΕΝΑ ΜΕ ΑΝΤΙΣΗΠΤΙΚΟ 45 Χ 90</w:t>
            </w:r>
          </w:p>
        </w:tc>
        <w:tc>
          <w:tcPr>
            <w:tcW w:w="731" w:type="dxa"/>
            <w:shd w:val="clear" w:color="000000" w:fill="FFFFFF"/>
            <w:noWrap/>
            <w:vAlign w:val="center"/>
            <w:hideMark/>
          </w:tcPr>
          <w:p w14:paraId="6D424E32"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23BEC768"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4,9700</w:t>
            </w:r>
          </w:p>
        </w:tc>
        <w:tc>
          <w:tcPr>
            <w:tcW w:w="617" w:type="dxa"/>
            <w:shd w:val="clear" w:color="000000" w:fill="FFFFFF"/>
            <w:noWrap/>
            <w:vAlign w:val="bottom"/>
            <w:hideMark/>
          </w:tcPr>
          <w:p w14:paraId="68F4A257"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13%</w:t>
            </w:r>
          </w:p>
        </w:tc>
        <w:tc>
          <w:tcPr>
            <w:tcW w:w="752" w:type="dxa"/>
            <w:shd w:val="clear" w:color="000000" w:fill="E2EFDA"/>
            <w:noWrap/>
            <w:vAlign w:val="bottom"/>
            <w:hideMark/>
          </w:tcPr>
          <w:p w14:paraId="0C04E15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w:t>
            </w:r>
          </w:p>
        </w:tc>
        <w:tc>
          <w:tcPr>
            <w:tcW w:w="781" w:type="dxa"/>
            <w:shd w:val="clear" w:color="000000" w:fill="E2EFDA"/>
            <w:noWrap/>
            <w:vAlign w:val="bottom"/>
            <w:hideMark/>
          </w:tcPr>
          <w:p w14:paraId="3245722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248,50</w:t>
            </w:r>
          </w:p>
        </w:tc>
        <w:tc>
          <w:tcPr>
            <w:tcW w:w="1001" w:type="dxa"/>
            <w:shd w:val="clear" w:color="000000" w:fill="E2EFDA"/>
            <w:noWrap/>
            <w:vAlign w:val="bottom"/>
            <w:hideMark/>
          </w:tcPr>
          <w:p w14:paraId="2D38970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32,31</w:t>
            </w:r>
          </w:p>
        </w:tc>
        <w:tc>
          <w:tcPr>
            <w:tcW w:w="1206" w:type="dxa"/>
            <w:shd w:val="clear" w:color="000000" w:fill="E2EFDA"/>
            <w:noWrap/>
            <w:vAlign w:val="bottom"/>
            <w:hideMark/>
          </w:tcPr>
          <w:p w14:paraId="6F060FF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280,81</w:t>
            </w:r>
          </w:p>
        </w:tc>
        <w:tc>
          <w:tcPr>
            <w:tcW w:w="1001" w:type="dxa"/>
            <w:shd w:val="clear" w:color="000000" w:fill="DDEBF7"/>
            <w:noWrap/>
            <w:vAlign w:val="bottom"/>
            <w:hideMark/>
          </w:tcPr>
          <w:p w14:paraId="569ED08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25B23FE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4249721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16AB47B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43EAB2AF"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100</w:t>
            </w:r>
          </w:p>
        </w:tc>
        <w:tc>
          <w:tcPr>
            <w:tcW w:w="1001" w:type="dxa"/>
            <w:shd w:val="clear" w:color="000000" w:fill="D9D9D9"/>
            <w:noWrap/>
            <w:vAlign w:val="bottom"/>
            <w:hideMark/>
          </w:tcPr>
          <w:p w14:paraId="1DD5CBCD"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497,00</w:t>
            </w:r>
          </w:p>
        </w:tc>
        <w:tc>
          <w:tcPr>
            <w:tcW w:w="1001" w:type="dxa"/>
            <w:shd w:val="clear" w:color="000000" w:fill="D9D9D9"/>
            <w:noWrap/>
            <w:vAlign w:val="bottom"/>
            <w:hideMark/>
          </w:tcPr>
          <w:p w14:paraId="2DF8445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64,61</w:t>
            </w:r>
          </w:p>
        </w:tc>
        <w:tc>
          <w:tcPr>
            <w:tcW w:w="1001" w:type="dxa"/>
            <w:shd w:val="clear" w:color="000000" w:fill="D9D9D9"/>
            <w:noWrap/>
            <w:vAlign w:val="bottom"/>
            <w:hideMark/>
          </w:tcPr>
          <w:p w14:paraId="2862F21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561,61</w:t>
            </w:r>
          </w:p>
        </w:tc>
        <w:tc>
          <w:tcPr>
            <w:tcW w:w="814" w:type="dxa"/>
            <w:shd w:val="clear" w:color="000000" w:fill="FCE4D6"/>
            <w:noWrap/>
            <w:vAlign w:val="bottom"/>
            <w:hideMark/>
          </w:tcPr>
          <w:p w14:paraId="76EEE59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45EB1F1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6814563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6F3DA51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2AF4883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150</w:t>
            </w:r>
          </w:p>
        </w:tc>
        <w:tc>
          <w:tcPr>
            <w:tcW w:w="840" w:type="dxa"/>
            <w:shd w:val="clear" w:color="000000" w:fill="FFFFFF"/>
            <w:noWrap/>
            <w:vAlign w:val="bottom"/>
            <w:hideMark/>
          </w:tcPr>
          <w:p w14:paraId="021AFD8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745,50</w:t>
            </w:r>
          </w:p>
        </w:tc>
        <w:tc>
          <w:tcPr>
            <w:tcW w:w="998" w:type="dxa"/>
            <w:shd w:val="clear" w:color="000000" w:fill="FFFFFF"/>
            <w:noWrap/>
            <w:vAlign w:val="bottom"/>
            <w:hideMark/>
          </w:tcPr>
          <w:p w14:paraId="607DD3F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842,42</w:t>
            </w:r>
          </w:p>
        </w:tc>
      </w:tr>
      <w:tr w:rsidR="006B0D29" w:rsidRPr="002267DD" w14:paraId="5F44BD4C" w14:textId="77777777" w:rsidTr="00B61F91">
        <w:trPr>
          <w:trHeight w:val="20"/>
        </w:trPr>
        <w:tc>
          <w:tcPr>
            <w:tcW w:w="452" w:type="dxa"/>
            <w:shd w:val="clear" w:color="000000" w:fill="FFFFFF"/>
            <w:noWrap/>
            <w:vAlign w:val="center"/>
            <w:hideMark/>
          </w:tcPr>
          <w:p w14:paraId="64D995F2"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20</w:t>
            </w:r>
          </w:p>
        </w:tc>
        <w:tc>
          <w:tcPr>
            <w:tcW w:w="884" w:type="dxa"/>
            <w:shd w:val="clear" w:color="000000" w:fill="FFFFFF"/>
            <w:noWrap/>
            <w:vAlign w:val="center"/>
            <w:hideMark/>
          </w:tcPr>
          <w:p w14:paraId="0A5A4C9E"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175237</w:t>
            </w:r>
          </w:p>
        </w:tc>
        <w:tc>
          <w:tcPr>
            <w:tcW w:w="1998" w:type="dxa"/>
            <w:shd w:val="clear" w:color="000000" w:fill="FFFFFF"/>
            <w:vAlign w:val="center"/>
            <w:hideMark/>
          </w:tcPr>
          <w:p w14:paraId="453A0BDC"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ΧΕΙΡΟΥΡΓΙΚΟ ΠΕΔΙΟ ΧΩΡΙΣ ΟΠΗ 45 Χ 75</w:t>
            </w:r>
          </w:p>
        </w:tc>
        <w:tc>
          <w:tcPr>
            <w:tcW w:w="731" w:type="dxa"/>
            <w:shd w:val="clear" w:color="000000" w:fill="FFFFFF"/>
            <w:noWrap/>
            <w:vAlign w:val="center"/>
            <w:hideMark/>
          </w:tcPr>
          <w:p w14:paraId="5EE5D52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23032E2"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0,2400</w:t>
            </w:r>
          </w:p>
        </w:tc>
        <w:tc>
          <w:tcPr>
            <w:tcW w:w="617" w:type="dxa"/>
            <w:shd w:val="clear" w:color="000000" w:fill="FFFFFF"/>
            <w:noWrap/>
            <w:vAlign w:val="bottom"/>
            <w:hideMark/>
          </w:tcPr>
          <w:p w14:paraId="7E1CD48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312236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600</w:t>
            </w:r>
          </w:p>
        </w:tc>
        <w:tc>
          <w:tcPr>
            <w:tcW w:w="781" w:type="dxa"/>
            <w:shd w:val="clear" w:color="000000" w:fill="E2EFDA"/>
            <w:noWrap/>
            <w:vAlign w:val="bottom"/>
            <w:hideMark/>
          </w:tcPr>
          <w:p w14:paraId="59E3D5B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144,00</w:t>
            </w:r>
          </w:p>
        </w:tc>
        <w:tc>
          <w:tcPr>
            <w:tcW w:w="1001" w:type="dxa"/>
            <w:shd w:val="clear" w:color="000000" w:fill="E2EFDA"/>
            <w:noWrap/>
            <w:vAlign w:val="bottom"/>
            <w:hideMark/>
          </w:tcPr>
          <w:p w14:paraId="148BB8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34,56</w:t>
            </w:r>
          </w:p>
        </w:tc>
        <w:tc>
          <w:tcPr>
            <w:tcW w:w="1206" w:type="dxa"/>
            <w:shd w:val="clear" w:color="000000" w:fill="E2EFDA"/>
            <w:noWrap/>
            <w:vAlign w:val="bottom"/>
            <w:hideMark/>
          </w:tcPr>
          <w:p w14:paraId="4F408E4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178,56</w:t>
            </w:r>
          </w:p>
        </w:tc>
        <w:tc>
          <w:tcPr>
            <w:tcW w:w="1001" w:type="dxa"/>
            <w:shd w:val="clear" w:color="000000" w:fill="DDEBF7"/>
            <w:noWrap/>
            <w:vAlign w:val="bottom"/>
            <w:hideMark/>
          </w:tcPr>
          <w:p w14:paraId="7A9FA51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598C648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79F86EE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4AC4273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6220DD37"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21D37354"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47FC2A0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2FE4C6C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76A991C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624AA44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648D5D7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1E4742A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2ED4986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600</w:t>
            </w:r>
          </w:p>
        </w:tc>
        <w:tc>
          <w:tcPr>
            <w:tcW w:w="840" w:type="dxa"/>
            <w:shd w:val="clear" w:color="000000" w:fill="FFFFFF"/>
            <w:noWrap/>
            <w:vAlign w:val="bottom"/>
            <w:hideMark/>
          </w:tcPr>
          <w:p w14:paraId="2CE830F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144,00</w:t>
            </w:r>
          </w:p>
        </w:tc>
        <w:tc>
          <w:tcPr>
            <w:tcW w:w="998" w:type="dxa"/>
            <w:shd w:val="clear" w:color="000000" w:fill="FFFFFF"/>
            <w:noWrap/>
            <w:vAlign w:val="bottom"/>
            <w:hideMark/>
          </w:tcPr>
          <w:p w14:paraId="62AB436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178,56</w:t>
            </w:r>
          </w:p>
        </w:tc>
      </w:tr>
      <w:tr w:rsidR="006B0D29" w:rsidRPr="002267DD" w14:paraId="5D6C2FCF" w14:textId="77777777" w:rsidTr="00B61F91">
        <w:trPr>
          <w:trHeight w:val="20"/>
        </w:trPr>
        <w:tc>
          <w:tcPr>
            <w:tcW w:w="452" w:type="dxa"/>
            <w:shd w:val="clear" w:color="000000" w:fill="FFFFFF"/>
            <w:noWrap/>
            <w:vAlign w:val="center"/>
            <w:hideMark/>
          </w:tcPr>
          <w:p w14:paraId="6B1EFD60"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21</w:t>
            </w:r>
          </w:p>
        </w:tc>
        <w:tc>
          <w:tcPr>
            <w:tcW w:w="884" w:type="dxa"/>
            <w:shd w:val="clear" w:color="000000" w:fill="FFFFFF"/>
            <w:noWrap/>
            <w:vAlign w:val="center"/>
            <w:hideMark/>
          </w:tcPr>
          <w:p w14:paraId="1EEB33E1"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175527</w:t>
            </w:r>
          </w:p>
        </w:tc>
        <w:tc>
          <w:tcPr>
            <w:tcW w:w="1998" w:type="dxa"/>
            <w:shd w:val="clear" w:color="000000" w:fill="FFFFFF"/>
            <w:vAlign w:val="center"/>
            <w:hideMark/>
          </w:tcPr>
          <w:p w14:paraId="4031F6B6"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100Χ70Μ</w:t>
            </w:r>
          </w:p>
        </w:tc>
        <w:tc>
          <w:tcPr>
            <w:tcW w:w="731" w:type="dxa"/>
            <w:shd w:val="clear" w:color="000000" w:fill="FFFFFF"/>
            <w:noWrap/>
            <w:vAlign w:val="center"/>
            <w:hideMark/>
          </w:tcPr>
          <w:p w14:paraId="57D271E4"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F68267F"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20,9200</w:t>
            </w:r>
          </w:p>
        </w:tc>
        <w:tc>
          <w:tcPr>
            <w:tcW w:w="617" w:type="dxa"/>
            <w:shd w:val="clear" w:color="000000" w:fill="FFFFFF"/>
            <w:noWrap/>
            <w:vAlign w:val="bottom"/>
            <w:hideMark/>
          </w:tcPr>
          <w:p w14:paraId="1999BAD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9A1A8B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09D3445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104,60</w:t>
            </w:r>
          </w:p>
        </w:tc>
        <w:tc>
          <w:tcPr>
            <w:tcW w:w="1001" w:type="dxa"/>
            <w:shd w:val="clear" w:color="000000" w:fill="E2EFDA"/>
            <w:noWrap/>
            <w:vAlign w:val="bottom"/>
            <w:hideMark/>
          </w:tcPr>
          <w:p w14:paraId="08F068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25,10</w:t>
            </w:r>
          </w:p>
        </w:tc>
        <w:tc>
          <w:tcPr>
            <w:tcW w:w="1206" w:type="dxa"/>
            <w:shd w:val="clear" w:color="000000" w:fill="E2EFDA"/>
            <w:noWrap/>
            <w:vAlign w:val="bottom"/>
            <w:hideMark/>
          </w:tcPr>
          <w:p w14:paraId="09F48C4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129,70</w:t>
            </w:r>
          </w:p>
        </w:tc>
        <w:tc>
          <w:tcPr>
            <w:tcW w:w="1001" w:type="dxa"/>
            <w:shd w:val="clear" w:color="000000" w:fill="DDEBF7"/>
            <w:noWrap/>
            <w:vAlign w:val="bottom"/>
            <w:hideMark/>
          </w:tcPr>
          <w:p w14:paraId="05B75C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66732E0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6BBAB4C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74B5895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736282AE"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253C3058"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104,60</w:t>
            </w:r>
          </w:p>
        </w:tc>
        <w:tc>
          <w:tcPr>
            <w:tcW w:w="1001" w:type="dxa"/>
            <w:shd w:val="clear" w:color="000000" w:fill="D9D9D9"/>
            <w:noWrap/>
            <w:vAlign w:val="bottom"/>
            <w:hideMark/>
          </w:tcPr>
          <w:p w14:paraId="11175F7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25,10</w:t>
            </w:r>
          </w:p>
        </w:tc>
        <w:tc>
          <w:tcPr>
            <w:tcW w:w="1001" w:type="dxa"/>
            <w:shd w:val="clear" w:color="000000" w:fill="D9D9D9"/>
            <w:noWrap/>
            <w:vAlign w:val="bottom"/>
            <w:hideMark/>
          </w:tcPr>
          <w:p w14:paraId="48B4F96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129,70</w:t>
            </w:r>
          </w:p>
        </w:tc>
        <w:tc>
          <w:tcPr>
            <w:tcW w:w="814" w:type="dxa"/>
            <w:shd w:val="clear" w:color="000000" w:fill="FCE4D6"/>
            <w:noWrap/>
            <w:vAlign w:val="bottom"/>
            <w:hideMark/>
          </w:tcPr>
          <w:p w14:paraId="61D069E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137B0D4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72B8E7C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3AA1BE9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6A18E73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w:t>
            </w:r>
          </w:p>
        </w:tc>
        <w:tc>
          <w:tcPr>
            <w:tcW w:w="840" w:type="dxa"/>
            <w:shd w:val="clear" w:color="000000" w:fill="FFFFFF"/>
            <w:noWrap/>
            <w:vAlign w:val="bottom"/>
            <w:hideMark/>
          </w:tcPr>
          <w:p w14:paraId="586C073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209,20</w:t>
            </w:r>
          </w:p>
        </w:tc>
        <w:tc>
          <w:tcPr>
            <w:tcW w:w="998" w:type="dxa"/>
            <w:shd w:val="clear" w:color="000000" w:fill="FFFFFF"/>
            <w:noWrap/>
            <w:vAlign w:val="bottom"/>
            <w:hideMark/>
          </w:tcPr>
          <w:p w14:paraId="435CE28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259,41</w:t>
            </w:r>
          </w:p>
        </w:tc>
      </w:tr>
      <w:tr w:rsidR="006B0D29" w:rsidRPr="002267DD" w14:paraId="2176B0DF" w14:textId="77777777" w:rsidTr="00B61F91">
        <w:trPr>
          <w:trHeight w:val="20"/>
        </w:trPr>
        <w:tc>
          <w:tcPr>
            <w:tcW w:w="452" w:type="dxa"/>
            <w:shd w:val="clear" w:color="000000" w:fill="FFFFFF"/>
            <w:noWrap/>
            <w:vAlign w:val="center"/>
            <w:hideMark/>
          </w:tcPr>
          <w:p w14:paraId="1A730A51"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22</w:t>
            </w:r>
          </w:p>
        </w:tc>
        <w:tc>
          <w:tcPr>
            <w:tcW w:w="884" w:type="dxa"/>
            <w:shd w:val="clear" w:color="000000" w:fill="FFFFFF"/>
            <w:noWrap/>
            <w:vAlign w:val="center"/>
            <w:hideMark/>
          </w:tcPr>
          <w:p w14:paraId="4A5F9167"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175528</w:t>
            </w:r>
          </w:p>
        </w:tc>
        <w:tc>
          <w:tcPr>
            <w:tcW w:w="1998" w:type="dxa"/>
            <w:shd w:val="clear" w:color="000000" w:fill="FFFFFF"/>
            <w:vAlign w:val="center"/>
            <w:hideMark/>
          </w:tcPr>
          <w:p w14:paraId="4F59FD4D"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150Χ70Μ</w:t>
            </w:r>
          </w:p>
        </w:tc>
        <w:tc>
          <w:tcPr>
            <w:tcW w:w="731" w:type="dxa"/>
            <w:shd w:val="clear" w:color="000000" w:fill="FFFFFF"/>
            <w:noWrap/>
            <w:vAlign w:val="center"/>
            <w:hideMark/>
          </w:tcPr>
          <w:p w14:paraId="4A57477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115E826B"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29,3000</w:t>
            </w:r>
          </w:p>
        </w:tc>
        <w:tc>
          <w:tcPr>
            <w:tcW w:w="617" w:type="dxa"/>
            <w:shd w:val="clear" w:color="000000" w:fill="FFFFFF"/>
            <w:noWrap/>
            <w:vAlign w:val="bottom"/>
            <w:hideMark/>
          </w:tcPr>
          <w:p w14:paraId="71BE0DF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2329FD4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w:t>
            </w:r>
          </w:p>
        </w:tc>
        <w:tc>
          <w:tcPr>
            <w:tcW w:w="781" w:type="dxa"/>
            <w:shd w:val="clear" w:color="000000" w:fill="E2EFDA"/>
            <w:noWrap/>
            <w:vAlign w:val="bottom"/>
            <w:hideMark/>
          </w:tcPr>
          <w:p w14:paraId="1CE5F96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58,60</w:t>
            </w:r>
          </w:p>
        </w:tc>
        <w:tc>
          <w:tcPr>
            <w:tcW w:w="1001" w:type="dxa"/>
            <w:shd w:val="clear" w:color="000000" w:fill="E2EFDA"/>
            <w:noWrap/>
            <w:vAlign w:val="bottom"/>
            <w:hideMark/>
          </w:tcPr>
          <w:p w14:paraId="3D9D231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14,06</w:t>
            </w:r>
          </w:p>
        </w:tc>
        <w:tc>
          <w:tcPr>
            <w:tcW w:w="1206" w:type="dxa"/>
            <w:shd w:val="clear" w:color="000000" w:fill="E2EFDA"/>
            <w:noWrap/>
            <w:vAlign w:val="bottom"/>
            <w:hideMark/>
          </w:tcPr>
          <w:p w14:paraId="5057A77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72,66</w:t>
            </w:r>
          </w:p>
        </w:tc>
        <w:tc>
          <w:tcPr>
            <w:tcW w:w="1001" w:type="dxa"/>
            <w:shd w:val="clear" w:color="000000" w:fill="DDEBF7"/>
            <w:noWrap/>
            <w:vAlign w:val="bottom"/>
            <w:hideMark/>
          </w:tcPr>
          <w:p w14:paraId="4DC1052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w:t>
            </w:r>
          </w:p>
        </w:tc>
        <w:tc>
          <w:tcPr>
            <w:tcW w:w="1001" w:type="dxa"/>
            <w:shd w:val="clear" w:color="000000" w:fill="DDEBF7"/>
            <w:noWrap/>
            <w:vAlign w:val="bottom"/>
            <w:hideMark/>
          </w:tcPr>
          <w:p w14:paraId="00EEAEF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117,20</w:t>
            </w:r>
          </w:p>
        </w:tc>
        <w:tc>
          <w:tcPr>
            <w:tcW w:w="831" w:type="dxa"/>
            <w:shd w:val="clear" w:color="000000" w:fill="DDEBF7"/>
            <w:noWrap/>
            <w:vAlign w:val="bottom"/>
            <w:hideMark/>
          </w:tcPr>
          <w:p w14:paraId="5FBAE36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28,13</w:t>
            </w:r>
          </w:p>
        </w:tc>
        <w:tc>
          <w:tcPr>
            <w:tcW w:w="1001" w:type="dxa"/>
            <w:shd w:val="clear" w:color="000000" w:fill="DDEBF7"/>
            <w:noWrap/>
            <w:vAlign w:val="bottom"/>
            <w:hideMark/>
          </w:tcPr>
          <w:p w14:paraId="1FB24CD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145,33</w:t>
            </w:r>
          </w:p>
        </w:tc>
        <w:tc>
          <w:tcPr>
            <w:tcW w:w="876" w:type="dxa"/>
            <w:shd w:val="clear" w:color="000000" w:fill="D9D9D9"/>
            <w:noWrap/>
            <w:vAlign w:val="bottom"/>
            <w:hideMark/>
          </w:tcPr>
          <w:p w14:paraId="163BC847"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0E7F074A"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146,50</w:t>
            </w:r>
          </w:p>
        </w:tc>
        <w:tc>
          <w:tcPr>
            <w:tcW w:w="1001" w:type="dxa"/>
            <w:shd w:val="clear" w:color="000000" w:fill="D9D9D9"/>
            <w:noWrap/>
            <w:vAlign w:val="bottom"/>
            <w:hideMark/>
          </w:tcPr>
          <w:p w14:paraId="3A475DE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35,16</w:t>
            </w:r>
          </w:p>
        </w:tc>
        <w:tc>
          <w:tcPr>
            <w:tcW w:w="1001" w:type="dxa"/>
            <w:shd w:val="clear" w:color="000000" w:fill="D9D9D9"/>
            <w:noWrap/>
            <w:vAlign w:val="bottom"/>
            <w:hideMark/>
          </w:tcPr>
          <w:p w14:paraId="5EEA2D5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181,66</w:t>
            </w:r>
          </w:p>
        </w:tc>
        <w:tc>
          <w:tcPr>
            <w:tcW w:w="814" w:type="dxa"/>
            <w:shd w:val="clear" w:color="000000" w:fill="FCE4D6"/>
            <w:noWrap/>
            <w:vAlign w:val="bottom"/>
            <w:hideMark/>
          </w:tcPr>
          <w:p w14:paraId="58DAA5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57117D8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5508EAD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227568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4A2EAFD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11</w:t>
            </w:r>
          </w:p>
        </w:tc>
        <w:tc>
          <w:tcPr>
            <w:tcW w:w="840" w:type="dxa"/>
            <w:shd w:val="clear" w:color="000000" w:fill="FFFFFF"/>
            <w:noWrap/>
            <w:vAlign w:val="bottom"/>
            <w:hideMark/>
          </w:tcPr>
          <w:p w14:paraId="7C1C932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322,30</w:t>
            </w:r>
          </w:p>
        </w:tc>
        <w:tc>
          <w:tcPr>
            <w:tcW w:w="998" w:type="dxa"/>
            <w:shd w:val="clear" w:color="000000" w:fill="FFFFFF"/>
            <w:noWrap/>
            <w:vAlign w:val="bottom"/>
            <w:hideMark/>
          </w:tcPr>
          <w:p w14:paraId="6F47683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399,65</w:t>
            </w:r>
          </w:p>
        </w:tc>
      </w:tr>
      <w:tr w:rsidR="006B0D29" w:rsidRPr="002267DD" w14:paraId="3952720C" w14:textId="77777777" w:rsidTr="00B61F91">
        <w:trPr>
          <w:trHeight w:val="20"/>
        </w:trPr>
        <w:tc>
          <w:tcPr>
            <w:tcW w:w="452" w:type="dxa"/>
            <w:shd w:val="clear" w:color="000000" w:fill="FFFFFF"/>
            <w:noWrap/>
            <w:vAlign w:val="center"/>
            <w:hideMark/>
          </w:tcPr>
          <w:p w14:paraId="616C243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23</w:t>
            </w:r>
          </w:p>
        </w:tc>
        <w:tc>
          <w:tcPr>
            <w:tcW w:w="884" w:type="dxa"/>
            <w:shd w:val="clear" w:color="000000" w:fill="FFFFFF"/>
            <w:noWrap/>
            <w:vAlign w:val="center"/>
            <w:hideMark/>
          </w:tcPr>
          <w:p w14:paraId="0CB63D95"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175529</w:t>
            </w:r>
          </w:p>
        </w:tc>
        <w:tc>
          <w:tcPr>
            <w:tcW w:w="1998" w:type="dxa"/>
            <w:shd w:val="clear" w:color="000000" w:fill="FFFFFF"/>
            <w:vAlign w:val="center"/>
            <w:hideMark/>
          </w:tcPr>
          <w:p w14:paraId="46652A50"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200Χ70Μ</w:t>
            </w:r>
          </w:p>
        </w:tc>
        <w:tc>
          <w:tcPr>
            <w:tcW w:w="731" w:type="dxa"/>
            <w:shd w:val="clear" w:color="000000" w:fill="FFFFFF"/>
            <w:noWrap/>
            <w:vAlign w:val="center"/>
            <w:hideMark/>
          </w:tcPr>
          <w:p w14:paraId="321506D8"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6BB466C1"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42,1200</w:t>
            </w:r>
          </w:p>
        </w:tc>
        <w:tc>
          <w:tcPr>
            <w:tcW w:w="617" w:type="dxa"/>
            <w:shd w:val="clear" w:color="000000" w:fill="FFFFFF"/>
            <w:noWrap/>
            <w:vAlign w:val="bottom"/>
            <w:hideMark/>
          </w:tcPr>
          <w:p w14:paraId="02D6F599"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0B98AF4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7B87D45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210,60</w:t>
            </w:r>
          </w:p>
        </w:tc>
        <w:tc>
          <w:tcPr>
            <w:tcW w:w="1001" w:type="dxa"/>
            <w:shd w:val="clear" w:color="000000" w:fill="E2EFDA"/>
            <w:noWrap/>
            <w:vAlign w:val="bottom"/>
            <w:hideMark/>
          </w:tcPr>
          <w:p w14:paraId="24EAC16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50,54</w:t>
            </w:r>
          </w:p>
        </w:tc>
        <w:tc>
          <w:tcPr>
            <w:tcW w:w="1206" w:type="dxa"/>
            <w:shd w:val="clear" w:color="000000" w:fill="E2EFDA"/>
            <w:noWrap/>
            <w:vAlign w:val="bottom"/>
            <w:hideMark/>
          </w:tcPr>
          <w:p w14:paraId="5D0A5E0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261,14</w:t>
            </w:r>
          </w:p>
        </w:tc>
        <w:tc>
          <w:tcPr>
            <w:tcW w:w="1001" w:type="dxa"/>
            <w:shd w:val="clear" w:color="000000" w:fill="DDEBF7"/>
            <w:noWrap/>
            <w:vAlign w:val="bottom"/>
            <w:hideMark/>
          </w:tcPr>
          <w:p w14:paraId="71C591D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1001" w:type="dxa"/>
            <w:shd w:val="clear" w:color="000000" w:fill="DDEBF7"/>
            <w:noWrap/>
            <w:vAlign w:val="bottom"/>
            <w:hideMark/>
          </w:tcPr>
          <w:p w14:paraId="437A10B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210,60</w:t>
            </w:r>
          </w:p>
        </w:tc>
        <w:tc>
          <w:tcPr>
            <w:tcW w:w="831" w:type="dxa"/>
            <w:shd w:val="clear" w:color="000000" w:fill="DDEBF7"/>
            <w:noWrap/>
            <w:vAlign w:val="bottom"/>
            <w:hideMark/>
          </w:tcPr>
          <w:p w14:paraId="3CE054A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50,54</w:t>
            </w:r>
          </w:p>
        </w:tc>
        <w:tc>
          <w:tcPr>
            <w:tcW w:w="1001" w:type="dxa"/>
            <w:shd w:val="clear" w:color="000000" w:fill="DDEBF7"/>
            <w:noWrap/>
            <w:vAlign w:val="bottom"/>
            <w:hideMark/>
          </w:tcPr>
          <w:p w14:paraId="051CADD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261,14</w:t>
            </w:r>
          </w:p>
        </w:tc>
        <w:tc>
          <w:tcPr>
            <w:tcW w:w="876" w:type="dxa"/>
            <w:shd w:val="clear" w:color="000000" w:fill="D9D9D9"/>
            <w:noWrap/>
            <w:vAlign w:val="bottom"/>
            <w:hideMark/>
          </w:tcPr>
          <w:p w14:paraId="3846C24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0D9863E8"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210,60</w:t>
            </w:r>
          </w:p>
        </w:tc>
        <w:tc>
          <w:tcPr>
            <w:tcW w:w="1001" w:type="dxa"/>
            <w:shd w:val="clear" w:color="000000" w:fill="D9D9D9"/>
            <w:noWrap/>
            <w:vAlign w:val="bottom"/>
            <w:hideMark/>
          </w:tcPr>
          <w:p w14:paraId="2A3D78A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50,54</w:t>
            </w:r>
          </w:p>
        </w:tc>
        <w:tc>
          <w:tcPr>
            <w:tcW w:w="1001" w:type="dxa"/>
            <w:shd w:val="clear" w:color="000000" w:fill="D9D9D9"/>
            <w:noWrap/>
            <w:vAlign w:val="bottom"/>
            <w:hideMark/>
          </w:tcPr>
          <w:p w14:paraId="134A491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261,14</w:t>
            </w:r>
          </w:p>
        </w:tc>
        <w:tc>
          <w:tcPr>
            <w:tcW w:w="814" w:type="dxa"/>
            <w:shd w:val="clear" w:color="000000" w:fill="FCE4D6"/>
            <w:noWrap/>
            <w:vAlign w:val="bottom"/>
            <w:hideMark/>
          </w:tcPr>
          <w:p w14:paraId="23E256C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3D27502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283AD5C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7428764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4F4D8D9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w:t>
            </w:r>
          </w:p>
        </w:tc>
        <w:tc>
          <w:tcPr>
            <w:tcW w:w="840" w:type="dxa"/>
            <w:shd w:val="clear" w:color="000000" w:fill="FFFFFF"/>
            <w:noWrap/>
            <w:vAlign w:val="bottom"/>
            <w:hideMark/>
          </w:tcPr>
          <w:p w14:paraId="6D3D4B3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631,80</w:t>
            </w:r>
          </w:p>
        </w:tc>
        <w:tc>
          <w:tcPr>
            <w:tcW w:w="998" w:type="dxa"/>
            <w:shd w:val="clear" w:color="000000" w:fill="FFFFFF"/>
            <w:noWrap/>
            <w:vAlign w:val="bottom"/>
            <w:hideMark/>
          </w:tcPr>
          <w:p w14:paraId="637C799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783,43</w:t>
            </w:r>
          </w:p>
        </w:tc>
      </w:tr>
      <w:tr w:rsidR="006B0D29" w:rsidRPr="002267DD" w14:paraId="7AF9E57C" w14:textId="77777777" w:rsidTr="00B61F91">
        <w:trPr>
          <w:trHeight w:val="20"/>
        </w:trPr>
        <w:tc>
          <w:tcPr>
            <w:tcW w:w="452" w:type="dxa"/>
            <w:shd w:val="clear" w:color="000000" w:fill="FFFFFF"/>
            <w:noWrap/>
            <w:vAlign w:val="center"/>
            <w:hideMark/>
          </w:tcPr>
          <w:p w14:paraId="2AEE136C"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884" w:type="dxa"/>
            <w:shd w:val="clear" w:color="000000" w:fill="FFFFFF"/>
            <w:noWrap/>
            <w:vAlign w:val="center"/>
            <w:hideMark/>
          </w:tcPr>
          <w:p w14:paraId="0A6BE0A4"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175530</w:t>
            </w:r>
          </w:p>
        </w:tc>
        <w:tc>
          <w:tcPr>
            <w:tcW w:w="1998" w:type="dxa"/>
            <w:shd w:val="clear" w:color="000000" w:fill="FFFFFF"/>
            <w:vAlign w:val="center"/>
            <w:hideMark/>
          </w:tcPr>
          <w:p w14:paraId="6795B53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250Χ70Μ</w:t>
            </w:r>
          </w:p>
        </w:tc>
        <w:tc>
          <w:tcPr>
            <w:tcW w:w="731" w:type="dxa"/>
            <w:shd w:val="clear" w:color="000000" w:fill="FFFFFF"/>
            <w:noWrap/>
            <w:vAlign w:val="center"/>
            <w:hideMark/>
          </w:tcPr>
          <w:p w14:paraId="7555DD50"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7A183A33"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50,5000</w:t>
            </w:r>
          </w:p>
        </w:tc>
        <w:tc>
          <w:tcPr>
            <w:tcW w:w="617" w:type="dxa"/>
            <w:shd w:val="clear" w:color="000000" w:fill="FFFFFF"/>
            <w:noWrap/>
            <w:vAlign w:val="bottom"/>
            <w:hideMark/>
          </w:tcPr>
          <w:p w14:paraId="0E7DA55A"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053D13B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1328FDF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252,50</w:t>
            </w:r>
          </w:p>
        </w:tc>
        <w:tc>
          <w:tcPr>
            <w:tcW w:w="1001" w:type="dxa"/>
            <w:shd w:val="clear" w:color="000000" w:fill="E2EFDA"/>
            <w:noWrap/>
            <w:vAlign w:val="bottom"/>
            <w:hideMark/>
          </w:tcPr>
          <w:p w14:paraId="26A2A01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60,60</w:t>
            </w:r>
          </w:p>
        </w:tc>
        <w:tc>
          <w:tcPr>
            <w:tcW w:w="1206" w:type="dxa"/>
            <w:shd w:val="clear" w:color="000000" w:fill="E2EFDA"/>
            <w:noWrap/>
            <w:vAlign w:val="bottom"/>
            <w:hideMark/>
          </w:tcPr>
          <w:p w14:paraId="47E4DCF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313,10</w:t>
            </w:r>
          </w:p>
        </w:tc>
        <w:tc>
          <w:tcPr>
            <w:tcW w:w="1001" w:type="dxa"/>
            <w:shd w:val="clear" w:color="000000" w:fill="DDEBF7"/>
            <w:noWrap/>
            <w:vAlign w:val="bottom"/>
            <w:hideMark/>
          </w:tcPr>
          <w:p w14:paraId="31FDA93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6B50EF9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1B03E9B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002AE3F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08770D5D"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5A484B7A"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252,50</w:t>
            </w:r>
          </w:p>
        </w:tc>
        <w:tc>
          <w:tcPr>
            <w:tcW w:w="1001" w:type="dxa"/>
            <w:shd w:val="clear" w:color="000000" w:fill="D9D9D9"/>
            <w:noWrap/>
            <w:vAlign w:val="bottom"/>
            <w:hideMark/>
          </w:tcPr>
          <w:p w14:paraId="2284735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60,60</w:t>
            </w:r>
          </w:p>
        </w:tc>
        <w:tc>
          <w:tcPr>
            <w:tcW w:w="1001" w:type="dxa"/>
            <w:shd w:val="clear" w:color="000000" w:fill="D9D9D9"/>
            <w:noWrap/>
            <w:vAlign w:val="bottom"/>
            <w:hideMark/>
          </w:tcPr>
          <w:p w14:paraId="4E4A582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313,10</w:t>
            </w:r>
          </w:p>
        </w:tc>
        <w:tc>
          <w:tcPr>
            <w:tcW w:w="814" w:type="dxa"/>
            <w:shd w:val="clear" w:color="000000" w:fill="FCE4D6"/>
            <w:noWrap/>
            <w:vAlign w:val="bottom"/>
            <w:hideMark/>
          </w:tcPr>
          <w:p w14:paraId="1523BD5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172258F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1BBAD5D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69AA6D1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4A2849A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w:t>
            </w:r>
          </w:p>
        </w:tc>
        <w:tc>
          <w:tcPr>
            <w:tcW w:w="840" w:type="dxa"/>
            <w:shd w:val="clear" w:color="000000" w:fill="FFFFFF"/>
            <w:noWrap/>
            <w:vAlign w:val="bottom"/>
            <w:hideMark/>
          </w:tcPr>
          <w:p w14:paraId="069F336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505,00</w:t>
            </w:r>
          </w:p>
        </w:tc>
        <w:tc>
          <w:tcPr>
            <w:tcW w:w="998" w:type="dxa"/>
            <w:shd w:val="clear" w:color="000000" w:fill="FFFFFF"/>
            <w:noWrap/>
            <w:vAlign w:val="bottom"/>
            <w:hideMark/>
          </w:tcPr>
          <w:p w14:paraId="24841A8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626,20</w:t>
            </w:r>
          </w:p>
        </w:tc>
      </w:tr>
      <w:tr w:rsidR="006B0D29" w:rsidRPr="002267DD" w14:paraId="33A121E3" w14:textId="77777777" w:rsidTr="00B61F91">
        <w:trPr>
          <w:trHeight w:val="20"/>
        </w:trPr>
        <w:tc>
          <w:tcPr>
            <w:tcW w:w="452" w:type="dxa"/>
            <w:shd w:val="clear" w:color="000000" w:fill="FFFFFF"/>
            <w:noWrap/>
            <w:vAlign w:val="center"/>
            <w:hideMark/>
          </w:tcPr>
          <w:p w14:paraId="5FE5B45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25</w:t>
            </w:r>
          </w:p>
        </w:tc>
        <w:tc>
          <w:tcPr>
            <w:tcW w:w="884" w:type="dxa"/>
            <w:shd w:val="clear" w:color="000000" w:fill="FFFFFF"/>
            <w:noWrap/>
            <w:vAlign w:val="center"/>
            <w:hideMark/>
          </w:tcPr>
          <w:p w14:paraId="0A4455D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175531</w:t>
            </w:r>
          </w:p>
        </w:tc>
        <w:tc>
          <w:tcPr>
            <w:tcW w:w="1998" w:type="dxa"/>
            <w:shd w:val="clear" w:color="000000" w:fill="FFFFFF"/>
            <w:vAlign w:val="center"/>
            <w:hideMark/>
          </w:tcPr>
          <w:p w14:paraId="7A9D9941"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300Χ70Μ</w:t>
            </w:r>
          </w:p>
        </w:tc>
        <w:tc>
          <w:tcPr>
            <w:tcW w:w="731" w:type="dxa"/>
            <w:shd w:val="clear" w:color="000000" w:fill="FFFFFF"/>
            <w:noWrap/>
            <w:vAlign w:val="center"/>
            <w:hideMark/>
          </w:tcPr>
          <w:p w14:paraId="0B0D3A64"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1585D7D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63,7400</w:t>
            </w:r>
          </w:p>
        </w:tc>
        <w:tc>
          <w:tcPr>
            <w:tcW w:w="617" w:type="dxa"/>
            <w:shd w:val="clear" w:color="000000" w:fill="FFFFFF"/>
            <w:noWrap/>
            <w:vAlign w:val="bottom"/>
            <w:hideMark/>
          </w:tcPr>
          <w:p w14:paraId="4AB5E77C"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3F7E697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6FA1103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318,70</w:t>
            </w:r>
          </w:p>
        </w:tc>
        <w:tc>
          <w:tcPr>
            <w:tcW w:w="1001" w:type="dxa"/>
            <w:shd w:val="clear" w:color="000000" w:fill="E2EFDA"/>
            <w:noWrap/>
            <w:vAlign w:val="bottom"/>
            <w:hideMark/>
          </w:tcPr>
          <w:p w14:paraId="10F8C05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76,49</w:t>
            </w:r>
          </w:p>
        </w:tc>
        <w:tc>
          <w:tcPr>
            <w:tcW w:w="1206" w:type="dxa"/>
            <w:shd w:val="clear" w:color="000000" w:fill="E2EFDA"/>
            <w:noWrap/>
            <w:vAlign w:val="bottom"/>
            <w:hideMark/>
          </w:tcPr>
          <w:p w14:paraId="31F87F4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395,19</w:t>
            </w:r>
          </w:p>
        </w:tc>
        <w:tc>
          <w:tcPr>
            <w:tcW w:w="1001" w:type="dxa"/>
            <w:shd w:val="clear" w:color="000000" w:fill="DDEBF7"/>
            <w:noWrap/>
            <w:vAlign w:val="bottom"/>
            <w:hideMark/>
          </w:tcPr>
          <w:p w14:paraId="2537E2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6BFEA696"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2349AFB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5CE7F18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492A8CC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0067B757"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318,70</w:t>
            </w:r>
          </w:p>
        </w:tc>
        <w:tc>
          <w:tcPr>
            <w:tcW w:w="1001" w:type="dxa"/>
            <w:shd w:val="clear" w:color="000000" w:fill="D9D9D9"/>
            <w:noWrap/>
            <w:vAlign w:val="bottom"/>
            <w:hideMark/>
          </w:tcPr>
          <w:p w14:paraId="25F1408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76,49</w:t>
            </w:r>
          </w:p>
        </w:tc>
        <w:tc>
          <w:tcPr>
            <w:tcW w:w="1001" w:type="dxa"/>
            <w:shd w:val="clear" w:color="000000" w:fill="D9D9D9"/>
            <w:noWrap/>
            <w:vAlign w:val="bottom"/>
            <w:hideMark/>
          </w:tcPr>
          <w:p w14:paraId="334620B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395,19</w:t>
            </w:r>
          </w:p>
        </w:tc>
        <w:tc>
          <w:tcPr>
            <w:tcW w:w="814" w:type="dxa"/>
            <w:shd w:val="clear" w:color="000000" w:fill="FCE4D6"/>
            <w:noWrap/>
            <w:vAlign w:val="bottom"/>
            <w:hideMark/>
          </w:tcPr>
          <w:p w14:paraId="2460E26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33DA0A1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4EC2068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0481FBC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09A5EA9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w:t>
            </w:r>
          </w:p>
        </w:tc>
        <w:tc>
          <w:tcPr>
            <w:tcW w:w="840" w:type="dxa"/>
            <w:shd w:val="clear" w:color="000000" w:fill="FFFFFF"/>
            <w:noWrap/>
            <w:vAlign w:val="bottom"/>
            <w:hideMark/>
          </w:tcPr>
          <w:p w14:paraId="3D25C47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637,40</w:t>
            </w:r>
          </w:p>
        </w:tc>
        <w:tc>
          <w:tcPr>
            <w:tcW w:w="998" w:type="dxa"/>
            <w:shd w:val="clear" w:color="000000" w:fill="FFFFFF"/>
            <w:noWrap/>
            <w:vAlign w:val="bottom"/>
            <w:hideMark/>
          </w:tcPr>
          <w:p w14:paraId="6CEF4E7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790,38</w:t>
            </w:r>
          </w:p>
        </w:tc>
      </w:tr>
      <w:tr w:rsidR="006B0D29" w:rsidRPr="002267DD" w14:paraId="24F88595" w14:textId="77777777" w:rsidTr="00B61F91">
        <w:trPr>
          <w:trHeight w:val="20"/>
        </w:trPr>
        <w:tc>
          <w:tcPr>
            <w:tcW w:w="452" w:type="dxa"/>
            <w:shd w:val="clear" w:color="000000" w:fill="FFFFFF"/>
            <w:noWrap/>
            <w:vAlign w:val="center"/>
            <w:hideMark/>
          </w:tcPr>
          <w:p w14:paraId="479DDD67"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26</w:t>
            </w:r>
          </w:p>
        </w:tc>
        <w:tc>
          <w:tcPr>
            <w:tcW w:w="884" w:type="dxa"/>
            <w:shd w:val="clear" w:color="000000" w:fill="FFFFFF"/>
            <w:noWrap/>
            <w:vAlign w:val="center"/>
            <w:hideMark/>
          </w:tcPr>
          <w:p w14:paraId="0E438D64"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175532</w:t>
            </w:r>
          </w:p>
        </w:tc>
        <w:tc>
          <w:tcPr>
            <w:tcW w:w="1998" w:type="dxa"/>
            <w:shd w:val="clear" w:color="000000" w:fill="FFFFFF"/>
            <w:vAlign w:val="center"/>
            <w:hideMark/>
          </w:tcPr>
          <w:p w14:paraId="5093E80E"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ΚΛΙΒΑΝΟΥ ΠΛΑΣΜΑΤΟΣ 350Χ70Μ</w:t>
            </w:r>
          </w:p>
        </w:tc>
        <w:tc>
          <w:tcPr>
            <w:tcW w:w="731" w:type="dxa"/>
            <w:shd w:val="clear" w:color="000000" w:fill="FFFFFF"/>
            <w:noWrap/>
            <w:vAlign w:val="center"/>
            <w:hideMark/>
          </w:tcPr>
          <w:p w14:paraId="553A39CD"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35C849B6"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124,2000</w:t>
            </w:r>
          </w:p>
        </w:tc>
        <w:tc>
          <w:tcPr>
            <w:tcW w:w="617" w:type="dxa"/>
            <w:shd w:val="clear" w:color="000000" w:fill="FFFFFF"/>
            <w:noWrap/>
            <w:vAlign w:val="bottom"/>
            <w:hideMark/>
          </w:tcPr>
          <w:p w14:paraId="5FC09598"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7A37D72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4B4726A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621,00</w:t>
            </w:r>
          </w:p>
        </w:tc>
        <w:tc>
          <w:tcPr>
            <w:tcW w:w="1001" w:type="dxa"/>
            <w:shd w:val="clear" w:color="000000" w:fill="E2EFDA"/>
            <w:noWrap/>
            <w:vAlign w:val="bottom"/>
            <w:hideMark/>
          </w:tcPr>
          <w:p w14:paraId="03A2A2D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149,04</w:t>
            </w:r>
          </w:p>
        </w:tc>
        <w:tc>
          <w:tcPr>
            <w:tcW w:w="1206" w:type="dxa"/>
            <w:shd w:val="clear" w:color="000000" w:fill="E2EFDA"/>
            <w:noWrap/>
            <w:vAlign w:val="bottom"/>
            <w:hideMark/>
          </w:tcPr>
          <w:p w14:paraId="114D171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770,04</w:t>
            </w:r>
          </w:p>
        </w:tc>
        <w:tc>
          <w:tcPr>
            <w:tcW w:w="1001" w:type="dxa"/>
            <w:shd w:val="clear" w:color="000000" w:fill="DDEBF7"/>
            <w:noWrap/>
            <w:vAlign w:val="bottom"/>
            <w:hideMark/>
          </w:tcPr>
          <w:p w14:paraId="557B040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6B55548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4397D744"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332A360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75677AB7"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5</w:t>
            </w:r>
          </w:p>
        </w:tc>
        <w:tc>
          <w:tcPr>
            <w:tcW w:w="1001" w:type="dxa"/>
            <w:shd w:val="clear" w:color="000000" w:fill="D9D9D9"/>
            <w:noWrap/>
            <w:vAlign w:val="bottom"/>
            <w:hideMark/>
          </w:tcPr>
          <w:p w14:paraId="1DDBA5F5"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621,00</w:t>
            </w:r>
          </w:p>
        </w:tc>
        <w:tc>
          <w:tcPr>
            <w:tcW w:w="1001" w:type="dxa"/>
            <w:shd w:val="clear" w:color="000000" w:fill="D9D9D9"/>
            <w:noWrap/>
            <w:vAlign w:val="bottom"/>
            <w:hideMark/>
          </w:tcPr>
          <w:p w14:paraId="0E7A7C0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149,04</w:t>
            </w:r>
          </w:p>
        </w:tc>
        <w:tc>
          <w:tcPr>
            <w:tcW w:w="1001" w:type="dxa"/>
            <w:shd w:val="clear" w:color="000000" w:fill="D9D9D9"/>
            <w:noWrap/>
            <w:vAlign w:val="bottom"/>
            <w:hideMark/>
          </w:tcPr>
          <w:p w14:paraId="0BF3D73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770,04</w:t>
            </w:r>
          </w:p>
        </w:tc>
        <w:tc>
          <w:tcPr>
            <w:tcW w:w="814" w:type="dxa"/>
            <w:shd w:val="clear" w:color="000000" w:fill="FCE4D6"/>
            <w:noWrap/>
            <w:vAlign w:val="bottom"/>
            <w:hideMark/>
          </w:tcPr>
          <w:p w14:paraId="2494B3F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77CA150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1E94994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45C8675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34318A2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10</w:t>
            </w:r>
          </w:p>
        </w:tc>
        <w:tc>
          <w:tcPr>
            <w:tcW w:w="840" w:type="dxa"/>
            <w:shd w:val="clear" w:color="000000" w:fill="FFFFFF"/>
            <w:noWrap/>
            <w:vAlign w:val="bottom"/>
            <w:hideMark/>
          </w:tcPr>
          <w:p w14:paraId="6B8E360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1.242,00</w:t>
            </w:r>
          </w:p>
        </w:tc>
        <w:tc>
          <w:tcPr>
            <w:tcW w:w="998" w:type="dxa"/>
            <w:shd w:val="clear" w:color="000000" w:fill="FFFFFF"/>
            <w:noWrap/>
            <w:vAlign w:val="bottom"/>
            <w:hideMark/>
          </w:tcPr>
          <w:p w14:paraId="49BAF93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1.540,08</w:t>
            </w:r>
          </w:p>
        </w:tc>
      </w:tr>
      <w:tr w:rsidR="006B0D29" w:rsidRPr="002267DD" w14:paraId="3BBFC129" w14:textId="77777777" w:rsidTr="00B61F91">
        <w:trPr>
          <w:trHeight w:val="20"/>
        </w:trPr>
        <w:tc>
          <w:tcPr>
            <w:tcW w:w="452" w:type="dxa"/>
            <w:shd w:val="clear" w:color="000000" w:fill="FFFFFF"/>
            <w:noWrap/>
            <w:vAlign w:val="center"/>
            <w:hideMark/>
          </w:tcPr>
          <w:p w14:paraId="6D297899"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27</w:t>
            </w:r>
          </w:p>
        </w:tc>
        <w:tc>
          <w:tcPr>
            <w:tcW w:w="884" w:type="dxa"/>
            <w:shd w:val="clear" w:color="000000" w:fill="FFFFFF"/>
            <w:noWrap/>
            <w:vAlign w:val="center"/>
            <w:hideMark/>
          </w:tcPr>
          <w:p w14:paraId="6B046CC2"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175540</w:t>
            </w:r>
          </w:p>
        </w:tc>
        <w:tc>
          <w:tcPr>
            <w:tcW w:w="1998" w:type="dxa"/>
            <w:shd w:val="clear" w:color="000000" w:fill="FFFFFF"/>
            <w:vAlign w:val="center"/>
            <w:hideMark/>
          </w:tcPr>
          <w:p w14:paraId="23CD2CF7"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ΡΟΛΟΙ ΑΠΟΣΤΕΙΡ. ΑΤΜΟΥ ΧΩΡΙΣ ΠΙΕΤΑ   150Χ200</w:t>
            </w:r>
          </w:p>
        </w:tc>
        <w:tc>
          <w:tcPr>
            <w:tcW w:w="731" w:type="dxa"/>
            <w:shd w:val="clear" w:color="000000" w:fill="FFFFFF"/>
            <w:noWrap/>
            <w:vAlign w:val="center"/>
            <w:hideMark/>
          </w:tcPr>
          <w:p w14:paraId="1142B528"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472C8690"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12,9800</w:t>
            </w:r>
          </w:p>
        </w:tc>
        <w:tc>
          <w:tcPr>
            <w:tcW w:w="617" w:type="dxa"/>
            <w:shd w:val="clear" w:color="000000" w:fill="FFFFFF"/>
            <w:noWrap/>
            <w:vAlign w:val="bottom"/>
            <w:hideMark/>
          </w:tcPr>
          <w:p w14:paraId="123323A6"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4EEB48E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w:t>
            </w:r>
          </w:p>
        </w:tc>
        <w:tc>
          <w:tcPr>
            <w:tcW w:w="781" w:type="dxa"/>
            <w:shd w:val="clear" w:color="000000" w:fill="E2EFDA"/>
            <w:noWrap/>
            <w:vAlign w:val="bottom"/>
            <w:hideMark/>
          </w:tcPr>
          <w:p w14:paraId="3358CF9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64,90</w:t>
            </w:r>
          </w:p>
        </w:tc>
        <w:tc>
          <w:tcPr>
            <w:tcW w:w="1001" w:type="dxa"/>
            <w:shd w:val="clear" w:color="000000" w:fill="E2EFDA"/>
            <w:noWrap/>
            <w:vAlign w:val="bottom"/>
            <w:hideMark/>
          </w:tcPr>
          <w:p w14:paraId="711F94A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15,58</w:t>
            </w:r>
          </w:p>
        </w:tc>
        <w:tc>
          <w:tcPr>
            <w:tcW w:w="1206" w:type="dxa"/>
            <w:shd w:val="clear" w:color="000000" w:fill="E2EFDA"/>
            <w:noWrap/>
            <w:vAlign w:val="bottom"/>
            <w:hideMark/>
          </w:tcPr>
          <w:p w14:paraId="63961C6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80,48</w:t>
            </w:r>
          </w:p>
        </w:tc>
        <w:tc>
          <w:tcPr>
            <w:tcW w:w="1001" w:type="dxa"/>
            <w:shd w:val="clear" w:color="000000" w:fill="DDEBF7"/>
            <w:noWrap/>
            <w:vAlign w:val="bottom"/>
            <w:hideMark/>
          </w:tcPr>
          <w:p w14:paraId="10CDCBD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1001" w:type="dxa"/>
            <w:shd w:val="clear" w:color="000000" w:fill="DDEBF7"/>
            <w:noWrap/>
            <w:vAlign w:val="bottom"/>
            <w:hideMark/>
          </w:tcPr>
          <w:p w14:paraId="4211675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31" w:type="dxa"/>
            <w:shd w:val="clear" w:color="000000" w:fill="DDEBF7"/>
            <w:noWrap/>
            <w:vAlign w:val="bottom"/>
            <w:hideMark/>
          </w:tcPr>
          <w:p w14:paraId="30B77BCF"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0A1574F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76" w:type="dxa"/>
            <w:shd w:val="clear" w:color="000000" w:fill="D9D9D9"/>
            <w:noWrap/>
            <w:vAlign w:val="bottom"/>
            <w:hideMark/>
          </w:tcPr>
          <w:p w14:paraId="7433F2A0"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30</w:t>
            </w:r>
          </w:p>
        </w:tc>
        <w:tc>
          <w:tcPr>
            <w:tcW w:w="1001" w:type="dxa"/>
            <w:shd w:val="clear" w:color="000000" w:fill="D9D9D9"/>
            <w:noWrap/>
            <w:vAlign w:val="bottom"/>
            <w:hideMark/>
          </w:tcPr>
          <w:p w14:paraId="07EFE35B"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389,40</w:t>
            </w:r>
          </w:p>
        </w:tc>
        <w:tc>
          <w:tcPr>
            <w:tcW w:w="1001" w:type="dxa"/>
            <w:shd w:val="clear" w:color="000000" w:fill="D9D9D9"/>
            <w:noWrap/>
            <w:vAlign w:val="bottom"/>
            <w:hideMark/>
          </w:tcPr>
          <w:p w14:paraId="18F1DE0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93,46</w:t>
            </w:r>
          </w:p>
        </w:tc>
        <w:tc>
          <w:tcPr>
            <w:tcW w:w="1001" w:type="dxa"/>
            <w:shd w:val="clear" w:color="000000" w:fill="D9D9D9"/>
            <w:noWrap/>
            <w:vAlign w:val="bottom"/>
            <w:hideMark/>
          </w:tcPr>
          <w:p w14:paraId="11DF35F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482,86</w:t>
            </w:r>
          </w:p>
        </w:tc>
        <w:tc>
          <w:tcPr>
            <w:tcW w:w="814" w:type="dxa"/>
            <w:shd w:val="clear" w:color="000000" w:fill="FCE4D6"/>
            <w:noWrap/>
            <w:vAlign w:val="bottom"/>
            <w:hideMark/>
          </w:tcPr>
          <w:p w14:paraId="3B27126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64F933E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47484FB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3C27584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4C718C9B"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35</w:t>
            </w:r>
          </w:p>
        </w:tc>
        <w:tc>
          <w:tcPr>
            <w:tcW w:w="840" w:type="dxa"/>
            <w:shd w:val="clear" w:color="000000" w:fill="FFFFFF"/>
            <w:noWrap/>
            <w:vAlign w:val="bottom"/>
            <w:hideMark/>
          </w:tcPr>
          <w:p w14:paraId="3B2BEBBA"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454,30</w:t>
            </w:r>
          </w:p>
        </w:tc>
        <w:tc>
          <w:tcPr>
            <w:tcW w:w="998" w:type="dxa"/>
            <w:shd w:val="clear" w:color="000000" w:fill="FFFFFF"/>
            <w:noWrap/>
            <w:vAlign w:val="bottom"/>
            <w:hideMark/>
          </w:tcPr>
          <w:p w14:paraId="1EFF1B1C"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563,33</w:t>
            </w:r>
          </w:p>
        </w:tc>
      </w:tr>
      <w:tr w:rsidR="006B0D29" w:rsidRPr="002267DD" w14:paraId="76E2D205" w14:textId="77777777" w:rsidTr="00B61F91">
        <w:trPr>
          <w:trHeight w:val="20"/>
        </w:trPr>
        <w:tc>
          <w:tcPr>
            <w:tcW w:w="452" w:type="dxa"/>
            <w:shd w:val="clear" w:color="000000" w:fill="FFFFFF"/>
            <w:noWrap/>
            <w:vAlign w:val="center"/>
            <w:hideMark/>
          </w:tcPr>
          <w:p w14:paraId="46622061"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28</w:t>
            </w:r>
          </w:p>
        </w:tc>
        <w:tc>
          <w:tcPr>
            <w:tcW w:w="884" w:type="dxa"/>
            <w:shd w:val="clear" w:color="000000" w:fill="FFFFFF"/>
            <w:noWrap/>
            <w:vAlign w:val="center"/>
            <w:hideMark/>
          </w:tcPr>
          <w:p w14:paraId="3D8104F3"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226677</w:t>
            </w:r>
          </w:p>
        </w:tc>
        <w:tc>
          <w:tcPr>
            <w:tcW w:w="1998" w:type="dxa"/>
            <w:shd w:val="clear" w:color="000000" w:fill="FFFFFF"/>
            <w:vAlign w:val="center"/>
            <w:hideMark/>
          </w:tcPr>
          <w:p w14:paraId="19A7C4B5"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731" w:type="dxa"/>
            <w:shd w:val="clear" w:color="000000" w:fill="FFFFFF"/>
            <w:noWrap/>
            <w:vAlign w:val="center"/>
            <w:hideMark/>
          </w:tcPr>
          <w:p w14:paraId="543212D8"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TEM</w:t>
            </w:r>
          </w:p>
        </w:tc>
        <w:tc>
          <w:tcPr>
            <w:tcW w:w="720" w:type="dxa"/>
            <w:shd w:val="clear" w:color="000000" w:fill="FFFFFF"/>
            <w:noWrap/>
            <w:vAlign w:val="bottom"/>
            <w:hideMark/>
          </w:tcPr>
          <w:p w14:paraId="2009C010" w14:textId="77777777" w:rsidR="006B0D29" w:rsidRPr="002267DD" w:rsidRDefault="006B0D29" w:rsidP="006B0D29">
            <w:pPr>
              <w:suppressAutoHyphens w:val="0"/>
              <w:spacing w:after="0"/>
              <w:jc w:val="righ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0,9900</w:t>
            </w:r>
          </w:p>
        </w:tc>
        <w:tc>
          <w:tcPr>
            <w:tcW w:w="617" w:type="dxa"/>
            <w:shd w:val="clear" w:color="000000" w:fill="FFFFFF"/>
            <w:noWrap/>
            <w:vAlign w:val="bottom"/>
            <w:hideMark/>
          </w:tcPr>
          <w:p w14:paraId="3119E641"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24%</w:t>
            </w:r>
          </w:p>
        </w:tc>
        <w:tc>
          <w:tcPr>
            <w:tcW w:w="752" w:type="dxa"/>
            <w:shd w:val="clear" w:color="000000" w:fill="E2EFDA"/>
            <w:noWrap/>
            <w:vAlign w:val="bottom"/>
            <w:hideMark/>
          </w:tcPr>
          <w:p w14:paraId="49A3072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781" w:type="dxa"/>
            <w:shd w:val="clear" w:color="000000" w:fill="E2EFDA"/>
            <w:noWrap/>
            <w:vAlign w:val="bottom"/>
            <w:hideMark/>
          </w:tcPr>
          <w:p w14:paraId="0E57591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E2EFDA"/>
            <w:noWrap/>
            <w:vAlign w:val="bottom"/>
            <w:hideMark/>
          </w:tcPr>
          <w:p w14:paraId="48007D2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206" w:type="dxa"/>
            <w:shd w:val="clear" w:color="000000" w:fill="E2EFDA"/>
            <w:noWrap/>
            <w:vAlign w:val="bottom"/>
            <w:hideMark/>
          </w:tcPr>
          <w:p w14:paraId="55CD04F2"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DEBF7"/>
            <w:noWrap/>
            <w:vAlign w:val="bottom"/>
            <w:hideMark/>
          </w:tcPr>
          <w:p w14:paraId="3543AD54" w14:textId="77777777" w:rsidR="006B0D29" w:rsidRPr="002267DD" w:rsidRDefault="006B0D29" w:rsidP="006B0D29">
            <w:pPr>
              <w:suppressAutoHyphens w:val="0"/>
              <w:spacing w:after="0"/>
              <w:jc w:val="left"/>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250</w:t>
            </w:r>
          </w:p>
        </w:tc>
        <w:tc>
          <w:tcPr>
            <w:tcW w:w="1001" w:type="dxa"/>
            <w:shd w:val="clear" w:color="000000" w:fill="DDEBF7"/>
            <w:noWrap/>
            <w:vAlign w:val="bottom"/>
            <w:hideMark/>
          </w:tcPr>
          <w:p w14:paraId="005D3B33"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247,50</w:t>
            </w:r>
          </w:p>
        </w:tc>
        <w:tc>
          <w:tcPr>
            <w:tcW w:w="831" w:type="dxa"/>
            <w:shd w:val="clear" w:color="000000" w:fill="DDEBF7"/>
            <w:noWrap/>
            <w:vAlign w:val="bottom"/>
            <w:hideMark/>
          </w:tcPr>
          <w:p w14:paraId="13B4B22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59,40</w:t>
            </w:r>
          </w:p>
        </w:tc>
        <w:tc>
          <w:tcPr>
            <w:tcW w:w="1001" w:type="dxa"/>
            <w:shd w:val="clear" w:color="000000" w:fill="DDEBF7"/>
            <w:noWrap/>
            <w:vAlign w:val="bottom"/>
            <w:hideMark/>
          </w:tcPr>
          <w:p w14:paraId="162426F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306,90</w:t>
            </w:r>
          </w:p>
        </w:tc>
        <w:tc>
          <w:tcPr>
            <w:tcW w:w="876" w:type="dxa"/>
            <w:shd w:val="clear" w:color="000000" w:fill="D9D9D9"/>
            <w:noWrap/>
            <w:vAlign w:val="bottom"/>
            <w:hideMark/>
          </w:tcPr>
          <w:p w14:paraId="03F89A6D" w14:textId="77777777" w:rsidR="006B0D29" w:rsidRPr="002267DD" w:rsidRDefault="006B0D29" w:rsidP="006B0D29">
            <w:pPr>
              <w:suppressAutoHyphens w:val="0"/>
              <w:spacing w:after="0"/>
              <w:jc w:val="center"/>
              <w:rPr>
                <w:rFonts w:asciiTheme="minorHAnsi" w:hAnsiTheme="minorHAnsi" w:cstheme="minorHAnsi"/>
                <w:sz w:val="18"/>
                <w:szCs w:val="18"/>
                <w:lang w:val="el-GR" w:eastAsia="el-GR"/>
              </w:rPr>
            </w:pPr>
            <w:r w:rsidRPr="002267DD">
              <w:rPr>
                <w:rFonts w:asciiTheme="minorHAnsi" w:hAnsiTheme="minorHAnsi" w:cstheme="minorHAnsi"/>
                <w:sz w:val="18"/>
                <w:szCs w:val="18"/>
                <w:lang w:val="el-GR" w:eastAsia="el-GR"/>
              </w:rPr>
              <w:t>0</w:t>
            </w:r>
          </w:p>
        </w:tc>
        <w:tc>
          <w:tcPr>
            <w:tcW w:w="1001" w:type="dxa"/>
            <w:shd w:val="clear" w:color="000000" w:fill="D9D9D9"/>
            <w:noWrap/>
            <w:vAlign w:val="bottom"/>
            <w:hideMark/>
          </w:tcPr>
          <w:p w14:paraId="7348FD73"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0,00</w:t>
            </w:r>
          </w:p>
        </w:tc>
        <w:tc>
          <w:tcPr>
            <w:tcW w:w="1001" w:type="dxa"/>
            <w:shd w:val="clear" w:color="000000" w:fill="D9D9D9"/>
            <w:noWrap/>
            <w:vAlign w:val="bottom"/>
            <w:hideMark/>
          </w:tcPr>
          <w:p w14:paraId="52301D7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1001" w:type="dxa"/>
            <w:shd w:val="clear" w:color="000000" w:fill="D9D9D9"/>
            <w:noWrap/>
            <w:vAlign w:val="bottom"/>
            <w:hideMark/>
          </w:tcPr>
          <w:p w14:paraId="1AE757D7"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14" w:type="dxa"/>
            <w:shd w:val="clear" w:color="000000" w:fill="FCE4D6"/>
            <w:noWrap/>
            <w:vAlign w:val="bottom"/>
            <w:hideMark/>
          </w:tcPr>
          <w:p w14:paraId="3821A561"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w:t>
            </w:r>
          </w:p>
        </w:tc>
        <w:tc>
          <w:tcPr>
            <w:tcW w:w="642" w:type="dxa"/>
            <w:shd w:val="clear" w:color="000000" w:fill="FCE4D6"/>
            <w:noWrap/>
            <w:vAlign w:val="bottom"/>
            <w:hideMark/>
          </w:tcPr>
          <w:p w14:paraId="7DD23EA5"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719" w:type="dxa"/>
            <w:shd w:val="clear" w:color="000000" w:fill="FCE4D6"/>
            <w:noWrap/>
            <w:vAlign w:val="bottom"/>
            <w:hideMark/>
          </w:tcPr>
          <w:p w14:paraId="05BA39EE"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917" w:type="dxa"/>
            <w:shd w:val="clear" w:color="000000" w:fill="FCE4D6"/>
            <w:noWrap/>
            <w:vAlign w:val="bottom"/>
            <w:hideMark/>
          </w:tcPr>
          <w:p w14:paraId="544D07D9"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0,00</w:t>
            </w:r>
          </w:p>
        </w:tc>
        <w:tc>
          <w:tcPr>
            <w:tcW w:w="851" w:type="dxa"/>
            <w:shd w:val="clear" w:color="000000" w:fill="FFFFFF"/>
            <w:noWrap/>
            <w:vAlign w:val="bottom"/>
            <w:hideMark/>
          </w:tcPr>
          <w:p w14:paraId="2A32E600"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250</w:t>
            </w:r>
          </w:p>
        </w:tc>
        <w:tc>
          <w:tcPr>
            <w:tcW w:w="840" w:type="dxa"/>
            <w:shd w:val="clear" w:color="000000" w:fill="FFFFFF"/>
            <w:noWrap/>
            <w:vAlign w:val="bottom"/>
            <w:hideMark/>
          </w:tcPr>
          <w:p w14:paraId="7DAE637D"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247,50</w:t>
            </w:r>
          </w:p>
        </w:tc>
        <w:tc>
          <w:tcPr>
            <w:tcW w:w="998" w:type="dxa"/>
            <w:shd w:val="clear" w:color="000000" w:fill="FFFFFF"/>
            <w:noWrap/>
            <w:vAlign w:val="bottom"/>
            <w:hideMark/>
          </w:tcPr>
          <w:p w14:paraId="262BBC48" w14:textId="77777777" w:rsidR="006B0D29" w:rsidRPr="002267DD" w:rsidRDefault="006B0D29" w:rsidP="006B0D29">
            <w:pPr>
              <w:suppressAutoHyphens w:val="0"/>
              <w:spacing w:after="0"/>
              <w:jc w:val="left"/>
              <w:rPr>
                <w:rFonts w:asciiTheme="minorHAnsi" w:hAnsiTheme="minorHAnsi" w:cstheme="minorHAnsi"/>
                <w:color w:val="000000"/>
                <w:sz w:val="18"/>
                <w:szCs w:val="18"/>
                <w:lang w:val="el-GR" w:eastAsia="el-GR"/>
              </w:rPr>
            </w:pPr>
            <w:r w:rsidRPr="002267DD">
              <w:rPr>
                <w:rFonts w:asciiTheme="minorHAnsi" w:hAnsiTheme="minorHAnsi" w:cstheme="minorHAnsi"/>
                <w:color w:val="000000"/>
                <w:sz w:val="18"/>
                <w:szCs w:val="18"/>
                <w:lang w:val="el-GR" w:eastAsia="el-GR"/>
              </w:rPr>
              <w:t>306,90</w:t>
            </w:r>
          </w:p>
        </w:tc>
      </w:tr>
      <w:tr w:rsidR="006B0D29" w:rsidRPr="002267DD" w14:paraId="418DE350" w14:textId="77777777" w:rsidTr="00B61F91">
        <w:trPr>
          <w:trHeight w:val="20"/>
        </w:trPr>
        <w:tc>
          <w:tcPr>
            <w:tcW w:w="452" w:type="dxa"/>
            <w:shd w:val="clear" w:color="000000" w:fill="FFFFFF"/>
            <w:noWrap/>
            <w:vAlign w:val="bottom"/>
            <w:hideMark/>
          </w:tcPr>
          <w:p w14:paraId="76A00F09"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884" w:type="dxa"/>
            <w:shd w:val="clear" w:color="000000" w:fill="FFFFFF"/>
            <w:noWrap/>
            <w:vAlign w:val="bottom"/>
            <w:hideMark/>
          </w:tcPr>
          <w:p w14:paraId="756DCAF8"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1998" w:type="dxa"/>
            <w:shd w:val="clear" w:color="000000" w:fill="FFFFFF"/>
            <w:vAlign w:val="bottom"/>
            <w:hideMark/>
          </w:tcPr>
          <w:p w14:paraId="1010924B"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731" w:type="dxa"/>
            <w:shd w:val="clear" w:color="000000" w:fill="FFFFFF"/>
            <w:noWrap/>
            <w:vAlign w:val="bottom"/>
            <w:hideMark/>
          </w:tcPr>
          <w:p w14:paraId="66C90702"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720" w:type="dxa"/>
            <w:shd w:val="clear" w:color="000000" w:fill="FFFFFF"/>
            <w:noWrap/>
            <w:vAlign w:val="bottom"/>
            <w:hideMark/>
          </w:tcPr>
          <w:p w14:paraId="491EC7AB"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617" w:type="dxa"/>
            <w:shd w:val="clear" w:color="000000" w:fill="FFFFFF"/>
            <w:noWrap/>
            <w:vAlign w:val="bottom"/>
            <w:hideMark/>
          </w:tcPr>
          <w:p w14:paraId="3CDED332" w14:textId="77777777" w:rsidR="006B0D29" w:rsidRPr="002267DD" w:rsidRDefault="006B0D29" w:rsidP="006B0D29">
            <w:pPr>
              <w:suppressAutoHyphens w:val="0"/>
              <w:spacing w:after="0"/>
              <w:jc w:val="left"/>
              <w:rPr>
                <w:rFonts w:asciiTheme="minorHAnsi" w:hAnsiTheme="minorHAnsi" w:cstheme="minorHAnsi"/>
                <w:b/>
                <w:bCs/>
                <w:sz w:val="18"/>
                <w:szCs w:val="18"/>
                <w:lang w:val="el-GR" w:eastAsia="el-GR"/>
              </w:rPr>
            </w:pPr>
            <w:r w:rsidRPr="002267DD">
              <w:rPr>
                <w:rFonts w:asciiTheme="minorHAnsi" w:hAnsiTheme="minorHAnsi" w:cstheme="minorHAnsi"/>
                <w:b/>
                <w:bCs/>
                <w:sz w:val="18"/>
                <w:szCs w:val="18"/>
                <w:lang w:val="el-GR" w:eastAsia="el-GR"/>
              </w:rPr>
              <w:t> </w:t>
            </w:r>
          </w:p>
        </w:tc>
        <w:tc>
          <w:tcPr>
            <w:tcW w:w="752" w:type="dxa"/>
            <w:shd w:val="clear" w:color="000000" w:fill="D9D9D9"/>
            <w:noWrap/>
            <w:vAlign w:val="bottom"/>
            <w:hideMark/>
          </w:tcPr>
          <w:p w14:paraId="4B590A77" w14:textId="77777777" w:rsidR="006B0D29" w:rsidRPr="002267DD" w:rsidRDefault="006B0D29" w:rsidP="006B0D29">
            <w:pPr>
              <w:suppressAutoHyphens w:val="0"/>
              <w:spacing w:after="0"/>
              <w:jc w:val="lef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 xml:space="preserve">       33.532,00   </w:t>
            </w:r>
          </w:p>
        </w:tc>
        <w:tc>
          <w:tcPr>
            <w:tcW w:w="781" w:type="dxa"/>
            <w:shd w:val="clear" w:color="000000" w:fill="D9D9D9"/>
            <w:noWrap/>
            <w:vAlign w:val="bottom"/>
            <w:hideMark/>
          </w:tcPr>
          <w:p w14:paraId="31F36740"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12.367,24</w:t>
            </w:r>
          </w:p>
        </w:tc>
        <w:tc>
          <w:tcPr>
            <w:tcW w:w="1001" w:type="dxa"/>
            <w:shd w:val="clear" w:color="000000" w:fill="D9D9D9"/>
            <w:noWrap/>
            <w:vAlign w:val="bottom"/>
            <w:hideMark/>
          </w:tcPr>
          <w:p w14:paraId="61CCCAEE"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2.926,40</w:t>
            </w:r>
          </w:p>
        </w:tc>
        <w:tc>
          <w:tcPr>
            <w:tcW w:w="1206" w:type="dxa"/>
            <w:shd w:val="clear" w:color="000000" w:fill="D9D9D9"/>
            <w:noWrap/>
            <w:vAlign w:val="bottom"/>
            <w:hideMark/>
          </w:tcPr>
          <w:p w14:paraId="0891EDA6"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15.293,64</w:t>
            </w:r>
          </w:p>
        </w:tc>
        <w:tc>
          <w:tcPr>
            <w:tcW w:w="1001" w:type="dxa"/>
            <w:shd w:val="clear" w:color="000000" w:fill="D9D9D9"/>
            <w:noWrap/>
            <w:vAlign w:val="bottom"/>
            <w:hideMark/>
          </w:tcPr>
          <w:p w14:paraId="61569CF8"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7.109,00</w:t>
            </w:r>
          </w:p>
        </w:tc>
        <w:tc>
          <w:tcPr>
            <w:tcW w:w="1001" w:type="dxa"/>
            <w:shd w:val="clear" w:color="000000" w:fill="D9D9D9"/>
            <w:noWrap/>
            <w:vAlign w:val="bottom"/>
            <w:hideMark/>
          </w:tcPr>
          <w:p w14:paraId="52D0C19D"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3.101,19</w:t>
            </w:r>
          </w:p>
        </w:tc>
        <w:tc>
          <w:tcPr>
            <w:tcW w:w="831" w:type="dxa"/>
            <w:shd w:val="clear" w:color="000000" w:fill="D9D9D9"/>
            <w:noWrap/>
            <w:vAlign w:val="bottom"/>
            <w:hideMark/>
          </w:tcPr>
          <w:p w14:paraId="2DA096FA"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744,28</w:t>
            </w:r>
          </w:p>
        </w:tc>
        <w:tc>
          <w:tcPr>
            <w:tcW w:w="1001" w:type="dxa"/>
            <w:shd w:val="clear" w:color="000000" w:fill="D9D9D9"/>
            <w:noWrap/>
            <w:vAlign w:val="bottom"/>
            <w:hideMark/>
          </w:tcPr>
          <w:p w14:paraId="04CCC0BA"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3.845,47</w:t>
            </w:r>
          </w:p>
        </w:tc>
        <w:tc>
          <w:tcPr>
            <w:tcW w:w="876" w:type="dxa"/>
            <w:shd w:val="clear" w:color="000000" w:fill="D9D9D9"/>
            <w:noWrap/>
            <w:vAlign w:val="bottom"/>
            <w:hideMark/>
          </w:tcPr>
          <w:p w14:paraId="3E0A531F"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6.330,00</w:t>
            </w:r>
          </w:p>
        </w:tc>
        <w:tc>
          <w:tcPr>
            <w:tcW w:w="1001" w:type="dxa"/>
            <w:shd w:val="clear" w:color="000000" w:fill="D9D9D9"/>
            <w:noWrap/>
            <w:vAlign w:val="bottom"/>
            <w:hideMark/>
          </w:tcPr>
          <w:p w14:paraId="2D23A4E7"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7.483,67</w:t>
            </w:r>
          </w:p>
        </w:tc>
        <w:tc>
          <w:tcPr>
            <w:tcW w:w="1001" w:type="dxa"/>
            <w:shd w:val="clear" w:color="000000" w:fill="D9D9D9"/>
            <w:noWrap/>
            <w:vAlign w:val="bottom"/>
            <w:hideMark/>
          </w:tcPr>
          <w:p w14:paraId="4B7A0730"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1.739,61</w:t>
            </w:r>
          </w:p>
        </w:tc>
        <w:tc>
          <w:tcPr>
            <w:tcW w:w="1001" w:type="dxa"/>
            <w:shd w:val="clear" w:color="000000" w:fill="D9D9D9"/>
            <w:noWrap/>
            <w:vAlign w:val="bottom"/>
            <w:hideMark/>
          </w:tcPr>
          <w:p w14:paraId="23728B0A"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9.223,28</w:t>
            </w:r>
          </w:p>
        </w:tc>
        <w:tc>
          <w:tcPr>
            <w:tcW w:w="814" w:type="dxa"/>
            <w:shd w:val="clear" w:color="000000" w:fill="D9D9D9"/>
            <w:noWrap/>
            <w:vAlign w:val="bottom"/>
            <w:hideMark/>
          </w:tcPr>
          <w:p w14:paraId="7C4CC6DC"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3.075,00</w:t>
            </w:r>
          </w:p>
        </w:tc>
        <w:tc>
          <w:tcPr>
            <w:tcW w:w="642" w:type="dxa"/>
            <w:shd w:val="clear" w:color="000000" w:fill="D9D9D9"/>
            <w:noWrap/>
            <w:vAlign w:val="bottom"/>
            <w:hideMark/>
          </w:tcPr>
          <w:p w14:paraId="2875EA06"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359,87</w:t>
            </w:r>
          </w:p>
        </w:tc>
        <w:tc>
          <w:tcPr>
            <w:tcW w:w="719" w:type="dxa"/>
            <w:shd w:val="clear" w:color="000000" w:fill="D9D9D9"/>
            <w:noWrap/>
            <w:vAlign w:val="bottom"/>
            <w:hideMark/>
          </w:tcPr>
          <w:p w14:paraId="4E9FA4A5"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86,37</w:t>
            </w:r>
          </w:p>
        </w:tc>
        <w:tc>
          <w:tcPr>
            <w:tcW w:w="917" w:type="dxa"/>
            <w:shd w:val="clear" w:color="000000" w:fill="D9D9D9"/>
            <w:noWrap/>
            <w:vAlign w:val="bottom"/>
            <w:hideMark/>
          </w:tcPr>
          <w:p w14:paraId="5D7C3E2F"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446,24</w:t>
            </w:r>
          </w:p>
        </w:tc>
        <w:tc>
          <w:tcPr>
            <w:tcW w:w="851" w:type="dxa"/>
            <w:shd w:val="clear" w:color="000000" w:fill="D9D9D9"/>
            <w:noWrap/>
            <w:vAlign w:val="bottom"/>
            <w:hideMark/>
          </w:tcPr>
          <w:p w14:paraId="026A6EAA"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50.046,00</w:t>
            </w:r>
          </w:p>
        </w:tc>
        <w:tc>
          <w:tcPr>
            <w:tcW w:w="840" w:type="dxa"/>
            <w:shd w:val="clear" w:color="000000" w:fill="D9D9D9"/>
            <w:noWrap/>
            <w:vAlign w:val="bottom"/>
            <w:hideMark/>
          </w:tcPr>
          <w:p w14:paraId="48241E37"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23.311,97</w:t>
            </w:r>
          </w:p>
        </w:tc>
        <w:tc>
          <w:tcPr>
            <w:tcW w:w="998" w:type="dxa"/>
            <w:shd w:val="clear" w:color="000000" w:fill="D9D9D9"/>
            <w:noWrap/>
            <w:vAlign w:val="bottom"/>
            <w:hideMark/>
          </w:tcPr>
          <w:p w14:paraId="2CA7EF23" w14:textId="77777777" w:rsidR="006B0D29" w:rsidRPr="002267DD" w:rsidRDefault="006B0D29" w:rsidP="006B0D29">
            <w:pPr>
              <w:suppressAutoHyphens w:val="0"/>
              <w:spacing w:after="0"/>
              <w:jc w:val="right"/>
              <w:rPr>
                <w:rFonts w:asciiTheme="minorHAnsi" w:hAnsiTheme="minorHAnsi" w:cstheme="minorHAnsi"/>
                <w:b/>
                <w:bCs/>
                <w:color w:val="000000"/>
                <w:sz w:val="18"/>
                <w:szCs w:val="18"/>
                <w:lang w:val="el-GR" w:eastAsia="el-GR"/>
              </w:rPr>
            </w:pPr>
            <w:r w:rsidRPr="002267DD">
              <w:rPr>
                <w:rFonts w:asciiTheme="minorHAnsi" w:hAnsiTheme="minorHAnsi" w:cstheme="minorHAnsi"/>
                <w:b/>
                <w:bCs/>
                <w:color w:val="000000"/>
                <w:sz w:val="18"/>
                <w:szCs w:val="18"/>
                <w:lang w:val="el-GR" w:eastAsia="el-GR"/>
              </w:rPr>
              <w:t>28.808,63</w:t>
            </w:r>
          </w:p>
        </w:tc>
      </w:tr>
    </w:tbl>
    <w:p w14:paraId="1A936E81" w14:textId="77777777" w:rsidR="003334F6" w:rsidRDefault="003334F6">
      <w:pPr>
        <w:suppressAutoHyphens w:val="0"/>
        <w:autoSpaceDE w:val="0"/>
        <w:spacing w:before="57" w:after="57"/>
        <w:rPr>
          <w:rFonts w:eastAsia="SimSun"/>
          <w:szCs w:val="22"/>
          <w:lang w:val="el-GR"/>
        </w:rPr>
      </w:pPr>
    </w:p>
    <w:p w14:paraId="179B1BE8" w14:textId="43A231B6" w:rsidR="00B61F91" w:rsidRDefault="00B61F91">
      <w:pPr>
        <w:suppressAutoHyphens w:val="0"/>
        <w:autoSpaceDE w:val="0"/>
        <w:spacing w:before="57" w:after="57"/>
        <w:rPr>
          <w:rFonts w:eastAsia="SimSun"/>
          <w:szCs w:val="22"/>
          <w:lang w:val="el-GR"/>
        </w:rPr>
        <w:sectPr w:rsidR="00B61F91" w:rsidSect="00187BC4">
          <w:pgSz w:w="23814" w:h="16839" w:orient="landscape" w:code="8"/>
          <w:pgMar w:top="1134" w:right="1134" w:bottom="1134" w:left="1134" w:header="720" w:footer="709" w:gutter="0"/>
          <w:cols w:space="720"/>
          <w:docGrid w:linePitch="600" w:charSpace="36864"/>
        </w:sectPr>
      </w:pPr>
      <w:r>
        <w:rPr>
          <w:rFonts w:eastAsia="SimSun"/>
          <w:szCs w:val="22"/>
          <w:lang w:val="el-GR"/>
        </w:rPr>
        <w:br w:type="page"/>
      </w:r>
    </w:p>
    <w:p w14:paraId="2E375904" w14:textId="77777777" w:rsidR="00B61F91" w:rsidRDefault="00B61F91" w:rsidP="00B61F91">
      <w:pPr>
        <w:suppressAutoHyphens w:val="0"/>
        <w:autoSpaceDE w:val="0"/>
        <w:spacing w:before="57" w:after="57"/>
        <w:rPr>
          <w:rFonts w:eastAsia="SimSun"/>
          <w:szCs w:val="22"/>
          <w:lang w:val="el-GR"/>
        </w:rPr>
      </w:pPr>
    </w:p>
    <w:p w14:paraId="7B87334B" w14:textId="6AFD5ED7" w:rsidR="00B61F91" w:rsidRDefault="002C1544" w:rsidP="008D28B7">
      <w:pPr>
        <w:suppressAutoHyphens w:val="0"/>
        <w:autoSpaceDE w:val="0"/>
        <w:autoSpaceDN w:val="0"/>
        <w:adjustRightInd w:val="0"/>
        <w:spacing w:after="0"/>
        <w:rPr>
          <w:rFonts w:eastAsia="SimSun"/>
          <w:szCs w:val="22"/>
          <w:lang w:val="el-GR"/>
        </w:rPr>
      </w:pPr>
      <w:r>
        <w:rPr>
          <w:szCs w:val="22"/>
          <w:lang w:val="el-GR" w:eastAsia="el-GR"/>
        </w:rPr>
        <w:t>Η Α.Α. συνέταξε τον π/υ της παρούσας σύμβασης βασισμένη στις αναλώσεις των 3 τελευταίων ετών (2022, 2023, 2024) , εκτιμώντας τις αυξομειώσεις της κίνησης των νοσοκομείων καθώς και νέες ανάγκες των</w:t>
      </w:r>
      <w:r w:rsidR="008D28B7">
        <w:rPr>
          <w:szCs w:val="22"/>
          <w:lang w:val="el-GR" w:eastAsia="el-GR"/>
        </w:rPr>
        <w:t xml:space="preserve"> </w:t>
      </w:r>
      <w:r>
        <w:rPr>
          <w:szCs w:val="22"/>
          <w:lang w:val="el-GR" w:eastAsia="el-GR"/>
        </w:rPr>
        <w:t>τμημάτων.</w:t>
      </w:r>
    </w:p>
    <w:p w14:paraId="0CC7C3B4" w14:textId="28C4D02D" w:rsidR="00B61F91" w:rsidRPr="00067192" w:rsidRDefault="002C1544" w:rsidP="008D28B7">
      <w:pPr>
        <w:suppressAutoHyphens w:val="0"/>
        <w:autoSpaceDE w:val="0"/>
        <w:autoSpaceDN w:val="0"/>
        <w:adjustRightInd w:val="0"/>
        <w:spacing w:after="0"/>
        <w:rPr>
          <w:rFonts w:eastAsia="SimSun"/>
          <w:szCs w:val="22"/>
          <w:lang w:val="el-GR"/>
        </w:rPr>
      </w:pPr>
      <w:r w:rsidRPr="008D28B7">
        <w:rPr>
          <w:szCs w:val="22"/>
          <w:lang w:val="el-GR" w:eastAsia="el-GR"/>
        </w:rPr>
        <w:t xml:space="preserve">Τιμές αναφοράς: Οι τιμές </w:t>
      </w:r>
      <w:proofErr w:type="spellStart"/>
      <w:r w:rsidRPr="008D28B7">
        <w:rPr>
          <w:szCs w:val="22"/>
          <w:lang w:val="el-GR" w:eastAsia="el-GR"/>
        </w:rPr>
        <w:t>μονάδος</w:t>
      </w:r>
      <w:proofErr w:type="spellEnd"/>
      <w:r w:rsidRPr="008D28B7">
        <w:rPr>
          <w:szCs w:val="22"/>
          <w:lang w:val="el-GR" w:eastAsia="el-GR"/>
        </w:rPr>
        <w:t xml:space="preserve"> είναι οι τιμές παρατηρητηρίου τιμών της ΕΚΑΠΥ, για τα είδη που</w:t>
      </w:r>
      <w:r w:rsidR="008D28B7" w:rsidRPr="008D28B7">
        <w:rPr>
          <w:szCs w:val="22"/>
          <w:lang w:val="el-GR" w:eastAsia="el-GR"/>
        </w:rPr>
        <w:t xml:space="preserve"> </w:t>
      </w:r>
      <w:r w:rsidR="008D28B7">
        <w:rPr>
          <w:szCs w:val="22"/>
          <w:lang w:val="el-GR" w:eastAsia="el-GR"/>
        </w:rPr>
        <w:t>π</w:t>
      </w:r>
      <w:r w:rsidRPr="008D28B7">
        <w:rPr>
          <w:szCs w:val="22"/>
          <w:lang w:val="el-GR" w:eastAsia="el-GR"/>
        </w:rPr>
        <w:t>αρακολουθούνται από αυτό και οι τιμές τελευταίας αγοράς της ΟΜΕ Αγ. Νικολάου ή των άλλων μονάδων που είχαν πρόσφατες αγορές.</w:t>
      </w:r>
    </w:p>
    <w:p w14:paraId="66AB82D1" w14:textId="3A61B81B" w:rsidR="00B61F91" w:rsidRDefault="00B61F91" w:rsidP="00B61F91">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 </w:t>
      </w:r>
      <w:r w:rsidR="00924616">
        <w:rPr>
          <w:rFonts w:eastAsia="SimSun"/>
          <w:szCs w:val="22"/>
          <w:lang w:val="el-GR"/>
        </w:rPr>
        <w:t xml:space="preserve">23.311,97 </w:t>
      </w:r>
      <w:r>
        <w:rPr>
          <w:rFonts w:eastAsia="SimSun"/>
          <w:szCs w:val="22"/>
          <w:lang w:val="el-GR"/>
        </w:rPr>
        <w:t xml:space="preserve">ευρώ </w:t>
      </w:r>
      <w:r w:rsidR="00924616">
        <w:rPr>
          <w:rFonts w:eastAsia="SimSun"/>
          <w:szCs w:val="22"/>
          <w:lang w:val="el-GR"/>
        </w:rPr>
        <w:t>χωρίς</w:t>
      </w:r>
      <w:r>
        <w:rPr>
          <w:rFonts w:eastAsia="SimSun"/>
          <w:szCs w:val="22"/>
          <w:lang w:val="el-GR"/>
        </w:rPr>
        <w:t xml:space="preserve"> Φ.Π.Α.</w:t>
      </w:r>
    </w:p>
    <w:p w14:paraId="5CC66F21" w14:textId="77777777" w:rsidR="00B61F91" w:rsidRDefault="00B61F91" w:rsidP="00B61F91">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w:t>
      </w:r>
    </w:p>
    <w:p w14:paraId="66CB8D4B" w14:textId="5C1E5E79" w:rsidR="00A92A99" w:rsidRDefault="00A92A99">
      <w:pPr>
        <w:suppressAutoHyphens w:val="0"/>
        <w:spacing w:after="0"/>
        <w:jc w:val="left"/>
        <w:rPr>
          <w:rFonts w:eastAsia="SimSun"/>
          <w:szCs w:val="22"/>
          <w:lang w:val="el-GR"/>
        </w:rPr>
      </w:pPr>
      <w:r>
        <w:rPr>
          <w:rFonts w:eastAsia="SimSun"/>
          <w:szCs w:val="22"/>
          <w:lang w:val="el-GR"/>
        </w:rPr>
        <w:br w:type="page"/>
      </w:r>
    </w:p>
    <w:p w14:paraId="75799772" w14:textId="77777777" w:rsidR="00B61F91" w:rsidRDefault="00B61F91" w:rsidP="008D28B7">
      <w:pPr>
        <w:suppressAutoHyphens w:val="0"/>
        <w:autoSpaceDE w:val="0"/>
        <w:spacing w:before="57" w:after="57"/>
        <w:ind w:right="283"/>
        <w:rPr>
          <w:rFonts w:eastAsia="SimSun"/>
          <w:szCs w:val="22"/>
          <w:lang w:val="el-GR"/>
        </w:rPr>
        <w:sectPr w:rsidR="00B61F91" w:rsidSect="002C1544">
          <w:pgSz w:w="11907" w:h="16839" w:code="9"/>
          <w:pgMar w:top="1134" w:right="1134" w:bottom="1134" w:left="1134" w:header="720" w:footer="709" w:gutter="0"/>
          <w:cols w:space="720"/>
          <w:docGrid w:linePitch="600" w:charSpace="36864"/>
        </w:sectPr>
      </w:pPr>
    </w:p>
    <w:p w14:paraId="71D9DB58" w14:textId="364265D1" w:rsidR="003929DA" w:rsidRDefault="002C1544">
      <w:pPr>
        <w:pStyle w:val="2"/>
        <w:tabs>
          <w:tab w:val="clear" w:pos="567"/>
          <w:tab w:val="left" w:pos="0"/>
        </w:tabs>
        <w:spacing w:before="57" w:after="57"/>
        <w:ind w:left="0" w:firstLine="0"/>
        <w:rPr>
          <w:rFonts w:eastAsia="SimSun"/>
          <w:i/>
          <w:iCs/>
          <w:color w:val="5B9BD5"/>
          <w:lang w:val="el-GR"/>
        </w:rPr>
      </w:pPr>
      <w:bookmarkStart w:id="3" w:name="_Toc202855835"/>
      <w:r w:rsidRPr="002C1544">
        <w:rPr>
          <w:bCs/>
          <w:lang w:val="el-GR"/>
        </w:rPr>
        <w:t>ΠΑΡΑΡΤΗΜΑ ΙΙ – ΕΕΕΣ</w:t>
      </w:r>
      <w:bookmarkEnd w:id="3"/>
    </w:p>
    <w:p w14:paraId="55492339" w14:textId="77777777" w:rsidR="00236BC6" w:rsidRPr="00236BC6" w:rsidRDefault="00236BC6" w:rsidP="00236BC6">
      <w:pPr>
        <w:suppressAutoHyphens w:val="0"/>
        <w:spacing w:after="0" w:line="259" w:lineRule="exact"/>
        <w:ind w:left="20" w:right="20"/>
        <w:rPr>
          <w:rFonts w:eastAsia="Arial"/>
          <w:szCs w:val="22"/>
          <w:lang w:val="el-GR" w:eastAsia="el-GR"/>
        </w:rPr>
      </w:pPr>
      <w:r w:rsidRPr="00236BC6">
        <w:rPr>
          <w:rFonts w:eastAsia="Arial"/>
          <w:szCs w:val="22"/>
          <w:lang w:val="el-GR" w:eastAsia="el-GR"/>
        </w:rPr>
        <w:t xml:space="preserve">Η Αναθέτουσα αρχή συντάσσει με τη χρήση της υπηρεσίας </w:t>
      </w:r>
      <w:proofErr w:type="spellStart"/>
      <w:r w:rsidRPr="00236BC6">
        <w:rPr>
          <w:rFonts w:eastAsia="Arial"/>
          <w:szCs w:val="22"/>
          <w:lang w:val="el-GR" w:eastAsia="el-GR"/>
        </w:rPr>
        <w:t>eΕΕΕΣ</w:t>
      </w:r>
      <w:proofErr w:type="spellEnd"/>
      <w:r w:rsidRPr="00236BC6">
        <w:rPr>
          <w:rFonts w:eastAsia="Arial"/>
          <w:szCs w:val="22"/>
          <w:lang w:val="el-GR"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236BC6">
        <w:rPr>
          <w:rFonts w:eastAsia="Arial"/>
          <w:szCs w:val="22"/>
          <w:lang w:val="en-US" w:eastAsia="el-GR"/>
        </w:rPr>
        <w:t>PDF</w:t>
      </w:r>
      <w:r w:rsidRPr="00236BC6">
        <w:rPr>
          <w:rFonts w:eastAsia="Arial"/>
          <w:szCs w:val="22"/>
          <w:lang w:val="el-GR" w:eastAsia="el-GR"/>
        </w:rPr>
        <w:t xml:space="preserve">, ψηφιακά υπογεγραμμένο, αναρτάται ξεχωριστά ως αναπόσπαστο μέρος της διακήρυξης. Το αρχείο </w:t>
      </w:r>
      <w:r w:rsidRPr="00236BC6">
        <w:rPr>
          <w:rFonts w:eastAsia="Arial"/>
          <w:szCs w:val="22"/>
          <w:lang w:val="en-US" w:eastAsia="el-GR"/>
        </w:rPr>
        <w:t>XML</w:t>
      </w:r>
      <w:r w:rsidRPr="00236BC6">
        <w:rPr>
          <w:rFonts w:eastAsia="Arial"/>
          <w:szCs w:val="22"/>
          <w:lang w:val="el-GR" w:eastAsia="el-GR"/>
        </w:rPr>
        <w:t xml:space="preserve"> αναρτάται για την διευκόλυνση των οικονομικών φορέων προκειμένου να συντάξουν μέσω της υπηρεσίας </w:t>
      </w:r>
      <w:proofErr w:type="spellStart"/>
      <w:r w:rsidRPr="00236BC6">
        <w:rPr>
          <w:rFonts w:eastAsia="Arial"/>
          <w:szCs w:val="22"/>
          <w:lang w:val="el-GR" w:eastAsia="el-GR"/>
        </w:rPr>
        <w:t>eΕΕΕΣ</w:t>
      </w:r>
      <w:proofErr w:type="spellEnd"/>
      <w:r w:rsidRPr="00236BC6">
        <w:rPr>
          <w:rFonts w:eastAsia="Arial"/>
          <w:szCs w:val="22"/>
          <w:lang w:val="el-GR"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236BC6">
        <w:rPr>
          <w:rFonts w:eastAsia="Arial"/>
          <w:szCs w:val="22"/>
          <w:lang w:val="en-US" w:eastAsia="el-GR"/>
        </w:rPr>
        <w:t>XML</w:t>
      </w:r>
      <w:r w:rsidRPr="00236BC6">
        <w:rPr>
          <w:rFonts w:eastAsia="Arial"/>
          <w:szCs w:val="22"/>
          <w:lang w:val="el-GR" w:eastAsia="el-GR"/>
        </w:rPr>
        <w:t xml:space="preserve"> και </w:t>
      </w:r>
      <w:r w:rsidRPr="00236BC6">
        <w:rPr>
          <w:rFonts w:eastAsia="Arial"/>
          <w:szCs w:val="22"/>
          <w:lang w:val="en-US" w:eastAsia="el-GR"/>
        </w:rPr>
        <w:t>PDF</w:t>
      </w:r>
      <w:r w:rsidRPr="00236BC6">
        <w:rPr>
          <w:rFonts w:eastAsia="Arial"/>
          <w:szCs w:val="22"/>
          <w:lang w:val="el-GR" w:eastAsia="el-GR"/>
        </w:rPr>
        <w:t xml:space="preserve">, στη διαδικτυακή πύλη </w:t>
      </w:r>
      <w:hyperlink r:id="rId14" w:history="1">
        <w:r w:rsidRPr="00236BC6">
          <w:rPr>
            <w:rFonts w:eastAsia="Arial"/>
            <w:color w:val="0000FF"/>
            <w:szCs w:val="22"/>
            <w:u w:val="single"/>
            <w:lang w:val="en-US" w:eastAsia="el-GR"/>
          </w:rPr>
          <w:t>www</w:t>
        </w:r>
        <w:r w:rsidRPr="00236BC6">
          <w:rPr>
            <w:rFonts w:eastAsia="Arial"/>
            <w:color w:val="0000FF"/>
            <w:szCs w:val="22"/>
            <w:u w:val="single"/>
            <w:lang w:val="el-GR" w:eastAsia="el-GR"/>
          </w:rPr>
          <w:t>.</w:t>
        </w:r>
        <w:proofErr w:type="spellStart"/>
        <w:r w:rsidRPr="00236BC6">
          <w:rPr>
            <w:rFonts w:eastAsia="Arial"/>
            <w:color w:val="0000FF"/>
            <w:szCs w:val="22"/>
            <w:u w:val="single"/>
            <w:lang w:val="en-US" w:eastAsia="el-GR"/>
          </w:rPr>
          <w:t>promitheus</w:t>
        </w:r>
        <w:proofErr w:type="spellEnd"/>
        <w:r w:rsidRPr="00236BC6">
          <w:rPr>
            <w:rFonts w:eastAsia="Arial"/>
            <w:color w:val="0000FF"/>
            <w:szCs w:val="22"/>
            <w:u w:val="single"/>
            <w:lang w:val="el-GR" w:eastAsia="el-GR"/>
          </w:rPr>
          <w:t>.</w:t>
        </w:r>
        <w:proofErr w:type="spellStart"/>
        <w:r w:rsidRPr="00236BC6">
          <w:rPr>
            <w:rFonts w:eastAsia="Arial"/>
            <w:color w:val="0000FF"/>
            <w:szCs w:val="22"/>
            <w:u w:val="single"/>
            <w:lang w:val="en-US" w:eastAsia="el-GR"/>
          </w:rPr>
          <w:t>gov</w:t>
        </w:r>
        <w:proofErr w:type="spellEnd"/>
        <w:r w:rsidRPr="00236BC6">
          <w:rPr>
            <w:rFonts w:eastAsia="Arial"/>
            <w:color w:val="0000FF"/>
            <w:szCs w:val="22"/>
            <w:u w:val="single"/>
            <w:lang w:val="el-GR" w:eastAsia="el-GR"/>
          </w:rPr>
          <w:t>.</w:t>
        </w:r>
        <w:r w:rsidRPr="00236BC6">
          <w:rPr>
            <w:rFonts w:eastAsia="Arial"/>
            <w:color w:val="0000FF"/>
            <w:szCs w:val="22"/>
            <w:u w:val="single"/>
            <w:lang w:val="en-US" w:eastAsia="el-GR"/>
          </w:rPr>
          <w:t>gr</w:t>
        </w:r>
      </w:hyperlink>
      <w:r w:rsidRPr="00236BC6">
        <w:rPr>
          <w:rFonts w:eastAsia="Arial"/>
          <w:szCs w:val="22"/>
          <w:lang w:val="el-GR" w:eastAsia="el-GR"/>
        </w:rPr>
        <w:t xml:space="preserve"> του ΕΣΗΔΗΣ και αποτελεί αναπόσπαστο τμήμα της διακήρυξης. Πρόκειται για υπεύθυνη δήλωση της </w:t>
      </w:r>
      <w:proofErr w:type="spellStart"/>
      <w:r w:rsidRPr="00236BC6">
        <w:rPr>
          <w:rFonts w:eastAsia="Arial"/>
          <w:szCs w:val="22"/>
          <w:lang w:val="el-GR" w:eastAsia="el-GR"/>
        </w:rPr>
        <w:t>καταλληλότητας</w:t>
      </w:r>
      <w:proofErr w:type="spellEnd"/>
      <w:r w:rsidRPr="00236BC6">
        <w:rPr>
          <w:rFonts w:eastAsia="Arial"/>
          <w:szCs w:val="22"/>
          <w:lang w:val="el-GR"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14:paraId="71D92728" w14:textId="77777777" w:rsidR="00236BC6" w:rsidRPr="00236BC6" w:rsidRDefault="00236BC6" w:rsidP="00236BC6">
      <w:pPr>
        <w:numPr>
          <w:ilvl w:val="0"/>
          <w:numId w:val="23"/>
        </w:numPr>
        <w:suppressAutoHyphens w:val="0"/>
        <w:spacing w:after="0" w:line="259" w:lineRule="exact"/>
        <w:ind w:right="20"/>
        <w:rPr>
          <w:rFonts w:eastAsia="Calibri"/>
          <w:szCs w:val="22"/>
          <w:lang w:val="el-GR" w:eastAsia="el-GR"/>
        </w:rPr>
      </w:pPr>
      <w:r w:rsidRPr="00236BC6">
        <w:rPr>
          <w:rFonts w:eastAsia="Calibri"/>
          <w:szCs w:val="22"/>
          <w:lang w:val="el-GR" w:eastAsia="el-GR"/>
        </w:rPr>
        <w:t>Δεν βρίσκονται σε μία από τις καταστάσεις για τις οποίες είναι δυνατόν να αποκλειστούν από τη σύναψη δημόσιας σύμβασης.</w:t>
      </w:r>
    </w:p>
    <w:p w14:paraId="32C0277D" w14:textId="77777777" w:rsidR="00236BC6" w:rsidRPr="00236BC6" w:rsidRDefault="00236BC6" w:rsidP="00236BC6">
      <w:pPr>
        <w:numPr>
          <w:ilvl w:val="0"/>
          <w:numId w:val="23"/>
        </w:numPr>
        <w:suppressAutoHyphens w:val="0"/>
        <w:spacing w:after="0" w:line="259" w:lineRule="exact"/>
        <w:ind w:right="20"/>
        <w:rPr>
          <w:rFonts w:eastAsia="Calibri"/>
          <w:szCs w:val="22"/>
          <w:lang w:val="el-GR" w:eastAsia="el-GR"/>
        </w:rPr>
      </w:pPr>
      <w:r w:rsidRPr="00236BC6">
        <w:rPr>
          <w:rFonts w:eastAsia="Calibri"/>
          <w:szCs w:val="22"/>
          <w:lang w:val="el-GR" w:eastAsia="el-GR"/>
        </w:rPr>
        <w:t>Πληρούν τα συναφή κριτήρια αποκλεισμού και επιλογής.</w:t>
      </w:r>
    </w:p>
    <w:p w14:paraId="10B7A6ED" w14:textId="77777777" w:rsidR="00236BC6" w:rsidRPr="00236BC6" w:rsidRDefault="00236BC6" w:rsidP="00236BC6">
      <w:pPr>
        <w:suppressAutoHyphens w:val="0"/>
        <w:spacing w:after="0" w:line="264" w:lineRule="exact"/>
        <w:ind w:left="20" w:right="20"/>
        <w:rPr>
          <w:rFonts w:eastAsia="Arial"/>
          <w:szCs w:val="22"/>
          <w:lang w:val="el-GR" w:eastAsia="el-GR"/>
        </w:rPr>
      </w:pPr>
    </w:p>
    <w:p w14:paraId="708B94A2" w14:textId="77777777" w:rsidR="00236BC6" w:rsidRPr="00236BC6" w:rsidRDefault="00236BC6" w:rsidP="00236BC6">
      <w:pPr>
        <w:suppressAutoHyphens w:val="0"/>
        <w:spacing w:after="0" w:line="264" w:lineRule="exact"/>
        <w:ind w:left="20" w:right="20"/>
        <w:rPr>
          <w:rFonts w:eastAsia="Arial"/>
          <w:szCs w:val="22"/>
          <w:lang w:val="el-GR" w:eastAsia="el-GR"/>
        </w:rPr>
      </w:pPr>
      <w:r w:rsidRPr="00236BC6">
        <w:rPr>
          <w:rFonts w:eastAsia="Arial"/>
          <w:szCs w:val="22"/>
          <w:lang w:val="el-GR"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236BC6">
        <w:rPr>
          <w:rFonts w:eastAsia="Arial"/>
          <w:szCs w:val="22"/>
          <w:lang w:val="el-GR" w:eastAsia="el-GR"/>
        </w:rPr>
        <w:t>PromitheusESPDint</w:t>
      </w:r>
      <w:proofErr w:type="spellEnd"/>
      <w:r w:rsidRPr="00236BC6">
        <w:rPr>
          <w:rFonts w:eastAsia="Arial"/>
          <w:szCs w:val="22"/>
          <w:lang w:val="el-GR" w:eastAsia="el-GR"/>
        </w:rPr>
        <w:t xml:space="preserve"> είναι αναρτημένες σε σχετική θεματική ενότητα στη Διαδικτυακή Πύλη (</w:t>
      </w:r>
      <w:hyperlink r:id="rId15" w:history="1">
        <w:r w:rsidRPr="00236BC6">
          <w:rPr>
            <w:rFonts w:eastAsia="Arial"/>
            <w:szCs w:val="22"/>
            <w:lang w:val="el-GR" w:eastAsia="el-GR"/>
          </w:rPr>
          <w:t>www.promitheus.gov.gr</w:t>
        </w:r>
      </w:hyperlink>
      <w:r w:rsidRPr="00236BC6">
        <w:rPr>
          <w:rFonts w:eastAsia="Arial"/>
          <w:szCs w:val="22"/>
          <w:lang w:val="el-GR" w:eastAsia="el-GR"/>
        </w:rPr>
        <w:t>) του ΟΠΣ ΕΣΗΔΗΣ.</w:t>
      </w:r>
    </w:p>
    <w:p w14:paraId="35D1F015" w14:textId="77777777" w:rsidR="00236BC6" w:rsidRPr="00236BC6" w:rsidRDefault="00236BC6" w:rsidP="00236BC6">
      <w:pPr>
        <w:suppressAutoHyphens w:val="0"/>
        <w:spacing w:after="0" w:line="264" w:lineRule="exact"/>
        <w:ind w:left="20"/>
        <w:rPr>
          <w:rFonts w:ascii="Arial" w:eastAsia="Arial" w:hAnsi="Arial" w:cs="Arial"/>
          <w:sz w:val="17"/>
          <w:szCs w:val="17"/>
          <w:lang w:val="el-GR" w:eastAsia="el-GR"/>
        </w:rPr>
      </w:pPr>
    </w:p>
    <w:p w14:paraId="51F41864" w14:textId="77777777" w:rsidR="00236BC6" w:rsidRPr="00236BC6" w:rsidRDefault="00236BC6" w:rsidP="00236BC6">
      <w:pPr>
        <w:suppressAutoHyphens w:val="0"/>
        <w:spacing w:after="0" w:line="264" w:lineRule="exact"/>
        <w:ind w:left="20" w:right="20"/>
        <w:rPr>
          <w:rFonts w:eastAsia="Arial"/>
          <w:szCs w:val="22"/>
          <w:lang w:val="el-GR" w:eastAsia="el-GR"/>
        </w:rPr>
      </w:pPr>
      <w:r w:rsidRPr="00236BC6">
        <w:rPr>
          <w:rFonts w:eastAsia="Arial"/>
          <w:szCs w:val="22"/>
          <w:lang w:val="el-GR" w:eastAsia="el-GR"/>
        </w:rPr>
        <w:t>ΕΠΙΣΗΜΑΙΝΕΤΑΙ ΤΟ ΕΞΗΣ:</w:t>
      </w:r>
    </w:p>
    <w:p w14:paraId="1C58881A" w14:textId="77777777" w:rsidR="00236BC6" w:rsidRPr="00236BC6" w:rsidRDefault="00236BC6" w:rsidP="00236BC6">
      <w:pPr>
        <w:suppressAutoHyphens w:val="0"/>
        <w:spacing w:after="0" w:line="264" w:lineRule="exact"/>
        <w:ind w:left="20" w:right="20"/>
        <w:rPr>
          <w:rFonts w:eastAsia="Arial"/>
          <w:szCs w:val="22"/>
          <w:lang w:val="el-GR" w:eastAsia="el-GR"/>
        </w:rPr>
      </w:pPr>
      <w:r w:rsidRPr="00236BC6">
        <w:rPr>
          <w:rFonts w:eastAsia="Arial"/>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p>
    <w:p w14:paraId="1BE500BE" w14:textId="39453A04" w:rsidR="003929DA" w:rsidRDefault="002C1544" w:rsidP="00236BC6">
      <w:pPr>
        <w:suppressAutoHyphens w:val="0"/>
        <w:spacing w:after="0"/>
        <w:jc w:val="left"/>
        <w:rPr>
          <w:lang w:val="el-GR"/>
        </w:rPr>
      </w:pPr>
      <w:r>
        <w:rPr>
          <w:lang w:val="el-GR"/>
        </w:rPr>
        <w:br w:type="page"/>
      </w:r>
    </w:p>
    <w:p w14:paraId="59CFB8C1" w14:textId="77777777" w:rsidR="00236BC6" w:rsidRPr="00BD65F6" w:rsidRDefault="00236BC6" w:rsidP="00236BC6">
      <w:pPr>
        <w:pStyle w:val="2"/>
        <w:tabs>
          <w:tab w:val="clear" w:pos="567"/>
          <w:tab w:val="left" w:pos="0"/>
        </w:tabs>
        <w:spacing w:before="57" w:after="57"/>
        <w:ind w:left="0" w:firstLine="0"/>
        <w:rPr>
          <w:i/>
          <w:color w:val="5B9BD5"/>
          <w:lang w:val="el-GR"/>
        </w:rPr>
      </w:pPr>
      <w:bookmarkStart w:id="4" w:name="_Toc100645033"/>
      <w:bookmarkStart w:id="5" w:name="_Toc167955736"/>
      <w:bookmarkStart w:id="6" w:name="_Toc170288016"/>
      <w:bookmarkStart w:id="7" w:name="_Toc174005542"/>
      <w:bookmarkStart w:id="8" w:name="_Toc202855836"/>
      <w:r>
        <w:rPr>
          <w:lang w:val="el-GR"/>
        </w:rPr>
        <w:t>ΠΑΡΑΡΤΗΜΑ ΙΙΙ – Υπόδειγμα φύλλου συμμόρφωσης</w:t>
      </w:r>
      <w:bookmarkEnd w:id="4"/>
      <w:bookmarkEnd w:id="5"/>
      <w:bookmarkEnd w:id="6"/>
      <w:bookmarkEnd w:id="7"/>
      <w:bookmarkEnd w:id="8"/>
    </w:p>
    <w:tbl>
      <w:tblPr>
        <w:tblW w:w="9513" w:type="dxa"/>
        <w:tblLook w:val="00A0" w:firstRow="1" w:lastRow="0" w:firstColumn="1" w:lastColumn="0" w:noHBand="0" w:noVBand="0"/>
      </w:tblPr>
      <w:tblGrid>
        <w:gridCol w:w="640"/>
        <w:gridCol w:w="4988"/>
        <w:gridCol w:w="1183"/>
        <w:gridCol w:w="1235"/>
        <w:gridCol w:w="1467"/>
      </w:tblGrid>
      <w:tr w:rsidR="00236BC6" w:rsidRPr="00BB697B" w14:paraId="1D330FB4" w14:textId="77777777" w:rsidTr="004C54B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14:paraId="27EA19D1" w14:textId="77777777" w:rsidR="00236BC6" w:rsidRPr="00252DD1" w:rsidRDefault="00236BC6" w:rsidP="004C54BF">
            <w:pPr>
              <w:spacing w:line="360" w:lineRule="auto"/>
              <w:jc w:val="center"/>
              <w:rPr>
                <w:b/>
                <w:bCs/>
                <w:szCs w:val="22"/>
                <w:lang w:val="el-GR"/>
              </w:rPr>
            </w:pPr>
          </w:p>
          <w:p w14:paraId="5AED1F7F" w14:textId="77777777" w:rsidR="00236BC6" w:rsidRPr="00252DD1" w:rsidRDefault="00236BC6" w:rsidP="004C54BF">
            <w:pPr>
              <w:spacing w:line="360" w:lineRule="auto"/>
              <w:jc w:val="center"/>
              <w:rPr>
                <w:b/>
                <w:bCs/>
                <w:szCs w:val="22"/>
                <w:lang w:val="el-GR"/>
              </w:rPr>
            </w:pPr>
          </w:p>
          <w:p w14:paraId="55DE2A4B" w14:textId="77777777" w:rsidR="00236BC6" w:rsidRPr="00252DD1" w:rsidRDefault="00236BC6" w:rsidP="004C54BF">
            <w:pPr>
              <w:spacing w:line="360" w:lineRule="auto"/>
              <w:jc w:val="center"/>
              <w:rPr>
                <w:b/>
                <w:bCs/>
                <w:szCs w:val="22"/>
                <w:lang w:val="el-GR"/>
              </w:rPr>
            </w:pPr>
          </w:p>
          <w:p w14:paraId="4709734F" w14:textId="77777777" w:rsidR="00236BC6" w:rsidRPr="00BB697B" w:rsidRDefault="00236BC6" w:rsidP="004C54BF">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14:paraId="50998566" w14:textId="77777777" w:rsidR="00236BC6" w:rsidRPr="00BB697B" w:rsidRDefault="00236BC6" w:rsidP="004C54BF">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2C9F82E2" w14:textId="77777777" w:rsidR="00236BC6" w:rsidRPr="00BB697B" w:rsidRDefault="00236BC6" w:rsidP="004C54BF">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7E6CCFFF" w14:textId="77777777" w:rsidR="00236BC6" w:rsidRPr="00BB697B" w:rsidRDefault="00236BC6" w:rsidP="004C54BF">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2F7456CF" w14:textId="77777777" w:rsidR="00236BC6" w:rsidRPr="00BB697B" w:rsidRDefault="00236BC6" w:rsidP="004C54BF">
            <w:pPr>
              <w:spacing w:line="360" w:lineRule="auto"/>
              <w:jc w:val="center"/>
              <w:rPr>
                <w:b/>
                <w:bCs/>
                <w:szCs w:val="22"/>
              </w:rPr>
            </w:pPr>
            <w:r w:rsidRPr="00BB697B">
              <w:rPr>
                <w:bCs/>
                <w:szCs w:val="22"/>
              </w:rPr>
              <w:t>ΠΑΡΑΠΟΜΠΗ</w:t>
            </w:r>
          </w:p>
        </w:tc>
      </w:tr>
      <w:tr w:rsidR="00236BC6" w:rsidRPr="00BB697B" w14:paraId="0730429B" w14:textId="77777777" w:rsidTr="004C54B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4AEE3153" w14:textId="77777777" w:rsidR="00236BC6" w:rsidRPr="00BB697B" w:rsidRDefault="00236BC6" w:rsidP="004C54BF">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14:paraId="2EE71B30" w14:textId="77777777" w:rsidR="00236BC6" w:rsidRPr="00BB697B" w:rsidRDefault="00236BC6" w:rsidP="004C54BF">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14:paraId="730AD8B3" w14:textId="77777777" w:rsidR="00236BC6" w:rsidRPr="00BB697B" w:rsidRDefault="00236BC6" w:rsidP="004C54B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02284A2F" w14:textId="77777777" w:rsidR="00236BC6" w:rsidRPr="00BB697B" w:rsidRDefault="00236BC6" w:rsidP="004C54B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5EB2A9FD" w14:textId="77777777" w:rsidR="00236BC6" w:rsidRPr="00BB697B" w:rsidRDefault="00236BC6" w:rsidP="004C54BF">
            <w:pPr>
              <w:spacing w:line="360" w:lineRule="auto"/>
              <w:rPr>
                <w:b/>
                <w:bCs/>
                <w:szCs w:val="22"/>
              </w:rPr>
            </w:pPr>
          </w:p>
        </w:tc>
      </w:tr>
      <w:tr w:rsidR="00236BC6" w:rsidRPr="00BB697B" w14:paraId="5DFC348F" w14:textId="77777777" w:rsidTr="004C54B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6177E9CE" w14:textId="77777777" w:rsidR="00236BC6" w:rsidRPr="00BB697B" w:rsidRDefault="00236BC6" w:rsidP="004C54BF">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14:paraId="50517833" w14:textId="77777777" w:rsidR="00236BC6" w:rsidRPr="00BB697B" w:rsidRDefault="00236BC6" w:rsidP="004C54BF">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14:paraId="607D19BD" w14:textId="77777777" w:rsidR="00236BC6" w:rsidRPr="00BB697B" w:rsidRDefault="00236BC6" w:rsidP="004C54B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A514000" w14:textId="77777777" w:rsidR="00236BC6" w:rsidRPr="00BB697B" w:rsidRDefault="00236BC6" w:rsidP="004C54BF">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5A111FC2" w14:textId="77777777" w:rsidR="00236BC6" w:rsidRPr="00BB697B" w:rsidRDefault="00236BC6" w:rsidP="004C54BF">
            <w:pPr>
              <w:spacing w:line="360" w:lineRule="auto"/>
              <w:rPr>
                <w:b/>
                <w:bCs/>
                <w:szCs w:val="22"/>
              </w:rPr>
            </w:pPr>
          </w:p>
        </w:tc>
      </w:tr>
      <w:tr w:rsidR="00236BC6" w:rsidRPr="00BB697B" w14:paraId="08A701F9" w14:textId="77777777" w:rsidTr="004C54BF">
        <w:trPr>
          <w:trHeight w:val="657"/>
        </w:trPr>
        <w:tc>
          <w:tcPr>
            <w:tcW w:w="640" w:type="dxa"/>
            <w:tcBorders>
              <w:top w:val="nil"/>
              <w:left w:val="single" w:sz="4" w:space="0" w:color="auto"/>
              <w:bottom w:val="single" w:sz="4" w:space="0" w:color="auto"/>
              <w:right w:val="single" w:sz="4" w:space="0" w:color="auto"/>
            </w:tcBorders>
            <w:noWrap/>
          </w:tcPr>
          <w:p w14:paraId="2F793F0C" w14:textId="77777777" w:rsidR="00236BC6" w:rsidRPr="00BB697B" w:rsidRDefault="00236BC6" w:rsidP="004C54BF">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14:paraId="597474D1" w14:textId="77777777" w:rsidR="00236BC6" w:rsidRPr="00BB697B" w:rsidRDefault="00236BC6" w:rsidP="004C54BF">
            <w:pPr>
              <w:spacing w:line="360" w:lineRule="auto"/>
              <w:rPr>
                <w:szCs w:val="22"/>
              </w:rPr>
            </w:pPr>
          </w:p>
        </w:tc>
        <w:tc>
          <w:tcPr>
            <w:tcW w:w="1183" w:type="dxa"/>
            <w:tcBorders>
              <w:top w:val="nil"/>
              <w:left w:val="nil"/>
              <w:bottom w:val="single" w:sz="4" w:space="0" w:color="auto"/>
              <w:right w:val="single" w:sz="4" w:space="0" w:color="auto"/>
            </w:tcBorders>
            <w:noWrap/>
            <w:vAlign w:val="center"/>
          </w:tcPr>
          <w:p w14:paraId="63B25E60" w14:textId="77777777" w:rsidR="00236BC6" w:rsidRPr="00BB697B" w:rsidRDefault="00236BC6" w:rsidP="004C54BF">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14:paraId="4CDB6AA8" w14:textId="77777777" w:rsidR="00236BC6" w:rsidRPr="00BB697B" w:rsidRDefault="00236BC6" w:rsidP="004C54BF">
            <w:pPr>
              <w:spacing w:line="360" w:lineRule="auto"/>
              <w:rPr>
                <w:szCs w:val="22"/>
              </w:rPr>
            </w:pPr>
          </w:p>
        </w:tc>
        <w:tc>
          <w:tcPr>
            <w:tcW w:w="1467" w:type="dxa"/>
            <w:tcBorders>
              <w:top w:val="nil"/>
              <w:left w:val="nil"/>
              <w:bottom w:val="single" w:sz="4" w:space="0" w:color="auto"/>
              <w:right w:val="single" w:sz="4" w:space="0" w:color="auto"/>
            </w:tcBorders>
            <w:noWrap/>
            <w:vAlign w:val="bottom"/>
          </w:tcPr>
          <w:p w14:paraId="18978A72" w14:textId="77777777" w:rsidR="00236BC6" w:rsidRPr="00BB697B" w:rsidRDefault="00236BC6" w:rsidP="004C54BF">
            <w:pPr>
              <w:spacing w:line="360" w:lineRule="auto"/>
              <w:rPr>
                <w:szCs w:val="22"/>
              </w:rPr>
            </w:pPr>
            <w:r w:rsidRPr="00BB697B">
              <w:rPr>
                <w:szCs w:val="22"/>
              </w:rPr>
              <w:t> </w:t>
            </w:r>
          </w:p>
        </w:tc>
      </w:tr>
    </w:tbl>
    <w:p w14:paraId="1E3063C1" w14:textId="77777777" w:rsidR="00E20E70" w:rsidRDefault="00E20E70">
      <w:pPr>
        <w:pStyle w:val="normalwithoutspacing"/>
        <w:rPr>
          <w:i/>
          <w:color w:val="5B9BD5"/>
          <w:szCs w:val="22"/>
        </w:rPr>
      </w:pPr>
    </w:p>
    <w:p w14:paraId="6AC69CEF" w14:textId="77777777" w:rsidR="00236BC6" w:rsidRPr="00236BC6" w:rsidRDefault="00236BC6" w:rsidP="00236BC6">
      <w:pPr>
        <w:spacing w:line="360" w:lineRule="auto"/>
        <w:ind w:right="368"/>
        <w:rPr>
          <w:bCs/>
          <w:szCs w:val="22"/>
          <w:lang w:val="el-GR"/>
        </w:rPr>
      </w:pPr>
      <w:r w:rsidRPr="00236BC6">
        <w:rPr>
          <w:bCs/>
          <w:szCs w:val="22"/>
          <w:lang w:val="el-GR"/>
        </w:rPr>
        <w:t>ΤΕΧΝΙΚΕΣ ΠΡΟΔΙΑΓΡΑΦΕΣ – ΠΙΝΑΚΑΣ ΣΥΜΜΟΡΦΩΣΗΣ</w:t>
      </w:r>
    </w:p>
    <w:p w14:paraId="607F7874" w14:textId="77777777" w:rsidR="00236BC6" w:rsidRPr="00BB697B" w:rsidRDefault="00236BC6" w:rsidP="00236BC6">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153CEF42" w14:textId="77777777" w:rsidR="00236BC6" w:rsidRPr="00BB697B" w:rsidRDefault="00236BC6" w:rsidP="00236BC6">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5DB366C8" w14:textId="77777777" w:rsidR="00236BC6" w:rsidRPr="00BB697B" w:rsidRDefault="00236BC6" w:rsidP="00236BC6">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14:paraId="467ADC26" w14:textId="77777777" w:rsidR="00236BC6" w:rsidRPr="00BB697B" w:rsidRDefault="00236BC6" w:rsidP="00236BC6">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14:paraId="725C814F" w14:textId="77777777" w:rsidR="00236BC6" w:rsidRPr="00BB697B" w:rsidRDefault="00236BC6" w:rsidP="00236BC6">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14:paraId="61D995EE" w14:textId="77777777" w:rsidR="00236BC6" w:rsidRPr="00BB697B" w:rsidRDefault="00236BC6" w:rsidP="00236BC6">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14:paraId="7359AA64" w14:textId="77777777" w:rsidR="00236BC6" w:rsidRPr="00BB697B" w:rsidRDefault="00236BC6" w:rsidP="00236BC6">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14:paraId="362C47FA" w14:textId="2248973F" w:rsidR="004C54BF" w:rsidRDefault="00236BC6" w:rsidP="004C54BF">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rsidR="004C54BF">
        <w:rPr>
          <w:szCs w:val="22"/>
          <w:lang w:val="el-GR"/>
        </w:rPr>
        <w:t>.</w:t>
      </w:r>
    </w:p>
    <w:p w14:paraId="55DF1983" w14:textId="77777777" w:rsidR="004C54BF" w:rsidRDefault="004C54BF" w:rsidP="004C54BF">
      <w:pPr>
        <w:spacing w:line="360" w:lineRule="auto"/>
        <w:ind w:right="368"/>
        <w:rPr>
          <w:szCs w:val="22"/>
          <w:lang w:val="el-GR"/>
        </w:rPr>
      </w:pPr>
    </w:p>
    <w:p w14:paraId="6AE29752" w14:textId="77777777" w:rsidR="004C54BF" w:rsidRPr="004C54BF" w:rsidRDefault="004C54BF" w:rsidP="004C54BF">
      <w:pPr>
        <w:spacing w:line="360" w:lineRule="auto"/>
        <w:ind w:right="368"/>
        <w:rPr>
          <w:szCs w:val="22"/>
          <w:lang w:val="el-GR"/>
        </w:rPr>
        <w:sectPr w:rsidR="004C54BF" w:rsidRPr="004C54BF" w:rsidSect="004C54BF">
          <w:pgSz w:w="11906" w:h="16838"/>
          <w:pgMar w:top="1134" w:right="1134" w:bottom="1134" w:left="1134" w:header="720" w:footer="709" w:gutter="0"/>
          <w:cols w:space="720"/>
          <w:docGrid w:linePitch="600" w:charSpace="36864"/>
        </w:sectPr>
      </w:pPr>
    </w:p>
    <w:p w14:paraId="74242BAB" w14:textId="3AAFE0BD" w:rsidR="003929DA" w:rsidRPr="00BD65F6" w:rsidRDefault="004C54BF" w:rsidP="004C54BF">
      <w:pPr>
        <w:pStyle w:val="2"/>
        <w:tabs>
          <w:tab w:val="clear" w:pos="567"/>
          <w:tab w:val="left" w:pos="0"/>
        </w:tabs>
        <w:spacing w:before="57" w:after="57"/>
        <w:ind w:left="0" w:firstLine="0"/>
        <w:rPr>
          <w:lang w:val="el-GR"/>
        </w:rPr>
      </w:pPr>
      <w:bookmarkStart w:id="9" w:name="_Toc100645034"/>
      <w:bookmarkStart w:id="10" w:name="_Toc167955737"/>
      <w:bookmarkStart w:id="11" w:name="_Toc170288017"/>
      <w:bookmarkStart w:id="12" w:name="_Toc174005543"/>
      <w:bookmarkStart w:id="13" w:name="_Toc202855837"/>
      <w:r>
        <w:rPr>
          <w:lang w:val="el-GR"/>
        </w:rPr>
        <w:t>ΠΑΡΑΡΤΗΜΑ ΙV – Υπόδειγμα πίνακα οικονομικής προσφοράς</w:t>
      </w:r>
      <w:bookmarkEnd w:id="9"/>
      <w:bookmarkEnd w:id="10"/>
      <w:bookmarkEnd w:id="11"/>
      <w:bookmarkEnd w:id="12"/>
      <w:bookmarkEnd w:id="13"/>
    </w:p>
    <w:tbl>
      <w:tblPr>
        <w:tblStyle w:val="aff2"/>
        <w:tblW w:w="15027" w:type="dxa"/>
        <w:tblInd w:w="-890" w:type="dxa"/>
        <w:tblLayout w:type="fixed"/>
        <w:tblLook w:val="04A0" w:firstRow="1" w:lastRow="0" w:firstColumn="1" w:lastColumn="0" w:noHBand="0" w:noVBand="1"/>
      </w:tblPr>
      <w:tblGrid>
        <w:gridCol w:w="426"/>
        <w:gridCol w:w="709"/>
        <w:gridCol w:w="1559"/>
        <w:gridCol w:w="1418"/>
        <w:gridCol w:w="1276"/>
        <w:gridCol w:w="1701"/>
        <w:gridCol w:w="1134"/>
        <w:gridCol w:w="1559"/>
        <w:gridCol w:w="1560"/>
        <w:gridCol w:w="1134"/>
        <w:gridCol w:w="1417"/>
        <w:gridCol w:w="1134"/>
      </w:tblGrid>
      <w:tr w:rsidR="008D28B7" w:rsidRPr="00731748" w14:paraId="24121BC8" w14:textId="77777777" w:rsidTr="008D28B7">
        <w:tc>
          <w:tcPr>
            <w:tcW w:w="426" w:type="dxa"/>
          </w:tcPr>
          <w:p w14:paraId="13492130" w14:textId="77777777" w:rsidR="008D28B7" w:rsidRPr="006D7506" w:rsidRDefault="008D28B7" w:rsidP="004C54BF">
            <w:pPr>
              <w:rPr>
                <w:rFonts w:cs="Arial"/>
                <w:b/>
                <w:sz w:val="16"/>
                <w:szCs w:val="16"/>
              </w:rPr>
            </w:pPr>
            <w:r w:rsidRPr="006D7506">
              <w:rPr>
                <w:rFonts w:cs="Arial"/>
                <w:b/>
                <w:sz w:val="16"/>
                <w:szCs w:val="16"/>
              </w:rPr>
              <w:t>α/α</w:t>
            </w:r>
          </w:p>
        </w:tc>
        <w:tc>
          <w:tcPr>
            <w:tcW w:w="709" w:type="dxa"/>
          </w:tcPr>
          <w:p w14:paraId="778AF3D1" w14:textId="77777777" w:rsidR="008D28B7" w:rsidRPr="006D7506" w:rsidRDefault="008D28B7" w:rsidP="004C54BF">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14:paraId="28B8A0C6" w14:textId="77777777" w:rsidR="008D28B7" w:rsidRPr="006D7506" w:rsidRDefault="008D28B7" w:rsidP="004C54BF">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418" w:type="dxa"/>
            <w:vAlign w:val="center"/>
          </w:tcPr>
          <w:p w14:paraId="4DFC8B8B" w14:textId="77777777" w:rsidR="008D28B7" w:rsidRPr="006D7506" w:rsidRDefault="008D28B7" w:rsidP="004C54BF">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14:paraId="6C823580" w14:textId="77777777" w:rsidR="008D28B7" w:rsidRPr="006D7506" w:rsidRDefault="008D28B7" w:rsidP="004C54BF">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01" w:type="dxa"/>
          </w:tcPr>
          <w:p w14:paraId="5A4B5FD1" w14:textId="77777777" w:rsidR="008D28B7" w:rsidRPr="00381242" w:rsidRDefault="008D28B7" w:rsidP="004C54BF">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134" w:type="dxa"/>
          </w:tcPr>
          <w:p w14:paraId="75865440" w14:textId="77777777" w:rsidR="008D28B7" w:rsidRPr="006D7506" w:rsidRDefault="008D28B7" w:rsidP="004C54BF">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59" w:type="dxa"/>
          </w:tcPr>
          <w:p w14:paraId="3D5B0905" w14:textId="77777777" w:rsidR="008D28B7" w:rsidRPr="006D7506" w:rsidRDefault="008D28B7" w:rsidP="004C54BF">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560" w:type="dxa"/>
          </w:tcPr>
          <w:p w14:paraId="6875E2B3" w14:textId="77777777" w:rsidR="008D28B7" w:rsidRPr="006D7506" w:rsidRDefault="008D28B7" w:rsidP="004C54BF">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134" w:type="dxa"/>
          </w:tcPr>
          <w:p w14:paraId="0D86DDB9" w14:textId="77777777" w:rsidR="008D28B7" w:rsidRPr="006D7506" w:rsidRDefault="008D28B7" w:rsidP="004C54BF">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14:paraId="09F4BCE1" w14:textId="77777777" w:rsidR="008D28B7" w:rsidRPr="006D7506" w:rsidRDefault="008D28B7" w:rsidP="004C54BF">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134" w:type="dxa"/>
          </w:tcPr>
          <w:p w14:paraId="0CFEBFD6" w14:textId="77777777" w:rsidR="008D28B7" w:rsidRPr="00381242" w:rsidRDefault="008D28B7" w:rsidP="004C54BF">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8D28B7" w:rsidRPr="00731748" w14:paraId="09BFF1CA" w14:textId="77777777" w:rsidTr="008D28B7">
        <w:tc>
          <w:tcPr>
            <w:tcW w:w="426" w:type="dxa"/>
          </w:tcPr>
          <w:p w14:paraId="65C0937B" w14:textId="77777777" w:rsidR="008D28B7" w:rsidRPr="00381242" w:rsidRDefault="008D28B7" w:rsidP="004C54BF">
            <w:pPr>
              <w:ind w:left="360"/>
              <w:rPr>
                <w:rFonts w:cs="Arial"/>
                <w:b/>
                <w:sz w:val="16"/>
                <w:szCs w:val="16"/>
                <w:lang w:val="el-GR"/>
              </w:rPr>
            </w:pPr>
          </w:p>
        </w:tc>
        <w:tc>
          <w:tcPr>
            <w:tcW w:w="709" w:type="dxa"/>
          </w:tcPr>
          <w:p w14:paraId="27E6CEFF" w14:textId="77777777" w:rsidR="008D28B7" w:rsidRPr="00381242" w:rsidRDefault="008D28B7" w:rsidP="004C54BF">
            <w:pPr>
              <w:rPr>
                <w:rFonts w:cs="Arial"/>
                <w:b/>
                <w:sz w:val="16"/>
                <w:szCs w:val="16"/>
                <w:lang w:val="el-GR"/>
              </w:rPr>
            </w:pPr>
          </w:p>
        </w:tc>
        <w:tc>
          <w:tcPr>
            <w:tcW w:w="1559" w:type="dxa"/>
          </w:tcPr>
          <w:p w14:paraId="5C9FC309" w14:textId="77777777" w:rsidR="008D28B7" w:rsidRPr="00381242" w:rsidRDefault="008D28B7" w:rsidP="004C54BF">
            <w:pPr>
              <w:rPr>
                <w:rFonts w:cs="Arial"/>
                <w:b/>
                <w:sz w:val="16"/>
                <w:szCs w:val="16"/>
                <w:lang w:val="el-GR"/>
              </w:rPr>
            </w:pPr>
          </w:p>
        </w:tc>
        <w:tc>
          <w:tcPr>
            <w:tcW w:w="1418" w:type="dxa"/>
          </w:tcPr>
          <w:p w14:paraId="780A0529" w14:textId="77777777" w:rsidR="008D28B7" w:rsidRPr="00381242" w:rsidRDefault="008D28B7" w:rsidP="004C54BF">
            <w:pPr>
              <w:rPr>
                <w:rFonts w:cs="Arial"/>
                <w:b/>
                <w:sz w:val="16"/>
                <w:szCs w:val="16"/>
                <w:lang w:val="el-GR"/>
              </w:rPr>
            </w:pPr>
          </w:p>
        </w:tc>
        <w:tc>
          <w:tcPr>
            <w:tcW w:w="1276" w:type="dxa"/>
          </w:tcPr>
          <w:p w14:paraId="3374EE61" w14:textId="77777777" w:rsidR="008D28B7" w:rsidRPr="00381242" w:rsidRDefault="008D28B7" w:rsidP="004C54BF">
            <w:pPr>
              <w:rPr>
                <w:rFonts w:cs="Arial"/>
                <w:b/>
                <w:sz w:val="16"/>
                <w:szCs w:val="16"/>
                <w:lang w:val="el-GR"/>
              </w:rPr>
            </w:pPr>
          </w:p>
        </w:tc>
        <w:tc>
          <w:tcPr>
            <w:tcW w:w="1701" w:type="dxa"/>
          </w:tcPr>
          <w:p w14:paraId="27E9DC14" w14:textId="77777777" w:rsidR="008D28B7" w:rsidRPr="00381242" w:rsidRDefault="008D28B7" w:rsidP="004C54BF">
            <w:pPr>
              <w:rPr>
                <w:rFonts w:cs="Arial"/>
                <w:b/>
                <w:sz w:val="16"/>
                <w:szCs w:val="16"/>
                <w:lang w:val="el-GR"/>
              </w:rPr>
            </w:pPr>
          </w:p>
        </w:tc>
        <w:tc>
          <w:tcPr>
            <w:tcW w:w="1134" w:type="dxa"/>
          </w:tcPr>
          <w:p w14:paraId="66A04D34" w14:textId="77777777" w:rsidR="008D28B7" w:rsidRPr="00381242" w:rsidRDefault="008D28B7" w:rsidP="004C54BF">
            <w:pPr>
              <w:rPr>
                <w:rFonts w:cs="Arial"/>
                <w:b/>
                <w:sz w:val="16"/>
                <w:szCs w:val="16"/>
                <w:lang w:val="el-GR"/>
              </w:rPr>
            </w:pPr>
          </w:p>
        </w:tc>
        <w:tc>
          <w:tcPr>
            <w:tcW w:w="1559" w:type="dxa"/>
          </w:tcPr>
          <w:p w14:paraId="2EBEA11A" w14:textId="77777777" w:rsidR="008D28B7" w:rsidRPr="00381242" w:rsidRDefault="008D28B7" w:rsidP="004C54BF">
            <w:pPr>
              <w:rPr>
                <w:rFonts w:cs="Arial"/>
                <w:b/>
                <w:sz w:val="16"/>
                <w:szCs w:val="16"/>
                <w:lang w:val="el-GR"/>
              </w:rPr>
            </w:pPr>
          </w:p>
        </w:tc>
        <w:tc>
          <w:tcPr>
            <w:tcW w:w="1560" w:type="dxa"/>
          </w:tcPr>
          <w:p w14:paraId="62373AC9" w14:textId="77777777" w:rsidR="008D28B7" w:rsidRPr="00381242" w:rsidRDefault="008D28B7" w:rsidP="004C54BF">
            <w:pPr>
              <w:rPr>
                <w:rFonts w:cs="Arial"/>
                <w:b/>
                <w:sz w:val="16"/>
                <w:szCs w:val="16"/>
                <w:lang w:val="el-GR"/>
              </w:rPr>
            </w:pPr>
          </w:p>
        </w:tc>
        <w:tc>
          <w:tcPr>
            <w:tcW w:w="1134" w:type="dxa"/>
          </w:tcPr>
          <w:p w14:paraId="7BD710C6" w14:textId="77777777" w:rsidR="008D28B7" w:rsidRPr="00381242" w:rsidRDefault="008D28B7" w:rsidP="004C54BF">
            <w:pPr>
              <w:rPr>
                <w:rFonts w:cs="Arial"/>
                <w:b/>
                <w:sz w:val="16"/>
                <w:szCs w:val="16"/>
                <w:lang w:val="el-GR"/>
              </w:rPr>
            </w:pPr>
          </w:p>
        </w:tc>
        <w:tc>
          <w:tcPr>
            <w:tcW w:w="1417" w:type="dxa"/>
          </w:tcPr>
          <w:p w14:paraId="04AB8162" w14:textId="77777777" w:rsidR="008D28B7" w:rsidRPr="00381242" w:rsidRDefault="008D28B7" w:rsidP="004C54BF">
            <w:pPr>
              <w:rPr>
                <w:rFonts w:cs="Arial"/>
                <w:b/>
                <w:sz w:val="16"/>
                <w:szCs w:val="16"/>
                <w:lang w:val="el-GR"/>
              </w:rPr>
            </w:pPr>
          </w:p>
        </w:tc>
        <w:tc>
          <w:tcPr>
            <w:tcW w:w="1134" w:type="dxa"/>
          </w:tcPr>
          <w:p w14:paraId="428F2D0C" w14:textId="77777777" w:rsidR="008D28B7" w:rsidRPr="00381242" w:rsidRDefault="008D28B7" w:rsidP="004C54BF">
            <w:pPr>
              <w:rPr>
                <w:rFonts w:cs="Arial"/>
                <w:b/>
                <w:sz w:val="16"/>
                <w:szCs w:val="16"/>
                <w:lang w:val="el-GR"/>
              </w:rPr>
            </w:pPr>
          </w:p>
        </w:tc>
      </w:tr>
      <w:tr w:rsidR="008D28B7" w:rsidRPr="00731748" w14:paraId="4BF05126" w14:textId="77777777" w:rsidTr="008D28B7">
        <w:tc>
          <w:tcPr>
            <w:tcW w:w="426" w:type="dxa"/>
          </w:tcPr>
          <w:p w14:paraId="23AB905A" w14:textId="77777777" w:rsidR="008D28B7" w:rsidRPr="00381242" w:rsidRDefault="008D28B7" w:rsidP="004C54BF">
            <w:pPr>
              <w:ind w:left="360"/>
              <w:rPr>
                <w:rFonts w:cs="Arial"/>
                <w:b/>
                <w:sz w:val="16"/>
                <w:szCs w:val="16"/>
                <w:lang w:val="el-GR"/>
              </w:rPr>
            </w:pPr>
          </w:p>
        </w:tc>
        <w:tc>
          <w:tcPr>
            <w:tcW w:w="709" w:type="dxa"/>
          </w:tcPr>
          <w:p w14:paraId="07CD887E" w14:textId="77777777" w:rsidR="008D28B7" w:rsidRPr="00381242" w:rsidRDefault="008D28B7" w:rsidP="004C54BF">
            <w:pPr>
              <w:rPr>
                <w:rFonts w:cs="Arial"/>
                <w:b/>
                <w:sz w:val="16"/>
                <w:szCs w:val="16"/>
                <w:lang w:val="el-GR"/>
              </w:rPr>
            </w:pPr>
          </w:p>
        </w:tc>
        <w:tc>
          <w:tcPr>
            <w:tcW w:w="1559" w:type="dxa"/>
          </w:tcPr>
          <w:p w14:paraId="72F9FB4C" w14:textId="77777777" w:rsidR="008D28B7" w:rsidRPr="00381242" w:rsidRDefault="008D28B7" w:rsidP="004C54BF">
            <w:pPr>
              <w:rPr>
                <w:rFonts w:cs="Arial"/>
                <w:b/>
                <w:sz w:val="16"/>
                <w:szCs w:val="16"/>
                <w:lang w:val="el-GR"/>
              </w:rPr>
            </w:pPr>
          </w:p>
        </w:tc>
        <w:tc>
          <w:tcPr>
            <w:tcW w:w="1418" w:type="dxa"/>
          </w:tcPr>
          <w:p w14:paraId="7B2A9548" w14:textId="77777777" w:rsidR="008D28B7" w:rsidRPr="00381242" w:rsidRDefault="008D28B7" w:rsidP="004C54BF">
            <w:pPr>
              <w:rPr>
                <w:rFonts w:cs="Arial"/>
                <w:b/>
                <w:sz w:val="16"/>
                <w:szCs w:val="16"/>
                <w:lang w:val="el-GR"/>
              </w:rPr>
            </w:pPr>
          </w:p>
        </w:tc>
        <w:tc>
          <w:tcPr>
            <w:tcW w:w="1276" w:type="dxa"/>
          </w:tcPr>
          <w:p w14:paraId="2BADE2F8" w14:textId="77777777" w:rsidR="008D28B7" w:rsidRPr="00381242" w:rsidRDefault="008D28B7" w:rsidP="004C54BF">
            <w:pPr>
              <w:rPr>
                <w:rFonts w:cs="Arial"/>
                <w:b/>
                <w:sz w:val="16"/>
                <w:szCs w:val="16"/>
                <w:lang w:val="el-GR"/>
              </w:rPr>
            </w:pPr>
          </w:p>
        </w:tc>
        <w:tc>
          <w:tcPr>
            <w:tcW w:w="1701" w:type="dxa"/>
          </w:tcPr>
          <w:p w14:paraId="48E908A7" w14:textId="77777777" w:rsidR="008D28B7" w:rsidRPr="00381242" w:rsidRDefault="008D28B7" w:rsidP="004C54BF">
            <w:pPr>
              <w:rPr>
                <w:rFonts w:cs="Arial"/>
                <w:b/>
                <w:sz w:val="16"/>
                <w:szCs w:val="16"/>
                <w:lang w:val="el-GR"/>
              </w:rPr>
            </w:pPr>
          </w:p>
        </w:tc>
        <w:tc>
          <w:tcPr>
            <w:tcW w:w="1134" w:type="dxa"/>
          </w:tcPr>
          <w:p w14:paraId="5A2A0794" w14:textId="77777777" w:rsidR="008D28B7" w:rsidRPr="00381242" w:rsidRDefault="008D28B7" w:rsidP="004C54BF">
            <w:pPr>
              <w:rPr>
                <w:rFonts w:cs="Arial"/>
                <w:b/>
                <w:sz w:val="16"/>
                <w:szCs w:val="16"/>
                <w:lang w:val="el-GR"/>
              </w:rPr>
            </w:pPr>
          </w:p>
        </w:tc>
        <w:tc>
          <w:tcPr>
            <w:tcW w:w="1559" w:type="dxa"/>
          </w:tcPr>
          <w:p w14:paraId="19718FAF" w14:textId="77777777" w:rsidR="008D28B7" w:rsidRPr="00381242" w:rsidRDefault="008D28B7" w:rsidP="004C54BF">
            <w:pPr>
              <w:rPr>
                <w:rFonts w:cs="Arial"/>
                <w:b/>
                <w:sz w:val="16"/>
                <w:szCs w:val="16"/>
                <w:lang w:val="el-GR"/>
              </w:rPr>
            </w:pPr>
          </w:p>
        </w:tc>
        <w:tc>
          <w:tcPr>
            <w:tcW w:w="1560" w:type="dxa"/>
          </w:tcPr>
          <w:p w14:paraId="34A1FB06" w14:textId="77777777" w:rsidR="008D28B7" w:rsidRPr="00381242" w:rsidRDefault="008D28B7" w:rsidP="004C54BF">
            <w:pPr>
              <w:rPr>
                <w:rFonts w:cs="Arial"/>
                <w:b/>
                <w:sz w:val="16"/>
                <w:szCs w:val="16"/>
                <w:lang w:val="el-GR"/>
              </w:rPr>
            </w:pPr>
          </w:p>
        </w:tc>
        <w:tc>
          <w:tcPr>
            <w:tcW w:w="1134" w:type="dxa"/>
          </w:tcPr>
          <w:p w14:paraId="4527F5D6" w14:textId="77777777" w:rsidR="008D28B7" w:rsidRPr="00381242" w:rsidRDefault="008D28B7" w:rsidP="004C54BF">
            <w:pPr>
              <w:rPr>
                <w:rFonts w:cs="Arial"/>
                <w:b/>
                <w:sz w:val="16"/>
                <w:szCs w:val="16"/>
                <w:lang w:val="el-GR"/>
              </w:rPr>
            </w:pPr>
          </w:p>
        </w:tc>
        <w:tc>
          <w:tcPr>
            <w:tcW w:w="1417" w:type="dxa"/>
          </w:tcPr>
          <w:p w14:paraId="290EF8B9" w14:textId="77777777" w:rsidR="008D28B7" w:rsidRPr="00381242" w:rsidRDefault="008D28B7" w:rsidP="004C54BF">
            <w:pPr>
              <w:rPr>
                <w:rFonts w:cs="Arial"/>
                <w:b/>
                <w:sz w:val="16"/>
                <w:szCs w:val="16"/>
                <w:lang w:val="el-GR"/>
              </w:rPr>
            </w:pPr>
          </w:p>
        </w:tc>
        <w:tc>
          <w:tcPr>
            <w:tcW w:w="1134" w:type="dxa"/>
          </w:tcPr>
          <w:p w14:paraId="3E688CDA" w14:textId="77777777" w:rsidR="008D28B7" w:rsidRPr="00381242" w:rsidRDefault="008D28B7" w:rsidP="004C54BF">
            <w:pPr>
              <w:rPr>
                <w:rFonts w:cs="Arial"/>
                <w:b/>
                <w:sz w:val="16"/>
                <w:szCs w:val="16"/>
                <w:lang w:val="el-GR"/>
              </w:rPr>
            </w:pPr>
          </w:p>
        </w:tc>
      </w:tr>
      <w:tr w:rsidR="008D28B7" w:rsidRPr="00731748" w14:paraId="050EE283" w14:textId="77777777" w:rsidTr="008D28B7">
        <w:tc>
          <w:tcPr>
            <w:tcW w:w="426" w:type="dxa"/>
            <w:tcBorders>
              <w:bottom w:val="single" w:sz="4" w:space="0" w:color="auto"/>
            </w:tcBorders>
          </w:tcPr>
          <w:p w14:paraId="5D66035B" w14:textId="77777777" w:rsidR="008D28B7" w:rsidRPr="00381242" w:rsidRDefault="008D28B7" w:rsidP="004C54BF">
            <w:pPr>
              <w:ind w:left="360"/>
              <w:rPr>
                <w:rFonts w:cs="Arial"/>
                <w:b/>
                <w:sz w:val="16"/>
                <w:szCs w:val="16"/>
                <w:lang w:val="el-GR"/>
              </w:rPr>
            </w:pPr>
          </w:p>
        </w:tc>
        <w:tc>
          <w:tcPr>
            <w:tcW w:w="709" w:type="dxa"/>
            <w:tcBorders>
              <w:bottom w:val="single" w:sz="4" w:space="0" w:color="auto"/>
            </w:tcBorders>
          </w:tcPr>
          <w:p w14:paraId="2D9BB11F" w14:textId="77777777" w:rsidR="008D28B7" w:rsidRPr="00381242" w:rsidRDefault="008D28B7" w:rsidP="004C54BF">
            <w:pPr>
              <w:rPr>
                <w:rFonts w:cs="Arial"/>
                <w:b/>
                <w:sz w:val="16"/>
                <w:szCs w:val="16"/>
                <w:lang w:val="el-GR"/>
              </w:rPr>
            </w:pPr>
          </w:p>
        </w:tc>
        <w:tc>
          <w:tcPr>
            <w:tcW w:w="1559" w:type="dxa"/>
            <w:tcBorders>
              <w:bottom w:val="single" w:sz="4" w:space="0" w:color="auto"/>
            </w:tcBorders>
          </w:tcPr>
          <w:p w14:paraId="48E6BDCA" w14:textId="77777777" w:rsidR="008D28B7" w:rsidRPr="00381242" w:rsidRDefault="008D28B7" w:rsidP="004C54BF">
            <w:pPr>
              <w:rPr>
                <w:rFonts w:cs="Arial"/>
                <w:b/>
                <w:sz w:val="16"/>
                <w:szCs w:val="16"/>
                <w:lang w:val="el-GR"/>
              </w:rPr>
            </w:pPr>
          </w:p>
        </w:tc>
        <w:tc>
          <w:tcPr>
            <w:tcW w:w="1418" w:type="dxa"/>
            <w:tcBorders>
              <w:bottom w:val="single" w:sz="4" w:space="0" w:color="auto"/>
            </w:tcBorders>
          </w:tcPr>
          <w:p w14:paraId="570BCBD1" w14:textId="77777777" w:rsidR="008D28B7" w:rsidRPr="00381242" w:rsidRDefault="008D28B7" w:rsidP="004C54BF">
            <w:pPr>
              <w:rPr>
                <w:rFonts w:cs="Arial"/>
                <w:b/>
                <w:sz w:val="16"/>
                <w:szCs w:val="16"/>
                <w:lang w:val="el-GR"/>
              </w:rPr>
            </w:pPr>
          </w:p>
        </w:tc>
        <w:tc>
          <w:tcPr>
            <w:tcW w:w="1276" w:type="dxa"/>
            <w:tcBorders>
              <w:bottom w:val="single" w:sz="4" w:space="0" w:color="auto"/>
            </w:tcBorders>
          </w:tcPr>
          <w:p w14:paraId="7A96FE2B" w14:textId="77777777" w:rsidR="008D28B7" w:rsidRPr="00381242" w:rsidRDefault="008D28B7" w:rsidP="004C54BF">
            <w:pPr>
              <w:rPr>
                <w:rFonts w:cs="Arial"/>
                <w:b/>
                <w:sz w:val="16"/>
                <w:szCs w:val="16"/>
                <w:lang w:val="el-GR"/>
              </w:rPr>
            </w:pPr>
          </w:p>
        </w:tc>
        <w:tc>
          <w:tcPr>
            <w:tcW w:w="1701" w:type="dxa"/>
            <w:tcBorders>
              <w:bottom w:val="single" w:sz="4" w:space="0" w:color="auto"/>
            </w:tcBorders>
          </w:tcPr>
          <w:p w14:paraId="0DA1B162" w14:textId="77777777" w:rsidR="008D28B7" w:rsidRPr="00381242" w:rsidRDefault="008D28B7" w:rsidP="004C54BF">
            <w:pPr>
              <w:rPr>
                <w:rFonts w:cs="Arial"/>
                <w:b/>
                <w:sz w:val="16"/>
                <w:szCs w:val="16"/>
                <w:lang w:val="el-GR"/>
              </w:rPr>
            </w:pPr>
          </w:p>
        </w:tc>
        <w:tc>
          <w:tcPr>
            <w:tcW w:w="1134" w:type="dxa"/>
            <w:tcBorders>
              <w:bottom w:val="single" w:sz="4" w:space="0" w:color="auto"/>
            </w:tcBorders>
          </w:tcPr>
          <w:p w14:paraId="284CF5D1" w14:textId="77777777" w:rsidR="008D28B7" w:rsidRPr="00381242" w:rsidRDefault="008D28B7" w:rsidP="004C54BF">
            <w:pPr>
              <w:rPr>
                <w:rFonts w:cs="Arial"/>
                <w:b/>
                <w:sz w:val="16"/>
                <w:szCs w:val="16"/>
                <w:lang w:val="el-GR"/>
              </w:rPr>
            </w:pPr>
          </w:p>
        </w:tc>
        <w:tc>
          <w:tcPr>
            <w:tcW w:w="1559" w:type="dxa"/>
            <w:tcBorders>
              <w:bottom w:val="single" w:sz="4" w:space="0" w:color="auto"/>
            </w:tcBorders>
          </w:tcPr>
          <w:p w14:paraId="2B7F232D" w14:textId="77777777" w:rsidR="008D28B7" w:rsidRPr="00381242" w:rsidRDefault="008D28B7" w:rsidP="004C54BF">
            <w:pPr>
              <w:rPr>
                <w:rFonts w:cs="Arial"/>
                <w:b/>
                <w:sz w:val="16"/>
                <w:szCs w:val="16"/>
                <w:lang w:val="el-GR"/>
              </w:rPr>
            </w:pPr>
          </w:p>
        </w:tc>
        <w:tc>
          <w:tcPr>
            <w:tcW w:w="1560" w:type="dxa"/>
            <w:tcBorders>
              <w:bottom w:val="single" w:sz="4" w:space="0" w:color="auto"/>
            </w:tcBorders>
          </w:tcPr>
          <w:p w14:paraId="47753D6E" w14:textId="77777777" w:rsidR="008D28B7" w:rsidRPr="00381242" w:rsidRDefault="008D28B7" w:rsidP="004C54BF">
            <w:pPr>
              <w:rPr>
                <w:rFonts w:cs="Arial"/>
                <w:b/>
                <w:sz w:val="16"/>
                <w:szCs w:val="16"/>
                <w:lang w:val="el-GR"/>
              </w:rPr>
            </w:pPr>
          </w:p>
        </w:tc>
        <w:tc>
          <w:tcPr>
            <w:tcW w:w="1134" w:type="dxa"/>
          </w:tcPr>
          <w:p w14:paraId="77C274C2" w14:textId="77777777" w:rsidR="008D28B7" w:rsidRPr="00381242" w:rsidRDefault="008D28B7" w:rsidP="004C54BF">
            <w:pPr>
              <w:rPr>
                <w:rFonts w:cs="Arial"/>
                <w:b/>
                <w:sz w:val="16"/>
                <w:szCs w:val="16"/>
                <w:lang w:val="el-GR"/>
              </w:rPr>
            </w:pPr>
          </w:p>
        </w:tc>
        <w:tc>
          <w:tcPr>
            <w:tcW w:w="1417" w:type="dxa"/>
          </w:tcPr>
          <w:p w14:paraId="7A062179" w14:textId="77777777" w:rsidR="008D28B7" w:rsidRPr="00381242" w:rsidRDefault="008D28B7" w:rsidP="004C54BF">
            <w:pPr>
              <w:rPr>
                <w:rFonts w:cs="Arial"/>
                <w:b/>
                <w:sz w:val="16"/>
                <w:szCs w:val="16"/>
                <w:lang w:val="el-GR"/>
              </w:rPr>
            </w:pPr>
          </w:p>
        </w:tc>
        <w:tc>
          <w:tcPr>
            <w:tcW w:w="1134" w:type="dxa"/>
          </w:tcPr>
          <w:p w14:paraId="583F077B" w14:textId="77777777" w:rsidR="008D28B7" w:rsidRPr="00381242" w:rsidRDefault="008D28B7" w:rsidP="004C54BF">
            <w:pPr>
              <w:rPr>
                <w:rFonts w:cs="Arial"/>
                <w:b/>
                <w:sz w:val="16"/>
                <w:szCs w:val="16"/>
                <w:lang w:val="el-GR"/>
              </w:rPr>
            </w:pPr>
          </w:p>
        </w:tc>
      </w:tr>
      <w:tr w:rsidR="008D28B7" w:rsidRPr="006D7506" w14:paraId="78CE88F5" w14:textId="77777777" w:rsidTr="008D28B7">
        <w:tc>
          <w:tcPr>
            <w:tcW w:w="426" w:type="dxa"/>
            <w:tcBorders>
              <w:top w:val="single" w:sz="4" w:space="0" w:color="auto"/>
              <w:left w:val="nil"/>
              <w:bottom w:val="nil"/>
              <w:right w:val="nil"/>
            </w:tcBorders>
          </w:tcPr>
          <w:p w14:paraId="2714737D" w14:textId="77777777" w:rsidR="008D28B7" w:rsidRPr="00381242" w:rsidRDefault="008D28B7" w:rsidP="004C54BF">
            <w:pPr>
              <w:ind w:left="360"/>
              <w:rPr>
                <w:rFonts w:cs="Arial"/>
                <w:b/>
                <w:sz w:val="16"/>
                <w:szCs w:val="16"/>
                <w:lang w:val="el-GR"/>
              </w:rPr>
            </w:pPr>
          </w:p>
        </w:tc>
        <w:tc>
          <w:tcPr>
            <w:tcW w:w="709" w:type="dxa"/>
            <w:tcBorders>
              <w:top w:val="single" w:sz="4" w:space="0" w:color="auto"/>
              <w:left w:val="nil"/>
              <w:bottom w:val="nil"/>
              <w:right w:val="nil"/>
            </w:tcBorders>
          </w:tcPr>
          <w:p w14:paraId="569F4937" w14:textId="77777777" w:rsidR="008D28B7" w:rsidRPr="00381242" w:rsidRDefault="008D28B7" w:rsidP="004C54BF">
            <w:pPr>
              <w:rPr>
                <w:rFonts w:cs="Arial"/>
                <w:b/>
                <w:sz w:val="16"/>
                <w:szCs w:val="16"/>
                <w:lang w:val="el-GR"/>
              </w:rPr>
            </w:pPr>
          </w:p>
        </w:tc>
        <w:tc>
          <w:tcPr>
            <w:tcW w:w="1559" w:type="dxa"/>
            <w:tcBorders>
              <w:top w:val="single" w:sz="4" w:space="0" w:color="auto"/>
              <w:left w:val="nil"/>
              <w:bottom w:val="nil"/>
              <w:right w:val="nil"/>
            </w:tcBorders>
          </w:tcPr>
          <w:p w14:paraId="37C8B5C5" w14:textId="77777777" w:rsidR="008D28B7" w:rsidRPr="00381242" w:rsidRDefault="008D28B7" w:rsidP="004C54BF">
            <w:pPr>
              <w:rPr>
                <w:rFonts w:cs="Arial"/>
                <w:b/>
                <w:sz w:val="16"/>
                <w:szCs w:val="16"/>
                <w:lang w:val="el-GR"/>
              </w:rPr>
            </w:pPr>
          </w:p>
        </w:tc>
        <w:tc>
          <w:tcPr>
            <w:tcW w:w="1418" w:type="dxa"/>
            <w:tcBorders>
              <w:top w:val="single" w:sz="4" w:space="0" w:color="auto"/>
              <w:left w:val="nil"/>
              <w:bottom w:val="nil"/>
              <w:right w:val="nil"/>
            </w:tcBorders>
          </w:tcPr>
          <w:p w14:paraId="29F22AE6" w14:textId="77777777" w:rsidR="008D28B7" w:rsidRPr="00381242" w:rsidRDefault="008D28B7" w:rsidP="004C54BF">
            <w:pPr>
              <w:rPr>
                <w:rFonts w:cs="Arial"/>
                <w:b/>
                <w:sz w:val="16"/>
                <w:szCs w:val="16"/>
                <w:lang w:val="el-GR"/>
              </w:rPr>
            </w:pPr>
          </w:p>
        </w:tc>
        <w:tc>
          <w:tcPr>
            <w:tcW w:w="1276" w:type="dxa"/>
            <w:tcBorders>
              <w:top w:val="single" w:sz="4" w:space="0" w:color="auto"/>
              <w:left w:val="nil"/>
              <w:bottom w:val="nil"/>
              <w:right w:val="nil"/>
            </w:tcBorders>
          </w:tcPr>
          <w:p w14:paraId="4A647559" w14:textId="77777777" w:rsidR="008D28B7" w:rsidRPr="00381242" w:rsidRDefault="008D28B7" w:rsidP="004C54BF">
            <w:pPr>
              <w:rPr>
                <w:rFonts w:cs="Arial"/>
                <w:b/>
                <w:sz w:val="16"/>
                <w:szCs w:val="16"/>
                <w:lang w:val="el-GR"/>
              </w:rPr>
            </w:pPr>
          </w:p>
        </w:tc>
        <w:tc>
          <w:tcPr>
            <w:tcW w:w="1701" w:type="dxa"/>
            <w:tcBorders>
              <w:top w:val="single" w:sz="4" w:space="0" w:color="auto"/>
              <w:left w:val="nil"/>
              <w:bottom w:val="nil"/>
              <w:right w:val="nil"/>
            </w:tcBorders>
          </w:tcPr>
          <w:p w14:paraId="0AF6AF3A" w14:textId="77777777" w:rsidR="008D28B7" w:rsidRPr="00381242" w:rsidRDefault="008D28B7" w:rsidP="004C54BF">
            <w:pPr>
              <w:rPr>
                <w:rFonts w:cs="Arial"/>
                <w:b/>
                <w:sz w:val="16"/>
                <w:szCs w:val="16"/>
                <w:lang w:val="el-GR"/>
              </w:rPr>
            </w:pPr>
          </w:p>
        </w:tc>
        <w:tc>
          <w:tcPr>
            <w:tcW w:w="1134" w:type="dxa"/>
            <w:tcBorders>
              <w:top w:val="single" w:sz="4" w:space="0" w:color="auto"/>
              <w:left w:val="nil"/>
              <w:bottom w:val="nil"/>
              <w:right w:val="nil"/>
            </w:tcBorders>
          </w:tcPr>
          <w:p w14:paraId="6B006343" w14:textId="77777777" w:rsidR="008D28B7" w:rsidRPr="00381242" w:rsidRDefault="008D28B7" w:rsidP="004C54BF">
            <w:pPr>
              <w:rPr>
                <w:rFonts w:cs="Arial"/>
                <w:b/>
                <w:sz w:val="16"/>
                <w:szCs w:val="16"/>
                <w:lang w:val="el-GR"/>
              </w:rPr>
            </w:pPr>
          </w:p>
        </w:tc>
        <w:tc>
          <w:tcPr>
            <w:tcW w:w="1559" w:type="dxa"/>
            <w:tcBorders>
              <w:top w:val="single" w:sz="4" w:space="0" w:color="auto"/>
              <w:left w:val="nil"/>
              <w:bottom w:val="nil"/>
              <w:right w:val="nil"/>
            </w:tcBorders>
          </w:tcPr>
          <w:p w14:paraId="08ECEC31" w14:textId="77777777" w:rsidR="008D28B7" w:rsidRPr="00381242" w:rsidRDefault="008D28B7" w:rsidP="004C54BF">
            <w:pPr>
              <w:rPr>
                <w:rFonts w:cs="Arial"/>
                <w:b/>
                <w:sz w:val="16"/>
                <w:szCs w:val="16"/>
                <w:lang w:val="el-GR"/>
              </w:rPr>
            </w:pPr>
          </w:p>
        </w:tc>
        <w:tc>
          <w:tcPr>
            <w:tcW w:w="1560" w:type="dxa"/>
            <w:tcBorders>
              <w:top w:val="single" w:sz="4" w:space="0" w:color="auto"/>
              <w:left w:val="nil"/>
              <w:bottom w:val="nil"/>
              <w:right w:val="single" w:sz="4" w:space="0" w:color="auto"/>
            </w:tcBorders>
          </w:tcPr>
          <w:p w14:paraId="042DC82E" w14:textId="77777777" w:rsidR="008D28B7" w:rsidRPr="00381242" w:rsidRDefault="008D28B7" w:rsidP="004C54BF">
            <w:pPr>
              <w:rPr>
                <w:rFonts w:cs="Arial"/>
                <w:b/>
                <w:sz w:val="16"/>
                <w:szCs w:val="16"/>
                <w:lang w:val="el-GR"/>
              </w:rPr>
            </w:pPr>
          </w:p>
        </w:tc>
        <w:tc>
          <w:tcPr>
            <w:tcW w:w="1134" w:type="dxa"/>
            <w:tcBorders>
              <w:left w:val="single" w:sz="4" w:space="0" w:color="auto"/>
            </w:tcBorders>
          </w:tcPr>
          <w:p w14:paraId="6B653EE9" w14:textId="77777777" w:rsidR="008D28B7" w:rsidRPr="006D7506" w:rsidRDefault="008D28B7" w:rsidP="004C54BF">
            <w:pPr>
              <w:rPr>
                <w:rFonts w:cs="Arial"/>
                <w:b/>
                <w:sz w:val="16"/>
                <w:szCs w:val="16"/>
              </w:rPr>
            </w:pPr>
            <w:r w:rsidRPr="006D7506">
              <w:rPr>
                <w:rFonts w:cs="Arial"/>
                <w:b/>
                <w:sz w:val="16"/>
                <w:szCs w:val="16"/>
              </w:rPr>
              <w:t>ΣΥΝΟΛΟ</w:t>
            </w:r>
          </w:p>
        </w:tc>
        <w:tc>
          <w:tcPr>
            <w:tcW w:w="1417" w:type="dxa"/>
          </w:tcPr>
          <w:p w14:paraId="262B654F" w14:textId="77777777" w:rsidR="008D28B7" w:rsidRPr="006D7506" w:rsidRDefault="008D28B7" w:rsidP="004C54BF">
            <w:pPr>
              <w:rPr>
                <w:rFonts w:cs="Arial"/>
                <w:b/>
                <w:sz w:val="16"/>
                <w:szCs w:val="16"/>
              </w:rPr>
            </w:pPr>
          </w:p>
        </w:tc>
        <w:tc>
          <w:tcPr>
            <w:tcW w:w="1134" w:type="dxa"/>
          </w:tcPr>
          <w:p w14:paraId="69DA5A7E" w14:textId="77777777" w:rsidR="008D28B7" w:rsidRPr="006D7506" w:rsidRDefault="008D28B7" w:rsidP="004C54BF">
            <w:pPr>
              <w:rPr>
                <w:rFonts w:cs="Arial"/>
                <w:b/>
                <w:sz w:val="16"/>
                <w:szCs w:val="16"/>
              </w:rPr>
            </w:pPr>
          </w:p>
        </w:tc>
      </w:tr>
    </w:tbl>
    <w:p w14:paraId="2AAC2746" w14:textId="77777777" w:rsidR="003929DA" w:rsidRDefault="003929DA">
      <w:pPr>
        <w:pStyle w:val="normalwithoutspacing"/>
        <w:spacing w:before="57" w:after="57"/>
      </w:pPr>
    </w:p>
    <w:p w14:paraId="2D81AB75" w14:textId="77777777" w:rsidR="00BB409C" w:rsidRPr="00BB409C" w:rsidRDefault="00BB409C" w:rsidP="00BB409C">
      <w:pPr>
        <w:pStyle w:val="normalwithoutspacing"/>
        <w:spacing w:before="57" w:after="57"/>
      </w:pPr>
      <w:r w:rsidRPr="00BB409C">
        <w:t>Ο Χρόνος Ισχύος της Προσφοράς είναι (αριθμητικώς και ολογράφως) : ημέρες</w:t>
      </w:r>
    </w:p>
    <w:p w14:paraId="629B60F9" w14:textId="77777777" w:rsidR="00BB409C" w:rsidRPr="00BB409C" w:rsidRDefault="00BB409C" w:rsidP="00BB409C">
      <w:pPr>
        <w:pStyle w:val="normalwithoutspacing"/>
        <w:spacing w:before="57" w:after="57"/>
      </w:pPr>
      <w:r w:rsidRPr="00BB409C">
        <w:t>Ο Νόμιμος Εκπρόσωπος :</w:t>
      </w:r>
    </w:p>
    <w:p w14:paraId="7DE41682" w14:textId="77777777" w:rsidR="00BB409C" w:rsidRPr="00BB409C" w:rsidRDefault="00BB409C" w:rsidP="00BB409C">
      <w:pPr>
        <w:pStyle w:val="normalwithoutspacing"/>
        <w:spacing w:before="57" w:after="57"/>
      </w:pPr>
      <w:r w:rsidRPr="00BB409C">
        <w:t>Ημερομηνία (Υπογραφή - Σφραγίδα)</w:t>
      </w:r>
    </w:p>
    <w:p w14:paraId="32406234" w14:textId="77777777" w:rsidR="00BB409C" w:rsidRPr="00BB409C" w:rsidRDefault="00BB409C" w:rsidP="00BB409C">
      <w:pPr>
        <w:pStyle w:val="normalwithoutspacing"/>
        <w:spacing w:before="57" w:after="57"/>
      </w:pPr>
      <w:r w:rsidRPr="00BB409C">
        <w:t>ΟΔΗΓΙΕΣ (Ειδικές απαιτήσεις οικονομικής προσφοράς)</w:t>
      </w:r>
    </w:p>
    <w:p w14:paraId="6B042ACC" w14:textId="77777777" w:rsidR="00BB409C" w:rsidRPr="00BB409C" w:rsidRDefault="00BB409C" w:rsidP="00BB409C">
      <w:pPr>
        <w:pStyle w:val="normalwithoutspacing"/>
        <w:spacing w:before="57" w:after="57"/>
      </w:pPr>
      <w:r w:rsidRPr="00BB409C">
        <w:t>1. Ο παραπάνω πίνακας συμπληρώνεται (χωρίς να τροποποιηθεί η μορφή του) από τους οικονομικούς φορείς. Η τιμή για καθένα από τα πεδία του παραπάνω</w:t>
      </w:r>
    </w:p>
    <w:p w14:paraId="19EAC002" w14:textId="77777777" w:rsidR="00BB409C" w:rsidRPr="00BB409C" w:rsidRDefault="00BB409C" w:rsidP="00BB409C">
      <w:pPr>
        <w:pStyle w:val="normalwithoutspacing"/>
        <w:spacing w:before="57" w:after="57"/>
      </w:pPr>
      <w:r w:rsidRPr="00BB409C">
        <w:t xml:space="preserve">πίνακα θα είναι μια και μοναδική. Η αναγραφή της τιμής σε Ευρώ (€) μπορεί να γίνεται μέχρι </w:t>
      </w:r>
      <w:r w:rsidRPr="007355EF">
        <w:t>τέσσερα (4) δεκαδικά ψηφία.</w:t>
      </w:r>
    </w:p>
    <w:p w14:paraId="5DD4D5C8" w14:textId="77777777" w:rsidR="00BB409C" w:rsidRPr="00BB409C" w:rsidRDefault="00BB409C" w:rsidP="00BB409C">
      <w:pPr>
        <w:pStyle w:val="normalwithoutspacing"/>
        <w:spacing w:before="57" w:after="57"/>
      </w:pPr>
      <w:r w:rsidRPr="00BB409C">
        <w:t>2. Στην οικονομική προσφορά θα αναγράφεται υποχρεωτικά και η τιμή και ο κωδικός του υλικού, αν υπάρχει, στο τρέχον Παρατηρητήριο Τιμών. Εάν δεν</w:t>
      </w:r>
    </w:p>
    <w:p w14:paraId="491A3751" w14:textId="77777777" w:rsidR="00BB409C" w:rsidRPr="00BB409C" w:rsidRDefault="00BB409C" w:rsidP="00BB409C">
      <w:pPr>
        <w:pStyle w:val="normalwithoutspacing"/>
        <w:spacing w:before="57" w:after="57"/>
      </w:pPr>
      <w:r w:rsidRPr="00BB409C">
        <w:t>υπάρχει το είδος στο Παρατηρητήριο Τιμών, ο προμηθευτής θα το δηλώνει στην οικονομική του προσφορά.</w:t>
      </w:r>
    </w:p>
    <w:p w14:paraId="0DC8FA37" w14:textId="77777777" w:rsidR="00BB409C" w:rsidRPr="00BB409C" w:rsidRDefault="00BB409C" w:rsidP="00BB409C">
      <w:pPr>
        <w:pStyle w:val="normalwithoutspacing"/>
        <w:spacing w:before="57" w:after="57"/>
      </w:pPr>
      <w:r w:rsidRPr="00BB409C">
        <w:t>3. Προσφορά που δίνει τιμή σε συνάλλαγμα ή σε ρήτρα συναλλάγματος απορρίπτεται ως απαράδεκτη.</w:t>
      </w:r>
    </w:p>
    <w:p w14:paraId="7233D702" w14:textId="77777777" w:rsidR="00BB409C" w:rsidRPr="00BB409C" w:rsidRDefault="00BB409C" w:rsidP="00BB409C">
      <w:pPr>
        <w:pStyle w:val="normalwithoutspacing"/>
        <w:spacing w:before="57" w:after="57"/>
      </w:pPr>
      <w:r w:rsidRPr="00BB409C">
        <w:t>4. Θα πρέπει να υπάρχει ρητή δήλωση αποδοχής όλων των όρων της διακήρυξης καθώς και της ισχύουσας Νομοθεσίας.</w:t>
      </w:r>
    </w:p>
    <w:p w14:paraId="49CC6F6C" w14:textId="77777777" w:rsidR="00BB409C" w:rsidRPr="00BB409C" w:rsidRDefault="00BB409C" w:rsidP="00BB409C">
      <w:pPr>
        <w:pStyle w:val="normalwithoutspacing"/>
        <w:spacing w:before="57" w:after="57"/>
      </w:pPr>
      <w:r w:rsidRPr="00BB409C">
        <w:t>5. Εφόσον από την προσφορά δεν προκύπτει με σαφήνεια η προσφερόμενη τιμή η προσφορά απορρίπτεται σαν απαράδεκτη.</w:t>
      </w:r>
    </w:p>
    <w:p w14:paraId="42DB5A46" w14:textId="77777777" w:rsidR="00BB409C" w:rsidRPr="00BB409C" w:rsidRDefault="00BB409C" w:rsidP="00BB409C">
      <w:pPr>
        <w:pStyle w:val="normalwithoutspacing"/>
        <w:spacing w:before="57" w:after="57"/>
      </w:pPr>
      <w:r w:rsidRPr="00BB409C">
        <w:t xml:space="preserve">6. Η Αρχή διατηρεί το δικαίωμα να ζητήσει από τους προσφέροντες στοιχεία απαραίτητα για την τεκμηρίωση των </w:t>
      </w:r>
      <w:proofErr w:type="spellStart"/>
      <w:r w:rsidRPr="00BB409C">
        <w:t>προσφερομένων</w:t>
      </w:r>
      <w:proofErr w:type="spellEnd"/>
      <w:r w:rsidRPr="00BB409C">
        <w:t xml:space="preserve"> τιμών, οι δε προσφέροντες</w:t>
      </w:r>
    </w:p>
    <w:p w14:paraId="742319AD" w14:textId="77777777" w:rsidR="00BB409C" w:rsidRPr="00BB409C" w:rsidRDefault="00BB409C" w:rsidP="00BB409C">
      <w:pPr>
        <w:pStyle w:val="normalwithoutspacing"/>
        <w:spacing w:before="57" w:after="57"/>
      </w:pPr>
      <w:r w:rsidRPr="00BB409C">
        <w:t>υποχρεούνται να παρέχουν αυτά εντός της προθεσμίας που τάσσεται από την σχετική πρόσκληση. Η ευθύνη όμως για την ακρίβεια των αναφερομένων βαρύνει</w:t>
      </w:r>
    </w:p>
    <w:p w14:paraId="019CF16C" w14:textId="77777777" w:rsidR="00BB409C" w:rsidRPr="00BB409C" w:rsidRDefault="00BB409C" w:rsidP="00BB409C">
      <w:pPr>
        <w:pStyle w:val="normalwithoutspacing"/>
        <w:spacing w:before="57" w:after="57"/>
      </w:pPr>
      <w:r w:rsidRPr="00BB409C">
        <w:t>αποκλειστικά τον προσφέροντα.</w:t>
      </w:r>
    </w:p>
    <w:p w14:paraId="7CE65B2D" w14:textId="77777777" w:rsidR="00BB409C" w:rsidRPr="00BB409C" w:rsidRDefault="00BB409C" w:rsidP="00BB409C">
      <w:pPr>
        <w:pStyle w:val="normalwithoutspacing"/>
        <w:spacing w:before="57" w:after="57"/>
      </w:pPr>
      <w:r w:rsidRPr="00BB409C">
        <w:t>7. Οποιαδήποτε μεταβολή στην ισχύουσα νομοθεσία που διέπει την παρούσα διακήρυξη/σύμβαση αφενός είναι δεσμευτική για τον ανάδοχο ο οποίος και</w:t>
      </w:r>
    </w:p>
    <w:p w14:paraId="2C44CE3A" w14:textId="77777777" w:rsidR="00BB409C" w:rsidRPr="00BB409C" w:rsidRDefault="00BB409C" w:rsidP="00BB409C">
      <w:pPr>
        <w:pStyle w:val="normalwithoutspacing"/>
        <w:spacing w:before="57" w:after="57"/>
      </w:pPr>
      <w:r w:rsidRPr="00BB409C">
        <w:t>οφείλει να εφαρμόσει τις τυχόν αλλαγές άμεσα αφετέρου δεν δύναται σε καμία περίπτωση η μεταβολή αυτή να προκαλέσει οποιαδήποτε πρόσθετη οικονομική</w:t>
      </w:r>
    </w:p>
    <w:p w14:paraId="66A85644" w14:textId="77777777" w:rsidR="00BB409C" w:rsidRPr="00BB409C" w:rsidRDefault="00BB409C" w:rsidP="00BB409C">
      <w:pPr>
        <w:pStyle w:val="normalwithoutspacing"/>
        <w:spacing w:before="57" w:after="57"/>
      </w:pPr>
      <w:r w:rsidRPr="00BB409C">
        <w:t>επιβάρυνση για την Αρχή.</w:t>
      </w:r>
    </w:p>
    <w:p w14:paraId="63026EAE" w14:textId="77777777" w:rsidR="00BB409C" w:rsidRPr="00BB409C" w:rsidRDefault="00BB409C" w:rsidP="00BB409C">
      <w:pPr>
        <w:pStyle w:val="normalwithoutspacing"/>
        <w:spacing w:before="57" w:after="57"/>
      </w:pPr>
      <w:r w:rsidRPr="00BB409C">
        <w:t>8. Θα πρέπει να αναγράφεται ο Χρόνος Ισχύος της Προσφοράς με έναρξη από την επόμενη της καταληκτικής ημερομηνίας υποβολής προσφορών. Προσφορά</w:t>
      </w:r>
    </w:p>
    <w:p w14:paraId="4635D17B" w14:textId="77777777" w:rsidR="00BB409C" w:rsidRDefault="00BB409C" w:rsidP="00BB409C">
      <w:pPr>
        <w:pStyle w:val="normalwithoutspacing"/>
        <w:spacing w:before="57" w:after="57"/>
        <w:sectPr w:rsidR="00BB409C" w:rsidSect="004C54BF">
          <w:pgSz w:w="16839" w:h="11907" w:orient="landscape" w:code="9"/>
          <w:pgMar w:top="1134" w:right="1134" w:bottom="1134" w:left="1134" w:header="720" w:footer="709" w:gutter="0"/>
          <w:cols w:space="720"/>
          <w:docGrid w:linePitch="600" w:charSpace="36864"/>
        </w:sectPr>
      </w:pPr>
      <w:r w:rsidRPr="00BB409C">
        <w:t>που ορίζει μικρότερο χρόνο ισχύος από τον ζητούμενο στο άρθρο 2.4.5 της διακήρυξης, δηλαδή από 12 μήνες, θα απορρίπτεται ως απαράδεκτη.</w:t>
      </w:r>
    </w:p>
    <w:p w14:paraId="197A84E2" w14:textId="0FD8E187" w:rsidR="003929DA" w:rsidRDefault="003929DA">
      <w:pPr>
        <w:pStyle w:val="2"/>
        <w:tabs>
          <w:tab w:val="clear" w:pos="567"/>
          <w:tab w:val="left" w:pos="0"/>
        </w:tabs>
        <w:spacing w:before="57" w:after="57"/>
        <w:ind w:left="0" w:firstLine="0"/>
        <w:rPr>
          <w:lang w:val="el-GR"/>
        </w:rPr>
      </w:pPr>
      <w:bookmarkStart w:id="14" w:name="_Toc202855838"/>
      <w:r>
        <w:rPr>
          <w:lang w:val="el-GR"/>
        </w:rPr>
        <w:t xml:space="preserve">ΠΑΡΑΡΤΗΜΑ V – </w:t>
      </w:r>
      <w:r w:rsidR="00BB409C">
        <w:rPr>
          <w:lang w:val="el-GR"/>
        </w:rPr>
        <w:t>Υποδείγματα Εγγυητικών Επιστολών</w:t>
      </w:r>
      <w:bookmarkEnd w:id="14"/>
    </w:p>
    <w:p w14:paraId="0B808811" w14:textId="77777777" w:rsidR="003A559D" w:rsidRPr="00767B9F" w:rsidRDefault="003A559D" w:rsidP="003A559D">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14:paraId="5CF0A361" w14:textId="77777777" w:rsidR="003A559D" w:rsidRDefault="003A559D" w:rsidP="003A559D">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14:paraId="16B8AAB7" w14:textId="77777777" w:rsidR="003A559D" w:rsidRDefault="003A559D" w:rsidP="003A559D">
      <w:pPr>
        <w:widowControl w:val="0"/>
        <w:spacing w:after="0" w:line="360" w:lineRule="auto"/>
        <w:rPr>
          <w:bCs/>
          <w:szCs w:val="22"/>
          <w:lang w:val="el-GR"/>
        </w:rPr>
      </w:pPr>
      <w:r>
        <w:rPr>
          <w:bCs/>
          <w:szCs w:val="22"/>
          <w:lang w:val="el-GR"/>
        </w:rPr>
        <w:t>Ημερομηνία έκδοσης: ……………………………..</w:t>
      </w:r>
    </w:p>
    <w:p w14:paraId="4579E63A" w14:textId="77777777" w:rsidR="003A559D" w:rsidRDefault="003A559D" w:rsidP="003A559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14:paraId="70821E4D" w14:textId="77777777" w:rsidR="003A559D" w:rsidRPr="00BC3CA9" w:rsidRDefault="003A559D" w:rsidP="003A559D">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14:paraId="4AD16B01" w14:textId="77777777" w:rsidR="003A559D" w:rsidRPr="00BC3CA9" w:rsidRDefault="003A559D" w:rsidP="003A559D">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id="3"/>
      </w:r>
      <w:r>
        <w:rPr>
          <w:bCs/>
          <w:szCs w:val="22"/>
          <w:lang w:val="el-GR"/>
        </w:rPr>
        <w:t>.</w:t>
      </w:r>
    </w:p>
    <w:p w14:paraId="5F02E917" w14:textId="77777777" w:rsidR="003A559D" w:rsidRDefault="003A559D" w:rsidP="003A559D">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14:paraId="0DB50E7F" w14:textId="77777777" w:rsidR="003A559D" w:rsidRPr="00BC3CA9" w:rsidRDefault="003A559D" w:rsidP="003A559D">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14:paraId="75F9CA44" w14:textId="77777777" w:rsidR="003A559D" w:rsidRPr="00BC3CA9" w:rsidRDefault="003A559D" w:rsidP="003A559D">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14:paraId="0AD19262" w14:textId="77777777" w:rsidR="003A559D" w:rsidRPr="00BC3CA9" w:rsidRDefault="003A559D" w:rsidP="003A559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14:paraId="24E980DC" w14:textId="77777777" w:rsidR="003A559D" w:rsidRDefault="003A559D" w:rsidP="003A559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14:paraId="2D0147CC" w14:textId="77777777" w:rsidR="003A559D" w:rsidRDefault="003A559D" w:rsidP="003A559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14:paraId="252C28B7" w14:textId="77777777" w:rsidR="003A559D" w:rsidRDefault="003A559D" w:rsidP="003A559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14:paraId="2A22B286" w14:textId="77777777" w:rsidR="003A559D" w:rsidRDefault="003A559D" w:rsidP="003A559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14:paraId="10278172" w14:textId="77777777" w:rsidR="003A559D" w:rsidRDefault="003A559D" w:rsidP="003A559D">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14:paraId="569D9FD2" w14:textId="77777777" w:rsidR="003A559D" w:rsidRDefault="003A559D" w:rsidP="003A559D">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14:paraId="780917F9" w14:textId="77777777" w:rsidR="003A559D" w:rsidRDefault="003A559D" w:rsidP="003A559D">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14:paraId="0FE99FC0" w14:textId="77777777" w:rsidR="003A559D" w:rsidRDefault="003A559D" w:rsidP="003A559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14:paraId="10A238A2" w14:textId="54670ED2" w:rsidR="003A559D" w:rsidRDefault="003A559D" w:rsidP="003A559D">
      <w:pPr>
        <w:widowControl w:val="0"/>
        <w:spacing w:after="0" w:line="360" w:lineRule="auto"/>
        <w:rPr>
          <w:rFonts w:eastAsia="Calibri"/>
          <w:bCs/>
          <w:szCs w:val="22"/>
          <w:lang w:val="el-GR"/>
        </w:rPr>
      </w:pPr>
      <w:r>
        <w:rPr>
          <w:bCs/>
          <w:szCs w:val="22"/>
          <w:lang w:val="el-GR"/>
        </w:rPr>
        <w:t>Η</w:t>
      </w:r>
      <w:r w:rsidR="00EA277A">
        <w:rPr>
          <w:bCs/>
          <w:szCs w:val="22"/>
          <w:lang w:val="el-GR"/>
        </w:rPr>
        <w:t xml:space="preserve"> </w:t>
      </w:r>
      <w:r>
        <w:rPr>
          <w:bCs/>
          <w:szCs w:val="22"/>
          <w:lang w:val="el-GR"/>
        </w:rPr>
        <w:t>παρούσα</w:t>
      </w:r>
      <w:r w:rsidR="00EA277A">
        <w:rPr>
          <w:bCs/>
          <w:szCs w:val="22"/>
          <w:lang w:val="el-GR"/>
        </w:rPr>
        <w:t xml:space="preserve"> </w:t>
      </w:r>
      <w:r>
        <w:rPr>
          <w:bCs/>
          <w:szCs w:val="22"/>
          <w:lang w:val="el-GR"/>
        </w:rPr>
        <w:t>ισχύει</w:t>
      </w:r>
      <w:r w:rsidR="00EA277A">
        <w:rPr>
          <w:bCs/>
          <w:szCs w:val="22"/>
          <w:lang w:val="el-GR"/>
        </w:rPr>
        <w:t xml:space="preserve"> </w:t>
      </w:r>
      <w:r>
        <w:rPr>
          <w:bCs/>
          <w:szCs w:val="22"/>
          <w:lang w:val="el-GR"/>
        </w:rPr>
        <w:t>μέχρι</w:t>
      </w:r>
      <w:r w:rsidR="00EA277A">
        <w:rPr>
          <w:bCs/>
          <w:szCs w:val="22"/>
          <w:lang w:val="el-GR"/>
        </w:rPr>
        <w:t xml:space="preserve"> </w:t>
      </w:r>
      <w:r>
        <w:rPr>
          <w:bCs/>
          <w:szCs w:val="22"/>
          <w:lang w:val="el-GR"/>
        </w:rPr>
        <w:t>και</w:t>
      </w:r>
      <w:r w:rsidR="00EA277A">
        <w:rPr>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sidRPr="00EA277A">
        <w:rPr>
          <w:rStyle w:val="WW-2"/>
          <w:rFonts w:eastAsia="Calibri"/>
          <w:bCs/>
          <w:szCs w:val="22"/>
          <w:vertAlign w:val="superscript"/>
          <w:lang w:val="el-GR"/>
        </w:rPr>
        <w:footnoteReference w:id="9"/>
      </w:r>
      <w:r>
        <w:rPr>
          <w:rStyle w:val="WW-2"/>
          <w:rFonts w:eastAsia="Calibri"/>
          <w:bCs/>
          <w:szCs w:val="22"/>
          <w:lang w:val="el-GR"/>
        </w:rPr>
        <w:t xml:space="preserve">. </w:t>
      </w:r>
    </w:p>
    <w:p w14:paraId="3A6354F3" w14:textId="77777777" w:rsidR="003A559D" w:rsidRDefault="003A559D" w:rsidP="003A559D">
      <w:pPr>
        <w:widowControl w:val="0"/>
        <w:spacing w:after="0" w:line="360" w:lineRule="auto"/>
        <w:rPr>
          <w:bCs/>
          <w:szCs w:val="22"/>
          <w:lang w:val="el-GR"/>
        </w:rPr>
      </w:pPr>
      <w:r>
        <w:rPr>
          <w:rFonts w:eastAsia="Calibri"/>
          <w:bCs/>
          <w:szCs w:val="22"/>
          <w:lang w:val="el-GR"/>
        </w:rPr>
        <w:t>ή</w:t>
      </w:r>
    </w:p>
    <w:p w14:paraId="0FBECDAA" w14:textId="77777777" w:rsidR="003A559D" w:rsidRDefault="003A559D" w:rsidP="003A559D">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25E4AF01" w14:textId="77777777" w:rsidR="003A559D" w:rsidRDefault="003A559D" w:rsidP="003A559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14:paraId="511A6E56" w14:textId="27BAA727" w:rsidR="003A559D" w:rsidRPr="00BC3CA9" w:rsidRDefault="003A559D" w:rsidP="003A559D">
      <w:pPr>
        <w:widowControl w:val="0"/>
        <w:tabs>
          <w:tab w:val="left" w:pos="54"/>
          <w:tab w:val="left" w:pos="193"/>
        </w:tabs>
        <w:spacing w:after="0" w:line="360" w:lineRule="auto"/>
        <w:rPr>
          <w:szCs w:val="22"/>
          <w:lang w:val="el-GR"/>
        </w:rPr>
      </w:pPr>
      <w:r>
        <w:rPr>
          <w:bCs/>
          <w:szCs w:val="22"/>
          <w:lang w:val="el-GR"/>
        </w:rPr>
        <w:t>Αποδεχόμαστε</w:t>
      </w:r>
      <w:r w:rsidR="00EA277A">
        <w:rPr>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sidR="00EA277A">
        <w:rPr>
          <w:bCs/>
          <w:szCs w:val="22"/>
          <w:lang w:val="el-GR"/>
        </w:rPr>
        <w:t xml:space="preserve"> </w:t>
      </w:r>
      <w:r>
        <w:rPr>
          <w:bCs/>
          <w:szCs w:val="22"/>
          <w:lang w:val="el-GR"/>
        </w:rPr>
        <w:t>ισχύ</w:t>
      </w:r>
      <w:r w:rsidR="00EA277A">
        <w:rPr>
          <w:bCs/>
          <w:szCs w:val="22"/>
          <w:lang w:val="el-GR"/>
        </w:rPr>
        <w:t xml:space="preserve"> της </w:t>
      </w:r>
      <w:r>
        <w:rPr>
          <w:bCs/>
          <w:szCs w:val="22"/>
          <w:lang w:val="el-GR"/>
        </w:rPr>
        <w:t>εγγύησης</w:t>
      </w:r>
      <w:r w:rsidR="00EA277A">
        <w:rPr>
          <w:bCs/>
          <w:szCs w:val="22"/>
          <w:lang w:val="el-GR"/>
        </w:rPr>
        <w:t xml:space="preserve"> </w:t>
      </w:r>
      <w:r>
        <w:rPr>
          <w:bCs/>
          <w:szCs w:val="22"/>
          <w:lang w:val="el-GR"/>
        </w:rPr>
        <w:t>ύστερα</w:t>
      </w:r>
      <w:r w:rsidR="00EA277A">
        <w:rPr>
          <w:bCs/>
          <w:szCs w:val="22"/>
          <w:lang w:val="el-GR"/>
        </w:rPr>
        <w:t xml:space="preserve"> </w:t>
      </w:r>
      <w:r>
        <w:rPr>
          <w:bCs/>
          <w:szCs w:val="22"/>
          <w:lang w:val="el-GR"/>
        </w:rPr>
        <w:t>από</w:t>
      </w:r>
      <w:r w:rsidR="00EA277A">
        <w:rPr>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sidR="00EA277A">
        <w:rPr>
          <w:bCs/>
          <w:szCs w:val="22"/>
          <w:lang w:val="el-GR"/>
        </w:rPr>
        <w:t xml:space="preserve"> </w:t>
      </w:r>
      <w:r>
        <w:rPr>
          <w:bCs/>
          <w:szCs w:val="22"/>
          <w:lang w:val="el-GR"/>
        </w:rPr>
        <w:t>την</w:t>
      </w:r>
      <w:r w:rsidR="00EA277A">
        <w:rPr>
          <w:bCs/>
          <w:szCs w:val="22"/>
          <w:lang w:val="el-GR"/>
        </w:rPr>
        <w:t xml:space="preserve"> </w:t>
      </w:r>
      <w:r>
        <w:rPr>
          <w:bCs/>
          <w:szCs w:val="22"/>
          <w:lang w:val="el-GR"/>
        </w:rPr>
        <w:t>προϋπόθεση</w:t>
      </w:r>
      <w:r w:rsidR="00EA277A">
        <w:rPr>
          <w:bCs/>
          <w:szCs w:val="22"/>
          <w:lang w:val="el-GR"/>
        </w:rPr>
        <w:t xml:space="preserve"> </w:t>
      </w:r>
      <w:r>
        <w:rPr>
          <w:bCs/>
          <w:szCs w:val="22"/>
          <w:lang w:val="el-GR"/>
        </w:rPr>
        <w:t>ότι</w:t>
      </w:r>
      <w:r w:rsidR="00EA277A">
        <w:rPr>
          <w:bCs/>
          <w:szCs w:val="22"/>
          <w:lang w:val="el-GR"/>
        </w:rPr>
        <w:t xml:space="preserve"> </w:t>
      </w:r>
      <w:r>
        <w:rPr>
          <w:bCs/>
          <w:szCs w:val="22"/>
          <w:lang w:val="el-GR"/>
        </w:rPr>
        <w:t>το</w:t>
      </w:r>
      <w:r w:rsidR="00EA277A">
        <w:rPr>
          <w:bCs/>
          <w:szCs w:val="22"/>
          <w:lang w:val="el-GR"/>
        </w:rPr>
        <w:t xml:space="preserve"> </w:t>
      </w:r>
      <w:r>
        <w:rPr>
          <w:bCs/>
          <w:szCs w:val="22"/>
          <w:lang w:val="el-GR"/>
        </w:rPr>
        <w:t>σχετικό</w:t>
      </w:r>
      <w:r w:rsidR="00EA277A">
        <w:rPr>
          <w:bCs/>
          <w:szCs w:val="22"/>
          <w:lang w:val="el-GR"/>
        </w:rPr>
        <w:t xml:space="preserve"> </w:t>
      </w:r>
      <w:r>
        <w:rPr>
          <w:bCs/>
          <w:szCs w:val="22"/>
          <w:lang w:val="el-GR"/>
        </w:rPr>
        <w:t>αίτημά</w:t>
      </w:r>
      <w:r w:rsidR="00EA277A">
        <w:rPr>
          <w:bCs/>
          <w:szCs w:val="22"/>
          <w:lang w:val="el-GR"/>
        </w:rPr>
        <w:t xml:space="preserve"> σας </w:t>
      </w:r>
      <w:r>
        <w:rPr>
          <w:bCs/>
          <w:szCs w:val="22"/>
          <w:lang w:val="el-GR"/>
        </w:rPr>
        <w:t>θα</w:t>
      </w:r>
      <w:r w:rsidR="00EA277A">
        <w:rPr>
          <w:bCs/>
          <w:szCs w:val="22"/>
          <w:lang w:val="el-GR"/>
        </w:rPr>
        <w:t xml:space="preserve"> μας </w:t>
      </w:r>
      <w:r>
        <w:rPr>
          <w:bCs/>
          <w:szCs w:val="22"/>
          <w:lang w:val="el-GR"/>
        </w:rPr>
        <w:t>υποβληθεί</w:t>
      </w:r>
      <w:r w:rsidR="00EA277A">
        <w:rPr>
          <w:bCs/>
          <w:szCs w:val="22"/>
          <w:lang w:val="el-GR"/>
        </w:rPr>
        <w:t xml:space="preserve"> </w:t>
      </w:r>
      <w:r>
        <w:rPr>
          <w:bCs/>
          <w:szCs w:val="22"/>
          <w:lang w:val="el-GR"/>
        </w:rPr>
        <w:t>πριν</w:t>
      </w:r>
      <w:r w:rsidR="00EA277A">
        <w:rPr>
          <w:bCs/>
          <w:szCs w:val="22"/>
          <w:lang w:val="el-GR"/>
        </w:rPr>
        <w:t xml:space="preserve"> </w:t>
      </w:r>
      <w:r>
        <w:rPr>
          <w:bCs/>
          <w:szCs w:val="22"/>
          <w:lang w:val="el-GR"/>
        </w:rPr>
        <w:t>από</w:t>
      </w:r>
      <w:r w:rsidR="00EA277A">
        <w:rPr>
          <w:bCs/>
          <w:szCs w:val="22"/>
          <w:lang w:val="el-GR"/>
        </w:rPr>
        <w:t xml:space="preserve"> </w:t>
      </w:r>
      <w:r>
        <w:rPr>
          <w:bCs/>
          <w:szCs w:val="22"/>
          <w:lang w:val="el-GR"/>
        </w:rPr>
        <w:t>την</w:t>
      </w:r>
      <w:r w:rsidR="00EA277A">
        <w:rPr>
          <w:bCs/>
          <w:szCs w:val="22"/>
          <w:lang w:val="el-GR"/>
        </w:rPr>
        <w:t xml:space="preserve"> </w:t>
      </w:r>
      <w:r>
        <w:rPr>
          <w:bCs/>
          <w:szCs w:val="22"/>
          <w:lang w:val="el-GR"/>
        </w:rPr>
        <w:t>ημερομηνία</w:t>
      </w:r>
      <w:r w:rsidR="00EA277A">
        <w:rPr>
          <w:bCs/>
          <w:szCs w:val="22"/>
          <w:lang w:val="el-GR"/>
        </w:rPr>
        <w:t xml:space="preserve"> </w:t>
      </w:r>
      <w:r>
        <w:rPr>
          <w:bCs/>
          <w:szCs w:val="22"/>
          <w:lang w:val="el-GR"/>
        </w:rPr>
        <w:t>λήξης</w:t>
      </w:r>
      <w:r w:rsidR="00EA277A">
        <w:rPr>
          <w:bCs/>
          <w:szCs w:val="22"/>
          <w:lang w:val="el-GR"/>
        </w:rPr>
        <w:t xml:space="preserve"> </w:t>
      </w:r>
      <w:r>
        <w:rPr>
          <w:bCs/>
          <w:szCs w:val="22"/>
          <w:lang w:val="el-GR"/>
        </w:rPr>
        <w:t>της</w:t>
      </w:r>
      <w:r>
        <w:rPr>
          <w:rStyle w:val="a4"/>
          <w:rFonts w:eastAsia="MS Mincho"/>
          <w:bCs/>
          <w:szCs w:val="22"/>
          <w:lang w:val="el-GR"/>
        </w:rPr>
        <w:footnoteReference w:id="10"/>
      </w:r>
      <w:r>
        <w:rPr>
          <w:bCs/>
          <w:szCs w:val="22"/>
          <w:lang w:val="el-GR"/>
        </w:rPr>
        <w:t>.</w:t>
      </w:r>
    </w:p>
    <w:p w14:paraId="7E07C330" w14:textId="77777777" w:rsidR="003A559D" w:rsidRPr="00BC3CA9" w:rsidRDefault="003A559D" w:rsidP="003A559D">
      <w:pPr>
        <w:widowControl w:val="0"/>
        <w:tabs>
          <w:tab w:val="left" w:pos="54"/>
          <w:tab w:val="left" w:pos="193"/>
        </w:tabs>
        <w:spacing w:after="0" w:line="360" w:lineRule="auto"/>
        <w:rPr>
          <w:szCs w:val="22"/>
          <w:lang w:val="el-GR"/>
        </w:rPr>
      </w:pPr>
    </w:p>
    <w:p w14:paraId="0AD80280" w14:textId="77777777" w:rsidR="003A559D" w:rsidRDefault="003A559D" w:rsidP="003A559D">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14:paraId="1BE497EF" w14:textId="77777777" w:rsidR="003A559D" w:rsidRDefault="003A559D" w:rsidP="003A559D">
      <w:pPr>
        <w:widowControl w:val="0"/>
        <w:tabs>
          <w:tab w:val="left" w:pos="54"/>
          <w:tab w:val="left" w:pos="193"/>
        </w:tabs>
        <w:spacing w:after="0" w:line="360" w:lineRule="auto"/>
        <w:rPr>
          <w:bCs/>
          <w:szCs w:val="22"/>
          <w:lang w:val="el-GR"/>
        </w:rPr>
      </w:pPr>
    </w:p>
    <w:p w14:paraId="2BA55E7A" w14:textId="77777777" w:rsidR="003A559D" w:rsidRDefault="003A559D" w:rsidP="003A559D">
      <w:pPr>
        <w:widowControl w:val="0"/>
        <w:spacing w:after="0" w:line="360" w:lineRule="auto"/>
        <w:ind w:left="4994" w:firstLine="454"/>
        <w:rPr>
          <w:b/>
          <w:bCs/>
          <w:szCs w:val="22"/>
          <w:lang w:val="el-GR"/>
        </w:rPr>
      </w:pPr>
      <w:r>
        <w:rPr>
          <w:bCs/>
          <w:szCs w:val="22"/>
          <w:lang w:val="el-GR"/>
        </w:rPr>
        <w:t>(Εξουσιοδοτημένη Υπογραφή)</w:t>
      </w:r>
    </w:p>
    <w:p w14:paraId="0C4892EB" w14:textId="02264012" w:rsidR="003929DA" w:rsidRDefault="003A559D" w:rsidP="003A559D">
      <w:pPr>
        <w:spacing w:before="57" w:after="57"/>
        <w:rPr>
          <w:lang w:val="el-GR"/>
        </w:rPr>
      </w:pPr>
      <w:r w:rsidRPr="00767B9F">
        <w:rPr>
          <w:lang w:val="el-GR"/>
        </w:rPr>
        <w:br w:type="page"/>
      </w:r>
    </w:p>
    <w:p w14:paraId="6C85E582" w14:textId="77777777" w:rsidR="00ED641B" w:rsidRPr="00767B9F" w:rsidRDefault="00ED641B" w:rsidP="00ED641B">
      <w:pPr>
        <w:ind w:left="-360"/>
        <w:jc w:val="center"/>
        <w:rPr>
          <w:bCs/>
          <w:szCs w:val="22"/>
          <w:shd w:val="clear" w:color="auto" w:fill="FFFF00"/>
          <w:lang w:val="el-GR"/>
        </w:rPr>
      </w:pPr>
      <w:r>
        <w:rPr>
          <w:b/>
          <w:szCs w:val="22"/>
          <w:lang w:val="el-GR"/>
        </w:rPr>
        <w:t>ΥΠΟΔΕΙΓΜΑ ΕΓΓΥΗΤΙΚΗΣ ΕΠΙΣΤΟΛΗΣ ΚΑΛΗΣ ΕΚΤΕΛΕΣΗΣ</w:t>
      </w:r>
    </w:p>
    <w:p w14:paraId="67C2ACA7" w14:textId="77777777" w:rsidR="00ED641B" w:rsidRDefault="00ED641B" w:rsidP="00ED641B">
      <w:pPr>
        <w:spacing w:line="360" w:lineRule="auto"/>
        <w:jc w:val="center"/>
        <w:rPr>
          <w:bCs/>
          <w:szCs w:val="22"/>
          <w:shd w:val="clear" w:color="auto" w:fill="FFFF00"/>
          <w:lang w:val="el-GR"/>
        </w:rPr>
      </w:pPr>
    </w:p>
    <w:p w14:paraId="32666965" w14:textId="77777777" w:rsidR="00ED641B" w:rsidRDefault="00ED641B" w:rsidP="00ED641B">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14:paraId="1DE622A8" w14:textId="77777777" w:rsidR="00ED641B" w:rsidRDefault="00ED641B" w:rsidP="00ED641B">
      <w:pPr>
        <w:widowControl w:val="0"/>
        <w:spacing w:after="0" w:line="360" w:lineRule="auto"/>
        <w:rPr>
          <w:bCs/>
          <w:szCs w:val="22"/>
          <w:lang w:val="el-GR"/>
        </w:rPr>
      </w:pPr>
      <w:r>
        <w:rPr>
          <w:bCs/>
          <w:szCs w:val="22"/>
          <w:lang w:val="el-GR"/>
        </w:rPr>
        <w:t>Ημερομηνία έκδοσης    ……………………………..</w:t>
      </w:r>
    </w:p>
    <w:p w14:paraId="20CC4E24" w14:textId="77777777" w:rsidR="00ED641B" w:rsidRDefault="00ED641B" w:rsidP="00ED641B">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14:paraId="58DE7D04" w14:textId="77777777" w:rsidR="00ED641B" w:rsidRDefault="00ED641B" w:rsidP="00ED641B">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14:paraId="6A6ED64C" w14:textId="77777777" w:rsidR="00ED641B" w:rsidRDefault="00ED641B" w:rsidP="00ED641B">
      <w:pPr>
        <w:spacing w:after="0"/>
        <w:rPr>
          <w:bCs/>
          <w:szCs w:val="22"/>
          <w:lang w:val="el-GR"/>
        </w:rPr>
      </w:pPr>
    </w:p>
    <w:p w14:paraId="39200544" w14:textId="77777777" w:rsidR="00ED641B" w:rsidRDefault="00ED641B" w:rsidP="00ED641B">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4"/>
          <w:rFonts w:eastAsia="MS Mincho"/>
          <w:bCs/>
          <w:szCs w:val="22"/>
          <w:lang w:val="el-GR"/>
        </w:rPr>
        <w:footnoteReference w:customMarkFollows="1" w:id="14"/>
        <w:t>3</w:t>
      </w:r>
      <w:r>
        <w:rPr>
          <w:bCs/>
          <w:szCs w:val="22"/>
          <w:lang w:val="el-GR"/>
        </w:rPr>
        <w:t>.</w:t>
      </w:r>
    </w:p>
    <w:p w14:paraId="1C76CB83" w14:textId="77777777" w:rsidR="00ED641B" w:rsidRDefault="00ED641B" w:rsidP="00ED641B">
      <w:pPr>
        <w:widowControl w:val="0"/>
        <w:spacing w:after="0" w:line="360" w:lineRule="auto"/>
        <w:rPr>
          <w:bCs/>
          <w:szCs w:val="22"/>
          <w:lang w:val="el-GR"/>
        </w:rPr>
      </w:pPr>
    </w:p>
    <w:p w14:paraId="146A10D9" w14:textId="77777777" w:rsidR="00ED641B" w:rsidRDefault="00ED641B" w:rsidP="00ED641B">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4"/>
          <w:rFonts w:eastAsia="MS Mincho"/>
          <w:bCs/>
          <w:szCs w:val="22"/>
          <w:lang w:val="el-GR"/>
        </w:rPr>
        <w:footnoteReference w:customMarkFollows="1" w:id="15"/>
        <w:t>4</w:t>
      </w:r>
    </w:p>
    <w:p w14:paraId="44150769" w14:textId="77777777" w:rsidR="00ED641B" w:rsidRPr="00BC3CA9" w:rsidRDefault="00ED641B" w:rsidP="00ED641B">
      <w:pPr>
        <w:widowControl w:val="0"/>
        <w:spacing w:after="0" w:line="360" w:lineRule="auto"/>
        <w:rPr>
          <w:bCs/>
          <w:szCs w:val="22"/>
          <w:lang w:val="el-GR"/>
        </w:rPr>
      </w:pPr>
      <w:r>
        <w:rPr>
          <w:bCs/>
          <w:szCs w:val="22"/>
          <w:lang w:val="el-GR"/>
        </w:rPr>
        <w:t xml:space="preserve">υπέρ του: </w:t>
      </w:r>
    </w:p>
    <w:p w14:paraId="75CA11EC" w14:textId="77777777" w:rsidR="00ED641B" w:rsidRPr="00BC3CA9" w:rsidRDefault="00ED641B" w:rsidP="00ED641B">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14:paraId="641E6F36" w14:textId="77777777" w:rsidR="00ED641B" w:rsidRPr="00BC3CA9" w:rsidRDefault="00ED641B" w:rsidP="00ED641B">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14:paraId="7E9D5AC8" w14:textId="77777777" w:rsidR="00ED641B" w:rsidRDefault="00ED641B" w:rsidP="00ED641B">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14:paraId="75B0A7A2" w14:textId="77777777" w:rsidR="00ED641B" w:rsidRDefault="00ED641B" w:rsidP="00ED641B">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14:paraId="151BF128" w14:textId="77777777" w:rsidR="00ED641B" w:rsidRDefault="00ED641B" w:rsidP="00ED641B">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14:paraId="6BFF5662" w14:textId="77777777" w:rsidR="00ED641B" w:rsidRDefault="00ED641B" w:rsidP="00ED641B">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14:paraId="3DA1D90D" w14:textId="77777777" w:rsidR="00ED641B" w:rsidRDefault="00ED641B" w:rsidP="00ED641B">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14:paraId="05108D7C" w14:textId="77777777" w:rsidR="00ED641B" w:rsidRDefault="00ED641B" w:rsidP="00ED641B">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14:paraId="671085A4" w14:textId="77777777" w:rsidR="00ED641B" w:rsidRDefault="00ED641B" w:rsidP="00ED641B">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14:paraId="7FE3DC3C" w14:textId="77777777" w:rsidR="00ED641B" w:rsidRDefault="00ED641B" w:rsidP="00ED641B">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14:paraId="6384ED12" w14:textId="77777777" w:rsidR="00ED641B" w:rsidRDefault="00ED641B" w:rsidP="00ED641B">
      <w:pPr>
        <w:widowControl w:val="0"/>
        <w:spacing w:after="0" w:line="360" w:lineRule="auto"/>
        <w:rPr>
          <w:bCs/>
          <w:szCs w:val="22"/>
          <w:lang w:val="el-GR"/>
        </w:rPr>
      </w:pPr>
      <w:r>
        <w:rPr>
          <w:bCs/>
          <w:szCs w:val="22"/>
          <w:lang w:val="el-GR"/>
        </w:rPr>
        <w:t xml:space="preserve">ή </w:t>
      </w:r>
    </w:p>
    <w:p w14:paraId="7D87AE5E" w14:textId="77777777" w:rsidR="00ED641B" w:rsidRDefault="00ED641B" w:rsidP="00ED641B">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59393C64" w14:textId="77777777" w:rsidR="00ED641B" w:rsidRDefault="00ED641B" w:rsidP="00ED641B">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14:paraId="03CEA611" w14:textId="77777777" w:rsidR="00ED641B" w:rsidRDefault="00ED641B" w:rsidP="00ED641B">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14:paraId="29C59692" w14:textId="77777777" w:rsidR="00ED641B" w:rsidRDefault="00ED641B" w:rsidP="00ED641B">
      <w:pPr>
        <w:widowControl w:val="0"/>
        <w:spacing w:after="0" w:line="360" w:lineRule="auto"/>
        <w:rPr>
          <w:bCs/>
          <w:i/>
          <w:iCs/>
          <w:szCs w:val="22"/>
          <w:lang w:val="el-GR"/>
        </w:rPr>
      </w:pPr>
    </w:p>
    <w:p w14:paraId="64D38692" w14:textId="6FE56951" w:rsidR="003F6006" w:rsidRPr="003F6006" w:rsidRDefault="00ED641B" w:rsidP="003F6006">
      <w:pPr>
        <w:widowControl w:val="0"/>
        <w:spacing w:after="0" w:line="360" w:lineRule="auto"/>
        <w:ind w:left="2880" w:firstLine="720"/>
        <w:rPr>
          <w:b/>
          <w:bCs/>
          <w:szCs w:val="22"/>
          <w:lang w:val="el-GR"/>
        </w:rPr>
        <w:sectPr w:rsidR="003F6006" w:rsidRPr="003F6006">
          <w:pgSz w:w="11906" w:h="16838"/>
          <w:pgMar w:top="1134" w:right="1134" w:bottom="1134" w:left="1134" w:header="720" w:footer="709" w:gutter="0"/>
          <w:cols w:space="720"/>
          <w:docGrid w:linePitch="600" w:charSpace="36864"/>
        </w:sectPr>
      </w:pPr>
      <w:r>
        <w:rPr>
          <w:bCs/>
          <w:szCs w:val="22"/>
          <w:lang w:val="el-GR"/>
        </w:rPr>
        <w:t>(Εξουσιοδοτημένη Υπογραφή)</w:t>
      </w:r>
    </w:p>
    <w:p w14:paraId="5738F96B" w14:textId="77777777" w:rsidR="00BC0A0D" w:rsidRDefault="00BC0A0D">
      <w:pPr>
        <w:spacing w:before="57" w:after="57"/>
        <w:rPr>
          <w:lang w:val="el-GR"/>
        </w:rPr>
      </w:pPr>
    </w:p>
    <w:p w14:paraId="3FC5529E" w14:textId="0D62A0DC" w:rsidR="003929DA" w:rsidRPr="00BD65F6" w:rsidRDefault="003929DA">
      <w:pPr>
        <w:pStyle w:val="2"/>
        <w:tabs>
          <w:tab w:val="clear" w:pos="567"/>
          <w:tab w:val="left" w:pos="0"/>
        </w:tabs>
        <w:spacing w:before="57" w:after="57"/>
        <w:ind w:left="0" w:firstLine="0"/>
        <w:rPr>
          <w:i/>
          <w:color w:val="5B9BD5"/>
          <w:lang w:val="el-GR"/>
        </w:rPr>
      </w:pPr>
      <w:bookmarkStart w:id="15" w:name="_Toc202855839"/>
      <w:r>
        <w:rPr>
          <w:lang w:val="el-GR"/>
        </w:rPr>
        <w:t xml:space="preserve">ΠΑΡΑΡΤΗΜΑ VI – </w:t>
      </w:r>
      <w:r w:rsidR="003F6006">
        <w:rPr>
          <w:lang w:val="el-GR"/>
        </w:rPr>
        <w:t>Πίνακας αντιστοίχισης λόγων αποκλεισμού-κριτηρίων ποιοτικής επιλογής και αποδεικτικών μέσων</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F348CF" w:rsidRPr="001957FD" w14:paraId="3E633549" w14:textId="77777777" w:rsidTr="005F04A0">
        <w:trPr>
          <w:tblHeader/>
        </w:trPr>
        <w:tc>
          <w:tcPr>
            <w:tcW w:w="14029" w:type="dxa"/>
            <w:gridSpan w:val="3"/>
            <w:shd w:val="clear" w:color="auto" w:fill="AEAAAA"/>
          </w:tcPr>
          <w:p w14:paraId="55AF3A7A" w14:textId="77777777" w:rsidR="00F348CF" w:rsidRPr="001957FD" w:rsidRDefault="00F348CF" w:rsidP="005F04A0">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F348CF" w:rsidRPr="001957FD" w14:paraId="4E5B01B4" w14:textId="77777777" w:rsidTr="005F04A0">
        <w:trPr>
          <w:tblHeader/>
        </w:trPr>
        <w:tc>
          <w:tcPr>
            <w:tcW w:w="1129" w:type="dxa"/>
            <w:shd w:val="clear" w:color="auto" w:fill="AEAAAA"/>
          </w:tcPr>
          <w:p w14:paraId="7EFFF89F" w14:textId="77777777" w:rsidR="00F348CF" w:rsidRPr="001957FD" w:rsidRDefault="00F348CF" w:rsidP="005F04A0">
            <w:pPr>
              <w:spacing w:after="0"/>
              <w:rPr>
                <w:lang w:val="el-GR"/>
              </w:rPr>
            </w:pPr>
            <w:r w:rsidRPr="001957FD">
              <w:rPr>
                <w:lang w:val="el-GR"/>
              </w:rPr>
              <w:t>α/α</w:t>
            </w:r>
          </w:p>
        </w:tc>
        <w:tc>
          <w:tcPr>
            <w:tcW w:w="5387" w:type="dxa"/>
            <w:shd w:val="clear" w:color="auto" w:fill="AEAAAA"/>
          </w:tcPr>
          <w:p w14:paraId="3CF1FA6D" w14:textId="77777777" w:rsidR="00F348CF" w:rsidRPr="001957FD" w:rsidRDefault="00F348CF" w:rsidP="005F04A0">
            <w:pPr>
              <w:spacing w:after="0"/>
              <w:rPr>
                <w:lang w:val="el-GR"/>
              </w:rPr>
            </w:pPr>
            <w:r w:rsidRPr="001957FD">
              <w:rPr>
                <w:lang w:val="el-GR"/>
              </w:rPr>
              <w:t>Λόγος αποκλεισμού-Κριτήριο ποιοτικής επιλογής</w:t>
            </w:r>
          </w:p>
        </w:tc>
        <w:tc>
          <w:tcPr>
            <w:tcW w:w="7513" w:type="dxa"/>
            <w:shd w:val="clear" w:color="auto" w:fill="AEAAAA"/>
          </w:tcPr>
          <w:p w14:paraId="2A20FB72" w14:textId="77777777" w:rsidR="00F348CF" w:rsidRPr="001957FD" w:rsidRDefault="00F348CF" w:rsidP="005F04A0">
            <w:pPr>
              <w:spacing w:after="0"/>
              <w:rPr>
                <w:lang w:val="el-GR"/>
              </w:rPr>
            </w:pPr>
            <w:r w:rsidRPr="001957FD">
              <w:rPr>
                <w:lang w:val="el-GR"/>
              </w:rPr>
              <w:t>Δικαιολογητικό</w:t>
            </w:r>
          </w:p>
        </w:tc>
      </w:tr>
      <w:tr w:rsidR="00F348CF" w:rsidRPr="00731748" w14:paraId="6EFB0EE7" w14:textId="77777777" w:rsidTr="005F04A0">
        <w:tc>
          <w:tcPr>
            <w:tcW w:w="1129" w:type="dxa"/>
            <w:shd w:val="clear" w:color="auto" w:fill="auto"/>
          </w:tcPr>
          <w:p w14:paraId="145D4690" w14:textId="77777777" w:rsidR="00F348CF" w:rsidRPr="001957FD" w:rsidRDefault="00F348CF" w:rsidP="005F04A0">
            <w:pPr>
              <w:spacing w:after="0"/>
              <w:rPr>
                <w:lang w:val="el-GR"/>
              </w:rPr>
            </w:pPr>
            <w:r w:rsidRPr="001957FD">
              <w:rPr>
                <w:lang w:val="el-GR"/>
              </w:rPr>
              <w:t>2.2.3.1</w:t>
            </w:r>
          </w:p>
        </w:tc>
        <w:tc>
          <w:tcPr>
            <w:tcW w:w="5387" w:type="dxa"/>
            <w:shd w:val="clear" w:color="auto" w:fill="auto"/>
          </w:tcPr>
          <w:p w14:paraId="5968B291" w14:textId="77777777" w:rsidR="00F348CF" w:rsidRPr="001957FD" w:rsidRDefault="00F348CF" w:rsidP="005F04A0">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14:paraId="20973D9E" w14:textId="77777777" w:rsidR="00F348CF" w:rsidRPr="001957FD" w:rsidRDefault="00F348CF" w:rsidP="005F04A0">
            <w:pPr>
              <w:spacing w:after="0"/>
              <w:rPr>
                <w:lang w:val="el-GR"/>
              </w:rPr>
            </w:pPr>
            <w:r w:rsidRPr="001957FD">
              <w:rPr>
                <w:lang w:val="el-GR"/>
              </w:rPr>
              <w:t>Συμμετοχή σε εγκληματική οργάνωση</w:t>
            </w:r>
          </w:p>
          <w:p w14:paraId="6523A12D" w14:textId="77777777" w:rsidR="00F348CF" w:rsidRPr="001957FD" w:rsidRDefault="00F348CF" w:rsidP="005F04A0">
            <w:pPr>
              <w:spacing w:after="0"/>
              <w:rPr>
                <w:lang w:val="el-GR"/>
              </w:rPr>
            </w:pPr>
            <w:r w:rsidRPr="001957FD">
              <w:rPr>
                <w:lang w:val="el-GR"/>
              </w:rPr>
              <w:t>Ενεργητική δωροδοκία κατά το ελληνικό δίκαιο και το δίκαιο του οικονομικού φορέα</w:t>
            </w:r>
          </w:p>
          <w:p w14:paraId="22EB1FD4" w14:textId="77777777" w:rsidR="00F348CF" w:rsidRPr="001957FD" w:rsidRDefault="00F348CF" w:rsidP="005F04A0">
            <w:pPr>
              <w:spacing w:after="0"/>
              <w:rPr>
                <w:lang w:val="el-GR"/>
              </w:rPr>
            </w:pPr>
            <w:r w:rsidRPr="001957FD">
              <w:rPr>
                <w:lang w:val="el-GR"/>
              </w:rPr>
              <w:t>Απάτη εις βάρος των οικονομικών συμφερόντων</w:t>
            </w:r>
          </w:p>
          <w:p w14:paraId="3130D1BF" w14:textId="77777777" w:rsidR="00F348CF" w:rsidRPr="001957FD" w:rsidRDefault="00F348CF" w:rsidP="005F04A0">
            <w:pPr>
              <w:spacing w:after="0"/>
              <w:rPr>
                <w:lang w:val="el-GR"/>
              </w:rPr>
            </w:pPr>
            <w:r w:rsidRPr="001957FD">
              <w:rPr>
                <w:lang w:val="el-GR"/>
              </w:rPr>
              <w:t>της Ένωσης</w:t>
            </w:r>
          </w:p>
          <w:p w14:paraId="38EB5C09" w14:textId="77777777" w:rsidR="00F348CF" w:rsidRPr="001957FD" w:rsidRDefault="00F348CF" w:rsidP="005F04A0">
            <w:pPr>
              <w:spacing w:after="0"/>
              <w:rPr>
                <w:lang w:val="el-GR"/>
              </w:rPr>
            </w:pPr>
            <w:r w:rsidRPr="001957FD">
              <w:rPr>
                <w:lang w:val="el-GR"/>
              </w:rPr>
              <w:t>Τρομοκρατικά εγκλήματα ή εγκλήματα συνδεόμενα με τρομοκρατικές δραστηριότητες</w:t>
            </w:r>
          </w:p>
          <w:p w14:paraId="3836A255" w14:textId="77777777" w:rsidR="00F348CF" w:rsidRPr="001957FD" w:rsidRDefault="00F348CF" w:rsidP="005F04A0">
            <w:pPr>
              <w:spacing w:after="0"/>
              <w:rPr>
                <w:lang w:val="el-GR"/>
              </w:rPr>
            </w:pPr>
            <w:r w:rsidRPr="001957FD">
              <w:rPr>
                <w:lang w:val="el-GR"/>
              </w:rPr>
              <w:t>Νομιμοποίηση εσόδων από παράνομες δραστηριότητες ή χρηματοδότηση της τρομοκρατίας</w:t>
            </w:r>
          </w:p>
          <w:p w14:paraId="22FE6149" w14:textId="77777777" w:rsidR="00F348CF" w:rsidRPr="001957FD" w:rsidRDefault="00F348CF" w:rsidP="005F04A0">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14:paraId="13E6EF29" w14:textId="77777777" w:rsidR="00F348CF" w:rsidRPr="001957FD" w:rsidRDefault="00F348CF" w:rsidP="005F04A0">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14:paraId="1D71AFDE" w14:textId="77777777" w:rsidR="00F348CF" w:rsidRPr="00E61D2A" w:rsidRDefault="00F348CF" w:rsidP="005F04A0">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14:paraId="2D74A56D" w14:textId="77777777" w:rsidR="00F348CF" w:rsidRPr="001957FD" w:rsidRDefault="00F348CF" w:rsidP="005F04A0">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F348CF" w:rsidRPr="00731748" w14:paraId="45DBD8B5" w14:textId="77777777" w:rsidTr="005F04A0">
        <w:tc>
          <w:tcPr>
            <w:tcW w:w="1129" w:type="dxa"/>
            <w:vMerge w:val="restart"/>
            <w:shd w:val="clear" w:color="auto" w:fill="auto"/>
          </w:tcPr>
          <w:p w14:paraId="3077989F" w14:textId="77777777" w:rsidR="00F348CF" w:rsidRPr="001957FD" w:rsidRDefault="00F348CF" w:rsidP="005F04A0">
            <w:pPr>
              <w:spacing w:after="0"/>
              <w:rPr>
                <w:lang w:val="el-GR"/>
              </w:rPr>
            </w:pPr>
            <w:r w:rsidRPr="001957FD">
              <w:rPr>
                <w:lang w:val="el-GR"/>
              </w:rPr>
              <w:t>2.2.3.2</w:t>
            </w:r>
          </w:p>
        </w:tc>
        <w:tc>
          <w:tcPr>
            <w:tcW w:w="5387" w:type="dxa"/>
            <w:shd w:val="clear" w:color="auto" w:fill="auto"/>
          </w:tcPr>
          <w:p w14:paraId="7726EA65" w14:textId="77777777" w:rsidR="00F348CF" w:rsidRPr="001957FD" w:rsidRDefault="00F348CF" w:rsidP="005F04A0">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14:paraId="2AFB0E58" w14:textId="77777777" w:rsidR="00F348CF" w:rsidRPr="001957FD" w:rsidRDefault="00F348CF" w:rsidP="005F04A0">
            <w:pPr>
              <w:spacing w:after="0"/>
              <w:rPr>
                <w:lang w:val="el-GR"/>
              </w:rPr>
            </w:pPr>
            <w:r w:rsidRPr="001957FD">
              <w:rPr>
                <w:lang w:val="el-GR"/>
              </w:rPr>
              <w:t>Α) Πιστοποιητικό που εκδίδεται από την αρμόδια αρχή του οικείου</w:t>
            </w:r>
          </w:p>
          <w:p w14:paraId="7C61FDF0" w14:textId="77777777" w:rsidR="00F348CF" w:rsidRPr="00E61D2A" w:rsidRDefault="00F348CF" w:rsidP="005F04A0">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14:paraId="5657D453" w14:textId="77777777" w:rsidR="00F348CF" w:rsidRPr="001957FD" w:rsidRDefault="00F348CF" w:rsidP="005F04A0">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027962FA" w14:textId="77777777" w:rsidR="00F348CF" w:rsidRPr="001957FD" w:rsidRDefault="00F348CF" w:rsidP="005F04A0">
            <w:pPr>
              <w:spacing w:after="0"/>
              <w:rPr>
                <w:lang w:val="el-GR"/>
              </w:rPr>
            </w:pPr>
          </w:p>
          <w:p w14:paraId="05D6B6BD" w14:textId="77777777" w:rsidR="00F348CF" w:rsidRPr="001957FD" w:rsidRDefault="00F348CF" w:rsidP="005F04A0">
            <w:pPr>
              <w:spacing w:after="0"/>
              <w:rPr>
                <w:lang w:val="el-GR"/>
              </w:rPr>
            </w:pPr>
            <w:r w:rsidRPr="001957FD">
              <w:rPr>
                <w:lang w:val="el-GR"/>
              </w:rPr>
              <w:t xml:space="preserve">Για τους ημεδαπούς οικονομικούς φορείς: </w:t>
            </w:r>
          </w:p>
          <w:p w14:paraId="192D20B2" w14:textId="77777777" w:rsidR="00F348CF" w:rsidRPr="001957FD" w:rsidRDefault="00F348CF" w:rsidP="005F04A0">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14:paraId="734C0154" w14:textId="77777777" w:rsidR="00F348CF" w:rsidRPr="001957FD" w:rsidRDefault="00F348CF" w:rsidP="005F04A0">
            <w:pPr>
              <w:spacing w:after="0"/>
              <w:rPr>
                <w:lang w:val="el-GR"/>
              </w:rPr>
            </w:pPr>
          </w:p>
        </w:tc>
      </w:tr>
      <w:tr w:rsidR="00F348CF" w:rsidRPr="00731748" w14:paraId="57C03469" w14:textId="77777777" w:rsidTr="005F04A0">
        <w:tc>
          <w:tcPr>
            <w:tcW w:w="1129" w:type="dxa"/>
            <w:vMerge/>
            <w:shd w:val="clear" w:color="auto" w:fill="auto"/>
          </w:tcPr>
          <w:p w14:paraId="1E156A41" w14:textId="77777777" w:rsidR="00F348CF" w:rsidRPr="001957FD" w:rsidRDefault="00F348CF" w:rsidP="005F04A0">
            <w:pPr>
              <w:spacing w:after="0"/>
              <w:rPr>
                <w:lang w:val="el-GR"/>
              </w:rPr>
            </w:pPr>
          </w:p>
        </w:tc>
        <w:tc>
          <w:tcPr>
            <w:tcW w:w="5387" w:type="dxa"/>
            <w:shd w:val="clear" w:color="auto" w:fill="auto"/>
          </w:tcPr>
          <w:p w14:paraId="3699F291" w14:textId="77777777" w:rsidR="00F348CF" w:rsidRPr="001957FD" w:rsidRDefault="00F348CF" w:rsidP="005F04A0">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14:paraId="4AFB6BEF" w14:textId="77777777" w:rsidR="00F348CF" w:rsidRPr="001957FD" w:rsidRDefault="00F348CF" w:rsidP="005F04A0">
            <w:pPr>
              <w:spacing w:after="0"/>
              <w:rPr>
                <w:lang w:val="el-GR"/>
              </w:rPr>
            </w:pPr>
            <w:r w:rsidRPr="001957FD">
              <w:rPr>
                <w:lang w:val="el-GR"/>
              </w:rPr>
              <w:t>Β) Πιστοποιητικό που εκδίδεται από την αρμόδια αρχή του οικείου</w:t>
            </w:r>
          </w:p>
          <w:p w14:paraId="2A687FB3" w14:textId="77777777" w:rsidR="00F348CF" w:rsidRPr="00E61D2A" w:rsidRDefault="00F348CF" w:rsidP="005F04A0">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14:paraId="05F7C1A2" w14:textId="77777777" w:rsidR="00F348CF" w:rsidRDefault="00F348CF" w:rsidP="005F04A0">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0CCC21E5" w14:textId="77777777" w:rsidR="00F348CF" w:rsidRPr="001957FD" w:rsidRDefault="00F348CF" w:rsidP="005F04A0">
            <w:pPr>
              <w:spacing w:after="0"/>
              <w:rPr>
                <w:lang w:val="el-GR"/>
              </w:rPr>
            </w:pPr>
          </w:p>
          <w:p w14:paraId="0E3D10F5" w14:textId="77777777" w:rsidR="00F348CF" w:rsidRPr="001957FD" w:rsidRDefault="00F348CF" w:rsidP="005F04A0">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348CF" w:rsidRPr="00731748" w14:paraId="17C7653B" w14:textId="77777777" w:rsidTr="005F04A0">
        <w:tc>
          <w:tcPr>
            <w:tcW w:w="1129" w:type="dxa"/>
            <w:vMerge/>
            <w:shd w:val="clear" w:color="auto" w:fill="auto"/>
          </w:tcPr>
          <w:p w14:paraId="03A77CD6" w14:textId="77777777" w:rsidR="00F348CF" w:rsidRPr="001957FD" w:rsidRDefault="00F348CF" w:rsidP="005F04A0">
            <w:pPr>
              <w:spacing w:after="0"/>
              <w:rPr>
                <w:lang w:val="el-GR"/>
              </w:rPr>
            </w:pPr>
          </w:p>
        </w:tc>
        <w:tc>
          <w:tcPr>
            <w:tcW w:w="5387" w:type="dxa"/>
            <w:shd w:val="clear" w:color="auto" w:fill="auto"/>
          </w:tcPr>
          <w:p w14:paraId="4B6CC54E" w14:textId="77777777" w:rsidR="00F348CF" w:rsidRPr="001957FD" w:rsidRDefault="00F348CF" w:rsidP="005F04A0">
            <w:pPr>
              <w:spacing w:after="0"/>
              <w:rPr>
                <w:lang w:val="el-GR"/>
              </w:rPr>
            </w:pPr>
          </w:p>
        </w:tc>
        <w:tc>
          <w:tcPr>
            <w:tcW w:w="7513" w:type="dxa"/>
            <w:shd w:val="clear" w:color="auto" w:fill="auto"/>
          </w:tcPr>
          <w:p w14:paraId="26DA1795" w14:textId="77777777" w:rsidR="00F348CF" w:rsidRPr="001957FD" w:rsidRDefault="00F348CF" w:rsidP="005F04A0">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F348CF" w:rsidRPr="00731748" w14:paraId="53A59E28" w14:textId="77777777" w:rsidTr="005F04A0">
        <w:tc>
          <w:tcPr>
            <w:tcW w:w="1129" w:type="dxa"/>
            <w:vMerge/>
            <w:shd w:val="clear" w:color="auto" w:fill="auto"/>
          </w:tcPr>
          <w:p w14:paraId="57834174" w14:textId="77777777" w:rsidR="00F348CF" w:rsidRPr="001957FD" w:rsidRDefault="00F348CF" w:rsidP="005F04A0">
            <w:pPr>
              <w:spacing w:after="0"/>
              <w:rPr>
                <w:lang w:val="el-GR"/>
              </w:rPr>
            </w:pPr>
          </w:p>
        </w:tc>
        <w:tc>
          <w:tcPr>
            <w:tcW w:w="5387" w:type="dxa"/>
            <w:shd w:val="clear" w:color="auto" w:fill="auto"/>
          </w:tcPr>
          <w:p w14:paraId="6172E1BF" w14:textId="77777777" w:rsidR="00F348CF" w:rsidRPr="001957FD" w:rsidRDefault="00F348CF" w:rsidP="005F04A0">
            <w:pPr>
              <w:spacing w:after="0"/>
              <w:rPr>
                <w:lang w:val="el-GR"/>
              </w:rPr>
            </w:pPr>
          </w:p>
        </w:tc>
        <w:tc>
          <w:tcPr>
            <w:tcW w:w="7513" w:type="dxa"/>
            <w:shd w:val="clear" w:color="auto" w:fill="auto"/>
          </w:tcPr>
          <w:p w14:paraId="0F4B37BA" w14:textId="77777777" w:rsidR="00F348CF" w:rsidRPr="001957FD" w:rsidRDefault="00F348CF" w:rsidP="005F04A0">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348CF" w:rsidRPr="00731748" w14:paraId="7F38FAD3" w14:textId="77777777" w:rsidTr="005F04A0">
        <w:tc>
          <w:tcPr>
            <w:tcW w:w="1129" w:type="dxa"/>
            <w:shd w:val="clear" w:color="auto" w:fill="auto"/>
          </w:tcPr>
          <w:p w14:paraId="13B1383B" w14:textId="77777777" w:rsidR="00F348CF" w:rsidRPr="001957FD" w:rsidRDefault="00F348CF" w:rsidP="005F04A0">
            <w:pPr>
              <w:spacing w:after="0"/>
              <w:rPr>
                <w:lang w:val="el-GR"/>
              </w:rPr>
            </w:pPr>
            <w:r w:rsidRPr="001957FD">
              <w:rPr>
                <w:lang w:val="el-GR"/>
              </w:rPr>
              <w:t>2.2.3.4.α</w:t>
            </w:r>
          </w:p>
        </w:tc>
        <w:tc>
          <w:tcPr>
            <w:tcW w:w="5387" w:type="dxa"/>
            <w:shd w:val="clear" w:color="auto" w:fill="auto"/>
          </w:tcPr>
          <w:p w14:paraId="10C6DECB" w14:textId="77777777" w:rsidR="00F348CF" w:rsidRPr="001957FD" w:rsidRDefault="00F348CF" w:rsidP="005F04A0">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14:paraId="385DBD6E" w14:textId="77777777" w:rsidR="00F348CF" w:rsidRPr="001957FD" w:rsidRDefault="00F348CF" w:rsidP="005F04A0">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348CF" w:rsidRPr="00731748" w14:paraId="390AF5A7" w14:textId="77777777" w:rsidTr="005F04A0">
        <w:tc>
          <w:tcPr>
            <w:tcW w:w="1129" w:type="dxa"/>
            <w:vMerge w:val="restart"/>
            <w:shd w:val="clear" w:color="auto" w:fill="auto"/>
          </w:tcPr>
          <w:p w14:paraId="47FB7700" w14:textId="77777777" w:rsidR="00F348CF" w:rsidRPr="001957FD" w:rsidRDefault="00F348CF" w:rsidP="005F04A0">
            <w:pPr>
              <w:spacing w:after="0"/>
              <w:rPr>
                <w:lang w:val="el-GR"/>
              </w:rPr>
            </w:pPr>
            <w:r w:rsidRPr="001957FD">
              <w:rPr>
                <w:lang w:val="el-GR"/>
              </w:rPr>
              <w:t>2.2.3.4.β</w:t>
            </w:r>
          </w:p>
        </w:tc>
        <w:tc>
          <w:tcPr>
            <w:tcW w:w="5387" w:type="dxa"/>
            <w:shd w:val="clear" w:color="auto" w:fill="auto"/>
          </w:tcPr>
          <w:p w14:paraId="151108B4" w14:textId="77777777" w:rsidR="00F348CF" w:rsidRPr="001957FD" w:rsidRDefault="00F348CF" w:rsidP="005F04A0">
            <w:pPr>
              <w:spacing w:after="0"/>
              <w:rPr>
                <w:lang w:val="el-GR"/>
              </w:rPr>
            </w:pPr>
            <w:r w:rsidRPr="001957FD">
              <w:rPr>
                <w:lang w:val="el-GR"/>
              </w:rPr>
              <w:t>Καταστάσεις οικονομικής αφερεγγυότητας:</w:t>
            </w:r>
          </w:p>
          <w:p w14:paraId="4987A2BA" w14:textId="77777777" w:rsidR="00F348CF" w:rsidRPr="001957FD" w:rsidRDefault="00F348CF" w:rsidP="005F04A0">
            <w:pPr>
              <w:spacing w:after="0"/>
              <w:rPr>
                <w:lang w:val="el-GR"/>
              </w:rPr>
            </w:pPr>
            <w:r w:rsidRPr="001957FD">
              <w:rPr>
                <w:lang w:val="el-GR"/>
              </w:rPr>
              <w:t>Πτώχευση</w:t>
            </w:r>
          </w:p>
          <w:p w14:paraId="737AA264" w14:textId="77777777" w:rsidR="00F348CF" w:rsidRPr="001957FD" w:rsidRDefault="00F348CF" w:rsidP="005F04A0">
            <w:pPr>
              <w:spacing w:after="0"/>
              <w:rPr>
                <w:lang w:val="el-GR"/>
              </w:rPr>
            </w:pPr>
            <w:r w:rsidRPr="001957FD">
              <w:rPr>
                <w:lang w:val="el-GR"/>
              </w:rPr>
              <w:t>Υπαγωγή σε πτωχευτικό συμβιβασμό ή ειδική εκκαθάριση</w:t>
            </w:r>
          </w:p>
          <w:p w14:paraId="42B4DAF4" w14:textId="77777777" w:rsidR="00F348CF" w:rsidRPr="001957FD" w:rsidRDefault="00F348CF" w:rsidP="005F04A0">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14:paraId="2F408999" w14:textId="77777777" w:rsidR="00F348CF" w:rsidRPr="001957FD" w:rsidRDefault="00F348CF" w:rsidP="005F04A0">
            <w:pPr>
              <w:spacing w:after="0"/>
              <w:rPr>
                <w:lang w:val="el-GR"/>
              </w:rPr>
            </w:pPr>
            <w:r w:rsidRPr="001957FD">
              <w:rPr>
                <w:lang w:val="el-GR"/>
              </w:rPr>
              <w:t>Υπαγωγή σε Διαδικασία εξυγίανσης</w:t>
            </w:r>
          </w:p>
          <w:p w14:paraId="59EB8CF2" w14:textId="77777777" w:rsidR="00F348CF" w:rsidRPr="001957FD" w:rsidRDefault="00F348CF" w:rsidP="005F04A0">
            <w:pPr>
              <w:spacing w:after="0"/>
              <w:rPr>
                <w:lang w:val="el-GR"/>
              </w:rPr>
            </w:pPr>
          </w:p>
        </w:tc>
        <w:tc>
          <w:tcPr>
            <w:tcW w:w="7513" w:type="dxa"/>
            <w:shd w:val="clear" w:color="auto" w:fill="auto"/>
          </w:tcPr>
          <w:p w14:paraId="3C8AFC00" w14:textId="77777777" w:rsidR="00F348CF" w:rsidRPr="00E73AE1" w:rsidRDefault="00F348CF" w:rsidP="005F04A0">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14:paraId="3AF26EE8" w14:textId="77777777" w:rsidR="00F348CF" w:rsidRDefault="00F348CF" w:rsidP="005F04A0">
            <w:pPr>
              <w:spacing w:after="0"/>
              <w:rPr>
                <w:lang w:val="el-GR"/>
              </w:rPr>
            </w:pPr>
            <w:r w:rsidRPr="00E73AE1">
              <w:rPr>
                <w:i/>
                <w:color w:val="0070C0"/>
                <w:lang w:val="el-GR"/>
              </w:rPr>
              <w:t xml:space="preserve">μέσω του </w:t>
            </w:r>
            <w:proofErr w:type="spellStart"/>
            <w:r w:rsidRPr="00E73AE1">
              <w:rPr>
                <w:i/>
                <w:color w:val="0070C0"/>
                <w:lang w:val="el-GR"/>
              </w:rPr>
              <w:t>επιγραμμικού</w:t>
            </w:r>
            <w:proofErr w:type="spellEnd"/>
            <w:r w:rsidRPr="00E73AE1">
              <w:rPr>
                <w:i/>
                <w:color w:val="0070C0"/>
                <w:lang w:val="el-GR"/>
              </w:rPr>
              <w:t xml:space="preserve"> αποθετηρίου πιστοποιητικών (e-</w:t>
            </w:r>
            <w:proofErr w:type="spellStart"/>
            <w:r w:rsidRPr="00E73AE1">
              <w:rPr>
                <w:i/>
                <w:color w:val="0070C0"/>
                <w:lang w:val="el-GR"/>
              </w:rPr>
              <w:t>Certis</w:t>
            </w:r>
            <w:proofErr w:type="spellEnd"/>
            <w:r w:rsidRPr="00E73AE1">
              <w:rPr>
                <w:i/>
                <w:color w:val="0070C0"/>
                <w:lang w:val="el-GR"/>
              </w:rPr>
              <w:t>))</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14:paraId="01958B22" w14:textId="77777777" w:rsidR="00F348CF" w:rsidRPr="001957FD" w:rsidRDefault="00F348CF" w:rsidP="005F04A0">
            <w:pPr>
              <w:spacing w:after="0"/>
              <w:rPr>
                <w:color w:val="000000"/>
                <w:lang w:val="el-GR"/>
              </w:rPr>
            </w:pPr>
          </w:p>
          <w:p w14:paraId="61074A73" w14:textId="77777777" w:rsidR="00F348CF" w:rsidRPr="001957FD" w:rsidRDefault="00F348CF" w:rsidP="005F04A0">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14:paraId="6FC01955" w14:textId="77777777" w:rsidR="00F348CF" w:rsidRPr="001957FD" w:rsidRDefault="00F348CF" w:rsidP="005F04A0">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14:paraId="3798CB57" w14:textId="77777777" w:rsidR="00F348CF" w:rsidRPr="001957FD" w:rsidRDefault="00F348CF" w:rsidP="005F04A0">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BBD8D03" w14:textId="77777777" w:rsidR="00F348CF" w:rsidRPr="001957FD" w:rsidRDefault="00F348CF" w:rsidP="005F04A0">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1D7A613" w14:textId="77777777" w:rsidR="00F348CF" w:rsidRPr="001957FD" w:rsidRDefault="00F348CF" w:rsidP="005F04A0">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348CF" w:rsidRPr="00731748" w14:paraId="1362E8A5" w14:textId="77777777" w:rsidTr="005F04A0">
        <w:tc>
          <w:tcPr>
            <w:tcW w:w="1129" w:type="dxa"/>
            <w:vMerge/>
            <w:shd w:val="clear" w:color="auto" w:fill="auto"/>
          </w:tcPr>
          <w:p w14:paraId="747EDDD5" w14:textId="77777777" w:rsidR="00F348CF" w:rsidRPr="001957FD" w:rsidRDefault="00F348CF" w:rsidP="005F04A0">
            <w:pPr>
              <w:spacing w:after="0"/>
              <w:rPr>
                <w:lang w:val="el-GR"/>
              </w:rPr>
            </w:pPr>
          </w:p>
        </w:tc>
        <w:tc>
          <w:tcPr>
            <w:tcW w:w="5387" w:type="dxa"/>
            <w:shd w:val="clear" w:color="auto" w:fill="auto"/>
          </w:tcPr>
          <w:p w14:paraId="4211303C" w14:textId="77777777" w:rsidR="00F348CF" w:rsidRPr="001957FD" w:rsidRDefault="00F348CF" w:rsidP="005F04A0">
            <w:pPr>
              <w:spacing w:after="0"/>
              <w:rPr>
                <w:lang w:val="el-GR"/>
              </w:rPr>
            </w:pPr>
            <w:r w:rsidRPr="001957FD">
              <w:rPr>
                <w:lang w:val="el-GR"/>
              </w:rPr>
              <w:t>Αναστολή επιχειρηματικών δραστηριοτήτων</w:t>
            </w:r>
          </w:p>
          <w:p w14:paraId="28745161" w14:textId="77777777" w:rsidR="00F348CF" w:rsidRPr="001957FD" w:rsidRDefault="00F348CF" w:rsidP="005F04A0">
            <w:pPr>
              <w:spacing w:after="0"/>
              <w:rPr>
                <w:lang w:val="el-GR"/>
              </w:rPr>
            </w:pPr>
          </w:p>
        </w:tc>
        <w:tc>
          <w:tcPr>
            <w:tcW w:w="7513" w:type="dxa"/>
            <w:shd w:val="clear" w:color="auto" w:fill="auto"/>
          </w:tcPr>
          <w:p w14:paraId="1162B914" w14:textId="77777777" w:rsidR="00F348CF" w:rsidRPr="001957FD" w:rsidRDefault="00F348CF" w:rsidP="005F04A0">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F348CF" w:rsidRPr="00731748" w14:paraId="7365DDD6" w14:textId="77777777" w:rsidTr="005F04A0">
        <w:tc>
          <w:tcPr>
            <w:tcW w:w="1129" w:type="dxa"/>
            <w:shd w:val="clear" w:color="auto" w:fill="auto"/>
          </w:tcPr>
          <w:p w14:paraId="5483B424" w14:textId="77777777" w:rsidR="00F348CF" w:rsidRPr="001957FD" w:rsidRDefault="00F348CF" w:rsidP="005F04A0">
            <w:pPr>
              <w:spacing w:after="0"/>
              <w:rPr>
                <w:lang w:val="el-GR"/>
              </w:rPr>
            </w:pPr>
            <w:r w:rsidRPr="00621734">
              <w:rPr>
                <w:lang w:val="el-GR"/>
              </w:rPr>
              <w:t>2.2.3.5</w:t>
            </w:r>
            <w:r>
              <w:rPr>
                <w:lang w:val="el-GR"/>
              </w:rPr>
              <w:t>.α</w:t>
            </w:r>
          </w:p>
        </w:tc>
        <w:tc>
          <w:tcPr>
            <w:tcW w:w="5387" w:type="dxa"/>
            <w:shd w:val="clear" w:color="auto" w:fill="auto"/>
          </w:tcPr>
          <w:p w14:paraId="5BA2BDBD" w14:textId="77777777" w:rsidR="00F348CF" w:rsidRPr="001957FD" w:rsidRDefault="00F348CF" w:rsidP="005F04A0">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14:paraId="0D55F4BF" w14:textId="77777777" w:rsidR="00F348CF" w:rsidRPr="00621734" w:rsidRDefault="00F348CF" w:rsidP="005F04A0">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359B0B3E" w14:textId="77777777" w:rsidR="00F348CF" w:rsidRPr="00621734" w:rsidRDefault="00F348CF" w:rsidP="005F04A0">
            <w:pPr>
              <w:spacing w:after="0"/>
              <w:rPr>
                <w:i/>
                <w:lang w:val="el-GR"/>
              </w:rPr>
            </w:pPr>
            <w:r w:rsidRPr="00621734">
              <w:rPr>
                <w:i/>
                <w:lang w:val="el-GR"/>
              </w:rPr>
              <w:t xml:space="preserve">Συγκεκριμένα δηλώνω ότι: </w:t>
            </w:r>
          </w:p>
          <w:p w14:paraId="180B2AC8" w14:textId="77777777" w:rsidR="00F348CF" w:rsidRPr="00621734" w:rsidRDefault="00F348CF" w:rsidP="005F04A0">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7F750BA6" w14:textId="77777777" w:rsidR="00F348CF" w:rsidRPr="00621734" w:rsidRDefault="00F348CF" w:rsidP="005F04A0">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484CED12" w14:textId="77777777" w:rsidR="00F348CF" w:rsidRPr="00621734" w:rsidRDefault="00F348CF" w:rsidP="005F04A0">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4A2F987D" w14:textId="77777777" w:rsidR="00F348CF" w:rsidRPr="00621734" w:rsidRDefault="00F348CF" w:rsidP="005F04A0">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EF9E228" w14:textId="77777777" w:rsidR="00F348CF" w:rsidRPr="001562A3" w:rsidRDefault="00F348CF" w:rsidP="005F04A0">
            <w:pPr>
              <w:spacing w:after="0"/>
              <w:rPr>
                <w:lang w:val="el-GR"/>
              </w:rPr>
            </w:pPr>
          </w:p>
        </w:tc>
      </w:tr>
      <w:tr w:rsidR="00F348CF" w:rsidRPr="00731748" w14:paraId="6ED97EA9" w14:textId="77777777" w:rsidTr="005F04A0">
        <w:tc>
          <w:tcPr>
            <w:tcW w:w="1129" w:type="dxa"/>
            <w:vMerge w:val="restart"/>
            <w:shd w:val="clear" w:color="auto" w:fill="auto"/>
          </w:tcPr>
          <w:p w14:paraId="25FC5B9F" w14:textId="77777777" w:rsidR="00F348CF" w:rsidRPr="001957FD" w:rsidRDefault="00F348CF" w:rsidP="005F04A0">
            <w:pPr>
              <w:spacing w:after="0"/>
              <w:rPr>
                <w:lang w:val="el-GR"/>
              </w:rPr>
            </w:pPr>
            <w:r w:rsidRPr="001957FD">
              <w:rPr>
                <w:lang w:val="el-GR"/>
              </w:rPr>
              <w:t>2.2.4</w:t>
            </w:r>
          </w:p>
        </w:tc>
        <w:tc>
          <w:tcPr>
            <w:tcW w:w="5387" w:type="dxa"/>
            <w:shd w:val="clear" w:color="auto" w:fill="auto"/>
          </w:tcPr>
          <w:p w14:paraId="5D53A66C" w14:textId="77777777" w:rsidR="00F348CF" w:rsidRPr="001957FD" w:rsidRDefault="00F348CF" w:rsidP="005F04A0">
            <w:pPr>
              <w:spacing w:after="0"/>
              <w:rPr>
                <w:lang w:val="el-GR"/>
              </w:rPr>
            </w:pPr>
            <w:r w:rsidRPr="001957FD">
              <w:rPr>
                <w:lang w:val="el-GR"/>
              </w:rPr>
              <w:t>Εγγραφή στο σχετικό επαγγελματικό μητρώο</w:t>
            </w:r>
          </w:p>
          <w:p w14:paraId="6D2457E5" w14:textId="77777777" w:rsidR="00F348CF" w:rsidRPr="001957FD" w:rsidRDefault="00F348CF" w:rsidP="005F04A0">
            <w:pPr>
              <w:spacing w:after="0"/>
              <w:rPr>
                <w:lang w:val="el-GR"/>
              </w:rPr>
            </w:pPr>
          </w:p>
        </w:tc>
        <w:tc>
          <w:tcPr>
            <w:tcW w:w="7513" w:type="dxa"/>
            <w:shd w:val="clear" w:color="auto" w:fill="auto"/>
          </w:tcPr>
          <w:p w14:paraId="264CE427" w14:textId="77777777" w:rsidR="00F348CF" w:rsidRPr="001957FD" w:rsidRDefault="00F348CF" w:rsidP="005F04A0">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348CF" w:rsidRPr="001957FD" w14:paraId="7157AD0F" w14:textId="77777777" w:rsidTr="005F04A0">
        <w:tc>
          <w:tcPr>
            <w:tcW w:w="1129" w:type="dxa"/>
            <w:vMerge/>
            <w:shd w:val="clear" w:color="auto" w:fill="auto"/>
          </w:tcPr>
          <w:p w14:paraId="28DD1913" w14:textId="77777777" w:rsidR="00F348CF" w:rsidRPr="001957FD" w:rsidRDefault="00F348CF" w:rsidP="005F04A0">
            <w:pPr>
              <w:spacing w:after="0"/>
              <w:rPr>
                <w:lang w:val="el-GR"/>
              </w:rPr>
            </w:pPr>
          </w:p>
        </w:tc>
        <w:tc>
          <w:tcPr>
            <w:tcW w:w="5387" w:type="dxa"/>
            <w:shd w:val="clear" w:color="auto" w:fill="auto"/>
          </w:tcPr>
          <w:p w14:paraId="4517B529" w14:textId="77777777" w:rsidR="00F348CF" w:rsidRPr="001957FD" w:rsidRDefault="00F348CF" w:rsidP="005F04A0">
            <w:pPr>
              <w:spacing w:after="0"/>
              <w:rPr>
                <w:lang w:val="el-GR"/>
              </w:rPr>
            </w:pPr>
            <w:r w:rsidRPr="001957FD">
              <w:rPr>
                <w:lang w:val="el-GR"/>
              </w:rPr>
              <w:t>Εγγραφή στο σχετικό εμπορικό μητρώο</w:t>
            </w:r>
          </w:p>
          <w:p w14:paraId="398DB5C5" w14:textId="77777777" w:rsidR="00F348CF" w:rsidRPr="001957FD" w:rsidRDefault="00F348CF" w:rsidP="005F04A0">
            <w:pPr>
              <w:spacing w:after="0"/>
              <w:rPr>
                <w:lang w:val="el-GR"/>
              </w:rPr>
            </w:pPr>
          </w:p>
        </w:tc>
        <w:tc>
          <w:tcPr>
            <w:tcW w:w="7513" w:type="dxa"/>
            <w:shd w:val="clear" w:color="auto" w:fill="auto"/>
          </w:tcPr>
          <w:p w14:paraId="0C83122C" w14:textId="77777777" w:rsidR="00F348CF" w:rsidRPr="001957FD" w:rsidRDefault="00F348CF" w:rsidP="005F04A0">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14:paraId="1B5CE007" w14:textId="77777777" w:rsidR="00F348CF" w:rsidRDefault="00F348CF" w:rsidP="005F04A0">
            <w:pPr>
              <w:spacing w:after="0"/>
              <w:rPr>
                <w:lang w:val="el-GR"/>
              </w:rPr>
            </w:pPr>
          </w:p>
          <w:p w14:paraId="550B2F4E" w14:textId="77777777" w:rsidR="00F348CF" w:rsidRDefault="00F348CF" w:rsidP="005F04A0">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14:paraId="2922971C" w14:textId="77777777" w:rsidR="00F348CF" w:rsidRDefault="00F348CF" w:rsidP="005F04A0">
            <w:pPr>
              <w:spacing w:after="0"/>
              <w:rPr>
                <w:lang w:val="el-GR"/>
              </w:rPr>
            </w:pPr>
          </w:p>
          <w:p w14:paraId="2F0BC37F" w14:textId="77777777" w:rsidR="00F348CF" w:rsidRPr="001957FD" w:rsidRDefault="00F348CF" w:rsidP="005F04A0">
            <w:pPr>
              <w:spacing w:after="0"/>
              <w:rPr>
                <w:lang w:val="el-GR"/>
              </w:rPr>
            </w:pPr>
            <w:r w:rsidRPr="008138D5">
              <w:rPr>
                <w:lang w:val="el-GR"/>
              </w:rPr>
              <w:t xml:space="preserve">Για την άσκηση επαγγελματικής δραστηριότητας οικονομικών φορέων που δεν είναι υπόχρεοι εγγραφής στο Γ.Ε.ΜΗ., </w:t>
            </w:r>
            <w:proofErr w:type="spellStart"/>
            <w:r w:rsidRPr="008138D5">
              <w:rPr>
                <w:lang w:val="el-GR"/>
              </w:rPr>
              <w:t>πρβλ</w:t>
            </w:r>
            <w:proofErr w:type="spellEnd"/>
            <w:r w:rsidRPr="008138D5">
              <w:rPr>
                <w:lang w:val="el-GR"/>
              </w:rPr>
              <w:t xml:space="preserve">. εγκύκλιο – Οδηγία του Υπουργού Ανάπτυξης και Επενδύσεων, με αρ. </w:t>
            </w:r>
            <w:proofErr w:type="spellStart"/>
            <w:r w:rsidRPr="008138D5">
              <w:rPr>
                <w:lang w:val="el-GR"/>
              </w:rPr>
              <w:t>πρωτ</w:t>
            </w:r>
            <w:proofErr w:type="spellEnd"/>
            <w:r w:rsidRPr="008138D5">
              <w:rPr>
                <w:lang w:val="el-GR"/>
              </w:rPr>
              <w:t>. 39937 – 28/04/2023 (ΑΔΑ: ΩΖΥΓ46ΜΤΛΡ-ΖΟΨ).</w:t>
            </w:r>
          </w:p>
        </w:tc>
      </w:tr>
      <w:tr w:rsidR="00F348CF" w:rsidRPr="00731748" w14:paraId="50FF8F2B" w14:textId="77777777" w:rsidTr="005F04A0">
        <w:tc>
          <w:tcPr>
            <w:tcW w:w="1129" w:type="dxa"/>
            <w:vMerge/>
            <w:shd w:val="clear" w:color="auto" w:fill="auto"/>
          </w:tcPr>
          <w:p w14:paraId="4B97150E" w14:textId="77777777" w:rsidR="00F348CF" w:rsidRPr="001957FD" w:rsidRDefault="00F348CF" w:rsidP="005F04A0">
            <w:pPr>
              <w:spacing w:after="0"/>
              <w:rPr>
                <w:lang w:val="el-GR"/>
              </w:rPr>
            </w:pPr>
          </w:p>
        </w:tc>
        <w:tc>
          <w:tcPr>
            <w:tcW w:w="5387" w:type="dxa"/>
            <w:shd w:val="clear" w:color="auto" w:fill="auto"/>
          </w:tcPr>
          <w:p w14:paraId="7E0F969E" w14:textId="77777777" w:rsidR="00F348CF" w:rsidRPr="001957FD" w:rsidRDefault="00F348CF" w:rsidP="005F04A0">
            <w:pPr>
              <w:spacing w:after="0"/>
              <w:rPr>
                <w:lang w:val="el-GR"/>
              </w:rPr>
            </w:pPr>
          </w:p>
        </w:tc>
        <w:tc>
          <w:tcPr>
            <w:tcW w:w="7513" w:type="dxa"/>
            <w:shd w:val="clear" w:color="auto" w:fill="auto"/>
          </w:tcPr>
          <w:p w14:paraId="3712381D" w14:textId="77777777" w:rsidR="00F348CF" w:rsidRPr="001957FD" w:rsidRDefault="00F348CF" w:rsidP="005F04A0">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F348CF" w:rsidRPr="00731748" w14:paraId="78A4B3C8" w14:textId="77777777" w:rsidTr="005F04A0">
        <w:tc>
          <w:tcPr>
            <w:tcW w:w="1129" w:type="dxa"/>
            <w:shd w:val="clear" w:color="auto" w:fill="auto"/>
          </w:tcPr>
          <w:p w14:paraId="77244E44" w14:textId="77777777" w:rsidR="00F348CF" w:rsidRPr="001957FD" w:rsidRDefault="00F348CF" w:rsidP="005F04A0">
            <w:pPr>
              <w:spacing w:after="0"/>
              <w:rPr>
                <w:lang w:val="el-GR"/>
              </w:rPr>
            </w:pPr>
            <w:r w:rsidRPr="001957FD">
              <w:rPr>
                <w:lang w:val="el-GR"/>
              </w:rPr>
              <w:t>2.2.7.α</w:t>
            </w:r>
          </w:p>
        </w:tc>
        <w:tc>
          <w:tcPr>
            <w:tcW w:w="5387" w:type="dxa"/>
            <w:shd w:val="clear" w:color="auto" w:fill="auto"/>
          </w:tcPr>
          <w:p w14:paraId="46DB8B40" w14:textId="77777777" w:rsidR="00F348CF" w:rsidRPr="001957FD" w:rsidRDefault="00F348CF" w:rsidP="005F04A0">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14:paraId="6F79FC86" w14:textId="77777777" w:rsidR="00F348CF" w:rsidRPr="00676136" w:rsidRDefault="00F348CF" w:rsidP="005F04A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14:paraId="35D99E8F" w14:textId="77777777" w:rsidR="00F348CF" w:rsidRPr="00676136" w:rsidRDefault="00F348CF" w:rsidP="005F04A0">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348CF" w:rsidRPr="00731748" w14:paraId="0D4AB9F0" w14:textId="77777777" w:rsidTr="005F04A0">
        <w:tc>
          <w:tcPr>
            <w:tcW w:w="1129" w:type="dxa"/>
            <w:shd w:val="clear" w:color="auto" w:fill="auto"/>
          </w:tcPr>
          <w:p w14:paraId="6191E5B5" w14:textId="77777777" w:rsidR="00F348CF" w:rsidRPr="001957FD" w:rsidRDefault="00F348CF" w:rsidP="005F04A0">
            <w:pPr>
              <w:spacing w:after="0"/>
              <w:rPr>
                <w:lang w:val="el-GR"/>
              </w:rPr>
            </w:pPr>
            <w:r w:rsidRPr="001957FD">
              <w:rPr>
                <w:lang w:val="el-GR"/>
              </w:rPr>
              <w:t>2.2.7.β</w:t>
            </w:r>
          </w:p>
        </w:tc>
        <w:tc>
          <w:tcPr>
            <w:tcW w:w="5387" w:type="dxa"/>
            <w:shd w:val="clear" w:color="auto" w:fill="auto"/>
          </w:tcPr>
          <w:p w14:paraId="352639E1" w14:textId="77777777" w:rsidR="00F348CF" w:rsidRPr="001957FD" w:rsidRDefault="00F348CF" w:rsidP="005F04A0">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14:paraId="16874083" w14:textId="77777777" w:rsidR="00F348CF" w:rsidRPr="001957FD" w:rsidRDefault="00F348CF" w:rsidP="005F04A0">
            <w:pPr>
              <w:spacing w:after="0"/>
              <w:rPr>
                <w:lang w:val="el-GR"/>
              </w:rPr>
            </w:pPr>
          </w:p>
        </w:tc>
        <w:tc>
          <w:tcPr>
            <w:tcW w:w="7513" w:type="dxa"/>
            <w:shd w:val="clear" w:color="auto" w:fill="auto"/>
          </w:tcPr>
          <w:p w14:paraId="5DC297E9" w14:textId="77777777" w:rsidR="00F348CF" w:rsidRPr="00676136" w:rsidRDefault="00F348CF" w:rsidP="005F04A0">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14:paraId="4D9DA835" w14:textId="77777777" w:rsidR="003929DA" w:rsidRDefault="003929DA">
      <w:pPr>
        <w:spacing w:before="57" w:after="57"/>
        <w:rPr>
          <w:i/>
          <w:color w:val="5B9BD5"/>
          <w:szCs w:val="22"/>
          <w:lang w:val="el-GR"/>
        </w:rPr>
      </w:pPr>
    </w:p>
    <w:p w14:paraId="5F91C306" w14:textId="77777777" w:rsidR="00F348CF" w:rsidRDefault="00F348CF">
      <w:pPr>
        <w:spacing w:before="57" w:after="57"/>
        <w:rPr>
          <w:i/>
          <w:color w:val="5B9BD5"/>
          <w:szCs w:val="22"/>
          <w:lang w:val="el-GR"/>
        </w:rPr>
        <w:sectPr w:rsidR="00F348CF" w:rsidSect="00F348CF">
          <w:pgSz w:w="16839" w:h="11907" w:orient="landscape" w:code="9"/>
          <w:pgMar w:top="1134" w:right="1134" w:bottom="1134" w:left="1134" w:header="720" w:footer="709" w:gutter="0"/>
          <w:cols w:space="720"/>
          <w:docGrid w:linePitch="600" w:charSpace="36864"/>
        </w:sectPr>
      </w:pPr>
    </w:p>
    <w:p w14:paraId="3D906BAA" w14:textId="5C7715F2" w:rsidR="00F348CF" w:rsidRDefault="00F348CF">
      <w:pPr>
        <w:spacing w:before="57" w:after="57"/>
        <w:rPr>
          <w:i/>
          <w:color w:val="5B9BD5"/>
          <w:szCs w:val="22"/>
          <w:lang w:val="el-GR"/>
        </w:rPr>
      </w:pPr>
    </w:p>
    <w:p w14:paraId="35C1EF31" w14:textId="1486650B" w:rsidR="003929DA" w:rsidRPr="00F348CF" w:rsidRDefault="003929DA" w:rsidP="00F348CF">
      <w:pPr>
        <w:pStyle w:val="2"/>
        <w:tabs>
          <w:tab w:val="clear" w:pos="567"/>
          <w:tab w:val="left" w:pos="0"/>
        </w:tabs>
        <w:spacing w:before="57" w:after="57"/>
        <w:ind w:left="0" w:firstLine="0"/>
        <w:rPr>
          <w:i/>
          <w:color w:val="538135"/>
          <w:lang w:val="el-GR"/>
        </w:rPr>
      </w:pPr>
      <w:bookmarkStart w:id="16" w:name="_Toc202855840"/>
      <w:r>
        <w:rPr>
          <w:lang w:val="el-GR"/>
        </w:rPr>
        <w:t xml:space="preserve">ΠΑΡΑΡΤΗΜΑ VIΙ – </w:t>
      </w:r>
      <w:r w:rsidR="00F348CF">
        <w:rPr>
          <w:lang w:val="el-GR"/>
        </w:rPr>
        <w:t>Ενημέρωση φυσικών προσώπων για την επεξεργασία προσωπικών δεδομένων</w:t>
      </w:r>
      <w:bookmarkEnd w:id="16"/>
    </w:p>
    <w:p w14:paraId="7A0BBE41" w14:textId="77777777" w:rsidR="00F348CF" w:rsidRPr="00B10CC8" w:rsidRDefault="00F348CF" w:rsidP="00F348CF">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F8EB4AE" w14:textId="77777777" w:rsidR="00F348CF" w:rsidRPr="00B10CC8" w:rsidRDefault="00F348CF" w:rsidP="00F348CF">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0B654CD" w14:textId="77777777" w:rsidR="00F348CF" w:rsidRPr="00B10CC8" w:rsidRDefault="00F348CF" w:rsidP="00F348CF">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DDFEAEE" w14:textId="77777777" w:rsidR="00F348CF" w:rsidRPr="00B10CC8" w:rsidRDefault="00F348CF" w:rsidP="00F348CF">
      <w:pPr>
        <w:rPr>
          <w:lang w:val="el-GR"/>
        </w:rPr>
      </w:pPr>
      <w:r w:rsidRPr="00B10CC8">
        <w:rPr>
          <w:lang w:val="el-GR"/>
        </w:rPr>
        <w:t xml:space="preserve">ΙΙΙ. Αποδέκτες των ανωτέρω (υπό Α) δεδομένων στους οποίους κοινοποιούνται είναι: </w:t>
      </w:r>
    </w:p>
    <w:p w14:paraId="5244779D" w14:textId="77777777" w:rsidR="00F348CF" w:rsidRPr="00B10CC8" w:rsidRDefault="00F348CF" w:rsidP="00F348CF">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14:paraId="27ADA2FF" w14:textId="77777777" w:rsidR="00F348CF" w:rsidRPr="00B10CC8" w:rsidRDefault="00F348CF" w:rsidP="00F348CF">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14:paraId="4B52C5C3" w14:textId="77777777" w:rsidR="00F348CF" w:rsidRPr="00B10CC8" w:rsidRDefault="00F348CF" w:rsidP="00F348CF">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1799B5D" w14:textId="77777777" w:rsidR="00F348CF" w:rsidRPr="00B10CC8" w:rsidRDefault="00F348CF" w:rsidP="00F348CF">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14A0A3C" w14:textId="77777777" w:rsidR="00F348CF" w:rsidRPr="00B10CC8" w:rsidRDefault="00F348CF" w:rsidP="00F348CF">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0779CA1" w14:textId="77777777" w:rsidR="00F348CF" w:rsidRPr="00B10CC8" w:rsidRDefault="00F348CF" w:rsidP="00F348CF">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C020ADB" w14:textId="59AE56E3" w:rsidR="00AC2F8D" w:rsidRDefault="00AC2F8D">
      <w:pPr>
        <w:spacing w:before="57" w:after="57"/>
        <w:rPr>
          <w:lang w:val="el-GR"/>
        </w:rPr>
      </w:pPr>
      <w:r>
        <w:rPr>
          <w:lang w:val="el-GR"/>
        </w:rPr>
        <w:br w:type="page"/>
      </w:r>
    </w:p>
    <w:p w14:paraId="6ECECE64" w14:textId="77777777" w:rsidR="00AC2F8D" w:rsidRDefault="00AC2F8D">
      <w:pPr>
        <w:spacing w:before="57" w:after="57"/>
        <w:rPr>
          <w:lang w:val="el-GR"/>
        </w:rPr>
      </w:pPr>
    </w:p>
    <w:p w14:paraId="25676E85" w14:textId="35A61642" w:rsidR="003929DA" w:rsidRDefault="003929DA">
      <w:pPr>
        <w:pStyle w:val="2"/>
        <w:tabs>
          <w:tab w:val="clear" w:pos="567"/>
          <w:tab w:val="left" w:pos="0"/>
        </w:tabs>
        <w:spacing w:before="57" w:after="57"/>
        <w:ind w:left="0" w:firstLine="0"/>
        <w:rPr>
          <w:i/>
          <w:color w:val="538135"/>
          <w:lang w:val="el-GR"/>
        </w:rPr>
      </w:pPr>
      <w:bookmarkStart w:id="17" w:name="_Toc202855841"/>
      <w:r>
        <w:rPr>
          <w:lang w:val="el-GR"/>
        </w:rPr>
        <w:t xml:space="preserve">ΠΑΡΑΡΤΗΜΑ VIII – </w:t>
      </w:r>
      <w:r w:rsidR="00F348CF">
        <w:rPr>
          <w:lang w:val="el-GR"/>
        </w:rPr>
        <w:t>Περιεχόμενο υπεύ</w:t>
      </w:r>
      <w:r w:rsidR="00F348CF" w:rsidRPr="00B81575">
        <w:rPr>
          <w:lang w:val="el-GR"/>
        </w:rPr>
        <w:t>θυνης-ων δ</w:t>
      </w:r>
      <w:r w:rsidR="00F348CF">
        <w:rPr>
          <w:lang w:val="el-GR"/>
        </w:rPr>
        <w:t>ή</w:t>
      </w:r>
      <w:r w:rsidR="00F348CF" w:rsidRPr="00B81575">
        <w:rPr>
          <w:lang w:val="el-GR"/>
        </w:rPr>
        <w:t>λωσης-δηλ</w:t>
      </w:r>
      <w:r w:rsidR="00F348CF">
        <w:rPr>
          <w:lang w:val="el-GR"/>
        </w:rPr>
        <w:t>ώ</w:t>
      </w:r>
      <w:r w:rsidR="00F348CF" w:rsidRPr="00B81575">
        <w:rPr>
          <w:lang w:val="el-GR"/>
        </w:rPr>
        <w:t>σεων που π</w:t>
      </w:r>
      <w:r w:rsidR="00F348CF">
        <w:rPr>
          <w:lang w:val="el-GR"/>
        </w:rPr>
        <w:t>ροσκομί</w:t>
      </w:r>
      <w:r w:rsidR="00F348CF" w:rsidRPr="00B81575">
        <w:rPr>
          <w:lang w:val="el-GR"/>
        </w:rPr>
        <w:t>ζονται ως δικαιολογητικ</w:t>
      </w:r>
      <w:r w:rsidR="00F348CF">
        <w:rPr>
          <w:lang w:val="el-GR"/>
        </w:rPr>
        <w:t>ά κατακύ</w:t>
      </w:r>
      <w:r w:rsidR="00F348CF" w:rsidRPr="00B81575">
        <w:rPr>
          <w:lang w:val="el-GR"/>
        </w:rPr>
        <w:t>ρωσης</w:t>
      </w:r>
      <w:bookmarkEnd w:id="17"/>
    </w:p>
    <w:p w14:paraId="703BD684" w14:textId="77777777" w:rsidR="00AC2F8D" w:rsidRPr="00B81575" w:rsidRDefault="00AC2F8D" w:rsidP="00AC2F8D">
      <w:pPr>
        <w:rPr>
          <w:lang w:val="el-GR"/>
        </w:rPr>
      </w:pPr>
      <w:r w:rsidRPr="00B81575">
        <w:rPr>
          <w:lang w:val="el-GR"/>
        </w:rPr>
        <w:t>Δηλώνω υπεύθυνα ότι:</w:t>
      </w:r>
    </w:p>
    <w:p w14:paraId="42A1827C" w14:textId="77777777" w:rsidR="00AC2F8D" w:rsidRPr="00B81575" w:rsidRDefault="00AC2F8D" w:rsidP="00AC2F8D">
      <w:pPr>
        <w:rPr>
          <w:b/>
          <w:lang w:val="el-GR"/>
        </w:rPr>
      </w:pPr>
      <w:r w:rsidRPr="00B81575">
        <w:rPr>
          <w:b/>
          <w:lang w:val="el-GR"/>
        </w:rPr>
        <w:t>Παράγραφος 2.2.3.2. διακήρυξης:</w:t>
      </w:r>
    </w:p>
    <w:p w14:paraId="4917A4B1" w14:textId="77777777" w:rsidR="00AC2F8D" w:rsidRPr="00B81575" w:rsidRDefault="00AC2F8D" w:rsidP="00AC2F8D">
      <w:pPr>
        <w:rPr>
          <w:lang w:val="el-GR"/>
        </w:rPr>
      </w:pPr>
      <w:r w:rsidRPr="00B8157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B81575">
        <w:rPr>
          <w:rStyle w:val="ad"/>
          <w:lang w:val="el-GR"/>
        </w:rPr>
        <w:t>,</w:t>
      </w:r>
      <w:r w:rsidRPr="00002CC3">
        <w:rPr>
          <w:rStyle w:val="ad"/>
        </w:rPr>
        <w:footnoteReference w:id="22"/>
      </w:r>
      <w:r w:rsidRPr="00B81575">
        <w:rPr>
          <w:lang w:val="el-GR"/>
        </w:rPr>
        <w:t xml:space="preserve">. </w:t>
      </w:r>
    </w:p>
    <w:p w14:paraId="2B15E561" w14:textId="77777777" w:rsidR="00AC2F8D" w:rsidRPr="00B81575" w:rsidRDefault="00AC2F8D" w:rsidP="00AC2F8D">
      <w:pPr>
        <w:rPr>
          <w:rFonts w:eastAsia="Calibri"/>
          <w:lang w:val="el-GR"/>
        </w:rPr>
      </w:pPr>
      <w:r w:rsidRPr="00B81575">
        <w:rPr>
          <w:rFonts w:eastAsia="Calibri"/>
          <w:lang w:val="el-GR"/>
        </w:rPr>
        <w:t>Ή</w:t>
      </w:r>
    </w:p>
    <w:p w14:paraId="020D943B" w14:textId="77777777" w:rsidR="00AC2F8D" w:rsidRPr="00B81575" w:rsidRDefault="00AC2F8D" w:rsidP="00AC2F8D">
      <w:pPr>
        <w:rPr>
          <w:rFonts w:eastAsia="Calibri"/>
          <w:bCs/>
          <w:color w:val="5B9BD5"/>
          <w:lang w:val="el-GR"/>
        </w:rPr>
      </w:pPr>
      <w:r w:rsidRPr="00B8157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B81575">
        <w:rPr>
          <w:rStyle w:val="ad"/>
          <w:lang w:val="el-GR"/>
        </w:rPr>
        <w:t xml:space="preserve"> </w:t>
      </w:r>
      <w:r w:rsidRPr="00B81575">
        <w:rPr>
          <w:lang w:val="el-GR"/>
        </w:rPr>
        <w:t xml:space="preserve">αλλά τα συγκεκριμένα ποσά είναι εξαιρετικά μικρά. </w:t>
      </w:r>
      <w:r w:rsidRPr="00B81575">
        <w:rPr>
          <w:rFonts w:eastAsia="Calibri"/>
          <w:bCs/>
          <w:color w:val="5B9BD5"/>
          <w:lang w:val="el-GR"/>
        </w:rPr>
        <w:t>[αναγράφονται τα ποσά]</w:t>
      </w:r>
    </w:p>
    <w:p w14:paraId="5DFC54AD" w14:textId="77777777" w:rsidR="00AC2F8D" w:rsidRPr="00B81575" w:rsidRDefault="00AC2F8D" w:rsidP="00AC2F8D">
      <w:pPr>
        <w:rPr>
          <w:rFonts w:eastAsia="Calibri"/>
          <w:lang w:val="el-GR"/>
        </w:rPr>
      </w:pPr>
      <w:r w:rsidRPr="00B81575">
        <w:rPr>
          <w:rFonts w:eastAsia="Calibri"/>
          <w:lang w:val="el-GR"/>
        </w:rPr>
        <w:t>Ή</w:t>
      </w:r>
    </w:p>
    <w:p w14:paraId="3449685D" w14:textId="77777777" w:rsidR="00AC2F8D" w:rsidRPr="00B81575" w:rsidRDefault="00AC2F8D" w:rsidP="00AC2F8D">
      <w:pPr>
        <w:rPr>
          <w:rFonts w:eastAsia="Calibri"/>
          <w:bCs/>
          <w:color w:val="5B9BD5"/>
          <w:lang w:val="el-GR"/>
        </w:rPr>
      </w:pPr>
      <w:r w:rsidRPr="00B8157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81575">
        <w:rPr>
          <w:rFonts w:eastAsia="Calibri"/>
          <w:bCs/>
          <w:color w:val="5B9BD5"/>
          <w:lang w:val="el-GR"/>
        </w:rPr>
        <w:t>[αναγράφεται το ποσό και η ημερομηνία ενημέρωσης]</w:t>
      </w:r>
    </w:p>
    <w:p w14:paraId="7F357765" w14:textId="77777777" w:rsidR="00AC2F8D" w:rsidRPr="00B81575" w:rsidRDefault="00AC2F8D" w:rsidP="00AC2F8D">
      <w:pPr>
        <w:rPr>
          <w:b/>
          <w:lang w:val="el-GR"/>
        </w:rPr>
      </w:pPr>
      <w:r w:rsidRPr="00B81575">
        <w:rPr>
          <w:b/>
          <w:lang w:val="el-GR"/>
        </w:rPr>
        <w:t>Παράγραφος 2.2.3.4. περ. α Διακήρυξης</w:t>
      </w:r>
    </w:p>
    <w:p w14:paraId="41326610" w14:textId="77777777" w:rsidR="00AC2F8D" w:rsidRPr="00B81575" w:rsidRDefault="00AC2F8D" w:rsidP="00AC2F8D">
      <w:pPr>
        <w:rPr>
          <w:lang w:val="el-GR"/>
        </w:rPr>
      </w:pPr>
      <w:r w:rsidRPr="00B81575">
        <w:rPr>
          <w:lang w:val="el-GR"/>
        </w:rPr>
        <w:t>Κατά την εκτέλεση των δημόσιων συμβάσεων δεν έχω/</w:t>
      </w:r>
      <w:proofErr w:type="spellStart"/>
      <w:r w:rsidRPr="00B81575">
        <w:rPr>
          <w:lang w:val="el-GR"/>
        </w:rPr>
        <w:t>ουμε</w:t>
      </w:r>
      <w:proofErr w:type="spellEnd"/>
      <w:r w:rsidRPr="00B81575">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B81575">
        <w:rPr>
          <w:lang w:val="el-GR"/>
        </w:rPr>
        <w:t xml:space="preserve"> του Προσαρτήματος Α του ν. 4412/2016:</w:t>
      </w:r>
    </w:p>
    <w:p w14:paraId="45823DC4" w14:textId="77777777" w:rsidR="00AC2F8D" w:rsidRPr="00B81575" w:rsidRDefault="00AC2F8D" w:rsidP="00AC2F8D">
      <w:pPr>
        <w:rPr>
          <w:b/>
          <w:lang w:val="el-GR"/>
        </w:rPr>
      </w:pPr>
      <w:r w:rsidRPr="00B81575">
        <w:rPr>
          <w:b/>
          <w:lang w:val="el-GR"/>
        </w:rPr>
        <w:t>Παράγραφος 2.2.3.4. περ. β Διακήρυξης</w:t>
      </w:r>
    </w:p>
    <w:p w14:paraId="30886CC2" w14:textId="77777777" w:rsidR="00AC2F8D" w:rsidRPr="00B81575" w:rsidRDefault="00AC2F8D" w:rsidP="00AC2F8D">
      <w:pPr>
        <w:rPr>
          <w:rFonts w:eastAsia="Calibri"/>
          <w:bCs/>
          <w:color w:val="5B9BD5"/>
          <w:lang w:val="el-GR"/>
        </w:rPr>
      </w:pPr>
      <w:r w:rsidRPr="00B81575">
        <w:rPr>
          <w:lang w:val="el-GR"/>
        </w:rPr>
        <w:t xml:space="preserve">Έχω/έχουμε υπαχθεί σε </w:t>
      </w:r>
      <w:proofErr w:type="spellStart"/>
      <w:r w:rsidRPr="00B81575">
        <w:rPr>
          <w:lang w:val="el-GR"/>
        </w:rPr>
        <w:t>προπτωχευτική</w:t>
      </w:r>
      <w:proofErr w:type="spellEnd"/>
      <w:r w:rsidRPr="00B81575">
        <w:rPr>
          <w:lang w:val="el-GR"/>
        </w:rPr>
        <w:t xml:space="preserve"> ή πτωχευτική διαδικασία αλλά είμαι/είμαστε σε θέση να εκτελέσω/</w:t>
      </w:r>
      <w:proofErr w:type="spellStart"/>
      <w:r w:rsidRPr="00B81575">
        <w:rPr>
          <w:lang w:val="el-GR"/>
        </w:rPr>
        <w:t>ουμε</w:t>
      </w:r>
      <w:proofErr w:type="spellEnd"/>
      <w:r w:rsidRPr="00B81575">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B81575">
        <w:rPr>
          <w:rFonts w:eastAsia="Calibri"/>
          <w:bCs/>
          <w:color w:val="5B9BD5"/>
          <w:lang w:val="el-GR"/>
        </w:rPr>
        <w:t xml:space="preserve">[αναγράφονται τα αποδεικτικά στοιχεία] </w:t>
      </w:r>
    </w:p>
    <w:p w14:paraId="7CC11F2C" w14:textId="77777777" w:rsidR="00AC2F8D" w:rsidRPr="00B81575" w:rsidRDefault="00AC2F8D" w:rsidP="00AC2F8D">
      <w:pPr>
        <w:rPr>
          <w:rFonts w:eastAsia="Calibri"/>
          <w:lang w:val="el-GR"/>
        </w:rPr>
      </w:pPr>
      <w:r w:rsidRPr="00B81575">
        <w:rPr>
          <w:rFonts w:eastAsia="Calibri"/>
          <w:lang w:val="el-GR"/>
        </w:rPr>
        <w:t>Ιδίως στην περίπτωση εξυγίανσης:</w:t>
      </w:r>
    </w:p>
    <w:p w14:paraId="17D5CCE1" w14:textId="77777777" w:rsidR="00AC2F8D" w:rsidRPr="00B81575" w:rsidRDefault="00AC2F8D" w:rsidP="00AC2F8D">
      <w:pPr>
        <w:rPr>
          <w:lang w:val="el-GR"/>
        </w:rPr>
      </w:pPr>
      <w:r w:rsidRPr="00B81575">
        <w:rPr>
          <w:lang w:val="el-GR"/>
        </w:rPr>
        <w:t>Έχω/</w:t>
      </w:r>
      <w:proofErr w:type="spellStart"/>
      <w:r w:rsidRPr="00B81575">
        <w:rPr>
          <w:lang w:val="el-GR"/>
        </w:rPr>
        <w:t>ουμε</w:t>
      </w:r>
      <w:proofErr w:type="spellEnd"/>
      <w:r w:rsidRPr="00B81575">
        <w:rPr>
          <w:lang w:val="el-GR"/>
        </w:rPr>
        <w:t xml:space="preserve"> υπαχθεί σε διαδικασία εξυγίανσης </w:t>
      </w:r>
      <w:r w:rsidRPr="00B81575">
        <w:rPr>
          <w:rFonts w:eastAsia="Calibri"/>
          <w:bCs/>
          <w:color w:val="5B9BD5"/>
          <w:lang w:val="el-GR"/>
        </w:rPr>
        <w:t>[αναγράφεται ο αριθμός και η ημερομηνία έκδοσης δικαστικής απόφασης]</w:t>
      </w:r>
      <w:r w:rsidRPr="00B81575">
        <w:rPr>
          <w:lang w:val="el-GR"/>
        </w:rPr>
        <w:t xml:space="preserve"> και τηρώ/τηρούμε τους όρους αυτής. </w:t>
      </w:r>
    </w:p>
    <w:p w14:paraId="00218AD1" w14:textId="77777777" w:rsidR="00AC2F8D" w:rsidRPr="00B81575" w:rsidRDefault="00AC2F8D" w:rsidP="00AC2F8D">
      <w:pPr>
        <w:rPr>
          <w:b/>
          <w:lang w:val="el-GR"/>
        </w:rPr>
      </w:pPr>
      <w:r w:rsidRPr="00B81575">
        <w:rPr>
          <w:b/>
          <w:lang w:val="el-GR"/>
        </w:rPr>
        <w:t>Παράγραφος 2.2.3.5.α Διακήρυξης</w:t>
      </w:r>
    </w:p>
    <w:p w14:paraId="21D71472" w14:textId="77777777" w:rsidR="00AC2F8D" w:rsidRPr="00B81575" w:rsidRDefault="00AC2F8D" w:rsidP="00AC2F8D">
      <w:pPr>
        <w:rPr>
          <w:lang w:val="el-GR"/>
        </w:rPr>
      </w:pPr>
      <w:r w:rsidRPr="00B81575">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14:paraId="53382CCF" w14:textId="77777777" w:rsidR="00AC2F8D" w:rsidRPr="00B81575" w:rsidRDefault="00AC2F8D" w:rsidP="00AC2F8D">
      <w:pPr>
        <w:rPr>
          <w:lang w:val="el-GR"/>
        </w:rPr>
      </w:pPr>
      <w:r w:rsidRPr="00B81575">
        <w:rPr>
          <w:lang w:val="el-GR"/>
        </w:rPr>
        <w:t xml:space="preserve">Συγκεκριμένα δηλώνω ότι: </w:t>
      </w:r>
    </w:p>
    <w:p w14:paraId="2D1BEFCB" w14:textId="77777777" w:rsidR="00AC2F8D" w:rsidRPr="00B81575" w:rsidRDefault="00AC2F8D" w:rsidP="00AC2F8D">
      <w:pPr>
        <w:rPr>
          <w:lang w:val="el-GR"/>
        </w:rPr>
      </w:pPr>
      <w:r w:rsidRPr="00B81575">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23CB1C7C" w14:textId="77777777" w:rsidR="00AC2F8D" w:rsidRPr="00B81575" w:rsidRDefault="00AC2F8D" w:rsidP="00AC2F8D">
      <w:pPr>
        <w:rPr>
          <w:lang w:val="el-GR"/>
        </w:rPr>
      </w:pPr>
      <w:r w:rsidRPr="00B81575">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42107D70" w14:textId="77777777" w:rsidR="00AC2F8D" w:rsidRPr="00B81575" w:rsidRDefault="00AC2F8D" w:rsidP="00AC2F8D">
      <w:pPr>
        <w:rPr>
          <w:lang w:val="el-GR"/>
        </w:rPr>
      </w:pPr>
      <w:r w:rsidRPr="00B81575">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0DA91AF7" w14:textId="77777777" w:rsidR="00AC2F8D" w:rsidRPr="00B81575" w:rsidRDefault="00AC2F8D" w:rsidP="00AC2F8D">
      <w:pPr>
        <w:rPr>
          <w:lang w:val="el-GR"/>
        </w:rPr>
      </w:pPr>
      <w:r w:rsidRPr="00B81575">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2B7C3113" w14:textId="77777777" w:rsidR="00AC2F8D" w:rsidRPr="00B81575" w:rsidRDefault="00AC2F8D" w:rsidP="00AC2F8D">
      <w:pPr>
        <w:rPr>
          <w:b/>
          <w:lang w:val="el-GR"/>
        </w:rPr>
      </w:pPr>
      <w:r w:rsidRPr="00B81575">
        <w:rPr>
          <w:b/>
          <w:lang w:val="el-GR"/>
        </w:rPr>
        <w:t>Παράγραφος 2.2.3.9. Διακήρυξης:</w:t>
      </w:r>
    </w:p>
    <w:p w14:paraId="56737A58" w14:textId="77777777" w:rsidR="00AC2F8D" w:rsidRPr="00B81575" w:rsidRDefault="00AC2F8D" w:rsidP="00AC2F8D">
      <w:pPr>
        <w:rPr>
          <w:lang w:val="el-GR"/>
        </w:rPr>
      </w:pPr>
      <w:r w:rsidRPr="00B8157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14:paraId="27297702" w14:textId="77777777" w:rsidR="00AC2F8D" w:rsidRPr="00B81575" w:rsidRDefault="00AC2F8D" w:rsidP="00AC2F8D">
      <w:pPr>
        <w:rPr>
          <w:lang w:val="el-GR"/>
        </w:rPr>
      </w:pPr>
      <w:r w:rsidRPr="00B8157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B81575">
        <w:rPr>
          <w:rFonts w:eastAsia="Calibri"/>
          <w:bCs/>
          <w:color w:val="5B9BD5"/>
          <w:lang w:val="el-GR"/>
        </w:rPr>
        <w:t>[αναφέρεται αριθμός και ημερομηνία απόφασης καθώς και πληροφορίες για την κύρια δίκη]</w:t>
      </w:r>
      <w:r w:rsidRPr="00B81575">
        <w:rPr>
          <w:lang w:val="el-GR"/>
        </w:rPr>
        <w:t xml:space="preserve"> </w:t>
      </w:r>
    </w:p>
    <w:p w14:paraId="7CC756EC" w14:textId="77777777" w:rsidR="00AC2F8D" w:rsidRPr="00B81575" w:rsidRDefault="00AC2F8D" w:rsidP="00AC2F8D">
      <w:pPr>
        <w:rPr>
          <w:lang w:val="el-GR"/>
        </w:rPr>
      </w:pPr>
      <w:r w:rsidRPr="00B81575">
        <w:rPr>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B81575">
        <w:rPr>
          <w:lang w:val="el-GR"/>
        </w:rPr>
        <w:t>ουμε</w:t>
      </w:r>
      <w:proofErr w:type="spellEnd"/>
      <w:r w:rsidRPr="00B81575">
        <w:rPr>
          <w:lang w:val="el-GR"/>
        </w:rPr>
        <w:t xml:space="preserve"> αμελλητί σχετικά την αναθέτουσα αρχή.</w:t>
      </w:r>
    </w:p>
    <w:p w14:paraId="065E9BB7" w14:textId="77777777" w:rsidR="00AC2F8D" w:rsidRPr="00B81575" w:rsidRDefault="00AC2F8D" w:rsidP="00AC2F8D">
      <w:pPr>
        <w:rPr>
          <w:b/>
          <w:lang w:val="el-GR"/>
        </w:rPr>
      </w:pPr>
      <w:r w:rsidRPr="00B81575">
        <w:rPr>
          <w:b/>
          <w:lang w:val="el-GR"/>
        </w:rPr>
        <w:t>ΔΗΛΩΣΗ ΟΨΙΓΕΝΩΝ ΜΕΤΑΒΟΛΩΝ</w:t>
      </w:r>
      <w:r w:rsidRPr="00B81575">
        <w:rPr>
          <w:rStyle w:val="ad"/>
          <w:b/>
        </w:rPr>
        <w:footnoteReference w:id="23"/>
      </w:r>
    </w:p>
    <w:p w14:paraId="7688783F" w14:textId="77777777" w:rsidR="00AC2F8D" w:rsidRDefault="00AC2F8D" w:rsidP="00AC2F8D">
      <w:pPr>
        <w:rPr>
          <w:lang w:val="el-GR"/>
        </w:rPr>
      </w:pPr>
      <w:r w:rsidRPr="00B81575">
        <w:rPr>
          <w:lang w:val="el-GR"/>
        </w:rPr>
        <w:t xml:space="preserve">Δεν έχουν επέλθει στο πρόσωπό μου/μας </w:t>
      </w:r>
      <w:proofErr w:type="spellStart"/>
      <w:r w:rsidRPr="00B81575">
        <w:rPr>
          <w:lang w:val="el-GR"/>
        </w:rPr>
        <w:t>οψιγενείς</w:t>
      </w:r>
      <w:proofErr w:type="spellEnd"/>
      <w:r w:rsidRPr="00B81575">
        <w:rPr>
          <w:lang w:val="el-GR"/>
        </w:rPr>
        <w:t xml:space="preserve"> μεταβολές κατά την έννοια του άρθρου 104 του ν. 4412/2016. </w:t>
      </w:r>
    </w:p>
    <w:p w14:paraId="6C79EEA3" w14:textId="77777777" w:rsidR="00AC2F8D" w:rsidRPr="00B81575" w:rsidRDefault="00AC2F8D" w:rsidP="00AC2F8D">
      <w:pPr>
        <w:rPr>
          <w:lang w:val="el-GR"/>
        </w:rPr>
      </w:pPr>
      <w:r w:rsidRPr="00B81575">
        <w:rPr>
          <w:lang w:val="el-GR"/>
        </w:rPr>
        <w:t>ΔΗΛΩΣΗ</w:t>
      </w:r>
    </w:p>
    <w:p w14:paraId="1CC4D6D5" w14:textId="77777777" w:rsidR="00AC2F8D" w:rsidRPr="00B81575" w:rsidRDefault="00AC2F8D" w:rsidP="00AC2F8D">
      <w:pPr>
        <w:rPr>
          <w:lang w:val="el-GR"/>
        </w:rPr>
      </w:pPr>
      <w:r w:rsidRPr="00B81575">
        <w:rPr>
          <w:lang w:val="el-GR"/>
        </w:rPr>
        <w:t>Συναινώ/</w:t>
      </w:r>
      <w:proofErr w:type="spellStart"/>
      <w:r w:rsidRPr="00B81575">
        <w:rPr>
          <w:lang w:val="el-GR"/>
        </w:rPr>
        <w:t>ούμε</w:t>
      </w:r>
      <w:proofErr w:type="spellEnd"/>
      <w:r w:rsidRPr="00B81575">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14:paraId="0C079AA5" w14:textId="32D59F9D" w:rsidR="005E5E16" w:rsidRDefault="005E5E16" w:rsidP="001E6F85">
      <w:pPr>
        <w:rPr>
          <w:lang w:val="el-GR"/>
        </w:rPr>
      </w:pPr>
      <w:r>
        <w:rPr>
          <w:lang w:val="el-GR"/>
        </w:rPr>
        <w:br w:type="page"/>
      </w:r>
    </w:p>
    <w:p w14:paraId="485926DF" w14:textId="77777777" w:rsidR="001C3E1B" w:rsidRDefault="001C3E1B" w:rsidP="001E6F85">
      <w:pPr>
        <w:rPr>
          <w:lang w:val="el-GR"/>
        </w:rPr>
      </w:pPr>
    </w:p>
    <w:p w14:paraId="78C4521A" w14:textId="63B3E13C" w:rsidR="003929DA" w:rsidRDefault="001C3E1B" w:rsidP="005E5E16">
      <w:pPr>
        <w:pStyle w:val="2"/>
        <w:tabs>
          <w:tab w:val="clear" w:pos="567"/>
          <w:tab w:val="left" w:pos="0"/>
        </w:tabs>
        <w:spacing w:before="57" w:after="57"/>
        <w:ind w:left="0" w:firstLine="0"/>
        <w:rPr>
          <w:bCs/>
          <w:lang w:val="el-GR"/>
        </w:rPr>
      </w:pPr>
      <w:bookmarkStart w:id="18" w:name="_Toc202855842"/>
      <w:r w:rsidRPr="001C3E1B">
        <w:rPr>
          <w:lang w:val="el-GR"/>
        </w:rPr>
        <w:t xml:space="preserve">ΠΑΡΑΡΤΗΜΑ IX </w:t>
      </w:r>
      <w:r w:rsidR="005E5E16" w:rsidRPr="005E5E16">
        <w:rPr>
          <w:bCs/>
          <w:lang w:val="el-GR"/>
        </w:rPr>
        <w:t>– Σχέδιο Σύμβασης</w:t>
      </w:r>
      <w:bookmarkEnd w:id="18"/>
    </w:p>
    <w:p w14:paraId="05E6CD03" w14:textId="77777777" w:rsidR="005E5E16" w:rsidRDefault="005E5E16" w:rsidP="005E5E16">
      <w:pPr>
        <w:widowControl w:val="0"/>
        <w:autoSpaceDE w:val="0"/>
        <w:spacing w:after="0"/>
        <w:jc w:val="center"/>
        <w:rPr>
          <w:szCs w:val="22"/>
          <w:lang w:val="el-GR"/>
        </w:rPr>
      </w:pPr>
    </w:p>
    <w:p w14:paraId="3B65E0D7" w14:textId="240B74CE" w:rsidR="005E5E16" w:rsidRDefault="005E5E16" w:rsidP="005E5E16">
      <w:pPr>
        <w:widowControl w:val="0"/>
        <w:autoSpaceDE w:val="0"/>
        <w:spacing w:after="0"/>
        <w:jc w:val="center"/>
        <w:rPr>
          <w:szCs w:val="22"/>
          <w:lang w:val="el-GR"/>
        </w:rPr>
      </w:pPr>
    </w:p>
    <w:p w14:paraId="4E6F7371" w14:textId="668CB6D6" w:rsidR="005E5E16" w:rsidRDefault="005E5E16" w:rsidP="005E5E16">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3A2FC8EC" wp14:editId="35E089FE">
            <wp:simplePos x="0" y="0"/>
            <wp:positionH relativeFrom="margin">
              <wp:align>center</wp:align>
            </wp:positionH>
            <wp:positionV relativeFrom="paragraph">
              <wp:posOffset>105410</wp:posOffset>
            </wp:positionV>
            <wp:extent cx="714375" cy="704850"/>
            <wp:effectExtent l="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14:paraId="24ACA000" w14:textId="77777777" w:rsidR="005E5E16" w:rsidRDefault="005E5E16" w:rsidP="005E5E16">
      <w:pPr>
        <w:widowControl w:val="0"/>
        <w:autoSpaceDE w:val="0"/>
        <w:spacing w:after="0"/>
        <w:jc w:val="center"/>
        <w:rPr>
          <w:szCs w:val="22"/>
          <w:lang w:val="el-GR"/>
        </w:rPr>
      </w:pPr>
    </w:p>
    <w:p w14:paraId="0D82F3B3" w14:textId="77777777" w:rsidR="005E5E16" w:rsidRDefault="005E5E16" w:rsidP="005E5E16">
      <w:pPr>
        <w:widowControl w:val="0"/>
        <w:autoSpaceDE w:val="0"/>
        <w:spacing w:after="0"/>
        <w:jc w:val="center"/>
        <w:rPr>
          <w:szCs w:val="22"/>
          <w:lang w:val="el-GR"/>
        </w:rPr>
      </w:pPr>
    </w:p>
    <w:p w14:paraId="73CBC961" w14:textId="77777777" w:rsidR="005E5E16" w:rsidRDefault="005E5E16" w:rsidP="005E5E16">
      <w:pPr>
        <w:widowControl w:val="0"/>
        <w:autoSpaceDE w:val="0"/>
        <w:spacing w:after="0"/>
        <w:jc w:val="center"/>
        <w:rPr>
          <w:szCs w:val="22"/>
          <w:lang w:val="el-GR"/>
        </w:rPr>
      </w:pPr>
    </w:p>
    <w:p w14:paraId="0253A9C3" w14:textId="77777777" w:rsidR="005E5E16" w:rsidRDefault="005E5E16" w:rsidP="005E5E16">
      <w:pPr>
        <w:widowControl w:val="0"/>
        <w:numPr>
          <w:ilvl w:val="0"/>
          <w:numId w:val="1"/>
        </w:numPr>
        <w:tabs>
          <w:tab w:val="clear" w:pos="432"/>
          <w:tab w:val="num" w:pos="0"/>
        </w:tabs>
        <w:autoSpaceDE w:val="0"/>
        <w:spacing w:after="0"/>
        <w:jc w:val="center"/>
        <w:rPr>
          <w:szCs w:val="22"/>
          <w:lang w:val="el-GR"/>
        </w:rPr>
      </w:pPr>
    </w:p>
    <w:p w14:paraId="5EA43DC2" w14:textId="77777777" w:rsidR="005E5E16" w:rsidRDefault="005E5E16" w:rsidP="005E5E16">
      <w:pPr>
        <w:widowControl w:val="0"/>
        <w:numPr>
          <w:ilvl w:val="0"/>
          <w:numId w:val="1"/>
        </w:numPr>
        <w:tabs>
          <w:tab w:val="clear" w:pos="432"/>
          <w:tab w:val="num" w:pos="0"/>
        </w:tabs>
        <w:autoSpaceDE w:val="0"/>
        <w:spacing w:after="0"/>
        <w:jc w:val="center"/>
        <w:rPr>
          <w:szCs w:val="22"/>
          <w:lang w:val="el-GR"/>
        </w:rPr>
      </w:pPr>
    </w:p>
    <w:p w14:paraId="5DE223DA" w14:textId="77777777" w:rsidR="005E5E16" w:rsidRPr="009779EA" w:rsidRDefault="005E5E16" w:rsidP="005E5E16">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14:paraId="47865403" w14:textId="77777777" w:rsidR="005E5E16" w:rsidRPr="009779EA" w:rsidRDefault="005E5E16" w:rsidP="005E5E16">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14:paraId="0751CD90" w14:textId="77777777" w:rsidR="005E5E16" w:rsidRPr="009779EA" w:rsidRDefault="005E5E16" w:rsidP="005E5E16">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14:paraId="6847B1F3" w14:textId="77777777" w:rsidR="005E5E16" w:rsidRPr="009779EA" w:rsidRDefault="005E5E16" w:rsidP="005E5E16">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14:paraId="2182B0AA" w14:textId="77777777" w:rsidR="005E5E16" w:rsidRPr="009779EA" w:rsidRDefault="005E5E16" w:rsidP="005E5E16">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14:paraId="2DC02720" w14:textId="77777777" w:rsidR="005E5E16" w:rsidRDefault="005E5E16" w:rsidP="005E5E16">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14:paraId="1CC3DE77" w14:textId="77777777" w:rsidR="003D3A7A" w:rsidRPr="00D20B10" w:rsidRDefault="003D3A7A" w:rsidP="005E5E16">
      <w:pPr>
        <w:widowControl w:val="0"/>
        <w:numPr>
          <w:ilvl w:val="0"/>
          <w:numId w:val="1"/>
        </w:numPr>
        <w:tabs>
          <w:tab w:val="clear" w:pos="432"/>
          <w:tab w:val="num" w:pos="0"/>
        </w:tabs>
        <w:autoSpaceDE w:val="0"/>
        <w:spacing w:after="0"/>
        <w:jc w:val="center"/>
        <w:rPr>
          <w:szCs w:val="22"/>
          <w:lang w:val="el-GR"/>
        </w:rPr>
      </w:pPr>
    </w:p>
    <w:p w14:paraId="43DABD4D" w14:textId="68CDB33E" w:rsidR="003D3A7A" w:rsidRPr="003D3A7A" w:rsidRDefault="003D3A7A" w:rsidP="003D3A7A">
      <w:pPr>
        <w:spacing w:after="0"/>
        <w:ind w:firstLine="720"/>
        <w:jc w:val="center"/>
        <w:rPr>
          <w:szCs w:val="22"/>
          <w:lang w:val="el-GR"/>
        </w:rPr>
      </w:pPr>
      <w:r w:rsidRPr="003D3A7A">
        <w:rPr>
          <w:szCs w:val="22"/>
          <w:lang w:val="el-GR"/>
        </w:rPr>
        <w:t>ΣΥΝΟΛΙΚ</w:t>
      </w:r>
      <w:r w:rsidR="00155658">
        <w:rPr>
          <w:szCs w:val="22"/>
          <w:lang w:val="el-GR"/>
        </w:rPr>
        <w:t>Η ΑΞΙΑ ΣΥΜΒΑΣΗΣ ……….. ΕΥΡΩ ΧΩΡΙΣ</w:t>
      </w:r>
      <w:r w:rsidRPr="003D3A7A">
        <w:rPr>
          <w:szCs w:val="22"/>
          <w:lang w:val="el-GR"/>
        </w:rPr>
        <w:t xml:space="preserve"> ΦΠΑ</w:t>
      </w:r>
    </w:p>
    <w:p w14:paraId="399D0206" w14:textId="723FBCC3" w:rsidR="003D3A7A" w:rsidRPr="003D3A7A" w:rsidRDefault="003D3A7A" w:rsidP="003D3A7A">
      <w:pPr>
        <w:spacing w:after="0"/>
        <w:jc w:val="center"/>
        <w:rPr>
          <w:szCs w:val="22"/>
          <w:lang w:val="el-GR"/>
        </w:rPr>
      </w:pPr>
      <w:r w:rsidRPr="003D3A7A">
        <w:rPr>
          <w:szCs w:val="22"/>
          <w:lang w:val="el-GR"/>
        </w:rPr>
        <w:t>ΔΙΚΑ</w:t>
      </w:r>
      <w:r w:rsidR="00155658">
        <w:rPr>
          <w:szCs w:val="22"/>
          <w:lang w:val="el-GR"/>
        </w:rPr>
        <w:t>ΙΩΜΑ ΠΡΟΑΙΡΕΣΗΣ ……….. ΕΥΡΩ ΧΩΡΙΣ</w:t>
      </w:r>
      <w:r w:rsidRPr="003D3A7A">
        <w:rPr>
          <w:szCs w:val="22"/>
          <w:lang w:val="el-GR"/>
        </w:rPr>
        <w:t xml:space="preserve"> Φ.Π.Α.</w:t>
      </w:r>
    </w:p>
    <w:p w14:paraId="57636BDB" w14:textId="3FE63475" w:rsidR="003D3A7A" w:rsidRPr="003D3A7A" w:rsidRDefault="003D3A7A" w:rsidP="003D3A7A">
      <w:pPr>
        <w:spacing w:after="0"/>
        <w:jc w:val="center"/>
        <w:rPr>
          <w:szCs w:val="22"/>
          <w:lang w:val="el-GR"/>
        </w:rPr>
      </w:pPr>
      <w:r w:rsidRPr="003D3A7A">
        <w:rPr>
          <w:szCs w:val="22"/>
          <w:lang w:val="el-GR"/>
        </w:rPr>
        <w:t>ΓΕΝΙΚΟ ΣΥΝΟΛΟ ΜΕ Δ</w:t>
      </w:r>
      <w:r w:rsidR="00155658">
        <w:rPr>
          <w:szCs w:val="22"/>
          <w:lang w:val="el-GR"/>
        </w:rPr>
        <w:t>ΙΚΑΙΩΜΑ ΠΡΟΑΙΡΕΣΗΣ …… ΕΥΡΩ ΧΩΡΙΣ</w:t>
      </w:r>
      <w:r w:rsidRPr="003D3A7A">
        <w:rPr>
          <w:szCs w:val="22"/>
          <w:lang w:val="el-GR"/>
        </w:rPr>
        <w:t xml:space="preserve"> Φ.Π.Α.</w:t>
      </w:r>
    </w:p>
    <w:p w14:paraId="12F63252" w14:textId="77777777" w:rsidR="003D3A7A" w:rsidRDefault="003D3A7A" w:rsidP="003D3A7A">
      <w:pPr>
        <w:spacing w:after="0"/>
        <w:jc w:val="center"/>
        <w:rPr>
          <w:rFonts w:ascii="Calibri-Bold" w:hAnsi="Calibri-Bold" w:cs="Calibri-Bold"/>
          <w:b/>
          <w:bCs/>
          <w:szCs w:val="22"/>
          <w:lang w:val="el-GR" w:eastAsia="el-GR"/>
        </w:rPr>
      </w:pPr>
    </w:p>
    <w:p w14:paraId="3238975D" w14:textId="5503EF0A" w:rsidR="005E5E16" w:rsidRDefault="003D3A7A" w:rsidP="003D3A7A">
      <w:pPr>
        <w:spacing w:after="0"/>
        <w:jc w:val="center"/>
        <w:rPr>
          <w:szCs w:val="22"/>
          <w:lang w:val="el-GR" w:eastAsia="el-GR"/>
        </w:rPr>
      </w:pPr>
      <w:r>
        <w:rPr>
          <w:rFonts w:ascii="Calibri-Bold" w:hAnsi="Calibri-Bold" w:cs="Calibri-Bold"/>
          <w:b/>
          <w:bCs/>
          <w:szCs w:val="22"/>
          <w:lang w:val="el-GR" w:eastAsia="el-GR"/>
        </w:rPr>
        <w:t xml:space="preserve">ΑΡ. ΠΡΩΤ. </w:t>
      </w:r>
      <w:r>
        <w:rPr>
          <w:szCs w:val="22"/>
          <w:lang w:val="el-GR" w:eastAsia="el-GR"/>
        </w:rPr>
        <w:t>…………./………….</w:t>
      </w:r>
    </w:p>
    <w:p w14:paraId="09F5258C" w14:textId="77777777" w:rsidR="003D3A7A" w:rsidRPr="00B81575" w:rsidRDefault="003D3A7A" w:rsidP="003D3A7A">
      <w:pPr>
        <w:spacing w:after="0"/>
        <w:jc w:val="center"/>
        <w:rPr>
          <w:sz w:val="24"/>
          <w:lang w:val="el-GR" w:eastAsia="el-GR"/>
        </w:rPr>
      </w:pPr>
    </w:p>
    <w:p w14:paraId="4013AB11" w14:textId="77777777" w:rsidR="005E5E16" w:rsidRPr="00B81575" w:rsidRDefault="005E5E16" w:rsidP="005E5E16">
      <w:pPr>
        <w:spacing w:after="0"/>
        <w:rPr>
          <w:sz w:val="24"/>
          <w:lang w:val="el-GR" w:eastAsia="el-GR"/>
        </w:rPr>
      </w:pPr>
      <w:proofErr w:type="spellStart"/>
      <w:r w:rsidRPr="00B81575">
        <w:rPr>
          <w:sz w:val="24"/>
          <w:lang w:val="el-GR" w:eastAsia="el-GR"/>
        </w:rPr>
        <w:t>Στ</w:t>
      </w:r>
      <w:proofErr w:type="spellEnd"/>
      <w:r w:rsidRPr="00B81575">
        <w:rPr>
          <w:sz w:val="24"/>
          <w:lang w:val="el-GR" w:eastAsia="el-GR"/>
        </w:rPr>
        <w:t xml:space="preserve">.. .................. σήμερα ........................ ημέρα ....................... </w:t>
      </w:r>
    </w:p>
    <w:p w14:paraId="4D9694AD" w14:textId="77777777" w:rsidR="005E5E16" w:rsidRPr="00B81575" w:rsidRDefault="005E5E16" w:rsidP="005E5E16">
      <w:pPr>
        <w:spacing w:after="0"/>
        <w:rPr>
          <w:sz w:val="24"/>
          <w:lang w:val="el-GR" w:eastAsia="el-GR"/>
        </w:rPr>
      </w:pPr>
    </w:p>
    <w:p w14:paraId="24D28119" w14:textId="77777777" w:rsidR="005E5E16" w:rsidRPr="00B81575" w:rsidRDefault="005E5E16" w:rsidP="005E5E16">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14:paraId="3AAF642A" w14:textId="77777777" w:rsidR="005E5E16" w:rsidRPr="00B81575" w:rsidRDefault="005E5E16" w:rsidP="005E5E16">
      <w:pPr>
        <w:spacing w:after="0"/>
        <w:rPr>
          <w:i/>
          <w:sz w:val="24"/>
          <w:lang w:val="el-GR" w:eastAsia="el-GR"/>
        </w:rPr>
      </w:pPr>
    </w:p>
    <w:p w14:paraId="75A26F0E" w14:textId="77777777" w:rsidR="005E5E16" w:rsidRPr="00B81575" w:rsidRDefault="005E5E16" w:rsidP="005E5E16">
      <w:pPr>
        <w:spacing w:after="0"/>
        <w:rPr>
          <w:sz w:val="24"/>
          <w:lang w:val="el-GR" w:eastAsia="el-GR"/>
        </w:rPr>
      </w:pPr>
    </w:p>
    <w:p w14:paraId="738B5715" w14:textId="77777777" w:rsidR="005E5E16" w:rsidRPr="00B81575" w:rsidRDefault="005E5E16" w:rsidP="005E5E16">
      <w:pPr>
        <w:spacing w:after="0"/>
        <w:rPr>
          <w:sz w:val="24"/>
          <w:lang w:val="el-GR" w:eastAsia="el-GR"/>
        </w:rPr>
      </w:pPr>
      <w:r w:rsidRPr="00B81575">
        <w:rPr>
          <w:sz w:val="24"/>
          <w:lang w:val="el-GR" w:eastAsia="el-GR"/>
        </w:rPr>
        <w:t>οι παρακάτω συμβαλλόμενοι:</w:t>
      </w:r>
    </w:p>
    <w:p w14:paraId="4398A927" w14:textId="77777777" w:rsidR="005E5E16" w:rsidRPr="00B81575" w:rsidRDefault="005E5E16" w:rsidP="005E5E16">
      <w:pPr>
        <w:spacing w:after="0"/>
        <w:rPr>
          <w:sz w:val="24"/>
          <w:lang w:val="el-GR" w:eastAsia="el-GR"/>
        </w:rPr>
      </w:pPr>
    </w:p>
    <w:p w14:paraId="7ED11FA3" w14:textId="77777777" w:rsidR="003D3A7A" w:rsidRPr="003D3A7A" w:rsidRDefault="005E5E16" w:rsidP="003D3A7A">
      <w:pPr>
        <w:spacing w:after="0"/>
        <w:rPr>
          <w:sz w:val="24"/>
          <w:lang w:val="el-GR" w:eastAsia="el-GR"/>
        </w:rPr>
      </w:pPr>
      <w:r w:rsidRPr="007B6B40">
        <w:rPr>
          <w:sz w:val="24"/>
          <w:lang w:val="el-GR" w:eastAsia="el-GR"/>
        </w:rPr>
        <w:t xml:space="preserve">1. </w:t>
      </w:r>
      <w:r w:rsidR="003D3A7A" w:rsidRPr="003D3A7A">
        <w:rPr>
          <w:sz w:val="24"/>
          <w:lang w:val="el-GR" w:eastAsia="el-GR"/>
        </w:rPr>
        <w:t>Γενικό Νοσοκομείο Λασιθίου που εδρεύει στον Άγιο Νικόλαο Λασιθίου με Αριθμό Φορολογικού</w:t>
      </w:r>
    </w:p>
    <w:p w14:paraId="37B7B30B" w14:textId="77777777" w:rsidR="003D3A7A" w:rsidRPr="003D3A7A" w:rsidRDefault="003D3A7A" w:rsidP="003D3A7A">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14:paraId="18245F89" w14:textId="26FBC989" w:rsidR="005E5E16" w:rsidRDefault="003D3A7A" w:rsidP="003D3A7A">
      <w:pPr>
        <w:spacing w:after="0"/>
        <w:rPr>
          <w:sz w:val="24"/>
          <w:lang w:val="el-GR" w:eastAsia="el-GR"/>
        </w:rPr>
      </w:pPr>
      <w:r w:rsidRPr="003D3A7A">
        <w:rPr>
          <w:sz w:val="24"/>
          <w:lang w:val="el-GR" w:eastAsia="el-GR"/>
        </w:rPr>
        <w:t>ΕΔΡΑΣ), 1015.E00244.0001 (Α.ΟΜ. ΙΕΡΑΠΕΤΡΑΣ), 1015.E00246.0001 (Α.Ο.Μ. ΣΗΤΕΙΑΣ),</w:t>
      </w:r>
      <w:r w:rsidR="006D711E">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w:t>
      </w:r>
      <w:proofErr w:type="spellStart"/>
      <w:r w:rsidRPr="003D3A7A">
        <w:rPr>
          <w:sz w:val="24"/>
          <w:lang w:val="el-GR" w:eastAsia="el-GR"/>
        </w:rPr>
        <w:t>Διαλυνάκειο</w:t>
      </w:r>
      <w:proofErr w:type="spellEnd"/>
      <w:r w:rsidRPr="003D3A7A">
        <w:rPr>
          <w:sz w:val="24"/>
          <w:lang w:val="el-GR" w:eastAsia="el-GR"/>
        </w:rPr>
        <w:t>»</w:t>
      </w:r>
      <w:r>
        <w:rPr>
          <w:sz w:val="24"/>
          <w:lang w:val="el-GR" w:eastAsia="el-GR"/>
        </w:rPr>
        <w:t xml:space="preserve"> </w:t>
      </w:r>
      <w:r w:rsidRPr="003D3A7A">
        <w:rPr>
          <w:sz w:val="24"/>
          <w:lang w:val="el-GR" w:eastAsia="el-GR"/>
        </w:rPr>
        <w:t xml:space="preserve">Ευαγγελία </w:t>
      </w:r>
      <w:proofErr w:type="spellStart"/>
      <w:r w:rsidRPr="003D3A7A">
        <w:rPr>
          <w:sz w:val="24"/>
          <w:lang w:val="el-GR" w:eastAsia="el-GR"/>
        </w:rPr>
        <w:t>Φανουράκη</w:t>
      </w:r>
      <w:proofErr w:type="spellEnd"/>
      <w:r w:rsidRPr="003D3A7A">
        <w:rPr>
          <w:sz w:val="24"/>
          <w:lang w:val="el-GR" w:eastAsia="el-GR"/>
        </w:rPr>
        <w:t xml:space="preserve"> δυνάμει της με αρ. Γ4β/Γ.Π.9188/7-3-2025 Υ.Α. (ΦΕΚ 213/</w:t>
      </w:r>
      <w:proofErr w:type="spellStart"/>
      <w:r w:rsidRPr="003D3A7A">
        <w:rPr>
          <w:sz w:val="24"/>
          <w:lang w:val="el-GR" w:eastAsia="el-GR"/>
        </w:rPr>
        <w:t>τ.ΥΟΔΔ</w:t>
      </w:r>
      <w:proofErr w:type="spellEnd"/>
      <w:r w:rsidRPr="003D3A7A">
        <w:rPr>
          <w:sz w:val="24"/>
          <w:lang w:val="el-GR" w:eastAsia="el-GR"/>
        </w:rPr>
        <w:t>/12-3-2025)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 xml:space="preserve">«ΔΙΑΛΥΝΑΚΕΙΟ» αρμοδιότητας 7ης </w:t>
      </w:r>
      <w:proofErr w:type="spellStart"/>
      <w:r w:rsidRPr="003D3A7A">
        <w:rPr>
          <w:sz w:val="24"/>
          <w:lang w:val="el-GR" w:eastAsia="el-GR"/>
        </w:rPr>
        <w:t>Υ.Πε</w:t>
      </w:r>
      <w:proofErr w:type="spellEnd"/>
      <w:r w:rsidRPr="003D3A7A">
        <w:rPr>
          <w:sz w:val="24"/>
          <w:lang w:val="el-GR" w:eastAsia="el-GR"/>
        </w:rPr>
        <w:t>. Κρήτης του Υπουργείου Υγείας», ( στο εξής η</w:t>
      </w:r>
      <w:r>
        <w:rPr>
          <w:sz w:val="24"/>
          <w:lang w:val="el-GR" w:eastAsia="el-GR"/>
        </w:rPr>
        <w:t xml:space="preserve"> </w:t>
      </w:r>
      <w:r w:rsidRPr="003D3A7A">
        <w:rPr>
          <w:sz w:val="24"/>
          <w:lang w:val="el-GR" w:eastAsia="el-GR"/>
        </w:rPr>
        <w:t>«Αναθέτουσα Αρχή»)</w:t>
      </w:r>
    </w:p>
    <w:p w14:paraId="36360C37" w14:textId="77777777" w:rsidR="003D3A7A" w:rsidRDefault="003D3A7A" w:rsidP="003D3A7A">
      <w:pPr>
        <w:spacing w:after="0"/>
        <w:rPr>
          <w:sz w:val="24"/>
          <w:lang w:val="el-GR" w:eastAsia="el-GR"/>
        </w:rPr>
      </w:pPr>
    </w:p>
    <w:p w14:paraId="4671D194" w14:textId="77777777" w:rsidR="005E5E16" w:rsidRPr="00B81575" w:rsidRDefault="005E5E16" w:rsidP="005E5E16">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14:paraId="1781E732" w14:textId="77777777" w:rsidR="005E5E16" w:rsidRPr="00B81575" w:rsidRDefault="005E5E16" w:rsidP="005E5E16">
      <w:pPr>
        <w:spacing w:after="0"/>
        <w:rPr>
          <w:sz w:val="24"/>
          <w:lang w:val="el-GR" w:eastAsia="el-GR"/>
        </w:rPr>
      </w:pPr>
    </w:p>
    <w:p w14:paraId="6D8F2721" w14:textId="77777777" w:rsidR="005E5E16" w:rsidRPr="00B81575" w:rsidRDefault="005E5E16" w:rsidP="005E5E16">
      <w:pPr>
        <w:rPr>
          <w:sz w:val="24"/>
          <w:lang w:val="el-GR"/>
        </w:rPr>
      </w:pPr>
      <w:r w:rsidRPr="00B81575">
        <w:rPr>
          <w:sz w:val="24"/>
          <w:lang w:val="el-GR"/>
        </w:rPr>
        <w:t>Έχοντας υπόψη:</w:t>
      </w:r>
    </w:p>
    <w:p w14:paraId="27DCFF25" w14:textId="77777777" w:rsidR="005E5E16" w:rsidRPr="00B81575" w:rsidRDefault="005E5E16" w:rsidP="005E5E16">
      <w:pPr>
        <w:rPr>
          <w:sz w:val="24"/>
          <w:lang w:val="el-GR"/>
        </w:rPr>
      </w:pPr>
      <w:r w:rsidRPr="00B81575">
        <w:rPr>
          <w:sz w:val="24"/>
          <w:lang w:val="el-GR"/>
        </w:rPr>
        <w:t xml:space="preserve">1. την </w:t>
      </w:r>
      <w:proofErr w:type="spellStart"/>
      <w:r w:rsidRPr="00B81575">
        <w:rPr>
          <w:sz w:val="24"/>
          <w:lang w:val="el-GR"/>
        </w:rPr>
        <w:t>υπ</w:t>
      </w:r>
      <w:proofErr w:type="spellEnd"/>
      <w:r w:rsidRPr="00B81575">
        <w:rPr>
          <w:sz w:val="24"/>
          <w:lang w:val="el-GR"/>
        </w:rPr>
        <w:t xml:space="preserve">΄ </w:t>
      </w:r>
      <w:proofErr w:type="spellStart"/>
      <w:r w:rsidRPr="00B81575">
        <w:rPr>
          <w:sz w:val="24"/>
          <w:lang w:val="el-GR"/>
        </w:rPr>
        <w:t>αριθμ</w:t>
      </w:r>
      <w:proofErr w:type="spellEnd"/>
      <w:r w:rsidRPr="00B81575">
        <w:rPr>
          <w:sz w:val="24"/>
          <w:lang w:val="el-GR"/>
        </w:rPr>
        <w:t xml:space="preserve">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14:paraId="6435067B" w14:textId="77777777" w:rsidR="005E5E16" w:rsidRPr="00B81575" w:rsidRDefault="005E5E16" w:rsidP="005E5E16">
      <w:pPr>
        <w:rPr>
          <w:sz w:val="24"/>
          <w:lang w:val="el-GR"/>
        </w:rPr>
      </w:pPr>
      <w:r w:rsidRPr="00B81575">
        <w:rPr>
          <w:sz w:val="24"/>
          <w:lang w:val="el-GR"/>
        </w:rPr>
        <w:t xml:space="preserve">2. Την </w:t>
      </w:r>
      <w:proofErr w:type="spellStart"/>
      <w:r w:rsidRPr="00B81575">
        <w:rPr>
          <w:sz w:val="24"/>
          <w:lang w:val="el-GR"/>
        </w:rPr>
        <w:t>υπ</w:t>
      </w:r>
      <w:proofErr w:type="spellEnd"/>
      <w:r w:rsidRPr="00B81575">
        <w:rPr>
          <w:sz w:val="24"/>
          <w:lang w:val="el-GR"/>
        </w:rPr>
        <w:t xml:space="preserve">΄ </w:t>
      </w:r>
      <w:proofErr w:type="spellStart"/>
      <w:r w:rsidRPr="00B81575">
        <w:rPr>
          <w:sz w:val="24"/>
          <w:lang w:val="el-GR"/>
        </w:rPr>
        <w:t>αριθμ</w:t>
      </w:r>
      <w:proofErr w:type="spellEnd"/>
      <w:r w:rsidRPr="00B81575">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B81575">
        <w:rPr>
          <w:sz w:val="24"/>
          <w:lang w:val="el-GR"/>
        </w:rPr>
        <w:t>αριθμ</w:t>
      </w:r>
      <w:proofErr w:type="spellEnd"/>
      <w:r w:rsidRPr="00B81575">
        <w:rPr>
          <w:sz w:val="24"/>
          <w:lang w:val="el-GR"/>
        </w:rPr>
        <w:t xml:space="preserve">. </w:t>
      </w:r>
      <w:proofErr w:type="spellStart"/>
      <w:r w:rsidRPr="00B81575">
        <w:rPr>
          <w:sz w:val="24"/>
          <w:lang w:val="el-GR"/>
        </w:rPr>
        <w:t>πρωτ</w:t>
      </w:r>
      <w:proofErr w:type="spellEnd"/>
      <w:r w:rsidRPr="00B81575">
        <w:rPr>
          <w:sz w:val="24"/>
          <w:lang w:val="el-GR"/>
        </w:rPr>
        <w:t>. …………… ειδική πρόσκληση της Αναθέτουσας Αρχής προς τον Ανάδοχο για την υπογραφή του παρόντος, η οποία κοινοποιήθηκε σε αυτόν την…...</w:t>
      </w:r>
    </w:p>
    <w:p w14:paraId="614686EE" w14:textId="77777777" w:rsidR="005E5E16" w:rsidRPr="00B81575" w:rsidRDefault="005E5E16" w:rsidP="005E5E16">
      <w:pPr>
        <w:rPr>
          <w:i/>
          <w:color w:val="0070C0"/>
          <w:sz w:val="24"/>
          <w:lang w:val="el-GR" w:eastAsia="el-GR"/>
        </w:rPr>
      </w:pPr>
      <w:r w:rsidRPr="00B81575">
        <w:rPr>
          <w:sz w:val="24"/>
          <w:lang w:val="el-GR"/>
        </w:rPr>
        <w:t xml:space="preserve">3. Την από ……υπεύθυνη δήλωση του Αναδόχου περί μη </w:t>
      </w:r>
      <w:proofErr w:type="spellStart"/>
      <w:r w:rsidRPr="00B81575">
        <w:rPr>
          <w:sz w:val="24"/>
          <w:lang w:val="el-GR"/>
        </w:rPr>
        <w:t>οψιγενών</w:t>
      </w:r>
      <w:proofErr w:type="spellEnd"/>
      <w:r w:rsidRPr="00B81575">
        <w:rPr>
          <w:sz w:val="24"/>
          <w:lang w:val="el-GR"/>
        </w:rPr>
        <w:t xml:space="preserve"> μεταβολών, κατά την έννοια της περ. (2) της παρ. 3 του άρθρου 100 του ν. 4412/2016 </w:t>
      </w:r>
      <w:r w:rsidRPr="00B81575">
        <w:rPr>
          <w:i/>
          <w:color w:val="0070C0"/>
          <w:sz w:val="24"/>
          <w:lang w:val="el-GR" w:eastAsia="el-GR"/>
        </w:rPr>
        <w:t xml:space="preserve">[μνημονεύεται μόνο στην περίπτωση του </w:t>
      </w:r>
      <w:proofErr w:type="spellStart"/>
      <w:r w:rsidRPr="00B81575">
        <w:rPr>
          <w:i/>
          <w:color w:val="0070C0"/>
          <w:sz w:val="24"/>
          <w:lang w:val="el-GR" w:eastAsia="el-GR"/>
        </w:rPr>
        <w:t>προσυμβατικού</w:t>
      </w:r>
      <w:proofErr w:type="spellEnd"/>
      <w:r w:rsidRPr="00B81575">
        <w:rPr>
          <w:i/>
          <w:color w:val="0070C0"/>
          <w:sz w:val="24"/>
          <w:lang w:val="el-GR" w:eastAsia="el-GR"/>
        </w:rPr>
        <w:t xml:space="preserve"> ελέγχου ή της άσκησης προδικαστικής προσφυγής κατά της απόφασης κατακύρωσης]</w:t>
      </w:r>
    </w:p>
    <w:p w14:paraId="69B34807" w14:textId="77777777" w:rsidR="005E5E16" w:rsidRPr="00B81575" w:rsidRDefault="005E5E16" w:rsidP="005E5E16">
      <w:pPr>
        <w:rPr>
          <w:sz w:val="24"/>
          <w:lang w:val="el-GR" w:eastAsia="el-GR"/>
        </w:rPr>
      </w:pPr>
      <w:r>
        <w:rPr>
          <w:sz w:val="24"/>
          <w:lang w:val="el-GR"/>
        </w:rPr>
        <w:t>4</w:t>
      </w:r>
      <w:r w:rsidRPr="00B81575">
        <w:rPr>
          <w:sz w:val="24"/>
          <w:lang w:val="el-GR"/>
        </w:rPr>
        <w:t xml:space="preserve">. Ότι </w:t>
      </w:r>
      <w:r w:rsidRPr="00B81575">
        <w:rPr>
          <w:sz w:val="24"/>
          <w:lang w:val="el-GR" w:eastAsia="el-GR"/>
        </w:rPr>
        <w:t xml:space="preserve">αναπόσπαστο τμήμα της παρούσας αποτελούν, σύμφωνα με το άρθρο 2 παρ.1 </w:t>
      </w:r>
      <w:proofErr w:type="spellStart"/>
      <w:r w:rsidRPr="00B81575">
        <w:rPr>
          <w:sz w:val="24"/>
          <w:lang w:val="el-GR" w:eastAsia="el-GR"/>
        </w:rPr>
        <w:t>περιπτ</w:t>
      </w:r>
      <w:proofErr w:type="spellEnd"/>
      <w:r w:rsidRPr="00B81575">
        <w:rPr>
          <w:sz w:val="24"/>
          <w:lang w:val="el-GR" w:eastAsia="el-GR"/>
        </w:rPr>
        <w:t>. 42 του ν.4412/2016:</w:t>
      </w:r>
    </w:p>
    <w:p w14:paraId="1DDF2024" w14:textId="77777777" w:rsidR="005E5E16" w:rsidRPr="00B81575" w:rsidRDefault="005E5E16" w:rsidP="005E5E16">
      <w:pPr>
        <w:rPr>
          <w:sz w:val="24"/>
          <w:lang w:val="el-GR" w:eastAsia="el-GR"/>
        </w:rPr>
      </w:pPr>
      <w:r w:rsidRPr="00B81575">
        <w:rPr>
          <w:sz w:val="24"/>
          <w:lang w:val="el-GR" w:eastAsia="el-GR"/>
        </w:rPr>
        <w:t>-η υπ’ αριθ. ............ διακήρυξη, με τα Παραρτήματα της</w:t>
      </w:r>
    </w:p>
    <w:p w14:paraId="33E339E8" w14:textId="77777777" w:rsidR="005E5E16" w:rsidRPr="00B81575" w:rsidRDefault="005E5E16" w:rsidP="005E5E16">
      <w:pPr>
        <w:rPr>
          <w:sz w:val="24"/>
          <w:lang w:val="el-GR"/>
        </w:rPr>
      </w:pPr>
      <w:r w:rsidRPr="00B81575">
        <w:rPr>
          <w:sz w:val="24"/>
          <w:lang w:val="el-GR" w:eastAsia="el-GR"/>
        </w:rPr>
        <w:t>-η προσφορά του Αναδόχου.</w:t>
      </w:r>
    </w:p>
    <w:p w14:paraId="2F315392" w14:textId="77777777" w:rsidR="005E5E16" w:rsidRPr="00B81575" w:rsidRDefault="005E5E16" w:rsidP="005E5E16">
      <w:pPr>
        <w:rPr>
          <w:sz w:val="24"/>
          <w:lang w:val="el-GR" w:eastAsia="el-GR"/>
        </w:rPr>
      </w:pPr>
      <w:r>
        <w:rPr>
          <w:sz w:val="24"/>
          <w:lang w:val="el-GR"/>
        </w:rPr>
        <w:t>5</w:t>
      </w:r>
      <w:r w:rsidRPr="00B81575">
        <w:rPr>
          <w:sz w:val="24"/>
          <w:lang w:val="el-GR"/>
        </w:rPr>
        <w:t xml:space="preserve">. Ότι ο </w:t>
      </w:r>
      <w:r w:rsidRPr="00B81575">
        <w:rPr>
          <w:sz w:val="24"/>
          <w:lang w:val="el-GR" w:eastAsia="el-GR"/>
        </w:rPr>
        <w:t xml:space="preserve">Ανάδοχος κατέθεσε την: </w:t>
      </w:r>
    </w:p>
    <w:p w14:paraId="125FDD29" w14:textId="77777777" w:rsidR="005E5E16" w:rsidRDefault="005E5E16" w:rsidP="005E5E16">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14:paraId="02B42E90" w14:textId="77777777" w:rsidR="005E5E16" w:rsidRPr="00B81575" w:rsidRDefault="005E5E16" w:rsidP="005E5E16">
      <w:pPr>
        <w:rPr>
          <w:sz w:val="24"/>
          <w:lang w:val="el-GR" w:eastAsia="el-GR"/>
        </w:rPr>
      </w:pPr>
    </w:p>
    <w:p w14:paraId="556AF46C" w14:textId="77777777" w:rsidR="005E5E16" w:rsidRPr="00B81575" w:rsidRDefault="005E5E16" w:rsidP="005E5E16">
      <w:pPr>
        <w:rPr>
          <w:sz w:val="24"/>
          <w:lang w:val="el-GR"/>
        </w:rPr>
      </w:pPr>
      <w:r w:rsidRPr="00B81575">
        <w:rPr>
          <w:sz w:val="24"/>
          <w:lang w:val="el-GR"/>
        </w:rPr>
        <w:t>Συμφώνησαν και έκαναν αμοιβαία αποδεκτά τα ακόλουθα :</w:t>
      </w:r>
    </w:p>
    <w:p w14:paraId="032FB03A" w14:textId="77777777" w:rsidR="005E5E16" w:rsidRPr="00B81575" w:rsidRDefault="005E5E16" w:rsidP="005E5E16">
      <w:pPr>
        <w:spacing w:after="0"/>
        <w:rPr>
          <w:sz w:val="24"/>
          <w:lang w:val="el-GR" w:eastAsia="el-GR"/>
        </w:rPr>
      </w:pPr>
    </w:p>
    <w:p w14:paraId="57885525" w14:textId="77777777" w:rsidR="005E5E16" w:rsidRPr="00B81575" w:rsidRDefault="005E5E16" w:rsidP="005E5E16">
      <w:pPr>
        <w:spacing w:after="0"/>
        <w:rPr>
          <w:sz w:val="24"/>
          <w:lang w:val="el-GR" w:eastAsia="el-GR"/>
        </w:rPr>
      </w:pPr>
    </w:p>
    <w:p w14:paraId="24374F80" w14:textId="77777777" w:rsidR="005E5E16" w:rsidRPr="00B81575" w:rsidRDefault="005E5E16" w:rsidP="005E5E16">
      <w:pPr>
        <w:spacing w:after="0"/>
        <w:jc w:val="center"/>
        <w:rPr>
          <w:sz w:val="24"/>
          <w:lang w:val="el-GR" w:eastAsia="el-GR"/>
        </w:rPr>
      </w:pPr>
      <w:r w:rsidRPr="00B81575">
        <w:rPr>
          <w:sz w:val="24"/>
          <w:lang w:val="el-GR" w:eastAsia="el-GR"/>
        </w:rPr>
        <w:t>Άρθρο 1</w:t>
      </w:r>
    </w:p>
    <w:p w14:paraId="78F1B0EC" w14:textId="77777777" w:rsidR="005E5E16" w:rsidRPr="00B81575" w:rsidRDefault="005E5E16" w:rsidP="005E5E16">
      <w:pPr>
        <w:spacing w:after="0"/>
        <w:jc w:val="center"/>
        <w:rPr>
          <w:sz w:val="24"/>
          <w:lang w:val="el-GR" w:eastAsia="el-GR"/>
        </w:rPr>
      </w:pPr>
      <w:r w:rsidRPr="00B81575">
        <w:rPr>
          <w:sz w:val="24"/>
          <w:lang w:val="el-GR" w:eastAsia="el-GR"/>
        </w:rPr>
        <w:t>Αντικείμενο</w:t>
      </w:r>
    </w:p>
    <w:p w14:paraId="6B1D3C40" w14:textId="77777777" w:rsidR="005E5E16" w:rsidRPr="00B81575" w:rsidRDefault="005E5E16" w:rsidP="005E5E16">
      <w:pPr>
        <w:spacing w:after="0"/>
        <w:jc w:val="center"/>
        <w:rPr>
          <w:sz w:val="24"/>
          <w:lang w:val="el-GR" w:eastAsia="el-GR"/>
        </w:rPr>
      </w:pPr>
    </w:p>
    <w:p w14:paraId="5B9D6074" w14:textId="77777777" w:rsidR="005E5E16" w:rsidRPr="00B81575" w:rsidRDefault="005E5E16" w:rsidP="005E5E16">
      <w:pPr>
        <w:spacing w:after="0"/>
        <w:rPr>
          <w:sz w:val="24"/>
          <w:lang w:val="el-GR" w:eastAsia="el-GR"/>
        </w:rPr>
      </w:pPr>
      <w:r w:rsidRPr="00B8157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14:paraId="3F8A3010" w14:textId="77777777" w:rsidR="005E5E16" w:rsidRPr="00B81575" w:rsidRDefault="005E5E16" w:rsidP="005E5E16">
      <w:pPr>
        <w:spacing w:after="0"/>
        <w:rPr>
          <w:sz w:val="24"/>
          <w:lang w:val="el-GR" w:eastAsia="el-GR"/>
        </w:rPr>
      </w:pPr>
      <w:r w:rsidRPr="00B81575">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B81575">
        <w:rPr>
          <w:i/>
          <w:color w:val="0070C0"/>
          <w:sz w:val="24"/>
          <w:lang w:val="el-GR" w:eastAsia="el-GR"/>
        </w:rPr>
        <w:t>κατακυρωθείσα</w:t>
      </w:r>
      <w:proofErr w:type="spellEnd"/>
      <w:r w:rsidRPr="00B81575">
        <w:rPr>
          <w:i/>
          <w:color w:val="0070C0"/>
          <w:sz w:val="24"/>
          <w:lang w:val="el-GR" w:eastAsia="el-GR"/>
        </w:rPr>
        <w:t xml:space="preserve">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14:paraId="33629B32" w14:textId="77777777" w:rsidR="005E5E16" w:rsidRPr="00B81575" w:rsidRDefault="005E5E16" w:rsidP="005E5E16">
      <w:pPr>
        <w:spacing w:after="0"/>
        <w:rPr>
          <w:sz w:val="24"/>
          <w:lang w:val="el-GR" w:eastAsia="el-GR"/>
        </w:rPr>
      </w:pPr>
    </w:p>
    <w:p w14:paraId="68E8AEA5" w14:textId="77777777" w:rsidR="005E5E16" w:rsidRPr="00B81575" w:rsidRDefault="005E5E16" w:rsidP="005E5E16">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14:paraId="4180D5D8" w14:textId="77777777" w:rsidR="005E5E16" w:rsidRPr="00B81575" w:rsidRDefault="005E5E16" w:rsidP="005E5E16">
      <w:pPr>
        <w:spacing w:after="0"/>
        <w:rPr>
          <w:sz w:val="24"/>
          <w:lang w:val="el-GR" w:eastAsia="el-GR"/>
        </w:rPr>
      </w:pPr>
    </w:p>
    <w:p w14:paraId="06989A83" w14:textId="77777777" w:rsidR="005E5E16" w:rsidRPr="00B81575" w:rsidRDefault="005E5E16" w:rsidP="005E5E16">
      <w:pPr>
        <w:spacing w:after="0"/>
        <w:jc w:val="center"/>
        <w:rPr>
          <w:sz w:val="24"/>
          <w:lang w:val="el-GR" w:eastAsia="el-GR"/>
        </w:rPr>
      </w:pPr>
    </w:p>
    <w:p w14:paraId="276C3B4E" w14:textId="77777777" w:rsidR="005E5E16" w:rsidRPr="00B81575" w:rsidRDefault="005E5E16" w:rsidP="005E5E16">
      <w:pPr>
        <w:spacing w:after="0"/>
        <w:jc w:val="center"/>
        <w:rPr>
          <w:sz w:val="24"/>
          <w:lang w:val="el-GR" w:eastAsia="el-GR"/>
        </w:rPr>
      </w:pPr>
      <w:r w:rsidRPr="00B81575">
        <w:rPr>
          <w:sz w:val="24"/>
          <w:lang w:val="el-GR" w:eastAsia="el-GR"/>
        </w:rPr>
        <w:t>Άρθρο 2</w:t>
      </w:r>
    </w:p>
    <w:p w14:paraId="7E2BDD26" w14:textId="77777777" w:rsidR="005E5E16" w:rsidRPr="00B81575" w:rsidRDefault="005E5E16" w:rsidP="005E5E16">
      <w:pPr>
        <w:spacing w:after="0"/>
        <w:jc w:val="center"/>
        <w:rPr>
          <w:sz w:val="24"/>
          <w:lang w:val="el-GR" w:eastAsia="el-GR"/>
        </w:rPr>
      </w:pPr>
      <w:r w:rsidRPr="00B81575">
        <w:rPr>
          <w:sz w:val="24"/>
          <w:lang w:val="el-GR" w:eastAsia="el-GR"/>
        </w:rPr>
        <w:t>Χρηματοδότηση της σύμβασης</w:t>
      </w:r>
    </w:p>
    <w:p w14:paraId="73CFF562" w14:textId="77777777" w:rsidR="005E5E16" w:rsidRPr="00B81575" w:rsidRDefault="005E5E16" w:rsidP="005E5E16">
      <w:pPr>
        <w:spacing w:after="0"/>
        <w:rPr>
          <w:sz w:val="24"/>
          <w:lang w:val="el-GR" w:eastAsia="el-GR"/>
        </w:rPr>
      </w:pPr>
    </w:p>
    <w:p w14:paraId="0C05B71A" w14:textId="44E53CA8" w:rsidR="005E5E16" w:rsidRPr="00731748" w:rsidRDefault="005E5E16" w:rsidP="005E5E16">
      <w:pPr>
        <w:pStyle w:val="normalwithoutspacing"/>
      </w:pPr>
      <w:r w:rsidRPr="00186B76">
        <w:t xml:space="preserve">Φορέας χρηματοδότησης της παρούσας σύμβασης είναι </w:t>
      </w:r>
      <w:r>
        <w:t xml:space="preserve">η Ο.Μ. Έδρας-Άγιος Νικόλαος, η Α.Ο.Μ. </w:t>
      </w:r>
      <w:r w:rsidRPr="00731748">
        <w:t>Ιεράπετρας, η Α.Ο.Μ. Σητείας του Γ.Ν. Λασιθίου και το Γ.Ν.-Κ.Υ. Νεάπολης «</w:t>
      </w:r>
      <w:proofErr w:type="spellStart"/>
      <w:r w:rsidRPr="00731748">
        <w:t>Διαλυνάκειο</w:t>
      </w:r>
      <w:proofErr w:type="spellEnd"/>
      <w:r w:rsidRPr="00731748">
        <w:t>». Η δαπάνη για την εν λόγω σύμβαση βαρύνει τις με Κ.Α. 1311 σχετικές πιστώσεις του τακτικού προϋπολογισμού των οικονομικών ετών 202</w:t>
      </w:r>
      <w:r w:rsidR="00155658" w:rsidRPr="00731748">
        <w:t>5, 2026, 2027</w:t>
      </w:r>
      <w:r w:rsidRPr="00731748">
        <w:t xml:space="preserve"> του φορέα.</w:t>
      </w:r>
    </w:p>
    <w:p w14:paraId="69855A8B" w14:textId="659B0B10" w:rsidR="005E5E16" w:rsidRPr="00731748" w:rsidRDefault="006D711E" w:rsidP="006D711E">
      <w:pPr>
        <w:suppressAutoHyphens w:val="0"/>
        <w:autoSpaceDE w:val="0"/>
        <w:autoSpaceDN w:val="0"/>
        <w:adjustRightInd w:val="0"/>
        <w:spacing w:after="0"/>
        <w:jc w:val="left"/>
        <w:rPr>
          <w:lang w:val="el-GR"/>
        </w:rPr>
      </w:pPr>
      <w:r w:rsidRPr="00731748">
        <w:rPr>
          <w:lang w:val="el-GR"/>
        </w:rPr>
        <w:t xml:space="preserve">Για την παρούσα διαδικασία έχουν εκδοθεί οι αποφάσεις με αρ. </w:t>
      </w:r>
      <w:proofErr w:type="spellStart"/>
      <w:r w:rsidRPr="00731748">
        <w:rPr>
          <w:lang w:val="el-GR"/>
        </w:rPr>
        <w:t>πρωτ</w:t>
      </w:r>
      <w:proofErr w:type="spellEnd"/>
      <w:r w:rsidRPr="00731748">
        <w:rPr>
          <w:lang w:val="el-GR"/>
        </w:rPr>
        <w:t xml:space="preserve">.  ..… / …. ΟΜ ΕΔΡΑΣ (ΑΔΑ ……….), …… /………… ΑΟΜ ΙΕΡΑΠΕΤΡΑΣ (ΑΔΑ ………..), ……/………. ΑΟΜ ΣΗΤΕΙΑΣ (ΑΔΑ………..), ……./…………. Γ.Ν.-Κ.Υ. ΝΕΑΠΟΛΗΣ «ΔΙΑΛΥΝΑΚΕΙΟ» (ΑΔΑ ……………)  για την ανάληψη υποχρέωσης/έγκριση δέσμευσης πίστωσης για το οικονομικό έτος 2025 και έλαβαν α/α …..,  ….., ……,  …….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w:t>
      </w:r>
      <w:proofErr w:type="spellStart"/>
      <w:r w:rsidRPr="00731748">
        <w:rPr>
          <w:lang w:val="el-GR"/>
        </w:rPr>
        <w:t>πρωτ</w:t>
      </w:r>
      <w:proofErr w:type="spellEnd"/>
      <w:r w:rsidRPr="00731748">
        <w:rPr>
          <w:lang w:val="el-GR"/>
        </w:rPr>
        <w:t>. …./………… ΟΜ ΕΔΡΑΣ (ΑΔΑ ………..),  ……./………….. ΑΟΜ ΙΕΡΑΠΕΤΡΑΣ (ΑΔΑ ………….),  ……./………… ΑΟΜ ΣΗΤΕΙΑΣ (ΑΔΑ ………………), …………/…………(ΑΔΑ ………………),   για τα οικονομικά έτη 2026 και 2027. Οι ανωτέρω αποφάσεις έχουν λάβει ΑΔΑΜ 25REQ………………..</w:t>
      </w:r>
    </w:p>
    <w:p w14:paraId="182FAAEB" w14:textId="0A25284D" w:rsidR="006D711E" w:rsidRDefault="006D711E" w:rsidP="006D711E">
      <w:pPr>
        <w:suppressAutoHyphens w:val="0"/>
        <w:autoSpaceDE w:val="0"/>
        <w:autoSpaceDN w:val="0"/>
        <w:adjustRightInd w:val="0"/>
        <w:spacing w:after="0"/>
        <w:jc w:val="left"/>
        <w:rPr>
          <w:sz w:val="24"/>
          <w:lang w:val="el-GR" w:eastAsia="el-GR"/>
        </w:rPr>
      </w:pPr>
      <w:r w:rsidRPr="00731748">
        <w:rPr>
          <w:sz w:val="24"/>
          <w:lang w:val="el-GR" w:eastAsia="el-GR"/>
        </w:rPr>
        <w:t>Έχουν επίσης ληφθεί οι αποφάσεις…………</w:t>
      </w:r>
    </w:p>
    <w:p w14:paraId="4E87D4CF" w14:textId="77777777" w:rsidR="006D711E" w:rsidRPr="00B81575" w:rsidRDefault="006D711E" w:rsidP="006D711E">
      <w:pPr>
        <w:suppressAutoHyphens w:val="0"/>
        <w:autoSpaceDE w:val="0"/>
        <w:autoSpaceDN w:val="0"/>
        <w:adjustRightInd w:val="0"/>
        <w:spacing w:after="0"/>
        <w:jc w:val="left"/>
        <w:rPr>
          <w:sz w:val="24"/>
          <w:lang w:val="el-GR" w:eastAsia="el-GR"/>
        </w:rPr>
      </w:pPr>
    </w:p>
    <w:p w14:paraId="3BEF8414" w14:textId="77777777" w:rsidR="005E5E16" w:rsidRPr="00B81575" w:rsidRDefault="005E5E16" w:rsidP="005E5E16">
      <w:pPr>
        <w:spacing w:after="0"/>
        <w:jc w:val="center"/>
        <w:rPr>
          <w:sz w:val="24"/>
          <w:lang w:val="el-GR" w:eastAsia="el-GR"/>
        </w:rPr>
      </w:pPr>
      <w:r w:rsidRPr="00B81575">
        <w:rPr>
          <w:sz w:val="24"/>
          <w:lang w:val="el-GR" w:eastAsia="el-GR"/>
        </w:rPr>
        <w:t>Άρθρο 3</w:t>
      </w:r>
    </w:p>
    <w:p w14:paraId="6EAAB739" w14:textId="77777777" w:rsidR="005E5E16" w:rsidRPr="00B81575" w:rsidRDefault="005E5E16" w:rsidP="005E5E16">
      <w:pPr>
        <w:spacing w:after="0"/>
        <w:jc w:val="center"/>
        <w:rPr>
          <w:sz w:val="24"/>
          <w:lang w:val="el-GR" w:eastAsia="el-GR"/>
        </w:rPr>
      </w:pPr>
      <w:r w:rsidRPr="00B81575">
        <w:rPr>
          <w:sz w:val="24"/>
          <w:lang w:val="el-GR" w:eastAsia="el-GR"/>
        </w:rPr>
        <w:t>Διάρκεια σύμβασης –Χρόνος Παράδοσης</w:t>
      </w:r>
    </w:p>
    <w:p w14:paraId="2643FC3F" w14:textId="77777777" w:rsidR="005E5E16" w:rsidRPr="00B81575" w:rsidRDefault="005E5E16" w:rsidP="005E5E16">
      <w:pPr>
        <w:spacing w:after="0"/>
        <w:jc w:val="center"/>
        <w:rPr>
          <w:sz w:val="24"/>
          <w:lang w:val="el-GR" w:eastAsia="el-GR"/>
        </w:rPr>
      </w:pPr>
    </w:p>
    <w:p w14:paraId="120255E1"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3.1. Δυνάμει του άρθρου 1.3 της διακήρυξης η διάρκεια της παρούσας σύμβασης ορίζεται από</w:t>
      </w:r>
    </w:p>
    <w:p w14:paraId="7EA54A90"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την ανάρτηση της στο ΚΗΜΔΗΣ και μέχρι ένα έτος με δικαίωμα προαίρεσης επιπλέον ένα. Το</w:t>
      </w:r>
    </w:p>
    <w:p w14:paraId="262A6E80"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Νοσοκομείο δύναται να την παρατείνει μονομερώς έως έξι μήνες για την απορρόφηση του</w:t>
      </w:r>
    </w:p>
    <w:p w14:paraId="44DDE576"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φυσικού και οικονομικού της αντικειμένου.</w:t>
      </w:r>
    </w:p>
    <w:p w14:paraId="2998F6F0" w14:textId="77777777" w:rsidR="00B95C68" w:rsidRDefault="00B95C68" w:rsidP="00951B79">
      <w:pPr>
        <w:suppressAutoHyphens w:val="0"/>
        <w:autoSpaceDE w:val="0"/>
        <w:autoSpaceDN w:val="0"/>
        <w:adjustRightInd w:val="0"/>
        <w:spacing w:after="0"/>
        <w:jc w:val="left"/>
        <w:rPr>
          <w:sz w:val="24"/>
          <w:lang w:val="el-GR" w:eastAsia="el-GR"/>
        </w:rPr>
      </w:pPr>
    </w:p>
    <w:p w14:paraId="2BB24F07" w14:textId="0FB8CC37" w:rsidR="00951B79" w:rsidRPr="00EA005C" w:rsidRDefault="00951B79" w:rsidP="00951B79">
      <w:pPr>
        <w:spacing w:after="0"/>
        <w:rPr>
          <w:sz w:val="24"/>
          <w:lang w:val="el-GR"/>
        </w:rPr>
      </w:pPr>
      <w:r>
        <w:rPr>
          <w:sz w:val="24"/>
          <w:lang w:val="el-GR" w:eastAsia="el-GR"/>
        </w:rPr>
        <w:t>3.2. Ο συμβατικός χρόνος παράδοσης των υλικών καθορίζεται στο άρθρο 7 της παρούσας</w:t>
      </w:r>
    </w:p>
    <w:p w14:paraId="61F88948" w14:textId="77777777" w:rsidR="00951B79" w:rsidRDefault="00951B79" w:rsidP="005E5E16">
      <w:pPr>
        <w:spacing w:after="0"/>
        <w:rPr>
          <w:sz w:val="24"/>
          <w:lang w:val="el-GR"/>
        </w:rPr>
      </w:pPr>
    </w:p>
    <w:p w14:paraId="7DC76163" w14:textId="77777777" w:rsidR="005E5E16" w:rsidRPr="00B81575" w:rsidRDefault="005E5E16" w:rsidP="005E5E16">
      <w:pPr>
        <w:spacing w:after="0"/>
        <w:rPr>
          <w:sz w:val="24"/>
          <w:lang w:val="el-GR" w:eastAsia="el-GR"/>
        </w:rPr>
      </w:pPr>
    </w:p>
    <w:p w14:paraId="64F007C7" w14:textId="77777777" w:rsidR="005E5E16" w:rsidRPr="00B81575" w:rsidRDefault="005E5E16" w:rsidP="005E5E16">
      <w:pPr>
        <w:spacing w:after="0"/>
        <w:jc w:val="center"/>
        <w:rPr>
          <w:sz w:val="24"/>
          <w:lang w:val="el-GR" w:eastAsia="el-GR"/>
        </w:rPr>
      </w:pPr>
      <w:r w:rsidRPr="00B81575">
        <w:rPr>
          <w:sz w:val="24"/>
          <w:lang w:val="el-GR" w:eastAsia="el-GR"/>
        </w:rPr>
        <w:t>Άρθρο 4</w:t>
      </w:r>
    </w:p>
    <w:p w14:paraId="67673E06" w14:textId="77777777" w:rsidR="005E5E16" w:rsidRPr="00B81575" w:rsidRDefault="005E5E16" w:rsidP="005E5E16">
      <w:pPr>
        <w:spacing w:after="0"/>
        <w:jc w:val="center"/>
        <w:rPr>
          <w:sz w:val="24"/>
          <w:lang w:val="el-GR" w:eastAsia="el-GR"/>
        </w:rPr>
      </w:pPr>
      <w:r w:rsidRPr="00B81575">
        <w:rPr>
          <w:sz w:val="24"/>
          <w:lang w:val="el-GR" w:eastAsia="el-GR"/>
        </w:rPr>
        <w:t>Υποχρεώσεις Αναδόχου</w:t>
      </w:r>
    </w:p>
    <w:p w14:paraId="7EC3591F" w14:textId="77777777" w:rsidR="005E5E16" w:rsidRPr="00B81575" w:rsidRDefault="005E5E16" w:rsidP="005E5E16">
      <w:pPr>
        <w:spacing w:after="0"/>
        <w:rPr>
          <w:sz w:val="24"/>
          <w:lang w:val="el-GR" w:eastAsia="el-GR"/>
        </w:rPr>
      </w:pPr>
    </w:p>
    <w:p w14:paraId="3F7F267C" w14:textId="77777777" w:rsidR="00951B79" w:rsidRDefault="00951B79" w:rsidP="005E5E16">
      <w:pPr>
        <w:spacing w:after="0"/>
        <w:rPr>
          <w:sz w:val="24"/>
          <w:lang w:val="el-GR" w:eastAsia="el-GR"/>
        </w:rPr>
      </w:pPr>
    </w:p>
    <w:p w14:paraId="51A8AF60"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Ο Ανάδοχος δεσμεύεται έναντι της Αναθέτουσας Αρχής ότι:</w:t>
      </w:r>
    </w:p>
    <w:p w14:paraId="783BCDF6" w14:textId="77777777" w:rsidR="00951B79" w:rsidRDefault="00951B79" w:rsidP="00951B79">
      <w:pPr>
        <w:suppressAutoHyphens w:val="0"/>
        <w:autoSpaceDE w:val="0"/>
        <w:autoSpaceDN w:val="0"/>
        <w:adjustRightInd w:val="0"/>
        <w:spacing w:after="0"/>
        <w:jc w:val="left"/>
        <w:rPr>
          <w:sz w:val="24"/>
          <w:lang w:val="el-GR" w:eastAsia="el-GR"/>
        </w:rPr>
      </w:pPr>
    </w:p>
    <w:p w14:paraId="4F5CCD64"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4.1. σύμφωνα με το άρθρο 4.3.1. της διακήρυξης, τηρεί και θα εξακολουθήσει να τηρεί κατά την</w:t>
      </w:r>
    </w:p>
    <w:p w14:paraId="3640552A"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εκτέλεση της παρούσας σύμβασης τις υποχρεώσεις του που απορρέουν από τις διατάξεις της</w:t>
      </w:r>
    </w:p>
    <w:p w14:paraId="5D0FEBF2"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περιβαλλοντικής, κοινωνικοασφαλιστικής και εργατικής νομοθεσίας, που έχουν θεσπιστεί με το</w:t>
      </w:r>
    </w:p>
    <w:p w14:paraId="5579F895" w14:textId="5DB93FAB"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δίκαιο της Ένωσης, το εθνικό δίκαιο, συλλογικές συμβάσεις ή διεθνείς διατάξεις περιβαλλοντικού,</w:t>
      </w:r>
      <w:r w:rsidRPr="00951B79">
        <w:rPr>
          <w:sz w:val="24"/>
          <w:lang w:val="el-GR" w:eastAsia="el-GR"/>
        </w:rPr>
        <w:t xml:space="preserve"> </w:t>
      </w:r>
      <w:r>
        <w:rPr>
          <w:sz w:val="24"/>
          <w:lang w:val="el-GR" w:eastAsia="el-GR"/>
        </w:rPr>
        <w:t>κοινωνικού και εργατικού δικαίου, οι οποίες απαριθμούνται στο Παράρτημα Χ του Προσαρτήματος</w:t>
      </w:r>
      <w:r w:rsidRPr="00951B79">
        <w:rPr>
          <w:sz w:val="24"/>
          <w:lang w:val="el-GR" w:eastAsia="el-GR"/>
        </w:rPr>
        <w:t xml:space="preserve"> </w:t>
      </w:r>
      <w:r>
        <w:rPr>
          <w:sz w:val="24"/>
          <w:lang w:val="el-GR" w:eastAsia="el-GR"/>
        </w:rPr>
        <w:t>Α’(και του ν. 4412/2016). Η τήρηση των εν λόγω υποχρεώσεων ελέγχεται και βεβαιώνεται από τα</w:t>
      </w:r>
      <w:r w:rsidRPr="00951B79">
        <w:rPr>
          <w:sz w:val="24"/>
          <w:lang w:val="el-GR" w:eastAsia="el-GR"/>
        </w:rPr>
        <w:t xml:space="preserve"> </w:t>
      </w:r>
      <w:r>
        <w:rPr>
          <w:sz w:val="24"/>
          <w:lang w:val="el-GR" w:eastAsia="el-GR"/>
        </w:rPr>
        <w:t>όργανα που επιβλέπουν την εκτέλεση της παρούσας σύμβασης και τις αρμόδιες δημόσιες αρχές</w:t>
      </w:r>
      <w:r w:rsidRPr="00951B79">
        <w:rPr>
          <w:sz w:val="24"/>
          <w:lang w:val="el-GR" w:eastAsia="el-GR"/>
        </w:rPr>
        <w:t xml:space="preserve"> </w:t>
      </w:r>
      <w:r>
        <w:rPr>
          <w:sz w:val="24"/>
          <w:lang w:val="el-GR" w:eastAsia="el-GR"/>
        </w:rPr>
        <w:t>και υπηρεσίες που ενεργούν εντός των ορίων της ευθύνης και της αρμοδιότητάς τους</w:t>
      </w:r>
    </w:p>
    <w:p w14:paraId="26CC589E" w14:textId="77777777" w:rsidR="00951B79" w:rsidRDefault="00951B79" w:rsidP="00951B79">
      <w:pPr>
        <w:suppressAutoHyphens w:val="0"/>
        <w:autoSpaceDE w:val="0"/>
        <w:autoSpaceDN w:val="0"/>
        <w:adjustRightInd w:val="0"/>
        <w:spacing w:after="0"/>
        <w:jc w:val="left"/>
        <w:rPr>
          <w:sz w:val="24"/>
          <w:lang w:val="el-GR" w:eastAsia="el-GR"/>
        </w:rPr>
      </w:pPr>
    </w:p>
    <w:p w14:paraId="2A8FF67F" w14:textId="43423FC0" w:rsidR="00951B79" w:rsidRDefault="00951B79" w:rsidP="00951B79">
      <w:pPr>
        <w:suppressAutoHyphens w:val="0"/>
        <w:autoSpaceDE w:val="0"/>
        <w:autoSpaceDN w:val="0"/>
        <w:adjustRightInd w:val="0"/>
        <w:spacing w:after="0"/>
        <w:jc w:val="left"/>
        <w:rPr>
          <w:sz w:val="24"/>
          <w:lang w:val="el-GR" w:eastAsia="el-GR"/>
        </w:rPr>
      </w:pPr>
      <w:r w:rsidRPr="00951B79">
        <w:rPr>
          <w:sz w:val="24"/>
          <w:lang w:val="el-GR" w:eastAsia="el-GR"/>
        </w:rPr>
        <w:t xml:space="preserve"> </w:t>
      </w:r>
      <w:r>
        <w:rPr>
          <w:sz w:val="24"/>
          <w:lang w:val="el-GR" w:eastAsia="el-GR"/>
        </w:rPr>
        <w:t>4.2. θα ενεργεί σύμφωνα με τον νόμο και την παρούσα, ότι θα λαμβάνει τα κατάλληλα μέτρα για</w:t>
      </w:r>
      <w:r w:rsidRPr="00951B79">
        <w:rPr>
          <w:sz w:val="24"/>
          <w:lang w:val="el-GR" w:eastAsia="el-GR"/>
        </w:rPr>
        <w:t xml:space="preserve"> </w:t>
      </w:r>
      <w:r>
        <w:rPr>
          <w:sz w:val="24"/>
          <w:lang w:val="el-GR" w:eastAsia="el-GR"/>
        </w:rPr>
        <w:t>να διασφαλίσει την ομαλή και προσήκουσα εκτέλεση της παρούσας σύμφωνα με τη διακήρυξη</w:t>
      </w:r>
    </w:p>
    <w:p w14:paraId="6FF04213"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και τα λοιπά Έγγραφα της Σύμβασης και ότι δεν θα ενεργήσει αθέμιτα, παράνομα ή καταχρηστικά</w:t>
      </w:r>
    </w:p>
    <w:p w14:paraId="6F23B35F" w14:textId="77777777" w:rsidR="00951B79" w:rsidRDefault="00951B79" w:rsidP="00951B79">
      <w:pPr>
        <w:suppressAutoHyphens w:val="0"/>
        <w:autoSpaceDE w:val="0"/>
        <w:autoSpaceDN w:val="0"/>
        <w:adjustRightInd w:val="0"/>
        <w:spacing w:after="0"/>
        <w:jc w:val="left"/>
        <w:rPr>
          <w:sz w:val="24"/>
          <w:lang w:val="el-GR" w:eastAsia="el-GR"/>
        </w:rPr>
      </w:pPr>
      <w:proofErr w:type="spellStart"/>
      <w:r>
        <w:rPr>
          <w:sz w:val="24"/>
          <w:lang w:val="el-GR" w:eastAsia="el-GR"/>
        </w:rPr>
        <w:t>καθ</w:t>
      </w:r>
      <w:proofErr w:type="spellEnd"/>
      <w:r>
        <w:rPr>
          <w:sz w:val="24"/>
          <w:lang w:val="el-GR" w:eastAsia="el-GR"/>
        </w:rPr>
        <w:t xml:space="preserve"> ́ όλη τη διάρκεια της εκτέλεσης της παρούσας, σύμφωνα με τη ρήτρα ακεραιότητας που</w:t>
      </w:r>
    </w:p>
    <w:p w14:paraId="47A52B4A"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επισυνάπτεται στην παρούσα και αποτελεί αναπόσπαστο τμήμα της.</w:t>
      </w:r>
    </w:p>
    <w:p w14:paraId="0870628B" w14:textId="77777777" w:rsidR="00951B79" w:rsidRDefault="00951B79" w:rsidP="00951B79">
      <w:pPr>
        <w:suppressAutoHyphens w:val="0"/>
        <w:autoSpaceDE w:val="0"/>
        <w:autoSpaceDN w:val="0"/>
        <w:adjustRightInd w:val="0"/>
        <w:spacing w:after="0"/>
        <w:jc w:val="left"/>
        <w:rPr>
          <w:sz w:val="24"/>
          <w:lang w:val="el-GR" w:eastAsia="el-GR"/>
        </w:rPr>
      </w:pPr>
    </w:p>
    <w:p w14:paraId="267A7F64" w14:textId="77777777" w:rsidR="00951B79" w:rsidRDefault="00951B79" w:rsidP="00951B79">
      <w:pPr>
        <w:suppressAutoHyphens w:val="0"/>
        <w:autoSpaceDE w:val="0"/>
        <w:autoSpaceDN w:val="0"/>
        <w:adjustRightInd w:val="0"/>
        <w:spacing w:after="0"/>
        <w:jc w:val="left"/>
        <w:rPr>
          <w:sz w:val="24"/>
          <w:lang w:val="el-GR" w:eastAsia="el-GR"/>
        </w:rPr>
      </w:pPr>
      <w:r>
        <w:rPr>
          <w:sz w:val="24"/>
          <w:lang w:val="el-GR" w:eastAsia="el-GR"/>
        </w:rPr>
        <w:t>4.3. σύμφωνα με το άρθρο 4.3.2. της διακήρυξης, με δεδομένο ότι η παρούσα σύμβαση</w:t>
      </w:r>
    </w:p>
    <w:p w14:paraId="49B07708" w14:textId="77777777" w:rsidR="00951B79" w:rsidRDefault="00951B79" w:rsidP="00951B79">
      <w:pPr>
        <w:suppressAutoHyphens w:val="0"/>
        <w:autoSpaceDE w:val="0"/>
        <w:autoSpaceDN w:val="0"/>
        <w:adjustRightInd w:val="0"/>
        <w:spacing w:after="0"/>
        <w:jc w:val="left"/>
        <w:rPr>
          <w:color w:val="000000"/>
          <w:sz w:val="24"/>
          <w:lang w:val="el-GR" w:eastAsia="el-GR"/>
        </w:rPr>
      </w:pPr>
      <w:r>
        <w:rPr>
          <w:sz w:val="24"/>
          <w:lang w:val="el-GR" w:eastAsia="el-GR"/>
        </w:rPr>
        <w:t>προμηθειών προϊόντων εμπίπτει στο πεδίο εφαρμογής του ν. 4819/2021, υποχρεούται κατά την</w:t>
      </w:r>
      <w:r w:rsidRPr="00951B79">
        <w:rPr>
          <w:sz w:val="24"/>
          <w:lang w:val="el-GR" w:eastAsia="el-GR"/>
        </w:rPr>
        <w:t xml:space="preserve"> </w:t>
      </w:r>
      <w:r>
        <w:rPr>
          <w:color w:val="000000"/>
          <w:sz w:val="24"/>
          <w:lang w:val="el-GR" w:eastAsia="el-GR"/>
        </w:rPr>
        <w:t>υπογραφή της σύμβασης και καθ’ όλη τη διάρκεια εκτέλεσης αυτής να τηρεί τις υποχρεώσεις των</w:t>
      </w:r>
    </w:p>
    <w:p w14:paraId="11D342CE" w14:textId="77777777" w:rsidR="00951B79" w:rsidRDefault="00951B79" w:rsidP="00951B79">
      <w:pPr>
        <w:suppressAutoHyphens w:val="0"/>
        <w:autoSpaceDE w:val="0"/>
        <w:autoSpaceDN w:val="0"/>
        <w:adjustRightInd w:val="0"/>
        <w:spacing w:after="0"/>
        <w:jc w:val="left"/>
        <w:rPr>
          <w:color w:val="000000"/>
          <w:sz w:val="24"/>
          <w:lang w:val="el-GR" w:eastAsia="el-GR"/>
        </w:rPr>
      </w:pPr>
      <w:r>
        <w:rPr>
          <w:color w:val="000000"/>
          <w:sz w:val="24"/>
          <w:lang w:val="el-GR" w:eastAsia="el-GR"/>
        </w:rPr>
        <w:t>παραγράφων 1.4 και 1.5 του άρθρου 11 του ν. 4819/2021.</w:t>
      </w:r>
    </w:p>
    <w:p w14:paraId="70B68497" w14:textId="77777777" w:rsidR="00951B79" w:rsidRDefault="00951B79" w:rsidP="00951B79">
      <w:pPr>
        <w:suppressAutoHyphens w:val="0"/>
        <w:autoSpaceDE w:val="0"/>
        <w:autoSpaceDN w:val="0"/>
        <w:adjustRightInd w:val="0"/>
        <w:spacing w:after="0"/>
        <w:jc w:val="left"/>
        <w:rPr>
          <w:color w:val="000000"/>
          <w:sz w:val="24"/>
          <w:lang w:val="el-GR" w:eastAsia="el-GR"/>
        </w:rPr>
      </w:pPr>
      <w:r>
        <w:rPr>
          <w:color w:val="000000"/>
          <w:sz w:val="24"/>
          <w:lang w:val="el-GR" w:eastAsia="el-GR"/>
        </w:rPr>
        <w:t>Η τήρηση των υποχρεώσεων ελέγχθηκε από την Αναθέτουσα Αρχή μέσω του αρχείου</w:t>
      </w:r>
    </w:p>
    <w:p w14:paraId="2509980F" w14:textId="77777777" w:rsidR="00951B79" w:rsidRDefault="00951B79" w:rsidP="00951B79">
      <w:pPr>
        <w:suppressAutoHyphens w:val="0"/>
        <w:autoSpaceDE w:val="0"/>
        <w:autoSpaceDN w:val="0"/>
        <w:adjustRightInd w:val="0"/>
        <w:spacing w:after="0"/>
        <w:jc w:val="left"/>
        <w:rPr>
          <w:color w:val="000000"/>
          <w:sz w:val="24"/>
          <w:lang w:val="el-GR" w:eastAsia="el-GR"/>
        </w:rPr>
      </w:pPr>
      <w:r>
        <w:rPr>
          <w:color w:val="000000"/>
          <w:sz w:val="24"/>
          <w:lang w:val="el-GR" w:eastAsia="el-GR"/>
        </w:rPr>
        <w:t>δημοσιοποίησης εγγεγραμμένων παραγωγών στο Εθνικό Μητρώο Παραγωγών (ΕΜΠΑ) που</w:t>
      </w:r>
    </w:p>
    <w:p w14:paraId="7C1B2D05" w14:textId="77777777" w:rsidR="00951B79" w:rsidRPr="006D711E" w:rsidRDefault="00951B79" w:rsidP="00951B79">
      <w:pPr>
        <w:suppressAutoHyphens w:val="0"/>
        <w:autoSpaceDE w:val="0"/>
        <w:autoSpaceDN w:val="0"/>
        <w:adjustRightInd w:val="0"/>
        <w:spacing w:after="0"/>
        <w:jc w:val="left"/>
        <w:rPr>
          <w:color w:val="000000"/>
          <w:sz w:val="24"/>
          <w:lang w:val="el-GR" w:eastAsia="el-GR"/>
        </w:rPr>
      </w:pPr>
      <w:r>
        <w:rPr>
          <w:color w:val="000000"/>
          <w:sz w:val="24"/>
          <w:lang w:val="el-GR" w:eastAsia="el-GR"/>
        </w:rPr>
        <w:t xml:space="preserve">τηρείται στην ηλεκτρονική σελίδα του Ε.Ο.ΑΝ. εντός της προθεσμίας της </w:t>
      </w:r>
      <w:r w:rsidRPr="006D711E">
        <w:rPr>
          <w:color w:val="000000"/>
          <w:sz w:val="24"/>
          <w:lang w:val="el-GR" w:eastAsia="el-GR"/>
        </w:rPr>
        <w:t>παραγράφου 4 του</w:t>
      </w:r>
    </w:p>
    <w:p w14:paraId="399B1426" w14:textId="77777777" w:rsidR="00951B79" w:rsidRDefault="00951B79" w:rsidP="00951B79">
      <w:pPr>
        <w:suppressAutoHyphens w:val="0"/>
        <w:autoSpaceDE w:val="0"/>
        <w:autoSpaceDN w:val="0"/>
        <w:adjustRightInd w:val="0"/>
        <w:spacing w:after="0"/>
        <w:jc w:val="left"/>
        <w:rPr>
          <w:color w:val="000000"/>
          <w:sz w:val="24"/>
          <w:lang w:val="el-GR" w:eastAsia="el-GR"/>
        </w:rPr>
      </w:pPr>
      <w:r w:rsidRPr="006D711E">
        <w:rPr>
          <w:color w:val="000000"/>
          <w:sz w:val="24"/>
          <w:lang w:val="el-GR" w:eastAsia="el-GR"/>
        </w:rPr>
        <w:t xml:space="preserve">άρθρου 105 </w:t>
      </w:r>
      <w:r>
        <w:rPr>
          <w:color w:val="000000"/>
          <w:sz w:val="24"/>
          <w:lang w:val="el-GR" w:eastAsia="el-GR"/>
        </w:rPr>
        <w:t>του ν. 4412/2016.</w:t>
      </w:r>
    </w:p>
    <w:p w14:paraId="694BDD37" w14:textId="340C8ED3" w:rsidR="005F04A0" w:rsidRPr="005F04A0" w:rsidRDefault="00951B79" w:rsidP="00951B79">
      <w:pPr>
        <w:spacing w:after="0"/>
        <w:rPr>
          <w:color w:val="000000"/>
          <w:sz w:val="14"/>
          <w:szCs w:val="14"/>
          <w:lang w:val="el-GR" w:eastAsia="el-GR"/>
        </w:rPr>
      </w:pPr>
      <w:r>
        <w:rPr>
          <w:color w:val="000000"/>
          <w:sz w:val="24"/>
          <w:lang w:val="el-GR" w:eastAsia="el-GR"/>
        </w:rPr>
        <w:t>Ο αριθμός ΕΜΠΑ του υπόχρεου παραγωγού……είναι ο …….</w:t>
      </w:r>
      <w:r w:rsidR="005F04A0">
        <w:rPr>
          <w:rStyle w:val="ad"/>
          <w:color w:val="000000"/>
          <w:sz w:val="24"/>
          <w:lang w:val="el-GR" w:eastAsia="el-GR"/>
        </w:rPr>
        <w:footnoteReference w:id="24"/>
      </w:r>
    </w:p>
    <w:p w14:paraId="30AEA638" w14:textId="77777777" w:rsidR="00951B79" w:rsidRDefault="00951B79" w:rsidP="005E5E16">
      <w:pPr>
        <w:spacing w:after="0"/>
        <w:rPr>
          <w:sz w:val="24"/>
          <w:lang w:val="el-GR" w:eastAsia="el-GR"/>
        </w:rPr>
      </w:pPr>
    </w:p>
    <w:p w14:paraId="7E5C1343" w14:textId="77777777" w:rsidR="005E5E16" w:rsidRPr="00B81575" w:rsidRDefault="005E5E16" w:rsidP="005E5E16">
      <w:pPr>
        <w:spacing w:after="0"/>
        <w:rPr>
          <w:color w:val="000000"/>
          <w:sz w:val="24"/>
          <w:lang w:val="el-GR"/>
        </w:rPr>
      </w:pPr>
      <w:r w:rsidRPr="00B81575">
        <w:rPr>
          <w:color w:val="000000"/>
          <w:sz w:val="24"/>
          <w:lang w:val="el-GR"/>
        </w:rPr>
        <w:t>4.4.</w:t>
      </w:r>
      <w:r w:rsidRPr="00B81575">
        <w:rPr>
          <w:lang w:val="el-GR"/>
        </w:rPr>
        <w:t xml:space="preserve"> </w:t>
      </w:r>
      <w:r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2D5BEC00" w14:textId="77777777" w:rsidR="005E5E16" w:rsidRPr="00B81575" w:rsidRDefault="005E5E16" w:rsidP="005E5E16">
      <w:pPr>
        <w:spacing w:after="0"/>
        <w:rPr>
          <w:sz w:val="24"/>
          <w:lang w:val="el-GR" w:eastAsia="el-GR"/>
        </w:rPr>
      </w:pPr>
    </w:p>
    <w:p w14:paraId="3A797CD0" w14:textId="77777777" w:rsidR="005E5E16" w:rsidRPr="00B81575" w:rsidRDefault="005E5E16" w:rsidP="005E5E16">
      <w:pPr>
        <w:spacing w:after="0"/>
        <w:rPr>
          <w:sz w:val="24"/>
          <w:lang w:val="el-GR" w:eastAsia="el-GR"/>
        </w:rPr>
      </w:pPr>
    </w:p>
    <w:p w14:paraId="61B615F8" w14:textId="77777777" w:rsidR="005E5E16" w:rsidRPr="00B81575" w:rsidRDefault="005E5E16" w:rsidP="005E5E16">
      <w:pPr>
        <w:spacing w:after="0"/>
        <w:jc w:val="center"/>
        <w:rPr>
          <w:sz w:val="24"/>
          <w:lang w:val="el-GR" w:eastAsia="el-GR"/>
        </w:rPr>
      </w:pPr>
    </w:p>
    <w:p w14:paraId="2175C634" w14:textId="77777777" w:rsidR="005E5E16" w:rsidRPr="00B81575" w:rsidRDefault="005E5E16" w:rsidP="005E5E16">
      <w:pPr>
        <w:spacing w:after="0"/>
        <w:jc w:val="center"/>
        <w:rPr>
          <w:sz w:val="24"/>
          <w:lang w:val="el-GR" w:eastAsia="el-GR"/>
        </w:rPr>
      </w:pPr>
      <w:r w:rsidRPr="00B81575">
        <w:rPr>
          <w:sz w:val="24"/>
          <w:lang w:val="el-GR" w:eastAsia="el-GR"/>
        </w:rPr>
        <w:t>Άρθρο 5</w:t>
      </w:r>
    </w:p>
    <w:p w14:paraId="3E417D13" w14:textId="77777777" w:rsidR="005E5E16" w:rsidRPr="00B81575" w:rsidRDefault="005E5E16" w:rsidP="005E5E16">
      <w:pPr>
        <w:spacing w:after="0"/>
        <w:jc w:val="center"/>
        <w:rPr>
          <w:sz w:val="24"/>
          <w:lang w:val="el-GR" w:eastAsia="el-GR"/>
        </w:rPr>
      </w:pPr>
      <w:r w:rsidRPr="00B81575">
        <w:rPr>
          <w:sz w:val="24"/>
          <w:lang w:val="el-GR" w:eastAsia="el-GR"/>
        </w:rPr>
        <w:t>Αμοιβή – Τρόπος πληρωμής</w:t>
      </w:r>
    </w:p>
    <w:p w14:paraId="716826FA" w14:textId="77777777" w:rsidR="005E5E16" w:rsidRPr="00B81575" w:rsidRDefault="005E5E16" w:rsidP="005E5E16">
      <w:pPr>
        <w:spacing w:after="0"/>
        <w:rPr>
          <w:sz w:val="24"/>
          <w:lang w:val="el-GR" w:eastAsia="el-GR"/>
        </w:rPr>
      </w:pPr>
    </w:p>
    <w:p w14:paraId="68D344CB"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5.1. Το συνολικό συμβατικό τίμημα ανέρχεται σε …., πλέον ΦΠΑ…..%</w:t>
      </w:r>
    </w:p>
    <w:p w14:paraId="0C030D85"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 xml:space="preserve">Αναλυτικά η αμοιβή του αναδόχου ανά τιμή μονάδας αναφέρεται στον πίνακα </w:t>
      </w:r>
      <w:proofErr w:type="spellStart"/>
      <w:r>
        <w:rPr>
          <w:sz w:val="24"/>
          <w:lang w:val="el-GR" w:eastAsia="el-GR"/>
        </w:rPr>
        <w:t>κατακυρωθέντων</w:t>
      </w:r>
      <w:proofErr w:type="spellEnd"/>
    </w:p>
    <w:p w14:paraId="2CD71E9D" w14:textId="6C2A5EC3" w:rsidR="005F04A0" w:rsidRDefault="005F04A0" w:rsidP="005F04A0">
      <w:pPr>
        <w:spacing w:after="0"/>
        <w:rPr>
          <w:sz w:val="24"/>
          <w:lang w:val="el-GR" w:eastAsia="el-GR"/>
        </w:rPr>
      </w:pPr>
      <w:r>
        <w:rPr>
          <w:sz w:val="24"/>
          <w:lang w:val="el-GR" w:eastAsia="el-GR"/>
        </w:rPr>
        <w:t>ειδών που παρατίθεται στο τέλος της σύμβασης.</w:t>
      </w:r>
    </w:p>
    <w:p w14:paraId="30824891" w14:textId="77777777" w:rsidR="005F04A0" w:rsidRDefault="005F04A0" w:rsidP="005F04A0">
      <w:pPr>
        <w:spacing w:after="0"/>
        <w:rPr>
          <w:sz w:val="24"/>
          <w:lang w:val="el-GR" w:eastAsia="el-GR"/>
        </w:rPr>
      </w:pPr>
    </w:p>
    <w:p w14:paraId="173334BB" w14:textId="5D2C7988" w:rsidR="005E5E16" w:rsidRPr="005F04A0" w:rsidRDefault="005E5E16" w:rsidP="005E5E16">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w:t>
      </w:r>
      <w:r w:rsidRPr="005F04A0">
        <w:rPr>
          <w:b/>
          <w:sz w:val="24"/>
          <w:lang w:val="el-GR" w:eastAsia="el-GR"/>
        </w:rPr>
        <w:t>100%</w:t>
      </w:r>
      <w:r w:rsidRPr="001C1EBD">
        <w:rPr>
          <w:sz w:val="24"/>
          <w:lang w:val="el-GR" w:eastAsia="el-GR"/>
        </w:rPr>
        <w:t xml:space="preserve"> της συμβατικής αξίας μετά την οριστική παραλαβή των υλικών. (Ο εν λόγω τρόπος πληρωμής εφαρμόζεται και στην </w:t>
      </w:r>
      <w:r w:rsidR="005F04A0">
        <w:rPr>
          <w:sz w:val="24"/>
          <w:lang w:val="el-GR" w:eastAsia="el-GR"/>
        </w:rPr>
        <w:t>περίπτωση τμηματικών παραδόσεων</w:t>
      </w:r>
      <w:r w:rsidR="005F04A0" w:rsidRPr="005F04A0">
        <w:rPr>
          <w:sz w:val="24"/>
          <w:lang w:val="el-GR" w:eastAsia="el-GR"/>
        </w:rPr>
        <w:t>).</w:t>
      </w:r>
    </w:p>
    <w:p w14:paraId="227A982B" w14:textId="77777777" w:rsidR="005E5E16" w:rsidRPr="00B81575" w:rsidRDefault="005E5E16" w:rsidP="005E5E16">
      <w:pPr>
        <w:spacing w:after="0"/>
        <w:rPr>
          <w:sz w:val="24"/>
          <w:lang w:val="el-GR" w:eastAsia="el-GR"/>
        </w:rPr>
      </w:pPr>
    </w:p>
    <w:p w14:paraId="29578874"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5.3. Η πληρωμή του συμβατικού τιμήματος θα γίνεται με την προσκόμιση από τον Ανάδοχο των</w:t>
      </w:r>
    </w:p>
    <w:p w14:paraId="05692C98" w14:textId="02872C68" w:rsidR="005E5E16" w:rsidRPr="00B81575" w:rsidRDefault="005F04A0" w:rsidP="005F04A0">
      <w:pPr>
        <w:suppressAutoHyphens w:val="0"/>
        <w:autoSpaceDE w:val="0"/>
        <w:autoSpaceDN w:val="0"/>
        <w:adjustRightInd w:val="0"/>
        <w:spacing w:after="0"/>
        <w:jc w:val="left"/>
        <w:rPr>
          <w:sz w:val="24"/>
          <w:lang w:val="el-GR" w:eastAsia="el-GR"/>
        </w:rPr>
      </w:pPr>
      <w:proofErr w:type="spellStart"/>
      <w:r>
        <w:rPr>
          <w:sz w:val="24"/>
          <w:lang w:val="el-GR" w:eastAsia="el-GR"/>
        </w:rPr>
        <w:t>νομίμων</w:t>
      </w:r>
      <w:proofErr w:type="spellEnd"/>
      <w:r>
        <w:rPr>
          <w:sz w:val="24"/>
          <w:lang w:val="el-GR" w:eastAsia="el-GR"/>
        </w:rPr>
        <w:t xml:space="preserve"> παραστατικών και δικαιολογητικών που προβλέπονται από τις διατάξεις του άρθρου 200</w:t>
      </w:r>
      <w:r w:rsidRPr="005F04A0">
        <w:rPr>
          <w:sz w:val="24"/>
          <w:lang w:val="el-GR" w:eastAsia="el-GR"/>
        </w:rPr>
        <w:t xml:space="preserve"> </w:t>
      </w:r>
      <w:r>
        <w:rPr>
          <w:sz w:val="24"/>
          <w:lang w:val="el-GR" w:eastAsia="el-GR"/>
        </w:rPr>
        <w:t>παρ. 4 του ν. 4412/2016, καθώς και κάθε άλλου δικαιολογητικού που τυχόν ήθελε ζητηθεί από τις</w:t>
      </w:r>
      <w:r w:rsidRPr="005F04A0">
        <w:rPr>
          <w:sz w:val="24"/>
          <w:lang w:val="el-GR" w:eastAsia="el-GR"/>
        </w:rPr>
        <w:t xml:space="preserve"> </w:t>
      </w:r>
      <w:r>
        <w:rPr>
          <w:sz w:val="24"/>
          <w:lang w:val="el-GR" w:eastAsia="el-GR"/>
        </w:rPr>
        <w:t>αρμόδιες υπηρεσίες που διενεργούν τον έλεγχο και την πληρωμή</w:t>
      </w:r>
      <w:r>
        <w:rPr>
          <w:rStyle w:val="ad"/>
          <w:sz w:val="24"/>
          <w:lang w:val="el-GR" w:eastAsia="el-GR"/>
        </w:rPr>
        <w:footnoteReference w:id="25"/>
      </w:r>
      <w:r>
        <w:rPr>
          <w:sz w:val="24"/>
          <w:lang w:val="el-GR" w:eastAsia="el-GR"/>
        </w:rPr>
        <w:t>.</w:t>
      </w:r>
    </w:p>
    <w:p w14:paraId="2BF8E058" w14:textId="77777777" w:rsidR="005F04A0" w:rsidRDefault="005F04A0" w:rsidP="005E5E16">
      <w:pPr>
        <w:spacing w:after="0"/>
        <w:rPr>
          <w:sz w:val="24"/>
          <w:lang w:val="el-GR" w:eastAsia="el-GR"/>
        </w:rPr>
      </w:pPr>
    </w:p>
    <w:p w14:paraId="28244A62" w14:textId="368B36D6"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 xml:space="preserve">5.4. </w:t>
      </w:r>
      <w:proofErr w:type="spellStart"/>
      <w:r>
        <w:rPr>
          <w:sz w:val="24"/>
          <w:lang w:val="el-GR" w:eastAsia="el-GR"/>
        </w:rPr>
        <w:t>Toν</w:t>
      </w:r>
      <w:proofErr w:type="spellEnd"/>
      <w:r>
        <w:rPr>
          <w:sz w:val="24"/>
          <w:lang w:val="el-GR" w:eastAsia="el-GR"/>
        </w:rPr>
        <w:t xml:space="preserve"> Ανάδοχο βαρύνουν οι υπέρ τρίτων κρατήσεις, καθώς και κάθε άλλη επιβάρυνση, σύμφωνα</w:t>
      </w:r>
      <w:r w:rsidRPr="005F04A0">
        <w:rPr>
          <w:sz w:val="24"/>
          <w:lang w:val="el-GR" w:eastAsia="el-GR"/>
        </w:rPr>
        <w:t xml:space="preserve"> </w:t>
      </w:r>
      <w:r>
        <w:rPr>
          <w:sz w:val="24"/>
          <w:lang w:val="el-GR" w:eastAsia="el-GR"/>
        </w:rPr>
        <w:t>με την κείμενη νομοθεσία, μη συμπεριλαμβανομένου Φ.Π.Α., για την παράδοση των συμβατικών</w:t>
      </w:r>
      <w:r w:rsidRPr="005F04A0">
        <w:rPr>
          <w:sz w:val="24"/>
          <w:lang w:val="el-GR" w:eastAsia="el-GR"/>
        </w:rPr>
        <w:t xml:space="preserve"> </w:t>
      </w:r>
      <w:r>
        <w:rPr>
          <w:sz w:val="24"/>
          <w:lang w:val="el-GR" w:eastAsia="el-GR"/>
        </w:rPr>
        <w:t>υλικών στον τόπο και με τον τρόπο που προβλέπονται στη διακήρυξη και στα λοιπά έγγραφα της</w:t>
      </w:r>
      <w:r w:rsidRPr="005F04A0">
        <w:rPr>
          <w:sz w:val="24"/>
          <w:lang w:val="el-GR" w:eastAsia="el-GR"/>
        </w:rPr>
        <w:t xml:space="preserve"> </w:t>
      </w:r>
      <w:r>
        <w:rPr>
          <w:sz w:val="24"/>
          <w:lang w:val="el-GR" w:eastAsia="el-GR"/>
        </w:rPr>
        <w:t xml:space="preserve">σύμβασης. Ο Ανάδοχος </w:t>
      </w:r>
      <w:proofErr w:type="spellStart"/>
      <w:r>
        <w:rPr>
          <w:sz w:val="24"/>
          <w:lang w:val="el-GR" w:eastAsia="el-GR"/>
        </w:rPr>
        <w:t>βαρύνεται</w:t>
      </w:r>
      <w:proofErr w:type="spellEnd"/>
      <w:r>
        <w:rPr>
          <w:sz w:val="24"/>
          <w:lang w:val="el-GR" w:eastAsia="el-GR"/>
        </w:rPr>
        <w:t>, ιδίως, με τις κρατήσεις που καθορίζονται στο άρθρο 5.1.2 της</w:t>
      </w:r>
      <w:r w:rsidRPr="005F04A0">
        <w:rPr>
          <w:sz w:val="24"/>
          <w:lang w:val="el-GR" w:eastAsia="el-GR"/>
        </w:rPr>
        <w:t xml:space="preserve"> </w:t>
      </w:r>
      <w:r>
        <w:rPr>
          <w:sz w:val="24"/>
          <w:lang w:val="el-GR" w:eastAsia="el-GR"/>
        </w:rPr>
        <w:t>διακήρυξης.</w:t>
      </w:r>
    </w:p>
    <w:p w14:paraId="71153A7D" w14:textId="77777777" w:rsidR="005F04A0" w:rsidRDefault="005F04A0" w:rsidP="005F04A0">
      <w:pPr>
        <w:suppressAutoHyphens w:val="0"/>
        <w:autoSpaceDE w:val="0"/>
        <w:autoSpaceDN w:val="0"/>
        <w:adjustRightInd w:val="0"/>
        <w:spacing w:after="0"/>
        <w:jc w:val="left"/>
        <w:rPr>
          <w:sz w:val="24"/>
          <w:lang w:val="el-GR" w:eastAsia="el-GR"/>
        </w:rPr>
      </w:pPr>
    </w:p>
    <w:p w14:paraId="13465737"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5.5. Με κάθε πληρωμή θα γίνεται η προβλεπόμενη από την κείμενη νομοθεσία παρακράτηση</w:t>
      </w:r>
    </w:p>
    <w:p w14:paraId="0C8C82A5"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φόρου εισοδήματος αξίας .....% επί του καθαρού ποσού.</w:t>
      </w:r>
    </w:p>
    <w:p w14:paraId="5671BF86" w14:textId="77777777" w:rsidR="005F04A0" w:rsidRDefault="005F04A0" w:rsidP="005F04A0">
      <w:pPr>
        <w:suppressAutoHyphens w:val="0"/>
        <w:autoSpaceDE w:val="0"/>
        <w:autoSpaceDN w:val="0"/>
        <w:adjustRightInd w:val="0"/>
        <w:spacing w:after="0"/>
        <w:jc w:val="left"/>
        <w:rPr>
          <w:sz w:val="24"/>
          <w:lang w:val="el-GR" w:eastAsia="el-GR"/>
        </w:rPr>
      </w:pPr>
    </w:p>
    <w:p w14:paraId="057CA71F"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5.6. Όλα τα δικαιολογητικά του χρηματικού εντάλματος (πρωτόκολλα ποσοτικής και ποιοτικής</w:t>
      </w:r>
    </w:p>
    <w:p w14:paraId="1A240610"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παραλαβής κλπ.) ελέγχονται από την αρμόδια υπηρεσία ελέγχου της Αναθέτουσας Αρχής. Για την</w:t>
      </w:r>
    </w:p>
    <w:p w14:paraId="73095752"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έκδοση χρηματικού εντάλματος ο Ανάδοχος πρέπει να προσκομίσει το αντίστοιχο τιμολόγιο εντός</w:t>
      </w:r>
    </w:p>
    <w:p w14:paraId="4867D7E1"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προθεσμίας τριάντα (30) ημερών από την ημερομηνία έκδοσης του πρωτοκόλλου ποσοτικής και</w:t>
      </w:r>
    </w:p>
    <w:p w14:paraId="52D1AC94"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ποιοτικής παραλαβής και η πληρωμή του πρέπει να λάβει χώρα σε επιπλέον τριάντα (30) ημέρες.</w:t>
      </w:r>
    </w:p>
    <w:p w14:paraId="50D67B70"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Σε περίπτωση που η πληρωμή του Αναδόχου καθυστερήσει πέραν των τριάντα (30) ημερών από</w:t>
      </w:r>
    </w:p>
    <w:p w14:paraId="07CAA224"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την οριστική ποιοτική και ποσοτική παραλαβή των αγαθών και την ολοκλήρωση των σχετικών</w:t>
      </w:r>
      <w:r w:rsidRPr="005F04A0">
        <w:rPr>
          <w:sz w:val="24"/>
          <w:lang w:val="el-GR" w:eastAsia="el-GR"/>
        </w:rPr>
        <w:t xml:space="preserve"> </w:t>
      </w:r>
      <w:r>
        <w:rPr>
          <w:sz w:val="24"/>
          <w:lang w:val="el-GR" w:eastAsia="el-GR"/>
        </w:rPr>
        <w:t>διαδικασιών επαλήθευσης, υπό την προϋπόθεση ότι θα έχει περιέλθει μέχρι και την ημερομηνία</w:t>
      </w:r>
    </w:p>
    <w:p w14:paraId="03BAE5BF"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αυτή στην Αναθέτουσα Αρχή το τιμολόγιο ή άλλο ισοδύναμο παραστατικό πληρωμής, η</w:t>
      </w:r>
    </w:p>
    <w:p w14:paraId="340C7960"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 xml:space="preserve">Αναθέτουσα Αρχή, σύμφωνα με τα οριζόμενα στην </w:t>
      </w:r>
      <w:proofErr w:type="spellStart"/>
      <w:r>
        <w:rPr>
          <w:sz w:val="24"/>
          <w:lang w:val="el-GR" w:eastAsia="el-GR"/>
        </w:rPr>
        <w:t>υποπαρ</w:t>
      </w:r>
      <w:proofErr w:type="spellEnd"/>
      <w:r>
        <w:rPr>
          <w:sz w:val="24"/>
          <w:lang w:val="el-GR" w:eastAsia="el-GR"/>
        </w:rPr>
        <w:t>. Ζ5 της παρ. Ζ του ν. 4152/2013, (Α'</w:t>
      </w:r>
    </w:p>
    <w:p w14:paraId="5D991910"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107/09-05-2013) «Επείγοντα μέτρα εφαρμογής των Ν.4046/2012, 4093/2012 και 4127/2013»</w:t>
      </w:r>
    </w:p>
    <w:p w14:paraId="556355B3" w14:textId="77777777"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καθίσταται υπερήμερη και οφείλει τόκους υπερημερίας, χωρίς να απαιτείται όχληση από τον</w:t>
      </w:r>
    </w:p>
    <w:p w14:paraId="5EDB9A87" w14:textId="3AA76334" w:rsidR="005F04A0" w:rsidRDefault="005F04A0" w:rsidP="005F04A0">
      <w:pPr>
        <w:suppressAutoHyphens w:val="0"/>
        <w:autoSpaceDE w:val="0"/>
        <w:autoSpaceDN w:val="0"/>
        <w:adjustRightInd w:val="0"/>
        <w:spacing w:after="0"/>
        <w:jc w:val="left"/>
        <w:rPr>
          <w:sz w:val="24"/>
          <w:lang w:val="el-GR" w:eastAsia="el-GR"/>
        </w:rPr>
      </w:pPr>
      <w:r>
        <w:rPr>
          <w:sz w:val="24"/>
          <w:lang w:val="el-GR" w:eastAsia="el-GR"/>
        </w:rPr>
        <w:t>Ανάδοχο.</w:t>
      </w:r>
      <w:r>
        <w:rPr>
          <w:rStyle w:val="ad"/>
          <w:sz w:val="24"/>
          <w:lang w:val="el-GR" w:eastAsia="el-GR"/>
        </w:rPr>
        <w:footnoteReference w:id="26"/>
      </w:r>
      <w:r>
        <w:rPr>
          <w:sz w:val="16"/>
          <w:szCs w:val="16"/>
          <w:lang w:val="el-GR" w:eastAsia="el-GR"/>
        </w:rPr>
        <w:t xml:space="preserve"> </w:t>
      </w:r>
      <w:r>
        <w:rPr>
          <w:sz w:val="24"/>
          <w:lang w:val="el-GR" w:eastAsia="el-GR"/>
        </w:rPr>
        <w:t>Σε περίπτωση καθυστέρησης υποβολής των οικείων δικαιολογητικών πληρωμής, η</w:t>
      </w:r>
    </w:p>
    <w:p w14:paraId="05C363AB" w14:textId="29C41977" w:rsidR="005F04A0" w:rsidRPr="005F04A0" w:rsidRDefault="005F04A0" w:rsidP="005F04A0">
      <w:pPr>
        <w:spacing w:after="0"/>
        <w:rPr>
          <w:sz w:val="24"/>
          <w:lang w:val="el-GR" w:eastAsia="el-GR"/>
        </w:rPr>
      </w:pPr>
      <w:r>
        <w:rPr>
          <w:sz w:val="24"/>
          <w:lang w:val="el-GR" w:eastAsia="el-GR"/>
        </w:rPr>
        <w:t>Αναθέτουσα Αρχή καθίσταται υπερήμερη από την ημέρα προσκόμισής τους.</w:t>
      </w:r>
    </w:p>
    <w:p w14:paraId="33D3467A" w14:textId="77777777" w:rsidR="005F04A0" w:rsidRDefault="005F04A0" w:rsidP="005E5E16">
      <w:pPr>
        <w:spacing w:after="0"/>
        <w:rPr>
          <w:sz w:val="24"/>
          <w:lang w:val="el-GR" w:eastAsia="el-GR"/>
        </w:rPr>
      </w:pPr>
    </w:p>
    <w:p w14:paraId="03C93568" w14:textId="77777777" w:rsidR="005E5E16" w:rsidRPr="00B81575" w:rsidRDefault="005E5E16" w:rsidP="005E5E16">
      <w:pPr>
        <w:spacing w:after="0"/>
        <w:rPr>
          <w:color w:val="0070C0"/>
          <w:sz w:val="24"/>
          <w:lang w:val="el-GR" w:eastAsia="el-GR"/>
        </w:rPr>
      </w:pPr>
      <w:r w:rsidRPr="00B8157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14:paraId="591285C3" w14:textId="77777777" w:rsidR="005E5E16" w:rsidRDefault="005E5E16" w:rsidP="005E5E16">
      <w:pPr>
        <w:spacing w:after="0"/>
        <w:rPr>
          <w:sz w:val="24"/>
          <w:lang w:val="el-GR" w:eastAsia="el-GR"/>
        </w:rPr>
      </w:pPr>
      <w:r w:rsidRPr="00B8157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B81575">
        <w:rPr>
          <w:sz w:val="24"/>
          <w:lang w:val="el-GR" w:eastAsia="el-GR"/>
        </w:rPr>
        <w:t>υποπαρ</w:t>
      </w:r>
      <w:proofErr w:type="spellEnd"/>
      <w:r w:rsidRPr="00B81575">
        <w:rPr>
          <w:sz w:val="24"/>
          <w:lang w:val="el-GR"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14:paraId="36A25F69" w14:textId="77777777" w:rsidR="005E5E16" w:rsidRDefault="005E5E16" w:rsidP="005E5E16">
      <w:pPr>
        <w:spacing w:after="0"/>
        <w:rPr>
          <w:sz w:val="24"/>
          <w:lang w:val="el-GR" w:eastAsia="el-GR"/>
        </w:rPr>
      </w:pPr>
    </w:p>
    <w:p w14:paraId="7E4A8191" w14:textId="77777777" w:rsidR="00C97A78" w:rsidRDefault="00C97A78" w:rsidP="00C97A78">
      <w:pPr>
        <w:suppressAutoHyphens w:val="0"/>
        <w:autoSpaceDE w:val="0"/>
        <w:autoSpaceDN w:val="0"/>
        <w:adjustRightInd w:val="0"/>
        <w:spacing w:after="0"/>
        <w:jc w:val="left"/>
        <w:rPr>
          <w:sz w:val="24"/>
          <w:lang w:val="el-GR" w:eastAsia="el-GR"/>
        </w:rPr>
      </w:pPr>
      <w:r>
        <w:rPr>
          <w:sz w:val="24"/>
          <w:lang w:val="el-GR" w:eastAsia="el-GR"/>
        </w:rPr>
        <w:t>5.7 Η τιμολόγηση θα γίνεται στα κάτωθι στοιχεία:</w:t>
      </w:r>
    </w:p>
    <w:p w14:paraId="0B598EAA" w14:textId="77777777" w:rsidR="00C97A78" w:rsidRDefault="00C97A78" w:rsidP="00C97A78">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Οργανική Μονάδα Έδρας του Γ.Ν. Λασιθίου </w:t>
      </w:r>
      <w:r>
        <w:rPr>
          <w:sz w:val="24"/>
          <w:lang w:val="el-GR" w:eastAsia="el-GR"/>
        </w:rPr>
        <w:t>– Γ.Ν.-Κ.Υ. Νεαπόλεως «</w:t>
      </w:r>
      <w:proofErr w:type="spellStart"/>
      <w:r>
        <w:rPr>
          <w:sz w:val="24"/>
          <w:lang w:val="el-GR" w:eastAsia="el-GR"/>
        </w:rPr>
        <w:t>Διαλυνάκειο</w:t>
      </w:r>
      <w:proofErr w:type="spellEnd"/>
      <w:r>
        <w:rPr>
          <w:sz w:val="24"/>
          <w:lang w:val="el-GR" w:eastAsia="el-GR"/>
        </w:rPr>
        <w:t>»- Κνωσού 2-4,</w:t>
      </w:r>
    </w:p>
    <w:p w14:paraId="05C2D452" w14:textId="77777777" w:rsidR="00C97A78" w:rsidRDefault="00C97A78" w:rsidP="00C97A78">
      <w:pPr>
        <w:suppressAutoHyphens w:val="0"/>
        <w:autoSpaceDE w:val="0"/>
        <w:autoSpaceDN w:val="0"/>
        <w:adjustRightInd w:val="0"/>
        <w:spacing w:after="0"/>
        <w:jc w:val="left"/>
        <w:rPr>
          <w:sz w:val="24"/>
          <w:lang w:val="el-GR" w:eastAsia="el-GR"/>
        </w:rPr>
      </w:pPr>
      <w:r>
        <w:rPr>
          <w:sz w:val="24"/>
          <w:lang w:val="el-GR" w:eastAsia="el-GR"/>
        </w:rPr>
        <w:t>Άγιος Νικόλαος, Τ.Κ. 72100, ΑΦΜ 999070198, Δ.Ο.Υ ΑΓΙΟΥ ΝΙΚΟΛΑΟΥ</w:t>
      </w:r>
    </w:p>
    <w:p w14:paraId="1E5808FC" w14:textId="77777777" w:rsidR="00C97A78" w:rsidRDefault="00C97A78" w:rsidP="00C97A78">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Ιεράπετρας </w:t>
      </w:r>
      <w:r>
        <w:rPr>
          <w:sz w:val="24"/>
          <w:lang w:val="el-GR" w:eastAsia="el-GR"/>
        </w:rPr>
        <w:t>του Γ.Ν. Λασιθίου – Γ.Ν.-Κ.Υ. Νεαπόλεως</w:t>
      </w:r>
    </w:p>
    <w:p w14:paraId="325D720E" w14:textId="77777777" w:rsidR="00C97A78" w:rsidRDefault="00C97A78" w:rsidP="00C97A78">
      <w:pPr>
        <w:suppressAutoHyphens w:val="0"/>
        <w:autoSpaceDE w:val="0"/>
        <w:autoSpaceDN w:val="0"/>
        <w:adjustRightInd w:val="0"/>
        <w:spacing w:after="0"/>
        <w:jc w:val="left"/>
        <w:rPr>
          <w:sz w:val="24"/>
          <w:lang w:val="el-GR" w:eastAsia="el-GR"/>
        </w:rPr>
      </w:pPr>
      <w:r>
        <w:rPr>
          <w:sz w:val="24"/>
          <w:lang w:val="el-GR" w:eastAsia="el-GR"/>
        </w:rPr>
        <w:t>«</w:t>
      </w:r>
      <w:proofErr w:type="spellStart"/>
      <w:r>
        <w:rPr>
          <w:sz w:val="24"/>
          <w:lang w:val="el-GR" w:eastAsia="el-GR"/>
        </w:rPr>
        <w:t>Διαλυνάκειο</w:t>
      </w:r>
      <w:proofErr w:type="spellEnd"/>
      <w:r>
        <w:rPr>
          <w:sz w:val="24"/>
          <w:lang w:val="el-GR" w:eastAsia="el-GR"/>
        </w:rPr>
        <w:t xml:space="preserve">»- </w:t>
      </w:r>
      <w:proofErr w:type="spellStart"/>
      <w:r>
        <w:rPr>
          <w:sz w:val="24"/>
          <w:lang w:val="el-GR" w:eastAsia="el-GR"/>
        </w:rPr>
        <w:t>Καλημεράκη</w:t>
      </w:r>
      <w:proofErr w:type="spellEnd"/>
      <w:r>
        <w:rPr>
          <w:sz w:val="24"/>
          <w:lang w:val="el-GR" w:eastAsia="el-GR"/>
        </w:rPr>
        <w:t xml:space="preserve"> 6, Ιεράπετρα, Τ.Κ. 72200, ΑΦΜ 999070198, Δ.Ο.Υ ΑΓΙΟΥ ΝΙΚΟΛΑΟΥ</w:t>
      </w:r>
    </w:p>
    <w:p w14:paraId="45ED5A01" w14:textId="77777777" w:rsidR="00C97A78" w:rsidRDefault="00C97A78" w:rsidP="00C97A78">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Σητείας </w:t>
      </w:r>
      <w:r>
        <w:rPr>
          <w:sz w:val="24"/>
          <w:lang w:val="el-GR" w:eastAsia="el-GR"/>
        </w:rPr>
        <w:t>του Γ.Ν. Λασιθίου – Γ.Ν.-Κ.Υ. Νεαπόλεως</w:t>
      </w:r>
    </w:p>
    <w:p w14:paraId="3DA2A6D0" w14:textId="77777777" w:rsidR="00C97A78" w:rsidRDefault="00C97A78" w:rsidP="00C97A78">
      <w:pPr>
        <w:suppressAutoHyphens w:val="0"/>
        <w:autoSpaceDE w:val="0"/>
        <w:autoSpaceDN w:val="0"/>
        <w:adjustRightInd w:val="0"/>
        <w:spacing w:after="0"/>
        <w:jc w:val="left"/>
        <w:rPr>
          <w:sz w:val="24"/>
          <w:lang w:val="el-GR" w:eastAsia="el-GR"/>
        </w:rPr>
      </w:pPr>
      <w:r>
        <w:rPr>
          <w:sz w:val="24"/>
          <w:lang w:val="el-GR" w:eastAsia="el-GR"/>
        </w:rPr>
        <w:t>«</w:t>
      </w:r>
      <w:proofErr w:type="spellStart"/>
      <w:r>
        <w:rPr>
          <w:sz w:val="24"/>
          <w:lang w:val="el-GR" w:eastAsia="el-GR"/>
        </w:rPr>
        <w:t>Διαλυνάκειο</w:t>
      </w:r>
      <w:proofErr w:type="spellEnd"/>
      <w:r>
        <w:rPr>
          <w:sz w:val="24"/>
          <w:lang w:val="el-GR" w:eastAsia="el-GR"/>
        </w:rPr>
        <w:t xml:space="preserve">»- Καπετάν Γιάννη Παπαδάκη 3 </w:t>
      </w:r>
      <w:proofErr w:type="spellStart"/>
      <w:r>
        <w:rPr>
          <w:sz w:val="24"/>
          <w:lang w:val="el-GR" w:eastAsia="el-GR"/>
        </w:rPr>
        <w:t>Ξεροκαμάρες</w:t>
      </w:r>
      <w:proofErr w:type="spellEnd"/>
      <w:r>
        <w:rPr>
          <w:sz w:val="24"/>
          <w:lang w:val="el-GR" w:eastAsia="el-GR"/>
        </w:rPr>
        <w:t>, Σητεία Τ.Κ. 723 00 , ΑΦΜ 999070198,</w:t>
      </w:r>
    </w:p>
    <w:p w14:paraId="23E65A39" w14:textId="77777777" w:rsidR="00C97A78" w:rsidRDefault="00C97A78" w:rsidP="00C97A78">
      <w:pPr>
        <w:suppressAutoHyphens w:val="0"/>
        <w:autoSpaceDE w:val="0"/>
        <w:autoSpaceDN w:val="0"/>
        <w:adjustRightInd w:val="0"/>
        <w:spacing w:after="0"/>
        <w:jc w:val="left"/>
        <w:rPr>
          <w:sz w:val="24"/>
          <w:lang w:val="el-GR" w:eastAsia="el-GR"/>
        </w:rPr>
      </w:pPr>
      <w:r>
        <w:rPr>
          <w:sz w:val="24"/>
          <w:lang w:val="el-GR" w:eastAsia="el-GR"/>
        </w:rPr>
        <w:t>Δ.Ο.Υ ΑΓΙΟΥ ΝΙΚΟΛΑΟΥ</w:t>
      </w:r>
    </w:p>
    <w:p w14:paraId="571FFC52" w14:textId="77777777" w:rsidR="00C97A78" w:rsidRDefault="00C97A78" w:rsidP="00C97A78">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Γ.Ν.-Κ.Υ. Νεαπόλεως «</w:t>
      </w:r>
      <w:proofErr w:type="spellStart"/>
      <w:r>
        <w:rPr>
          <w:rFonts w:ascii="Calibri-Bold" w:hAnsi="Calibri-Bold" w:cs="Calibri-Bold"/>
          <w:b/>
          <w:bCs/>
          <w:sz w:val="24"/>
          <w:lang w:val="el-GR" w:eastAsia="el-GR"/>
        </w:rPr>
        <w:t>Διαλυνάκειο</w:t>
      </w:r>
      <w:proofErr w:type="spellEnd"/>
      <w:r>
        <w:rPr>
          <w:rFonts w:ascii="Calibri-Bold" w:hAnsi="Calibri-Bold" w:cs="Calibri-Bold"/>
          <w:b/>
          <w:bCs/>
          <w:sz w:val="24"/>
          <w:lang w:val="el-GR" w:eastAsia="el-GR"/>
        </w:rPr>
        <w:t>»</w:t>
      </w:r>
      <w:r>
        <w:rPr>
          <w:sz w:val="24"/>
          <w:lang w:val="el-GR" w:eastAsia="el-GR"/>
        </w:rPr>
        <w:t xml:space="preserve">, Γ. </w:t>
      </w:r>
      <w:proofErr w:type="spellStart"/>
      <w:r>
        <w:rPr>
          <w:sz w:val="24"/>
          <w:lang w:val="el-GR" w:eastAsia="el-GR"/>
        </w:rPr>
        <w:t>Διαλυνά</w:t>
      </w:r>
      <w:proofErr w:type="spellEnd"/>
      <w:r>
        <w:rPr>
          <w:sz w:val="24"/>
          <w:lang w:val="el-GR" w:eastAsia="el-GR"/>
        </w:rPr>
        <w:t xml:space="preserve"> 2, Νεάπολη Τ.Κ. 72400, ΑΦΜ 800240765, Δ.Ο.Υ</w:t>
      </w:r>
    </w:p>
    <w:p w14:paraId="70878C10" w14:textId="011FB7CD" w:rsidR="005E5E16" w:rsidRPr="00B81575" w:rsidRDefault="00C97A78" w:rsidP="00C97A78">
      <w:pPr>
        <w:spacing w:after="0"/>
        <w:rPr>
          <w:sz w:val="24"/>
          <w:lang w:val="el-GR" w:eastAsia="el-GR"/>
        </w:rPr>
      </w:pPr>
      <w:r>
        <w:rPr>
          <w:sz w:val="24"/>
          <w:lang w:val="el-GR" w:eastAsia="el-GR"/>
        </w:rPr>
        <w:t>ΑΓΙΟΥ ΝΙΚΟΛΑΟΥ</w:t>
      </w:r>
    </w:p>
    <w:p w14:paraId="1B153162" w14:textId="77777777" w:rsidR="005E5E16" w:rsidRPr="00C97A78" w:rsidRDefault="005E5E16" w:rsidP="005E5E16">
      <w:pPr>
        <w:spacing w:after="0"/>
        <w:jc w:val="center"/>
        <w:rPr>
          <w:sz w:val="24"/>
          <w:lang w:val="el-GR" w:eastAsia="el-GR"/>
        </w:rPr>
      </w:pPr>
      <w:r w:rsidRPr="00C97A78">
        <w:rPr>
          <w:sz w:val="24"/>
          <w:lang w:val="el-GR" w:eastAsia="el-GR"/>
        </w:rPr>
        <w:t>Άρθρο 6</w:t>
      </w:r>
    </w:p>
    <w:p w14:paraId="171441EA" w14:textId="77777777" w:rsidR="005E5E16" w:rsidRPr="00C97A78" w:rsidRDefault="005E5E16" w:rsidP="005E5E16">
      <w:pPr>
        <w:spacing w:after="0"/>
        <w:jc w:val="center"/>
        <w:rPr>
          <w:sz w:val="24"/>
          <w:lang w:val="el-GR" w:eastAsia="el-GR"/>
        </w:rPr>
      </w:pPr>
      <w:r w:rsidRPr="00C97A78">
        <w:rPr>
          <w:sz w:val="24"/>
          <w:lang w:val="el-GR" w:eastAsia="el-GR"/>
        </w:rPr>
        <w:t>Αναπροσαρμογή τιμής</w:t>
      </w:r>
    </w:p>
    <w:p w14:paraId="7F316228" w14:textId="77777777" w:rsidR="005E5E16" w:rsidRPr="00C97A78" w:rsidRDefault="005E5E16" w:rsidP="005E5E16">
      <w:pPr>
        <w:spacing w:after="0"/>
        <w:rPr>
          <w:sz w:val="24"/>
          <w:lang w:val="el-GR" w:eastAsia="el-GR"/>
        </w:rPr>
      </w:pPr>
    </w:p>
    <w:p w14:paraId="11BB7B26" w14:textId="642FC591" w:rsidR="00C97A78" w:rsidRP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14:paraId="17BB3B9F" w14:textId="77777777" w:rsidR="00C97A78" w:rsidRPr="00C97A78" w:rsidRDefault="00C97A78" w:rsidP="00C97A78">
      <w:pPr>
        <w:suppressAutoHyphens w:val="0"/>
        <w:autoSpaceDE w:val="0"/>
        <w:autoSpaceDN w:val="0"/>
        <w:adjustRightInd w:val="0"/>
        <w:spacing w:after="0"/>
        <w:jc w:val="left"/>
        <w:rPr>
          <w:color w:val="000000"/>
          <w:sz w:val="24"/>
          <w:lang w:val="el-GR" w:eastAsia="el-GR"/>
        </w:rPr>
      </w:pPr>
    </w:p>
    <w:p w14:paraId="60700E6F" w14:textId="77777777" w:rsidR="00C97A78" w:rsidRP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Ειδικότερα αναπροσαρμογή της τιμής, εφαρμόζεται μόνο αν, κατά τον χρόνο παράδοσης των αγαθών,</w:t>
      </w:r>
    </w:p>
    <w:p w14:paraId="45E6A9EA" w14:textId="77777777" w:rsidR="00C97A78" w:rsidRP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συντρέχουν αθροιστικά οι εξής συνθήκες:</w:t>
      </w:r>
    </w:p>
    <w:p w14:paraId="04EB047A" w14:textId="77777777" w:rsidR="00C97A78" w:rsidRPr="00C97A78" w:rsidRDefault="00C97A78" w:rsidP="00C97A78">
      <w:pPr>
        <w:suppressAutoHyphens w:val="0"/>
        <w:autoSpaceDE w:val="0"/>
        <w:autoSpaceDN w:val="0"/>
        <w:adjustRightInd w:val="0"/>
        <w:spacing w:after="0"/>
        <w:jc w:val="left"/>
        <w:rPr>
          <w:color w:val="000000"/>
          <w:sz w:val="24"/>
          <w:lang w:val="el-GR" w:eastAsia="el-GR"/>
        </w:rPr>
      </w:pPr>
    </w:p>
    <w:p w14:paraId="5E4D7130" w14:textId="1A8B10AA" w:rsid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α) η σύμβαση έχει διάρκεια μεγαλύτερη των δώδεκα μηνών και έχουν παρέλθει δώδεκα (12) μήνες</w:t>
      </w:r>
      <w:r w:rsidR="00AF45B4">
        <w:rPr>
          <w:color w:val="000000"/>
          <w:sz w:val="24"/>
          <w:lang w:val="el-GR" w:eastAsia="el-GR"/>
        </w:rPr>
        <w:t xml:space="preserve"> </w:t>
      </w:r>
      <w:r w:rsidRPr="00C97A78">
        <w:rPr>
          <w:color w:val="000000"/>
          <w:sz w:val="24"/>
          <w:lang w:val="el-GR" w:eastAsia="el-GR"/>
        </w:rPr>
        <w:t>τουλάχιστον από την καταληκτική ημερομηνία υποβολής των προσφορών,</w:t>
      </w:r>
    </w:p>
    <w:p w14:paraId="640AF776" w14:textId="77777777" w:rsidR="00AF45B4" w:rsidRPr="00C97A78" w:rsidRDefault="00AF45B4" w:rsidP="00C97A78">
      <w:pPr>
        <w:suppressAutoHyphens w:val="0"/>
        <w:autoSpaceDE w:val="0"/>
        <w:autoSpaceDN w:val="0"/>
        <w:adjustRightInd w:val="0"/>
        <w:spacing w:after="0"/>
        <w:jc w:val="left"/>
        <w:rPr>
          <w:color w:val="000000"/>
          <w:sz w:val="24"/>
          <w:lang w:val="el-GR" w:eastAsia="el-GR"/>
        </w:rPr>
      </w:pPr>
    </w:p>
    <w:p w14:paraId="75CB38F5" w14:textId="6AE082FE" w:rsid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β) ο δείκτης τιμών καταναλωτή (ΔΤΚ) είναι μικρότερος από μείον τρία τοις εκατό (-3%) και μεγαλύτερος από τρία τοις εκατό (3%),</w:t>
      </w:r>
    </w:p>
    <w:p w14:paraId="13C4626E" w14:textId="77777777" w:rsidR="00AF45B4" w:rsidRPr="00C97A78" w:rsidRDefault="00AF45B4" w:rsidP="00C97A78">
      <w:pPr>
        <w:suppressAutoHyphens w:val="0"/>
        <w:autoSpaceDE w:val="0"/>
        <w:autoSpaceDN w:val="0"/>
        <w:adjustRightInd w:val="0"/>
        <w:spacing w:after="0"/>
        <w:jc w:val="left"/>
        <w:rPr>
          <w:color w:val="000000"/>
          <w:sz w:val="24"/>
          <w:lang w:val="el-GR" w:eastAsia="el-GR"/>
        </w:rPr>
      </w:pPr>
    </w:p>
    <w:p w14:paraId="0E181F72" w14:textId="4B80B007" w:rsid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 xml:space="preserve">γ) η αναθέτουσα αρχή διαθέτει τις απαραίτητες πιστώσεις για την εφαρμογή της αναπροσαρμογής </w:t>
      </w:r>
      <w:r w:rsidR="00AF45B4">
        <w:rPr>
          <w:color w:val="000000"/>
          <w:sz w:val="24"/>
          <w:lang w:val="el-GR" w:eastAsia="el-GR"/>
        </w:rPr>
        <w:t xml:space="preserve">της </w:t>
      </w:r>
      <w:r w:rsidRPr="00C97A78">
        <w:rPr>
          <w:color w:val="000000"/>
          <w:sz w:val="24"/>
          <w:lang w:val="el-GR" w:eastAsia="el-GR"/>
        </w:rPr>
        <w:t>τιμής.</w:t>
      </w:r>
      <w:r w:rsidRPr="00AF45B4">
        <w:rPr>
          <w:color w:val="000000"/>
          <w:sz w:val="24"/>
          <w:lang w:val="el-GR" w:eastAsia="el-GR"/>
        </w:rPr>
        <w:t xml:space="preserve"> </w:t>
      </w:r>
    </w:p>
    <w:p w14:paraId="7000D366" w14:textId="77777777" w:rsidR="00AF45B4" w:rsidRPr="00AF45B4" w:rsidRDefault="00AF45B4" w:rsidP="00C97A78">
      <w:pPr>
        <w:suppressAutoHyphens w:val="0"/>
        <w:autoSpaceDE w:val="0"/>
        <w:autoSpaceDN w:val="0"/>
        <w:adjustRightInd w:val="0"/>
        <w:spacing w:after="0"/>
        <w:jc w:val="left"/>
        <w:rPr>
          <w:color w:val="000000"/>
          <w:sz w:val="24"/>
          <w:lang w:val="el-GR" w:eastAsia="el-GR"/>
        </w:rPr>
      </w:pPr>
    </w:p>
    <w:p w14:paraId="6F4918A3" w14:textId="65FC551C" w:rsid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14:paraId="6ABAEE28" w14:textId="77777777" w:rsidR="00AF45B4" w:rsidRPr="00C97A78" w:rsidRDefault="00AF45B4" w:rsidP="00C97A78">
      <w:pPr>
        <w:suppressAutoHyphens w:val="0"/>
        <w:autoSpaceDE w:val="0"/>
        <w:autoSpaceDN w:val="0"/>
        <w:adjustRightInd w:val="0"/>
        <w:spacing w:after="0"/>
        <w:jc w:val="left"/>
        <w:rPr>
          <w:color w:val="000000"/>
          <w:sz w:val="24"/>
          <w:lang w:val="el-GR" w:eastAsia="el-GR"/>
        </w:rPr>
      </w:pPr>
    </w:p>
    <w:p w14:paraId="6243262A" w14:textId="77777777" w:rsidR="00C97A78" w:rsidRPr="00C97A78" w:rsidRDefault="00C97A78" w:rsidP="00C97A78">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Για την αναπροσαρμογή της τιμής εφαρμόζεται ο τύπος:</w:t>
      </w:r>
    </w:p>
    <w:p w14:paraId="451C0A53" w14:textId="77777777" w:rsidR="00C97A78" w:rsidRPr="00C97A78" w:rsidRDefault="00C97A78" w:rsidP="00C97A78">
      <w:pPr>
        <w:suppressAutoHyphens w:val="0"/>
        <w:autoSpaceDE w:val="0"/>
        <w:autoSpaceDN w:val="0"/>
        <w:adjustRightInd w:val="0"/>
        <w:spacing w:after="0"/>
        <w:jc w:val="left"/>
        <w:rPr>
          <w:color w:val="606060"/>
          <w:sz w:val="24"/>
          <w:lang w:val="el-GR" w:eastAsia="el-GR"/>
        </w:rPr>
      </w:pPr>
      <w:r w:rsidRPr="00C97A78">
        <w:rPr>
          <w:color w:val="606060"/>
          <w:sz w:val="24"/>
          <w:lang w:val="el-GR" w:eastAsia="el-GR"/>
        </w:rPr>
        <w:t xml:space="preserve">Τ = </w:t>
      </w:r>
      <w:proofErr w:type="spellStart"/>
      <w:r w:rsidRPr="00C97A78">
        <w:rPr>
          <w:color w:val="606060"/>
          <w:sz w:val="24"/>
          <w:lang w:val="el-GR" w:eastAsia="el-GR"/>
        </w:rPr>
        <w:t>Τπροσφοράς</w:t>
      </w:r>
      <w:proofErr w:type="spellEnd"/>
      <w:r w:rsidRPr="00C97A78">
        <w:rPr>
          <w:color w:val="606060"/>
          <w:sz w:val="24"/>
          <w:lang w:val="el-GR" w:eastAsia="el-GR"/>
        </w:rPr>
        <w:t xml:space="preserve"> Χ (1+ΔΤΚ)</w:t>
      </w:r>
    </w:p>
    <w:p w14:paraId="38DAD710" w14:textId="6E2C1883" w:rsidR="00C97A78" w:rsidRDefault="00C97A78" w:rsidP="00AF45B4">
      <w:pPr>
        <w:suppressAutoHyphens w:val="0"/>
        <w:autoSpaceDE w:val="0"/>
        <w:autoSpaceDN w:val="0"/>
        <w:adjustRightInd w:val="0"/>
        <w:spacing w:after="0"/>
        <w:jc w:val="left"/>
        <w:rPr>
          <w:sz w:val="24"/>
          <w:lang w:val="el-GR" w:eastAsia="el-GR"/>
        </w:rPr>
      </w:pPr>
      <w:r w:rsidRPr="00C97A78">
        <w:rPr>
          <w:color w:val="000000"/>
          <w:sz w:val="24"/>
          <w:lang w:val="el-GR" w:eastAsia="el-GR"/>
        </w:rPr>
        <w:t>Όπου ΔΤΚ: ο δείκτης τιμών καταναλωτή της συγκεκριμένης κατηγορίας στην οποία υπάγονται τα αγαθά,</w:t>
      </w:r>
      <w:r w:rsidR="00AF45B4">
        <w:rPr>
          <w:color w:val="000000"/>
          <w:sz w:val="24"/>
          <w:lang w:val="el-GR" w:eastAsia="el-GR"/>
        </w:rPr>
        <w:t xml:space="preserve"> </w:t>
      </w:r>
      <w:r w:rsidRPr="00C97A78">
        <w:rPr>
          <w:color w:val="000000"/>
          <w:sz w:val="24"/>
          <w:lang w:val="el-GR" w:eastAsia="el-GR"/>
        </w:rPr>
        <w:t>όπως έχει ανακοινωθεί από την Ελληνική Στατιστική Αρχή (ΕΛ.ΣΤΑΤ.) για τον μήνα που προηγείται του</w:t>
      </w:r>
      <w:r w:rsidR="00AF45B4">
        <w:rPr>
          <w:color w:val="000000"/>
          <w:sz w:val="24"/>
          <w:lang w:val="el-GR" w:eastAsia="el-GR"/>
        </w:rPr>
        <w:t xml:space="preserve"> </w:t>
      </w:r>
      <w:r w:rsidRPr="00C97A78">
        <w:rPr>
          <w:color w:val="000000"/>
          <w:sz w:val="24"/>
          <w:lang w:val="el-GR" w:eastAsia="el-GR"/>
        </w:rPr>
        <w:t>χρόνου παράδοσης των αγαθών, σε σχέση με τον ίδιο μήνα του έτους κατά το οποίο υποβλήθηκε η</w:t>
      </w:r>
      <w:r w:rsidR="00AF45B4">
        <w:rPr>
          <w:color w:val="000000"/>
          <w:sz w:val="24"/>
          <w:lang w:val="el-GR" w:eastAsia="el-GR"/>
        </w:rPr>
        <w:t xml:space="preserve"> </w:t>
      </w:r>
      <w:r w:rsidRPr="00C97A78">
        <w:rPr>
          <w:color w:val="000000"/>
          <w:sz w:val="24"/>
          <w:lang w:val="el-GR" w:eastAsia="el-GR"/>
        </w:rPr>
        <w:t xml:space="preserve">προσφορά του οικονομικού φορέα, και ανακοινώνεται σε μηνιαία βάση από το Υπουργείο Ανάπτυξης και </w:t>
      </w:r>
      <w:r w:rsidRPr="00C97A78">
        <w:rPr>
          <w:sz w:val="24"/>
          <w:lang w:val="el-GR" w:eastAsia="el-GR"/>
        </w:rPr>
        <w:t>Επενδύσεων. Τ - προσφοράς: η τιμή της οικονομικής προσφοράς του οικονομικού φορέα στον οποίο</w:t>
      </w:r>
      <w:r w:rsidR="00AF45B4">
        <w:rPr>
          <w:sz w:val="24"/>
          <w:lang w:val="el-GR" w:eastAsia="el-GR"/>
        </w:rPr>
        <w:t xml:space="preserve"> </w:t>
      </w:r>
      <w:r w:rsidRPr="00C97A78">
        <w:rPr>
          <w:sz w:val="24"/>
          <w:lang w:val="el-GR" w:eastAsia="el-GR"/>
        </w:rPr>
        <w:t>ανατίθεται η σύμβαση και Τ: η αναπροσαρμοσμένη τιμή.</w:t>
      </w:r>
    </w:p>
    <w:p w14:paraId="1788513B" w14:textId="77777777" w:rsidR="00AF45B4" w:rsidRPr="00C97A78" w:rsidRDefault="00AF45B4" w:rsidP="00AF45B4">
      <w:pPr>
        <w:suppressAutoHyphens w:val="0"/>
        <w:autoSpaceDE w:val="0"/>
        <w:autoSpaceDN w:val="0"/>
        <w:adjustRightInd w:val="0"/>
        <w:spacing w:after="0"/>
        <w:jc w:val="left"/>
        <w:rPr>
          <w:sz w:val="24"/>
          <w:lang w:val="el-GR" w:eastAsia="el-GR"/>
        </w:rPr>
      </w:pPr>
    </w:p>
    <w:p w14:paraId="622B8764" w14:textId="1BFB6CC4" w:rsidR="00C97A78" w:rsidRPr="00C97A78" w:rsidRDefault="00C97A78" w:rsidP="00C97A78">
      <w:pPr>
        <w:suppressAutoHyphens w:val="0"/>
        <w:autoSpaceDE w:val="0"/>
        <w:autoSpaceDN w:val="0"/>
        <w:adjustRightInd w:val="0"/>
        <w:spacing w:after="0"/>
        <w:jc w:val="left"/>
        <w:rPr>
          <w:sz w:val="24"/>
          <w:lang w:val="el-GR" w:eastAsia="el-GR"/>
        </w:rPr>
      </w:pPr>
      <w:r w:rsidRPr="00C97A78">
        <w:rPr>
          <w:sz w:val="24"/>
          <w:lang w:val="el-GR" w:eastAsia="el-GR"/>
        </w:rPr>
        <w:t>6.2 Σε περίπτωση εκπρόθεσμης παράδοσης, με υπαιτιότητα του Αναδόχου, ο χρόνος παράτασης δεν</w:t>
      </w:r>
      <w:r w:rsidR="00AF45B4">
        <w:rPr>
          <w:sz w:val="24"/>
          <w:lang w:val="el-GR" w:eastAsia="el-GR"/>
        </w:rPr>
        <w:t xml:space="preserve"> </w:t>
      </w:r>
      <w:r w:rsidRPr="00C97A78">
        <w:rPr>
          <w:sz w:val="24"/>
          <w:lang w:val="el-GR" w:eastAsia="el-GR"/>
        </w:rPr>
        <w:t xml:space="preserve">λαμβάνεται υπόψη για την αναπροσαρμογή. Προκαταβολή που χορηγήθηκε αφαιρείται από την </w:t>
      </w:r>
      <w:r w:rsidR="00AF45B4">
        <w:rPr>
          <w:sz w:val="24"/>
          <w:lang w:val="el-GR" w:eastAsia="el-GR"/>
        </w:rPr>
        <w:t xml:space="preserve">προς </w:t>
      </w:r>
      <w:r w:rsidRPr="00C97A78">
        <w:rPr>
          <w:sz w:val="24"/>
          <w:lang w:val="el-GR" w:eastAsia="el-GR"/>
        </w:rPr>
        <w:t>αναπροσαρμογή συμβατική αξία.</w:t>
      </w:r>
    </w:p>
    <w:p w14:paraId="580889B5" w14:textId="77777777" w:rsidR="00C97A78" w:rsidRPr="00C97A78" w:rsidRDefault="00C97A78" w:rsidP="00C97A78">
      <w:pPr>
        <w:suppressAutoHyphens w:val="0"/>
        <w:autoSpaceDE w:val="0"/>
        <w:autoSpaceDN w:val="0"/>
        <w:adjustRightInd w:val="0"/>
        <w:spacing w:after="0"/>
        <w:jc w:val="left"/>
        <w:rPr>
          <w:sz w:val="24"/>
          <w:lang w:val="el-GR" w:eastAsia="el-GR"/>
        </w:rPr>
      </w:pPr>
    </w:p>
    <w:p w14:paraId="3E79655E" w14:textId="25F58BFF" w:rsidR="00C97A78" w:rsidRPr="00C97A78" w:rsidRDefault="00C97A78" w:rsidP="00C97A78">
      <w:pPr>
        <w:suppressAutoHyphens w:val="0"/>
        <w:autoSpaceDE w:val="0"/>
        <w:autoSpaceDN w:val="0"/>
        <w:adjustRightInd w:val="0"/>
        <w:spacing w:after="0"/>
        <w:jc w:val="left"/>
        <w:rPr>
          <w:sz w:val="24"/>
          <w:lang w:val="el-GR" w:eastAsia="el-GR"/>
        </w:rPr>
      </w:pPr>
      <w:r w:rsidRPr="00C97A78">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5232A34F" w14:textId="77777777" w:rsidR="00C97A78" w:rsidRDefault="00C97A78" w:rsidP="005E5E16">
      <w:pPr>
        <w:rPr>
          <w:sz w:val="24"/>
          <w:lang w:val="el-GR" w:eastAsia="el-GR"/>
        </w:rPr>
      </w:pPr>
    </w:p>
    <w:p w14:paraId="45469EC9" w14:textId="77777777" w:rsidR="005E5E16" w:rsidRPr="00B81575" w:rsidRDefault="005E5E16" w:rsidP="005E5E16">
      <w:pPr>
        <w:spacing w:after="0"/>
        <w:rPr>
          <w:sz w:val="24"/>
          <w:lang w:val="el-GR" w:eastAsia="el-GR"/>
        </w:rPr>
      </w:pPr>
    </w:p>
    <w:p w14:paraId="4146569E" w14:textId="77777777" w:rsidR="005E5E16" w:rsidRPr="00B81575" w:rsidRDefault="005E5E16" w:rsidP="005E5E16">
      <w:pPr>
        <w:spacing w:after="0"/>
        <w:jc w:val="center"/>
        <w:rPr>
          <w:sz w:val="24"/>
          <w:lang w:val="el-GR" w:eastAsia="el-GR"/>
        </w:rPr>
      </w:pPr>
      <w:r w:rsidRPr="00B81575">
        <w:rPr>
          <w:sz w:val="24"/>
          <w:lang w:val="el-GR" w:eastAsia="el-GR"/>
        </w:rPr>
        <w:t>Άρθρο 7</w:t>
      </w:r>
    </w:p>
    <w:p w14:paraId="4275BDD2" w14:textId="77777777" w:rsidR="005E5E16" w:rsidRPr="00B81575" w:rsidRDefault="005E5E16" w:rsidP="005E5E16">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14:paraId="39FFF3A3" w14:textId="77777777" w:rsidR="005E5E16" w:rsidRPr="00B81575" w:rsidRDefault="005E5E16" w:rsidP="005E5E16">
      <w:pPr>
        <w:spacing w:after="0"/>
        <w:rPr>
          <w:sz w:val="24"/>
          <w:lang w:val="el-GR" w:eastAsia="el-GR"/>
        </w:rPr>
      </w:pPr>
    </w:p>
    <w:p w14:paraId="2B327F98" w14:textId="77777777" w:rsidR="005E5E16" w:rsidRPr="00E747E2" w:rsidRDefault="005E5E16" w:rsidP="005E5E16">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14:paraId="4B55B9B8" w14:textId="77777777" w:rsidR="005E5E16" w:rsidRPr="00B81575" w:rsidRDefault="005E5E16" w:rsidP="005E5E16">
      <w:pPr>
        <w:spacing w:after="0"/>
        <w:rPr>
          <w:sz w:val="24"/>
          <w:lang w:val="el-GR" w:eastAsia="el-GR"/>
        </w:rPr>
      </w:pPr>
    </w:p>
    <w:p w14:paraId="32C296F8" w14:textId="77777777" w:rsidR="005E5E16" w:rsidRPr="00B81575" w:rsidRDefault="005E5E16" w:rsidP="005E5E16">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14:paraId="6E267ABD" w14:textId="77777777" w:rsidR="005E5E16" w:rsidRPr="00B81575" w:rsidRDefault="005E5E16" w:rsidP="005E5E16">
      <w:pPr>
        <w:spacing w:after="0"/>
        <w:rPr>
          <w:sz w:val="24"/>
          <w:lang w:val="el-GR" w:eastAsia="el-GR"/>
        </w:rPr>
      </w:pPr>
    </w:p>
    <w:p w14:paraId="553F8BE9" w14:textId="77777777" w:rsidR="005E5E16" w:rsidRPr="00B81575" w:rsidRDefault="005E5E16" w:rsidP="005E5E16">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14:paraId="01E74F2D" w14:textId="77777777" w:rsidR="005E5E16" w:rsidRPr="00B81575" w:rsidRDefault="005E5E16" w:rsidP="005E5E16">
      <w:pPr>
        <w:spacing w:after="0"/>
        <w:rPr>
          <w:sz w:val="24"/>
          <w:lang w:val="el-GR" w:eastAsia="el-GR"/>
        </w:rPr>
      </w:pPr>
    </w:p>
    <w:p w14:paraId="21D5298C" w14:textId="77777777" w:rsidR="005E5E16" w:rsidRPr="00B81575" w:rsidRDefault="005E5E16" w:rsidP="005E5E16">
      <w:pPr>
        <w:spacing w:after="0"/>
        <w:rPr>
          <w:sz w:val="24"/>
          <w:lang w:val="el-GR" w:eastAsia="el-GR"/>
        </w:rPr>
      </w:pPr>
      <w:r w:rsidRPr="00B81575">
        <w:rPr>
          <w:sz w:val="24"/>
          <w:lang w:val="el-GR" w:eastAsia="el-GR"/>
        </w:rPr>
        <w:t xml:space="preserve">Υλικά που απορρίφθηκαν ή κρίθηκαν </w:t>
      </w:r>
      <w:proofErr w:type="spellStart"/>
      <w:r w:rsidRPr="00B81575">
        <w:rPr>
          <w:sz w:val="24"/>
          <w:lang w:val="el-GR" w:eastAsia="el-GR"/>
        </w:rPr>
        <w:t>παραληπτέα</w:t>
      </w:r>
      <w:proofErr w:type="spellEnd"/>
      <w:r w:rsidRPr="00B81575">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14:paraId="09A79C2F" w14:textId="77777777" w:rsidR="005E5E16" w:rsidRPr="00B81575" w:rsidRDefault="005E5E16" w:rsidP="005E5E16">
      <w:pPr>
        <w:spacing w:after="0"/>
        <w:rPr>
          <w:sz w:val="24"/>
          <w:lang w:val="el-GR" w:eastAsia="el-GR"/>
        </w:rPr>
      </w:pPr>
    </w:p>
    <w:p w14:paraId="3DF7A5EB" w14:textId="7465FE60" w:rsidR="00D53DEE" w:rsidRDefault="00D53DEE" w:rsidP="006D711E">
      <w:pPr>
        <w:suppressAutoHyphens w:val="0"/>
        <w:autoSpaceDE w:val="0"/>
        <w:autoSpaceDN w:val="0"/>
        <w:adjustRightInd w:val="0"/>
        <w:spacing w:after="0"/>
        <w:rPr>
          <w:sz w:val="24"/>
          <w:lang w:val="el-GR" w:eastAsia="el-GR"/>
        </w:rPr>
      </w:pPr>
      <w:r>
        <w:rPr>
          <w:sz w:val="24"/>
          <w:lang w:val="el-GR" w:eastAsia="el-GR"/>
        </w:rPr>
        <w:t>7.3. Η παραλαβή των υλικών και η έκδοση των σχετικών πρωτοκόλλων παραλαβής</w:t>
      </w:r>
      <w:r w:rsidR="006D711E">
        <w:rPr>
          <w:sz w:val="24"/>
          <w:lang w:val="el-GR" w:eastAsia="el-GR"/>
        </w:rPr>
        <w:t xml:space="preserve"> </w:t>
      </w:r>
      <w:r>
        <w:rPr>
          <w:sz w:val="24"/>
          <w:lang w:val="el-GR" w:eastAsia="el-GR"/>
        </w:rPr>
        <w:t xml:space="preserve">πραγματοποιείται μέσα μέσα σε 30 ημέρες από την </w:t>
      </w:r>
      <w:r w:rsidR="006D711E">
        <w:rPr>
          <w:sz w:val="24"/>
          <w:lang w:val="el-GR" w:eastAsia="el-GR"/>
        </w:rPr>
        <w:t>προσωρινή</w:t>
      </w:r>
      <w:r>
        <w:rPr>
          <w:sz w:val="24"/>
          <w:lang w:val="el-GR" w:eastAsia="el-GR"/>
        </w:rPr>
        <w:t xml:space="preserve"> παραλαβή.</w:t>
      </w:r>
    </w:p>
    <w:p w14:paraId="0FF88837" w14:textId="77777777" w:rsidR="00D53DEE" w:rsidRDefault="00D53DEE" w:rsidP="00D53DEE">
      <w:pPr>
        <w:suppressAutoHyphens w:val="0"/>
        <w:autoSpaceDE w:val="0"/>
        <w:autoSpaceDN w:val="0"/>
        <w:adjustRightInd w:val="0"/>
        <w:spacing w:after="0"/>
        <w:jc w:val="left"/>
        <w:rPr>
          <w:sz w:val="24"/>
          <w:lang w:val="el-GR" w:eastAsia="el-GR"/>
        </w:rPr>
      </w:pPr>
    </w:p>
    <w:p w14:paraId="60A50B5A"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Αν η παραλαβή των υλικών και η σύνταξη του σχετικού πρωτοκόλλου δεν πραγματοποιηθεί από</w:t>
      </w:r>
    </w:p>
    <w:p w14:paraId="36B15383"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την επιτροπή παραλαβής μέσα στον οριζόμενο από τη σύμβαση χρόνο, ισχύουν τα αναφερόμενα</w:t>
      </w:r>
    </w:p>
    <w:p w14:paraId="4BDD9DEF"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στο άρθρο 6.2.2. της Διακήρυξης.</w:t>
      </w:r>
    </w:p>
    <w:p w14:paraId="4C8E6DD6" w14:textId="77777777" w:rsidR="00D53DEE" w:rsidRDefault="00D53DEE" w:rsidP="00D53DEE">
      <w:pPr>
        <w:suppressAutoHyphens w:val="0"/>
        <w:autoSpaceDE w:val="0"/>
        <w:autoSpaceDN w:val="0"/>
        <w:adjustRightInd w:val="0"/>
        <w:spacing w:after="0"/>
        <w:jc w:val="left"/>
        <w:rPr>
          <w:sz w:val="24"/>
          <w:lang w:val="el-GR" w:eastAsia="el-GR"/>
        </w:rPr>
      </w:pPr>
    </w:p>
    <w:p w14:paraId="1000AF65"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Ανεξάρτητα από την, στο ως άνω άρθρο 6.2.2. οριζόμενη αυτοδίκαιη παραλαβή και την πληρωμή</w:t>
      </w:r>
    </w:p>
    <w:p w14:paraId="055579CE"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του Αναδόχου, πραγματοποιούνται οι προβλεπόμενοι από την παρούσα σύμβαση έλεγχοι από</w:t>
      </w:r>
    </w:p>
    <w:p w14:paraId="3B2E8B95"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επιτροπή που συγκροτείται με απόφαση της Αναθέτουσας Αρχής, στην οποία δεν μπορεί να</w:t>
      </w:r>
    </w:p>
    <w:p w14:paraId="5F1F8CB5" w14:textId="6EDCEE4B"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συμμετέχουν ο πρόεδρος και τα μέλη της επιτροπής που δεν πραγματοποίησε την παραλαβή στον</w:t>
      </w:r>
      <w:r w:rsidRPr="00D53DEE">
        <w:rPr>
          <w:sz w:val="24"/>
          <w:lang w:val="el-GR" w:eastAsia="el-GR"/>
        </w:rPr>
        <w:t xml:space="preserve"> </w:t>
      </w:r>
      <w:r>
        <w:rPr>
          <w:sz w:val="24"/>
          <w:lang w:val="el-GR" w:eastAsia="el-GR"/>
        </w:rPr>
        <w:t>προβλεπόμενο από την παρούσα σύμβαση χρόνο. Η παραπάνω επιτροπή παραλαβής προβαίνει</w:t>
      </w:r>
      <w:r w:rsidRPr="00D53DEE">
        <w:rPr>
          <w:sz w:val="24"/>
          <w:lang w:val="el-GR" w:eastAsia="el-GR"/>
        </w:rPr>
        <w:t xml:space="preserve"> </w:t>
      </w:r>
      <w:r>
        <w:rPr>
          <w:sz w:val="24"/>
          <w:lang w:val="el-GR" w:eastAsia="el-GR"/>
        </w:rPr>
        <w:t>σε όλες τις διαδικασίες παραλαβής που προβλέπονται από την ως άνω παράγραφο 2 του όρου 2</w:t>
      </w:r>
      <w:r w:rsidRPr="00D53DEE">
        <w:rPr>
          <w:sz w:val="24"/>
          <w:lang w:val="el-GR" w:eastAsia="el-GR"/>
        </w:rPr>
        <w:t xml:space="preserve"> </w:t>
      </w:r>
      <w:r>
        <w:rPr>
          <w:sz w:val="24"/>
          <w:lang w:val="el-GR" w:eastAsia="el-GR"/>
        </w:rPr>
        <w:t>της παρούσας σύμβασης και των άρθρων 6.2.1. της Διακήρυξης και του άρθρου 208 του ν.</w:t>
      </w:r>
      <w:r w:rsidRPr="00D53DEE">
        <w:rPr>
          <w:sz w:val="24"/>
          <w:lang w:val="el-GR" w:eastAsia="el-GR"/>
        </w:rPr>
        <w:t xml:space="preserve"> </w:t>
      </w:r>
      <w:r>
        <w:rPr>
          <w:sz w:val="24"/>
          <w:lang w:val="el-GR" w:eastAsia="el-GR"/>
        </w:rPr>
        <w:t>4412/2016 και συντάσσει τα σχετικά πρωτόκολλα. Οι εγγυητικές επιστολές προκαταβολής και</w:t>
      </w:r>
      <w:r w:rsidRPr="00D53DEE">
        <w:rPr>
          <w:sz w:val="24"/>
          <w:lang w:val="el-GR" w:eastAsia="el-GR"/>
        </w:rPr>
        <w:t xml:space="preserve"> </w:t>
      </w:r>
      <w:r>
        <w:rPr>
          <w:sz w:val="24"/>
          <w:lang w:val="el-GR" w:eastAsia="el-GR"/>
        </w:rPr>
        <w:t>καλής εκτέλεσης δεν επιστρέφονται πριν από την ολοκλήρωση όλων των προβλεπόμενων από την</w:t>
      </w:r>
      <w:r w:rsidRPr="00D53DEE">
        <w:rPr>
          <w:sz w:val="24"/>
          <w:lang w:val="el-GR" w:eastAsia="el-GR"/>
        </w:rPr>
        <w:t xml:space="preserve"> </w:t>
      </w:r>
      <w:r>
        <w:rPr>
          <w:sz w:val="24"/>
          <w:lang w:val="el-GR" w:eastAsia="el-GR"/>
        </w:rPr>
        <w:t>παρούσα σύμβαση ελέγχων και τη σύνταξη των σχετικών πρωτοκόλλων.</w:t>
      </w:r>
    </w:p>
    <w:p w14:paraId="06B874A6" w14:textId="77777777" w:rsidR="005E5E16" w:rsidRPr="00B81575" w:rsidRDefault="005E5E16" w:rsidP="005E5E16">
      <w:pPr>
        <w:spacing w:after="0"/>
        <w:rPr>
          <w:sz w:val="24"/>
          <w:lang w:val="el-GR" w:eastAsia="el-GR"/>
        </w:rPr>
      </w:pPr>
    </w:p>
    <w:p w14:paraId="6D5FBA8D" w14:textId="77777777" w:rsidR="005E5E16" w:rsidRPr="00C13049" w:rsidRDefault="005E5E16" w:rsidP="005E5E16">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14:paraId="0C84A08C" w14:textId="77777777" w:rsidR="005E5E16" w:rsidRPr="00B81575" w:rsidRDefault="005E5E16" w:rsidP="005E5E16">
      <w:pPr>
        <w:spacing w:after="0"/>
        <w:rPr>
          <w:sz w:val="24"/>
          <w:lang w:val="el-GR" w:eastAsia="el-GR"/>
        </w:rPr>
      </w:pPr>
    </w:p>
    <w:p w14:paraId="570FCEEF" w14:textId="77777777" w:rsidR="005E5E16" w:rsidRDefault="005E5E16" w:rsidP="005E5E16">
      <w:pPr>
        <w:rPr>
          <w:sz w:val="24"/>
          <w:lang w:val="el-GR" w:eastAsia="el-GR"/>
        </w:rPr>
      </w:pPr>
      <w:r w:rsidRPr="00B8157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14:paraId="17580FE2" w14:textId="77777777" w:rsidR="005E5E16" w:rsidRPr="00B81575" w:rsidRDefault="005E5E16" w:rsidP="005E5E16">
      <w:pPr>
        <w:spacing w:after="0"/>
        <w:rPr>
          <w:sz w:val="24"/>
          <w:lang w:val="el-GR" w:eastAsia="el-GR"/>
        </w:rPr>
      </w:pPr>
    </w:p>
    <w:p w14:paraId="28660BD9" w14:textId="77777777" w:rsidR="005E5E16" w:rsidRPr="00B81575" w:rsidRDefault="005E5E16" w:rsidP="005E5E16">
      <w:pPr>
        <w:spacing w:after="0"/>
        <w:rPr>
          <w:sz w:val="24"/>
          <w:lang w:val="el-GR" w:eastAsia="el-GR"/>
        </w:rPr>
      </w:pPr>
    </w:p>
    <w:p w14:paraId="6DE146E4" w14:textId="77777777" w:rsidR="005E5E16" w:rsidRPr="00B81575" w:rsidRDefault="005E5E16" w:rsidP="005E5E16">
      <w:pPr>
        <w:spacing w:after="0"/>
        <w:jc w:val="center"/>
        <w:rPr>
          <w:sz w:val="24"/>
          <w:lang w:val="el-GR" w:eastAsia="el-GR"/>
        </w:rPr>
      </w:pPr>
      <w:r w:rsidRPr="00B81575">
        <w:rPr>
          <w:sz w:val="24"/>
          <w:lang w:val="el-GR" w:eastAsia="el-GR"/>
        </w:rPr>
        <w:t>Άρθρο 8</w:t>
      </w:r>
    </w:p>
    <w:p w14:paraId="76698878" w14:textId="77777777" w:rsidR="005E5E16" w:rsidRPr="00B81575" w:rsidRDefault="005E5E16" w:rsidP="005E5E16">
      <w:pPr>
        <w:spacing w:after="0"/>
        <w:rPr>
          <w:sz w:val="24"/>
          <w:lang w:val="el-GR" w:eastAsia="el-GR"/>
        </w:rPr>
      </w:pPr>
      <w:r w:rsidRPr="00B81575">
        <w:rPr>
          <w:sz w:val="24"/>
          <w:lang w:val="el-GR" w:eastAsia="el-GR"/>
        </w:rPr>
        <w:t>Ειδικοί όροι ναύλωσης –ασφάλισης -ανακοίνωσης φόρτωσης και ποιοτικού ελέγχου στο εξωτερικό</w:t>
      </w:r>
    </w:p>
    <w:p w14:paraId="49A5564F" w14:textId="77777777" w:rsidR="005E5E16" w:rsidRPr="00B81575" w:rsidRDefault="005E5E16" w:rsidP="005E5E16">
      <w:pPr>
        <w:spacing w:after="0"/>
        <w:rPr>
          <w:sz w:val="24"/>
          <w:lang w:val="el-GR" w:eastAsia="el-GR"/>
        </w:rPr>
      </w:pPr>
    </w:p>
    <w:p w14:paraId="66ECF222" w14:textId="77777777" w:rsidR="005E5E16" w:rsidRPr="00591D47" w:rsidRDefault="005E5E16" w:rsidP="005E5E16">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14:paraId="2B11EF99" w14:textId="77777777" w:rsidR="005E5E16" w:rsidRPr="00591D47" w:rsidRDefault="005E5E16" w:rsidP="005E5E16">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14:paraId="6A2193FA" w14:textId="77777777" w:rsidR="005E5E16" w:rsidRPr="00B81575" w:rsidRDefault="005E5E16" w:rsidP="005E5E16">
      <w:pPr>
        <w:spacing w:after="0"/>
        <w:rPr>
          <w:sz w:val="24"/>
          <w:lang w:val="el-GR" w:eastAsia="el-GR"/>
        </w:rPr>
      </w:pPr>
    </w:p>
    <w:p w14:paraId="2536BE08" w14:textId="77777777" w:rsidR="005E5E16" w:rsidRPr="00B81575" w:rsidRDefault="005E5E16" w:rsidP="005E5E16">
      <w:pPr>
        <w:spacing w:after="0"/>
        <w:rPr>
          <w:sz w:val="24"/>
          <w:lang w:val="el-GR" w:eastAsia="el-GR"/>
        </w:rPr>
      </w:pPr>
    </w:p>
    <w:p w14:paraId="4024F513" w14:textId="77777777" w:rsidR="005E5E16" w:rsidRPr="00B81575" w:rsidRDefault="005E5E16" w:rsidP="005E5E16">
      <w:pPr>
        <w:spacing w:after="0"/>
        <w:jc w:val="center"/>
        <w:rPr>
          <w:sz w:val="24"/>
          <w:lang w:val="el-GR" w:eastAsia="el-GR"/>
        </w:rPr>
      </w:pPr>
      <w:r w:rsidRPr="00B81575">
        <w:rPr>
          <w:sz w:val="24"/>
          <w:lang w:val="el-GR" w:eastAsia="el-GR"/>
        </w:rPr>
        <w:t>Άρθρο 9</w:t>
      </w:r>
    </w:p>
    <w:p w14:paraId="64DAAE45" w14:textId="77777777" w:rsidR="005E5E16" w:rsidRPr="00B81575" w:rsidRDefault="005E5E16" w:rsidP="005E5E16">
      <w:pPr>
        <w:spacing w:after="0"/>
        <w:jc w:val="center"/>
        <w:rPr>
          <w:sz w:val="24"/>
          <w:lang w:val="el-GR" w:eastAsia="el-GR"/>
        </w:rPr>
      </w:pPr>
      <w:r w:rsidRPr="00B81575">
        <w:rPr>
          <w:sz w:val="24"/>
          <w:lang w:val="el-GR" w:eastAsia="el-GR"/>
        </w:rPr>
        <w:t>Δείγματα –Δειγματοληψία –Εργαστηριακές εξετάσεις</w:t>
      </w:r>
    </w:p>
    <w:p w14:paraId="345C7B23" w14:textId="77777777" w:rsidR="005E5E16" w:rsidRPr="00B81575" w:rsidRDefault="005E5E16" w:rsidP="005E5E16">
      <w:pPr>
        <w:spacing w:after="0"/>
        <w:rPr>
          <w:sz w:val="24"/>
          <w:lang w:val="el-GR" w:eastAsia="el-GR"/>
        </w:rPr>
      </w:pPr>
    </w:p>
    <w:p w14:paraId="5AECC109" w14:textId="77777777" w:rsidR="005E5E16" w:rsidRPr="00591D47" w:rsidRDefault="005E5E16" w:rsidP="005E5E16">
      <w:pPr>
        <w:spacing w:after="0"/>
        <w:rPr>
          <w:sz w:val="24"/>
          <w:lang w:val="el-GR" w:eastAsia="el-GR"/>
        </w:rPr>
      </w:pPr>
      <w:r w:rsidRPr="00591D47">
        <w:rPr>
          <w:sz w:val="24"/>
          <w:lang w:val="el-GR" w:eastAsia="el-GR"/>
        </w:rPr>
        <w:t xml:space="preserve">Η έγκριση των δειγμάτων και </w:t>
      </w:r>
      <w:proofErr w:type="spellStart"/>
      <w:r w:rsidRPr="00591D47">
        <w:rPr>
          <w:sz w:val="24"/>
          <w:lang w:val="el-GR" w:eastAsia="el-GR"/>
        </w:rPr>
        <w:t>αντιδειγμάτων</w:t>
      </w:r>
      <w:proofErr w:type="spellEnd"/>
      <w:r w:rsidRPr="00591D47">
        <w:rPr>
          <w:sz w:val="24"/>
          <w:lang w:val="el-GR" w:eastAsia="el-GR"/>
        </w:rPr>
        <w:t xml:space="preserve"> γίνεται από το αρμόδιο για την τεχνική αξιολόγηση των προσφορών όργανο ως εξής:</w:t>
      </w:r>
    </w:p>
    <w:p w14:paraId="47B64F82" w14:textId="77777777" w:rsidR="005E5E16" w:rsidRPr="00591D47" w:rsidRDefault="005E5E16" w:rsidP="005E5E16">
      <w:pPr>
        <w:spacing w:after="0"/>
        <w:rPr>
          <w:sz w:val="24"/>
          <w:lang w:val="el-GR" w:eastAsia="el-GR"/>
        </w:rPr>
      </w:pPr>
      <w:r w:rsidRPr="00591D47">
        <w:rPr>
          <w:sz w:val="24"/>
          <w:lang w:val="el-GR" w:eastAsia="el-GR"/>
        </w:rPr>
        <w:t>-</w:t>
      </w:r>
      <w:r w:rsidRPr="00591D47">
        <w:rPr>
          <w:sz w:val="24"/>
          <w:lang w:val="el-GR"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14:paraId="381514E1" w14:textId="77777777" w:rsidR="005E5E16" w:rsidRPr="00591D47" w:rsidRDefault="005E5E16" w:rsidP="005E5E16">
      <w:pPr>
        <w:spacing w:after="0"/>
        <w:rPr>
          <w:sz w:val="24"/>
          <w:lang w:val="el-GR" w:eastAsia="el-GR"/>
        </w:rPr>
      </w:pPr>
      <w:r w:rsidRPr="00591D47">
        <w:rPr>
          <w:sz w:val="24"/>
          <w:lang w:val="el-GR" w:eastAsia="el-GR"/>
        </w:rPr>
        <w:t>-</w:t>
      </w:r>
      <w:r w:rsidRPr="00591D47">
        <w:rPr>
          <w:sz w:val="24"/>
          <w:lang w:val="el-GR"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14:paraId="1BCECFBC" w14:textId="77777777" w:rsidR="005E5E16" w:rsidRPr="00B81575" w:rsidRDefault="005E5E16" w:rsidP="005E5E16">
      <w:pPr>
        <w:spacing w:after="0"/>
        <w:rPr>
          <w:sz w:val="24"/>
          <w:lang w:val="el-GR" w:eastAsia="el-GR"/>
        </w:rPr>
      </w:pPr>
    </w:p>
    <w:p w14:paraId="68042A86" w14:textId="495C0722" w:rsidR="005E5E16" w:rsidRPr="00B81575" w:rsidRDefault="00D53DEE" w:rsidP="00D53DEE">
      <w:pPr>
        <w:suppressAutoHyphens w:val="0"/>
        <w:autoSpaceDE w:val="0"/>
        <w:autoSpaceDN w:val="0"/>
        <w:adjustRightInd w:val="0"/>
        <w:spacing w:after="0"/>
        <w:jc w:val="left"/>
        <w:rPr>
          <w:sz w:val="24"/>
          <w:lang w:val="el-GR" w:eastAsia="el-GR"/>
        </w:rPr>
      </w:pPr>
      <w:r>
        <w:rPr>
          <w:sz w:val="24"/>
          <w:lang w:val="el-GR" w:eastAsia="el-GR"/>
        </w:rPr>
        <w:t>Εφόσον προβλέπεται από τη σύμβαση, στον προμηθευτή παραδίδεται, ύστερα από αίτημά του, το</w:t>
      </w:r>
      <w:r w:rsidRPr="00D53DEE">
        <w:rPr>
          <w:sz w:val="24"/>
          <w:lang w:val="el-GR" w:eastAsia="el-GR"/>
        </w:rPr>
        <w:t xml:space="preserve"> </w:t>
      </w:r>
      <w:r>
        <w:rPr>
          <w:sz w:val="24"/>
          <w:lang w:val="el-GR" w:eastAsia="el-GR"/>
        </w:rPr>
        <w:t>επίσημο δείγμα του φορέα ή μέρος αυτού ανάλογα με τη φύση του υλικού, για να του χρησιμεύσει</w:t>
      </w:r>
      <w:r w:rsidRPr="00D53DEE">
        <w:rPr>
          <w:sz w:val="24"/>
          <w:lang w:val="el-GR" w:eastAsia="el-GR"/>
        </w:rPr>
        <w:t xml:space="preserve"> </w:t>
      </w:r>
      <w:r>
        <w:rPr>
          <w:sz w:val="24"/>
          <w:lang w:val="el-GR" w:eastAsia="el-GR"/>
        </w:rPr>
        <w:t>κατά την κατασκευή του υλικού. Ο προμηθευτής υποχρεούται να το επιστρέψει το αργότερο με</w:t>
      </w:r>
      <w:r w:rsidRPr="00D53DEE">
        <w:rPr>
          <w:sz w:val="24"/>
          <w:lang w:val="el-GR" w:eastAsia="el-GR"/>
        </w:rPr>
        <w:t xml:space="preserve"> </w:t>
      </w:r>
      <w:r>
        <w:rPr>
          <w:sz w:val="24"/>
          <w:lang w:val="el-GR" w:eastAsia="el-GR"/>
        </w:rPr>
        <w:t>την παράδοση του υλικού.</w:t>
      </w:r>
    </w:p>
    <w:p w14:paraId="02E03E9C" w14:textId="77777777" w:rsidR="005E5E16" w:rsidRPr="00B81575" w:rsidRDefault="005E5E16" w:rsidP="005E5E16">
      <w:pPr>
        <w:spacing w:after="0"/>
        <w:jc w:val="center"/>
        <w:rPr>
          <w:sz w:val="24"/>
          <w:lang w:val="el-GR" w:eastAsia="el-GR"/>
        </w:rPr>
      </w:pPr>
      <w:r w:rsidRPr="00B81575">
        <w:rPr>
          <w:sz w:val="24"/>
          <w:lang w:val="el-GR" w:eastAsia="el-GR"/>
        </w:rPr>
        <w:t>Άρθρο 10</w:t>
      </w:r>
    </w:p>
    <w:p w14:paraId="6FCE97AC" w14:textId="77777777" w:rsidR="005E5E16" w:rsidRPr="00B81575" w:rsidRDefault="005E5E16" w:rsidP="005E5E16">
      <w:pPr>
        <w:spacing w:after="0"/>
        <w:jc w:val="center"/>
        <w:rPr>
          <w:sz w:val="24"/>
          <w:lang w:val="el-GR" w:eastAsia="el-GR"/>
        </w:rPr>
      </w:pPr>
      <w:r w:rsidRPr="00B81575">
        <w:rPr>
          <w:sz w:val="24"/>
          <w:lang w:val="el-GR" w:eastAsia="el-GR"/>
        </w:rPr>
        <w:t>Απόρριψη συμβατικών υλικών –Αντικατάσταση</w:t>
      </w:r>
    </w:p>
    <w:p w14:paraId="639D99BF" w14:textId="77777777" w:rsidR="005E5E16" w:rsidRPr="00B81575" w:rsidRDefault="005E5E16" w:rsidP="005E5E16">
      <w:pPr>
        <w:spacing w:after="0"/>
        <w:rPr>
          <w:sz w:val="24"/>
          <w:lang w:val="el-GR" w:eastAsia="el-GR"/>
        </w:rPr>
      </w:pPr>
    </w:p>
    <w:p w14:paraId="30201352" w14:textId="77777777" w:rsidR="005E5E16" w:rsidRPr="00B81575" w:rsidRDefault="005E5E16" w:rsidP="005E5E16">
      <w:pPr>
        <w:spacing w:after="0"/>
        <w:rPr>
          <w:sz w:val="24"/>
          <w:lang w:val="el-GR" w:eastAsia="el-GR"/>
        </w:rPr>
      </w:pPr>
      <w:r w:rsidRPr="00B81575">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14:paraId="59920FF2" w14:textId="77777777" w:rsidR="005E5E16" w:rsidRPr="00B81575" w:rsidRDefault="005E5E16" w:rsidP="005E5E16">
      <w:pPr>
        <w:spacing w:after="0"/>
        <w:rPr>
          <w:sz w:val="24"/>
          <w:lang w:val="el-GR" w:eastAsia="el-GR"/>
        </w:rPr>
      </w:pPr>
      <w:r w:rsidRPr="00B81575">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14:paraId="537AAAFA" w14:textId="77777777" w:rsidR="005E5E16" w:rsidRPr="00B81575" w:rsidRDefault="005E5E16" w:rsidP="005E5E16">
      <w:pPr>
        <w:spacing w:after="0"/>
        <w:rPr>
          <w:sz w:val="24"/>
          <w:lang w:val="el-GR" w:eastAsia="el-GR"/>
        </w:rPr>
      </w:pPr>
      <w:r w:rsidRPr="00B81575">
        <w:rPr>
          <w:sz w:val="24"/>
          <w:lang w:val="el-GR" w:eastAsia="el-GR"/>
        </w:rPr>
        <w:t>10.3. Η επιστροφή των υλικών που απορρίφθηκαν γίνεται σύμφωνα με τα προβλεπόμενα στις παρ. 2 και 3 του άρθρου 213 του ν. 4412/2016.</w:t>
      </w:r>
    </w:p>
    <w:p w14:paraId="23FE2086" w14:textId="77777777" w:rsidR="005E5E16" w:rsidRPr="00B81575" w:rsidRDefault="005E5E16" w:rsidP="005E5E16">
      <w:pPr>
        <w:spacing w:after="0"/>
        <w:rPr>
          <w:sz w:val="24"/>
          <w:lang w:val="el-GR" w:eastAsia="el-GR"/>
        </w:rPr>
      </w:pPr>
    </w:p>
    <w:p w14:paraId="67327724" w14:textId="77777777" w:rsidR="005E5E16" w:rsidRPr="00B81575" w:rsidRDefault="005E5E16" w:rsidP="005E5E16">
      <w:pPr>
        <w:spacing w:after="0"/>
        <w:rPr>
          <w:sz w:val="24"/>
          <w:lang w:val="el-GR" w:eastAsia="el-GR"/>
        </w:rPr>
      </w:pPr>
    </w:p>
    <w:p w14:paraId="16117E57" w14:textId="77777777" w:rsidR="005E5E16" w:rsidRPr="00B81575" w:rsidRDefault="005E5E16" w:rsidP="005E5E16">
      <w:pPr>
        <w:spacing w:after="0"/>
        <w:jc w:val="center"/>
        <w:rPr>
          <w:sz w:val="24"/>
          <w:lang w:val="el-GR" w:eastAsia="el-GR"/>
        </w:rPr>
      </w:pPr>
      <w:r w:rsidRPr="00B81575">
        <w:rPr>
          <w:sz w:val="24"/>
          <w:lang w:val="el-GR" w:eastAsia="el-GR"/>
        </w:rPr>
        <w:t>Άρθρο 11</w:t>
      </w:r>
    </w:p>
    <w:p w14:paraId="3828966A" w14:textId="77777777" w:rsidR="005E5E16" w:rsidRPr="00B81575" w:rsidRDefault="005E5E16" w:rsidP="005E5E16">
      <w:pPr>
        <w:spacing w:after="0"/>
        <w:jc w:val="center"/>
        <w:rPr>
          <w:sz w:val="24"/>
          <w:lang w:val="el-GR" w:eastAsia="el-GR"/>
        </w:rPr>
      </w:pPr>
      <w:r w:rsidRPr="00B81575">
        <w:rPr>
          <w:sz w:val="24"/>
          <w:lang w:val="el-GR" w:eastAsia="el-GR"/>
        </w:rPr>
        <w:t>Εγγυημένη λειτουργία προμήθειας</w:t>
      </w:r>
    </w:p>
    <w:p w14:paraId="081F2CF0" w14:textId="77777777" w:rsidR="005E5E16" w:rsidRPr="00B81575" w:rsidRDefault="005E5E16" w:rsidP="005E5E16">
      <w:pPr>
        <w:spacing w:after="0"/>
        <w:rPr>
          <w:sz w:val="24"/>
          <w:lang w:val="el-GR" w:eastAsia="el-GR"/>
        </w:rPr>
      </w:pPr>
    </w:p>
    <w:p w14:paraId="6E980752" w14:textId="5DB25551" w:rsidR="005E5E16" w:rsidRPr="00B81575" w:rsidRDefault="00D53DEE" w:rsidP="00304156">
      <w:pPr>
        <w:spacing w:after="0"/>
        <w:jc w:val="left"/>
        <w:rPr>
          <w:sz w:val="24"/>
          <w:lang w:val="el-GR" w:eastAsia="el-GR"/>
        </w:rPr>
      </w:pPr>
      <w:r>
        <w:rPr>
          <w:sz w:val="24"/>
          <w:lang w:val="el-GR" w:eastAsia="el-GR"/>
        </w:rPr>
        <w:t>Δεν εφαρμόζεται στην παρούσα διαδικασία</w:t>
      </w:r>
    </w:p>
    <w:p w14:paraId="595DD30B" w14:textId="77777777" w:rsidR="005E5E16" w:rsidRPr="00B81575" w:rsidRDefault="005E5E16" w:rsidP="005E5E16">
      <w:pPr>
        <w:spacing w:after="0"/>
        <w:jc w:val="center"/>
        <w:rPr>
          <w:sz w:val="24"/>
          <w:lang w:val="el-GR" w:eastAsia="el-GR"/>
        </w:rPr>
      </w:pPr>
    </w:p>
    <w:p w14:paraId="7F762961" w14:textId="77777777" w:rsidR="005E5E16" w:rsidRPr="00B81575" w:rsidRDefault="005E5E16" w:rsidP="005E5E16">
      <w:pPr>
        <w:spacing w:after="0"/>
        <w:jc w:val="center"/>
        <w:rPr>
          <w:sz w:val="24"/>
          <w:lang w:val="el-GR" w:eastAsia="el-GR"/>
        </w:rPr>
      </w:pPr>
      <w:r w:rsidRPr="00B81575">
        <w:rPr>
          <w:sz w:val="24"/>
          <w:lang w:val="el-GR" w:eastAsia="el-GR"/>
        </w:rPr>
        <w:t>Άρθρο 12</w:t>
      </w:r>
    </w:p>
    <w:p w14:paraId="731E6D04" w14:textId="77777777" w:rsidR="005E5E16" w:rsidRPr="00B81575" w:rsidRDefault="005E5E16" w:rsidP="005E5E16">
      <w:pPr>
        <w:spacing w:after="0"/>
        <w:jc w:val="center"/>
        <w:rPr>
          <w:sz w:val="24"/>
          <w:lang w:val="el-GR" w:eastAsia="el-GR"/>
        </w:rPr>
      </w:pPr>
      <w:r w:rsidRPr="00B81575">
        <w:rPr>
          <w:sz w:val="24"/>
          <w:lang w:val="el-GR" w:eastAsia="el-GR"/>
        </w:rPr>
        <w:t>Υπεργολαβία</w:t>
      </w:r>
    </w:p>
    <w:p w14:paraId="7149192D" w14:textId="77777777" w:rsidR="005E5E16" w:rsidRPr="00B81575" w:rsidRDefault="005E5E16" w:rsidP="005E5E16">
      <w:pPr>
        <w:spacing w:after="0"/>
        <w:rPr>
          <w:sz w:val="24"/>
          <w:lang w:val="el-GR" w:eastAsia="el-GR"/>
        </w:rPr>
      </w:pPr>
    </w:p>
    <w:p w14:paraId="49F49577"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12.1.Ο Ανάδοχος, σύμφωνα με το άρθρο 4.4.1. της Διακήρυξης, δεν απαλλάσσεται από τις</w:t>
      </w:r>
    </w:p>
    <w:p w14:paraId="4716CD5F"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συμβατικές του υποχρεώσεις και ευθύνες έναντι της Αναθέτουσας Αρχής λόγω ανάθεσης της</w:t>
      </w:r>
    </w:p>
    <w:p w14:paraId="50D198DE"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εκτέλεσης τμήματος/τμημάτων της σύμβασης σε υπεργολάβους. Η τήρηση των υποχρεώσεων της</w:t>
      </w:r>
    </w:p>
    <w:p w14:paraId="13E250F2"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παρ. 2 του άρθρου 18 του ν. 4412/2016 από υπεργολάβους δεν αίρει την ευθύνη του Αναδόχου.</w:t>
      </w:r>
    </w:p>
    <w:p w14:paraId="395D9889" w14:textId="77777777" w:rsidR="00D53DEE" w:rsidRDefault="00D53DEE" w:rsidP="00D53DEE">
      <w:pPr>
        <w:suppressAutoHyphens w:val="0"/>
        <w:autoSpaceDE w:val="0"/>
        <w:autoSpaceDN w:val="0"/>
        <w:adjustRightInd w:val="0"/>
        <w:spacing w:after="0"/>
        <w:jc w:val="left"/>
        <w:rPr>
          <w:sz w:val="24"/>
          <w:lang w:val="el-GR" w:eastAsia="el-GR"/>
        </w:rPr>
      </w:pPr>
    </w:p>
    <w:p w14:paraId="6C4814A6"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Δεν επιτρέπεται η ανάθεση της εκτέλεσης της σύμβασης σε υπεργολάβο/</w:t>
      </w:r>
      <w:proofErr w:type="spellStart"/>
      <w:r>
        <w:rPr>
          <w:sz w:val="24"/>
          <w:lang w:val="el-GR" w:eastAsia="el-GR"/>
        </w:rPr>
        <w:t>ους</w:t>
      </w:r>
      <w:proofErr w:type="spellEnd"/>
      <w:r>
        <w:rPr>
          <w:sz w:val="24"/>
          <w:lang w:val="el-GR" w:eastAsia="el-GR"/>
        </w:rPr>
        <w:t>, των πιο κάτω</w:t>
      </w:r>
    </w:p>
    <w:p w14:paraId="72C130FC" w14:textId="25CF6E50" w:rsidR="00D53DEE" w:rsidRDefault="00D53DEE" w:rsidP="00D53DEE">
      <w:pPr>
        <w:suppressAutoHyphens w:val="0"/>
        <w:autoSpaceDE w:val="0"/>
        <w:autoSpaceDN w:val="0"/>
        <w:adjustRightInd w:val="0"/>
        <w:spacing w:after="0"/>
        <w:jc w:val="left"/>
        <w:rPr>
          <w:sz w:val="16"/>
          <w:szCs w:val="16"/>
          <w:lang w:val="el-GR" w:eastAsia="el-GR"/>
        </w:rPr>
      </w:pPr>
      <w:r>
        <w:rPr>
          <w:sz w:val="24"/>
          <w:lang w:val="el-GR" w:eastAsia="el-GR"/>
        </w:rPr>
        <w:t>τμημάτων της σύμβασης/των πιο κάτω υπηρεσιών-καθηκόντων ......</w:t>
      </w:r>
      <w:r w:rsidR="001B64A8">
        <w:rPr>
          <w:rStyle w:val="ad"/>
          <w:sz w:val="24"/>
          <w:lang w:val="el-GR" w:eastAsia="el-GR"/>
        </w:rPr>
        <w:footnoteReference w:id="27"/>
      </w:r>
    </w:p>
    <w:p w14:paraId="56B1817B" w14:textId="77777777" w:rsidR="00D53DEE" w:rsidRDefault="00D53DEE" w:rsidP="00D53DEE">
      <w:pPr>
        <w:suppressAutoHyphens w:val="0"/>
        <w:autoSpaceDE w:val="0"/>
        <w:autoSpaceDN w:val="0"/>
        <w:adjustRightInd w:val="0"/>
        <w:spacing w:after="0"/>
        <w:jc w:val="left"/>
        <w:rPr>
          <w:sz w:val="16"/>
          <w:szCs w:val="16"/>
          <w:lang w:val="el-GR" w:eastAsia="el-GR"/>
        </w:rPr>
      </w:pPr>
    </w:p>
    <w:p w14:paraId="3E22651D"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12.2. Ο Ανάδοχος με το από ...... έγγραφό του, το οποίο επισυνάπτεται στην παρούσα, και</w:t>
      </w:r>
    </w:p>
    <w:p w14:paraId="488DD450"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σύμφωνα με το άρθρο 4.4.2. της Διακήρυξης, ενημέρωσε την Αναθέτουσα Αρχή για την</w:t>
      </w:r>
    </w:p>
    <w:p w14:paraId="0416E58C"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επωνυμία/όνομα, τα στοιχεία επικοινωνίας και τους νόμιμους εκπροσώπους των υπεργολάβων</w:t>
      </w:r>
    </w:p>
    <w:p w14:paraId="7D70CF39"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του, οι οποίοι συμμετέχουν στην εκτέλεση της παρούσας σύμβασης. Ο Ανάδοχος υποχρεούται να</w:t>
      </w:r>
    </w:p>
    <w:p w14:paraId="6BCAB3B7"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γνωστοποιεί στην Αναθέτουσα Αρχή κάθε αλλαγή των πληροφοριών αυτών, κατά τη διάρκεια της</w:t>
      </w:r>
    </w:p>
    <w:p w14:paraId="591A37ED" w14:textId="14302298"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παρούσας σύμβασης, καθώς και τις απαιτούμενες πληροφορίες σχετικά με κάθε νέο υπεργολάβο,</w:t>
      </w:r>
      <w:r w:rsidR="001B64A8" w:rsidRPr="001B64A8">
        <w:rPr>
          <w:sz w:val="24"/>
          <w:lang w:val="el-GR" w:eastAsia="el-GR"/>
        </w:rPr>
        <w:t xml:space="preserve"> </w:t>
      </w:r>
      <w:r>
        <w:rPr>
          <w:sz w:val="24"/>
          <w:lang w:val="el-GR" w:eastAsia="el-GR"/>
        </w:rPr>
        <w:t>τον οποίο ο Ανάδοχος θα χρησιμοποιεί εν συνεχεία στην εν λόγω σύμβαση, προσκομίζοντας τα</w:t>
      </w:r>
      <w:r w:rsidR="001B64A8" w:rsidRPr="001B64A8">
        <w:rPr>
          <w:sz w:val="24"/>
          <w:lang w:val="el-GR" w:eastAsia="el-GR"/>
        </w:rPr>
        <w:t xml:space="preserve"> </w:t>
      </w:r>
      <w:r>
        <w:rPr>
          <w:sz w:val="24"/>
          <w:lang w:val="el-GR" w:eastAsia="el-GR"/>
        </w:rPr>
        <w:t>σχετικά συμφωνητικά/δηλώσεις συνεργασίας. Σε περίπτωση διακοπής της συνεργασίας του</w:t>
      </w:r>
      <w:r w:rsidR="001B64A8" w:rsidRPr="001B64A8">
        <w:rPr>
          <w:sz w:val="24"/>
          <w:lang w:val="el-GR" w:eastAsia="el-GR"/>
        </w:rPr>
        <w:t xml:space="preserve"> </w:t>
      </w:r>
      <w:r>
        <w:rPr>
          <w:sz w:val="24"/>
          <w:lang w:val="el-GR" w:eastAsia="el-GR"/>
        </w:rPr>
        <w:t>Αναδόχου με υπεργολάβο/ υπεργολάβους της παρούσας σύμβασης, ο Ανάδοχος υποχρεούται σε</w:t>
      </w:r>
      <w:r w:rsidR="001B64A8" w:rsidRPr="001B64A8">
        <w:rPr>
          <w:sz w:val="24"/>
          <w:lang w:val="el-GR" w:eastAsia="el-GR"/>
        </w:rPr>
        <w:t xml:space="preserve"> </w:t>
      </w:r>
      <w:r>
        <w:rPr>
          <w:sz w:val="24"/>
          <w:lang w:val="el-GR" w:eastAsia="el-GR"/>
        </w:rPr>
        <w:t>άμεση γνωστοποίηση της διακοπής αυτής στην Αναθέτουσα Αρχή και οφείλει να διασφαλίσει την</w:t>
      </w:r>
      <w:r w:rsidR="001B64A8" w:rsidRPr="001B64A8">
        <w:rPr>
          <w:sz w:val="24"/>
          <w:lang w:val="el-GR" w:eastAsia="el-GR"/>
        </w:rPr>
        <w:t xml:space="preserve"> </w:t>
      </w:r>
      <w:r>
        <w:rPr>
          <w:sz w:val="24"/>
          <w:lang w:val="el-GR" w:eastAsia="el-GR"/>
        </w:rPr>
        <w:t>ομαλή εκτέλεση του/των τμήματος/ τμημάτων της σύμβασης είτε από τον ίδιο, είτε από νέο</w:t>
      </w:r>
      <w:r w:rsidR="001B64A8" w:rsidRPr="001B64A8">
        <w:rPr>
          <w:sz w:val="24"/>
          <w:lang w:val="el-GR" w:eastAsia="el-GR"/>
        </w:rPr>
        <w:t xml:space="preserve"> </w:t>
      </w:r>
      <w:r>
        <w:rPr>
          <w:sz w:val="24"/>
          <w:lang w:val="el-GR" w:eastAsia="el-GR"/>
        </w:rPr>
        <w:t>υπεργολάβο τον οποίο θα γνωστοποιήσει στην Αναθέτουσα Αρχή κατά την ως άνω διαδικασία</w:t>
      </w:r>
      <w:r w:rsidR="001B64A8">
        <w:rPr>
          <w:rStyle w:val="ad"/>
          <w:sz w:val="24"/>
          <w:lang w:val="el-GR" w:eastAsia="el-GR"/>
        </w:rPr>
        <w:footnoteReference w:id="28"/>
      </w:r>
      <w:r>
        <w:rPr>
          <w:sz w:val="24"/>
          <w:lang w:val="el-GR" w:eastAsia="el-GR"/>
        </w:rPr>
        <w:t>.</w:t>
      </w:r>
    </w:p>
    <w:p w14:paraId="06D46258" w14:textId="77777777" w:rsidR="001B64A8" w:rsidRDefault="001B64A8" w:rsidP="00D53DEE">
      <w:pPr>
        <w:suppressAutoHyphens w:val="0"/>
        <w:autoSpaceDE w:val="0"/>
        <w:autoSpaceDN w:val="0"/>
        <w:adjustRightInd w:val="0"/>
        <w:spacing w:after="0"/>
        <w:jc w:val="left"/>
        <w:rPr>
          <w:sz w:val="24"/>
          <w:lang w:val="el-GR" w:eastAsia="el-GR"/>
        </w:rPr>
      </w:pPr>
    </w:p>
    <w:p w14:paraId="5DE074BC"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12.3. Η Αναθέτουσα Αρχή επαληθεύει τη συνδρομή των λόγων αποκλεισμού για τους</w:t>
      </w:r>
    </w:p>
    <w:p w14:paraId="06EB30E2"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υπεργολάβους, όπως αυτοί περιγράφονται στην παράγραφο 2.2.3 της Διακήρυξης και με τα</w:t>
      </w:r>
    </w:p>
    <w:p w14:paraId="07BF06C0" w14:textId="77777777" w:rsidR="00D53DEE" w:rsidRDefault="00D53DEE" w:rsidP="00D53DEE">
      <w:pPr>
        <w:suppressAutoHyphens w:val="0"/>
        <w:autoSpaceDE w:val="0"/>
        <w:autoSpaceDN w:val="0"/>
        <w:adjustRightInd w:val="0"/>
        <w:spacing w:after="0"/>
        <w:jc w:val="left"/>
        <w:rPr>
          <w:sz w:val="24"/>
          <w:lang w:val="el-GR" w:eastAsia="el-GR"/>
        </w:rPr>
      </w:pPr>
      <w:r>
        <w:rPr>
          <w:sz w:val="24"/>
          <w:lang w:val="el-GR" w:eastAsia="el-GR"/>
        </w:rPr>
        <w:t>αποδεικτικά μέσα της παραγράφου 2.2.9.2 της Διακήρυξης σύμφωνα με τα οριζόμενα στο άρθρο</w:t>
      </w:r>
    </w:p>
    <w:p w14:paraId="12BDD034" w14:textId="77777777" w:rsidR="001B64A8" w:rsidRDefault="00D53DEE" w:rsidP="001B64A8">
      <w:pPr>
        <w:suppressAutoHyphens w:val="0"/>
        <w:autoSpaceDE w:val="0"/>
        <w:autoSpaceDN w:val="0"/>
        <w:adjustRightInd w:val="0"/>
        <w:spacing w:after="0"/>
        <w:jc w:val="left"/>
        <w:rPr>
          <w:sz w:val="24"/>
          <w:lang w:val="el-GR" w:eastAsia="el-GR"/>
        </w:rPr>
      </w:pPr>
      <w:r>
        <w:rPr>
          <w:sz w:val="24"/>
          <w:lang w:val="el-GR" w:eastAsia="el-GR"/>
        </w:rPr>
        <w:t>4.4.3. αυτής. Επιπλέον, η Αναθέτουσα Αρχή, προκειμένου να μην αθετούνται οι υποχρεώσεις της</w:t>
      </w:r>
      <w:r w:rsidR="001B64A8" w:rsidRPr="001B64A8">
        <w:rPr>
          <w:sz w:val="24"/>
          <w:lang w:val="el-GR" w:eastAsia="el-GR"/>
        </w:rPr>
        <w:t xml:space="preserve"> </w:t>
      </w:r>
      <w:r w:rsidR="001B64A8">
        <w:rPr>
          <w:sz w:val="24"/>
          <w:lang w:val="el-GR" w:eastAsia="el-GR"/>
        </w:rPr>
        <w:t>παρ. 2 του άρθρου 18 του ν. 4412/2016, δύναται να επαληθεύσει τους ως άνω λόγους και για</w:t>
      </w:r>
    </w:p>
    <w:p w14:paraId="16E921B3" w14:textId="77777777" w:rsidR="001B64A8" w:rsidRDefault="001B64A8" w:rsidP="001B64A8">
      <w:pPr>
        <w:suppressAutoHyphens w:val="0"/>
        <w:autoSpaceDE w:val="0"/>
        <w:autoSpaceDN w:val="0"/>
        <w:adjustRightInd w:val="0"/>
        <w:spacing w:after="0"/>
        <w:jc w:val="left"/>
        <w:rPr>
          <w:sz w:val="24"/>
          <w:lang w:val="el-GR" w:eastAsia="el-GR"/>
        </w:rPr>
      </w:pPr>
      <w:r>
        <w:rPr>
          <w:sz w:val="24"/>
          <w:lang w:val="el-GR" w:eastAsia="el-GR"/>
        </w:rPr>
        <w:t>τμήμα ή τμήματα της σύμβασης που υπολείπονται του ποσοστού που ορίζεται σύμφωνα με τα</w:t>
      </w:r>
    </w:p>
    <w:p w14:paraId="4ABBC17E" w14:textId="1384F279" w:rsidR="005E5E16" w:rsidRDefault="001B64A8" w:rsidP="001B64A8">
      <w:pPr>
        <w:spacing w:after="0"/>
        <w:rPr>
          <w:sz w:val="24"/>
          <w:lang w:val="el-GR" w:eastAsia="el-GR"/>
        </w:rPr>
      </w:pPr>
      <w:r>
        <w:rPr>
          <w:sz w:val="24"/>
          <w:lang w:val="el-GR" w:eastAsia="el-GR"/>
        </w:rPr>
        <w:t>οριζόμενα στο άρθρο 4.4.3. της Διακήρυξης</w:t>
      </w:r>
      <w:r w:rsidRPr="001B64A8">
        <w:rPr>
          <w:sz w:val="24"/>
          <w:lang w:val="el-GR" w:eastAsia="el-GR"/>
        </w:rPr>
        <w:t>.</w:t>
      </w:r>
    </w:p>
    <w:p w14:paraId="6E56C7BF" w14:textId="77777777" w:rsidR="001B64A8" w:rsidRDefault="001B64A8" w:rsidP="001B64A8">
      <w:pPr>
        <w:spacing w:after="0"/>
        <w:rPr>
          <w:sz w:val="24"/>
          <w:lang w:val="el-GR" w:eastAsia="el-GR"/>
        </w:rPr>
      </w:pPr>
    </w:p>
    <w:p w14:paraId="210A6887" w14:textId="77777777" w:rsidR="001B64A8" w:rsidRDefault="001B64A8" w:rsidP="001B64A8">
      <w:pPr>
        <w:suppressAutoHyphens w:val="0"/>
        <w:autoSpaceDE w:val="0"/>
        <w:autoSpaceDN w:val="0"/>
        <w:adjustRightInd w:val="0"/>
        <w:spacing w:after="0"/>
        <w:jc w:val="left"/>
        <w:rPr>
          <w:sz w:val="24"/>
          <w:lang w:val="el-GR" w:eastAsia="el-GR"/>
        </w:rPr>
      </w:pPr>
      <w:r>
        <w:rPr>
          <w:sz w:val="24"/>
          <w:lang w:val="el-GR" w:eastAsia="el-GR"/>
        </w:rPr>
        <w:t>12.4. Ο υπεργολάβος λαμβάνει γνώση της συνημμένης στην παρούσα ρήτρα ακεραιότητας και</w:t>
      </w:r>
    </w:p>
    <w:p w14:paraId="2758CB0D" w14:textId="77777777" w:rsidR="001B64A8" w:rsidRDefault="001B64A8" w:rsidP="001B64A8">
      <w:pPr>
        <w:suppressAutoHyphens w:val="0"/>
        <w:autoSpaceDE w:val="0"/>
        <w:autoSpaceDN w:val="0"/>
        <w:adjustRightInd w:val="0"/>
        <w:spacing w:after="0"/>
        <w:jc w:val="left"/>
        <w:rPr>
          <w:sz w:val="24"/>
          <w:lang w:val="el-GR" w:eastAsia="el-GR"/>
        </w:rPr>
      </w:pPr>
      <w:r>
        <w:rPr>
          <w:sz w:val="24"/>
          <w:lang w:val="el-GR" w:eastAsia="el-GR"/>
        </w:rPr>
        <w:t>δεσμεύεται να τηρήσει τις υποχρεώσεις που περιλαμβάνονται σε αυτή. Η ως άνω δέσμευση</w:t>
      </w:r>
    </w:p>
    <w:p w14:paraId="1239E8A5" w14:textId="14727A8E" w:rsidR="001B64A8" w:rsidRPr="001B64A8" w:rsidRDefault="001B64A8" w:rsidP="001B64A8">
      <w:pPr>
        <w:spacing w:after="0"/>
        <w:rPr>
          <w:i/>
          <w:sz w:val="24"/>
          <w:lang w:val="el-GR" w:eastAsia="el-GR"/>
        </w:rPr>
      </w:pPr>
      <w:r>
        <w:rPr>
          <w:sz w:val="24"/>
          <w:lang w:val="el-GR" w:eastAsia="el-GR"/>
        </w:rPr>
        <w:t>περιέρχεται στην Αναθέτουσα Αρχή με ευθύνη του Αναδόχου.</w:t>
      </w:r>
    </w:p>
    <w:p w14:paraId="1FFAD671" w14:textId="77777777" w:rsidR="005E5E16" w:rsidRPr="00B81575" w:rsidRDefault="005E5E16" w:rsidP="005E5E16">
      <w:pPr>
        <w:spacing w:after="0"/>
        <w:jc w:val="center"/>
        <w:rPr>
          <w:sz w:val="24"/>
          <w:lang w:val="el-GR" w:eastAsia="el-GR"/>
        </w:rPr>
      </w:pPr>
    </w:p>
    <w:p w14:paraId="75017474" w14:textId="77777777" w:rsidR="005E5E16" w:rsidRPr="00B81575" w:rsidRDefault="005E5E16" w:rsidP="005E5E16">
      <w:pPr>
        <w:spacing w:after="0"/>
        <w:jc w:val="center"/>
        <w:rPr>
          <w:sz w:val="24"/>
          <w:lang w:val="el-GR" w:eastAsia="el-GR"/>
        </w:rPr>
      </w:pPr>
    </w:p>
    <w:p w14:paraId="53DD8A50" w14:textId="77777777" w:rsidR="005E5E16" w:rsidRPr="00B81575" w:rsidRDefault="005E5E16" w:rsidP="005E5E16">
      <w:pPr>
        <w:spacing w:after="0"/>
        <w:jc w:val="center"/>
        <w:rPr>
          <w:sz w:val="24"/>
          <w:lang w:val="el-GR" w:eastAsia="el-GR"/>
        </w:rPr>
      </w:pPr>
      <w:r w:rsidRPr="00B81575">
        <w:rPr>
          <w:sz w:val="24"/>
          <w:lang w:val="el-GR" w:eastAsia="el-GR"/>
        </w:rPr>
        <w:t>Άρθρο 13</w:t>
      </w:r>
    </w:p>
    <w:p w14:paraId="751008C9" w14:textId="77777777" w:rsidR="005E5E16" w:rsidRPr="00B81575" w:rsidRDefault="005E5E16" w:rsidP="005E5E16">
      <w:pPr>
        <w:spacing w:after="0"/>
        <w:jc w:val="center"/>
        <w:rPr>
          <w:sz w:val="24"/>
          <w:lang w:val="el-GR" w:eastAsia="el-GR"/>
        </w:rPr>
      </w:pPr>
      <w:r w:rsidRPr="00B81575">
        <w:rPr>
          <w:sz w:val="24"/>
          <w:lang w:val="el-GR" w:eastAsia="el-GR"/>
        </w:rPr>
        <w:t>Κήρυξη οικονομικού φορέα εκπτώτου –Κυρώσεις</w:t>
      </w:r>
    </w:p>
    <w:p w14:paraId="032DEC2D" w14:textId="77777777" w:rsidR="005E5E16" w:rsidRPr="00B81575" w:rsidRDefault="005E5E16" w:rsidP="005E5E16">
      <w:pPr>
        <w:spacing w:after="0"/>
        <w:rPr>
          <w:sz w:val="24"/>
          <w:lang w:val="el-GR" w:eastAsia="el-GR"/>
        </w:rPr>
      </w:pPr>
    </w:p>
    <w:p w14:paraId="13CA3638" w14:textId="77777777" w:rsidR="005E5E16" w:rsidRPr="00B81575" w:rsidRDefault="005E5E16" w:rsidP="005E5E16">
      <w:pPr>
        <w:spacing w:after="0"/>
        <w:rPr>
          <w:sz w:val="24"/>
          <w:lang w:val="el-GR" w:eastAsia="el-GR"/>
        </w:rPr>
      </w:pPr>
      <w:r w:rsidRPr="00B81575">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14:paraId="4F8EBAD7" w14:textId="77777777" w:rsidR="005E5E16" w:rsidRPr="00B81575" w:rsidRDefault="005E5E16" w:rsidP="005E5E16">
      <w:pPr>
        <w:spacing w:after="0"/>
        <w:rPr>
          <w:sz w:val="24"/>
          <w:lang w:val="el-GR" w:eastAsia="el-GR"/>
        </w:rPr>
      </w:pPr>
    </w:p>
    <w:p w14:paraId="31A2B94D" w14:textId="77777777" w:rsidR="005E5E16" w:rsidRPr="00B81575" w:rsidRDefault="005E5E16" w:rsidP="005E5E16">
      <w:pPr>
        <w:spacing w:after="0"/>
        <w:rPr>
          <w:sz w:val="24"/>
          <w:lang w:val="el-GR" w:eastAsia="el-GR"/>
        </w:rPr>
      </w:pPr>
      <w:r w:rsidRPr="00B81575">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14:paraId="4AAB87BA" w14:textId="77777777" w:rsidR="005E5E16" w:rsidRPr="00B81575" w:rsidRDefault="005E5E16" w:rsidP="005E5E16">
      <w:pPr>
        <w:spacing w:after="0"/>
        <w:rPr>
          <w:sz w:val="24"/>
          <w:lang w:val="el-GR" w:eastAsia="el-GR"/>
        </w:rPr>
      </w:pPr>
    </w:p>
    <w:p w14:paraId="3182D2B9" w14:textId="77777777" w:rsidR="005E5E16" w:rsidRPr="00B81575" w:rsidRDefault="005E5E16" w:rsidP="005E5E16">
      <w:pPr>
        <w:spacing w:after="0"/>
        <w:rPr>
          <w:sz w:val="24"/>
          <w:lang w:val="el-GR" w:eastAsia="el-GR"/>
        </w:rPr>
      </w:pPr>
      <w:r w:rsidRPr="00B81575">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14:paraId="02DAC91F" w14:textId="77777777" w:rsidR="005E5E16" w:rsidRPr="00B81575" w:rsidRDefault="005E5E16" w:rsidP="005E5E16">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1E62496F" w14:textId="77777777" w:rsidR="005E5E16" w:rsidRPr="00B81575" w:rsidRDefault="005E5E16" w:rsidP="005E5E16">
      <w:pPr>
        <w:spacing w:after="0"/>
        <w:rPr>
          <w:sz w:val="24"/>
          <w:lang w:val="el-GR" w:eastAsia="el-GR"/>
        </w:rPr>
      </w:pPr>
      <w:r w:rsidRPr="00B8157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14:paraId="3BA7F062" w14:textId="77777777" w:rsidR="005E5E16" w:rsidRPr="00B81575" w:rsidRDefault="005E5E16" w:rsidP="005E5E16">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34BDADE7" w14:textId="77777777" w:rsidR="005E5E16" w:rsidRPr="00B81575" w:rsidRDefault="005E5E16" w:rsidP="005E5E16">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14:paraId="6BC549A3" w14:textId="77777777" w:rsidR="005E5E16" w:rsidRPr="00B81575" w:rsidRDefault="005E5E16" w:rsidP="005E5E16">
      <w:pPr>
        <w:spacing w:after="0"/>
        <w:rPr>
          <w:sz w:val="24"/>
          <w:lang w:val="el-GR" w:eastAsia="el-GR"/>
        </w:rPr>
      </w:pPr>
    </w:p>
    <w:p w14:paraId="0AA6E070" w14:textId="77777777" w:rsidR="005E5E16" w:rsidRPr="00B81575" w:rsidRDefault="005E5E16" w:rsidP="005E5E16">
      <w:pPr>
        <w:spacing w:after="0"/>
        <w:rPr>
          <w:sz w:val="24"/>
          <w:lang w:val="el-GR" w:eastAsia="el-GR"/>
        </w:rPr>
      </w:pPr>
    </w:p>
    <w:p w14:paraId="3EFCE3A8" w14:textId="77777777" w:rsidR="005E5E16" w:rsidRPr="00B81575" w:rsidRDefault="005E5E16" w:rsidP="005E5E16">
      <w:pPr>
        <w:spacing w:after="0"/>
        <w:jc w:val="center"/>
        <w:rPr>
          <w:sz w:val="24"/>
          <w:lang w:val="el-GR" w:eastAsia="el-GR"/>
        </w:rPr>
      </w:pPr>
      <w:r w:rsidRPr="00B81575">
        <w:rPr>
          <w:sz w:val="24"/>
          <w:lang w:val="el-GR" w:eastAsia="el-GR"/>
        </w:rPr>
        <w:t>Άρθρο 14</w:t>
      </w:r>
    </w:p>
    <w:p w14:paraId="06B67C00" w14:textId="77777777" w:rsidR="005E5E16" w:rsidRPr="00B81575" w:rsidRDefault="005E5E16" w:rsidP="005E5E16">
      <w:pPr>
        <w:spacing w:after="0"/>
        <w:jc w:val="center"/>
        <w:rPr>
          <w:sz w:val="24"/>
          <w:lang w:val="el-GR" w:eastAsia="el-GR"/>
        </w:rPr>
      </w:pPr>
      <w:r w:rsidRPr="00B81575">
        <w:rPr>
          <w:sz w:val="24"/>
          <w:lang w:val="el-GR" w:eastAsia="el-GR"/>
        </w:rPr>
        <w:t>Τροποποίηση σύμβασης κατά τη διάρκειά της</w:t>
      </w:r>
    </w:p>
    <w:p w14:paraId="21BFC8EB" w14:textId="77777777" w:rsidR="005E5E16" w:rsidRPr="00B81575" w:rsidRDefault="005E5E16" w:rsidP="005E5E16">
      <w:pPr>
        <w:spacing w:after="0"/>
        <w:rPr>
          <w:sz w:val="24"/>
          <w:lang w:val="el-GR" w:eastAsia="el-GR"/>
        </w:rPr>
      </w:pPr>
    </w:p>
    <w:p w14:paraId="05104C82" w14:textId="77777777" w:rsidR="001B64A8" w:rsidRDefault="001B64A8" w:rsidP="001B64A8">
      <w:pPr>
        <w:suppressAutoHyphens w:val="0"/>
        <w:autoSpaceDE w:val="0"/>
        <w:autoSpaceDN w:val="0"/>
        <w:adjustRightInd w:val="0"/>
        <w:spacing w:after="0"/>
        <w:jc w:val="left"/>
        <w:rPr>
          <w:color w:val="000000"/>
          <w:sz w:val="24"/>
          <w:lang w:val="el-GR" w:eastAsia="el-GR"/>
        </w:rPr>
      </w:pPr>
      <w:r>
        <w:rPr>
          <w:color w:val="000000"/>
          <w:sz w:val="24"/>
          <w:lang w:val="el-GR" w:eastAsia="el-GR"/>
        </w:rPr>
        <w:t>14.1.Η παρούσα σύμβαση μπορεί να τροποποιείται κατά τη διάρκειά της, χωρίς να απαιτείται νέα</w:t>
      </w:r>
    </w:p>
    <w:p w14:paraId="5D53D424" w14:textId="77777777" w:rsidR="001B64A8" w:rsidRDefault="001B64A8" w:rsidP="001B64A8">
      <w:pPr>
        <w:suppressAutoHyphens w:val="0"/>
        <w:autoSpaceDE w:val="0"/>
        <w:autoSpaceDN w:val="0"/>
        <w:adjustRightInd w:val="0"/>
        <w:spacing w:after="0"/>
        <w:jc w:val="left"/>
        <w:rPr>
          <w:color w:val="000000"/>
          <w:sz w:val="24"/>
          <w:lang w:val="el-GR" w:eastAsia="el-GR"/>
        </w:rPr>
      </w:pPr>
      <w:r>
        <w:rPr>
          <w:color w:val="000000"/>
          <w:sz w:val="24"/>
          <w:lang w:val="el-GR" w:eastAsia="el-GR"/>
        </w:rPr>
        <w:t>διαδικασία σύναψης σύμβασης, μόνο σύμφωνα με τους όρους και τις προϋποθέσεις του άρθρου</w:t>
      </w:r>
    </w:p>
    <w:p w14:paraId="6A6D13E2" w14:textId="5B63ADF9" w:rsidR="005E5E16" w:rsidRDefault="006D711E" w:rsidP="001B64A8">
      <w:pPr>
        <w:spacing w:after="0"/>
        <w:rPr>
          <w:rFonts w:ascii="Calibri-Italic" w:hAnsi="Calibri-Italic" w:cs="Calibri-Italic"/>
          <w:i/>
          <w:iCs/>
          <w:color w:val="2E74B6"/>
          <w:sz w:val="24"/>
          <w:lang w:val="el-GR" w:eastAsia="el-GR"/>
        </w:rPr>
      </w:pPr>
      <w:r>
        <w:rPr>
          <w:color w:val="000000"/>
          <w:sz w:val="24"/>
          <w:lang w:val="el-GR" w:eastAsia="el-GR"/>
        </w:rPr>
        <w:t>4.5, 6.7 και 6.8 της Διακήρυξης</w:t>
      </w:r>
    </w:p>
    <w:p w14:paraId="0039B66E" w14:textId="77777777" w:rsidR="001B64A8" w:rsidRPr="00B81575" w:rsidRDefault="001B64A8" w:rsidP="001B64A8">
      <w:pPr>
        <w:spacing w:after="0"/>
        <w:rPr>
          <w:sz w:val="24"/>
          <w:lang w:val="el-GR" w:eastAsia="el-GR"/>
        </w:rPr>
      </w:pPr>
    </w:p>
    <w:p w14:paraId="75A0C287" w14:textId="77777777" w:rsidR="005E5E16" w:rsidRDefault="005E5E16" w:rsidP="005E5E16">
      <w:pPr>
        <w:spacing w:after="0"/>
        <w:rPr>
          <w:sz w:val="24"/>
          <w:lang w:val="el-GR" w:eastAsia="el-GR"/>
        </w:rPr>
      </w:pPr>
      <w:r>
        <w:rPr>
          <w:sz w:val="24"/>
          <w:lang w:val="el-GR" w:eastAsia="el-GR"/>
        </w:rPr>
        <w:t>Ειδικότερα:</w:t>
      </w:r>
    </w:p>
    <w:p w14:paraId="3353B7CB" w14:textId="70BA5AD6" w:rsidR="005E5E16" w:rsidRPr="006C1145" w:rsidRDefault="005E5E16" w:rsidP="005E5E16">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r w:rsidR="006D711E">
        <w:rPr>
          <w:sz w:val="24"/>
          <w:lang w:val="el-GR" w:eastAsia="el-GR"/>
        </w:rPr>
        <w:t xml:space="preserve"> </w:t>
      </w:r>
      <w:r w:rsidR="006D711E" w:rsidRPr="006D711E">
        <w:rPr>
          <w:sz w:val="24"/>
          <w:lang w:val="el-GR" w:eastAsia="el-GR"/>
        </w:rPr>
        <w:t xml:space="preserve">Η αναθέτουσα αρχή διατηρεί το δικαίωμα να παρατείνει την σύμβαση είτε κατά την λήξη της </w:t>
      </w:r>
      <w:proofErr w:type="spellStart"/>
      <w:r w:rsidR="006D711E" w:rsidRPr="006D711E">
        <w:rPr>
          <w:sz w:val="24"/>
          <w:lang w:val="el-GR" w:eastAsia="el-GR"/>
        </w:rPr>
        <w:t>αρχκής</w:t>
      </w:r>
      <w:proofErr w:type="spellEnd"/>
      <w:r w:rsidR="006D711E" w:rsidRPr="006D711E">
        <w:rPr>
          <w:sz w:val="24"/>
          <w:lang w:val="el-GR" w:eastAsia="el-GR"/>
        </w:rPr>
        <w:t xml:space="preserve"> σύμβασης είτε κατά την λήξη της σύμβασης προαίρεσης.</w:t>
      </w:r>
    </w:p>
    <w:p w14:paraId="2DBEBF3D" w14:textId="77777777" w:rsidR="005E5E16" w:rsidRDefault="005E5E16" w:rsidP="005E5E16">
      <w:pPr>
        <w:spacing w:after="0"/>
        <w:rPr>
          <w:sz w:val="24"/>
          <w:lang w:val="el-GR" w:eastAsia="el-GR"/>
        </w:rPr>
      </w:pPr>
    </w:p>
    <w:p w14:paraId="09BB4E7F" w14:textId="77777777" w:rsidR="005E5E16" w:rsidRPr="006C1145" w:rsidRDefault="005E5E16" w:rsidP="005E5E16">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14:paraId="71BF0E9D" w14:textId="77777777" w:rsidR="005E5E16" w:rsidRPr="00591D47" w:rsidRDefault="005E5E16" w:rsidP="005E5E16">
      <w:pPr>
        <w:spacing w:after="0"/>
        <w:rPr>
          <w:sz w:val="24"/>
          <w:u w:val="single"/>
          <w:lang w:val="el-GR" w:eastAsia="el-GR"/>
        </w:rPr>
      </w:pPr>
    </w:p>
    <w:p w14:paraId="49A08AE1" w14:textId="77777777" w:rsidR="005E5E16" w:rsidRPr="00B81575" w:rsidRDefault="005E5E16" w:rsidP="005E5E16">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14:paraId="2EFCBEAB" w14:textId="77777777" w:rsidR="005E5E16" w:rsidRPr="00B81575" w:rsidRDefault="005E5E16" w:rsidP="005E5E16">
      <w:pPr>
        <w:spacing w:after="0"/>
        <w:rPr>
          <w:sz w:val="24"/>
          <w:lang w:val="el-GR" w:eastAsia="el-GR"/>
        </w:rPr>
      </w:pPr>
    </w:p>
    <w:p w14:paraId="312B734C" w14:textId="77777777" w:rsidR="005E5E16" w:rsidRPr="00B81575" w:rsidRDefault="005E5E16" w:rsidP="005E5E16">
      <w:pPr>
        <w:spacing w:after="0"/>
        <w:rPr>
          <w:sz w:val="24"/>
          <w:lang w:val="el-GR" w:eastAsia="el-GR"/>
        </w:rPr>
      </w:pPr>
    </w:p>
    <w:p w14:paraId="6AF307E5" w14:textId="77777777" w:rsidR="005E5E16" w:rsidRPr="00B81575" w:rsidRDefault="005E5E16" w:rsidP="005E5E16">
      <w:pPr>
        <w:spacing w:after="0"/>
        <w:jc w:val="center"/>
        <w:rPr>
          <w:sz w:val="24"/>
          <w:lang w:val="el-GR" w:eastAsia="el-GR"/>
        </w:rPr>
      </w:pPr>
      <w:r w:rsidRPr="00B81575">
        <w:rPr>
          <w:sz w:val="24"/>
          <w:lang w:val="el-GR" w:eastAsia="el-GR"/>
        </w:rPr>
        <w:t>Άρθρο 15</w:t>
      </w:r>
    </w:p>
    <w:p w14:paraId="0882BB81" w14:textId="77777777" w:rsidR="005E5E16" w:rsidRPr="00B81575" w:rsidRDefault="005E5E16" w:rsidP="005E5E16">
      <w:pPr>
        <w:spacing w:after="0"/>
        <w:jc w:val="center"/>
        <w:rPr>
          <w:sz w:val="24"/>
          <w:lang w:val="el-GR" w:eastAsia="el-GR"/>
        </w:rPr>
      </w:pPr>
      <w:r w:rsidRPr="00B81575">
        <w:rPr>
          <w:sz w:val="24"/>
          <w:lang w:val="el-GR" w:eastAsia="el-GR"/>
        </w:rPr>
        <w:t>Ανωτέρα Βία</w:t>
      </w:r>
    </w:p>
    <w:p w14:paraId="1A5FF924" w14:textId="77777777" w:rsidR="005E5E16" w:rsidRPr="00B81575" w:rsidRDefault="005E5E16" w:rsidP="005E5E16">
      <w:pPr>
        <w:spacing w:after="0"/>
        <w:jc w:val="center"/>
        <w:rPr>
          <w:sz w:val="24"/>
          <w:lang w:val="el-GR" w:eastAsia="el-GR"/>
        </w:rPr>
      </w:pPr>
    </w:p>
    <w:p w14:paraId="6EE5932C" w14:textId="77777777" w:rsidR="005E5E16" w:rsidRPr="00B81575" w:rsidRDefault="005E5E16" w:rsidP="005E5E16">
      <w:pPr>
        <w:spacing w:after="0"/>
        <w:rPr>
          <w:sz w:val="24"/>
          <w:lang w:val="el-GR" w:eastAsia="el-GR"/>
        </w:rPr>
      </w:pPr>
      <w:r w:rsidRPr="00B81575">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784BE88E" w14:textId="77777777" w:rsidR="005E5E16" w:rsidRPr="00B81575" w:rsidRDefault="005E5E16" w:rsidP="005E5E16">
      <w:pPr>
        <w:spacing w:after="0"/>
        <w:rPr>
          <w:sz w:val="24"/>
          <w:lang w:val="el-GR" w:eastAsia="el-GR"/>
        </w:rPr>
      </w:pPr>
      <w:r w:rsidRPr="00B81575">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14:paraId="13258D3E" w14:textId="77777777" w:rsidR="005E5E16" w:rsidRPr="00B81575" w:rsidRDefault="005E5E16" w:rsidP="005E5E16">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14:paraId="22A84E87" w14:textId="77777777" w:rsidR="005E5E16" w:rsidRPr="00B81575" w:rsidRDefault="005E5E16" w:rsidP="005E5E16">
      <w:pPr>
        <w:spacing w:after="0"/>
        <w:rPr>
          <w:sz w:val="24"/>
          <w:lang w:val="el-GR" w:eastAsia="el-GR"/>
        </w:rPr>
      </w:pPr>
    </w:p>
    <w:p w14:paraId="2DD96411" w14:textId="77777777" w:rsidR="005E5E16" w:rsidRPr="00B81575" w:rsidRDefault="005E5E16" w:rsidP="005E5E16">
      <w:pPr>
        <w:spacing w:after="0"/>
        <w:jc w:val="center"/>
        <w:rPr>
          <w:sz w:val="24"/>
          <w:lang w:val="el-GR" w:eastAsia="el-GR"/>
        </w:rPr>
      </w:pPr>
    </w:p>
    <w:p w14:paraId="07E09D8C" w14:textId="77777777" w:rsidR="005E5E16" w:rsidRPr="00B81575" w:rsidRDefault="005E5E16" w:rsidP="005E5E16">
      <w:pPr>
        <w:spacing w:after="0"/>
        <w:jc w:val="center"/>
        <w:rPr>
          <w:sz w:val="24"/>
          <w:lang w:val="el-GR" w:eastAsia="el-GR"/>
        </w:rPr>
      </w:pPr>
      <w:r w:rsidRPr="00B81575">
        <w:rPr>
          <w:sz w:val="24"/>
          <w:lang w:val="el-GR" w:eastAsia="el-GR"/>
        </w:rPr>
        <w:t>Άρθρο 16</w:t>
      </w:r>
    </w:p>
    <w:p w14:paraId="4F08AE45" w14:textId="77777777" w:rsidR="005E5E16" w:rsidRPr="00B81575" w:rsidRDefault="005E5E16" w:rsidP="005E5E16">
      <w:pPr>
        <w:spacing w:after="0"/>
        <w:jc w:val="center"/>
        <w:rPr>
          <w:sz w:val="24"/>
          <w:lang w:val="el-GR" w:eastAsia="el-GR"/>
        </w:rPr>
      </w:pPr>
      <w:r w:rsidRPr="00B81575">
        <w:rPr>
          <w:sz w:val="24"/>
          <w:lang w:val="el-GR" w:eastAsia="el-GR"/>
        </w:rPr>
        <w:t>Ολοκλήρωση συμβατικού αντικειμένου</w:t>
      </w:r>
    </w:p>
    <w:p w14:paraId="1B125F91" w14:textId="77777777" w:rsidR="005E5E16" w:rsidRPr="00B81575" w:rsidRDefault="005E5E16" w:rsidP="005E5E16">
      <w:pPr>
        <w:spacing w:after="0"/>
        <w:jc w:val="center"/>
        <w:rPr>
          <w:sz w:val="24"/>
          <w:lang w:val="el-GR" w:eastAsia="el-GR"/>
        </w:rPr>
      </w:pPr>
    </w:p>
    <w:p w14:paraId="2AE8F0A1" w14:textId="77777777" w:rsidR="005E5E16" w:rsidRPr="00B81575" w:rsidRDefault="005E5E16" w:rsidP="005E5E16">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14:paraId="456417BF" w14:textId="77777777" w:rsidR="005E5E16" w:rsidRPr="00B81575" w:rsidRDefault="005E5E16" w:rsidP="005E5E16">
      <w:pPr>
        <w:spacing w:after="0"/>
        <w:rPr>
          <w:sz w:val="24"/>
          <w:lang w:val="el-GR" w:eastAsia="el-GR"/>
        </w:rPr>
      </w:pPr>
    </w:p>
    <w:p w14:paraId="2BEFCA43" w14:textId="77777777" w:rsidR="005E5E16" w:rsidRPr="00B81575" w:rsidRDefault="005E5E16" w:rsidP="005E5E16">
      <w:pPr>
        <w:spacing w:after="0"/>
        <w:rPr>
          <w:sz w:val="24"/>
          <w:lang w:val="el-GR" w:eastAsia="el-GR"/>
        </w:rPr>
      </w:pPr>
    </w:p>
    <w:p w14:paraId="292F37F2" w14:textId="77777777" w:rsidR="005E5E16" w:rsidRPr="00B81575" w:rsidRDefault="005E5E16" w:rsidP="005E5E16">
      <w:pPr>
        <w:spacing w:after="0"/>
        <w:jc w:val="center"/>
        <w:rPr>
          <w:sz w:val="24"/>
          <w:lang w:val="el-GR" w:eastAsia="el-GR"/>
        </w:rPr>
      </w:pPr>
      <w:r w:rsidRPr="00B81575">
        <w:rPr>
          <w:sz w:val="24"/>
          <w:lang w:val="el-GR" w:eastAsia="el-GR"/>
        </w:rPr>
        <w:t>Άρθρο 17</w:t>
      </w:r>
    </w:p>
    <w:p w14:paraId="1381FCF5" w14:textId="77777777" w:rsidR="005E5E16" w:rsidRPr="00B81575" w:rsidRDefault="005E5E16" w:rsidP="005E5E16">
      <w:pPr>
        <w:spacing w:after="0"/>
        <w:jc w:val="center"/>
        <w:rPr>
          <w:sz w:val="24"/>
          <w:lang w:val="el-GR" w:eastAsia="el-GR"/>
        </w:rPr>
      </w:pPr>
      <w:r w:rsidRPr="00B81575">
        <w:rPr>
          <w:sz w:val="24"/>
          <w:lang w:val="el-GR" w:eastAsia="el-GR"/>
        </w:rPr>
        <w:t>Δικαίωμα μονομερούς λύσης της σύμβασης</w:t>
      </w:r>
    </w:p>
    <w:p w14:paraId="7CD205C3" w14:textId="77777777" w:rsidR="005E5E16" w:rsidRPr="00B81575" w:rsidRDefault="005E5E16" w:rsidP="005E5E16">
      <w:pPr>
        <w:spacing w:after="0"/>
        <w:rPr>
          <w:sz w:val="24"/>
          <w:lang w:val="el-GR" w:eastAsia="el-GR"/>
        </w:rPr>
      </w:pPr>
    </w:p>
    <w:p w14:paraId="203403FA" w14:textId="77777777" w:rsidR="005E5E16" w:rsidRPr="00B81575" w:rsidRDefault="005E5E16" w:rsidP="005E5E16">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0689444C" w14:textId="77777777" w:rsidR="005E5E16" w:rsidRPr="00B81575" w:rsidRDefault="005E5E16" w:rsidP="005E5E16">
      <w:pPr>
        <w:spacing w:after="0"/>
        <w:rPr>
          <w:sz w:val="24"/>
          <w:lang w:val="el-GR" w:eastAsia="el-GR"/>
        </w:rPr>
      </w:pPr>
    </w:p>
    <w:p w14:paraId="5B0DCD1B" w14:textId="77777777" w:rsidR="005E5E16" w:rsidRPr="00B81575" w:rsidRDefault="005E5E16" w:rsidP="005E5E16">
      <w:pPr>
        <w:spacing w:after="0"/>
        <w:rPr>
          <w:sz w:val="24"/>
          <w:lang w:val="el-GR" w:eastAsia="el-GR"/>
        </w:rPr>
      </w:pPr>
    </w:p>
    <w:p w14:paraId="3B82792C" w14:textId="77777777" w:rsidR="005E5E16" w:rsidRPr="00B81575" w:rsidRDefault="005E5E16" w:rsidP="005E5E16">
      <w:pPr>
        <w:spacing w:after="0"/>
        <w:jc w:val="center"/>
        <w:rPr>
          <w:sz w:val="24"/>
          <w:lang w:val="el-GR" w:eastAsia="el-GR"/>
        </w:rPr>
      </w:pPr>
      <w:r w:rsidRPr="00B81575">
        <w:rPr>
          <w:sz w:val="24"/>
          <w:lang w:val="el-GR" w:eastAsia="el-GR"/>
        </w:rPr>
        <w:t>Άρθρο 18</w:t>
      </w:r>
    </w:p>
    <w:p w14:paraId="176F6A33" w14:textId="77777777" w:rsidR="005E5E16" w:rsidRPr="00B81575" w:rsidRDefault="005E5E16" w:rsidP="005E5E16">
      <w:pPr>
        <w:spacing w:after="0"/>
        <w:jc w:val="center"/>
        <w:rPr>
          <w:sz w:val="24"/>
          <w:lang w:val="el-GR" w:eastAsia="el-GR"/>
        </w:rPr>
      </w:pPr>
      <w:r w:rsidRPr="00B81575">
        <w:rPr>
          <w:sz w:val="24"/>
          <w:lang w:val="el-GR" w:eastAsia="el-GR"/>
        </w:rPr>
        <w:t>Εφαρμοστέο Δίκαιο – Επίλυση Διαφορών</w:t>
      </w:r>
    </w:p>
    <w:p w14:paraId="2849D882" w14:textId="77777777" w:rsidR="005E5E16" w:rsidRPr="00B81575" w:rsidRDefault="005E5E16" w:rsidP="005E5E16">
      <w:pPr>
        <w:spacing w:after="0"/>
        <w:rPr>
          <w:sz w:val="24"/>
          <w:lang w:val="el-GR" w:eastAsia="el-GR"/>
        </w:rPr>
      </w:pPr>
    </w:p>
    <w:p w14:paraId="3403AC9F" w14:textId="77777777" w:rsidR="005E5E16" w:rsidRPr="00B81575" w:rsidRDefault="005E5E16" w:rsidP="005E5E16">
      <w:pPr>
        <w:spacing w:after="0"/>
        <w:rPr>
          <w:sz w:val="24"/>
          <w:lang w:val="el-GR" w:eastAsia="el-GR"/>
        </w:rPr>
      </w:pPr>
      <w:r w:rsidRPr="00B81575">
        <w:rPr>
          <w:sz w:val="24"/>
          <w:lang w:val="el-GR" w:eastAsia="el-GR"/>
        </w:rPr>
        <w:t xml:space="preserve">18.1. Η παρούσα </w:t>
      </w:r>
      <w:proofErr w:type="spellStart"/>
      <w:r w:rsidRPr="00B81575">
        <w:rPr>
          <w:sz w:val="24"/>
          <w:lang w:val="el-GR" w:eastAsia="el-GR"/>
        </w:rPr>
        <w:t>διέπεται</w:t>
      </w:r>
      <w:proofErr w:type="spellEnd"/>
      <w:r w:rsidRPr="00B81575">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0C022ED9" w14:textId="77777777" w:rsidR="005E5E16" w:rsidRPr="00B81575" w:rsidRDefault="005E5E16" w:rsidP="005E5E16">
      <w:pPr>
        <w:spacing w:after="0"/>
        <w:rPr>
          <w:sz w:val="24"/>
          <w:lang w:val="el-GR" w:eastAsia="el-GR"/>
        </w:rPr>
      </w:pPr>
    </w:p>
    <w:p w14:paraId="4ACC0190" w14:textId="77777777" w:rsidR="005E5E16" w:rsidRPr="00B81575" w:rsidRDefault="005E5E16" w:rsidP="005E5E16">
      <w:pPr>
        <w:spacing w:after="0"/>
        <w:rPr>
          <w:sz w:val="24"/>
          <w:lang w:val="el-GR" w:eastAsia="el-GR"/>
        </w:rPr>
      </w:pPr>
      <w:r w:rsidRPr="00B81575">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14:paraId="0F64DD23" w14:textId="77777777" w:rsidR="005E5E16" w:rsidRPr="00B81575" w:rsidRDefault="005E5E16" w:rsidP="005E5E16">
      <w:pPr>
        <w:spacing w:after="0"/>
        <w:rPr>
          <w:sz w:val="24"/>
          <w:lang w:val="el-GR" w:eastAsia="el-GR"/>
        </w:rPr>
      </w:pPr>
    </w:p>
    <w:p w14:paraId="2B8449CE" w14:textId="77777777" w:rsidR="005E5E16" w:rsidRPr="00B81575" w:rsidRDefault="005E5E16" w:rsidP="005E5E16">
      <w:pPr>
        <w:spacing w:after="0"/>
        <w:rPr>
          <w:sz w:val="24"/>
          <w:lang w:val="el-GR" w:eastAsia="el-GR"/>
        </w:rPr>
      </w:pPr>
      <w:r w:rsidRPr="00B81575">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0D101F42" w14:textId="77777777" w:rsidR="005E5E16" w:rsidRPr="00B81575" w:rsidRDefault="005E5E16" w:rsidP="005E5E16">
      <w:pPr>
        <w:spacing w:after="0"/>
        <w:rPr>
          <w:sz w:val="24"/>
          <w:lang w:val="el-GR" w:eastAsia="el-GR"/>
        </w:rPr>
      </w:pPr>
    </w:p>
    <w:p w14:paraId="3E8BDC07" w14:textId="77777777" w:rsidR="005E5E16" w:rsidRPr="00B81575" w:rsidRDefault="005E5E16" w:rsidP="005E5E16">
      <w:pPr>
        <w:jc w:val="center"/>
        <w:rPr>
          <w:sz w:val="24"/>
          <w:lang w:val="el-GR" w:eastAsia="el-GR"/>
        </w:rPr>
      </w:pPr>
      <w:r w:rsidRPr="00B81575">
        <w:rPr>
          <w:sz w:val="24"/>
          <w:lang w:val="el-GR" w:eastAsia="el-GR"/>
        </w:rPr>
        <w:t>Άρθρο 19</w:t>
      </w:r>
    </w:p>
    <w:p w14:paraId="1684C319" w14:textId="77777777" w:rsidR="005E5E16" w:rsidRPr="00B81575" w:rsidRDefault="005E5E16" w:rsidP="005E5E16">
      <w:pPr>
        <w:jc w:val="center"/>
        <w:rPr>
          <w:sz w:val="24"/>
          <w:lang w:val="el-GR" w:eastAsia="el-GR"/>
        </w:rPr>
      </w:pPr>
      <w:r w:rsidRPr="00B81575">
        <w:rPr>
          <w:sz w:val="24"/>
          <w:lang w:val="el-GR" w:eastAsia="el-GR"/>
        </w:rPr>
        <w:t xml:space="preserve">Συμμόρφωση με τον Κανονισμό ΕΕ/2016/2019 και τον ν. 4624/2019 (Α 137) </w:t>
      </w:r>
    </w:p>
    <w:p w14:paraId="7E3D65A7" w14:textId="77777777" w:rsidR="005E5E16" w:rsidRPr="00B81575" w:rsidRDefault="005E5E16" w:rsidP="005E5E16">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14:paraId="1471B420" w14:textId="77777777" w:rsidR="005E5E16" w:rsidRPr="00B81575" w:rsidRDefault="005E5E16" w:rsidP="005E5E16">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B81575">
        <w:rPr>
          <w:sz w:val="24"/>
          <w:lang w:val="el-GR" w:eastAsia="el-GR"/>
        </w:rPr>
        <w:t>προστηθέντων</w:t>
      </w:r>
      <w:proofErr w:type="spellEnd"/>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14:paraId="6917FE39" w14:textId="77777777" w:rsidR="005E5E16" w:rsidRPr="00B81575" w:rsidRDefault="005E5E16" w:rsidP="005E5E16">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5880BF4D" w14:textId="77777777" w:rsidR="005E5E16" w:rsidRPr="00B81575" w:rsidRDefault="005E5E16" w:rsidP="005E5E16">
      <w:pPr>
        <w:rPr>
          <w:sz w:val="24"/>
          <w:lang w:val="el-GR" w:eastAsia="el-GR"/>
        </w:rPr>
      </w:pPr>
      <w:r w:rsidRPr="00B81575">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B81575">
        <w:rPr>
          <w:sz w:val="24"/>
          <w:lang w:val="el-GR" w:eastAsia="el-GR"/>
        </w:rPr>
        <w:t>έγχαρτο</w:t>
      </w:r>
      <w:proofErr w:type="spellEnd"/>
      <w:r w:rsidRPr="00B81575">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 xml:space="preserve">ή </w:t>
      </w:r>
      <w:proofErr w:type="spellStart"/>
      <w:r w:rsidRPr="00B81575">
        <w:rPr>
          <w:sz w:val="24"/>
          <w:lang w:val="el-GR" w:eastAsia="el-GR"/>
        </w:rPr>
        <w:t>παρόχους</w:t>
      </w:r>
      <w:proofErr w:type="spellEnd"/>
      <w:r w:rsidRPr="00B81575">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5E37CAB5" w14:textId="77777777" w:rsidR="005E5E16" w:rsidRPr="00B81575" w:rsidRDefault="005E5E16" w:rsidP="005E5E16">
      <w:pPr>
        <w:rPr>
          <w:sz w:val="24"/>
          <w:lang w:val="el-GR" w:eastAsia="el-GR"/>
        </w:rPr>
      </w:pPr>
      <w:r w:rsidRPr="00B8157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B81575">
        <w:rPr>
          <w:sz w:val="24"/>
          <w:lang w:val="el-GR" w:eastAsia="el-GR"/>
        </w:rPr>
        <w:t>στ</w:t>
      </w:r>
      <w:proofErr w:type="spellEnd"/>
      <w:r w:rsidRPr="00B81575">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1D686483" w14:textId="77777777" w:rsidR="005E5E16" w:rsidRPr="00B81575" w:rsidRDefault="005E5E16" w:rsidP="005E5E16">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14:paraId="48E4B880" w14:textId="77777777" w:rsidR="005E5E16" w:rsidRPr="00B81575" w:rsidRDefault="005E5E16" w:rsidP="005E5E16">
      <w:pPr>
        <w:rPr>
          <w:sz w:val="24"/>
          <w:lang w:val="el-GR" w:eastAsia="el-GR"/>
        </w:rPr>
      </w:pPr>
      <w:r w:rsidRPr="00B81575">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B81575">
        <w:rPr>
          <w:sz w:val="24"/>
          <w:lang w:val="el-GR" w:eastAsia="el-GR"/>
        </w:rPr>
        <w:t>φορητότητας</w:t>
      </w:r>
      <w:proofErr w:type="spellEnd"/>
      <w:r w:rsidRPr="00B81575">
        <w:rPr>
          <w:sz w:val="24"/>
          <w:lang w:val="el-GR" w:eastAsia="el-GR"/>
        </w:rPr>
        <w:t>, διόρθωσης, περιορισμού της επεξεργασίας, 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14:paraId="0986E836" w14:textId="77777777" w:rsidR="005E5E16" w:rsidRPr="00B81575" w:rsidRDefault="005E5E16" w:rsidP="005E5E16">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17870DB3" w14:textId="77777777" w:rsidR="005E5E16" w:rsidRPr="00B81575" w:rsidRDefault="005E5E16" w:rsidP="005E5E16">
      <w:pPr>
        <w:rPr>
          <w:sz w:val="24"/>
          <w:lang w:val="el-GR" w:eastAsia="el-GR"/>
        </w:rPr>
      </w:pPr>
      <w:r w:rsidRPr="00B8157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33255AB4" w14:textId="77777777" w:rsidR="005E5E16" w:rsidRPr="00AF35F6" w:rsidRDefault="005E5E16" w:rsidP="005E5E16">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proofErr w:type="spellStart"/>
      <w:r>
        <w:rPr>
          <w:sz w:val="24"/>
          <w:lang w:val="en-US" w:eastAsia="el-GR"/>
        </w:rPr>
        <w:t>dpo</w:t>
      </w:r>
      <w:proofErr w:type="spellEnd"/>
      <w:r w:rsidRPr="00AF35F6">
        <w:rPr>
          <w:sz w:val="24"/>
          <w:lang w:val="el-GR" w:eastAsia="el-GR"/>
        </w:rPr>
        <w:t>@</w:t>
      </w:r>
      <w:proofErr w:type="spellStart"/>
      <w:r>
        <w:rPr>
          <w:sz w:val="24"/>
          <w:lang w:val="en-US" w:eastAsia="el-GR"/>
        </w:rPr>
        <w:t>aqs</w:t>
      </w:r>
      <w:proofErr w:type="spellEnd"/>
      <w:r w:rsidRPr="00AF35F6">
        <w:rPr>
          <w:sz w:val="24"/>
          <w:lang w:val="el-GR" w:eastAsia="el-GR"/>
        </w:rPr>
        <w:t>.</w:t>
      </w:r>
      <w:r>
        <w:rPr>
          <w:sz w:val="24"/>
          <w:lang w:val="en-US" w:eastAsia="el-GR"/>
        </w:rPr>
        <w:t>gr</w:t>
      </w:r>
      <w:r w:rsidRPr="00295099">
        <w:rPr>
          <w:sz w:val="24"/>
          <w:lang w:val="el-GR" w:eastAsia="el-GR"/>
        </w:rPr>
        <w:t xml:space="preserve"> /</w:t>
      </w:r>
      <w:proofErr w:type="spellStart"/>
      <w:r w:rsidRPr="00295099">
        <w:rPr>
          <w:sz w:val="24"/>
          <w:lang w:val="el-GR" w:eastAsia="el-GR"/>
        </w:rPr>
        <w:t>τηλ</w:t>
      </w:r>
      <w:proofErr w:type="spellEnd"/>
      <w:r w:rsidRPr="00AF35F6">
        <w:rPr>
          <w:sz w:val="24"/>
          <w:lang w:val="el-GR" w:eastAsia="el-GR"/>
        </w:rPr>
        <w:t>. 2106216997).</w:t>
      </w:r>
    </w:p>
    <w:p w14:paraId="3B157A97" w14:textId="77777777" w:rsidR="005E5E16" w:rsidRPr="00B81575" w:rsidRDefault="005E5E16" w:rsidP="005E5E16">
      <w:pPr>
        <w:rPr>
          <w:sz w:val="24"/>
          <w:lang w:val="el-GR" w:eastAsia="el-GR"/>
        </w:rPr>
      </w:pPr>
    </w:p>
    <w:p w14:paraId="420CCC78" w14:textId="77777777" w:rsidR="005E5E16" w:rsidRPr="00B81575" w:rsidRDefault="005E5E16" w:rsidP="005E5E16">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w:t>
      </w:r>
      <w:proofErr w:type="spellStart"/>
      <w:r w:rsidRPr="00B81575">
        <w:rPr>
          <w:sz w:val="24"/>
          <w:lang w:val="el-GR" w:eastAsia="el-GR"/>
        </w:rPr>
        <w:t>του</w:t>
      </w:r>
      <w:proofErr w:type="spellEnd"/>
      <w:r w:rsidRPr="00B81575">
        <w:rPr>
          <w:sz w:val="24"/>
          <w:lang w:val="el-GR" w:eastAsia="el-GR"/>
        </w:rPr>
        <w:t xml:space="preserve"> Γενικού Κανονισμού για την προστασία δεδομένων (ΓΚΠΔ). Ειδικότερα, ισχύουν τα ακόλουθα: </w:t>
      </w:r>
    </w:p>
    <w:p w14:paraId="000CFABA" w14:textId="77777777" w:rsidR="005E5E16" w:rsidRPr="00B81575" w:rsidRDefault="005E5E16" w:rsidP="005E5E16">
      <w:pPr>
        <w:rPr>
          <w:sz w:val="24"/>
          <w:lang w:val="el-GR" w:eastAsia="el-GR"/>
        </w:rPr>
      </w:pPr>
      <w:r w:rsidRPr="00B81575">
        <w:rPr>
          <w:sz w:val="24"/>
          <w:lang w:val="el-GR" w:eastAsia="el-GR"/>
        </w:rPr>
        <w:t>ο Ανάδοχος (εκτελών την επεξεργασία)</w:t>
      </w:r>
    </w:p>
    <w:p w14:paraId="0CFB70F7" w14:textId="77777777" w:rsidR="005E5E16" w:rsidRPr="00B81575" w:rsidRDefault="005E5E16" w:rsidP="005E5E16">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14:paraId="25295A79" w14:textId="77777777" w:rsidR="005E5E16" w:rsidRPr="00B81575" w:rsidRDefault="005E5E16" w:rsidP="005E5E16">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3E809191" w14:textId="77777777" w:rsidR="005E5E16" w:rsidRPr="00B81575" w:rsidRDefault="005E5E16" w:rsidP="005E5E16">
      <w:pPr>
        <w:rPr>
          <w:sz w:val="24"/>
          <w:lang w:val="el-GR" w:eastAsia="el-GR"/>
        </w:rPr>
      </w:pPr>
      <w:r w:rsidRPr="00B81575">
        <w:rPr>
          <w:sz w:val="24"/>
          <w:lang w:val="el-GR" w:eastAsia="el-GR"/>
        </w:rPr>
        <w:t xml:space="preserve">γ) λαμβάνει όλα τα απαιτούμενα μέτρα δυνάμει του άρθρου 32  του ΓΚΠΔ, </w:t>
      </w:r>
    </w:p>
    <w:p w14:paraId="655D457C" w14:textId="77777777" w:rsidR="005E5E16" w:rsidRPr="00B81575" w:rsidRDefault="005E5E16" w:rsidP="005E5E16">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14:paraId="463F8FC5" w14:textId="77777777" w:rsidR="005E5E16" w:rsidRPr="00B81575" w:rsidRDefault="005E5E16" w:rsidP="005E5E16">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14:paraId="0F7B5DB9" w14:textId="77777777" w:rsidR="005E5E16" w:rsidRPr="00B81575" w:rsidRDefault="005E5E16" w:rsidP="005E5E16">
      <w:pPr>
        <w:rPr>
          <w:sz w:val="24"/>
          <w:lang w:val="el-GR" w:eastAsia="el-GR"/>
        </w:rPr>
      </w:pPr>
      <w:proofErr w:type="spellStart"/>
      <w:r w:rsidRPr="00B81575">
        <w:rPr>
          <w:sz w:val="24"/>
          <w:lang w:val="el-GR" w:eastAsia="el-GR"/>
        </w:rPr>
        <w:t>στ</w:t>
      </w:r>
      <w:proofErr w:type="spellEnd"/>
      <w:r w:rsidRPr="00B81575">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14:paraId="0AC73DEE" w14:textId="77777777" w:rsidR="005E5E16" w:rsidRPr="00B81575" w:rsidRDefault="005E5E16" w:rsidP="005E5E16">
      <w:pPr>
        <w:rPr>
          <w:sz w:val="24"/>
          <w:lang w:val="el-GR" w:eastAsia="el-GR"/>
        </w:rPr>
      </w:pPr>
      <w:r w:rsidRPr="00B8157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189F7E06" w14:textId="77777777" w:rsidR="005E5E16" w:rsidRPr="00B81575" w:rsidRDefault="005E5E16" w:rsidP="005E5E16">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39B26640" w14:textId="77777777" w:rsidR="005E5E16" w:rsidRPr="00B81575" w:rsidRDefault="005E5E16" w:rsidP="005E5E16">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14:paraId="0C097653" w14:textId="77777777" w:rsidR="005E5E16" w:rsidRPr="00B81575" w:rsidRDefault="005E5E16" w:rsidP="005E5E16">
      <w:pPr>
        <w:spacing w:after="0"/>
        <w:jc w:val="center"/>
        <w:rPr>
          <w:sz w:val="24"/>
          <w:lang w:val="el-GR" w:eastAsia="el-GR"/>
        </w:rPr>
      </w:pPr>
    </w:p>
    <w:p w14:paraId="620D1628" w14:textId="77777777" w:rsidR="005E5E16" w:rsidRPr="00B81575" w:rsidRDefault="005E5E16" w:rsidP="005E5E16">
      <w:pPr>
        <w:spacing w:after="0"/>
        <w:jc w:val="center"/>
        <w:rPr>
          <w:sz w:val="24"/>
          <w:lang w:val="el-GR" w:eastAsia="el-GR"/>
        </w:rPr>
      </w:pPr>
    </w:p>
    <w:p w14:paraId="2B17EBBA" w14:textId="77777777" w:rsidR="005E5E16" w:rsidRPr="00B81575" w:rsidRDefault="005E5E16" w:rsidP="005E5E16">
      <w:pPr>
        <w:spacing w:after="0"/>
        <w:jc w:val="center"/>
        <w:rPr>
          <w:sz w:val="24"/>
          <w:lang w:val="el-GR" w:eastAsia="el-GR"/>
        </w:rPr>
      </w:pPr>
      <w:r w:rsidRPr="00B81575">
        <w:rPr>
          <w:sz w:val="24"/>
          <w:lang w:val="el-GR" w:eastAsia="el-GR"/>
        </w:rPr>
        <w:t>Άρθρο 20</w:t>
      </w:r>
    </w:p>
    <w:p w14:paraId="4FBB0753" w14:textId="77777777" w:rsidR="005E5E16" w:rsidRPr="00B81575" w:rsidRDefault="005E5E16" w:rsidP="005E5E16">
      <w:pPr>
        <w:spacing w:after="0"/>
        <w:jc w:val="center"/>
        <w:rPr>
          <w:sz w:val="24"/>
          <w:lang w:val="el-GR" w:eastAsia="el-GR"/>
        </w:rPr>
      </w:pPr>
      <w:r w:rsidRPr="00B81575">
        <w:rPr>
          <w:sz w:val="24"/>
          <w:lang w:val="el-GR" w:eastAsia="el-GR"/>
        </w:rPr>
        <w:t>Λοιποί όροι</w:t>
      </w:r>
    </w:p>
    <w:p w14:paraId="5514E34D" w14:textId="77777777" w:rsidR="005E5E16" w:rsidRPr="00B81575" w:rsidRDefault="005E5E16" w:rsidP="005E5E16">
      <w:pPr>
        <w:spacing w:after="0"/>
        <w:jc w:val="center"/>
        <w:rPr>
          <w:sz w:val="24"/>
          <w:lang w:val="el-GR" w:eastAsia="el-GR"/>
        </w:rPr>
      </w:pPr>
    </w:p>
    <w:p w14:paraId="1D60ED3F" w14:textId="77777777" w:rsidR="005E5E16" w:rsidRPr="00B81575" w:rsidRDefault="005E5E16" w:rsidP="005E5E16">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14:paraId="2A7A4F6C" w14:textId="77777777" w:rsidR="005E5E16" w:rsidRPr="00B81575" w:rsidRDefault="005E5E16" w:rsidP="005E5E16">
      <w:pPr>
        <w:rPr>
          <w:sz w:val="24"/>
          <w:lang w:val="el-GR" w:eastAsia="el-GR"/>
        </w:rPr>
      </w:pPr>
      <w:r w:rsidRPr="00B8157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14:paraId="3145AB4A" w14:textId="77777777" w:rsidR="005E5E16" w:rsidRPr="00B81575" w:rsidRDefault="005E5E16" w:rsidP="005E5E16">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14:paraId="34FF9749" w14:textId="77777777" w:rsidR="005E5E16" w:rsidRPr="00B81575" w:rsidRDefault="005E5E16" w:rsidP="005E5E16">
      <w:pPr>
        <w:rPr>
          <w:sz w:val="24"/>
          <w:lang w:val="el-GR" w:eastAsia="el-GR"/>
        </w:rPr>
      </w:pPr>
    </w:p>
    <w:p w14:paraId="4C5B928D" w14:textId="77777777" w:rsidR="005E5E16" w:rsidRPr="00162970" w:rsidRDefault="005E5E16" w:rsidP="005E5E16">
      <w:pPr>
        <w:jc w:val="center"/>
        <w:rPr>
          <w:sz w:val="24"/>
          <w:lang w:eastAsia="el-GR"/>
        </w:rPr>
      </w:pPr>
      <w:r w:rsidRPr="00162970">
        <w:rPr>
          <w:sz w:val="24"/>
          <w:lang w:eastAsia="el-GR"/>
        </w:rPr>
        <w:t>ΟΙ ΣΥΜΒΑΛΛΟΜΕΝΟΙ</w:t>
      </w:r>
    </w:p>
    <w:p w14:paraId="70120C8D" w14:textId="77777777" w:rsidR="005E5E16" w:rsidRPr="00162970" w:rsidRDefault="005E5E16" w:rsidP="005E5E16">
      <w:pPr>
        <w:rPr>
          <w:sz w:val="24"/>
          <w:lang w:eastAsia="el-GR"/>
        </w:rPr>
      </w:pPr>
    </w:p>
    <w:tbl>
      <w:tblPr>
        <w:tblW w:w="0" w:type="auto"/>
        <w:jc w:val="center"/>
        <w:tblLook w:val="04A0" w:firstRow="1" w:lastRow="0" w:firstColumn="1" w:lastColumn="0" w:noHBand="0" w:noVBand="1"/>
      </w:tblPr>
      <w:tblGrid>
        <w:gridCol w:w="3085"/>
        <w:gridCol w:w="2268"/>
        <w:gridCol w:w="3169"/>
      </w:tblGrid>
      <w:tr w:rsidR="005E5E16" w:rsidRPr="006C1C8B" w14:paraId="7C77B54F" w14:textId="77777777" w:rsidTr="005F04A0">
        <w:trPr>
          <w:trHeight w:val="1301"/>
          <w:jc w:val="center"/>
        </w:trPr>
        <w:tc>
          <w:tcPr>
            <w:tcW w:w="3085" w:type="dxa"/>
            <w:shd w:val="clear" w:color="auto" w:fill="auto"/>
            <w:vAlign w:val="center"/>
          </w:tcPr>
          <w:p w14:paraId="7F787B8C" w14:textId="77777777" w:rsidR="005E5E16" w:rsidRPr="006C1C8B" w:rsidRDefault="005E5E16" w:rsidP="005F04A0">
            <w:pPr>
              <w:jc w:val="center"/>
              <w:rPr>
                <w:sz w:val="24"/>
                <w:lang w:eastAsia="el-GR"/>
              </w:rPr>
            </w:pPr>
            <w:r w:rsidRPr="006C1C8B">
              <w:rPr>
                <w:sz w:val="24"/>
                <w:lang w:eastAsia="el-GR"/>
              </w:rPr>
              <w:t>…………………………………</w:t>
            </w:r>
          </w:p>
        </w:tc>
        <w:tc>
          <w:tcPr>
            <w:tcW w:w="2268" w:type="dxa"/>
            <w:shd w:val="clear" w:color="auto" w:fill="auto"/>
            <w:vAlign w:val="center"/>
          </w:tcPr>
          <w:p w14:paraId="4C28B3A7" w14:textId="77777777" w:rsidR="005E5E16" w:rsidRPr="006C1C8B" w:rsidRDefault="005E5E16" w:rsidP="005F04A0">
            <w:pPr>
              <w:jc w:val="center"/>
              <w:rPr>
                <w:sz w:val="24"/>
                <w:lang w:eastAsia="el-GR"/>
              </w:rPr>
            </w:pPr>
          </w:p>
        </w:tc>
        <w:tc>
          <w:tcPr>
            <w:tcW w:w="3169" w:type="dxa"/>
            <w:shd w:val="clear" w:color="auto" w:fill="auto"/>
            <w:vAlign w:val="center"/>
          </w:tcPr>
          <w:p w14:paraId="5080E901" w14:textId="77777777" w:rsidR="005E5E16" w:rsidRPr="006C1C8B" w:rsidRDefault="005E5E16" w:rsidP="005F04A0">
            <w:pPr>
              <w:jc w:val="center"/>
              <w:rPr>
                <w:sz w:val="24"/>
                <w:lang w:eastAsia="el-GR"/>
              </w:rPr>
            </w:pPr>
            <w:r w:rsidRPr="006C1C8B">
              <w:rPr>
                <w:sz w:val="24"/>
                <w:lang w:eastAsia="el-GR"/>
              </w:rPr>
              <w:t>…………………………………</w:t>
            </w:r>
          </w:p>
        </w:tc>
      </w:tr>
      <w:tr w:rsidR="005E5E16" w:rsidRPr="006C1C8B" w14:paraId="01556461" w14:textId="77777777" w:rsidTr="005F04A0">
        <w:trPr>
          <w:trHeight w:val="838"/>
          <w:jc w:val="center"/>
        </w:trPr>
        <w:tc>
          <w:tcPr>
            <w:tcW w:w="3085" w:type="dxa"/>
            <w:shd w:val="clear" w:color="auto" w:fill="auto"/>
            <w:vAlign w:val="center"/>
          </w:tcPr>
          <w:p w14:paraId="177391C3" w14:textId="77777777" w:rsidR="005E5E16" w:rsidRPr="006C1C8B" w:rsidRDefault="005E5E16" w:rsidP="005F04A0">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14:paraId="47AB9545" w14:textId="77777777" w:rsidR="005E5E16" w:rsidRPr="006C1C8B" w:rsidRDefault="005E5E16" w:rsidP="005F04A0">
            <w:pPr>
              <w:jc w:val="center"/>
              <w:rPr>
                <w:sz w:val="24"/>
                <w:lang w:eastAsia="el-GR"/>
              </w:rPr>
            </w:pPr>
          </w:p>
        </w:tc>
        <w:tc>
          <w:tcPr>
            <w:tcW w:w="3169" w:type="dxa"/>
            <w:shd w:val="clear" w:color="auto" w:fill="auto"/>
            <w:vAlign w:val="center"/>
          </w:tcPr>
          <w:p w14:paraId="1C8A5115" w14:textId="77777777" w:rsidR="005E5E16" w:rsidRPr="006C1C8B" w:rsidRDefault="005E5E16" w:rsidP="005F04A0">
            <w:pPr>
              <w:jc w:val="center"/>
              <w:rPr>
                <w:sz w:val="24"/>
                <w:lang w:eastAsia="el-GR"/>
              </w:rPr>
            </w:pPr>
            <w:r w:rsidRPr="006C1C8B">
              <w:rPr>
                <w:sz w:val="24"/>
                <w:lang w:eastAsia="el-GR"/>
              </w:rPr>
              <w:t>ΓΙΑ ΤΟΝ ΑΝΑΔΟΧΟ</w:t>
            </w:r>
          </w:p>
        </w:tc>
      </w:tr>
    </w:tbl>
    <w:p w14:paraId="43F8973C" w14:textId="77777777" w:rsidR="005E5E16" w:rsidRPr="00162970" w:rsidRDefault="005E5E16" w:rsidP="005E5E16">
      <w:pPr>
        <w:rPr>
          <w:sz w:val="24"/>
          <w:lang w:eastAsia="el-GR"/>
        </w:rPr>
      </w:pPr>
    </w:p>
    <w:p w14:paraId="32CEA2E7" w14:textId="77777777" w:rsidR="005E5E16" w:rsidRPr="003A22AD" w:rsidRDefault="005E5E16" w:rsidP="005E5E16">
      <w:pPr>
        <w:rPr>
          <w:rFonts w:ascii="Times New Roman" w:hAnsi="Times New Roman"/>
          <w:sz w:val="24"/>
          <w:lang w:eastAsia="el-GR"/>
        </w:rPr>
      </w:pPr>
    </w:p>
    <w:p w14:paraId="3C4C4F82" w14:textId="77777777" w:rsidR="005E5E16" w:rsidRDefault="005E5E16" w:rsidP="005E5E16">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14:paraId="56931507" w14:textId="77777777" w:rsidR="005E5E16" w:rsidRPr="00FA4626" w:rsidRDefault="005E5E16" w:rsidP="005E5E16">
      <w:pPr>
        <w:rPr>
          <w:szCs w:val="22"/>
          <w:lang w:val="el-GR"/>
        </w:rPr>
      </w:pPr>
    </w:p>
    <w:p w14:paraId="639A8F79" w14:textId="77777777" w:rsidR="005E5E16" w:rsidRPr="00FA4626" w:rsidRDefault="005E5E16" w:rsidP="005E5E16">
      <w:pPr>
        <w:rPr>
          <w:szCs w:val="22"/>
          <w:lang w:val="el-GR"/>
        </w:rPr>
      </w:pPr>
      <w:r w:rsidRPr="00FA4626">
        <w:rPr>
          <w:szCs w:val="22"/>
          <w:lang w:val="el-GR"/>
        </w:rPr>
        <w:t>Δηλώνω/</w:t>
      </w:r>
      <w:proofErr w:type="spellStart"/>
      <w:r w:rsidRPr="00FA4626">
        <w:rPr>
          <w:szCs w:val="22"/>
          <w:lang w:val="el-GR"/>
        </w:rPr>
        <w:t>ούμε</w:t>
      </w:r>
      <w:proofErr w:type="spellEnd"/>
      <w:r w:rsidRPr="00FA4626">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rPr>
          <w:szCs w:val="22"/>
          <w:lang w:val="el-GR"/>
        </w:rPr>
        <w:t>ουμε</w:t>
      </w:r>
      <w:proofErr w:type="spellEnd"/>
      <w:r w:rsidRPr="00FA4626">
        <w:rPr>
          <w:szCs w:val="22"/>
          <w:lang w:val="el-GR"/>
        </w:rPr>
        <w:t xml:space="preserve"> να ενεργώ/</w:t>
      </w:r>
      <w:proofErr w:type="spellStart"/>
      <w:r w:rsidRPr="00FA4626">
        <w:rPr>
          <w:szCs w:val="22"/>
          <w:lang w:val="el-GR"/>
        </w:rPr>
        <w:t>ούμε</w:t>
      </w:r>
      <w:proofErr w:type="spellEnd"/>
      <w:r w:rsidRPr="00FA4626">
        <w:rPr>
          <w:szCs w:val="22"/>
          <w:lang w:val="el-GR"/>
        </w:rPr>
        <w:t xml:space="preserve"> κατ’ αυτόν τον τρόπο κατά το στάδιο εκτέλεσης της σύμβασης αλλά και μετά τη λήξη αυτής. </w:t>
      </w:r>
    </w:p>
    <w:p w14:paraId="3B7EFE4F" w14:textId="77777777" w:rsidR="005E5E16" w:rsidRPr="00FA4626" w:rsidRDefault="005E5E16" w:rsidP="005E5E16">
      <w:pPr>
        <w:rPr>
          <w:szCs w:val="22"/>
          <w:lang w:val="el-GR"/>
        </w:rPr>
      </w:pPr>
      <w:r w:rsidRPr="00FA4626">
        <w:rPr>
          <w:szCs w:val="22"/>
          <w:lang w:val="el-GR"/>
        </w:rPr>
        <w:t>Ειδικότερα ότι:</w:t>
      </w:r>
    </w:p>
    <w:p w14:paraId="11EEDF04" w14:textId="77777777" w:rsidR="005E5E16" w:rsidRPr="00FA4626" w:rsidRDefault="005E5E16" w:rsidP="005E5E16">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14:paraId="13EE466A" w14:textId="77777777" w:rsidR="005E5E16" w:rsidRPr="00FA4626" w:rsidRDefault="005E5E16" w:rsidP="005E5E16">
      <w:pPr>
        <w:rPr>
          <w:szCs w:val="22"/>
          <w:lang w:val="el-GR"/>
        </w:rPr>
      </w:pPr>
      <w:r w:rsidRPr="00FA4626">
        <w:rPr>
          <w:szCs w:val="22"/>
          <w:lang w:val="el-GR"/>
        </w:rPr>
        <w:t>2) δεν πραγματοποίησα/</w:t>
      </w:r>
      <w:proofErr w:type="spellStart"/>
      <w:r w:rsidRPr="00FA4626">
        <w:rPr>
          <w:szCs w:val="22"/>
          <w:lang w:val="el-GR"/>
        </w:rPr>
        <w:t>ήσαμε</w:t>
      </w:r>
      <w:proofErr w:type="spellEnd"/>
      <w:r w:rsidRPr="00FA4626">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5C275FB" w14:textId="77777777" w:rsidR="00031751" w:rsidRPr="00031751" w:rsidRDefault="00031751" w:rsidP="00031751">
      <w:pPr>
        <w:rPr>
          <w:szCs w:val="22"/>
          <w:lang w:val="el-GR"/>
        </w:rPr>
      </w:pPr>
      <w:r w:rsidRPr="00031751">
        <w:rPr>
          <w:szCs w:val="22"/>
          <w:lang w:val="el-GR"/>
        </w:rPr>
        <w:t>3) δεν διενήργησα/διενεργήσαμε ούτε θα διενεργήσω/</w:t>
      </w:r>
      <w:proofErr w:type="spellStart"/>
      <w:r w:rsidRPr="00031751">
        <w:rPr>
          <w:szCs w:val="22"/>
          <w:lang w:val="el-GR"/>
        </w:rPr>
        <w:t>ήσουμε</w:t>
      </w:r>
      <w:proofErr w:type="spellEnd"/>
      <w:r w:rsidRPr="00031751">
        <w:rPr>
          <w:szCs w:val="22"/>
          <w:lang w:val="el-GR"/>
        </w:rPr>
        <w:t xml:space="preserve"> πριν, κατά τη διάρκεια ή και μετά τη</w:t>
      </w:r>
    </w:p>
    <w:p w14:paraId="5034F998" w14:textId="77777777" w:rsidR="00031751" w:rsidRPr="00031751" w:rsidRDefault="00031751" w:rsidP="00031751">
      <w:pPr>
        <w:rPr>
          <w:szCs w:val="22"/>
          <w:lang w:val="el-GR"/>
        </w:rPr>
      </w:pPr>
      <w:r w:rsidRPr="00031751">
        <w:rPr>
          <w:szCs w:val="22"/>
          <w:lang w:val="el-GR"/>
        </w:rPr>
        <w:t>λήξη της σύμβασης παράνομες πληρωμές για διευκολύνσεις, εξυπηρετήσεις ή υπηρεσίες που</w:t>
      </w:r>
    </w:p>
    <w:p w14:paraId="37101F8F" w14:textId="6BF12268" w:rsidR="005E5E16" w:rsidRPr="00FA4626" w:rsidRDefault="00031751" w:rsidP="00031751">
      <w:pPr>
        <w:rPr>
          <w:szCs w:val="22"/>
          <w:lang w:val="el-GR"/>
        </w:rPr>
      </w:pPr>
      <w:r>
        <w:rPr>
          <w:szCs w:val="22"/>
          <w:lang w:val="el-GR"/>
        </w:rPr>
        <w:t xml:space="preserve">αφορούν </w:t>
      </w:r>
      <w:r w:rsidRPr="00031751">
        <w:rPr>
          <w:szCs w:val="22"/>
          <w:lang w:val="el-GR"/>
        </w:rPr>
        <w:t>τη</w:t>
      </w:r>
      <w:r w:rsidRPr="001F550D">
        <w:rPr>
          <w:szCs w:val="22"/>
          <w:lang w:val="el-GR"/>
        </w:rPr>
        <w:t xml:space="preserve"> </w:t>
      </w:r>
      <w:r w:rsidRPr="00031751">
        <w:rPr>
          <w:szCs w:val="22"/>
          <w:lang w:val="el-GR"/>
        </w:rPr>
        <w:t>σύμβαση</w:t>
      </w:r>
      <w:r w:rsidRPr="001F550D">
        <w:rPr>
          <w:szCs w:val="22"/>
          <w:lang w:val="el-GR"/>
        </w:rPr>
        <w:t xml:space="preserve"> </w:t>
      </w:r>
      <w:r w:rsidRPr="00031751">
        <w:rPr>
          <w:szCs w:val="22"/>
          <w:lang w:val="el-GR"/>
        </w:rPr>
        <w:t>και τη διαδικασία ανάθεσης.</w:t>
      </w:r>
      <w:r w:rsidR="005E5E16" w:rsidRPr="00FA4626">
        <w:rPr>
          <w:szCs w:val="22"/>
          <w:lang w:val="el-GR"/>
        </w:rPr>
        <w:br/>
        <w:t>4) δεν πρόσφερα/προσφέραμε ούτε θα προσφέρω/</w:t>
      </w:r>
      <w:proofErr w:type="spellStart"/>
      <w:r w:rsidR="005E5E16" w:rsidRPr="00FA4626">
        <w:rPr>
          <w:szCs w:val="22"/>
          <w:lang w:val="el-GR"/>
        </w:rPr>
        <w:t>ουμε</w:t>
      </w:r>
      <w:proofErr w:type="spellEnd"/>
      <w:r w:rsidR="005E5E16" w:rsidRPr="00FA4626">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00977CA2" w14:textId="77777777" w:rsidR="005E5E16" w:rsidRPr="00FA4626" w:rsidRDefault="005E5E16" w:rsidP="005E5E16">
      <w:pPr>
        <w:rPr>
          <w:szCs w:val="22"/>
          <w:lang w:val="el-GR"/>
        </w:rPr>
      </w:pPr>
      <w:r w:rsidRPr="00FA4626">
        <w:rPr>
          <w:szCs w:val="22"/>
          <w:lang w:val="el-GR"/>
        </w:rPr>
        <w:t>5) δεν θα επιχειρήσω/</w:t>
      </w:r>
      <w:proofErr w:type="spellStart"/>
      <w:r w:rsidRPr="00FA4626">
        <w:rPr>
          <w:szCs w:val="22"/>
          <w:lang w:val="el-GR"/>
        </w:rPr>
        <w:t>ουμε</w:t>
      </w:r>
      <w:proofErr w:type="spellEnd"/>
      <w:r w:rsidRPr="00FA4626">
        <w:rPr>
          <w:szCs w:val="22"/>
          <w:lang w:val="el-GR"/>
        </w:rPr>
        <w:t xml:space="preserve">  να επηρεάσω/</w:t>
      </w:r>
      <w:proofErr w:type="spellStart"/>
      <w:r w:rsidRPr="00FA4626">
        <w:rPr>
          <w:szCs w:val="22"/>
          <w:lang w:val="el-GR"/>
        </w:rPr>
        <w:t>ουμε</w:t>
      </w:r>
      <w:proofErr w:type="spellEnd"/>
      <w:r w:rsidRPr="00FA4626">
        <w:rPr>
          <w:szCs w:val="22"/>
          <w:lang w:val="el-GR"/>
        </w:rPr>
        <w:t xml:space="preserve"> με αθέμιτο τρόπο τη διαδικασία λήψης αποφάσεων της αναθέτουσας αρχής, ούτε θα παράσχω-</w:t>
      </w:r>
      <w:proofErr w:type="spellStart"/>
      <w:r w:rsidRPr="00FA4626">
        <w:rPr>
          <w:szCs w:val="22"/>
          <w:lang w:val="el-GR"/>
        </w:rPr>
        <w:t>ουμε</w:t>
      </w:r>
      <w:proofErr w:type="spellEnd"/>
      <w:r w:rsidRPr="00FA4626">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14:paraId="4E94F17F" w14:textId="77777777" w:rsidR="005E5E16" w:rsidRPr="00FA4626" w:rsidRDefault="005E5E16" w:rsidP="005E5E16">
      <w:pPr>
        <w:rPr>
          <w:szCs w:val="22"/>
          <w:lang w:val="el-GR"/>
        </w:rPr>
      </w:pPr>
      <w:r w:rsidRPr="00FA4626">
        <w:rPr>
          <w:szCs w:val="22"/>
          <w:lang w:val="el-GR"/>
        </w:rPr>
        <w:t>6) δεν έχω/</w:t>
      </w:r>
      <w:proofErr w:type="spellStart"/>
      <w:r w:rsidRPr="00FA4626">
        <w:rPr>
          <w:szCs w:val="22"/>
          <w:lang w:val="el-GR"/>
        </w:rPr>
        <w:t>ουμε</w:t>
      </w:r>
      <w:proofErr w:type="spellEnd"/>
      <w:r w:rsidRPr="00FA4626">
        <w:rPr>
          <w:szCs w:val="22"/>
          <w:lang w:val="el-GR"/>
        </w:rPr>
        <w:t xml:space="preserve"> προβεί ούτε θα προβώ/</w:t>
      </w:r>
      <w:proofErr w:type="spellStart"/>
      <w:r w:rsidRPr="00FA4626">
        <w:rPr>
          <w:szCs w:val="22"/>
          <w:lang w:val="el-GR"/>
        </w:rPr>
        <w:t>ούμε</w:t>
      </w:r>
      <w:proofErr w:type="spellEnd"/>
      <w:r w:rsidRPr="00FA4626">
        <w:rPr>
          <w:szCs w:val="22"/>
          <w:lang w:val="el-GR"/>
        </w:rPr>
        <w:t>, άμεσα (ο ίδιος) ή έμμεσα (μέσω τρίτων προσώπων), σε οποιαδήποτε πράξη ή παράλειψη [εναλλακτικά: ότι δεν έχω-</w:t>
      </w:r>
      <w:proofErr w:type="spellStart"/>
      <w:r w:rsidRPr="00FA4626">
        <w:rPr>
          <w:szCs w:val="22"/>
          <w:lang w:val="el-GR"/>
        </w:rPr>
        <w:t>ουμε</w:t>
      </w:r>
      <w:proofErr w:type="spellEnd"/>
      <w:r w:rsidRPr="00FA4626">
        <w:rPr>
          <w:szCs w:val="22"/>
          <w:lang w:val="el-GR"/>
        </w:rPr>
        <w:t xml:space="preserve"> εμπλακεί και δεν θα εμπλακώ-</w:t>
      </w:r>
      <w:proofErr w:type="spellStart"/>
      <w:r w:rsidRPr="00FA4626">
        <w:rPr>
          <w:szCs w:val="22"/>
          <w:lang w:val="el-GR"/>
        </w:rPr>
        <w:t>ουμε</w:t>
      </w:r>
      <w:proofErr w:type="spellEnd"/>
      <w:r w:rsidRPr="00FA4626">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rPr>
          <w:szCs w:val="22"/>
          <w:lang w:val="el-GR"/>
        </w:rPr>
        <w:t>νομίμων</w:t>
      </w:r>
      <w:proofErr w:type="spellEnd"/>
      <w:r w:rsidRPr="00FA4626">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3017A24" w14:textId="77777777" w:rsidR="005E5E16" w:rsidRPr="00FA4626" w:rsidRDefault="005E5E16" w:rsidP="005E5E16">
      <w:pPr>
        <w:rPr>
          <w:szCs w:val="22"/>
          <w:lang w:val="el-GR"/>
        </w:rPr>
      </w:pPr>
      <w:r w:rsidRPr="00FA4626">
        <w:rPr>
          <w:szCs w:val="22"/>
          <w:lang w:val="el-GR"/>
        </w:rPr>
        <w:t>7) ότι θα απέχω/</w:t>
      </w:r>
      <w:proofErr w:type="spellStart"/>
      <w:r w:rsidRPr="00FA4626">
        <w:rPr>
          <w:szCs w:val="22"/>
          <w:lang w:val="el-GR"/>
        </w:rPr>
        <w:t>ουμε</w:t>
      </w:r>
      <w:proofErr w:type="spellEnd"/>
      <w:r w:rsidRPr="00FA4626">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2AB796B0" w14:textId="77777777" w:rsidR="005E5E16" w:rsidRPr="00FA4626" w:rsidRDefault="005E5E16" w:rsidP="005E5E16">
      <w:pPr>
        <w:rPr>
          <w:szCs w:val="22"/>
          <w:lang w:val="el-GR"/>
        </w:rPr>
      </w:pPr>
      <w:r w:rsidRPr="00FA4626">
        <w:rPr>
          <w:szCs w:val="22"/>
          <w:lang w:val="el-GR"/>
        </w:rPr>
        <w:t>8) ότι θα δηλώσω/</w:t>
      </w:r>
      <w:proofErr w:type="spellStart"/>
      <w:r w:rsidRPr="00FA4626">
        <w:rPr>
          <w:szCs w:val="22"/>
          <w:lang w:val="el-GR"/>
        </w:rPr>
        <w:t>ουμε</w:t>
      </w:r>
      <w:proofErr w:type="spellEnd"/>
      <w:r w:rsidRPr="00FA4626">
        <w:rPr>
          <w:szCs w:val="22"/>
          <w:lang w:val="el-GR"/>
        </w:rPr>
        <w:t xml:space="preserve"> στην αναθέτουσα αρχή, αμελλητί με την </w:t>
      </w:r>
      <w:proofErr w:type="spellStart"/>
      <w:r w:rsidRPr="00FA4626">
        <w:rPr>
          <w:szCs w:val="22"/>
          <w:lang w:val="el-GR"/>
        </w:rPr>
        <w:t>περιέλευση</w:t>
      </w:r>
      <w:proofErr w:type="spellEnd"/>
      <w:r w:rsidRPr="00FA4626">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rPr>
          <w:szCs w:val="22"/>
          <w:lang w:val="el-GR"/>
        </w:rPr>
        <w:t>νομίμων</w:t>
      </w:r>
      <w:proofErr w:type="spellEnd"/>
      <w:r w:rsidRPr="00FA4626">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14:paraId="601CAF15" w14:textId="77777777" w:rsidR="005E5E16" w:rsidRPr="00FA4626" w:rsidRDefault="005E5E16" w:rsidP="005E5E16">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14:paraId="4775ADF7" w14:textId="77777777" w:rsidR="005E5E16" w:rsidRPr="00FA4626" w:rsidRDefault="005E5E16" w:rsidP="005E5E16">
      <w:pPr>
        <w:rPr>
          <w:szCs w:val="22"/>
          <w:lang w:val="el-GR"/>
        </w:rPr>
      </w:pPr>
    </w:p>
    <w:p w14:paraId="089FC7CF" w14:textId="77777777" w:rsidR="005E5E16" w:rsidRPr="00FA4626" w:rsidRDefault="005E5E16" w:rsidP="005E5E16">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14:paraId="74C0F2F7" w14:textId="77777777" w:rsidR="005E5E16" w:rsidRPr="00FA4626" w:rsidRDefault="005E5E16" w:rsidP="005E5E16">
      <w:pPr>
        <w:rPr>
          <w:rFonts w:ascii="Times New Roman" w:hAnsi="Times New Roman" w:cs="Times New Roman"/>
          <w:sz w:val="24"/>
          <w:lang w:val="el-GR"/>
        </w:rPr>
      </w:pPr>
      <w:r w:rsidRPr="00FA4626">
        <w:rPr>
          <w:lang w:val="el-GR"/>
        </w:rPr>
        <w:t>Υπογραφή/Σφραγίδα</w:t>
      </w:r>
    </w:p>
    <w:p w14:paraId="2935D25C" w14:textId="77777777" w:rsidR="005E5E16" w:rsidRPr="00FA4626" w:rsidRDefault="005E5E16" w:rsidP="005E5E16">
      <w:pPr>
        <w:rPr>
          <w:lang w:val="el-GR"/>
        </w:rPr>
      </w:pPr>
    </w:p>
    <w:p w14:paraId="10D3EB2B" w14:textId="77777777" w:rsidR="005E5E16" w:rsidRPr="00FA4626" w:rsidRDefault="005E5E16" w:rsidP="005E5E16">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14:paraId="2CF178A2" w14:textId="77777777" w:rsidR="005E5E16" w:rsidRPr="00591D47" w:rsidRDefault="005E5E16" w:rsidP="005E5E16">
      <w:pPr>
        <w:rPr>
          <w:rFonts w:ascii="Times New Roman" w:hAnsi="Times New Roman"/>
          <w:sz w:val="24"/>
          <w:lang w:val="el-GR" w:eastAsia="el-GR"/>
        </w:rPr>
      </w:pPr>
    </w:p>
    <w:p w14:paraId="46ADB88A" w14:textId="77777777" w:rsidR="005E5E16" w:rsidRPr="00591D47" w:rsidRDefault="005E5E16" w:rsidP="005E5E16">
      <w:pPr>
        <w:rPr>
          <w:rFonts w:ascii="Times New Roman" w:hAnsi="Times New Roman"/>
          <w:sz w:val="24"/>
          <w:lang w:val="el-GR" w:eastAsia="el-GR"/>
        </w:rPr>
      </w:pPr>
    </w:p>
    <w:p w14:paraId="118D703C" w14:textId="77777777" w:rsidR="005E5E16" w:rsidRPr="00591D47" w:rsidRDefault="005E5E16" w:rsidP="005E5E16">
      <w:pPr>
        <w:rPr>
          <w:rFonts w:ascii="Times New Roman" w:hAnsi="Times New Roman"/>
          <w:sz w:val="24"/>
          <w:lang w:val="el-GR"/>
        </w:rPr>
      </w:pPr>
      <w:r w:rsidRPr="00591D47">
        <w:rPr>
          <w:rFonts w:ascii="Times New Roman" w:hAnsi="Times New Roman"/>
          <w:sz w:val="24"/>
          <w:lang w:val="el-GR" w:eastAsia="el-GR"/>
        </w:rPr>
        <w:t xml:space="preserve"> </w:t>
      </w:r>
    </w:p>
    <w:p w14:paraId="7A176910" w14:textId="77777777" w:rsidR="005E5E16" w:rsidRDefault="005E5E16" w:rsidP="005E5E16">
      <w:pPr>
        <w:spacing w:before="57" w:after="57"/>
        <w:rPr>
          <w:lang w:val="el-GR"/>
        </w:rPr>
      </w:pPr>
      <w:r>
        <w:rPr>
          <w:lang w:val="el-GR"/>
        </w:rPr>
        <w:br w:type="page"/>
      </w:r>
    </w:p>
    <w:p w14:paraId="06D4A87F" w14:textId="77777777" w:rsidR="005E5E16" w:rsidRPr="005E5E16" w:rsidRDefault="005E5E16" w:rsidP="005E5E16">
      <w:pPr>
        <w:rPr>
          <w:lang w:val="el-GR"/>
        </w:rPr>
      </w:pPr>
    </w:p>
    <w:p w14:paraId="6359E099" w14:textId="64DA5AD0" w:rsidR="00BC0A0D" w:rsidRDefault="0035532D" w:rsidP="001F550D">
      <w:pPr>
        <w:pStyle w:val="2"/>
        <w:tabs>
          <w:tab w:val="clear" w:pos="567"/>
          <w:tab w:val="left" w:pos="0"/>
        </w:tabs>
        <w:spacing w:before="57" w:after="57"/>
        <w:ind w:left="0" w:firstLine="0"/>
        <w:rPr>
          <w:lang w:val="el-GR"/>
        </w:rPr>
      </w:pPr>
      <w:bookmarkStart w:id="19" w:name="_Toc202855843"/>
      <w:r w:rsidRPr="001C3E1B">
        <w:rPr>
          <w:lang w:val="el-GR"/>
        </w:rPr>
        <w:t xml:space="preserve">ΠΑΡΑΡΤΗΜΑ X – </w:t>
      </w:r>
      <w:r w:rsidR="001F550D">
        <w:rPr>
          <w:lang w:val="el-GR"/>
        </w:rPr>
        <w:t>Υπόδειγμα πίνακα υπολογισμού αξίας εγγυητικής επιστολής</w:t>
      </w:r>
      <w:bookmarkEnd w:id="19"/>
    </w:p>
    <w:tbl>
      <w:tblPr>
        <w:tblW w:w="11172" w:type="dxa"/>
        <w:tblInd w:w="-572" w:type="dxa"/>
        <w:tblLook w:val="04A0" w:firstRow="1" w:lastRow="0" w:firstColumn="1" w:lastColumn="0" w:noHBand="0" w:noVBand="1"/>
      </w:tblPr>
      <w:tblGrid>
        <w:gridCol w:w="567"/>
        <w:gridCol w:w="6045"/>
        <w:gridCol w:w="1540"/>
        <w:gridCol w:w="3020"/>
      </w:tblGrid>
      <w:tr w:rsidR="001F550D" w:rsidRPr="00731748" w14:paraId="3999AAA1" w14:textId="77777777" w:rsidTr="001F550D">
        <w:trPr>
          <w:trHeight w:val="12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2E565" w14:textId="77777777" w:rsidR="001F550D" w:rsidRPr="001F550D" w:rsidRDefault="001F550D" w:rsidP="001F550D">
            <w:pPr>
              <w:suppressAutoHyphens w:val="0"/>
              <w:spacing w:after="0"/>
              <w:jc w:val="left"/>
              <w:rPr>
                <w:rFonts w:ascii="Arial" w:hAnsi="Arial" w:cs="Arial"/>
                <w:b/>
                <w:bCs/>
                <w:color w:val="000000"/>
                <w:sz w:val="20"/>
                <w:szCs w:val="20"/>
                <w:lang w:val="el-GR" w:eastAsia="el-GR"/>
              </w:rPr>
            </w:pPr>
            <w:r w:rsidRPr="001F550D">
              <w:rPr>
                <w:rFonts w:ascii="Arial" w:hAnsi="Arial" w:cs="Arial"/>
                <w:b/>
                <w:bCs/>
                <w:color w:val="000000"/>
                <w:sz w:val="20"/>
                <w:szCs w:val="20"/>
                <w:lang w:val="el-GR" w:eastAsia="el-GR"/>
              </w:rPr>
              <w:t>Α/Α</w:t>
            </w:r>
          </w:p>
        </w:tc>
        <w:tc>
          <w:tcPr>
            <w:tcW w:w="6045" w:type="dxa"/>
            <w:tcBorders>
              <w:top w:val="single" w:sz="4" w:space="0" w:color="auto"/>
              <w:left w:val="nil"/>
              <w:bottom w:val="single" w:sz="4" w:space="0" w:color="auto"/>
              <w:right w:val="single" w:sz="4" w:space="0" w:color="auto"/>
            </w:tcBorders>
            <w:shd w:val="clear" w:color="auto" w:fill="auto"/>
            <w:vAlign w:val="center"/>
            <w:hideMark/>
          </w:tcPr>
          <w:p w14:paraId="53E737A5" w14:textId="77777777" w:rsidR="001F550D" w:rsidRPr="001F550D" w:rsidRDefault="001F550D" w:rsidP="001F550D">
            <w:pPr>
              <w:suppressAutoHyphens w:val="0"/>
              <w:spacing w:after="0"/>
              <w:jc w:val="left"/>
              <w:rPr>
                <w:rFonts w:ascii="Arial" w:hAnsi="Arial" w:cs="Arial"/>
                <w:b/>
                <w:bCs/>
                <w:color w:val="000000"/>
                <w:sz w:val="20"/>
                <w:szCs w:val="20"/>
                <w:lang w:val="el-GR" w:eastAsia="el-GR"/>
              </w:rPr>
            </w:pPr>
            <w:r w:rsidRPr="001F550D">
              <w:rPr>
                <w:rFonts w:ascii="Arial" w:hAnsi="Arial" w:cs="Arial"/>
                <w:b/>
                <w:bCs/>
                <w:color w:val="000000"/>
                <w:sz w:val="20"/>
                <w:szCs w:val="20"/>
                <w:lang w:val="el-GR" w:eastAsia="el-GR"/>
              </w:rPr>
              <w:t xml:space="preserve">ΠΕΡΙΓΡΑΦΗ </w:t>
            </w:r>
          </w:p>
        </w:tc>
        <w:tc>
          <w:tcPr>
            <w:tcW w:w="1540" w:type="dxa"/>
            <w:tcBorders>
              <w:top w:val="single" w:sz="4" w:space="0" w:color="auto"/>
              <w:left w:val="nil"/>
              <w:bottom w:val="single" w:sz="4" w:space="0" w:color="auto"/>
              <w:right w:val="single" w:sz="4" w:space="0" w:color="auto"/>
            </w:tcBorders>
            <w:shd w:val="clear" w:color="000000" w:fill="D9D9D9"/>
            <w:vAlign w:val="center"/>
            <w:hideMark/>
          </w:tcPr>
          <w:p w14:paraId="684E9A9E" w14:textId="77777777" w:rsidR="001F550D" w:rsidRPr="001F550D" w:rsidRDefault="001F550D" w:rsidP="001F550D">
            <w:pPr>
              <w:suppressAutoHyphens w:val="0"/>
              <w:spacing w:after="0"/>
              <w:jc w:val="center"/>
              <w:rPr>
                <w:b/>
                <w:bCs/>
                <w:color w:val="000000"/>
                <w:szCs w:val="22"/>
                <w:lang w:val="el-GR" w:eastAsia="el-GR"/>
              </w:rPr>
            </w:pPr>
            <w:r w:rsidRPr="001F550D">
              <w:rPr>
                <w:b/>
                <w:bCs/>
                <w:color w:val="000000"/>
                <w:szCs w:val="22"/>
                <w:lang w:val="el-GR" w:eastAsia="el-GR"/>
              </w:rPr>
              <w:t>ΕΚΤΙΜΩΜΕΝΗ ΑΞΙΑ ΧΩΡΙΣ Φ.Π.Α.</w:t>
            </w:r>
          </w:p>
        </w:tc>
        <w:tc>
          <w:tcPr>
            <w:tcW w:w="3020" w:type="dxa"/>
            <w:tcBorders>
              <w:top w:val="single" w:sz="4" w:space="0" w:color="auto"/>
              <w:left w:val="nil"/>
              <w:bottom w:val="single" w:sz="4" w:space="0" w:color="auto"/>
              <w:right w:val="single" w:sz="4" w:space="0" w:color="auto"/>
            </w:tcBorders>
            <w:shd w:val="clear" w:color="000000" w:fill="D9D9D9"/>
            <w:vAlign w:val="center"/>
            <w:hideMark/>
          </w:tcPr>
          <w:p w14:paraId="2A8E8BE5" w14:textId="77777777" w:rsidR="001F550D" w:rsidRPr="001F550D" w:rsidRDefault="001F550D" w:rsidP="001F550D">
            <w:pPr>
              <w:suppressAutoHyphens w:val="0"/>
              <w:spacing w:after="0"/>
              <w:jc w:val="center"/>
              <w:rPr>
                <w:b/>
                <w:bCs/>
                <w:color w:val="000000"/>
                <w:szCs w:val="22"/>
                <w:lang w:val="el-GR" w:eastAsia="el-GR"/>
              </w:rPr>
            </w:pPr>
            <w:r w:rsidRPr="001F550D">
              <w:rPr>
                <w:b/>
                <w:bCs/>
                <w:color w:val="000000"/>
                <w:szCs w:val="22"/>
                <w:lang w:val="el-GR" w:eastAsia="el-GR"/>
              </w:rPr>
              <w:t>ΥΨΟΣ ΕΓΓΥΗΤΙΚΗΣ ΕΠΙΣΤΟΛΗΣ</w:t>
            </w:r>
            <w:r w:rsidRPr="001F550D">
              <w:rPr>
                <w:b/>
                <w:bCs/>
                <w:color w:val="000000"/>
                <w:szCs w:val="22"/>
                <w:lang w:val="el-GR" w:eastAsia="el-GR"/>
              </w:rPr>
              <w:br/>
              <w:t>ΣΥΜΜΕΤΟΧΗΣ 2% ΕΠΙ ΤΟΥ</w:t>
            </w:r>
            <w:r w:rsidRPr="001F550D">
              <w:rPr>
                <w:b/>
                <w:bCs/>
                <w:color w:val="000000"/>
                <w:szCs w:val="22"/>
                <w:lang w:val="el-GR" w:eastAsia="el-GR"/>
              </w:rPr>
              <w:br/>
              <w:t>ΠΡΟΫΠΟΛΟΓΙΣΜΟΥ ΤΗΣ</w:t>
            </w:r>
            <w:r w:rsidRPr="001F550D">
              <w:rPr>
                <w:b/>
                <w:bCs/>
                <w:color w:val="000000"/>
                <w:szCs w:val="22"/>
                <w:lang w:val="el-GR" w:eastAsia="el-GR"/>
              </w:rPr>
              <w:br/>
              <w:t>ΠΡΟΜΗΘΕΙΑΣ ΤΜΗΜΑ ΠΡΟ</w:t>
            </w:r>
            <w:r w:rsidRPr="001F550D">
              <w:rPr>
                <w:b/>
                <w:bCs/>
                <w:color w:val="000000"/>
                <w:szCs w:val="22"/>
                <w:lang w:val="el-GR" w:eastAsia="el-GR"/>
              </w:rPr>
              <w:br/>
              <w:t>Φ.Π.Α.</w:t>
            </w:r>
          </w:p>
        </w:tc>
      </w:tr>
      <w:tr w:rsidR="001F550D" w:rsidRPr="001F550D" w14:paraId="661E55A9" w14:textId="77777777" w:rsidTr="001F550D">
        <w:trPr>
          <w:trHeight w:val="57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733C58B"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w:t>
            </w:r>
          </w:p>
        </w:tc>
        <w:tc>
          <w:tcPr>
            <w:tcW w:w="6045" w:type="dxa"/>
            <w:tcBorders>
              <w:top w:val="nil"/>
              <w:left w:val="nil"/>
              <w:bottom w:val="single" w:sz="4" w:space="0" w:color="auto"/>
              <w:right w:val="single" w:sz="4" w:space="0" w:color="auto"/>
            </w:tcBorders>
            <w:shd w:val="clear" w:color="auto" w:fill="auto"/>
            <w:vAlign w:val="bottom"/>
            <w:hideMark/>
          </w:tcPr>
          <w:p w14:paraId="782E4447"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 xml:space="preserve">70611 ΤΑΜΠΕΛΑΚΙΑ ΓΙΑ ΤΑ ΚΥΤΙΑ ΑΠΟΣΤΕΙΡΩΣΗΣ AESCULAP </w:t>
            </w:r>
          </w:p>
        </w:tc>
        <w:tc>
          <w:tcPr>
            <w:tcW w:w="1540" w:type="dxa"/>
            <w:tcBorders>
              <w:top w:val="nil"/>
              <w:left w:val="nil"/>
              <w:bottom w:val="single" w:sz="4" w:space="0" w:color="auto"/>
              <w:right w:val="single" w:sz="4" w:space="0" w:color="auto"/>
            </w:tcBorders>
            <w:shd w:val="clear" w:color="auto" w:fill="auto"/>
            <w:noWrap/>
            <w:vAlign w:val="bottom"/>
            <w:hideMark/>
          </w:tcPr>
          <w:p w14:paraId="21FE4F61"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87,50</w:t>
            </w:r>
          </w:p>
        </w:tc>
        <w:tc>
          <w:tcPr>
            <w:tcW w:w="3020" w:type="dxa"/>
            <w:tcBorders>
              <w:top w:val="nil"/>
              <w:left w:val="nil"/>
              <w:bottom w:val="single" w:sz="4" w:space="0" w:color="auto"/>
              <w:right w:val="single" w:sz="4" w:space="0" w:color="auto"/>
            </w:tcBorders>
            <w:shd w:val="clear" w:color="auto" w:fill="auto"/>
            <w:noWrap/>
            <w:vAlign w:val="bottom"/>
            <w:hideMark/>
          </w:tcPr>
          <w:p w14:paraId="3438122F"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1,75</w:t>
            </w:r>
          </w:p>
        </w:tc>
      </w:tr>
      <w:tr w:rsidR="001F550D" w:rsidRPr="001F550D" w14:paraId="3F6A682B" w14:textId="77777777" w:rsidTr="001F550D">
        <w:trPr>
          <w:trHeight w:val="66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4C92443"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w:t>
            </w:r>
          </w:p>
        </w:tc>
        <w:tc>
          <w:tcPr>
            <w:tcW w:w="6045" w:type="dxa"/>
            <w:tcBorders>
              <w:top w:val="nil"/>
              <w:left w:val="nil"/>
              <w:bottom w:val="single" w:sz="4" w:space="0" w:color="auto"/>
              <w:right w:val="single" w:sz="4" w:space="0" w:color="auto"/>
            </w:tcBorders>
            <w:shd w:val="clear" w:color="auto" w:fill="auto"/>
            <w:vAlign w:val="bottom"/>
            <w:hideMark/>
          </w:tcPr>
          <w:p w14:paraId="2380FF73"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70618 ΦΙΛΤΡΑ ΣΤΡΟΓΓΥΛΑ  ΓΙΑ ΤΑ ΚΥΤΙΑ ΑΠΟΣΤΕΙΡΩΣΗΣ AESCULAP</w:t>
            </w:r>
          </w:p>
        </w:tc>
        <w:tc>
          <w:tcPr>
            <w:tcW w:w="1540" w:type="dxa"/>
            <w:tcBorders>
              <w:top w:val="nil"/>
              <w:left w:val="nil"/>
              <w:bottom w:val="single" w:sz="4" w:space="0" w:color="auto"/>
              <w:right w:val="single" w:sz="4" w:space="0" w:color="auto"/>
            </w:tcBorders>
            <w:shd w:val="clear" w:color="auto" w:fill="auto"/>
            <w:noWrap/>
            <w:vAlign w:val="bottom"/>
            <w:hideMark/>
          </w:tcPr>
          <w:p w14:paraId="26D4A1D7"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286,20</w:t>
            </w:r>
          </w:p>
        </w:tc>
        <w:tc>
          <w:tcPr>
            <w:tcW w:w="3020" w:type="dxa"/>
            <w:tcBorders>
              <w:top w:val="nil"/>
              <w:left w:val="nil"/>
              <w:bottom w:val="single" w:sz="4" w:space="0" w:color="auto"/>
              <w:right w:val="single" w:sz="4" w:space="0" w:color="auto"/>
            </w:tcBorders>
            <w:shd w:val="clear" w:color="auto" w:fill="auto"/>
            <w:noWrap/>
            <w:vAlign w:val="bottom"/>
            <w:hideMark/>
          </w:tcPr>
          <w:p w14:paraId="46517E6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5,72</w:t>
            </w:r>
          </w:p>
        </w:tc>
      </w:tr>
      <w:tr w:rsidR="001F550D" w:rsidRPr="001F550D" w14:paraId="170525A3"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02B090B"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3</w:t>
            </w:r>
          </w:p>
        </w:tc>
        <w:tc>
          <w:tcPr>
            <w:tcW w:w="6045" w:type="dxa"/>
            <w:tcBorders>
              <w:top w:val="nil"/>
              <w:left w:val="nil"/>
              <w:bottom w:val="single" w:sz="4" w:space="0" w:color="auto"/>
              <w:right w:val="single" w:sz="4" w:space="0" w:color="auto"/>
            </w:tcBorders>
            <w:shd w:val="clear" w:color="auto" w:fill="auto"/>
            <w:vAlign w:val="bottom"/>
            <w:hideMark/>
          </w:tcPr>
          <w:p w14:paraId="3E06D984"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 xml:space="preserve">70636 ΔΕΙΚΤΕΣ ΑΠΟΣΤΕΙΡΩΣΗΣ ΞΗΡΟΥ ΚΛΙΒΑΝΟΥ </w:t>
            </w:r>
          </w:p>
        </w:tc>
        <w:tc>
          <w:tcPr>
            <w:tcW w:w="1540" w:type="dxa"/>
            <w:tcBorders>
              <w:top w:val="nil"/>
              <w:left w:val="nil"/>
              <w:bottom w:val="single" w:sz="4" w:space="0" w:color="auto"/>
              <w:right w:val="single" w:sz="4" w:space="0" w:color="auto"/>
            </w:tcBorders>
            <w:shd w:val="clear" w:color="auto" w:fill="auto"/>
            <w:noWrap/>
            <w:vAlign w:val="bottom"/>
            <w:hideMark/>
          </w:tcPr>
          <w:p w14:paraId="27D373C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52,65</w:t>
            </w:r>
          </w:p>
        </w:tc>
        <w:tc>
          <w:tcPr>
            <w:tcW w:w="3020" w:type="dxa"/>
            <w:tcBorders>
              <w:top w:val="nil"/>
              <w:left w:val="nil"/>
              <w:bottom w:val="single" w:sz="4" w:space="0" w:color="auto"/>
              <w:right w:val="single" w:sz="4" w:space="0" w:color="auto"/>
            </w:tcBorders>
            <w:shd w:val="clear" w:color="auto" w:fill="auto"/>
            <w:noWrap/>
            <w:vAlign w:val="bottom"/>
            <w:hideMark/>
          </w:tcPr>
          <w:p w14:paraId="760E2097"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1,05</w:t>
            </w:r>
          </w:p>
        </w:tc>
      </w:tr>
      <w:tr w:rsidR="001F550D" w:rsidRPr="001F550D" w14:paraId="14A24374"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B819D88"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4</w:t>
            </w:r>
          </w:p>
        </w:tc>
        <w:tc>
          <w:tcPr>
            <w:tcW w:w="6045" w:type="dxa"/>
            <w:tcBorders>
              <w:top w:val="nil"/>
              <w:left w:val="nil"/>
              <w:bottom w:val="single" w:sz="4" w:space="0" w:color="auto"/>
              <w:right w:val="single" w:sz="4" w:space="0" w:color="auto"/>
            </w:tcBorders>
            <w:shd w:val="clear" w:color="auto" w:fill="auto"/>
            <w:vAlign w:val="bottom"/>
            <w:hideMark/>
          </w:tcPr>
          <w:p w14:paraId="76853089"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 xml:space="preserve">70893 ΚΛΕΙΣΤΡΑ ΓΙΑ ΤΑ ΚΥΤΙΑ ΑΠΟΣΤΕΙΡΩΣΗΣ AESCULAP </w:t>
            </w:r>
          </w:p>
        </w:tc>
        <w:tc>
          <w:tcPr>
            <w:tcW w:w="1540" w:type="dxa"/>
            <w:tcBorders>
              <w:top w:val="nil"/>
              <w:left w:val="nil"/>
              <w:bottom w:val="single" w:sz="4" w:space="0" w:color="auto"/>
              <w:right w:val="single" w:sz="4" w:space="0" w:color="auto"/>
            </w:tcBorders>
            <w:shd w:val="clear" w:color="auto" w:fill="auto"/>
            <w:noWrap/>
            <w:vAlign w:val="bottom"/>
            <w:hideMark/>
          </w:tcPr>
          <w:p w14:paraId="6EA3F892"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123,20</w:t>
            </w:r>
          </w:p>
        </w:tc>
        <w:tc>
          <w:tcPr>
            <w:tcW w:w="3020" w:type="dxa"/>
            <w:tcBorders>
              <w:top w:val="nil"/>
              <w:left w:val="nil"/>
              <w:bottom w:val="single" w:sz="4" w:space="0" w:color="auto"/>
              <w:right w:val="single" w:sz="4" w:space="0" w:color="auto"/>
            </w:tcBorders>
            <w:shd w:val="clear" w:color="auto" w:fill="auto"/>
            <w:noWrap/>
            <w:vAlign w:val="bottom"/>
            <w:hideMark/>
          </w:tcPr>
          <w:p w14:paraId="2383DC2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2,46</w:t>
            </w:r>
          </w:p>
        </w:tc>
      </w:tr>
      <w:tr w:rsidR="001F550D" w:rsidRPr="001F550D" w14:paraId="0061C648"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00266D9"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5</w:t>
            </w:r>
          </w:p>
        </w:tc>
        <w:tc>
          <w:tcPr>
            <w:tcW w:w="6045" w:type="dxa"/>
            <w:tcBorders>
              <w:top w:val="nil"/>
              <w:left w:val="nil"/>
              <w:bottom w:val="single" w:sz="4" w:space="0" w:color="auto"/>
              <w:right w:val="single" w:sz="4" w:space="0" w:color="auto"/>
            </w:tcBorders>
            <w:shd w:val="clear" w:color="auto" w:fill="auto"/>
            <w:vAlign w:val="bottom"/>
            <w:hideMark/>
          </w:tcPr>
          <w:p w14:paraId="67306507"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71121 ΦΑΚΕΛΛΑ ΑΠΟΣΤΕΙΡΩΣΗΣ ΑΥΤΟΚΟΛΛΗΤΑ 90Χ560</w:t>
            </w:r>
          </w:p>
        </w:tc>
        <w:tc>
          <w:tcPr>
            <w:tcW w:w="1540" w:type="dxa"/>
            <w:tcBorders>
              <w:top w:val="nil"/>
              <w:left w:val="nil"/>
              <w:bottom w:val="single" w:sz="4" w:space="0" w:color="auto"/>
              <w:right w:val="single" w:sz="4" w:space="0" w:color="auto"/>
            </w:tcBorders>
            <w:shd w:val="clear" w:color="auto" w:fill="auto"/>
            <w:noWrap/>
            <w:vAlign w:val="bottom"/>
            <w:hideMark/>
          </w:tcPr>
          <w:p w14:paraId="46A0A15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3.869,70</w:t>
            </w:r>
          </w:p>
        </w:tc>
        <w:tc>
          <w:tcPr>
            <w:tcW w:w="3020" w:type="dxa"/>
            <w:tcBorders>
              <w:top w:val="nil"/>
              <w:left w:val="nil"/>
              <w:bottom w:val="single" w:sz="4" w:space="0" w:color="auto"/>
              <w:right w:val="single" w:sz="4" w:space="0" w:color="auto"/>
            </w:tcBorders>
            <w:shd w:val="clear" w:color="auto" w:fill="auto"/>
            <w:noWrap/>
            <w:vAlign w:val="bottom"/>
            <w:hideMark/>
          </w:tcPr>
          <w:p w14:paraId="1B5AAB1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77,39</w:t>
            </w:r>
          </w:p>
        </w:tc>
      </w:tr>
      <w:tr w:rsidR="001F550D" w:rsidRPr="001F550D" w14:paraId="4AC8183A"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2006B7B"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6</w:t>
            </w:r>
          </w:p>
        </w:tc>
        <w:tc>
          <w:tcPr>
            <w:tcW w:w="6045" w:type="dxa"/>
            <w:tcBorders>
              <w:top w:val="nil"/>
              <w:left w:val="nil"/>
              <w:bottom w:val="single" w:sz="4" w:space="0" w:color="auto"/>
              <w:right w:val="single" w:sz="4" w:space="0" w:color="auto"/>
            </w:tcBorders>
            <w:shd w:val="clear" w:color="auto" w:fill="auto"/>
            <w:vAlign w:val="bottom"/>
            <w:hideMark/>
          </w:tcPr>
          <w:p w14:paraId="252837C9"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72415 ΠΑΝΕΣ ΑΔΙΑΒΡΟΧΕΣ ΕΝHΛIΚΩΝ ΒΡΑΚΑΚΙ</w:t>
            </w:r>
          </w:p>
        </w:tc>
        <w:tc>
          <w:tcPr>
            <w:tcW w:w="1540" w:type="dxa"/>
            <w:tcBorders>
              <w:top w:val="nil"/>
              <w:left w:val="nil"/>
              <w:bottom w:val="single" w:sz="4" w:space="0" w:color="auto"/>
              <w:right w:val="single" w:sz="4" w:space="0" w:color="auto"/>
            </w:tcBorders>
            <w:shd w:val="clear" w:color="auto" w:fill="auto"/>
            <w:noWrap/>
            <w:vAlign w:val="bottom"/>
            <w:hideMark/>
          </w:tcPr>
          <w:p w14:paraId="12F0E3AD"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703,15</w:t>
            </w:r>
          </w:p>
        </w:tc>
        <w:tc>
          <w:tcPr>
            <w:tcW w:w="3020" w:type="dxa"/>
            <w:tcBorders>
              <w:top w:val="nil"/>
              <w:left w:val="nil"/>
              <w:bottom w:val="single" w:sz="4" w:space="0" w:color="auto"/>
              <w:right w:val="single" w:sz="4" w:space="0" w:color="auto"/>
            </w:tcBorders>
            <w:shd w:val="clear" w:color="auto" w:fill="auto"/>
            <w:noWrap/>
            <w:vAlign w:val="bottom"/>
            <w:hideMark/>
          </w:tcPr>
          <w:p w14:paraId="3E5B2C87"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14,06</w:t>
            </w:r>
          </w:p>
        </w:tc>
      </w:tr>
      <w:tr w:rsidR="001F550D" w:rsidRPr="001F550D" w14:paraId="060474D4"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9563319"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7</w:t>
            </w:r>
          </w:p>
        </w:tc>
        <w:tc>
          <w:tcPr>
            <w:tcW w:w="6045" w:type="dxa"/>
            <w:tcBorders>
              <w:top w:val="nil"/>
              <w:left w:val="nil"/>
              <w:bottom w:val="single" w:sz="4" w:space="0" w:color="auto"/>
              <w:right w:val="single" w:sz="4" w:space="0" w:color="auto"/>
            </w:tcBorders>
            <w:shd w:val="clear" w:color="auto" w:fill="auto"/>
            <w:vAlign w:val="bottom"/>
            <w:hideMark/>
          </w:tcPr>
          <w:p w14:paraId="7AF3319A"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72787 ΦΑΚΕΛΛΑ ΑΠΟΣΤΕΙΡΩΣΗΣ ΜΕ ΠΙΕΤΑ 300*65*580</w:t>
            </w:r>
          </w:p>
        </w:tc>
        <w:tc>
          <w:tcPr>
            <w:tcW w:w="1540" w:type="dxa"/>
            <w:tcBorders>
              <w:top w:val="nil"/>
              <w:left w:val="nil"/>
              <w:bottom w:val="single" w:sz="4" w:space="0" w:color="auto"/>
              <w:right w:val="single" w:sz="4" w:space="0" w:color="auto"/>
            </w:tcBorders>
            <w:shd w:val="clear" w:color="auto" w:fill="auto"/>
            <w:noWrap/>
            <w:vAlign w:val="bottom"/>
            <w:hideMark/>
          </w:tcPr>
          <w:p w14:paraId="5EC2D3F5"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370,00</w:t>
            </w:r>
          </w:p>
        </w:tc>
        <w:tc>
          <w:tcPr>
            <w:tcW w:w="3020" w:type="dxa"/>
            <w:tcBorders>
              <w:top w:val="nil"/>
              <w:left w:val="nil"/>
              <w:bottom w:val="single" w:sz="4" w:space="0" w:color="auto"/>
              <w:right w:val="single" w:sz="4" w:space="0" w:color="auto"/>
            </w:tcBorders>
            <w:shd w:val="clear" w:color="auto" w:fill="auto"/>
            <w:noWrap/>
            <w:vAlign w:val="bottom"/>
            <w:hideMark/>
          </w:tcPr>
          <w:p w14:paraId="734A574F"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7,40</w:t>
            </w:r>
          </w:p>
        </w:tc>
      </w:tr>
      <w:tr w:rsidR="001F550D" w:rsidRPr="001F550D" w14:paraId="3683BFE2"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40297B1"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8</w:t>
            </w:r>
          </w:p>
        </w:tc>
        <w:tc>
          <w:tcPr>
            <w:tcW w:w="6045" w:type="dxa"/>
            <w:tcBorders>
              <w:top w:val="nil"/>
              <w:left w:val="nil"/>
              <w:bottom w:val="single" w:sz="4" w:space="0" w:color="auto"/>
              <w:right w:val="single" w:sz="4" w:space="0" w:color="auto"/>
            </w:tcBorders>
            <w:shd w:val="clear" w:color="auto" w:fill="auto"/>
            <w:vAlign w:val="bottom"/>
            <w:hideMark/>
          </w:tcPr>
          <w:p w14:paraId="228267B9"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164162 ΦΙΛΤΡΑ ΚΟΥΤΙΩΝ ΑΠΟΣΤΕΙΡΩΣΗΣ 20X20</w:t>
            </w:r>
          </w:p>
        </w:tc>
        <w:tc>
          <w:tcPr>
            <w:tcW w:w="1540" w:type="dxa"/>
            <w:tcBorders>
              <w:top w:val="nil"/>
              <w:left w:val="nil"/>
              <w:bottom w:val="single" w:sz="4" w:space="0" w:color="auto"/>
              <w:right w:val="single" w:sz="4" w:space="0" w:color="auto"/>
            </w:tcBorders>
            <w:shd w:val="clear" w:color="auto" w:fill="auto"/>
            <w:noWrap/>
            <w:vAlign w:val="bottom"/>
            <w:hideMark/>
          </w:tcPr>
          <w:p w14:paraId="7FD1F8F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39,20</w:t>
            </w:r>
          </w:p>
        </w:tc>
        <w:tc>
          <w:tcPr>
            <w:tcW w:w="3020" w:type="dxa"/>
            <w:tcBorders>
              <w:top w:val="nil"/>
              <w:left w:val="nil"/>
              <w:bottom w:val="single" w:sz="4" w:space="0" w:color="auto"/>
              <w:right w:val="single" w:sz="4" w:space="0" w:color="auto"/>
            </w:tcBorders>
            <w:shd w:val="clear" w:color="auto" w:fill="auto"/>
            <w:noWrap/>
            <w:vAlign w:val="bottom"/>
            <w:hideMark/>
          </w:tcPr>
          <w:p w14:paraId="35486CD4"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0,78</w:t>
            </w:r>
          </w:p>
        </w:tc>
      </w:tr>
      <w:tr w:rsidR="001F550D" w:rsidRPr="001F550D" w14:paraId="247B9945"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76503C9"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9</w:t>
            </w:r>
          </w:p>
        </w:tc>
        <w:tc>
          <w:tcPr>
            <w:tcW w:w="6045" w:type="dxa"/>
            <w:tcBorders>
              <w:top w:val="nil"/>
              <w:left w:val="nil"/>
              <w:bottom w:val="single" w:sz="4" w:space="0" w:color="auto"/>
              <w:right w:val="single" w:sz="4" w:space="0" w:color="auto"/>
            </w:tcBorders>
            <w:shd w:val="clear" w:color="auto" w:fill="auto"/>
            <w:vAlign w:val="bottom"/>
            <w:hideMark/>
          </w:tcPr>
          <w:p w14:paraId="794F292E"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175444 ΔΕΙΚΤΗΣ ΑΤΜΟΥ</w:t>
            </w:r>
          </w:p>
        </w:tc>
        <w:tc>
          <w:tcPr>
            <w:tcW w:w="1540" w:type="dxa"/>
            <w:tcBorders>
              <w:top w:val="nil"/>
              <w:left w:val="nil"/>
              <w:bottom w:val="single" w:sz="4" w:space="0" w:color="auto"/>
              <w:right w:val="single" w:sz="4" w:space="0" w:color="auto"/>
            </w:tcBorders>
            <w:shd w:val="clear" w:color="auto" w:fill="auto"/>
            <w:noWrap/>
            <w:vAlign w:val="bottom"/>
            <w:hideMark/>
          </w:tcPr>
          <w:p w14:paraId="6CEBD0F4"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203,00</w:t>
            </w:r>
          </w:p>
        </w:tc>
        <w:tc>
          <w:tcPr>
            <w:tcW w:w="3020" w:type="dxa"/>
            <w:tcBorders>
              <w:top w:val="nil"/>
              <w:left w:val="nil"/>
              <w:bottom w:val="single" w:sz="4" w:space="0" w:color="auto"/>
              <w:right w:val="single" w:sz="4" w:space="0" w:color="auto"/>
            </w:tcBorders>
            <w:shd w:val="clear" w:color="auto" w:fill="auto"/>
            <w:noWrap/>
            <w:vAlign w:val="bottom"/>
            <w:hideMark/>
          </w:tcPr>
          <w:p w14:paraId="2DBC1B9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4,06</w:t>
            </w:r>
          </w:p>
        </w:tc>
      </w:tr>
      <w:tr w:rsidR="001F550D" w:rsidRPr="001F550D" w14:paraId="4ED9352D"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4B3B9FE"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10</w:t>
            </w:r>
          </w:p>
        </w:tc>
        <w:tc>
          <w:tcPr>
            <w:tcW w:w="6045" w:type="dxa"/>
            <w:tcBorders>
              <w:top w:val="nil"/>
              <w:left w:val="nil"/>
              <w:bottom w:val="single" w:sz="4" w:space="0" w:color="auto"/>
              <w:right w:val="single" w:sz="4" w:space="0" w:color="auto"/>
            </w:tcBorders>
            <w:shd w:val="clear" w:color="auto" w:fill="auto"/>
            <w:vAlign w:val="bottom"/>
            <w:hideMark/>
          </w:tcPr>
          <w:p w14:paraId="6DF31B83"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341319 ΣΑΚΟΥΛΑ ΑΠΟΣΤΕΙΡΩΣΗΣ ΠΛΑΣΜΑΤΟΣ ΑΥΤΟΚΟΛΗΤΗ 200*420</w:t>
            </w:r>
          </w:p>
        </w:tc>
        <w:tc>
          <w:tcPr>
            <w:tcW w:w="1540" w:type="dxa"/>
            <w:tcBorders>
              <w:top w:val="nil"/>
              <w:left w:val="nil"/>
              <w:bottom w:val="single" w:sz="4" w:space="0" w:color="auto"/>
              <w:right w:val="single" w:sz="4" w:space="0" w:color="auto"/>
            </w:tcBorders>
            <w:shd w:val="clear" w:color="auto" w:fill="auto"/>
            <w:noWrap/>
            <w:vAlign w:val="bottom"/>
            <w:hideMark/>
          </w:tcPr>
          <w:p w14:paraId="2273736B"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1.700,00</w:t>
            </w:r>
          </w:p>
        </w:tc>
        <w:tc>
          <w:tcPr>
            <w:tcW w:w="3020" w:type="dxa"/>
            <w:tcBorders>
              <w:top w:val="nil"/>
              <w:left w:val="nil"/>
              <w:bottom w:val="single" w:sz="4" w:space="0" w:color="auto"/>
              <w:right w:val="single" w:sz="4" w:space="0" w:color="auto"/>
            </w:tcBorders>
            <w:shd w:val="clear" w:color="auto" w:fill="auto"/>
            <w:noWrap/>
            <w:vAlign w:val="bottom"/>
            <w:hideMark/>
          </w:tcPr>
          <w:p w14:paraId="421F890B"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34,00</w:t>
            </w:r>
          </w:p>
        </w:tc>
      </w:tr>
      <w:tr w:rsidR="001F550D" w:rsidRPr="001F550D" w14:paraId="6F0537AC"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DD9D271"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11</w:t>
            </w:r>
          </w:p>
        </w:tc>
        <w:tc>
          <w:tcPr>
            <w:tcW w:w="6045" w:type="dxa"/>
            <w:tcBorders>
              <w:top w:val="nil"/>
              <w:left w:val="nil"/>
              <w:bottom w:val="single" w:sz="4" w:space="0" w:color="auto"/>
              <w:right w:val="single" w:sz="4" w:space="0" w:color="auto"/>
            </w:tcBorders>
            <w:shd w:val="clear" w:color="auto" w:fill="auto"/>
            <w:vAlign w:val="bottom"/>
            <w:hideMark/>
          </w:tcPr>
          <w:p w14:paraId="286B23C0"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341321 ΣΑΚΟΥΛΑ ΑΠΟΣΤΕΙΡΩΣΗΣ ΠΛΑΣΜΑΤΟΣ ΑΥΤΟΚΟΛΗΤΗ 320*560</w:t>
            </w:r>
          </w:p>
        </w:tc>
        <w:tc>
          <w:tcPr>
            <w:tcW w:w="1540" w:type="dxa"/>
            <w:tcBorders>
              <w:top w:val="nil"/>
              <w:left w:val="nil"/>
              <w:bottom w:val="single" w:sz="4" w:space="0" w:color="auto"/>
              <w:right w:val="single" w:sz="4" w:space="0" w:color="auto"/>
            </w:tcBorders>
            <w:shd w:val="clear" w:color="auto" w:fill="auto"/>
            <w:noWrap/>
            <w:vAlign w:val="bottom"/>
            <w:hideMark/>
          </w:tcPr>
          <w:p w14:paraId="31474967"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1.380,00</w:t>
            </w:r>
          </w:p>
        </w:tc>
        <w:tc>
          <w:tcPr>
            <w:tcW w:w="3020" w:type="dxa"/>
            <w:tcBorders>
              <w:top w:val="nil"/>
              <w:left w:val="nil"/>
              <w:bottom w:val="single" w:sz="4" w:space="0" w:color="auto"/>
              <w:right w:val="single" w:sz="4" w:space="0" w:color="auto"/>
            </w:tcBorders>
            <w:shd w:val="clear" w:color="auto" w:fill="auto"/>
            <w:noWrap/>
            <w:vAlign w:val="bottom"/>
            <w:hideMark/>
          </w:tcPr>
          <w:p w14:paraId="16D7C74B"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27,60</w:t>
            </w:r>
          </w:p>
        </w:tc>
      </w:tr>
      <w:tr w:rsidR="001F550D" w:rsidRPr="001F550D" w14:paraId="483BFE54"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3635C0DD"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12</w:t>
            </w:r>
          </w:p>
        </w:tc>
        <w:tc>
          <w:tcPr>
            <w:tcW w:w="6045" w:type="dxa"/>
            <w:tcBorders>
              <w:top w:val="nil"/>
              <w:left w:val="nil"/>
              <w:bottom w:val="single" w:sz="4" w:space="0" w:color="auto"/>
              <w:right w:val="single" w:sz="4" w:space="0" w:color="auto"/>
            </w:tcBorders>
            <w:shd w:val="clear" w:color="auto" w:fill="auto"/>
            <w:vAlign w:val="bottom"/>
            <w:hideMark/>
          </w:tcPr>
          <w:p w14:paraId="4734B008"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343203 ΣΑΚΟΥΛΑ ΑΠΟΣΤΕΙΡΩΣΗΣ ΠΛΑΣΜΑΤΟΣ ΑΥΤΟΚΟΛΗΤΗ 150*320</w:t>
            </w:r>
          </w:p>
        </w:tc>
        <w:tc>
          <w:tcPr>
            <w:tcW w:w="1540" w:type="dxa"/>
            <w:tcBorders>
              <w:top w:val="nil"/>
              <w:left w:val="nil"/>
              <w:bottom w:val="single" w:sz="4" w:space="0" w:color="auto"/>
              <w:right w:val="single" w:sz="4" w:space="0" w:color="auto"/>
            </w:tcBorders>
            <w:shd w:val="clear" w:color="auto" w:fill="auto"/>
            <w:noWrap/>
            <w:vAlign w:val="bottom"/>
            <w:hideMark/>
          </w:tcPr>
          <w:p w14:paraId="4B52034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59,04</w:t>
            </w:r>
          </w:p>
        </w:tc>
        <w:tc>
          <w:tcPr>
            <w:tcW w:w="3020" w:type="dxa"/>
            <w:tcBorders>
              <w:top w:val="nil"/>
              <w:left w:val="nil"/>
              <w:bottom w:val="single" w:sz="4" w:space="0" w:color="auto"/>
              <w:right w:val="single" w:sz="4" w:space="0" w:color="auto"/>
            </w:tcBorders>
            <w:shd w:val="clear" w:color="auto" w:fill="auto"/>
            <w:noWrap/>
            <w:vAlign w:val="bottom"/>
            <w:hideMark/>
          </w:tcPr>
          <w:p w14:paraId="245411CF"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1,18</w:t>
            </w:r>
          </w:p>
        </w:tc>
      </w:tr>
      <w:tr w:rsidR="001F550D" w:rsidRPr="001F550D" w14:paraId="4D7C9E62"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098A4F9"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13</w:t>
            </w:r>
          </w:p>
        </w:tc>
        <w:tc>
          <w:tcPr>
            <w:tcW w:w="6045" w:type="dxa"/>
            <w:tcBorders>
              <w:top w:val="nil"/>
              <w:left w:val="nil"/>
              <w:bottom w:val="single" w:sz="4" w:space="0" w:color="auto"/>
              <w:right w:val="single" w:sz="4" w:space="0" w:color="auto"/>
            </w:tcBorders>
            <w:shd w:val="clear" w:color="auto" w:fill="auto"/>
            <w:vAlign w:val="bottom"/>
            <w:hideMark/>
          </w:tcPr>
          <w:p w14:paraId="3AFDB0BC"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19074 ΜΑΣΚΕΣ ΜΠΛΕ ΔΕΤΕΣ</w:t>
            </w:r>
          </w:p>
        </w:tc>
        <w:tc>
          <w:tcPr>
            <w:tcW w:w="1540" w:type="dxa"/>
            <w:tcBorders>
              <w:top w:val="nil"/>
              <w:left w:val="nil"/>
              <w:bottom w:val="single" w:sz="4" w:space="0" w:color="auto"/>
              <w:right w:val="single" w:sz="4" w:space="0" w:color="auto"/>
            </w:tcBorders>
            <w:shd w:val="clear" w:color="auto" w:fill="auto"/>
            <w:noWrap/>
            <w:vAlign w:val="bottom"/>
            <w:hideMark/>
          </w:tcPr>
          <w:p w14:paraId="3171F2B1"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90,00</w:t>
            </w:r>
          </w:p>
        </w:tc>
        <w:tc>
          <w:tcPr>
            <w:tcW w:w="3020" w:type="dxa"/>
            <w:tcBorders>
              <w:top w:val="nil"/>
              <w:left w:val="nil"/>
              <w:bottom w:val="single" w:sz="4" w:space="0" w:color="auto"/>
              <w:right w:val="single" w:sz="4" w:space="0" w:color="auto"/>
            </w:tcBorders>
            <w:shd w:val="clear" w:color="auto" w:fill="auto"/>
            <w:noWrap/>
            <w:vAlign w:val="bottom"/>
            <w:hideMark/>
          </w:tcPr>
          <w:p w14:paraId="7B783455"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1,80</w:t>
            </w:r>
          </w:p>
        </w:tc>
      </w:tr>
      <w:tr w:rsidR="001F550D" w:rsidRPr="001F550D" w14:paraId="498DF02F"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0D4F908"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14</w:t>
            </w:r>
          </w:p>
        </w:tc>
        <w:tc>
          <w:tcPr>
            <w:tcW w:w="6045" w:type="dxa"/>
            <w:tcBorders>
              <w:top w:val="nil"/>
              <w:left w:val="nil"/>
              <w:bottom w:val="single" w:sz="4" w:space="0" w:color="auto"/>
              <w:right w:val="single" w:sz="4" w:space="0" w:color="auto"/>
            </w:tcBorders>
            <w:shd w:val="clear" w:color="auto" w:fill="auto"/>
            <w:vAlign w:val="bottom"/>
            <w:hideMark/>
          </w:tcPr>
          <w:p w14:paraId="4562832B"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19106 ΧΕΙΡΟΥΡΓΙΚΟ ΠΕΔΙΟ ΑΥΤΟΚΟΛΛΗΤΟ ΜΕ ΟΠΗ 50Χ60</w:t>
            </w:r>
          </w:p>
        </w:tc>
        <w:tc>
          <w:tcPr>
            <w:tcW w:w="1540" w:type="dxa"/>
            <w:tcBorders>
              <w:top w:val="nil"/>
              <w:left w:val="nil"/>
              <w:bottom w:val="single" w:sz="4" w:space="0" w:color="auto"/>
              <w:right w:val="single" w:sz="4" w:space="0" w:color="auto"/>
            </w:tcBorders>
            <w:shd w:val="clear" w:color="auto" w:fill="auto"/>
            <w:noWrap/>
            <w:vAlign w:val="bottom"/>
            <w:hideMark/>
          </w:tcPr>
          <w:p w14:paraId="6F4EEB9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122,05</w:t>
            </w:r>
          </w:p>
        </w:tc>
        <w:tc>
          <w:tcPr>
            <w:tcW w:w="3020" w:type="dxa"/>
            <w:tcBorders>
              <w:top w:val="nil"/>
              <w:left w:val="nil"/>
              <w:bottom w:val="single" w:sz="4" w:space="0" w:color="auto"/>
              <w:right w:val="single" w:sz="4" w:space="0" w:color="auto"/>
            </w:tcBorders>
            <w:shd w:val="clear" w:color="auto" w:fill="auto"/>
            <w:noWrap/>
            <w:vAlign w:val="bottom"/>
            <w:hideMark/>
          </w:tcPr>
          <w:p w14:paraId="41B14AC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2,44</w:t>
            </w:r>
          </w:p>
        </w:tc>
      </w:tr>
      <w:tr w:rsidR="001F550D" w:rsidRPr="001F550D" w14:paraId="39C393B4"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654410A4"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15</w:t>
            </w:r>
          </w:p>
        </w:tc>
        <w:tc>
          <w:tcPr>
            <w:tcW w:w="6045" w:type="dxa"/>
            <w:tcBorders>
              <w:top w:val="nil"/>
              <w:left w:val="nil"/>
              <w:bottom w:val="single" w:sz="4" w:space="0" w:color="auto"/>
              <w:right w:val="single" w:sz="4" w:space="0" w:color="auto"/>
            </w:tcBorders>
            <w:shd w:val="clear" w:color="auto" w:fill="auto"/>
            <w:vAlign w:val="bottom"/>
            <w:hideMark/>
          </w:tcPr>
          <w:p w14:paraId="7F3F4E0C"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 xml:space="preserve">70896 ΚΑΠΕΛΛΑ ΧΕΙΡ/ΓΕΙΟΥ Μ.Χ.ΑΝΔΡΩΝ- ΓΥΝΑΙΚΩΝ ΔΕΤΟ ΜΕΓΑΛΟ </w:t>
            </w:r>
          </w:p>
        </w:tc>
        <w:tc>
          <w:tcPr>
            <w:tcW w:w="1540" w:type="dxa"/>
            <w:tcBorders>
              <w:top w:val="nil"/>
              <w:left w:val="nil"/>
              <w:bottom w:val="single" w:sz="4" w:space="0" w:color="auto"/>
              <w:right w:val="single" w:sz="4" w:space="0" w:color="auto"/>
            </w:tcBorders>
            <w:shd w:val="clear" w:color="auto" w:fill="auto"/>
            <w:noWrap/>
            <w:vAlign w:val="bottom"/>
            <w:hideMark/>
          </w:tcPr>
          <w:p w14:paraId="3AA226D5"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88,78</w:t>
            </w:r>
          </w:p>
        </w:tc>
        <w:tc>
          <w:tcPr>
            <w:tcW w:w="3020" w:type="dxa"/>
            <w:tcBorders>
              <w:top w:val="nil"/>
              <w:left w:val="nil"/>
              <w:bottom w:val="single" w:sz="4" w:space="0" w:color="auto"/>
              <w:right w:val="single" w:sz="4" w:space="0" w:color="auto"/>
            </w:tcBorders>
            <w:shd w:val="clear" w:color="auto" w:fill="auto"/>
            <w:noWrap/>
            <w:vAlign w:val="bottom"/>
            <w:hideMark/>
          </w:tcPr>
          <w:p w14:paraId="79B8989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1,78</w:t>
            </w:r>
          </w:p>
        </w:tc>
      </w:tr>
      <w:tr w:rsidR="001F550D" w:rsidRPr="001F550D" w14:paraId="4DA6A293"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F06441F"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16</w:t>
            </w:r>
          </w:p>
        </w:tc>
        <w:tc>
          <w:tcPr>
            <w:tcW w:w="6045" w:type="dxa"/>
            <w:tcBorders>
              <w:top w:val="nil"/>
              <w:left w:val="nil"/>
              <w:bottom w:val="single" w:sz="4" w:space="0" w:color="auto"/>
              <w:right w:val="single" w:sz="4" w:space="0" w:color="auto"/>
            </w:tcBorders>
            <w:shd w:val="clear" w:color="auto" w:fill="auto"/>
            <w:vAlign w:val="bottom"/>
            <w:hideMark/>
          </w:tcPr>
          <w:p w14:paraId="4E702A09"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72416 ΧΑΡΤΟΒΑΜΒΑΚΑΣ ΣΕ ΠΑΚΕΤΑ 5 ΚΙΛΩΝ</w:t>
            </w:r>
          </w:p>
        </w:tc>
        <w:tc>
          <w:tcPr>
            <w:tcW w:w="1540" w:type="dxa"/>
            <w:tcBorders>
              <w:top w:val="nil"/>
              <w:left w:val="nil"/>
              <w:bottom w:val="single" w:sz="4" w:space="0" w:color="auto"/>
              <w:right w:val="single" w:sz="4" w:space="0" w:color="auto"/>
            </w:tcBorders>
            <w:shd w:val="clear" w:color="auto" w:fill="auto"/>
            <w:noWrap/>
            <w:vAlign w:val="bottom"/>
            <w:hideMark/>
          </w:tcPr>
          <w:p w14:paraId="40096DC4"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6.130,50</w:t>
            </w:r>
          </w:p>
        </w:tc>
        <w:tc>
          <w:tcPr>
            <w:tcW w:w="3020" w:type="dxa"/>
            <w:tcBorders>
              <w:top w:val="nil"/>
              <w:left w:val="nil"/>
              <w:bottom w:val="single" w:sz="4" w:space="0" w:color="auto"/>
              <w:right w:val="single" w:sz="4" w:space="0" w:color="auto"/>
            </w:tcBorders>
            <w:shd w:val="clear" w:color="auto" w:fill="auto"/>
            <w:noWrap/>
            <w:vAlign w:val="bottom"/>
            <w:hideMark/>
          </w:tcPr>
          <w:p w14:paraId="44C4D185"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122,61</w:t>
            </w:r>
          </w:p>
        </w:tc>
      </w:tr>
      <w:tr w:rsidR="001F550D" w:rsidRPr="001F550D" w14:paraId="53DA3A3D"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CB7B148"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17</w:t>
            </w:r>
          </w:p>
        </w:tc>
        <w:tc>
          <w:tcPr>
            <w:tcW w:w="6045" w:type="dxa"/>
            <w:tcBorders>
              <w:top w:val="nil"/>
              <w:left w:val="nil"/>
              <w:bottom w:val="single" w:sz="4" w:space="0" w:color="auto"/>
              <w:right w:val="single" w:sz="4" w:space="0" w:color="auto"/>
            </w:tcBorders>
            <w:shd w:val="clear" w:color="auto" w:fill="auto"/>
            <w:vAlign w:val="bottom"/>
            <w:hideMark/>
          </w:tcPr>
          <w:p w14:paraId="7E18BC64"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136642 ΧΕΙΡΟΥΡΓΙΚΟ ΣΕΝΤΟΝΙ 150Χ175 ΠΕΡΙΠΟΥ</w:t>
            </w:r>
          </w:p>
        </w:tc>
        <w:tc>
          <w:tcPr>
            <w:tcW w:w="1540" w:type="dxa"/>
            <w:tcBorders>
              <w:top w:val="nil"/>
              <w:left w:val="nil"/>
              <w:bottom w:val="single" w:sz="4" w:space="0" w:color="auto"/>
              <w:right w:val="single" w:sz="4" w:space="0" w:color="auto"/>
            </w:tcBorders>
            <w:shd w:val="clear" w:color="auto" w:fill="auto"/>
            <w:noWrap/>
            <w:vAlign w:val="bottom"/>
            <w:hideMark/>
          </w:tcPr>
          <w:p w14:paraId="1600531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2.340,00</w:t>
            </w:r>
          </w:p>
        </w:tc>
        <w:tc>
          <w:tcPr>
            <w:tcW w:w="3020" w:type="dxa"/>
            <w:tcBorders>
              <w:top w:val="nil"/>
              <w:left w:val="nil"/>
              <w:bottom w:val="single" w:sz="4" w:space="0" w:color="auto"/>
              <w:right w:val="single" w:sz="4" w:space="0" w:color="auto"/>
            </w:tcBorders>
            <w:shd w:val="clear" w:color="auto" w:fill="auto"/>
            <w:noWrap/>
            <w:vAlign w:val="bottom"/>
            <w:hideMark/>
          </w:tcPr>
          <w:p w14:paraId="2580A8D8"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46,80</w:t>
            </w:r>
          </w:p>
        </w:tc>
      </w:tr>
      <w:tr w:rsidR="001F550D" w:rsidRPr="001F550D" w14:paraId="21FD3698"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5F912D8"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18</w:t>
            </w:r>
          </w:p>
        </w:tc>
        <w:tc>
          <w:tcPr>
            <w:tcW w:w="6045" w:type="dxa"/>
            <w:tcBorders>
              <w:top w:val="nil"/>
              <w:left w:val="nil"/>
              <w:bottom w:val="single" w:sz="4" w:space="0" w:color="auto"/>
              <w:right w:val="single" w:sz="4" w:space="0" w:color="auto"/>
            </w:tcBorders>
            <w:shd w:val="clear" w:color="auto" w:fill="auto"/>
            <w:vAlign w:val="bottom"/>
            <w:hideMark/>
          </w:tcPr>
          <w:p w14:paraId="6F54DCC1"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141485 ΡΟΛΟΙ ΑΠΟΣΤΕΙΡΩΣΗΣ ΜΕ ΠΙΕΤΑ 150 ΜΜ X 100 M</w:t>
            </w:r>
          </w:p>
        </w:tc>
        <w:tc>
          <w:tcPr>
            <w:tcW w:w="1540" w:type="dxa"/>
            <w:tcBorders>
              <w:top w:val="nil"/>
              <w:left w:val="nil"/>
              <w:bottom w:val="single" w:sz="4" w:space="0" w:color="auto"/>
              <w:right w:val="single" w:sz="4" w:space="0" w:color="auto"/>
            </w:tcBorders>
            <w:shd w:val="clear" w:color="auto" w:fill="auto"/>
            <w:noWrap/>
            <w:vAlign w:val="bottom"/>
            <w:hideMark/>
          </w:tcPr>
          <w:p w14:paraId="25A5D4B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528,00</w:t>
            </w:r>
          </w:p>
        </w:tc>
        <w:tc>
          <w:tcPr>
            <w:tcW w:w="3020" w:type="dxa"/>
            <w:tcBorders>
              <w:top w:val="nil"/>
              <w:left w:val="nil"/>
              <w:bottom w:val="single" w:sz="4" w:space="0" w:color="auto"/>
              <w:right w:val="single" w:sz="4" w:space="0" w:color="auto"/>
            </w:tcBorders>
            <w:shd w:val="clear" w:color="auto" w:fill="auto"/>
            <w:noWrap/>
            <w:vAlign w:val="bottom"/>
            <w:hideMark/>
          </w:tcPr>
          <w:p w14:paraId="65DE7361"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10,56</w:t>
            </w:r>
          </w:p>
        </w:tc>
      </w:tr>
      <w:tr w:rsidR="001F550D" w:rsidRPr="001F550D" w14:paraId="27F03EE6"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A241D58"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19</w:t>
            </w:r>
          </w:p>
        </w:tc>
        <w:tc>
          <w:tcPr>
            <w:tcW w:w="6045" w:type="dxa"/>
            <w:tcBorders>
              <w:top w:val="nil"/>
              <w:left w:val="nil"/>
              <w:bottom w:val="single" w:sz="4" w:space="0" w:color="auto"/>
              <w:right w:val="single" w:sz="4" w:space="0" w:color="auto"/>
            </w:tcBorders>
            <w:shd w:val="clear" w:color="auto" w:fill="auto"/>
            <w:vAlign w:val="bottom"/>
            <w:hideMark/>
          </w:tcPr>
          <w:p w14:paraId="26866E52"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175233 ΧΕΙΡΟΥΡΓΙΚΑ ΟΘΟΝΙΑ ΑΠΟΣΤΕΙΡΩΜΕΝΑ ΜΕ ΑΝΤΙΣΗΠΤΙΚΟ 45 Χ 90</w:t>
            </w:r>
          </w:p>
        </w:tc>
        <w:tc>
          <w:tcPr>
            <w:tcW w:w="1540" w:type="dxa"/>
            <w:tcBorders>
              <w:top w:val="nil"/>
              <w:left w:val="nil"/>
              <w:bottom w:val="single" w:sz="4" w:space="0" w:color="auto"/>
              <w:right w:val="single" w:sz="4" w:space="0" w:color="auto"/>
            </w:tcBorders>
            <w:shd w:val="clear" w:color="auto" w:fill="auto"/>
            <w:noWrap/>
            <w:vAlign w:val="bottom"/>
            <w:hideMark/>
          </w:tcPr>
          <w:p w14:paraId="0E42FFDB"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745,50</w:t>
            </w:r>
          </w:p>
        </w:tc>
        <w:tc>
          <w:tcPr>
            <w:tcW w:w="3020" w:type="dxa"/>
            <w:tcBorders>
              <w:top w:val="nil"/>
              <w:left w:val="nil"/>
              <w:bottom w:val="single" w:sz="4" w:space="0" w:color="auto"/>
              <w:right w:val="single" w:sz="4" w:space="0" w:color="auto"/>
            </w:tcBorders>
            <w:shd w:val="clear" w:color="auto" w:fill="auto"/>
            <w:noWrap/>
            <w:vAlign w:val="bottom"/>
            <w:hideMark/>
          </w:tcPr>
          <w:p w14:paraId="3B5E33A6"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14,91</w:t>
            </w:r>
          </w:p>
        </w:tc>
      </w:tr>
      <w:tr w:rsidR="001F550D" w:rsidRPr="001F550D" w14:paraId="76CF58CE"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6A9BDFE"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20</w:t>
            </w:r>
          </w:p>
        </w:tc>
        <w:tc>
          <w:tcPr>
            <w:tcW w:w="6045" w:type="dxa"/>
            <w:tcBorders>
              <w:top w:val="nil"/>
              <w:left w:val="nil"/>
              <w:bottom w:val="single" w:sz="4" w:space="0" w:color="auto"/>
              <w:right w:val="single" w:sz="4" w:space="0" w:color="auto"/>
            </w:tcBorders>
            <w:shd w:val="clear" w:color="auto" w:fill="auto"/>
            <w:vAlign w:val="bottom"/>
            <w:hideMark/>
          </w:tcPr>
          <w:p w14:paraId="78EA9B34"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175237 ΧΕΙΡΟΥΡΓΙΚΟ ΠΕΔΙΟ ΧΩΡΙΣ ΟΠΗ 45 Χ 75</w:t>
            </w:r>
          </w:p>
        </w:tc>
        <w:tc>
          <w:tcPr>
            <w:tcW w:w="1540" w:type="dxa"/>
            <w:tcBorders>
              <w:top w:val="nil"/>
              <w:left w:val="nil"/>
              <w:bottom w:val="single" w:sz="4" w:space="0" w:color="auto"/>
              <w:right w:val="single" w:sz="4" w:space="0" w:color="auto"/>
            </w:tcBorders>
            <w:shd w:val="clear" w:color="auto" w:fill="auto"/>
            <w:noWrap/>
            <w:vAlign w:val="bottom"/>
            <w:hideMark/>
          </w:tcPr>
          <w:p w14:paraId="5B51033D"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144,00</w:t>
            </w:r>
          </w:p>
        </w:tc>
        <w:tc>
          <w:tcPr>
            <w:tcW w:w="3020" w:type="dxa"/>
            <w:tcBorders>
              <w:top w:val="nil"/>
              <w:left w:val="nil"/>
              <w:bottom w:val="single" w:sz="4" w:space="0" w:color="auto"/>
              <w:right w:val="single" w:sz="4" w:space="0" w:color="auto"/>
            </w:tcBorders>
            <w:shd w:val="clear" w:color="auto" w:fill="auto"/>
            <w:noWrap/>
            <w:vAlign w:val="bottom"/>
            <w:hideMark/>
          </w:tcPr>
          <w:p w14:paraId="4DF623F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2,88</w:t>
            </w:r>
          </w:p>
        </w:tc>
      </w:tr>
      <w:tr w:rsidR="001F550D" w:rsidRPr="001F550D" w14:paraId="4E6D8457"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B8EC403"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21</w:t>
            </w:r>
          </w:p>
        </w:tc>
        <w:tc>
          <w:tcPr>
            <w:tcW w:w="6045" w:type="dxa"/>
            <w:tcBorders>
              <w:top w:val="nil"/>
              <w:left w:val="nil"/>
              <w:bottom w:val="single" w:sz="4" w:space="0" w:color="auto"/>
              <w:right w:val="single" w:sz="4" w:space="0" w:color="auto"/>
            </w:tcBorders>
            <w:shd w:val="clear" w:color="auto" w:fill="auto"/>
            <w:vAlign w:val="bottom"/>
            <w:hideMark/>
          </w:tcPr>
          <w:p w14:paraId="7F024D3A"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175527 ΡΟΛΟΙ ΑΠΟΣΤΕΙΡ ΚΛΙΒΑΝΟΥ ΠΛΑΣΜΑΤΟΣ 100Χ70Μ</w:t>
            </w:r>
          </w:p>
        </w:tc>
        <w:tc>
          <w:tcPr>
            <w:tcW w:w="1540" w:type="dxa"/>
            <w:tcBorders>
              <w:top w:val="nil"/>
              <w:left w:val="nil"/>
              <w:bottom w:val="single" w:sz="4" w:space="0" w:color="auto"/>
              <w:right w:val="single" w:sz="4" w:space="0" w:color="auto"/>
            </w:tcBorders>
            <w:shd w:val="clear" w:color="auto" w:fill="auto"/>
            <w:noWrap/>
            <w:vAlign w:val="bottom"/>
            <w:hideMark/>
          </w:tcPr>
          <w:p w14:paraId="1659955F"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209,20</w:t>
            </w:r>
          </w:p>
        </w:tc>
        <w:tc>
          <w:tcPr>
            <w:tcW w:w="3020" w:type="dxa"/>
            <w:tcBorders>
              <w:top w:val="nil"/>
              <w:left w:val="nil"/>
              <w:bottom w:val="single" w:sz="4" w:space="0" w:color="auto"/>
              <w:right w:val="single" w:sz="4" w:space="0" w:color="auto"/>
            </w:tcBorders>
            <w:shd w:val="clear" w:color="auto" w:fill="auto"/>
            <w:noWrap/>
            <w:vAlign w:val="bottom"/>
            <w:hideMark/>
          </w:tcPr>
          <w:p w14:paraId="05C41530"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4,18</w:t>
            </w:r>
          </w:p>
        </w:tc>
      </w:tr>
      <w:tr w:rsidR="001F550D" w:rsidRPr="001F550D" w14:paraId="65C1499A" w14:textId="77777777" w:rsidTr="001F550D">
        <w:trPr>
          <w:trHeight w:val="54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A7AD665"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22</w:t>
            </w:r>
          </w:p>
        </w:tc>
        <w:tc>
          <w:tcPr>
            <w:tcW w:w="6045" w:type="dxa"/>
            <w:tcBorders>
              <w:top w:val="nil"/>
              <w:left w:val="nil"/>
              <w:bottom w:val="single" w:sz="4" w:space="0" w:color="auto"/>
              <w:right w:val="single" w:sz="4" w:space="0" w:color="auto"/>
            </w:tcBorders>
            <w:shd w:val="clear" w:color="auto" w:fill="auto"/>
            <w:vAlign w:val="bottom"/>
            <w:hideMark/>
          </w:tcPr>
          <w:p w14:paraId="357FC3E6"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175528 ΡΟΛΟΙ ΑΠΟΣΤΕΙΡ ΚΛΙΒΑΝΟΥ ΠΛΑΣΜΑΤΟΣ 150Χ70Μ</w:t>
            </w:r>
          </w:p>
        </w:tc>
        <w:tc>
          <w:tcPr>
            <w:tcW w:w="1540" w:type="dxa"/>
            <w:tcBorders>
              <w:top w:val="nil"/>
              <w:left w:val="nil"/>
              <w:bottom w:val="single" w:sz="4" w:space="0" w:color="auto"/>
              <w:right w:val="single" w:sz="4" w:space="0" w:color="auto"/>
            </w:tcBorders>
            <w:shd w:val="clear" w:color="auto" w:fill="auto"/>
            <w:noWrap/>
            <w:vAlign w:val="bottom"/>
            <w:hideMark/>
          </w:tcPr>
          <w:p w14:paraId="018B14EB"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322,30</w:t>
            </w:r>
          </w:p>
        </w:tc>
        <w:tc>
          <w:tcPr>
            <w:tcW w:w="3020" w:type="dxa"/>
            <w:tcBorders>
              <w:top w:val="nil"/>
              <w:left w:val="nil"/>
              <w:bottom w:val="single" w:sz="4" w:space="0" w:color="auto"/>
              <w:right w:val="single" w:sz="4" w:space="0" w:color="auto"/>
            </w:tcBorders>
            <w:shd w:val="clear" w:color="auto" w:fill="auto"/>
            <w:noWrap/>
            <w:vAlign w:val="bottom"/>
            <w:hideMark/>
          </w:tcPr>
          <w:p w14:paraId="4FAE1DFD"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6,45</w:t>
            </w:r>
          </w:p>
        </w:tc>
      </w:tr>
      <w:tr w:rsidR="001F550D" w:rsidRPr="001F550D" w14:paraId="0586C04B" w14:textId="77777777" w:rsidTr="001F550D">
        <w:trPr>
          <w:trHeight w:val="66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43318451"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23</w:t>
            </w:r>
          </w:p>
        </w:tc>
        <w:tc>
          <w:tcPr>
            <w:tcW w:w="6045" w:type="dxa"/>
            <w:tcBorders>
              <w:top w:val="nil"/>
              <w:left w:val="nil"/>
              <w:bottom w:val="single" w:sz="4" w:space="0" w:color="auto"/>
              <w:right w:val="single" w:sz="4" w:space="0" w:color="auto"/>
            </w:tcBorders>
            <w:shd w:val="clear" w:color="auto" w:fill="auto"/>
            <w:vAlign w:val="bottom"/>
            <w:hideMark/>
          </w:tcPr>
          <w:p w14:paraId="5DADFC6D"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175529 ΡΟΛΟΙ ΑΠΟΣΤΕΙΡ ΚΛΙΒΑΝΟΥ ΠΛΑΣΜΑΤΟΣ 200Χ70Μ</w:t>
            </w:r>
          </w:p>
        </w:tc>
        <w:tc>
          <w:tcPr>
            <w:tcW w:w="1540" w:type="dxa"/>
            <w:tcBorders>
              <w:top w:val="nil"/>
              <w:left w:val="nil"/>
              <w:bottom w:val="single" w:sz="4" w:space="0" w:color="auto"/>
              <w:right w:val="single" w:sz="4" w:space="0" w:color="auto"/>
            </w:tcBorders>
            <w:shd w:val="clear" w:color="auto" w:fill="auto"/>
            <w:noWrap/>
            <w:vAlign w:val="bottom"/>
            <w:hideMark/>
          </w:tcPr>
          <w:p w14:paraId="76B9DC1A"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631,80</w:t>
            </w:r>
          </w:p>
        </w:tc>
        <w:tc>
          <w:tcPr>
            <w:tcW w:w="3020" w:type="dxa"/>
            <w:tcBorders>
              <w:top w:val="nil"/>
              <w:left w:val="nil"/>
              <w:bottom w:val="single" w:sz="4" w:space="0" w:color="auto"/>
              <w:right w:val="single" w:sz="4" w:space="0" w:color="auto"/>
            </w:tcBorders>
            <w:shd w:val="clear" w:color="auto" w:fill="auto"/>
            <w:noWrap/>
            <w:vAlign w:val="bottom"/>
            <w:hideMark/>
          </w:tcPr>
          <w:p w14:paraId="533DD0F9"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12,64</w:t>
            </w:r>
          </w:p>
        </w:tc>
      </w:tr>
      <w:tr w:rsidR="001F550D" w:rsidRPr="001F550D" w14:paraId="778325E0" w14:textId="77777777" w:rsidTr="001F550D">
        <w:trPr>
          <w:trHeight w:val="7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D8BBCF0"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24</w:t>
            </w:r>
          </w:p>
        </w:tc>
        <w:tc>
          <w:tcPr>
            <w:tcW w:w="6045" w:type="dxa"/>
            <w:tcBorders>
              <w:top w:val="nil"/>
              <w:left w:val="nil"/>
              <w:bottom w:val="single" w:sz="4" w:space="0" w:color="auto"/>
              <w:right w:val="single" w:sz="4" w:space="0" w:color="auto"/>
            </w:tcBorders>
            <w:shd w:val="clear" w:color="auto" w:fill="auto"/>
            <w:vAlign w:val="bottom"/>
            <w:hideMark/>
          </w:tcPr>
          <w:p w14:paraId="14DC05CD"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175530 ΡΟΛΟΙ ΑΠΟΣΤΕΙΡ ΚΛΙΒΑΝΟΥ ΠΛΑΣΜΑΤΟΣ 250Χ70Μ</w:t>
            </w:r>
          </w:p>
        </w:tc>
        <w:tc>
          <w:tcPr>
            <w:tcW w:w="1540" w:type="dxa"/>
            <w:tcBorders>
              <w:top w:val="nil"/>
              <w:left w:val="nil"/>
              <w:bottom w:val="single" w:sz="4" w:space="0" w:color="auto"/>
              <w:right w:val="single" w:sz="4" w:space="0" w:color="auto"/>
            </w:tcBorders>
            <w:shd w:val="clear" w:color="auto" w:fill="auto"/>
            <w:noWrap/>
            <w:vAlign w:val="bottom"/>
            <w:hideMark/>
          </w:tcPr>
          <w:p w14:paraId="57D74F4E"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505,00</w:t>
            </w:r>
          </w:p>
        </w:tc>
        <w:tc>
          <w:tcPr>
            <w:tcW w:w="3020" w:type="dxa"/>
            <w:tcBorders>
              <w:top w:val="nil"/>
              <w:left w:val="nil"/>
              <w:bottom w:val="single" w:sz="4" w:space="0" w:color="auto"/>
              <w:right w:val="single" w:sz="4" w:space="0" w:color="auto"/>
            </w:tcBorders>
            <w:shd w:val="clear" w:color="auto" w:fill="auto"/>
            <w:noWrap/>
            <w:vAlign w:val="bottom"/>
            <w:hideMark/>
          </w:tcPr>
          <w:p w14:paraId="7A0A4843"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10,10</w:t>
            </w:r>
          </w:p>
        </w:tc>
      </w:tr>
      <w:tr w:rsidR="001F550D" w:rsidRPr="001F550D" w14:paraId="33BC1155" w14:textId="77777777" w:rsidTr="001F550D">
        <w:trPr>
          <w:trHeight w:val="6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7D51062C"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25</w:t>
            </w:r>
          </w:p>
        </w:tc>
        <w:tc>
          <w:tcPr>
            <w:tcW w:w="6045" w:type="dxa"/>
            <w:tcBorders>
              <w:top w:val="nil"/>
              <w:left w:val="nil"/>
              <w:bottom w:val="single" w:sz="4" w:space="0" w:color="auto"/>
              <w:right w:val="single" w:sz="4" w:space="0" w:color="auto"/>
            </w:tcBorders>
            <w:shd w:val="clear" w:color="auto" w:fill="auto"/>
            <w:vAlign w:val="bottom"/>
            <w:hideMark/>
          </w:tcPr>
          <w:p w14:paraId="2866B34E"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175531 ΡΟΛΟΙ ΑΠΟΣΤΕΙΡ ΚΛΙΒΑΝΟΥ ΠΛΑΣΜΑΤΟΣ 300Χ70Μ</w:t>
            </w:r>
          </w:p>
        </w:tc>
        <w:tc>
          <w:tcPr>
            <w:tcW w:w="1540" w:type="dxa"/>
            <w:tcBorders>
              <w:top w:val="nil"/>
              <w:left w:val="nil"/>
              <w:bottom w:val="single" w:sz="4" w:space="0" w:color="auto"/>
              <w:right w:val="single" w:sz="4" w:space="0" w:color="auto"/>
            </w:tcBorders>
            <w:shd w:val="clear" w:color="auto" w:fill="auto"/>
            <w:noWrap/>
            <w:vAlign w:val="bottom"/>
            <w:hideMark/>
          </w:tcPr>
          <w:p w14:paraId="06F991C7"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637,40</w:t>
            </w:r>
          </w:p>
        </w:tc>
        <w:tc>
          <w:tcPr>
            <w:tcW w:w="3020" w:type="dxa"/>
            <w:tcBorders>
              <w:top w:val="nil"/>
              <w:left w:val="nil"/>
              <w:bottom w:val="single" w:sz="4" w:space="0" w:color="auto"/>
              <w:right w:val="single" w:sz="4" w:space="0" w:color="auto"/>
            </w:tcBorders>
            <w:shd w:val="clear" w:color="auto" w:fill="auto"/>
            <w:noWrap/>
            <w:vAlign w:val="bottom"/>
            <w:hideMark/>
          </w:tcPr>
          <w:p w14:paraId="2F5A3BF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12,75</w:t>
            </w:r>
          </w:p>
        </w:tc>
      </w:tr>
      <w:tr w:rsidR="001F550D" w:rsidRPr="001F550D" w14:paraId="1433608F" w14:textId="77777777" w:rsidTr="001F550D">
        <w:trPr>
          <w:trHeight w:val="66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50F1BB1A"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26</w:t>
            </w:r>
          </w:p>
        </w:tc>
        <w:tc>
          <w:tcPr>
            <w:tcW w:w="6045" w:type="dxa"/>
            <w:tcBorders>
              <w:top w:val="nil"/>
              <w:left w:val="nil"/>
              <w:bottom w:val="single" w:sz="4" w:space="0" w:color="auto"/>
              <w:right w:val="single" w:sz="4" w:space="0" w:color="auto"/>
            </w:tcBorders>
            <w:shd w:val="clear" w:color="auto" w:fill="auto"/>
            <w:vAlign w:val="bottom"/>
            <w:hideMark/>
          </w:tcPr>
          <w:p w14:paraId="64A3AA63"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175532 ΡΟΛΟΙ ΑΠΟΣΤΕΙΡ ΚΛΙΒΑΝΟΥ ΠΛΑΣΜΑΤΟΣ 350Χ70Μ</w:t>
            </w:r>
          </w:p>
        </w:tc>
        <w:tc>
          <w:tcPr>
            <w:tcW w:w="1540" w:type="dxa"/>
            <w:tcBorders>
              <w:top w:val="nil"/>
              <w:left w:val="nil"/>
              <w:bottom w:val="single" w:sz="4" w:space="0" w:color="auto"/>
              <w:right w:val="single" w:sz="4" w:space="0" w:color="auto"/>
            </w:tcBorders>
            <w:shd w:val="clear" w:color="auto" w:fill="auto"/>
            <w:noWrap/>
            <w:vAlign w:val="bottom"/>
            <w:hideMark/>
          </w:tcPr>
          <w:p w14:paraId="75CC7EEA"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1.242,00</w:t>
            </w:r>
          </w:p>
        </w:tc>
        <w:tc>
          <w:tcPr>
            <w:tcW w:w="3020" w:type="dxa"/>
            <w:tcBorders>
              <w:top w:val="nil"/>
              <w:left w:val="nil"/>
              <w:bottom w:val="single" w:sz="4" w:space="0" w:color="auto"/>
              <w:right w:val="single" w:sz="4" w:space="0" w:color="auto"/>
            </w:tcBorders>
            <w:shd w:val="clear" w:color="auto" w:fill="auto"/>
            <w:noWrap/>
            <w:vAlign w:val="bottom"/>
            <w:hideMark/>
          </w:tcPr>
          <w:p w14:paraId="412DC6E0"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24,84</w:t>
            </w:r>
          </w:p>
        </w:tc>
      </w:tr>
      <w:tr w:rsidR="001F550D" w:rsidRPr="001F550D" w14:paraId="17F74D7F" w14:textId="77777777" w:rsidTr="001F550D">
        <w:trPr>
          <w:trHeight w:val="6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120C17FB"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27</w:t>
            </w:r>
          </w:p>
        </w:tc>
        <w:tc>
          <w:tcPr>
            <w:tcW w:w="6045" w:type="dxa"/>
            <w:tcBorders>
              <w:top w:val="nil"/>
              <w:left w:val="nil"/>
              <w:bottom w:val="single" w:sz="4" w:space="0" w:color="auto"/>
              <w:right w:val="single" w:sz="4" w:space="0" w:color="auto"/>
            </w:tcBorders>
            <w:shd w:val="clear" w:color="auto" w:fill="auto"/>
            <w:vAlign w:val="bottom"/>
            <w:hideMark/>
          </w:tcPr>
          <w:p w14:paraId="7500BD57"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175540 ΡΟΛΟΙ ΑΠΟΣΤΕΙΡ. ΑΤΜΟΥ ΧΩΡΙΣ ΠΙΕΤΑ   150Χ200</w:t>
            </w:r>
          </w:p>
        </w:tc>
        <w:tc>
          <w:tcPr>
            <w:tcW w:w="1540" w:type="dxa"/>
            <w:tcBorders>
              <w:top w:val="nil"/>
              <w:left w:val="nil"/>
              <w:bottom w:val="single" w:sz="4" w:space="0" w:color="auto"/>
              <w:right w:val="single" w:sz="4" w:space="0" w:color="auto"/>
            </w:tcBorders>
            <w:shd w:val="clear" w:color="auto" w:fill="auto"/>
            <w:noWrap/>
            <w:vAlign w:val="bottom"/>
            <w:hideMark/>
          </w:tcPr>
          <w:p w14:paraId="386CA58C"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454,30</w:t>
            </w:r>
          </w:p>
        </w:tc>
        <w:tc>
          <w:tcPr>
            <w:tcW w:w="3020" w:type="dxa"/>
            <w:tcBorders>
              <w:top w:val="nil"/>
              <w:left w:val="nil"/>
              <w:bottom w:val="single" w:sz="4" w:space="0" w:color="auto"/>
              <w:right w:val="single" w:sz="4" w:space="0" w:color="auto"/>
            </w:tcBorders>
            <w:shd w:val="clear" w:color="auto" w:fill="auto"/>
            <w:noWrap/>
            <w:vAlign w:val="bottom"/>
            <w:hideMark/>
          </w:tcPr>
          <w:p w14:paraId="3B17B7EA"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9,09</w:t>
            </w:r>
          </w:p>
        </w:tc>
      </w:tr>
      <w:tr w:rsidR="001F550D" w:rsidRPr="001F550D" w14:paraId="24DBAA4F" w14:textId="77777777" w:rsidTr="001F550D">
        <w:trPr>
          <w:trHeight w:val="12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14:paraId="0564D18A" w14:textId="77777777" w:rsidR="001F550D" w:rsidRPr="001F550D" w:rsidRDefault="001F550D" w:rsidP="001F550D">
            <w:pPr>
              <w:suppressAutoHyphens w:val="0"/>
              <w:spacing w:after="0"/>
              <w:jc w:val="right"/>
              <w:rPr>
                <w:rFonts w:ascii="Arial" w:hAnsi="Arial" w:cs="Arial"/>
                <w:sz w:val="20"/>
                <w:szCs w:val="20"/>
                <w:lang w:val="el-GR" w:eastAsia="el-GR"/>
              </w:rPr>
            </w:pPr>
            <w:r w:rsidRPr="001F550D">
              <w:rPr>
                <w:rFonts w:ascii="Arial" w:hAnsi="Arial" w:cs="Arial"/>
                <w:sz w:val="20"/>
                <w:szCs w:val="20"/>
                <w:lang w:val="el-GR" w:eastAsia="el-GR"/>
              </w:rPr>
              <w:t>28</w:t>
            </w:r>
          </w:p>
        </w:tc>
        <w:tc>
          <w:tcPr>
            <w:tcW w:w="6045" w:type="dxa"/>
            <w:tcBorders>
              <w:top w:val="nil"/>
              <w:left w:val="nil"/>
              <w:bottom w:val="single" w:sz="4" w:space="0" w:color="auto"/>
              <w:right w:val="single" w:sz="4" w:space="0" w:color="auto"/>
            </w:tcBorders>
            <w:shd w:val="clear" w:color="auto" w:fill="auto"/>
            <w:vAlign w:val="bottom"/>
            <w:hideMark/>
          </w:tcPr>
          <w:p w14:paraId="07C74ACA" w14:textId="77777777" w:rsidR="001F550D" w:rsidRPr="001F550D" w:rsidRDefault="001F550D" w:rsidP="001F550D">
            <w:pPr>
              <w:suppressAutoHyphens w:val="0"/>
              <w:spacing w:after="0"/>
              <w:jc w:val="left"/>
              <w:rPr>
                <w:color w:val="000000"/>
                <w:szCs w:val="22"/>
                <w:lang w:val="el-GR" w:eastAsia="el-GR"/>
              </w:rPr>
            </w:pPr>
            <w:r w:rsidRPr="001F550D">
              <w:rPr>
                <w:color w:val="000000"/>
                <w:szCs w:val="22"/>
                <w:lang w:val="el-GR" w:eastAsia="el-GR"/>
              </w:rPr>
              <w:t>226677 ΟΦΘΑΛΜΟΛΟΓΙΚΑ  ΟΘΩΝΙΑ ΑΠΟ ΔΙΑΦΑΝΕΣ  ΥΛΙΚΟ ΟΛΙΚΟΥ ΜΕΓΕΘΟΥΣ 102 Χ 122 CM ΜΕ ΔΙΑΦΑΝΗ ΑΥΤΟΚΟΛΛΗΤΗ ΕΠΙΦΑΝΕΙΑ 6 Χ 4 CM ΧΩΡΙΣ ΟΠΗ ΚΑΙ ΜΕ ΣΑΚΚΟΥΛΑ ΣΥΛΛΟΓΗΣ ΥΓΡΟΥ</w:t>
            </w:r>
          </w:p>
        </w:tc>
        <w:tc>
          <w:tcPr>
            <w:tcW w:w="1540" w:type="dxa"/>
            <w:tcBorders>
              <w:top w:val="nil"/>
              <w:left w:val="nil"/>
              <w:bottom w:val="single" w:sz="4" w:space="0" w:color="auto"/>
              <w:right w:val="single" w:sz="4" w:space="0" w:color="auto"/>
            </w:tcBorders>
            <w:shd w:val="clear" w:color="auto" w:fill="auto"/>
            <w:noWrap/>
            <w:vAlign w:val="bottom"/>
            <w:hideMark/>
          </w:tcPr>
          <w:p w14:paraId="038CEEF1"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247,50</w:t>
            </w:r>
          </w:p>
        </w:tc>
        <w:tc>
          <w:tcPr>
            <w:tcW w:w="3020" w:type="dxa"/>
            <w:tcBorders>
              <w:top w:val="nil"/>
              <w:left w:val="nil"/>
              <w:bottom w:val="single" w:sz="4" w:space="0" w:color="auto"/>
              <w:right w:val="single" w:sz="4" w:space="0" w:color="auto"/>
            </w:tcBorders>
            <w:shd w:val="clear" w:color="auto" w:fill="auto"/>
            <w:noWrap/>
            <w:vAlign w:val="bottom"/>
            <w:hideMark/>
          </w:tcPr>
          <w:p w14:paraId="50B758EF" w14:textId="77777777" w:rsidR="001F550D" w:rsidRPr="001F550D" w:rsidRDefault="001F550D" w:rsidP="001F550D">
            <w:pPr>
              <w:suppressAutoHyphens w:val="0"/>
              <w:spacing w:after="0"/>
              <w:jc w:val="right"/>
              <w:rPr>
                <w:color w:val="000000"/>
                <w:szCs w:val="22"/>
                <w:lang w:val="el-GR" w:eastAsia="el-GR"/>
              </w:rPr>
            </w:pPr>
            <w:r w:rsidRPr="001F550D">
              <w:rPr>
                <w:color w:val="000000"/>
                <w:szCs w:val="22"/>
                <w:lang w:val="el-GR" w:eastAsia="el-GR"/>
              </w:rPr>
              <w:t>4,95</w:t>
            </w:r>
          </w:p>
        </w:tc>
      </w:tr>
      <w:tr w:rsidR="001F550D" w:rsidRPr="001F550D" w14:paraId="5A710CD8" w14:textId="77777777" w:rsidTr="001F550D">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14:paraId="1A21583E" w14:textId="77777777" w:rsidR="001F550D" w:rsidRPr="001F550D" w:rsidRDefault="001F550D" w:rsidP="001F550D">
            <w:pPr>
              <w:suppressAutoHyphens w:val="0"/>
              <w:spacing w:after="0"/>
              <w:jc w:val="left"/>
              <w:rPr>
                <w:b/>
                <w:bCs/>
                <w:szCs w:val="22"/>
                <w:lang w:val="el-GR" w:eastAsia="el-GR"/>
              </w:rPr>
            </w:pPr>
            <w:r w:rsidRPr="001F550D">
              <w:rPr>
                <w:b/>
                <w:bCs/>
                <w:szCs w:val="22"/>
                <w:lang w:val="el-GR" w:eastAsia="el-GR"/>
              </w:rPr>
              <w:t> </w:t>
            </w:r>
          </w:p>
        </w:tc>
        <w:tc>
          <w:tcPr>
            <w:tcW w:w="6045" w:type="dxa"/>
            <w:tcBorders>
              <w:top w:val="nil"/>
              <w:left w:val="nil"/>
              <w:bottom w:val="single" w:sz="4" w:space="0" w:color="auto"/>
              <w:right w:val="single" w:sz="4" w:space="0" w:color="auto"/>
            </w:tcBorders>
            <w:shd w:val="clear" w:color="000000" w:fill="D9D9D9"/>
            <w:noWrap/>
            <w:vAlign w:val="bottom"/>
            <w:hideMark/>
          </w:tcPr>
          <w:p w14:paraId="0C42F734" w14:textId="77777777" w:rsidR="001F550D" w:rsidRPr="001F550D" w:rsidRDefault="001F550D" w:rsidP="001F550D">
            <w:pPr>
              <w:suppressAutoHyphens w:val="0"/>
              <w:spacing w:after="0"/>
              <w:jc w:val="right"/>
              <w:rPr>
                <w:b/>
                <w:bCs/>
                <w:color w:val="000000"/>
                <w:szCs w:val="22"/>
                <w:lang w:val="el-GR" w:eastAsia="el-GR"/>
              </w:rPr>
            </w:pPr>
            <w:r w:rsidRPr="001F550D">
              <w:rPr>
                <w:b/>
                <w:bCs/>
                <w:color w:val="000000"/>
                <w:szCs w:val="22"/>
                <w:lang w:val="el-GR" w:eastAsia="el-GR"/>
              </w:rPr>
              <w:t>ΣΥΝΟΛΟ</w:t>
            </w:r>
          </w:p>
        </w:tc>
        <w:tc>
          <w:tcPr>
            <w:tcW w:w="1540" w:type="dxa"/>
            <w:tcBorders>
              <w:top w:val="nil"/>
              <w:left w:val="nil"/>
              <w:bottom w:val="single" w:sz="4" w:space="0" w:color="auto"/>
              <w:right w:val="single" w:sz="4" w:space="0" w:color="auto"/>
            </w:tcBorders>
            <w:shd w:val="clear" w:color="000000" w:fill="D9D9D9"/>
            <w:noWrap/>
            <w:vAlign w:val="bottom"/>
            <w:hideMark/>
          </w:tcPr>
          <w:p w14:paraId="00122D9B" w14:textId="77777777" w:rsidR="001F550D" w:rsidRPr="001F550D" w:rsidRDefault="001F550D" w:rsidP="001F550D">
            <w:pPr>
              <w:suppressAutoHyphens w:val="0"/>
              <w:spacing w:after="0"/>
              <w:jc w:val="right"/>
              <w:rPr>
                <w:b/>
                <w:bCs/>
                <w:color w:val="000000"/>
                <w:szCs w:val="22"/>
                <w:lang w:val="el-GR" w:eastAsia="el-GR"/>
              </w:rPr>
            </w:pPr>
            <w:r w:rsidRPr="001F550D">
              <w:rPr>
                <w:b/>
                <w:bCs/>
                <w:color w:val="000000"/>
                <w:szCs w:val="22"/>
                <w:lang w:val="el-GR" w:eastAsia="el-GR"/>
              </w:rPr>
              <w:t>23.311,97</w:t>
            </w:r>
          </w:p>
        </w:tc>
        <w:tc>
          <w:tcPr>
            <w:tcW w:w="3020" w:type="dxa"/>
            <w:tcBorders>
              <w:top w:val="nil"/>
              <w:left w:val="nil"/>
              <w:bottom w:val="single" w:sz="4" w:space="0" w:color="auto"/>
              <w:right w:val="single" w:sz="4" w:space="0" w:color="auto"/>
            </w:tcBorders>
            <w:shd w:val="clear" w:color="000000" w:fill="D9D9D9"/>
            <w:noWrap/>
            <w:vAlign w:val="bottom"/>
            <w:hideMark/>
          </w:tcPr>
          <w:p w14:paraId="546C5120" w14:textId="77777777" w:rsidR="001F550D" w:rsidRPr="001F550D" w:rsidRDefault="001F550D" w:rsidP="001F550D">
            <w:pPr>
              <w:suppressAutoHyphens w:val="0"/>
              <w:spacing w:after="0"/>
              <w:jc w:val="right"/>
              <w:rPr>
                <w:b/>
                <w:bCs/>
                <w:color w:val="000000"/>
                <w:szCs w:val="22"/>
                <w:lang w:val="el-GR" w:eastAsia="el-GR"/>
              </w:rPr>
            </w:pPr>
            <w:r w:rsidRPr="001F550D">
              <w:rPr>
                <w:b/>
                <w:bCs/>
                <w:color w:val="000000"/>
                <w:szCs w:val="22"/>
                <w:lang w:val="el-GR" w:eastAsia="el-GR"/>
              </w:rPr>
              <w:t>466,24</w:t>
            </w:r>
          </w:p>
        </w:tc>
      </w:tr>
    </w:tbl>
    <w:p w14:paraId="6760D9FA" w14:textId="77777777" w:rsidR="001F550D" w:rsidRDefault="001F550D" w:rsidP="001F550D">
      <w:pPr>
        <w:rPr>
          <w:lang w:val="el-GR"/>
        </w:rPr>
      </w:pPr>
    </w:p>
    <w:p w14:paraId="6EA62B96" w14:textId="77777777" w:rsidR="001F550D" w:rsidRPr="001F550D" w:rsidRDefault="001F550D" w:rsidP="001F550D">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 xml:space="preserve">Ο παραπάνω πίνακας βρίσκεται αναρτημένος στον ηλεκτρονικό χώρο του διαγωνισμού σε μορφή </w:t>
      </w:r>
      <w:proofErr w:type="spellStart"/>
      <w:r w:rsidRPr="001F550D">
        <w:rPr>
          <w:rFonts w:ascii="Calibri-Bold" w:hAnsi="Calibri-Bold" w:cs="Calibri-Bold"/>
          <w:b/>
          <w:bCs/>
          <w:szCs w:val="22"/>
          <w:u w:val="single"/>
          <w:lang w:val="el-GR" w:eastAsia="el-GR"/>
        </w:rPr>
        <w:t>excel</w:t>
      </w:r>
      <w:proofErr w:type="spellEnd"/>
      <w:r w:rsidRPr="001F550D">
        <w:rPr>
          <w:rFonts w:ascii="Calibri-Bold" w:hAnsi="Calibri-Bold" w:cs="Calibri-Bold"/>
          <w:b/>
          <w:bCs/>
          <w:szCs w:val="22"/>
          <w:u w:val="single"/>
          <w:lang w:val="el-GR" w:eastAsia="el-GR"/>
        </w:rPr>
        <w:t>,</w:t>
      </w:r>
    </w:p>
    <w:p w14:paraId="77E31366" w14:textId="77777777" w:rsidR="001F550D" w:rsidRPr="001F550D" w:rsidRDefault="001F550D" w:rsidP="001F550D">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συμπληρώνεται δε από τους υποψηφίους οικονομικούς φορείς μόνο με τον μηδενισμό της αξίας στις</w:t>
      </w:r>
    </w:p>
    <w:p w14:paraId="5D6C1E46" w14:textId="77777777" w:rsidR="001F550D" w:rsidRPr="001F550D" w:rsidRDefault="001F550D" w:rsidP="001F550D">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στήλες ΣΥΝΟΛΙΚΗ ΑΞΙΑ ΧΩΡΙΣ ΦΠΑ και ΥΨΟΣ ΕΓΓΥΗΤΙΚΗΣ ΕΠΙΣΤΟΛΗΣ ΑΝΑ ΤΜΗΜΑ, για τα είδη που δεν</w:t>
      </w:r>
    </w:p>
    <w:p w14:paraId="17D244C4" w14:textId="77777777" w:rsidR="001F550D" w:rsidRPr="001F550D" w:rsidRDefault="001F550D" w:rsidP="001F550D">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προσφέρουν, χωρίς καμία άλλη τροποποίηση, π.χ. διαγραφή γραμμών, συμπλήρωση κειμένου κλπ. και</w:t>
      </w:r>
    </w:p>
    <w:p w14:paraId="099749C7" w14:textId="78A4C4CD" w:rsidR="001F550D" w:rsidRPr="001F550D" w:rsidRDefault="001F550D" w:rsidP="001F550D">
      <w:pPr>
        <w:rPr>
          <w:u w:val="single"/>
          <w:lang w:val="el-GR"/>
        </w:rPr>
      </w:pPr>
      <w:r w:rsidRPr="001F550D">
        <w:rPr>
          <w:rFonts w:ascii="Calibri-Bold" w:hAnsi="Calibri-Bold" w:cs="Calibri-Bold"/>
          <w:b/>
          <w:bCs/>
          <w:szCs w:val="22"/>
          <w:u w:val="single"/>
          <w:lang w:val="el-GR" w:eastAsia="el-GR"/>
        </w:rPr>
        <w:t xml:space="preserve">επισυνάπτεται στον </w:t>
      </w:r>
      <w:proofErr w:type="spellStart"/>
      <w:r w:rsidRPr="001F550D">
        <w:rPr>
          <w:rFonts w:ascii="Calibri-Bold" w:hAnsi="Calibri-Bold" w:cs="Calibri-Bold"/>
          <w:b/>
          <w:bCs/>
          <w:szCs w:val="22"/>
          <w:u w:val="single"/>
          <w:lang w:val="el-GR" w:eastAsia="el-GR"/>
        </w:rPr>
        <w:t>υποφάκελο</w:t>
      </w:r>
      <w:proofErr w:type="spellEnd"/>
      <w:r w:rsidRPr="001F550D">
        <w:rPr>
          <w:rFonts w:ascii="Calibri-Bold" w:hAnsi="Calibri-Bold" w:cs="Calibri-Bold"/>
          <w:b/>
          <w:bCs/>
          <w:szCs w:val="22"/>
          <w:u w:val="single"/>
          <w:lang w:val="el-GR" w:eastAsia="el-GR"/>
        </w:rPr>
        <w:t xml:space="preserve"> ΔΙΚΑΙΟΛΟΓΗΤΙΚΑ ΣΥΜΜΕΤΟΧΗΣ-ΤΕΧΝΙΚΗ ΠΡΟΣΦΟΡΑ σε μορφή </w:t>
      </w:r>
      <w:proofErr w:type="spellStart"/>
      <w:r w:rsidRPr="001F550D">
        <w:rPr>
          <w:rFonts w:ascii="Calibri-Bold" w:hAnsi="Calibri-Bold" w:cs="Calibri-Bold"/>
          <w:b/>
          <w:bCs/>
          <w:szCs w:val="22"/>
          <w:u w:val="single"/>
          <w:lang w:val="el-GR" w:eastAsia="el-GR"/>
        </w:rPr>
        <w:t>excel</w:t>
      </w:r>
      <w:proofErr w:type="spellEnd"/>
      <w:r w:rsidRPr="001F550D">
        <w:rPr>
          <w:rFonts w:ascii="Calibri-Bold" w:hAnsi="Calibri-Bold" w:cs="Calibri-Bold"/>
          <w:b/>
          <w:bCs/>
          <w:szCs w:val="22"/>
          <w:u w:val="single"/>
          <w:lang w:val="el-GR" w:eastAsia="el-GR"/>
        </w:rPr>
        <w:t>.</w:t>
      </w:r>
    </w:p>
    <w:p w14:paraId="0BF617BC" w14:textId="77777777" w:rsidR="001F550D" w:rsidRPr="001F550D" w:rsidRDefault="001F550D" w:rsidP="001F550D">
      <w:pPr>
        <w:rPr>
          <w:lang w:val="el-GR"/>
        </w:rPr>
      </w:pPr>
    </w:p>
    <w:p w14:paraId="6799AF81" w14:textId="0DEED629" w:rsidR="006D711E" w:rsidRDefault="006D711E">
      <w:pPr>
        <w:suppressAutoHyphens w:val="0"/>
        <w:spacing w:after="0"/>
        <w:jc w:val="left"/>
        <w:rPr>
          <w:rFonts w:ascii="Arial" w:hAnsi="Arial" w:cs="Arial"/>
          <w:b/>
          <w:color w:val="002060"/>
          <w:sz w:val="24"/>
          <w:szCs w:val="22"/>
          <w:lang w:val="el-GR"/>
        </w:rPr>
      </w:pPr>
      <w:r>
        <w:rPr>
          <w:lang w:val="el-GR"/>
        </w:rPr>
        <w:br w:type="page"/>
      </w:r>
    </w:p>
    <w:p w14:paraId="45FE24B8" w14:textId="4347856F" w:rsidR="003929DA" w:rsidRDefault="003929DA" w:rsidP="001F550D">
      <w:pPr>
        <w:pStyle w:val="2"/>
        <w:tabs>
          <w:tab w:val="clear" w:pos="567"/>
          <w:tab w:val="left" w:pos="0"/>
        </w:tabs>
        <w:spacing w:before="57" w:after="57"/>
        <w:ind w:left="0" w:firstLine="0"/>
        <w:rPr>
          <w:lang w:val="el-GR"/>
        </w:rPr>
      </w:pPr>
      <w:bookmarkStart w:id="20" w:name="_Toc202855844"/>
      <w:r>
        <w:rPr>
          <w:lang w:val="el-GR"/>
        </w:rPr>
        <w:t>ΠΑΡΑΡΤΗΜΑ X</w:t>
      </w:r>
      <w:r w:rsidR="0035532D">
        <w:rPr>
          <w:lang w:val="el-GR"/>
        </w:rPr>
        <w:t>Ι</w:t>
      </w:r>
      <w:r>
        <w:rPr>
          <w:lang w:val="el-GR"/>
        </w:rPr>
        <w:t xml:space="preserve"> </w:t>
      </w:r>
      <w:r w:rsidR="00A0311C">
        <w:rPr>
          <w:lang w:val="el-GR"/>
        </w:rPr>
        <w:t>– Υπόδειγμα περιεχομένου Υ.Δ. περί μη ρωσικής εμπλοκής</w:t>
      </w:r>
      <w:bookmarkEnd w:id="20"/>
      <w:r w:rsidR="00A0311C">
        <w:rPr>
          <w:lang w:val="el-GR"/>
        </w:rPr>
        <w:t xml:space="preserve"> </w:t>
      </w:r>
    </w:p>
    <w:p w14:paraId="0459DAAE" w14:textId="77777777" w:rsidR="0037670C" w:rsidRDefault="0037670C">
      <w:pPr>
        <w:rPr>
          <w:lang w:val="el-GR"/>
        </w:rPr>
      </w:pPr>
      <w:r>
        <w:rPr>
          <w:lang w:val="el-GR"/>
        </w:rPr>
        <w:t xml:space="preserve">Το περιεχόμενο της Υ.Δ. </w:t>
      </w:r>
      <w:r w:rsidR="007D265B">
        <w:rPr>
          <w:lang w:val="el-GR"/>
        </w:rPr>
        <w:t xml:space="preserve">περί </w:t>
      </w:r>
      <w:r>
        <w:rPr>
          <w:lang w:val="el-GR"/>
        </w:rPr>
        <w:t>της μη συνδρομής των καταστάσεων ρωσικής εμπλοκής</w:t>
      </w:r>
      <w:r w:rsidR="00741A76">
        <w:rPr>
          <w:lang w:val="el-GR"/>
        </w:rPr>
        <w:t xml:space="preserve">, </w:t>
      </w:r>
      <w:r>
        <w:rPr>
          <w:lang w:val="el-GR"/>
        </w:rPr>
        <w:t xml:space="preserve"> που περιγράφονται στην παρ. 2.2.3</w:t>
      </w:r>
      <w:r w:rsidR="00000C5E">
        <w:rPr>
          <w:lang w:val="el-GR"/>
        </w:rPr>
        <w:t>.</w:t>
      </w:r>
      <w:r>
        <w:rPr>
          <w:lang w:val="el-GR"/>
        </w:rPr>
        <w:t>.5.α της παρούσας</w:t>
      </w:r>
      <w:r w:rsidR="00741A76">
        <w:rPr>
          <w:lang w:val="el-GR"/>
        </w:rPr>
        <w:t xml:space="preserve">, </w:t>
      </w:r>
      <w:r>
        <w:rPr>
          <w:lang w:val="el-GR"/>
        </w:rPr>
        <w:t>είναι το ακόλουθο:</w:t>
      </w:r>
    </w:p>
    <w:p w14:paraId="0626F4CB" w14:textId="77777777" w:rsidR="0037670C" w:rsidRPr="00BD07AC" w:rsidRDefault="0037670C">
      <w:pPr>
        <w:rPr>
          <w:i/>
          <w:lang w:val="el-GR"/>
        </w:rPr>
      </w:pPr>
      <w:r w:rsidRPr="00BD07AC">
        <w:rPr>
          <w:i/>
          <w:lang w:val="el-GR"/>
        </w:rPr>
        <w:t>«Δηλώνω υπεύθυνα ότι δε</w:t>
      </w:r>
      <w:r w:rsidR="00CA3AF4" w:rsidRPr="00BD07AC">
        <w:rPr>
          <w:i/>
          <w:lang w:val="el-GR"/>
        </w:rPr>
        <w:t xml:space="preserve">ν υπάρχει ρωσική συμμετοχή στον οικονομικό φορέα </w:t>
      </w:r>
      <w:r w:rsidRPr="00BD07AC">
        <w:rPr>
          <w:i/>
          <w:lang w:val="el-GR"/>
        </w:rPr>
        <w:t>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D75CAB">
        <w:rPr>
          <w:i/>
          <w:lang w:val="el-GR"/>
        </w:rPr>
        <w:t>6</w:t>
      </w:r>
      <w:r w:rsidRPr="00BD07AC">
        <w:rPr>
          <w:i/>
          <w:lang w:val="el-GR"/>
        </w:rPr>
        <w:t xml:space="preserve"> Κανονισμό του Συμβουλίου (ΕΕ) της 8ης Απριλίου 2022. </w:t>
      </w:r>
    </w:p>
    <w:p w14:paraId="1F89D056" w14:textId="77777777" w:rsidR="0037670C" w:rsidRPr="00BD07AC" w:rsidRDefault="0037670C">
      <w:pPr>
        <w:rPr>
          <w:i/>
          <w:lang w:val="el-GR"/>
        </w:rPr>
      </w:pPr>
      <w:r w:rsidRPr="00BD07AC">
        <w:rPr>
          <w:i/>
          <w:lang w:val="el-GR"/>
        </w:rPr>
        <w:t xml:space="preserve">Συγκεκριμένα δηλώνω ότι: </w:t>
      </w:r>
    </w:p>
    <w:p w14:paraId="050A3CC0" w14:textId="77777777" w:rsidR="0037670C" w:rsidRPr="00BD07AC" w:rsidRDefault="0037670C">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sidR="00E70D21">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74C94C7E" w14:textId="77777777" w:rsidR="0037670C" w:rsidRPr="00BD07AC" w:rsidRDefault="0037670C">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69886732" w14:textId="2EDDF214" w:rsidR="0037670C" w:rsidRPr="00BD07AC" w:rsidRDefault="0037670C">
      <w:pPr>
        <w:rPr>
          <w:i/>
          <w:lang w:val="el-GR"/>
        </w:rPr>
      </w:pPr>
      <w:r w:rsidRPr="00BD07AC">
        <w:rPr>
          <w:i/>
          <w:lang w:val="el-GR"/>
        </w:rPr>
        <w:t xml:space="preserve">(γ) </w:t>
      </w:r>
      <w:r w:rsidR="00DB6FB8">
        <w:rPr>
          <w:i/>
          <w:lang w:val="el-GR"/>
        </w:rPr>
        <w:t xml:space="preserve">τόσο </w:t>
      </w:r>
      <w:r w:rsidRPr="00BD07AC">
        <w:rPr>
          <w:i/>
          <w:lang w:val="el-GR"/>
        </w:rPr>
        <w:t xml:space="preserve"> ο υπεύθυνα δηλώνων</w:t>
      </w:r>
      <w:r w:rsidR="00DB6FB8">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sidR="00223492">
        <w:rPr>
          <w:i/>
          <w:lang w:val="el-GR"/>
        </w:rPr>
        <w:t>α</w:t>
      </w:r>
      <w:r w:rsidRPr="00BD07AC">
        <w:rPr>
          <w:i/>
          <w:lang w:val="el-GR"/>
        </w:rPr>
        <w:t xml:space="preserve"> σημεί</w:t>
      </w:r>
      <w:r w:rsidR="00223492">
        <w:rPr>
          <w:i/>
          <w:lang w:val="el-GR"/>
        </w:rPr>
        <w:t xml:space="preserve">α </w:t>
      </w:r>
      <w:r w:rsidRPr="00BD07AC">
        <w:rPr>
          <w:i/>
          <w:lang w:val="el-GR"/>
        </w:rPr>
        <w:t xml:space="preserve">(α) ή (β) παραπάνω, </w:t>
      </w:r>
    </w:p>
    <w:p w14:paraId="30EBD8E2" w14:textId="77777777" w:rsidR="00E20E70" w:rsidRDefault="0037670C">
      <w:pPr>
        <w:rPr>
          <w:lang w:val="el-GR"/>
        </w:rPr>
      </w:pPr>
      <w:r w:rsidRPr="0037670C">
        <w:rPr>
          <w:lang w:val="el-GR"/>
        </w:rPr>
        <w:t>(</w:t>
      </w:r>
      <w:r w:rsidRPr="002667D1">
        <w:rPr>
          <w:i/>
          <w:lang w:val="el-GR"/>
        </w:rPr>
        <w:t xml:space="preserve">δ) δεν υπάρχει συμμετοχή φορέων και οντοτήτων που απαριθμούνται στα ανωτέρω </w:t>
      </w:r>
      <w:r w:rsidR="00223492" w:rsidRPr="002667D1">
        <w:rPr>
          <w:i/>
          <w:lang w:val="el-GR"/>
        </w:rPr>
        <w:t>σημεία</w:t>
      </w:r>
      <w:r w:rsidRPr="002667D1">
        <w:rPr>
          <w:i/>
          <w:lang w:val="el-GR"/>
        </w:rPr>
        <w:t xml:space="preserve">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2EC2945" w14:textId="77777777" w:rsidR="0037670C" w:rsidRDefault="0037670C">
      <w:pPr>
        <w:rPr>
          <w:lang w:val="el-GR"/>
        </w:rPr>
      </w:pPr>
    </w:p>
    <w:sectPr w:rsidR="0037670C" w:rsidSect="00F348CF">
      <w:pgSz w:w="11907" w:h="16839" w:code="9"/>
      <w:pgMar w:top="1134" w:right="1134" w:bottom="1134" w:left="1134" w:header="720" w:footer="709" w:gutter="0"/>
      <w:cols w:space="720"/>
      <w:docGrid w:linePitch="600" w:charSpace="3686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2A238" w16cex:dateUtc="2023-05-07T19:18:00Z"/>
  <w16cex:commentExtensible w16cex:durableId="2802A3BE" w16cex:dateUtc="2023-05-07T19:25:00Z"/>
  <w16cex:commentExtensible w16cex:durableId="2802AD43" w16cex:dateUtc="2023-05-07T20:05:00Z"/>
  <w16cex:commentExtensible w16cex:durableId="2802AD71" w16cex:dateUtc="2023-05-07T20:06:00Z"/>
  <w16cex:commentExtensible w16cex:durableId="2802B46C" w16cex:dateUtc="2023-05-07T20:36:00Z"/>
  <w16cex:commentExtensible w16cex:durableId="2802B5F2" w16cex:dateUtc="2023-05-07T20:42:00Z"/>
  <w16cex:commentExtensible w16cex:durableId="280BCCBB" w16cex:dateUtc="2023-05-14T18:1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FDDFB8" w14:textId="77777777" w:rsidR="00E65E07" w:rsidRDefault="00E65E07">
      <w:pPr>
        <w:spacing w:after="0"/>
      </w:pPr>
      <w:r>
        <w:separator/>
      </w:r>
    </w:p>
  </w:endnote>
  <w:endnote w:type="continuationSeparator" w:id="0">
    <w:p w14:paraId="025CA3AF" w14:textId="77777777" w:rsidR="00E65E07" w:rsidRDefault="00E65E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Calibri-Bold">
    <w:altName w:val="Calibri"/>
    <w:panose1 w:val="00000000000000000000"/>
    <w:charset w:val="A1"/>
    <w:family w:val="auto"/>
    <w:notTrueType/>
    <w:pitch w:val="default"/>
    <w:sig w:usb0="00000083" w:usb1="00000000" w:usb2="00000000" w:usb3="00000000" w:csb0="00000009"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D979D" w14:textId="77777777" w:rsidR="00E65E07" w:rsidRDefault="00E65E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76655" w14:textId="77777777" w:rsidR="00E65E07" w:rsidRDefault="00E65E07">
    <w:pPr>
      <w:pStyle w:val="af3"/>
      <w:spacing w:after="0"/>
      <w:jc w:val="center"/>
      <w:rPr>
        <w:rFonts w:eastAsia="Times New Roman"/>
        <w:kern w:val="1"/>
        <w:sz w:val="18"/>
        <w:szCs w:val="18"/>
        <w:lang w:val="el-GR" w:eastAsia="zh-CN"/>
      </w:rPr>
    </w:pPr>
  </w:p>
  <w:p w14:paraId="7CEDBECA" w14:textId="5A67E58A" w:rsidR="00E65E07" w:rsidRDefault="00E65E07">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731748">
      <w:rPr>
        <w:noProof/>
        <w:sz w:val="20"/>
        <w:szCs w:val="20"/>
      </w:rPr>
      <w:t>1</w:t>
    </w:r>
    <w:r>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54F6B" w14:textId="77777777" w:rsidR="00E65E07" w:rsidRDefault="00E65E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B36AB" w14:textId="77777777" w:rsidR="00E65E07" w:rsidRDefault="00E65E07">
      <w:pPr>
        <w:spacing w:after="0"/>
      </w:pPr>
      <w:r>
        <w:separator/>
      </w:r>
    </w:p>
  </w:footnote>
  <w:footnote w:type="continuationSeparator" w:id="0">
    <w:p w14:paraId="48C8B948" w14:textId="77777777" w:rsidR="00E65E07" w:rsidRDefault="00E65E07">
      <w:pPr>
        <w:spacing w:after="0"/>
      </w:pPr>
      <w:r>
        <w:continuationSeparator/>
      </w:r>
    </w:p>
  </w:footnote>
  <w:footnote w:id="1">
    <w:p w14:paraId="1074AC89" w14:textId="77777777" w:rsidR="00E65E07" w:rsidRPr="00BC3CA9" w:rsidRDefault="00E65E07" w:rsidP="003A559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14:paraId="670BCDE0" w14:textId="77777777" w:rsidR="00E65E07" w:rsidRPr="00BC3CA9" w:rsidRDefault="00E65E07" w:rsidP="003A559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14:paraId="4AE5ED81" w14:textId="77777777" w:rsidR="00E65E07" w:rsidRPr="00BC3CA9" w:rsidRDefault="00E65E07" w:rsidP="003A559D">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14:paraId="71D5539D" w14:textId="77777777" w:rsidR="00E65E07" w:rsidRPr="00BC3CA9" w:rsidRDefault="00E65E07" w:rsidP="003A559D">
      <w:pPr>
        <w:spacing w:after="0" w:line="276" w:lineRule="auto"/>
        <w:rPr>
          <w:lang w:val="el-GR"/>
        </w:rPr>
      </w:pPr>
      <w:r>
        <w:rPr>
          <w:rStyle w:val="a4"/>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14:paraId="1FF5A180" w14:textId="77777777" w:rsidR="00E65E07" w:rsidRPr="00BC3CA9" w:rsidRDefault="00E65E07" w:rsidP="003A559D">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14:paraId="2D4181E5" w14:textId="77777777" w:rsidR="00E65E07" w:rsidRPr="00BC3CA9" w:rsidRDefault="00E65E07" w:rsidP="003A559D">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14:paraId="4520F23A" w14:textId="77777777" w:rsidR="00E65E07" w:rsidRPr="00950D17" w:rsidRDefault="00E65E07" w:rsidP="003A559D">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14:paraId="1BF97237" w14:textId="77777777" w:rsidR="00E65E07" w:rsidRPr="00BC3CA9" w:rsidRDefault="00E65E07" w:rsidP="003A559D">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14:paraId="4B9F64F9" w14:textId="73F7B304" w:rsidR="00E65E07" w:rsidRPr="00BC3CA9" w:rsidRDefault="00E65E07" w:rsidP="003A559D">
      <w:pPr>
        <w:pStyle w:val="af5"/>
        <w:widowControl w:val="0"/>
        <w:suppressLineNumbers/>
        <w:ind w:left="0" w:firstLine="0"/>
        <w:rPr>
          <w:lang w:val="el-GR"/>
        </w:rPr>
      </w:pPr>
      <w:r w:rsidRPr="003E57BD">
        <w:rPr>
          <w:rStyle w:val="a4"/>
          <w:rFonts w:eastAsia="MS Mincho"/>
          <w:szCs w:val="18"/>
        </w:rPr>
        <w:footnoteRef/>
      </w:r>
      <w:r w:rsidRPr="003E57BD">
        <w:rPr>
          <w:szCs w:val="18"/>
          <w:lang w:val="el-GR"/>
        </w:rPr>
        <w:t xml:space="preserve">   </w:t>
      </w:r>
      <w:r>
        <w:rPr>
          <w:lang w:val="el-GR"/>
        </w:rPr>
        <w:t xml:space="preserve">        </w:t>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14:paraId="3CF178C0" w14:textId="77777777" w:rsidR="00E65E07" w:rsidRPr="00BC3CA9" w:rsidRDefault="00E65E07" w:rsidP="003A559D">
      <w:pPr>
        <w:pStyle w:val="af5"/>
        <w:ind w:left="0" w:firstLine="0"/>
        <w:rPr>
          <w:lang w:val="el-GR"/>
        </w:rPr>
      </w:pPr>
      <w:r>
        <w:rPr>
          <w:rStyle w:val="a4"/>
          <w:rFonts w:eastAsia="MS Mincho"/>
        </w:rPr>
        <w:footnoteRef/>
      </w:r>
      <w:r w:rsidRPr="00BC3CA9">
        <w:rPr>
          <w:lang w:val="el-GR"/>
        </w:rPr>
        <w:tab/>
        <w:t xml:space="preserve"> Άρθρο 157 παρ. 1 περ. α </w:t>
      </w:r>
      <w:proofErr w:type="spellStart"/>
      <w:r w:rsidRPr="00BC3CA9">
        <w:rPr>
          <w:lang w:val="el-GR"/>
        </w:rPr>
        <w:t>εδαφ</w:t>
      </w:r>
      <w:proofErr w:type="spellEnd"/>
      <w:r w:rsidRPr="00BC3CA9">
        <w:rPr>
          <w:lang w:val="el-GR"/>
        </w:rPr>
        <w:t xml:space="preserve"> γ του ν. 4281/2014.</w:t>
      </w:r>
    </w:p>
  </w:footnote>
  <w:footnote w:id="11">
    <w:p w14:paraId="16B244DB" w14:textId="77777777" w:rsidR="00E65E07" w:rsidRPr="00BC3CA9" w:rsidRDefault="00E65E07" w:rsidP="003A559D">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14:paraId="7BBF41F2" w14:textId="77777777" w:rsidR="00E65E07" w:rsidRPr="00BC3CA9" w:rsidRDefault="00E65E07" w:rsidP="00ED641B">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14:paraId="7351D679" w14:textId="77777777" w:rsidR="00E65E07" w:rsidRPr="00BC3CA9" w:rsidRDefault="00E65E07" w:rsidP="00ED641B">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14:paraId="259DE003" w14:textId="77777777" w:rsidR="00E65E07" w:rsidRPr="00BC3CA9" w:rsidRDefault="00E65E07" w:rsidP="00ED641B">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14:paraId="34A796E7" w14:textId="77777777" w:rsidR="00E65E07" w:rsidRPr="00BC3CA9" w:rsidRDefault="00E65E07" w:rsidP="00ED641B">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14:paraId="1C54DE28" w14:textId="77777777" w:rsidR="00E65E07" w:rsidRPr="00BC3CA9" w:rsidRDefault="00E65E07" w:rsidP="00ED641B">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14:paraId="7EDB6DE2" w14:textId="77777777" w:rsidR="00E65E07" w:rsidRPr="00BC3CA9" w:rsidRDefault="00E65E07" w:rsidP="00ED641B">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14:paraId="431370A3" w14:textId="77777777" w:rsidR="00E65E07" w:rsidRPr="005C4C6E" w:rsidRDefault="00E65E07" w:rsidP="00ED641B">
      <w:pPr>
        <w:spacing w:after="0" w:line="0" w:lineRule="atLeast"/>
        <w:rPr>
          <w:sz w:val="18"/>
          <w:szCs w:val="18"/>
          <w:lang w:val="el-GR"/>
        </w:rPr>
      </w:pPr>
      <w:r w:rsidRPr="00BC3CA9">
        <w:rPr>
          <w:rStyle w:val="a4"/>
          <w:rFonts w:eastAsia="MS Mincho"/>
          <w:lang w:val="el-GR"/>
        </w:rPr>
        <w:t>7</w:t>
      </w:r>
      <w:r w:rsidRPr="00BC3CA9">
        <w:rPr>
          <w:color w:val="000000"/>
          <w:kern w:val="1"/>
          <w:sz w:val="20"/>
          <w:lang w:val="el-GR"/>
        </w:rPr>
        <w:tab/>
        <w:t xml:space="preserve"> </w:t>
      </w:r>
      <w:r w:rsidRPr="005C4C6E">
        <w:rPr>
          <w:color w:val="000000"/>
          <w:kern w:val="1"/>
          <w:sz w:val="18"/>
          <w:szCs w:val="18"/>
          <w:lang w:val="el-GR"/>
        </w:rPr>
        <w:t xml:space="preserve">Να οριστεί ο χρόνος σύμφωνα με τις κείμενες διατάξεις. </w:t>
      </w:r>
    </w:p>
  </w:footnote>
  <w:footnote w:id="19">
    <w:p w14:paraId="5BD4E8AB" w14:textId="77777777" w:rsidR="00E65E07" w:rsidRPr="005C4C6E" w:rsidRDefault="00E65E07" w:rsidP="00ED641B">
      <w:pPr>
        <w:pStyle w:val="af5"/>
        <w:widowControl w:val="0"/>
        <w:suppressLineNumbers/>
        <w:ind w:left="0" w:firstLine="0"/>
        <w:rPr>
          <w:szCs w:val="18"/>
          <w:lang w:val="el-GR"/>
        </w:rPr>
      </w:pPr>
      <w:r w:rsidRPr="005C4C6E">
        <w:rPr>
          <w:rStyle w:val="a4"/>
          <w:rFonts w:eastAsia="MS Mincho"/>
          <w:szCs w:val="18"/>
          <w:lang w:val="el-GR"/>
        </w:rPr>
        <w:t>8</w:t>
      </w:r>
      <w:r w:rsidRPr="005C4C6E">
        <w:rPr>
          <w:rFonts w:eastAsia="SimSun"/>
          <w:color w:val="000000"/>
          <w:kern w:val="1"/>
          <w:szCs w:val="18"/>
          <w:shd w:val="clear" w:color="auto" w:fill="FFFFFF"/>
          <w:lang w:val="el-GR" w:bidi="hi-IN"/>
        </w:rPr>
        <w:tab/>
        <w:t xml:space="preserve"> Σύμφωνα με το άρθρο 25 </w:t>
      </w:r>
      <w:proofErr w:type="spellStart"/>
      <w:r w:rsidRPr="005C4C6E">
        <w:rPr>
          <w:rFonts w:eastAsia="SimSun"/>
          <w:color w:val="000000"/>
          <w:kern w:val="1"/>
          <w:szCs w:val="18"/>
          <w:shd w:val="clear" w:color="auto" w:fill="FFFFFF"/>
          <w:lang w:val="el-GR" w:bidi="hi-IN"/>
        </w:rPr>
        <w:t>πδ</w:t>
      </w:r>
      <w:proofErr w:type="spellEnd"/>
      <w:r w:rsidRPr="005C4C6E">
        <w:rPr>
          <w:rFonts w:eastAsia="SimSun"/>
          <w:color w:val="000000"/>
          <w:kern w:val="1"/>
          <w:szCs w:val="18"/>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14:paraId="11EEBE97" w14:textId="77777777" w:rsidR="00E65E07" w:rsidRPr="00BC3CA9" w:rsidRDefault="00E65E07" w:rsidP="00ED641B">
      <w:pPr>
        <w:pStyle w:val="af5"/>
        <w:widowControl w:val="0"/>
        <w:suppressLineNumbers/>
        <w:spacing w:after="200"/>
        <w:ind w:left="0" w:firstLine="0"/>
        <w:rPr>
          <w:lang w:val="el-GR"/>
        </w:rPr>
      </w:pPr>
      <w:r w:rsidRPr="005C4C6E">
        <w:rPr>
          <w:rStyle w:val="a4"/>
          <w:rFonts w:eastAsia="MS Mincho"/>
          <w:szCs w:val="18"/>
          <w:lang w:val="el-GR"/>
        </w:rPr>
        <w:t>9</w:t>
      </w:r>
      <w:r w:rsidRPr="005C4C6E">
        <w:rPr>
          <w:szCs w:val="18"/>
          <w:lang w:val="el-GR"/>
        </w:rPr>
        <w:tab/>
        <w:t xml:space="preserve"> Ο καθορισμός </w:t>
      </w:r>
      <w:proofErr w:type="spellStart"/>
      <w:r w:rsidRPr="005C4C6E">
        <w:rPr>
          <w:szCs w:val="18"/>
          <w:lang w:val="el-GR"/>
        </w:rPr>
        <w:t>ανωτάτου</w:t>
      </w:r>
      <w:proofErr w:type="spellEnd"/>
      <w:r w:rsidRPr="005C4C6E">
        <w:rPr>
          <w:szCs w:val="18"/>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5C4C6E">
        <w:rPr>
          <w:szCs w:val="18"/>
          <w:lang w:val="el-GR"/>
        </w:rPr>
        <w:t>υπ'αριθ</w:t>
      </w:r>
      <w:proofErr w:type="spellEnd"/>
      <w:r w:rsidRPr="005C4C6E">
        <w:rPr>
          <w:szCs w:val="18"/>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14:paraId="46726758" w14:textId="77777777" w:rsidR="00E65E07" w:rsidRPr="00B81575" w:rsidRDefault="00E65E07" w:rsidP="00AC2F8D">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14:paraId="2DF37D20" w14:textId="77777777" w:rsidR="00E65E07" w:rsidRPr="00B81575" w:rsidRDefault="00E65E07" w:rsidP="00AC2F8D">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14:paraId="71140C83" w14:textId="77777777" w:rsidR="00E65E07" w:rsidRPr="00B81575" w:rsidRDefault="00E65E07" w:rsidP="00AC2F8D">
      <w:pPr>
        <w:pStyle w:val="af5"/>
        <w:rPr>
          <w:lang w:val="el-GR"/>
        </w:rPr>
      </w:pPr>
      <w:r>
        <w:rPr>
          <w:rStyle w:val="ad"/>
        </w:rPr>
        <w:footnoteRef/>
      </w:r>
      <w:r w:rsidRPr="00B81575">
        <w:rPr>
          <w:lang w:val="el-GR"/>
        </w:rPr>
        <w:t xml:space="preserve"> Απαιτείται μόνον στην περίπτωση του </w:t>
      </w:r>
      <w:proofErr w:type="spellStart"/>
      <w:r w:rsidRPr="00B81575">
        <w:rPr>
          <w:lang w:val="el-GR"/>
        </w:rPr>
        <w:t>προσυμβατικού</w:t>
      </w:r>
      <w:proofErr w:type="spellEnd"/>
      <w:r w:rsidRPr="00B81575">
        <w:rPr>
          <w:lang w:val="el-GR"/>
        </w:rPr>
        <w:t xml:space="preserve"> ελέγχου ή της άσκησης προδικαστικής προσφυγής κατά της απόφασης κατακύρωσης.</w:t>
      </w:r>
    </w:p>
  </w:footnote>
  <w:footnote w:id="24">
    <w:p w14:paraId="60D00CFE" w14:textId="3A340230" w:rsidR="00E65E07" w:rsidRPr="005F04A0" w:rsidRDefault="00E65E07">
      <w:pPr>
        <w:pStyle w:val="af5"/>
        <w:rPr>
          <w:lang w:val="el-GR"/>
        </w:rPr>
      </w:pPr>
      <w:r>
        <w:rPr>
          <w:rStyle w:val="ad"/>
        </w:rPr>
        <w:footnoteRef/>
      </w:r>
      <w:r w:rsidRPr="005F04A0">
        <w:rPr>
          <w:lang w:val="el-GR"/>
        </w:rPr>
        <w:t xml:space="preserve"> </w:t>
      </w:r>
      <w:proofErr w:type="spellStart"/>
      <w:r>
        <w:rPr>
          <w:szCs w:val="18"/>
          <w:lang w:val="el-GR" w:eastAsia="el-GR"/>
        </w:rPr>
        <w:t>Πρβλ</w:t>
      </w:r>
      <w:proofErr w:type="spellEnd"/>
      <w:r>
        <w:rPr>
          <w:szCs w:val="18"/>
          <w:lang w:val="el-GR" w:eastAsia="el-GR"/>
        </w:rPr>
        <w:t>. άρθρο 130 ν.4412/2016</w:t>
      </w:r>
    </w:p>
  </w:footnote>
  <w:footnote w:id="25">
    <w:p w14:paraId="16BF4EDA" w14:textId="334CFFAA" w:rsidR="00E65E07" w:rsidRPr="005F04A0" w:rsidRDefault="00E65E07" w:rsidP="005F04A0">
      <w:pPr>
        <w:suppressAutoHyphens w:val="0"/>
        <w:autoSpaceDE w:val="0"/>
        <w:autoSpaceDN w:val="0"/>
        <w:adjustRightInd w:val="0"/>
        <w:spacing w:after="0"/>
        <w:jc w:val="left"/>
        <w:rPr>
          <w:lang w:val="el-GR"/>
        </w:rPr>
      </w:pPr>
      <w:r>
        <w:rPr>
          <w:rStyle w:val="ad"/>
        </w:rPr>
        <w:footnoteRef/>
      </w:r>
      <w:r w:rsidRPr="005F04A0">
        <w:rPr>
          <w:lang w:val="el-GR"/>
        </w:rPr>
        <w:t xml:space="preserve"> </w:t>
      </w:r>
      <w:r>
        <w:rPr>
          <w:sz w:val="20"/>
          <w:szCs w:val="20"/>
          <w:lang w:val="el-GR" w:eastAsia="el-GR"/>
        </w:rPr>
        <w:t xml:space="preserve">Η αναθέτουσα αρχή δύναται να αναφέρει συγκεκριμένα δικαιολογητικά στο σημείο αυτό, </w:t>
      </w:r>
      <w:proofErr w:type="spellStart"/>
      <w:r>
        <w:rPr>
          <w:sz w:val="20"/>
          <w:szCs w:val="20"/>
          <w:lang w:val="el-GR" w:eastAsia="el-GR"/>
        </w:rPr>
        <w:t>πρβλ</w:t>
      </w:r>
      <w:proofErr w:type="spellEnd"/>
      <w:r>
        <w:rPr>
          <w:sz w:val="20"/>
          <w:szCs w:val="20"/>
          <w:lang w:val="el-GR" w:eastAsia="el-GR"/>
        </w:rPr>
        <w:t>. παρ. 6 του άρθρου</w:t>
      </w:r>
      <w:r w:rsidRPr="005F04A0">
        <w:rPr>
          <w:sz w:val="20"/>
          <w:szCs w:val="20"/>
          <w:lang w:val="el-GR" w:eastAsia="el-GR"/>
        </w:rPr>
        <w:t xml:space="preserve"> </w:t>
      </w:r>
      <w:r>
        <w:rPr>
          <w:sz w:val="20"/>
          <w:szCs w:val="20"/>
          <w:lang w:val="el-GR" w:eastAsia="el-GR"/>
        </w:rPr>
        <w:t>200 του ν. 4412/2016</w:t>
      </w:r>
    </w:p>
  </w:footnote>
  <w:footnote w:id="26">
    <w:p w14:paraId="766BA29A" w14:textId="77777777" w:rsidR="00E65E07" w:rsidRDefault="00E65E07" w:rsidP="005F04A0">
      <w:pPr>
        <w:suppressAutoHyphens w:val="0"/>
        <w:autoSpaceDE w:val="0"/>
        <w:autoSpaceDN w:val="0"/>
        <w:adjustRightInd w:val="0"/>
        <w:spacing w:after="0"/>
        <w:jc w:val="left"/>
        <w:rPr>
          <w:sz w:val="20"/>
          <w:szCs w:val="20"/>
          <w:lang w:val="el-GR" w:eastAsia="el-GR"/>
        </w:rPr>
      </w:pPr>
      <w:r>
        <w:rPr>
          <w:rStyle w:val="ad"/>
        </w:rPr>
        <w:footnoteRef/>
      </w:r>
      <w:r w:rsidRPr="005F04A0">
        <w:rPr>
          <w:lang w:val="el-GR"/>
        </w:rPr>
        <w:t xml:space="preserve"> </w:t>
      </w:r>
      <w:proofErr w:type="spellStart"/>
      <w:r>
        <w:rPr>
          <w:sz w:val="20"/>
          <w:szCs w:val="20"/>
          <w:lang w:val="el-GR" w:eastAsia="el-GR"/>
        </w:rPr>
        <w:t>Πρβλ</w:t>
      </w:r>
      <w:proofErr w:type="spellEnd"/>
      <w:r>
        <w:rPr>
          <w:sz w:val="20"/>
          <w:szCs w:val="20"/>
          <w:lang w:val="el-GR" w:eastAsia="el-GR"/>
        </w:rPr>
        <w:t xml:space="preserve"> </w:t>
      </w:r>
      <w:proofErr w:type="spellStart"/>
      <w:r>
        <w:rPr>
          <w:sz w:val="20"/>
          <w:szCs w:val="20"/>
          <w:lang w:val="el-GR" w:eastAsia="el-GR"/>
        </w:rPr>
        <w:t>αριθμ</w:t>
      </w:r>
      <w:proofErr w:type="spellEnd"/>
      <w:r>
        <w:rPr>
          <w:sz w:val="20"/>
          <w:szCs w:val="20"/>
          <w:lang w:val="el-GR" w:eastAsia="el-GR"/>
        </w:rPr>
        <w:t>. 2/16563/21-02-2019 διευκρινιστικό έγγραφο της Γενικής Δ/</w:t>
      </w:r>
      <w:proofErr w:type="spellStart"/>
      <w:r>
        <w:rPr>
          <w:sz w:val="20"/>
          <w:szCs w:val="20"/>
          <w:lang w:val="el-GR" w:eastAsia="el-GR"/>
        </w:rPr>
        <w:t>νσης</w:t>
      </w:r>
      <w:proofErr w:type="spellEnd"/>
      <w:r>
        <w:rPr>
          <w:sz w:val="20"/>
          <w:szCs w:val="20"/>
          <w:lang w:val="el-GR" w:eastAsia="el-GR"/>
        </w:rPr>
        <w:t xml:space="preserve"> Δημοσιονομικής Πολιτικής (ΓΛΚ) του</w:t>
      </w:r>
    </w:p>
    <w:p w14:paraId="4295A04D" w14:textId="1A49E515" w:rsidR="00E65E07" w:rsidRPr="001B7B45" w:rsidRDefault="00E65E07" w:rsidP="005F04A0">
      <w:pPr>
        <w:pStyle w:val="af5"/>
        <w:rPr>
          <w:lang w:val="el-GR"/>
        </w:rPr>
      </w:pPr>
      <w:r>
        <w:rPr>
          <w:sz w:val="20"/>
          <w:lang w:val="el-GR" w:eastAsia="el-GR"/>
        </w:rPr>
        <w:t>Υπουργείου Οικονομικών.</w:t>
      </w:r>
    </w:p>
  </w:footnote>
  <w:footnote w:id="27">
    <w:p w14:paraId="74647188" w14:textId="77777777" w:rsidR="00E65E07" w:rsidRDefault="00E65E07" w:rsidP="001B64A8">
      <w:pPr>
        <w:suppressAutoHyphens w:val="0"/>
        <w:autoSpaceDE w:val="0"/>
        <w:autoSpaceDN w:val="0"/>
        <w:adjustRightInd w:val="0"/>
        <w:spacing w:after="0"/>
        <w:jc w:val="left"/>
        <w:rPr>
          <w:sz w:val="20"/>
          <w:szCs w:val="20"/>
          <w:lang w:val="el-GR" w:eastAsia="el-GR"/>
        </w:rPr>
      </w:pPr>
      <w:r>
        <w:rPr>
          <w:rStyle w:val="ad"/>
        </w:rPr>
        <w:footnoteRef/>
      </w:r>
      <w:r w:rsidRPr="001B64A8">
        <w:rPr>
          <w:lang w:val="el-GR"/>
        </w:rPr>
        <w:t xml:space="preserve"> </w:t>
      </w:r>
      <w:r>
        <w:rPr>
          <w:sz w:val="20"/>
          <w:szCs w:val="20"/>
          <w:lang w:val="el-GR" w:eastAsia="el-GR"/>
        </w:rPr>
        <w:t>Το εδάφιο β ́ συμπληρώνεται μόνο στη περίπτωση συμβάσεων προμηθειών, για τις οποίες απαιτούνται εργασίες</w:t>
      </w:r>
    </w:p>
    <w:p w14:paraId="4C646637" w14:textId="77777777" w:rsidR="00E65E07" w:rsidRDefault="00E65E07" w:rsidP="001B64A8">
      <w:pPr>
        <w:suppressAutoHyphens w:val="0"/>
        <w:autoSpaceDE w:val="0"/>
        <w:autoSpaceDN w:val="0"/>
        <w:adjustRightInd w:val="0"/>
        <w:spacing w:after="0"/>
        <w:jc w:val="left"/>
        <w:rPr>
          <w:sz w:val="20"/>
          <w:szCs w:val="20"/>
          <w:lang w:val="el-GR" w:eastAsia="el-GR"/>
        </w:rPr>
      </w:pPr>
      <w:r>
        <w:rPr>
          <w:sz w:val="20"/>
          <w:szCs w:val="20"/>
          <w:lang w:val="el-GR" w:eastAsia="el-GR"/>
        </w:rPr>
        <w:t>τοποθέτησης ή εγκατάστασης, παροχή υπηρεσιών ή εκτέλεση έργων και για τις οποίες υπάρχει επιφύλαξη, σύμφωνα</w:t>
      </w:r>
    </w:p>
    <w:p w14:paraId="21C7C69C" w14:textId="29B6A2E8" w:rsidR="00E65E07" w:rsidRPr="001B64A8" w:rsidRDefault="00E65E07" w:rsidP="001B64A8">
      <w:pPr>
        <w:suppressAutoHyphens w:val="0"/>
        <w:autoSpaceDE w:val="0"/>
        <w:autoSpaceDN w:val="0"/>
        <w:adjustRightInd w:val="0"/>
        <w:spacing w:after="0"/>
        <w:jc w:val="left"/>
        <w:rPr>
          <w:lang w:val="el-GR"/>
        </w:rPr>
      </w:pPr>
      <w:r>
        <w:rPr>
          <w:sz w:val="20"/>
          <w:szCs w:val="20"/>
          <w:lang w:val="el-GR" w:eastAsia="el-GR"/>
        </w:rPr>
        <w:t>με τις τυχόν απαιτήσεις της Διακήρυξης για την εκτέλεση ορισμένων κρίσιμων καθηκόντων απευθείας από τον ίδιο τον</w:t>
      </w:r>
      <w:r w:rsidRPr="001B64A8">
        <w:rPr>
          <w:sz w:val="20"/>
          <w:szCs w:val="20"/>
          <w:lang w:val="el-GR" w:eastAsia="el-GR"/>
        </w:rPr>
        <w:t xml:space="preserve"> </w:t>
      </w:r>
      <w:r>
        <w:rPr>
          <w:sz w:val="20"/>
          <w:szCs w:val="20"/>
          <w:lang w:val="el-GR" w:eastAsia="el-GR"/>
        </w:rPr>
        <w:t>προσφέροντα ή, αν η προσφορά υποβάλλεται από ένωση οικονομικών φορέων, όπως αναφέρεται στην παρ. 2 του</w:t>
      </w:r>
      <w:r w:rsidRPr="001B64A8">
        <w:rPr>
          <w:sz w:val="20"/>
          <w:szCs w:val="20"/>
          <w:lang w:val="el-GR" w:eastAsia="el-GR"/>
        </w:rPr>
        <w:t xml:space="preserve"> </w:t>
      </w:r>
      <w:r>
        <w:rPr>
          <w:sz w:val="20"/>
          <w:szCs w:val="20"/>
          <w:lang w:val="el-GR" w:eastAsia="el-GR"/>
        </w:rPr>
        <w:t>άρθρου 19 του ν. 4412/2016, από έναν από τους συμμετέχοντες στην ένωση αυτή, κατά το άρθρο 78 παρ. 2 του ν.</w:t>
      </w:r>
      <w:r w:rsidRPr="001B64A8">
        <w:rPr>
          <w:sz w:val="20"/>
          <w:szCs w:val="20"/>
          <w:lang w:val="el-GR" w:eastAsia="el-GR"/>
        </w:rPr>
        <w:t xml:space="preserve"> </w:t>
      </w:r>
      <w:r>
        <w:rPr>
          <w:sz w:val="20"/>
          <w:szCs w:val="20"/>
          <w:lang w:val="el-GR" w:eastAsia="el-GR"/>
        </w:rPr>
        <w:t>4412/2016</w:t>
      </w:r>
    </w:p>
  </w:footnote>
  <w:footnote w:id="28">
    <w:p w14:paraId="1CE4BEDA" w14:textId="77777777" w:rsidR="00E65E07" w:rsidRDefault="00E65E07" w:rsidP="001B64A8">
      <w:pPr>
        <w:suppressAutoHyphens w:val="0"/>
        <w:autoSpaceDE w:val="0"/>
        <w:autoSpaceDN w:val="0"/>
        <w:adjustRightInd w:val="0"/>
        <w:spacing w:after="0"/>
        <w:jc w:val="left"/>
        <w:rPr>
          <w:sz w:val="18"/>
          <w:szCs w:val="18"/>
          <w:lang w:val="el-GR" w:eastAsia="el-GR"/>
        </w:rPr>
      </w:pPr>
      <w:r>
        <w:rPr>
          <w:rStyle w:val="ad"/>
        </w:rPr>
        <w:footnoteRef/>
      </w:r>
      <w:r w:rsidRPr="001B64A8">
        <w:rPr>
          <w:lang w:val="el-GR"/>
        </w:rPr>
        <w:t xml:space="preserve"> </w:t>
      </w:r>
      <w:r>
        <w:rPr>
          <w:sz w:val="18"/>
          <w:szCs w:val="18"/>
          <w:lang w:val="el-GR" w:eastAsia="el-GR"/>
        </w:rPr>
        <w:t>Σε περίπτωση που ο Ανάδοχος έχει στηριχθεί στις ικανότητες του υπεργολάβου όσον αφορά τη χρηματοοικονομική επάρκεια-</w:t>
      </w:r>
    </w:p>
    <w:p w14:paraId="0E7A6859" w14:textId="77777777" w:rsidR="00E65E07" w:rsidRDefault="00E65E07" w:rsidP="001B64A8">
      <w:pPr>
        <w:suppressAutoHyphens w:val="0"/>
        <w:autoSpaceDE w:val="0"/>
        <w:autoSpaceDN w:val="0"/>
        <w:adjustRightInd w:val="0"/>
        <w:spacing w:after="0"/>
        <w:jc w:val="left"/>
        <w:rPr>
          <w:sz w:val="18"/>
          <w:szCs w:val="18"/>
          <w:lang w:val="el-GR" w:eastAsia="el-GR"/>
        </w:rPr>
      </w:pPr>
      <w:r>
        <w:rPr>
          <w:sz w:val="18"/>
          <w:szCs w:val="18"/>
          <w:lang w:val="el-GR" w:eastAsia="el-GR"/>
        </w:rPr>
        <w:t>τεχνική και επαγγελματική ικανότητα, σύμφωνα με τις απαιτήσεις της Διακήρυξης, προβλέπονται στο σημείο αυτό όροι</w:t>
      </w:r>
    </w:p>
    <w:p w14:paraId="15ABDD04" w14:textId="0901C5D3" w:rsidR="00E65E07" w:rsidRPr="001B64A8" w:rsidRDefault="00E65E07" w:rsidP="001B64A8">
      <w:pPr>
        <w:pStyle w:val="af5"/>
        <w:rPr>
          <w:lang w:val="el-GR"/>
        </w:rPr>
      </w:pPr>
      <w:r>
        <w:rPr>
          <w:szCs w:val="18"/>
          <w:lang w:val="el-GR" w:eastAsia="el-GR"/>
        </w:rPr>
        <w:t>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FE23A" w14:textId="77777777" w:rsidR="00E65E07" w:rsidRDefault="00E65E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BC07" w14:textId="16B507EE" w:rsidR="00E65E07" w:rsidRPr="000A1187" w:rsidRDefault="00E65E07" w:rsidP="000A1187">
    <w:pPr>
      <w:pStyle w:val="af4"/>
      <w:rPr>
        <w:lang w:val="el-GR"/>
      </w:rPr>
    </w:pPr>
    <w:r>
      <w:rPr>
        <w:lang w:val="el-GR"/>
      </w:rPr>
      <w:t>ΚΑΤΑΧΩΡΙΣΤΕΑ ΣΤΟ ΜΗΤΡΩΟ</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98B3D" w14:textId="77777777" w:rsidR="00E65E07" w:rsidRDefault="00E65E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nsid w:val="35263656"/>
    <w:multiLevelType w:val="hybridMultilevel"/>
    <w:tmpl w:val="A07ADBF2"/>
    <w:lvl w:ilvl="0" w:tplc="EFD67962">
      <w:start w:val="1"/>
      <w:numFmt w:val="bullet"/>
      <w:lvlText w:val="­"/>
      <w:lvlJc w:val="left"/>
      <w:pPr>
        <w:ind w:left="36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7">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8">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9">
    <w:nsid w:val="69B62704"/>
    <w:multiLevelType w:val="hybridMultilevel"/>
    <w:tmpl w:val="E0B4F772"/>
    <w:lvl w:ilvl="0" w:tplc="DA4AFF26">
      <w:start w:val="1"/>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1">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3">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1"/>
  </w:num>
  <w:num w:numId="14">
    <w:abstractNumId w:val="16"/>
  </w:num>
  <w:num w:numId="15">
    <w:abstractNumId w:val="17"/>
  </w:num>
  <w:num w:numId="16">
    <w:abstractNumId w:val="20"/>
  </w:num>
  <w:num w:numId="17">
    <w:abstractNumId w:val="13"/>
  </w:num>
  <w:num w:numId="18">
    <w:abstractNumId w:val="12"/>
  </w:num>
  <w:num w:numId="19">
    <w:abstractNumId w:val="15"/>
  </w:num>
  <w:num w:numId="20">
    <w:abstractNumId w:val="18"/>
  </w:num>
  <w:num w:numId="21">
    <w:abstractNumId w:val="14"/>
  </w:num>
  <w:num w:numId="22">
    <w:abstractNumId w:val="11"/>
  </w:num>
  <w:num w:numId="23">
    <w:abstractNumId w:val="2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4"/>
    <w:rsid w:val="00000C5E"/>
    <w:rsid w:val="000012EE"/>
    <w:rsid w:val="0000375D"/>
    <w:rsid w:val="000040FD"/>
    <w:rsid w:val="00004465"/>
    <w:rsid w:val="0000656D"/>
    <w:rsid w:val="00006CEC"/>
    <w:rsid w:val="000072DB"/>
    <w:rsid w:val="00007CCA"/>
    <w:rsid w:val="000130D0"/>
    <w:rsid w:val="00017743"/>
    <w:rsid w:val="0002094F"/>
    <w:rsid w:val="00020B6A"/>
    <w:rsid w:val="00020DCF"/>
    <w:rsid w:val="000215D3"/>
    <w:rsid w:val="00022572"/>
    <w:rsid w:val="0002320C"/>
    <w:rsid w:val="00023862"/>
    <w:rsid w:val="00023BEC"/>
    <w:rsid w:val="00024CFD"/>
    <w:rsid w:val="00026E2E"/>
    <w:rsid w:val="000273D4"/>
    <w:rsid w:val="0002791C"/>
    <w:rsid w:val="0003014F"/>
    <w:rsid w:val="000313EC"/>
    <w:rsid w:val="00031751"/>
    <w:rsid w:val="000319DF"/>
    <w:rsid w:val="000325E7"/>
    <w:rsid w:val="00032BAF"/>
    <w:rsid w:val="00034ABD"/>
    <w:rsid w:val="00037801"/>
    <w:rsid w:val="000421F7"/>
    <w:rsid w:val="00043016"/>
    <w:rsid w:val="00043E26"/>
    <w:rsid w:val="00045253"/>
    <w:rsid w:val="000457F6"/>
    <w:rsid w:val="00047387"/>
    <w:rsid w:val="000500DC"/>
    <w:rsid w:val="000521DC"/>
    <w:rsid w:val="00052C3D"/>
    <w:rsid w:val="00052D56"/>
    <w:rsid w:val="000561E7"/>
    <w:rsid w:val="00057051"/>
    <w:rsid w:val="000606A0"/>
    <w:rsid w:val="000609B8"/>
    <w:rsid w:val="00060A38"/>
    <w:rsid w:val="000620B3"/>
    <w:rsid w:val="00062BB2"/>
    <w:rsid w:val="00063B20"/>
    <w:rsid w:val="00064648"/>
    <w:rsid w:val="00064699"/>
    <w:rsid w:val="000649DF"/>
    <w:rsid w:val="00065002"/>
    <w:rsid w:val="00067212"/>
    <w:rsid w:val="00070508"/>
    <w:rsid w:val="000715C3"/>
    <w:rsid w:val="000723C7"/>
    <w:rsid w:val="00073567"/>
    <w:rsid w:val="000737CC"/>
    <w:rsid w:val="00073FFE"/>
    <w:rsid w:val="00076C9E"/>
    <w:rsid w:val="00077DFF"/>
    <w:rsid w:val="00080FAE"/>
    <w:rsid w:val="000812C6"/>
    <w:rsid w:val="0008133F"/>
    <w:rsid w:val="000819A2"/>
    <w:rsid w:val="00085585"/>
    <w:rsid w:val="00087B4D"/>
    <w:rsid w:val="00087B79"/>
    <w:rsid w:val="00092DA0"/>
    <w:rsid w:val="00092E0A"/>
    <w:rsid w:val="00093027"/>
    <w:rsid w:val="000933D8"/>
    <w:rsid w:val="00095E41"/>
    <w:rsid w:val="00096856"/>
    <w:rsid w:val="00097F3B"/>
    <w:rsid w:val="000A0FD7"/>
    <w:rsid w:val="000A1187"/>
    <w:rsid w:val="000A223D"/>
    <w:rsid w:val="000A44F1"/>
    <w:rsid w:val="000A5B86"/>
    <w:rsid w:val="000A6A2D"/>
    <w:rsid w:val="000A6F04"/>
    <w:rsid w:val="000A6F90"/>
    <w:rsid w:val="000B1EE7"/>
    <w:rsid w:val="000B4E42"/>
    <w:rsid w:val="000B4F14"/>
    <w:rsid w:val="000B7B60"/>
    <w:rsid w:val="000C1E49"/>
    <w:rsid w:val="000C2D2C"/>
    <w:rsid w:val="000C4284"/>
    <w:rsid w:val="000C4BEA"/>
    <w:rsid w:val="000C5B34"/>
    <w:rsid w:val="000C6682"/>
    <w:rsid w:val="000C76F3"/>
    <w:rsid w:val="000C7F1C"/>
    <w:rsid w:val="000D02D1"/>
    <w:rsid w:val="000D0C47"/>
    <w:rsid w:val="000D0E5E"/>
    <w:rsid w:val="000D2427"/>
    <w:rsid w:val="000D24F7"/>
    <w:rsid w:val="000D263D"/>
    <w:rsid w:val="000D2DDD"/>
    <w:rsid w:val="000D5A6B"/>
    <w:rsid w:val="000D74AF"/>
    <w:rsid w:val="000D7C22"/>
    <w:rsid w:val="000E082E"/>
    <w:rsid w:val="000E0DD6"/>
    <w:rsid w:val="000E310F"/>
    <w:rsid w:val="000E604F"/>
    <w:rsid w:val="000E636F"/>
    <w:rsid w:val="000E67AB"/>
    <w:rsid w:val="000F03AE"/>
    <w:rsid w:val="000F12E3"/>
    <w:rsid w:val="000F1F04"/>
    <w:rsid w:val="000F27EF"/>
    <w:rsid w:val="000F28F9"/>
    <w:rsid w:val="000F37AD"/>
    <w:rsid w:val="000F3AC7"/>
    <w:rsid w:val="000F3FCE"/>
    <w:rsid w:val="000F6067"/>
    <w:rsid w:val="000F7DEF"/>
    <w:rsid w:val="00100514"/>
    <w:rsid w:val="001017C9"/>
    <w:rsid w:val="00102E24"/>
    <w:rsid w:val="00103678"/>
    <w:rsid w:val="001036EA"/>
    <w:rsid w:val="00103DDF"/>
    <w:rsid w:val="00105314"/>
    <w:rsid w:val="001073F8"/>
    <w:rsid w:val="001101C6"/>
    <w:rsid w:val="00110C30"/>
    <w:rsid w:val="00111901"/>
    <w:rsid w:val="00111E0D"/>
    <w:rsid w:val="00112610"/>
    <w:rsid w:val="001164F4"/>
    <w:rsid w:val="00116AF5"/>
    <w:rsid w:val="00117064"/>
    <w:rsid w:val="00117635"/>
    <w:rsid w:val="001217F6"/>
    <w:rsid w:val="00122C70"/>
    <w:rsid w:val="00122DA3"/>
    <w:rsid w:val="00123602"/>
    <w:rsid w:val="00123C25"/>
    <w:rsid w:val="00125B0B"/>
    <w:rsid w:val="00127863"/>
    <w:rsid w:val="001317FF"/>
    <w:rsid w:val="00134258"/>
    <w:rsid w:val="001358DA"/>
    <w:rsid w:val="00136416"/>
    <w:rsid w:val="001365BB"/>
    <w:rsid w:val="00136C1B"/>
    <w:rsid w:val="00141F11"/>
    <w:rsid w:val="001434A8"/>
    <w:rsid w:val="00144E2E"/>
    <w:rsid w:val="0014575C"/>
    <w:rsid w:val="00146373"/>
    <w:rsid w:val="0015005C"/>
    <w:rsid w:val="00150871"/>
    <w:rsid w:val="00153744"/>
    <w:rsid w:val="001552C1"/>
    <w:rsid w:val="00155658"/>
    <w:rsid w:val="00160404"/>
    <w:rsid w:val="00160A1A"/>
    <w:rsid w:val="001611ED"/>
    <w:rsid w:val="00161D1D"/>
    <w:rsid w:val="00161FB1"/>
    <w:rsid w:val="00162616"/>
    <w:rsid w:val="00164E1F"/>
    <w:rsid w:val="00165736"/>
    <w:rsid w:val="00166D03"/>
    <w:rsid w:val="00166F30"/>
    <w:rsid w:val="00167980"/>
    <w:rsid w:val="00167F4B"/>
    <w:rsid w:val="00171EB5"/>
    <w:rsid w:val="00172FBA"/>
    <w:rsid w:val="001737BA"/>
    <w:rsid w:val="0017436B"/>
    <w:rsid w:val="00174FCF"/>
    <w:rsid w:val="00175691"/>
    <w:rsid w:val="001765C9"/>
    <w:rsid w:val="00176884"/>
    <w:rsid w:val="00177D6E"/>
    <w:rsid w:val="00182A81"/>
    <w:rsid w:val="00182EC0"/>
    <w:rsid w:val="00182FE8"/>
    <w:rsid w:val="00184870"/>
    <w:rsid w:val="0018557E"/>
    <w:rsid w:val="00186B76"/>
    <w:rsid w:val="00187B36"/>
    <w:rsid w:val="00187BC4"/>
    <w:rsid w:val="0019005A"/>
    <w:rsid w:val="00191486"/>
    <w:rsid w:val="001934F6"/>
    <w:rsid w:val="00193C04"/>
    <w:rsid w:val="001950D0"/>
    <w:rsid w:val="00196314"/>
    <w:rsid w:val="001A1CBE"/>
    <w:rsid w:val="001A46F0"/>
    <w:rsid w:val="001A7159"/>
    <w:rsid w:val="001A71FA"/>
    <w:rsid w:val="001A784D"/>
    <w:rsid w:val="001B060C"/>
    <w:rsid w:val="001B0B53"/>
    <w:rsid w:val="001B1284"/>
    <w:rsid w:val="001B1362"/>
    <w:rsid w:val="001B44A3"/>
    <w:rsid w:val="001B4C2F"/>
    <w:rsid w:val="001B4F76"/>
    <w:rsid w:val="001B5915"/>
    <w:rsid w:val="001B64A8"/>
    <w:rsid w:val="001B6E42"/>
    <w:rsid w:val="001B7A17"/>
    <w:rsid w:val="001B7B45"/>
    <w:rsid w:val="001C17BC"/>
    <w:rsid w:val="001C1814"/>
    <w:rsid w:val="001C2776"/>
    <w:rsid w:val="001C27C7"/>
    <w:rsid w:val="001C2D22"/>
    <w:rsid w:val="001C3331"/>
    <w:rsid w:val="001C3E1B"/>
    <w:rsid w:val="001C4D31"/>
    <w:rsid w:val="001C5104"/>
    <w:rsid w:val="001C57FC"/>
    <w:rsid w:val="001C5C40"/>
    <w:rsid w:val="001C61E8"/>
    <w:rsid w:val="001C7A2C"/>
    <w:rsid w:val="001D2422"/>
    <w:rsid w:val="001D490D"/>
    <w:rsid w:val="001D4BC4"/>
    <w:rsid w:val="001D54BD"/>
    <w:rsid w:val="001E006D"/>
    <w:rsid w:val="001E01BC"/>
    <w:rsid w:val="001E15FD"/>
    <w:rsid w:val="001E18DD"/>
    <w:rsid w:val="001E243F"/>
    <w:rsid w:val="001E26D7"/>
    <w:rsid w:val="001E4CC6"/>
    <w:rsid w:val="001E5219"/>
    <w:rsid w:val="001E6028"/>
    <w:rsid w:val="001E62BE"/>
    <w:rsid w:val="001E6F85"/>
    <w:rsid w:val="001E7CA0"/>
    <w:rsid w:val="001F0491"/>
    <w:rsid w:val="001F0AED"/>
    <w:rsid w:val="001F18E1"/>
    <w:rsid w:val="001F1DCF"/>
    <w:rsid w:val="001F2992"/>
    <w:rsid w:val="001F2C91"/>
    <w:rsid w:val="001F45BE"/>
    <w:rsid w:val="001F4AC9"/>
    <w:rsid w:val="001F550D"/>
    <w:rsid w:val="001F7E31"/>
    <w:rsid w:val="00200AB7"/>
    <w:rsid w:val="00200C6B"/>
    <w:rsid w:val="00202140"/>
    <w:rsid w:val="00204B65"/>
    <w:rsid w:val="00204DA6"/>
    <w:rsid w:val="00205CB7"/>
    <w:rsid w:val="00205EF0"/>
    <w:rsid w:val="0020614A"/>
    <w:rsid w:val="00207038"/>
    <w:rsid w:val="0021260A"/>
    <w:rsid w:val="002128FF"/>
    <w:rsid w:val="00212D51"/>
    <w:rsid w:val="00214CA5"/>
    <w:rsid w:val="002157A0"/>
    <w:rsid w:val="00215ADE"/>
    <w:rsid w:val="00215CE3"/>
    <w:rsid w:val="00216ECA"/>
    <w:rsid w:val="00220BE2"/>
    <w:rsid w:val="00221710"/>
    <w:rsid w:val="0022234F"/>
    <w:rsid w:val="0022250D"/>
    <w:rsid w:val="00222C4E"/>
    <w:rsid w:val="00223492"/>
    <w:rsid w:val="002267DD"/>
    <w:rsid w:val="00230C0B"/>
    <w:rsid w:val="00230F20"/>
    <w:rsid w:val="002338CB"/>
    <w:rsid w:val="002338D8"/>
    <w:rsid w:val="00233FFA"/>
    <w:rsid w:val="0023494F"/>
    <w:rsid w:val="002353B1"/>
    <w:rsid w:val="00235979"/>
    <w:rsid w:val="00236BC6"/>
    <w:rsid w:val="00236CCA"/>
    <w:rsid w:val="00240CF8"/>
    <w:rsid w:val="00243498"/>
    <w:rsid w:val="00243AF1"/>
    <w:rsid w:val="00244872"/>
    <w:rsid w:val="0024599E"/>
    <w:rsid w:val="00245B54"/>
    <w:rsid w:val="00246120"/>
    <w:rsid w:val="00246C18"/>
    <w:rsid w:val="002471DF"/>
    <w:rsid w:val="00247874"/>
    <w:rsid w:val="00251043"/>
    <w:rsid w:val="002510A3"/>
    <w:rsid w:val="0025224F"/>
    <w:rsid w:val="00252BDC"/>
    <w:rsid w:val="0025400A"/>
    <w:rsid w:val="002544F0"/>
    <w:rsid w:val="00255761"/>
    <w:rsid w:val="00255DA3"/>
    <w:rsid w:val="002567E1"/>
    <w:rsid w:val="0026066C"/>
    <w:rsid w:val="00260F64"/>
    <w:rsid w:val="002615EB"/>
    <w:rsid w:val="0026258A"/>
    <w:rsid w:val="00263787"/>
    <w:rsid w:val="0026531F"/>
    <w:rsid w:val="0026561A"/>
    <w:rsid w:val="002656CE"/>
    <w:rsid w:val="0026679F"/>
    <w:rsid w:val="002667D1"/>
    <w:rsid w:val="002669A8"/>
    <w:rsid w:val="00266D9E"/>
    <w:rsid w:val="00267231"/>
    <w:rsid w:val="0027068B"/>
    <w:rsid w:val="002706B0"/>
    <w:rsid w:val="002714CB"/>
    <w:rsid w:val="0027167B"/>
    <w:rsid w:val="002719A2"/>
    <w:rsid w:val="002724BF"/>
    <w:rsid w:val="00274969"/>
    <w:rsid w:val="00274AE9"/>
    <w:rsid w:val="002758D4"/>
    <w:rsid w:val="0027742B"/>
    <w:rsid w:val="002779F0"/>
    <w:rsid w:val="00280406"/>
    <w:rsid w:val="00281C28"/>
    <w:rsid w:val="00281EC7"/>
    <w:rsid w:val="002822F0"/>
    <w:rsid w:val="00282602"/>
    <w:rsid w:val="00282EBF"/>
    <w:rsid w:val="00283C02"/>
    <w:rsid w:val="00284BFD"/>
    <w:rsid w:val="00285BC5"/>
    <w:rsid w:val="00285FCF"/>
    <w:rsid w:val="00286137"/>
    <w:rsid w:val="00286ED0"/>
    <w:rsid w:val="00287116"/>
    <w:rsid w:val="002913F6"/>
    <w:rsid w:val="00291502"/>
    <w:rsid w:val="00292883"/>
    <w:rsid w:val="00293683"/>
    <w:rsid w:val="00295B08"/>
    <w:rsid w:val="00297743"/>
    <w:rsid w:val="002A0571"/>
    <w:rsid w:val="002A1BBF"/>
    <w:rsid w:val="002A2BF9"/>
    <w:rsid w:val="002A6499"/>
    <w:rsid w:val="002B20BB"/>
    <w:rsid w:val="002B2B97"/>
    <w:rsid w:val="002B2D40"/>
    <w:rsid w:val="002B301E"/>
    <w:rsid w:val="002B45D8"/>
    <w:rsid w:val="002B5777"/>
    <w:rsid w:val="002B61F6"/>
    <w:rsid w:val="002B65A6"/>
    <w:rsid w:val="002C1220"/>
    <w:rsid w:val="002C1544"/>
    <w:rsid w:val="002C2DB5"/>
    <w:rsid w:val="002C43FF"/>
    <w:rsid w:val="002C6790"/>
    <w:rsid w:val="002D1218"/>
    <w:rsid w:val="002D1604"/>
    <w:rsid w:val="002D1EB4"/>
    <w:rsid w:val="002D2139"/>
    <w:rsid w:val="002D213E"/>
    <w:rsid w:val="002D2C87"/>
    <w:rsid w:val="002D4473"/>
    <w:rsid w:val="002D492F"/>
    <w:rsid w:val="002D6343"/>
    <w:rsid w:val="002D74DF"/>
    <w:rsid w:val="002D777A"/>
    <w:rsid w:val="002E0E04"/>
    <w:rsid w:val="002E1623"/>
    <w:rsid w:val="002E37DD"/>
    <w:rsid w:val="002E6277"/>
    <w:rsid w:val="002E64DD"/>
    <w:rsid w:val="002E6CB5"/>
    <w:rsid w:val="002E7A08"/>
    <w:rsid w:val="002F4478"/>
    <w:rsid w:val="002F46A5"/>
    <w:rsid w:val="002F4DB0"/>
    <w:rsid w:val="002F6BBE"/>
    <w:rsid w:val="002F73F2"/>
    <w:rsid w:val="002F7A66"/>
    <w:rsid w:val="00300654"/>
    <w:rsid w:val="00301991"/>
    <w:rsid w:val="00301E8E"/>
    <w:rsid w:val="0030212E"/>
    <w:rsid w:val="00303600"/>
    <w:rsid w:val="00303AE1"/>
    <w:rsid w:val="00304156"/>
    <w:rsid w:val="00306F75"/>
    <w:rsid w:val="0031048C"/>
    <w:rsid w:val="00310D05"/>
    <w:rsid w:val="0031169D"/>
    <w:rsid w:val="00312742"/>
    <w:rsid w:val="0031472F"/>
    <w:rsid w:val="0031698B"/>
    <w:rsid w:val="00316FC6"/>
    <w:rsid w:val="00317B23"/>
    <w:rsid w:val="0032109F"/>
    <w:rsid w:val="003210D8"/>
    <w:rsid w:val="00321C96"/>
    <w:rsid w:val="00321EA9"/>
    <w:rsid w:val="00322771"/>
    <w:rsid w:val="00322DCB"/>
    <w:rsid w:val="0032301B"/>
    <w:rsid w:val="00325694"/>
    <w:rsid w:val="0032639F"/>
    <w:rsid w:val="00326969"/>
    <w:rsid w:val="003300B4"/>
    <w:rsid w:val="00330491"/>
    <w:rsid w:val="00330E3E"/>
    <w:rsid w:val="003334F6"/>
    <w:rsid w:val="00334213"/>
    <w:rsid w:val="00335352"/>
    <w:rsid w:val="00336C4D"/>
    <w:rsid w:val="0033792C"/>
    <w:rsid w:val="00340E8E"/>
    <w:rsid w:val="003412D1"/>
    <w:rsid w:val="00342556"/>
    <w:rsid w:val="00343E25"/>
    <w:rsid w:val="00344E52"/>
    <w:rsid w:val="00345415"/>
    <w:rsid w:val="0034590B"/>
    <w:rsid w:val="00347DC1"/>
    <w:rsid w:val="00350A87"/>
    <w:rsid w:val="00351212"/>
    <w:rsid w:val="00351D2C"/>
    <w:rsid w:val="00352042"/>
    <w:rsid w:val="0035283C"/>
    <w:rsid w:val="00353578"/>
    <w:rsid w:val="00355202"/>
    <w:rsid w:val="0035532D"/>
    <w:rsid w:val="003556ED"/>
    <w:rsid w:val="00355C21"/>
    <w:rsid w:val="00356A59"/>
    <w:rsid w:val="00360FA4"/>
    <w:rsid w:val="0036403C"/>
    <w:rsid w:val="003643C7"/>
    <w:rsid w:val="00364DB0"/>
    <w:rsid w:val="0036629B"/>
    <w:rsid w:val="00366FFB"/>
    <w:rsid w:val="0037098A"/>
    <w:rsid w:val="00370D37"/>
    <w:rsid w:val="00371A60"/>
    <w:rsid w:val="00373623"/>
    <w:rsid w:val="003740D4"/>
    <w:rsid w:val="003744C0"/>
    <w:rsid w:val="00374B84"/>
    <w:rsid w:val="00375F44"/>
    <w:rsid w:val="0037670C"/>
    <w:rsid w:val="0037670E"/>
    <w:rsid w:val="0037683F"/>
    <w:rsid w:val="00376C42"/>
    <w:rsid w:val="00382C52"/>
    <w:rsid w:val="00382D8C"/>
    <w:rsid w:val="00386348"/>
    <w:rsid w:val="00386F86"/>
    <w:rsid w:val="0039051E"/>
    <w:rsid w:val="00390673"/>
    <w:rsid w:val="00390D33"/>
    <w:rsid w:val="003929DA"/>
    <w:rsid w:val="0039318E"/>
    <w:rsid w:val="00393416"/>
    <w:rsid w:val="003954C0"/>
    <w:rsid w:val="00397542"/>
    <w:rsid w:val="00397984"/>
    <w:rsid w:val="00397E25"/>
    <w:rsid w:val="003A4427"/>
    <w:rsid w:val="003A559D"/>
    <w:rsid w:val="003A68B3"/>
    <w:rsid w:val="003A7635"/>
    <w:rsid w:val="003A78D9"/>
    <w:rsid w:val="003A7D22"/>
    <w:rsid w:val="003B0B9F"/>
    <w:rsid w:val="003B264E"/>
    <w:rsid w:val="003B5CF0"/>
    <w:rsid w:val="003B77D2"/>
    <w:rsid w:val="003C0899"/>
    <w:rsid w:val="003C3253"/>
    <w:rsid w:val="003C4424"/>
    <w:rsid w:val="003C4CA4"/>
    <w:rsid w:val="003C54C6"/>
    <w:rsid w:val="003C67CF"/>
    <w:rsid w:val="003C7A40"/>
    <w:rsid w:val="003D0EC7"/>
    <w:rsid w:val="003D10BA"/>
    <w:rsid w:val="003D1320"/>
    <w:rsid w:val="003D21D6"/>
    <w:rsid w:val="003D37D8"/>
    <w:rsid w:val="003D3A7A"/>
    <w:rsid w:val="003D4E3A"/>
    <w:rsid w:val="003D4EA1"/>
    <w:rsid w:val="003D62F0"/>
    <w:rsid w:val="003D6543"/>
    <w:rsid w:val="003D7490"/>
    <w:rsid w:val="003D7C44"/>
    <w:rsid w:val="003E3340"/>
    <w:rsid w:val="003E57BD"/>
    <w:rsid w:val="003E77F8"/>
    <w:rsid w:val="003F2C9C"/>
    <w:rsid w:val="003F4D71"/>
    <w:rsid w:val="003F4FB3"/>
    <w:rsid w:val="003F6006"/>
    <w:rsid w:val="003F6649"/>
    <w:rsid w:val="003F6737"/>
    <w:rsid w:val="003F6DFD"/>
    <w:rsid w:val="003F7489"/>
    <w:rsid w:val="00401093"/>
    <w:rsid w:val="00405D54"/>
    <w:rsid w:val="00406754"/>
    <w:rsid w:val="0041076B"/>
    <w:rsid w:val="00412714"/>
    <w:rsid w:val="00412A98"/>
    <w:rsid w:val="004134BB"/>
    <w:rsid w:val="00413AB8"/>
    <w:rsid w:val="004165DD"/>
    <w:rsid w:val="00416EF3"/>
    <w:rsid w:val="00417E8B"/>
    <w:rsid w:val="00420634"/>
    <w:rsid w:val="004209CE"/>
    <w:rsid w:val="004224C3"/>
    <w:rsid w:val="004246DE"/>
    <w:rsid w:val="0042733F"/>
    <w:rsid w:val="0043074A"/>
    <w:rsid w:val="00430D31"/>
    <w:rsid w:val="00431FAC"/>
    <w:rsid w:val="004324F3"/>
    <w:rsid w:val="004331C6"/>
    <w:rsid w:val="00433B0A"/>
    <w:rsid w:val="00433DA3"/>
    <w:rsid w:val="00436457"/>
    <w:rsid w:val="00436CE3"/>
    <w:rsid w:val="00436CFF"/>
    <w:rsid w:val="00436D8B"/>
    <w:rsid w:val="00436F2C"/>
    <w:rsid w:val="004370FE"/>
    <w:rsid w:val="004401C0"/>
    <w:rsid w:val="004410D8"/>
    <w:rsid w:val="00441C72"/>
    <w:rsid w:val="00444121"/>
    <w:rsid w:val="004467DA"/>
    <w:rsid w:val="004472F1"/>
    <w:rsid w:val="004473F4"/>
    <w:rsid w:val="004476DD"/>
    <w:rsid w:val="00450623"/>
    <w:rsid w:val="004513D6"/>
    <w:rsid w:val="00451B52"/>
    <w:rsid w:val="00453B94"/>
    <w:rsid w:val="00454B72"/>
    <w:rsid w:val="00454E15"/>
    <w:rsid w:val="00455376"/>
    <w:rsid w:val="00456DE2"/>
    <w:rsid w:val="00457204"/>
    <w:rsid w:val="0046020F"/>
    <w:rsid w:val="004608D2"/>
    <w:rsid w:val="00460CF7"/>
    <w:rsid w:val="004618ED"/>
    <w:rsid w:val="00461C8F"/>
    <w:rsid w:val="004624A4"/>
    <w:rsid w:val="004629D9"/>
    <w:rsid w:val="00463070"/>
    <w:rsid w:val="004654FB"/>
    <w:rsid w:val="00467647"/>
    <w:rsid w:val="00467D5F"/>
    <w:rsid w:val="00467F14"/>
    <w:rsid w:val="004701FC"/>
    <w:rsid w:val="00470D3D"/>
    <w:rsid w:val="00471108"/>
    <w:rsid w:val="00471380"/>
    <w:rsid w:val="00471A32"/>
    <w:rsid w:val="00472410"/>
    <w:rsid w:val="0047283A"/>
    <w:rsid w:val="00473CD0"/>
    <w:rsid w:val="00474BCC"/>
    <w:rsid w:val="004759D3"/>
    <w:rsid w:val="00477211"/>
    <w:rsid w:val="0048048E"/>
    <w:rsid w:val="004809C0"/>
    <w:rsid w:val="00481860"/>
    <w:rsid w:val="00481ADD"/>
    <w:rsid w:val="00482FAD"/>
    <w:rsid w:val="0048403F"/>
    <w:rsid w:val="00484A49"/>
    <w:rsid w:val="00485235"/>
    <w:rsid w:val="00485877"/>
    <w:rsid w:val="00487F20"/>
    <w:rsid w:val="004902F7"/>
    <w:rsid w:val="0049084E"/>
    <w:rsid w:val="0049092A"/>
    <w:rsid w:val="00490A67"/>
    <w:rsid w:val="00490EDB"/>
    <w:rsid w:val="00491658"/>
    <w:rsid w:val="00491A48"/>
    <w:rsid w:val="00491A5A"/>
    <w:rsid w:val="004927EF"/>
    <w:rsid w:val="00493234"/>
    <w:rsid w:val="00493DD6"/>
    <w:rsid w:val="004941AF"/>
    <w:rsid w:val="00494393"/>
    <w:rsid w:val="004948C1"/>
    <w:rsid w:val="00494CB1"/>
    <w:rsid w:val="00495F28"/>
    <w:rsid w:val="00496A4E"/>
    <w:rsid w:val="00496CA8"/>
    <w:rsid w:val="004A208E"/>
    <w:rsid w:val="004A26E5"/>
    <w:rsid w:val="004A2F9E"/>
    <w:rsid w:val="004A408E"/>
    <w:rsid w:val="004A42FF"/>
    <w:rsid w:val="004A4732"/>
    <w:rsid w:val="004A54CF"/>
    <w:rsid w:val="004A654C"/>
    <w:rsid w:val="004A7D70"/>
    <w:rsid w:val="004B2C85"/>
    <w:rsid w:val="004B48C3"/>
    <w:rsid w:val="004B5864"/>
    <w:rsid w:val="004C07DF"/>
    <w:rsid w:val="004C3C0C"/>
    <w:rsid w:val="004C4EC8"/>
    <w:rsid w:val="004C53A8"/>
    <w:rsid w:val="004C54BF"/>
    <w:rsid w:val="004C6B0C"/>
    <w:rsid w:val="004C742C"/>
    <w:rsid w:val="004D0C34"/>
    <w:rsid w:val="004D1CB6"/>
    <w:rsid w:val="004D54FF"/>
    <w:rsid w:val="004D680D"/>
    <w:rsid w:val="004D6A9C"/>
    <w:rsid w:val="004E217D"/>
    <w:rsid w:val="004E2A3A"/>
    <w:rsid w:val="004E4200"/>
    <w:rsid w:val="004E4D7E"/>
    <w:rsid w:val="004E533E"/>
    <w:rsid w:val="004E592B"/>
    <w:rsid w:val="004E5944"/>
    <w:rsid w:val="004E6858"/>
    <w:rsid w:val="004E6C6E"/>
    <w:rsid w:val="004F35CD"/>
    <w:rsid w:val="004F3EF1"/>
    <w:rsid w:val="004F5118"/>
    <w:rsid w:val="004F7AEF"/>
    <w:rsid w:val="00501E52"/>
    <w:rsid w:val="005028CF"/>
    <w:rsid w:val="005054D1"/>
    <w:rsid w:val="005055D4"/>
    <w:rsid w:val="00505A0F"/>
    <w:rsid w:val="00505B5C"/>
    <w:rsid w:val="0050618D"/>
    <w:rsid w:val="00506757"/>
    <w:rsid w:val="00510A93"/>
    <w:rsid w:val="005110EA"/>
    <w:rsid w:val="0051296E"/>
    <w:rsid w:val="005148C2"/>
    <w:rsid w:val="00516126"/>
    <w:rsid w:val="00516A43"/>
    <w:rsid w:val="00516C3C"/>
    <w:rsid w:val="0051726E"/>
    <w:rsid w:val="005208A3"/>
    <w:rsid w:val="0052232F"/>
    <w:rsid w:val="005237FA"/>
    <w:rsid w:val="00523889"/>
    <w:rsid w:val="00524A70"/>
    <w:rsid w:val="005251C4"/>
    <w:rsid w:val="00531800"/>
    <w:rsid w:val="005345F5"/>
    <w:rsid w:val="005352FD"/>
    <w:rsid w:val="0053596B"/>
    <w:rsid w:val="00536DF8"/>
    <w:rsid w:val="0053703A"/>
    <w:rsid w:val="00540F44"/>
    <w:rsid w:val="00541F93"/>
    <w:rsid w:val="00544A4E"/>
    <w:rsid w:val="00546AB0"/>
    <w:rsid w:val="00546E82"/>
    <w:rsid w:val="005502D8"/>
    <w:rsid w:val="005518B6"/>
    <w:rsid w:val="00551F2E"/>
    <w:rsid w:val="00553602"/>
    <w:rsid w:val="00553E3F"/>
    <w:rsid w:val="0055437F"/>
    <w:rsid w:val="0055520C"/>
    <w:rsid w:val="005563C6"/>
    <w:rsid w:val="00556F06"/>
    <w:rsid w:val="005609B2"/>
    <w:rsid w:val="0056188B"/>
    <w:rsid w:val="00561F30"/>
    <w:rsid w:val="0056463B"/>
    <w:rsid w:val="00565CD0"/>
    <w:rsid w:val="00566051"/>
    <w:rsid w:val="00566C5D"/>
    <w:rsid w:val="00567862"/>
    <w:rsid w:val="00570C40"/>
    <w:rsid w:val="00571452"/>
    <w:rsid w:val="00574EB5"/>
    <w:rsid w:val="0057552B"/>
    <w:rsid w:val="005776A3"/>
    <w:rsid w:val="00581874"/>
    <w:rsid w:val="00584F62"/>
    <w:rsid w:val="00585EAB"/>
    <w:rsid w:val="00586940"/>
    <w:rsid w:val="00587734"/>
    <w:rsid w:val="00590CAE"/>
    <w:rsid w:val="005911A8"/>
    <w:rsid w:val="00591653"/>
    <w:rsid w:val="00591B46"/>
    <w:rsid w:val="00592337"/>
    <w:rsid w:val="00592803"/>
    <w:rsid w:val="0059451D"/>
    <w:rsid w:val="00595F5F"/>
    <w:rsid w:val="00596FFF"/>
    <w:rsid w:val="00597A83"/>
    <w:rsid w:val="00597F5F"/>
    <w:rsid w:val="005A00D1"/>
    <w:rsid w:val="005A0EAB"/>
    <w:rsid w:val="005A0EC7"/>
    <w:rsid w:val="005A2C6D"/>
    <w:rsid w:val="005A31B3"/>
    <w:rsid w:val="005A3D8C"/>
    <w:rsid w:val="005A6AD0"/>
    <w:rsid w:val="005A6FC1"/>
    <w:rsid w:val="005A7986"/>
    <w:rsid w:val="005B0027"/>
    <w:rsid w:val="005B108C"/>
    <w:rsid w:val="005B150D"/>
    <w:rsid w:val="005B189E"/>
    <w:rsid w:val="005B1A00"/>
    <w:rsid w:val="005B4FFA"/>
    <w:rsid w:val="005B50CE"/>
    <w:rsid w:val="005B67DD"/>
    <w:rsid w:val="005B6EAC"/>
    <w:rsid w:val="005B7461"/>
    <w:rsid w:val="005B7536"/>
    <w:rsid w:val="005B76CE"/>
    <w:rsid w:val="005B7A1D"/>
    <w:rsid w:val="005C14BB"/>
    <w:rsid w:val="005C19D5"/>
    <w:rsid w:val="005C355C"/>
    <w:rsid w:val="005C4697"/>
    <w:rsid w:val="005C4C6E"/>
    <w:rsid w:val="005C64D5"/>
    <w:rsid w:val="005C7311"/>
    <w:rsid w:val="005C746B"/>
    <w:rsid w:val="005C754C"/>
    <w:rsid w:val="005D11ED"/>
    <w:rsid w:val="005D22A6"/>
    <w:rsid w:val="005D2F9C"/>
    <w:rsid w:val="005D36F1"/>
    <w:rsid w:val="005D74AC"/>
    <w:rsid w:val="005D7EE8"/>
    <w:rsid w:val="005E15A7"/>
    <w:rsid w:val="005E1842"/>
    <w:rsid w:val="005E1BED"/>
    <w:rsid w:val="005E21B2"/>
    <w:rsid w:val="005E5E16"/>
    <w:rsid w:val="005E72CC"/>
    <w:rsid w:val="005F04A0"/>
    <w:rsid w:val="005F0D4C"/>
    <w:rsid w:val="005F1162"/>
    <w:rsid w:val="005F4745"/>
    <w:rsid w:val="005F5058"/>
    <w:rsid w:val="005F589B"/>
    <w:rsid w:val="005F727C"/>
    <w:rsid w:val="00600236"/>
    <w:rsid w:val="006003D5"/>
    <w:rsid w:val="00600975"/>
    <w:rsid w:val="006021FD"/>
    <w:rsid w:val="006026F6"/>
    <w:rsid w:val="00603B93"/>
    <w:rsid w:val="00603C00"/>
    <w:rsid w:val="00603CF4"/>
    <w:rsid w:val="00604CE3"/>
    <w:rsid w:val="00606022"/>
    <w:rsid w:val="006060EE"/>
    <w:rsid w:val="00611572"/>
    <w:rsid w:val="0061165C"/>
    <w:rsid w:val="00611B14"/>
    <w:rsid w:val="006132F7"/>
    <w:rsid w:val="00613CC4"/>
    <w:rsid w:val="0061666B"/>
    <w:rsid w:val="00616EA9"/>
    <w:rsid w:val="006205EA"/>
    <w:rsid w:val="006225BD"/>
    <w:rsid w:val="006225CB"/>
    <w:rsid w:val="00622C29"/>
    <w:rsid w:val="00624DED"/>
    <w:rsid w:val="00625129"/>
    <w:rsid w:val="00626562"/>
    <w:rsid w:val="00626CCA"/>
    <w:rsid w:val="006277FA"/>
    <w:rsid w:val="00627C0D"/>
    <w:rsid w:val="00627FA4"/>
    <w:rsid w:val="00630E45"/>
    <w:rsid w:val="00631E49"/>
    <w:rsid w:val="00633777"/>
    <w:rsid w:val="00634CB4"/>
    <w:rsid w:val="00635026"/>
    <w:rsid w:val="006359FE"/>
    <w:rsid w:val="00641E1B"/>
    <w:rsid w:val="006430D7"/>
    <w:rsid w:val="00643C7E"/>
    <w:rsid w:val="00646218"/>
    <w:rsid w:val="00647E93"/>
    <w:rsid w:val="00650987"/>
    <w:rsid w:val="00650AA2"/>
    <w:rsid w:val="00651E49"/>
    <w:rsid w:val="00652127"/>
    <w:rsid w:val="0065239E"/>
    <w:rsid w:val="0065482A"/>
    <w:rsid w:val="006549BC"/>
    <w:rsid w:val="006566B6"/>
    <w:rsid w:val="006578DF"/>
    <w:rsid w:val="00660A1F"/>
    <w:rsid w:val="00661A7E"/>
    <w:rsid w:val="00663F54"/>
    <w:rsid w:val="00665096"/>
    <w:rsid w:val="0066517F"/>
    <w:rsid w:val="00665D80"/>
    <w:rsid w:val="006676BA"/>
    <w:rsid w:val="0067027D"/>
    <w:rsid w:val="00670518"/>
    <w:rsid w:val="006766F7"/>
    <w:rsid w:val="0068067B"/>
    <w:rsid w:val="00680F2F"/>
    <w:rsid w:val="00680FA7"/>
    <w:rsid w:val="0068231E"/>
    <w:rsid w:val="00682A3D"/>
    <w:rsid w:val="00683E15"/>
    <w:rsid w:val="006848DA"/>
    <w:rsid w:val="0068575D"/>
    <w:rsid w:val="00685F43"/>
    <w:rsid w:val="006877E6"/>
    <w:rsid w:val="00691A67"/>
    <w:rsid w:val="00691CDD"/>
    <w:rsid w:val="00693538"/>
    <w:rsid w:val="006940A0"/>
    <w:rsid w:val="006959FE"/>
    <w:rsid w:val="00696AC4"/>
    <w:rsid w:val="00696DD7"/>
    <w:rsid w:val="006A00F7"/>
    <w:rsid w:val="006A0FB3"/>
    <w:rsid w:val="006A34C5"/>
    <w:rsid w:val="006A39A0"/>
    <w:rsid w:val="006A3B66"/>
    <w:rsid w:val="006A40FD"/>
    <w:rsid w:val="006A42C7"/>
    <w:rsid w:val="006A444C"/>
    <w:rsid w:val="006A44BE"/>
    <w:rsid w:val="006A4F24"/>
    <w:rsid w:val="006A5BD7"/>
    <w:rsid w:val="006A601E"/>
    <w:rsid w:val="006A7710"/>
    <w:rsid w:val="006A7920"/>
    <w:rsid w:val="006B0D29"/>
    <w:rsid w:val="006B11C3"/>
    <w:rsid w:val="006B1521"/>
    <w:rsid w:val="006B170D"/>
    <w:rsid w:val="006B2C94"/>
    <w:rsid w:val="006B36B5"/>
    <w:rsid w:val="006B3964"/>
    <w:rsid w:val="006B3B9E"/>
    <w:rsid w:val="006B3C5C"/>
    <w:rsid w:val="006B4E4A"/>
    <w:rsid w:val="006B63B2"/>
    <w:rsid w:val="006B6A2D"/>
    <w:rsid w:val="006B6D1A"/>
    <w:rsid w:val="006B6ECC"/>
    <w:rsid w:val="006B7F6F"/>
    <w:rsid w:val="006C0DC1"/>
    <w:rsid w:val="006C0EE1"/>
    <w:rsid w:val="006C10B8"/>
    <w:rsid w:val="006C16E1"/>
    <w:rsid w:val="006C1A9E"/>
    <w:rsid w:val="006C4698"/>
    <w:rsid w:val="006C491E"/>
    <w:rsid w:val="006C65EC"/>
    <w:rsid w:val="006C6827"/>
    <w:rsid w:val="006C6CEC"/>
    <w:rsid w:val="006C6F3C"/>
    <w:rsid w:val="006C72C3"/>
    <w:rsid w:val="006C7CFC"/>
    <w:rsid w:val="006D1346"/>
    <w:rsid w:val="006D1BFC"/>
    <w:rsid w:val="006D2F39"/>
    <w:rsid w:val="006D48B8"/>
    <w:rsid w:val="006D4DB3"/>
    <w:rsid w:val="006D50E7"/>
    <w:rsid w:val="006D5629"/>
    <w:rsid w:val="006D57DF"/>
    <w:rsid w:val="006D5AD0"/>
    <w:rsid w:val="006D6804"/>
    <w:rsid w:val="006D711E"/>
    <w:rsid w:val="006E052D"/>
    <w:rsid w:val="006E0756"/>
    <w:rsid w:val="006E0AFF"/>
    <w:rsid w:val="006E1A76"/>
    <w:rsid w:val="006E356C"/>
    <w:rsid w:val="006E3BA7"/>
    <w:rsid w:val="006E5293"/>
    <w:rsid w:val="006E6E8D"/>
    <w:rsid w:val="006E772C"/>
    <w:rsid w:val="006F00BA"/>
    <w:rsid w:val="006F030C"/>
    <w:rsid w:val="006F0E81"/>
    <w:rsid w:val="006F23A6"/>
    <w:rsid w:val="006F597B"/>
    <w:rsid w:val="006F6BF0"/>
    <w:rsid w:val="006F6D9C"/>
    <w:rsid w:val="006F780D"/>
    <w:rsid w:val="006F7866"/>
    <w:rsid w:val="006F79E0"/>
    <w:rsid w:val="006F7A86"/>
    <w:rsid w:val="0070081D"/>
    <w:rsid w:val="00700DD6"/>
    <w:rsid w:val="007037EB"/>
    <w:rsid w:val="00703BD3"/>
    <w:rsid w:val="00704E5C"/>
    <w:rsid w:val="0070571D"/>
    <w:rsid w:val="007061D9"/>
    <w:rsid w:val="00706A3F"/>
    <w:rsid w:val="00706A55"/>
    <w:rsid w:val="00706B8B"/>
    <w:rsid w:val="00710C1D"/>
    <w:rsid w:val="00711B8B"/>
    <w:rsid w:val="00712E2A"/>
    <w:rsid w:val="007157A7"/>
    <w:rsid w:val="00716A90"/>
    <w:rsid w:val="00717F11"/>
    <w:rsid w:val="007211A2"/>
    <w:rsid w:val="007213D0"/>
    <w:rsid w:val="007216AA"/>
    <w:rsid w:val="00721EEE"/>
    <w:rsid w:val="00721FA9"/>
    <w:rsid w:val="0072254B"/>
    <w:rsid w:val="0072469A"/>
    <w:rsid w:val="00725CEB"/>
    <w:rsid w:val="00725DA2"/>
    <w:rsid w:val="00726A0F"/>
    <w:rsid w:val="00727480"/>
    <w:rsid w:val="00727E1E"/>
    <w:rsid w:val="007303AB"/>
    <w:rsid w:val="00731748"/>
    <w:rsid w:val="00732591"/>
    <w:rsid w:val="00733D63"/>
    <w:rsid w:val="007347A9"/>
    <w:rsid w:val="007355EF"/>
    <w:rsid w:val="007403D9"/>
    <w:rsid w:val="00741A76"/>
    <w:rsid w:val="007441C1"/>
    <w:rsid w:val="00744353"/>
    <w:rsid w:val="00744620"/>
    <w:rsid w:val="00744F87"/>
    <w:rsid w:val="007470A4"/>
    <w:rsid w:val="00747793"/>
    <w:rsid w:val="0074788C"/>
    <w:rsid w:val="007515FD"/>
    <w:rsid w:val="00752927"/>
    <w:rsid w:val="0075574A"/>
    <w:rsid w:val="00755B97"/>
    <w:rsid w:val="0075635C"/>
    <w:rsid w:val="00756406"/>
    <w:rsid w:val="007573DC"/>
    <w:rsid w:val="007575F1"/>
    <w:rsid w:val="00757C7A"/>
    <w:rsid w:val="0076001B"/>
    <w:rsid w:val="0076082C"/>
    <w:rsid w:val="00761CAC"/>
    <w:rsid w:val="00762183"/>
    <w:rsid w:val="0076246D"/>
    <w:rsid w:val="0076249B"/>
    <w:rsid w:val="007626C4"/>
    <w:rsid w:val="0076301A"/>
    <w:rsid w:val="00763C9D"/>
    <w:rsid w:val="00764911"/>
    <w:rsid w:val="00765A21"/>
    <w:rsid w:val="00767236"/>
    <w:rsid w:val="0076749E"/>
    <w:rsid w:val="00772B99"/>
    <w:rsid w:val="00773A36"/>
    <w:rsid w:val="00776DBF"/>
    <w:rsid w:val="00777399"/>
    <w:rsid w:val="007815A5"/>
    <w:rsid w:val="0078169B"/>
    <w:rsid w:val="00783355"/>
    <w:rsid w:val="00783492"/>
    <w:rsid w:val="00783679"/>
    <w:rsid w:val="00785323"/>
    <w:rsid w:val="00785934"/>
    <w:rsid w:val="00786E2C"/>
    <w:rsid w:val="00790D05"/>
    <w:rsid w:val="0079162C"/>
    <w:rsid w:val="007918B1"/>
    <w:rsid w:val="0079200C"/>
    <w:rsid w:val="00792BB6"/>
    <w:rsid w:val="00792C1D"/>
    <w:rsid w:val="00794EEB"/>
    <w:rsid w:val="00795675"/>
    <w:rsid w:val="007957FC"/>
    <w:rsid w:val="00795DC0"/>
    <w:rsid w:val="007A3096"/>
    <w:rsid w:val="007A67C2"/>
    <w:rsid w:val="007A753B"/>
    <w:rsid w:val="007B18F5"/>
    <w:rsid w:val="007B2199"/>
    <w:rsid w:val="007B247E"/>
    <w:rsid w:val="007B2DB5"/>
    <w:rsid w:val="007B335B"/>
    <w:rsid w:val="007B3A65"/>
    <w:rsid w:val="007C03A7"/>
    <w:rsid w:val="007C0468"/>
    <w:rsid w:val="007C1146"/>
    <w:rsid w:val="007C12D7"/>
    <w:rsid w:val="007C1C9C"/>
    <w:rsid w:val="007C2136"/>
    <w:rsid w:val="007C4E1D"/>
    <w:rsid w:val="007C4F4F"/>
    <w:rsid w:val="007C5E41"/>
    <w:rsid w:val="007C6562"/>
    <w:rsid w:val="007C683E"/>
    <w:rsid w:val="007C7BC4"/>
    <w:rsid w:val="007D14A3"/>
    <w:rsid w:val="007D2531"/>
    <w:rsid w:val="007D265B"/>
    <w:rsid w:val="007D2701"/>
    <w:rsid w:val="007D2D76"/>
    <w:rsid w:val="007D37AB"/>
    <w:rsid w:val="007D4F03"/>
    <w:rsid w:val="007D516F"/>
    <w:rsid w:val="007D66F0"/>
    <w:rsid w:val="007D6C31"/>
    <w:rsid w:val="007D6C77"/>
    <w:rsid w:val="007E0F93"/>
    <w:rsid w:val="007E103E"/>
    <w:rsid w:val="007E3B42"/>
    <w:rsid w:val="007E46FC"/>
    <w:rsid w:val="007E4C88"/>
    <w:rsid w:val="007E56B8"/>
    <w:rsid w:val="007E5875"/>
    <w:rsid w:val="007E6E18"/>
    <w:rsid w:val="007F17CF"/>
    <w:rsid w:val="007F1FB5"/>
    <w:rsid w:val="007F2B23"/>
    <w:rsid w:val="007F363B"/>
    <w:rsid w:val="007F4B5C"/>
    <w:rsid w:val="007F519F"/>
    <w:rsid w:val="007F6456"/>
    <w:rsid w:val="007F65D6"/>
    <w:rsid w:val="007F7A90"/>
    <w:rsid w:val="00800508"/>
    <w:rsid w:val="00800F6C"/>
    <w:rsid w:val="00802C39"/>
    <w:rsid w:val="00802C51"/>
    <w:rsid w:val="00803F9D"/>
    <w:rsid w:val="0080420F"/>
    <w:rsid w:val="00804EA0"/>
    <w:rsid w:val="00804F36"/>
    <w:rsid w:val="0080679A"/>
    <w:rsid w:val="00806869"/>
    <w:rsid w:val="00811D58"/>
    <w:rsid w:val="00813D99"/>
    <w:rsid w:val="008146D6"/>
    <w:rsid w:val="00815BC7"/>
    <w:rsid w:val="00817843"/>
    <w:rsid w:val="00817869"/>
    <w:rsid w:val="008178FF"/>
    <w:rsid w:val="00817D5B"/>
    <w:rsid w:val="008202D7"/>
    <w:rsid w:val="0082142D"/>
    <w:rsid w:val="00821C4D"/>
    <w:rsid w:val="00825B66"/>
    <w:rsid w:val="008263B3"/>
    <w:rsid w:val="00827575"/>
    <w:rsid w:val="0083058A"/>
    <w:rsid w:val="00830755"/>
    <w:rsid w:val="00830ED8"/>
    <w:rsid w:val="00831BBF"/>
    <w:rsid w:val="00835A9C"/>
    <w:rsid w:val="00836B89"/>
    <w:rsid w:val="0083723B"/>
    <w:rsid w:val="00843DD1"/>
    <w:rsid w:val="00845A73"/>
    <w:rsid w:val="00845AB8"/>
    <w:rsid w:val="00845E79"/>
    <w:rsid w:val="00850764"/>
    <w:rsid w:val="00850EC1"/>
    <w:rsid w:val="008524EE"/>
    <w:rsid w:val="00853AE2"/>
    <w:rsid w:val="008541E7"/>
    <w:rsid w:val="00855074"/>
    <w:rsid w:val="00855C3E"/>
    <w:rsid w:val="0085699A"/>
    <w:rsid w:val="00857470"/>
    <w:rsid w:val="008606B8"/>
    <w:rsid w:val="00862241"/>
    <w:rsid w:val="00864204"/>
    <w:rsid w:val="008704CC"/>
    <w:rsid w:val="00870C1A"/>
    <w:rsid w:val="008712B1"/>
    <w:rsid w:val="00871880"/>
    <w:rsid w:val="00872D7E"/>
    <w:rsid w:val="00873036"/>
    <w:rsid w:val="0087405E"/>
    <w:rsid w:val="008751C4"/>
    <w:rsid w:val="008809EB"/>
    <w:rsid w:val="00881958"/>
    <w:rsid w:val="00883D1B"/>
    <w:rsid w:val="00884F71"/>
    <w:rsid w:val="00887471"/>
    <w:rsid w:val="008910EA"/>
    <w:rsid w:val="008915CA"/>
    <w:rsid w:val="0089409A"/>
    <w:rsid w:val="00895934"/>
    <w:rsid w:val="0089727E"/>
    <w:rsid w:val="008A2283"/>
    <w:rsid w:val="008A22C5"/>
    <w:rsid w:val="008A2B83"/>
    <w:rsid w:val="008A47B4"/>
    <w:rsid w:val="008A4977"/>
    <w:rsid w:val="008A6EB2"/>
    <w:rsid w:val="008A76EE"/>
    <w:rsid w:val="008B10D4"/>
    <w:rsid w:val="008B3ED8"/>
    <w:rsid w:val="008B567A"/>
    <w:rsid w:val="008B5CF7"/>
    <w:rsid w:val="008B6220"/>
    <w:rsid w:val="008B6DCE"/>
    <w:rsid w:val="008C102F"/>
    <w:rsid w:val="008C11C4"/>
    <w:rsid w:val="008C27BC"/>
    <w:rsid w:val="008C37E2"/>
    <w:rsid w:val="008C4011"/>
    <w:rsid w:val="008C53F2"/>
    <w:rsid w:val="008C574C"/>
    <w:rsid w:val="008D0F8E"/>
    <w:rsid w:val="008D1AB5"/>
    <w:rsid w:val="008D28B7"/>
    <w:rsid w:val="008D2CEE"/>
    <w:rsid w:val="008D2F1D"/>
    <w:rsid w:val="008D49DF"/>
    <w:rsid w:val="008D54C9"/>
    <w:rsid w:val="008D63BC"/>
    <w:rsid w:val="008D6C2F"/>
    <w:rsid w:val="008D713A"/>
    <w:rsid w:val="008D7723"/>
    <w:rsid w:val="008D7778"/>
    <w:rsid w:val="008E02D4"/>
    <w:rsid w:val="008E072F"/>
    <w:rsid w:val="008E22B1"/>
    <w:rsid w:val="008E26B0"/>
    <w:rsid w:val="008E32B1"/>
    <w:rsid w:val="008E36C6"/>
    <w:rsid w:val="008E4151"/>
    <w:rsid w:val="008E5292"/>
    <w:rsid w:val="008E73B7"/>
    <w:rsid w:val="008E7A85"/>
    <w:rsid w:val="008F1CD2"/>
    <w:rsid w:val="008F2BD2"/>
    <w:rsid w:val="008F560D"/>
    <w:rsid w:val="008F57DA"/>
    <w:rsid w:val="00900485"/>
    <w:rsid w:val="00900A9A"/>
    <w:rsid w:val="00900AFD"/>
    <w:rsid w:val="00902331"/>
    <w:rsid w:val="0090302A"/>
    <w:rsid w:val="009056EA"/>
    <w:rsid w:val="009061C3"/>
    <w:rsid w:val="00906731"/>
    <w:rsid w:val="0090741F"/>
    <w:rsid w:val="00910ED2"/>
    <w:rsid w:val="009133EA"/>
    <w:rsid w:val="00917E74"/>
    <w:rsid w:val="00920F61"/>
    <w:rsid w:val="009217CA"/>
    <w:rsid w:val="00921AC1"/>
    <w:rsid w:val="00923806"/>
    <w:rsid w:val="009245F8"/>
    <w:rsid w:val="00924616"/>
    <w:rsid w:val="0092741C"/>
    <w:rsid w:val="00927919"/>
    <w:rsid w:val="00932D9D"/>
    <w:rsid w:val="009331F9"/>
    <w:rsid w:val="0093411E"/>
    <w:rsid w:val="0094049E"/>
    <w:rsid w:val="00940B3A"/>
    <w:rsid w:val="00940FAD"/>
    <w:rsid w:val="00942EFB"/>
    <w:rsid w:val="00944B13"/>
    <w:rsid w:val="00945152"/>
    <w:rsid w:val="00945A48"/>
    <w:rsid w:val="009460DF"/>
    <w:rsid w:val="00946777"/>
    <w:rsid w:val="00946DF6"/>
    <w:rsid w:val="00946FEF"/>
    <w:rsid w:val="00947102"/>
    <w:rsid w:val="009478F8"/>
    <w:rsid w:val="00947AEE"/>
    <w:rsid w:val="00947EF4"/>
    <w:rsid w:val="0095105C"/>
    <w:rsid w:val="00951B79"/>
    <w:rsid w:val="00952832"/>
    <w:rsid w:val="00953911"/>
    <w:rsid w:val="00954CC6"/>
    <w:rsid w:val="00955D06"/>
    <w:rsid w:val="0095607B"/>
    <w:rsid w:val="00957158"/>
    <w:rsid w:val="0096270F"/>
    <w:rsid w:val="00963011"/>
    <w:rsid w:val="00963A30"/>
    <w:rsid w:val="00963B13"/>
    <w:rsid w:val="0096465E"/>
    <w:rsid w:val="00965E14"/>
    <w:rsid w:val="00965E8C"/>
    <w:rsid w:val="0096690C"/>
    <w:rsid w:val="009669F2"/>
    <w:rsid w:val="009704CC"/>
    <w:rsid w:val="009723FE"/>
    <w:rsid w:val="0097317D"/>
    <w:rsid w:val="00973B6A"/>
    <w:rsid w:val="00975DAA"/>
    <w:rsid w:val="009828A6"/>
    <w:rsid w:val="009828EA"/>
    <w:rsid w:val="00983888"/>
    <w:rsid w:val="00986152"/>
    <w:rsid w:val="00990B68"/>
    <w:rsid w:val="00991621"/>
    <w:rsid w:val="0099244D"/>
    <w:rsid w:val="00992B68"/>
    <w:rsid w:val="00993338"/>
    <w:rsid w:val="009939E9"/>
    <w:rsid w:val="00994540"/>
    <w:rsid w:val="0099564B"/>
    <w:rsid w:val="009958AC"/>
    <w:rsid w:val="00995A4E"/>
    <w:rsid w:val="00996A20"/>
    <w:rsid w:val="00997248"/>
    <w:rsid w:val="00997810"/>
    <w:rsid w:val="009A05EC"/>
    <w:rsid w:val="009A30FC"/>
    <w:rsid w:val="009A4A9C"/>
    <w:rsid w:val="009A5B96"/>
    <w:rsid w:val="009A6682"/>
    <w:rsid w:val="009A7257"/>
    <w:rsid w:val="009A7AE6"/>
    <w:rsid w:val="009B07C0"/>
    <w:rsid w:val="009B0E28"/>
    <w:rsid w:val="009B2C8B"/>
    <w:rsid w:val="009B518E"/>
    <w:rsid w:val="009B5783"/>
    <w:rsid w:val="009B5C27"/>
    <w:rsid w:val="009B5D0C"/>
    <w:rsid w:val="009C0505"/>
    <w:rsid w:val="009C16C5"/>
    <w:rsid w:val="009C1C5F"/>
    <w:rsid w:val="009C1D42"/>
    <w:rsid w:val="009C1E20"/>
    <w:rsid w:val="009C2F1D"/>
    <w:rsid w:val="009C31D5"/>
    <w:rsid w:val="009C3744"/>
    <w:rsid w:val="009C3F51"/>
    <w:rsid w:val="009C44F0"/>
    <w:rsid w:val="009C56A7"/>
    <w:rsid w:val="009C6C02"/>
    <w:rsid w:val="009C7640"/>
    <w:rsid w:val="009D0AEE"/>
    <w:rsid w:val="009D1515"/>
    <w:rsid w:val="009D34B5"/>
    <w:rsid w:val="009D4996"/>
    <w:rsid w:val="009D4E36"/>
    <w:rsid w:val="009D58D0"/>
    <w:rsid w:val="009D6768"/>
    <w:rsid w:val="009E0828"/>
    <w:rsid w:val="009E1A81"/>
    <w:rsid w:val="009E23A8"/>
    <w:rsid w:val="009E3405"/>
    <w:rsid w:val="009E5776"/>
    <w:rsid w:val="009E6968"/>
    <w:rsid w:val="009F06DC"/>
    <w:rsid w:val="009F1406"/>
    <w:rsid w:val="009F2FB6"/>
    <w:rsid w:val="009F3D42"/>
    <w:rsid w:val="009F4790"/>
    <w:rsid w:val="009F57FD"/>
    <w:rsid w:val="009F7E06"/>
    <w:rsid w:val="009F7F86"/>
    <w:rsid w:val="00A01334"/>
    <w:rsid w:val="00A01F40"/>
    <w:rsid w:val="00A02039"/>
    <w:rsid w:val="00A02E44"/>
    <w:rsid w:val="00A0311C"/>
    <w:rsid w:val="00A041F7"/>
    <w:rsid w:val="00A057A9"/>
    <w:rsid w:val="00A075BB"/>
    <w:rsid w:val="00A075DC"/>
    <w:rsid w:val="00A0787F"/>
    <w:rsid w:val="00A07C87"/>
    <w:rsid w:val="00A07D17"/>
    <w:rsid w:val="00A11FD7"/>
    <w:rsid w:val="00A13F6B"/>
    <w:rsid w:val="00A13FF3"/>
    <w:rsid w:val="00A14902"/>
    <w:rsid w:val="00A15EBE"/>
    <w:rsid w:val="00A16A44"/>
    <w:rsid w:val="00A16B5C"/>
    <w:rsid w:val="00A16BFC"/>
    <w:rsid w:val="00A16E66"/>
    <w:rsid w:val="00A20B1C"/>
    <w:rsid w:val="00A229C6"/>
    <w:rsid w:val="00A24CB0"/>
    <w:rsid w:val="00A24EF3"/>
    <w:rsid w:val="00A302DC"/>
    <w:rsid w:val="00A3328F"/>
    <w:rsid w:val="00A355C0"/>
    <w:rsid w:val="00A36D55"/>
    <w:rsid w:val="00A439C3"/>
    <w:rsid w:val="00A43D21"/>
    <w:rsid w:val="00A44644"/>
    <w:rsid w:val="00A44D14"/>
    <w:rsid w:val="00A450A7"/>
    <w:rsid w:val="00A45C0A"/>
    <w:rsid w:val="00A46D55"/>
    <w:rsid w:val="00A477E5"/>
    <w:rsid w:val="00A502B3"/>
    <w:rsid w:val="00A50563"/>
    <w:rsid w:val="00A50B28"/>
    <w:rsid w:val="00A50C19"/>
    <w:rsid w:val="00A50D11"/>
    <w:rsid w:val="00A51A17"/>
    <w:rsid w:val="00A53602"/>
    <w:rsid w:val="00A6465C"/>
    <w:rsid w:val="00A64FBE"/>
    <w:rsid w:val="00A65B97"/>
    <w:rsid w:val="00A673D1"/>
    <w:rsid w:val="00A702F5"/>
    <w:rsid w:val="00A70436"/>
    <w:rsid w:val="00A707E8"/>
    <w:rsid w:val="00A70D41"/>
    <w:rsid w:val="00A7211D"/>
    <w:rsid w:val="00A72E12"/>
    <w:rsid w:val="00A72F25"/>
    <w:rsid w:val="00A73090"/>
    <w:rsid w:val="00A75577"/>
    <w:rsid w:val="00A76488"/>
    <w:rsid w:val="00A76580"/>
    <w:rsid w:val="00A806C8"/>
    <w:rsid w:val="00A80D47"/>
    <w:rsid w:val="00A811EA"/>
    <w:rsid w:val="00A8228C"/>
    <w:rsid w:val="00A82F2B"/>
    <w:rsid w:val="00A8345A"/>
    <w:rsid w:val="00A85C48"/>
    <w:rsid w:val="00A86FFA"/>
    <w:rsid w:val="00A876FB"/>
    <w:rsid w:val="00A92A99"/>
    <w:rsid w:val="00A92F87"/>
    <w:rsid w:val="00A93253"/>
    <w:rsid w:val="00A932DB"/>
    <w:rsid w:val="00A93AAD"/>
    <w:rsid w:val="00A94B44"/>
    <w:rsid w:val="00A94BCB"/>
    <w:rsid w:val="00A965A3"/>
    <w:rsid w:val="00A97D0D"/>
    <w:rsid w:val="00A97D45"/>
    <w:rsid w:val="00AA063D"/>
    <w:rsid w:val="00AA0F54"/>
    <w:rsid w:val="00AA18A8"/>
    <w:rsid w:val="00AA2F5B"/>
    <w:rsid w:val="00AA3518"/>
    <w:rsid w:val="00AA42CB"/>
    <w:rsid w:val="00AA4B34"/>
    <w:rsid w:val="00AA517D"/>
    <w:rsid w:val="00AA582A"/>
    <w:rsid w:val="00AA5DF6"/>
    <w:rsid w:val="00AA6147"/>
    <w:rsid w:val="00AB247F"/>
    <w:rsid w:val="00AB275A"/>
    <w:rsid w:val="00AB4C07"/>
    <w:rsid w:val="00AB5685"/>
    <w:rsid w:val="00AB6BB7"/>
    <w:rsid w:val="00AB70FF"/>
    <w:rsid w:val="00AB7369"/>
    <w:rsid w:val="00AB7804"/>
    <w:rsid w:val="00AB7995"/>
    <w:rsid w:val="00AC0B40"/>
    <w:rsid w:val="00AC2F8D"/>
    <w:rsid w:val="00AC3A25"/>
    <w:rsid w:val="00AC3AFE"/>
    <w:rsid w:val="00AC3B64"/>
    <w:rsid w:val="00AC41D3"/>
    <w:rsid w:val="00AC5457"/>
    <w:rsid w:val="00AC569E"/>
    <w:rsid w:val="00AC69D5"/>
    <w:rsid w:val="00AC7612"/>
    <w:rsid w:val="00AD164C"/>
    <w:rsid w:val="00AD2E88"/>
    <w:rsid w:val="00AD4457"/>
    <w:rsid w:val="00AD60A6"/>
    <w:rsid w:val="00AD769E"/>
    <w:rsid w:val="00AD77B9"/>
    <w:rsid w:val="00AD7834"/>
    <w:rsid w:val="00AD7946"/>
    <w:rsid w:val="00AD7E25"/>
    <w:rsid w:val="00AE1044"/>
    <w:rsid w:val="00AE1108"/>
    <w:rsid w:val="00AE3855"/>
    <w:rsid w:val="00AE44B0"/>
    <w:rsid w:val="00AE4565"/>
    <w:rsid w:val="00AE47A1"/>
    <w:rsid w:val="00AE5419"/>
    <w:rsid w:val="00AE75DC"/>
    <w:rsid w:val="00AF0226"/>
    <w:rsid w:val="00AF16EB"/>
    <w:rsid w:val="00AF1790"/>
    <w:rsid w:val="00AF26CB"/>
    <w:rsid w:val="00AF36CF"/>
    <w:rsid w:val="00AF4473"/>
    <w:rsid w:val="00AF44F4"/>
    <w:rsid w:val="00AF45B4"/>
    <w:rsid w:val="00AF6381"/>
    <w:rsid w:val="00B0135D"/>
    <w:rsid w:val="00B0174B"/>
    <w:rsid w:val="00B02BC7"/>
    <w:rsid w:val="00B03F31"/>
    <w:rsid w:val="00B07649"/>
    <w:rsid w:val="00B1220E"/>
    <w:rsid w:val="00B126BF"/>
    <w:rsid w:val="00B14783"/>
    <w:rsid w:val="00B149D0"/>
    <w:rsid w:val="00B15CE7"/>
    <w:rsid w:val="00B17B5E"/>
    <w:rsid w:val="00B225B6"/>
    <w:rsid w:val="00B22682"/>
    <w:rsid w:val="00B22866"/>
    <w:rsid w:val="00B23685"/>
    <w:rsid w:val="00B2467E"/>
    <w:rsid w:val="00B24A4E"/>
    <w:rsid w:val="00B24B5B"/>
    <w:rsid w:val="00B2569E"/>
    <w:rsid w:val="00B25B74"/>
    <w:rsid w:val="00B2771E"/>
    <w:rsid w:val="00B27D1B"/>
    <w:rsid w:val="00B303A5"/>
    <w:rsid w:val="00B3102C"/>
    <w:rsid w:val="00B3200C"/>
    <w:rsid w:val="00B32551"/>
    <w:rsid w:val="00B32842"/>
    <w:rsid w:val="00B32D43"/>
    <w:rsid w:val="00B33FA2"/>
    <w:rsid w:val="00B342E9"/>
    <w:rsid w:val="00B36300"/>
    <w:rsid w:val="00B363C0"/>
    <w:rsid w:val="00B3756B"/>
    <w:rsid w:val="00B37D4B"/>
    <w:rsid w:val="00B409C7"/>
    <w:rsid w:val="00B40DD7"/>
    <w:rsid w:val="00B410A5"/>
    <w:rsid w:val="00B4157B"/>
    <w:rsid w:val="00B425B2"/>
    <w:rsid w:val="00B4314E"/>
    <w:rsid w:val="00B43367"/>
    <w:rsid w:val="00B436DB"/>
    <w:rsid w:val="00B4440D"/>
    <w:rsid w:val="00B44470"/>
    <w:rsid w:val="00B45F50"/>
    <w:rsid w:val="00B462DB"/>
    <w:rsid w:val="00B47232"/>
    <w:rsid w:val="00B503CC"/>
    <w:rsid w:val="00B5125E"/>
    <w:rsid w:val="00B53E61"/>
    <w:rsid w:val="00B54043"/>
    <w:rsid w:val="00B5409D"/>
    <w:rsid w:val="00B55565"/>
    <w:rsid w:val="00B56EB5"/>
    <w:rsid w:val="00B60B8D"/>
    <w:rsid w:val="00B61974"/>
    <w:rsid w:val="00B61F91"/>
    <w:rsid w:val="00B62C8E"/>
    <w:rsid w:val="00B63FC9"/>
    <w:rsid w:val="00B658D7"/>
    <w:rsid w:val="00B65FE0"/>
    <w:rsid w:val="00B7036E"/>
    <w:rsid w:val="00B709A5"/>
    <w:rsid w:val="00B743CE"/>
    <w:rsid w:val="00B7693B"/>
    <w:rsid w:val="00B76F96"/>
    <w:rsid w:val="00B806FB"/>
    <w:rsid w:val="00B81430"/>
    <w:rsid w:val="00B82922"/>
    <w:rsid w:val="00B82F28"/>
    <w:rsid w:val="00B83EA6"/>
    <w:rsid w:val="00B84966"/>
    <w:rsid w:val="00B8500B"/>
    <w:rsid w:val="00B860A1"/>
    <w:rsid w:val="00B86520"/>
    <w:rsid w:val="00B87C70"/>
    <w:rsid w:val="00B92DDF"/>
    <w:rsid w:val="00B93CC6"/>
    <w:rsid w:val="00B948F4"/>
    <w:rsid w:val="00B951A4"/>
    <w:rsid w:val="00B95292"/>
    <w:rsid w:val="00B95C68"/>
    <w:rsid w:val="00B969C4"/>
    <w:rsid w:val="00B96C88"/>
    <w:rsid w:val="00BA044A"/>
    <w:rsid w:val="00BA063F"/>
    <w:rsid w:val="00BA0FE8"/>
    <w:rsid w:val="00BA3A40"/>
    <w:rsid w:val="00BA3BBE"/>
    <w:rsid w:val="00BA3E34"/>
    <w:rsid w:val="00BA4445"/>
    <w:rsid w:val="00BA554A"/>
    <w:rsid w:val="00BB009D"/>
    <w:rsid w:val="00BB0209"/>
    <w:rsid w:val="00BB0A9B"/>
    <w:rsid w:val="00BB1EF9"/>
    <w:rsid w:val="00BB2B50"/>
    <w:rsid w:val="00BB2BE6"/>
    <w:rsid w:val="00BB3665"/>
    <w:rsid w:val="00BB3B2C"/>
    <w:rsid w:val="00BB409C"/>
    <w:rsid w:val="00BB4B13"/>
    <w:rsid w:val="00BB5266"/>
    <w:rsid w:val="00BB560B"/>
    <w:rsid w:val="00BB56DE"/>
    <w:rsid w:val="00BB584D"/>
    <w:rsid w:val="00BB6060"/>
    <w:rsid w:val="00BB7131"/>
    <w:rsid w:val="00BC0066"/>
    <w:rsid w:val="00BC0A0D"/>
    <w:rsid w:val="00BC0F6B"/>
    <w:rsid w:val="00BC0FFC"/>
    <w:rsid w:val="00BC2633"/>
    <w:rsid w:val="00BC3820"/>
    <w:rsid w:val="00BC43A2"/>
    <w:rsid w:val="00BC440E"/>
    <w:rsid w:val="00BC5D3B"/>
    <w:rsid w:val="00BC6C35"/>
    <w:rsid w:val="00BC6D89"/>
    <w:rsid w:val="00BC6F28"/>
    <w:rsid w:val="00BC6FAB"/>
    <w:rsid w:val="00BD07AC"/>
    <w:rsid w:val="00BD0FBF"/>
    <w:rsid w:val="00BD3645"/>
    <w:rsid w:val="00BD36E2"/>
    <w:rsid w:val="00BD41A8"/>
    <w:rsid w:val="00BD5380"/>
    <w:rsid w:val="00BD5C35"/>
    <w:rsid w:val="00BD60D0"/>
    <w:rsid w:val="00BD65F6"/>
    <w:rsid w:val="00BD751A"/>
    <w:rsid w:val="00BE0BAD"/>
    <w:rsid w:val="00BE19A7"/>
    <w:rsid w:val="00BE1A56"/>
    <w:rsid w:val="00BE1FBB"/>
    <w:rsid w:val="00BE352B"/>
    <w:rsid w:val="00BE4043"/>
    <w:rsid w:val="00BE48BB"/>
    <w:rsid w:val="00BE5334"/>
    <w:rsid w:val="00BE6FAB"/>
    <w:rsid w:val="00BE7011"/>
    <w:rsid w:val="00BE7538"/>
    <w:rsid w:val="00BE7CDB"/>
    <w:rsid w:val="00BF1393"/>
    <w:rsid w:val="00BF2BFE"/>
    <w:rsid w:val="00BF2EEB"/>
    <w:rsid w:val="00BF54E6"/>
    <w:rsid w:val="00BF5B44"/>
    <w:rsid w:val="00BF6D04"/>
    <w:rsid w:val="00BF7DA0"/>
    <w:rsid w:val="00C011D2"/>
    <w:rsid w:val="00C037C9"/>
    <w:rsid w:val="00C038FC"/>
    <w:rsid w:val="00C053F0"/>
    <w:rsid w:val="00C0581E"/>
    <w:rsid w:val="00C067A2"/>
    <w:rsid w:val="00C106B5"/>
    <w:rsid w:val="00C1181F"/>
    <w:rsid w:val="00C11B4E"/>
    <w:rsid w:val="00C128AB"/>
    <w:rsid w:val="00C1357F"/>
    <w:rsid w:val="00C1604F"/>
    <w:rsid w:val="00C16448"/>
    <w:rsid w:val="00C16A5F"/>
    <w:rsid w:val="00C208C3"/>
    <w:rsid w:val="00C20DE7"/>
    <w:rsid w:val="00C21FC9"/>
    <w:rsid w:val="00C229F3"/>
    <w:rsid w:val="00C24789"/>
    <w:rsid w:val="00C25AFF"/>
    <w:rsid w:val="00C25BBF"/>
    <w:rsid w:val="00C2740A"/>
    <w:rsid w:val="00C30FC2"/>
    <w:rsid w:val="00C32BD1"/>
    <w:rsid w:val="00C330D2"/>
    <w:rsid w:val="00C33868"/>
    <w:rsid w:val="00C342E8"/>
    <w:rsid w:val="00C34736"/>
    <w:rsid w:val="00C348A0"/>
    <w:rsid w:val="00C37C88"/>
    <w:rsid w:val="00C4108D"/>
    <w:rsid w:val="00C41D3C"/>
    <w:rsid w:val="00C41D65"/>
    <w:rsid w:val="00C4346A"/>
    <w:rsid w:val="00C434F7"/>
    <w:rsid w:val="00C43570"/>
    <w:rsid w:val="00C453B7"/>
    <w:rsid w:val="00C457AB"/>
    <w:rsid w:val="00C45D8A"/>
    <w:rsid w:val="00C47DF3"/>
    <w:rsid w:val="00C513BF"/>
    <w:rsid w:val="00C513E3"/>
    <w:rsid w:val="00C5163A"/>
    <w:rsid w:val="00C51A74"/>
    <w:rsid w:val="00C522F5"/>
    <w:rsid w:val="00C528FE"/>
    <w:rsid w:val="00C53A8B"/>
    <w:rsid w:val="00C53BC9"/>
    <w:rsid w:val="00C53CD7"/>
    <w:rsid w:val="00C53FB9"/>
    <w:rsid w:val="00C554A4"/>
    <w:rsid w:val="00C55A6F"/>
    <w:rsid w:val="00C55C7A"/>
    <w:rsid w:val="00C60497"/>
    <w:rsid w:val="00C6085C"/>
    <w:rsid w:val="00C6124D"/>
    <w:rsid w:val="00C613A7"/>
    <w:rsid w:val="00C62B91"/>
    <w:rsid w:val="00C63942"/>
    <w:rsid w:val="00C65ED2"/>
    <w:rsid w:val="00C66489"/>
    <w:rsid w:val="00C67A2C"/>
    <w:rsid w:val="00C67F87"/>
    <w:rsid w:val="00C70A95"/>
    <w:rsid w:val="00C70EAA"/>
    <w:rsid w:val="00C717A6"/>
    <w:rsid w:val="00C7180B"/>
    <w:rsid w:val="00C7280A"/>
    <w:rsid w:val="00C73840"/>
    <w:rsid w:val="00C73DB8"/>
    <w:rsid w:val="00C7452D"/>
    <w:rsid w:val="00C74D69"/>
    <w:rsid w:val="00C7510D"/>
    <w:rsid w:val="00C764E9"/>
    <w:rsid w:val="00C76611"/>
    <w:rsid w:val="00C823DC"/>
    <w:rsid w:val="00C86FD3"/>
    <w:rsid w:val="00C906A6"/>
    <w:rsid w:val="00C925E8"/>
    <w:rsid w:val="00C926D6"/>
    <w:rsid w:val="00C92AD3"/>
    <w:rsid w:val="00C93713"/>
    <w:rsid w:val="00C957FC"/>
    <w:rsid w:val="00C97A78"/>
    <w:rsid w:val="00CA1E74"/>
    <w:rsid w:val="00CA3778"/>
    <w:rsid w:val="00CA3AF4"/>
    <w:rsid w:val="00CA4B16"/>
    <w:rsid w:val="00CA79EA"/>
    <w:rsid w:val="00CB037C"/>
    <w:rsid w:val="00CB25FF"/>
    <w:rsid w:val="00CB3058"/>
    <w:rsid w:val="00CB3E18"/>
    <w:rsid w:val="00CB47D3"/>
    <w:rsid w:val="00CB4F08"/>
    <w:rsid w:val="00CB575F"/>
    <w:rsid w:val="00CB5BB8"/>
    <w:rsid w:val="00CB5D1B"/>
    <w:rsid w:val="00CB74CD"/>
    <w:rsid w:val="00CB75BD"/>
    <w:rsid w:val="00CC094B"/>
    <w:rsid w:val="00CC135C"/>
    <w:rsid w:val="00CC4109"/>
    <w:rsid w:val="00CC5053"/>
    <w:rsid w:val="00CC6A13"/>
    <w:rsid w:val="00CC76C4"/>
    <w:rsid w:val="00CD00FD"/>
    <w:rsid w:val="00CD04EE"/>
    <w:rsid w:val="00CD148D"/>
    <w:rsid w:val="00CD19C6"/>
    <w:rsid w:val="00CD28C5"/>
    <w:rsid w:val="00CD311B"/>
    <w:rsid w:val="00CD498F"/>
    <w:rsid w:val="00CD64AC"/>
    <w:rsid w:val="00CD7620"/>
    <w:rsid w:val="00CE0AF9"/>
    <w:rsid w:val="00CE17E0"/>
    <w:rsid w:val="00CE275B"/>
    <w:rsid w:val="00CE3495"/>
    <w:rsid w:val="00CE38E4"/>
    <w:rsid w:val="00CE3CB3"/>
    <w:rsid w:val="00CE415C"/>
    <w:rsid w:val="00CE42B9"/>
    <w:rsid w:val="00CE4A98"/>
    <w:rsid w:val="00CE4EDD"/>
    <w:rsid w:val="00CE4FC7"/>
    <w:rsid w:val="00CE5933"/>
    <w:rsid w:val="00CE5E75"/>
    <w:rsid w:val="00CE6534"/>
    <w:rsid w:val="00CE687E"/>
    <w:rsid w:val="00CE73AA"/>
    <w:rsid w:val="00CF06F4"/>
    <w:rsid w:val="00CF0E81"/>
    <w:rsid w:val="00CF123F"/>
    <w:rsid w:val="00CF1A64"/>
    <w:rsid w:val="00CF1DD2"/>
    <w:rsid w:val="00CF2409"/>
    <w:rsid w:val="00CF2D0C"/>
    <w:rsid w:val="00CF2F7A"/>
    <w:rsid w:val="00CF40A6"/>
    <w:rsid w:val="00CF42D6"/>
    <w:rsid w:val="00CF4D30"/>
    <w:rsid w:val="00CF5126"/>
    <w:rsid w:val="00CF56A4"/>
    <w:rsid w:val="00CF58B1"/>
    <w:rsid w:val="00CF6134"/>
    <w:rsid w:val="00CF61CC"/>
    <w:rsid w:val="00D03553"/>
    <w:rsid w:val="00D0356C"/>
    <w:rsid w:val="00D04387"/>
    <w:rsid w:val="00D059B3"/>
    <w:rsid w:val="00D1057F"/>
    <w:rsid w:val="00D119B9"/>
    <w:rsid w:val="00D12E38"/>
    <w:rsid w:val="00D1340B"/>
    <w:rsid w:val="00D13A1A"/>
    <w:rsid w:val="00D16518"/>
    <w:rsid w:val="00D16BE7"/>
    <w:rsid w:val="00D23E9F"/>
    <w:rsid w:val="00D23FCF"/>
    <w:rsid w:val="00D245F6"/>
    <w:rsid w:val="00D260E1"/>
    <w:rsid w:val="00D27292"/>
    <w:rsid w:val="00D27544"/>
    <w:rsid w:val="00D2789D"/>
    <w:rsid w:val="00D31DA2"/>
    <w:rsid w:val="00D325BD"/>
    <w:rsid w:val="00D32DAE"/>
    <w:rsid w:val="00D33320"/>
    <w:rsid w:val="00D3634D"/>
    <w:rsid w:val="00D424C9"/>
    <w:rsid w:val="00D43744"/>
    <w:rsid w:val="00D44EAF"/>
    <w:rsid w:val="00D455CF"/>
    <w:rsid w:val="00D455D4"/>
    <w:rsid w:val="00D45B04"/>
    <w:rsid w:val="00D45B71"/>
    <w:rsid w:val="00D461B1"/>
    <w:rsid w:val="00D46D13"/>
    <w:rsid w:val="00D50BB5"/>
    <w:rsid w:val="00D50EE5"/>
    <w:rsid w:val="00D5130B"/>
    <w:rsid w:val="00D5206A"/>
    <w:rsid w:val="00D52419"/>
    <w:rsid w:val="00D52587"/>
    <w:rsid w:val="00D53DEE"/>
    <w:rsid w:val="00D559B0"/>
    <w:rsid w:val="00D55AB5"/>
    <w:rsid w:val="00D57CBB"/>
    <w:rsid w:val="00D6090D"/>
    <w:rsid w:val="00D61E70"/>
    <w:rsid w:val="00D61F89"/>
    <w:rsid w:val="00D62663"/>
    <w:rsid w:val="00D62AF8"/>
    <w:rsid w:val="00D62C1A"/>
    <w:rsid w:val="00D63A70"/>
    <w:rsid w:val="00D6575F"/>
    <w:rsid w:val="00D6713A"/>
    <w:rsid w:val="00D67487"/>
    <w:rsid w:val="00D7163E"/>
    <w:rsid w:val="00D74395"/>
    <w:rsid w:val="00D74A51"/>
    <w:rsid w:val="00D75CAB"/>
    <w:rsid w:val="00D760D8"/>
    <w:rsid w:val="00D77A37"/>
    <w:rsid w:val="00D77F62"/>
    <w:rsid w:val="00D80B44"/>
    <w:rsid w:val="00D82F36"/>
    <w:rsid w:val="00D82FEE"/>
    <w:rsid w:val="00D83C6C"/>
    <w:rsid w:val="00D851A1"/>
    <w:rsid w:val="00D85700"/>
    <w:rsid w:val="00D8578D"/>
    <w:rsid w:val="00D85BA2"/>
    <w:rsid w:val="00D85C9E"/>
    <w:rsid w:val="00D8616E"/>
    <w:rsid w:val="00D86DC8"/>
    <w:rsid w:val="00D87F46"/>
    <w:rsid w:val="00D909FB"/>
    <w:rsid w:val="00D915FF"/>
    <w:rsid w:val="00D925B0"/>
    <w:rsid w:val="00D92A74"/>
    <w:rsid w:val="00D932EE"/>
    <w:rsid w:val="00D943A8"/>
    <w:rsid w:val="00D944C5"/>
    <w:rsid w:val="00D946B5"/>
    <w:rsid w:val="00D96451"/>
    <w:rsid w:val="00D96DD7"/>
    <w:rsid w:val="00D97704"/>
    <w:rsid w:val="00DA0402"/>
    <w:rsid w:val="00DA3D63"/>
    <w:rsid w:val="00DA7D9D"/>
    <w:rsid w:val="00DB1316"/>
    <w:rsid w:val="00DB360F"/>
    <w:rsid w:val="00DB6FB8"/>
    <w:rsid w:val="00DC1095"/>
    <w:rsid w:val="00DC14F2"/>
    <w:rsid w:val="00DC1877"/>
    <w:rsid w:val="00DC2608"/>
    <w:rsid w:val="00DC3D10"/>
    <w:rsid w:val="00DC408F"/>
    <w:rsid w:val="00DC41FC"/>
    <w:rsid w:val="00DC4827"/>
    <w:rsid w:val="00DC5377"/>
    <w:rsid w:val="00DC5558"/>
    <w:rsid w:val="00DC5E69"/>
    <w:rsid w:val="00DC62B0"/>
    <w:rsid w:val="00DC633F"/>
    <w:rsid w:val="00DD0D67"/>
    <w:rsid w:val="00DD14D2"/>
    <w:rsid w:val="00DD14E7"/>
    <w:rsid w:val="00DD3925"/>
    <w:rsid w:val="00DD4F07"/>
    <w:rsid w:val="00DD61BD"/>
    <w:rsid w:val="00DD64DF"/>
    <w:rsid w:val="00DD73BE"/>
    <w:rsid w:val="00DE0B57"/>
    <w:rsid w:val="00DE2317"/>
    <w:rsid w:val="00DE29C3"/>
    <w:rsid w:val="00DE2A24"/>
    <w:rsid w:val="00DE2CF4"/>
    <w:rsid w:val="00DE2F44"/>
    <w:rsid w:val="00DE3732"/>
    <w:rsid w:val="00DE7155"/>
    <w:rsid w:val="00DF1D56"/>
    <w:rsid w:val="00DF2388"/>
    <w:rsid w:val="00DF2AD4"/>
    <w:rsid w:val="00DF2C26"/>
    <w:rsid w:val="00DF36C6"/>
    <w:rsid w:val="00DF3E25"/>
    <w:rsid w:val="00DF50DA"/>
    <w:rsid w:val="00E014DD"/>
    <w:rsid w:val="00E02436"/>
    <w:rsid w:val="00E027C3"/>
    <w:rsid w:val="00E02A78"/>
    <w:rsid w:val="00E05032"/>
    <w:rsid w:val="00E05CA8"/>
    <w:rsid w:val="00E06ADE"/>
    <w:rsid w:val="00E10690"/>
    <w:rsid w:val="00E10C71"/>
    <w:rsid w:val="00E1420D"/>
    <w:rsid w:val="00E14C02"/>
    <w:rsid w:val="00E16C20"/>
    <w:rsid w:val="00E207BE"/>
    <w:rsid w:val="00E20E70"/>
    <w:rsid w:val="00E212F6"/>
    <w:rsid w:val="00E2355A"/>
    <w:rsid w:val="00E2389C"/>
    <w:rsid w:val="00E23DAC"/>
    <w:rsid w:val="00E24552"/>
    <w:rsid w:val="00E24B7C"/>
    <w:rsid w:val="00E26578"/>
    <w:rsid w:val="00E26671"/>
    <w:rsid w:val="00E325E0"/>
    <w:rsid w:val="00E32718"/>
    <w:rsid w:val="00E32CC8"/>
    <w:rsid w:val="00E34837"/>
    <w:rsid w:val="00E34A83"/>
    <w:rsid w:val="00E35233"/>
    <w:rsid w:val="00E35BB2"/>
    <w:rsid w:val="00E35D51"/>
    <w:rsid w:val="00E36C14"/>
    <w:rsid w:val="00E36D16"/>
    <w:rsid w:val="00E427F2"/>
    <w:rsid w:val="00E4286C"/>
    <w:rsid w:val="00E431A4"/>
    <w:rsid w:val="00E4341E"/>
    <w:rsid w:val="00E46394"/>
    <w:rsid w:val="00E46AF9"/>
    <w:rsid w:val="00E47639"/>
    <w:rsid w:val="00E47A43"/>
    <w:rsid w:val="00E50687"/>
    <w:rsid w:val="00E51371"/>
    <w:rsid w:val="00E528D5"/>
    <w:rsid w:val="00E52BA5"/>
    <w:rsid w:val="00E52BB0"/>
    <w:rsid w:val="00E54653"/>
    <w:rsid w:val="00E54FAC"/>
    <w:rsid w:val="00E57EF3"/>
    <w:rsid w:val="00E57FC1"/>
    <w:rsid w:val="00E62802"/>
    <w:rsid w:val="00E65E07"/>
    <w:rsid w:val="00E664B2"/>
    <w:rsid w:val="00E677F7"/>
    <w:rsid w:val="00E67BF2"/>
    <w:rsid w:val="00E704B2"/>
    <w:rsid w:val="00E70558"/>
    <w:rsid w:val="00E70D21"/>
    <w:rsid w:val="00E713DD"/>
    <w:rsid w:val="00E71B02"/>
    <w:rsid w:val="00E7536A"/>
    <w:rsid w:val="00E75D34"/>
    <w:rsid w:val="00E76521"/>
    <w:rsid w:val="00E776F0"/>
    <w:rsid w:val="00E77EB3"/>
    <w:rsid w:val="00E807D4"/>
    <w:rsid w:val="00E80CF3"/>
    <w:rsid w:val="00E80EF7"/>
    <w:rsid w:val="00E81525"/>
    <w:rsid w:val="00E81652"/>
    <w:rsid w:val="00E82F3B"/>
    <w:rsid w:val="00E8306D"/>
    <w:rsid w:val="00E85DA7"/>
    <w:rsid w:val="00E867EC"/>
    <w:rsid w:val="00E906F0"/>
    <w:rsid w:val="00E90CD8"/>
    <w:rsid w:val="00E93D0A"/>
    <w:rsid w:val="00E962B7"/>
    <w:rsid w:val="00E9694C"/>
    <w:rsid w:val="00E96A92"/>
    <w:rsid w:val="00EA005C"/>
    <w:rsid w:val="00EA0B5E"/>
    <w:rsid w:val="00EA1963"/>
    <w:rsid w:val="00EA277A"/>
    <w:rsid w:val="00EA2C3C"/>
    <w:rsid w:val="00EA2D1D"/>
    <w:rsid w:val="00EA3AAE"/>
    <w:rsid w:val="00EA7626"/>
    <w:rsid w:val="00EA7949"/>
    <w:rsid w:val="00EA7C5F"/>
    <w:rsid w:val="00EB011E"/>
    <w:rsid w:val="00EB0F65"/>
    <w:rsid w:val="00EB16D5"/>
    <w:rsid w:val="00EB47FC"/>
    <w:rsid w:val="00EB485A"/>
    <w:rsid w:val="00EB50BD"/>
    <w:rsid w:val="00EB76B5"/>
    <w:rsid w:val="00EB7FAC"/>
    <w:rsid w:val="00EC6A36"/>
    <w:rsid w:val="00EC7113"/>
    <w:rsid w:val="00ED0C60"/>
    <w:rsid w:val="00ED0CE2"/>
    <w:rsid w:val="00ED25EE"/>
    <w:rsid w:val="00ED4C85"/>
    <w:rsid w:val="00ED5847"/>
    <w:rsid w:val="00ED641B"/>
    <w:rsid w:val="00ED6789"/>
    <w:rsid w:val="00ED726C"/>
    <w:rsid w:val="00ED7FA3"/>
    <w:rsid w:val="00EE08A6"/>
    <w:rsid w:val="00EE1374"/>
    <w:rsid w:val="00EE14FF"/>
    <w:rsid w:val="00EE166D"/>
    <w:rsid w:val="00EE3B2A"/>
    <w:rsid w:val="00EE4408"/>
    <w:rsid w:val="00EE4B81"/>
    <w:rsid w:val="00EE5BAB"/>
    <w:rsid w:val="00EE63D8"/>
    <w:rsid w:val="00EE7F95"/>
    <w:rsid w:val="00EF5B96"/>
    <w:rsid w:val="00EF7A54"/>
    <w:rsid w:val="00F002EB"/>
    <w:rsid w:val="00F0104E"/>
    <w:rsid w:val="00F02204"/>
    <w:rsid w:val="00F026E2"/>
    <w:rsid w:val="00F02B8E"/>
    <w:rsid w:val="00F02C95"/>
    <w:rsid w:val="00F03B16"/>
    <w:rsid w:val="00F040A1"/>
    <w:rsid w:val="00F061C6"/>
    <w:rsid w:val="00F0704B"/>
    <w:rsid w:val="00F0746C"/>
    <w:rsid w:val="00F07DB4"/>
    <w:rsid w:val="00F1013B"/>
    <w:rsid w:val="00F10158"/>
    <w:rsid w:val="00F113B5"/>
    <w:rsid w:val="00F12393"/>
    <w:rsid w:val="00F1735D"/>
    <w:rsid w:val="00F20BF5"/>
    <w:rsid w:val="00F24BD1"/>
    <w:rsid w:val="00F25155"/>
    <w:rsid w:val="00F25E51"/>
    <w:rsid w:val="00F309DA"/>
    <w:rsid w:val="00F30C79"/>
    <w:rsid w:val="00F311C9"/>
    <w:rsid w:val="00F32854"/>
    <w:rsid w:val="00F33A0C"/>
    <w:rsid w:val="00F341C4"/>
    <w:rsid w:val="00F344C9"/>
    <w:rsid w:val="00F348CF"/>
    <w:rsid w:val="00F35450"/>
    <w:rsid w:val="00F363E7"/>
    <w:rsid w:val="00F401F6"/>
    <w:rsid w:val="00F40EF3"/>
    <w:rsid w:val="00F43694"/>
    <w:rsid w:val="00F44003"/>
    <w:rsid w:val="00F4518B"/>
    <w:rsid w:val="00F45EB1"/>
    <w:rsid w:val="00F468CB"/>
    <w:rsid w:val="00F46CE2"/>
    <w:rsid w:val="00F47560"/>
    <w:rsid w:val="00F47B7B"/>
    <w:rsid w:val="00F50CA4"/>
    <w:rsid w:val="00F517DD"/>
    <w:rsid w:val="00F52256"/>
    <w:rsid w:val="00F5300F"/>
    <w:rsid w:val="00F54D94"/>
    <w:rsid w:val="00F5572E"/>
    <w:rsid w:val="00F56B48"/>
    <w:rsid w:val="00F56E21"/>
    <w:rsid w:val="00F57F94"/>
    <w:rsid w:val="00F60F78"/>
    <w:rsid w:val="00F62DBC"/>
    <w:rsid w:val="00F63014"/>
    <w:rsid w:val="00F63A14"/>
    <w:rsid w:val="00F63ACC"/>
    <w:rsid w:val="00F64032"/>
    <w:rsid w:val="00F649FD"/>
    <w:rsid w:val="00F65455"/>
    <w:rsid w:val="00F65BE2"/>
    <w:rsid w:val="00F65F2F"/>
    <w:rsid w:val="00F66CA0"/>
    <w:rsid w:val="00F70008"/>
    <w:rsid w:val="00F735D2"/>
    <w:rsid w:val="00F757EE"/>
    <w:rsid w:val="00F8081A"/>
    <w:rsid w:val="00F80FD6"/>
    <w:rsid w:val="00F816F3"/>
    <w:rsid w:val="00F84A58"/>
    <w:rsid w:val="00F85F25"/>
    <w:rsid w:val="00F86FBD"/>
    <w:rsid w:val="00F91EAC"/>
    <w:rsid w:val="00F93782"/>
    <w:rsid w:val="00F93FE5"/>
    <w:rsid w:val="00F94B37"/>
    <w:rsid w:val="00F94E68"/>
    <w:rsid w:val="00F95471"/>
    <w:rsid w:val="00F97768"/>
    <w:rsid w:val="00F977A7"/>
    <w:rsid w:val="00FA0C24"/>
    <w:rsid w:val="00FA1CF4"/>
    <w:rsid w:val="00FA354F"/>
    <w:rsid w:val="00FA4E54"/>
    <w:rsid w:val="00FA58C6"/>
    <w:rsid w:val="00FA593B"/>
    <w:rsid w:val="00FB078D"/>
    <w:rsid w:val="00FB1103"/>
    <w:rsid w:val="00FB1284"/>
    <w:rsid w:val="00FB14E1"/>
    <w:rsid w:val="00FB5239"/>
    <w:rsid w:val="00FB6660"/>
    <w:rsid w:val="00FC0199"/>
    <w:rsid w:val="00FC0B5C"/>
    <w:rsid w:val="00FC0EE2"/>
    <w:rsid w:val="00FC110B"/>
    <w:rsid w:val="00FC259E"/>
    <w:rsid w:val="00FC2FD7"/>
    <w:rsid w:val="00FC516F"/>
    <w:rsid w:val="00FC54E8"/>
    <w:rsid w:val="00FC736C"/>
    <w:rsid w:val="00FD1BE4"/>
    <w:rsid w:val="00FD2238"/>
    <w:rsid w:val="00FD27B7"/>
    <w:rsid w:val="00FD3A4C"/>
    <w:rsid w:val="00FD3F15"/>
    <w:rsid w:val="00FD40AE"/>
    <w:rsid w:val="00FD5025"/>
    <w:rsid w:val="00FD5BE2"/>
    <w:rsid w:val="00FD6830"/>
    <w:rsid w:val="00FD74A8"/>
    <w:rsid w:val="00FD78BF"/>
    <w:rsid w:val="00FD79FD"/>
    <w:rsid w:val="00FE256F"/>
    <w:rsid w:val="00FE2AC8"/>
    <w:rsid w:val="00FE2BD7"/>
    <w:rsid w:val="00FE3DAB"/>
    <w:rsid w:val="00FE4193"/>
    <w:rsid w:val="00FE4670"/>
    <w:rsid w:val="00FE46E7"/>
    <w:rsid w:val="00FE55D6"/>
    <w:rsid w:val="00FE6868"/>
    <w:rsid w:val="00FE71B4"/>
    <w:rsid w:val="00FF0668"/>
    <w:rsid w:val="00FF3D30"/>
    <w:rsid w:val="00FF3E98"/>
    <w:rsid w:val="00FF4298"/>
    <w:rsid w:val="00FF49CF"/>
    <w:rsid w:val="00FF52B7"/>
    <w:rsid w:val="00FF572D"/>
    <w:rsid w:val="00FF5808"/>
    <w:rsid w:val="00FF5966"/>
    <w:rsid w:val="00FF640E"/>
    <w:rsid w:val="00FF682B"/>
    <w:rsid w:val="00FF6C14"/>
    <w:rsid w:val="00FF6DCD"/>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C6E95F"/>
  <w15:chartTrackingRefBased/>
  <w15:docId w15:val="{C95D424F-CEEE-4C48-BC2B-2AA0FAF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46C"/>
    <w:pPr>
      <w:suppressAutoHyphens/>
      <w:spacing w:after="120"/>
      <w:jc w:val="both"/>
    </w:pPr>
    <w:rPr>
      <w:rFonts w:ascii="Calibri" w:hAnsi="Calibri" w:cs="Calibri"/>
      <w:sz w:val="22"/>
      <w:szCs w:val="24"/>
      <w:lang w:val="en-GB" w:eastAsia="ar-SA"/>
    </w:rPr>
  </w:style>
  <w:style w:type="paragraph" w:styleId="1">
    <w:name w:val="heading 1"/>
    <w:basedOn w:val="a"/>
    <w:next w:val="a"/>
    <w:uiPriority w:val="9"/>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uiPriority w:val="9"/>
    <w:rsid w:val="00E20E70"/>
    <w:rPr>
      <w:rFonts w:ascii="Arial" w:hAnsi="Arial" w:cs="Arial"/>
      <w:b/>
      <w:color w:val="002060"/>
      <w:sz w:val="24"/>
      <w:szCs w:val="22"/>
      <w:lang w:val="en-GB" w:eastAsia="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pPr>
      <w:spacing w:after="100"/>
    </w:pPr>
    <w:rPr>
      <w:rFonts w:eastAsia="MS Mincho"/>
      <w:lang w:val="en-US" w:eastAsia="ja-JP"/>
    </w:rPr>
  </w:style>
  <w:style w:type="paragraph" w:styleId="af4">
    <w:name w:val="header"/>
    <w:basedOn w:val="a"/>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3"/>
    <w:rPr>
      <w:sz w:val="20"/>
      <w:szCs w:val="20"/>
    </w:rPr>
  </w:style>
  <w:style w:type="character" w:customStyle="1" w:styleId="Char3">
    <w:name w:val="Κείμενο σημείωσης τέλους Char"/>
    <w:link w:val="af6"/>
    <w:rsid w:val="009669F2"/>
    <w:rPr>
      <w:rFonts w:ascii="Calibri" w:hAnsi="Calibri" w:cs="Calibri"/>
      <w:lang w:val="en-GB" w:eastAsia="ar-SA"/>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2b">
    <w:name w:val="Ανεπίλυτη αναφορά2"/>
    <w:basedOn w:val="a0"/>
    <w:uiPriority w:val="99"/>
    <w:semiHidden/>
    <w:unhideWhenUsed/>
    <w:rsid w:val="006A0FB3"/>
    <w:rPr>
      <w:color w:val="605E5C"/>
      <w:shd w:val="clear" w:color="auto" w:fill="E1DFDD"/>
    </w:rPr>
  </w:style>
  <w:style w:type="character" w:customStyle="1" w:styleId="2c">
    <w:name w:val="Σώμα κειμένου (2)_"/>
    <w:basedOn w:val="a0"/>
    <w:link w:val="2d"/>
    <w:rsid w:val="002C1544"/>
    <w:rPr>
      <w:rFonts w:ascii="Calibri" w:eastAsia="Calibri" w:hAnsi="Calibri" w:cs="Calibri"/>
      <w:sz w:val="23"/>
      <w:szCs w:val="23"/>
      <w:shd w:val="clear" w:color="auto" w:fill="FFFFFF"/>
    </w:rPr>
  </w:style>
  <w:style w:type="paragraph" w:customStyle="1" w:styleId="2d">
    <w:name w:val="Σώμα κειμένου (2)"/>
    <w:basedOn w:val="a"/>
    <w:link w:val="2c"/>
    <w:rsid w:val="002C1544"/>
    <w:pPr>
      <w:shd w:val="clear" w:color="auto" w:fill="FFFFFF"/>
      <w:suppressAutoHyphens w:val="0"/>
      <w:spacing w:after="0" w:line="293" w:lineRule="exact"/>
      <w:jc w:val="center"/>
    </w:pPr>
    <w:rPr>
      <w:rFonts w:eastAsia="Calibri"/>
      <w:sz w:val="23"/>
      <w:szCs w:val="23"/>
      <w:lang w:val="el-GR" w:eastAsia="el-GR"/>
    </w:rPr>
  </w:style>
  <w:style w:type="character" w:customStyle="1" w:styleId="130">
    <w:name w:val="Σώμα κειμένου (13)_"/>
    <w:link w:val="131"/>
    <w:rsid w:val="002C1544"/>
    <w:rPr>
      <w:rFonts w:ascii="Arial" w:eastAsia="Arial" w:hAnsi="Arial" w:cs="Arial"/>
      <w:sz w:val="17"/>
      <w:szCs w:val="17"/>
      <w:shd w:val="clear" w:color="auto" w:fill="FFFFFF"/>
    </w:rPr>
  </w:style>
  <w:style w:type="character" w:customStyle="1" w:styleId="1310">
    <w:name w:val="Σώμα κειμένου (13) + 10 στ."/>
    <w:rsid w:val="002C1544"/>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2C1544"/>
    <w:pPr>
      <w:shd w:val="clear" w:color="auto" w:fill="FFFFFF"/>
      <w:suppressAutoHyphens w:val="0"/>
      <w:spacing w:before="600" w:after="360" w:line="0" w:lineRule="atLeast"/>
      <w:ind w:hanging="300"/>
    </w:pPr>
    <w:rPr>
      <w:rFonts w:ascii="Arial" w:eastAsia="Arial" w:hAnsi="Arial" w:cs="Arial"/>
      <w:sz w:val="17"/>
      <w:szCs w:val="17"/>
      <w:lang w:val="el-GR" w:eastAsia="el-GR"/>
    </w:rPr>
  </w:style>
  <w:style w:type="table" w:styleId="aff2">
    <w:name w:val="Table Grid"/>
    <w:basedOn w:val="a1"/>
    <w:rsid w:val="004C54B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3A5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32057">
      <w:bodyDiv w:val="1"/>
      <w:marLeft w:val="0"/>
      <w:marRight w:val="0"/>
      <w:marTop w:val="0"/>
      <w:marBottom w:val="0"/>
      <w:divBdr>
        <w:top w:val="none" w:sz="0" w:space="0" w:color="auto"/>
        <w:left w:val="none" w:sz="0" w:space="0" w:color="auto"/>
        <w:bottom w:val="none" w:sz="0" w:space="0" w:color="auto"/>
        <w:right w:val="none" w:sz="0" w:space="0" w:color="auto"/>
      </w:divBdr>
    </w:div>
    <w:div w:id="115368025">
      <w:bodyDiv w:val="1"/>
      <w:marLeft w:val="0"/>
      <w:marRight w:val="0"/>
      <w:marTop w:val="0"/>
      <w:marBottom w:val="0"/>
      <w:divBdr>
        <w:top w:val="none" w:sz="0" w:space="0" w:color="auto"/>
        <w:left w:val="none" w:sz="0" w:space="0" w:color="auto"/>
        <w:bottom w:val="none" w:sz="0" w:space="0" w:color="auto"/>
        <w:right w:val="none" w:sz="0" w:space="0" w:color="auto"/>
      </w:divBdr>
    </w:div>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286932942">
      <w:bodyDiv w:val="1"/>
      <w:marLeft w:val="0"/>
      <w:marRight w:val="0"/>
      <w:marTop w:val="0"/>
      <w:marBottom w:val="0"/>
      <w:divBdr>
        <w:top w:val="none" w:sz="0" w:space="0" w:color="auto"/>
        <w:left w:val="none" w:sz="0" w:space="0" w:color="auto"/>
        <w:bottom w:val="none" w:sz="0" w:space="0" w:color="auto"/>
        <w:right w:val="none" w:sz="0" w:space="0" w:color="auto"/>
      </w:divBdr>
    </w:div>
    <w:div w:id="316032019">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25541861">
      <w:bodyDiv w:val="1"/>
      <w:marLeft w:val="0"/>
      <w:marRight w:val="0"/>
      <w:marTop w:val="0"/>
      <w:marBottom w:val="0"/>
      <w:divBdr>
        <w:top w:val="none" w:sz="0" w:space="0" w:color="auto"/>
        <w:left w:val="none" w:sz="0" w:space="0" w:color="auto"/>
        <w:bottom w:val="none" w:sz="0" w:space="0" w:color="auto"/>
        <w:right w:val="none" w:sz="0" w:space="0" w:color="auto"/>
      </w:divBdr>
    </w:div>
    <w:div w:id="549072808">
      <w:bodyDiv w:val="1"/>
      <w:marLeft w:val="0"/>
      <w:marRight w:val="0"/>
      <w:marTop w:val="0"/>
      <w:marBottom w:val="0"/>
      <w:divBdr>
        <w:top w:val="none" w:sz="0" w:space="0" w:color="auto"/>
        <w:left w:val="none" w:sz="0" w:space="0" w:color="auto"/>
        <w:bottom w:val="none" w:sz="0" w:space="0" w:color="auto"/>
        <w:right w:val="none" w:sz="0" w:space="0" w:color="auto"/>
      </w:divBdr>
    </w:div>
    <w:div w:id="642154278">
      <w:bodyDiv w:val="1"/>
      <w:marLeft w:val="0"/>
      <w:marRight w:val="0"/>
      <w:marTop w:val="0"/>
      <w:marBottom w:val="0"/>
      <w:divBdr>
        <w:top w:val="none" w:sz="0" w:space="0" w:color="auto"/>
        <w:left w:val="none" w:sz="0" w:space="0" w:color="auto"/>
        <w:bottom w:val="none" w:sz="0" w:space="0" w:color="auto"/>
        <w:right w:val="none" w:sz="0" w:space="0" w:color="auto"/>
      </w:divBdr>
    </w:div>
    <w:div w:id="666518390">
      <w:bodyDiv w:val="1"/>
      <w:marLeft w:val="0"/>
      <w:marRight w:val="0"/>
      <w:marTop w:val="0"/>
      <w:marBottom w:val="0"/>
      <w:divBdr>
        <w:top w:val="none" w:sz="0" w:space="0" w:color="auto"/>
        <w:left w:val="none" w:sz="0" w:space="0" w:color="auto"/>
        <w:bottom w:val="none" w:sz="0" w:space="0" w:color="auto"/>
        <w:right w:val="none" w:sz="0" w:space="0" w:color="auto"/>
      </w:divBdr>
    </w:div>
    <w:div w:id="757410428">
      <w:bodyDiv w:val="1"/>
      <w:marLeft w:val="0"/>
      <w:marRight w:val="0"/>
      <w:marTop w:val="0"/>
      <w:marBottom w:val="0"/>
      <w:divBdr>
        <w:top w:val="none" w:sz="0" w:space="0" w:color="auto"/>
        <w:left w:val="none" w:sz="0" w:space="0" w:color="auto"/>
        <w:bottom w:val="none" w:sz="0" w:space="0" w:color="auto"/>
        <w:right w:val="none" w:sz="0" w:space="0" w:color="auto"/>
      </w:divBdr>
    </w:div>
    <w:div w:id="779032791">
      <w:bodyDiv w:val="1"/>
      <w:marLeft w:val="0"/>
      <w:marRight w:val="0"/>
      <w:marTop w:val="0"/>
      <w:marBottom w:val="0"/>
      <w:divBdr>
        <w:top w:val="none" w:sz="0" w:space="0" w:color="auto"/>
        <w:left w:val="none" w:sz="0" w:space="0" w:color="auto"/>
        <w:bottom w:val="none" w:sz="0" w:space="0" w:color="auto"/>
        <w:right w:val="none" w:sz="0" w:space="0" w:color="auto"/>
      </w:divBdr>
    </w:div>
    <w:div w:id="884944521">
      <w:bodyDiv w:val="1"/>
      <w:marLeft w:val="0"/>
      <w:marRight w:val="0"/>
      <w:marTop w:val="0"/>
      <w:marBottom w:val="0"/>
      <w:divBdr>
        <w:top w:val="none" w:sz="0" w:space="0" w:color="auto"/>
        <w:left w:val="none" w:sz="0" w:space="0" w:color="auto"/>
        <w:bottom w:val="none" w:sz="0" w:space="0" w:color="auto"/>
        <w:right w:val="none" w:sz="0" w:space="0" w:color="auto"/>
      </w:divBdr>
    </w:div>
    <w:div w:id="887687736">
      <w:bodyDiv w:val="1"/>
      <w:marLeft w:val="0"/>
      <w:marRight w:val="0"/>
      <w:marTop w:val="0"/>
      <w:marBottom w:val="0"/>
      <w:divBdr>
        <w:top w:val="none" w:sz="0" w:space="0" w:color="auto"/>
        <w:left w:val="none" w:sz="0" w:space="0" w:color="auto"/>
        <w:bottom w:val="none" w:sz="0" w:space="0" w:color="auto"/>
        <w:right w:val="none" w:sz="0" w:space="0" w:color="auto"/>
      </w:divBdr>
    </w:div>
    <w:div w:id="895555513">
      <w:bodyDiv w:val="1"/>
      <w:marLeft w:val="0"/>
      <w:marRight w:val="0"/>
      <w:marTop w:val="0"/>
      <w:marBottom w:val="0"/>
      <w:divBdr>
        <w:top w:val="none" w:sz="0" w:space="0" w:color="auto"/>
        <w:left w:val="none" w:sz="0" w:space="0" w:color="auto"/>
        <w:bottom w:val="none" w:sz="0" w:space="0" w:color="auto"/>
        <w:right w:val="none" w:sz="0" w:space="0" w:color="auto"/>
      </w:divBdr>
    </w:div>
    <w:div w:id="944918776">
      <w:bodyDiv w:val="1"/>
      <w:marLeft w:val="0"/>
      <w:marRight w:val="0"/>
      <w:marTop w:val="0"/>
      <w:marBottom w:val="0"/>
      <w:divBdr>
        <w:top w:val="none" w:sz="0" w:space="0" w:color="auto"/>
        <w:left w:val="none" w:sz="0" w:space="0" w:color="auto"/>
        <w:bottom w:val="none" w:sz="0" w:space="0" w:color="auto"/>
        <w:right w:val="none" w:sz="0" w:space="0" w:color="auto"/>
      </w:divBdr>
      <w:divsChild>
        <w:div w:id="1209806282">
          <w:marLeft w:val="0"/>
          <w:marRight w:val="0"/>
          <w:marTop w:val="0"/>
          <w:marBottom w:val="0"/>
          <w:divBdr>
            <w:top w:val="none" w:sz="0" w:space="0" w:color="auto"/>
            <w:left w:val="none" w:sz="0" w:space="0" w:color="auto"/>
            <w:bottom w:val="none" w:sz="0" w:space="0" w:color="auto"/>
            <w:right w:val="none" w:sz="0" w:space="0" w:color="auto"/>
          </w:divBdr>
        </w:div>
        <w:div w:id="1232235733">
          <w:marLeft w:val="0"/>
          <w:marRight w:val="0"/>
          <w:marTop w:val="0"/>
          <w:marBottom w:val="0"/>
          <w:divBdr>
            <w:top w:val="none" w:sz="0" w:space="0" w:color="auto"/>
            <w:left w:val="none" w:sz="0" w:space="0" w:color="auto"/>
            <w:bottom w:val="none" w:sz="0" w:space="0" w:color="auto"/>
            <w:right w:val="none" w:sz="0" w:space="0" w:color="auto"/>
          </w:divBdr>
        </w:div>
      </w:divsChild>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54309602">
      <w:bodyDiv w:val="1"/>
      <w:marLeft w:val="0"/>
      <w:marRight w:val="0"/>
      <w:marTop w:val="0"/>
      <w:marBottom w:val="0"/>
      <w:divBdr>
        <w:top w:val="none" w:sz="0" w:space="0" w:color="auto"/>
        <w:left w:val="none" w:sz="0" w:space="0" w:color="auto"/>
        <w:bottom w:val="none" w:sz="0" w:space="0" w:color="auto"/>
        <w:right w:val="none" w:sz="0" w:space="0" w:color="auto"/>
      </w:divBdr>
    </w:div>
    <w:div w:id="1107043344">
      <w:bodyDiv w:val="1"/>
      <w:marLeft w:val="0"/>
      <w:marRight w:val="0"/>
      <w:marTop w:val="0"/>
      <w:marBottom w:val="0"/>
      <w:divBdr>
        <w:top w:val="none" w:sz="0" w:space="0" w:color="auto"/>
        <w:left w:val="none" w:sz="0" w:space="0" w:color="auto"/>
        <w:bottom w:val="none" w:sz="0" w:space="0" w:color="auto"/>
        <w:right w:val="none" w:sz="0" w:space="0" w:color="auto"/>
      </w:divBdr>
    </w:div>
    <w:div w:id="1117720605">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32833928">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495031055">
      <w:bodyDiv w:val="1"/>
      <w:marLeft w:val="0"/>
      <w:marRight w:val="0"/>
      <w:marTop w:val="0"/>
      <w:marBottom w:val="0"/>
      <w:divBdr>
        <w:top w:val="none" w:sz="0" w:space="0" w:color="auto"/>
        <w:left w:val="none" w:sz="0" w:space="0" w:color="auto"/>
        <w:bottom w:val="none" w:sz="0" w:space="0" w:color="auto"/>
        <w:right w:val="none" w:sz="0" w:space="0" w:color="auto"/>
      </w:divBdr>
    </w:div>
    <w:div w:id="1552502218">
      <w:bodyDiv w:val="1"/>
      <w:marLeft w:val="0"/>
      <w:marRight w:val="0"/>
      <w:marTop w:val="0"/>
      <w:marBottom w:val="0"/>
      <w:divBdr>
        <w:top w:val="none" w:sz="0" w:space="0" w:color="auto"/>
        <w:left w:val="none" w:sz="0" w:space="0" w:color="auto"/>
        <w:bottom w:val="none" w:sz="0" w:space="0" w:color="auto"/>
        <w:right w:val="none" w:sz="0" w:space="0" w:color="auto"/>
      </w:divBdr>
    </w:div>
    <w:div w:id="1641962003">
      <w:bodyDiv w:val="1"/>
      <w:marLeft w:val="0"/>
      <w:marRight w:val="0"/>
      <w:marTop w:val="0"/>
      <w:marBottom w:val="0"/>
      <w:divBdr>
        <w:top w:val="none" w:sz="0" w:space="0" w:color="auto"/>
        <w:left w:val="none" w:sz="0" w:space="0" w:color="auto"/>
        <w:bottom w:val="none" w:sz="0" w:space="0" w:color="auto"/>
        <w:right w:val="none" w:sz="0" w:space="0" w:color="auto"/>
      </w:divBdr>
    </w:div>
    <w:div w:id="1678191475">
      <w:bodyDiv w:val="1"/>
      <w:marLeft w:val="0"/>
      <w:marRight w:val="0"/>
      <w:marTop w:val="0"/>
      <w:marBottom w:val="0"/>
      <w:divBdr>
        <w:top w:val="none" w:sz="0" w:space="0" w:color="auto"/>
        <w:left w:val="none" w:sz="0" w:space="0" w:color="auto"/>
        <w:bottom w:val="none" w:sz="0" w:space="0" w:color="auto"/>
        <w:right w:val="none" w:sz="0" w:space="0" w:color="auto"/>
      </w:divBdr>
    </w:div>
    <w:div w:id="1716931969">
      <w:bodyDiv w:val="1"/>
      <w:marLeft w:val="0"/>
      <w:marRight w:val="0"/>
      <w:marTop w:val="0"/>
      <w:marBottom w:val="0"/>
      <w:divBdr>
        <w:top w:val="none" w:sz="0" w:space="0" w:color="auto"/>
        <w:left w:val="none" w:sz="0" w:space="0" w:color="auto"/>
        <w:bottom w:val="none" w:sz="0" w:space="0" w:color="auto"/>
        <w:right w:val="none" w:sz="0" w:space="0" w:color="auto"/>
      </w:divBdr>
    </w:div>
    <w:div w:id="1770277023">
      <w:bodyDiv w:val="1"/>
      <w:marLeft w:val="0"/>
      <w:marRight w:val="0"/>
      <w:marTop w:val="0"/>
      <w:marBottom w:val="0"/>
      <w:divBdr>
        <w:top w:val="none" w:sz="0" w:space="0" w:color="auto"/>
        <w:left w:val="none" w:sz="0" w:space="0" w:color="auto"/>
        <w:bottom w:val="none" w:sz="0" w:space="0" w:color="auto"/>
        <w:right w:val="none" w:sz="0" w:space="0" w:color="auto"/>
      </w:divBdr>
    </w:div>
    <w:div w:id="1819951801">
      <w:bodyDiv w:val="1"/>
      <w:marLeft w:val="0"/>
      <w:marRight w:val="0"/>
      <w:marTop w:val="0"/>
      <w:marBottom w:val="0"/>
      <w:divBdr>
        <w:top w:val="none" w:sz="0" w:space="0" w:color="auto"/>
        <w:left w:val="none" w:sz="0" w:space="0" w:color="auto"/>
        <w:bottom w:val="none" w:sz="0" w:space="0" w:color="auto"/>
        <w:right w:val="none" w:sz="0" w:space="0" w:color="auto"/>
      </w:divBdr>
    </w:div>
    <w:div w:id="1838105832">
      <w:bodyDiv w:val="1"/>
      <w:marLeft w:val="0"/>
      <w:marRight w:val="0"/>
      <w:marTop w:val="0"/>
      <w:marBottom w:val="0"/>
      <w:divBdr>
        <w:top w:val="none" w:sz="0" w:space="0" w:color="auto"/>
        <w:left w:val="none" w:sz="0" w:space="0" w:color="auto"/>
        <w:bottom w:val="none" w:sz="0" w:space="0" w:color="auto"/>
        <w:right w:val="none" w:sz="0" w:space="0" w:color="auto"/>
      </w:divBdr>
    </w:div>
    <w:div w:id="194904136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110542749">
      <w:bodyDiv w:val="1"/>
      <w:marLeft w:val="0"/>
      <w:marRight w:val="0"/>
      <w:marTop w:val="0"/>
      <w:marBottom w:val="0"/>
      <w:divBdr>
        <w:top w:val="none" w:sz="0" w:space="0" w:color="auto"/>
        <w:left w:val="none" w:sz="0" w:space="0" w:color="auto"/>
        <w:bottom w:val="none" w:sz="0" w:space="0" w:color="auto"/>
        <w:right w:val="none" w:sz="0" w:space="0" w:color="auto"/>
      </w:divBdr>
    </w:div>
    <w:div w:id="2130273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footer" Target="footer1.xm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FE6AE-6C2D-4C35-8F86-419A55FB2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17661</Words>
  <Characters>95372</Characters>
  <Application>Microsoft Office Word</Application>
  <DocSecurity>0</DocSecurity>
  <Lines>794</Lines>
  <Paragraphs>225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112808</CharactersWithSpaces>
  <SharedDoc>false</SharedDoc>
  <HLinks>
    <vt:vector size="684" baseType="variant">
      <vt:variant>
        <vt:i4>6094939</vt:i4>
      </vt:variant>
      <vt:variant>
        <vt:i4>594</vt:i4>
      </vt:variant>
      <vt:variant>
        <vt:i4>0</vt:i4>
      </vt:variant>
      <vt:variant>
        <vt:i4>5</vt:i4>
      </vt:variant>
      <vt:variant>
        <vt:lpwstr>http://www.promitheus.gov.gr/</vt:lpwstr>
      </vt:variant>
      <vt:variant>
        <vt:lpwstr/>
      </vt:variant>
      <vt:variant>
        <vt:i4>65616</vt:i4>
      </vt:variant>
      <vt:variant>
        <vt:i4>591</vt:i4>
      </vt:variant>
      <vt:variant>
        <vt:i4>0</vt:i4>
      </vt:variant>
      <vt:variant>
        <vt:i4>5</vt:i4>
      </vt:variant>
      <vt:variant>
        <vt:lpwstr>https://espdint.eprocurement.gov.gr/</vt:lpwstr>
      </vt:variant>
      <vt:variant>
        <vt:lpwstr/>
      </vt:variant>
      <vt:variant>
        <vt:i4>6815824</vt:i4>
      </vt:variant>
      <vt:variant>
        <vt:i4>585</vt:i4>
      </vt:variant>
      <vt:variant>
        <vt:i4>0</vt:i4>
      </vt:variant>
      <vt:variant>
        <vt:i4>5</vt:i4>
      </vt:variant>
      <vt:variant>
        <vt:lpwstr>http://www.eaadhsy.gr/n4412/n4412fulltextlinks.html</vt:lpwstr>
      </vt:variant>
      <vt:variant>
        <vt:lpwstr>art105_5</vt:lpwstr>
      </vt:variant>
      <vt:variant>
        <vt:i4>6815824</vt:i4>
      </vt:variant>
      <vt:variant>
        <vt:i4>582</vt:i4>
      </vt:variant>
      <vt:variant>
        <vt:i4>0</vt:i4>
      </vt:variant>
      <vt:variant>
        <vt:i4>5</vt:i4>
      </vt:variant>
      <vt:variant>
        <vt:lpwstr>http://www.eaadhsy.gr/n4412/n4412fulltextlinks.html</vt:lpwstr>
      </vt:variant>
      <vt:variant>
        <vt:lpwstr>art105_5</vt:lpwstr>
      </vt:variant>
      <vt:variant>
        <vt:i4>6815824</vt:i4>
      </vt:variant>
      <vt:variant>
        <vt:i4>579</vt:i4>
      </vt:variant>
      <vt:variant>
        <vt:i4>0</vt:i4>
      </vt:variant>
      <vt:variant>
        <vt:i4>5</vt:i4>
      </vt:variant>
      <vt:variant>
        <vt:lpwstr>http://www.eaadhsy.gr/n4412/n4412fulltextlinks.html</vt:lpwstr>
      </vt:variant>
      <vt:variant>
        <vt:lpwstr>art105_5</vt:lpwstr>
      </vt:variant>
      <vt:variant>
        <vt:i4>6881360</vt:i4>
      </vt:variant>
      <vt:variant>
        <vt:i4>576</vt:i4>
      </vt:variant>
      <vt:variant>
        <vt:i4>0</vt:i4>
      </vt:variant>
      <vt:variant>
        <vt:i4>5</vt:i4>
      </vt:variant>
      <vt:variant>
        <vt:lpwstr>http://www.eaadhsy.gr/n4412/n4412fulltextlinks.html</vt:lpwstr>
      </vt:variant>
      <vt:variant>
        <vt:lpwstr>art105_4</vt:lpwstr>
      </vt:variant>
      <vt:variant>
        <vt:i4>6094972</vt:i4>
      </vt:variant>
      <vt:variant>
        <vt:i4>573</vt:i4>
      </vt:variant>
      <vt:variant>
        <vt:i4>0</vt:i4>
      </vt:variant>
      <vt:variant>
        <vt:i4>5</vt:i4>
      </vt:variant>
      <vt:variant>
        <vt:lpwstr>http://www.eaadhsy.gr/n4412/prosarthmaA_index.html</vt:lpwstr>
      </vt:variant>
      <vt:variant>
        <vt:lpwstr>pararthma_A_X</vt:lpwstr>
      </vt:variant>
      <vt:variant>
        <vt:i4>6029327</vt:i4>
      </vt:variant>
      <vt:variant>
        <vt:i4>570</vt:i4>
      </vt:variant>
      <vt:variant>
        <vt:i4>0</vt:i4>
      </vt:variant>
      <vt:variant>
        <vt:i4>5</vt:i4>
      </vt:variant>
      <vt:variant>
        <vt:lpwstr>http://www.eaadhsy.gr/n4412/n4412fulltextlinks.html</vt:lpwstr>
      </vt:variant>
      <vt:variant>
        <vt:lpwstr>art104</vt:lpwstr>
      </vt:variant>
      <vt:variant>
        <vt:i4>7864382</vt:i4>
      </vt:variant>
      <vt:variant>
        <vt:i4>567</vt:i4>
      </vt:variant>
      <vt:variant>
        <vt:i4>0</vt:i4>
      </vt:variant>
      <vt:variant>
        <vt:i4>5</vt:i4>
      </vt:variant>
      <vt:variant>
        <vt:lpwstr>http://www.eaadhsy.gr/n4412/art79a</vt:lpwstr>
      </vt:variant>
      <vt:variant>
        <vt:lpwstr/>
      </vt:variant>
      <vt:variant>
        <vt:i4>7077975</vt:i4>
      </vt:variant>
      <vt:variant>
        <vt:i4>564</vt:i4>
      </vt:variant>
      <vt:variant>
        <vt:i4>0</vt:i4>
      </vt:variant>
      <vt:variant>
        <vt:i4>5</vt:i4>
      </vt:variant>
      <vt:variant>
        <vt:lpwstr>http://www.eaadhsy.gr/n4412/n4412fulltextlinks.html</vt:lpwstr>
      </vt:variant>
      <vt:variant>
        <vt:lpwstr>art372_4</vt:lpwstr>
      </vt:variant>
      <vt:variant>
        <vt:i4>7077975</vt:i4>
      </vt:variant>
      <vt:variant>
        <vt:i4>561</vt:i4>
      </vt:variant>
      <vt:variant>
        <vt:i4>0</vt:i4>
      </vt:variant>
      <vt:variant>
        <vt:i4>5</vt:i4>
      </vt:variant>
      <vt:variant>
        <vt:lpwstr>http://www.eaadhsy.gr/n4412/n4412fulltextlinks.html</vt:lpwstr>
      </vt:variant>
      <vt:variant>
        <vt:lpwstr>art372_4</vt:lpwstr>
      </vt:variant>
      <vt:variant>
        <vt:i4>7077975</vt:i4>
      </vt:variant>
      <vt:variant>
        <vt:i4>558</vt:i4>
      </vt:variant>
      <vt:variant>
        <vt:i4>0</vt:i4>
      </vt:variant>
      <vt:variant>
        <vt:i4>5</vt:i4>
      </vt:variant>
      <vt:variant>
        <vt:lpwstr>http://www.eaadhsy.gr/n4412/n4412fulltextlinks.html</vt:lpwstr>
      </vt:variant>
      <vt:variant>
        <vt:lpwstr>art372_4</vt:lpwstr>
      </vt:variant>
      <vt:variant>
        <vt:i4>6094939</vt:i4>
      </vt:variant>
      <vt:variant>
        <vt:i4>555</vt:i4>
      </vt:variant>
      <vt:variant>
        <vt:i4>0</vt:i4>
      </vt:variant>
      <vt:variant>
        <vt:i4>5</vt:i4>
      </vt:variant>
      <vt:variant>
        <vt:lpwstr>http://www.promitheus.gov.gr/</vt:lpwstr>
      </vt:variant>
      <vt:variant>
        <vt:lpwstr/>
      </vt:variant>
      <vt:variant>
        <vt:i4>6094939</vt:i4>
      </vt:variant>
      <vt:variant>
        <vt:i4>552</vt:i4>
      </vt:variant>
      <vt:variant>
        <vt:i4>0</vt:i4>
      </vt:variant>
      <vt:variant>
        <vt:i4>5</vt:i4>
      </vt:variant>
      <vt:variant>
        <vt:lpwstr>http://www.promitheus.gov.gr/</vt:lpwstr>
      </vt:variant>
      <vt:variant>
        <vt:lpwstr/>
      </vt:variant>
      <vt:variant>
        <vt:i4>1703951</vt:i4>
      </vt:variant>
      <vt:variant>
        <vt:i4>549</vt:i4>
      </vt:variant>
      <vt:variant>
        <vt:i4>0</vt:i4>
      </vt:variant>
      <vt:variant>
        <vt:i4>5</vt:i4>
      </vt:variant>
      <vt:variant>
        <vt:lpwstr>http://www.hsppa.gr/</vt:lpwstr>
      </vt:variant>
      <vt:variant>
        <vt:lpwstr/>
      </vt:variant>
      <vt:variant>
        <vt:i4>7733370</vt:i4>
      </vt:variant>
      <vt:variant>
        <vt:i4>546</vt:i4>
      </vt:variant>
      <vt:variant>
        <vt:i4>0</vt:i4>
      </vt:variant>
      <vt:variant>
        <vt:i4>5</vt:i4>
      </vt:variant>
      <vt:variant>
        <vt:lpwstr>http://www.eaadhsy.gr/</vt:lpwstr>
      </vt:variant>
      <vt:variant>
        <vt:lpwstr/>
      </vt:variant>
      <vt:variant>
        <vt:i4>1703951</vt:i4>
      </vt:variant>
      <vt:variant>
        <vt:i4>537</vt:i4>
      </vt:variant>
      <vt:variant>
        <vt:i4>0</vt:i4>
      </vt:variant>
      <vt:variant>
        <vt:i4>5</vt:i4>
      </vt:variant>
      <vt:variant>
        <vt:lpwstr>http://www.hsppa.gr/</vt:lpwstr>
      </vt:variant>
      <vt:variant>
        <vt:lpwstr/>
      </vt:variant>
      <vt:variant>
        <vt:i4>7733370</vt:i4>
      </vt:variant>
      <vt:variant>
        <vt:i4>534</vt:i4>
      </vt:variant>
      <vt:variant>
        <vt:i4>0</vt:i4>
      </vt:variant>
      <vt:variant>
        <vt:i4>5</vt:i4>
      </vt:variant>
      <vt:variant>
        <vt:lpwstr>http://www.eaadhsy.gr/</vt:lpwstr>
      </vt:variant>
      <vt:variant>
        <vt:lpwstr/>
      </vt:variant>
      <vt:variant>
        <vt:i4>6815817</vt:i4>
      </vt:variant>
      <vt:variant>
        <vt:i4>531</vt:i4>
      </vt:variant>
      <vt:variant>
        <vt:i4>0</vt:i4>
      </vt:variant>
      <vt:variant>
        <vt:i4>5</vt:i4>
      </vt:variant>
      <vt:variant>
        <vt:lpwstr>mailto:epanorthotika@eaadhsy.gr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2228331</vt:i4>
      </vt:variant>
      <vt:variant>
        <vt:i4>525</vt:i4>
      </vt:variant>
      <vt:variant>
        <vt:i4>0</vt:i4>
      </vt:variant>
      <vt:variant>
        <vt:i4>5</vt:i4>
      </vt:variant>
      <vt:variant>
        <vt:lpwstr>http://et.diavgeia.gov.gr/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1441852</vt:i4>
      </vt:variant>
      <vt:variant>
        <vt:i4>512</vt:i4>
      </vt:variant>
      <vt:variant>
        <vt:i4>0</vt:i4>
      </vt:variant>
      <vt:variant>
        <vt:i4>5</vt:i4>
      </vt:variant>
      <vt:variant>
        <vt:lpwstr/>
      </vt:variant>
      <vt:variant>
        <vt:lpwstr>_Toc129004475</vt:lpwstr>
      </vt:variant>
      <vt:variant>
        <vt:i4>1441852</vt:i4>
      </vt:variant>
      <vt:variant>
        <vt:i4>506</vt:i4>
      </vt:variant>
      <vt:variant>
        <vt:i4>0</vt:i4>
      </vt:variant>
      <vt:variant>
        <vt:i4>5</vt:i4>
      </vt:variant>
      <vt:variant>
        <vt:lpwstr/>
      </vt:variant>
      <vt:variant>
        <vt:lpwstr>_Toc129004474</vt:lpwstr>
      </vt:variant>
      <vt:variant>
        <vt:i4>1441852</vt:i4>
      </vt:variant>
      <vt:variant>
        <vt:i4>500</vt:i4>
      </vt:variant>
      <vt:variant>
        <vt:i4>0</vt:i4>
      </vt:variant>
      <vt:variant>
        <vt:i4>5</vt:i4>
      </vt:variant>
      <vt:variant>
        <vt:lpwstr/>
      </vt:variant>
      <vt:variant>
        <vt:lpwstr>_Toc129004473</vt:lpwstr>
      </vt:variant>
      <vt:variant>
        <vt:i4>1441852</vt:i4>
      </vt:variant>
      <vt:variant>
        <vt:i4>494</vt:i4>
      </vt:variant>
      <vt:variant>
        <vt:i4>0</vt:i4>
      </vt:variant>
      <vt:variant>
        <vt:i4>5</vt:i4>
      </vt:variant>
      <vt:variant>
        <vt:lpwstr/>
      </vt:variant>
      <vt:variant>
        <vt:lpwstr>_Toc129004472</vt:lpwstr>
      </vt:variant>
      <vt:variant>
        <vt:i4>1441852</vt:i4>
      </vt:variant>
      <vt:variant>
        <vt:i4>488</vt:i4>
      </vt:variant>
      <vt:variant>
        <vt:i4>0</vt:i4>
      </vt:variant>
      <vt:variant>
        <vt:i4>5</vt:i4>
      </vt:variant>
      <vt:variant>
        <vt:lpwstr/>
      </vt:variant>
      <vt:variant>
        <vt:lpwstr>_Toc129004471</vt:lpwstr>
      </vt:variant>
      <vt:variant>
        <vt:i4>1441852</vt:i4>
      </vt:variant>
      <vt:variant>
        <vt:i4>482</vt:i4>
      </vt:variant>
      <vt:variant>
        <vt:i4>0</vt:i4>
      </vt:variant>
      <vt:variant>
        <vt:i4>5</vt:i4>
      </vt:variant>
      <vt:variant>
        <vt:lpwstr/>
      </vt:variant>
      <vt:variant>
        <vt:lpwstr>_Toc129004470</vt:lpwstr>
      </vt:variant>
      <vt:variant>
        <vt:i4>1507388</vt:i4>
      </vt:variant>
      <vt:variant>
        <vt:i4>476</vt:i4>
      </vt:variant>
      <vt:variant>
        <vt:i4>0</vt:i4>
      </vt:variant>
      <vt:variant>
        <vt:i4>5</vt:i4>
      </vt:variant>
      <vt:variant>
        <vt:lpwstr/>
      </vt:variant>
      <vt:variant>
        <vt:lpwstr>_Toc129004469</vt:lpwstr>
      </vt:variant>
      <vt:variant>
        <vt:i4>1507388</vt:i4>
      </vt:variant>
      <vt:variant>
        <vt:i4>470</vt:i4>
      </vt:variant>
      <vt:variant>
        <vt:i4>0</vt:i4>
      </vt:variant>
      <vt:variant>
        <vt:i4>5</vt:i4>
      </vt:variant>
      <vt:variant>
        <vt:lpwstr/>
      </vt:variant>
      <vt:variant>
        <vt:lpwstr>_Toc129004468</vt:lpwstr>
      </vt:variant>
      <vt:variant>
        <vt:i4>1507388</vt:i4>
      </vt:variant>
      <vt:variant>
        <vt:i4>464</vt:i4>
      </vt:variant>
      <vt:variant>
        <vt:i4>0</vt:i4>
      </vt:variant>
      <vt:variant>
        <vt:i4>5</vt:i4>
      </vt:variant>
      <vt:variant>
        <vt:lpwstr/>
      </vt:variant>
      <vt:variant>
        <vt:lpwstr>_Toc129004467</vt:lpwstr>
      </vt:variant>
      <vt:variant>
        <vt:i4>1507388</vt:i4>
      </vt:variant>
      <vt:variant>
        <vt:i4>458</vt:i4>
      </vt:variant>
      <vt:variant>
        <vt:i4>0</vt:i4>
      </vt:variant>
      <vt:variant>
        <vt:i4>5</vt:i4>
      </vt:variant>
      <vt:variant>
        <vt:lpwstr/>
      </vt:variant>
      <vt:variant>
        <vt:lpwstr>_Toc129004466</vt:lpwstr>
      </vt:variant>
      <vt:variant>
        <vt:i4>1507388</vt:i4>
      </vt:variant>
      <vt:variant>
        <vt:i4>452</vt:i4>
      </vt:variant>
      <vt:variant>
        <vt:i4>0</vt:i4>
      </vt:variant>
      <vt:variant>
        <vt:i4>5</vt:i4>
      </vt:variant>
      <vt:variant>
        <vt:lpwstr/>
      </vt:variant>
      <vt:variant>
        <vt:lpwstr>_Toc129004465</vt:lpwstr>
      </vt:variant>
      <vt:variant>
        <vt:i4>1507388</vt:i4>
      </vt:variant>
      <vt:variant>
        <vt:i4>446</vt:i4>
      </vt:variant>
      <vt:variant>
        <vt:i4>0</vt:i4>
      </vt:variant>
      <vt:variant>
        <vt:i4>5</vt:i4>
      </vt:variant>
      <vt:variant>
        <vt:lpwstr/>
      </vt:variant>
      <vt:variant>
        <vt:lpwstr>_Toc129004464</vt:lpwstr>
      </vt:variant>
      <vt:variant>
        <vt:i4>1507388</vt:i4>
      </vt:variant>
      <vt:variant>
        <vt:i4>440</vt:i4>
      </vt:variant>
      <vt:variant>
        <vt:i4>0</vt:i4>
      </vt:variant>
      <vt:variant>
        <vt:i4>5</vt:i4>
      </vt:variant>
      <vt:variant>
        <vt:lpwstr/>
      </vt:variant>
      <vt:variant>
        <vt:lpwstr>_Toc129004463</vt:lpwstr>
      </vt:variant>
      <vt:variant>
        <vt:i4>1507388</vt:i4>
      </vt:variant>
      <vt:variant>
        <vt:i4>434</vt:i4>
      </vt:variant>
      <vt:variant>
        <vt:i4>0</vt:i4>
      </vt:variant>
      <vt:variant>
        <vt:i4>5</vt:i4>
      </vt:variant>
      <vt:variant>
        <vt:lpwstr/>
      </vt:variant>
      <vt:variant>
        <vt:lpwstr>_Toc129004462</vt:lpwstr>
      </vt:variant>
      <vt:variant>
        <vt:i4>1507388</vt:i4>
      </vt:variant>
      <vt:variant>
        <vt:i4>428</vt:i4>
      </vt:variant>
      <vt:variant>
        <vt:i4>0</vt:i4>
      </vt:variant>
      <vt:variant>
        <vt:i4>5</vt:i4>
      </vt:variant>
      <vt:variant>
        <vt:lpwstr/>
      </vt:variant>
      <vt:variant>
        <vt:lpwstr>_Toc129004461</vt:lpwstr>
      </vt:variant>
      <vt:variant>
        <vt:i4>1507388</vt:i4>
      </vt:variant>
      <vt:variant>
        <vt:i4>422</vt:i4>
      </vt:variant>
      <vt:variant>
        <vt:i4>0</vt:i4>
      </vt:variant>
      <vt:variant>
        <vt:i4>5</vt:i4>
      </vt:variant>
      <vt:variant>
        <vt:lpwstr/>
      </vt:variant>
      <vt:variant>
        <vt:lpwstr>_Toc129004460</vt:lpwstr>
      </vt:variant>
      <vt:variant>
        <vt:i4>1310780</vt:i4>
      </vt:variant>
      <vt:variant>
        <vt:i4>416</vt:i4>
      </vt:variant>
      <vt:variant>
        <vt:i4>0</vt:i4>
      </vt:variant>
      <vt:variant>
        <vt:i4>5</vt:i4>
      </vt:variant>
      <vt:variant>
        <vt:lpwstr/>
      </vt:variant>
      <vt:variant>
        <vt:lpwstr>_Toc129004459</vt:lpwstr>
      </vt:variant>
      <vt:variant>
        <vt:i4>1310780</vt:i4>
      </vt:variant>
      <vt:variant>
        <vt:i4>410</vt:i4>
      </vt:variant>
      <vt:variant>
        <vt:i4>0</vt:i4>
      </vt:variant>
      <vt:variant>
        <vt:i4>5</vt:i4>
      </vt:variant>
      <vt:variant>
        <vt:lpwstr/>
      </vt:variant>
      <vt:variant>
        <vt:lpwstr>_Toc129004458</vt:lpwstr>
      </vt:variant>
      <vt:variant>
        <vt:i4>1310780</vt:i4>
      </vt:variant>
      <vt:variant>
        <vt:i4>404</vt:i4>
      </vt:variant>
      <vt:variant>
        <vt:i4>0</vt:i4>
      </vt:variant>
      <vt:variant>
        <vt:i4>5</vt:i4>
      </vt:variant>
      <vt:variant>
        <vt:lpwstr/>
      </vt:variant>
      <vt:variant>
        <vt:lpwstr>_Toc129004457</vt:lpwstr>
      </vt:variant>
      <vt:variant>
        <vt:i4>1310780</vt:i4>
      </vt:variant>
      <vt:variant>
        <vt:i4>398</vt:i4>
      </vt:variant>
      <vt:variant>
        <vt:i4>0</vt:i4>
      </vt:variant>
      <vt:variant>
        <vt:i4>5</vt:i4>
      </vt:variant>
      <vt:variant>
        <vt:lpwstr/>
      </vt:variant>
      <vt:variant>
        <vt:lpwstr>_Toc129004456</vt:lpwstr>
      </vt:variant>
      <vt:variant>
        <vt:i4>1310780</vt:i4>
      </vt:variant>
      <vt:variant>
        <vt:i4>392</vt:i4>
      </vt:variant>
      <vt:variant>
        <vt:i4>0</vt:i4>
      </vt:variant>
      <vt:variant>
        <vt:i4>5</vt:i4>
      </vt:variant>
      <vt:variant>
        <vt:lpwstr/>
      </vt:variant>
      <vt:variant>
        <vt:lpwstr>_Toc129004455</vt:lpwstr>
      </vt:variant>
      <vt:variant>
        <vt:i4>1310780</vt:i4>
      </vt:variant>
      <vt:variant>
        <vt:i4>386</vt:i4>
      </vt:variant>
      <vt:variant>
        <vt:i4>0</vt:i4>
      </vt:variant>
      <vt:variant>
        <vt:i4>5</vt:i4>
      </vt:variant>
      <vt:variant>
        <vt:lpwstr/>
      </vt:variant>
      <vt:variant>
        <vt:lpwstr>_Toc129004454</vt:lpwstr>
      </vt:variant>
      <vt:variant>
        <vt:i4>1310780</vt:i4>
      </vt:variant>
      <vt:variant>
        <vt:i4>380</vt:i4>
      </vt:variant>
      <vt:variant>
        <vt:i4>0</vt:i4>
      </vt:variant>
      <vt:variant>
        <vt:i4>5</vt:i4>
      </vt:variant>
      <vt:variant>
        <vt:lpwstr/>
      </vt:variant>
      <vt:variant>
        <vt:lpwstr>_Toc129004453</vt:lpwstr>
      </vt:variant>
      <vt:variant>
        <vt:i4>1310780</vt:i4>
      </vt:variant>
      <vt:variant>
        <vt:i4>374</vt:i4>
      </vt:variant>
      <vt:variant>
        <vt:i4>0</vt:i4>
      </vt:variant>
      <vt:variant>
        <vt:i4>5</vt:i4>
      </vt:variant>
      <vt:variant>
        <vt:lpwstr/>
      </vt:variant>
      <vt:variant>
        <vt:lpwstr>_Toc129004452</vt:lpwstr>
      </vt:variant>
      <vt:variant>
        <vt:i4>1310780</vt:i4>
      </vt:variant>
      <vt:variant>
        <vt:i4>368</vt:i4>
      </vt:variant>
      <vt:variant>
        <vt:i4>0</vt:i4>
      </vt:variant>
      <vt:variant>
        <vt:i4>5</vt:i4>
      </vt:variant>
      <vt:variant>
        <vt:lpwstr/>
      </vt:variant>
      <vt:variant>
        <vt:lpwstr>_Toc129004451</vt:lpwstr>
      </vt:variant>
      <vt:variant>
        <vt:i4>1310780</vt:i4>
      </vt:variant>
      <vt:variant>
        <vt:i4>362</vt:i4>
      </vt:variant>
      <vt:variant>
        <vt:i4>0</vt:i4>
      </vt:variant>
      <vt:variant>
        <vt:i4>5</vt:i4>
      </vt:variant>
      <vt:variant>
        <vt:lpwstr/>
      </vt:variant>
      <vt:variant>
        <vt:lpwstr>_Toc129004450</vt:lpwstr>
      </vt:variant>
      <vt:variant>
        <vt:i4>1376316</vt:i4>
      </vt:variant>
      <vt:variant>
        <vt:i4>356</vt:i4>
      </vt:variant>
      <vt:variant>
        <vt:i4>0</vt:i4>
      </vt:variant>
      <vt:variant>
        <vt:i4>5</vt:i4>
      </vt:variant>
      <vt:variant>
        <vt:lpwstr/>
      </vt:variant>
      <vt:variant>
        <vt:lpwstr>_Toc129004449</vt:lpwstr>
      </vt:variant>
      <vt:variant>
        <vt:i4>1376316</vt:i4>
      </vt:variant>
      <vt:variant>
        <vt:i4>350</vt:i4>
      </vt:variant>
      <vt:variant>
        <vt:i4>0</vt:i4>
      </vt:variant>
      <vt:variant>
        <vt:i4>5</vt:i4>
      </vt:variant>
      <vt:variant>
        <vt:lpwstr/>
      </vt:variant>
      <vt:variant>
        <vt:lpwstr>_Toc129004448</vt:lpwstr>
      </vt:variant>
      <vt:variant>
        <vt:i4>1376316</vt:i4>
      </vt:variant>
      <vt:variant>
        <vt:i4>344</vt:i4>
      </vt:variant>
      <vt:variant>
        <vt:i4>0</vt:i4>
      </vt:variant>
      <vt:variant>
        <vt:i4>5</vt:i4>
      </vt:variant>
      <vt:variant>
        <vt:lpwstr/>
      </vt:variant>
      <vt:variant>
        <vt:lpwstr>_Toc129004447</vt:lpwstr>
      </vt:variant>
      <vt:variant>
        <vt:i4>1376316</vt:i4>
      </vt:variant>
      <vt:variant>
        <vt:i4>338</vt:i4>
      </vt:variant>
      <vt:variant>
        <vt:i4>0</vt:i4>
      </vt:variant>
      <vt:variant>
        <vt:i4>5</vt:i4>
      </vt:variant>
      <vt:variant>
        <vt:lpwstr/>
      </vt:variant>
      <vt:variant>
        <vt:lpwstr>_Toc129004446</vt:lpwstr>
      </vt:variant>
      <vt:variant>
        <vt:i4>1376316</vt:i4>
      </vt:variant>
      <vt:variant>
        <vt:i4>332</vt:i4>
      </vt:variant>
      <vt:variant>
        <vt:i4>0</vt:i4>
      </vt:variant>
      <vt:variant>
        <vt:i4>5</vt:i4>
      </vt:variant>
      <vt:variant>
        <vt:lpwstr/>
      </vt:variant>
      <vt:variant>
        <vt:lpwstr>_Toc129004445</vt:lpwstr>
      </vt:variant>
      <vt:variant>
        <vt:i4>1376316</vt:i4>
      </vt:variant>
      <vt:variant>
        <vt:i4>326</vt:i4>
      </vt:variant>
      <vt:variant>
        <vt:i4>0</vt:i4>
      </vt:variant>
      <vt:variant>
        <vt:i4>5</vt:i4>
      </vt:variant>
      <vt:variant>
        <vt:lpwstr/>
      </vt:variant>
      <vt:variant>
        <vt:lpwstr>_Toc129004444</vt:lpwstr>
      </vt:variant>
      <vt:variant>
        <vt:i4>1376316</vt:i4>
      </vt:variant>
      <vt:variant>
        <vt:i4>320</vt:i4>
      </vt:variant>
      <vt:variant>
        <vt:i4>0</vt:i4>
      </vt:variant>
      <vt:variant>
        <vt:i4>5</vt:i4>
      </vt:variant>
      <vt:variant>
        <vt:lpwstr/>
      </vt:variant>
      <vt:variant>
        <vt:lpwstr>_Toc129004443</vt:lpwstr>
      </vt:variant>
      <vt:variant>
        <vt:i4>1376316</vt:i4>
      </vt:variant>
      <vt:variant>
        <vt:i4>314</vt:i4>
      </vt:variant>
      <vt:variant>
        <vt:i4>0</vt:i4>
      </vt:variant>
      <vt:variant>
        <vt:i4>5</vt:i4>
      </vt:variant>
      <vt:variant>
        <vt:lpwstr/>
      </vt:variant>
      <vt:variant>
        <vt:lpwstr>_Toc129004442</vt:lpwstr>
      </vt:variant>
      <vt:variant>
        <vt:i4>1376316</vt:i4>
      </vt:variant>
      <vt:variant>
        <vt:i4>308</vt:i4>
      </vt:variant>
      <vt:variant>
        <vt:i4>0</vt:i4>
      </vt:variant>
      <vt:variant>
        <vt:i4>5</vt:i4>
      </vt:variant>
      <vt:variant>
        <vt:lpwstr/>
      </vt:variant>
      <vt:variant>
        <vt:lpwstr>_Toc129004441</vt:lpwstr>
      </vt:variant>
      <vt:variant>
        <vt:i4>1376316</vt:i4>
      </vt:variant>
      <vt:variant>
        <vt:i4>302</vt:i4>
      </vt:variant>
      <vt:variant>
        <vt:i4>0</vt:i4>
      </vt:variant>
      <vt:variant>
        <vt:i4>5</vt:i4>
      </vt:variant>
      <vt:variant>
        <vt:lpwstr/>
      </vt:variant>
      <vt:variant>
        <vt:lpwstr>_Toc129004440</vt:lpwstr>
      </vt:variant>
      <vt:variant>
        <vt:i4>1179708</vt:i4>
      </vt:variant>
      <vt:variant>
        <vt:i4>296</vt:i4>
      </vt:variant>
      <vt:variant>
        <vt:i4>0</vt:i4>
      </vt:variant>
      <vt:variant>
        <vt:i4>5</vt:i4>
      </vt:variant>
      <vt:variant>
        <vt:lpwstr/>
      </vt:variant>
      <vt:variant>
        <vt:lpwstr>_Toc129004439</vt:lpwstr>
      </vt:variant>
      <vt:variant>
        <vt:i4>1179708</vt:i4>
      </vt:variant>
      <vt:variant>
        <vt:i4>290</vt:i4>
      </vt:variant>
      <vt:variant>
        <vt:i4>0</vt:i4>
      </vt:variant>
      <vt:variant>
        <vt:i4>5</vt:i4>
      </vt:variant>
      <vt:variant>
        <vt:lpwstr/>
      </vt:variant>
      <vt:variant>
        <vt:lpwstr>_Toc129004438</vt:lpwstr>
      </vt:variant>
      <vt:variant>
        <vt:i4>1179708</vt:i4>
      </vt:variant>
      <vt:variant>
        <vt:i4>284</vt:i4>
      </vt:variant>
      <vt:variant>
        <vt:i4>0</vt:i4>
      </vt:variant>
      <vt:variant>
        <vt:i4>5</vt:i4>
      </vt:variant>
      <vt:variant>
        <vt:lpwstr/>
      </vt:variant>
      <vt:variant>
        <vt:lpwstr>_Toc129004437</vt:lpwstr>
      </vt:variant>
      <vt:variant>
        <vt:i4>1179708</vt:i4>
      </vt:variant>
      <vt:variant>
        <vt:i4>278</vt:i4>
      </vt:variant>
      <vt:variant>
        <vt:i4>0</vt:i4>
      </vt:variant>
      <vt:variant>
        <vt:i4>5</vt:i4>
      </vt:variant>
      <vt:variant>
        <vt:lpwstr/>
      </vt:variant>
      <vt:variant>
        <vt:lpwstr>_Toc129004436</vt:lpwstr>
      </vt:variant>
      <vt:variant>
        <vt:i4>1179708</vt:i4>
      </vt:variant>
      <vt:variant>
        <vt:i4>272</vt:i4>
      </vt:variant>
      <vt:variant>
        <vt:i4>0</vt:i4>
      </vt:variant>
      <vt:variant>
        <vt:i4>5</vt:i4>
      </vt:variant>
      <vt:variant>
        <vt:lpwstr/>
      </vt:variant>
      <vt:variant>
        <vt:lpwstr>_Toc129004435</vt:lpwstr>
      </vt:variant>
      <vt:variant>
        <vt:i4>1179708</vt:i4>
      </vt:variant>
      <vt:variant>
        <vt:i4>266</vt:i4>
      </vt:variant>
      <vt:variant>
        <vt:i4>0</vt:i4>
      </vt:variant>
      <vt:variant>
        <vt:i4>5</vt:i4>
      </vt:variant>
      <vt:variant>
        <vt:lpwstr/>
      </vt:variant>
      <vt:variant>
        <vt:lpwstr>_Toc129004434</vt:lpwstr>
      </vt:variant>
      <vt:variant>
        <vt:i4>1179708</vt:i4>
      </vt:variant>
      <vt:variant>
        <vt:i4>260</vt:i4>
      </vt:variant>
      <vt:variant>
        <vt:i4>0</vt:i4>
      </vt:variant>
      <vt:variant>
        <vt:i4>5</vt:i4>
      </vt:variant>
      <vt:variant>
        <vt:lpwstr/>
      </vt:variant>
      <vt:variant>
        <vt:lpwstr>_Toc129004433</vt:lpwstr>
      </vt:variant>
      <vt:variant>
        <vt:i4>1179708</vt:i4>
      </vt:variant>
      <vt:variant>
        <vt:i4>254</vt:i4>
      </vt:variant>
      <vt:variant>
        <vt:i4>0</vt:i4>
      </vt:variant>
      <vt:variant>
        <vt:i4>5</vt:i4>
      </vt:variant>
      <vt:variant>
        <vt:lpwstr/>
      </vt:variant>
      <vt:variant>
        <vt:lpwstr>_Toc129004432</vt:lpwstr>
      </vt:variant>
      <vt:variant>
        <vt:i4>1179708</vt:i4>
      </vt:variant>
      <vt:variant>
        <vt:i4>248</vt:i4>
      </vt:variant>
      <vt:variant>
        <vt:i4>0</vt:i4>
      </vt:variant>
      <vt:variant>
        <vt:i4>5</vt:i4>
      </vt:variant>
      <vt:variant>
        <vt:lpwstr/>
      </vt:variant>
      <vt:variant>
        <vt:lpwstr>_Toc129004431</vt:lpwstr>
      </vt:variant>
      <vt:variant>
        <vt:i4>1179708</vt:i4>
      </vt:variant>
      <vt:variant>
        <vt:i4>242</vt:i4>
      </vt:variant>
      <vt:variant>
        <vt:i4>0</vt:i4>
      </vt:variant>
      <vt:variant>
        <vt:i4>5</vt:i4>
      </vt:variant>
      <vt:variant>
        <vt:lpwstr/>
      </vt:variant>
      <vt:variant>
        <vt:lpwstr>_Toc129004430</vt:lpwstr>
      </vt:variant>
      <vt:variant>
        <vt:i4>1245244</vt:i4>
      </vt:variant>
      <vt:variant>
        <vt:i4>236</vt:i4>
      </vt:variant>
      <vt:variant>
        <vt:i4>0</vt:i4>
      </vt:variant>
      <vt:variant>
        <vt:i4>5</vt:i4>
      </vt:variant>
      <vt:variant>
        <vt:lpwstr/>
      </vt:variant>
      <vt:variant>
        <vt:lpwstr>_Toc129004429</vt:lpwstr>
      </vt:variant>
      <vt:variant>
        <vt:i4>1245244</vt:i4>
      </vt:variant>
      <vt:variant>
        <vt:i4>230</vt:i4>
      </vt:variant>
      <vt:variant>
        <vt:i4>0</vt:i4>
      </vt:variant>
      <vt:variant>
        <vt:i4>5</vt:i4>
      </vt:variant>
      <vt:variant>
        <vt:lpwstr/>
      </vt:variant>
      <vt:variant>
        <vt:lpwstr>_Toc129004428</vt:lpwstr>
      </vt:variant>
      <vt:variant>
        <vt:i4>1245244</vt:i4>
      </vt:variant>
      <vt:variant>
        <vt:i4>224</vt:i4>
      </vt:variant>
      <vt:variant>
        <vt:i4>0</vt:i4>
      </vt:variant>
      <vt:variant>
        <vt:i4>5</vt:i4>
      </vt:variant>
      <vt:variant>
        <vt:lpwstr/>
      </vt:variant>
      <vt:variant>
        <vt:lpwstr>_Toc129004427</vt:lpwstr>
      </vt:variant>
      <vt:variant>
        <vt:i4>1245244</vt:i4>
      </vt:variant>
      <vt:variant>
        <vt:i4>218</vt:i4>
      </vt:variant>
      <vt:variant>
        <vt:i4>0</vt:i4>
      </vt:variant>
      <vt:variant>
        <vt:i4>5</vt:i4>
      </vt:variant>
      <vt:variant>
        <vt:lpwstr/>
      </vt:variant>
      <vt:variant>
        <vt:lpwstr>_Toc129004426</vt:lpwstr>
      </vt:variant>
      <vt:variant>
        <vt:i4>1245244</vt:i4>
      </vt:variant>
      <vt:variant>
        <vt:i4>212</vt:i4>
      </vt:variant>
      <vt:variant>
        <vt:i4>0</vt:i4>
      </vt:variant>
      <vt:variant>
        <vt:i4>5</vt:i4>
      </vt:variant>
      <vt:variant>
        <vt:lpwstr/>
      </vt:variant>
      <vt:variant>
        <vt:lpwstr>_Toc129004425</vt:lpwstr>
      </vt:variant>
      <vt:variant>
        <vt:i4>1245244</vt:i4>
      </vt:variant>
      <vt:variant>
        <vt:i4>206</vt:i4>
      </vt:variant>
      <vt:variant>
        <vt:i4>0</vt:i4>
      </vt:variant>
      <vt:variant>
        <vt:i4>5</vt:i4>
      </vt:variant>
      <vt:variant>
        <vt:lpwstr/>
      </vt:variant>
      <vt:variant>
        <vt:lpwstr>_Toc129004424</vt:lpwstr>
      </vt:variant>
      <vt:variant>
        <vt:i4>1245244</vt:i4>
      </vt:variant>
      <vt:variant>
        <vt:i4>200</vt:i4>
      </vt:variant>
      <vt:variant>
        <vt:i4>0</vt:i4>
      </vt:variant>
      <vt:variant>
        <vt:i4>5</vt:i4>
      </vt:variant>
      <vt:variant>
        <vt:lpwstr/>
      </vt:variant>
      <vt:variant>
        <vt:lpwstr>_Toc129004423</vt:lpwstr>
      </vt:variant>
      <vt:variant>
        <vt:i4>1245244</vt:i4>
      </vt:variant>
      <vt:variant>
        <vt:i4>194</vt:i4>
      </vt:variant>
      <vt:variant>
        <vt:i4>0</vt:i4>
      </vt:variant>
      <vt:variant>
        <vt:i4>5</vt:i4>
      </vt:variant>
      <vt:variant>
        <vt:lpwstr/>
      </vt:variant>
      <vt:variant>
        <vt:lpwstr>_Toc129004422</vt:lpwstr>
      </vt:variant>
      <vt:variant>
        <vt:i4>1245244</vt:i4>
      </vt:variant>
      <vt:variant>
        <vt:i4>188</vt:i4>
      </vt:variant>
      <vt:variant>
        <vt:i4>0</vt:i4>
      </vt:variant>
      <vt:variant>
        <vt:i4>5</vt:i4>
      </vt:variant>
      <vt:variant>
        <vt:lpwstr/>
      </vt:variant>
      <vt:variant>
        <vt:lpwstr>_Toc129004421</vt:lpwstr>
      </vt:variant>
      <vt:variant>
        <vt:i4>1245244</vt:i4>
      </vt:variant>
      <vt:variant>
        <vt:i4>182</vt:i4>
      </vt:variant>
      <vt:variant>
        <vt:i4>0</vt:i4>
      </vt:variant>
      <vt:variant>
        <vt:i4>5</vt:i4>
      </vt:variant>
      <vt:variant>
        <vt:lpwstr/>
      </vt:variant>
      <vt:variant>
        <vt:lpwstr>_Toc129004420</vt:lpwstr>
      </vt:variant>
      <vt:variant>
        <vt:i4>1048636</vt:i4>
      </vt:variant>
      <vt:variant>
        <vt:i4>176</vt:i4>
      </vt:variant>
      <vt:variant>
        <vt:i4>0</vt:i4>
      </vt:variant>
      <vt:variant>
        <vt:i4>5</vt:i4>
      </vt:variant>
      <vt:variant>
        <vt:lpwstr/>
      </vt:variant>
      <vt:variant>
        <vt:lpwstr>_Toc129004419</vt:lpwstr>
      </vt:variant>
      <vt:variant>
        <vt:i4>1048636</vt:i4>
      </vt:variant>
      <vt:variant>
        <vt:i4>170</vt:i4>
      </vt:variant>
      <vt:variant>
        <vt:i4>0</vt:i4>
      </vt:variant>
      <vt:variant>
        <vt:i4>5</vt:i4>
      </vt:variant>
      <vt:variant>
        <vt:lpwstr/>
      </vt:variant>
      <vt:variant>
        <vt:lpwstr>_Toc129004418</vt:lpwstr>
      </vt:variant>
      <vt:variant>
        <vt:i4>1048636</vt:i4>
      </vt:variant>
      <vt:variant>
        <vt:i4>164</vt:i4>
      </vt:variant>
      <vt:variant>
        <vt:i4>0</vt:i4>
      </vt:variant>
      <vt:variant>
        <vt:i4>5</vt:i4>
      </vt:variant>
      <vt:variant>
        <vt:lpwstr/>
      </vt:variant>
      <vt:variant>
        <vt:lpwstr>_Toc129004417</vt:lpwstr>
      </vt:variant>
      <vt:variant>
        <vt:i4>1048636</vt:i4>
      </vt:variant>
      <vt:variant>
        <vt:i4>158</vt:i4>
      </vt:variant>
      <vt:variant>
        <vt:i4>0</vt:i4>
      </vt:variant>
      <vt:variant>
        <vt:i4>5</vt:i4>
      </vt:variant>
      <vt:variant>
        <vt:lpwstr/>
      </vt:variant>
      <vt:variant>
        <vt:lpwstr>_Toc129004416</vt:lpwstr>
      </vt:variant>
      <vt:variant>
        <vt:i4>1048636</vt:i4>
      </vt:variant>
      <vt:variant>
        <vt:i4>152</vt:i4>
      </vt:variant>
      <vt:variant>
        <vt:i4>0</vt:i4>
      </vt:variant>
      <vt:variant>
        <vt:i4>5</vt:i4>
      </vt:variant>
      <vt:variant>
        <vt:lpwstr/>
      </vt:variant>
      <vt:variant>
        <vt:lpwstr>_Toc129004415</vt:lpwstr>
      </vt:variant>
      <vt:variant>
        <vt:i4>1048636</vt:i4>
      </vt:variant>
      <vt:variant>
        <vt:i4>146</vt:i4>
      </vt:variant>
      <vt:variant>
        <vt:i4>0</vt:i4>
      </vt:variant>
      <vt:variant>
        <vt:i4>5</vt:i4>
      </vt:variant>
      <vt:variant>
        <vt:lpwstr/>
      </vt:variant>
      <vt:variant>
        <vt:lpwstr>_Toc129004414</vt:lpwstr>
      </vt:variant>
      <vt:variant>
        <vt:i4>1048636</vt:i4>
      </vt:variant>
      <vt:variant>
        <vt:i4>140</vt:i4>
      </vt:variant>
      <vt:variant>
        <vt:i4>0</vt:i4>
      </vt:variant>
      <vt:variant>
        <vt:i4>5</vt:i4>
      </vt:variant>
      <vt:variant>
        <vt:lpwstr/>
      </vt:variant>
      <vt:variant>
        <vt:lpwstr>_Toc129004413</vt:lpwstr>
      </vt:variant>
      <vt:variant>
        <vt:i4>1048636</vt:i4>
      </vt:variant>
      <vt:variant>
        <vt:i4>134</vt:i4>
      </vt:variant>
      <vt:variant>
        <vt:i4>0</vt:i4>
      </vt:variant>
      <vt:variant>
        <vt:i4>5</vt:i4>
      </vt:variant>
      <vt:variant>
        <vt:lpwstr/>
      </vt:variant>
      <vt:variant>
        <vt:lpwstr>_Toc129004412</vt:lpwstr>
      </vt:variant>
      <vt:variant>
        <vt:i4>1048636</vt:i4>
      </vt:variant>
      <vt:variant>
        <vt:i4>128</vt:i4>
      </vt:variant>
      <vt:variant>
        <vt:i4>0</vt:i4>
      </vt:variant>
      <vt:variant>
        <vt:i4>5</vt:i4>
      </vt:variant>
      <vt:variant>
        <vt:lpwstr/>
      </vt:variant>
      <vt:variant>
        <vt:lpwstr>_Toc129004411</vt:lpwstr>
      </vt:variant>
      <vt:variant>
        <vt:i4>1048636</vt:i4>
      </vt:variant>
      <vt:variant>
        <vt:i4>122</vt:i4>
      </vt:variant>
      <vt:variant>
        <vt:i4>0</vt:i4>
      </vt:variant>
      <vt:variant>
        <vt:i4>5</vt:i4>
      </vt:variant>
      <vt:variant>
        <vt:lpwstr/>
      </vt:variant>
      <vt:variant>
        <vt:lpwstr>_Toc129004410</vt:lpwstr>
      </vt:variant>
      <vt:variant>
        <vt:i4>1114172</vt:i4>
      </vt:variant>
      <vt:variant>
        <vt:i4>116</vt:i4>
      </vt:variant>
      <vt:variant>
        <vt:i4>0</vt:i4>
      </vt:variant>
      <vt:variant>
        <vt:i4>5</vt:i4>
      </vt:variant>
      <vt:variant>
        <vt:lpwstr/>
      </vt:variant>
      <vt:variant>
        <vt:lpwstr>_Toc129004409</vt:lpwstr>
      </vt:variant>
      <vt:variant>
        <vt:i4>1114172</vt:i4>
      </vt:variant>
      <vt:variant>
        <vt:i4>110</vt:i4>
      </vt:variant>
      <vt:variant>
        <vt:i4>0</vt:i4>
      </vt:variant>
      <vt:variant>
        <vt:i4>5</vt:i4>
      </vt:variant>
      <vt:variant>
        <vt:lpwstr/>
      </vt:variant>
      <vt:variant>
        <vt:lpwstr>_Toc129004408</vt:lpwstr>
      </vt:variant>
      <vt:variant>
        <vt:i4>1114172</vt:i4>
      </vt:variant>
      <vt:variant>
        <vt:i4>104</vt:i4>
      </vt:variant>
      <vt:variant>
        <vt:i4>0</vt:i4>
      </vt:variant>
      <vt:variant>
        <vt:i4>5</vt:i4>
      </vt:variant>
      <vt:variant>
        <vt:lpwstr/>
      </vt:variant>
      <vt:variant>
        <vt:lpwstr>_Toc129004407</vt:lpwstr>
      </vt:variant>
      <vt:variant>
        <vt:i4>1114172</vt:i4>
      </vt:variant>
      <vt:variant>
        <vt:i4>98</vt:i4>
      </vt:variant>
      <vt:variant>
        <vt:i4>0</vt:i4>
      </vt:variant>
      <vt:variant>
        <vt:i4>5</vt:i4>
      </vt:variant>
      <vt:variant>
        <vt:lpwstr/>
      </vt:variant>
      <vt:variant>
        <vt:lpwstr>_Toc129004406</vt:lpwstr>
      </vt:variant>
      <vt:variant>
        <vt:i4>1114172</vt:i4>
      </vt:variant>
      <vt:variant>
        <vt:i4>92</vt:i4>
      </vt:variant>
      <vt:variant>
        <vt:i4>0</vt:i4>
      </vt:variant>
      <vt:variant>
        <vt:i4>5</vt:i4>
      </vt:variant>
      <vt:variant>
        <vt:lpwstr/>
      </vt:variant>
      <vt:variant>
        <vt:lpwstr>_Toc129004405</vt:lpwstr>
      </vt:variant>
      <vt:variant>
        <vt:i4>1114172</vt:i4>
      </vt:variant>
      <vt:variant>
        <vt:i4>86</vt:i4>
      </vt:variant>
      <vt:variant>
        <vt:i4>0</vt:i4>
      </vt:variant>
      <vt:variant>
        <vt:i4>5</vt:i4>
      </vt:variant>
      <vt:variant>
        <vt:lpwstr/>
      </vt:variant>
      <vt:variant>
        <vt:lpwstr>_Toc129004404</vt:lpwstr>
      </vt:variant>
      <vt:variant>
        <vt:i4>1114172</vt:i4>
      </vt:variant>
      <vt:variant>
        <vt:i4>80</vt:i4>
      </vt:variant>
      <vt:variant>
        <vt:i4>0</vt:i4>
      </vt:variant>
      <vt:variant>
        <vt:i4>5</vt:i4>
      </vt:variant>
      <vt:variant>
        <vt:lpwstr/>
      </vt:variant>
      <vt:variant>
        <vt:lpwstr>_Toc129004403</vt:lpwstr>
      </vt:variant>
      <vt:variant>
        <vt:i4>1114172</vt:i4>
      </vt:variant>
      <vt:variant>
        <vt:i4>74</vt:i4>
      </vt:variant>
      <vt:variant>
        <vt:i4>0</vt:i4>
      </vt:variant>
      <vt:variant>
        <vt:i4>5</vt:i4>
      </vt:variant>
      <vt:variant>
        <vt:lpwstr/>
      </vt:variant>
      <vt:variant>
        <vt:lpwstr>_Toc129004402</vt:lpwstr>
      </vt:variant>
      <vt:variant>
        <vt:i4>1114172</vt:i4>
      </vt:variant>
      <vt:variant>
        <vt:i4>68</vt:i4>
      </vt:variant>
      <vt:variant>
        <vt:i4>0</vt:i4>
      </vt:variant>
      <vt:variant>
        <vt:i4>5</vt:i4>
      </vt:variant>
      <vt:variant>
        <vt:lpwstr/>
      </vt:variant>
      <vt:variant>
        <vt:lpwstr>_Toc129004401</vt:lpwstr>
      </vt:variant>
      <vt:variant>
        <vt:i4>1114172</vt:i4>
      </vt:variant>
      <vt:variant>
        <vt:i4>62</vt:i4>
      </vt:variant>
      <vt:variant>
        <vt:i4>0</vt:i4>
      </vt:variant>
      <vt:variant>
        <vt:i4>5</vt:i4>
      </vt:variant>
      <vt:variant>
        <vt:lpwstr/>
      </vt:variant>
      <vt:variant>
        <vt:lpwstr>_Toc129004400</vt:lpwstr>
      </vt:variant>
      <vt:variant>
        <vt:i4>1572923</vt:i4>
      </vt:variant>
      <vt:variant>
        <vt:i4>56</vt:i4>
      </vt:variant>
      <vt:variant>
        <vt:i4>0</vt:i4>
      </vt:variant>
      <vt:variant>
        <vt:i4>5</vt:i4>
      </vt:variant>
      <vt:variant>
        <vt:lpwstr/>
      </vt:variant>
      <vt:variant>
        <vt:lpwstr>_Toc129004399</vt:lpwstr>
      </vt:variant>
      <vt:variant>
        <vt:i4>1572923</vt:i4>
      </vt:variant>
      <vt:variant>
        <vt:i4>50</vt:i4>
      </vt:variant>
      <vt:variant>
        <vt:i4>0</vt:i4>
      </vt:variant>
      <vt:variant>
        <vt:i4>5</vt:i4>
      </vt:variant>
      <vt:variant>
        <vt:lpwstr/>
      </vt:variant>
      <vt:variant>
        <vt:lpwstr>_Toc129004398</vt:lpwstr>
      </vt:variant>
      <vt:variant>
        <vt:i4>1572923</vt:i4>
      </vt:variant>
      <vt:variant>
        <vt:i4>44</vt:i4>
      </vt:variant>
      <vt:variant>
        <vt:i4>0</vt:i4>
      </vt:variant>
      <vt:variant>
        <vt:i4>5</vt:i4>
      </vt:variant>
      <vt:variant>
        <vt:lpwstr/>
      </vt:variant>
      <vt:variant>
        <vt:lpwstr>_Toc129004397</vt:lpwstr>
      </vt:variant>
      <vt:variant>
        <vt:i4>1572923</vt:i4>
      </vt:variant>
      <vt:variant>
        <vt:i4>38</vt:i4>
      </vt:variant>
      <vt:variant>
        <vt:i4>0</vt:i4>
      </vt:variant>
      <vt:variant>
        <vt:i4>5</vt:i4>
      </vt:variant>
      <vt:variant>
        <vt:lpwstr/>
      </vt:variant>
      <vt:variant>
        <vt:lpwstr>_Toc129004396</vt:lpwstr>
      </vt:variant>
      <vt:variant>
        <vt:i4>1572923</vt:i4>
      </vt:variant>
      <vt:variant>
        <vt:i4>32</vt:i4>
      </vt:variant>
      <vt:variant>
        <vt:i4>0</vt:i4>
      </vt:variant>
      <vt:variant>
        <vt:i4>5</vt:i4>
      </vt:variant>
      <vt:variant>
        <vt:lpwstr/>
      </vt:variant>
      <vt:variant>
        <vt:lpwstr>_Toc129004395</vt:lpwstr>
      </vt:variant>
      <vt:variant>
        <vt:i4>1572923</vt:i4>
      </vt:variant>
      <vt:variant>
        <vt:i4>26</vt:i4>
      </vt:variant>
      <vt:variant>
        <vt:i4>0</vt:i4>
      </vt:variant>
      <vt:variant>
        <vt:i4>5</vt:i4>
      </vt:variant>
      <vt:variant>
        <vt:lpwstr/>
      </vt:variant>
      <vt:variant>
        <vt:lpwstr>_Toc129004394</vt:lpwstr>
      </vt:variant>
      <vt:variant>
        <vt:i4>1572923</vt:i4>
      </vt:variant>
      <vt:variant>
        <vt:i4>20</vt:i4>
      </vt:variant>
      <vt:variant>
        <vt:i4>0</vt:i4>
      </vt:variant>
      <vt:variant>
        <vt:i4>5</vt:i4>
      </vt:variant>
      <vt:variant>
        <vt:lpwstr/>
      </vt:variant>
      <vt:variant>
        <vt:lpwstr>_Toc129004393</vt:lpwstr>
      </vt:variant>
      <vt:variant>
        <vt:i4>1572923</vt:i4>
      </vt:variant>
      <vt:variant>
        <vt:i4>14</vt:i4>
      </vt:variant>
      <vt:variant>
        <vt:i4>0</vt:i4>
      </vt:variant>
      <vt:variant>
        <vt:i4>5</vt:i4>
      </vt:variant>
      <vt:variant>
        <vt:lpwstr/>
      </vt:variant>
      <vt:variant>
        <vt:lpwstr>_Toc129004392</vt:lpwstr>
      </vt:variant>
      <vt:variant>
        <vt:i4>1572923</vt:i4>
      </vt:variant>
      <vt:variant>
        <vt:i4>8</vt:i4>
      </vt:variant>
      <vt:variant>
        <vt:i4>0</vt:i4>
      </vt:variant>
      <vt:variant>
        <vt:i4>5</vt:i4>
      </vt:variant>
      <vt:variant>
        <vt:lpwstr/>
      </vt:variant>
      <vt:variant>
        <vt:lpwstr>_Toc129004391</vt:lpwstr>
      </vt:variant>
      <vt:variant>
        <vt:i4>1572923</vt:i4>
      </vt:variant>
      <vt:variant>
        <vt:i4>2</vt:i4>
      </vt:variant>
      <vt:variant>
        <vt:i4>0</vt:i4>
      </vt:variant>
      <vt:variant>
        <vt:i4>5</vt:i4>
      </vt:variant>
      <vt:variant>
        <vt:lpwstr/>
      </vt:variant>
      <vt:variant>
        <vt:lpwstr>_Toc129004390</vt:lpwstr>
      </vt:variant>
      <vt:variant>
        <vt:i4>2490411</vt:i4>
      </vt:variant>
      <vt:variant>
        <vt:i4>111</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Νεκταρία Παγκάλου</cp:lastModifiedBy>
  <cp:revision>4</cp:revision>
  <cp:lastPrinted>2025-07-02T08:02:00Z</cp:lastPrinted>
  <dcterms:created xsi:type="dcterms:W3CDTF">2025-07-14T05:18:00Z</dcterms:created>
  <dcterms:modified xsi:type="dcterms:W3CDTF">2025-07-14T10:12:00Z</dcterms:modified>
</cp:coreProperties>
</file>