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C78E689" w14:textId="77777777" w:rsidR="003929DA" w:rsidRDefault="003929DA">
      <w:pPr>
        <w:pStyle w:val="1"/>
        <w:spacing w:before="57" w:after="57"/>
        <w:rPr>
          <w:lang w:val="el-GR"/>
        </w:rPr>
      </w:pPr>
      <w:bookmarkStart w:id="0" w:name="_Toc204779931"/>
      <w:bookmarkStart w:id="1" w:name="_GoBack"/>
      <w:bookmarkEnd w:id="1"/>
      <w:r>
        <w:rPr>
          <w:rFonts w:ascii="Calibri" w:hAnsi="Calibri" w:cs="Calibri"/>
          <w:lang w:val="el-GR"/>
        </w:rPr>
        <w:t>ΠΑΡΑΡΤΗΜΑΤΑ</w:t>
      </w:r>
      <w:bookmarkEnd w:id="0"/>
    </w:p>
    <w:p w14:paraId="75310B41" w14:textId="77777777" w:rsidR="003929DA" w:rsidRDefault="003929DA" w:rsidP="00C513BF">
      <w:pPr>
        <w:rPr>
          <w:lang w:val="el-GR"/>
        </w:rPr>
      </w:pPr>
    </w:p>
    <w:p w14:paraId="7589B59F" w14:textId="651ED0FF" w:rsidR="003929DA" w:rsidRDefault="003929DA">
      <w:pPr>
        <w:pStyle w:val="2"/>
        <w:tabs>
          <w:tab w:val="clear" w:pos="567"/>
          <w:tab w:val="left" w:pos="0"/>
        </w:tabs>
        <w:spacing w:before="57" w:after="57"/>
        <w:ind w:left="0" w:firstLine="0"/>
        <w:rPr>
          <w:rFonts w:eastAsia="SimSun"/>
          <w:i/>
          <w:iCs/>
          <w:color w:val="5B9BD5"/>
          <w:lang w:val="el-GR"/>
        </w:rPr>
      </w:pPr>
      <w:bookmarkStart w:id="2" w:name="_Toc204779932"/>
      <w:r>
        <w:rPr>
          <w:lang w:val="el-GR"/>
        </w:rPr>
        <w:t xml:space="preserve">ΠΑΡΑΡΤΗΜΑ Ι – Αναλυτική Περιγραφή Φυσικού και Οικονομικού Αντικειμένου της </w:t>
      </w:r>
      <w:r w:rsidR="00344052">
        <w:rPr>
          <w:lang w:val="el-GR"/>
        </w:rPr>
        <w:t>Σύμβασης</w:t>
      </w:r>
      <w:bookmarkEnd w:id="2"/>
    </w:p>
    <w:p w14:paraId="69EA4469" w14:textId="77777777" w:rsidR="003929DA" w:rsidRDefault="003929DA">
      <w:pPr>
        <w:pStyle w:val="normalwithoutspacing"/>
        <w:spacing w:before="57" w:after="57"/>
        <w:rPr>
          <w:rFonts w:eastAsia="SimSun"/>
          <w:i/>
          <w:iCs/>
          <w:color w:val="5B9BD5"/>
          <w:szCs w:val="22"/>
        </w:rPr>
      </w:pPr>
    </w:p>
    <w:p w14:paraId="5B4F69FA" w14:textId="77777777" w:rsidR="003929DA" w:rsidRDefault="003929DA">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14:paraId="10A18300" w14:textId="77777777" w:rsidR="003929DA" w:rsidRDefault="003929DA">
      <w:pPr>
        <w:suppressAutoHyphens w:val="0"/>
        <w:autoSpaceDE w:val="0"/>
        <w:spacing w:before="57" w:after="57"/>
        <w:rPr>
          <w:rFonts w:eastAsia="SimSun"/>
          <w:szCs w:val="22"/>
          <w:lang w:val="el-GR"/>
        </w:rPr>
      </w:pPr>
      <w:r>
        <w:rPr>
          <w:rFonts w:eastAsia="SimSun"/>
          <w:szCs w:val="22"/>
          <w:lang w:val="el-GR"/>
        </w:rPr>
        <w:t xml:space="preserve">ΠΕΡΙΒΑΛΛΟΝ ΤΗΣ ΣΥΜΒΑΣΗΣ </w:t>
      </w:r>
    </w:p>
    <w:p w14:paraId="3C8D8FF4" w14:textId="77777777" w:rsidR="00D003E1" w:rsidRDefault="00D003E1" w:rsidP="00D003E1">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 Αγίου Νικολάου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14:paraId="1DD86AD2" w14:textId="77777777" w:rsidR="00D003E1" w:rsidRDefault="00D003E1" w:rsidP="00D003E1">
      <w:pPr>
        <w:suppressAutoHyphens w:val="0"/>
        <w:autoSpaceDE w:val="0"/>
        <w:spacing w:before="57" w:after="57"/>
        <w:rPr>
          <w:rFonts w:eastAsia="SimSun"/>
          <w:szCs w:val="22"/>
          <w:lang w:val="el-GR"/>
        </w:rPr>
      </w:pPr>
      <w:r>
        <w:rPr>
          <w:rFonts w:eastAsia="SimSun"/>
          <w:szCs w:val="22"/>
          <w:lang w:val="el-GR"/>
        </w:rPr>
        <w:t>Οργανωτική δομή της Α.Α.</w:t>
      </w:r>
    </w:p>
    <w:p w14:paraId="1286B257" w14:textId="77777777" w:rsidR="00D003E1" w:rsidRPr="00957981" w:rsidRDefault="00D003E1" w:rsidP="00D003E1">
      <w:pPr>
        <w:suppressAutoHyphens w:val="0"/>
        <w:autoSpaceDE w:val="0"/>
        <w:spacing w:after="60"/>
        <w:rPr>
          <w:lang w:val="el-GR"/>
        </w:rPr>
      </w:pPr>
      <w:r w:rsidRPr="00957981">
        <w:rPr>
          <w:lang w:val="el-GR"/>
        </w:rPr>
        <w:t xml:space="preserve">Με βάση το </w:t>
      </w:r>
      <w:proofErr w:type="spellStart"/>
      <w:r w:rsidRPr="00957981">
        <w:rPr>
          <w:lang w:val="el-GR"/>
        </w:rPr>
        <w:t>αρ</w:t>
      </w:r>
      <w:proofErr w:type="spellEnd"/>
      <w:r w:rsidRPr="00957981">
        <w:rPr>
          <w:lang w:val="el-GR"/>
        </w:rPr>
        <w:t xml:space="preserve">. 18 παρ. Β  περ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14:paraId="547461FC" w14:textId="77777777" w:rsidR="00D003E1" w:rsidRPr="00957981" w:rsidRDefault="00D003E1" w:rsidP="00D003E1">
      <w:pPr>
        <w:suppressAutoHyphens w:val="0"/>
        <w:autoSpaceDE w:val="0"/>
        <w:spacing w:after="60"/>
        <w:rPr>
          <w:lang w:val="el-GR"/>
        </w:rPr>
      </w:pPr>
      <w:r w:rsidRPr="00957981">
        <w:rPr>
          <w:lang w:val="el-GR"/>
        </w:rPr>
        <w:t>Γ.Ν. Αγίου Νικολάου</w:t>
      </w:r>
    </w:p>
    <w:p w14:paraId="0FDFEB19" w14:textId="77777777" w:rsidR="00D003E1" w:rsidRPr="00957981" w:rsidRDefault="00D003E1" w:rsidP="00D003E1">
      <w:pPr>
        <w:suppressAutoHyphens w:val="0"/>
        <w:autoSpaceDE w:val="0"/>
        <w:spacing w:after="60"/>
        <w:rPr>
          <w:lang w:val="el-GR"/>
        </w:rPr>
      </w:pPr>
      <w:r w:rsidRPr="00957981">
        <w:rPr>
          <w:lang w:val="el-GR"/>
        </w:rPr>
        <w:t>Γ.Ν. – Κ.Υ. Ιεράπετρας</w:t>
      </w:r>
    </w:p>
    <w:p w14:paraId="1C4ADCCD" w14:textId="77777777" w:rsidR="00D003E1" w:rsidRPr="00957981" w:rsidRDefault="00D003E1" w:rsidP="00D003E1">
      <w:pPr>
        <w:suppressAutoHyphens w:val="0"/>
        <w:autoSpaceDE w:val="0"/>
        <w:spacing w:after="60"/>
        <w:rPr>
          <w:lang w:val="el-GR"/>
        </w:rPr>
      </w:pPr>
      <w:r w:rsidRPr="00957981">
        <w:rPr>
          <w:lang w:val="el-GR"/>
        </w:rPr>
        <w:t>Γ.Ν. – Κ.Υ. Σητείας.</w:t>
      </w:r>
    </w:p>
    <w:p w14:paraId="7F055938" w14:textId="77777777" w:rsidR="00D003E1" w:rsidRDefault="00D003E1" w:rsidP="00D003E1">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14:paraId="0B3CB4C1" w14:textId="77777777" w:rsidR="00D003E1" w:rsidRDefault="00D003E1" w:rsidP="00D003E1">
      <w:pPr>
        <w:suppressAutoHyphens w:val="0"/>
        <w:autoSpaceDE w:val="0"/>
        <w:spacing w:before="57" w:after="57"/>
        <w:rPr>
          <w:lang w:val="el-GR"/>
        </w:rPr>
      </w:pPr>
      <w:r w:rsidRPr="00984566">
        <w:rPr>
          <w:lang w:val="el-GR"/>
        </w:rPr>
        <w:t>Το ως άνω «Γ.Ν. Λασιθίου» και το «Γ.Ν.- Κ.Υ. Νεαπόλεως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14:paraId="32EF09E2" w14:textId="77777777" w:rsidR="00D003E1" w:rsidRDefault="00D003E1" w:rsidP="00D003E1">
      <w:pPr>
        <w:suppressAutoHyphens w:val="0"/>
        <w:autoSpaceDE w:val="0"/>
        <w:spacing w:before="57" w:after="57"/>
        <w:rPr>
          <w:lang w:val="el-GR"/>
        </w:rPr>
      </w:pPr>
    </w:p>
    <w:p w14:paraId="2E259695" w14:textId="6C571F1D" w:rsidR="00D003E1" w:rsidRDefault="003929DA">
      <w:pPr>
        <w:suppressAutoHyphens w:val="0"/>
        <w:autoSpaceDE w:val="0"/>
        <w:spacing w:before="57" w:after="57"/>
        <w:rPr>
          <w:rFonts w:eastAsia="SimSun"/>
          <w:b/>
          <w:szCs w:val="22"/>
          <w:lang w:val="el-GR"/>
        </w:rPr>
      </w:pPr>
      <w:r w:rsidRPr="00D003E1">
        <w:rPr>
          <w:rFonts w:eastAsia="SimSun"/>
          <w:b/>
          <w:szCs w:val="22"/>
          <w:lang w:val="el-GR"/>
        </w:rPr>
        <w:t>ΑΝΤΙΚΕΙΜΕΝΟ ΤΗΣ ΣΥΜΒΑΣΗΣ</w:t>
      </w:r>
    </w:p>
    <w:p w14:paraId="14751FF1" w14:textId="66200CCB" w:rsidR="00D003E1" w:rsidRDefault="00D003E1" w:rsidP="00D003E1">
      <w:pPr>
        <w:suppressAutoHyphens w:val="0"/>
        <w:autoSpaceDE w:val="0"/>
        <w:spacing w:before="57" w:after="57"/>
        <w:rPr>
          <w:lang w:val="el-GR"/>
        </w:rPr>
      </w:pPr>
      <w:r w:rsidRPr="00116AF5">
        <w:rPr>
          <w:lang w:val="el-GR"/>
        </w:rPr>
        <w:t>Αντικείμενο της σύμβασης είναι η</w:t>
      </w:r>
      <w:r>
        <w:rPr>
          <w:lang w:val="el-GR"/>
        </w:rPr>
        <w:t xml:space="preserve"> </w:t>
      </w:r>
      <w:r w:rsidRPr="00116AF5">
        <w:rPr>
          <w:iCs/>
          <w:lang w:val="el-GR"/>
        </w:rPr>
        <w:t xml:space="preserve">προμήθεια </w:t>
      </w:r>
      <w:r>
        <w:rPr>
          <w:iCs/>
          <w:lang w:val="el-GR"/>
        </w:rPr>
        <w:t>ΙΑΤΡΙΚΩΝ ΑΝΑΛΩΣΙΜΩΝ</w:t>
      </w:r>
      <w:r w:rsidRPr="00116AF5">
        <w:rPr>
          <w:iCs/>
          <w:lang w:val="el-GR"/>
        </w:rPr>
        <w:t xml:space="preserve"> </w:t>
      </w:r>
      <w:r>
        <w:rPr>
          <w:iCs/>
          <w:lang w:val="el-GR"/>
        </w:rPr>
        <w:t xml:space="preserve">για την κάλυψη </w:t>
      </w:r>
      <w:r w:rsidRPr="00116AF5">
        <w:rPr>
          <w:iCs/>
          <w:lang w:val="el-GR"/>
        </w:rPr>
        <w:t xml:space="preserve">αναγκών </w:t>
      </w:r>
      <w:r w:rsidRPr="00116AF5">
        <w:rPr>
          <w:lang w:val="el-GR"/>
        </w:rPr>
        <w:t>για την Οργανική Μονάδα Έδρας-Άγιος Νικόλαος, την Αποκεντρωμένη Οργανική Μονάδα Ιεράπετρας, Αποκεντρωμένη Οργανική Μονάδα Σητείας του Γ.Ν. Λασιθίου και για το Γ.Ν.-Κ.Υ. Νεαπόλεως «</w:t>
      </w:r>
      <w:proofErr w:type="spellStart"/>
      <w:r w:rsidRPr="00116AF5">
        <w:rPr>
          <w:lang w:val="el-GR"/>
        </w:rPr>
        <w:t>Διαλυνάκειο</w:t>
      </w:r>
      <w:proofErr w:type="spellEnd"/>
      <w:r w:rsidRPr="00116AF5">
        <w:rPr>
          <w:lang w:val="el-GR"/>
        </w:rPr>
        <w:t>».</w:t>
      </w:r>
    </w:p>
    <w:p w14:paraId="1186CB41" w14:textId="77777777" w:rsidR="00D003E1" w:rsidRDefault="00D003E1">
      <w:pPr>
        <w:suppressAutoHyphens w:val="0"/>
        <w:autoSpaceDE w:val="0"/>
        <w:spacing w:before="57" w:after="57"/>
        <w:rPr>
          <w:rFonts w:eastAsia="SimSun"/>
          <w:b/>
          <w:szCs w:val="22"/>
          <w:lang w:val="el-GR"/>
        </w:rPr>
        <w:sectPr w:rsidR="00D003E1" w:rsidSect="00D003E1">
          <w:headerReference w:type="default" r:id="rId8"/>
          <w:footerReference w:type="default" r:id="rId9"/>
          <w:pgSz w:w="11906" w:h="16838"/>
          <w:pgMar w:top="1134" w:right="1134" w:bottom="1134" w:left="1134" w:header="720" w:footer="709" w:gutter="0"/>
          <w:cols w:space="720"/>
          <w:docGrid w:linePitch="600" w:charSpace="36864"/>
        </w:sectPr>
      </w:pPr>
    </w:p>
    <w:p w14:paraId="5261A6BE" w14:textId="77777777" w:rsidR="000B2DFC" w:rsidRDefault="000B2DFC">
      <w:pPr>
        <w:suppressAutoHyphens w:val="0"/>
        <w:autoSpaceDE w:val="0"/>
        <w:spacing w:before="57" w:after="57"/>
        <w:rPr>
          <w:rFonts w:eastAsia="SimSun"/>
          <w:b/>
          <w:szCs w:val="22"/>
          <w:lang w:val="el-GR"/>
        </w:rPr>
      </w:pPr>
    </w:p>
    <w:p w14:paraId="26FE1E3B" w14:textId="77777777" w:rsidR="003929DA" w:rsidRDefault="003929DA">
      <w:pPr>
        <w:suppressAutoHyphens w:val="0"/>
        <w:autoSpaceDE w:val="0"/>
        <w:spacing w:before="57" w:after="57"/>
        <w:rPr>
          <w:rFonts w:eastAsia="SimSun"/>
          <w:b/>
          <w:szCs w:val="22"/>
          <w:lang w:val="el-GR"/>
        </w:rPr>
      </w:pPr>
      <w:r w:rsidRPr="00D003E1">
        <w:rPr>
          <w:rFonts w:eastAsia="SimSun"/>
          <w:b/>
          <w:szCs w:val="22"/>
          <w:lang w:val="el-GR"/>
        </w:rPr>
        <w:t>Απαιτήσεις και Τεχνικές Προδιαγραφές ανά τμήμα αντικειμένου</w:t>
      </w:r>
    </w:p>
    <w:p w14:paraId="6ABD11DB" w14:textId="77777777" w:rsidR="00D175AB" w:rsidRDefault="00D175AB">
      <w:pPr>
        <w:suppressAutoHyphens w:val="0"/>
        <w:autoSpaceDE w:val="0"/>
        <w:spacing w:before="57" w:after="57"/>
        <w:rPr>
          <w:rFonts w:eastAsia="SimSun"/>
          <w:b/>
          <w:szCs w:val="22"/>
          <w:lang w:val="el-GR"/>
        </w:rPr>
      </w:pPr>
    </w:p>
    <w:tbl>
      <w:tblPr>
        <w:tblW w:w="15593" w:type="dxa"/>
        <w:tblInd w:w="-714" w:type="dxa"/>
        <w:tblLook w:val="04A0" w:firstRow="1" w:lastRow="0" w:firstColumn="1" w:lastColumn="0" w:noHBand="0" w:noVBand="1"/>
      </w:tblPr>
      <w:tblGrid>
        <w:gridCol w:w="820"/>
        <w:gridCol w:w="1045"/>
        <w:gridCol w:w="4975"/>
        <w:gridCol w:w="8753"/>
      </w:tblGrid>
      <w:tr w:rsidR="00D175AB" w:rsidRPr="00D175AB" w14:paraId="4FD5A059" w14:textId="77777777" w:rsidTr="0088133C">
        <w:trPr>
          <w:trHeight w:val="2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FFE61" w14:textId="77777777" w:rsidR="00D175AB" w:rsidRPr="00D175AB" w:rsidRDefault="00D175AB" w:rsidP="00D175AB">
            <w:pPr>
              <w:suppressAutoHyphens w:val="0"/>
              <w:spacing w:after="0"/>
              <w:jc w:val="left"/>
              <w:rPr>
                <w:b/>
                <w:bCs/>
                <w:color w:val="000000"/>
                <w:szCs w:val="22"/>
                <w:lang w:val="el-GR" w:eastAsia="el-GR"/>
              </w:rPr>
            </w:pPr>
            <w:r w:rsidRPr="00D175AB">
              <w:rPr>
                <w:b/>
                <w:bCs/>
                <w:color w:val="000000"/>
                <w:szCs w:val="22"/>
                <w:lang w:val="el-GR" w:eastAsia="el-GR"/>
              </w:rPr>
              <w:t>A/A</w:t>
            </w:r>
          </w:p>
        </w:tc>
        <w:tc>
          <w:tcPr>
            <w:tcW w:w="1045" w:type="dxa"/>
            <w:tcBorders>
              <w:top w:val="single" w:sz="4" w:space="0" w:color="auto"/>
              <w:left w:val="nil"/>
              <w:bottom w:val="single" w:sz="4" w:space="0" w:color="auto"/>
              <w:right w:val="single" w:sz="4" w:space="0" w:color="auto"/>
            </w:tcBorders>
            <w:shd w:val="clear" w:color="auto" w:fill="auto"/>
            <w:noWrap/>
            <w:vAlign w:val="bottom"/>
            <w:hideMark/>
          </w:tcPr>
          <w:p w14:paraId="3BDECF37" w14:textId="77777777" w:rsidR="00D175AB" w:rsidRPr="00D175AB" w:rsidRDefault="00D175AB" w:rsidP="00D175AB">
            <w:pPr>
              <w:suppressAutoHyphens w:val="0"/>
              <w:spacing w:after="0"/>
              <w:jc w:val="left"/>
              <w:rPr>
                <w:b/>
                <w:bCs/>
                <w:color w:val="000000"/>
                <w:szCs w:val="22"/>
                <w:lang w:val="el-GR" w:eastAsia="el-GR"/>
              </w:rPr>
            </w:pPr>
            <w:r w:rsidRPr="00D175AB">
              <w:rPr>
                <w:b/>
                <w:bCs/>
                <w:color w:val="000000"/>
                <w:szCs w:val="22"/>
                <w:lang w:val="el-GR" w:eastAsia="el-GR"/>
              </w:rPr>
              <w:t>ΚΩΔΙΚΟΣ</w:t>
            </w:r>
          </w:p>
        </w:tc>
        <w:tc>
          <w:tcPr>
            <w:tcW w:w="4975" w:type="dxa"/>
            <w:tcBorders>
              <w:top w:val="single" w:sz="4" w:space="0" w:color="auto"/>
              <w:left w:val="nil"/>
              <w:bottom w:val="single" w:sz="4" w:space="0" w:color="auto"/>
              <w:right w:val="single" w:sz="4" w:space="0" w:color="auto"/>
            </w:tcBorders>
            <w:shd w:val="clear" w:color="auto" w:fill="auto"/>
            <w:vAlign w:val="bottom"/>
            <w:hideMark/>
          </w:tcPr>
          <w:p w14:paraId="6DC0541C" w14:textId="77777777" w:rsidR="00D175AB" w:rsidRPr="00D175AB" w:rsidRDefault="00D175AB" w:rsidP="00D175AB">
            <w:pPr>
              <w:suppressAutoHyphens w:val="0"/>
              <w:spacing w:after="0"/>
              <w:jc w:val="left"/>
              <w:rPr>
                <w:b/>
                <w:bCs/>
                <w:color w:val="000000"/>
                <w:szCs w:val="22"/>
                <w:lang w:val="el-GR" w:eastAsia="el-GR"/>
              </w:rPr>
            </w:pPr>
            <w:r w:rsidRPr="00D175AB">
              <w:rPr>
                <w:b/>
                <w:bCs/>
                <w:color w:val="000000"/>
                <w:szCs w:val="22"/>
                <w:lang w:val="el-GR" w:eastAsia="el-GR"/>
              </w:rPr>
              <w:t>ΠΕΡΙΓΡΑΦΗ</w:t>
            </w:r>
          </w:p>
        </w:tc>
        <w:tc>
          <w:tcPr>
            <w:tcW w:w="8753" w:type="dxa"/>
            <w:tcBorders>
              <w:top w:val="single" w:sz="4" w:space="0" w:color="auto"/>
              <w:left w:val="nil"/>
              <w:bottom w:val="single" w:sz="4" w:space="0" w:color="auto"/>
              <w:right w:val="single" w:sz="4" w:space="0" w:color="auto"/>
            </w:tcBorders>
            <w:shd w:val="clear" w:color="auto" w:fill="auto"/>
            <w:vAlign w:val="bottom"/>
            <w:hideMark/>
          </w:tcPr>
          <w:p w14:paraId="06679BEE" w14:textId="77777777" w:rsidR="00D175AB" w:rsidRPr="00D175AB" w:rsidRDefault="00D175AB" w:rsidP="00D175AB">
            <w:pPr>
              <w:suppressAutoHyphens w:val="0"/>
              <w:spacing w:after="0"/>
              <w:jc w:val="left"/>
              <w:rPr>
                <w:b/>
                <w:bCs/>
                <w:color w:val="000000"/>
                <w:szCs w:val="22"/>
                <w:lang w:val="el-GR" w:eastAsia="el-GR"/>
              </w:rPr>
            </w:pPr>
            <w:r w:rsidRPr="00D175AB">
              <w:rPr>
                <w:b/>
                <w:bCs/>
                <w:color w:val="000000"/>
                <w:szCs w:val="22"/>
                <w:lang w:val="el-GR" w:eastAsia="el-GR"/>
              </w:rPr>
              <w:t>ΤΕΧΝΙΚΕΣ ΠΡΟΔΙΑΓΡΑΦΕΣ</w:t>
            </w:r>
          </w:p>
        </w:tc>
      </w:tr>
      <w:tr w:rsidR="00D175AB" w:rsidRPr="00D175AB" w14:paraId="293166FD"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1755A96"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1</w:t>
            </w:r>
          </w:p>
        </w:tc>
        <w:tc>
          <w:tcPr>
            <w:tcW w:w="1045" w:type="dxa"/>
            <w:tcBorders>
              <w:top w:val="nil"/>
              <w:left w:val="nil"/>
              <w:bottom w:val="single" w:sz="4" w:space="0" w:color="auto"/>
              <w:right w:val="single" w:sz="4" w:space="0" w:color="auto"/>
            </w:tcBorders>
            <w:shd w:val="clear" w:color="auto" w:fill="auto"/>
            <w:vAlign w:val="bottom"/>
            <w:hideMark/>
          </w:tcPr>
          <w:p w14:paraId="1E2107AF"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69999</w:t>
            </w:r>
          </w:p>
        </w:tc>
        <w:tc>
          <w:tcPr>
            <w:tcW w:w="4975" w:type="dxa"/>
            <w:tcBorders>
              <w:top w:val="nil"/>
              <w:left w:val="nil"/>
              <w:bottom w:val="single" w:sz="4" w:space="0" w:color="auto"/>
              <w:right w:val="single" w:sz="4" w:space="0" w:color="auto"/>
            </w:tcBorders>
            <w:shd w:val="clear" w:color="auto" w:fill="auto"/>
            <w:vAlign w:val="bottom"/>
            <w:hideMark/>
          </w:tcPr>
          <w:p w14:paraId="74307A38"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AMMNIHOOK</w:t>
            </w:r>
          </w:p>
        </w:tc>
        <w:tc>
          <w:tcPr>
            <w:tcW w:w="8753" w:type="dxa"/>
            <w:tcBorders>
              <w:top w:val="nil"/>
              <w:left w:val="nil"/>
              <w:bottom w:val="single" w:sz="4" w:space="0" w:color="auto"/>
              <w:right w:val="single" w:sz="4" w:space="0" w:color="auto"/>
            </w:tcBorders>
            <w:shd w:val="clear" w:color="auto" w:fill="auto"/>
            <w:vAlign w:val="bottom"/>
          </w:tcPr>
          <w:p w14:paraId="02CDB8A6" w14:textId="60E67F89" w:rsidR="00D175AB" w:rsidRPr="00D175AB" w:rsidRDefault="00D175AB" w:rsidP="00D175AB">
            <w:pPr>
              <w:suppressAutoHyphens w:val="0"/>
              <w:spacing w:after="0"/>
              <w:jc w:val="center"/>
              <w:rPr>
                <w:color w:val="000000"/>
                <w:szCs w:val="22"/>
                <w:lang w:val="el-GR" w:eastAsia="el-GR"/>
              </w:rPr>
            </w:pPr>
          </w:p>
        </w:tc>
      </w:tr>
      <w:tr w:rsidR="00D175AB" w:rsidRPr="0099475E" w14:paraId="3029F145"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748B19B"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2</w:t>
            </w:r>
          </w:p>
        </w:tc>
        <w:tc>
          <w:tcPr>
            <w:tcW w:w="1045" w:type="dxa"/>
            <w:tcBorders>
              <w:top w:val="nil"/>
              <w:left w:val="nil"/>
              <w:bottom w:val="single" w:sz="4" w:space="0" w:color="auto"/>
              <w:right w:val="single" w:sz="4" w:space="0" w:color="auto"/>
            </w:tcBorders>
            <w:shd w:val="clear" w:color="auto" w:fill="auto"/>
            <w:vAlign w:val="bottom"/>
            <w:hideMark/>
          </w:tcPr>
          <w:p w14:paraId="6AD272E7"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339714</w:t>
            </w:r>
          </w:p>
        </w:tc>
        <w:tc>
          <w:tcPr>
            <w:tcW w:w="4975" w:type="dxa"/>
            <w:tcBorders>
              <w:top w:val="nil"/>
              <w:left w:val="nil"/>
              <w:bottom w:val="single" w:sz="4" w:space="0" w:color="auto"/>
              <w:right w:val="single" w:sz="4" w:space="0" w:color="auto"/>
            </w:tcBorders>
            <w:shd w:val="clear" w:color="auto" w:fill="auto"/>
            <w:vAlign w:val="bottom"/>
            <w:hideMark/>
          </w:tcPr>
          <w:p w14:paraId="268F01D4"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BITE BLOCK COVER (ΑΝΑΛΩΣΙΜΟ ΟΡΘΟΠΑΝΤΟΜΟΓΡΑΦΟΥ)</w:t>
            </w:r>
          </w:p>
        </w:tc>
        <w:tc>
          <w:tcPr>
            <w:tcW w:w="8753" w:type="dxa"/>
            <w:tcBorders>
              <w:top w:val="nil"/>
              <w:left w:val="nil"/>
              <w:bottom w:val="single" w:sz="4" w:space="0" w:color="auto"/>
              <w:right w:val="single" w:sz="4" w:space="0" w:color="auto"/>
            </w:tcBorders>
            <w:shd w:val="clear" w:color="auto" w:fill="auto"/>
            <w:vAlign w:val="bottom"/>
          </w:tcPr>
          <w:p w14:paraId="5745E9DF" w14:textId="05B7A030" w:rsidR="00D175AB" w:rsidRPr="00D175AB" w:rsidRDefault="00D175AB" w:rsidP="00D175AB">
            <w:pPr>
              <w:suppressAutoHyphens w:val="0"/>
              <w:spacing w:after="0"/>
              <w:jc w:val="center"/>
              <w:rPr>
                <w:color w:val="000000"/>
                <w:szCs w:val="22"/>
                <w:lang w:val="el-GR" w:eastAsia="el-GR"/>
              </w:rPr>
            </w:pPr>
          </w:p>
        </w:tc>
      </w:tr>
      <w:tr w:rsidR="00D175AB" w:rsidRPr="00D175AB" w14:paraId="07A04B70"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419B510"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3</w:t>
            </w:r>
          </w:p>
        </w:tc>
        <w:tc>
          <w:tcPr>
            <w:tcW w:w="1045" w:type="dxa"/>
            <w:tcBorders>
              <w:top w:val="nil"/>
              <w:left w:val="nil"/>
              <w:bottom w:val="single" w:sz="4" w:space="0" w:color="auto"/>
              <w:right w:val="single" w:sz="4" w:space="0" w:color="auto"/>
            </w:tcBorders>
            <w:shd w:val="clear" w:color="auto" w:fill="auto"/>
            <w:vAlign w:val="bottom"/>
            <w:hideMark/>
          </w:tcPr>
          <w:p w14:paraId="79440E36"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69396</w:t>
            </w:r>
          </w:p>
        </w:tc>
        <w:tc>
          <w:tcPr>
            <w:tcW w:w="4975" w:type="dxa"/>
            <w:tcBorders>
              <w:top w:val="nil"/>
              <w:left w:val="nil"/>
              <w:bottom w:val="single" w:sz="4" w:space="0" w:color="auto"/>
              <w:right w:val="single" w:sz="4" w:space="0" w:color="auto"/>
            </w:tcBorders>
            <w:shd w:val="clear" w:color="auto" w:fill="auto"/>
            <w:vAlign w:val="bottom"/>
            <w:hideMark/>
          </w:tcPr>
          <w:p w14:paraId="42E220EF" w14:textId="77777777" w:rsidR="00D175AB" w:rsidRPr="00D175AB" w:rsidRDefault="00D175AB" w:rsidP="00D175AB">
            <w:pPr>
              <w:suppressAutoHyphens w:val="0"/>
              <w:spacing w:after="0"/>
              <w:jc w:val="left"/>
              <w:rPr>
                <w:color w:val="000000"/>
                <w:szCs w:val="22"/>
                <w:lang w:val="en-US" w:eastAsia="el-GR"/>
              </w:rPr>
            </w:pPr>
            <w:r w:rsidRPr="00D175AB">
              <w:rPr>
                <w:color w:val="000000"/>
                <w:szCs w:val="22"/>
                <w:lang w:val="en-US" w:eastAsia="el-GR"/>
              </w:rPr>
              <w:t>RHINO RAPID 7,5 CM ANTERIOR POSTERIOR ME CUFF</w:t>
            </w:r>
          </w:p>
        </w:tc>
        <w:tc>
          <w:tcPr>
            <w:tcW w:w="8753" w:type="dxa"/>
            <w:tcBorders>
              <w:top w:val="nil"/>
              <w:left w:val="nil"/>
              <w:bottom w:val="single" w:sz="4" w:space="0" w:color="auto"/>
              <w:right w:val="single" w:sz="4" w:space="0" w:color="auto"/>
            </w:tcBorders>
            <w:shd w:val="clear" w:color="auto" w:fill="auto"/>
            <w:vAlign w:val="bottom"/>
          </w:tcPr>
          <w:p w14:paraId="78163947" w14:textId="7088F6C0" w:rsidR="00D175AB" w:rsidRPr="0088133C" w:rsidRDefault="00D175AB" w:rsidP="00D175AB">
            <w:pPr>
              <w:suppressAutoHyphens w:val="0"/>
              <w:spacing w:after="0"/>
              <w:jc w:val="center"/>
              <w:rPr>
                <w:color w:val="000000"/>
                <w:szCs w:val="22"/>
                <w:lang w:val="en-US" w:eastAsia="el-GR"/>
              </w:rPr>
            </w:pPr>
          </w:p>
        </w:tc>
      </w:tr>
      <w:tr w:rsidR="00D175AB" w:rsidRPr="0099475E" w14:paraId="476FFDC0"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B7AB7DE"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4</w:t>
            </w:r>
          </w:p>
        </w:tc>
        <w:tc>
          <w:tcPr>
            <w:tcW w:w="1045" w:type="dxa"/>
            <w:tcBorders>
              <w:top w:val="nil"/>
              <w:left w:val="nil"/>
              <w:bottom w:val="single" w:sz="4" w:space="0" w:color="auto"/>
              <w:right w:val="single" w:sz="4" w:space="0" w:color="auto"/>
            </w:tcBorders>
            <w:shd w:val="clear" w:color="auto" w:fill="auto"/>
            <w:vAlign w:val="bottom"/>
            <w:hideMark/>
          </w:tcPr>
          <w:p w14:paraId="1DEC919F"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133780</w:t>
            </w:r>
          </w:p>
        </w:tc>
        <w:tc>
          <w:tcPr>
            <w:tcW w:w="4975" w:type="dxa"/>
            <w:tcBorders>
              <w:top w:val="nil"/>
              <w:left w:val="nil"/>
              <w:bottom w:val="single" w:sz="4" w:space="0" w:color="auto"/>
              <w:right w:val="single" w:sz="4" w:space="0" w:color="auto"/>
            </w:tcBorders>
            <w:shd w:val="clear" w:color="auto" w:fill="auto"/>
            <w:vAlign w:val="bottom"/>
            <w:hideMark/>
          </w:tcPr>
          <w:p w14:paraId="179B4FAA"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ΑΥΤΟΚΟΛΛΗΤΑ ΗΛΕΚΤΡΟΔΙΑ ΑΠΙΝΙΔΩΤΗ</w:t>
            </w:r>
          </w:p>
        </w:tc>
        <w:tc>
          <w:tcPr>
            <w:tcW w:w="8753" w:type="dxa"/>
            <w:tcBorders>
              <w:top w:val="nil"/>
              <w:left w:val="nil"/>
              <w:bottom w:val="single" w:sz="4" w:space="0" w:color="auto"/>
              <w:right w:val="single" w:sz="4" w:space="0" w:color="auto"/>
            </w:tcBorders>
            <w:shd w:val="clear" w:color="auto" w:fill="auto"/>
            <w:vAlign w:val="bottom"/>
            <w:hideMark/>
          </w:tcPr>
          <w:p w14:paraId="3C4BEA80"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Να είναι συμβατά με τον </w:t>
            </w:r>
            <w:proofErr w:type="spellStart"/>
            <w:r w:rsidRPr="00D175AB">
              <w:rPr>
                <w:color w:val="000000"/>
                <w:szCs w:val="22"/>
                <w:lang w:val="el-GR" w:eastAsia="el-GR"/>
              </w:rPr>
              <w:t>απινιδωτή</w:t>
            </w:r>
            <w:proofErr w:type="spellEnd"/>
            <w:r w:rsidRPr="00D175AB">
              <w:rPr>
                <w:color w:val="000000"/>
                <w:szCs w:val="22"/>
                <w:lang w:val="el-GR" w:eastAsia="el-GR"/>
              </w:rPr>
              <w:t xml:space="preserve">  </w:t>
            </w:r>
            <w:proofErr w:type="spellStart"/>
            <w:r w:rsidRPr="00D175AB">
              <w:rPr>
                <w:color w:val="000000"/>
                <w:szCs w:val="22"/>
                <w:lang w:val="el-GR" w:eastAsia="el-GR"/>
              </w:rPr>
              <w:t>Bene</w:t>
            </w:r>
            <w:proofErr w:type="spellEnd"/>
            <w:r w:rsidRPr="00D175AB">
              <w:rPr>
                <w:color w:val="000000"/>
                <w:szCs w:val="22"/>
                <w:lang w:val="el-GR" w:eastAsia="el-GR"/>
              </w:rPr>
              <w:t xml:space="preserve"> </w:t>
            </w:r>
            <w:proofErr w:type="spellStart"/>
            <w:r w:rsidRPr="00D175AB">
              <w:rPr>
                <w:color w:val="000000"/>
                <w:szCs w:val="22"/>
                <w:lang w:val="el-GR" w:eastAsia="el-GR"/>
              </w:rPr>
              <w:t>Heart</w:t>
            </w:r>
            <w:proofErr w:type="spellEnd"/>
            <w:r w:rsidRPr="00D175AB">
              <w:rPr>
                <w:color w:val="000000"/>
                <w:szCs w:val="22"/>
                <w:lang w:val="el-GR" w:eastAsia="el-GR"/>
              </w:rPr>
              <w:t xml:space="preserve"> της </w:t>
            </w:r>
            <w:proofErr w:type="spellStart"/>
            <w:r w:rsidRPr="00D175AB">
              <w:rPr>
                <w:color w:val="000000"/>
                <w:szCs w:val="22"/>
                <w:lang w:val="el-GR" w:eastAsia="el-GR"/>
              </w:rPr>
              <w:t>Mindray</w:t>
            </w:r>
            <w:proofErr w:type="spellEnd"/>
            <w:r w:rsidRPr="00D175AB">
              <w:rPr>
                <w:color w:val="000000"/>
                <w:szCs w:val="22"/>
                <w:lang w:val="el-GR" w:eastAsia="el-GR"/>
              </w:rPr>
              <w:t>.</w:t>
            </w:r>
          </w:p>
        </w:tc>
      </w:tr>
      <w:tr w:rsidR="00D175AB" w:rsidRPr="0099475E" w14:paraId="62B38344"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E669301"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5</w:t>
            </w:r>
          </w:p>
        </w:tc>
        <w:tc>
          <w:tcPr>
            <w:tcW w:w="1045" w:type="dxa"/>
            <w:tcBorders>
              <w:top w:val="nil"/>
              <w:left w:val="nil"/>
              <w:bottom w:val="single" w:sz="4" w:space="0" w:color="auto"/>
              <w:right w:val="single" w:sz="4" w:space="0" w:color="auto"/>
            </w:tcBorders>
            <w:shd w:val="clear" w:color="auto" w:fill="auto"/>
            <w:noWrap/>
            <w:vAlign w:val="bottom"/>
            <w:hideMark/>
          </w:tcPr>
          <w:p w14:paraId="3022688D"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72332</w:t>
            </w:r>
          </w:p>
        </w:tc>
        <w:tc>
          <w:tcPr>
            <w:tcW w:w="4975" w:type="dxa"/>
            <w:tcBorders>
              <w:top w:val="nil"/>
              <w:left w:val="nil"/>
              <w:bottom w:val="single" w:sz="4" w:space="0" w:color="auto"/>
              <w:right w:val="single" w:sz="4" w:space="0" w:color="auto"/>
            </w:tcBorders>
            <w:shd w:val="clear" w:color="auto" w:fill="auto"/>
            <w:vAlign w:val="bottom"/>
            <w:hideMark/>
          </w:tcPr>
          <w:p w14:paraId="3311C53C"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ΒΑΖΑ ΠΛΑΣΤΙΚΑ ΓΙΑ ΠΑΡΑΣΚΕΥΑΣΜΑΤΑ ΜΕ ΠΩΜΑ ΑΣΦΑΛΕΙΑΣ 1000ml</w:t>
            </w:r>
          </w:p>
        </w:tc>
        <w:tc>
          <w:tcPr>
            <w:tcW w:w="8753" w:type="dxa"/>
            <w:tcBorders>
              <w:top w:val="nil"/>
              <w:left w:val="nil"/>
              <w:bottom w:val="single" w:sz="4" w:space="0" w:color="auto"/>
              <w:right w:val="single" w:sz="4" w:space="0" w:color="auto"/>
            </w:tcBorders>
            <w:shd w:val="clear" w:color="auto" w:fill="auto"/>
            <w:vAlign w:val="bottom"/>
            <w:hideMark/>
          </w:tcPr>
          <w:p w14:paraId="4BC86ABC" w14:textId="516F0F1F" w:rsidR="00D175AB" w:rsidRPr="00D175AB" w:rsidRDefault="00D175AB" w:rsidP="00D175AB">
            <w:pPr>
              <w:suppressAutoHyphens w:val="0"/>
              <w:spacing w:after="0"/>
              <w:jc w:val="center"/>
              <w:rPr>
                <w:color w:val="000000"/>
                <w:szCs w:val="22"/>
                <w:lang w:val="el-GR" w:eastAsia="el-GR"/>
              </w:rPr>
            </w:pPr>
          </w:p>
        </w:tc>
      </w:tr>
      <w:tr w:rsidR="00D175AB" w:rsidRPr="00D175AB" w14:paraId="1E5DB47E"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BBFA0CC"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6</w:t>
            </w:r>
          </w:p>
        </w:tc>
        <w:tc>
          <w:tcPr>
            <w:tcW w:w="1045" w:type="dxa"/>
            <w:tcBorders>
              <w:top w:val="nil"/>
              <w:left w:val="nil"/>
              <w:bottom w:val="single" w:sz="4" w:space="0" w:color="auto"/>
              <w:right w:val="single" w:sz="4" w:space="0" w:color="auto"/>
            </w:tcBorders>
            <w:shd w:val="clear" w:color="auto" w:fill="auto"/>
            <w:noWrap/>
            <w:vAlign w:val="bottom"/>
            <w:hideMark/>
          </w:tcPr>
          <w:p w14:paraId="21886477"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70729</w:t>
            </w:r>
          </w:p>
        </w:tc>
        <w:tc>
          <w:tcPr>
            <w:tcW w:w="4975" w:type="dxa"/>
            <w:tcBorders>
              <w:top w:val="nil"/>
              <w:left w:val="nil"/>
              <w:bottom w:val="single" w:sz="4" w:space="0" w:color="auto"/>
              <w:right w:val="single" w:sz="4" w:space="0" w:color="auto"/>
            </w:tcBorders>
            <w:shd w:val="clear" w:color="auto" w:fill="auto"/>
            <w:vAlign w:val="bottom"/>
            <w:hideMark/>
          </w:tcPr>
          <w:p w14:paraId="0882DF1C"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ΒΑΖΑ ΠΛΑΣΤΙΚΑ ΓΙΑ ΠΑΡΑΣΚΕΥΑΣΜΑΤΑ ΜΕ ΠΩΜΑ ΑΣΦΑΛΕΙΑΣ 100ML</w:t>
            </w:r>
          </w:p>
        </w:tc>
        <w:tc>
          <w:tcPr>
            <w:tcW w:w="8753" w:type="dxa"/>
            <w:tcBorders>
              <w:top w:val="nil"/>
              <w:left w:val="nil"/>
              <w:bottom w:val="single" w:sz="4" w:space="0" w:color="auto"/>
              <w:right w:val="single" w:sz="4" w:space="0" w:color="auto"/>
            </w:tcBorders>
            <w:shd w:val="clear" w:color="auto" w:fill="auto"/>
            <w:vAlign w:val="bottom"/>
            <w:hideMark/>
          </w:tcPr>
          <w:p w14:paraId="1FB5D94A"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Βιδωτό με πώμα ασφαλείας.</w:t>
            </w:r>
          </w:p>
        </w:tc>
      </w:tr>
      <w:tr w:rsidR="00D175AB" w:rsidRPr="0099475E" w14:paraId="28438089"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E1F9A1"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7</w:t>
            </w:r>
          </w:p>
        </w:tc>
        <w:tc>
          <w:tcPr>
            <w:tcW w:w="1045" w:type="dxa"/>
            <w:tcBorders>
              <w:top w:val="nil"/>
              <w:left w:val="nil"/>
              <w:bottom w:val="single" w:sz="4" w:space="0" w:color="auto"/>
              <w:right w:val="single" w:sz="4" w:space="0" w:color="auto"/>
            </w:tcBorders>
            <w:shd w:val="clear" w:color="auto" w:fill="auto"/>
            <w:noWrap/>
            <w:vAlign w:val="bottom"/>
            <w:hideMark/>
          </w:tcPr>
          <w:p w14:paraId="77323D46"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71986</w:t>
            </w:r>
          </w:p>
        </w:tc>
        <w:tc>
          <w:tcPr>
            <w:tcW w:w="4975" w:type="dxa"/>
            <w:tcBorders>
              <w:top w:val="nil"/>
              <w:left w:val="nil"/>
              <w:bottom w:val="single" w:sz="4" w:space="0" w:color="auto"/>
              <w:right w:val="single" w:sz="4" w:space="0" w:color="auto"/>
            </w:tcBorders>
            <w:shd w:val="clear" w:color="auto" w:fill="auto"/>
            <w:vAlign w:val="bottom"/>
            <w:hideMark/>
          </w:tcPr>
          <w:p w14:paraId="5D659193"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ΒΑΖΟ ΠΛΑΣΤΙΚΟ ΜΕ ΚΑΠΑΚΙ ΑΣΦΑΛΕΙΑΣ ΓΙΑ ΠΑΡΑΣΚΕΥΑΣΜΑΤΑ 2000 </w:t>
            </w:r>
            <w:proofErr w:type="spellStart"/>
            <w:r w:rsidRPr="00D175AB">
              <w:rPr>
                <w:color w:val="000000"/>
                <w:szCs w:val="22"/>
                <w:lang w:val="el-GR" w:eastAsia="el-GR"/>
              </w:rPr>
              <w:t>ml</w:t>
            </w:r>
            <w:proofErr w:type="spellEnd"/>
          </w:p>
        </w:tc>
        <w:tc>
          <w:tcPr>
            <w:tcW w:w="8753" w:type="dxa"/>
            <w:tcBorders>
              <w:top w:val="nil"/>
              <w:left w:val="nil"/>
              <w:bottom w:val="single" w:sz="4" w:space="0" w:color="auto"/>
              <w:right w:val="single" w:sz="4" w:space="0" w:color="auto"/>
            </w:tcBorders>
            <w:shd w:val="clear" w:color="auto" w:fill="auto"/>
            <w:vAlign w:val="bottom"/>
          </w:tcPr>
          <w:p w14:paraId="1C8EAB04" w14:textId="2CA3FD57" w:rsidR="00D175AB" w:rsidRPr="00D175AB" w:rsidRDefault="00D175AB" w:rsidP="00D175AB">
            <w:pPr>
              <w:suppressAutoHyphens w:val="0"/>
              <w:spacing w:after="0"/>
              <w:jc w:val="center"/>
              <w:rPr>
                <w:color w:val="000000"/>
                <w:szCs w:val="22"/>
                <w:lang w:val="el-GR" w:eastAsia="el-GR"/>
              </w:rPr>
            </w:pPr>
          </w:p>
        </w:tc>
      </w:tr>
      <w:tr w:rsidR="00D175AB" w:rsidRPr="0099475E" w14:paraId="36A787C3"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0A6D792"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8</w:t>
            </w:r>
          </w:p>
        </w:tc>
        <w:tc>
          <w:tcPr>
            <w:tcW w:w="1045" w:type="dxa"/>
            <w:tcBorders>
              <w:top w:val="nil"/>
              <w:left w:val="nil"/>
              <w:bottom w:val="single" w:sz="4" w:space="0" w:color="auto"/>
              <w:right w:val="single" w:sz="4" w:space="0" w:color="auto"/>
            </w:tcBorders>
            <w:shd w:val="clear" w:color="auto" w:fill="auto"/>
            <w:noWrap/>
            <w:vAlign w:val="bottom"/>
            <w:hideMark/>
          </w:tcPr>
          <w:p w14:paraId="5BA8C0AC"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72429</w:t>
            </w:r>
          </w:p>
        </w:tc>
        <w:tc>
          <w:tcPr>
            <w:tcW w:w="4975" w:type="dxa"/>
            <w:tcBorders>
              <w:top w:val="nil"/>
              <w:left w:val="nil"/>
              <w:bottom w:val="single" w:sz="4" w:space="0" w:color="auto"/>
              <w:right w:val="single" w:sz="4" w:space="0" w:color="auto"/>
            </w:tcBorders>
            <w:shd w:val="clear" w:color="auto" w:fill="auto"/>
            <w:vAlign w:val="bottom"/>
            <w:hideMark/>
          </w:tcPr>
          <w:p w14:paraId="73F46F02"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ΒΑΖΟ ΠΛΑΣΤΙΚΟ ΜΕ ΚΑΠΑΚΙ ΑΣΦΑΛΕΙΑΣ ΓΙΑ ΠΑΡΑΣΚΕΥΑΣΜΑΤΑ 3000 </w:t>
            </w:r>
            <w:proofErr w:type="spellStart"/>
            <w:r w:rsidRPr="00D175AB">
              <w:rPr>
                <w:color w:val="000000"/>
                <w:szCs w:val="22"/>
                <w:lang w:val="el-GR" w:eastAsia="el-GR"/>
              </w:rPr>
              <w:t>ml</w:t>
            </w:r>
            <w:proofErr w:type="spellEnd"/>
          </w:p>
        </w:tc>
        <w:tc>
          <w:tcPr>
            <w:tcW w:w="8753" w:type="dxa"/>
            <w:tcBorders>
              <w:top w:val="nil"/>
              <w:left w:val="nil"/>
              <w:bottom w:val="single" w:sz="4" w:space="0" w:color="auto"/>
              <w:right w:val="single" w:sz="4" w:space="0" w:color="auto"/>
            </w:tcBorders>
            <w:shd w:val="clear" w:color="auto" w:fill="auto"/>
            <w:vAlign w:val="bottom"/>
          </w:tcPr>
          <w:p w14:paraId="0353887B" w14:textId="2A3ACDB8" w:rsidR="00D175AB" w:rsidRPr="00D175AB" w:rsidRDefault="00D175AB" w:rsidP="00D175AB">
            <w:pPr>
              <w:suppressAutoHyphens w:val="0"/>
              <w:spacing w:after="0"/>
              <w:jc w:val="center"/>
              <w:rPr>
                <w:color w:val="000000"/>
                <w:szCs w:val="22"/>
                <w:lang w:val="el-GR" w:eastAsia="el-GR"/>
              </w:rPr>
            </w:pPr>
          </w:p>
        </w:tc>
      </w:tr>
      <w:tr w:rsidR="00D175AB" w:rsidRPr="0099475E" w14:paraId="3886CA35"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4101CB5"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9</w:t>
            </w:r>
          </w:p>
        </w:tc>
        <w:tc>
          <w:tcPr>
            <w:tcW w:w="1045" w:type="dxa"/>
            <w:tcBorders>
              <w:top w:val="nil"/>
              <w:left w:val="nil"/>
              <w:bottom w:val="single" w:sz="4" w:space="0" w:color="auto"/>
              <w:right w:val="single" w:sz="4" w:space="0" w:color="auto"/>
            </w:tcBorders>
            <w:shd w:val="clear" w:color="auto" w:fill="auto"/>
            <w:noWrap/>
            <w:vAlign w:val="bottom"/>
            <w:hideMark/>
          </w:tcPr>
          <w:p w14:paraId="092A2692"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72331</w:t>
            </w:r>
          </w:p>
        </w:tc>
        <w:tc>
          <w:tcPr>
            <w:tcW w:w="4975" w:type="dxa"/>
            <w:tcBorders>
              <w:top w:val="nil"/>
              <w:left w:val="nil"/>
              <w:bottom w:val="single" w:sz="4" w:space="0" w:color="auto"/>
              <w:right w:val="single" w:sz="4" w:space="0" w:color="auto"/>
            </w:tcBorders>
            <w:shd w:val="clear" w:color="auto" w:fill="auto"/>
            <w:vAlign w:val="bottom"/>
            <w:hideMark/>
          </w:tcPr>
          <w:p w14:paraId="31166836"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ΒΑΖΑ ΠΛΑΣΤΙΚΑ ΓΙΑ ΠΑΡΑΣΚΕΥΑΣΜ. ΜΕ ΠΩΜΑ ΑΣΦΑΛΕΙΑΣ 5000 ML</w:t>
            </w:r>
          </w:p>
        </w:tc>
        <w:tc>
          <w:tcPr>
            <w:tcW w:w="8753" w:type="dxa"/>
            <w:tcBorders>
              <w:top w:val="nil"/>
              <w:left w:val="nil"/>
              <w:bottom w:val="single" w:sz="4" w:space="0" w:color="auto"/>
              <w:right w:val="single" w:sz="4" w:space="0" w:color="auto"/>
            </w:tcBorders>
            <w:shd w:val="clear" w:color="auto" w:fill="auto"/>
            <w:vAlign w:val="bottom"/>
          </w:tcPr>
          <w:p w14:paraId="43A8A9CC" w14:textId="2CF2E0E4" w:rsidR="00D175AB" w:rsidRPr="00D175AB" w:rsidRDefault="00D175AB" w:rsidP="00D175AB">
            <w:pPr>
              <w:suppressAutoHyphens w:val="0"/>
              <w:spacing w:after="0"/>
              <w:jc w:val="center"/>
              <w:rPr>
                <w:color w:val="000000"/>
                <w:szCs w:val="22"/>
                <w:lang w:val="el-GR" w:eastAsia="el-GR"/>
              </w:rPr>
            </w:pPr>
          </w:p>
        </w:tc>
      </w:tr>
      <w:tr w:rsidR="00D175AB" w:rsidRPr="0099475E" w14:paraId="77D45463"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6081797"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10</w:t>
            </w:r>
          </w:p>
        </w:tc>
        <w:tc>
          <w:tcPr>
            <w:tcW w:w="1045" w:type="dxa"/>
            <w:tcBorders>
              <w:top w:val="nil"/>
              <w:left w:val="nil"/>
              <w:bottom w:val="single" w:sz="4" w:space="0" w:color="auto"/>
              <w:right w:val="single" w:sz="4" w:space="0" w:color="auto"/>
            </w:tcBorders>
            <w:shd w:val="clear" w:color="auto" w:fill="auto"/>
            <w:vAlign w:val="bottom"/>
            <w:hideMark/>
          </w:tcPr>
          <w:p w14:paraId="1F7DC882"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39985</w:t>
            </w:r>
          </w:p>
        </w:tc>
        <w:tc>
          <w:tcPr>
            <w:tcW w:w="4975" w:type="dxa"/>
            <w:tcBorders>
              <w:top w:val="nil"/>
              <w:left w:val="nil"/>
              <w:bottom w:val="single" w:sz="4" w:space="0" w:color="auto"/>
              <w:right w:val="single" w:sz="4" w:space="0" w:color="auto"/>
            </w:tcBorders>
            <w:shd w:val="clear" w:color="auto" w:fill="auto"/>
            <w:vAlign w:val="bottom"/>
            <w:hideMark/>
          </w:tcPr>
          <w:p w14:paraId="3781F619"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ΒΟΥΡΤΣΕΣ ΓΙΑ ΤΕΣΤ ΠΑΠΑΝΙΚΟΛΑΟΥ</w:t>
            </w:r>
          </w:p>
        </w:tc>
        <w:tc>
          <w:tcPr>
            <w:tcW w:w="8753" w:type="dxa"/>
            <w:tcBorders>
              <w:top w:val="nil"/>
              <w:left w:val="nil"/>
              <w:bottom w:val="single" w:sz="4" w:space="0" w:color="auto"/>
              <w:right w:val="single" w:sz="4" w:space="0" w:color="auto"/>
            </w:tcBorders>
            <w:shd w:val="clear" w:color="auto" w:fill="auto"/>
            <w:vAlign w:val="bottom"/>
            <w:hideMark/>
          </w:tcPr>
          <w:p w14:paraId="0FCAF2E1"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Βουρτσάκια αποστειρωμένα για λήψη τεστ Παπανικολάου. Το βουρτσάκι να είναι τρίχινο (όχι από σιλικόνη ή πλαστικό).</w:t>
            </w:r>
          </w:p>
        </w:tc>
      </w:tr>
      <w:tr w:rsidR="00D175AB" w:rsidRPr="0099475E" w14:paraId="04CCAD29"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7B65214"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11</w:t>
            </w:r>
          </w:p>
        </w:tc>
        <w:tc>
          <w:tcPr>
            <w:tcW w:w="1045" w:type="dxa"/>
            <w:tcBorders>
              <w:top w:val="nil"/>
              <w:left w:val="nil"/>
              <w:bottom w:val="single" w:sz="4" w:space="0" w:color="auto"/>
              <w:right w:val="single" w:sz="4" w:space="0" w:color="auto"/>
            </w:tcBorders>
            <w:shd w:val="clear" w:color="auto" w:fill="auto"/>
            <w:vAlign w:val="bottom"/>
            <w:hideMark/>
          </w:tcPr>
          <w:p w14:paraId="18778356"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201218</w:t>
            </w:r>
          </w:p>
        </w:tc>
        <w:tc>
          <w:tcPr>
            <w:tcW w:w="4975" w:type="dxa"/>
            <w:tcBorders>
              <w:top w:val="nil"/>
              <w:left w:val="nil"/>
              <w:bottom w:val="single" w:sz="4" w:space="0" w:color="auto"/>
              <w:right w:val="single" w:sz="4" w:space="0" w:color="auto"/>
            </w:tcBorders>
            <w:shd w:val="clear" w:color="auto" w:fill="auto"/>
            <w:vAlign w:val="bottom"/>
            <w:hideMark/>
          </w:tcPr>
          <w:p w14:paraId="3BF64B51"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ΒΡΑΧΙΟΛΑΚΙ ΕΝΗΛΙΚΩΝ  (ΓΙΑ ΧΡΗΣΗ ΣΤΟΥΣ ΝΕΚΡΟΥΣ)</w:t>
            </w:r>
          </w:p>
        </w:tc>
        <w:tc>
          <w:tcPr>
            <w:tcW w:w="8753" w:type="dxa"/>
            <w:tcBorders>
              <w:top w:val="nil"/>
              <w:left w:val="nil"/>
              <w:bottom w:val="single" w:sz="4" w:space="0" w:color="auto"/>
              <w:right w:val="single" w:sz="4" w:space="0" w:color="auto"/>
            </w:tcBorders>
            <w:shd w:val="clear" w:color="auto" w:fill="auto"/>
            <w:vAlign w:val="bottom"/>
          </w:tcPr>
          <w:p w14:paraId="72B42A6E" w14:textId="7CAA4485" w:rsidR="00D175AB" w:rsidRPr="00D175AB" w:rsidRDefault="00D175AB" w:rsidP="00D175AB">
            <w:pPr>
              <w:suppressAutoHyphens w:val="0"/>
              <w:spacing w:after="0"/>
              <w:jc w:val="center"/>
              <w:rPr>
                <w:color w:val="000000"/>
                <w:szCs w:val="22"/>
                <w:lang w:val="el-GR" w:eastAsia="el-GR"/>
              </w:rPr>
            </w:pPr>
          </w:p>
        </w:tc>
      </w:tr>
      <w:tr w:rsidR="00D175AB" w:rsidRPr="0099475E" w14:paraId="626D8620"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B1BA04A"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12</w:t>
            </w:r>
          </w:p>
        </w:tc>
        <w:tc>
          <w:tcPr>
            <w:tcW w:w="1045" w:type="dxa"/>
            <w:tcBorders>
              <w:top w:val="nil"/>
              <w:left w:val="nil"/>
              <w:bottom w:val="single" w:sz="4" w:space="0" w:color="auto"/>
              <w:right w:val="single" w:sz="4" w:space="0" w:color="auto"/>
            </w:tcBorders>
            <w:shd w:val="clear" w:color="auto" w:fill="auto"/>
            <w:vAlign w:val="bottom"/>
            <w:hideMark/>
          </w:tcPr>
          <w:p w14:paraId="2DE0F8AC"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333671</w:t>
            </w:r>
          </w:p>
        </w:tc>
        <w:tc>
          <w:tcPr>
            <w:tcW w:w="4975" w:type="dxa"/>
            <w:tcBorders>
              <w:top w:val="nil"/>
              <w:left w:val="nil"/>
              <w:bottom w:val="single" w:sz="4" w:space="0" w:color="auto"/>
              <w:right w:val="single" w:sz="4" w:space="0" w:color="auto"/>
            </w:tcBorders>
            <w:shd w:val="clear" w:color="auto" w:fill="auto"/>
            <w:vAlign w:val="bottom"/>
            <w:hideMark/>
          </w:tcPr>
          <w:p w14:paraId="2AB0A465"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ΒΡΑΧΙΟΛΑΚΙΑ ΕΝΗΛΙΚΩΝ</w:t>
            </w:r>
          </w:p>
        </w:tc>
        <w:tc>
          <w:tcPr>
            <w:tcW w:w="8753" w:type="dxa"/>
            <w:tcBorders>
              <w:top w:val="nil"/>
              <w:left w:val="nil"/>
              <w:bottom w:val="single" w:sz="4" w:space="0" w:color="auto"/>
              <w:right w:val="single" w:sz="4" w:space="0" w:color="auto"/>
            </w:tcBorders>
            <w:shd w:val="clear" w:color="auto" w:fill="auto"/>
            <w:vAlign w:val="bottom"/>
            <w:hideMark/>
          </w:tcPr>
          <w:p w14:paraId="559F7C39"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Ιατρικά </w:t>
            </w:r>
            <w:proofErr w:type="spellStart"/>
            <w:r w:rsidRPr="00D175AB">
              <w:rPr>
                <w:color w:val="000000"/>
                <w:szCs w:val="22"/>
                <w:lang w:val="el-GR" w:eastAsia="el-GR"/>
              </w:rPr>
              <w:t>βραχιολάκια</w:t>
            </w:r>
            <w:proofErr w:type="spellEnd"/>
            <w:r w:rsidRPr="00D175AB">
              <w:rPr>
                <w:color w:val="000000"/>
                <w:szCs w:val="22"/>
                <w:lang w:val="el-GR" w:eastAsia="el-GR"/>
              </w:rPr>
              <w:t xml:space="preserve"> για ασθενείς (ενήλικες και παιδιά), θερμικής εκτύπωσης. Κατασκευασμένα από υλικό φιλικό προς το δέρμα, </w:t>
            </w:r>
            <w:proofErr w:type="spellStart"/>
            <w:r w:rsidRPr="00D175AB">
              <w:rPr>
                <w:color w:val="000000"/>
                <w:szCs w:val="22"/>
                <w:lang w:val="el-GR" w:eastAsia="el-GR"/>
              </w:rPr>
              <w:t>υποαλλεργικά</w:t>
            </w:r>
            <w:proofErr w:type="spellEnd"/>
            <w:r w:rsidRPr="00D175AB">
              <w:rPr>
                <w:color w:val="000000"/>
                <w:szCs w:val="22"/>
                <w:lang w:val="el-GR" w:eastAsia="el-GR"/>
              </w:rPr>
              <w:t xml:space="preserve"> με </w:t>
            </w:r>
            <w:proofErr w:type="spellStart"/>
            <w:r w:rsidRPr="00D175AB">
              <w:rPr>
                <w:color w:val="000000"/>
                <w:szCs w:val="22"/>
                <w:lang w:val="el-GR" w:eastAsia="el-GR"/>
              </w:rPr>
              <w:t>αντιμικροβιακή</w:t>
            </w:r>
            <w:proofErr w:type="spellEnd"/>
            <w:r w:rsidRPr="00D175AB">
              <w:rPr>
                <w:color w:val="000000"/>
                <w:szCs w:val="22"/>
                <w:lang w:val="el-GR" w:eastAsia="el-GR"/>
              </w:rPr>
              <w:t xml:space="preserve"> επίστρωση, ανθεκτικά στο νερό και στα απολυμαντικά χεριών. Να είναι </w:t>
            </w:r>
            <w:proofErr w:type="spellStart"/>
            <w:r w:rsidRPr="00D175AB">
              <w:rPr>
                <w:color w:val="000000"/>
                <w:szCs w:val="22"/>
                <w:lang w:val="el-GR" w:eastAsia="el-GR"/>
              </w:rPr>
              <w:t>latex</w:t>
            </w:r>
            <w:proofErr w:type="spellEnd"/>
            <w:r w:rsidRPr="00D175AB">
              <w:rPr>
                <w:color w:val="000000"/>
                <w:szCs w:val="22"/>
                <w:lang w:val="el-GR" w:eastAsia="el-GR"/>
              </w:rPr>
              <w:t xml:space="preserve"> και BRA </w:t>
            </w:r>
            <w:proofErr w:type="spellStart"/>
            <w:r w:rsidRPr="00D175AB">
              <w:rPr>
                <w:color w:val="000000"/>
                <w:szCs w:val="22"/>
                <w:lang w:val="el-GR" w:eastAsia="el-GR"/>
              </w:rPr>
              <w:t>free</w:t>
            </w:r>
            <w:proofErr w:type="spellEnd"/>
            <w:r w:rsidRPr="00D175AB">
              <w:rPr>
                <w:color w:val="000000"/>
                <w:szCs w:val="22"/>
                <w:lang w:val="el-GR" w:eastAsia="el-GR"/>
              </w:rPr>
              <w:t xml:space="preserve"> και να έχουν αυτοκόλλητο κούμπωμα ασφαλείας μιας χρήσης. Διαστάσεις τεμαχίου βραχιολιού 200mm Χ 25mm περίπου. Σε ρολό 250 τεμαχίων.</w:t>
            </w:r>
          </w:p>
        </w:tc>
      </w:tr>
      <w:tr w:rsidR="00D175AB" w:rsidRPr="00D175AB" w14:paraId="59873BAB"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EBF574A"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13</w:t>
            </w:r>
          </w:p>
        </w:tc>
        <w:tc>
          <w:tcPr>
            <w:tcW w:w="1045" w:type="dxa"/>
            <w:tcBorders>
              <w:top w:val="nil"/>
              <w:left w:val="nil"/>
              <w:bottom w:val="single" w:sz="4" w:space="0" w:color="auto"/>
              <w:right w:val="single" w:sz="4" w:space="0" w:color="auto"/>
            </w:tcBorders>
            <w:shd w:val="clear" w:color="auto" w:fill="auto"/>
            <w:noWrap/>
            <w:vAlign w:val="bottom"/>
            <w:hideMark/>
          </w:tcPr>
          <w:p w14:paraId="2D84674F"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213119</w:t>
            </w:r>
          </w:p>
        </w:tc>
        <w:tc>
          <w:tcPr>
            <w:tcW w:w="4975" w:type="dxa"/>
            <w:tcBorders>
              <w:top w:val="nil"/>
              <w:left w:val="nil"/>
              <w:bottom w:val="single" w:sz="4" w:space="0" w:color="auto"/>
              <w:right w:val="single" w:sz="4" w:space="0" w:color="auto"/>
            </w:tcBorders>
            <w:shd w:val="clear" w:color="auto" w:fill="auto"/>
            <w:vAlign w:val="bottom"/>
            <w:hideMark/>
          </w:tcPr>
          <w:p w14:paraId="4B7C08BB"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ΒΡΑΧΙΟΛΑΚΙΑ ΑΝΗΛΙΚΩΝ</w:t>
            </w:r>
          </w:p>
        </w:tc>
        <w:tc>
          <w:tcPr>
            <w:tcW w:w="8753" w:type="dxa"/>
            <w:tcBorders>
              <w:top w:val="nil"/>
              <w:left w:val="nil"/>
              <w:bottom w:val="single" w:sz="4" w:space="0" w:color="auto"/>
              <w:right w:val="single" w:sz="4" w:space="0" w:color="auto"/>
            </w:tcBorders>
            <w:shd w:val="clear" w:color="auto" w:fill="auto"/>
            <w:vAlign w:val="bottom"/>
            <w:hideMark/>
          </w:tcPr>
          <w:p w14:paraId="7067CF43"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Ιατρικά </w:t>
            </w:r>
            <w:proofErr w:type="spellStart"/>
            <w:r w:rsidRPr="00D175AB">
              <w:rPr>
                <w:color w:val="000000"/>
                <w:szCs w:val="22"/>
                <w:lang w:val="el-GR" w:eastAsia="el-GR"/>
              </w:rPr>
              <w:t>βραχιολάκια</w:t>
            </w:r>
            <w:proofErr w:type="spellEnd"/>
            <w:r w:rsidRPr="00D175AB">
              <w:rPr>
                <w:color w:val="000000"/>
                <w:szCs w:val="22"/>
                <w:lang w:val="el-GR" w:eastAsia="el-GR"/>
              </w:rPr>
              <w:t xml:space="preserve"> για ασθενείς (βρέφη), θερμικής εκτύπωσης. Κατασκευασμένα από υλικό φιλικό προς το δέρμα, </w:t>
            </w:r>
            <w:proofErr w:type="spellStart"/>
            <w:r w:rsidRPr="00D175AB">
              <w:rPr>
                <w:color w:val="000000"/>
                <w:szCs w:val="22"/>
                <w:lang w:val="el-GR" w:eastAsia="el-GR"/>
              </w:rPr>
              <w:t>υποαλλεργικά</w:t>
            </w:r>
            <w:proofErr w:type="spellEnd"/>
            <w:r w:rsidRPr="00D175AB">
              <w:rPr>
                <w:color w:val="000000"/>
                <w:szCs w:val="22"/>
                <w:lang w:val="el-GR" w:eastAsia="el-GR"/>
              </w:rPr>
              <w:t xml:space="preserve"> με </w:t>
            </w:r>
            <w:proofErr w:type="spellStart"/>
            <w:r w:rsidRPr="00D175AB">
              <w:rPr>
                <w:color w:val="000000"/>
                <w:szCs w:val="22"/>
                <w:lang w:val="el-GR" w:eastAsia="el-GR"/>
              </w:rPr>
              <w:t>αντιμικροβιακή</w:t>
            </w:r>
            <w:proofErr w:type="spellEnd"/>
            <w:r w:rsidRPr="00D175AB">
              <w:rPr>
                <w:color w:val="000000"/>
                <w:szCs w:val="22"/>
                <w:lang w:val="el-GR" w:eastAsia="el-GR"/>
              </w:rPr>
              <w:t xml:space="preserve"> επίστρωση, ανθεκτικά στο νερό και στα απολυμαντικά χεριών. Να είναι </w:t>
            </w:r>
            <w:proofErr w:type="spellStart"/>
            <w:r w:rsidRPr="00D175AB">
              <w:rPr>
                <w:color w:val="000000"/>
                <w:szCs w:val="22"/>
                <w:lang w:val="el-GR" w:eastAsia="el-GR"/>
              </w:rPr>
              <w:t>latex</w:t>
            </w:r>
            <w:proofErr w:type="spellEnd"/>
            <w:r w:rsidRPr="00D175AB">
              <w:rPr>
                <w:color w:val="000000"/>
                <w:szCs w:val="22"/>
                <w:lang w:val="el-GR" w:eastAsia="el-GR"/>
              </w:rPr>
              <w:t xml:space="preserve"> και BRA </w:t>
            </w:r>
            <w:proofErr w:type="spellStart"/>
            <w:r w:rsidRPr="00D175AB">
              <w:rPr>
                <w:color w:val="000000"/>
                <w:szCs w:val="22"/>
                <w:lang w:val="el-GR" w:eastAsia="el-GR"/>
              </w:rPr>
              <w:t>free</w:t>
            </w:r>
            <w:proofErr w:type="spellEnd"/>
            <w:r w:rsidRPr="00D175AB">
              <w:rPr>
                <w:color w:val="000000"/>
                <w:szCs w:val="22"/>
                <w:lang w:val="el-GR" w:eastAsia="el-GR"/>
              </w:rPr>
              <w:t xml:space="preserve"> και να έχουν αυτοκόλλητο κούμπωμα ασφαλείας μιας χρήσης. Διαστάσεις τεμαχίου βραχιολιού 152mm Χ 19mm. Σε ρολό 250 τεμαχίων.</w:t>
            </w:r>
          </w:p>
        </w:tc>
      </w:tr>
      <w:tr w:rsidR="00D175AB" w:rsidRPr="00D175AB" w14:paraId="2B8128C4"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408F28D"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lastRenderedPageBreak/>
              <w:t>14</w:t>
            </w:r>
          </w:p>
        </w:tc>
        <w:tc>
          <w:tcPr>
            <w:tcW w:w="1045" w:type="dxa"/>
            <w:tcBorders>
              <w:top w:val="nil"/>
              <w:left w:val="nil"/>
              <w:bottom w:val="single" w:sz="4" w:space="0" w:color="auto"/>
              <w:right w:val="single" w:sz="4" w:space="0" w:color="auto"/>
            </w:tcBorders>
            <w:shd w:val="clear" w:color="auto" w:fill="auto"/>
            <w:noWrap/>
            <w:vAlign w:val="bottom"/>
            <w:hideMark/>
          </w:tcPr>
          <w:p w14:paraId="564DE67C"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70926</w:t>
            </w:r>
          </w:p>
        </w:tc>
        <w:tc>
          <w:tcPr>
            <w:tcW w:w="4975" w:type="dxa"/>
            <w:tcBorders>
              <w:top w:val="nil"/>
              <w:left w:val="nil"/>
              <w:bottom w:val="single" w:sz="4" w:space="0" w:color="auto"/>
              <w:right w:val="single" w:sz="4" w:space="0" w:color="auto"/>
            </w:tcBorders>
            <w:shd w:val="clear" w:color="auto" w:fill="auto"/>
            <w:vAlign w:val="bottom"/>
            <w:hideMark/>
          </w:tcPr>
          <w:p w14:paraId="05900608"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ΒΡΑΧΙΟΛΑΚΙΑ ΝΕΟΓΝΩΝ ΡΟΖ</w:t>
            </w:r>
          </w:p>
        </w:tc>
        <w:tc>
          <w:tcPr>
            <w:tcW w:w="8753" w:type="dxa"/>
            <w:tcBorders>
              <w:top w:val="nil"/>
              <w:left w:val="nil"/>
              <w:bottom w:val="single" w:sz="4" w:space="0" w:color="auto"/>
              <w:right w:val="single" w:sz="4" w:space="0" w:color="auto"/>
            </w:tcBorders>
            <w:shd w:val="clear" w:color="auto" w:fill="auto"/>
            <w:vAlign w:val="bottom"/>
          </w:tcPr>
          <w:p w14:paraId="0144125D" w14:textId="2B139D46" w:rsidR="00D175AB" w:rsidRPr="00D175AB" w:rsidRDefault="00D175AB" w:rsidP="00D175AB">
            <w:pPr>
              <w:suppressAutoHyphens w:val="0"/>
              <w:spacing w:after="0"/>
              <w:jc w:val="center"/>
              <w:rPr>
                <w:color w:val="000000"/>
                <w:szCs w:val="22"/>
                <w:lang w:val="el-GR" w:eastAsia="el-GR"/>
              </w:rPr>
            </w:pPr>
          </w:p>
        </w:tc>
      </w:tr>
      <w:tr w:rsidR="00D175AB" w:rsidRPr="00D175AB" w14:paraId="0A0478D0"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505BCC6"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15</w:t>
            </w:r>
          </w:p>
        </w:tc>
        <w:tc>
          <w:tcPr>
            <w:tcW w:w="1045" w:type="dxa"/>
            <w:tcBorders>
              <w:top w:val="nil"/>
              <w:left w:val="nil"/>
              <w:bottom w:val="single" w:sz="4" w:space="0" w:color="auto"/>
              <w:right w:val="single" w:sz="4" w:space="0" w:color="auto"/>
            </w:tcBorders>
            <w:shd w:val="clear" w:color="auto" w:fill="auto"/>
            <w:noWrap/>
            <w:vAlign w:val="bottom"/>
            <w:hideMark/>
          </w:tcPr>
          <w:p w14:paraId="1827C78B"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70739</w:t>
            </w:r>
          </w:p>
        </w:tc>
        <w:tc>
          <w:tcPr>
            <w:tcW w:w="4975" w:type="dxa"/>
            <w:tcBorders>
              <w:top w:val="nil"/>
              <w:left w:val="nil"/>
              <w:bottom w:val="single" w:sz="4" w:space="0" w:color="auto"/>
              <w:right w:val="single" w:sz="4" w:space="0" w:color="auto"/>
            </w:tcBorders>
            <w:shd w:val="clear" w:color="auto" w:fill="auto"/>
            <w:vAlign w:val="bottom"/>
            <w:hideMark/>
          </w:tcPr>
          <w:p w14:paraId="491EE5E4"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ΒΡΑΧΙΟΛΑΚΙΑ ΝΕΟΓΝΩΝ ΣΙΕΛ</w:t>
            </w:r>
          </w:p>
        </w:tc>
        <w:tc>
          <w:tcPr>
            <w:tcW w:w="8753" w:type="dxa"/>
            <w:tcBorders>
              <w:top w:val="nil"/>
              <w:left w:val="nil"/>
              <w:bottom w:val="single" w:sz="4" w:space="0" w:color="auto"/>
              <w:right w:val="single" w:sz="4" w:space="0" w:color="auto"/>
            </w:tcBorders>
            <w:shd w:val="clear" w:color="auto" w:fill="auto"/>
            <w:vAlign w:val="bottom"/>
          </w:tcPr>
          <w:p w14:paraId="41663B79" w14:textId="2A85631E" w:rsidR="00D175AB" w:rsidRPr="00D175AB" w:rsidRDefault="00D175AB" w:rsidP="00D175AB">
            <w:pPr>
              <w:suppressAutoHyphens w:val="0"/>
              <w:spacing w:after="0"/>
              <w:jc w:val="center"/>
              <w:rPr>
                <w:color w:val="000000"/>
                <w:szCs w:val="22"/>
                <w:lang w:val="el-GR" w:eastAsia="el-GR"/>
              </w:rPr>
            </w:pPr>
          </w:p>
        </w:tc>
      </w:tr>
      <w:tr w:rsidR="00D175AB" w:rsidRPr="0099475E" w14:paraId="273B8385"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89B6D98"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16</w:t>
            </w:r>
          </w:p>
        </w:tc>
        <w:tc>
          <w:tcPr>
            <w:tcW w:w="1045" w:type="dxa"/>
            <w:tcBorders>
              <w:top w:val="nil"/>
              <w:left w:val="nil"/>
              <w:bottom w:val="single" w:sz="4" w:space="0" w:color="auto"/>
              <w:right w:val="single" w:sz="4" w:space="0" w:color="auto"/>
            </w:tcBorders>
            <w:shd w:val="clear" w:color="auto" w:fill="auto"/>
            <w:vAlign w:val="bottom"/>
            <w:hideMark/>
          </w:tcPr>
          <w:p w14:paraId="2DC85C9A"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156106</w:t>
            </w:r>
          </w:p>
        </w:tc>
        <w:tc>
          <w:tcPr>
            <w:tcW w:w="4975" w:type="dxa"/>
            <w:tcBorders>
              <w:top w:val="nil"/>
              <w:left w:val="nil"/>
              <w:bottom w:val="single" w:sz="4" w:space="0" w:color="auto"/>
              <w:right w:val="single" w:sz="4" w:space="0" w:color="auto"/>
            </w:tcBorders>
            <w:shd w:val="clear" w:color="auto" w:fill="auto"/>
            <w:vAlign w:val="bottom"/>
            <w:hideMark/>
          </w:tcPr>
          <w:p w14:paraId="7A954780"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ΓΥΑΛΙΑ ΠΡΟΣΤΑΤΕΥΤΙΚΑ, ΑΘΡΑΥΣΤΑ, ΑΝΤΙΘΑΜΒΩΤΙΚΑ</w:t>
            </w:r>
          </w:p>
        </w:tc>
        <w:tc>
          <w:tcPr>
            <w:tcW w:w="8753" w:type="dxa"/>
            <w:tcBorders>
              <w:top w:val="nil"/>
              <w:left w:val="nil"/>
              <w:bottom w:val="single" w:sz="4" w:space="0" w:color="auto"/>
              <w:right w:val="single" w:sz="4" w:space="0" w:color="auto"/>
            </w:tcBorders>
            <w:shd w:val="clear" w:color="auto" w:fill="auto"/>
            <w:vAlign w:val="bottom"/>
            <w:hideMark/>
          </w:tcPr>
          <w:p w14:paraId="4BE4E53F"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Πρέπει να προσφέρουν:</w:t>
            </w:r>
            <w:r w:rsidRPr="00D175AB">
              <w:rPr>
                <w:color w:val="000000"/>
                <w:szCs w:val="22"/>
                <w:lang w:val="el-GR" w:eastAsia="el-GR"/>
              </w:rPr>
              <w:br/>
              <w:t>• πλευρική προστασία</w:t>
            </w:r>
            <w:r w:rsidRPr="00D175AB">
              <w:rPr>
                <w:color w:val="000000"/>
                <w:szCs w:val="22"/>
                <w:lang w:val="el-GR" w:eastAsia="el-GR"/>
              </w:rPr>
              <w:br/>
              <w:t xml:space="preserve">• να είναι </w:t>
            </w:r>
            <w:proofErr w:type="spellStart"/>
            <w:r w:rsidRPr="00D175AB">
              <w:rPr>
                <w:color w:val="000000"/>
                <w:szCs w:val="22"/>
                <w:lang w:val="el-GR" w:eastAsia="el-GR"/>
              </w:rPr>
              <w:t>αντιθαμβωτικά</w:t>
            </w:r>
            <w:proofErr w:type="spellEnd"/>
            <w:r w:rsidRPr="00D175AB">
              <w:rPr>
                <w:color w:val="000000"/>
                <w:szCs w:val="22"/>
                <w:lang w:val="el-GR" w:eastAsia="el-GR"/>
              </w:rPr>
              <w:br/>
              <w:t>• να έχουν ευρύ οπτικό Πεδίο</w:t>
            </w:r>
            <w:r w:rsidRPr="00D175AB">
              <w:rPr>
                <w:color w:val="000000"/>
                <w:szCs w:val="22"/>
                <w:lang w:val="el-GR" w:eastAsia="el-GR"/>
              </w:rPr>
              <w:br/>
              <w:t>• αυξημένη ανθεκτικότητα για την προστασία των οφθαλμικών βλεννογόνων.</w:t>
            </w:r>
            <w:r w:rsidRPr="00D175AB">
              <w:rPr>
                <w:color w:val="000000"/>
                <w:szCs w:val="22"/>
                <w:lang w:val="el-GR" w:eastAsia="el-GR"/>
              </w:rPr>
              <w:br/>
              <w:t>• να έχουν κατασκευαστεί σύμφωνα με την ευρωπαϊκή νόρμα ΕΝ 166:1996</w:t>
            </w:r>
            <w:r w:rsidRPr="00D175AB">
              <w:rPr>
                <w:color w:val="000000"/>
                <w:szCs w:val="22"/>
                <w:lang w:val="el-GR" w:eastAsia="el-GR"/>
              </w:rPr>
              <w:br/>
              <w:t>• να φέρουν τη σήμανση CΕ στην συσκευασία</w:t>
            </w:r>
            <w:r w:rsidRPr="00D175AB">
              <w:rPr>
                <w:color w:val="000000"/>
                <w:szCs w:val="22"/>
                <w:lang w:val="el-GR" w:eastAsia="el-GR"/>
              </w:rPr>
              <w:br/>
              <w:t>• Τα προστατευτικά γυαλιά μπορεί να είναι τύπου διακριτών φακών (με βραχίονες) ή τύπου μάσκας (με ιμάντα) αρκεί να πληρούν την ΕΝ 166:1996.</w:t>
            </w:r>
          </w:p>
        </w:tc>
      </w:tr>
      <w:tr w:rsidR="00D175AB" w:rsidRPr="0099475E" w14:paraId="1A414679"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13152CB"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17</w:t>
            </w:r>
          </w:p>
        </w:tc>
        <w:tc>
          <w:tcPr>
            <w:tcW w:w="1045" w:type="dxa"/>
            <w:tcBorders>
              <w:top w:val="nil"/>
              <w:left w:val="nil"/>
              <w:bottom w:val="single" w:sz="4" w:space="0" w:color="auto"/>
              <w:right w:val="single" w:sz="4" w:space="0" w:color="auto"/>
            </w:tcBorders>
            <w:shd w:val="clear" w:color="auto" w:fill="auto"/>
            <w:vAlign w:val="bottom"/>
            <w:hideMark/>
          </w:tcPr>
          <w:p w14:paraId="4C42088B"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175717</w:t>
            </w:r>
          </w:p>
        </w:tc>
        <w:tc>
          <w:tcPr>
            <w:tcW w:w="4975" w:type="dxa"/>
            <w:tcBorders>
              <w:top w:val="nil"/>
              <w:left w:val="nil"/>
              <w:bottom w:val="single" w:sz="4" w:space="0" w:color="auto"/>
              <w:right w:val="single" w:sz="4" w:space="0" w:color="auto"/>
            </w:tcBorders>
            <w:shd w:val="clear" w:color="auto" w:fill="auto"/>
            <w:vAlign w:val="bottom"/>
            <w:hideMark/>
          </w:tcPr>
          <w:p w14:paraId="1C4E8B53"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ΖΕΛΕ ΥΠΕΡΗΧΩΝ 250 GR</w:t>
            </w:r>
          </w:p>
        </w:tc>
        <w:tc>
          <w:tcPr>
            <w:tcW w:w="8753" w:type="dxa"/>
            <w:tcBorders>
              <w:top w:val="nil"/>
              <w:left w:val="nil"/>
              <w:bottom w:val="single" w:sz="4" w:space="0" w:color="auto"/>
              <w:right w:val="single" w:sz="4" w:space="0" w:color="auto"/>
            </w:tcBorders>
            <w:shd w:val="clear" w:color="auto" w:fill="auto"/>
            <w:vAlign w:val="bottom"/>
            <w:hideMark/>
          </w:tcPr>
          <w:p w14:paraId="0C43A5EE" w14:textId="77777777" w:rsidR="00D175AB" w:rsidRPr="00D175AB" w:rsidRDefault="00D175AB" w:rsidP="00D175AB">
            <w:pPr>
              <w:suppressAutoHyphens w:val="0"/>
              <w:spacing w:after="0"/>
              <w:jc w:val="left"/>
              <w:rPr>
                <w:color w:val="000000"/>
                <w:szCs w:val="22"/>
                <w:lang w:val="el-GR" w:eastAsia="el-GR"/>
              </w:rPr>
            </w:pPr>
            <w:proofErr w:type="spellStart"/>
            <w:r w:rsidRPr="00D175AB">
              <w:rPr>
                <w:color w:val="000000"/>
                <w:szCs w:val="22"/>
                <w:lang w:val="el-GR" w:eastAsia="el-GR"/>
              </w:rPr>
              <w:t>Αποστειρωμενο</w:t>
            </w:r>
            <w:proofErr w:type="spellEnd"/>
            <w:r w:rsidRPr="00D175AB">
              <w:rPr>
                <w:color w:val="000000"/>
                <w:szCs w:val="22"/>
                <w:lang w:val="el-GR" w:eastAsia="el-GR"/>
              </w:rPr>
              <w:t xml:space="preserve"> με </w:t>
            </w:r>
            <w:proofErr w:type="spellStart"/>
            <w:r w:rsidRPr="00D175AB">
              <w:rPr>
                <w:color w:val="000000"/>
                <w:szCs w:val="22"/>
                <w:lang w:val="el-GR" w:eastAsia="el-GR"/>
              </w:rPr>
              <w:t>ακτινοβολια</w:t>
            </w:r>
            <w:proofErr w:type="spellEnd"/>
            <w:r w:rsidRPr="00D175AB">
              <w:rPr>
                <w:color w:val="000000"/>
                <w:szCs w:val="22"/>
                <w:lang w:val="el-GR" w:eastAsia="el-GR"/>
              </w:rPr>
              <w:t xml:space="preserve"> ,</w:t>
            </w:r>
            <w:proofErr w:type="spellStart"/>
            <w:r w:rsidRPr="00D175AB">
              <w:rPr>
                <w:color w:val="000000"/>
                <w:szCs w:val="22"/>
                <w:lang w:val="el-GR" w:eastAsia="el-GR"/>
              </w:rPr>
              <w:t>χωρις</w:t>
            </w:r>
            <w:proofErr w:type="spellEnd"/>
            <w:r w:rsidRPr="00D175AB">
              <w:rPr>
                <w:color w:val="000000"/>
                <w:szCs w:val="22"/>
                <w:lang w:val="el-GR" w:eastAsia="el-GR"/>
              </w:rPr>
              <w:t xml:space="preserve"> </w:t>
            </w:r>
            <w:proofErr w:type="spellStart"/>
            <w:r w:rsidRPr="00D175AB">
              <w:rPr>
                <w:color w:val="000000"/>
                <w:szCs w:val="22"/>
                <w:lang w:val="el-GR" w:eastAsia="el-GR"/>
              </w:rPr>
              <w:t>συντηρητικα,χρωμα,και</w:t>
            </w:r>
            <w:proofErr w:type="spellEnd"/>
            <w:r w:rsidRPr="00D175AB">
              <w:rPr>
                <w:color w:val="000000"/>
                <w:szCs w:val="22"/>
                <w:lang w:val="el-GR" w:eastAsia="el-GR"/>
              </w:rPr>
              <w:t xml:space="preserve"> </w:t>
            </w:r>
            <w:proofErr w:type="spellStart"/>
            <w:r w:rsidRPr="00D175AB">
              <w:rPr>
                <w:color w:val="000000"/>
                <w:szCs w:val="22"/>
                <w:lang w:val="el-GR" w:eastAsia="el-GR"/>
              </w:rPr>
              <w:t>αρωμα</w:t>
            </w:r>
            <w:proofErr w:type="spellEnd"/>
            <w:r w:rsidRPr="00D175AB">
              <w:rPr>
                <w:color w:val="000000"/>
                <w:szCs w:val="22"/>
                <w:lang w:val="el-GR" w:eastAsia="el-GR"/>
              </w:rPr>
              <w:t xml:space="preserve">, και </w:t>
            </w:r>
            <w:proofErr w:type="spellStart"/>
            <w:r w:rsidRPr="00D175AB">
              <w:rPr>
                <w:color w:val="000000"/>
                <w:szCs w:val="22"/>
                <w:lang w:val="el-GR" w:eastAsia="el-GR"/>
              </w:rPr>
              <w:t>υδατοδιαλυτο</w:t>
            </w:r>
            <w:proofErr w:type="spellEnd"/>
            <w:r w:rsidRPr="00D175AB">
              <w:rPr>
                <w:color w:val="000000"/>
                <w:szCs w:val="22"/>
                <w:lang w:val="el-GR" w:eastAsia="el-GR"/>
              </w:rPr>
              <w:t xml:space="preserve"> ώστε να </w:t>
            </w:r>
            <w:proofErr w:type="spellStart"/>
            <w:r w:rsidRPr="00D175AB">
              <w:rPr>
                <w:color w:val="000000"/>
                <w:szCs w:val="22"/>
                <w:lang w:val="el-GR" w:eastAsia="el-GR"/>
              </w:rPr>
              <w:t>αφαιρειται</w:t>
            </w:r>
            <w:proofErr w:type="spellEnd"/>
            <w:r w:rsidRPr="00D175AB">
              <w:rPr>
                <w:color w:val="000000"/>
                <w:szCs w:val="22"/>
                <w:lang w:val="el-GR" w:eastAsia="el-GR"/>
              </w:rPr>
              <w:t xml:space="preserve"> </w:t>
            </w:r>
            <w:proofErr w:type="spellStart"/>
            <w:r w:rsidRPr="00D175AB">
              <w:rPr>
                <w:color w:val="000000"/>
                <w:szCs w:val="22"/>
                <w:lang w:val="el-GR" w:eastAsia="el-GR"/>
              </w:rPr>
              <w:t>ευκολα,να</w:t>
            </w:r>
            <w:proofErr w:type="spellEnd"/>
            <w:r w:rsidRPr="00D175AB">
              <w:rPr>
                <w:color w:val="000000"/>
                <w:szCs w:val="22"/>
                <w:lang w:val="el-GR" w:eastAsia="el-GR"/>
              </w:rPr>
              <w:t xml:space="preserve"> </w:t>
            </w:r>
            <w:proofErr w:type="spellStart"/>
            <w:r w:rsidRPr="00D175AB">
              <w:rPr>
                <w:color w:val="000000"/>
                <w:szCs w:val="22"/>
                <w:lang w:val="el-GR" w:eastAsia="el-GR"/>
              </w:rPr>
              <w:t>εχει</w:t>
            </w:r>
            <w:proofErr w:type="spellEnd"/>
            <w:r w:rsidRPr="00D175AB">
              <w:rPr>
                <w:color w:val="000000"/>
                <w:szCs w:val="22"/>
                <w:lang w:val="el-GR" w:eastAsia="el-GR"/>
              </w:rPr>
              <w:t xml:space="preserve"> τη </w:t>
            </w:r>
            <w:proofErr w:type="spellStart"/>
            <w:r w:rsidRPr="00D175AB">
              <w:rPr>
                <w:color w:val="000000"/>
                <w:szCs w:val="22"/>
                <w:lang w:val="el-GR" w:eastAsia="el-GR"/>
              </w:rPr>
              <w:t>μορφη</w:t>
            </w:r>
            <w:proofErr w:type="spellEnd"/>
            <w:r w:rsidRPr="00D175AB">
              <w:rPr>
                <w:color w:val="000000"/>
                <w:szCs w:val="22"/>
                <w:lang w:val="el-GR" w:eastAsia="el-GR"/>
              </w:rPr>
              <w:t xml:space="preserve"> </w:t>
            </w:r>
            <w:proofErr w:type="spellStart"/>
            <w:r w:rsidRPr="00D175AB">
              <w:rPr>
                <w:color w:val="000000"/>
                <w:szCs w:val="22"/>
                <w:lang w:val="el-GR" w:eastAsia="el-GR"/>
              </w:rPr>
              <w:t>gel,και</w:t>
            </w:r>
            <w:proofErr w:type="spellEnd"/>
            <w:r w:rsidRPr="00D175AB">
              <w:rPr>
                <w:color w:val="000000"/>
                <w:szCs w:val="22"/>
                <w:lang w:val="el-GR" w:eastAsia="el-GR"/>
              </w:rPr>
              <w:t xml:space="preserve"> να μην </w:t>
            </w:r>
            <w:proofErr w:type="spellStart"/>
            <w:r w:rsidRPr="00D175AB">
              <w:rPr>
                <w:color w:val="000000"/>
                <w:szCs w:val="22"/>
                <w:lang w:val="el-GR" w:eastAsia="el-GR"/>
              </w:rPr>
              <w:t>προκαλει</w:t>
            </w:r>
            <w:proofErr w:type="spellEnd"/>
            <w:r w:rsidRPr="00D175AB">
              <w:rPr>
                <w:color w:val="000000"/>
                <w:szCs w:val="22"/>
                <w:lang w:val="el-GR" w:eastAsia="el-GR"/>
              </w:rPr>
              <w:t xml:space="preserve"> </w:t>
            </w:r>
            <w:proofErr w:type="spellStart"/>
            <w:r w:rsidRPr="00D175AB">
              <w:rPr>
                <w:color w:val="000000"/>
                <w:szCs w:val="22"/>
                <w:lang w:val="el-GR" w:eastAsia="el-GR"/>
              </w:rPr>
              <w:t>ερεθισμους</w:t>
            </w:r>
            <w:proofErr w:type="spellEnd"/>
            <w:r w:rsidRPr="00D175AB">
              <w:rPr>
                <w:color w:val="000000"/>
                <w:szCs w:val="22"/>
                <w:lang w:val="el-GR" w:eastAsia="el-GR"/>
              </w:rPr>
              <w:t xml:space="preserve">.   Αποστειρωμένο ζελέ υπερήχων σε συσκευασία 250 </w:t>
            </w:r>
            <w:proofErr w:type="spellStart"/>
            <w:r w:rsidRPr="00D175AB">
              <w:rPr>
                <w:color w:val="000000"/>
                <w:szCs w:val="22"/>
                <w:lang w:val="el-GR" w:eastAsia="el-GR"/>
              </w:rPr>
              <w:t>gr</w:t>
            </w:r>
            <w:proofErr w:type="spellEnd"/>
            <w:r w:rsidRPr="00D175AB">
              <w:rPr>
                <w:color w:val="000000"/>
                <w:szCs w:val="22"/>
                <w:lang w:val="el-GR" w:eastAsia="el-GR"/>
              </w:rPr>
              <w:t xml:space="preserve"> περίπου , να είναι αποστειρωμένο με ακτινοβολία. Να μην περιέχει συντηρητικά , χρώμα και άρωμα, να είναι </w:t>
            </w:r>
            <w:proofErr w:type="spellStart"/>
            <w:r w:rsidRPr="00D175AB">
              <w:rPr>
                <w:color w:val="000000"/>
                <w:szCs w:val="22"/>
                <w:lang w:val="el-GR" w:eastAsia="el-GR"/>
              </w:rPr>
              <w:t>υδατοδιαλυτό</w:t>
            </w:r>
            <w:proofErr w:type="spellEnd"/>
            <w:r w:rsidRPr="00D175AB">
              <w:rPr>
                <w:color w:val="000000"/>
                <w:szCs w:val="22"/>
                <w:lang w:val="el-GR" w:eastAsia="el-GR"/>
              </w:rPr>
              <w:t xml:space="preserve"> ώστε να αφαιρείται εύκολα,  να έχει μορφή  παχύρευστου </w:t>
            </w:r>
            <w:proofErr w:type="spellStart"/>
            <w:r w:rsidRPr="00D175AB">
              <w:rPr>
                <w:color w:val="000000"/>
                <w:szCs w:val="22"/>
                <w:lang w:val="el-GR" w:eastAsia="el-GR"/>
              </w:rPr>
              <w:t>gel</w:t>
            </w:r>
            <w:proofErr w:type="spellEnd"/>
            <w:r w:rsidRPr="00D175AB">
              <w:rPr>
                <w:color w:val="000000"/>
                <w:szCs w:val="22"/>
                <w:lang w:val="el-GR" w:eastAsia="el-GR"/>
              </w:rPr>
              <w:t xml:space="preserve"> και να μην προκαλεί ερεθισμούς.</w:t>
            </w:r>
          </w:p>
        </w:tc>
      </w:tr>
      <w:tr w:rsidR="00D175AB" w:rsidRPr="00D175AB" w14:paraId="43C6C0C4"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5394D79"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18</w:t>
            </w:r>
          </w:p>
        </w:tc>
        <w:tc>
          <w:tcPr>
            <w:tcW w:w="1045" w:type="dxa"/>
            <w:tcBorders>
              <w:top w:val="nil"/>
              <w:left w:val="nil"/>
              <w:bottom w:val="single" w:sz="4" w:space="0" w:color="auto"/>
              <w:right w:val="single" w:sz="4" w:space="0" w:color="auto"/>
            </w:tcBorders>
            <w:shd w:val="clear" w:color="auto" w:fill="auto"/>
            <w:vAlign w:val="bottom"/>
            <w:hideMark/>
          </w:tcPr>
          <w:p w14:paraId="125DF9AB"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147944</w:t>
            </w:r>
          </w:p>
        </w:tc>
        <w:tc>
          <w:tcPr>
            <w:tcW w:w="4975" w:type="dxa"/>
            <w:tcBorders>
              <w:top w:val="nil"/>
              <w:left w:val="nil"/>
              <w:bottom w:val="single" w:sz="4" w:space="0" w:color="auto"/>
              <w:right w:val="single" w:sz="4" w:space="0" w:color="auto"/>
            </w:tcBorders>
            <w:shd w:val="clear" w:color="auto" w:fill="auto"/>
            <w:vAlign w:val="bottom"/>
            <w:hideMark/>
          </w:tcPr>
          <w:p w14:paraId="3A3FDF60"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ΚΑΘΕΤΗΡΑΣ ΡΙΝΟΡΑΓΙΩΝ ΜΕ ΜΠΑΛΟΝΑΚI</w:t>
            </w:r>
          </w:p>
        </w:tc>
        <w:tc>
          <w:tcPr>
            <w:tcW w:w="8753" w:type="dxa"/>
            <w:tcBorders>
              <w:top w:val="nil"/>
              <w:left w:val="nil"/>
              <w:bottom w:val="single" w:sz="4" w:space="0" w:color="auto"/>
              <w:right w:val="single" w:sz="4" w:space="0" w:color="auto"/>
            </w:tcBorders>
            <w:shd w:val="clear" w:color="auto" w:fill="auto"/>
            <w:vAlign w:val="bottom"/>
            <w:hideMark/>
          </w:tcPr>
          <w:p w14:paraId="3F693FF0"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ΜΕ ΔΙΠΛΟ CUFF</w:t>
            </w:r>
          </w:p>
        </w:tc>
      </w:tr>
      <w:tr w:rsidR="00D175AB" w:rsidRPr="0099475E" w14:paraId="4035F152"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ADDEC3B"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19</w:t>
            </w:r>
          </w:p>
        </w:tc>
        <w:tc>
          <w:tcPr>
            <w:tcW w:w="1045" w:type="dxa"/>
            <w:tcBorders>
              <w:top w:val="nil"/>
              <w:left w:val="nil"/>
              <w:bottom w:val="single" w:sz="4" w:space="0" w:color="auto"/>
              <w:right w:val="single" w:sz="4" w:space="0" w:color="auto"/>
            </w:tcBorders>
            <w:shd w:val="clear" w:color="auto" w:fill="auto"/>
            <w:vAlign w:val="bottom"/>
            <w:hideMark/>
          </w:tcPr>
          <w:p w14:paraId="6EBC62C8"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175840</w:t>
            </w:r>
          </w:p>
        </w:tc>
        <w:tc>
          <w:tcPr>
            <w:tcW w:w="4975" w:type="dxa"/>
            <w:tcBorders>
              <w:top w:val="nil"/>
              <w:left w:val="nil"/>
              <w:bottom w:val="single" w:sz="4" w:space="0" w:color="auto"/>
              <w:right w:val="single" w:sz="4" w:space="0" w:color="auto"/>
            </w:tcBorders>
            <w:shd w:val="clear" w:color="auto" w:fill="auto"/>
            <w:vAlign w:val="bottom"/>
            <w:hideMark/>
          </w:tcPr>
          <w:p w14:paraId="4C267A35"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ΚΑΣΣΕΤΕΣ ΧΟΡΗΓΗΣΗΣ ΥΓΡΩΝ ΓΙΑ ΑΝΤΛΙΕΣ PLUM A</w:t>
            </w:r>
          </w:p>
        </w:tc>
        <w:tc>
          <w:tcPr>
            <w:tcW w:w="8753" w:type="dxa"/>
            <w:tcBorders>
              <w:top w:val="nil"/>
              <w:left w:val="nil"/>
              <w:bottom w:val="single" w:sz="4" w:space="0" w:color="auto"/>
              <w:right w:val="single" w:sz="4" w:space="0" w:color="auto"/>
            </w:tcBorders>
            <w:shd w:val="clear" w:color="auto" w:fill="auto"/>
            <w:vAlign w:val="bottom"/>
            <w:hideMark/>
          </w:tcPr>
          <w:p w14:paraId="7B2B1E4A"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Συσκευή διπλής ταυτόχρονης χορήγησης απλών και λιπωδών υγρών διαλυμάτων / φαρμάκων, με διαφορετικούς προγραμματιζόμενους και ανεξάρτητους ρυθμούς χορήγησης. Να φέρει τεχνολογία κλειστού συστήματος εξαέρωσης σε σύριγγα από τη δευτερεύουσα χορήγηση. Ελεύθερη </w:t>
            </w:r>
            <w:proofErr w:type="spellStart"/>
            <w:r w:rsidRPr="00D175AB">
              <w:rPr>
                <w:color w:val="000000"/>
                <w:szCs w:val="22"/>
                <w:lang w:val="el-GR" w:eastAsia="el-GR"/>
              </w:rPr>
              <w:t>φθαλικών</w:t>
            </w:r>
            <w:proofErr w:type="spellEnd"/>
            <w:r w:rsidRPr="00D175AB">
              <w:rPr>
                <w:color w:val="000000"/>
                <w:szCs w:val="22"/>
                <w:lang w:val="el-GR" w:eastAsia="el-GR"/>
              </w:rPr>
              <w:t xml:space="preserve"> αλάτων (DEPH FREE),  ελεύθερη </w:t>
            </w:r>
            <w:proofErr w:type="spellStart"/>
            <w:r w:rsidRPr="00D175AB">
              <w:rPr>
                <w:color w:val="000000"/>
                <w:szCs w:val="22"/>
                <w:lang w:val="el-GR" w:eastAsia="el-GR"/>
              </w:rPr>
              <w:t>λάτεξ</w:t>
            </w:r>
            <w:proofErr w:type="spellEnd"/>
            <w:r w:rsidRPr="00D175AB">
              <w:rPr>
                <w:color w:val="000000"/>
                <w:szCs w:val="22"/>
                <w:lang w:val="el-GR" w:eastAsia="el-GR"/>
              </w:rPr>
              <w:t xml:space="preserve"> (FREE LATEX), μήκους &gt;270 </w:t>
            </w:r>
            <w:proofErr w:type="spellStart"/>
            <w:r w:rsidRPr="00D175AB">
              <w:rPr>
                <w:color w:val="000000"/>
                <w:szCs w:val="22"/>
                <w:lang w:val="el-GR" w:eastAsia="el-GR"/>
              </w:rPr>
              <w:t>cm</w:t>
            </w:r>
            <w:proofErr w:type="spellEnd"/>
            <w:r w:rsidRPr="00D175AB">
              <w:rPr>
                <w:color w:val="000000"/>
                <w:szCs w:val="22"/>
                <w:lang w:val="el-GR" w:eastAsia="el-GR"/>
              </w:rPr>
              <w:t xml:space="preserve">, να φέρει φίλτρο 15μ στο σταγονομετρικό θάλαμο, </w:t>
            </w:r>
            <w:proofErr w:type="spellStart"/>
            <w:r w:rsidRPr="00D175AB">
              <w:rPr>
                <w:color w:val="000000"/>
                <w:szCs w:val="22"/>
                <w:lang w:val="el-GR" w:eastAsia="el-GR"/>
              </w:rPr>
              <w:t>αεροπαγίδα</w:t>
            </w:r>
            <w:proofErr w:type="spellEnd"/>
            <w:r w:rsidRPr="00D175AB">
              <w:rPr>
                <w:color w:val="000000"/>
                <w:szCs w:val="22"/>
                <w:lang w:val="el-GR" w:eastAsia="el-GR"/>
              </w:rPr>
              <w:t xml:space="preserve">, να καταλήγει σε </w:t>
            </w:r>
            <w:proofErr w:type="spellStart"/>
            <w:r w:rsidRPr="00D175AB">
              <w:rPr>
                <w:color w:val="000000"/>
                <w:szCs w:val="22"/>
                <w:lang w:val="el-GR" w:eastAsia="el-GR"/>
              </w:rPr>
              <w:t>συνδεση</w:t>
            </w:r>
            <w:proofErr w:type="spellEnd"/>
            <w:r w:rsidRPr="00D175AB">
              <w:rPr>
                <w:color w:val="000000"/>
                <w:szCs w:val="22"/>
                <w:lang w:val="el-GR" w:eastAsia="el-GR"/>
              </w:rPr>
              <w:t xml:space="preserve"> </w:t>
            </w:r>
            <w:proofErr w:type="spellStart"/>
            <w:r w:rsidRPr="00D175AB">
              <w:rPr>
                <w:color w:val="000000"/>
                <w:szCs w:val="22"/>
                <w:lang w:val="el-GR" w:eastAsia="el-GR"/>
              </w:rPr>
              <w:t>luer</w:t>
            </w:r>
            <w:proofErr w:type="spellEnd"/>
            <w:r w:rsidRPr="00D175AB">
              <w:rPr>
                <w:color w:val="000000"/>
                <w:szCs w:val="22"/>
                <w:lang w:val="el-GR" w:eastAsia="el-GR"/>
              </w:rPr>
              <w:t xml:space="preserve"> με ανεξάρτητα περιστρεφόμενο </w:t>
            </w:r>
            <w:proofErr w:type="spellStart"/>
            <w:r w:rsidRPr="00D175AB">
              <w:rPr>
                <w:color w:val="000000"/>
                <w:szCs w:val="22"/>
                <w:lang w:val="el-GR" w:eastAsia="el-GR"/>
              </w:rPr>
              <w:t>Lock</w:t>
            </w:r>
            <w:proofErr w:type="spellEnd"/>
            <w:r w:rsidRPr="00D175AB">
              <w:rPr>
                <w:color w:val="000000"/>
                <w:szCs w:val="22"/>
                <w:lang w:val="el-GR" w:eastAsia="el-GR"/>
              </w:rPr>
              <w:t xml:space="preserve"> και με πώμα που φέρει αδιάβροχο αεραγωγό φίλτρο και να είναι συμβατή με ηλεκτρονική ογκομετρική αντλία. </w:t>
            </w:r>
          </w:p>
        </w:tc>
      </w:tr>
      <w:tr w:rsidR="00D175AB" w:rsidRPr="0099475E" w14:paraId="133EE495"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077BB1E"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20</w:t>
            </w:r>
          </w:p>
        </w:tc>
        <w:tc>
          <w:tcPr>
            <w:tcW w:w="1045" w:type="dxa"/>
            <w:tcBorders>
              <w:top w:val="nil"/>
              <w:left w:val="nil"/>
              <w:bottom w:val="single" w:sz="4" w:space="0" w:color="auto"/>
              <w:right w:val="single" w:sz="4" w:space="0" w:color="auto"/>
            </w:tcBorders>
            <w:shd w:val="clear" w:color="auto" w:fill="auto"/>
            <w:vAlign w:val="bottom"/>
            <w:hideMark/>
          </w:tcPr>
          <w:p w14:paraId="3C52500E"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70887</w:t>
            </w:r>
          </w:p>
        </w:tc>
        <w:tc>
          <w:tcPr>
            <w:tcW w:w="4975" w:type="dxa"/>
            <w:tcBorders>
              <w:top w:val="nil"/>
              <w:left w:val="nil"/>
              <w:bottom w:val="single" w:sz="4" w:space="0" w:color="auto"/>
              <w:right w:val="single" w:sz="4" w:space="0" w:color="auto"/>
            </w:tcBorders>
            <w:shd w:val="clear" w:color="auto" w:fill="auto"/>
            <w:vAlign w:val="bottom"/>
            <w:hideMark/>
          </w:tcPr>
          <w:p w14:paraId="3CD60121"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ΚΥΒΕΤΤΕΣ DISPOSABLE ΓΙΑ ΕΞΕΤΑΣΗ ΧΟΛΕΡΥΘΡΙΝΗΣ</w:t>
            </w:r>
          </w:p>
        </w:tc>
        <w:tc>
          <w:tcPr>
            <w:tcW w:w="8753" w:type="dxa"/>
            <w:tcBorders>
              <w:top w:val="nil"/>
              <w:left w:val="nil"/>
              <w:bottom w:val="single" w:sz="4" w:space="0" w:color="auto"/>
              <w:right w:val="single" w:sz="4" w:space="0" w:color="auto"/>
            </w:tcBorders>
            <w:shd w:val="clear" w:color="auto" w:fill="auto"/>
            <w:vAlign w:val="bottom"/>
            <w:hideMark/>
          </w:tcPr>
          <w:p w14:paraId="78F612DF"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ΤΟ ΚΑΘΕ ΚΟΥΤΙ ΝΑ ΠΕΡΙΕΧΕΙ 51 ΤΕΜΑΧΙΑ</w:t>
            </w:r>
          </w:p>
        </w:tc>
      </w:tr>
      <w:tr w:rsidR="00D175AB" w:rsidRPr="0099475E" w14:paraId="4B0E2F10"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ED3ED6F"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21</w:t>
            </w:r>
          </w:p>
        </w:tc>
        <w:tc>
          <w:tcPr>
            <w:tcW w:w="1045" w:type="dxa"/>
            <w:tcBorders>
              <w:top w:val="nil"/>
              <w:left w:val="nil"/>
              <w:bottom w:val="single" w:sz="4" w:space="0" w:color="auto"/>
              <w:right w:val="single" w:sz="4" w:space="0" w:color="auto"/>
            </w:tcBorders>
            <w:shd w:val="clear" w:color="auto" w:fill="auto"/>
            <w:vAlign w:val="bottom"/>
            <w:hideMark/>
          </w:tcPr>
          <w:p w14:paraId="5348BC33"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68696</w:t>
            </w:r>
          </w:p>
        </w:tc>
        <w:tc>
          <w:tcPr>
            <w:tcW w:w="4975" w:type="dxa"/>
            <w:tcBorders>
              <w:top w:val="nil"/>
              <w:left w:val="nil"/>
              <w:bottom w:val="single" w:sz="4" w:space="0" w:color="auto"/>
              <w:right w:val="single" w:sz="4" w:space="0" w:color="auto"/>
            </w:tcBorders>
            <w:shd w:val="clear" w:color="auto" w:fill="auto"/>
            <w:vAlign w:val="bottom"/>
            <w:hideMark/>
          </w:tcPr>
          <w:p w14:paraId="2868DA8D"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ΛΑΣΤΙΧΟ  LATEX  7x11</w:t>
            </w:r>
          </w:p>
        </w:tc>
        <w:tc>
          <w:tcPr>
            <w:tcW w:w="8753" w:type="dxa"/>
            <w:tcBorders>
              <w:top w:val="nil"/>
              <w:left w:val="nil"/>
              <w:bottom w:val="single" w:sz="4" w:space="0" w:color="auto"/>
              <w:right w:val="single" w:sz="4" w:space="0" w:color="auto"/>
            </w:tcBorders>
            <w:shd w:val="clear" w:color="auto" w:fill="auto"/>
            <w:vAlign w:val="bottom"/>
            <w:hideMark/>
          </w:tcPr>
          <w:p w14:paraId="59952DE2"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Για χρήση στο χειρουργείο για </w:t>
            </w:r>
            <w:proofErr w:type="spellStart"/>
            <w:r w:rsidRPr="00D175AB">
              <w:rPr>
                <w:color w:val="000000"/>
                <w:szCs w:val="22"/>
                <w:lang w:val="el-GR" w:eastAsia="el-GR"/>
              </w:rPr>
              <w:t>παροχεύτευση</w:t>
            </w:r>
            <w:proofErr w:type="spellEnd"/>
            <w:r w:rsidRPr="00D175AB">
              <w:rPr>
                <w:color w:val="000000"/>
                <w:szCs w:val="22"/>
                <w:lang w:val="el-GR" w:eastAsia="el-GR"/>
              </w:rPr>
              <w:t xml:space="preserve"> τραύματος.</w:t>
            </w:r>
          </w:p>
        </w:tc>
      </w:tr>
      <w:tr w:rsidR="00D175AB" w:rsidRPr="0099475E" w14:paraId="017C1A67"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A304B3B"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22</w:t>
            </w:r>
          </w:p>
        </w:tc>
        <w:tc>
          <w:tcPr>
            <w:tcW w:w="1045" w:type="dxa"/>
            <w:tcBorders>
              <w:top w:val="nil"/>
              <w:left w:val="nil"/>
              <w:bottom w:val="single" w:sz="4" w:space="0" w:color="auto"/>
              <w:right w:val="single" w:sz="4" w:space="0" w:color="auto"/>
            </w:tcBorders>
            <w:shd w:val="clear" w:color="auto" w:fill="auto"/>
            <w:vAlign w:val="bottom"/>
            <w:hideMark/>
          </w:tcPr>
          <w:p w14:paraId="29C30F25"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175868</w:t>
            </w:r>
          </w:p>
        </w:tc>
        <w:tc>
          <w:tcPr>
            <w:tcW w:w="4975" w:type="dxa"/>
            <w:tcBorders>
              <w:top w:val="nil"/>
              <w:left w:val="nil"/>
              <w:bottom w:val="single" w:sz="4" w:space="0" w:color="auto"/>
              <w:right w:val="single" w:sz="4" w:space="0" w:color="auto"/>
            </w:tcBorders>
            <w:shd w:val="clear" w:color="auto" w:fill="auto"/>
            <w:vAlign w:val="bottom"/>
            <w:hideMark/>
          </w:tcPr>
          <w:p w14:paraId="3B28C9E5"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ΜΑΣΚΕΣ ΟΞΥΓ.ΤΡΑΧΕΙΟΣΤΟΜΙΑΣ ΜΕ ΔΥΝΑΤΟΤΗΤΑ ΝΕΦΕΛΟΠΟΙΗΣΗΣ</w:t>
            </w:r>
          </w:p>
        </w:tc>
        <w:tc>
          <w:tcPr>
            <w:tcW w:w="8753" w:type="dxa"/>
            <w:tcBorders>
              <w:top w:val="nil"/>
              <w:left w:val="nil"/>
              <w:bottom w:val="single" w:sz="4" w:space="0" w:color="auto"/>
              <w:right w:val="single" w:sz="4" w:space="0" w:color="auto"/>
            </w:tcBorders>
            <w:shd w:val="clear" w:color="auto" w:fill="auto"/>
            <w:vAlign w:val="bottom"/>
            <w:hideMark/>
          </w:tcPr>
          <w:p w14:paraId="26D62CA9"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ΟΙ ΜΑΣΚΕΣ ΤΡΑΧΕΙΟΣΤΟΜΙΑΣ ΝΑ ΕΙΝΑΙ ΑΠΟΣΤΕΡΩΜΕΝΕΣ ΣΕ ΣΥΣΚΕΥΑΣΙΑ ΜΙΑΣ ΧΡΗΣΕΩΝ ΝΑ ΕΧΟΥΝ ΠΕΡΙΣΤΡΟΦΉ 360ο ΚΑΙ ΝΑ ΜΠΟΡΕΙ ΝΑ ΣΥΝΔΕΘΕΙ ΟΠΟΙΑΔΗΠΟΤΕ ΒΑΛΒΙΔΑ ΟΞΥΓΟΝΟΥ ΑΠΟ 24% ΚΑΙ ΑΝΩ ΕΠΙΣΗΣΗ ΝΑ ΜΠΟΡΕΙ ΝΑ ΣΥΝΔΕΘΕΙ ΝΕΦΕΛΟΠΟΙΗΤΗΣ</w:t>
            </w:r>
          </w:p>
        </w:tc>
      </w:tr>
      <w:tr w:rsidR="00D175AB" w:rsidRPr="0099475E" w14:paraId="4E7D805B"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10D8E14"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23</w:t>
            </w:r>
          </w:p>
        </w:tc>
        <w:tc>
          <w:tcPr>
            <w:tcW w:w="1045" w:type="dxa"/>
            <w:tcBorders>
              <w:top w:val="nil"/>
              <w:left w:val="nil"/>
              <w:bottom w:val="single" w:sz="4" w:space="0" w:color="auto"/>
              <w:right w:val="single" w:sz="4" w:space="0" w:color="auto"/>
            </w:tcBorders>
            <w:shd w:val="clear" w:color="auto" w:fill="auto"/>
            <w:vAlign w:val="bottom"/>
            <w:hideMark/>
          </w:tcPr>
          <w:p w14:paraId="501052A2"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215132</w:t>
            </w:r>
          </w:p>
        </w:tc>
        <w:tc>
          <w:tcPr>
            <w:tcW w:w="4975" w:type="dxa"/>
            <w:tcBorders>
              <w:top w:val="nil"/>
              <w:left w:val="nil"/>
              <w:bottom w:val="single" w:sz="4" w:space="0" w:color="auto"/>
              <w:right w:val="single" w:sz="4" w:space="0" w:color="auto"/>
            </w:tcBorders>
            <w:shd w:val="clear" w:color="auto" w:fill="auto"/>
            <w:vAlign w:val="bottom"/>
            <w:hideMark/>
          </w:tcPr>
          <w:p w14:paraId="1D3EED21"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ΜΕΤΑΛΛΙΚΑ ΑΙΜΟΣΤΑΤΙΚΑ CLIPS ΑΠΟ ΤΙΤΑΝΙΟ (ΣΥΣΚ ΣΕ ΚΑΣΕΤΕΣ)</w:t>
            </w:r>
          </w:p>
        </w:tc>
        <w:tc>
          <w:tcPr>
            <w:tcW w:w="8753" w:type="dxa"/>
            <w:tcBorders>
              <w:top w:val="nil"/>
              <w:left w:val="nil"/>
              <w:bottom w:val="single" w:sz="4" w:space="0" w:color="auto"/>
              <w:right w:val="single" w:sz="4" w:space="0" w:color="auto"/>
            </w:tcBorders>
            <w:shd w:val="clear" w:color="auto" w:fill="auto"/>
            <w:vAlign w:val="bottom"/>
            <w:hideMark/>
          </w:tcPr>
          <w:p w14:paraId="121BC5BC"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Να είναι μέγεθος LARGE και συμβατά με τις </w:t>
            </w:r>
            <w:proofErr w:type="spellStart"/>
            <w:r w:rsidRPr="00D175AB">
              <w:rPr>
                <w:color w:val="000000"/>
                <w:szCs w:val="22"/>
                <w:lang w:val="el-GR" w:eastAsia="el-GR"/>
              </w:rPr>
              <w:t>λαπαροσκοπικές</w:t>
            </w:r>
            <w:proofErr w:type="spellEnd"/>
            <w:r w:rsidRPr="00D175AB">
              <w:rPr>
                <w:color w:val="000000"/>
                <w:szCs w:val="22"/>
                <w:lang w:val="el-GR" w:eastAsia="el-GR"/>
              </w:rPr>
              <w:t xml:space="preserve"> λαβίδες πολλαπλών χρήσεων ETHICON L-414 των οποίων αποτελούν συνοδό εξοπλισμό και διατίθενται από την εταιρεία JOHNSON &amp; JOHNSON. Σε διαφορετική περίπτωση να παραχωρηθούν από την προμηθεύτρια εταιρία  4 λαβίδες πολλαπλών  χρήσεων  δωρεάν.</w:t>
            </w:r>
          </w:p>
        </w:tc>
      </w:tr>
      <w:tr w:rsidR="00D175AB" w:rsidRPr="0099475E" w14:paraId="65F920D9"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FB212B4"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lastRenderedPageBreak/>
              <w:t>24</w:t>
            </w:r>
          </w:p>
        </w:tc>
        <w:tc>
          <w:tcPr>
            <w:tcW w:w="1045" w:type="dxa"/>
            <w:tcBorders>
              <w:top w:val="nil"/>
              <w:left w:val="nil"/>
              <w:bottom w:val="single" w:sz="4" w:space="0" w:color="auto"/>
              <w:right w:val="single" w:sz="4" w:space="0" w:color="auto"/>
            </w:tcBorders>
            <w:shd w:val="clear" w:color="auto" w:fill="auto"/>
            <w:vAlign w:val="bottom"/>
            <w:hideMark/>
          </w:tcPr>
          <w:p w14:paraId="2D844F98"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175798</w:t>
            </w:r>
          </w:p>
        </w:tc>
        <w:tc>
          <w:tcPr>
            <w:tcW w:w="4975" w:type="dxa"/>
            <w:tcBorders>
              <w:top w:val="nil"/>
              <w:left w:val="nil"/>
              <w:bottom w:val="single" w:sz="4" w:space="0" w:color="auto"/>
              <w:right w:val="single" w:sz="4" w:space="0" w:color="auto"/>
            </w:tcBorders>
            <w:shd w:val="clear" w:color="auto" w:fill="auto"/>
            <w:vAlign w:val="bottom"/>
            <w:hideMark/>
          </w:tcPr>
          <w:p w14:paraId="47EE49A5"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ΝΕΦΕΛΟΠΟΙΗΤΕΣ ΓΙΑ ΑΝΑΠΝΕΥΣΤΗΡΕΣ</w:t>
            </w:r>
          </w:p>
        </w:tc>
        <w:tc>
          <w:tcPr>
            <w:tcW w:w="8753" w:type="dxa"/>
            <w:tcBorders>
              <w:top w:val="nil"/>
              <w:left w:val="nil"/>
              <w:bottom w:val="single" w:sz="4" w:space="0" w:color="auto"/>
              <w:right w:val="single" w:sz="4" w:space="0" w:color="auto"/>
            </w:tcBorders>
            <w:shd w:val="clear" w:color="auto" w:fill="auto"/>
            <w:vAlign w:val="bottom"/>
            <w:hideMark/>
          </w:tcPr>
          <w:p w14:paraId="1B8C071A"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Το </w:t>
            </w:r>
            <w:proofErr w:type="spellStart"/>
            <w:r w:rsidRPr="00D175AB">
              <w:rPr>
                <w:color w:val="000000"/>
                <w:szCs w:val="22"/>
                <w:lang w:val="el-GR" w:eastAsia="el-GR"/>
              </w:rPr>
              <w:t>set</w:t>
            </w:r>
            <w:proofErr w:type="spellEnd"/>
            <w:r w:rsidRPr="00D175AB">
              <w:rPr>
                <w:color w:val="000000"/>
                <w:szCs w:val="22"/>
                <w:lang w:val="el-GR" w:eastAsia="el-GR"/>
              </w:rPr>
              <w:t xml:space="preserve"> να είναι </w:t>
            </w:r>
            <w:proofErr w:type="spellStart"/>
            <w:r w:rsidRPr="00D175AB">
              <w:rPr>
                <w:color w:val="000000"/>
                <w:szCs w:val="22"/>
                <w:lang w:val="el-GR" w:eastAsia="el-GR"/>
              </w:rPr>
              <w:t>αποστειρωμενο</w:t>
            </w:r>
            <w:proofErr w:type="spellEnd"/>
            <w:r w:rsidRPr="00D175AB">
              <w:rPr>
                <w:color w:val="000000"/>
                <w:szCs w:val="22"/>
                <w:lang w:val="el-GR" w:eastAsia="el-GR"/>
              </w:rPr>
              <w:t xml:space="preserve"> μιας </w:t>
            </w:r>
            <w:proofErr w:type="spellStart"/>
            <w:r w:rsidRPr="00D175AB">
              <w:rPr>
                <w:color w:val="000000"/>
                <w:szCs w:val="22"/>
                <w:lang w:val="el-GR" w:eastAsia="el-GR"/>
              </w:rPr>
              <w:t>χρησης</w:t>
            </w:r>
            <w:proofErr w:type="spellEnd"/>
            <w:r w:rsidRPr="00D175AB">
              <w:rPr>
                <w:color w:val="000000"/>
                <w:szCs w:val="22"/>
                <w:lang w:val="el-GR" w:eastAsia="el-GR"/>
              </w:rPr>
              <w:t xml:space="preserve"> </w:t>
            </w:r>
            <w:proofErr w:type="spellStart"/>
            <w:r w:rsidRPr="00D175AB">
              <w:rPr>
                <w:color w:val="000000"/>
                <w:szCs w:val="22"/>
                <w:lang w:val="el-GR" w:eastAsia="el-GR"/>
              </w:rPr>
              <w:t>αποτελουμενο</w:t>
            </w:r>
            <w:proofErr w:type="spellEnd"/>
            <w:r w:rsidRPr="00D175AB">
              <w:rPr>
                <w:color w:val="000000"/>
                <w:szCs w:val="22"/>
                <w:lang w:val="el-GR" w:eastAsia="el-GR"/>
              </w:rPr>
              <w:t xml:space="preserve"> από </w:t>
            </w:r>
            <w:proofErr w:type="spellStart"/>
            <w:r w:rsidRPr="00D175AB">
              <w:rPr>
                <w:color w:val="000000"/>
                <w:szCs w:val="22"/>
                <w:lang w:val="el-GR" w:eastAsia="el-GR"/>
              </w:rPr>
              <w:t>υγραντηρα</w:t>
            </w:r>
            <w:proofErr w:type="spellEnd"/>
            <w:r w:rsidRPr="00D175AB">
              <w:rPr>
                <w:color w:val="000000"/>
                <w:szCs w:val="22"/>
                <w:lang w:val="el-GR" w:eastAsia="el-GR"/>
              </w:rPr>
              <w:t xml:space="preserve"> </w:t>
            </w:r>
            <w:proofErr w:type="spellStart"/>
            <w:r w:rsidRPr="00D175AB">
              <w:rPr>
                <w:color w:val="000000"/>
                <w:szCs w:val="22"/>
                <w:lang w:val="el-GR" w:eastAsia="el-GR"/>
              </w:rPr>
              <w:t>τυπου</w:t>
            </w:r>
            <w:proofErr w:type="spellEnd"/>
            <w:r w:rsidRPr="00D175AB">
              <w:rPr>
                <w:color w:val="000000"/>
                <w:szCs w:val="22"/>
                <w:lang w:val="el-GR" w:eastAsia="el-GR"/>
              </w:rPr>
              <w:t xml:space="preserve"> </w:t>
            </w:r>
            <w:proofErr w:type="spellStart"/>
            <w:r w:rsidRPr="00D175AB">
              <w:rPr>
                <w:color w:val="000000"/>
                <w:szCs w:val="22"/>
                <w:lang w:val="el-GR" w:eastAsia="el-GR"/>
              </w:rPr>
              <w:t>micromist</w:t>
            </w:r>
            <w:proofErr w:type="spellEnd"/>
            <w:r w:rsidRPr="00D175AB">
              <w:rPr>
                <w:color w:val="000000"/>
                <w:szCs w:val="22"/>
                <w:lang w:val="el-GR" w:eastAsia="el-GR"/>
              </w:rPr>
              <w:t xml:space="preserve"> ,</w:t>
            </w:r>
            <w:proofErr w:type="spellStart"/>
            <w:r w:rsidRPr="00D175AB">
              <w:rPr>
                <w:color w:val="000000"/>
                <w:szCs w:val="22"/>
                <w:lang w:val="el-GR" w:eastAsia="el-GR"/>
              </w:rPr>
              <w:t>σωληνα</w:t>
            </w:r>
            <w:proofErr w:type="spellEnd"/>
            <w:r w:rsidRPr="00D175AB">
              <w:rPr>
                <w:color w:val="000000"/>
                <w:szCs w:val="22"/>
                <w:lang w:val="el-GR" w:eastAsia="el-GR"/>
              </w:rPr>
              <w:t xml:space="preserve"> </w:t>
            </w:r>
            <w:proofErr w:type="spellStart"/>
            <w:r w:rsidRPr="00D175AB">
              <w:rPr>
                <w:color w:val="000000"/>
                <w:szCs w:val="22"/>
                <w:lang w:val="el-GR" w:eastAsia="el-GR"/>
              </w:rPr>
              <w:t>οξυγονου</w:t>
            </w:r>
            <w:proofErr w:type="spellEnd"/>
            <w:r w:rsidRPr="00D175AB">
              <w:rPr>
                <w:color w:val="000000"/>
                <w:szCs w:val="22"/>
                <w:lang w:val="el-GR" w:eastAsia="el-GR"/>
              </w:rPr>
              <w:t xml:space="preserve"> και </w:t>
            </w:r>
            <w:proofErr w:type="spellStart"/>
            <w:r w:rsidRPr="00D175AB">
              <w:rPr>
                <w:color w:val="000000"/>
                <w:szCs w:val="22"/>
                <w:lang w:val="el-GR" w:eastAsia="el-GR"/>
              </w:rPr>
              <w:t>συνδετικο</w:t>
            </w:r>
            <w:proofErr w:type="spellEnd"/>
            <w:r w:rsidRPr="00D175AB">
              <w:rPr>
                <w:color w:val="000000"/>
                <w:szCs w:val="22"/>
                <w:lang w:val="el-GR" w:eastAsia="el-GR"/>
              </w:rPr>
              <w:t xml:space="preserve"> </w:t>
            </w:r>
            <w:proofErr w:type="spellStart"/>
            <w:r w:rsidRPr="00D175AB">
              <w:rPr>
                <w:color w:val="000000"/>
                <w:szCs w:val="22"/>
                <w:lang w:val="el-GR" w:eastAsia="el-GR"/>
              </w:rPr>
              <w:t>τυπου</w:t>
            </w:r>
            <w:proofErr w:type="spellEnd"/>
            <w:r w:rsidRPr="00D175AB">
              <w:rPr>
                <w:color w:val="000000"/>
                <w:szCs w:val="22"/>
                <w:lang w:val="el-GR" w:eastAsia="el-GR"/>
              </w:rPr>
              <w:t xml:space="preserve"> </w:t>
            </w:r>
            <w:proofErr w:type="spellStart"/>
            <w:r w:rsidRPr="00D175AB">
              <w:rPr>
                <w:color w:val="000000"/>
                <w:szCs w:val="22"/>
                <w:lang w:val="el-GR" w:eastAsia="el-GR"/>
              </w:rPr>
              <w:t>Τ,για</w:t>
            </w:r>
            <w:proofErr w:type="spellEnd"/>
            <w:r w:rsidRPr="00D175AB">
              <w:rPr>
                <w:color w:val="000000"/>
                <w:szCs w:val="22"/>
                <w:lang w:val="el-GR" w:eastAsia="el-GR"/>
              </w:rPr>
              <w:t xml:space="preserve"> να </w:t>
            </w:r>
            <w:proofErr w:type="spellStart"/>
            <w:r w:rsidRPr="00D175AB">
              <w:rPr>
                <w:color w:val="000000"/>
                <w:szCs w:val="22"/>
                <w:lang w:val="el-GR" w:eastAsia="el-GR"/>
              </w:rPr>
              <w:t>μπορει</w:t>
            </w:r>
            <w:proofErr w:type="spellEnd"/>
            <w:r w:rsidRPr="00D175AB">
              <w:rPr>
                <w:color w:val="000000"/>
                <w:szCs w:val="22"/>
                <w:lang w:val="el-GR" w:eastAsia="el-GR"/>
              </w:rPr>
              <w:t xml:space="preserve"> να </w:t>
            </w:r>
            <w:proofErr w:type="spellStart"/>
            <w:r w:rsidRPr="00D175AB">
              <w:rPr>
                <w:color w:val="000000"/>
                <w:szCs w:val="22"/>
                <w:lang w:val="el-GR" w:eastAsia="el-GR"/>
              </w:rPr>
              <w:t>συνδεθει</w:t>
            </w:r>
            <w:proofErr w:type="spellEnd"/>
            <w:r w:rsidRPr="00D175AB">
              <w:rPr>
                <w:color w:val="000000"/>
                <w:szCs w:val="22"/>
                <w:lang w:val="el-GR" w:eastAsia="el-GR"/>
              </w:rPr>
              <w:t xml:space="preserve"> στο </w:t>
            </w:r>
            <w:proofErr w:type="spellStart"/>
            <w:r w:rsidRPr="00D175AB">
              <w:rPr>
                <w:color w:val="000000"/>
                <w:szCs w:val="22"/>
                <w:lang w:val="el-GR" w:eastAsia="el-GR"/>
              </w:rPr>
              <w:t>κοινο</w:t>
            </w:r>
            <w:proofErr w:type="spellEnd"/>
            <w:r w:rsidRPr="00D175AB">
              <w:rPr>
                <w:color w:val="000000"/>
                <w:szCs w:val="22"/>
                <w:lang w:val="el-GR" w:eastAsia="el-GR"/>
              </w:rPr>
              <w:t xml:space="preserve"> </w:t>
            </w:r>
            <w:proofErr w:type="spellStart"/>
            <w:r w:rsidRPr="00D175AB">
              <w:rPr>
                <w:color w:val="000000"/>
                <w:szCs w:val="22"/>
                <w:lang w:val="el-GR" w:eastAsia="el-GR"/>
              </w:rPr>
              <w:t>κυκλωμα</w:t>
            </w:r>
            <w:proofErr w:type="spellEnd"/>
            <w:r w:rsidRPr="00D175AB">
              <w:rPr>
                <w:color w:val="000000"/>
                <w:szCs w:val="22"/>
                <w:lang w:val="el-GR" w:eastAsia="el-GR"/>
              </w:rPr>
              <w:t xml:space="preserve"> του </w:t>
            </w:r>
            <w:proofErr w:type="spellStart"/>
            <w:r w:rsidRPr="00D175AB">
              <w:rPr>
                <w:color w:val="000000"/>
                <w:szCs w:val="22"/>
                <w:lang w:val="el-GR" w:eastAsia="el-GR"/>
              </w:rPr>
              <w:t>αναπνευστηρα</w:t>
            </w:r>
            <w:proofErr w:type="spellEnd"/>
            <w:r w:rsidRPr="00D175AB">
              <w:rPr>
                <w:color w:val="000000"/>
                <w:szCs w:val="22"/>
                <w:lang w:val="el-GR" w:eastAsia="el-GR"/>
              </w:rPr>
              <w:t>.</w:t>
            </w:r>
          </w:p>
        </w:tc>
      </w:tr>
      <w:tr w:rsidR="00D175AB" w:rsidRPr="0099475E" w14:paraId="796ACF52"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16E0BB6"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25</w:t>
            </w:r>
          </w:p>
        </w:tc>
        <w:tc>
          <w:tcPr>
            <w:tcW w:w="1045" w:type="dxa"/>
            <w:tcBorders>
              <w:top w:val="nil"/>
              <w:left w:val="nil"/>
              <w:bottom w:val="single" w:sz="4" w:space="0" w:color="auto"/>
              <w:right w:val="single" w:sz="4" w:space="0" w:color="auto"/>
            </w:tcBorders>
            <w:shd w:val="clear" w:color="auto" w:fill="auto"/>
            <w:vAlign w:val="bottom"/>
            <w:hideMark/>
          </w:tcPr>
          <w:p w14:paraId="15C407A8"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68310</w:t>
            </w:r>
          </w:p>
        </w:tc>
        <w:tc>
          <w:tcPr>
            <w:tcW w:w="4975" w:type="dxa"/>
            <w:tcBorders>
              <w:top w:val="nil"/>
              <w:left w:val="nil"/>
              <w:bottom w:val="single" w:sz="4" w:space="0" w:color="auto"/>
              <w:right w:val="single" w:sz="4" w:space="0" w:color="auto"/>
            </w:tcBorders>
            <w:shd w:val="clear" w:color="auto" w:fill="auto"/>
            <w:vAlign w:val="bottom"/>
            <w:hideMark/>
          </w:tcPr>
          <w:p w14:paraId="1C6676E6"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ΟΜΦΑΛΟΔΕΜΑΤΑ</w:t>
            </w:r>
          </w:p>
        </w:tc>
        <w:tc>
          <w:tcPr>
            <w:tcW w:w="8753" w:type="dxa"/>
            <w:tcBorders>
              <w:top w:val="nil"/>
              <w:left w:val="nil"/>
              <w:bottom w:val="single" w:sz="4" w:space="0" w:color="auto"/>
              <w:right w:val="single" w:sz="4" w:space="0" w:color="auto"/>
            </w:tcBorders>
            <w:shd w:val="clear" w:color="auto" w:fill="auto"/>
            <w:vAlign w:val="bottom"/>
            <w:hideMark/>
          </w:tcPr>
          <w:p w14:paraId="21EC183E" w14:textId="77777777" w:rsidR="00D175AB" w:rsidRPr="00D175AB" w:rsidRDefault="00D175AB" w:rsidP="00D175AB">
            <w:pPr>
              <w:suppressAutoHyphens w:val="0"/>
              <w:spacing w:after="0"/>
              <w:jc w:val="left"/>
              <w:rPr>
                <w:color w:val="000000"/>
                <w:szCs w:val="22"/>
                <w:lang w:val="el-GR" w:eastAsia="el-GR"/>
              </w:rPr>
            </w:pPr>
            <w:proofErr w:type="spellStart"/>
            <w:r w:rsidRPr="00D175AB">
              <w:rPr>
                <w:color w:val="000000"/>
                <w:szCs w:val="22"/>
                <w:lang w:val="el-GR" w:eastAsia="el-GR"/>
              </w:rPr>
              <w:t>Πλαστικα</w:t>
            </w:r>
            <w:proofErr w:type="spellEnd"/>
            <w:r w:rsidRPr="00D175AB">
              <w:rPr>
                <w:color w:val="000000"/>
                <w:szCs w:val="22"/>
                <w:lang w:val="el-GR" w:eastAsia="el-GR"/>
              </w:rPr>
              <w:t xml:space="preserve"> </w:t>
            </w:r>
            <w:proofErr w:type="spellStart"/>
            <w:r w:rsidRPr="00D175AB">
              <w:rPr>
                <w:color w:val="000000"/>
                <w:szCs w:val="22"/>
                <w:lang w:val="el-GR" w:eastAsia="el-GR"/>
              </w:rPr>
              <w:t>κλιπς</w:t>
            </w:r>
            <w:proofErr w:type="spellEnd"/>
            <w:r w:rsidRPr="00D175AB">
              <w:rPr>
                <w:color w:val="000000"/>
                <w:szCs w:val="22"/>
                <w:lang w:val="el-GR" w:eastAsia="el-GR"/>
              </w:rPr>
              <w:t xml:space="preserve"> </w:t>
            </w:r>
            <w:proofErr w:type="spellStart"/>
            <w:r w:rsidRPr="00D175AB">
              <w:rPr>
                <w:color w:val="000000"/>
                <w:szCs w:val="22"/>
                <w:lang w:val="el-GR" w:eastAsia="el-GR"/>
              </w:rPr>
              <w:t>απολοινωσις</w:t>
            </w:r>
            <w:proofErr w:type="spellEnd"/>
            <w:r w:rsidRPr="00D175AB">
              <w:rPr>
                <w:color w:val="000000"/>
                <w:szCs w:val="22"/>
                <w:lang w:val="el-GR" w:eastAsia="el-GR"/>
              </w:rPr>
              <w:t xml:space="preserve"> </w:t>
            </w:r>
            <w:proofErr w:type="spellStart"/>
            <w:r w:rsidRPr="00D175AB">
              <w:rPr>
                <w:color w:val="000000"/>
                <w:szCs w:val="22"/>
                <w:lang w:val="el-GR" w:eastAsia="el-GR"/>
              </w:rPr>
              <w:t>ομφαλιου</w:t>
            </w:r>
            <w:proofErr w:type="spellEnd"/>
            <w:r w:rsidRPr="00D175AB">
              <w:rPr>
                <w:color w:val="000000"/>
                <w:szCs w:val="22"/>
                <w:lang w:val="el-GR" w:eastAsia="el-GR"/>
              </w:rPr>
              <w:t xml:space="preserve"> </w:t>
            </w:r>
            <w:proofErr w:type="spellStart"/>
            <w:r w:rsidRPr="00D175AB">
              <w:rPr>
                <w:color w:val="000000"/>
                <w:szCs w:val="22"/>
                <w:lang w:val="el-GR" w:eastAsia="el-GR"/>
              </w:rPr>
              <w:t>λωρου</w:t>
            </w:r>
            <w:proofErr w:type="spellEnd"/>
            <w:r w:rsidRPr="00D175AB">
              <w:rPr>
                <w:color w:val="000000"/>
                <w:szCs w:val="22"/>
                <w:lang w:val="el-GR" w:eastAsia="el-GR"/>
              </w:rPr>
              <w:t xml:space="preserve"> μιας </w:t>
            </w:r>
            <w:proofErr w:type="spellStart"/>
            <w:r w:rsidRPr="00D175AB">
              <w:rPr>
                <w:color w:val="000000"/>
                <w:szCs w:val="22"/>
                <w:lang w:val="el-GR" w:eastAsia="el-GR"/>
              </w:rPr>
              <w:t>χρησεως</w:t>
            </w:r>
            <w:proofErr w:type="spellEnd"/>
            <w:r w:rsidRPr="00D175AB">
              <w:rPr>
                <w:color w:val="000000"/>
                <w:szCs w:val="22"/>
                <w:lang w:val="el-GR" w:eastAsia="el-GR"/>
              </w:rPr>
              <w:t xml:space="preserve"> </w:t>
            </w:r>
            <w:proofErr w:type="spellStart"/>
            <w:r w:rsidRPr="00D175AB">
              <w:rPr>
                <w:color w:val="000000"/>
                <w:szCs w:val="22"/>
                <w:lang w:val="el-GR" w:eastAsia="el-GR"/>
              </w:rPr>
              <w:t>αποστειρωμενα</w:t>
            </w:r>
            <w:proofErr w:type="spellEnd"/>
            <w:r w:rsidRPr="00D175AB">
              <w:rPr>
                <w:color w:val="000000"/>
                <w:szCs w:val="22"/>
                <w:lang w:val="el-GR" w:eastAsia="el-GR"/>
              </w:rPr>
              <w:t xml:space="preserve"> να μην </w:t>
            </w:r>
            <w:proofErr w:type="spellStart"/>
            <w:r w:rsidRPr="00D175AB">
              <w:rPr>
                <w:color w:val="000000"/>
                <w:szCs w:val="22"/>
                <w:lang w:val="el-GR" w:eastAsia="el-GR"/>
              </w:rPr>
              <w:t>ανοιγουν</w:t>
            </w:r>
            <w:proofErr w:type="spellEnd"/>
            <w:r w:rsidRPr="00D175AB">
              <w:rPr>
                <w:color w:val="000000"/>
                <w:szCs w:val="22"/>
                <w:lang w:val="el-GR" w:eastAsia="el-GR"/>
              </w:rPr>
              <w:t xml:space="preserve"> παρά μόνο με </w:t>
            </w:r>
            <w:proofErr w:type="spellStart"/>
            <w:r w:rsidRPr="00D175AB">
              <w:rPr>
                <w:color w:val="000000"/>
                <w:szCs w:val="22"/>
                <w:lang w:val="el-GR" w:eastAsia="el-GR"/>
              </w:rPr>
              <w:t>κοψιμο</w:t>
            </w:r>
            <w:proofErr w:type="spellEnd"/>
            <w:r w:rsidRPr="00D175AB">
              <w:rPr>
                <w:color w:val="000000"/>
                <w:szCs w:val="22"/>
                <w:lang w:val="el-GR" w:eastAsia="el-GR"/>
              </w:rPr>
              <w:t xml:space="preserve"> ,με </w:t>
            </w:r>
            <w:proofErr w:type="spellStart"/>
            <w:r w:rsidRPr="00D175AB">
              <w:rPr>
                <w:color w:val="000000"/>
                <w:szCs w:val="22"/>
                <w:lang w:val="el-GR" w:eastAsia="el-GR"/>
              </w:rPr>
              <w:t>χωριστα</w:t>
            </w:r>
            <w:proofErr w:type="spellEnd"/>
            <w:r w:rsidRPr="00D175AB">
              <w:rPr>
                <w:color w:val="000000"/>
                <w:szCs w:val="22"/>
                <w:lang w:val="el-GR" w:eastAsia="el-GR"/>
              </w:rPr>
              <w:t xml:space="preserve"> </w:t>
            </w:r>
            <w:proofErr w:type="spellStart"/>
            <w:r w:rsidRPr="00D175AB">
              <w:rPr>
                <w:color w:val="000000"/>
                <w:szCs w:val="22"/>
                <w:lang w:val="el-GR" w:eastAsia="el-GR"/>
              </w:rPr>
              <w:t>ζευγη</w:t>
            </w:r>
            <w:proofErr w:type="spellEnd"/>
            <w:r w:rsidRPr="00D175AB">
              <w:rPr>
                <w:color w:val="000000"/>
                <w:szCs w:val="22"/>
                <w:lang w:val="el-GR" w:eastAsia="el-GR"/>
              </w:rPr>
              <w:t xml:space="preserve"> </w:t>
            </w:r>
            <w:proofErr w:type="spellStart"/>
            <w:r w:rsidRPr="00D175AB">
              <w:rPr>
                <w:color w:val="000000"/>
                <w:szCs w:val="22"/>
                <w:lang w:val="el-GR" w:eastAsia="el-GR"/>
              </w:rPr>
              <w:t>σιαγονων</w:t>
            </w:r>
            <w:proofErr w:type="spellEnd"/>
            <w:r w:rsidRPr="00D175AB">
              <w:rPr>
                <w:color w:val="000000"/>
                <w:szCs w:val="22"/>
                <w:lang w:val="el-GR" w:eastAsia="el-GR"/>
              </w:rPr>
              <w:t xml:space="preserve"> που </w:t>
            </w:r>
            <w:proofErr w:type="spellStart"/>
            <w:r w:rsidRPr="00D175AB">
              <w:rPr>
                <w:color w:val="000000"/>
                <w:szCs w:val="22"/>
                <w:lang w:val="el-GR" w:eastAsia="el-GR"/>
              </w:rPr>
              <w:t>συμπιεζουν</w:t>
            </w:r>
            <w:proofErr w:type="spellEnd"/>
            <w:r w:rsidRPr="00D175AB">
              <w:rPr>
                <w:color w:val="000000"/>
                <w:szCs w:val="22"/>
                <w:lang w:val="el-GR" w:eastAsia="el-GR"/>
              </w:rPr>
              <w:t xml:space="preserve"> τον </w:t>
            </w:r>
            <w:proofErr w:type="spellStart"/>
            <w:r w:rsidRPr="00D175AB">
              <w:rPr>
                <w:color w:val="000000"/>
                <w:szCs w:val="22"/>
                <w:lang w:val="el-GR" w:eastAsia="el-GR"/>
              </w:rPr>
              <w:t>λωρο</w:t>
            </w:r>
            <w:proofErr w:type="spellEnd"/>
            <w:r w:rsidRPr="00D175AB">
              <w:rPr>
                <w:color w:val="000000"/>
                <w:szCs w:val="22"/>
                <w:lang w:val="el-GR" w:eastAsia="el-GR"/>
              </w:rPr>
              <w:t xml:space="preserve"> και </w:t>
            </w:r>
            <w:proofErr w:type="spellStart"/>
            <w:r w:rsidRPr="00D175AB">
              <w:rPr>
                <w:color w:val="000000"/>
                <w:szCs w:val="22"/>
                <w:lang w:val="el-GR" w:eastAsia="el-GR"/>
              </w:rPr>
              <w:t>αποκλειουν</w:t>
            </w:r>
            <w:proofErr w:type="spellEnd"/>
            <w:r w:rsidRPr="00D175AB">
              <w:rPr>
                <w:color w:val="000000"/>
                <w:szCs w:val="22"/>
                <w:lang w:val="el-GR" w:eastAsia="el-GR"/>
              </w:rPr>
              <w:t xml:space="preserve"> κάθε </w:t>
            </w:r>
            <w:proofErr w:type="spellStart"/>
            <w:r w:rsidRPr="00D175AB">
              <w:rPr>
                <w:color w:val="000000"/>
                <w:szCs w:val="22"/>
                <w:lang w:val="el-GR" w:eastAsia="el-GR"/>
              </w:rPr>
              <w:t>κινδυνο</w:t>
            </w:r>
            <w:proofErr w:type="spellEnd"/>
            <w:r w:rsidRPr="00D175AB">
              <w:rPr>
                <w:color w:val="000000"/>
                <w:szCs w:val="22"/>
                <w:lang w:val="el-GR" w:eastAsia="el-GR"/>
              </w:rPr>
              <w:t xml:space="preserve"> </w:t>
            </w:r>
            <w:proofErr w:type="spellStart"/>
            <w:r w:rsidRPr="00D175AB">
              <w:rPr>
                <w:color w:val="000000"/>
                <w:szCs w:val="22"/>
                <w:lang w:val="el-GR" w:eastAsia="el-GR"/>
              </w:rPr>
              <w:t>αιμοραγιας</w:t>
            </w:r>
            <w:proofErr w:type="spellEnd"/>
          </w:p>
        </w:tc>
      </w:tr>
      <w:tr w:rsidR="00D175AB" w:rsidRPr="0099475E" w14:paraId="6DD2C974"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1A083F6"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26</w:t>
            </w:r>
          </w:p>
        </w:tc>
        <w:tc>
          <w:tcPr>
            <w:tcW w:w="1045" w:type="dxa"/>
            <w:tcBorders>
              <w:top w:val="nil"/>
              <w:left w:val="nil"/>
              <w:bottom w:val="single" w:sz="4" w:space="0" w:color="auto"/>
              <w:right w:val="single" w:sz="4" w:space="0" w:color="auto"/>
            </w:tcBorders>
            <w:shd w:val="clear" w:color="auto" w:fill="auto"/>
            <w:vAlign w:val="bottom"/>
            <w:hideMark/>
          </w:tcPr>
          <w:p w14:paraId="55F341EB"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237062</w:t>
            </w:r>
          </w:p>
        </w:tc>
        <w:tc>
          <w:tcPr>
            <w:tcW w:w="4975" w:type="dxa"/>
            <w:tcBorders>
              <w:top w:val="nil"/>
              <w:left w:val="nil"/>
              <w:bottom w:val="single" w:sz="4" w:space="0" w:color="auto"/>
              <w:right w:val="single" w:sz="4" w:space="0" w:color="auto"/>
            </w:tcBorders>
            <w:shd w:val="clear" w:color="auto" w:fill="auto"/>
            <w:vAlign w:val="bottom"/>
            <w:hideMark/>
          </w:tcPr>
          <w:p w14:paraId="7034AE22"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ΡΙΝΙΚΕΣ ΚΑΝΟΥΛΕΣ ΓΙΑ ΜΕΤΡΗΣΗ CO2</w:t>
            </w:r>
          </w:p>
        </w:tc>
        <w:tc>
          <w:tcPr>
            <w:tcW w:w="8753" w:type="dxa"/>
            <w:tcBorders>
              <w:top w:val="nil"/>
              <w:left w:val="nil"/>
              <w:bottom w:val="single" w:sz="4" w:space="0" w:color="auto"/>
              <w:right w:val="single" w:sz="4" w:space="0" w:color="auto"/>
            </w:tcBorders>
            <w:shd w:val="clear" w:color="auto" w:fill="auto"/>
            <w:vAlign w:val="bottom"/>
            <w:hideMark/>
          </w:tcPr>
          <w:p w14:paraId="30093F6B"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Ρινική κάνουλα ενηλίκων, η οποία να έχει την δυνατότητα να χορηγεί οξυγόνο από τον ένα σωλήνα - ρινικό μυτάκι και να λαμβάνει δείγμα του </w:t>
            </w:r>
            <w:proofErr w:type="spellStart"/>
            <w:r w:rsidRPr="00D175AB">
              <w:rPr>
                <w:color w:val="000000"/>
                <w:szCs w:val="22"/>
                <w:lang w:val="el-GR" w:eastAsia="el-GR"/>
              </w:rPr>
              <w:t>εκπνεόμενου</w:t>
            </w:r>
            <w:proofErr w:type="spellEnd"/>
            <w:r w:rsidRPr="00D175AB">
              <w:rPr>
                <w:color w:val="000000"/>
                <w:szCs w:val="22"/>
                <w:lang w:val="el-GR" w:eastAsia="el-GR"/>
              </w:rPr>
              <w:t xml:space="preserve"> αερίου για την μέτρηση του </w:t>
            </w:r>
            <w:proofErr w:type="spellStart"/>
            <w:r w:rsidRPr="00D175AB">
              <w:rPr>
                <w:color w:val="000000"/>
                <w:szCs w:val="22"/>
                <w:lang w:val="el-GR" w:eastAsia="el-GR"/>
              </w:rPr>
              <w:t>τελοεκνευστικού</w:t>
            </w:r>
            <w:proofErr w:type="spellEnd"/>
            <w:r w:rsidRPr="00D175AB">
              <w:rPr>
                <w:color w:val="000000"/>
                <w:szCs w:val="22"/>
                <w:lang w:val="el-GR" w:eastAsia="el-GR"/>
              </w:rPr>
              <w:t xml:space="preserve"> CO2 από τον άλλο σωλήνα-ρινικό μυτάκι. Ο σωλήνας του οξυγόνου να έχει μήκος 210cm και να φέρει εσωτερικές εγκοπές, έτσι ώστε να μην διακόπτεται η ροή του οξυγόνου ακόμα και αν τσακίσει ο σωλήνας και ο σωλήνας του CO2 να έχει μήκος 210cm και σύνδεση </w:t>
            </w:r>
            <w:proofErr w:type="spellStart"/>
            <w:r w:rsidRPr="00D175AB">
              <w:rPr>
                <w:color w:val="000000"/>
                <w:szCs w:val="22"/>
                <w:lang w:val="el-GR" w:eastAsia="el-GR"/>
              </w:rPr>
              <w:t>luer</w:t>
            </w:r>
            <w:proofErr w:type="spellEnd"/>
            <w:r w:rsidRPr="00D175AB">
              <w:rPr>
                <w:color w:val="000000"/>
                <w:szCs w:val="22"/>
                <w:lang w:val="el-GR" w:eastAsia="el-GR"/>
              </w:rPr>
              <w:t xml:space="preserve"> για να συνδέεται στο μόνιτορ ή αναισθησιολογικό μηχάνημα. Τα 2 ρινικά μυτάκια - άκρα να είναι από μαλακό υλικό, για να προσφέρουν άνεση στον ασθενή. Να είναι μίας χρήσης σε ατομική συσκευασία και να μην περιέχουν </w:t>
            </w:r>
            <w:proofErr w:type="spellStart"/>
            <w:r w:rsidRPr="00D175AB">
              <w:rPr>
                <w:color w:val="000000"/>
                <w:szCs w:val="22"/>
                <w:lang w:val="el-GR" w:eastAsia="el-GR"/>
              </w:rPr>
              <w:t>Latex</w:t>
            </w:r>
            <w:proofErr w:type="spellEnd"/>
            <w:r w:rsidRPr="00D175AB">
              <w:rPr>
                <w:color w:val="000000"/>
                <w:szCs w:val="22"/>
                <w:lang w:val="el-GR" w:eastAsia="el-GR"/>
              </w:rPr>
              <w:t xml:space="preserve"> και DEHP.</w:t>
            </w:r>
          </w:p>
        </w:tc>
      </w:tr>
      <w:tr w:rsidR="00D175AB" w:rsidRPr="00D175AB" w14:paraId="0E5BB7D2"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A876253"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27</w:t>
            </w:r>
          </w:p>
        </w:tc>
        <w:tc>
          <w:tcPr>
            <w:tcW w:w="1045" w:type="dxa"/>
            <w:tcBorders>
              <w:top w:val="nil"/>
              <w:left w:val="nil"/>
              <w:bottom w:val="single" w:sz="4" w:space="0" w:color="auto"/>
              <w:right w:val="single" w:sz="4" w:space="0" w:color="auto"/>
            </w:tcBorders>
            <w:shd w:val="clear" w:color="auto" w:fill="auto"/>
            <w:vAlign w:val="bottom"/>
            <w:hideMark/>
          </w:tcPr>
          <w:p w14:paraId="46D3D54E"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332170</w:t>
            </w:r>
          </w:p>
        </w:tc>
        <w:tc>
          <w:tcPr>
            <w:tcW w:w="4975" w:type="dxa"/>
            <w:tcBorders>
              <w:top w:val="nil"/>
              <w:left w:val="nil"/>
              <w:bottom w:val="single" w:sz="4" w:space="0" w:color="auto"/>
              <w:right w:val="single" w:sz="4" w:space="0" w:color="auto"/>
            </w:tcBorders>
            <w:shd w:val="clear" w:color="auto" w:fill="auto"/>
            <w:vAlign w:val="bottom"/>
            <w:hideMark/>
          </w:tcPr>
          <w:p w14:paraId="47AAF24B"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ΡΟΛΟ ΙΜΑNTA  ΑΝΑΡΤΗΣΗΣ ΧΕΙΡΟΣ</w:t>
            </w:r>
          </w:p>
        </w:tc>
        <w:tc>
          <w:tcPr>
            <w:tcW w:w="8753" w:type="dxa"/>
            <w:tcBorders>
              <w:top w:val="nil"/>
              <w:left w:val="nil"/>
              <w:bottom w:val="single" w:sz="4" w:space="0" w:color="auto"/>
              <w:right w:val="single" w:sz="4" w:space="0" w:color="auto"/>
            </w:tcBorders>
            <w:shd w:val="clear" w:color="auto" w:fill="auto"/>
            <w:vAlign w:val="bottom"/>
          </w:tcPr>
          <w:p w14:paraId="041E02BD" w14:textId="5A3843D3" w:rsidR="00D175AB" w:rsidRPr="00D175AB" w:rsidRDefault="00D175AB" w:rsidP="00D175AB">
            <w:pPr>
              <w:suppressAutoHyphens w:val="0"/>
              <w:spacing w:after="0"/>
              <w:jc w:val="center"/>
              <w:rPr>
                <w:color w:val="000000"/>
                <w:szCs w:val="22"/>
                <w:lang w:val="el-GR" w:eastAsia="el-GR"/>
              </w:rPr>
            </w:pPr>
          </w:p>
        </w:tc>
      </w:tr>
      <w:tr w:rsidR="00D175AB" w:rsidRPr="0099475E" w14:paraId="7C665A92"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FA7BEBD"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28</w:t>
            </w:r>
          </w:p>
        </w:tc>
        <w:tc>
          <w:tcPr>
            <w:tcW w:w="1045" w:type="dxa"/>
            <w:tcBorders>
              <w:top w:val="nil"/>
              <w:left w:val="nil"/>
              <w:bottom w:val="single" w:sz="4" w:space="0" w:color="auto"/>
              <w:right w:val="single" w:sz="4" w:space="0" w:color="auto"/>
            </w:tcBorders>
            <w:shd w:val="clear" w:color="auto" w:fill="auto"/>
            <w:vAlign w:val="bottom"/>
            <w:hideMark/>
          </w:tcPr>
          <w:p w14:paraId="114D557E"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68864</w:t>
            </w:r>
          </w:p>
        </w:tc>
        <w:tc>
          <w:tcPr>
            <w:tcW w:w="4975" w:type="dxa"/>
            <w:tcBorders>
              <w:top w:val="nil"/>
              <w:left w:val="nil"/>
              <w:bottom w:val="single" w:sz="4" w:space="0" w:color="auto"/>
              <w:right w:val="single" w:sz="4" w:space="0" w:color="auto"/>
            </w:tcBorders>
            <w:shd w:val="clear" w:color="auto" w:fill="auto"/>
            <w:vAlign w:val="bottom"/>
            <w:hideMark/>
          </w:tcPr>
          <w:p w14:paraId="5ED58DED"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ΣΕΤ ΥΠΕΡΗΒΙΚΗΣ  ΠΑΡΑΚΕΝΤΗΣΗΣ</w:t>
            </w:r>
          </w:p>
        </w:tc>
        <w:tc>
          <w:tcPr>
            <w:tcW w:w="8753" w:type="dxa"/>
            <w:tcBorders>
              <w:top w:val="nil"/>
              <w:left w:val="nil"/>
              <w:bottom w:val="single" w:sz="4" w:space="0" w:color="auto"/>
              <w:right w:val="single" w:sz="4" w:space="0" w:color="auto"/>
            </w:tcBorders>
            <w:shd w:val="clear" w:color="auto" w:fill="auto"/>
            <w:vAlign w:val="bottom"/>
            <w:hideMark/>
          </w:tcPr>
          <w:p w14:paraId="41B29E0E"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ΚΑΘΕΤΗΡΑ FOLLEY (ΜΕ ΜΠΑΛΟΝΙ)ΜΕΓΕΘΟΣ14-16FR,ΑΠΟ LATEX ME EΠΙΚΑΛΥΨΗ ΥΔΡΟΦΙΛΗΣ ΠΟΛΥΟΥΡΕΘΑΝΗΣ ΑΝΟΙΚΤΟΥ ΑΚΡΟΥ. 2.ΠΛΑΣΤΙΚΟ ΔΙΑΙΡΟΥΜΕΝΟ TROCAR MAXAIΡΙΔΙΟ,ΠΩΜΑ,ΟΥΡΟΣΙΛΕΚΤΗ,2lt ΚΑΙ ΑΥΤΟΚΟΛΗΤΗ ΤΑΙΝΙΑ ΣΤΕΡΕΩΣΗΣ. 3. 5 ΤΕΜ ΑΠΟ ΤΟ ΚΑΘΕΤΗΡΑ FOLLEY (ΜΕ ΜΠΑΛΟΝΙ)ΜΕΓΕΘΟΣ14-16FR,ΑΠΟ LATEX ME EΠΙΚΑΛΥΨΗ ΥΔΡΟΦΙΛΗΣ ΠΟΛΥΟΥΡΕΘΑΝΗΣ ΑΝΟΙΚΤΟΥ ΑΚΡΟΥ. 2.ΠΛΑΣΤΙΚΟ ΔΙΑΙΡΟΥΜΕΝΟ TROCAR MAXAIΡΙΔΙΟ,ΠΩΜΑ,ΟΥΡΟΣΙΛΕΚΤΗ,2lt ΚΑΙ ΑΥΤΟΚΟΛΗΤΗ ΤΑΙΝΙΑ ΣΤΕΡΕΩΣΗΣ.</w:t>
            </w:r>
          </w:p>
        </w:tc>
      </w:tr>
      <w:tr w:rsidR="00D175AB" w:rsidRPr="0099475E" w14:paraId="76907E3F"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DAD8AEC"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29</w:t>
            </w:r>
          </w:p>
        </w:tc>
        <w:tc>
          <w:tcPr>
            <w:tcW w:w="1045" w:type="dxa"/>
            <w:tcBorders>
              <w:top w:val="nil"/>
              <w:left w:val="nil"/>
              <w:bottom w:val="single" w:sz="4" w:space="0" w:color="auto"/>
              <w:right w:val="single" w:sz="4" w:space="0" w:color="auto"/>
            </w:tcBorders>
            <w:shd w:val="clear" w:color="auto" w:fill="auto"/>
            <w:vAlign w:val="bottom"/>
            <w:hideMark/>
          </w:tcPr>
          <w:p w14:paraId="05B7718E"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229995</w:t>
            </w:r>
          </w:p>
        </w:tc>
        <w:tc>
          <w:tcPr>
            <w:tcW w:w="4975" w:type="dxa"/>
            <w:tcBorders>
              <w:top w:val="nil"/>
              <w:left w:val="nil"/>
              <w:bottom w:val="single" w:sz="4" w:space="0" w:color="auto"/>
              <w:right w:val="single" w:sz="4" w:space="0" w:color="auto"/>
            </w:tcBorders>
            <w:shd w:val="clear" w:color="auto" w:fill="auto"/>
            <w:vAlign w:val="bottom"/>
            <w:hideMark/>
          </w:tcPr>
          <w:p w14:paraId="698C04C3"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ΣΥΣΤΗΜΑ ΣΤΑΘΕΡΟΠΟΙΗΣΗΣ ΤΡΑΧΕΙΟΣΤΟΜΙΟΥ (ΦΑΚΑΡΟΛΑ)</w:t>
            </w:r>
          </w:p>
        </w:tc>
        <w:tc>
          <w:tcPr>
            <w:tcW w:w="8753" w:type="dxa"/>
            <w:tcBorders>
              <w:top w:val="nil"/>
              <w:left w:val="nil"/>
              <w:bottom w:val="single" w:sz="4" w:space="0" w:color="auto"/>
              <w:right w:val="single" w:sz="4" w:space="0" w:color="auto"/>
            </w:tcBorders>
            <w:shd w:val="clear" w:color="auto" w:fill="auto"/>
            <w:vAlign w:val="bottom"/>
            <w:hideMark/>
          </w:tcPr>
          <w:p w14:paraId="3B9FA52D"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Η </w:t>
            </w:r>
            <w:proofErr w:type="spellStart"/>
            <w:r w:rsidRPr="00D175AB">
              <w:rPr>
                <w:color w:val="000000"/>
                <w:szCs w:val="22"/>
                <w:lang w:val="el-GR" w:eastAsia="el-GR"/>
              </w:rPr>
              <w:t>φακαρόλα</w:t>
            </w:r>
            <w:proofErr w:type="spellEnd"/>
            <w:r w:rsidRPr="00D175AB">
              <w:rPr>
                <w:color w:val="000000"/>
                <w:szCs w:val="22"/>
                <w:lang w:val="el-GR" w:eastAsia="el-GR"/>
              </w:rPr>
              <w:t xml:space="preserve"> χρησιμοποιείται για την στήριξη του </w:t>
            </w:r>
            <w:proofErr w:type="spellStart"/>
            <w:r w:rsidRPr="00D175AB">
              <w:rPr>
                <w:color w:val="000000"/>
                <w:szCs w:val="22"/>
                <w:lang w:val="el-GR" w:eastAsia="el-GR"/>
              </w:rPr>
              <w:t>τραχειοστομίου</w:t>
            </w:r>
            <w:proofErr w:type="spellEnd"/>
            <w:r w:rsidRPr="00D175AB">
              <w:rPr>
                <w:color w:val="000000"/>
                <w:szCs w:val="22"/>
                <w:lang w:val="el-GR" w:eastAsia="el-GR"/>
              </w:rPr>
              <w:t xml:space="preserve">. Να είναι από </w:t>
            </w:r>
            <w:proofErr w:type="spellStart"/>
            <w:r w:rsidRPr="00D175AB">
              <w:rPr>
                <w:color w:val="000000"/>
                <w:szCs w:val="22"/>
                <w:lang w:val="el-GR" w:eastAsia="el-GR"/>
              </w:rPr>
              <w:t>υποαλλεργικό</w:t>
            </w:r>
            <w:proofErr w:type="spellEnd"/>
            <w:r w:rsidRPr="00D175AB">
              <w:rPr>
                <w:color w:val="000000"/>
                <w:szCs w:val="22"/>
                <w:lang w:val="el-GR" w:eastAsia="el-GR"/>
              </w:rPr>
              <w:t xml:space="preserve"> υλικό μαλακό να έχει σύστημα τύπου (</w:t>
            </w:r>
            <w:proofErr w:type="spellStart"/>
            <w:r w:rsidRPr="00D175AB">
              <w:rPr>
                <w:color w:val="000000"/>
                <w:szCs w:val="22"/>
                <w:lang w:val="el-GR" w:eastAsia="el-GR"/>
              </w:rPr>
              <w:t>κριτς</w:t>
            </w:r>
            <w:proofErr w:type="spellEnd"/>
            <w:r w:rsidRPr="00D175AB">
              <w:rPr>
                <w:color w:val="000000"/>
                <w:szCs w:val="22"/>
                <w:lang w:val="el-GR" w:eastAsia="el-GR"/>
              </w:rPr>
              <w:t xml:space="preserve"> </w:t>
            </w:r>
            <w:proofErr w:type="spellStart"/>
            <w:r w:rsidRPr="00D175AB">
              <w:rPr>
                <w:color w:val="000000"/>
                <w:szCs w:val="22"/>
                <w:lang w:val="el-GR" w:eastAsia="el-GR"/>
              </w:rPr>
              <w:t>κρατς</w:t>
            </w:r>
            <w:proofErr w:type="spellEnd"/>
            <w:r w:rsidRPr="00D175AB">
              <w:rPr>
                <w:color w:val="000000"/>
                <w:szCs w:val="22"/>
                <w:lang w:val="el-GR" w:eastAsia="el-GR"/>
              </w:rPr>
              <w:t>) να ανοιγοκλείνει και το μήκος της να είναι 24-45cm/9.45-17.72" να προσκομιστεί δείγμα.</w:t>
            </w:r>
          </w:p>
        </w:tc>
      </w:tr>
      <w:tr w:rsidR="00D175AB" w:rsidRPr="0099475E" w14:paraId="6A380E1A"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0481AFE"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30</w:t>
            </w:r>
          </w:p>
        </w:tc>
        <w:tc>
          <w:tcPr>
            <w:tcW w:w="1045" w:type="dxa"/>
            <w:tcBorders>
              <w:top w:val="nil"/>
              <w:left w:val="nil"/>
              <w:bottom w:val="single" w:sz="4" w:space="0" w:color="auto"/>
              <w:right w:val="single" w:sz="4" w:space="0" w:color="auto"/>
            </w:tcBorders>
            <w:shd w:val="clear" w:color="auto" w:fill="auto"/>
            <w:vAlign w:val="bottom"/>
            <w:hideMark/>
          </w:tcPr>
          <w:p w14:paraId="09404F87"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69120</w:t>
            </w:r>
          </w:p>
        </w:tc>
        <w:tc>
          <w:tcPr>
            <w:tcW w:w="4975" w:type="dxa"/>
            <w:tcBorders>
              <w:top w:val="nil"/>
              <w:left w:val="nil"/>
              <w:bottom w:val="single" w:sz="4" w:space="0" w:color="auto"/>
              <w:right w:val="single" w:sz="4" w:space="0" w:color="auto"/>
            </w:tcBorders>
            <w:shd w:val="clear" w:color="auto" w:fill="auto"/>
            <w:vAlign w:val="bottom"/>
            <w:hideMark/>
          </w:tcPr>
          <w:p w14:paraId="0337ABF0"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ΥΑΛΟΥΡΟΝΙΚΟ ΝΑΤΡΙΟ ΕΝΔΟΚΥΣΤΙΚΗ ΈΓΧΥΣΗ  40 / 120 MG</w:t>
            </w:r>
          </w:p>
        </w:tc>
        <w:tc>
          <w:tcPr>
            <w:tcW w:w="8753" w:type="dxa"/>
            <w:tcBorders>
              <w:top w:val="nil"/>
              <w:left w:val="nil"/>
              <w:bottom w:val="single" w:sz="4" w:space="0" w:color="auto"/>
              <w:right w:val="single" w:sz="4" w:space="0" w:color="auto"/>
            </w:tcBorders>
            <w:shd w:val="clear" w:color="auto" w:fill="auto"/>
            <w:vAlign w:val="bottom"/>
            <w:hideMark/>
          </w:tcPr>
          <w:p w14:paraId="09CBCB04"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Να είναι στείρο διάλυμα </w:t>
            </w:r>
            <w:proofErr w:type="spellStart"/>
            <w:r w:rsidRPr="00D175AB">
              <w:rPr>
                <w:color w:val="000000"/>
                <w:szCs w:val="22"/>
                <w:lang w:val="el-GR" w:eastAsia="el-GR"/>
              </w:rPr>
              <w:t>υαλουρονικου</w:t>
            </w:r>
            <w:proofErr w:type="spellEnd"/>
            <w:r w:rsidRPr="00D175AB">
              <w:rPr>
                <w:color w:val="000000"/>
                <w:szCs w:val="22"/>
                <w:lang w:val="el-GR" w:eastAsia="el-GR"/>
              </w:rPr>
              <w:t xml:space="preserve"> </w:t>
            </w:r>
            <w:proofErr w:type="spellStart"/>
            <w:r w:rsidRPr="00D175AB">
              <w:rPr>
                <w:color w:val="000000"/>
                <w:szCs w:val="22"/>
                <w:lang w:val="el-GR" w:eastAsia="el-GR"/>
              </w:rPr>
              <w:t>νατριου</w:t>
            </w:r>
            <w:proofErr w:type="spellEnd"/>
            <w:r w:rsidRPr="00D175AB">
              <w:rPr>
                <w:color w:val="000000"/>
                <w:szCs w:val="22"/>
                <w:lang w:val="el-GR" w:eastAsia="el-GR"/>
              </w:rPr>
              <w:t xml:space="preserve"> 40mg η 120 </w:t>
            </w:r>
            <w:proofErr w:type="spellStart"/>
            <w:r w:rsidRPr="00D175AB">
              <w:rPr>
                <w:color w:val="000000"/>
                <w:szCs w:val="22"/>
                <w:lang w:val="el-GR" w:eastAsia="el-GR"/>
              </w:rPr>
              <w:t>mg</w:t>
            </w:r>
            <w:proofErr w:type="spellEnd"/>
            <w:r w:rsidRPr="00D175AB">
              <w:rPr>
                <w:color w:val="000000"/>
                <w:szCs w:val="22"/>
                <w:lang w:val="el-GR" w:eastAsia="el-GR"/>
              </w:rPr>
              <w:t xml:space="preserve"> /50ml με ΜΒ &gt; 200 </w:t>
            </w:r>
            <w:proofErr w:type="spellStart"/>
            <w:r w:rsidRPr="00D175AB">
              <w:rPr>
                <w:color w:val="000000"/>
                <w:szCs w:val="22"/>
                <w:lang w:val="el-GR" w:eastAsia="el-GR"/>
              </w:rPr>
              <w:t>kD</w:t>
            </w:r>
            <w:proofErr w:type="spellEnd"/>
            <w:r w:rsidRPr="00D175AB">
              <w:rPr>
                <w:color w:val="000000"/>
                <w:szCs w:val="22"/>
                <w:lang w:val="el-GR" w:eastAsia="el-GR"/>
              </w:rPr>
              <w:t xml:space="preserve"> </w:t>
            </w:r>
            <w:r w:rsidRPr="00D175AB">
              <w:rPr>
                <w:color w:val="000000"/>
                <w:szCs w:val="22"/>
                <w:lang w:val="el-GR" w:eastAsia="el-GR"/>
              </w:rPr>
              <w:br/>
              <w:t>(500-1000kD.)</w:t>
            </w:r>
            <w:r w:rsidRPr="00D175AB">
              <w:rPr>
                <w:color w:val="000000"/>
                <w:szCs w:val="22"/>
                <w:lang w:val="el-GR" w:eastAsia="el-GR"/>
              </w:rPr>
              <w:br/>
              <w:t xml:space="preserve">Να ταξινομείται ως </w:t>
            </w:r>
            <w:proofErr w:type="spellStart"/>
            <w:r w:rsidRPr="00D175AB">
              <w:rPr>
                <w:color w:val="000000"/>
                <w:szCs w:val="22"/>
                <w:lang w:val="el-GR" w:eastAsia="el-GR"/>
              </w:rPr>
              <w:t>Class</w:t>
            </w:r>
            <w:proofErr w:type="spellEnd"/>
            <w:r w:rsidRPr="00D175AB">
              <w:rPr>
                <w:color w:val="000000"/>
                <w:szCs w:val="22"/>
                <w:lang w:val="el-GR" w:eastAsia="el-GR"/>
              </w:rPr>
              <w:t xml:space="preserve"> III </w:t>
            </w:r>
            <w:proofErr w:type="spellStart"/>
            <w:r w:rsidRPr="00D175AB">
              <w:rPr>
                <w:color w:val="000000"/>
                <w:szCs w:val="22"/>
                <w:lang w:val="el-GR" w:eastAsia="el-GR"/>
              </w:rPr>
              <w:t>medical</w:t>
            </w:r>
            <w:proofErr w:type="spellEnd"/>
            <w:r w:rsidRPr="00D175AB">
              <w:rPr>
                <w:color w:val="000000"/>
                <w:szCs w:val="22"/>
                <w:lang w:val="el-GR" w:eastAsia="el-GR"/>
              </w:rPr>
              <w:t xml:space="preserve"> </w:t>
            </w:r>
            <w:proofErr w:type="spellStart"/>
            <w:r w:rsidRPr="00D175AB">
              <w:rPr>
                <w:color w:val="000000"/>
                <w:szCs w:val="22"/>
                <w:lang w:val="el-GR" w:eastAsia="el-GR"/>
              </w:rPr>
              <w:t>device</w:t>
            </w:r>
            <w:proofErr w:type="spellEnd"/>
            <w:r w:rsidRPr="00D175AB">
              <w:rPr>
                <w:color w:val="000000"/>
                <w:szCs w:val="22"/>
                <w:lang w:val="el-GR" w:eastAsia="el-GR"/>
              </w:rPr>
              <w:t>.</w:t>
            </w:r>
            <w:r w:rsidRPr="00D175AB">
              <w:rPr>
                <w:color w:val="000000"/>
                <w:szCs w:val="22"/>
                <w:lang w:val="el-GR" w:eastAsia="el-GR"/>
              </w:rPr>
              <w:br/>
              <w:t>Να έχει  μακράς διαρκείας δράση και αποτελεσματικότητα.</w:t>
            </w:r>
          </w:p>
        </w:tc>
      </w:tr>
      <w:tr w:rsidR="00D175AB" w:rsidRPr="00D175AB" w14:paraId="3A2CE9EA"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381EE61"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31</w:t>
            </w:r>
          </w:p>
        </w:tc>
        <w:tc>
          <w:tcPr>
            <w:tcW w:w="1045" w:type="dxa"/>
            <w:tcBorders>
              <w:top w:val="nil"/>
              <w:left w:val="nil"/>
              <w:bottom w:val="single" w:sz="4" w:space="0" w:color="auto"/>
              <w:right w:val="single" w:sz="4" w:space="0" w:color="auto"/>
            </w:tcBorders>
            <w:shd w:val="clear" w:color="auto" w:fill="auto"/>
            <w:vAlign w:val="bottom"/>
            <w:hideMark/>
          </w:tcPr>
          <w:p w14:paraId="2AA2BBDB"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175909</w:t>
            </w:r>
          </w:p>
        </w:tc>
        <w:tc>
          <w:tcPr>
            <w:tcW w:w="4975" w:type="dxa"/>
            <w:tcBorders>
              <w:top w:val="nil"/>
              <w:left w:val="nil"/>
              <w:bottom w:val="single" w:sz="4" w:space="0" w:color="auto"/>
              <w:right w:val="single" w:sz="4" w:space="0" w:color="auto"/>
            </w:tcBorders>
            <w:shd w:val="clear" w:color="auto" w:fill="auto"/>
            <w:vAlign w:val="bottom"/>
            <w:hideMark/>
          </w:tcPr>
          <w:p w14:paraId="400D9860"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ΥΓΡΑ ΜΑΝΙΤΟΛΗΣ-ΣΟΡΒΙΤΟΛΗΣ</w:t>
            </w:r>
          </w:p>
        </w:tc>
        <w:tc>
          <w:tcPr>
            <w:tcW w:w="8753" w:type="dxa"/>
            <w:tcBorders>
              <w:top w:val="nil"/>
              <w:left w:val="nil"/>
              <w:bottom w:val="single" w:sz="4" w:space="0" w:color="auto"/>
              <w:right w:val="single" w:sz="4" w:space="0" w:color="auto"/>
            </w:tcBorders>
            <w:shd w:val="clear" w:color="auto" w:fill="auto"/>
            <w:vAlign w:val="bottom"/>
          </w:tcPr>
          <w:p w14:paraId="649B7037" w14:textId="3B8ECBE5" w:rsidR="00D175AB" w:rsidRPr="00D175AB" w:rsidRDefault="00D175AB" w:rsidP="00D175AB">
            <w:pPr>
              <w:suppressAutoHyphens w:val="0"/>
              <w:spacing w:after="0"/>
              <w:jc w:val="center"/>
              <w:rPr>
                <w:color w:val="000000"/>
                <w:szCs w:val="22"/>
                <w:lang w:val="el-GR" w:eastAsia="el-GR"/>
              </w:rPr>
            </w:pPr>
          </w:p>
        </w:tc>
      </w:tr>
      <w:tr w:rsidR="00D175AB" w:rsidRPr="0099475E" w14:paraId="6C0C14D9"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8167A1E"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32</w:t>
            </w:r>
          </w:p>
        </w:tc>
        <w:tc>
          <w:tcPr>
            <w:tcW w:w="1045" w:type="dxa"/>
            <w:tcBorders>
              <w:top w:val="nil"/>
              <w:left w:val="nil"/>
              <w:bottom w:val="single" w:sz="4" w:space="0" w:color="auto"/>
              <w:right w:val="single" w:sz="4" w:space="0" w:color="auto"/>
            </w:tcBorders>
            <w:shd w:val="clear" w:color="auto" w:fill="auto"/>
            <w:vAlign w:val="bottom"/>
            <w:hideMark/>
          </w:tcPr>
          <w:p w14:paraId="4157AF02" w14:textId="77777777" w:rsidR="00D175AB" w:rsidRPr="00D175AB" w:rsidRDefault="00D175AB" w:rsidP="00D175AB">
            <w:pPr>
              <w:suppressAutoHyphens w:val="0"/>
              <w:spacing w:after="0"/>
              <w:jc w:val="right"/>
              <w:rPr>
                <w:color w:val="000000"/>
                <w:szCs w:val="22"/>
                <w:lang w:val="el-GR" w:eastAsia="el-GR"/>
              </w:rPr>
            </w:pPr>
            <w:r w:rsidRPr="00D175AB">
              <w:rPr>
                <w:color w:val="000000"/>
                <w:szCs w:val="22"/>
                <w:lang w:val="el-GR" w:eastAsia="el-GR"/>
              </w:rPr>
              <w:t>175887</w:t>
            </w:r>
          </w:p>
        </w:tc>
        <w:tc>
          <w:tcPr>
            <w:tcW w:w="4975" w:type="dxa"/>
            <w:tcBorders>
              <w:top w:val="nil"/>
              <w:left w:val="nil"/>
              <w:bottom w:val="single" w:sz="4" w:space="0" w:color="auto"/>
              <w:right w:val="single" w:sz="4" w:space="0" w:color="auto"/>
            </w:tcBorders>
            <w:shd w:val="clear" w:color="auto" w:fill="auto"/>
            <w:vAlign w:val="bottom"/>
            <w:hideMark/>
          </w:tcPr>
          <w:p w14:paraId="5BE1BEF6"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ΥΓΡΑΝΤΗΡΑΣ ΓΙΑ ΡΟΟΜΕΤΡΑ</w:t>
            </w:r>
          </w:p>
        </w:tc>
        <w:tc>
          <w:tcPr>
            <w:tcW w:w="8753" w:type="dxa"/>
            <w:tcBorders>
              <w:top w:val="nil"/>
              <w:left w:val="nil"/>
              <w:bottom w:val="single" w:sz="4" w:space="0" w:color="auto"/>
              <w:right w:val="single" w:sz="4" w:space="0" w:color="auto"/>
            </w:tcBorders>
            <w:shd w:val="clear" w:color="auto" w:fill="auto"/>
            <w:vAlign w:val="bottom"/>
            <w:hideMark/>
          </w:tcPr>
          <w:p w14:paraId="7E67B808"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Αποστειρωμένος, βιδωτός, </w:t>
            </w:r>
            <w:proofErr w:type="spellStart"/>
            <w:r w:rsidRPr="00D175AB">
              <w:rPr>
                <w:color w:val="000000"/>
                <w:szCs w:val="22"/>
                <w:lang w:val="el-GR" w:eastAsia="el-GR"/>
              </w:rPr>
              <w:t>προγεμισμένος</w:t>
            </w:r>
            <w:proofErr w:type="spellEnd"/>
            <w:r w:rsidRPr="00D175AB">
              <w:rPr>
                <w:color w:val="000000"/>
                <w:szCs w:val="22"/>
                <w:lang w:val="el-GR" w:eastAsia="el-GR"/>
              </w:rPr>
              <w:t xml:space="preserve"> υγραντήρας με δις αποστειρωμένο νερό, </w:t>
            </w:r>
            <w:proofErr w:type="spellStart"/>
            <w:r w:rsidRPr="00D175AB">
              <w:rPr>
                <w:color w:val="000000"/>
                <w:szCs w:val="22"/>
                <w:lang w:val="el-GR" w:eastAsia="el-GR"/>
              </w:rPr>
              <w:t>περικετικότητας</w:t>
            </w:r>
            <w:proofErr w:type="spellEnd"/>
            <w:r w:rsidRPr="00D175AB">
              <w:rPr>
                <w:color w:val="000000"/>
                <w:szCs w:val="22"/>
                <w:lang w:val="el-GR" w:eastAsia="el-GR"/>
              </w:rPr>
              <w:t xml:space="preserve"> σε συσκευασία &lt;350ml</w:t>
            </w:r>
          </w:p>
        </w:tc>
      </w:tr>
      <w:tr w:rsidR="00D175AB" w:rsidRPr="0099475E" w14:paraId="338DEF69"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688B21C"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33</w:t>
            </w:r>
          </w:p>
        </w:tc>
        <w:tc>
          <w:tcPr>
            <w:tcW w:w="1045" w:type="dxa"/>
            <w:tcBorders>
              <w:top w:val="nil"/>
              <w:left w:val="nil"/>
              <w:bottom w:val="single" w:sz="4" w:space="0" w:color="auto"/>
              <w:right w:val="single" w:sz="4" w:space="0" w:color="auto"/>
            </w:tcBorders>
            <w:shd w:val="clear" w:color="auto" w:fill="auto"/>
            <w:vAlign w:val="bottom"/>
            <w:hideMark/>
          </w:tcPr>
          <w:p w14:paraId="65259797"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243365</w:t>
            </w:r>
          </w:p>
        </w:tc>
        <w:tc>
          <w:tcPr>
            <w:tcW w:w="4975" w:type="dxa"/>
            <w:tcBorders>
              <w:top w:val="nil"/>
              <w:left w:val="nil"/>
              <w:bottom w:val="single" w:sz="4" w:space="0" w:color="auto"/>
              <w:right w:val="single" w:sz="4" w:space="0" w:color="auto"/>
            </w:tcBorders>
            <w:shd w:val="clear" w:color="auto" w:fill="auto"/>
            <w:vAlign w:val="bottom"/>
            <w:hideMark/>
          </w:tcPr>
          <w:p w14:paraId="6E355744"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ΦΙΛΤΡΑ ΑΝΤΙΜΙΚΡΟΒΙΑΚΑ ΥΓΡΩΝ ΔΙΑΛΥΜΑΤΩΝ 0,2Μ ΓΙΑ ΑΝΤΛΙΑ ΚΕΝΟΥ</w:t>
            </w:r>
          </w:p>
        </w:tc>
        <w:tc>
          <w:tcPr>
            <w:tcW w:w="8753" w:type="dxa"/>
            <w:tcBorders>
              <w:top w:val="nil"/>
              <w:left w:val="nil"/>
              <w:bottom w:val="single" w:sz="4" w:space="0" w:color="auto"/>
              <w:right w:val="single" w:sz="4" w:space="0" w:color="auto"/>
            </w:tcBorders>
            <w:shd w:val="clear" w:color="auto" w:fill="auto"/>
            <w:vAlign w:val="bottom"/>
            <w:hideMark/>
          </w:tcPr>
          <w:p w14:paraId="0F61BCA0"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ΦΙΛΤΡΑ ΑΝΤΙΜΙΚΡΟΒΙΑΚΑ ΥΓΡΩΝ ΔΙΑΛΥΜΑΤΩΝ 0,2Μ ΓΙΑ ΑΝΤΛΙΑ ΚΕΝΟΥ 250ml Ατομικά συσκευασμένα, στείρα, πιστοποιημένα μη πυρετογόνα. Τα καπάκια για φιάλες δέκτη είναι αποστειρωμένα και συσκευάζονται ξεχωριστά.</w:t>
            </w:r>
          </w:p>
        </w:tc>
      </w:tr>
      <w:tr w:rsidR="00D175AB" w:rsidRPr="0099475E" w14:paraId="25719560"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7266C34"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lastRenderedPageBreak/>
              <w:t>34</w:t>
            </w:r>
          </w:p>
        </w:tc>
        <w:tc>
          <w:tcPr>
            <w:tcW w:w="1045" w:type="dxa"/>
            <w:tcBorders>
              <w:top w:val="nil"/>
              <w:left w:val="nil"/>
              <w:bottom w:val="single" w:sz="4" w:space="0" w:color="auto"/>
              <w:right w:val="single" w:sz="4" w:space="0" w:color="auto"/>
            </w:tcBorders>
            <w:shd w:val="clear" w:color="auto" w:fill="auto"/>
            <w:vAlign w:val="bottom"/>
            <w:hideMark/>
          </w:tcPr>
          <w:p w14:paraId="4811F7A8"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335240</w:t>
            </w:r>
          </w:p>
        </w:tc>
        <w:tc>
          <w:tcPr>
            <w:tcW w:w="4975" w:type="dxa"/>
            <w:tcBorders>
              <w:top w:val="nil"/>
              <w:left w:val="nil"/>
              <w:bottom w:val="single" w:sz="4" w:space="0" w:color="auto"/>
              <w:right w:val="single" w:sz="4" w:space="0" w:color="auto"/>
            </w:tcBorders>
            <w:shd w:val="clear" w:color="auto" w:fill="auto"/>
            <w:vAlign w:val="bottom"/>
            <w:hideMark/>
          </w:tcPr>
          <w:p w14:paraId="7456D007"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ΦΙΛΤΡΑ ΕΙΣΠΝΟΗΣ ΓΙΑ ΑΝΑΠΝΕΥΣΤΗΡΑ R860 ΤΗΣ GENERAL ELECTRIC</w:t>
            </w:r>
          </w:p>
        </w:tc>
        <w:tc>
          <w:tcPr>
            <w:tcW w:w="8753" w:type="dxa"/>
            <w:tcBorders>
              <w:top w:val="nil"/>
              <w:left w:val="nil"/>
              <w:bottom w:val="single" w:sz="4" w:space="0" w:color="auto"/>
              <w:right w:val="single" w:sz="4" w:space="0" w:color="auto"/>
            </w:tcBorders>
            <w:shd w:val="clear" w:color="auto" w:fill="auto"/>
            <w:vAlign w:val="bottom"/>
          </w:tcPr>
          <w:p w14:paraId="4177A13E" w14:textId="7030ECA6" w:rsidR="00D175AB" w:rsidRPr="00D175AB" w:rsidRDefault="00D175AB" w:rsidP="00D175AB">
            <w:pPr>
              <w:suppressAutoHyphens w:val="0"/>
              <w:spacing w:after="0"/>
              <w:jc w:val="center"/>
              <w:rPr>
                <w:color w:val="000000"/>
                <w:szCs w:val="22"/>
                <w:lang w:val="el-GR" w:eastAsia="el-GR"/>
              </w:rPr>
            </w:pPr>
          </w:p>
        </w:tc>
      </w:tr>
      <w:tr w:rsidR="00D175AB" w:rsidRPr="0099475E" w14:paraId="045AD313"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17C5327"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35</w:t>
            </w:r>
          </w:p>
        </w:tc>
        <w:tc>
          <w:tcPr>
            <w:tcW w:w="1045" w:type="dxa"/>
            <w:tcBorders>
              <w:top w:val="nil"/>
              <w:left w:val="nil"/>
              <w:bottom w:val="single" w:sz="4" w:space="0" w:color="auto"/>
              <w:right w:val="single" w:sz="4" w:space="0" w:color="auto"/>
            </w:tcBorders>
            <w:shd w:val="clear" w:color="auto" w:fill="auto"/>
            <w:vAlign w:val="bottom"/>
            <w:hideMark/>
          </w:tcPr>
          <w:p w14:paraId="698EB963"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71868</w:t>
            </w:r>
          </w:p>
        </w:tc>
        <w:tc>
          <w:tcPr>
            <w:tcW w:w="4975" w:type="dxa"/>
            <w:tcBorders>
              <w:top w:val="nil"/>
              <w:left w:val="nil"/>
              <w:bottom w:val="single" w:sz="4" w:space="0" w:color="auto"/>
              <w:right w:val="single" w:sz="4" w:space="0" w:color="auto"/>
            </w:tcBorders>
            <w:shd w:val="clear" w:color="auto" w:fill="auto"/>
            <w:vAlign w:val="bottom"/>
            <w:hideMark/>
          </w:tcPr>
          <w:p w14:paraId="236AE9FA"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ΦΙΛΤΡΑ ΤΡΑΧΕΙΟΣΤΟΜΙΑΣ</w:t>
            </w:r>
          </w:p>
        </w:tc>
        <w:tc>
          <w:tcPr>
            <w:tcW w:w="8753" w:type="dxa"/>
            <w:tcBorders>
              <w:top w:val="nil"/>
              <w:left w:val="nil"/>
              <w:bottom w:val="single" w:sz="4" w:space="0" w:color="auto"/>
              <w:right w:val="single" w:sz="4" w:space="0" w:color="auto"/>
            </w:tcBorders>
            <w:shd w:val="clear" w:color="auto" w:fill="auto"/>
            <w:vAlign w:val="bottom"/>
            <w:hideMark/>
          </w:tcPr>
          <w:p w14:paraId="579EDB95"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Να διαθέτουν υποδοχή για χορήγηση οξυγόνου και να είναι κατάλληλα για όλα τα </w:t>
            </w:r>
            <w:proofErr w:type="spellStart"/>
            <w:r w:rsidRPr="00D175AB">
              <w:rPr>
                <w:color w:val="000000"/>
                <w:szCs w:val="22"/>
                <w:lang w:val="el-GR" w:eastAsia="el-GR"/>
              </w:rPr>
              <w:t>τραχειοστόμια</w:t>
            </w:r>
            <w:proofErr w:type="spellEnd"/>
            <w:r w:rsidRPr="00D175AB">
              <w:rPr>
                <w:color w:val="000000"/>
                <w:szCs w:val="22"/>
                <w:lang w:val="el-GR" w:eastAsia="el-GR"/>
              </w:rPr>
              <w:t xml:space="preserve"> της αγοράς.</w:t>
            </w:r>
          </w:p>
        </w:tc>
      </w:tr>
      <w:tr w:rsidR="00D175AB" w:rsidRPr="0099475E" w14:paraId="5E8A2026"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B60419E"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36</w:t>
            </w:r>
          </w:p>
        </w:tc>
        <w:tc>
          <w:tcPr>
            <w:tcW w:w="1045" w:type="dxa"/>
            <w:tcBorders>
              <w:top w:val="nil"/>
              <w:left w:val="nil"/>
              <w:bottom w:val="single" w:sz="4" w:space="0" w:color="auto"/>
              <w:right w:val="single" w:sz="4" w:space="0" w:color="auto"/>
            </w:tcBorders>
            <w:shd w:val="clear" w:color="auto" w:fill="auto"/>
            <w:vAlign w:val="bottom"/>
            <w:hideMark/>
          </w:tcPr>
          <w:p w14:paraId="26C20957"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174879</w:t>
            </w:r>
          </w:p>
        </w:tc>
        <w:tc>
          <w:tcPr>
            <w:tcW w:w="4975" w:type="dxa"/>
            <w:tcBorders>
              <w:top w:val="nil"/>
              <w:left w:val="nil"/>
              <w:bottom w:val="single" w:sz="4" w:space="0" w:color="auto"/>
              <w:right w:val="single" w:sz="4" w:space="0" w:color="auto"/>
            </w:tcBorders>
            <w:shd w:val="clear" w:color="auto" w:fill="auto"/>
            <w:vAlign w:val="bottom"/>
            <w:hideMark/>
          </w:tcPr>
          <w:p w14:paraId="7CED1842"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ΦΙΛΤΡΟ ΑΝΑΡΡΟΦΗΣΗΣ ΚΑΙ ΔΙΗΘΗΣΗΣ ΦΑΡΜΑΚΩΝ-ΔΙΑΛΥΜΑΤΩΝ</w:t>
            </w:r>
          </w:p>
        </w:tc>
        <w:tc>
          <w:tcPr>
            <w:tcW w:w="8753" w:type="dxa"/>
            <w:tcBorders>
              <w:top w:val="nil"/>
              <w:left w:val="nil"/>
              <w:bottom w:val="single" w:sz="4" w:space="0" w:color="auto"/>
              <w:right w:val="single" w:sz="4" w:space="0" w:color="auto"/>
            </w:tcBorders>
            <w:shd w:val="clear" w:color="auto" w:fill="auto"/>
            <w:vAlign w:val="bottom"/>
            <w:hideMark/>
          </w:tcPr>
          <w:p w14:paraId="2EC88B06"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ΤΡΟΚΑΡ ΟΡΟΥ ΜΕ ΣΩΛΗΝΑ ΚΑΙ ΔΙΑΚΟΠΤΗ ΡΟΗΣ 1. Να έχει αιχμηρό κώνο για εύκολο </w:t>
            </w:r>
            <w:proofErr w:type="spellStart"/>
            <w:r w:rsidRPr="00D175AB">
              <w:rPr>
                <w:color w:val="000000"/>
                <w:szCs w:val="22"/>
                <w:lang w:val="el-GR" w:eastAsia="el-GR"/>
              </w:rPr>
              <w:t>ανοιγμα</w:t>
            </w:r>
            <w:proofErr w:type="spellEnd"/>
            <w:r w:rsidRPr="00D175AB">
              <w:rPr>
                <w:color w:val="000000"/>
                <w:szCs w:val="22"/>
                <w:lang w:val="el-GR" w:eastAsia="el-GR"/>
              </w:rPr>
              <w:t xml:space="preserve"> φιάλης ορού. 2.Να έχει άκρο LUER LOCK για εφαρμογή σύριγγας και εμπλουτισμό φιάλης ορού </w:t>
            </w:r>
            <w:proofErr w:type="spellStart"/>
            <w:r w:rsidRPr="00D175AB">
              <w:rPr>
                <w:color w:val="000000"/>
                <w:szCs w:val="22"/>
                <w:lang w:val="el-GR" w:eastAsia="el-GR"/>
              </w:rPr>
              <w:t>απο</w:t>
            </w:r>
            <w:proofErr w:type="spellEnd"/>
            <w:r w:rsidRPr="00D175AB">
              <w:rPr>
                <w:color w:val="000000"/>
                <w:szCs w:val="22"/>
                <w:lang w:val="el-GR" w:eastAsia="el-GR"/>
              </w:rPr>
              <w:t xml:space="preserve"> το σημείο αυτό. Να έχει αεραγωγό με υδρόφοβο φίλτρο. 4.Να διαθέτει πώμα για την αποφυγή λοιμώξεων σωλήνα και διακόπτη ροής. 5.Να είναι αποστειρωμένο σε </w:t>
            </w:r>
            <w:proofErr w:type="spellStart"/>
            <w:r w:rsidRPr="00D175AB">
              <w:rPr>
                <w:color w:val="000000"/>
                <w:szCs w:val="22"/>
                <w:lang w:val="el-GR" w:eastAsia="el-GR"/>
              </w:rPr>
              <w:t>ατιμική</w:t>
            </w:r>
            <w:proofErr w:type="spellEnd"/>
            <w:r w:rsidRPr="00D175AB">
              <w:rPr>
                <w:color w:val="000000"/>
                <w:szCs w:val="22"/>
                <w:lang w:val="el-GR" w:eastAsia="el-GR"/>
              </w:rPr>
              <w:t xml:space="preserve"> συσκευασία 6 Να φέρει σήμανση CE και το εργοστάσιο κατασκευής να είναι διαθέτει </w:t>
            </w:r>
            <w:proofErr w:type="spellStart"/>
            <w:r w:rsidRPr="00D175AB">
              <w:rPr>
                <w:color w:val="000000"/>
                <w:szCs w:val="22"/>
                <w:lang w:val="el-GR" w:eastAsia="el-GR"/>
              </w:rPr>
              <w:t>πιστοποιηση</w:t>
            </w:r>
            <w:proofErr w:type="spellEnd"/>
            <w:r w:rsidRPr="00D175AB">
              <w:rPr>
                <w:color w:val="000000"/>
                <w:szCs w:val="22"/>
                <w:lang w:val="el-GR" w:eastAsia="el-GR"/>
              </w:rPr>
              <w:t xml:space="preserve"> ISO.</w:t>
            </w:r>
          </w:p>
        </w:tc>
      </w:tr>
      <w:tr w:rsidR="00D175AB" w:rsidRPr="0099475E" w14:paraId="6DB8B511"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40029C5"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37</w:t>
            </w:r>
          </w:p>
        </w:tc>
        <w:tc>
          <w:tcPr>
            <w:tcW w:w="1045" w:type="dxa"/>
            <w:tcBorders>
              <w:top w:val="nil"/>
              <w:left w:val="nil"/>
              <w:bottom w:val="single" w:sz="4" w:space="0" w:color="auto"/>
              <w:right w:val="single" w:sz="4" w:space="0" w:color="auto"/>
            </w:tcBorders>
            <w:shd w:val="clear" w:color="auto" w:fill="auto"/>
            <w:vAlign w:val="bottom"/>
            <w:hideMark/>
          </w:tcPr>
          <w:p w14:paraId="454F4DD9"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72298</w:t>
            </w:r>
          </w:p>
        </w:tc>
        <w:tc>
          <w:tcPr>
            <w:tcW w:w="4975" w:type="dxa"/>
            <w:tcBorders>
              <w:top w:val="nil"/>
              <w:left w:val="nil"/>
              <w:bottom w:val="single" w:sz="4" w:space="0" w:color="auto"/>
              <w:right w:val="single" w:sz="4" w:space="0" w:color="auto"/>
            </w:tcBorders>
            <w:shd w:val="clear" w:color="auto" w:fill="auto"/>
            <w:vAlign w:val="bottom"/>
            <w:hideMark/>
          </w:tcPr>
          <w:p w14:paraId="0E6A4B3C"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ΧΩΝΑΚΙ  ΠΑΙΔΙΚΟ ΓΙΑ ΩΤΟΣΚΟΠΕΙΟ ΜΙΑΣ ΧΡΗΣΗΣ</w:t>
            </w:r>
          </w:p>
        </w:tc>
        <w:tc>
          <w:tcPr>
            <w:tcW w:w="8753" w:type="dxa"/>
            <w:tcBorders>
              <w:top w:val="nil"/>
              <w:left w:val="nil"/>
              <w:bottom w:val="single" w:sz="4" w:space="0" w:color="auto"/>
              <w:right w:val="single" w:sz="4" w:space="0" w:color="auto"/>
            </w:tcBorders>
            <w:shd w:val="clear" w:color="auto" w:fill="auto"/>
            <w:vAlign w:val="bottom"/>
          </w:tcPr>
          <w:p w14:paraId="1ED508A0" w14:textId="1FF3A20E" w:rsidR="00D175AB" w:rsidRPr="00D175AB" w:rsidRDefault="00D175AB" w:rsidP="00D175AB">
            <w:pPr>
              <w:suppressAutoHyphens w:val="0"/>
              <w:spacing w:after="0"/>
              <w:jc w:val="center"/>
              <w:rPr>
                <w:color w:val="000000"/>
                <w:szCs w:val="22"/>
                <w:lang w:val="el-GR" w:eastAsia="el-GR"/>
              </w:rPr>
            </w:pPr>
          </w:p>
        </w:tc>
      </w:tr>
      <w:tr w:rsidR="00D175AB" w:rsidRPr="00D175AB" w14:paraId="1625F1B0"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207504C"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38</w:t>
            </w:r>
          </w:p>
        </w:tc>
        <w:tc>
          <w:tcPr>
            <w:tcW w:w="1045" w:type="dxa"/>
            <w:tcBorders>
              <w:top w:val="nil"/>
              <w:left w:val="nil"/>
              <w:bottom w:val="single" w:sz="4" w:space="0" w:color="auto"/>
              <w:right w:val="single" w:sz="4" w:space="0" w:color="auto"/>
            </w:tcBorders>
            <w:shd w:val="clear" w:color="auto" w:fill="auto"/>
            <w:vAlign w:val="bottom"/>
            <w:hideMark/>
          </w:tcPr>
          <w:p w14:paraId="4DA06F04"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72783</w:t>
            </w:r>
          </w:p>
        </w:tc>
        <w:tc>
          <w:tcPr>
            <w:tcW w:w="4975" w:type="dxa"/>
            <w:tcBorders>
              <w:top w:val="nil"/>
              <w:left w:val="nil"/>
              <w:bottom w:val="single" w:sz="4" w:space="0" w:color="auto"/>
              <w:right w:val="single" w:sz="4" w:space="0" w:color="auto"/>
            </w:tcBorders>
            <w:shd w:val="clear" w:color="auto" w:fill="auto"/>
            <w:vAlign w:val="bottom"/>
            <w:hideMark/>
          </w:tcPr>
          <w:p w14:paraId="1ECFCC83"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ΧΩΝΑΚΙ ΩΤΟΣΚΟΠΙΟΥ ΕΝΗΛΙΚΩΝ ΠΛΑΣΤΙΚΟ</w:t>
            </w:r>
          </w:p>
        </w:tc>
        <w:tc>
          <w:tcPr>
            <w:tcW w:w="8753" w:type="dxa"/>
            <w:tcBorders>
              <w:top w:val="nil"/>
              <w:left w:val="nil"/>
              <w:bottom w:val="single" w:sz="4" w:space="0" w:color="auto"/>
              <w:right w:val="single" w:sz="4" w:space="0" w:color="auto"/>
            </w:tcBorders>
            <w:shd w:val="clear" w:color="auto" w:fill="auto"/>
            <w:vAlign w:val="bottom"/>
          </w:tcPr>
          <w:p w14:paraId="24E59230" w14:textId="609CAF67" w:rsidR="00D175AB" w:rsidRPr="00D175AB" w:rsidRDefault="00D175AB" w:rsidP="00D175AB">
            <w:pPr>
              <w:suppressAutoHyphens w:val="0"/>
              <w:spacing w:after="0"/>
              <w:jc w:val="center"/>
              <w:rPr>
                <w:color w:val="000000"/>
                <w:szCs w:val="22"/>
                <w:lang w:val="el-GR" w:eastAsia="el-GR"/>
              </w:rPr>
            </w:pPr>
          </w:p>
        </w:tc>
      </w:tr>
      <w:tr w:rsidR="00D175AB" w:rsidRPr="0099475E" w14:paraId="7DC4870B"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8B5B3E5"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39</w:t>
            </w:r>
          </w:p>
        </w:tc>
        <w:tc>
          <w:tcPr>
            <w:tcW w:w="1045" w:type="dxa"/>
            <w:tcBorders>
              <w:top w:val="nil"/>
              <w:left w:val="nil"/>
              <w:bottom w:val="single" w:sz="4" w:space="0" w:color="auto"/>
              <w:right w:val="single" w:sz="4" w:space="0" w:color="auto"/>
            </w:tcBorders>
            <w:shd w:val="clear" w:color="000000" w:fill="FFFFFF"/>
            <w:vAlign w:val="bottom"/>
            <w:hideMark/>
          </w:tcPr>
          <w:p w14:paraId="7DC3328D"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175411</w:t>
            </w:r>
          </w:p>
        </w:tc>
        <w:tc>
          <w:tcPr>
            <w:tcW w:w="4975" w:type="dxa"/>
            <w:tcBorders>
              <w:top w:val="nil"/>
              <w:left w:val="nil"/>
              <w:bottom w:val="single" w:sz="4" w:space="0" w:color="auto"/>
              <w:right w:val="single" w:sz="4" w:space="0" w:color="auto"/>
            </w:tcBorders>
            <w:shd w:val="clear" w:color="auto" w:fill="auto"/>
            <w:vAlign w:val="bottom"/>
            <w:hideMark/>
          </w:tcPr>
          <w:p w14:paraId="44774DAC"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ΔΙΑΛΥΜΑΤΑ ΑΙΜΟΔΙΗΘΗΣΗΣ ΜΕ ΔΙΤΤΑΝΘΡΑΚΙΚΑ ΤΩΝ 4-5 ΛΙΤ</w:t>
            </w:r>
          </w:p>
        </w:tc>
        <w:tc>
          <w:tcPr>
            <w:tcW w:w="8753" w:type="dxa"/>
            <w:tcBorders>
              <w:top w:val="nil"/>
              <w:left w:val="nil"/>
              <w:bottom w:val="single" w:sz="4" w:space="0" w:color="auto"/>
              <w:right w:val="single" w:sz="4" w:space="0" w:color="auto"/>
            </w:tcBorders>
            <w:shd w:val="clear" w:color="auto" w:fill="auto"/>
            <w:vAlign w:val="bottom"/>
            <w:hideMark/>
          </w:tcPr>
          <w:p w14:paraId="2FEBA277"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1) Τα διαλύματα να  είναι αποστειρωμένα και ελεύθερα πυρετογόνων.</w:t>
            </w:r>
            <w:r w:rsidRPr="00D175AB">
              <w:rPr>
                <w:color w:val="000000"/>
                <w:szCs w:val="22"/>
                <w:lang w:val="el-GR" w:eastAsia="el-GR"/>
              </w:rPr>
              <w:br/>
              <w:t xml:space="preserve">2) Οι σάκοι διαλυμάτων υποκατάστασης να  διαθέτουν σύνδεση ασφαλείας </w:t>
            </w:r>
            <w:proofErr w:type="spellStart"/>
            <w:r w:rsidRPr="00D175AB">
              <w:rPr>
                <w:color w:val="000000"/>
                <w:szCs w:val="22"/>
                <w:lang w:val="el-GR" w:eastAsia="el-GR"/>
              </w:rPr>
              <w:t>safe</w:t>
            </w:r>
            <w:proofErr w:type="spellEnd"/>
            <w:r w:rsidRPr="00D175AB">
              <w:rPr>
                <w:color w:val="000000"/>
                <w:szCs w:val="22"/>
                <w:lang w:val="el-GR" w:eastAsia="el-GR"/>
              </w:rPr>
              <w:t xml:space="preserve"> </w:t>
            </w:r>
            <w:proofErr w:type="spellStart"/>
            <w:r w:rsidRPr="00D175AB">
              <w:rPr>
                <w:color w:val="000000"/>
                <w:szCs w:val="22"/>
                <w:lang w:val="el-GR" w:eastAsia="el-GR"/>
              </w:rPr>
              <w:t>lock</w:t>
            </w:r>
            <w:proofErr w:type="spellEnd"/>
            <w:r w:rsidRPr="00D175AB">
              <w:rPr>
                <w:color w:val="000000"/>
                <w:szCs w:val="22"/>
                <w:lang w:val="el-GR" w:eastAsia="el-GR"/>
              </w:rPr>
              <w:t xml:space="preserve">, ώστε να παρέχεται η μέγιστη ασφάλεια κατά την ένωσή τους με τις γραμμές </w:t>
            </w:r>
            <w:proofErr w:type="spellStart"/>
            <w:r w:rsidRPr="00D175AB">
              <w:rPr>
                <w:color w:val="000000"/>
                <w:szCs w:val="22"/>
                <w:lang w:val="el-GR" w:eastAsia="el-GR"/>
              </w:rPr>
              <w:t>αιμοδιαδιήθησης</w:t>
            </w:r>
            <w:proofErr w:type="spellEnd"/>
            <w:r w:rsidRPr="00D175AB">
              <w:rPr>
                <w:color w:val="000000"/>
                <w:szCs w:val="22"/>
                <w:lang w:val="el-GR" w:eastAsia="el-GR"/>
              </w:rPr>
              <w:t xml:space="preserve"> καθώς και </w:t>
            </w:r>
            <w:proofErr w:type="spellStart"/>
            <w:r w:rsidRPr="00D175AB">
              <w:rPr>
                <w:color w:val="000000"/>
                <w:szCs w:val="22"/>
                <w:lang w:val="el-GR" w:eastAsia="el-GR"/>
              </w:rPr>
              <w:t>injection</w:t>
            </w:r>
            <w:proofErr w:type="spellEnd"/>
            <w:r w:rsidRPr="00D175AB">
              <w:rPr>
                <w:color w:val="000000"/>
                <w:szCs w:val="22"/>
                <w:lang w:val="el-GR" w:eastAsia="el-GR"/>
              </w:rPr>
              <w:t xml:space="preserve"> </w:t>
            </w:r>
            <w:proofErr w:type="spellStart"/>
            <w:r w:rsidRPr="00D175AB">
              <w:rPr>
                <w:color w:val="000000"/>
                <w:szCs w:val="22"/>
                <w:lang w:val="el-GR" w:eastAsia="el-GR"/>
              </w:rPr>
              <w:t>port</w:t>
            </w:r>
            <w:proofErr w:type="spellEnd"/>
            <w:r w:rsidRPr="00D175AB">
              <w:rPr>
                <w:color w:val="000000"/>
                <w:szCs w:val="22"/>
                <w:lang w:val="el-GR" w:eastAsia="el-GR"/>
              </w:rPr>
              <w:t xml:space="preserve">, που επιτρέπει την έγχυση οποιουδήποτε φαρμάκου στο διάλυμα. </w:t>
            </w:r>
            <w:r w:rsidRPr="00D175AB">
              <w:rPr>
                <w:color w:val="000000"/>
                <w:szCs w:val="22"/>
                <w:lang w:val="el-GR" w:eastAsia="el-GR"/>
              </w:rPr>
              <w:br/>
              <w:t xml:space="preserve">3) Τα διαλύματα να διατίθενται σε ένα σάκο δύο διαμερισμάτων, όπου στο ένα διαμέρισμα να περιέχει το αλκαλικό διάλυμα </w:t>
            </w:r>
            <w:proofErr w:type="spellStart"/>
            <w:r w:rsidRPr="00D175AB">
              <w:rPr>
                <w:color w:val="000000"/>
                <w:szCs w:val="22"/>
                <w:lang w:val="el-GR" w:eastAsia="el-GR"/>
              </w:rPr>
              <w:t>διττανθρακικού</w:t>
            </w:r>
            <w:proofErr w:type="spellEnd"/>
            <w:r w:rsidRPr="00D175AB">
              <w:rPr>
                <w:color w:val="000000"/>
                <w:szCs w:val="22"/>
                <w:lang w:val="el-GR" w:eastAsia="el-GR"/>
              </w:rPr>
              <w:t xml:space="preserve"> νατρίου και στο άλλο διαμέρισμα το διάλυμα με τους  ηλεκτρολύτες.</w:t>
            </w:r>
            <w:r w:rsidRPr="00D175AB">
              <w:rPr>
                <w:color w:val="000000"/>
                <w:szCs w:val="22"/>
                <w:lang w:val="el-GR" w:eastAsia="el-GR"/>
              </w:rPr>
              <w:br/>
              <w:t>4) Η συνολική χωρητικότητα του σάκου να είναι από 4,5 μέχρι 5 λίτρα.</w:t>
            </w:r>
            <w:r w:rsidRPr="00D175AB">
              <w:rPr>
                <w:color w:val="000000"/>
                <w:szCs w:val="22"/>
                <w:lang w:val="el-GR" w:eastAsia="el-GR"/>
              </w:rPr>
              <w:br/>
              <w:t>5) Το διάλυμα να είναι έτοιμο προς χρήση μόλις αναμιγνύονται τα 2 διαμερίσματα του σάκου.</w:t>
            </w:r>
            <w:r w:rsidRPr="00D175AB">
              <w:rPr>
                <w:color w:val="000000"/>
                <w:szCs w:val="22"/>
                <w:lang w:val="el-GR" w:eastAsia="el-GR"/>
              </w:rPr>
              <w:br/>
              <w:t>6) Τα διαλύματα να περιέχουν Κάλιο 2mmol/l και άνω και γλυκόζη.</w:t>
            </w:r>
            <w:r w:rsidRPr="00D175AB">
              <w:rPr>
                <w:color w:val="000000"/>
                <w:szCs w:val="22"/>
                <w:lang w:val="el-GR" w:eastAsia="el-GR"/>
              </w:rPr>
              <w:br/>
              <w:t>7) Ο σάκος να είναι κατασκευασμένος από ανθεκτικό υλικό.</w:t>
            </w:r>
            <w:r w:rsidRPr="00D175AB">
              <w:rPr>
                <w:color w:val="000000"/>
                <w:szCs w:val="22"/>
                <w:lang w:val="el-GR" w:eastAsia="el-GR"/>
              </w:rPr>
              <w:br/>
              <w:t xml:space="preserve">8) Να διαθέτουν τρία σημεία στήριξης για καλύτερη σταθεροποίηση κατά την διάρκεια της </w:t>
            </w:r>
            <w:proofErr w:type="spellStart"/>
            <w:r w:rsidRPr="00D175AB">
              <w:rPr>
                <w:color w:val="000000"/>
                <w:szCs w:val="22"/>
                <w:lang w:val="el-GR" w:eastAsia="el-GR"/>
              </w:rPr>
              <w:t>αιμοδιαδιήθησης</w:t>
            </w:r>
            <w:proofErr w:type="spellEnd"/>
            <w:r w:rsidRPr="00D175AB">
              <w:rPr>
                <w:color w:val="000000"/>
                <w:szCs w:val="22"/>
                <w:lang w:val="el-GR" w:eastAsia="el-GR"/>
              </w:rPr>
              <w:t xml:space="preserve"> ή να διατίθενται με κατάλληλους </w:t>
            </w:r>
            <w:proofErr w:type="spellStart"/>
            <w:r w:rsidRPr="00D175AB">
              <w:rPr>
                <w:color w:val="000000"/>
                <w:szCs w:val="22"/>
                <w:lang w:val="el-GR" w:eastAsia="el-GR"/>
              </w:rPr>
              <w:t>αντάπτορες</w:t>
            </w:r>
            <w:proofErr w:type="spellEnd"/>
            <w:r w:rsidRPr="00D175AB">
              <w:rPr>
                <w:color w:val="000000"/>
                <w:szCs w:val="22"/>
                <w:lang w:val="el-GR" w:eastAsia="el-GR"/>
              </w:rPr>
              <w:t xml:space="preserve"> για την σταθεροποίησή τους στο μηχάνημα (οι </w:t>
            </w:r>
            <w:proofErr w:type="spellStart"/>
            <w:r w:rsidRPr="00D175AB">
              <w:rPr>
                <w:color w:val="000000"/>
                <w:szCs w:val="22"/>
                <w:lang w:val="el-GR" w:eastAsia="el-GR"/>
              </w:rPr>
              <w:t>αντάπτορες</w:t>
            </w:r>
            <w:proofErr w:type="spellEnd"/>
            <w:r w:rsidRPr="00D175AB">
              <w:rPr>
                <w:color w:val="000000"/>
                <w:szCs w:val="22"/>
                <w:lang w:val="el-GR" w:eastAsia="el-GR"/>
              </w:rPr>
              <w:t xml:space="preserve"> να διατεθούν δωρεάν).</w:t>
            </w:r>
            <w:r w:rsidRPr="00D175AB">
              <w:rPr>
                <w:color w:val="000000"/>
                <w:szCs w:val="22"/>
                <w:lang w:val="el-GR" w:eastAsia="el-GR"/>
              </w:rPr>
              <w:br/>
              <w:t xml:space="preserve">9) Οι γραμμές χορήγησης των διαλυμάτων αποκατάστασης για </w:t>
            </w:r>
            <w:proofErr w:type="spellStart"/>
            <w:r w:rsidRPr="00D175AB">
              <w:rPr>
                <w:color w:val="000000"/>
                <w:szCs w:val="22"/>
                <w:lang w:val="el-GR" w:eastAsia="el-GR"/>
              </w:rPr>
              <w:t>αιμοδιήθηση</w:t>
            </w:r>
            <w:proofErr w:type="spellEnd"/>
            <w:r w:rsidRPr="00D175AB">
              <w:rPr>
                <w:color w:val="000000"/>
                <w:szCs w:val="22"/>
                <w:lang w:val="el-GR" w:eastAsia="el-GR"/>
              </w:rPr>
              <w:t xml:space="preserve"> και </w:t>
            </w:r>
            <w:proofErr w:type="spellStart"/>
            <w:r w:rsidRPr="00D175AB">
              <w:rPr>
                <w:color w:val="000000"/>
                <w:szCs w:val="22"/>
                <w:lang w:val="el-GR" w:eastAsia="el-GR"/>
              </w:rPr>
              <w:t>αιμοδιαδιήθηση</w:t>
            </w:r>
            <w:proofErr w:type="spellEnd"/>
            <w:r w:rsidRPr="00D175AB">
              <w:rPr>
                <w:color w:val="000000"/>
                <w:szCs w:val="22"/>
                <w:lang w:val="el-GR" w:eastAsia="el-GR"/>
              </w:rPr>
              <w:t xml:space="preserve">, κατάλληλες για μηχανήματα </w:t>
            </w:r>
            <w:proofErr w:type="spellStart"/>
            <w:r w:rsidRPr="00D175AB">
              <w:rPr>
                <w:color w:val="000000"/>
                <w:szCs w:val="22"/>
                <w:lang w:val="el-GR" w:eastAsia="el-GR"/>
              </w:rPr>
              <w:t>Fresenius</w:t>
            </w:r>
            <w:proofErr w:type="spellEnd"/>
            <w:r w:rsidRPr="00D175AB">
              <w:rPr>
                <w:color w:val="000000"/>
                <w:szCs w:val="22"/>
                <w:lang w:val="el-GR" w:eastAsia="el-GR"/>
              </w:rPr>
              <w:t xml:space="preserve">, </w:t>
            </w:r>
            <w:proofErr w:type="spellStart"/>
            <w:r w:rsidRPr="00D175AB">
              <w:rPr>
                <w:color w:val="000000"/>
                <w:szCs w:val="22"/>
                <w:lang w:val="el-GR" w:eastAsia="el-GR"/>
              </w:rPr>
              <w:t>Hospal</w:t>
            </w:r>
            <w:proofErr w:type="spellEnd"/>
            <w:r w:rsidRPr="00D175AB">
              <w:rPr>
                <w:color w:val="000000"/>
                <w:szCs w:val="22"/>
                <w:lang w:val="el-GR" w:eastAsia="el-GR"/>
              </w:rPr>
              <w:t xml:space="preserve">, </w:t>
            </w:r>
            <w:proofErr w:type="spellStart"/>
            <w:r w:rsidRPr="00D175AB">
              <w:rPr>
                <w:color w:val="000000"/>
                <w:szCs w:val="22"/>
                <w:lang w:val="el-GR" w:eastAsia="el-GR"/>
              </w:rPr>
              <w:t>Gambro</w:t>
            </w:r>
            <w:proofErr w:type="spellEnd"/>
            <w:r w:rsidRPr="00D175AB">
              <w:rPr>
                <w:color w:val="000000"/>
                <w:szCs w:val="22"/>
                <w:lang w:val="el-GR" w:eastAsia="el-GR"/>
              </w:rPr>
              <w:t xml:space="preserve">, </w:t>
            </w:r>
            <w:proofErr w:type="spellStart"/>
            <w:r w:rsidRPr="00D175AB">
              <w:rPr>
                <w:color w:val="000000"/>
                <w:szCs w:val="22"/>
                <w:lang w:val="el-GR" w:eastAsia="el-GR"/>
              </w:rPr>
              <w:t>Bellco</w:t>
            </w:r>
            <w:proofErr w:type="spellEnd"/>
            <w:r w:rsidRPr="00D175AB">
              <w:rPr>
                <w:color w:val="000000"/>
                <w:szCs w:val="22"/>
                <w:lang w:val="el-GR" w:eastAsia="el-GR"/>
              </w:rPr>
              <w:t xml:space="preserve"> κ.α.</w:t>
            </w:r>
          </w:p>
        </w:tc>
      </w:tr>
      <w:tr w:rsidR="00D175AB" w:rsidRPr="0099475E" w14:paraId="2BFDBE4A"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77DACB3"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40</w:t>
            </w:r>
          </w:p>
        </w:tc>
        <w:tc>
          <w:tcPr>
            <w:tcW w:w="1045" w:type="dxa"/>
            <w:tcBorders>
              <w:top w:val="nil"/>
              <w:left w:val="nil"/>
              <w:bottom w:val="single" w:sz="4" w:space="0" w:color="auto"/>
              <w:right w:val="single" w:sz="4" w:space="0" w:color="auto"/>
            </w:tcBorders>
            <w:shd w:val="clear" w:color="auto" w:fill="auto"/>
            <w:vAlign w:val="bottom"/>
            <w:hideMark/>
          </w:tcPr>
          <w:p w14:paraId="2B574B09"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226132</w:t>
            </w:r>
          </w:p>
        </w:tc>
        <w:tc>
          <w:tcPr>
            <w:tcW w:w="4975" w:type="dxa"/>
            <w:tcBorders>
              <w:top w:val="nil"/>
              <w:left w:val="nil"/>
              <w:bottom w:val="single" w:sz="4" w:space="0" w:color="auto"/>
              <w:right w:val="single" w:sz="4" w:space="0" w:color="auto"/>
            </w:tcBorders>
            <w:shd w:val="clear" w:color="auto" w:fill="auto"/>
            <w:vAlign w:val="bottom"/>
            <w:hideMark/>
          </w:tcPr>
          <w:p w14:paraId="4EE6636C"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ΑΣΠΙΔΑ ΠΡΟΣΩΠΟΥ</w:t>
            </w:r>
          </w:p>
        </w:tc>
        <w:tc>
          <w:tcPr>
            <w:tcW w:w="8753" w:type="dxa"/>
            <w:tcBorders>
              <w:top w:val="nil"/>
              <w:left w:val="nil"/>
              <w:bottom w:val="single" w:sz="4" w:space="0" w:color="auto"/>
              <w:right w:val="single" w:sz="4" w:space="0" w:color="auto"/>
            </w:tcBorders>
            <w:shd w:val="clear" w:color="auto" w:fill="auto"/>
            <w:vAlign w:val="bottom"/>
            <w:hideMark/>
          </w:tcPr>
          <w:p w14:paraId="77810730"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ΝΑ ΠΑΡΈΧΕΙ ΤΗΝ ΜΈΓΙΣΤΗ ΠΡΟΣΤΑΣΙΑ ΠΡΟΣΩΠΟΥ ΝΑ ΕΙΝΑΙ ΚΑΤΑΣΚΕΥΑΣΜΕΝΗ ΑΠΟ ΑΝΤΙΘΑΜΒΩΤΙΚΟ ΥΛΙΚΟ ΝΑ ΕΙΝΑΙ ΕΛΑΦΡΙΑ ΑΝΕΤΗ ΜΕ ΜΑΛΑΚΟ ΦΑΡΔΥ ΛΑΣΤΙΧΟ ΣΤΟ ΠΙΣΩ ΜΕΡΟΣ ΤΗΣ ΚΕΦΑΛΗΣ ΣΤΗΝ ΠΕΡΙΟΧΗ ΤΟΥ ΜΕΤΩΠΟΥ ΕΣΩΤΕΡΙΚΑ ΝΑ ΠΕΡΙΛΑΜΒΑΝΕΙ ΠΡΟΣΤΑΤΕΥΤΙΚΟ ΜΑΛΑΚΟ ΜΑΞΙΛΑΡΑΚΙ ΓΙΑ ΠΟΛΥΩΡΗ ΧΡΗΣΗ</w:t>
            </w:r>
          </w:p>
        </w:tc>
      </w:tr>
      <w:tr w:rsidR="00D175AB" w:rsidRPr="0099475E" w14:paraId="08AEA026"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079EE7B"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41</w:t>
            </w:r>
          </w:p>
        </w:tc>
        <w:tc>
          <w:tcPr>
            <w:tcW w:w="1045" w:type="dxa"/>
            <w:tcBorders>
              <w:top w:val="nil"/>
              <w:left w:val="nil"/>
              <w:bottom w:val="single" w:sz="4" w:space="0" w:color="auto"/>
              <w:right w:val="single" w:sz="4" w:space="0" w:color="auto"/>
            </w:tcBorders>
            <w:shd w:val="clear" w:color="auto" w:fill="auto"/>
            <w:vAlign w:val="bottom"/>
            <w:hideMark/>
          </w:tcPr>
          <w:p w14:paraId="20BEB71B"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175713</w:t>
            </w:r>
          </w:p>
        </w:tc>
        <w:tc>
          <w:tcPr>
            <w:tcW w:w="4975" w:type="dxa"/>
            <w:tcBorders>
              <w:top w:val="nil"/>
              <w:left w:val="nil"/>
              <w:bottom w:val="single" w:sz="4" w:space="0" w:color="auto"/>
              <w:right w:val="single" w:sz="4" w:space="0" w:color="auto"/>
            </w:tcBorders>
            <w:shd w:val="clear" w:color="auto" w:fill="auto"/>
            <w:vAlign w:val="bottom"/>
            <w:hideMark/>
          </w:tcPr>
          <w:p w14:paraId="4F835927"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ΒΟΥΡΤΣΕΣ ΧΕΙΡΟΥΡΓΕΙΟΥ.</w:t>
            </w:r>
          </w:p>
        </w:tc>
        <w:tc>
          <w:tcPr>
            <w:tcW w:w="8753" w:type="dxa"/>
            <w:tcBorders>
              <w:top w:val="nil"/>
              <w:left w:val="nil"/>
              <w:bottom w:val="single" w:sz="4" w:space="0" w:color="auto"/>
              <w:right w:val="single" w:sz="4" w:space="0" w:color="auto"/>
            </w:tcBorders>
            <w:shd w:val="clear" w:color="auto" w:fill="auto"/>
            <w:vAlign w:val="bottom"/>
            <w:hideMark/>
          </w:tcPr>
          <w:p w14:paraId="7D001EE8"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Βούρτσες χειρουργείου από απαλό και μη ερεθιστικό υλικό. Από την μια πλευρά να φέρουν σφουγγαράκι για την περιποίηση του δέρματος και από την άλλη </w:t>
            </w:r>
            <w:proofErr w:type="spellStart"/>
            <w:r w:rsidRPr="00D175AB">
              <w:rPr>
                <w:color w:val="000000"/>
                <w:szCs w:val="22"/>
                <w:lang w:val="el-GR" w:eastAsia="el-GR"/>
              </w:rPr>
              <w:t>ατραυματικές</w:t>
            </w:r>
            <w:proofErr w:type="spellEnd"/>
            <w:r w:rsidRPr="00D175AB">
              <w:rPr>
                <w:color w:val="000000"/>
                <w:szCs w:val="22"/>
                <w:lang w:val="el-GR" w:eastAsia="el-GR"/>
              </w:rPr>
              <w:t xml:space="preserve"> οδοντώσεις </w:t>
            </w:r>
            <w:r w:rsidRPr="00D175AB">
              <w:rPr>
                <w:color w:val="000000"/>
                <w:szCs w:val="22"/>
                <w:lang w:val="el-GR" w:eastAsia="el-GR"/>
              </w:rPr>
              <w:lastRenderedPageBreak/>
              <w:t xml:space="preserve">από </w:t>
            </w:r>
            <w:proofErr w:type="spellStart"/>
            <w:r w:rsidRPr="00D175AB">
              <w:rPr>
                <w:color w:val="000000"/>
                <w:szCs w:val="22"/>
                <w:lang w:val="el-GR" w:eastAsia="el-GR"/>
              </w:rPr>
              <w:t>nylon</w:t>
            </w:r>
            <w:proofErr w:type="spellEnd"/>
            <w:r w:rsidRPr="00D175AB">
              <w:rPr>
                <w:color w:val="000000"/>
                <w:szCs w:val="22"/>
                <w:lang w:val="el-GR" w:eastAsia="el-GR"/>
              </w:rPr>
              <w:t xml:space="preserve"> για καθαρισμό των ονύχων. Να είναι </w:t>
            </w:r>
            <w:proofErr w:type="spellStart"/>
            <w:r w:rsidRPr="00D175AB">
              <w:rPr>
                <w:color w:val="000000"/>
                <w:szCs w:val="22"/>
                <w:lang w:val="el-GR" w:eastAsia="el-GR"/>
              </w:rPr>
              <w:t>latex</w:t>
            </w:r>
            <w:proofErr w:type="spellEnd"/>
            <w:r w:rsidRPr="00D175AB">
              <w:rPr>
                <w:color w:val="000000"/>
                <w:szCs w:val="22"/>
                <w:lang w:val="el-GR" w:eastAsia="el-GR"/>
              </w:rPr>
              <w:t xml:space="preserve"> και DEHP ελεύθερες μιας χρήσης αποστειρωμένες. Με αντισηπτικό </w:t>
            </w:r>
            <w:proofErr w:type="spellStart"/>
            <w:r w:rsidRPr="00D175AB">
              <w:rPr>
                <w:color w:val="000000"/>
                <w:szCs w:val="22"/>
                <w:lang w:val="el-GR" w:eastAsia="el-GR"/>
              </w:rPr>
              <w:t>povidone</w:t>
            </w:r>
            <w:proofErr w:type="spellEnd"/>
            <w:r w:rsidRPr="00D175AB">
              <w:rPr>
                <w:color w:val="000000"/>
                <w:szCs w:val="22"/>
                <w:lang w:val="el-GR" w:eastAsia="el-GR"/>
              </w:rPr>
              <w:t xml:space="preserve"> σε διάλυμα νερού.</w:t>
            </w:r>
          </w:p>
        </w:tc>
      </w:tr>
      <w:tr w:rsidR="00D175AB" w:rsidRPr="0099475E" w14:paraId="080BA03C"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E427AA4"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42</w:t>
            </w:r>
          </w:p>
        </w:tc>
        <w:tc>
          <w:tcPr>
            <w:tcW w:w="1045" w:type="dxa"/>
            <w:tcBorders>
              <w:top w:val="nil"/>
              <w:left w:val="nil"/>
              <w:bottom w:val="single" w:sz="4" w:space="0" w:color="auto"/>
              <w:right w:val="single" w:sz="4" w:space="0" w:color="auto"/>
            </w:tcBorders>
            <w:shd w:val="clear" w:color="auto" w:fill="auto"/>
            <w:vAlign w:val="bottom"/>
            <w:hideMark/>
          </w:tcPr>
          <w:p w14:paraId="4767BF31"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175866</w:t>
            </w:r>
          </w:p>
        </w:tc>
        <w:tc>
          <w:tcPr>
            <w:tcW w:w="4975" w:type="dxa"/>
            <w:tcBorders>
              <w:top w:val="nil"/>
              <w:left w:val="nil"/>
              <w:bottom w:val="single" w:sz="4" w:space="0" w:color="auto"/>
              <w:right w:val="single" w:sz="4" w:space="0" w:color="auto"/>
            </w:tcBorders>
            <w:shd w:val="clear" w:color="auto" w:fill="auto"/>
            <w:vAlign w:val="bottom"/>
            <w:hideMark/>
          </w:tcPr>
          <w:p w14:paraId="721E9DEE"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ΓΛΩΣΟΠΙΕΣΤΡΑ Μ.Χ. ΜΗ ΑΠΟΣΤΕΙΡΩΜΕΝΑ</w:t>
            </w:r>
          </w:p>
        </w:tc>
        <w:tc>
          <w:tcPr>
            <w:tcW w:w="8753" w:type="dxa"/>
            <w:tcBorders>
              <w:top w:val="nil"/>
              <w:left w:val="nil"/>
              <w:bottom w:val="single" w:sz="4" w:space="0" w:color="auto"/>
              <w:right w:val="single" w:sz="4" w:space="0" w:color="auto"/>
            </w:tcBorders>
            <w:shd w:val="clear" w:color="auto" w:fill="auto"/>
            <w:vAlign w:val="bottom"/>
          </w:tcPr>
          <w:p w14:paraId="1B9D9937" w14:textId="7601E4B9" w:rsidR="00D175AB" w:rsidRPr="00D175AB" w:rsidRDefault="00D175AB" w:rsidP="00D175AB">
            <w:pPr>
              <w:suppressAutoHyphens w:val="0"/>
              <w:spacing w:after="0"/>
              <w:jc w:val="center"/>
              <w:rPr>
                <w:color w:val="000000"/>
                <w:szCs w:val="22"/>
                <w:lang w:val="el-GR" w:eastAsia="el-GR"/>
              </w:rPr>
            </w:pPr>
          </w:p>
        </w:tc>
      </w:tr>
      <w:tr w:rsidR="00D175AB" w:rsidRPr="0099475E" w14:paraId="28B54323"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10EDBB0"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43</w:t>
            </w:r>
          </w:p>
        </w:tc>
        <w:tc>
          <w:tcPr>
            <w:tcW w:w="1045" w:type="dxa"/>
            <w:tcBorders>
              <w:top w:val="nil"/>
              <w:left w:val="nil"/>
              <w:bottom w:val="single" w:sz="4" w:space="0" w:color="auto"/>
              <w:right w:val="single" w:sz="4" w:space="0" w:color="auto"/>
            </w:tcBorders>
            <w:shd w:val="clear" w:color="auto" w:fill="auto"/>
            <w:vAlign w:val="bottom"/>
            <w:hideMark/>
          </w:tcPr>
          <w:p w14:paraId="720ECA1F"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323662</w:t>
            </w:r>
          </w:p>
        </w:tc>
        <w:tc>
          <w:tcPr>
            <w:tcW w:w="4975" w:type="dxa"/>
            <w:tcBorders>
              <w:top w:val="nil"/>
              <w:left w:val="nil"/>
              <w:bottom w:val="single" w:sz="4" w:space="0" w:color="auto"/>
              <w:right w:val="single" w:sz="4" w:space="0" w:color="auto"/>
            </w:tcBorders>
            <w:shd w:val="clear" w:color="auto" w:fill="auto"/>
            <w:vAlign w:val="bottom"/>
            <w:hideMark/>
          </w:tcPr>
          <w:p w14:paraId="3C6D09A3"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ΔΕΙΚΤΗΣ ΑΝΙΧΝΕΥΣΗΣ ΑΜΝΙΑΚΟΥ ΥΓΡΟΥ 24-28 ΕΒΔΟΜ</w:t>
            </w:r>
          </w:p>
        </w:tc>
        <w:tc>
          <w:tcPr>
            <w:tcW w:w="8753" w:type="dxa"/>
            <w:tcBorders>
              <w:top w:val="nil"/>
              <w:left w:val="nil"/>
              <w:bottom w:val="single" w:sz="4" w:space="0" w:color="auto"/>
              <w:right w:val="single" w:sz="4" w:space="0" w:color="auto"/>
            </w:tcBorders>
            <w:shd w:val="clear" w:color="auto" w:fill="auto"/>
            <w:vAlign w:val="bottom"/>
            <w:hideMark/>
          </w:tcPr>
          <w:p w14:paraId="3E178E27"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Να είναι αποστειρωμένο σε διαφανή ειδική θήκη.</w:t>
            </w:r>
            <w:r w:rsidRPr="00D175AB">
              <w:rPr>
                <w:color w:val="000000"/>
                <w:szCs w:val="22"/>
                <w:lang w:val="el-GR" w:eastAsia="el-GR"/>
              </w:rPr>
              <w:br/>
              <w:t xml:space="preserve">• Η συσκευασία να περιέχει την ταινία ανίχνευσης, το ειδικό στειλεό για την λήψη του δείγματος και το ειδικό </w:t>
            </w:r>
            <w:proofErr w:type="spellStart"/>
            <w:r w:rsidRPr="00D175AB">
              <w:rPr>
                <w:color w:val="000000"/>
                <w:szCs w:val="22"/>
                <w:lang w:val="el-GR" w:eastAsia="el-GR"/>
              </w:rPr>
              <w:t>buffer</w:t>
            </w:r>
            <w:proofErr w:type="spellEnd"/>
            <w:r w:rsidRPr="00D175AB">
              <w:rPr>
                <w:color w:val="000000"/>
                <w:szCs w:val="22"/>
                <w:lang w:val="el-GR" w:eastAsia="el-GR"/>
              </w:rPr>
              <w:t xml:space="preserve"> στο οποίο τοποθετείται το στειλεό μετά την λήψη του δείγματος.</w:t>
            </w:r>
            <w:r w:rsidRPr="00D175AB">
              <w:rPr>
                <w:color w:val="000000"/>
                <w:szCs w:val="22"/>
                <w:lang w:val="el-GR" w:eastAsia="el-GR"/>
              </w:rPr>
              <w:br/>
              <w:t>• Το στειλεό λήψης δείγματος να βρίσκεται σε ειδική αποστερημένη θήκη.</w:t>
            </w:r>
            <w:r w:rsidRPr="00D175AB">
              <w:rPr>
                <w:color w:val="000000"/>
                <w:szCs w:val="22"/>
                <w:lang w:val="el-GR" w:eastAsia="el-GR"/>
              </w:rPr>
              <w:br/>
              <w:t xml:space="preserve">• Το τεστ να λειτουργεί με την ανίχνευση της Α </w:t>
            </w:r>
            <w:proofErr w:type="spellStart"/>
            <w:r w:rsidRPr="00D175AB">
              <w:rPr>
                <w:color w:val="000000"/>
                <w:szCs w:val="22"/>
                <w:lang w:val="el-GR" w:eastAsia="el-GR"/>
              </w:rPr>
              <w:t>φετοπρωτείνης</w:t>
            </w:r>
            <w:proofErr w:type="spellEnd"/>
            <w:r w:rsidRPr="00D175AB">
              <w:rPr>
                <w:color w:val="000000"/>
                <w:szCs w:val="22"/>
                <w:lang w:val="el-GR" w:eastAsia="el-GR"/>
              </w:rPr>
              <w:t xml:space="preserve"> και της πρωτεΐνης του πλακούντα ΡΡ12 στα κολπικά υγρά.</w:t>
            </w:r>
            <w:r w:rsidRPr="00D175AB">
              <w:rPr>
                <w:color w:val="000000"/>
                <w:szCs w:val="22"/>
                <w:lang w:val="el-GR" w:eastAsia="el-GR"/>
              </w:rPr>
              <w:br/>
              <w:t xml:space="preserve">• Να ανιχνεύει τις πρωτεΐνες και με </w:t>
            </w:r>
            <w:proofErr w:type="spellStart"/>
            <w:r w:rsidRPr="00D175AB">
              <w:rPr>
                <w:color w:val="000000"/>
                <w:szCs w:val="22"/>
                <w:lang w:val="el-GR" w:eastAsia="el-GR"/>
              </w:rPr>
              <w:t>μονοκλωνικά</w:t>
            </w:r>
            <w:proofErr w:type="spellEnd"/>
            <w:r w:rsidRPr="00D175AB">
              <w:rPr>
                <w:color w:val="000000"/>
                <w:szCs w:val="22"/>
                <w:lang w:val="el-GR" w:eastAsia="el-GR"/>
              </w:rPr>
              <w:t xml:space="preserve"> αλλά και με </w:t>
            </w:r>
            <w:proofErr w:type="spellStart"/>
            <w:r w:rsidRPr="00D175AB">
              <w:rPr>
                <w:color w:val="000000"/>
                <w:szCs w:val="22"/>
                <w:lang w:val="el-GR" w:eastAsia="el-GR"/>
              </w:rPr>
              <w:t>πολυκλωνικά</w:t>
            </w:r>
            <w:proofErr w:type="spellEnd"/>
            <w:r w:rsidRPr="00D175AB">
              <w:rPr>
                <w:color w:val="000000"/>
                <w:szCs w:val="22"/>
                <w:lang w:val="el-GR" w:eastAsia="el-GR"/>
              </w:rPr>
              <w:t xml:space="preserve"> αντισώματα.</w:t>
            </w:r>
            <w:r w:rsidRPr="00D175AB">
              <w:rPr>
                <w:color w:val="000000"/>
                <w:szCs w:val="22"/>
                <w:lang w:val="el-GR" w:eastAsia="el-GR"/>
              </w:rPr>
              <w:br/>
              <w:t>• Να είναι ιδανικό και αξιόπιστο ακόμη και σε μικρές ρήξεις.</w:t>
            </w:r>
            <w:r w:rsidRPr="00D175AB">
              <w:rPr>
                <w:color w:val="000000"/>
                <w:szCs w:val="22"/>
                <w:lang w:val="el-GR" w:eastAsia="el-GR"/>
              </w:rPr>
              <w:br/>
              <w:t>• Να έχει 99% ευαισθησία και ειδικότητα κατά τις εβδομάδες 24 - 34</w:t>
            </w:r>
            <w:r w:rsidRPr="00D175AB">
              <w:rPr>
                <w:color w:val="000000"/>
                <w:szCs w:val="22"/>
                <w:lang w:val="el-GR" w:eastAsia="el-GR"/>
              </w:rPr>
              <w:br/>
              <w:t>• Να μην επηρεάζεται από ποσότητα αίματος.</w:t>
            </w:r>
            <w:r w:rsidRPr="00D175AB">
              <w:rPr>
                <w:color w:val="000000"/>
                <w:szCs w:val="22"/>
                <w:lang w:val="el-GR" w:eastAsia="el-GR"/>
              </w:rPr>
              <w:br/>
              <w:t xml:space="preserve">• Να μην χρειάζεται </w:t>
            </w:r>
            <w:proofErr w:type="spellStart"/>
            <w:r w:rsidRPr="00D175AB">
              <w:rPr>
                <w:color w:val="000000"/>
                <w:szCs w:val="22"/>
                <w:lang w:val="el-GR" w:eastAsia="el-GR"/>
              </w:rPr>
              <w:t>κολποδιαστολεας</w:t>
            </w:r>
            <w:proofErr w:type="spellEnd"/>
            <w:r w:rsidRPr="00D175AB">
              <w:rPr>
                <w:color w:val="000000"/>
                <w:szCs w:val="22"/>
                <w:lang w:val="el-GR" w:eastAsia="el-GR"/>
              </w:rPr>
              <w:t xml:space="preserve"> για την λειτουργία του .</w:t>
            </w:r>
            <w:r w:rsidRPr="00D175AB">
              <w:rPr>
                <w:color w:val="000000"/>
                <w:szCs w:val="22"/>
                <w:lang w:val="el-GR" w:eastAsia="el-GR"/>
              </w:rPr>
              <w:br/>
              <w:t xml:space="preserve">• Να ανιχνεύει και πέραν του 12ωρου, λόγω των </w:t>
            </w:r>
            <w:proofErr w:type="spellStart"/>
            <w:r w:rsidRPr="00D175AB">
              <w:rPr>
                <w:color w:val="000000"/>
                <w:szCs w:val="22"/>
                <w:lang w:val="el-GR" w:eastAsia="el-GR"/>
              </w:rPr>
              <w:t>πολυκλωνικών</w:t>
            </w:r>
            <w:proofErr w:type="spellEnd"/>
            <w:r w:rsidRPr="00D175AB">
              <w:rPr>
                <w:color w:val="000000"/>
                <w:szCs w:val="22"/>
                <w:lang w:val="el-GR" w:eastAsia="el-GR"/>
              </w:rPr>
              <w:t xml:space="preserve"> αντισωμάτων.</w:t>
            </w:r>
          </w:p>
        </w:tc>
      </w:tr>
      <w:tr w:rsidR="00D175AB" w:rsidRPr="0099475E" w14:paraId="3F7619F0"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CDD6ECE"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44</w:t>
            </w:r>
          </w:p>
        </w:tc>
        <w:tc>
          <w:tcPr>
            <w:tcW w:w="1045" w:type="dxa"/>
            <w:tcBorders>
              <w:top w:val="nil"/>
              <w:left w:val="nil"/>
              <w:bottom w:val="single" w:sz="4" w:space="0" w:color="auto"/>
              <w:right w:val="single" w:sz="4" w:space="0" w:color="auto"/>
            </w:tcBorders>
            <w:shd w:val="clear" w:color="auto" w:fill="auto"/>
            <w:vAlign w:val="bottom"/>
            <w:hideMark/>
          </w:tcPr>
          <w:p w14:paraId="65F0AD8D"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245751</w:t>
            </w:r>
          </w:p>
        </w:tc>
        <w:tc>
          <w:tcPr>
            <w:tcW w:w="4975" w:type="dxa"/>
            <w:tcBorders>
              <w:top w:val="nil"/>
              <w:left w:val="nil"/>
              <w:bottom w:val="single" w:sz="4" w:space="0" w:color="auto"/>
              <w:right w:val="single" w:sz="4" w:space="0" w:color="auto"/>
            </w:tcBorders>
            <w:shd w:val="clear" w:color="auto" w:fill="auto"/>
            <w:vAlign w:val="bottom"/>
            <w:hideMark/>
          </w:tcPr>
          <w:p w14:paraId="5D3ED675"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ΔΙΑΛΥΜΑ ΘΕΡΑΠΕΥΤΙΚΟ ΤΡΑΥΜΑΤΩΝ ΚΑΙ ΕΛΚΩΝ</w:t>
            </w:r>
          </w:p>
        </w:tc>
        <w:tc>
          <w:tcPr>
            <w:tcW w:w="8753" w:type="dxa"/>
            <w:tcBorders>
              <w:top w:val="nil"/>
              <w:left w:val="nil"/>
              <w:bottom w:val="single" w:sz="4" w:space="0" w:color="auto"/>
              <w:right w:val="single" w:sz="4" w:space="0" w:color="auto"/>
            </w:tcBorders>
            <w:shd w:val="clear" w:color="auto" w:fill="auto"/>
            <w:vAlign w:val="bottom"/>
            <w:hideMark/>
          </w:tcPr>
          <w:p w14:paraId="4EB63758"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Οξειδωτικό διάλυμα </w:t>
            </w:r>
            <w:proofErr w:type="spellStart"/>
            <w:r w:rsidRPr="00D175AB">
              <w:rPr>
                <w:color w:val="000000"/>
                <w:szCs w:val="22"/>
                <w:lang w:val="el-GR" w:eastAsia="el-GR"/>
              </w:rPr>
              <w:t>HClO</w:t>
            </w:r>
            <w:proofErr w:type="spellEnd"/>
            <w:r w:rsidRPr="00D175AB">
              <w:rPr>
                <w:color w:val="000000"/>
                <w:szCs w:val="22"/>
                <w:lang w:val="el-GR" w:eastAsia="el-GR"/>
              </w:rPr>
              <w:t xml:space="preserve"> και ΝαOCl,300 </w:t>
            </w:r>
            <w:proofErr w:type="spellStart"/>
            <w:r w:rsidRPr="00D175AB">
              <w:rPr>
                <w:color w:val="000000"/>
                <w:szCs w:val="22"/>
                <w:lang w:val="el-GR" w:eastAsia="el-GR"/>
              </w:rPr>
              <w:t>ppm</w:t>
            </w:r>
            <w:proofErr w:type="spellEnd"/>
            <w:r w:rsidRPr="00D175AB">
              <w:rPr>
                <w:color w:val="000000"/>
                <w:szCs w:val="22"/>
                <w:lang w:val="el-GR" w:eastAsia="el-GR"/>
              </w:rPr>
              <w:t xml:space="preserve"> έως 500 </w:t>
            </w:r>
            <w:proofErr w:type="spellStart"/>
            <w:r w:rsidRPr="00D175AB">
              <w:rPr>
                <w:color w:val="000000"/>
                <w:szCs w:val="22"/>
                <w:lang w:val="el-GR" w:eastAsia="el-GR"/>
              </w:rPr>
              <w:t>ppm</w:t>
            </w:r>
            <w:proofErr w:type="spellEnd"/>
            <w:r w:rsidRPr="00D175AB">
              <w:rPr>
                <w:color w:val="000000"/>
                <w:szCs w:val="22"/>
                <w:lang w:val="el-GR" w:eastAsia="el-GR"/>
              </w:rPr>
              <w:t xml:space="preserve"> (+ -10/15%), με ουδέτερο </w:t>
            </w:r>
            <w:proofErr w:type="spellStart"/>
            <w:r w:rsidRPr="00D175AB">
              <w:rPr>
                <w:color w:val="000000"/>
                <w:szCs w:val="22"/>
                <w:lang w:val="el-GR" w:eastAsia="el-GR"/>
              </w:rPr>
              <w:t>pH</w:t>
            </w:r>
            <w:proofErr w:type="spellEnd"/>
            <w:r w:rsidRPr="00D175AB">
              <w:rPr>
                <w:color w:val="000000"/>
                <w:szCs w:val="22"/>
                <w:lang w:val="el-GR" w:eastAsia="el-GR"/>
              </w:rPr>
              <w:t xml:space="preserve"> σε συσκευασίες των 1000 </w:t>
            </w:r>
            <w:proofErr w:type="spellStart"/>
            <w:r w:rsidRPr="00D175AB">
              <w:rPr>
                <w:color w:val="000000"/>
                <w:szCs w:val="22"/>
                <w:lang w:val="el-GR" w:eastAsia="el-GR"/>
              </w:rPr>
              <w:t>mL.Οι</w:t>
            </w:r>
            <w:proofErr w:type="spellEnd"/>
            <w:r w:rsidRPr="00D175AB">
              <w:rPr>
                <w:color w:val="000000"/>
                <w:szCs w:val="22"/>
                <w:lang w:val="el-GR" w:eastAsia="el-GR"/>
              </w:rPr>
              <w:t xml:space="preserve"> μετρήσεις των </w:t>
            </w:r>
            <w:proofErr w:type="spellStart"/>
            <w:r w:rsidRPr="00D175AB">
              <w:rPr>
                <w:color w:val="000000"/>
                <w:szCs w:val="22"/>
                <w:lang w:val="el-GR" w:eastAsia="el-GR"/>
              </w:rPr>
              <w:t>ppm</w:t>
            </w:r>
            <w:proofErr w:type="spellEnd"/>
            <w:r w:rsidRPr="00D175AB">
              <w:rPr>
                <w:color w:val="000000"/>
                <w:szCs w:val="22"/>
                <w:lang w:val="el-GR" w:eastAsia="el-GR"/>
              </w:rPr>
              <w:t xml:space="preserve"> και του </w:t>
            </w:r>
            <w:proofErr w:type="spellStart"/>
            <w:r w:rsidRPr="00D175AB">
              <w:rPr>
                <w:color w:val="000000"/>
                <w:szCs w:val="22"/>
                <w:lang w:val="el-GR" w:eastAsia="el-GR"/>
              </w:rPr>
              <w:t>pH</w:t>
            </w:r>
            <w:proofErr w:type="spellEnd"/>
            <w:r w:rsidRPr="00D175AB">
              <w:rPr>
                <w:color w:val="000000"/>
                <w:szCs w:val="22"/>
                <w:lang w:val="el-GR" w:eastAsia="el-GR"/>
              </w:rPr>
              <w:t xml:space="preserve"> να αποτυπώνονται σε έγγραφο του(Γ.Χ.Κ) Γενικού Χημείου του </w:t>
            </w:r>
            <w:proofErr w:type="spellStart"/>
            <w:r w:rsidRPr="00D175AB">
              <w:rPr>
                <w:color w:val="000000"/>
                <w:szCs w:val="22"/>
                <w:lang w:val="el-GR" w:eastAsia="el-GR"/>
              </w:rPr>
              <w:t>Κράτους,με</w:t>
            </w:r>
            <w:proofErr w:type="spellEnd"/>
            <w:r w:rsidRPr="00D175AB">
              <w:rPr>
                <w:color w:val="000000"/>
                <w:szCs w:val="22"/>
                <w:lang w:val="el-GR" w:eastAsia="el-GR"/>
              </w:rPr>
              <w:t xml:space="preserve"> ημερομηνίες μετρήσεων όχι παλαιότερες των 12 </w:t>
            </w:r>
            <w:proofErr w:type="spellStart"/>
            <w:r w:rsidRPr="00D175AB">
              <w:rPr>
                <w:color w:val="000000"/>
                <w:szCs w:val="22"/>
                <w:lang w:val="el-GR" w:eastAsia="el-GR"/>
              </w:rPr>
              <w:t>μηνών.Να</w:t>
            </w:r>
            <w:proofErr w:type="spellEnd"/>
            <w:r w:rsidRPr="00D175AB">
              <w:rPr>
                <w:color w:val="000000"/>
                <w:szCs w:val="22"/>
                <w:lang w:val="el-GR" w:eastAsia="el-GR"/>
              </w:rPr>
              <w:t xml:space="preserve"> είναι δερματολογικά &amp; μικροβιολογικά ελεγμένο.  Να </w:t>
            </w:r>
            <w:proofErr w:type="spellStart"/>
            <w:r w:rsidRPr="00D175AB">
              <w:rPr>
                <w:color w:val="000000"/>
                <w:szCs w:val="22"/>
                <w:lang w:val="el-GR" w:eastAsia="el-GR"/>
              </w:rPr>
              <w:t>πληρεί</w:t>
            </w:r>
            <w:proofErr w:type="spellEnd"/>
            <w:r w:rsidRPr="00D175AB">
              <w:rPr>
                <w:color w:val="000000"/>
                <w:szCs w:val="22"/>
                <w:lang w:val="el-GR" w:eastAsia="el-GR"/>
              </w:rPr>
              <w:t xml:space="preserve"> τα κάτωθι Ευρωπαϊκά Πρότυπα: EN 13727, EN 13624, ΕΝ 1276, ΕΝ 1650, EN 13704, EN 14476, EN 1500.</w:t>
            </w:r>
          </w:p>
        </w:tc>
      </w:tr>
      <w:tr w:rsidR="00D175AB" w:rsidRPr="00D175AB" w14:paraId="5D7E2042"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0CDE667"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45</w:t>
            </w:r>
          </w:p>
        </w:tc>
        <w:tc>
          <w:tcPr>
            <w:tcW w:w="1045" w:type="dxa"/>
            <w:tcBorders>
              <w:top w:val="nil"/>
              <w:left w:val="nil"/>
              <w:bottom w:val="single" w:sz="4" w:space="0" w:color="auto"/>
              <w:right w:val="single" w:sz="4" w:space="0" w:color="auto"/>
            </w:tcBorders>
            <w:shd w:val="clear" w:color="auto" w:fill="auto"/>
            <w:vAlign w:val="bottom"/>
            <w:hideMark/>
          </w:tcPr>
          <w:p w14:paraId="660CCB91"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175220</w:t>
            </w:r>
          </w:p>
        </w:tc>
        <w:tc>
          <w:tcPr>
            <w:tcW w:w="4975" w:type="dxa"/>
            <w:tcBorders>
              <w:top w:val="nil"/>
              <w:left w:val="nil"/>
              <w:bottom w:val="single" w:sz="4" w:space="0" w:color="auto"/>
              <w:right w:val="single" w:sz="4" w:space="0" w:color="auto"/>
            </w:tcBorders>
            <w:shd w:val="clear" w:color="auto" w:fill="auto"/>
            <w:vAlign w:val="bottom"/>
            <w:hideMark/>
          </w:tcPr>
          <w:p w14:paraId="13EA64D4"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ΚΑΛΥΜΜΑ ΣΩΛΗΝΩΝ /CAMERA 15Χ250</w:t>
            </w:r>
          </w:p>
        </w:tc>
        <w:tc>
          <w:tcPr>
            <w:tcW w:w="8753" w:type="dxa"/>
            <w:tcBorders>
              <w:top w:val="nil"/>
              <w:left w:val="nil"/>
              <w:bottom w:val="single" w:sz="4" w:space="0" w:color="auto"/>
              <w:right w:val="single" w:sz="4" w:space="0" w:color="auto"/>
            </w:tcBorders>
            <w:shd w:val="clear" w:color="auto" w:fill="auto"/>
            <w:vAlign w:val="bottom"/>
            <w:hideMark/>
          </w:tcPr>
          <w:p w14:paraId="222AC2C1"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Να αποτελείται από διάφανο, αδιάβροχο υψηλής αντοχής φιλμ για την κάλυψη ιατρικών οργάνων τηλεσκοπικού τύπου. Να είναι αποστειρωμένο και μιας χρήσης.</w:t>
            </w:r>
          </w:p>
        </w:tc>
      </w:tr>
      <w:tr w:rsidR="00D175AB" w:rsidRPr="0099475E" w14:paraId="6D13CC78"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AA85C04"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46</w:t>
            </w:r>
          </w:p>
        </w:tc>
        <w:tc>
          <w:tcPr>
            <w:tcW w:w="1045" w:type="dxa"/>
            <w:tcBorders>
              <w:top w:val="nil"/>
              <w:left w:val="nil"/>
              <w:bottom w:val="single" w:sz="4" w:space="0" w:color="auto"/>
              <w:right w:val="single" w:sz="4" w:space="0" w:color="auto"/>
            </w:tcBorders>
            <w:shd w:val="clear" w:color="auto" w:fill="auto"/>
            <w:vAlign w:val="bottom"/>
            <w:hideMark/>
          </w:tcPr>
          <w:p w14:paraId="37DEEFB4"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202805</w:t>
            </w:r>
          </w:p>
        </w:tc>
        <w:tc>
          <w:tcPr>
            <w:tcW w:w="4975" w:type="dxa"/>
            <w:tcBorders>
              <w:top w:val="nil"/>
              <w:left w:val="nil"/>
              <w:bottom w:val="single" w:sz="4" w:space="0" w:color="auto"/>
              <w:right w:val="single" w:sz="4" w:space="0" w:color="auto"/>
            </w:tcBorders>
            <w:shd w:val="clear" w:color="auto" w:fill="auto"/>
            <w:vAlign w:val="bottom"/>
            <w:hideMark/>
          </w:tcPr>
          <w:p w14:paraId="7E9E9598"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ΕΜΒΡΥΟΥΛΚΟΣ ΜΙΑ ΧΡΗΣΗΣ</w:t>
            </w:r>
          </w:p>
        </w:tc>
        <w:tc>
          <w:tcPr>
            <w:tcW w:w="8753" w:type="dxa"/>
            <w:tcBorders>
              <w:top w:val="nil"/>
              <w:left w:val="nil"/>
              <w:bottom w:val="single" w:sz="4" w:space="0" w:color="auto"/>
              <w:right w:val="single" w:sz="4" w:space="0" w:color="auto"/>
            </w:tcBorders>
            <w:shd w:val="clear" w:color="auto" w:fill="auto"/>
            <w:vAlign w:val="bottom"/>
            <w:hideMark/>
          </w:tcPr>
          <w:p w14:paraId="24DDD3D1"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1. Να αποτελεί ένα ολοκληρωμένο σύστημα </w:t>
            </w:r>
            <w:proofErr w:type="spellStart"/>
            <w:r w:rsidRPr="00D175AB">
              <w:rPr>
                <w:color w:val="000000"/>
                <w:szCs w:val="22"/>
                <w:lang w:val="el-GR" w:eastAsia="el-GR"/>
              </w:rPr>
              <w:t>εμβρυουλκίας</w:t>
            </w:r>
            <w:proofErr w:type="spellEnd"/>
            <w:r w:rsidRPr="00D175AB">
              <w:rPr>
                <w:color w:val="000000"/>
                <w:szCs w:val="22"/>
                <w:lang w:val="el-GR" w:eastAsia="el-GR"/>
              </w:rPr>
              <w:t xml:space="preserve"> με τη βοήθεια κενού, χωρίς την βοήθεια επιπλέον προσωπικού στην Αίθουσα Τοκετού και χωρίς τη χρήση ηλεκτρικής συσκευής αναρρόφησης </w:t>
            </w:r>
            <w:proofErr w:type="spellStart"/>
            <w:r w:rsidRPr="00D175AB">
              <w:rPr>
                <w:color w:val="000000"/>
                <w:szCs w:val="22"/>
                <w:lang w:val="el-GR" w:eastAsia="el-GR"/>
              </w:rPr>
              <w:t>εμβρυουλκίας</w:t>
            </w:r>
            <w:proofErr w:type="spellEnd"/>
            <w:r w:rsidRPr="00D175AB">
              <w:rPr>
                <w:color w:val="000000"/>
                <w:szCs w:val="22"/>
                <w:lang w:val="el-GR" w:eastAsia="el-GR"/>
              </w:rPr>
              <w:t>.</w:t>
            </w:r>
            <w:r w:rsidRPr="00D175AB">
              <w:rPr>
                <w:color w:val="000000"/>
                <w:szCs w:val="22"/>
                <w:lang w:val="el-GR" w:eastAsia="el-GR"/>
              </w:rPr>
              <w:br/>
              <w:t>2. Να διαθέτει ενσωματωμένη χειροκίνητη αντλία κενού, μια βαλβίδα απελευθέρωσης που ενεργοποιείται με το δάκτυλο (μικρός) και μια ακριβής ένδειξη μέτρησης κενού.</w:t>
            </w:r>
            <w:r w:rsidRPr="00D175AB">
              <w:rPr>
                <w:color w:val="000000"/>
                <w:szCs w:val="22"/>
                <w:lang w:val="el-GR" w:eastAsia="el-GR"/>
              </w:rPr>
              <w:br/>
              <w:t>3. Να διαθέτει Δείκτη Δύναμης Έλξης (</w:t>
            </w:r>
            <w:proofErr w:type="spellStart"/>
            <w:r w:rsidRPr="00D175AB">
              <w:rPr>
                <w:color w:val="000000"/>
                <w:szCs w:val="22"/>
                <w:lang w:val="el-GR" w:eastAsia="el-GR"/>
              </w:rPr>
              <w:t>Traction</w:t>
            </w:r>
            <w:proofErr w:type="spellEnd"/>
            <w:r w:rsidRPr="00D175AB">
              <w:rPr>
                <w:color w:val="000000"/>
                <w:szCs w:val="22"/>
                <w:lang w:val="el-GR" w:eastAsia="el-GR"/>
              </w:rPr>
              <w:t xml:space="preserve"> Force </w:t>
            </w:r>
            <w:proofErr w:type="spellStart"/>
            <w:r w:rsidRPr="00D175AB">
              <w:rPr>
                <w:color w:val="000000"/>
                <w:szCs w:val="22"/>
                <w:lang w:val="el-GR" w:eastAsia="el-GR"/>
              </w:rPr>
              <w:t>Indicator</w:t>
            </w:r>
            <w:proofErr w:type="spellEnd"/>
            <w:r w:rsidRPr="00D175AB">
              <w:rPr>
                <w:color w:val="000000"/>
                <w:szCs w:val="22"/>
                <w:lang w:val="el-GR" w:eastAsia="el-GR"/>
              </w:rPr>
              <w:t xml:space="preserve">), το οποίο να μετρά την δύναμη που ασκείται κατά τη διάρκεια της έλξης σε κιλά. Η οπτική αυτή εικόνα και το όριο των (14κιλών)  αποτρέπει την αποκόλληση  του </w:t>
            </w:r>
            <w:proofErr w:type="spellStart"/>
            <w:r w:rsidRPr="00D175AB">
              <w:rPr>
                <w:color w:val="000000"/>
                <w:szCs w:val="22"/>
                <w:lang w:val="el-GR" w:eastAsia="el-GR"/>
              </w:rPr>
              <w:t>cup</w:t>
            </w:r>
            <w:proofErr w:type="spellEnd"/>
            <w:r w:rsidRPr="00D175AB">
              <w:rPr>
                <w:color w:val="000000"/>
                <w:szCs w:val="22"/>
                <w:lang w:val="el-GR" w:eastAsia="el-GR"/>
              </w:rPr>
              <w:t xml:space="preserve"> από την κεφαλή του εμβρύου. Η οπτική εικόνα της ελκτικής δύναμης είναι ιδιαίτερα πολύτιμη ακόμη και για εκπαιδευτικούς σκοπούς.</w:t>
            </w:r>
            <w:r w:rsidRPr="00D175AB">
              <w:rPr>
                <w:color w:val="000000"/>
                <w:szCs w:val="22"/>
                <w:lang w:val="el-GR" w:eastAsia="el-GR"/>
              </w:rPr>
              <w:br/>
              <w:t>4. Η χειροκίνητη αντλία κενού, που διαθέτει,  παρέχει ένα ασφαλές και αποτελεσματικό σύστημα κενού  στο  χρήστη.</w:t>
            </w:r>
            <w:r w:rsidRPr="00D175AB">
              <w:rPr>
                <w:color w:val="000000"/>
                <w:szCs w:val="22"/>
                <w:lang w:val="el-GR" w:eastAsia="el-GR"/>
              </w:rPr>
              <w:br/>
              <w:t xml:space="preserve">5. Να είναι διαμέτρου 50 </w:t>
            </w:r>
            <w:proofErr w:type="spellStart"/>
            <w:r w:rsidRPr="00D175AB">
              <w:rPr>
                <w:color w:val="000000"/>
                <w:szCs w:val="22"/>
                <w:lang w:val="el-GR" w:eastAsia="el-GR"/>
              </w:rPr>
              <w:t>mm</w:t>
            </w:r>
            <w:proofErr w:type="spellEnd"/>
            <w:r w:rsidRPr="00D175AB">
              <w:rPr>
                <w:color w:val="000000"/>
                <w:szCs w:val="22"/>
                <w:lang w:val="el-GR" w:eastAsia="el-GR"/>
              </w:rPr>
              <w:t xml:space="preserve">, </w:t>
            </w:r>
            <w:proofErr w:type="spellStart"/>
            <w:r w:rsidRPr="00D175AB">
              <w:rPr>
                <w:color w:val="000000"/>
                <w:szCs w:val="22"/>
                <w:lang w:val="el-GR" w:eastAsia="el-GR"/>
              </w:rPr>
              <w:t>ατραυματική</w:t>
            </w:r>
            <w:proofErr w:type="spellEnd"/>
            <w:r w:rsidRPr="00D175AB">
              <w:rPr>
                <w:color w:val="000000"/>
                <w:szCs w:val="22"/>
                <w:lang w:val="el-GR" w:eastAsia="el-GR"/>
              </w:rPr>
              <w:t xml:space="preserve"> και να μπορεί πολύ εύκολα να στέφεται σε </w:t>
            </w:r>
            <w:r w:rsidRPr="00D175AB">
              <w:rPr>
                <w:color w:val="000000"/>
                <w:szCs w:val="22"/>
                <w:lang w:val="el-GR" w:eastAsia="el-GR"/>
              </w:rPr>
              <w:lastRenderedPageBreak/>
              <w:t xml:space="preserve">οποιαδήποτε κατεύθυνση. </w:t>
            </w:r>
            <w:r w:rsidRPr="00D175AB">
              <w:rPr>
                <w:color w:val="000000"/>
                <w:szCs w:val="22"/>
                <w:lang w:val="el-GR" w:eastAsia="el-GR"/>
              </w:rPr>
              <w:br/>
              <w:t xml:space="preserve">6. Να είναι απλή στη χρήση της με μια κατάλληλη λαβή για κράτημα και εύκολη εισαγωγή. </w:t>
            </w:r>
          </w:p>
        </w:tc>
      </w:tr>
      <w:tr w:rsidR="00D175AB" w:rsidRPr="0099475E" w14:paraId="31C0C7BA"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B9805BD"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47</w:t>
            </w:r>
          </w:p>
        </w:tc>
        <w:tc>
          <w:tcPr>
            <w:tcW w:w="1045" w:type="dxa"/>
            <w:tcBorders>
              <w:top w:val="nil"/>
              <w:left w:val="nil"/>
              <w:bottom w:val="single" w:sz="4" w:space="0" w:color="auto"/>
              <w:right w:val="single" w:sz="4" w:space="0" w:color="auto"/>
            </w:tcBorders>
            <w:shd w:val="clear" w:color="auto" w:fill="auto"/>
            <w:vAlign w:val="bottom"/>
            <w:hideMark/>
          </w:tcPr>
          <w:p w14:paraId="0220FE1A"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39988</w:t>
            </w:r>
          </w:p>
        </w:tc>
        <w:tc>
          <w:tcPr>
            <w:tcW w:w="4975" w:type="dxa"/>
            <w:tcBorders>
              <w:top w:val="nil"/>
              <w:left w:val="nil"/>
              <w:bottom w:val="single" w:sz="4" w:space="0" w:color="auto"/>
              <w:right w:val="single" w:sz="4" w:space="0" w:color="auto"/>
            </w:tcBorders>
            <w:shd w:val="clear" w:color="auto" w:fill="auto"/>
            <w:vAlign w:val="bottom"/>
            <w:hideMark/>
          </w:tcPr>
          <w:p w14:paraId="46C0E823"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ΗΛΕΚΤΡΟΔΙΑ ΑΥΤΟΚΟΛΛΗΤΑ ΗΚΓ</w:t>
            </w:r>
          </w:p>
        </w:tc>
        <w:tc>
          <w:tcPr>
            <w:tcW w:w="8753" w:type="dxa"/>
            <w:tcBorders>
              <w:top w:val="nil"/>
              <w:left w:val="nil"/>
              <w:bottom w:val="single" w:sz="4" w:space="0" w:color="auto"/>
              <w:right w:val="single" w:sz="4" w:space="0" w:color="auto"/>
            </w:tcBorders>
            <w:shd w:val="clear" w:color="auto" w:fill="auto"/>
            <w:vAlign w:val="bottom"/>
            <w:hideMark/>
          </w:tcPr>
          <w:p w14:paraId="71966580"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Με σταθερή επικόλληση και  </w:t>
            </w:r>
            <w:proofErr w:type="spellStart"/>
            <w:r w:rsidRPr="00D175AB">
              <w:rPr>
                <w:color w:val="000000"/>
                <w:szCs w:val="22"/>
                <w:lang w:val="el-GR" w:eastAsia="el-GR"/>
              </w:rPr>
              <w:t>υποαλλεργικό</w:t>
            </w:r>
            <w:proofErr w:type="spellEnd"/>
            <w:r w:rsidRPr="00D175AB">
              <w:rPr>
                <w:color w:val="000000"/>
                <w:szCs w:val="22"/>
                <w:lang w:val="el-GR" w:eastAsia="el-GR"/>
              </w:rPr>
              <w:t xml:space="preserve"> </w:t>
            </w:r>
            <w:proofErr w:type="spellStart"/>
            <w:r w:rsidRPr="00D175AB">
              <w:rPr>
                <w:color w:val="000000"/>
                <w:szCs w:val="22"/>
                <w:lang w:val="el-GR" w:eastAsia="el-GR"/>
              </w:rPr>
              <w:t>τζελ</w:t>
            </w:r>
            <w:proofErr w:type="spellEnd"/>
            <w:r w:rsidRPr="00D175AB">
              <w:rPr>
                <w:color w:val="000000"/>
                <w:szCs w:val="22"/>
                <w:lang w:val="el-GR" w:eastAsia="el-GR"/>
              </w:rPr>
              <w:t>.</w:t>
            </w:r>
          </w:p>
        </w:tc>
      </w:tr>
      <w:tr w:rsidR="00D175AB" w:rsidRPr="00D175AB" w14:paraId="585873F4"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BBAF785"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48</w:t>
            </w:r>
          </w:p>
        </w:tc>
        <w:tc>
          <w:tcPr>
            <w:tcW w:w="1045" w:type="dxa"/>
            <w:tcBorders>
              <w:top w:val="nil"/>
              <w:left w:val="nil"/>
              <w:bottom w:val="single" w:sz="4" w:space="0" w:color="auto"/>
              <w:right w:val="single" w:sz="4" w:space="0" w:color="auto"/>
            </w:tcBorders>
            <w:shd w:val="clear" w:color="auto" w:fill="auto"/>
            <w:vAlign w:val="bottom"/>
            <w:hideMark/>
          </w:tcPr>
          <w:p w14:paraId="5EB6980F"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269923</w:t>
            </w:r>
          </w:p>
        </w:tc>
        <w:tc>
          <w:tcPr>
            <w:tcW w:w="4975" w:type="dxa"/>
            <w:tcBorders>
              <w:top w:val="nil"/>
              <w:left w:val="nil"/>
              <w:bottom w:val="single" w:sz="4" w:space="0" w:color="auto"/>
              <w:right w:val="single" w:sz="4" w:space="0" w:color="auto"/>
            </w:tcBorders>
            <w:shd w:val="clear" w:color="auto" w:fill="auto"/>
            <w:vAlign w:val="bottom"/>
            <w:hideMark/>
          </w:tcPr>
          <w:p w14:paraId="1DF46320"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ΜΑΣΚΑ ΥΨΗΛΗΣ ΠΡΟΣΤΑΣΙΑΣ ΕΙΣΠΝΕΟΜΕΝΟΥ ΑΕΡΑ (FFP2) (ΧΩΡΙΣ ΒΑΛΒΙΔΑ)</w:t>
            </w:r>
          </w:p>
        </w:tc>
        <w:tc>
          <w:tcPr>
            <w:tcW w:w="8753" w:type="dxa"/>
            <w:tcBorders>
              <w:top w:val="nil"/>
              <w:left w:val="nil"/>
              <w:bottom w:val="single" w:sz="4" w:space="0" w:color="auto"/>
              <w:right w:val="single" w:sz="4" w:space="0" w:color="auto"/>
            </w:tcBorders>
            <w:shd w:val="clear" w:color="auto" w:fill="auto"/>
            <w:vAlign w:val="bottom"/>
            <w:hideMark/>
          </w:tcPr>
          <w:p w14:paraId="438B76C6"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Μάσκες υψηλής προστασίας  FFP2  για  νοσηλεία </w:t>
            </w:r>
            <w:proofErr w:type="spellStart"/>
            <w:r w:rsidRPr="00D175AB">
              <w:rPr>
                <w:color w:val="000000"/>
                <w:szCs w:val="22"/>
                <w:lang w:val="el-GR" w:eastAsia="el-GR"/>
              </w:rPr>
              <w:t>αερογενών</w:t>
            </w:r>
            <w:proofErr w:type="spellEnd"/>
            <w:r w:rsidRPr="00D175AB">
              <w:rPr>
                <w:color w:val="000000"/>
                <w:szCs w:val="22"/>
                <w:lang w:val="el-GR" w:eastAsia="el-GR"/>
              </w:rPr>
              <w:t xml:space="preserve"> μεταδιδόμενων νοσημάτων σύμφωνα με τις προδιαγραφές και απαιτήσεις του ΕΟΔΥ</w:t>
            </w:r>
            <w:r w:rsidRPr="00D175AB">
              <w:rPr>
                <w:color w:val="000000"/>
                <w:szCs w:val="22"/>
                <w:lang w:val="el-GR" w:eastAsia="el-GR"/>
              </w:rPr>
              <w:br/>
              <w:t>Να είναι ειδικά σχεδιασμένες να παρέχουν :</w:t>
            </w:r>
            <w:r w:rsidRPr="00D175AB">
              <w:rPr>
                <w:color w:val="000000"/>
                <w:szCs w:val="22"/>
                <w:lang w:val="el-GR" w:eastAsia="el-GR"/>
              </w:rPr>
              <w:br/>
              <w:t>-άριστη εφαρμογή</w:t>
            </w:r>
            <w:r w:rsidRPr="00D175AB">
              <w:rPr>
                <w:color w:val="000000"/>
                <w:szCs w:val="22"/>
                <w:lang w:val="el-GR" w:eastAsia="el-GR"/>
              </w:rPr>
              <w:br/>
              <w:t>-χαμηλή αντίσταση αναπνοής</w:t>
            </w:r>
            <w:r w:rsidRPr="00D175AB">
              <w:rPr>
                <w:color w:val="000000"/>
                <w:szCs w:val="22"/>
                <w:lang w:val="el-GR" w:eastAsia="el-GR"/>
              </w:rPr>
              <w:br/>
              <w:t>-πολύ υψηλή προστασία</w:t>
            </w:r>
            <w:r w:rsidRPr="00D175AB">
              <w:rPr>
                <w:color w:val="000000"/>
                <w:szCs w:val="22"/>
                <w:lang w:val="el-GR" w:eastAsia="el-GR"/>
              </w:rPr>
              <w:br/>
              <w:t>Να είναι κατασκευασμένες με διπλό αφρώδες περίβλημα ειδικά συμπιεσμένο περιμετρικά ανθεκτικό στην ζέστη και την υγρασία</w:t>
            </w:r>
            <w:r w:rsidRPr="00D175AB">
              <w:rPr>
                <w:color w:val="000000"/>
                <w:szCs w:val="22"/>
                <w:lang w:val="el-GR" w:eastAsia="el-GR"/>
              </w:rPr>
              <w:br/>
              <w:t xml:space="preserve">Στο εμπρόσθιο μέρος και στο ύψος της μύτης να περιέχει  εύκαμπτο ρυθμιζόμενο εξωτερικά </w:t>
            </w:r>
            <w:proofErr w:type="spellStart"/>
            <w:r w:rsidRPr="00D175AB">
              <w:rPr>
                <w:color w:val="000000"/>
                <w:szCs w:val="22"/>
                <w:lang w:val="el-GR" w:eastAsia="el-GR"/>
              </w:rPr>
              <w:t>επιρίνειο</w:t>
            </w:r>
            <w:proofErr w:type="spellEnd"/>
            <w:r w:rsidRPr="00D175AB">
              <w:rPr>
                <w:color w:val="000000"/>
                <w:szCs w:val="22"/>
                <w:lang w:val="el-GR" w:eastAsia="el-GR"/>
              </w:rPr>
              <w:t xml:space="preserve"> έλασμα το οποίο με μικρή πίεση να προσαρμόζεται τέλεια στο πρόσωπο παρέχοντας την απαιτούμενη εφαρμογή και προστασία.</w:t>
            </w:r>
            <w:r w:rsidRPr="00D175AB">
              <w:rPr>
                <w:color w:val="000000"/>
                <w:szCs w:val="22"/>
                <w:lang w:val="el-GR" w:eastAsia="el-GR"/>
              </w:rPr>
              <w:br/>
              <w:t>Να διαθέτει δύο λαστιχένιους ιμάντες για να στηρίζονται στο πίσω πάνω και κάτω μέρους του κεφαλιού. Να φέρουν την σήμανση CE στην συσκευασία</w:t>
            </w:r>
          </w:p>
        </w:tc>
      </w:tr>
      <w:tr w:rsidR="00D175AB" w:rsidRPr="0099475E" w14:paraId="7BA3722C"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465324E"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49</w:t>
            </w:r>
          </w:p>
        </w:tc>
        <w:tc>
          <w:tcPr>
            <w:tcW w:w="1045" w:type="dxa"/>
            <w:tcBorders>
              <w:top w:val="nil"/>
              <w:left w:val="nil"/>
              <w:bottom w:val="single" w:sz="4" w:space="0" w:color="auto"/>
              <w:right w:val="single" w:sz="4" w:space="0" w:color="auto"/>
            </w:tcBorders>
            <w:shd w:val="clear" w:color="auto" w:fill="auto"/>
            <w:vAlign w:val="bottom"/>
            <w:hideMark/>
          </w:tcPr>
          <w:p w14:paraId="4947ABEF"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71776</w:t>
            </w:r>
          </w:p>
        </w:tc>
        <w:tc>
          <w:tcPr>
            <w:tcW w:w="4975" w:type="dxa"/>
            <w:tcBorders>
              <w:top w:val="nil"/>
              <w:left w:val="nil"/>
              <w:bottom w:val="single" w:sz="4" w:space="0" w:color="auto"/>
              <w:right w:val="single" w:sz="4" w:space="0" w:color="auto"/>
            </w:tcBorders>
            <w:shd w:val="clear" w:color="auto" w:fill="auto"/>
            <w:vAlign w:val="bottom"/>
            <w:hideMark/>
          </w:tcPr>
          <w:p w14:paraId="5D9BC23E"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ΜΑΣΚΕΣ ΟΞΥΓΟΝΟΥ ΠΑΙΔΙΚΕΣ</w:t>
            </w:r>
          </w:p>
        </w:tc>
        <w:tc>
          <w:tcPr>
            <w:tcW w:w="8753" w:type="dxa"/>
            <w:tcBorders>
              <w:top w:val="nil"/>
              <w:left w:val="nil"/>
              <w:bottom w:val="single" w:sz="4" w:space="0" w:color="auto"/>
              <w:right w:val="single" w:sz="4" w:space="0" w:color="auto"/>
            </w:tcBorders>
            <w:shd w:val="clear" w:color="auto" w:fill="auto"/>
            <w:vAlign w:val="bottom"/>
            <w:hideMark/>
          </w:tcPr>
          <w:p w14:paraId="3B77BD3C"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Μάσκες χορήγησης οξυγόνου για παιδιά, κατασκευασμένες από μαλακό διάφανο πλαστικό </w:t>
            </w:r>
            <w:proofErr w:type="spellStart"/>
            <w:r w:rsidRPr="00D175AB">
              <w:rPr>
                <w:color w:val="000000"/>
                <w:szCs w:val="22"/>
                <w:lang w:val="el-GR" w:eastAsia="el-GR"/>
              </w:rPr>
              <w:t>υποαλλεργικό</w:t>
            </w:r>
            <w:proofErr w:type="spellEnd"/>
            <w:r w:rsidRPr="00D175AB">
              <w:rPr>
                <w:color w:val="000000"/>
                <w:szCs w:val="22"/>
                <w:lang w:val="el-GR" w:eastAsia="el-GR"/>
              </w:rPr>
              <w:t xml:space="preserve"> υλικό. Να είναι ανατομικές και να εφαρμόζουν στο πρόσωπο με </w:t>
            </w:r>
            <w:proofErr w:type="spellStart"/>
            <w:r w:rsidRPr="00D175AB">
              <w:rPr>
                <w:color w:val="000000"/>
                <w:szCs w:val="22"/>
                <w:lang w:val="el-GR" w:eastAsia="el-GR"/>
              </w:rPr>
              <w:t>επιρρίνειο</w:t>
            </w:r>
            <w:proofErr w:type="spellEnd"/>
            <w:r w:rsidRPr="00D175AB">
              <w:rPr>
                <w:color w:val="000000"/>
                <w:szCs w:val="22"/>
                <w:lang w:val="el-GR" w:eastAsia="el-GR"/>
              </w:rPr>
              <w:t xml:space="preserve"> έλασμα που εμποδίζει τη διαρροή οξυγόνου. Να έχουν ελαστικό ιμάντα συγκράτησης και με συνδετικό σωλήνα παροχής οξυγόνου 2 μέτρων τουλάχιστον.</w:t>
            </w:r>
          </w:p>
        </w:tc>
      </w:tr>
      <w:tr w:rsidR="00D175AB" w:rsidRPr="00D175AB" w14:paraId="262F9F2B"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485FF7D9"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50</w:t>
            </w:r>
          </w:p>
        </w:tc>
        <w:tc>
          <w:tcPr>
            <w:tcW w:w="1045" w:type="dxa"/>
            <w:tcBorders>
              <w:top w:val="nil"/>
              <w:left w:val="nil"/>
              <w:bottom w:val="single" w:sz="4" w:space="0" w:color="auto"/>
              <w:right w:val="single" w:sz="4" w:space="0" w:color="auto"/>
            </w:tcBorders>
            <w:shd w:val="clear" w:color="auto" w:fill="auto"/>
            <w:vAlign w:val="bottom"/>
            <w:hideMark/>
          </w:tcPr>
          <w:p w14:paraId="24B40F09"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175712</w:t>
            </w:r>
          </w:p>
        </w:tc>
        <w:tc>
          <w:tcPr>
            <w:tcW w:w="4975" w:type="dxa"/>
            <w:tcBorders>
              <w:top w:val="nil"/>
              <w:left w:val="nil"/>
              <w:bottom w:val="single" w:sz="4" w:space="0" w:color="auto"/>
              <w:right w:val="single" w:sz="4" w:space="0" w:color="auto"/>
            </w:tcBorders>
            <w:shd w:val="clear" w:color="auto" w:fill="auto"/>
            <w:vAlign w:val="bottom"/>
            <w:hideMark/>
          </w:tcPr>
          <w:p w14:paraId="2AB17F86"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ΜΗΤΡΟΣΚΟΠΙΑ ΑΠΟΣΤ. Μ.Χ ( MEDIUM )</w:t>
            </w:r>
          </w:p>
        </w:tc>
        <w:tc>
          <w:tcPr>
            <w:tcW w:w="8753" w:type="dxa"/>
            <w:tcBorders>
              <w:top w:val="nil"/>
              <w:left w:val="nil"/>
              <w:bottom w:val="single" w:sz="4" w:space="0" w:color="auto"/>
              <w:right w:val="single" w:sz="4" w:space="0" w:color="auto"/>
            </w:tcBorders>
            <w:shd w:val="clear" w:color="auto" w:fill="auto"/>
            <w:vAlign w:val="bottom"/>
            <w:hideMark/>
          </w:tcPr>
          <w:p w14:paraId="7675F472"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Να είναι βιδωτά.</w:t>
            </w:r>
          </w:p>
        </w:tc>
      </w:tr>
      <w:tr w:rsidR="00D175AB" w:rsidRPr="00D175AB" w14:paraId="437E410B"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BFA01E0"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51</w:t>
            </w:r>
          </w:p>
        </w:tc>
        <w:tc>
          <w:tcPr>
            <w:tcW w:w="1045" w:type="dxa"/>
            <w:tcBorders>
              <w:top w:val="nil"/>
              <w:left w:val="nil"/>
              <w:bottom w:val="single" w:sz="4" w:space="0" w:color="auto"/>
              <w:right w:val="single" w:sz="4" w:space="0" w:color="auto"/>
            </w:tcBorders>
            <w:shd w:val="clear" w:color="auto" w:fill="auto"/>
            <w:vAlign w:val="bottom"/>
            <w:hideMark/>
          </w:tcPr>
          <w:p w14:paraId="1126AC45"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50273</w:t>
            </w:r>
          </w:p>
        </w:tc>
        <w:tc>
          <w:tcPr>
            <w:tcW w:w="4975" w:type="dxa"/>
            <w:tcBorders>
              <w:top w:val="nil"/>
              <w:left w:val="nil"/>
              <w:bottom w:val="single" w:sz="4" w:space="0" w:color="auto"/>
              <w:right w:val="single" w:sz="4" w:space="0" w:color="auto"/>
            </w:tcBorders>
            <w:shd w:val="clear" w:color="auto" w:fill="auto"/>
            <w:vAlign w:val="bottom"/>
            <w:hideMark/>
          </w:tcPr>
          <w:p w14:paraId="13AB87E5"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ΜΗΤΡΟΣΚΟΠΙΑ ΠΛΑΣΤΙΚΑ SMALL</w:t>
            </w:r>
          </w:p>
        </w:tc>
        <w:tc>
          <w:tcPr>
            <w:tcW w:w="8753" w:type="dxa"/>
            <w:tcBorders>
              <w:top w:val="nil"/>
              <w:left w:val="nil"/>
              <w:bottom w:val="single" w:sz="4" w:space="0" w:color="auto"/>
              <w:right w:val="single" w:sz="4" w:space="0" w:color="auto"/>
            </w:tcBorders>
            <w:shd w:val="clear" w:color="auto" w:fill="auto"/>
            <w:vAlign w:val="bottom"/>
            <w:hideMark/>
          </w:tcPr>
          <w:p w14:paraId="368911D7"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ΜΗΤΡΟΣΚΟΠΙΑ ΑΠΟΣΤ. ΜΧ ΠΛΑΣΤΙΚΑ SMALL. Να είναι βιδωτά.</w:t>
            </w:r>
          </w:p>
        </w:tc>
      </w:tr>
      <w:tr w:rsidR="00D175AB" w:rsidRPr="00D175AB" w14:paraId="3521446D"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D9217F7"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52</w:t>
            </w:r>
          </w:p>
        </w:tc>
        <w:tc>
          <w:tcPr>
            <w:tcW w:w="1045" w:type="dxa"/>
            <w:tcBorders>
              <w:top w:val="nil"/>
              <w:left w:val="nil"/>
              <w:bottom w:val="single" w:sz="4" w:space="0" w:color="auto"/>
              <w:right w:val="single" w:sz="4" w:space="0" w:color="auto"/>
            </w:tcBorders>
            <w:shd w:val="clear" w:color="auto" w:fill="auto"/>
            <w:vAlign w:val="bottom"/>
            <w:hideMark/>
          </w:tcPr>
          <w:p w14:paraId="48AE37D2"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41219</w:t>
            </w:r>
          </w:p>
        </w:tc>
        <w:tc>
          <w:tcPr>
            <w:tcW w:w="4975" w:type="dxa"/>
            <w:tcBorders>
              <w:top w:val="nil"/>
              <w:left w:val="nil"/>
              <w:bottom w:val="single" w:sz="4" w:space="0" w:color="auto"/>
              <w:right w:val="single" w:sz="4" w:space="0" w:color="auto"/>
            </w:tcBorders>
            <w:shd w:val="clear" w:color="auto" w:fill="auto"/>
            <w:vAlign w:val="bottom"/>
            <w:hideMark/>
          </w:tcPr>
          <w:p w14:paraId="5EA04C01"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ΜΗΤΡΟΣΚΟΠΙΑ ΠΛΑΣΤΙΚΑ ΜΕ ΒΙΔΑ ΑΠΟΣΤΕΙΡΩΣΗΣ LARGE</w:t>
            </w:r>
          </w:p>
        </w:tc>
        <w:tc>
          <w:tcPr>
            <w:tcW w:w="8753" w:type="dxa"/>
            <w:tcBorders>
              <w:top w:val="nil"/>
              <w:left w:val="nil"/>
              <w:bottom w:val="single" w:sz="4" w:space="0" w:color="auto"/>
              <w:right w:val="single" w:sz="4" w:space="0" w:color="auto"/>
            </w:tcBorders>
            <w:shd w:val="clear" w:color="auto" w:fill="auto"/>
            <w:vAlign w:val="bottom"/>
            <w:hideMark/>
          </w:tcPr>
          <w:p w14:paraId="46909E9A"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ΜΗΤΡΟΣΚΟΠΙΑ ΑΠΟΣΤ. ΜΧ ΠΛΑΣΤΙΚΑ LARGE. Να είναι βιδωτά.</w:t>
            </w:r>
          </w:p>
        </w:tc>
      </w:tr>
      <w:tr w:rsidR="00D175AB" w:rsidRPr="00D175AB" w14:paraId="08788E45"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84AD234"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53</w:t>
            </w:r>
          </w:p>
        </w:tc>
        <w:tc>
          <w:tcPr>
            <w:tcW w:w="1045" w:type="dxa"/>
            <w:tcBorders>
              <w:top w:val="nil"/>
              <w:left w:val="nil"/>
              <w:bottom w:val="single" w:sz="4" w:space="0" w:color="auto"/>
              <w:right w:val="single" w:sz="4" w:space="0" w:color="auto"/>
            </w:tcBorders>
            <w:shd w:val="clear" w:color="auto" w:fill="auto"/>
            <w:vAlign w:val="bottom"/>
            <w:hideMark/>
          </w:tcPr>
          <w:p w14:paraId="496EEF1B"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71026</w:t>
            </w:r>
          </w:p>
        </w:tc>
        <w:tc>
          <w:tcPr>
            <w:tcW w:w="4975" w:type="dxa"/>
            <w:tcBorders>
              <w:top w:val="nil"/>
              <w:left w:val="nil"/>
              <w:bottom w:val="single" w:sz="4" w:space="0" w:color="auto"/>
              <w:right w:val="single" w:sz="4" w:space="0" w:color="auto"/>
            </w:tcBorders>
            <w:shd w:val="clear" w:color="auto" w:fill="auto"/>
            <w:vAlign w:val="bottom"/>
            <w:hideMark/>
          </w:tcPr>
          <w:p w14:paraId="3FD7ACF6"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ΝΥΣΤΕΡΙΑ ΧΕΙΡ/ΚΑ Μ.Χ ΧΩΡΙΣ ΛΑΒΗ ΝΟ11</w:t>
            </w:r>
          </w:p>
        </w:tc>
        <w:tc>
          <w:tcPr>
            <w:tcW w:w="8753" w:type="dxa"/>
            <w:tcBorders>
              <w:top w:val="nil"/>
              <w:left w:val="nil"/>
              <w:bottom w:val="single" w:sz="4" w:space="0" w:color="auto"/>
              <w:right w:val="single" w:sz="4" w:space="0" w:color="auto"/>
            </w:tcBorders>
            <w:shd w:val="clear" w:color="auto" w:fill="auto"/>
            <w:vAlign w:val="bottom"/>
            <w:hideMark/>
          </w:tcPr>
          <w:p w14:paraId="50131E27"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Λάμες μαχαιριδίων αποστειρωμένες. Στη μεμονωμένη συσκευασία της κάθε λάμας θα πρέπει να αναγράφεται ευκρινώς το </w:t>
            </w:r>
            <w:proofErr w:type="spellStart"/>
            <w:r w:rsidRPr="00D175AB">
              <w:rPr>
                <w:color w:val="000000"/>
                <w:szCs w:val="22"/>
                <w:lang w:val="el-GR" w:eastAsia="el-GR"/>
              </w:rPr>
              <w:t>Νο</w:t>
            </w:r>
            <w:proofErr w:type="spellEnd"/>
            <w:r w:rsidRPr="00D175AB">
              <w:rPr>
                <w:color w:val="000000"/>
                <w:szCs w:val="22"/>
                <w:lang w:val="el-GR" w:eastAsia="el-GR"/>
              </w:rPr>
              <w:t>. της λάμας. Να υπάρχει σήμανση CE.</w:t>
            </w:r>
          </w:p>
        </w:tc>
      </w:tr>
      <w:tr w:rsidR="00D175AB" w:rsidRPr="0099475E" w14:paraId="5415ECD6"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3F6A737"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54</w:t>
            </w:r>
          </w:p>
        </w:tc>
        <w:tc>
          <w:tcPr>
            <w:tcW w:w="1045" w:type="dxa"/>
            <w:tcBorders>
              <w:top w:val="nil"/>
              <w:left w:val="nil"/>
              <w:bottom w:val="single" w:sz="4" w:space="0" w:color="auto"/>
              <w:right w:val="single" w:sz="4" w:space="0" w:color="auto"/>
            </w:tcBorders>
            <w:shd w:val="clear" w:color="auto" w:fill="auto"/>
            <w:vAlign w:val="bottom"/>
            <w:hideMark/>
          </w:tcPr>
          <w:p w14:paraId="78799AA8"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70868</w:t>
            </w:r>
          </w:p>
        </w:tc>
        <w:tc>
          <w:tcPr>
            <w:tcW w:w="4975" w:type="dxa"/>
            <w:tcBorders>
              <w:top w:val="nil"/>
              <w:left w:val="nil"/>
              <w:bottom w:val="single" w:sz="4" w:space="0" w:color="auto"/>
              <w:right w:val="single" w:sz="4" w:space="0" w:color="auto"/>
            </w:tcBorders>
            <w:shd w:val="clear" w:color="auto" w:fill="auto"/>
            <w:vAlign w:val="bottom"/>
            <w:hideMark/>
          </w:tcPr>
          <w:p w14:paraId="6C2F0947"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ΝΥΣΤΕΡΙΑ ΧΕΙΡ/ΚΑ Μ.Χ. ΜΕ ΛΑΒΗ ΝΟ 15</w:t>
            </w:r>
          </w:p>
        </w:tc>
        <w:tc>
          <w:tcPr>
            <w:tcW w:w="8753" w:type="dxa"/>
            <w:tcBorders>
              <w:top w:val="nil"/>
              <w:left w:val="nil"/>
              <w:bottom w:val="single" w:sz="4" w:space="0" w:color="auto"/>
              <w:right w:val="single" w:sz="4" w:space="0" w:color="auto"/>
            </w:tcBorders>
            <w:shd w:val="clear" w:color="auto" w:fill="auto"/>
            <w:vAlign w:val="bottom"/>
            <w:hideMark/>
          </w:tcPr>
          <w:p w14:paraId="6383D882"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Να είναι υψηλής αντοχής από ανοξείδωτο ατσάλι, με πλαστική λαβή και καπάκι </w:t>
            </w:r>
            <w:proofErr w:type="spellStart"/>
            <w:r w:rsidRPr="00D175AB">
              <w:rPr>
                <w:color w:val="000000"/>
                <w:szCs w:val="22"/>
                <w:lang w:val="el-GR" w:eastAsia="el-GR"/>
              </w:rPr>
              <w:t>ασαφαλείας</w:t>
            </w:r>
            <w:proofErr w:type="spellEnd"/>
            <w:r w:rsidRPr="00D175AB">
              <w:rPr>
                <w:color w:val="000000"/>
                <w:szCs w:val="22"/>
                <w:lang w:val="el-GR" w:eastAsia="el-GR"/>
              </w:rPr>
              <w:t xml:space="preserve"> που να καλύπτει ολόκληρη την επιφάνεια της λεπίδας, αποστειρωμένο και </w:t>
            </w:r>
            <w:proofErr w:type="spellStart"/>
            <w:r w:rsidRPr="00D175AB">
              <w:rPr>
                <w:color w:val="000000"/>
                <w:szCs w:val="22"/>
                <w:lang w:val="el-GR" w:eastAsia="el-GR"/>
              </w:rPr>
              <w:t>μ.χ</w:t>
            </w:r>
            <w:proofErr w:type="spellEnd"/>
          </w:p>
        </w:tc>
      </w:tr>
      <w:tr w:rsidR="00D175AB" w:rsidRPr="00D175AB" w14:paraId="54101A13"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82BA003"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55</w:t>
            </w:r>
          </w:p>
        </w:tc>
        <w:tc>
          <w:tcPr>
            <w:tcW w:w="1045" w:type="dxa"/>
            <w:tcBorders>
              <w:top w:val="nil"/>
              <w:left w:val="nil"/>
              <w:bottom w:val="single" w:sz="4" w:space="0" w:color="auto"/>
              <w:right w:val="single" w:sz="4" w:space="0" w:color="auto"/>
            </w:tcBorders>
            <w:shd w:val="clear" w:color="auto" w:fill="auto"/>
            <w:vAlign w:val="bottom"/>
            <w:hideMark/>
          </w:tcPr>
          <w:p w14:paraId="6CA67DDC"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175700</w:t>
            </w:r>
          </w:p>
        </w:tc>
        <w:tc>
          <w:tcPr>
            <w:tcW w:w="4975" w:type="dxa"/>
            <w:tcBorders>
              <w:top w:val="nil"/>
              <w:left w:val="nil"/>
              <w:bottom w:val="single" w:sz="4" w:space="0" w:color="auto"/>
              <w:right w:val="single" w:sz="4" w:space="0" w:color="auto"/>
            </w:tcBorders>
            <w:shd w:val="clear" w:color="auto" w:fill="auto"/>
            <w:vAlign w:val="bottom"/>
            <w:hideMark/>
          </w:tcPr>
          <w:p w14:paraId="4A375AE8"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ΝΥΣΤΕΡΙΑ ΧΕΙΡΟΥΡΓΙΚΑ ΜΕ ΠΛΑΣΤΙΚΗ ΛΑΒΗ ΝΟ 10</w:t>
            </w:r>
          </w:p>
        </w:tc>
        <w:tc>
          <w:tcPr>
            <w:tcW w:w="8753" w:type="dxa"/>
            <w:tcBorders>
              <w:top w:val="nil"/>
              <w:left w:val="nil"/>
              <w:bottom w:val="single" w:sz="4" w:space="0" w:color="auto"/>
              <w:right w:val="single" w:sz="4" w:space="0" w:color="auto"/>
            </w:tcBorders>
            <w:shd w:val="clear" w:color="auto" w:fill="auto"/>
            <w:vAlign w:val="bottom"/>
            <w:hideMark/>
          </w:tcPr>
          <w:p w14:paraId="48A74508"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Να είναι υψηλής αντοχής από ανοξείδωτο ατσάλι, με πλαστική λαβή και καπάκι </w:t>
            </w:r>
            <w:proofErr w:type="spellStart"/>
            <w:r w:rsidRPr="00D175AB">
              <w:rPr>
                <w:color w:val="000000"/>
                <w:szCs w:val="22"/>
                <w:lang w:val="el-GR" w:eastAsia="el-GR"/>
              </w:rPr>
              <w:t>ασαφαλείας</w:t>
            </w:r>
            <w:proofErr w:type="spellEnd"/>
            <w:r w:rsidRPr="00D175AB">
              <w:rPr>
                <w:color w:val="000000"/>
                <w:szCs w:val="22"/>
                <w:lang w:val="el-GR" w:eastAsia="el-GR"/>
              </w:rPr>
              <w:t xml:space="preserve"> που να καλύπτει ολόκληρη την επιφάνεια της λεπίδας, αποστειρωμένο και μ.Χ.   Στη μεμονωμένη συσκευασία κάθε νυστεριού θα πρέπει να αναγράφεται ευκρινώς το </w:t>
            </w:r>
            <w:proofErr w:type="spellStart"/>
            <w:r w:rsidRPr="00D175AB">
              <w:rPr>
                <w:color w:val="000000"/>
                <w:szCs w:val="22"/>
                <w:lang w:val="el-GR" w:eastAsia="el-GR"/>
              </w:rPr>
              <w:t>Νο</w:t>
            </w:r>
            <w:proofErr w:type="spellEnd"/>
            <w:r w:rsidRPr="00D175AB">
              <w:rPr>
                <w:color w:val="000000"/>
                <w:szCs w:val="22"/>
                <w:lang w:val="el-GR" w:eastAsia="el-GR"/>
              </w:rPr>
              <w:t>. του. Να υπάρχει σήμανση CE.</w:t>
            </w:r>
          </w:p>
        </w:tc>
      </w:tr>
      <w:tr w:rsidR="00D175AB" w:rsidRPr="00D175AB" w14:paraId="615EF469"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8C52066"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56</w:t>
            </w:r>
          </w:p>
        </w:tc>
        <w:tc>
          <w:tcPr>
            <w:tcW w:w="1045" w:type="dxa"/>
            <w:tcBorders>
              <w:top w:val="nil"/>
              <w:left w:val="nil"/>
              <w:bottom w:val="single" w:sz="4" w:space="0" w:color="auto"/>
              <w:right w:val="single" w:sz="4" w:space="0" w:color="auto"/>
            </w:tcBorders>
            <w:shd w:val="clear" w:color="auto" w:fill="auto"/>
            <w:vAlign w:val="bottom"/>
            <w:hideMark/>
          </w:tcPr>
          <w:p w14:paraId="0D78A633"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175702</w:t>
            </w:r>
          </w:p>
        </w:tc>
        <w:tc>
          <w:tcPr>
            <w:tcW w:w="4975" w:type="dxa"/>
            <w:tcBorders>
              <w:top w:val="nil"/>
              <w:left w:val="nil"/>
              <w:bottom w:val="single" w:sz="4" w:space="0" w:color="auto"/>
              <w:right w:val="single" w:sz="4" w:space="0" w:color="auto"/>
            </w:tcBorders>
            <w:shd w:val="clear" w:color="auto" w:fill="auto"/>
            <w:vAlign w:val="bottom"/>
            <w:hideMark/>
          </w:tcPr>
          <w:p w14:paraId="688CAE65"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ΝΥΣΤΕΡΙΑ ΧΕΙΡΟΥΡΓΙΚΑ ΜΕ ΠΛΑΣΤΙΚΗ ΛΑΒΗ ΝΟ 11</w:t>
            </w:r>
          </w:p>
        </w:tc>
        <w:tc>
          <w:tcPr>
            <w:tcW w:w="8753" w:type="dxa"/>
            <w:tcBorders>
              <w:top w:val="nil"/>
              <w:left w:val="nil"/>
              <w:bottom w:val="single" w:sz="4" w:space="0" w:color="auto"/>
              <w:right w:val="single" w:sz="4" w:space="0" w:color="auto"/>
            </w:tcBorders>
            <w:shd w:val="clear" w:color="auto" w:fill="auto"/>
            <w:vAlign w:val="bottom"/>
            <w:hideMark/>
          </w:tcPr>
          <w:p w14:paraId="780B378C"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Να είναι υψηλής αντοχής από ανοξείδωτο ατσάλι, με πλαστική λαβή και καπάκι </w:t>
            </w:r>
            <w:proofErr w:type="spellStart"/>
            <w:r w:rsidRPr="00D175AB">
              <w:rPr>
                <w:color w:val="000000"/>
                <w:szCs w:val="22"/>
                <w:lang w:val="el-GR" w:eastAsia="el-GR"/>
              </w:rPr>
              <w:t>ασαφαλείας</w:t>
            </w:r>
            <w:proofErr w:type="spellEnd"/>
            <w:r w:rsidRPr="00D175AB">
              <w:rPr>
                <w:color w:val="000000"/>
                <w:szCs w:val="22"/>
                <w:lang w:val="el-GR" w:eastAsia="el-GR"/>
              </w:rPr>
              <w:t xml:space="preserve"> που να καλύπτει ολόκληρη την επιφάνεια της λεπίδας, αποστειρωμένο και μ.Χ.   Στη </w:t>
            </w:r>
            <w:r w:rsidRPr="00D175AB">
              <w:rPr>
                <w:color w:val="000000"/>
                <w:szCs w:val="22"/>
                <w:lang w:val="el-GR" w:eastAsia="el-GR"/>
              </w:rPr>
              <w:lastRenderedPageBreak/>
              <w:t xml:space="preserve">μεμονωμένη συσκευασία κάθε νυστεριού θα πρέπει να αναγράφεται ευκρινώς το </w:t>
            </w:r>
            <w:proofErr w:type="spellStart"/>
            <w:r w:rsidRPr="00D175AB">
              <w:rPr>
                <w:color w:val="000000"/>
                <w:szCs w:val="22"/>
                <w:lang w:val="el-GR" w:eastAsia="el-GR"/>
              </w:rPr>
              <w:t>Νο</w:t>
            </w:r>
            <w:proofErr w:type="spellEnd"/>
            <w:r w:rsidRPr="00D175AB">
              <w:rPr>
                <w:color w:val="000000"/>
                <w:szCs w:val="22"/>
                <w:lang w:val="el-GR" w:eastAsia="el-GR"/>
              </w:rPr>
              <w:t>. του. Να υπάρχει σήμανση CE.</w:t>
            </w:r>
          </w:p>
        </w:tc>
      </w:tr>
      <w:tr w:rsidR="00D175AB" w:rsidRPr="00D175AB" w14:paraId="5BB0993E"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2D35868"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57</w:t>
            </w:r>
          </w:p>
        </w:tc>
        <w:tc>
          <w:tcPr>
            <w:tcW w:w="1045" w:type="dxa"/>
            <w:tcBorders>
              <w:top w:val="nil"/>
              <w:left w:val="nil"/>
              <w:bottom w:val="single" w:sz="4" w:space="0" w:color="auto"/>
              <w:right w:val="single" w:sz="4" w:space="0" w:color="auto"/>
            </w:tcBorders>
            <w:shd w:val="clear" w:color="auto" w:fill="auto"/>
            <w:vAlign w:val="bottom"/>
            <w:hideMark/>
          </w:tcPr>
          <w:p w14:paraId="50F355B6"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40041</w:t>
            </w:r>
          </w:p>
        </w:tc>
        <w:tc>
          <w:tcPr>
            <w:tcW w:w="4975" w:type="dxa"/>
            <w:tcBorders>
              <w:top w:val="nil"/>
              <w:left w:val="nil"/>
              <w:bottom w:val="single" w:sz="4" w:space="0" w:color="auto"/>
              <w:right w:val="single" w:sz="4" w:space="0" w:color="auto"/>
            </w:tcBorders>
            <w:shd w:val="clear" w:color="auto" w:fill="auto"/>
            <w:vAlign w:val="bottom"/>
            <w:hideMark/>
          </w:tcPr>
          <w:p w14:paraId="222C0F58"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ΝΥΣΤΕΡΙΑ ΧΕΙΡΟΥΡΓΙΚΑ ΜΕ ΠΛΑΣΤΙΚΗ ΛΑΒΗ ΝΟ 21</w:t>
            </w:r>
          </w:p>
        </w:tc>
        <w:tc>
          <w:tcPr>
            <w:tcW w:w="8753" w:type="dxa"/>
            <w:tcBorders>
              <w:top w:val="nil"/>
              <w:left w:val="nil"/>
              <w:bottom w:val="single" w:sz="4" w:space="0" w:color="auto"/>
              <w:right w:val="single" w:sz="4" w:space="0" w:color="auto"/>
            </w:tcBorders>
            <w:shd w:val="clear" w:color="auto" w:fill="auto"/>
            <w:vAlign w:val="bottom"/>
            <w:hideMark/>
          </w:tcPr>
          <w:p w14:paraId="0F556FD9"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Να είναι υψηλής αντοχής από ανοξείδωτο ατσάλι, με πλαστική λαβή και καπάκι </w:t>
            </w:r>
            <w:proofErr w:type="spellStart"/>
            <w:r w:rsidRPr="00D175AB">
              <w:rPr>
                <w:color w:val="000000"/>
                <w:szCs w:val="22"/>
                <w:lang w:val="el-GR" w:eastAsia="el-GR"/>
              </w:rPr>
              <w:t>ασαφαλείας</w:t>
            </w:r>
            <w:proofErr w:type="spellEnd"/>
            <w:r w:rsidRPr="00D175AB">
              <w:rPr>
                <w:color w:val="000000"/>
                <w:szCs w:val="22"/>
                <w:lang w:val="el-GR" w:eastAsia="el-GR"/>
              </w:rPr>
              <w:t xml:space="preserve"> που να καλύπτει ολόκληρη την επιφάνεια της λεπίδας, αποστειρωμένο και μ.Χ.   Στη μεμονωμένη συσκευασία κάθε νυστεριού θα πρέπει να αναγράφεται ευκρινώς το </w:t>
            </w:r>
            <w:proofErr w:type="spellStart"/>
            <w:r w:rsidRPr="00D175AB">
              <w:rPr>
                <w:color w:val="000000"/>
                <w:szCs w:val="22"/>
                <w:lang w:val="el-GR" w:eastAsia="el-GR"/>
              </w:rPr>
              <w:t>Νο</w:t>
            </w:r>
            <w:proofErr w:type="spellEnd"/>
            <w:r w:rsidRPr="00D175AB">
              <w:rPr>
                <w:color w:val="000000"/>
                <w:szCs w:val="22"/>
                <w:lang w:val="el-GR" w:eastAsia="el-GR"/>
              </w:rPr>
              <w:t>. του. Να υπάρχει σήμανση CE.</w:t>
            </w:r>
          </w:p>
        </w:tc>
      </w:tr>
      <w:tr w:rsidR="00D175AB" w:rsidRPr="00D175AB" w14:paraId="3F198DD1"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0F3CF52"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58</w:t>
            </w:r>
          </w:p>
        </w:tc>
        <w:tc>
          <w:tcPr>
            <w:tcW w:w="1045" w:type="dxa"/>
            <w:tcBorders>
              <w:top w:val="nil"/>
              <w:left w:val="nil"/>
              <w:bottom w:val="single" w:sz="4" w:space="0" w:color="auto"/>
              <w:right w:val="single" w:sz="4" w:space="0" w:color="auto"/>
            </w:tcBorders>
            <w:shd w:val="clear" w:color="auto" w:fill="auto"/>
            <w:vAlign w:val="bottom"/>
            <w:hideMark/>
          </w:tcPr>
          <w:p w14:paraId="44653091"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22155</w:t>
            </w:r>
          </w:p>
        </w:tc>
        <w:tc>
          <w:tcPr>
            <w:tcW w:w="4975" w:type="dxa"/>
            <w:tcBorders>
              <w:top w:val="nil"/>
              <w:left w:val="nil"/>
              <w:bottom w:val="single" w:sz="4" w:space="0" w:color="auto"/>
              <w:right w:val="single" w:sz="4" w:space="0" w:color="auto"/>
            </w:tcBorders>
            <w:shd w:val="clear" w:color="auto" w:fill="auto"/>
            <w:vAlign w:val="bottom"/>
            <w:hideMark/>
          </w:tcPr>
          <w:p w14:paraId="7904F1DB"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ΠΟΔΙΕΣ ΝΑΥΛΟΝ</w:t>
            </w:r>
          </w:p>
        </w:tc>
        <w:tc>
          <w:tcPr>
            <w:tcW w:w="8753" w:type="dxa"/>
            <w:tcBorders>
              <w:top w:val="nil"/>
              <w:left w:val="nil"/>
              <w:bottom w:val="single" w:sz="4" w:space="0" w:color="auto"/>
              <w:right w:val="single" w:sz="4" w:space="0" w:color="auto"/>
            </w:tcBorders>
            <w:shd w:val="clear" w:color="auto" w:fill="auto"/>
            <w:vAlign w:val="bottom"/>
            <w:hideMark/>
          </w:tcPr>
          <w:p w14:paraId="4DBF4DD4"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Αδιάβροχη, μιας χρήσεως.</w:t>
            </w:r>
          </w:p>
        </w:tc>
      </w:tr>
      <w:tr w:rsidR="00D175AB" w:rsidRPr="0099475E" w14:paraId="7FE55949"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2624F8F"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59</w:t>
            </w:r>
          </w:p>
        </w:tc>
        <w:tc>
          <w:tcPr>
            <w:tcW w:w="1045" w:type="dxa"/>
            <w:tcBorders>
              <w:top w:val="nil"/>
              <w:left w:val="nil"/>
              <w:bottom w:val="single" w:sz="4" w:space="0" w:color="auto"/>
              <w:right w:val="single" w:sz="4" w:space="0" w:color="auto"/>
            </w:tcBorders>
            <w:shd w:val="clear" w:color="auto" w:fill="auto"/>
            <w:vAlign w:val="bottom"/>
            <w:hideMark/>
          </w:tcPr>
          <w:p w14:paraId="2093097A"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71439</w:t>
            </w:r>
          </w:p>
        </w:tc>
        <w:tc>
          <w:tcPr>
            <w:tcW w:w="4975" w:type="dxa"/>
            <w:tcBorders>
              <w:top w:val="nil"/>
              <w:left w:val="nil"/>
              <w:bottom w:val="single" w:sz="4" w:space="0" w:color="auto"/>
              <w:right w:val="single" w:sz="4" w:space="0" w:color="auto"/>
            </w:tcBorders>
            <w:shd w:val="clear" w:color="auto" w:fill="auto"/>
            <w:vAlign w:val="bottom"/>
            <w:hideMark/>
          </w:tcPr>
          <w:p w14:paraId="43DF4FB5"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ΣΥΡΙΓΓΑ ΕΓΧΥΤΟΥ ΑΞΟΝΙΚΟΥ ΤΟΜΟΓΡΑΦΟΥ</w:t>
            </w:r>
          </w:p>
        </w:tc>
        <w:tc>
          <w:tcPr>
            <w:tcW w:w="8753" w:type="dxa"/>
            <w:tcBorders>
              <w:top w:val="nil"/>
              <w:left w:val="nil"/>
              <w:bottom w:val="single" w:sz="4" w:space="0" w:color="auto"/>
              <w:right w:val="single" w:sz="4" w:space="0" w:color="auto"/>
            </w:tcBorders>
            <w:shd w:val="clear" w:color="auto" w:fill="auto"/>
            <w:vAlign w:val="bottom"/>
            <w:hideMark/>
          </w:tcPr>
          <w:p w14:paraId="6901AA0B"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Σύριγγα 190ml μιας χρήσεως με αντοχή σε πίεση τουλάχιστον 300psi, με σωληνάκι πλήρωσης και σπειροειδή προέκταση, με πιστοποιητικό συμβατότητας από τον κατασκευαστή του </w:t>
            </w:r>
            <w:proofErr w:type="spellStart"/>
            <w:r w:rsidRPr="00D175AB">
              <w:rPr>
                <w:color w:val="000000"/>
                <w:szCs w:val="22"/>
                <w:lang w:val="el-GR" w:eastAsia="el-GR"/>
              </w:rPr>
              <w:t>εγχυτή</w:t>
            </w:r>
            <w:proofErr w:type="spellEnd"/>
            <w:r w:rsidRPr="00D175AB">
              <w:rPr>
                <w:color w:val="000000"/>
                <w:szCs w:val="22"/>
                <w:lang w:val="el-GR" w:eastAsia="el-GR"/>
              </w:rPr>
              <w:t xml:space="preserve"> ή ανεξάρτητο φορέα για χρήση σε </w:t>
            </w:r>
            <w:proofErr w:type="spellStart"/>
            <w:r w:rsidRPr="00D175AB">
              <w:rPr>
                <w:color w:val="000000"/>
                <w:szCs w:val="22"/>
                <w:lang w:val="el-GR" w:eastAsia="el-GR"/>
              </w:rPr>
              <w:t>εγχυτή</w:t>
            </w:r>
            <w:proofErr w:type="spellEnd"/>
            <w:r w:rsidRPr="00D175AB">
              <w:rPr>
                <w:color w:val="000000"/>
                <w:szCs w:val="22"/>
                <w:lang w:val="el-GR" w:eastAsia="el-GR"/>
              </w:rPr>
              <w:t xml:space="preserve"> MEDRAD (πρώην IMAXEON) SALIENT S/D</w:t>
            </w:r>
          </w:p>
        </w:tc>
      </w:tr>
      <w:tr w:rsidR="00D175AB" w:rsidRPr="0099475E" w14:paraId="3EBB2E0A"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C9F37F0"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60</w:t>
            </w:r>
          </w:p>
        </w:tc>
        <w:tc>
          <w:tcPr>
            <w:tcW w:w="1045" w:type="dxa"/>
            <w:tcBorders>
              <w:top w:val="nil"/>
              <w:left w:val="nil"/>
              <w:bottom w:val="single" w:sz="4" w:space="0" w:color="auto"/>
              <w:right w:val="single" w:sz="4" w:space="0" w:color="auto"/>
            </w:tcBorders>
            <w:shd w:val="clear" w:color="auto" w:fill="auto"/>
            <w:vAlign w:val="bottom"/>
            <w:hideMark/>
          </w:tcPr>
          <w:p w14:paraId="2331B3C0"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175823</w:t>
            </w:r>
          </w:p>
        </w:tc>
        <w:tc>
          <w:tcPr>
            <w:tcW w:w="4975" w:type="dxa"/>
            <w:tcBorders>
              <w:top w:val="nil"/>
              <w:left w:val="nil"/>
              <w:bottom w:val="single" w:sz="4" w:space="0" w:color="auto"/>
              <w:right w:val="single" w:sz="4" w:space="0" w:color="auto"/>
            </w:tcBorders>
            <w:shd w:val="clear" w:color="auto" w:fill="auto"/>
            <w:vAlign w:val="bottom"/>
            <w:hideMark/>
          </w:tcPr>
          <w:p w14:paraId="44C9A41E"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ΣΑΚΟΥΛΕΣ ΑΥΤΟΔΙΑΛΥΟΜΕΝΕΣ ΙΜΑΤΙΣΜΟΥ</w:t>
            </w:r>
          </w:p>
        </w:tc>
        <w:tc>
          <w:tcPr>
            <w:tcW w:w="8753" w:type="dxa"/>
            <w:tcBorders>
              <w:top w:val="nil"/>
              <w:left w:val="nil"/>
              <w:bottom w:val="single" w:sz="4" w:space="0" w:color="auto"/>
              <w:right w:val="single" w:sz="4" w:space="0" w:color="auto"/>
            </w:tcBorders>
            <w:shd w:val="clear" w:color="auto" w:fill="auto"/>
            <w:vAlign w:val="bottom"/>
            <w:hideMark/>
          </w:tcPr>
          <w:p w14:paraId="06A9E4CD"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Να διαλύονται όταν τοποθετούνται στο πλυντήριο ρούχων και να περιέχουν ειδική λωρίδα σύγκλισης του σάκου.</w:t>
            </w:r>
          </w:p>
        </w:tc>
      </w:tr>
      <w:tr w:rsidR="00D175AB" w:rsidRPr="0099475E" w14:paraId="065E2656"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2DE21DDC"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61</w:t>
            </w:r>
          </w:p>
        </w:tc>
        <w:tc>
          <w:tcPr>
            <w:tcW w:w="1045" w:type="dxa"/>
            <w:tcBorders>
              <w:top w:val="nil"/>
              <w:left w:val="nil"/>
              <w:bottom w:val="single" w:sz="4" w:space="0" w:color="auto"/>
              <w:right w:val="single" w:sz="4" w:space="0" w:color="auto"/>
            </w:tcBorders>
            <w:shd w:val="clear" w:color="auto" w:fill="auto"/>
            <w:vAlign w:val="bottom"/>
            <w:hideMark/>
          </w:tcPr>
          <w:p w14:paraId="56A04DCC"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175422</w:t>
            </w:r>
          </w:p>
        </w:tc>
        <w:tc>
          <w:tcPr>
            <w:tcW w:w="4975" w:type="dxa"/>
            <w:tcBorders>
              <w:top w:val="nil"/>
              <w:left w:val="nil"/>
              <w:bottom w:val="single" w:sz="4" w:space="0" w:color="auto"/>
              <w:right w:val="single" w:sz="4" w:space="0" w:color="auto"/>
            </w:tcBorders>
            <w:shd w:val="clear" w:color="auto" w:fill="auto"/>
            <w:vAlign w:val="bottom"/>
            <w:hideMark/>
          </w:tcPr>
          <w:p w14:paraId="5ED572E2"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ΣΕΤ ΘΩΡΑΚΙΚΗΣ ΠΑΡΑΚΕΝΤΗΣΗΣ SELDINGER FR 12</w:t>
            </w:r>
          </w:p>
        </w:tc>
        <w:tc>
          <w:tcPr>
            <w:tcW w:w="8753" w:type="dxa"/>
            <w:tcBorders>
              <w:top w:val="nil"/>
              <w:left w:val="nil"/>
              <w:bottom w:val="single" w:sz="4" w:space="0" w:color="auto"/>
              <w:right w:val="single" w:sz="4" w:space="0" w:color="auto"/>
            </w:tcBorders>
            <w:shd w:val="clear" w:color="auto" w:fill="auto"/>
            <w:vAlign w:val="bottom"/>
            <w:hideMark/>
          </w:tcPr>
          <w:p w14:paraId="3DA537E5"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Το σετ να είναι εξαιρετικά ασφαλές έτσι ώστε να μειώνει στο ελάχιστο τις πιθανότητες τραυματισμού και να περιέχει:</w:t>
            </w:r>
            <w:r w:rsidRPr="00D175AB">
              <w:rPr>
                <w:color w:val="000000"/>
                <w:szCs w:val="22"/>
                <w:lang w:val="el-GR" w:eastAsia="el-GR"/>
              </w:rPr>
              <w:br/>
              <w:t xml:space="preserve">1) Κατάλληλη </w:t>
            </w:r>
            <w:proofErr w:type="spellStart"/>
            <w:r w:rsidRPr="00D175AB">
              <w:rPr>
                <w:color w:val="000000"/>
                <w:szCs w:val="22"/>
                <w:lang w:val="el-GR" w:eastAsia="el-GR"/>
              </w:rPr>
              <w:t>ατραυματική</w:t>
            </w:r>
            <w:proofErr w:type="spellEnd"/>
            <w:r w:rsidRPr="00D175AB">
              <w:rPr>
                <w:color w:val="000000"/>
                <w:szCs w:val="22"/>
                <w:lang w:val="el-GR" w:eastAsia="el-GR"/>
              </w:rPr>
              <w:t xml:space="preserve"> βελόνα εισαγωγέας με το αιχμηρό άκρο της να είναι κυρτό για την αποφυγή του τραυματισμού του πνευμονικού παρεγχύματος.</w:t>
            </w:r>
            <w:r w:rsidRPr="00D175AB">
              <w:rPr>
                <w:color w:val="000000"/>
                <w:szCs w:val="22"/>
                <w:lang w:val="el-GR" w:eastAsia="el-GR"/>
              </w:rPr>
              <w:br/>
              <w:t xml:space="preserve">2) Καθετήρα 12 FR με το κατάλληλο μήκος ( 30 </w:t>
            </w:r>
            <w:proofErr w:type="spellStart"/>
            <w:r w:rsidRPr="00D175AB">
              <w:rPr>
                <w:color w:val="000000"/>
                <w:szCs w:val="22"/>
                <w:lang w:val="el-GR" w:eastAsia="el-GR"/>
              </w:rPr>
              <w:t>cm</w:t>
            </w:r>
            <w:proofErr w:type="spellEnd"/>
            <w:r w:rsidRPr="00D175AB">
              <w:rPr>
                <w:color w:val="000000"/>
                <w:szCs w:val="22"/>
                <w:lang w:val="el-GR" w:eastAsia="el-GR"/>
              </w:rPr>
              <w:t xml:space="preserve"> περίπου )</w:t>
            </w:r>
            <w:r w:rsidRPr="00D175AB">
              <w:rPr>
                <w:color w:val="000000"/>
                <w:szCs w:val="22"/>
                <w:lang w:val="el-GR" w:eastAsia="el-GR"/>
              </w:rPr>
              <w:br/>
              <w:t>3) Ειδικό οδηγό σύρματος με διπλάσιο μήκος του καθετήρα περίπου</w:t>
            </w:r>
            <w:r w:rsidRPr="00D175AB">
              <w:rPr>
                <w:color w:val="000000"/>
                <w:szCs w:val="22"/>
                <w:lang w:val="el-GR" w:eastAsia="el-GR"/>
              </w:rPr>
              <w:br/>
              <w:t xml:space="preserve">4) Ειδικό συνδετικό για απευθείας σύνδεση με κλειστό σύστημα παροχέτευσης Θώρακος ( </w:t>
            </w:r>
            <w:proofErr w:type="spellStart"/>
            <w:r w:rsidRPr="00D175AB">
              <w:rPr>
                <w:color w:val="000000"/>
                <w:szCs w:val="22"/>
                <w:lang w:val="el-GR" w:eastAsia="el-GR"/>
              </w:rPr>
              <w:t>Buelau</w:t>
            </w:r>
            <w:proofErr w:type="spellEnd"/>
            <w:r w:rsidRPr="00D175AB">
              <w:rPr>
                <w:color w:val="000000"/>
                <w:szCs w:val="22"/>
                <w:lang w:val="el-GR" w:eastAsia="el-GR"/>
              </w:rPr>
              <w:t xml:space="preserve"> )</w:t>
            </w:r>
            <w:r w:rsidRPr="00D175AB">
              <w:rPr>
                <w:color w:val="000000"/>
                <w:szCs w:val="22"/>
                <w:lang w:val="el-GR" w:eastAsia="el-GR"/>
              </w:rPr>
              <w:br/>
              <w:t>5) Διαστολέα 14 FR, κατάλληλο μήκος και μη τραυματικό</w:t>
            </w:r>
          </w:p>
        </w:tc>
      </w:tr>
      <w:tr w:rsidR="00D175AB" w:rsidRPr="0099475E" w14:paraId="697C1609"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4F1520F"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62</w:t>
            </w:r>
          </w:p>
        </w:tc>
        <w:tc>
          <w:tcPr>
            <w:tcW w:w="1045" w:type="dxa"/>
            <w:tcBorders>
              <w:top w:val="nil"/>
              <w:left w:val="nil"/>
              <w:bottom w:val="single" w:sz="4" w:space="0" w:color="auto"/>
              <w:right w:val="single" w:sz="4" w:space="0" w:color="auto"/>
            </w:tcBorders>
            <w:shd w:val="clear" w:color="auto" w:fill="auto"/>
            <w:vAlign w:val="bottom"/>
            <w:hideMark/>
          </w:tcPr>
          <w:p w14:paraId="18E5F8B8"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175880</w:t>
            </w:r>
          </w:p>
        </w:tc>
        <w:tc>
          <w:tcPr>
            <w:tcW w:w="4975" w:type="dxa"/>
            <w:tcBorders>
              <w:top w:val="nil"/>
              <w:left w:val="nil"/>
              <w:bottom w:val="single" w:sz="4" w:space="0" w:color="auto"/>
              <w:right w:val="single" w:sz="4" w:space="0" w:color="auto"/>
            </w:tcBorders>
            <w:shd w:val="clear" w:color="auto" w:fill="auto"/>
            <w:vAlign w:val="bottom"/>
            <w:hideMark/>
          </w:tcPr>
          <w:p w14:paraId="49837A91"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ΣΕΤ ΠΕΡΙΠΟΙΗΣΗΣ ΣΤΟΜΑΤΙΚΗΣ ΚΟΙΛΟΤΗΤΑΣ.</w:t>
            </w:r>
          </w:p>
        </w:tc>
        <w:tc>
          <w:tcPr>
            <w:tcW w:w="8753" w:type="dxa"/>
            <w:tcBorders>
              <w:top w:val="nil"/>
              <w:left w:val="nil"/>
              <w:bottom w:val="single" w:sz="4" w:space="0" w:color="auto"/>
              <w:right w:val="single" w:sz="4" w:space="0" w:color="auto"/>
            </w:tcBorders>
            <w:shd w:val="clear" w:color="auto" w:fill="auto"/>
            <w:vAlign w:val="bottom"/>
            <w:hideMark/>
          </w:tcPr>
          <w:p w14:paraId="5401F0B4"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 xml:space="preserve">1) πλαστικό </w:t>
            </w:r>
            <w:proofErr w:type="spellStart"/>
            <w:r w:rsidRPr="00D175AB">
              <w:rPr>
                <w:color w:val="000000"/>
                <w:szCs w:val="22"/>
                <w:lang w:val="el-GR" w:eastAsia="el-GR"/>
              </w:rPr>
              <w:t>στυλεό</w:t>
            </w:r>
            <w:proofErr w:type="spellEnd"/>
            <w:r w:rsidRPr="00D175AB">
              <w:rPr>
                <w:color w:val="000000"/>
                <w:szCs w:val="22"/>
                <w:lang w:val="el-GR" w:eastAsia="el-GR"/>
              </w:rPr>
              <w:t xml:space="preserve"> με κυρτό άκρο με οδοντόβουρτσα με πλαστικές </w:t>
            </w:r>
            <w:proofErr w:type="spellStart"/>
            <w:r w:rsidRPr="00D175AB">
              <w:rPr>
                <w:color w:val="000000"/>
                <w:szCs w:val="22"/>
                <w:lang w:val="el-GR" w:eastAsia="el-GR"/>
              </w:rPr>
              <w:t>ατραυματικές</w:t>
            </w:r>
            <w:proofErr w:type="spellEnd"/>
            <w:r w:rsidRPr="00D175AB">
              <w:rPr>
                <w:color w:val="000000"/>
                <w:szCs w:val="22"/>
                <w:lang w:val="el-GR" w:eastAsia="el-GR"/>
              </w:rPr>
              <w:t xml:space="preserve"> ίνες από τη μία πλευρά του και σφουγγαράκι (εμποτισμένο με οδοντόκρεμα) από την άλλη, με δυνατότητα αναρρόφησης.</w:t>
            </w:r>
            <w:r w:rsidRPr="00D175AB">
              <w:rPr>
                <w:color w:val="000000"/>
                <w:szCs w:val="22"/>
                <w:lang w:val="el-GR" w:eastAsia="el-GR"/>
              </w:rPr>
              <w:br/>
              <w:t xml:space="preserve">2) πλαστικό </w:t>
            </w:r>
            <w:proofErr w:type="spellStart"/>
            <w:r w:rsidRPr="00D175AB">
              <w:rPr>
                <w:color w:val="000000"/>
                <w:szCs w:val="22"/>
                <w:lang w:val="el-GR" w:eastAsia="el-GR"/>
              </w:rPr>
              <w:t>στυλεό</w:t>
            </w:r>
            <w:proofErr w:type="spellEnd"/>
            <w:r w:rsidRPr="00D175AB">
              <w:rPr>
                <w:color w:val="000000"/>
                <w:szCs w:val="22"/>
                <w:lang w:val="el-GR" w:eastAsia="el-GR"/>
              </w:rPr>
              <w:t xml:space="preserve"> περιποίησης με σφουγγαράκι.</w:t>
            </w:r>
            <w:r w:rsidRPr="00D175AB">
              <w:rPr>
                <w:color w:val="000000"/>
                <w:szCs w:val="22"/>
                <w:lang w:val="el-GR" w:eastAsia="el-GR"/>
              </w:rPr>
              <w:br/>
              <w:t>3) συσκευασία υγρού κατάλληλη για ξέπλυμα στόματος</w:t>
            </w:r>
            <w:r w:rsidRPr="00D175AB">
              <w:rPr>
                <w:color w:val="000000"/>
                <w:szCs w:val="22"/>
                <w:lang w:val="el-GR" w:eastAsia="el-GR"/>
              </w:rPr>
              <w:br/>
              <w:t>4) συσκευασία με ενυδατική κρέμα στόματος</w:t>
            </w:r>
            <w:r w:rsidRPr="00D175AB">
              <w:rPr>
                <w:color w:val="000000"/>
                <w:szCs w:val="22"/>
                <w:lang w:val="el-GR" w:eastAsia="el-GR"/>
              </w:rPr>
              <w:br/>
              <w:t>5) 1 δίσκο προετοιμασίας.</w:t>
            </w:r>
          </w:p>
        </w:tc>
      </w:tr>
      <w:tr w:rsidR="00D175AB" w:rsidRPr="0099475E" w14:paraId="40E7E04B"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58663FA5"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63</w:t>
            </w:r>
          </w:p>
        </w:tc>
        <w:tc>
          <w:tcPr>
            <w:tcW w:w="1045" w:type="dxa"/>
            <w:tcBorders>
              <w:top w:val="nil"/>
              <w:left w:val="nil"/>
              <w:bottom w:val="single" w:sz="4" w:space="0" w:color="auto"/>
              <w:right w:val="single" w:sz="4" w:space="0" w:color="auto"/>
            </w:tcBorders>
            <w:shd w:val="clear" w:color="000000" w:fill="FFFFFF"/>
            <w:vAlign w:val="bottom"/>
            <w:hideMark/>
          </w:tcPr>
          <w:p w14:paraId="65A477C1"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18778</w:t>
            </w:r>
          </w:p>
        </w:tc>
        <w:tc>
          <w:tcPr>
            <w:tcW w:w="4975" w:type="dxa"/>
            <w:tcBorders>
              <w:top w:val="nil"/>
              <w:left w:val="nil"/>
              <w:bottom w:val="single" w:sz="4" w:space="0" w:color="auto"/>
              <w:right w:val="single" w:sz="4" w:space="0" w:color="auto"/>
            </w:tcBorders>
            <w:shd w:val="clear" w:color="auto" w:fill="auto"/>
            <w:vAlign w:val="bottom"/>
            <w:hideMark/>
          </w:tcPr>
          <w:p w14:paraId="719306A5"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ΚΑΘΕΤΗΡΕΣ ΑΝΑΡΡΟΦΗΣΗΣ ΒΛΕΝΝΩΝ ΜΕ ΑΠΟΣΤΕΙΡΩΜΕΝΟ ΔΟΧΕΙΟ ΣΥΛΛΟΓΗΣ ΕΚΚΡΙΜΜΑΤΟΣ &amp; ΑΝΤΑΛΛΑΚΤΙΚΟ ΚΑΘΕΤΗΡΑΣ ΤΥΠΟΥ MUCUS ΠΑΙΔΙΑΤΡΙΚΑ</w:t>
            </w:r>
          </w:p>
        </w:tc>
        <w:tc>
          <w:tcPr>
            <w:tcW w:w="8753" w:type="dxa"/>
            <w:tcBorders>
              <w:top w:val="nil"/>
              <w:left w:val="nil"/>
              <w:bottom w:val="single" w:sz="4" w:space="0" w:color="auto"/>
              <w:right w:val="single" w:sz="4" w:space="0" w:color="auto"/>
            </w:tcBorders>
            <w:shd w:val="clear" w:color="auto" w:fill="auto"/>
            <w:vAlign w:val="bottom"/>
          </w:tcPr>
          <w:p w14:paraId="3072D87C" w14:textId="41B07309" w:rsidR="00D175AB" w:rsidRPr="00D175AB" w:rsidRDefault="00D175AB" w:rsidP="00D175AB">
            <w:pPr>
              <w:suppressAutoHyphens w:val="0"/>
              <w:spacing w:after="0"/>
              <w:jc w:val="center"/>
              <w:rPr>
                <w:color w:val="000000"/>
                <w:szCs w:val="22"/>
                <w:lang w:val="el-GR" w:eastAsia="el-GR"/>
              </w:rPr>
            </w:pPr>
          </w:p>
        </w:tc>
      </w:tr>
      <w:tr w:rsidR="00D175AB" w:rsidRPr="0099475E" w14:paraId="6FBE6963" w14:textId="77777777" w:rsidTr="0088133C">
        <w:trPr>
          <w:trHeight w:val="2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A946F85" w14:textId="77777777" w:rsidR="00D175AB" w:rsidRPr="00D175AB" w:rsidRDefault="00D175AB" w:rsidP="00D175AB">
            <w:pPr>
              <w:suppressAutoHyphens w:val="0"/>
              <w:spacing w:after="0"/>
              <w:jc w:val="center"/>
              <w:rPr>
                <w:color w:val="000000"/>
                <w:szCs w:val="22"/>
                <w:lang w:val="el-GR" w:eastAsia="el-GR"/>
              </w:rPr>
            </w:pPr>
            <w:r w:rsidRPr="00D175AB">
              <w:rPr>
                <w:color w:val="000000"/>
                <w:szCs w:val="22"/>
                <w:lang w:val="el-GR" w:eastAsia="el-GR"/>
              </w:rPr>
              <w:t>64</w:t>
            </w:r>
          </w:p>
        </w:tc>
        <w:tc>
          <w:tcPr>
            <w:tcW w:w="1045" w:type="dxa"/>
            <w:tcBorders>
              <w:top w:val="nil"/>
              <w:left w:val="nil"/>
              <w:bottom w:val="single" w:sz="4" w:space="0" w:color="auto"/>
              <w:right w:val="single" w:sz="4" w:space="0" w:color="auto"/>
            </w:tcBorders>
            <w:shd w:val="clear" w:color="auto" w:fill="auto"/>
            <w:vAlign w:val="bottom"/>
            <w:hideMark/>
          </w:tcPr>
          <w:p w14:paraId="4B8705BA" w14:textId="77777777" w:rsidR="00D175AB" w:rsidRPr="00D175AB" w:rsidRDefault="00D175AB" w:rsidP="00D175AB">
            <w:pPr>
              <w:suppressAutoHyphens w:val="0"/>
              <w:spacing w:after="0"/>
              <w:jc w:val="right"/>
              <w:rPr>
                <w:rFonts w:ascii="Times New Roman" w:hAnsi="Times New Roman" w:cs="Times New Roman"/>
                <w:color w:val="000000"/>
                <w:sz w:val="20"/>
                <w:szCs w:val="20"/>
                <w:lang w:val="el-GR" w:eastAsia="el-GR"/>
              </w:rPr>
            </w:pPr>
            <w:r w:rsidRPr="00D175AB">
              <w:rPr>
                <w:rFonts w:ascii="Times New Roman" w:hAnsi="Times New Roman" w:cs="Times New Roman"/>
                <w:color w:val="000000"/>
                <w:sz w:val="20"/>
                <w:szCs w:val="20"/>
                <w:lang w:val="el-GR" w:eastAsia="el-GR"/>
              </w:rPr>
              <w:t>70979</w:t>
            </w:r>
          </w:p>
        </w:tc>
        <w:tc>
          <w:tcPr>
            <w:tcW w:w="4975" w:type="dxa"/>
            <w:tcBorders>
              <w:top w:val="nil"/>
              <w:left w:val="nil"/>
              <w:bottom w:val="single" w:sz="4" w:space="0" w:color="auto"/>
              <w:right w:val="single" w:sz="4" w:space="0" w:color="auto"/>
            </w:tcBorders>
            <w:shd w:val="clear" w:color="auto" w:fill="auto"/>
            <w:vAlign w:val="bottom"/>
            <w:hideMark/>
          </w:tcPr>
          <w:p w14:paraId="15F38431"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ΣΦΟΥΓΓΑΡΑΚΙΑ Μ.Χ. ΕΜΠΟΤΙΣΜΕΝΑ ΜΕ ΑΝΤΙΣΗΠΤΙΚΟ.</w:t>
            </w:r>
          </w:p>
        </w:tc>
        <w:tc>
          <w:tcPr>
            <w:tcW w:w="8753" w:type="dxa"/>
            <w:tcBorders>
              <w:top w:val="nil"/>
              <w:left w:val="nil"/>
              <w:bottom w:val="single" w:sz="4" w:space="0" w:color="auto"/>
              <w:right w:val="single" w:sz="4" w:space="0" w:color="auto"/>
            </w:tcBorders>
            <w:shd w:val="clear" w:color="auto" w:fill="auto"/>
            <w:vAlign w:val="bottom"/>
            <w:hideMark/>
          </w:tcPr>
          <w:p w14:paraId="3A231A8D" w14:textId="77777777" w:rsidR="00D175AB" w:rsidRPr="00D175AB" w:rsidRDefault="00D175AB" w:rsidP="00D175AB">
            <w:pPr>
              <w:suppressAutoHyphens w:val="0"/>
              <w:spacing w:after="0"/>
              <w:jc w:val="left"/>
              <w:rPr>
                <w:color w:val="000000"/>
                <w:szCs w:val="22"/>
                <w:lang w:val="el-GR" w:eastAsia="el-GR"/>
              </w:rPr>
            </w:pPr>
            <w:r w:rsidRPr="00D175AB">
              <w:rPr>
                <w:color w:val="000000"/>
                <w:szCs w:val="22"/>
                <w:lang w:val="el-GR" w:eastAsia="el-GR"/>
              </w:rPr>
              <w:t>Ειδικά σφουγγαράκια μίας χρήσης,  από μαλακό υλικό με αντισηπτικό για περιποίηση κατακλίσεων, σε ατομική συσκευασία.</w:t>
            </w:r>
          </w:p>
        </w:tc>
      </w:tr>
    </w:tbl>
    <w:p w14:paraId="6C3A9BF8" w14:textId="77777777" w:rsidR="00D175AB" w:rsidRDefault="00D175AB">
      <w:pPr>
        <w:suppressAutoHyphens w:val="0"/>
        <w:autoSpaceDE w:val="0"/>
        <w:spacing w:before="57" w:after="57"/>
        <w:rPr>
          <w:rFonts w:eastAsia="SimSun"/>
          <w:b/>
          <w:szCs w:val="22"/>
          <w:lang w:val="el-GR"/>
        </w:rPr>
      </w:pPr>
    </w:p>
    <w:p w14:paraId="766AAE71" w14:textId="77777777" w:rsidR="004E597B" w:rsidRDefault="004E597B">
      <w:pPr>
        <w:suppressAutoHyphens w:val="0"/>
        <w:autoSpaceDE w:val="0"/>
        <w:spacing w:before="57" w:after="57"/>
        <w:rPr>
          <w:rFonts w:eastAsia="SimSun"/>
          <w:szCs w:val="22"/>
          <w:lang w:val="el-GR"/>
        </w:rPr>
        <w:sectPr w:rsidR="004E597B" w:rsidSect="004A0C22">
          <w:pgSz w:w="16838" w:h="11906" w:orient="landscape"/>
          <w:pgMar w:top="1134" w:right="1134" w:bottom="1134" w:left="1134" w:header="720" w:footer="709" w:gutter="0"/>
          <w:cols w:space="720"/>
          <w:docGrid w:linePitch="600" w:charSpace="36864"/>
        </w:sectPr>
      </w:pPr>
    </w:p>
    <w:p w14:paraId="73AC0BBD" w14:textId="354E94FE" w:rsidR="004E597B" w:rsidRDefault="00581334" w:rsidP="00581334">
      <w:pPr>
        <w:pStyle w:val="normalwithoutspacing"/>
        <w:spacing w:before="57" w:after="57"/>
        <w:rPr>
          <w:rFonts w:eastAsia="SimSun"/>
          <w:szCs w:val="22"/>
        </w:rPr>
      </w:pPr>
      <w:r w:rsidRPr="00A8345A">
        <w:rPr>
          <w:rFonts w:eastAsia="SimSun"/>
          <w:b/>
          <w:szCs w:val="22"/>
        </w:rPr>
        <w:lastRenderedPageBreak/>
        <w:t>Προαιρέσεις:</w:t>
      </w:r>
      <w:r w:rsidRPr="00A8345A">
        <w:rPr>
          <w:rFonts w:eastAsia="SimSun"/>
          <w:szCs w:val="22"/>
        </w:rPr>
        <w:t xml:space="preserve"> Η Αναθέτουσα Αρχή με αιτιολογημένη απόφασή της, η οποία κοινοποιείται στους Αναδόχους</w:t>
      </w:r>
      <w:r w:rsidR="0088133C" w:rsidRPr="0088133C">
        <w:rPr>
          <w:rFonts w:eastAsia="SimSun"/>
          <w:szCs w:val="22"/>
        </w:rPr>
        <w:t xml:space="preserve"> </w:t>
      </w:r>
      <w:r w:rsidRPr="00A8345A">
        <w:rPr>
          <w:rFonts w:eastAsia="SimSun"/>
          <w:szCs w:val="22"/>
        </w:rPr>
        <w:t>το αργότερο ένα (1) μήνα πριν από τη λήξη της σύμβασης ή της παράτασής της, δύναται να παρατείνει</w:t>
      </w:r>
      <w:r w:rsidR="0088133C" w:rsidRPr="0088133C">
        <w:rPr>
          <w:rFonts w:eastAsia="SimSun"/>
          <w:szCs w:val="22"/>
        </w:rPr>
        <w:t xml:space="preserve"> </w:t>
      </w:r>
      <w:r w:rsidRPr="00A8345A">
        <w:rPr>
          <w:rFonts w:eastAsia="SimSun"/>
          <w:szCs w:val="22"/>
        </w:rPr>
        <w:t>μονομερώς για ένα (1) έτος τη διάρκεια αυτής, με ταυτόχρονη αύξηση του οικονομικού της αντικειμένου</w:t>
      </w:r>
      <w:r w:rsidR="0088133C" w:rsidRPr="0088133C">
        <w:rPr>
          <w:rFonts w:eastAsia="SimSun"/>
          <w:szCs w:val="22"/>
        </w:rPr>
        <w:t xml:space="preserve"> </w:t>
      </w:r>
      <w:r w:rsidRPr="00A8345A">
        <w:rPr>
          <w:rFonts w:eastAsia="SimSun"/>
          <w:szCs w:val="22"/>
        </w:rPr>
        <w:t>ισόποση με την αρχική αξία της σύμβασης.</w:t>
      </w:r>
    </w:p>
    <w:p w14:paraId="07408BB4" w14:textId="77777777" w:rsidR="00581334" w:rsidRPr="00A8345A" w:rsidRDefault="00581334" w:rsidP="00581334">
      <w:pPr>
        <w:pStyle w:val="normalwithoutspacing"/>
        <w:spacing w:before="57" w:after="57"/>
        <w:rPr>
          <w:rFonts w:eastAsia="SimSun"/>
          <w:szCs w:val="22"/>
        </w:rPr>
      </w:pPr>
      <w:r w:rsidRPr="00A8345A">
        <w:rPr>
          <w:rFonts w:eastAsia="SimSun"/>
          <w:b/>
          <w:szCs w:val="22"/>
        </w:rPr>
        <w:t>Παρατάσεις:</w:t>
      </w:r>
      <w:r w:rsidRPr="00A8345A">
        <w:rPr>
          <w:rFonts w:eastAsia="SimSun"/>
          <w:szCs w:val="22"/>
        </w:rPr>
        <w:t xml:space="preserve"> Η διάρκεια της σύμβασης ορίζεται σε 12 μήνες. Δύναται να δοθεί παράταση έως 6 μήνες</w:t>
      </w:r>
    </w:p>
    <w:p w14:paraId="65FEC83E" w14:textId="77777777" w:rsidR="00581334" w:rsidRDefault="00581334" w:rsidP="00581334">
      <w:pPr>
        <w:pStyle w:val="normalwithoutspacing"/>
        <w:spacing w:before="57" w:after="57"/>
        <w:rPr>
          <w:rFonts w:eastAsia="SimSun"/>
          <w:szCs w:val="22"/>
        </w:rPr>
      </w:pPr>
      <w:r w:rsidRPr="00A8345A">
        <w:rPr>
          <w:rFonts w:eastAsia="SimSun"/>
          <w:b/>
          <w:szCs w:val="22"/>
        </w:rPr>
        <w:t>Τροποποίηση Σύμβασης:</w:t>
      </w:r>
      <w:r w:rsidRPr="00A8345A">
        <w:rPr>
          <w:rFonts w:eastAsia="SimSun"/>
          <w:szCs w:val="22"/>
        </w:rPr>
        <w:t xml:space="preserve"> Σύμφωνα με το </w:t>
      </w:r>
      <w:proofErr w:type="spellStart"/>
      <w:r w:rsidRPr="00A8345A">
        <w:rPr>
          <w:rFonts w:eastAsia="SimSun"/>
          <w:szCs w:val="22"/>
        </w:rPr>
        <w:t>αρ</w:t>
      </w:r>
      <w:proofErr w:type="spellEnd"/>
      <w:r w:rsidRPr="00A8345A">
        <w:rPr>
          <w:rFonts w:eastAsia="SimSun"/>
          <w:szCs w:val="22"/>
        </w:rPr>
        <w:t>. 4.5 της παρούσα</w:t>
      </w:r>
      <w:r>
        <w:rPr>
          <w:rFonts w:eastAsia="SimSun"/>
          <w:szCs w:val="22"/>
        </w:rPr>
        <w:t>ς.</w:t>
      </w:r>
    </w:p>
    <w:p w14:paraId="6FCC7E47" w14:textId="77777777" w:rsidR="003929DA" w:rsidRDefault="003929DA">
      <w:pPr>
        <w:pStyle w:val="normalwithoutspacing"/>
        <w:spacing w:before="57" w:after="57"/>
        <w:rPr>
          <w:rFonts w:eastAsia="SimSun"/>
          <w:i/>
          <w:iCs/>
          <w:color w:val="5B9BD5"/>
          <w:szCs w:val="22"/>
        </w:rPr>
      </w:pPr>
    </w:p>
    <w:p w14:paraId="13156893" w14:textId="77777777" w:rsidR="003929DA" w:rsidRDefault="003929DA">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14:paraId="0C8D023D" w14:textId="77777777" w:rsidR="00581334" w:rsidRDefault="00581334" w:rsidP="00581334">
      <w:pPr>
        <w:pStyle w:val="normalwithoutspacing"/>
        <w:rPr>
          <w:i/>
          <w:iCs/>
          <w:color w:val="5B9BD5"/>
          <w:kern w:val="1"/>
          <w:highlight w:val="yellow"/>
        </w:rPr>
      </w:pPr>
      <w:r w:rsidRPr="00186B76">
        <w:t xml:space="preserve">Φορέας χρηματοδότησης της παρούσας σύμβασης είναι </w:t>
      </w:r>
      <w:r>
        <w:t>η Ο.Μ. Έδρας-Άγιος Νικόλαος, η Α.Ο.Μ. Ιεράπετρας, η Α.Ο.Μ. Σητείας του Γ.Ν. Λασιθίου και το Γ.Ν.-Κ.Υ. Νεάπολης «</w:t>
      </w:r>
      <w:proofErr w:type="spellStart"/>
      <w:r>
        <w:t>Διαλυνάκειο</w:t>
      </w:r>
      <w:proofErr w:type="spellEnd"/>
      <w:r>
        <w:t>».</w:t>
      </w:r>
      <w:r w:rsidRPr="00186B76">
        <w:t xml:space="preserve"> Η δαπάνη για την εν λόγω σύμβαση βαρύνει </w:t>
      </w:r>
      <w:r>
        <w:t>τις</w:t>
      </w:r>
      <w:r w:rsidRPr="00186B76">
        <w:t xml:space="preserve"> </w:t>
      </w:r>
      <w:r>
        <w:t xml:space="preserve">με </w:t>
      </w:r>
      <w:r w:rsidRPr="00BE0BAD">
        <w:t>Κ.Α. 1311</w:t>
      </w:r>
      <w:r>
        <w:t xml:space="preserve"> </w:t>
      </w:r>
      <w:r w:rsidRPr="00186B76">
        <w:t>σχετικ</w:t>
      </w:r>
      <w:r>
        <w:t>ές</w:t>
      </w:r>
      <w:r w:rsidRPr="00186B76">
        <w:t xml:space="preserve"> </w:t>
      </w:r>
      <w:r>
        <w:t>πιστώσεις</w:t>
      </w:r>
      <w:r w:rsidRPr="00186B76">
        <w:t xml:space="preserve"> του </w:t>
      </w:r>
      <w:r>
        <w:t>τακτικού</w:t>
      </w:r>
      <w:r w:rsidRPr="00186B76">
        <w:t xml:space="preserve"> προϋπολογισμού </w:t>
      </w:r>
      <w:r>
        <w:t>των</w:t>
      </w:r>
      <w:r w:rsidRPr="00186B76">
        <w:t xml:space="preserve"> οικονομικ</w:t>
      </w:r>
      <w:r>
        <w:t>ών</w:t>
      </w:r>
      <w:r w:rsidRPr="00186B76">
        <w:t xml:space="preserve"> </w:t>
      </w:r>
      <w:r>
        <w:t>ετών</w:t>
      </w:r>
      <w:r w:rsidRPr="00186B76">
        <w:t xml:space="preserve"> </w:t>
      </w:r>
      <w:r>
        <w:t xml:space="preserve"> </w:t>
      </w:r>
      <w:r w:rsidRPr="00BE0BAD">
        <w:t>2025, 2026,2027</w:t>
      </w:r>
      <w:r>
        <w:t xml:space="preserve"> του φορέα.</w:t>
      </w:r>
    </w:p>
    <w:p w14:paraId="01ED2D2C" w14:textId="7935A659" w:rsidR="003929DA" w:rsidRDefault="003929DA">
      <w:pPr>
        <w:suppressAutoHyphens w:val="0"/>
        <w:autoSpaceDE w:val="0"/>
        <w:spacing w:before="57" w:after="57"/>
        <w:rPr>
          <w:rFonts w:eastAsia="SimSun"/>
          <w:szCs w:val="22"/>
          <w:lang w:val="el-GR"/>
        </w:rPr>
      </w:pPr>
      <w:r>
        <w:rPr>
          <w:rFonts w:eastAsia="SimSun"/>
          <w:szCs w:val="22"/>
          <w:lang w:val="el-GR"/>
        </w:rPr>
        <w:t>Εκτιμώμενη αξία</w:t>
      </w:r>
      <w:r w:rsidR="00221288">
        <w:rPr>
          <w:rFonts w:eastAsia="SimSun"/>
          <w:szCs w:val="22"/>
          <w:lang w:val="el-GR"/>
        </w:rPr>
        <w:t xml:space="preserve"> σύμβασης σε ευρώ, χωρίς ΦΠΑ:  85.278,28</w:t>
      </w:r>
    </w:p>
    <w:p w14:paraId="5D1E96FE" w14:textId="7A760EFD" w:rsidR="000B2DFC" w:rsidRDefault="003929DA">
      <w:pPr>
        <w:suppressAutoHyphens w:val="0"/>
        <w:autoSpaceDE w:val="0"/>
        <w:spacing w:before="57" w:after="57"/>
        <w:rPr>
          <w:rFonts w:eastAsia="SimSun"/>
          <w:szCs w:val="22"/>
          <w:lang w:val="el-GR"/>
        </w:rPr>
      </w:pPr>
      <w:r>
        <w:rPr>
          <w:rFonts w:eastAsia="SimSun"/>
          <w:szCs w:val="22"/>
          <w:lang w:val="el-GR"/>
        </w:rPr>
        <w:t>Εκτιμώμενη αξία κάθε τμήματος τ</w:t>
      </w:r>
      <w:r w:rsidR="0075018E">
        <w:rPr>
          <w:rFonts w:eastAsia="SimSun"/>
          <w:szCs w:val="22"/>
          <w:lang w:val="el-GR"/>
        </w:rPr>
        <w:t>ης σύμβασης σε ευρώ, χωρίς ΦΠΑ:</w:t>
      </w:r>
    </w:p>
    <w:tbl>
      <w:tblPr>
        <w:tblW w:w="10120" w:type="dxa"/>
        <w:tblLook w:val="04A0" w:firstRow="1" w:lastRow="0" w:firstColumn="1" w:lastColumn="0" w:noHBand="0" w:noVBand="1"/>
      </w:tblPr>
      <w:tblGrid>
        <w:gridCol w:w="578"/>
        <w:gridCol w:w="6402"/>
        <w:gridCol w:w="1580"/>
        <w:gridCol w:w="1560"/>
      </w:tblGrid>
      <w:tr w:rsidR="000B2DFC" w:rsidRPr="00882CE3" w14:paraId="20B63AD9" w14:textId="77777777" w:rsidTr="0075018E">
        <w:trPr>
          <w:trHeight w:val="716"/>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DF47B" w14:textId="77777777" w:rsidR="000B2DFC" w:rsidRPr="00882CE3" w:rsidRDefault="000B2DFC" w:rsidP="00C57343">
            <w:pPr>
              <w:suppressAutoHyphens w:val="0"/>
              <w:spacing w:after="0"/>
              <w:jc w:val="center"/>
              <w:rPr>
                <w:b/>
                <w:bCs/>
                <w:color w:val="000000"/>
                <w:szCs w:val="22"/>
                <w:lang w:val="el-GR" w:eastAsia="el-GR"/>
              </w:rPr>
            </w:pPr>
            <w:r w:rsidRPr="00882CE3">
              <w:rPr>
                <w:b/>
                <w:bCs/>
                <w:color w:val="000000"/>
                <w:szCs w:val="22"/>
                <w:lang w:val="el-GR" w:eastAsia="el-GR"/>
              </w:rPr>
              <w:t>A/A</w:t>
            </w:r>
          </w:p>
        </w:tc>
        <w:tc>
          <w:tcPr>
            <w:tcW w:w="6520" w:type="dxa"/>
            <w:tcBorders>
              <w:top w:val="single" w:sz="4" w:space="0" w:color="auto"/>
              <w:left w:val="nil"/>
              <w:bottom w:val="single" w:sz="4" w:space="0" w:color="auto"/>
              <w:right w:val="single" w:sz="4" w:space="0" w:color="auto"/>
            </w:tcBorders>
            <w:shd w:val="clear" w:color="auto" w:fill="auto"/>
            <w:vAlign w:val="center"/>
            <w:hideMark/>
          </w:tcPr>
          <w:p w14:paraId="34F8F2AB" w14:textId="77777777" w:rsidR="000B2DFC" w:rsidRPr="00882CE3" w:rsidRDefault="000B2DFC" w:rsidP="00C57343">
            <w:pPr>
              <w:suppressAutoHyphens w:val="0"/>
              <w:spacing w:after="0"/>
              <w:jc w:val="left"/>
              <w:rPr>
                <w:b/>
                <w:bCs/>
                <w:color w:val="000000"/>
                <w:szCs w:val="22"/>
                <w:lang w:val="el-GR" w:eastAsia="el-GR"/>
              </w:rPr>
            </w:pPr>
            <w:r w:rsidRPr="00882CE3">
              <w:rPr>
                <w:b/>
                <w:bCs/>
                <w:color w:val="000000"/>
                <w:szCs w:val="22"/>
                <w:lang w:val="el-GR" w:eastAsia="el-GR"/>
              </w:rPr>
              <w:t xml:space="preserve">ΠΕΡΙΓΡΑΦΗ </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14:paraId="4D8257BF" w14:textId="77777777" w:rsidR="000B2DFC" w:rsidRPr="00882CE3" w:rsidRDefault="000B2DFC" w:rsidP="00C57343">
            <w:pPr>
              <w:suppressAutoHyphens w:val="0"/>
              <w:spacing w:after="0"/>
              <w:jc w:val="left"/>
              <w:rPr>
                <w:b/>
                <w:bCs/>
                <w:color w:val="000000"/>
                <w:szCs w:val="22"/>
                <w:lang w:val="el-GR" w:eastAsia="el-GR"/>
              </w:rPr>
            </w:pPr>
            <w:r w:rsidRPr="00882CE3">
              <w:rPr>
                <w:b/>
                <w:bCs/>
                <w:color w:val="000000"/>
                <w:szCs w:val="22"/>
                <w:lang w:val="el-GR" w:eastAsia="el-GR"/>
              </w:rPr>
              <w:t>ΕΚΤΙΜΩΜΕΝΗ ΑΞΙΑ ΧΩΡΙΣ ΦΠΑ</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C6D1B1F" w14:textId="77777777" w:rsidR="000B2DFC" w:rsidRPr="00882CE3" w:rsidRDefault="000B2DFC" w:rsidP="00C57343">
            <w:pPr>
              <w:suppressAutoHyphens w:val="0"/>
              <w:spacing w:after="0"/>
              <w:jc w:val="left"/>
              <w:rPr>
                <w:b/>
                <w:bCs/>
                <w:color w:val="000000"/>
                <w:szCs w:val="22"/>
                <w:lang w:val="el-GR" w:eastAsia="el-GR"/>
              </w:rPr>
            </w:pPr>
            <w:r w:rsidRPr="00882CE3">
              <w:rPr>
                <w:b/>
                <w:bCs/>
                <w:color w:val="000000"/>
                <w:szCs w:val="22"/>
                <w:lang w:val="el-GR" w:eastAsia="el-GR"/>
              </w:rPr>
              <w:t xml:space="preserve">ΕΚΤΙΜΩΜΕΝΗ ΑΞΙΑ ΜΕ ΦΠΑ </w:t>
            </w:r>
          </w:p>
        </w:tc>
      </w:tr>
      <w:tr w:rsidR="000B2DFC" w:rsidRPr="00882CE3" w14:paraId="08803020"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9FC4E5C"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1</w:t>
            </w:r>
          </w:p>
        </w:tc>
        <w:tc>
          <w:tcPr>
            <w:tcW w:w="6520" w:type="dxa"/>
            <w:tcBorders>
              <w:top w:val="nil"/>
              <w:left w:val="nil"/>
              <w:bottom w:val="single" w:sz="4" w:space="0" w:color="auto"/>
              <w:right w:val="single" w:sz="4" w:space="0" w:color="auto"/>
            </w:tcBorders>
            <w:shd w:val="clear" w:color="auto" w:fill="auto"/>
            <w:vAlign w:val="bottom"/>
            <w:hideMark/>
          </w:tcPr>
          <w:p w14:paraId="2F56C364"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69999 AMMNIHOOK</w:t>
            </w:r>
          </w:p>
        </w:tc>
        <w:tc>
          <w:tcPr>
            <w:tcW w:w="1580" w:type="dxa"/>
            <w:tcBorders>
              <w:top w:val="nil"/>
              <w:left w:val="nil"/>
              <w:bottom w:val="single" w:sz="4" w:space="0" w:color="auto"/>
              <w:right w:val="single" w:sz="4" w:space="0" w:color="auto"/>
            </w:tcBorders>
            <w:shd w:val="clear" w:color="auto" w:fill="auto"/>
            <w:vAlign w:val="bottom"/>
            <w:hideMark/>
          </w:tcPr>
          <w:p w14:paraId="2E928E00"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148,00</w:t>
            </w:r>
          </w:p>
        </w:tc>
        <w:tc>
          <w:tcPr>
            <w:tcW w:w="1560" w:type="dxa"/>
            <w:tcBorders>
              <w:top w:val="nil"/>
              <w:left w:val="nil"/>
              <w:bottom w:val="single" w:sz="4" w:space="0" w:color="auto"/>
              <w:right w:val="single" w:sz="4" w:space="0" w:color="auto"/>
            </w:tcBorders>
            <w:shd w:val="clear" w:color="auto" w:fill="auto"/>
            <w:vAlign w:val="bottom"/>
            <w:hideMark/>
          </w:tcPr>
          <w:p w14:paraId="475E5218"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183,52</w:t>
            </w:r>
          </w:p>
        </w:tc>
      </w:tr>
      <w:tr w:rsidR="000B2DFC" w:rsidRPr="00882CE3" w14:paraId="6E6FA6EB"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8C2E117"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2</w:t>
            </w:r>
          </w:p>
        </w:tc>
        <w:tc>
          <w:tcPr>
            <w:tcW w:w="6520" w:type="dxa"/>
            <w:tcBorders>
              <w:top w:val="nil"/>
              <w:left w:val="nil"/>
              <w:bottom w:val="single" w:sz="4" w:space="0" w:color="auto"/>
              <w:right w:val="single" w:sz="4" w:space="0" w:color="auto"/>
            </w:tcBorders>
            <w:shd w:val="clear" w:color="auto" w:fill="auto"/>
            <w:vAlign w:val="bottom"/>
            <w:hideMark/>
          </w:tcPr>
          <w:p w14:paraId="2742024E"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339714 BITE BLOCK COVER (ΑΝΑΛΩΣΙΜΟ ΟΡΘΟΠΑΝΤΟΜΟΓΡΑΦΟΥ)</w:t>
            </w:r>
          </w:p>
        </w:tc>
        <w:tc>
          <w:tcPr>
            <w:tcW w:w="1580" w:type="dxa"/>
            <w:tcBorders>
              <w:top w:val="nil"/>
              <w:left w:val="nil"/>
              <w:bottom w:val="single" w:sz="4" w:space="0" w:color="auto"/>
              <w:right w:val="single" w:sz="4" w:space="0" w:color="auto"/>
            </w:tcBorders>
            <w:shd w:val="clear" w:color="auto" w:fill="auto"/>
            <w:vAlign w:val="bottom"/>
            <w:hideMark/>
          </w:tcPr>
          <w:p w14:paraId="2A5F20BC"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1.000,00</w:t>
            </w:r>
          </w:p>
        </w:tc>
        <w:tc>
          <w:tcPr>
            <w:tcW w:w="1560" w:type="dxa"/>
            <w:tcBorders>
              <w:top w:val="nil"/>
              <w:left w:val="nil"/>
              <w:bottom w:val="single" w:sz="4" w:space="0" w:color="auto"/>
              <w:right w:val="single" w:sz="4" w:space="0" w:color="auto"/>
            </w:tcBorders>
            <w:shd w:val="clear" w:color="auto" w:fill="auto"/>
            <w:vAlign w:val="bottom"/>
            <w:hideMark/>
          </w:tcPr>
          <w:p w14:paraId="1E77A131"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1.240,00</w:t>
            </w:r>
          </w:p>
        </w:tc>
      </w:tr>
      <w:tr w:rsidR="000B2DFC" w:rsidRPr="00882CE3" w14:paraId="58A077AC"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C638892"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3</w:t>
            </w:r>
          </w:p>
        </w:tc>
        <w:tc>
          <w:tcPr>
            <w:tcW w:w="6520" w:type="dxa"/>
            <w:tcBorders>
              <w:top w:val="nil"/>
              <w:left w:val="nil"/>
              <w:bottom w:val="single" w:sz="4" w:space="0" w:color="auto"/>
              <w:right w:val="single" w:sz="4" w:space="0" w:color="auto"/>
            </w:tcBorders>
            <w:shd w:val="clear" w:color="auto" w:fill="auto"/>
            <w:vAlign w:val="bottom"/>
            <w:hideMark/>
          </w:tcPr>
          <w:p w14:paraId="217B24FA" w14:textId="77777777" w:rsidR="000B2DFC" w:rsidRPr="00882CE3" w:rsidRDefault="000B2DFC" w:rsidP="00C57343">
            <w:pPr>
              <w:suppressAutoHyphens w:val="0"/>
              <w:spacing w:after="0"/>
              <w:jc w:val="left"/>
              <w:rPr>
                <w:color w:val="000000"/>
                <w:szCs w:val="22"/>
                <w:lang w:val="en-US" w:eastAsia="el-GR"/>
              </w:rPr>
            </w:pPr>
            <w:r w:rsidRPr="00882CE3">
              <w:rPr>
                <w:color w:val="000000"/>
                <w:szCs w:val="22"/>
                <w:lang w:val="en-US" w:eastAsia="el-GR"/>
              </w:rPr>
              <w:t>69396 RHINO RAPID 7,5 CM ANTERIOR POSTERIOR ME CUFF</w:t>
            </w:r>
          </w:p>
        </w:tc>
        <w:tc>
          <w:tcPr>
            <w:tcW w:w="1580" w:type="dxa"/>
            <w:tcBorders>
              <w:top w:val="nil"/>
              <w:left w:val="nil"/>
              <w:bottom w:val="single" w:sz="4" w:space="0" w:color="auto"/>
              <w:right w:val="single" w:sz="4" w:space="0" w:color="auto"/>
            </w:tcBorders>
            <w:shd w:val="clear" w:color="auto" w:fill="auto"/>
            <w:vAlign w:val="bottom"/>
            <w:hideMark/>
          </w:tcPr>
          <w:p w14:paraId="0C465FCB"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1.020,00</w:t>
            </w:r>
          </w:p>
        </w:tc>
        <w:tc>
          <w:tcPr>
            <w:tcW w:w="1560" w:type="dxa"/>
            <w:tcBorders>
              <w:top w:val="nil"/>
              <w:left w:val="nil"/>
              <w:bottom w:val="single" w:sz="4" w:space="0" w:color="auto"/>
              <w:right w:val="single" w:sz="4" w:space="0" w:color="auto"/>
            </w:tcBorders>
            <w:shd w:val="clear" w:color="auto" w:fill="auto"/>
            <w:vAlign w:val="bottom"/>
            <w:hideMark/>
          </w:tcPr>
          <w:p w14:paraId="02D5A17A"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1.152,60</w:t>
            </w:r>
          </w:p>
        </w:tc>
      </w:tr>
      <w:tr w:rsidR="000B2DFC" w:rsidRPr="00882CE3" w14:paraId="5FCFDC84"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F1BDDBA"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4</w:t>
            </w:r>
          </w:p>
        </w:tc>
        <w:tc>
          <w:tcPr>
            <w:tcW w:w="6520" w:type="dxa"/>
            <w:tcBorders>
              <w:top w:val="nil"/>
              <w:left w:val="nil"/>
              <w:bottom w:val="single" w:sz="4" w:space="0" w:color="auto"/>
              <w:right w:val="single" w:sz="4" w:space="0" w:color="auto"/>
            </w:tcBorders>
            <w:shd w:val="clear" w:color="auto" w:fill="auto"/>
            <w:vAlign w:val="bottom"/>
            <w:hideMark/>
          </w:tcPr>
          <w:p w14:paraId="0B15E3B1"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133780 ΑΥΤΟΚΟΛΛΗΤΑ ΗΛΕΚΤΡΟΔΙΑ ΑΠΙΝΙΔΩΤΗ</w:t>
            </w:r>
          </w:p>
        </w:tc>
        <w:tc>
          <w:tcPr>
            <w:tcW w:w="1580" w:type="dxa"/>
            <w:tcBorders>
              <w:top w:val="nil"/>
              <w:left w:val="nil"/>
              <w:bottom w:val="single" w:sz="4" w:space="0" w:color="auto"/>
              <w:right w:val="single" w:sz="4" w:space="0" w:color="auto"/>
            </w:tcBorders>
            <w:shd w:val="clear" w:color="auto" w:fill="auto"/>
            <w:vAlign w:val="bottom"/>
            <w:hideMark/>
          </w:tcPr>
          <w:p w14:paraId="61CCBCD7"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35,58</w:t>
            </w:r>
          </w:p>
        </w:tc>
        <w:tc>
          <w:tcPr>
            <w:tcW w:w="1560" w:type="dxa"/>
            <w:tcBorders>
              <w:top w:val="nil"/>
              <w:left w:val="nil"/>
              <w:bottom w:val="single" w:sz="4" w:space="0" w:color="auto"/>
              <w:right w:val="single" w:sz="4" w:space="0" w:color="auto"/>
            </w:tcBorders>
            <w:shd w:val="clear" w:color="auto" w:fill="auto"/>
            <w:vAlign w:val="bottom"/>
            <w:hideMark/>
          </w:tcPr>
          <w:p w14:paraId="06755F26"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44,12</w:t>
            </w:r>
          </w:p>
        </w:tc>
      </w:tr>
      <w:tr w:rsidR="000B2DFC" w:rsidRPr="00882CE3" w14:paraId="01A3D781"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44B9822"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5</w:t>
            </w:r>
          </w:p>
        </w:tc>
        <w:tc>
          <w:tcPr>
            <w:tcW w:w="6520" w:type="dxa"/>
            <w:tcBorders>
              <w:top w:val="nil"/>
              <w:left w:val="nil"/>
              <w:bottom w:val="single" w:sz="4" w:space="0" w:color="auto"/>
              <w:right w:val="single" w:sz="4" w:space="0" w:color="auto"/>
            </w:tcBorders>
            <w:shd w:val="clear" w:color="auto" w:fill="auto"/>
            <w:vAlign w:val="bottom"/>
            <w:hideMark/>
          </w:tcPr>
          <w:p w14:paraId="23182493"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72332 ΒΑΖΑ ΠΛΑΣΤΙΚΑ ΓΙΑ ΠΑΡΑΣΚΕΥΑΣΜΑΤΑ ΜΕ ΠΩΜΑ ΑΣΦΑΛΕΙΑΣ 1000ml</w:t>
            </w:r>
          </w:p>
        </w:tc>
        <w:tc>
          <w:tcPr>
            <w:tcW w:w="1580" w:type="dxa"/>
            <w:tcBorders>
              <w:top w:val="nil"/>
              <w:left w:val="nil"/>
              <w:bottom w:val="single" w:sz="4" w:space="0" w:color="auto"/>
              <w:right w:val="single" w:sz="4" w:space="0" w:color="auto"/>
            </w:tcBorders>
            <w:shd w:val="clear" w:color="auto" w:fill="auto"/>
            <w:vAlign w:val="bottom"/>
            <w:hideMark/>
          </w:tcPr>
          <w:p w14:paraId="703FD52B"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275,00</w:t>
            </w:r>
          </w:p>
        </w:tc>
        <w:tc>
          <w:tcPr>
            <w:tcW w:w="1560" w:type="dxa"/>
            <w:tcBorders>
              <w:top w:val="nil"/>
              <w:left w:val="nil"/>
              <w:bottom w:val="single" w:sz="4" w:space="0" w:color="auto"/>
              <w:right w:val="single" w:sz="4" w:space="0" w:color="auto"/>
            </w:tcBorders>
            <w:shd w:val="clear" w:color="auto" w:fill="auto"/>
            <w:vAlign w:val="bottom"/>
            <w:hideMark/>
          </w:tcPr>
          <w:p w14:paraId="5BE1D48C"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340,99</w:t>
            </w:r>
          </w:p>
        </w:tc>
      </w:tr>
      <w:tr w:rsidR="000B2DFC" w:rsidRPr="00882CE3" w14:paraId="03C9D5C7"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58F1EC6"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6</w:t>
            </w:r>
          </w:p>
        </w:tc>
        <w:tc>
          <w:tcPr>
            <w:tcW w:w="6520" w:type="dxa"/>
            <w:tcBorders>
              <w:top w:val="nil"/>
              <w:left w:val="nil"/>
              <w:bottom w:val="single" w:sz="4" w:space="0" w:color="auto"/>
              <w:right w:val="single" w:sz="4" w:space="0" w:color="auto"/>
            </w:tcBorders>
            <w:shd w:val="clear" w:color="auto" w:fill="auto"/>
            <w:vAlign w:val="bottom"/>
            <w:hideMark/>
          </w:tcPr>
          <w:p w14:paraId="5E9C3A2A"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70729 ΒΑΖΑ ΠΛΑΣΤΙΚΑ ΓΙΑ ΠΑΡΑΣΚΕΥΑΣΜΑΤΑ ΜΕ ΠΩΜΑ ΑΣΦΑΛΕΙΑΣ 100ML</w:t>
            </w:r>
          </w:p>
        </w:tc>
        <w:tc>
          <w:tcPr>
            <w:tcW w:w="1580" w:type="dxa"/>
            <w:tcBorders>
              <w:top w:val="nil"/>
              <w:left w:val="nil"/>
              <w:bottom w:val="single" w:sz="4" w:space="0" w:color="auto"/>
              <w:right w:val="single" w:sz="4" w:space="0" w:color="auto"/>
            </w:tcBorders>
            <w:shd w:val="clear" w:color="auto" w:fill="auto"/>
            <w:vAlign w:val="bottom"/>
            <w:hideMark/>
          </w:tcPr>
          <w:p w14:paraId="2A70575A"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1.020,00</w:t>
            </w:r>
          </w:p>
        </w:tc>
        <w:tc>
          <w:tcPr>
            <w:tcW w:w="1560" w:type="dxa"/>
            <w:tcBorders>
              <w:top w:val="nil"/>
              <w:left w:val="nil"/>
              <w:bottom w:val="single" w:sz="4" w:space="0" w:color="auto"/>
              <w:right w:val="single" w:sz="4" w:space="0" w:color="auto"/>
            </w:tcBorders>
            <w:shd w:val="clear" w:color="auto" w:fill="auto"/>
            <w:vAlign w:val="bottom"/>
            <w:hideMark/>
          </w:tcPr>
          <w:p w14:paraId="32D3D61D"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1.264,80</w:t>
            </w:r>
          </w:p>
        </w:tc>
      </w:tr>
      <w:tr w:rsidR="000B2DFC" w:rsidRPr="00882CE3" w14:paraId="63D409DF"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11AF274"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7</w:t>
            </w:r>
          </w:p>
        </w:tc>
        <w:tc>
          <w:tcPr>
            <w:tcW w:w="6520" w:type="dxa"/>
            <w:tcBorders>
              <w:top w:val="nil"/>
              <w:left w:val="nil"/>
              <w:bottom w:val="single" w:sz="4" w:space="0" w:color="auto"/>
              <w:right w:val="single" w:sz="4" w:space="0" w:color="auto"/>
            </w:tcBorders>
            <w:shd w:val="clear" w:color="auto" w:fill="auto"/>
            <w:vAlign w:val="bottom"/>
            <w:hideMark/>
          </w:tcPr>
          <w:p w14:paraId="31D45111"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 xml:space="preserve">71986 ΒΑΖΟ ΠΛΑΣΤΙΚΟ ΜΕ ΚΑΠΑΚΙ ΑΣΦΑΛΕΙΑΣ ΓΙΑ ΠΑΡΑΣΚΕΥΑΣΜΑΤΑ 2000 </w:t>
            </w:r>
            <w:proofErr w:type="spellStart"/>
            <w:r w:rsidRPr="00882CE3">
              <w:rPr>
                <w:color w:val="000000"/>
                <w:szCs w:val="22"/>
                <w:lang w:val="el-GR" w:eastAsia="el-GR"/>
              </w:rPr>
              <w:t>ml</w:t>
            </w:r>
            <w:proofErr w:type="spellEnd"/>
          </w:p>
        </w:tc>
        <w:tc>
          <w:tcPr>
            <w:tcW w:w="1580" w:type="dxa"/>
            <w:tcBorders>
              <w:top w:val="nil"/>
              <w:left w:val="nil"/>
              <w:bottom w:val="single" w:sz="4" w:space="0" w:color="auto"/>
              <w:right w:val="single" w:sz="4" w:space="0" w:color="auto"/>
            </w:tcBorders>
            <w:shd w:val="clear" w:color="auto" w:fill="auto"/>
            <w:vAlign w:val="bottom"/>
            <w:hideMark/>
          </w:tcPr>
          <w:p w14:paraId="3936B5A5"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642,00</w:t>
            </w:r>
          </w:p>
        </w:tc>
        <w:tc>
          <w:tcPr>
            <w:tcW w:w="1560" w:type="dxa"/>
            <w:tcBorders>
              <w:top w:val="nil"/>
              <w:left w:val="nil"/>
              <w:bottom w:val="single" w:sz="4" w:space="0" w:color="auto"/>
              <w:right w:val="single" w:sz="4" w:space="0" w:color="auto"/>
            </w:tcBorders>
            <w:shd w:val="clear" w:color="auto" w:fill="auto"/>
            <w:vAlign w:val="bottom"/>
            <w:hideMark/>
          </w:tcPr>
          <w:p w14:paraId="02E344D3"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796,08</w:t>
            </w:r>
          </w:p>
        </w:tc>
      </w:tr>
      <w:tr w:rsidR="000B2DFC" w:rsidRPr="00882CE3" w14:paraId="211128A1"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88BAB32"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8</w:t>
            </w:r>
          </w:p>
        </w:tc>
        <w:tc>
          <w:tcPr>
            <w:tcW w:w="6520" w:type="dxa"/>
            <w:tcBorders>
              <w:top w:val="nil"/>
              <w:left w:val="nil"/>
              <w:bottom w:val="single" w:sz="4" w:space="0" w:color="auto"/>
              <w:right w:val="single" w:sz="4" w:space="0" w:color="auto"/>
            </w:tcBorders>
            <w:shd w:val="clear" w:color="auto" w:fill="auto"/>
            <w:vAlign w:val="bottom"/>
            <w:hideMark/>
          </w:tcPr>
          <w:p w14:paraId="01337F53"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 xml:space="preserve">72429 ΒΑΖΟ ΠΛΑΣΤΙΚΟ ΜΕ ΚΑΠΑΚΙ ΑΣΦΑΛΕΙΑΣ ΓΙΑ ΠΑΡΑΣΚΕΥΑΣΜΑΤΑ 3000 </w:t>
            </w:r>
            <w:proofErr w:type="spellStart"/>
            <w:r w:rsidRPr="00882CE3">
              <w:rPr>
                <w:color w:val="000000"/>
                <w:szCs w:val="22"/>
                <w:lang w:val="el-GR" w:eastAsia="el-GR"/>
              </w:rPr>
              <w:t>ml</w:t>
            </w:r>
            <w:proofErr w:type="spellEnd"/>
          </w:p>
        </w:tc>
        <w:tc>
          <w:tcPr>
            <w:tcW w:w="1580" w:type="dxa"/>
            <w:tcBorders>
              <w:top w:val="nil"/>
              <w:left w:val="nil"/>
              <w:bottom w:val="single" w:sz="4" w:space="0" w:color="auto"/>
              <w:right w:val="single" w:sz="4" w:space="0" w:color="auto"/>
            </w:tcBorders>
            <w:shd w:val="clear" w:color="auto" w:fill="auto"/>
            <w:vAlign w:val="bottom"/>
            <w:hideMark/>
          </w:tcPr>
          <w:p w14:paraId="2FA844AE"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690,00</w:t>
            </w:r>
          </w:p>
        </w:tc>
        <w:tc>
          <w:tcPr>
            <w:tcW w:w="1560" w:type="dxa"/>
            <w:tcBorders>
              <w:top w:val="nil"/>
              <w:left w:val="nil"/>
              <w:bottom w:val="single" w:sz="4" w:space="0" w:color="auto"/>
              <w:right w:val="single" w:sz="4" w:space="0" w:color="auto"/>
            </w:tcBorders>
            <w:shd w:val="clear" w:color="auto" w:fill="auto"/>
            <w:vAlign w:val="bottom"/>
            <w:hideMark/>
          </w:tcPr>
          <w:p w14:paraId="655FA386"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855,60</w:t>
            </w:r>
          </w:p>
        </w:tc>
      </w:tr>
      <w:tr w:rsidR="000B2DFC" w:rsidRPr="00882CE3" w14:paraId="1713A170"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A507BA9"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9</w:t>
            </w:r>
          </w:p>
        </w:tc>
        <w:tc>
          <w:tcPr>
            <w:tcW w:w="6520" w:type="dxa"/>
            <w:tcBorders>
              <w:top w:val="nil"/>
              <w:left w:val="nil"/>
              <w:bottom w:val="single" w:sz="4" w:space="0" w:color="auto"/>
              <w:right w:val="single" w:sz="4" w:space="0" w:color="auto"/>
            </w:tcBorders>
            <w:shd w:val="clear" w:color="auto" w:fill="auto"/>
            <w:vAlign w:val="bottom"/>
            <w:hideMark/>
          </w:tcPr>
          <w:p w14:paraId="6CA4CDB2"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72331 ΒΑΖΑ ΠΛΑΣΤΙΚΑ ΓΙΑ ΠΑΡΑΣΚΕΥΑΣΜ. ΜΕ ΠΩΜΑ ΑΣΦΑΛΕΙΑΣ 5000 ML</w:t>
            </w:r>
          </w:p>
        </w:tc>
        <w:tc>
          <w:tcPr>
            <w:tcW w:w="1580" w:type="dxa"/>
            <w:tcBorders>
              <w:top w:val="nil"/>
              <w:left w:val="nil"/>
              <w:bottom w:val="single" w:sz="4" w:space="0" w:color="auto"/>
              <w:right w:val="single" w:sz="4" w:space="0" w:color="auto"/>
            </w:tcBorders>
            <w:shd w:val="clear" w:color="auto" w:fill="auto"/>
            <w:vAlign w:val="bottom"/>
            <w:hideMark/>
          </w:tcPr>
          <w:p w14:paraId="09741490"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351,00</w:t>
            </w:r>
          </w:p>
        </w:tc>
        <w:tc>
          <w:tcPr>
            <w:tcW w:w="1560" w:type="dxa"/>
            <w:tcBorders>
              <w:top w:val="nil"/>
              <w:left w:val="nil"/>
              <w:bottom w:val="single" w:sz="4" w:space="0" w:color="auto"/>
              <w:right w:val="single" w:sz="4" w:space="0" w:color="auto"/>
            </w:tcBorders>
            <w:shd w:val="clear" w:color="auto" w:fill="auto"/>
            <w:vAlign w:val="bottom"/>
            <w:hideMark/>
          </w:tcPr>
          <w:p w14:paraId="4545853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435,24</w:t>
            </w:r>
          </w:p>
        </w:tc>
      </w:tr>
      <w:tr w:rsidR="000B2DFC" w:rsidRPr="00882CE3" w14:paraId="3A01C161"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7250A18"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10</w:t>
            </w:r>
          </w:p>
        </w:tc>
        <w:tc>
          <w:tcPr>
            <w:tcW w:w="6520" w:type="dxa"/>
            <w:tcBorders>
              <w:top w:val="nil"/>
              <w:left w:val="nil"/>
              <w:bottom w:val="single" w:sz="4" w:space="0" w:color="auto"/>
              <w:right w:val="single" w:sz="4" w:space="0" w:color="auto"/>
            </w:tcBorders>
            <w:shd w:val="clear" w:color="auto" w:fill="auto"/>
            <w:vAlign w:val="bottom"/>
            <w:hideMark/>
          </w:tcPr>
          <w:p w14:paraId="130134B4"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39985 ΒΟΥΡΤΣΕΣ ΓΙΑ ΤΕΣΤ ΠΑΠΑΝΙΚΟΛΑΟΥ</w:t>
            </w:r>
          </w:p>
        </w:tc>
        <w:tc>
          <w:tcPr>
            <w:tcW w:w="1580" w:type="dxa"/>
            <w:tcBorders>
              <w:top w:val="nil"/>
              <w:left w:val="nil"/>
              <w:bottom w:val="single" w:sz="4" w:space="0" w:color="auto"/>
              <w:right w:val="single" w:sz="4" w:space="0" w:color="auto"/>
            </w:tcBorders>
            <w:shd w:val="clear" w:color="auto" w:fill="auto"/>
            <w:vAlign w:val="bottom"/>
            <w:hideMark/>
          </w:tcPr>
          <w:p w14:paraId="304FAC24"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2.016,00</w:t>
            </w:r>
          </w:p>
        </w:tc>
        <w:tc>
          <w:tcPr>
            <w:tcW w:w="1560" w:type="dxa"/>
            <w:tcBorders>
              <w:top w:val="nil"/>
              <w:left w:val="nil"/>
              <w:bottom w:val="single" w:sz="4" w:space="0" w:color="auto"/>
              <w:right w:val="single" w:sz="4" w:space="0" w:color="auto"/>
            </w:tcBorders>
            <w:shd w:val="clear" w:color="auto" w:fill="auto"/>
            <w:vAlign w:val="bottom"/>
            <w:hideMark/>
          </w:tcPr>
          <w:p w14:paraId="7B8BB73E"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2.499,84</w:t>
            </w:r>
          </w:p>
        </w:tc>
      </w:tr>
      <w:tr w:rsidR="000B2DFC" w:rsidRPr="00882CE3" w14:paraId="1C1648FF"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06489D1"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11</w:t>
            </w:r>
          </w:p>
        </w:tc>
        <w:tc>
          <w:tcPr>
            <w:tcW w:w="6520" w:type="dxa"/>
            <w:tcBorders>
              <w:top w:val="nil"/>
              <w:left w:val="nil"/>
              <w:bottom w:val="single" w:sz="4" w:space="0" w:color="auto"/>
              <w:right w:val="single" w:sz="4" w:space="0" w:color="auto"/>
            </w:tcBorders>
            <w:shd w:val="clear" w:color="auto" w:fill="auto"/>
            <w:vAlign w:val="bottom"/>
            <w:hideMark/>
          </w:tcPr>
          <w:p w14:paraId="5C080020"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201218 ΒΡΑΧΙΟΛΑΚΙ ΕΝΗΛΙΚΩΝ  (ΓΙΑ ΧΡΗΣΗ ΣΤΟΥΣ ΝΕΚΡΟΥΣ)</w:t>
            </w:r>
          </w:p>
        </w:tc>
        <w:tc>
          <w:tcPr>
            <w:tcW w:w="1580" w:type="dxa"/>
            <w:tcBorders>
              <w:top w:val="nil"/>
              <w:left w:val="nil"/>
              <w:bottom w:val="single" w:sz="4" w:space="0" w:color="auto"/>
              <w:right w:val="single" w:sz="4" w:space="0" w:color="auto"/>
            </w:tcBorders>
            <w:shd w:val="clear" w:color="auto" w:fill="auto"/>
            <w:vAlign w:val="bottom"/>
            <w:hideMark/>
          </w:tcPr>
          <w:p w14:paraId="39F9A65D"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4,20</w:t>
            </w:r>
          </w:p>
        </w:tc>
        <w:tc>
          <w:tcPr>
            <w:tcW w:w="1560" w:type="dxa"/>
            <w:tcBorders>
              <w:top w:val="nil"/>
              <w:left w:val="nil"/>
              <w:bottom w:val="single" w:sz="4" w:space="0" w:color="auto"/>
              <w:right w:val="single" w:sz="4" w:space="0" w:color="auto"/>
            </w:tcBorders>
            <w:shd w:val="clear" w:color="auto" w:fill="auto"/>
            <w:vAlign w:val="bottom"/>
            <w:hideMark/>
          </w:tcPr>
          <w:p w14:paraId="3970165A"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5,21</w:t>
            </w:r>
          </w:p>
        </w:tc>
      </w:tr>
      <w:tr w:rsidR="000B2DFC" w:rsidRPr="00882CE3" w14:paraId="74B69451"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DFB315C"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12</w:t>
            </w:r>
          </w:p>
        </w:tc>
        <w:tc>
          <w:tcPr>
            <w:tcW w:w="6520" w:type="dxa"/>
            <w:tcBorders>
              <w:top w:val="nil"/>
              <w:left w:val="nil"/>
              <w:bottom w:val="single" w:sz="4" w:space="0" w:color="auto"/>
              <w:right w:val="single" w:sz="4" w:space="0" w:color="auto"/>
            </w:tcBorders>
            <w:shd w:val="clear" w:color="auto" w:fill="auto"/>
            <w:vAlign w:val="bottom"/>
            <w:hideMark/>
          </w:tcPr>
          <w:p w14:paraId="48A15E47"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333671 ΒΡΑΧΙΟΛΑΚΙΑ ΕΝΗΛΙΚΩΝ</w:t>
            </w:r>
          </w:p>
        </w:tc>
        <w:tc>
          <w:tcPr>
            <w:tcW w:w="1580" w:type="dxa"/>
            <w:tcBorders>
              <w:top w:val="nil"/>
              <w:left w:val="nil"/>
              <w:bottom w:val="single" w:sz="4" w:space="0" w:color="auto"/>
              <w:right w:val="single" w:sz="4" w:space="0" w:color="auto"/>
            </w:tcBorders>
            <w:shd w:val="clear" w:color="auto" w:fill="auto"/>
            <w:vAlign w:val="bottom"/>
            <w:hideMark/>
          </w:tcPr>
          <w:p w14:paraId="71AAAB0C"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165,35</w:t>
            </w:r>
          </w:p>
        </w:tc>
        <w:tc>
          <w:tcPr>
            <w:tcW w:w="1560" w:type="dxa"/>
            <w:tcBorders>
              <w:top w:val="nil"/>
              <w:left w:val="nil"/>
              <w:bottom w:val="single" w:sz="4" w:space="0" w:color="auto"/>
              <w:right w:val="single" w:sz="4" w:space="0" w:color="auto"/>
            </w:tcBorders>
            <w:shd w:val="clear" w:color="auto" w:fill="auto"/>
            <w:vAlign w:val="bottom"/>
            <w:hideMark/>
          </w:tcPr>
          <w:p w14:paraId="3B70E2B9"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205,04</w:t>
            </w:r>
          </w:p>
        </w:tc>
      </w:tr>
      <w:tr w:rsidR="000B2DFC" w:rsidRPr="00882CE3" w14:paraId="67E4B9FD"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B64E1B6"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13</w:t>
            </w:r>
          </w:p>
        </w:tc>
        <w:tc>
          <w:tcPr>
            <w:tcW w:w="6520" w:type="dxa"/>
            <w:tcBorders>
              <w:top w:val="nil"/>
              <w:left w:val="nil"/>
              <w:bottom w:val="single" w:sz="4" w:space="0" w:color="auto"/>
              <w:right w:val="single" w:sz="4" w:space="0" w:color="auto"/>
            </w:tcBorders>
            <w:shd w:val="clear" w:color="auto" w:fill="auto"/>
            <w:vAlign w:val="bottom"/>
            <w:hideMark/>
          </w:tcPr>
          <w:p w14:paraId="0833C761"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213119 ΒΡΑΧΙΟΛΑΚΙΑ ΑΝΗΛΙΚΩΝ</w:t>
            </w:r>
          </w:p>
        </w:tc>
        <w:tc>
          <w:tcPr>
            <w:tcW w:w="1580" w:type="dxa"/>
            <w:tcBorders>
              <w:top w:val="nil"/>
              <w:left w:val="nil"/>
              <w:bottom w:val="single" w:sz="4" w:space="0" w:color="auto"/>
              <w:right w:val="single" w:sz="4" w:space="0" w:color="auto"/>
            </w:tcBorders>
            <w:shd w:val="clear" w:color="auto" w:fill="auto"/>
            <w:vAlign w:val="bottom"/>
            <w:hideMark/>
          </w:tcPr>
          <w:p w14:paraId="457499EC"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300,00</w:t>
            </w:r>
          </w:p>
        </w:tc>
        <w:tc>
          <w:tcPr>
            <w:tcW w:w="1560" w:type="dxa"/>
            <w:tcBorders>
              <w:top w:val="nil"/>
              <w:left w:val="nil"/>
              <w:bottom w:val="single" w:sz="4" w:space="0" w:color="auto"/>
              <w:right w:val="single" w:sz="4" w:space="0" w:color="auto"/>
            </w:tcBorders>
            <w:shd w:val="clear" w:color="auto" w:fill="auto"/>
            <w:vAlign w:val="bottom"/>
            <w:hideMark/>
          </w:tcPr>
          <w:p w14:paraId="2541C9BA"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372,00</w:t>
            </w:r>
          </w:p>
        </w:tc>
      </w:tr>
      <w:tr w:rsidR="000B2DFC" w:rsidRPr="00882CE3" w14:paraId="6CC4CC9A"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CBFFB72"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14</w:t>
            </w:r>
          </w:p>
        </w:tc>
        <w:tc>
          <w:tcPr>
            <w:tcW w:w="6520" w:type="dxa"/>
            <w:tcBorders>
              <w:top w:val="nil"/>
              <w:left w:val="nil"/>
              <w:bottom w:val="single" w:sz="4" w:space="0" w:color="auto"/>
              <w:right w:val="single" w:sz="4" w:space="0" w:color="auto"/>
            </w:tcBorders>
            <w:shd w:val="clear" w:color="auto" w:fill="auto"/>
            <w:vAlign w:val="bottom"/>
            <w:hideMark/>
          </w:tcPr>
          <w:p w14:paraId="7C1E2AC3"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70926 ΒΡΑΧΙΟΛΑΚΙΑ ΝΕΟΓΝΩΝ ΡΟΖ</w:t>
            </w:r>
          </w:p>
        </w:tc>
        <w:tc>
          <w:tcPr>
            <w:tcW w:w="1580" w:type="dxa"/>
            <w:tcBorders>
              <w:top w:val="nil"/>
              <w:left w:val="nil"/>
              <w:bottom w:val="single" w:sz="4" w:space="0" w:color="auto"/>
              <w:right w:val="single" w:sz="4" w:space="0" w:color="auto"/>
            </w:tcBorders>
            <w:shd w:val="clear" w:color="auto" w:fill="auto"/>
            <w:vAlign w:val="bottom"/>
            <w:hideMark/>
          </w:tcPr>
          <w:p w14:paraId="2C5B7FB0"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18,20</w:t>
            </w:r>
          </w:p>
        </w:tc>
        <w:tc>
          <w:tcPr>
            <w:tcW w:w="1560" w:type="dxa"/>
            <w:tcBorders>
              <w:top w:val="nil"/>
              <w:left w:val="nil"/>
              <w:bottom w:val="single" w:sz="4" w:space="0" w:color="auto"/>
              <w:right w:val="single" w:sz="4" w:space="0" w:color="auto"/>
            </w:tcBorders>
            <w:shd w:val="clear" w:color="auto" w:fill="auto"/>
            <w:vAlign w:val="bottom"/>
            <w:hideMark/>
          </w:tcPr>
          <w:p w14:paraId="4D3E5EB9"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22,57</w:t>
            </w:r>
          </w:p>
        </w:tc>
      </w:tr>
      <w:tr w:rsidR="000B2DFC" w:rsidRPr="00882CE3" w14:paraId="2D169BE6"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4EA1147"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15</w:t>
            </w:r>
          </w:p>
        </w:tc>
        <w:tc>
          <w:tcPr>
            <w:tcW w:w="6520" w:type="dxa"/>
            <w:tcBorders>
              <w:top w:val="nil"/>
              <w:left w:val="nil"/>
              <w:bottom w:val="single" w:sz="4" w:space="0" w:color="auto"/>
              <w:right w:val="single" w:sz="4" w:space="0" w:color="auto"/>
            </w:tcBorders>
            <w:shd w:val="clear" w:color="auto" w:fill="auto"/>
            <w:vAlign w:val="bottom"/>
            <w:hideMark/>
          </w:tcPr>
          <w:p w14:paraId="32A5A8D6"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70739 ΒΡΑΧΙΟΛΑΚΙΑ ΝΕΟΓΝΩΝ ΣΙΕΛ</w:t>
            </w:r>
          </w:p>
        </w:tc>
        <w:tc>
          <w:tcPr>
            <w:tcW w:w="1580" w:type="dxa"/>
            <w:tcBorders>
              <w:top w:val="nil"/>
              <w:left w:val="nil"/>
              <w:bottom w:val="single" w:sz="4" w:space="0" w:color="auto"/>
              <w:right w:val="single" w:sz="4" w:space="0" w:color="auto"/>
            </w:tcBorders>
            <w:shd w:val="clear" w:color="auto" w:fill="auto"/>
            <w:vAlign w:val="bottom"/>
            <w:hideMark/>
          </w:tcPr>
          <w:p w14:paraId="184ADDA1"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18,20</w:t>
            </w:r>
          </w:p>
        </w:tc>
        <w:tc>
          <w:tcPr>
            <w:tcW w:w="1560" w:type="dxa"/>
            <w:tcBorders>
              <w:top w:val="nil"/>
              <w:left w:val="nil"/>
              <w:bottom w:val="single" w:sz="4" w:space="0" w:color="auto"/>
              <w:right w:val="single" w:sz="4" w:space="0" w:color="auto"/>
            </w:tcBorders>
            <w:shd w:val="clear" w:color="auto" w:fill="auto"/>
            <w:vAlign w:val="bottom"/>
            <w:hideMark/>
          </w:tcPr>
          <w:p w14:paraId="0B2532B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22,57</w:t>
            </w:r>
          </w:p>
        </w:tc>
      </w:tr>
      <w:tr w:rsidR="000B2DFC" w:rsidRPr="00882CE3" w14:paraId="37D03929"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7679A19"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16</w:t>
            </w:r>
          </w:p>
        </w:tc>
        <w:tc>
          <w:tcPr>
            <w:tcW w:w="6520" w:type="dxa"/>
            <w:tcBorders>
              <w:top w:val="nil"/>
              <w:left w:val="nil"/>
              <w:bottom w:val="single" w:sz="4" w:space="0" w:color="auto"/>
              <w:right w:val="single" w:sz="4" w:space="0" w:color="auto"/>
            </w:tcBorders>
            <w:shd w:val="clear" w:color="auto" w:fill="auto"/>
            <w:vAlign w:val="bottom"/>
            <w:hideMark/>
          </w:tcPr>
          <w:p w14:paraId="3C8F9F3A"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156106 ΓΥΑΛΙΑ ΠΡΟΣΤΑΤΕΥΤΙΚΑ, ΑΘΡΑΥΣΤΑ, ΑΝΤΙΘΑΜΒΩΤΙΚΑ</w:t>
            </w:r>
          </w:p>
        </w:tc>
        <w:tc>
          <w:tcPr>
            <w:tcW w:w="1580" w:type="dxa"/>
            <w:tcBorders>
              <w:top w:val="nil"/>
              <w:left w:val="nil"/>
              <w:bottom w:val="single" w:sz="4" w:space="0" w:color="auto"/>
              <w:right w:val="single" w:sz="4" w:space="0" w:color="auto"/>
            </w:tcBorders>
            <w:shd w:val="clear" w:color="auto" w:fill="auto"/>
            <w:vAlign w:val="bottom"/>
            <w:hideMark/>
          </w:tcPr>
          <w:p w14:paraId="6CDC4E5B"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262,50</w:t>
            </w:r>
          </w:p>
        </w:tc>
        <w:tc>
          <w:tcPr>
            <w:tcW w:w="1560" w:type="dxa"/>
            <w:tcBorders>
              <w:top w:val="nil"/>
              <w:left w:val="nil"/>
              <w:bottom w:val="single" w:sz="4" w:space="0" w:color="auto"/>
              <w:right w:val="single" w:sz="4" w:space="0" w:color="auto"/>
            </w:tcBorders>
            <w:shd w:val="clear" w:color="auto" w:fill="auto"/>
            <w:vAlign w:val="bottom"/>
            <w:hideMark/>
          </w:tcPr>
          <w:p w14:paraId="5AB6F48A"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325,50</w:t>
            </w:r>
          </w:p>
        </w:tc>
      </w:tr>
      <w:tr w:rsidR="000B2DFC" w:rsidRPr="00882CE3" w14:paraId="4BEB860F"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A2DAA5E"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17</w:t>
            </w:r>
          </w:p>
        </w:tc>
        <w:tc>
          <w:tcPr>
            <w:tcW w:w="6520" w:type="dxa"/>
            <w:tcBorders>
              <w:top w:val="nil"/>
              <w:left w:val="nil"/>
              <w:bottom w:val="single" w:sz="4" w:space="0" w:color="auto"/>
              <w:right w:val="single" w:sz="4" w:space="0" w:color="auto"/>
            </w:tcBorders>
            <w:shd w:val="clear" w:color="auto" w:fill="auto"/>
            <w:vAlign w:val="bottom"/>
            <w:hideMark/>
          </w:tcPr>
          <w:p w14:paraId="54EDB522"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175717 ΖΕΛΕ ΥΠΕΡΗΧΩΝ 250 GR</w:t>
            </w:r>
          </w:p>
        </w:tc>
        <w:tc>
          <w:tcPr>
            <w:tcW w:w="1580" w:type="dxa"/>
            <w:tcBorders>
              <w:top w:val="nil"/>
              <w:left w:val="nil"/>
              <w:bottom w:val="single" w:sz="4" w:space="0" w:color="auto"/>
              <w:right w:val="single" w:sz="4" w:space="0" w:color="auto"/>
            </w:tcBorders>
            <w:shd w:val="clear" w:color="auto" w:fill="auto"/>
            <w:vAlign w:val="bottom"/>
            <w:hideMark/>
          </w:tcPr>
          <w:p w14:paraId="3E4AC327"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204,38</w:t>
            </w:r>
          </w:p>
        </w:tc>
        <w:tc>
          <w:tcPr>
            <w:tcW w:w="1560" w:type="dxa"/>
            <w:tcBorders>
              <w:top w:val="nil"/>
              <w:left w:val="nil"/>
              <w:bottom w:val="single" w:sz="4" w:space="0" w:color="auto"/>
              <w:right w:val="single" w:sz="4" w:space="0" w:color="auto"/>
            </w:tcBorders>
            <w:shd w:val="clear" w:color="auto" w:fill="auto"/>
            <w:vAlign w:val="bottom"/>
            <w:hideMark/>
          </w:tcPr>
          <w:p w14:paraId="552D74ED"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230,94</w:t>
            </w:r>
          </w:p>
        </w:tc>
      </w:tr>
      <w:tr w:rsidR="000B2DFC" w:rsidRPr="00882CE3" w14:paraId="68E7E00B"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582BEC0"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18</w:t>
            </w:r>
          </w:p>
        </w:tc>
        <w:tc>
          <w:tcPr>
            <w:tcW w:w="6520" w:type="dxa"/>
            <w:tcBorders>
              <w:top w:val="nil"/>
              <w:left w:val="nil"/>
              <w:bottom w:val="single" w:sz="4" w:space="0" w:color="auto"/>
              <w:right w:val="single" w:sz="4" w:space="0" w:color="auto"/>
            </w:tcBorders>
            <w:shd w:val="clear" w:color="auto" w:fill="auto"/>
            <w:vAlign w:val="bottom"/>
            <w:hideMark/>
          </w:tcPr>
          <w:p w14:paraId="23DC824D"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147944 ΚΑΘΕΤΗΡΑΣ ΡΙΝΟΡΑΓΙΩΝ ΜΕ ΜΠΑΛΟΝΑΚI</w:t>
            </w:r>
          </w:p>
        </w:tc>
        <w:tc>
          <w:tcPr>
            <w:tcW w:w="1580" w:type="dxa"/>
            <w:tcBorders>
              <w:top w:val="nil"/>
              <w:left w:val="nil"/>
              <w:bottom w:val="single" w:sz="4" w:space="0" w:color="auto"/>
              <w:right w:val="single" w:sz="4" w:space="0" w:color="auto"/>
            </w:tcBorders>
            <w:shd w:val="clear" w:color="auto" w:fill="auto"/>
            <w:vAlign w:val="bottom"/>
            <w:hideMark/>
          </w:tcPr>
          <w:p w14:paraId="5D7F8070"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680,00</w:t>
            </w:r>
          </w:p>
        </w:tc>
        <w:tc>
          <w:tcPr>
            <w:tcW w:w="1560" w:type="dxa"/>
            <w:tcBorders>
              <w:top w:val="nil"/>
              <w:left w:val="nil"/>
              <w:bottom w:val="single" w:sz="4" w:space="0" w:color="auto"/>
              <w:right w:val="single" w:sz="4" w:space="0" w:color="auto"/>
            </w:tcBorders>
            <w:shd w:val="clear" w:color="auto" w:fill="auto"/>
            <w:vAlign w:val="bottom"/>
            <w:hideMark/>
          </w:tcPr>
          <w:p w14:paraId="7F6F38ED"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768,40</w:t>
            </w:r>
          </w:p>
        </w:tc>
      </w:tr>
      <w:tr w:rsidR="000B2DFC" w:rsidRPr="00882CE3" w14:paraId="35BB5CFB"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28B0141"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19</w:t>
            </w:r>
          </w:p>
        </w:tc>
        <w:tc>
          <w:tcPr>
            <w:tcW w:w="6520" w:type="dxa"/>
            <w:tcBorders>
              <w:top w:val="nil"/>
              <w:left w:val="nil"/>
              <w:bottom w:val="single" w:sz="4" w:space="0" w:color="auto"/>
              <w:right w:val="single" w:sz="4" w:space="0" w:color="auto"/>
            </w:tcBorders>
            <w:shd w:val="clear" w:color="auto" w:fill="auto"/>
            <w:vAlign w:val="bottom"/>
            <w:hideMark/>
          </w:tcPr>
          <w:p w14:paraId="49BBECBC"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175840 ΚΑΣΣΕΤΕΣ ΧΟΡΗΓΗΣΗΣ ΥΓΡΩΝ ΓΙΑ ΑΝΤΛΙΕΣ PLUM A</w:t>
            </w:r>
          </w:p>
        </w:tc>
        <w:tc>
          <w:tcPr>
            <w:tcW w:w="1580" w:type="dxa"/>
            <w:tcBorders>
              <w:top w:val="nil"/>
              <w:left w:val="nil"/>
              <w:bottom w:val="single" w:sz="4" w:space="0" w:color="auto"/>
              <w:right w:val="single" w:sz="4" w:space="0" w:color="auto"/>
            </w:tcBorders>
            <w:shd w:val="clear" w:color="auto" w:fill="auto"/>
            <w:vAlign w:val="bottom"/>
            <w:hideMark/>
          </w:tcPr>
          <w:p w14:paraId="4975C52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15.130,00</w:t>
            </w:r>
          </w:p>
        </w:tc>
        <w:tc>
          <w:tcPr>
            <w:tcW w:w="1560" w:type="dxa"/>
            <w:tcBorders>
              <w:top w:val="nil"/>
              <w:left w:val="nil"/>
              <w:bottom w:val="single" w:sz="4" w:space="0" w:color="auto"/>
              <w:right w:val="single" w:sz="4" w:space="0" w:color="auto"/>
            </w:tcBorders>
            <w:shd w:val="clear" w:color="auto" w:fill="auto"/>
            <w:vAlign w:val="bottom"/>
            <w:hideMark/>
          </w:tcPr>
          <w:p w14:paraId="46188537"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18.761,20</w:t>
            </w:r>
          </w:p>
        </w:tc>
      </w:tr>
      <w:tr w:rsidR="000B2DFC" w:rsidRPr="00882CE3" w14:paraId="0CBB5619"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FEAE664"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20</w:t>
            </w:r>
          </w:p>
        </w:tc>
        <w:tc>
          <w:tcPr>
            <w:tcW w:w="6520" w:type="dxa"/>
            <w:tcBorders>
              <w:top w:val="nil"/>
              <w:left w:val="nil"/>
              <w:bottom w:val="single" w:sz="4" w:space="0" w:color="auto"/>
              <w:right w:val="single" w:sz="4" w:space="0" w:color="auto"/>
            </w:tcBorders>
            <w:shd w:val="clear" w:color="auto" w:fill="auto"/>
            <w:vAlign w:val="bottom"/>
            <w:hideMark/>
          </w:tcPr>
          <w:p w14:paraId="21958909"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70887 ΚΥΒΕΤΤΕΣ DISPOSABLE ΓΙΑ ΕΞΕΤΑΣΗ ΧΟΛΕΡΥΘΡΙΝΗΣ</w:t>
            </w:r>
          </w:p>
        </w:tc>
        <w:tc>
          <w:tcPr>
            <w:tcW w:w="1580" w:type="dxa"/>
            <w:tcBorders>
              <w:top w:val="nil"/>
              <w:left w:val="nil"/>
              <w:bottom w:val="single" w:sz="4" w:space="0" w:color="auto"/>
              <w:right w:val="single" w:sz="4" w:space="0" w:color="auto"/>
            </w:tcBorders>
            <w:shd w:val="clear" w:color="auto" w:fill="auto"/>
            <w:vAlign w:val="bottom"/>
            <w:hideMark/>
          </w:tcPr>
          <w:p w14:paraId="00B6D7BE"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1.035,00</w:t>
            </w:r>
          </w:p>
        </w:tc>
        <w:tc>
          <w:tcPr>
            <w:tcW w:w="1560" w:type="dxa"/>
            <w:tcBorders>
              <w:top w:val="nil"/>
              <w:left w:val="nil"/>
              <w:bottom w:val="single" w:sz="4" w:space="0" w:color="auto"/>
              <w:right w:val="single" w:sz="4" w:space="0" w:color="auto"/>
            </w:tcBorders>
            <w:shd w:val="clear" w:color="auto" w:fill="auto"/>
            <w:vAlign w:val="bottom"/>
            <w:hideMark/>
          </w:tcPr>
          <w:p w14:paraId="017F53B7"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1.283,40</w:t>
            </w:r>
          </w:p>
        </w:tc>
      </w:tr>
      <w:tr w:rsidR="000B2DFC" w:rsidRPr="00882CE3" w14:paraId="1466EFCB"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9E2A80E"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21</w:t>
            </w:r>
          </w:p>
        </w:tc>
        <w:tc>
          <w:tcPr>
            <w:tcW w:w="6520" w:type="dxa"/>
            <w:tcBorders>
              <w:top w:val="nil"/>
              <w:left w:val="nil"/>
              <w:bottom w:val="single" w:sz="4" w:space="0" w:color="auto"/>
              <w:right w:val="single" w:sz="4" w:space="0" w:color="auto"/>
            </w:tcBorders>
            <w:shd w:val="clear" w:color="auto" w:fill="auto"/>
            <w:vAlign w:val="bottom"/>
            <w:hideMark/>
          </w:tcPr>
          <w:p w14:paraId="5755D74E"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68696 ΛΑΣΤΙΧΟ  LATEX  7x11</w:t>
            </w:r>
          </w:p>
        </w:tc>
        <w:tc>
          <w:tcPr>
            <w:tcW w:w="1580" w:type="dxa"/>
            <w:tcBorders>
              <w:top w:val="nil"/>
              <w:left w:val="nil"/>
              <w:bottom w:val="single" w:sz="4" w:space="0" w:color="auto"/>
              <w:right w:val="single" w:sz="4" w:space="0" w:color="auto"/>
            </w:tcBorders>
            <w:shd w:val="clear" w:color="auto" w:fill="auto"/>
            <w:vAlign w:val="bottom"/>
            <w:hideMark/>
          </w:tcPr>
          <w:p w14:paraId="1331B140"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326,40</w:t>
            </w:r>
          </w:p>
        </w:tc>
        <w:tc>
          <w:tcPr>
            <w:tcW w:w="1560" w:type="dxa"/>
            <w:tcBorders>
              <w:top w:val="nil"/>
              <w:left w:val="nil"/>
              <w:bottom w:val="single" w:sz="4" w:space="0" w:color="auto"/>
              <w:right w:val="single" w:sz="4" w:space="0" w:color="auto"/>
            </w:tcBorders>
            <w:shd w:val="clear" w:color="auto" w:fill="auto"/>
            <w:vAlign w:val="bottom"/>
            <w:hideMark/>
          </w:tcPr>
          <w:p w14:paraId="7469A835"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404,74</w:t>
            </w:r>
          </w:p>
        </w:tc>
      </w:tr>
      <w:tr w:rsidR="000B2DFC" w:rsidRPr="00882CE3" w14:paraId="3422CA21"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C0A0002"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22</w:t>
            </w:r>
          </w:p>
        </w:tc>
        <w:tc>
          <w:tcPr>
            <w:tcW w:w="6520" w:type="dxa"/>
            <w:tcBorders>
              <w:top w:val="nil"/>
              <w:left w:val="nil"/>
              <w:bottom w:val="single" w:sz="4" w:space="0" w:color="auto"/>
              <w:right w:val="single" w:sz="4" w:space="0" w:color="auto"/>
            </w:tcBorders>
            <w:shd w:val="clear" w:color="auto" w:fill="auto"/>
            <w:vAlign w:val="bottom"/>
            <w:hideMark/>
          </w:tcPr>
          <w:p w14:paraId="36AF2E95"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175868 ΜΑΣΚΕΣ ΟΞΥΓ.ΤΡΑΧΕΙΟΣΤΟΜΙΑΣ ΜΕ ΔΥΝΑΤΟΤΗΤΑ ΝΕΦΕΛΟΠΟΙΗΣΗΣ</w:t>
            </w:r>
          </w:p>
        </w:tc>
        <w:tc>
          <w:tcPr>
            <w:tcW w:w="1580" w:type="dxa"/>
            <w:tcBorders>
              <w:top w:val="nil"/>
              <w:left w:val="nil"/>
              <w:bottom w:val="single" w:sz="4" w:space="0" w:color="auto"/>
              <w:right w:val="single" w:sz="4" w:space="0" w:color="auto"/>
            </w:tcBorders>
            <w:shd w:val="clear" w:color="auto" w:fill="auto"/>
            <w:vAlign w:val="bottom"/>
            <w:hideMark/>
          </w:tcPr>
          <w:p w14:paraId="799AEC8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118,80</w:t>
            </w:r>
          </w:p>
        </w:tc>
        <w:tc>
          <w:tcPr>
            <w:tcW w:w="1560" w:type="dxa"/>
            <w:tcBorders>
              <w:top w:val="nil"/>
              <w:left w:val="nil"/>
              <w:bottom w:val="single" w:sz="4" w:space="0" w:color="auto"/>
              <w:right w:val="single" w:sz="4" w:space="0" w:color="auto"/>
            </w:tcBorders>
            <w:shd w:val="clear" w:color="auto" w:fill="auto"/>
            <w:vAlign w:val="bottom"/>
            <w:hideMark/>
          </w:tcPr>
          <w:p w14:paraId="47702406"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147,31</w:t>
            </w:r>
          </w:p>
        </w:tc>
      </w:tr>
      <w:tr w:rsidR="000B2DFC" w:rsidRPr="00882CE3" w14:paraId="40F969FC"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5B1268F"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23</w:t>
            </w:r>
          </w:p>
        </w:tc>
        <w:tc>
          <w:tcPr>
            <w:tcW w:w="6520" w:type="dxa"/>
            <w:tcBorders>
              <w:top w:val="nil"/>
              <w:left w:val="nil"/>
              <w:bottom w:val="single" w:sz="4" w:space="0" w:color="auto"/>
              <w:right w:val="single" w:sz="4" w:space="0" w:color="auto"/>
            </w:tcBorders>
            <w:shd w:val="clear" w:color="auto" w:fill="auto"/>
            <w:vAlign w:val="bottom"/>
            <w:hideMark/>
          </w:tcPr>
          <w:p w14:paraId="68211C3B"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215132 ΜΕΤΑΛΛΙΚΑ ΑΙΜΟΣΤΑΤΙΚΑ CLIPS ΑΠΟ ΤΙΤΑΝΙΟ (ΣΥΣΚ ΣΕ ΚΑΣΕΤΕΣ)</w:t>
            </w:r>
          </w:p>
        </w:tc>
        <w:tc>
          <w:tcPr>
            <w:tcW w:w="1580" w:type="dxa"/>
            <w:tcBorders>
              <w:top w:val="nil"/>
              <w:left w:val="nil"/>
              <w:bottom w:val="single" w:sz="4" w:space="0" w:color="auto"/>
              <w:right w:val="single" w:sz="4" w:space="0" w:color="auto"/>
            </w:tcBorders>
            <w:shd w:val="clear" w:color="auto" w:fill="auto"/>
            <w:vAlign w:val="bottom"/>
            <w:hideMark/>
          </w:tcPr>
          <w:p w14:paraId="5944ECEE"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1.080,00</w:t>
            </w:r>
          </w:p>
        </w:tc>
        <w:tc>
          <w:tcPr>
            <w:tcW w:w="1560" w:type="dxa"/>
            <w:tcBorders>
              <w:top w:val="nil"/>
              <w:left w:val="nil"/>
              <w:bottom w:val="single" w:sz="4" w:space="0" w:color="auto"/>
              <w:right w:val="single" w:sz="4" w:space="0" w:color="auto"/>
            </w:tcBorders>
            <w:shd w:val="clear" w:color="auto" w:fill="auto"/>
            <w:vAlign w:val="bottom"/>
            <w:hideMark/>
          </w:tcPr>
          <w:p w14:paraId="44425D13"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1.220,40</w:t>
            </w:r>
          </w:p>
        </w:tc>
      </w:tr>
      <w:tr w:rsidR="000B2DFC" w:rsidRPr="00882CE3" w14:paraId="0DADFAF3"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B63B859"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lastRenderedPageBreak/>
              <w:t>24</w:t>
            </w:r>
          </w:p>
        </w:tc>
        <w:tc>
          <w:tcPr>
            <w:tcW w:w="6520" w:type="dxa"/>
            <w:tcBorders>
              <w:top w:val="nil"/>
              <w:left w:val="nil"/>
              <w:bottom w:val="single" w:sz="4" w:space="0" w:color="auto"/>
              <w:right w:val="single" w:sz="4" w:space="0" w:color="auto"/>
            </w:tcBorders>
            <w:shd w:val="clear" w:color="auto" w:fill="auto"/>
            <w:vAlign w:val="bottom"/>
            <w:hideMark/>
          </w:tcPr>
          <w:p w14:paraId="7BA3F2F7"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175798 ΝΕΦΕΛΟΠΟΙΗΤΕΣ ΓΙΑ ΑΝΑΠΝΕΥΣΤΗΡΕΣ</w:t>
            </w:r>
          </w:p>
        </w:tc>
        <w:tc>
          <w:tcPr>
            <w:tcW w:w="1580" w:type="dxa"/>
            <w:tcBorders>
              <w:top w:val="nil"/>
              <w:left w:val="nil"/>
              <w:bottom w:val="single" w:sz="4" w:space="0" w:color="auto"/>
              <w:right w:val="single" w:sz="4" w:space="0" w:color="auto"/>
            </w:tcBorders>
            <w:shd w:val="clear" w:color="auto" w:fill="auto"/>
            <w:vAlign w:val="bottom"/>
            <w:hideMark/>
          </w:tcPr>
          <w:p w14:paraId="5BACD641"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107,00</w:t>
            </w:r>
          </w:p>
        </w:tc>
        <w:tc>
          <w:tcPr>
            <w:tcW w:w="1560" w:type="dxa"/>
            <w:tcBorders>
              <w:top w:val="nil"/>
              <w:left w:val="nil"/>
              <w:bottom w:val="single" w:sz="4" w:space="0" w:color="auto"/>
              <w:right w:val="single" w:sz="4" w:space="0" w:color="auto"/>
            </w:tcBorders>
            <w:shd w:val="clear" w:color="auto" w:fill="auto"/>
            <w:vAlign w:val="bottom"/>
            <w:hideMark/>
          </w:tcPr>
          <w:p w14:paraId="10A46471"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132,68</w:t>
            </w:r>
          </w:p>
        </w:tc>
      </w:tr>
      <w:tr w:rsidR="000B2DFC" w:rsidRPr="00882CE3" w14:paraId="4ECA9F56"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6810315"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25</w:t>
            </w:r>
          </w:p>
        </w:tc>
        <w:tc>
          <w:tcPr>
            <w:tcW w:w="6520" w:type="dxa"/>
            <w:tcBorders>
              <w:top w:val="nil"/>
              <w:left w:val="nil"/>
              <w:bottom w:val="single" w:sz="4" w:space="0" w:color="auto"/>
              <w:right w:val="single" w:sz="4" w:space="0" w:color="auto"/>
            </w:tcBorders>
            <w:shd w:val="clear" w:color="auto" w:fill="auto"/>
            <w:vAlign w:val="bottom"/>
            <w:hideMark/>
          </w:tcPr>
          <w:p w14:paraId="7E602F6A"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68310 ΟΜΦΑΛΟΔΕΜΑΤΑ</w:t>
            </w:r>
          </w:p>
        </w:tc>
        <w:tc>
          <w:tcPr>
            <w:tcW w:w="1580" w:type="dxa"/>
            <w:tcBorders>
              <w:top w:val="nil"/>
              <w:left w:val="nil"/>
              <w:bottom w:val="single" w:sz="4" w:space="0" w:color="auto"/>
              <w:right w:val="single" w:sz="4" w:space="0" w:color="auto"/>
            </w:tcBorders>
            <w:shd w:val="clear" w:color="auto" w:fill="auto"/>
            <w:vAlign w:val="bottom"/>
            <w:hideMark/>
          </w:tcPr>
          <w:p w14:paraId="4B080033"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105,40</w:t>
            </w:r>
          </w:p>
        </w:tc>
        <w:tc>
          <w:tcPr>
            <w:tcW w:w="1560" w:type="dxa"/>
            <w:tcBorders>
              <w:top w:val="nil"/>
              <w:left w:val="nil"/>
              <w:bottom w:val="single" w:sz="4" w:space="0" w:color="auto"/>
              <w:right w:val="single" w:sz="4" w:space="0" w:color="auto"/>
            </w:tcBorders>
            <w:shd w:val="clear" w:color="auto" w:fill="auto"/>
            <w:vAlign w:val="bottom"/>
            <w:hideMark/>
          </w:tcPr>
          <w:p w14:paraId="0CFC86C3"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130,70</w:t>
            </w:r>
          </w:p>
        </w:tc>
      </w:tr>
      <w:tr w:rsidR="000B2DFC" w:rsidRPr="00882CE3" w14:paraId="7F11D0B9"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E4F7E6F"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26</w:t>
            </w:r>
          </w:p>
        </w:tc>
        <w:tc>
          <w:tcPr>
            <w:tcW w:w="6520" w:type="dxa"/>
            <w:tcBorders>
              <w:top w:val="nil"/>
              <w:left w:val="nil"/>
              <w:bottom w:val="single" w:sz="4" w:space="0" w:color="auto"/>
              <w:right w:val="single" w:sz="4" w:space="0" w:color="auto"/>
            </w:tcBorders>
            <w:shd w:val="clear" w:color="auto" w:fill="auto"/>
            <w:vAlign w:val="bottom"/>
            <w:hideMark/>
          </w:tcPr>
          <w:p w14:paraId="5AB23A25"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237062 ΡΙΝΙΚΕΣ ΚΑΝΟΥΛΕΣ ΓΙΑ ΜΕΤΡΗΣΗ CO2</w:t>
            </w:r>
          </w:p>
        </w:tc>
        <w:tc>
          <w:tcPr>
            <w:tcW w:w="1580" w:type="dxa"/>
            <w:tcBorders>
              <w:top w:val="nil"/>
              <w:left w:val="nil"/>
              <w:bottom w:val="single" w:sz="4" w:space="0" w:color="auto"/>
              <w:right w:val="single" w:sz="4" w:space="0" w:color="auto"/>
            </w:tcBorders>
            <w:shd w:val="clear" w:color="auto" w:fill="auto"/>
            <w:vAlign w:val="bottom"/>
            <w:hideMark/>
          </w:tcPr>
          <w:p w14:paraId="026D84C6"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280,00</w:t>
            </w:r>
          </w:p>
        </w:tc>
        <w:tc>
          <w:tcPr>
            <w:tcW w:w="1560" w:type="dxa"/>
            <w:tcBorders>
              <w:top w:val="nil"/>
              <w:left w:val="nil"/>
              <w:bottom w:val="single" w:sz="4" w:space="0" w:color="auto"/>
              <w:right w:val="single" w:sz="4" w:space="0" w:color="auto"/>
            </w:tcBorders>
            <w:shd w:val="clear" w:color="auto" w:fill="auto"/>
            <w:vAlign w:val="bottom"/>
            <w:hideMark/>
          </w:tcPr>
          <w:p w14:paraId="3E8B3F8D"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347,20</w:t>
            </w:r>
          </w:p>
        </w:tc>
      </w:tr>
      <w:tr w:rsidR="000B2DFC" w:rsidRPr="00882CE3" w14:paraId="3DEE5AF5"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9814B81"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27</w:t>
            </w:r>
          </w:p>
        </w:tc>
        <w:tc>
          <w:tcPr>
            <w:tcW w:w="6520" w:type="dxa"/>
            <w:tcBorders>
              <w:top w:val="nil"/>
              <w:left w:val="nil"/>
              <w:bottom w:val="single" w:sz="4" w:space="0" w:color="auto"/>
              <w:right w:val="single" w:sz="4" w:space="0" w:color="auto"/>
            </w:tcBorders>
            <w:shd w:val="clear" w:color="auto" w:fill="auto"/>
            <w:vAlign w:val="bottom"/>
            <w:hideMark/>
          </w:tcPr>
          <w:p w14:paraId="203A8F46"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332170 ΡΟΛΟ ΙΜΑNTA  ΑΝΑΡΤΗΣΗΣ ΧΕΙΡΟΣ</w:t>
            </w:r>
          </w:p>
        </w:tc>
        <w:tc>
          <w:tcPr>
            <w:tcW w:w="1580" w:type="dxa"/>
            <w:tcBorders>
              <w:top w:val="nil"/>
              <w:left w:val="nil"/>
              <w:bottom w:val="single" w:sz="4" w:space="0" w:color="auto"/>
              <w:right w:val="single" w:sz="4" w:space="0" w:color="auto"/>
            </w:tcBorders>
            <w:shd w:val="clear" w:color="auto" w:fill="auto"/>
            <w:vAlign w:val="bottom"/>
            <w:hideMark/>
          </w:tcPr>
          <w:p w14:paraId="01972A21"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5.200,00</w:t>
            </w:r>
          </w:p>
        </w:tc>
        <w:tc>
          <w:tcPr>
            <w:tcW w:w="1560" w:type="dxa"/>
            <w:tcBorders>
              <w:top w:val="nil"/>
              <w:left w:val="nil"/>
              <w:bottom w:val="single" w:sz="4" w:space="0" w:color="auto"/>
              <w:right w:val="single" w:sz="4" w:space="0" w:color="auto"/>
            </w:tcBorders>
            <w:shd w:val="clear" w:color="auto" w:fill="auto"/>
            <w:vAlign w:val="bottom"/>
            <w:hideMark/>
          </w:tcPr>
          <w:p w14:paraId="1F37E239"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5.876,00</w:t>
            </w:r>
          </w:p>
        </w:tc>
      </w:tr>
      <w:tr w:rsidR="000B2DFC" w:rsidRPr="00882CE3" w14:paraId="2923E714"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C243B76"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28</w:t>
            </w:r>
          </w:p>
        </w:tc>
        <w:tc>
          <w:tcPr>
            <w:tcW w:w="6520" w:type="dxa"/>
            <w:tcBorders>
              <w:top w:val="nil"/>
              <w:left w:val="nil"/>
              <w:bottom w:val="single" w:sz="4" w:space="0" w:color="auto"/>
              <w:right w:val="single" w:sz="4" w:space="0" w:color="auto"/>
            </w:tcBorders>
            <w:shd w:val="clear" w:color="auto" w:fill="auto"/>
            <w:vAlign w:val="bottom"/>
            <w:hideMark/>
          </w:tcPr>
          <w:p w14:paraId="150A06EB"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68864 ΣΕΤ ΥΠΕΡΗΒΙΚΗΣ  ΠΑΡΑΚΕΝΤΗΣΗΣ</w:t>
            </w:r>
          </w:p>
        </w:tc>
        <w:tc>
          <w:tcPr>
            <w:tcW w:w="1580" w:type="dxa"/>
            <w:tcBorders>
              <w:top w:val="nil"/>
              <w:left w:val="nil"/>
              <w:bottom w:val="single" w:sz="4" w:space="0" w:color="auto"/>
              <w:right w:val="single" w:sz="4" w:space="0" w:color="auto"/>
            </w:tcBorders>
            <w:shd w:val="clear" w:color="auto" w:fill="auto"/>
            <w:vAlign w:val="bottom"/>
            <w:hideMark/>
          </w:tcPr>
          <w:p w14:paraId="3CB83253"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592,50</w:t>
            </w:r>
          </w:p>
        </w:tc>
        <w:tc>
          <w:tcPr>
            <w:tcW w:w="1560" w:type="dxa"/>
            <w:tcBorders>
              <w:top w:val="nil"/>
              <w:left w:val="nil"/>
              <w:bottom w:val="single" w:sz="4" w:space="0" w:color="auto"/>
              <w:right w:val="single" w:sz="4" w:space="0" w:color="auto"/>
            </w:tcBorders>
            <w:shd w:val="clear" w:color="auto" w:fill="auto"/>
            <w:vAlign w:val="bottom"/>
            <w:hideMark/>
          </w:tcPr>
          <w:p w14:paraId="016F628A"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669,53</w:t>
            </w:r>
          </w:p>
        </w:tc>
      </w:tr>
      <w:tr w:rsidR="000B2DFC" w:rsidRPr="00882CE3" w14:paraId="7471E3F2"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164C4C7"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29</w:t>
            </w:r>
          </w:p>
        </w:tc>
        <w:tc>
          <w:tcPr>
            <w:tcW w:w="6520" w:type="dxa"/>
            <w:tcBorders>
              <w:top w:val="nil"/>
              <w:left w:val="nil"/>
              <w:bottom w:val="single" w:sz="4" w:space="0" w:color="auto"/>
              <w:right w:val="single" w:sz="4" w:space="0" w:color="auto"/>
            </w:tcBorders>
            <w:shd w:val="clear" w:color="auto" w:fill="auto"/>
            <w:vAlign w:val="bottom"/>
            <w:hideMark/>
          </w:tcPr>
          <w:p w14:paraId="71DDFBD1"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229995 ΣΥΣΤΗΜΑ ΣΤΑΘΕΡΟΠΟΙΗΣΗΣ ΤΡΑΧΕΙΟΣΤΟΜΙΟΥ (ΦΑΚΑΡΟΛΑ)</w:t>
            </w:r>
          </w:p>
        </w:tc>
        <w:tc>
          <w:tcPr>
            <w:tcW w:w="1580" w:type="dxa"/>
            <w:tcBorders>
              <w:top w:val="nil"/>
              <w:left w:val="nil"/>
              <w:bottom w:val="single" w:sz="4" w:space="0" w:color="auto"/>
              <w:right w:val="single" w:sz="4" w:space="0" w:color="auto"/>
            </w:tcBorders>
            <w:shd w:val="clear" w:color="auto" w:fill="auto"/>
            <w:vAlign w:val="bottom"/>
            <w:hideMark/>
          </w:tcPr>
          <w:p w14:paraId="6C126A46"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85,00</w:t>
            </w:r>
          </w:p>
        </w:tc>
        <w:tc>
          <w:tcPr>
            <w:tcW w:w="1560" w:type="dxa"/>
            <w:tcBorders>
              <w:top w:val="nil"/>
              <w:left w:val="nil"/>
              <w:bottom w:val="single" w:sz="4" w:space="0" w:color="auto"/>
              <w:right w:val="single" w:sz="4" w:space="0" w:color="auto"/>
            </w:tcBorders>
            <w:shd w:val="clear" w:color="auto" w:fill="auto"/>
            <w:vAlign w:val="bottom"/>
            <w:hideMark/>
          </w:tcPr>
          <w:p w14:paraId="1983E84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96,05</w:t>
            </w:r>
          </w:p>
        </w:tc>
      </w:tr>
      <w:tr w:rsidR="000B2DFC" w:rsidRPr="00882CE3" w14:paraId="1E495244"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042AF0D"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30</w:t>
            </w:r>
          </w:p>
        </w:tc>
        <w:tc>
          <w:tcPr>
            <w:tcW w:w="6520" w:type="dxa"/>
            <w:tcBorders>
              <w:top w:val="nil"/>
              <w:left w:val="nil"/>
              <w:bottom w:val="single" w:sz="4" w:space="0" w:color="auto"/>
              <w:right w:val="single" w:sz="4" w:space="0" w:color="auto"/>
            </w:tcBorders>
            <w:shd w:val="clear" w:color="auto" w:fill="auto"/>
            <w:vAlign w:val="bottom"/>
            <w:hideMark/>
          </w:tcPr>
          <w:p w14:paraId="2942748B"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69120 ΥΑΛΟΥΡΟΝΙΚΟ ΝΑΤΡΙΟ ΕΝΔΟΚΥΣΤΙΚΗ ΈΓΧΥΣΗ  40 / 120 MG</w:t>
            </w:r>
          </w:p>
        </w:tc>
        <w:tc>
          <w:tcPr>
            <w:tcW w:w="1580" w:type="dxa"/>
            <w:tcBorders>
              <w:top w:val="nil"/>
              <w:left w:val="nil"/>
              <w:bottom w:val="single" w:sz="4" w:space="0" w:color="auto"/>
              <w:right w:val="single" w:sz="4" w:space="0" w:color="auto"/>
            </w:tcBorders>
            <w:shd w:val="clear" w:color="auto" w:fill="auto"/>
            <w:vAlign w:val="bottom"/>
            <w:hideMark/>
          </w:tcPr>
          <w:p w14:paraId="757DC4C5"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6.510,00</w:t>
            </w:r>
          </w:p>
        </w:tc>
        <w:tc>
          <w:tcPr>
            <w:tcW w:w="1560" w:type="dxa"/>
            <w:tcBorders>
              <w:top w:val="nil"/>
              <w:left w:val="nil"/>
              <w:bottom w:val="single" w:sz="4" w:space="0" w:color="auto"/>
              <w:right w:val="single" w:sz="4" w:space="0" w:color="auto"/>
            </w:tcBorders>
            <w:shd w:val="clear" w:color="auto" w:fill="auto"/>
            <w:vAlign w:val="bottom"/>
            <w:hideMark/>
          </w:tcPr>
          <w:p w14:paraId="74F2B65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6.900,60</w:t>
            </w:r>
          </w:p>
        </w:tc>
      </w:tr>
      <w:tr w:rsidR="000B2DFC" w:rsidRPr="00882CE3" w14:paraId="7F1FAF85"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DE5B285"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31</w:t>
            </w:r>
          </w:p>
        </w:tc>
        <w:tc>
          <w:tcPr>
            <w:tcW w:w="6520" w:type="dxa"/>
            <w:tcBorders>
              <w:top w:val="nil"/>
              <w:left w:val="nil"/>
              <w:bottom w:val="single" w:sz="4" w:space="0" w:color="auto"/>
              <w:right w:val="single" w:sz="4" w:space="0" w:color="auto"/>
            </w:tcBorders>
            <w:shd w:val="clear" w:color="auto" w:fill="auto"/>
            <w:vAlign w:val="bottom"/>
            <w:hideMark/>
          </w:tcPr>
          <w:p w14:paraId="6FFEA4E1"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175909 ΥΓΡΑ ΜΑΝΙΤΟΛΗΣ-ΣΟΡΒΙΤΟΛΗΣ</w:t>
            </w:r>
          </w:p>
        </w:tc>
        <w:tc>
          <w:tcPr>
            <w:tcW w:w="1580" w:type="dxa"/>
            <w:tcBorders>
              <w:top w:val="nil"/>
              <w:left w:val="nil"/>
              <w:bottom w:val="single" w:sz="4" w:space="0" w:color="auto"/>
              <w:right w:val="single" w:sz="4" w:space="0" w:color="auto"/>
            </w:tcBorders>
            <w:shd w:val="clear" w:color="auto" w:fill="auto"/>
            <w:vAlign w:val="bottom"/>
            <w:hideMark/>
          </w:tcPr>
          <w:p w14:paraId="170842A7"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168,00</w:t>
            </w:r>
          </w:p>
        </w:tc>
        <w:tc>
          <w:tcPr>
            <w:tcW w:w="1560" w:type="dxa"/>
            <w:tcBorders>
              <w:top w:val="nil"/>
              <w:left w:val="nil"/>
              <w:bottom w:val="single" w:sz="4" w:space="0" w:color="auto"/>
              <w:right w:val="single" w:sz="4" w:space="0" w:color="auto"/>
            </w:tcBorders>
            <w:shd w:val="clear" w:color="auto" w:fill="auto"/>
            <w:vAlign w:val="bottom"/>
            <w:hideMark/>
          </w:tcPr>
          <w:p w14:paraId="32F1BE56"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189,84</w:t>
            </w:r>
          </w:p>
        </w:tc>
      </w:tr>
      <w:tr w:rsidR="000B2DFC" w:rsidRPr="00882CE3" w14:paraId="6F9D7EF5"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D9D900D"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32</w:t>
            </w:r>
          </w:p>
        </w:tc>
        <w:tc>
          <w:tcPr>
            <w:tcW w:w="6520" w:type="dxa"/>
            <w:tcBorders>
              <w:top w:val="nil"/>
              <w:left w:val="nil"/>
              <w:bottom w:val="single" w:sz="4" w:space="0" w:color="auto"/>
              <w:right w:val="single" w:sz="4" w:space="0" w:color="auto"/>
            </w:tcBorders>
            <w:shd w:val="clear" w:color="auto" w:fill="auto"/>
            <w:vAlign w:val="bottom"/>
            <w:hideMark/>
          </w:tcPr>
          <w:p w14:paraId="20AC43FA"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175887 ΥΓΡΑΝΤΗΡΑΣ ΓΙΑ ΡΟΟΜΕΤΡΑ</w:t>
            </w:r>
          </w:p>
        </w:tc>
        <w:tc>
          <w:tcPr>
            <w:tcW w:w="1580" w:type="dxa"/>
            <w:tcBorders>
              <w:top w:val="nil"/>
              <w:left w:val="nil"/>
              <w:bottom w:val="single" w:sz="4" w:space="0" w:color="auto"/>
              <w:right w:val="single" w:sz="4" w:space="0" w:color="auto"/>
            </w:tcBorders>
            <w:shd w:val="clear" w:color="auto" w:fill="auto"/>
            <w:vAlign w:val="bottom"/>
            <w:hideMark/>
          </w:tcPr>
          <w:p w14:paraId="0BB88E0A"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290,00</w:t>
            </w:r>
          </w:p>
        </w:tc>
        <w:tc>
          <w:tcPr>
            <w:tcW w:w="1560" w:type="dxa"/>
            <w:tcBorders>
              <w:top w:val="nil"/>
              <w:left w:val="nil"/>
              <w:bottom w:val="single" w:sz="4" w:space="0" w:color="auto"/>
              <w:right w:val="single" w:sz="4" w:space="0" w:color="auto"/>
            </w:tcBorders>
            <w:shd w:val="clear" w:color="auto" w:fill="auto"/>
            <w:vAlign w:val="bottom"/>
            <w:hideMark/>
          </w:tcPr>
          <w:p w14:paraId="422DBC4C"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359,60</w:t>
            </w:r>
          </w:p>
        </w:tc>
      </w:tr>
      <w:tr w:rsidR="000B2DFC" w:rsidRPr="00882CE3" w14:paraId="70FAB20C"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81C648F"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33</w:t>
            </w:r>
          </w:p>
        </w:tc>
        <w:tc>
          <w:tcPr>
            <w:tcW w:w="6520" w:type="dxa"/>
            <w:tcBorders>
              <w:top w:val="nil"/>
              <w:left w:val="nil"/>
              <w:bottom w:val="single" w:sz="4" w:space="0" w:color="auto"/>
              <w:right w:val="single" w:sz="4" w:space="0" w:color="auto"/>
            </w:tcBorders>
            <w:shd w:val="clear" w:color="auto" w:fill="auto"/>
            <w:vAlign w:val="bottom"/>
            <w:hideMark/>
          </w:tcPr>
          <w:p w14:paraId="444A76A0"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243365 ΦΙΛΤΡΑ ΑΝΤΙΜΙΚΡΟΒΙΑΚΑ ΥΓΡΩΝ ΔΙΑΛΥΜΑΤΩΝ 0,2Μ ΓΙΑ ΑΝΤΛΙΑ ΚΕΝΟΥ</w:t>
            </w:r>
          </w:p>
        </w:tc>
        <w:tc>
          <w:tcPr>
            <w:tcW w:w="1580" w:type="dxa"/>
            <w:tcBorders>
              <w:top w:val="nil"/>
              <w:left w:val="nil"/>
              <w:bottom w:val="single" w:sz="4" w:space="0" w:color="auto"/>
              <w:right w:val="single" w:sz="4" w:space="0" w:color="auto"/>
            </w:tcBorders>
            <w:shd w:val="clear" w:color="auto" w:fill="auto"/>
            <w:vAlign w:val="bottom"/>
            <w:hideMark/>
          </w:tcPr>
          <w:p w14:paraId="77B5A63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29,00</w:t>
            </w:r>
          </w:p>
        </w:tc>
        <w:tc>
          <w:tcPr>
            <w:tcW w:w="1560" w:type="dxa"/>
            <w:tcBorders>
              <w:top w:val="nil"/>
              <w:left w:val="nil"/>
              <w:bottom w:val="single" w:sz="4" w:space="0" w:color="auto"/>
              <w:right w:val="single" w:sz="4" w:space="0" w:color="auto"/>
            </w:tcBorders>
            <w:shd w:val="clear" w:color="auto" w:fill="auto"/>
            <w:vAlign w:val="bottom"/>
            <w:hideMark/>
          </w:tcPr>
          <w:p w14:paraId="0EB5D6B6"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35,96</w:t>
            </w:r>
          </w:p>
        </w:tc>
      </w:tr>
      <w:tr w:rsidR="000B2DFC" w:rsidRPr="00882CE3" w14:paraId="080C35A7"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C8D5D76"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34</w:t>
            </w:r>
          </w:p>
        </w:tc>
        <w:tc>
          <w:tcPr>
            <w:tcW w:w="6520" w:type="dxa"/>
            <w:tcBorders>
              <w:top w:val="nil"/>
              <w:left w:val="nil"/>
              <w:bottom w:val="single" w:sz="4" w:space="0" w:color="auto"/>
              <w:right w:val="single" w:sz="4" w:space="0" w:color="auto"/>
            </w:tcBorders>
            <w:shd w:val="clear" w:color="auto" w:fill="auto"/>
            <w:vAlign w:val="bottom"/>
            <w:hideMark/>
          </w:tcPr>
          <w:p w14:paraId="36474F4F"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335240 ΦΙΛΤΡΑ ΕΙΣΠΝΟΗΣ ΓΙΑ ΑΝΑΠΝΕΥΣΤΗΡΑ R860 ΤΗΣ GENERAL ELECTRIC</w:t>
            </w:r>
          </w:p>
        </w:tc>
        <w:tc>
          <w:tcPr>
            <w:tcW w:w="1580" w:type="dxa"/>
            <w:tcBorders>
              <w:top w:val="nil"/>
              <w:left w:val="nil"/>
              <w:bottom w:val="single" w:sz="4" w:space="0" w:color="auto"/>
              <w:right w:val="single" w:sz="4" w:space="0" w:color="auto"/>
            </w:tcBorders>
            <w:shd w:val="clear" w:color="auto" w:fill="auto"/>
            <w:vAlign w:val="bottom"/>
            <w:hideMark/>
          </w:tcPr>
          <w:p w14:paraId="68BA6290"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360,00</w:t>
            </w:r>
          </w:p>
        </w:tc>
        <w:tc>
          <w:tcPr>
            <w:tcW w:w="1560" w:type="dxa"/>
            <w:tcBorders>
              <w:top w:val="nil"/>
              <w:left w:val="nil"/>
              <w:bottom w:val="single" w:sz="4" w:space="0" w:color="auto"/>
              <w:right w:val="single" w:sz="4" w:space="0" w:color="auto"/>
            </w:tcBorders>
            <w:shd w:val="clear" w:color="auto" w:fill="auto"/>
            <w:vAlign w:val="bottom"/>
            <w:hideMark/>
          </w:tcPr>
          <w:p w14:paraId="5164187C"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446,40</w:t>
            </w:r>
          </w:p>
        </w:tc>
      </w:tr>
      <w:tr w:rsidR="000B2DFC" w:rsidRPr="00882CE3" w14:paraId="0529059A"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772EAA9"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35</w:t>
            </w:r>
          </w:p>
        </w:tc>
        <w:tc>
          <w:tcPr>
            <w:tcW w:w="6520" w:type="dxa"/>
            <w:tcBorders>
              <w:top w:val="nil"/>
              <w:left w:val="nil"/>
              <w:bottom w:val="single" w:sz="4" w:space="0" w:color="auto"/>
              <w:right w:val="single" w:sz="4" w:space="0" w:color="auto"/>
            </w:tcBorders>
            <w:shd w:val="clear" w:color="auto" w:fill="auto"/>
            <w:vAlign w:val="bottom"/>
            <w:hideMark/>
          </w:tcPr>
          <w:p w14:paraId="6EA12890"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71868 ΦΙΛΤΡΑ ΤΡΑΧΕΙΟΣΤΟΜΙΑΣ</w:t>
            </w:r>
          </w:p>
        </w:tc>
        <w:tc>
          <w:tcPr>
            <w:tcW w:w="1580" w:type="dxa"/>
            <w:tcBorders>
              <w:top w:val="nil"/>
              <w:left w:val="nil"/>
              <w:bottom w:val="single" w:sz="4" w:space="0" w:color="auto"/>
              <w:right w:val="single" w:sz="4" w:space="0" w:color="auto"/>
            </w:tcBorders>
            <w:shd w:val="clear" w:color="auto" w:fill="auto"/>
            <w:vAlign w:val="bottom"/>
            <w:hideMark/>
          </w:tcPr>
          <w:p w14:paraId="379E0DFB"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137,80</w:t>
            </w:r>
          </w:p>
        </w:tc>
        <w:tc>
          <w:tcPr>
            <w:tcW w:w="1560" w:type="dxa"/>
            <w:tcBorders>
              <w:top w:val="nil"/>
              <w:left w:val="nil"/>
              <w:bottom w:val="single" w:sz="4" w:space="0" w:color="auto"/>
              <w:right w:val="single" w:sz="4" w:space="0" w:color="auto"/>
            </w:tcBorders>
            <w:shd w:val="clear" w:color="auto" w:fill="auto"/>
            <w:vAlign w:val="bottom"/>
            <w:hideMark/>
          </w:tcPr>
          <w:p w14:paraId="458B1ECA"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155,71</w:t>
            </w:r>
          </w:p>
        </w:tc>
      </w:tr>
      <w:tr w:rsidR="000B2DFC" w:rsidRPr="00882CE3" w14:paraId="33E8F54F"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1C88CBC"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36</w:t>
            </w:r>
          </w:p>
        </w:tc>
        <w:tc>
          <w:tcPr>
            <w:tcW w:w="6520" w:type="dxa"/>
            <w:tcBorders>
              <w:top w:val="nil"/>
              <w:left w:val="nil"/>
              <w:bottom w:val="single" w:sz="4" w:space="0" w:color="auto"/>
              <w:right w:val="single" w:sz="4" w:space="0" w:color="auto"/>
            </w:tcBorders>
            <w:shd w:val="clear" w:color="auto" w:fill="auto"/>
            <w:vAlign w:val="bottom"/>
            <w:hideMark/>
          </w:tcPr>
          <w:p w14:paraId="55CBCD14"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174879 ΦΙΛΤΡΟ ΑΝΑΡΡΟΦΗΣΗΣ ΚΑΙ ΔΙΗΘΗΣΗΣ ΦΑΡΜΑΚΩΝ-ΔΙΑΛΥΜΑΤΩΝ</w:t>
            </w:r>
          </w:p>
        </w:tc>
        <w:tc>
          <w:tcPr>
            <w:tcW w:w="1580" w:type="dxa"/>
            <w:tcBorders>
              <w:top w:val="nil"/>
              <w:left w:val="nil"/>
              <w:bottom w:val="single" w:sz="4" w:space="0" w:color="auto"/>
              <w:right w:val="single" w:sz="4" w:space="0" w:color="auto"/>
            </w:tcBorders>
            <w:shd w:val="clear" w:color="auto" w:fill="auto"/>
            <w:vAlign w:val="bottom"/>
            <w:hideMark/>
          </w:tcPr>
          <w:p w14:paraId="06876EBB"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937,50</w:t>
            </w:r>
          </w:p>
        </w:tc>
        <w:tc>
          <w:tcPr>
            <w:tcW w:w="1560" w:type="dxa"/>
            <w:tcBorders>
              <w:top w:val="nil"/>
              <w:left w:val="nil"/>
              <w:bottom w:val="single" w:sz="4" w:space="0" w:color="auto"/>
              <w:right w:val="single" w:sz="4" w:space="0" w:color="auto"/>
            </w:tcBorders>
            <w:shd w:val="clear" w:color="auto" w:fill="auto"/>
            <w:vAlign w:val="bottom"/>
            <w:hideMark/>
          </w:tcPr>
          <w:p w14:paraId="14AFB615"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1.059,38</w:t>
            </w:r>
          </w:p>
        </w:tc>
      </w:tr>
      <w:tr w:rsidR="000B2DFC" w:rsidRPr="00882CE3" w14:paraId="07444753"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B179B96"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37</w:t>
            </w:r>
          </w:p>
        </w:tc>
        <w:tc>
          <w:tcPr>
            <w:tcW w:w="6520" w:type="dxa"/>
            <w:tcBorders>
              <w:top w:val="nil"/>
              <w:left w:val="nil"/>
              <w:bottom w:val="single" w:sz="4" w:space="0" w:color="auto"/>
              <w:right w:val="single" w:sz="4" w:space="0" w:color="auto"/>
            </w:tcBorders>
            <w:shd w:val="clear" w:color="auto" w:fill="auto"/>
            <w:vAlign w:val="bottom"/>
            <w:hideMark/>
          </w:tcPr>
          <w:p w14:paraId="23B892B3"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72298 ΧΩΝΑΚΙ  ΠΑΙΔΙΚΟ ΓΙΑ ΩΤΟΣΚΟΠΕΙΟ ΜΙΑΣ ΧΡΗΣΗΣ</w:t>
            </w:r>
          </w:p>
        </w:tc>
        <w:tc>
          <w:tcPr>
            <w:tcW w:w="1580" w:type="dxa"/>
            <w:tcBorders>
              <w:top w:val="nil"/>
              <w:left w:val="nil"/>
              <w:bottom w:val="single" w:sz="4" w:space="0" w:color="auto"/>
              <w:right w:val="single" w:sz="4" w:space="0" w:color="auto"/>
            </w:tcBorders>
            <w:shd w:val="clear" w:color="auto" w:fill="auto"/>
            <w:vAlign w:val="bottom"/>
            <w:hideMark/>
          </w:tcPr>
          <w:p w14:paraId="7AE0A24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291,60</w:t>
            </w:r>
          </w:p>
        </w:tc>
        <w:tc>
          <w:tcPr>
            <w:tcW w:w="1560" w:type="dxa"/>
            <w:tcBorders>
              <w:top w:val="nil"/>
              <w:left w:val="nil"/>
              <w:bottom w:val="single" w:sz="4" w:space="0" w:color="auto"/>
              <w:right w:val="single" w:sz="4" w:space="0" w:color="auto"/>
            </w:tcBorders>
            <w:shd w:val="clear" w:color="auto" w:fill="auto"/>
            <w:vAlign w:val="bottom"/>
            <w:hideMark/>
          </w:tcPr>
          <w:p w14:paraId="16BDB7E3"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361,58</w:t>
            </w:r>
          </w:p>
        </w:tc>
      </w:tr>
      <w:tr w:rsidR="000B2DFC" w:rsidRPr="00882CE3" w14:paraId="6A5D30AB"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170F60B"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38</w:t>
            </w:r>
          </w:p>
        </w:tc>
        <w:tc>
          <w:tcPr>
            <w:tcW w:w="6520" w:type="dxa"/>
            <w:tcBorders>
              <w:top w:val="nil"/>
              <w:left w:val="nil"/>
              <w:bottom w:val="single" w:sz="4" w:space="0" w:color="auto"/>
              <w:right w:val="single" w:sz="4" w:space="0" w:color="auto"/>
            </w:tcBorders>
            <w:shd w:val="clear" w:color="auto" w:fill="auto"/>
            <w:vAlign w:val="bottom"/>
            <w:hideMark/>
          </w:tcPr>
          <w:p w14:paraId="459BFB5B"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72783 ΧΩΝΑΚΙ ΩΤΟΣΚΟΠΙΟΥ ΕΝΗΛΙΚΩΝ ΠΛΑΣΤΙΚΟ</w:t>
            </w:r>
          </w:p>
        </w:tc>
        <w:tc>
          <w:tcPr>
            <w:tcW w:w="1580" w:type="dxa"/>
            <w:tcBorders>
              <w:top w:val="nil"/>
              <w:left w:val="nil"/>
              <w:bottom w:val="single" w:sz="4" w:space="0" w:color="auto"/>
              <w:right w:val="single" w:sz="4" w:space="0" w:color="auto"/>
            </w:tcBorders>
            <w:shd w:val="clear" w:color="auto" w:fill="auto"/>
            <w:vAlign w:val="bottom"/>
            <w:hideMark/>
          </w:tcPr>
          <w:p w14:paraId="0C06B977"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145,80</w:t>
            </w:r>
          </w:p>
        </w:tc>
        <w:tc>
          <w:tcPr>
            <w:tcW w:w="1560" w:type="dxa"/>
            <w:tcBorders>
              <w:top w:val="nil"/>
              <w:left w:val="nil"/>
              <w:bottom w:val="single" w:sz="4" w:space="0" w:color="auto"/>
              <w:right w:val="single" w:sz="4" w:space="0" w:color="auto"/>
            </w:tcBorders>
            <w:shd w:val="clear" w:color="auto" w:fill="auto"/>
            <w:vAlign w:val="bottom"/>
            <w:hideMark/>
          </w:tcPr>
          <w:p w14:paraId="7905B0D1"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180,79</w:t>
            </w:r>
          </w:p>
        </w:tc>
      </w:tr>
      <w:tr w:rsidR="000B2DFC" w:rsidRPr="00882CE3" w14:paraId="4DDF3318"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420FBF2"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39</w:t>
            </w:r>
          </w:p>
        </w:tc>
        <w:tc>
          <w:tcPr>
            <w:tcW w:w="6520" w:type="dxa"/>
            <w:tcBorders>
              <w:top w:val="nil"/>
              <w:left w:val="nil"/>
              <w:bottom w:val="single" w:sz="4" w:space="0" w:color="auto"/>
              <w:right w:val="single" w:sz="4" w:space="0" w:color="auto"/>
            </w:tcBorders>
            <w:shd w:val="clear" w:color="auto" w:fill="auto"/>
            <w:vAlign w:val="bottom"/>
            <w:hideMark/>
          </w:tcPr>
          <w:p w14:paraId="506E3500"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175411 ΔΙΑΛΥΜΑΤΑ ΑΙΜΟΔΙΗΘΗΣΗΣ ΜΕ ΔΙΤΤΑΝΘΡΑΚΙΚΑ ΤΩΝ 4-5 ΛΙΤ</w:t>
            </w:r>
          </w:p>
        </w:tc>
        <w:tc>
          <w:tcPr>
            <w:tcW w:w="1580" w:type="dxa"/>
            <w:tcBorders>
              <w:top w:val="nil"/>
              <w:left w:val="nil"/>
              <w:bottom w:val="single" w:sz="4" w:space="0" w:color="auto"/>
              <w:right w:val="single" w:sz="4" w:space="0" w:color="auto"/>
            </w:tcBorders>
            <w:shd w:val="clear" w:color="auto" w:fill="auto"/>
            <w:vAlign w:val="bottom"/>
            <w:hideMark/>
          </w:tcPr>
          <w:p w14:paraId="2EF422C8"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15.312,50</w:t>
            </w:r>
          </w:p>
        </w:tc>
        <w:tc>
          <w:tcPr>
            <w:tcW w:w="1560" w:type="dxa"/>
            <w:tcBorders>
              <w:top w:val="nil"/>
              <w:left w:val="nil"/>
              <w:bottom w:val="single" w:sz="4" w:space="0" w:color="auto"/>
              <w:right w:val="single" w:sz="4" w:space="0" w:color="auto"/>
            </w:tcBorders>
            <w:shd w:val="clear" w:color="auto" w:fill="auto"/>
            <w:vAlign w:val="bottom"/>
            <w:hideMark/>
          </w:tcPr>
          <w:p w14:paraId="66E72E11"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16.231,25</w:t>
            </w:r>
          </w:p>
        </w:tc>
      </w:tr>
      <w:tr w:rsidR="000B2DFC" w:rsidRPr="00882CE3" w14:paraId="773C53E3"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6B7EF4C"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40</w:t>
            </w:r>
          </w:p>
        </w:tc>
        <w:tc>
          <w:tcPr>
            <w:tcW w:w="6520" w:type="dxa"/>
            <w:tcBorders>
              <w:top w:val="nil"/>
              <w:left w:val="nil"/>
              <w:bottom w:val="single" w:sz="4" w:space="0" w:color="auto"/>
              <w:right w:val="single" w:sz="4" w:space="0" w:color="auto"/>
            </w:tcBorders>
            <w:shd w:val="clear" w:color="auto" w:fill="auto"/>
            <w:vAlign w:val="bottom"/>
            <w:hideMark/>
          </w:tcPr>
          <w:p w14:paraId="5963E656"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226132 ΑΣΠΙΔΑ ΠΡΟΣΩΠΟΥ</w:t>
            </w:r>
          </w:p>
        </w:tc>
        <w:tc>
          <w:tcPr>
            <w:tcW w:w="1580" w:type="dxa"/>
            <w:tcBorders>
              <w:top w:val="nil"/>
              <w:left w:val="nil"/>
              <w:bottom w:val="single" w:sz="4" w:space="0" w:color="auto"/>
              <w:right w:val="single" w:sz="4" w:space="0" w:color="auto"/>
            </w:tcBorders>
            <w:shd w:val="clear" w:color="auto" w:fill="auto"/>
            <w:vAlign w:val="bottom"/>
            <w:hideMark/>
          </w:tcPr>
          <w:p w14:paraId="68886621"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107,90</w:t>
            </w:r>
          </w:p>
        </w:tc>
        <w:tc>
          <w:tcPr>
            <w:tcW w:w="1560" w:type="dxa"/>
            <w:tcBorders>
              <w:top w:val="nil"/>
              <w:left w:val="nil"/>
              <w:bottom w:val="single" w:sz="4" w:space="0" w:color="auto"/>
              <w:right w:val="single" w:sz="4" w:space="0" w:color="auto"/>
            </w:tcBorders>
            <w:shd w:val="clear" w:color="auto" w:fill="auto"/>
            <w:vAlign w:val="bottom"/>
            <w:hideMark/>
          </w:tcPr>
          <w:p w14:paraId="53C2E79D"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114,37</w:t>
            </w:r>
          </w:p>
        </w:tc>
      </w:tr>
      <w:tr w:rsidR="000B2DFC" w:rsidRPr="00882CE3" w14:paraId="4030FA92"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06B3435"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41</w:t>
            </w:r>
          </w:p>
        </w:tc>
        <w:tc>
          <w:tcPr>
            <w:tcW w:w="6520" w:type="dxa"/>
            <w:tcBorders>
              <w:top w:val="nil"/>
              <w:left w:val="nil"/>
              <w:bottom w:val="single" w:sz="4" w:space="0" w:color="auto"/>
              <w:right w:val="single" w:sz="4" w:space="0" w:color="auto"/>
            </w:tcBorders>
            <w:shd w:val="clear" w:color="auto" w:fill="auto"/>
            <w:vAlign w:val="bottom"/>
            <w:hideMark/>
          </w:tcPr>
          <w:p w14:paraId="0BBEC221"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175713 ΒΟΥΡΤΣΕΣ ΧΕΙΡΟΥΡΓΕΙΟΥ.</w:t>
            </w:r>
          </w:p>
        </w:tc>
        <w:tc>
          <w:tcPr>
            <w:tcW w:w="1580" w:type="dxa"/>
            <w:tcBorders>
              <w:top w:val="nil"/>
              <w:left w:val="nil"/>
              <w:bottom w:val="single" w:sz="4" w:space="0" w:color="auto"/>
              <w:right w:val="single" w:sz="4" w:space="0" w:color="auto"/>
            </w:tcBorders>
            <w:shd w:val="clear" w:color="auto" w:fill="auto"/>
            <w:vAlign w:val="bottom"/>
            <w:hideMark/>
          </w:tcPr>
          <w:p w14:paraId="302A1C8B"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69,60</w:t>
            </w:r>
          </w:p>
        </w:tc>
        <w:tc>
          <w:tcPr>
            <w:tcW w:w="1560" w:type="dxa"/>
            <w:tcBorders>
              <w:top w:val="nil"/>
              <w:left w:val="nil"/>
              <w:bottom w:val="single" w:sz="4" w:space="0" w:color="auto"/>
              <w:right w:val="single" w:sz="4" w:space="0" w:color="auto"/>
            </w:tcBorders>
            <w:shd w:val="clear" w:color="auto" w:fill="auto"/>
            <w:vAlign w:val="bottom"/>
            <w:hideMark/>
          </w:tcPr>
          <w:p w14:paraId="5A95CEF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86,30</w:t>
            </w:r>
          </w:p>
        </w:tc>
      </w:tr>
      <w:tr w:rsidR="000B2DFC" w:rsidRPr="00882CE3" w14:paraId="28372351"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2099905"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42</w:t>
            </w:r>
          </w:p>
        </w:tc>
        <w:tc>
          <w:tcPr>
            <w:tcW w:w="6520" w:type="dxa"/>
            <w:tcBorders>
              <w:top w:val="nil"/>
              <w:left w:val="nil"/>
              <w:bottom w:val="single" w:sz="4" w:space="0" w:color="auto"/>
              <w:right w:val="single" w:sz="4" w:space="0" w:color="auto"/>
            </w:tcBorders>
            <w:shd w:val="clear" w:color="auto" w:fill="auto"/>
            <w:vAlign w:val="bottom"/>
            <w:hideMark/>
          </w:tcPr>
          <w:p w14:paraId="35401076"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175866 ΓΛΩΣΟΠΙΕΣΤΡΑ Μ.Χ. ΜΗ ΑΠΟΣΤΕΙΡΩΜΕΝΑ</w:t>
            </w:r>
          </w:p>
        </w:tc>
        <w:tc>
          <w:tcPr>
            <w:tcW w:w="1580" w:type="dxa"/>
            <w:tcBorders>
              <w:top w:val="nil"/>
              <w:left w:val="nil"/>
              <w:bottom w:val="single" w:sz="4" w:space="0" w:color="auto"/>
              <w:right w:val="single" w:sz="4" w:space="0" w:color="auto"/>
            </w:tcBorders>
            <w:shd w:val="clear" w:color="auto" w:fill="auto"/>
            <w:vAlign w:val="bottom"/>
            <w:hideMark/>
          </w:tcPr>
          <w:p w14:paraId="75C448D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43,46</w:t>
            </w:r>
          </w:p>
        </w:tc>
        <w:tc>
          <w:tcPr>
            <w:tcW w:w="1560" w:type="dxa"/>
            <w:tcBorders>
              <w:top w:val="nil"/>
              <w:left w:val="nil"/>
              <w:bottom w:val="single" w:sz="4" w:space="0" w:color="auto"/>
              <w:right w:val="single" w:sz="4" w:space="0" w:color="auto"/>
            </w:tcBorders>
            <w:shd w:val="clear" w:color="auto" w:fill="auto"/>
            <w:vAlign w:val="bottom"/>
            <w:hideMark/>
          </w:tcPr>
          <w:p w14:paraId="062A84D9"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53,89</w:t>
            </w:r>
          </w:p>
        </w:tc>
      </w:tr>
      <w:tr w:rsidR="000B2DFC" w:rsidRPr="00882CE3" w14:paraId="59BCA15E"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652B3E3"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43</w:t>
            </w:r>
          </w:p>
        </w:tc>
        <w:tc>
          <w:tcPr>
            <w:tcW w:w="6520" w:type="dxa"/>
            <w:tcBorders>
              <w:top w:val="nil"/>
              <w:left w:val="nil"/>
              <w:bottom w:val="single" w:sz="4" w:space="0" w:color="auto"/>
              <w:right w:val="single" w:sz="4" w:space="0" w:color="auto"/>
            </w:tcBorders>
            <w:shd w:val="clear" w:color="auto" w:fill="auto"/>
            <w:vAlign w:val="bottom"/>
            <w:hideMark/>
          </w:tcPr>
          <w:p w14:paraId="0DCC0706"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323662 ΔΕΙΚΤΗΣ ΑΝΙΧΝΕΥΣΗΣ ΑΜΝΙΑΚΟΥ ΥΓΡΟΥ 24-28 ΕΒΔΟΜ</w:t>
            </w:r>
          </w:p>
        </w:tc>
        <w:tc>
          <w:tcPr>
            <w:tcW w:w="1580" w:type="dxa"/>
            <w:tcBorders>
              <w:top w:val="nil"/>
              <w:left w:val="nil"/>
              <w:bottom w:val="single" w:sz="4" w:space="0" w:color="auto"/>
              <w:right w:val="single" w:sz="4" w:space="0" w:color="auto"/>
            </w:tcBorders>
            <w:shd w:val="clear" w:color="auto" w:fill="auto"/>
            <w:vAlign w:val="bottom"/>
            <w:hideMark/>
          </w:tcPr>
          <w:p w14:paraId="673638CF"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1.413,60</w:t>
            </w:r>
          </w:p>
        </w:tc>
        <w:tc>
          <w:tcPr>
            <w:tcW w:w="1560" w:type="dxa"/>
            <w:tcBorders>
              <w:top w:val="nil"/>
              <w:left w:val="nil"/>
              <w:bottom w:val="single" w:sz="4" w:space="0" w:color="auto"/>
              <w:right w:val="single" w:sz="4" w:space="0" w:color="auto"/>
            </w:tcBorders>
            <w:shd w:val="clear" w:color="auto" w:fill="auto"/>
            <w:vAlign w:val="bottom"/>
            <w:hideMark/>
          </w:tcPr>
          <w:p w14:paraId="262E4FEB"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1.752,86</w:t>
            </w:r>
          </w:p>
        </w:tc>
      </w:tr>
      <w:tr w:rsidR="000B2DFC" w:rsidRPr="00882CE3" w14:paraId="2229BB81"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487796D"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44</w:t>
            </w:r>
          </w:p>
        </w:tc>
        <w:tc>
          <w:tcPr>
            <w:tcW w:w="6520" w:type="dxa"/>
            <w:tcBorders>
              <w:top w:val="nil"/>
              <w:left w:val="nil"/>
              <w:bottom w:val="single" w:sz="4" w:space="0" w:color="auto"/>
              <w:right w:val="single" w:sz="4" w:space="0" w:color="auto"/>
            </w:tcBorders>
            <w:shd w:val="clear" w:color="auto" w:fill="auto"/>
            <w:vAlign w:val="bottom"/>
            <w:hideMark/>
          </w:tcPr>
          <w:p w14:paraId="4C4A221D"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245751 ΔΙΑΛΥΜΑ ΘΕΡΑΠΕΥΤΙΚΟ ΤΡΑΥΜΑΤΩΝ ΚΑΙ ΕΛΚΩΝ</w:t>
            </w:r>
          </w:p>
        </w:tc>
        <w:tc>
          <w:tcPr>
            <w:tcW w:w="1580" w:type="dxa"/>
            <w:tcBorders>
              <w:top w:val="nil"/>
              <w:left w:val="nil"/>
              <w:bottom w:val="single" w:sz="4" w:space="0" w:color="auto"/>
              <w:right w:val="single" w:sz="4" w:space="0" w:color="auto"/>
            </w:tcBorders>
            <w:shd w:val="clear" w:color="auto" w:fill="auto"/>
            <w:vAlign w:val="bottom"/>
            <w:hideMark/>
          </w:tcPr>
          <w:p w14:paraId="530B925E"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6.120,00</w:t>
            </w:r>
          </w:p>
        </w:tc>
        <w:tc>
          <w:tcPr>
            <w:tcW w:w="1560" w:type="dxa"/>
            <w:tcBorders>
              <w:top w:val="nil"/>
              <w:left w:val="nil"/>
              <w:bottom w:val="single" w:sz="4" w:space="0" w:color="auto"/>
              <w:right w:val="single" w:sz="4" w:space="0" w:color="auto"/>
            </w:tcBorders>
            <w:shd w:val="clear" w:color="auto" w:fill="auto"/>
            <w:vAlign w:val="bottom"/>
            <w:hideMark/>
          </w:tcPr>
          <w:p w14:paraId="7DFB0633"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6.915,60</w:t>
            </w:r>
          </w:p>
        </w:tc>
      </w:tr>
      <w:tr w:rsidR="000B2DFC" w:rsidRPr="00882CE3" w14:paraId="45BB3280"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60B09C6"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45</w:t>
            </w:r>
          </w:p>
        </w:tc>
        <w:tc>
          <w:tcPr>
            <w:tcW w:w="6520" w:type="dxa"/>
            <w:tcBorders>
              <w:top w:val="nil"/>
              <w:left w:val="nil"/>
              <w:bottom w:val="single" w:sz="4" w:space="0" w:color="auto"/>
              <w:right w:val="single" w:sz="4" w:space="0" w:color="auto"/>
            </w:tcBorders>
            <w:shd w:val="clear" w:color="auto" w:fill="auto"/>
            <w:vAlign w:val="bottom"/>
            <w:hideMark/>
          </w:tcPr>
          <w:p w14:paraId="6082B676"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175220 ΚΑΛΥΜΜΑ ΣΩΛΗΝΩΝ /CAMERA 15Χ250</w:t>
            </w:r>
          </w:p>
        </w:tc>
        <w:tc>
          <w:tcPr>
            <w:tcW w:w="1580" w:type="dxa"/>
            <w:tcBorders>
              <w:top w:val="nil"/>
              <w:left w:val="nil"/>
              <w:bottom w:val="single" w:sz="4" w:space="0" w:color="auto"/>
              <w:right w:val="single" w:sz="4" w:space="0" w:color="auto"/>
            </w:tcBorders>
            <w:shd w:val="clear" w:color="auto" w:fill="auto"/>
            <w:vAlign w:val="bottom"/>
            <w:hideMark/>
          </w:tcPr>
          <w:p w14:paraId="119EBC4A"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299,50</w:t>
            </w:r>
          </w:p>
        </w:tc>
        <w:tc>
          <w:tcPr>
            <w:tcW w:w="1560" w:type="dxa"/>
            <w:tcBorders>
              <w:top w:val="nil"/>
              <w:left w:val="nil"/>
              <w:bottom w:val="single" w:sz="4" w:space="0" w:color="auto"/>
              <w:right w:val="single" w:sz="4" w:space="0" w:color="auto"/>
            </w:tcBorders>
            <w:shd w:val="clear" w:color="auto" w:fill="auto"/>
            <w:vAlign w:val="bottom"/>
            <w:hideMark/>
          </w:tcPr>
          <w:p w14:paraId="11AA1A2F"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371,38</w:t>
            </w:r>
          </w:p>
        </w:tc>
      </w:tr>
      <w:tr w:rsidR="000B2DFC" w:rsidRPr="00882CE3" w14:paraId="0A8DFEDA"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98D1F88"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46</w:t>
            </w:r>
          </w:p>
        </w:tc>
        <w:tc>
          <w:tcPr>
            <w:tcW w:w="6520" w:type="dxa"/>
            <w:tcBorders>
              <w:top w:val="nil"/>
              <w:left w:val="nil"/>
              <w:bottom w:val="single" w:sz="4" w:space="0" w:color="auto"/>
              <w:right w:val="single" w:sz="4" w:space="0" w:color="auto"/>
            </w:tcBorders>
            <w:shd w:val="clear" w:color="auto" w:fill="auto"/>
            <w:vAlign w:val="bottom"/>
            <w:hideMark/>
          </w:tcPr>
          <w:p w14:paraId="75FF85BC"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202805 ΕΜΒΡΥΟΥΛΚΟΣ ΜΙΑ ΧΡΗΣΗΣ</w:t>
            </w:r>
          </w:p>
        </w:tc>
        <w:tc>
          <w:tcPr>
            <w:tcW w:w="1580" w:type="dxa"/>
            <w:tcBorders>
              <w:top w:val="nil"/>
              <w:left w:val="nil"/>
              <w:bottom w:val="single" w:sz="4" w:space="0" w:color="auto"/>
              <w:right w:val="single" w:sz="4" w:space="0" w:color="auto"/>
            </w:tcBorders>
            <w:shd w:val="clear" w:color="auto" w:fill="auto"/>
            <w:vAlign w:val="bottom"/>
            <w:hideMark/>
          </w:tcPr>
          <w:p w14:paraId="66BA7BA0"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3.760,00</w:t>
            </w:r>
          </w:p>
        </w:tc>
        <w:tc>
          <w:tcPr>
            <w:tcW w:w="1560" w:type="dxa"/>
            <w:tcBorders>
              <w:top w:val="nil"/>
              <w:left w:val="nil"/>
              <w:bottom w:val="single" w:sz="4" w:space="0" w:color="auto"/>
              <w:right w:val="single" w:sz="4" w:space="0" w:color="auto"/>
            </w:tcBorders>
            <w:shd w:val="clear" w:color="auto" w:fill="auto"/>
            <w:vAlign w:val="bottom"/>
            <w:hideMark/>
          </w:tcPr>
          <w:p w14:paraId="1B258C8F"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4.662,40</w:t>
            </w:r>
          </w:p>
        </w:tc>
      </w:tr>
      <w:tr w:rsidR="000B2DFC" w:rsidRPr="00882CE3" w14:paraId="35989623"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476ADD1"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47</w:t>
            </w:r>
          </w:p>
        </w:tc>
        <w:tc>
          <w:tcPr>
            <w:tcW w:w="6520" w:type="dxa"/>
            <w:tcBorders>
              <w:top w:val="nil"/>
              <w:left w:val="nil"/>
              <w:bottom w:val="single" w:sz="4" w:space="0" w:color="auto"/>
              <w:right w:val="single" w:sz="4" w:space="0" w:color="auto"/>
            </w:tcBorders>
            <w:shd w:val="clear" w:color="auto" w:fill="auto"/>
            <w:vAlign w:val="bottom"/>
            <w:hideMark/>
          </w:tcPr>
          <w:p w14:paraId="57F6DC61"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39988 ΗΛΕΚΤΡΟΔΙΑ ΑΥΤΟΚΟΛΛΗΤΑ ΗΚΓ</w:t>
            </w:r>
          </w:p>
        </w:tc>
        <w:tc>
          <w:tcPr>
            <w:tcW w:w="1580" w:type="dxa"/>
            <w:tcBorders>
              <w:top w:val="nil"/>
              <w:left w:val="nil"/>
              <w:bottom w:val="single" w:sz="4" w:space="0" w:color="auto"/>
              <w:right w:val="single" w:sz="4" w:space="0" w:color="auto"/>
            </w:tcBorders>
            <w:shd w:val="clear" w:color="auto" w:fill="auto"/>
            <w:vAlign w:val="bottom"/>
            <w:hideMark/>
          </w:tcPr>
          <w:p w14:paraId="34714A95"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1.461,17</w:t>
            </w:r>
          </w:p>
        </w:tc>
        <w:tc>
          <w:tcPr>
            <w:tcW w:w="1560" w:type="dxa"/>
            <w:tcBorders>
              <w:top w:val="nil"/>
              <w:left w:val="nil"/>
              <w:bottom w:val="single" w:sz="4" w:space="0" w:color="auto"/>
              <w:right w:val="single" w:sz="4" w:space="0" w:color="auto"/>
            </w:tcBorders>
            <w:shd w:val="clear" w:color="auto" w:fill="auto"/>
            <w:vAlign w:val="bottom"/>
            <w:hideMark/>
          </w:tcPr>
          <w:p w14:paraId="79470BB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1.811,85</w:t>
            </w:r>
          </w:p>
        </w:tc>
      </w:tr>
      <w:tr w:rsidR="000B2DFC" w:rsidRPr="00882CE3" w14:paraId="4B972607" w14:textId="77777777" w:rsidTr="00C57343">
        <w:trPr>
          <w:trHeight w:val="6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9C49AE7"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48</w:t>
            </w:r>
          </w:p>
        </w:tc>
        <w:tc>
          <w:tcPr>
            <w:tcW w:w="6520" w:type="dxa"/>
            <w:tcBorders>
              <w:top w:val="nil"/>
              <w:left w:val="nil"/>
              <w:bottom w:val="single" w:sz="4" w:space="0" w:color="auto"/>
              <w:right w:val="single" w:sz="4" w:space="0" w:color="auto"/>
            </w:tcBorders>
            <w:shd w:val="clear" w:color="auto" w:fill="auto"/>
            <w:vAlign w:val="bottom"/>
            <w:hideMark/>
          </w:tcPr>
          <w:p w14:paraId="46774FC2"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269923 ΜΑΣΚΑ ΥΨΗΛΗΣ ΠΡΟΣΤΑΣΙΑΣ ΕΙΣΠΝΕΟΜΕΝΟΥ ΑΕΡΑ (FFP2) (ΧΩΡΙΣ ΒΑΛΒΙΔΑ)</w:t>
            </w:r>
          </w:p>
        </w:tc>
        <w:tc>
          <w:tcPr>
            <w:tcW w:w="1580" w:type="dxa"/>
            <w:tcBorders>
              <w:top w:val="nil"/>
              <w:left w:val="nil"/>
              <w:bottom w:val="single" w:sz="4" w:space="0" w:color="auto"/>
              <w:right w:val="single" w:sz="4" w:space="0" w:color="auto"/>
            </w:tcBorders>
            <w:shd w:val="clear" w:color="auto" w:fill="auto"/>
            <w:vAlign w:val="bottom"/>
            <w:hideMark/>
          </w:tcPr>
          <w:p w14:paraId="6A3B9606"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1.464,00</w:t>
            </w:r>
          </w:p>
        </w:tc>
        <w:tc>
          <w:tcPr>
            <w:tcW w:w="1560" w:type="dxa"/>
            <w:tcBorders>
              <w:top w:val="nil"/>
              <w:left w:val="nil"/>
              <w:bottom w:val="single" w:sz="4" w:space="0" w:color="auto"/>
              <w:right w:val="single" w:sz="4" w:space="0" w:color="auto"/>
            </w:tcBorders>
            <w:shd w:val="clear" w:color="auto" w:fill="auto"/>
            <w:vAlign w:val="bottom"/>
            <w:hideMark/>
          </w:tcPr>
          <w:p w14:paraId="0AF74823"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1.551,84</w:t>
            </w:r>
          </w:p>
        </w:tc>
      </w:tr>
      <w:tr w:rsidR="000B2DFC" w:rsidRPr="00882CE3" w14:paraId="3E9E47CD"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09AC70B"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49</w:t>
            </w:r>
          </w:p>
        </w:tc>
        <w:tc>
          <w:tcPr>
            <w:tcW w:w="6520" w:type="dxa"/>
            <w:tcBorders>
              <w:top w:val="nil"/>
              <w:left w:val="nil"/>
              <w:bottom w:val="single" w:sz="4" w:space="0" w:color="auto"/>
              <w:right w:val="single" w:sz="4" w:space="0" w:color="auto"/>
            </w:tcBorders>
            <w:shd w:val="clear" w:color="auto" w:fill="auto"/>
            <w:vAlign w:val="bottom"/>
            <w:hideMark/>
          </w:tcPr>
          <w:p w14:paraId="4CD2A512"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71776 ΜΑΣΚΕΣ ΟΞΥΓΟΝΟΥ ΠΑΙΔΙΚΕΣ</w:t>
            </w:r>
          </w:p>
        </w:tc>
        <w:tc>
          <w:tcPr>
            <w:tcW w:w="1580" w:type="dxa"/>
            <w:tcBorders>
              <w:top w:val="nil"/>
              <w:left w:val="nil"/>
              <w:bottom w:val="single" w:sz="4" w:space="0" w:color="auto"/>
              <w:right w:val="single" w:sz="4" w:space="0" w:color="auto"/>
            </w:tcBorders>
            <w:shd w:val="clear" w:color="auto" w:fill="auto"/>
            <w:vAlign w:val="bottom"/>
            <w:hideMark/>
          </w:tcPr>
          <w:p w14:paraId="48138698"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139,65</w:t>
            </w:r>
          </w:p>
        </w:tc>
        <w:tc>
          <w:tcPr>
            <w:tcW w:w="1560" w:type="dxa"/>
            <w:tcBorders>
              <w:top w:val="nil"/>
              <w:left w:val="nil"/>
              <w:bottom w:val="single" w:sz="4" w:space="0" w:color="auto"/>
              <w:right w:val="single" w:sz="4" w:space="0" w:color="auto"/>
            </w:tcBorders>
            <w:shd w:val="clear" w:color="auto" w:fill="auto"/>
            <w:vAlign w:val="bottom"/>
            <w:hideMark/>
          </w:tcPr>
          <w:p w14:paraId="301F5F78"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173,17</w:t>
            </w:r>
          </w:p>
        </w:tc>
      </w:tr>
      <w:tr w:rsidR="000B2DFC" w:rsidRPr="00882CE3" w14:paraId="20AF125B"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93548B5"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50</w:t>
            </w:r>
          </w:p>
        </w:tc>
        <w:tc>
          <w:tcPr>
            <w:tcW w:w="6520" w:type="dxa"/>
            <w:tcBorders>
              <w:top w:val="nil"/>
              <w:left w:val="nil"/>
              <w:bottom w:val="single" w:sz="4" w:space="0" w:color="auto"/>
              <w:right w:val="single" w:sz="4" w:space="0" w:color="auto"/>
            </w:tcBorders>
            <w:shd w:val="clear" w:color="auto" w:fill="auto"/>
            <w:vAlign w:val="bottom"/>
            <w:hideMark/>
          </w:tcPr>
          <w:p w14:paraId="6C331B4C"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175712 ΜΗΤΡΟΣΚΟΠΙΑ ΑΠΟΣΤ. Μ.Χ ( MEDIUM )</w:t>
            </w:r>
          </w:p>
        </w:tc>
        <w:tc>
          <w:tcPr>
            <w:tcW w:w="1580" w:type="dxa"/>
            <w:tcBorders>
              <w:top w:val="nil"/>
              <w:left w:val="nil"/>
              <w:bottom w:val="single" w:sz="4" w:space="0" w:color="auto"/>
              <w:right w:val="single" w:sz="4" w:space="0" w:color="auto"/>
            </w:tcBorders>
            <w:shd w:val="clear" w:color="auto" w:fill="auto"/>
            <w:vAlign w:val="bottom"/>
            <w:hideMark/>
          </w:tcPr>
          <w:p w14:paraId="7FAB20C0"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597,60</w:t>
            </w:r>
          </w:p>
        </w:tc>
        <w:tc>
          <w:tcPr>
            <w:tcW w:w="1560" w:type="dxa"/>
            <w:tcBorders>
              <w:top w:val="nil"/>
              <w:left w:val="nil"/>
              <w:bottom w:val="single" w:sz="4" w:space="0" w:color="auto"/>
              <w:right w:val="single" w:sz="4" w:space="0" w:color="auto"/>
            </w:tcBorders>
            <w:shd w:val="clear" w:color="auto" w:fill="auto"/>
            <w:vAlign w:val="bottom"/>
            <w:hideMark/>
          </w:tcPr>
          <w:p w14:paraId="6314668D"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741,02</w:t>
            </w:r>
          </w:p>
        </w:tc>
      </w:tr>
      <w:tr w:rsidR="000B2DFC" w:rsidRPr="00882CE3" w14:paraId="62BDEB1B"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775FEC72"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51</w:t>
            </w:r>
          </w:p>
        </w:tc>
        <w:tc>
          <w:tcPr>
            <w:tcW w:w="6520" w:type="dxa"/>
            <w:tcBorders>
              <w:top w:val="nil"/>
              <w:left w:val="nil"/>
              <w:bottom w:val="single" w:sz="4" w:space="0" w:color="auto"/>
              <w:right w:val="single" w:sz="4" w:space="0" w:color="auto"/>
            </w:tcBorders>
            <w:shd w:val="clear" w:color="auto" w:fill="auto"/>
            <w:vAlign w:val="bottom"/>
            <w:hideMark/>
          </w:tcPr>
          <w:p w14:paraId="35FEC4E1"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50273 ΜΗΤΡΟΣΚΟΠΙΑ ΠΛΑΣΤΙΚΑ SMALL</w:t>
            </w:r>
          </w:p>
        </w:tc>
        <w:tc>
          <w:tcPr>
            <w:tcW w:w="1580" w:type="dxa"/>
            <w:tcBorders>
              <w:top w:val="nil"/>
              <w:left w:val="nil"/>
              <w:bottom w:val="single" w:sz="4" w:space="0" w:color="auto"/>
              <w:right w:val="single" w:sz="4" w:space="0" w:color="auto"/>
            </w:tcBorders>
            <w:shd w:val="clear" w:color="auto" w:fill="auto"/>
            <w:vAlign w:val="bottom"/>
            <w:hideMark/>
          </w:tcPr>
          <w:p w14:paraId="09D3C22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322,56</w:t>
            </w:r>
          </w:p>
        </w:tc>
        <w:tc>
          <w:tcPr>
            <w:tcW w:w="1560" w:type="dxa"/>
            <w:tcBorders>
              <w:top w:val="nil"/>
              <w:left w:val="nil"/>
              <w:bottom w:val="single" w:sz="4" w:space="0" w:color="auto"/>
              <w:right w:val="single" w:sz="4" w:space="0" w:color="auto"/>
            </w:tcBorders>
            <w:shd w:val="clear" w:color="auto" w:fill="auto"/>
            <w:vAlign w:val="bottom"/>
            <w:hideMark/>
          </w:tcPr>
          <w:p w14:paraId="1BCB5664"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399,97</w:t>
            </w:r>
          </w:p>
        </w:tc>
      </w:tr>
      <w:tr w:rsidR="000B2DFC" w:rsidRPr="00882CE3" w14:paraId="0376FC16"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AF14E2A"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52</w:t>
            </w:r>
          </w:p>
        </w:tc>
        <w:tc>
          <w:tcPr>
            <w:tcW w:w="6520" w:type="dxa"/>
            <w:tcBorders>
              <w:top w:val="nil"/>
              <w:left w:val="nil"/>
              <w:bottom w:val="single" w:sz="4" w:space="0" w:color="auto"/>
              <w:right w:val="single" w:sz="4" w:space="0" w:color="auto"/>
            </w:tcBorders>
            <w:shd w:val="clear" w:color="auto" w:fill="auto"/>
            <w:vAlign w:val="bottom"/>
            <w:hideMark/>
          </w:tcPr>
          <w:p w14:paraId="0650758E"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41219 ΜΗΤΡΟΣΚΟΠΙΑ ΠΛΑΣΤΙΚΑ ΜΕ ΒΙΔΑ ΑΠΟΣΤΕΙΡΩΣΗΣ LARGE</w:t>
            </w:r>
          </w:p>
        </w:tc>
        <w:tc>
          <w:tcPr>
            <w:tcW w:w="1580" w:type="dxa"/>
            <w:tcBorders>
              <w:top w:val="nil"/>
              <w:left w:val="nil"/>
              <w:bottom w:val="single" w:sz="4" w:space="0" w:color="auto"/>
              <w:right w:val="single" w:sz="4" w:space="0" w:color="auto"/>
            </w:tcBorders>
            <w:shd w:val="clear" w:color="auto" w:fill="auto"/>
            <w:vAlign w:val="bottom"/>
            <w:hideMark/>
          </w:tcPr>
          <w:p w14:paraId="57BA8953"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67,88</w:t>
            </w:r>
          </w:p>
        </w:tc>
        <w:tc>
          <w:tcPr>
            <w:tcW w:w="1560" w:type="dxa"/>
            <w:tcBorders>
              <w:top w:val="nil"/>
              <w:left w:val="nil"/>
              <w:bottom w:val="single" w:sz="4" w:space="0" w:color="auto"/>
              <w:right w:val="single" w:sz="4" w:space="0" w:color="auto"/>
            </w:tcBorders>
            <w:shd w:val="clear" w:color="auto" w:fill="auto"/>
            <w:vAlign w:val="bottom"/>
            <w:hideMark/>
          </w:tcPr>
          <w:p w14:paraId="2A330C98"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84,17</w:t>
            </w:r>
          </w:p>
        </w:tc>
      </w:tr>
      <w:tr w:rsidR="000B2DFC" w:rsidRPr="00882CE3" w14:paraId="165BDA43"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6B19BCE"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53</w:t>
            </w:r>
          </w:p>
        </w:tc>
        <w:tc>
          <w:tcPr>
            <w:tcW w:w="6520" w:type="dxa"/>
            <w:tcBorders>
              <w:top w:val="nil"/>
              <w:left w:val="nil"/>
              <w:bottom w:val="single" w:sz="4" w:space="0" w:color="auto"/>
              <w:right w:val="single" w:sz="4" w:space="0" w:color="auto"/>
            </w:tcBorders>
            <w:shd w:val="clear" w:color="auto" w:fill="auto"/>
            <w:vAlign w:val="bottom"/>
            <w:hideMark/>
          </w:tcPr>
          <w:p w14:paraId="66B2F012"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71026 ΝΥΣΤΕΡΙΑ ΧΕΙΡ/ΚΑ Μ.Χ ΧΩΡΙΣ ΛΑΒΗ ΝΟ11</w:t>
            </w:r>
          </w:p>
        </w:tc>
        <w:tc>
          <w:tcPr>
            <w:tcW w:w="1580" w:type="dxa"/>
            <w:tcBorders>
              <w:top w:val="nil"/>
              <w:left w:val="nil"/>
              <w:bottom w:val="single" w:sz="4" w:space="0" w:color="auto"/>
              <w:right w:val="single" w:sz="4" w:space="0" w:color="auto"/>
            </w:tcBorders>
            <w:shd w:val="clear" w:color="auto" w:fill="auto"/>
            <w:vAlign w:val="bottom"/>
            <w:hideMark/>
          </w:tcPr>
          <w:p w14:paraId="79B0D241"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134,68</w:t>
            </w:r>
          </w:p>
        </w:tc>
        <w:tc>
          <w:tcPr>
            <w:tcW w:w="1560" w:type="dxa"/>
            <w:tcBorders>
              <w:top w:val="nil"/>
              <w:left w:val="nil"/>
              <w:bottom w:val="single" w:sz="4" w:space="0" w:color="auto"/>
              <w:right w:val="single" w:sz="4" w:space="0" w:color="auto"/>
            </w:tcBorders>
            <w:shd w:val="clear" w:color="auto" w:fill="auto"/>
            <w:vAlign w:val="bottom"/>
            <w:hideMark/>
          </w:tcPr>
          <w:p w14:paraId="0F7F0126"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167,00</w:t>
            </w:r>
          </w:p>
        </w:tc>
      </w:tr>
      <w:tr w:rsidR="000B2DFC" w:rsidRPr="00882CE3" w14:paraId="47BF53B9"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CD0EC71"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54</w:t>
            </w:r>
          </w:p>
        </w:tc>
        <w:tc>
          <w:tcPr>
            <w:tcW w:w="6520" w:type="dxa"/>
            <w:tcBorders>
              <w:top w:val="nil"/>
              <w:left w:val="nil"/>
              <w:bottom w:val="single" w:sz="4" w:space="0" w:color="auto"/>
              <w:right w:val="single" w:sz="4" w:space="0" w:color="auto"/>
            </w:tcBorders>
            <w:shd w:val="clear" w:color="auto" w:fill="auto"/>
            <w:vAlign w:val="bottom"/>
            <w:hideMark/>
          </w:tcPr>
          <w:p w14:paraId="560B9C6B"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70868 ΝΥΣΤΕΡΙΑ ΧΕΙΡ/ΚΑ Μ.Χ. ΜΕ ΛΑΒΗ ΝΟ 15</w:t>
            </w:r>
          </w:p>
        </w:tc>
        <w:tc>
          <w:tcPr>
            <w:tcW w:w="1580" w:type="dxa"/>
            <w:tcBorders>
              <w:top w:val="nil"/>
              <w:left w:val="nil"/>
              <w:bottom w:val="single" w:sz="4" w:space="0" w:color="auto"/>
              <w:right w:val="single" w:sz="4" w:space="0" w:color="auto"/>
            </w:tcBorders>
            <w:shd w:val="clear" w:color="auto" w:fill="auto"/>
            <w:vAlign w:val="bottom"/>
            <w:hideMark/>
          </w:tcPr>
          <w:p w14:paraId="167C87E5"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156,00</w:t>
            </w:r>
          </w:p>
        </w:tc>
        <w:tc>
          <w:tcPr>
            <w:tcW w:w="1560" w:type="dxa"/>
            <w:tcBorders>
              <w:top w:val="nil"/>
              <w:left w:val="nil"/>
              <w:bottom w:val="single" w:sz="4" w:space="0" w:color="auto"/>
              <w:right w:val="single" w:sz="4" w:space="0" w:color="auto"/>
            </w:tcBorders>
            <w:shd w:val="clear" w:color="auto" w:fill="auto"/>
            <w:vAlign w:val="bottom"/>
            <w:hideMark/>
          </w:tcPr>
          <w:p w14:paraId="4276198F"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193,44</w:t>
            </w:r>
          </w:p>
        </w:tc>
      </w:tr>
      <w:tr w:rsidR="000B2DFC" w:rsidRPr="00882CE3" w14:paraId="749FA228"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1FBB2B5"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55</w:t>
            </w:r>
          </w:p>
        </w:tc>
        <w:tc>
          <w:tcPr>
            <w:tcW w:w="6520" w:type="dxa"/>
            <w:tcBorders>
              <w:top w:val="nil"/>
              <w:left w:val="nil"/>
              <w:bottom w:val="single" w:sz="4" w:space="0" w:color="auto"/>
              <w:right w:val="single" w:sz="4" w:space="0" w:color="auto"/>
            </w:tcBorders>
            <w:shd w:val="clear" w:color="auto" w:fill="auto"/>
            <w:vAlign w:val="bottom"/>
            <w:hideMark/>
          </w:tcPr>
          <w:p w14:paraId="00037CB6"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175700 ΝΥΣΤΕΡΙΑ ΧΕΙΡΟΥΡΓΙΚΑ ΜΕ ΠΛΑΣΤΙΚΗ ΛΑΒΗ ΝΟ 10</w:t>
            </w:r>
          </w:p>
        </w:tc>
        <w:tc>
          <w:tcPr>
            <w:tcW w:w="1580" w:type="dxa"/>
            <w:tcBorders>
              <w:top w:val="nil"/>
              <w:left w:val="nil"/>
              <w:bottom w:val="single" w:sz="4" w:space="0" w:color="auto"/>
              <w:right w:val="single" w:sz="4" w:space="0" w:color="auto"/>
            </w:tcBorders>
            <w:shd w:val="clear" w:color="auto" w:fill="auto"/>
            <w:vAlign w:val="bottom"/>
            <w:hideMark/>
          </w:tcPr>
          <w:p w14:paraId="20D3F303"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127,60</w:t>
            </w:r>
          </w:p>
        </w:tc>
        <w:tc>
          <w:tcPr>
            <w:tcW w:w="1560" w:type="dxa"/>
            <w:tcBorders>
              <w:top w:val="nil"/>
              <w:left w:val="nil"/>
              <w:bottom w:val="single" w:sz="4" w:space="0" w:color="auto"/>
              <w:right w:val="single" w:sz="4" w:space="0" w:color="auto"/>
            </w:tcBorders>
            <w:shd w:val="clear" w:color="auto" w:fill="auto"/>
            <w:vAlign w:val="bottom"/>
            <w:hideMark/>
          </w:tcPr>
          <w:p w14:paraId="7E1E89F6"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158,22</w:t>
            </w:r>
          </w:p>
        </w:tc>
      </w:tr>
      <w:tr w:rsidR="000B2DFC" w:rsidRPr="00882CE3" w14:paraId="1A2EFA13"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B1CBD76"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56</w:t>
            </w:r>
          </w:p>
        </w:tc>
        <w:tc>
          <w:tcPr>
            <w:tcW w:w="6520" w:type="dxa"/>
            <w:tcBorders>
              <w:top w:val="nil"/>
              <w:left w:val="nil"/>
              <w:bottom w:val="single" w:sz="4" w:space="0" w:color="auto"/>
              <w:right w:val="single" w:sz="4" w:space="0" w:color="auto"/>
            </w:tcBorders>
            <w:shd w:val="clear" w:color="auto" w:fill="auto"/>
            <w:vAlign w:val="bottom"/>
            <w:hideMark/>
          </w:tcPr>
          <w:p w14:paraId="089D251F"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175702 ΝΥΣΤΕΡΙΑ ΧΕΙΡΟΥΡΓΙΚΑ ΜΕ ΠΛΑΣΤΙΚΗ ΛΑΒΗ ΝΟ 11</w:t>
            </w:r>
          </w:p>
        </w:tc>
        <w:tc>
          <w:tcPr>
            <w:tcW w:w="1580" w:type="dxa"/>
            <w:tcBorders>
              <w:top w:val="nil"/>
              <w:left w:val="nil"/>
              <w:bottom w:val="single" w:sz="4" w:space="0" w:color="auto"/>
              <w:right w:val="single" w:sz="4" w:space="0" w:color="auto"/>
            </w:tcBorders>
            <w:shd w:val="clear" w:color="auto" w:fill="auto"/>
            <w:vAlign w:val="bottom"/>
            <w:hideMark/>
          </w:tcPr>
          <w:p w14:paraId="0FA5D428"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396,00</w:t>
            </w:r>
          </w:p>
        </w:tc>
        <w:tc>
          <w:tcPr>
            <w:tcW w:w="1560" w:type="dxa"/>
            <w:tcBorders>
              <w:top w:val="nil"/>
              <w:left w:val="nil"/>
              <w:bottom w:val="single" w:sz="4" w:space="0" w:color="auto"/>
              <w:right w:val="single" w:sz="4" w:space="0" w:color="auto"/>
            </w:tcBorders>
            <w:shd w:val="clear" w:color="auto" w:fill="auto"/>
            <w:vAlign w:val="bottom"/>
            <w:hideMark/>
          </w:tcPr>
          <w:p w14:paraId="67C8B75B"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491,04</w:t>
            </w:r>
          </w:p>
        </w:tc>
      </w:tr>
      <w:tr w:rsidR="000B2DFC" w:rsidRPr="00882CE3" w14:paraId="30CE0837"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73C607B"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57</w:t>
            </w:r>
          </w:p>
        </w:tc>
        <w:tc>
          <w:tcPr>
            <w:tcW w:w="6520" w:type="dxa"/>
            <w:tcBorders>
              <w:top w:val="nil"/>
              <w:left w:val="nil"/>
              <w:bottom w:val="single" w:sz="4" w:space="0" w:color="auto"/>
              <w:right w:val="single" w:sz="4" w:space="0" w:color="auto"/>
            </w:tcBorders>
            <w:shd w:val="clear" w:color="auto" w:fill="auto"/>
            <w:vAlign w:val="bottom"/>
            <w:hideMark/>
          </w:tcPr>
          <w:p w14:paraId="024DFD4B"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40041 ΝΥΣΤΕΡΙΑ ΧΕΙΡΟΥΡΓΙΚΑ ΜΕ ΠΛΑΣΤΙΚΗ ΛΑΒΗ ΝΟ 21</w:t>
            </w:r>
          </w:p>
        </w:tc>
        <w:tc>
          <w:tcPr>
            <w:tcW w:w="1580" w:type="dxa"/>
            <w:tcBorders>
              <w:top w:val="nil"/>
              <w:left w:val="nil"/>
              <w:bottom w:val="single" w:sz="4" w:space="0" w:color="auto"/>
              <w:right w:val="single" w:sz="4" w:space="0" w:color="auto"/>
            </w:tcBorders>
            <w:shd w:val="clear" w:color="auto" w:fill="auto"/>
            <w:vAlign w:val="bottom"/>
            <w:hideMark/>
          </w:tcPr>
          <w:p w14:paraId="04FAD8FA"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180,40</w:t>
            </w:r>
          </w:p>
        </w:tc>
        <w:tc>
          <w:tcPr>
            <w:tcW w:w="1560" w:type="dxa"/>
            <w:tcBorders>
              <w:top w:val="nil"/>
              <w:left w:val="nil"/>
              <w:bottom w:val="single" w:sz="4" w:space="0" w:color="auto"/>
              <w:right w:val="single" w:sz="4" w:space="0" w:color="auto"/>
            </w:tcBorders>
            <w:shd w:val="clear" w:color="auto" w:fill="auto"/>
            <w:vAlign w:val="bottom"/>
            <w:hideMark/>
          </w:tcPr>
          <w:p w14:paraId="2662A12D"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223,70</w:t>
            </w:r>
          </w:p>
        </w:tc>
      </w:tr>
      <w:tr w:rsidR="000B2DFC" w:rsidRPr="00882CE3" w14:paraId="6A6D6CE4"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B1DFE82"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58</w:t>
            </w:r>
          </w:p>
        </w:tc>
        <w:tc>
          <w:tcPr>
            <w:tcW w:w="6520" w:type="dxa"/>
            <w:tcBorders>
              <w:top w:val="nil"/>
              <w:left w:val="nil"/>
              <w:bottom w:val="single" w:sz="4" w:space="0" w:color="auto"/>
              <w:right w:val="single" w:sz="4" w:space="0" w:color="auto"/>
            </w:tcBorders>
            <w:shd w:val="clear" w:color="auto" w:fill="auto"/>
            <w:vAlign w:val="bottom"/>
            <w:hideMark/>
          </w:tcPr>
          <w:p w14:paraId="78B99F39"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22155 ΠΟΔΙΕΣ ΝΑΥΛΟΝ</w:t>
            </w:r>
          </w:p>
        </w:tc>
        <w:tc>
          <w:tcPr>
            <w:tcW w:w="1580" w:type="dxa"/>
            <w:tcBorders>
              <w:top w:val="nil"/>
              <w:left w:val="nil"/>
              <w:bottom w:val="single" w:sz="4" w:space="0" w:color="auto"/>
              <w:right w:val="single" w:sz="4" w:space="0" w:color="auto"/>
            </w:tcBorders>
            <w:shd w:val="clear" w:color="auto" w:fill="auto"/>
            <w:vAlign w:val="bottom"/>
            <w:hideMark/>
          </w:tcPr>
          <w:p w14:paraId="041E35C9"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1.112,20</w:t>
            </w:r>
          </w:p>
        </w:tc>
        <w:tc>
          <w:tcPr>
            <w:tcW w:w="1560" w:type="dxa"/>
            <w:tcBorders>
              <w:top w:val="nil"/>
              <w:left w:val="nil"/>
              <w:bottom w:val="single" w:sz="4" w:space="0" w:color="auto"/>
              <w:right w:val="single" w:sz="4" w:space="0" w:color="auto"/>
            </w:tcBorders>
            <w:shd w:val="clear" w:color="auto" w:fill="auto"/>
            <w:vAlign w:val="bottom"/>
            <w:hideMark/>
          </w:tcPr>
          <w:p w14:paraId="16021F0A"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1.379,13</w:t>
            </w:r>
          </w:p>
        </w:tc>
      </w:tr>
      <w:tr w:rsidR="000B2DFC" w:rsidRPr="00882CE3" w14:paraId="64C72FBB"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2F751C1"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59</w:t>
            </w:r>
          </w:p>
        </w:tc>
        <w:tc>
          <w:tcPr>
            <w:tcW w:w="6520" w:type="dxa"/>
            <w:tcBorders>
              <w:top w:val="nil"/>
              <w:left w:val="nil"/>
              <w:bottom w:val="single" w:sz="4" w:space="0" w:color="auto"/>
              <w:right w:val="single" w:sz="4" w:space="0" w:color="auto"/>
            </w:tcBorders>
            <w:shd w:val="clear" w:color="auto" w:fill="auto"/>
            <w:vAlign w:val="bottom"/>
            <w:hideMark/>
          </w:tcPr>
          <w:p w14:paraId="6508144E"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71439 ΣΥΡΙΓΓΑ ΕΓΧΥΤΟΥ ΑΞΟΝΙΚΟΥ ΤΟΜΟΓΡΑΦΟΥ</w:t>
            </w:r>
          </w:p>
        </w:tc>
        <w:tc>
          <w:tcPr>
            <w:tcW w:w="1580" w:type="dxa"/>
            <w:tcBorders>
              <w:top w:val="nil"/>
              <w:left w:val="nil"/>
              <w:bottom w:val="single" w:sz="4" w:space="0" w:color="auto"/>
              <w:right w:val="single" w:sz="4" w:space="0" w:color="auto"/>
            </w:tcBorders>
            <w:shd w:val="clear" w:color="auto" w:fill="auto"/>
            <w:vAlign w:val="bottom"/>
            <w:hideMark/>
          </w:tcPr>
          <w:p w14:paraId="01FFE137"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1.125,00</w:t>
            </w:r>
          </w:p>
        </w:tc>
        <w:tc>
          <w:tcPr>
            <w:tcW w:w="1560" w:type="dxa"/>
            <w:tcBorders>
              <w:top w:val="nil"/>
              <w:left w:val="nil"/>
              <w:bottom w:val="single" w:sz="4" w:space="0" w:color="auto"/>
              <w:right w:val="single" w:sz="4" w:space="0" w:color="auto"/>
            </w:tcBorders>
            <w:shd w:val="clear" w:color="auto" w:fill="auto"/>
            <w:vAlign w:val="bottom"/>
            <w:hideMark/>
          </w:tcPr>
          <w:p w14:paraId="506F9C2C"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1.395,00</w:t>
            </w:r>
          </w:p>
        </w:tc>
      </w:tr>
      <w:tr w:rsidR="000B2DFC" w:rsidRPr="00882CE3" w14:paraId="465E4244"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487F116B"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60</w:t>
            </w:r>
          </w:p>
        </w:tc>
        <w:tc>
          <w:tcPr>
            <w:tcW w:w="6520" w:type="dxa"/>
            <w:tcBorders>
              <w:top w:val="nil"/>
              <w:left w:val="nil"/>
              <w:bottom w:val="single" w:sz="4" w:space="0" w:color="auto"/>
              <w:right w:val="single" w:sz="4" w:space="0" w:color="auto"/>
            </w:tcBorders>
            <w:shd w:val="clear" w:color="auto" w:fill="auto"/>
            <w:vAlign w:val="bottom"/>
            <w:hideMark/>
          </w:tcPr>
          <w:p w14:paraId="4DCC12B5"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175823 ΣΑΚΟΥΛΕΣ ΑΥΤΟΔΙΑΛΥΟΜΕΝΕΣ ΙΜΑΤΙΣΜΟΥ</w:t>
            </w:r>
          </w:p>
        </w:tc>
        <w:tc>
          <w:tcPr>
            <w:tcW w:w="1580" w:type="dxa"/>
            <w:tcBorders>
              <w:top w:val="nil"/>
              <w:left w:val="nil"/>
              <w:bottom w:val="single" w:sz="4" w:space="0" w:color="auto"/>
              <w:right w:val="single" w:sz="4" w:space="0" w:color="auto"/>
            </w:tcBorders>
            <w:shd w:val="clear" w:color="auto" w:fill="auto"/>
            <w:vAlign w:val="bottom"/>
            <w:hideMark/>
          </w:tcPr>
          <w:p w14:paraId="28F6859E"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3.200,73</w:t>
            </w:r>
          </w:p>
        </w:tc>
        <w:tc>
          <w:tcPr>
            <w:tcW w:w="1560" w:type="dxa"/>
            <w:tcBorders>
              <w:top w:val="nil"/>
              <w:left w:val="nil"/>
              <w:bottom w:val="single" w:sz="4" w:space="0" w:color="auto"/>
              <w:right w:val="single" w:sz="4" w:space="0" w:color="auto"/>
            </w:tcBorders>
            <w:shd w:val="clear" w:color="auto" w:fill="auto"/>
            <w:vAlign w:val="bottom"/>
            <w:hideMark/>
          </w:tcPr>
          <w:p w14:paraId="1470CC67"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3.968,91</w:t>
            </w:r>
          </w:p>
        </w:tc>
      </w:tr>
      <w:tr w:rsidR="000B2DFC" w:rsidRPr="00882CE3" w14:paraId="576EFDBE"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921030C"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61</w:t>
            </w:r>
          </w:p>
        </w:tc>
        <w:tc>
          <w:tcPr>
            <w:tcW w:w="6520" w:type="dxa"/>
            <w:tcBorders>
              <w:top w:val="nil"/>
              <w:left w:val="nil"/>
              <w:bottom w:val="single" w:sz="4" w:space="0" w:color="auto"/>
              <w:right w:val="single" w:sz="4" w:space="0" w:color="auto"/>
            </w:tcBorders>
            <w:shd w:val="clear" w:color="auto" w:fill="auto"/>
            <w:vAlign w:val="bottom"/>
            <w:hideMark/>
          </w:tcPr>
          <w:p w14:paraId="727E9CC0"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175422 ΣΕΤ ΘΩΡΑΚΙΚΗΣ ΠΑΡΑΚΕΝΤΗΣΗΣ SELDINGER FR 12</w:t>
            </w:r>
          </w:p>
        </w:tc>
        <w:tc>
          <w:tcPr>
            <w:tcW w:w="1580" w:type="dxa"/>
            <w:tcBorders>
              <w:top w:val="nil"/>
              <w:left w:val="nil"/>
              <w:bottom w:val="single" w:sz="4" w:space="0" w:color="auto"/>
              <w:right w:val="single" w:sz="4" w:space="0" w:color="auto"/>
            </w:tcBorders>
            <w:shd w:val="clear" w:color="auto" w:fill="auto"/>
            <w:vAlign w:val="bottom"/>
            <w:hideMark/>
          </w:tcPr>
          <w:p w14:paraId="7E507732"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1.600,00</w:t>
            </w:r>
          </w:p>
        </w:tc>
        <w:tc>
          <w:tcPr>
            <w:tcW w:w="1560" w:type="dxa"/>
            <w:tcBorders>
              <w:top w:val="nil"/>
              <w:left w:val="nil"/>
              <w:bottom w:val="single" w:sz="4" w:space="0" w:color="auto"/>
              <w:right w:val="single" w:sz="4" w:space="0" w:color="auto"/>
            </w:tcBorders>
            <w:shd w:val="clear" w:color="auto" w:fill="auto"/>
            <w:vAlign w:val="bottom"/>
            <w:hideMark/>
          </w:tcPr>
          <w:p w14:paraId="6FF9A655"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1.808,00</w:t>
            </w:r>
          </w:p>
        </w:tc>
      </w:tr>
      <w:tr w:rsidR="000B2DFC" w:rsidRPr="00882CE3" w14:paraId="681BD556"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58094D65"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62</w:t>
            </w:r>
          </w:p>
        </w:tc>
        <w:tc>
          <w:tcPr>
            <w:tcW w:w="6520" w:type="dxa"/>
            <w:tcBorders>
              <w:top w:val="nil"/>
              <w:left w:val="nil"/>
              <w:bottom w:val="single" w:sz="4" w:space="0" w:color="auto"/>
              <w:right w:val="single" w:sz="4" w:space="0" w:color="auto"/>
            </w:tcBorders>
            <w:shd w:val="clear" w:color="auto" w:fill="auto"/>
            <w:vAlign w:val="bottom"/>
            <w:hideMark/>
          </w:tcPr>
          <w:p w14:paraId="77EB00B1"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175880 ΣΕΤ ΠΕΡΙΠΟΙΗΣΗΣ ΣΤΟΜΑΤΙΚΗΣ ΚΟΙΛΟΤΗΤΑΣ.</w:t>
            </w:r>
          </w:p>
        </w:tc>
        <w:tc>
          <w:tcPr>
            <w:tcW w:w="1580" w:type="dxa"/>
            <w:tcBorders>
              <w:top w:val="nil"/>
              <w:left w:val="nil"/>
              <w:bottom w:val="single" w:sz="4" w:space="0" w:color="auto"/>
              <w:right w:val="single" w:sz="4" w:space="0" w:color="auto"/>
            </w:tcBorders>
            <w:shd w:val="clear" w:color="auto" w:fill="auto"/>
            <w:vAlign w:val="bottom"/>
            <w:hideMark/>
          </w:tcPr>
          <w:p w14:paraId="0D8680D0"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1.640,00</w:t>
            </w:r>
          </w:p>
        </w:tc>
        <w:tc>
          <w:tcPr>
            <w:tcW w:w="1560" w:type="dxa"/>
            <w:tcBorders>
              <w:top w:val="nil"/>
              <w:left w:val="nil"/>
              <w:bottom w:val="single" w:sz="4" w:space="0" w:color="auto"/>
              <w:right w:val="single" w:sz="4" w:space="0" w:color="auto"/>
            </w:tcBorders>
            <w:shd w:val="clear" w:color="auto" w:fill="auto"/>
            <w:vAlign w:val="bottom"/>
            <w:hideMark/>
          </w:tcPr>
          <w:p w14:paraId="7C085E6F"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2.033,60</w:t>
            </w:r>
          </w:p>
        </w:tc>
      </w:tr>
      <w:tr w:rsidR="000B2DFC" w:rsidRPr="00882CE3" w14:paraId="22ACFD99" w14:textId="77777777" w:rsidTr="00C57343">
        <w:trPr>
          <w:trHeight w:val="9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ED43EC1"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lastRenderedPageBreak/>
              <w:t>63</w:t>
            </w:r>
          </w:p>
        </w:tc>
        <w:tc>
          <w:tcPr>
            <w:tcW w:w="6520" w:type="dxa"/>
            <w:tcBorders>
              <w:top w:val="nil"/>
              <w:left w:val="nil"/>
              <w:bottom w:val="single" w:sz="4" w:space="0" w:color="auto"/>
              <w:right w:val="single" w:sz="4" w:space="0" w:color="auto"/>
            </w:tcBorders>
            <w:shd w:val="clear" w:color="auto" w:fill="auto"/>
            <w:vAlign w:val="bottom"/>
            <w:hideMark/>
          </w:tcPr>
          <w:p w14:paraId="7F7824E9"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18778 ΚΑΘΕΤΗΡΕΣ ΑΝΑΡΡΟΦΗΣΗΣ ΒΛΕΝΝΩΝ ΜΕ ΑΠΟΣΤΕΙΡΩΜΕΝΟ ΔΟΧΕΙΟ ΣΥΛΛΟΓΗΣ ΕΚΚΡΙΜΜΑΤΟΣ &amp; ΑΝΤΑΛΛΑΚΤΙΚΟ ΚΑΘΕΤΗΡΑΣ ΤΥΠΟΥ MUCUS ΠΑΙΔΙΑΤΡΙΚΑ</w:t>
            </w:r>
          </w:p>
        </w:tc>
        <w:tc>
          <w:tcPr>
            <w:tcW w:w="1580" w:type="dxa"/>
            <w:tcBorders>
              <w:top w:val="nil"/>
              <w:left w:val="nil"/>
              <w:bottom w:val="single" w:sz="4" w:space="0" w:color="auto"/>
              <w:right w:val="single" w:sz="4" w:space="0" w:color="auto"/>
            </w:tcBorders>
            <w:shd w:val="clear" w:color="auto" w:fill="auto"/>
            <w:vAlign w:val="bottom"/>
            <w:hideMark/>
          </w:tcPr>
          <w:p w14:paraId="3F2D04B1"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417,35</w:t>
            </w:r>
          </w:p>
        </w:tc>
        <w:tc>
          <w:tcPr>
            <w:tcW w:w="1560" w:type="dxa"/>
            <w:tcBorders>
              <w:top w:val="nil"/>
              <w:left w:val="nil"/>
              <w:bottom w:val="single" w:sz="4" w:space="0" w:color="auto"/>
              <w:right w:val="single" w:sz="4" w:space="0" w:color="auto"/>
            </w:tcBorders>
            <w:shd w:val="clear" w:color="auto" w:fill="auto"/>
            <w:vAlign w:val="bottom"/>
            <w:hideMark/>
          </w:tcPr>
          <w:p w14:paraId="3D19D27E"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471,61</w:t>
            </w:r>
          </w:p>
        </w:tc>
      </w:tr>
      <w:tr w:rsidR="000B2DFC" w:rsidRPr="00882CE3" w14:paraId="72A45C3B"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189978B" w14:textId="77777777" w:rsidR="000B2DFC" w:rsidRPr="00882CE3" w:rsidRDefault="000B2DFC" w:rsidP="00C57343">
            <w:pPr>
              <w:suppressAutoHyphens w:val="0"/>
              <w:spacing w:after="0"/>
              <w:jc w:val="center"/>
              <w:rPr>
                <w:color w:val="000000"/>
                <w:szCs w:val="22"/>
                <w:lang w:val="el-GR" w:eastAsia="el-GR"/>
              </w:rPr>
            </w:pPr>
            <w:r w:rsidRPr="00882CE3">
              <w:rPr>
                <w:color w:val="000000"/>
                <w:szCs w:val="22"/>
                <w:lang w:val="el-GR" w:eastAsia="el-GR"/>
              </w:rPr>
              <w:t>64</w:t>
            </w:r>
          </w:p>
        </w:tc>
        <w:tc>
          <w:tcPr>
            <w:tcW w:w="6520" w:type="dxa"/>
            <w:tcBorders>
              <w:top w:val="nil"/>
              <w:left w:val="nil"/>
              <w:bottom w:val="single" w:sz="4" w:space="0" w:color="auto"/>
              <w:right w:val="single" w:sz="4" w:space="0" w:color="auto"/>
            </w:tcBorders>
            <w:shd w:val="clear" w:color="auto" w:fill="auto"/>
            <w:vAlign w:val="bottom"/>
            <w:hideMark/>
          </w:tcPr>
          <w:p w14:paraId="76879BD7" w14:textId="77777777" w:rsidR="000B2DFC" w:rsidRPr="00882CE3" w:rsidRDefault="000B2DFC" w:rsidP="00C57343">
            <w:pPr>
              <w:suppressAutoHyphens w:val="0"/>
              <w:spacing w:after="0"/>
              <w:jc w:val="left"/>
              <w:rPr>
                <w:color w:val="000000"/>
                <w:szCs w:val="22"/>
                <w:lang w:val="el-GR" w:eastAsia="el-GR"/>
              </w:rPr>
            </w:pPr>
            <w:r w:rsidRPr="00882CE3">
              <w:rPr>
                <w:color w:val="000000"/>
                <w:szCs w:val="22"/>
                <w:lang w:val="el-GR" w:eastAsia="el-GR"/>
              </w:rPr>
              <w:t>70979 ΣΦΟΥΓΓΑΡΑΚΙΑ Μ.Χ. ΕΜΠΟΤΙΣΜΕΝΑ ΜΕ ΑΝΤΙΣΗΠΤΙΚΟ.</w:t>
            </w:r>
          </w:p>
        </w:tc>
        <w:tc>
          <w:tcPr>
            <w:tcW w:w="1580" w:type="dxa"/>
            <w:tcBorders>
              <w:top w:val="nil"/>
              <w:left w:val="nil"/>
              <w:bottom w:val="single" w:sz="4" w:space="0" w:color="auto"/>
              <w:right w:val="single" w:sz="4" w:space="0" w:color="auto"/>
            </w:tcBorders>
            <w:shd w:val="clear" w:color="auto" w:fill="auto"/>
            <w:vAlign w:val="bottom"/>
            <w:hideMark/>
          </w:tcPr>
          <w:p w14:paraId="4B7279F8"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2.228,70</w:t>
            </w:r>
          </w:p>
        </w:tc>
        <w:tc>
          <w:tcPr>
            <w:tcW w:w="1560" w:type="dxa"/>
            <w:tcBorders>
              <w:top w:val="nil"/>
              <w:left w:val="nil"/>
              <w:bottom w:val="single" w:sz="4" w:space="0" w:color="auto"/>
              <w:right w:val="single" w:sz="4" w:space="0" w:color="auto"/>
            </w:tcBorders>
            <w:shd w:val="clear" w:color="auto" w:fill="auto"/>
            <w:vAlign w:val="bottom"/>
            <w:hideMark/>
          </w:tcPr>
          <w:p w14:paraId="01BE0A78" w14:textId="77777777" w:rsidR="000B2DFC" w:rsidRPr="00882CE3" w:rsidRDefault="000B2DFC" w:rsidP="00C57343">
            <w:pPr>
              <w:suppressAutoHyphens w:val="0"/>
              <w:spacing w:after="0"/>
              <w:jc w:val="right"/>
              <w:rPr>
                <w:color w:val="000000"/>
                <w:szCs w:val="22"/>
                <w:lang w:val="el-GR" w:eastAsia="el-GR"/>
              </w:rPr>
            </w:pPr>
            <w:r w:rsidRPr="00882CE3">
              <w:rPr>
                <w:color w:val="000000"/>
                <w:szCs w:val="22"/>
                <w:lang w:val="el-GR" w:eastAsia="el-GR"/>
              </w:rPr>
              <w:t>2.362,42</w:t>
            </w:r>
          </w:p>
        </w:tc>
      </w:tr>
      <w:tr w:rsidR="000B2DFC" w:rsidRPr="00882CE3" w14:paraId="6F4959FA" w14:textId="77777777" w:rsidTr="00C57343">
        <w:trPr>
          <w:trHeight w:val="30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6733DF2" w14:textId="77777777" w:rsidR="000B2DFC" w:rsidRPr="00882CE3" w:rsidRDefault="000B2DFC" w:rsidP="00C57343">
            <w:pPr>
              <w:suppressAutoHyphens w:val="0"/>
              <w:spacing w:after="0"/>
              <w:jc w:val="center"/>
              <w:rPr>
                <w:b/>
                <w:bCs/>
                <w:color w:val="000000"/>
                <w:szCs w:val="22"/>
                <w:lang w:val="el-GR" w:eastAsia="el-GR"/>
              </w:rPr>
            </w:pPr>
            <w:r w:rsidRPr="00882CE3">
              <w:rPr>
                <w:b/>
                <w:bCs/>
                <w:color w:val="000000"/>
                <w:szCs w:val="22"/>
                <w:lang w:val="el-GR" w:eastAsia="el-GR"/>
              </w:rPr>
              <w:t> </w:t>
            </w:r>
          </w:p>
        </w:tc>
        <w:tc>
          <w:tcPr>
            <w:tcW w:w="6520" w:type="dxa"/>
            <w:tcBorders>
              <w:top w:val="nil"/>
              <w:left w:val="nil"/>
              <w:bottom w:val="single" w:sz="4" w:space="0" w:color="auto"/>
              <w:right w:val="single" w:sz="4" w:space="0" w:color="auto"/>
            </w:tcBorders>
            <w:shd w:val="clear" w:color="auto" w:fill="auto"/>
            <w:vAlign w:val="bottom"/>
            <w:hideMark/>
          </w:tcPr>
          <w:p w14:paraId="2E1C36B8" w14:textId="77777777" w:rsidR="000B2DFC" w:rsidRPr="00882CE3" w:rsidRDefault="000B2DFC" w:rsidP="00C57343">
            <w:pPr>
              <w:suppressAutoHyphens w:val="0"/>
              <w:spacing w:after="0"/>
              <w:jc w:val="left"/>
              <w:rPr>
                <w:b/>
                <w:bCs/>
                <w:color w:val="000000"/>
                <w:szCs w:val="22"/>
                <w:lang w:val="el-GR" w:eastAsia="el-GR"/>
              </w:rPr>
            </w:pPr>
            <w:r w:rsidRPr="00882CE3">
              <w:rPr>
                <w:b/>
                <w:bCs/>
                <w:color w:val="000000"/>
                <w:szCs w:val="22"/>
                <w:lang w:val="el-GR" w:eastAsia="el-GR"/>
              </w:rPr>
              <w:t>ΣΥΝΟΛΟ</w:t>
            </w:r>
          </w:p>
        </w:tc>
        <w:tc>
          <w:tcPr>
            <w:tcW w:w="1580" w:type="dxa"/>
            <w:tcBorders>
              <w:top w:val="nil"/>
              <w:left w:val="nil"/>
              <w:bottom w:val="single" w:sz="4" w:space="0" w:color="auto"/>
              <w:right w:val="single" w:sz="4" w:space="0" w:color="auto"/>
            </w:tcBorders>
            <w:shd w:val="clear" w:color="auto" w:fill="auto"/>
            <w:noWrap/>
            <w:vAlign w:val="bottom"/>
            <w:hideMark/>
          </w:tcPr>
          <w:p w14:paraId="0B6C0777" w14:textId="77777777" w:rsidR="000B2DFC" w:rsidRPr="00882CE3" w:rsidRDefault="000B2DFC" w:rsidP="00C57343">
            <w:pPr>
              <w:suppressAutoHyphens w:val="0"/>
              <w:spacing w:after="0"/>
              <w:jc w:val="right"/>
              <w:rPr>
                <w:b/>
                <w:bCs/>
                <w:color w:val="000000"/>
                <w:szCs w:val="22"/>
                <w:lang w:val="el-GR" w:eastAsia="el-GR"/>
              </w:rPr>
            </w:pPr>
            <w:r w:rsidRPr="00882CE3">
              <w:rPr>
                <w:b/>
                <w:bCs/>
                <w:color w:val="000000"/>
                <w:szCs w:val="22"/>
                <w:lang w:val="el-GR" w:eastAsia="el-GR"/>
              </w:rPr>
              <w:t>85.278,28</w:t>
            </w:r>
          </w:p>
        </w:tc>
        <w:tc>
          <w:tcPr>
            <w:tcW w:w="1560" w:type="dxa"/>
            <w:tcBorders>
              <w:top w:val="nil"/>
              <w:left w:val="nil"/>
              <w:bottom w:val="single" w:sz="4" w:space="0" w:color="auto"/>
              <w:right w:val="single" w:sz="4" w:space="0" w:color="auto"/>
            </w:tcBorders>
            <w:shd w:val="clear" w:color="auto" w:fill="auto"/>
            <w:noWrap/>
            <w:vAlign w:val="bottom"/>
            <w:hideMark/>
          </w:tcPr>
          <w:p w14:paraId="4A6712CF" w14:textId="77777777" w:rsidR="000B2DFC" w:rsidRPr="00882CE3" w:rsidRDefault="000B2DFC" w:rsidP="00C57343">
            <w:pPr>
              <w:suppressAutoHyphens w:val="0"/>
              <w:spacing w:after="0"/>
              <w:jc w:val="right"/>
              <w:rPr>
                <w:b/>
                <w:bCs/>
                <w:color w:val="000000"/>
                <w:szCs w:val="22"/>
                <w:lang w:val="el-GR" w:eastAsia="el-GR"/>
              </w:rPr>
            </w:pPr>
            <w:r w:rsidRPr="00882CE3">
              <w:rPr>
                <w:b/>
                <w:bCs/>
                <w:color w:val="000000"/>
                <w:szCs w:val="22"/>
                <w:lang w:val="el-GR" w:eastAsia="el-GR"/>
              </w:rPr>
              <w:t>99.126,23</w:t>
            </w:r>
          </w:p>
        </w:tc>
      </w:tr>
    </w:tbl>
    <w:p w14:paraId="5F56B33D" w14:textId="77777777" w:rsidR="00C47EAB" w:rsidRDefault="00C47EAB">
      <w:pPr>
        <w:suppressAutoHyphens w:val="0"/>
        <w:autoSpaceDE w:val="0"/>
        <w:spacing w:before="57" w:after="57"/>
        <w:rPr>
          <w:rFonts w:eastAsia="SimSun"/>
          <w:szCs w:val="22"/>
          <w:lang w:val="el-GR"/>
        </w:rPr>
      </w:pPr>
    </w:p>
    <w:p w14:paraId="1C272346" w14:textId="77777777" w:rsidR="00C47EAB" w:rsidRDefault="00C47EAB">
      <w:pPr>
        <w:suppressAutoHyphens w:val="0"/>
        <w:autoSpaceDE w:val="0"/>
        <w:spacing w:before="57" w:after="57"/>
        <w:rPr>
          <w:rFonts w:eastAsia="SimSun"/>
          <w:szCs w:val="22"/>
          <w:lang w:val="el-GR"/>
        </w:rPr>
      </w:pPr>
    </w:p>
    <w:p w14:paraId="7E4C0044" w14:textId="77777777" w:rsidR="00221288" w:rsidRDefault="00221288">
      <w:pPr>
        <w:suppressAutoHyphens w:val="0"/>
        <w:autoSpaceDE w:val="0"/>
        <w:spacing w:before="57" w:after="57"/>
        <w:rPr>
          <w:rFonts w:eastAsia="SimSun"/>
          <w:szCs w:val="22"/>
          <w:lang w:val="el-GR"/>
        </w:rPr>
      </w:pPr>
    </w:p>
    <w:p w14:paraId="345BC38A" w14:textId="77777777" w:rsidR="00B12538" w:rsidRDefault="003929DA" w:rsidP="00B12538">
      <w:pPr>
        <w:suppressAutoHyphens w:val="0"/>
        <w:autoSpaceDE w:val="0"/>
        <w:spacing w:before="57" w:after="57"/>
        <w:rPr>
          <w:rFonts w:eastAsia="SimSun"/>
          <w:szCs w:val="22"/>
          <w:lang w:val="el-GR"/>
        </w:rPr>
        <w:sectPr w:rsidR="00B12538" w:rsidSect="004E597B">
          <w:pgSz w:w="11906" w:h="16838"/>
          <w:pgMar w:top="1134" w:right="1134" w:bottom="1134" w:left="1134" w:header="720" w:footer="709" w:gutter="0"/>
          <w:cols w:space="720"/>
          <w:docGrid w:linePitch="600" w:charSpace="36864"/>
        </w:sectPr>
      </w:pPr>
      <w:r w:rsidRPr="00B12538">
        <w:rPr>
          <w:rFonts w:eastAsia="SimSun"/>
          <w:b/>
          <w:szCs w:val="22"/>
          <w:lang w:val="el-GR"/>
        </w:rPr>
        <w:t>Ανάλυση και Τεκμηρίωση προϋπολογισμού/Συνολική και ανά τμήμα/μονάδα</w:t>
      </w:r>
      <w:r>
        <w:rPr>
          <w:rFonts w:eastAsia="SimSun"/>
          <w:szCs w:val="22"/>
          <w:lang w:val="el-GR"/>
        </w:rPr>
        <w:t xml:space="preserve"> </w:t>
      </w:r>
    </w:p>
    <w:p w14:paraId="024F865F" w14:textId="353E5BFD" w:rsidR="003929DA" w:rsidRDefault="003929DA" w:rsidP="00B12538">
      <w:pPr>
        <w:suppressAutoHyphens w:val="0"/>
        <w:autoSpaceDE w:val="0"/>
        <w:spacing w:before="57" w:after="57"/>
        <w:rPr>
          <w:lang w:val="el-GR"/>
        </w:rPr>
      </w:pPr>
    </w:p>
    <w:tbl>
      <w:tblPr>
        <w:tblW w:w="23106"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1"/>
        <w:gridCol w:w="2126"/>
        <w:gridCol w:w="709"/>
        <w:gridCol w:w="992"/>
        <w:gridCol w:w="851"/>
        <w:gridCol w:w="709"/>
        <w:gridCol w:w="1134"/>
        <w:gridCol w:w="992"/>
        <w:gridCol w:w="1134"/>
        <w:gridCol w:w="709"/>
        <w:gridCol w:w="992"/>
        <w:gridCol w:w="850"/>
        <w:gridCol w:w="993"/>
        <w:gridCol w:w="708"/>
        <w:gridCol w:w="851"/>
        <w:gridCol w:w="850"/>
        <w:gridCol w:w="993"/>
        <w:gridCol w:w="708"/>
        <w:gridCol w:w="851"/>
        <w:gridCol w:w="709"/>
        <w:gridCol w:w="708"/>
        <w:gridCol w:w="851"/>
        <w:gridCol w:w="1134"/>
        <w:gridCol w:w="1134"/>
      </w:tblGrid>
      <w:tr w:rsidR="00AF7462" w:rsidRPr="00685C56" w14:paraId="057D0B09" w14:textId="77777777" w:rsidTr="00194A87">
        <w:trPr>
          <w:trHeight w:val="300"/>
          <w:tblHeader/>
        </w:trPr>
        <w:tc>
          <w:tcPr>
            <w:tcW w:w="3544" w:type="dxa"/>
            <w:gridSpan w:val="3"/>
            <w:shd w:val="clear" w:color="auto" w:fill="auto"/>
            <w:vAlign w:val="bottom"/>
            <w:hideMark/>
          </w:tcPr>
          <w:p w14:paraId="21356264" w14:textId="77777777" w:rsidR="00685C56" w:rsidRPr="00685C56" w:rsidRDefault="00685C56" w:rsidP="00685C56">
            <w:pPr>
              <w:suppressAutoHyphens w:val="0"/>
              <w:spacing w:after="0"/>
              <w:jc w:val="center"/>
              <w:rPr>
                <w:b/>
                <w:bCs/>
                <w:color w:val="000000"/>
                <w:szCs w:val="22"/>
                <w:lang w:val="el-GR" w:eastAsia="el-GR"/>
              </w:rPr>
            </w:pPr>
            <w:r w:rsidRPr="00685C56">
              <w:rPr>
                <w:b/>
                <w:bCs/>
                <w:color w:val="000000"/>
                <w:szCs w:val="22"/>
                <w:lang w:val="el-GR" w:eastAsia="el-GR"/>
              </w:rPr>
              <w:t> </w:t>
            </w:r>
          </w:p>
        </w:tc>
        <w:tc>
          <w:tcPr>
            <w:tcW w:w="709" w:type="dxa"/>
            <w:shd w:val="clear" w:color="auto" w:fill="auto"/>
            <w:vAlign w:val="bottom"/>
            <w:hideMark/>
          </w:tcPr>
          <w:p w14:paraId="180C61C9" w14:textId="77777777" w:rsidR="00685C56" w:rsidRPr="00685C56" w:rsidRDefault="00685C56" w:rsidP="00685C56">
            <w:pPr>
              <w:suppressAutoHyphens w:val="0"/>
              <w:spacing w:after="0"/>
              <w:jc w:val="center"/>
              <w:rPr>
                <w:b/>
                <w:bCs/>
                <w:color w:val="000000"/>
                <w:szCs w:val="22"/>
                <w:lang w:val="el-GR" w:eastAsia="el-GR"/>
              </w:rPr>
            </w:pPr>
          </w:p>
        </w:tc>
        <w:tc>
          <w:tcPr>
            <w:tcW w:w="992" w:type="dxa"/>
            <w:shd w:val="clear" w:color="auto" w:fill="auto"/>
            <w:noWrap/>
            <w:vAlign w:val="bottom"/>
            <w:hideMark/>
          </w:tcPr>
          <w:p w14:paraId="2E100C20" w14:textId="77777777" w:rsidR="00685C56" w:rsidRPr="00685C56" w:rsidRDefault="00685C56" w:rsidP="00685C56">
            <w:pPr>
              <w:suppressAutoHyphens w:val="0"/>
              <w:spacing w:after="0"/>
              <w:jc w:val="center"/>
              <w:rPr>
                <w:rFonts w:ascii="Times New Roman" w:hAnsi="Times New Roman" w:cs="Times New Roman"/>
                <w:sz w:val="20"/>
                <w:szCs w:val="20"/>
                <w:lang w:val="el-GR" w:eastAsia="el-GR"/>
              </w:rPr>
            </w:pPr>
          </w:p>
        </w:tc>
        <w:tc>
          <w:tcPr>
            <w:tcW w:w="851" w:type="dxa"/>
            <w:shd w:val="clear" w:color="auto" w:fill="auto"/>
            <w:noWrap/>
            <w:vAlign w:val="bottom"/>
            <w:hideMark/>
          </w:tcPr>
          <w:p w14:paraId="38ADF2A1" w14:textId="77777777" w:rsidR="00685C56" w:rsidRPr="00685C56" w:rsidRDefault="00685C56" w:rsidP="00685C56">
            <w:pPr>
              <w:suppressAutoHyphens w:val="0"/>
              <w:spacing w:after="0"/>
              <w:jc w:val="left"/>
              <w:rPr>
                <w:rFonts w:ascii="Times New Roman" w:hAnsi="Times New Roman" w:cs="Times New Roman"/>
                <w:sz w:val="20"/>
                <w:szCs w:val="20"/>
                <w:lang w:val="el-GR" w:eastAsia="el-GR"/>
              </w:rPr>
            </w:pPr>
          </w:p>
        </w:tc>
        <w:tc>
          <w:tcPr>
            <w:tcW w:w="3969" w:type="dxa"/>
            <w:gridSpan w:val="4"/>
            <w:shd w:val="clear" w:color="000000" w:fill="E2EFDA"/>
            <w:vAlign w:val="bottom"/>
            <w:hideMark/>
          </w:tcPr>
          <w:p w14:paraId="0441DD83" w14:textId="77777777" w:rsidR="00685C56" w:rsidRPr="00685C56" w:rsidRDefault="00685C56" w:rsidP="00685C56">
            <w:pPr>
              <w:suppressAutoHyphens w:val="0"/>
              <w:spacing w:after="0"/>
              <w:jc w:val="center"/>
              <w:rPr>
                <w:rFonts w:ascii="Arial" w:hAnsi="Arial" w:cs="Arial"/>
                <w:b/>
                <w:bCs/>
                <w:sz w:val="20"/>
                <w:szCs w:val="20"/>
                <w:lang w:val="el-GR" w:eastAsia="el-GR"/>
              </w:rPr>
            </w:pPr>
            <w:r w:rsidRPr="00685C56">
              <w:rPr>
                <w:rFonts w:ascii="Arial" w:hAnsi="Arial" w:cs="Arial"/>
                <w:b/>
                <w:bCs/>
                <w:sz w:val="20"/>
                <w:szCs w:val="20"/>
                <w:lang w:val="el-GR" w:eastAsia="el-GR"/>
              </w:rPr>
              <w:t>ΟΜ ΕΔΡΑΣ -ΑΓΙΟΣ ΝΙΚΟΛΑΟΣ</w:t>
            </w:r>
          </w:p>
        </w:tc>
        <w:tc>
          <w:tcPr>
            <w:tcW w:w="3544" w:type="dxa"/>
            <w:gridSpan w:val="4"/>
            <w:shd w:val="clear" w:color="000000" w:fill="DDEBF7"/>
            <w:vAlign w:val="bottom"/>
            <w:hideMark/>
          </w:tcPr>
          <w:p w14:paraId="6DDBA7F4" w14:textId="77777777" w:rsidR="00685C56" w:rsidRPr="00685C56" w:rsidRDefault="00685C56" w:rsidP="00685C56">
            <w:pPr>
              <w:suppressAutoHyphens w:val="0"/>
              <w:spacing w:after="0"/>
              <w:jc w:val="center"/>
              <w:rPr>
                <w:rFonts w:ascii="Arial" w:hAnsi="Arial" w:cs="Arial"/>
                <w:b/>
                <w:bCs/>
                <w:sz w:val="20"/>
                <w:szCs w:val="20"/>
                <w:lang w:val="el-GR" w:eastAsia="el-GR"/>
              </w:rPr>
            </w:pPr>
            <w:r w:rsidRPr="00685C56">
              <w:rPr>
                <w:rFonts w:ascii="Arial" w:hAnsi="Arial" w:cs="Arial"/>
                <w:b/>
                <w:bCs/>
                <w:sz w:val="20"/>
                <w:szCs w:val="20"/>
                <w:lang w:val="el-GR" w:eastAsia="el-GR"/>
              </w:rPr>
              <w:t>ΑΟΜ ΙΕΡΑΠΕΤΡΑΣ</w:t>
            </w:r>
          </w:p>
        </w:tc>
        <w:tc>
          <w:tcPr>
            <w:tcW w:w="3402" w:type="dxa"/>
            <w:gridSpan w:val="4"/>
            <w:shd w:val="clear" w:color="000000" w:fill="D9D9D9"/>
            <w:vAlign w:val="bottom"/>
            <w:hideMark/>
          </w:tcPr>
          <w:p w14:paraId="1EC732C7" w14:textId="77777777" w:rsidR="00685C56" w:rsidRPr="00685C56" w:rsidRDefault="00685C56" w:rsidP="00685C56">
            <w:pPr>
              <w:suppressAutoHyphens w:val="0"/>
              <w:spacing w:after="0"/>
              <w:jc w:val="center"/>
              <w:rPr>
                <w:rFonts w:ascii="Arial" w:hAnsi="Arial" w:cs="Arial"/>
                <w:b/>
                <w:bCs/>
                <w:sz w:val="20"/>
                <w:szCs w:val="20"/>
                <w:lang w:val="el-GR" w:eastAsia="el-GR"/>
              </w:rPr>
            </w:pPr>
            <w:r w:rsidRPr="00685C56">
              <w:rPr>
                <w:rFonts w:ascii="Arial" w:hAnsi="Arial" w:cs="Arial"/>
                <w:b/>
                <w:bCs/>
                <w:sz w:val="20"/>
                <w:szCs w:val="20"/>
                <w:lang w:val="el-GR" w:eastAsia="el-GR"/>
              </w:rPr>
              <w:t>ΑΟΜ ΣΗΤΕΙΑΣ</w:t>
            </w:r>
          </w:p>
        </w:tc>
        <w:tc>
          <w:tcPr>
            <w:tcW w:w="2976" w:type="dxa"/>
            <w:gridSpan w:val="4"/>
            <w:shd w:val="clear" w:color="000000" w:fill="FCE4D6"/>
            <w:vAlign w:val="bottom"/>
            <w:hideMark/>
          </w:tcPr>
          <w:p w14:paraId="5AF3CEF0" w14:textId="39E0E68E" w:rsidR="00685C56" w:rsidRPr="00685C56" w:rsidRDefault="009951DD" w:rsidP="00685C56">
            <w:pPr>
              <w:suppressAutoHyphens w:val="0"/>
              <w:spacing w:after="0"/>
              <w:jc w:val="center"/>
              <w:rPr>
                <w:rFonts w:ascii="Arial" w:hAnsi="Arial" w:cs="Arial"/>
                <w:b/>
                <w:bCs/>
                <w:sz w:val="20"/>
                <w:szCs w:val="20"/>
                <w:lang w:val="el-GR" w:eastAsia="el-GR"/>
              </w:rPr>
            </w:pPr>
            <w:r>
              <w:rPr>
                <w:rFonts w:ascii="Arial" w:hAnsi="Arial" w:cs="Arial"/>
                <w:b/>
                <w:bCs/>
                <w:sz w:val="20"/>
                <w:szCs w:val="20"/>
                <w:lang w:val="el-GR" w:eastAsia="el-GR"/>
              </w:rPr>
              <w:t>ΓΝ- ΚΥ ΝΕΑΠΟΛΗΣ «ΔΙΑΛΥΝΑΚΕΙΟ»</w:t>
            </w:r>
          </w:p>
        </w:tc>
        <w:tc>
          <w:tcPr>
            <w:tcW w:w="851" w:type="dxa"/>
            <w:shd w:val="clear" w:color="auto" w:fill="auto"/>
            <w:vAlign w:val="bottom"/>
            <w:hideMark/>
          </w:tcPr>
          <w:p w14:paraId="5656B470" w14:textId="77777777" w:rsidR="00685C56" w:rsidRPr="00685C56" w:rsidRDefault="00685C56" w:rsidP="00685C56">
            <w:pPr>
              <w:suppressAutoHyphens w:val="0"/>
              <w:spacing w:after="0"/>
              <w:jc w:val="center"/>
              <w:rPr>
                <w:rFonts w:ascii="Arial" w:hAnsi="Arial" w:cs="Arial"/>
                <w:b/>
                <w:bCs/>
                <w:sz w:val="20"/>
                <w:szCs w:val="20"/>
                <w:lang w:val="el-GR" w:eastAsia="el-GR"/>
              </w:rPr>
            </w:pPr>
          </w:p>
        </w:tc>
        <w:tc>
          <w:tcPr>
            <w:tcW w:w="1134" w:type="dxa"/>
            <w:shd w:val="clear" w:color="auto" w:fill="auto"/>
            <w:vAlign w:val="bottom"/>
            <w:hideMark/>
          </w:tcPr>
          <w:p w14:paraId="57551210" w14:textId="77777777" w:rsidR="00685C56" w:rsidRPr="00685C56" w:rsidRDefault="00685C56" w:rsidP="00685C56">
            <w:pPr>
              <w:suppressAutoHyphens w:val="0"/>
              <w:spacing w:after="0"/>
              <w:jc w:val="left"/>
              <w:rPr>
                <w:rFonts w:ascii="Times New Roman" w:hAnsi="Times New Roman" w:cs="Times New Roman"/>
                <w:sz w:val="20"/>
                <w:szCs w:val="20"/>
                <w:lang w:val="el-GR" w:eastAsia="el-GR"/>
              </w:rPr>
            </w:pPr>
          </w:p>
        </w:tc>
        <w:tc>
          <w:tcPr>
            <w:tcW w:w="1134" w:type="dxa"/>
            <w:shd w:val="clear" w:color="auto" w:fill="auto"/>
            <w:vAlign w:val="bottom"/>
            <w:hideMark/>
          </w:tcPr>
          <w:p w14:paraId="75A2E6CC" w14:textId="77777777" w:rsidR="00685C56" w:rsidRPr="00685C56" w:rsidRDefault="00685C56" w:rsidP="00685C56">
            <w:pPr>
              <w:suppressAutoHyphens w:val="0"/>
              <w:spacing w:after="0"/>
              <w:jc w:val="left"/>
              <w:rPr>
                <w:rFonts w:ascii="Times New Roman" w:hAnsi="Times New Roman" w:cs="Times New Roman"/>
                <w:sz w:val="20"/>
                <w:szCs w:val="20"/>
                <w:lang w:val="el-GR" w:eastAsia="el-GR"/>
              </w:rPr>
            </w:pPr>
          </w:p>
        </w:tc>
      </w:tr>
      <w:tr w:rsidR="00194A87" w:rsidRPr="0099475E" w14:paraId="5B086DF4" w14:textId="77777777" w:rsidTr="00194A87">
        <w:trPr>
          <w:cantSplit/>
          <w:trHeight w:val="2904"/>
          <w:tblHeader/>
        </w:trPr>
        <w:tc>
          <w:tcPr>
            <w:tcW w:w="567" w:type="dxa"/>
            <w:shd w:val="clear" w:color="auto" w:fill="auto"/>
            <w:noWrap/>
            <w:textDirection w:val="btLr"/>
            <w:vAlign w:val="bottom"/>
            <w:hideMark/>
          </w:tcPr>
          <w:p w14:paraId="291D138A"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A/A</w:t>
            </w:r>
          </w:p>
        </w:tc>
        <w:tc>
          <w:tcPr>
            <w:tcW w:w="851" w:type="dxa"/>
            <w:shd w:val="clear" w:color="auto" w:fill="auto"/>
            <w:noWrap/>
            <w:textDirection w:val="btLr"/>
            <w:vAlign w:val="bottom"/>
            <w:hideMark/>
          </w:tcPr>
          <w:p w14:paraId="5B83629B"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ΚΩΔΙΚΟΣ</w:t>
            </w:r>
          </w:p>
        </w:tc>
        <w:tc>
          <w:tcPr>
            <w:tcW w:w="2126" w:type="dxa"/>
            <w:shd w:val="clear" w:color="auto" w:fill="auto"/>
            <w:textDirection w:val="btLr"/>
            <w:vAlign w:val="bottom"/>
            <w:hideMark/>
          </w:tcPr>
          <w:p w14:paraId="5A6ACD77"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ΠΕΡΙΓΡΑΦΗ</w:t>
            </w:r>
          </w:p>
        </w:tc>
        <w:tc>
          <w:tcPr>
            <w:tcW w:w="709" w:type="dxa"/>
            <w:shd w:val="clear" w:color="auto" w:fill="auto"/>
            <w:textDirection w:val="btLr"/>
            <w:vAlign w:val="bottom"/>
            <w:hideMark/>
          </w:tcPr>
          <w:p w14:paraId="4E59436B"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ΜΜ</w:t>
            </w:r>
          </w:p>
        </w:tc>
        <w:tc>
          <w:tcPr>
            <w:tcW w:w="992" w:type="dxa"/>
            <w:shd w:val="clear" w:color="auto" w:fill="auto"/>
            <w:textDirection w:val="btLr"/>
            <w:vAlign w:val="bottom"/>
            <w:hideMark/>
          </w:tcPr>
          <w:p w14:paraId="517C3D02" w14:textId="77777777" w:rsidR="00685C56" w:rsidRPr="00685C56" w:rsidRDefault="00685C56" w:rsidP="00AF7462">
            <w:pPr>
              <w:suppressAutoHyphens w:val="0"/>
              <w:spacing w:after="0"/>
              <w:ind w:left="113" w:right="113"/>
              <w:jc w:val="center"/>
              <w:rPr>
                <w:b/>
                <w:bCs/>
                <w:color w:val="000000"/>
                <w:szCs w:val="22"/>
                <w:lang w:val="el-GR" w:eastAsia="el-GR"/>
              </w:rPr>
            </w:pPr>
            <w:r w:rsidRPr="00685C56">
              <w:rPr>
                <w:b/>
                <w:bCs/>
                <w:color w:val="000000"/>
                <w:szCs w:val="22"/>
                <w:lang w:val="el-GR" w:eastAsia="el-GR"/>
              </w:rPr>
              <w:t>ΠΡΟΫΠΟΛΟΓΙΣΘΕΙΣΑ ΤΙΜΗ ΜΟΝΑΔΟΣ ΧΩΡΙΣ ΦΠΑ(ΤΙΜΗ ΤΕΛΕΥΤΑΙΑΣ ΑΓΟΡΑΣ  Ή ΤΙΜΗ Π.Τ.)</w:t>
            </w:r>
          </w:p>
        </w:tc>
        <w:tc>
          <w:tcPr>
            <w:tcW w:w="851" w:type="dxa"/>
            <w:shd w:val="clear" w:color="auto" w:fill="auto"/>
            <w:textDirection w:val="btLr"/>
            <w:vAlign w:val="bottom"/>
            <w:hideMark/>
          </w:tcPr>
          <w:p w14:paraId="263D471A"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Φ.Π.Α.</w:t>
            </w:r>
          </w:p>
        </w:tc>
        <w:tc>
          <w:tcPr>
            <w:tcW w:w="709" w:type="dxa"/>
            <w:shd w:val="clear" w:color="000000" w:fill="E2EFDA"/>
            <w:textDirection w:val="btLr"/>
            <w:vAlign w:val="bottom"/>
            <w:hideMark/>
          </w:tcPr>
          <w:p w14:paraId="17DD6DF7" w14:textId="77777777" w:rsidR="00685C56" w:rsidRPr="00685C56" w:rsidRDefault="00685C56" w:rsidP="00AF7462">
            <w:pPr>
              <w:suppressAutoHyphens w:val="0"/>
              <w:spacing w:after="0"/>
              <w:ind w:left="113" w:right="113"/>
              <w:jc w:val="left"/>
              <w:rPr>
                <w:rFonts w:ascii="Arial" w:hAnsi="Arial" w:cs="Arial"/>
                <w:b/>
                <w:bCs/>
                <w:sz w:val="20"/>
                <w:szCs w:val="20"/>
                <w:lang w:val="el-GR" w:eastAsia="el-GR"/>
              </w:rPr>
            </w:pPr>
            <w:r w:rsidRPr="00685C56">
              <w:rPr>
                <w:rFonts w:ascii="Arial" w:hAnsi="Arial" w:cs="Arial"/>
                <w:b/>
                <w:bCs/>
                <w:sz w:val="20"/>
                <w:szCs w:val="20"/>
                <w:lang w:val="el-GR" w:eastAsia="el-GR"/>
              </w:rPr>
              <w:t>ΠΟΣΟΤΗΤΑ ΔΙΑΓΩΝΙΣΜΟΥ</w:t>
            </w:r>
          </w:p>
        </w:tc>
        <w:tc>
          <w:tcPr>
            <w:tcW w:w="1134" w:type="dxa"/>
            <w:shd w:val="clear" w:color="000000" w:fill="E2EFDA"/>
            <w:textDirection w:val="btLr"/>
            <w:vAlign w:val="bottom"/>
            <w:hideMark/>
          </w:tcPr>
          <w:p w14:paraId="24D05514" w14:textId="77777777" w:rsidR="00685C56" w:rsidRPr="00685C56" w:rsidRDefault="00685C56" w:rsidP="00AF7462">
            <w:pPr>
              <w:suppressAutoHyphens w:val="0"/>
              <w:spacing w:after="0"/>
              <w:ind w:left="113" w:right="113"/>
              <w:jc w:val="left"/>
              <w:rPr>
                <w:rFonts w:ascii="Arial" w:hAnsi="Arial" w:cs="Arial"/>
                <w:b/>
                <w:bCs/>
                <w:sz w:val="20"/>
                <w:szCs w:val="20"/>
                <w:lang w:val="el-GR" w:eastAsia="el-GR"/>
              </w:rPr>
            </w:pPr>
            <w:r w:rsidRPr="00685C56">
              <w:rPr>
                <w:rFonts w:ascii="Arial" w:hAnsi="Arial" w:cs="Arial"/>
                <w:b/>
                <w:bCs/>
                <w:sz w:val="20"/>
                <w:szCs w:val="20"/>
                <w:lang w:val="el-GR" w:eastAsia="el-GR"/>
              </w:rPr>
              <w:t>ΑΞΙΑ ΧΩΡΙΣ  ΦΠΑ</w:t>
            </w:r>
          </w:p>
        </w:tc>
        <w:tc>
          <w:tcPr>
            <w:tcW w:w="992" w:type="dxa"/>
            <w:shd w:val="clear" w:color="000000" w:fill="E2EFDA"/>
            <w:textDirection w:val="btLr"/>
            <w:vAlign w:val="bottom"/>
            <w:hideMark/>
          </w:tcPr>
          <w:p w14:paraId="675CAA84" w14:textId="77777777" w:rsidR="00685C56" w:rsidRPr="00685C56" w:rsidRDefault="00685C56" w:rsidP="00AF7462">
            <w:pPr>
              <w:suppressAutoHyphens w:val="0"/>
              <w:spacing w:after="0"/>
              <w:ind w:left="113" w:right="113"/>
              <w:jc w:val="left"/>
              <w:rPr>
                <w:rFonts w:ascii="Arial" w:hAnsi="Arial" w:cs="Arial"/>
                <w:b/>
                <w:bCs/>
                <w:sz w:val="20"/>
                <w:szCs w:val="20"/>
                <w:lang w:val="el-GR" w:eastAsia="el-GR"/>
              </w:rPr>
            </w:pPr>
            <w:r w:rsidRPr="00685C56">
              <w:rPr>
                <w:rFonts w:ascii="Arial" w:hAnsi="Arial" w:cs="Arial"/>
                <w:b/>
                <w:bCs/>
                <w:sz w:val="20"/>
                <w:szCs w:val="20"/>
                <w:lang w:val="el-GR" w:eastAsia="el-GR"/>
              </w:rPr>
              <w:t>ΑΞΙΑ ΦΠΑ</w:t>
            </w:r>
          </w:p>
        </w:tc>
        <w:tc>
          <w:tcPr>
            <w:tcW w:w="1134" w:type="dxa"/>
            <w:shd w:val="clear" w:color="000000" w:fill="E2EFDA"/>
            <w:textDirection w:val="btLr"/>
            <w:vAlign w:val="bottom"/>
            <w:hideMark/>
          </w:tcPr>
          <w:p w14:paraId="69068A61" w14:textId="77777777" w:rsidR="00685C56" w:rsidRPr="00685C56" w:rsidRDefault="00685C56" w:rsidP="00AF7462">
            <w:pPr>
              <w:suppressAutoHyphens w:val="0"/>
              <w:spacing w:after="0"/>
              <w:ind w:left="113" w:right="113"/>
              <w:jc w:val="left"/>
              <w:rPr>
                <w:rFonts w:ascii="Arial" w:hAnsi="Arial" w:cs="Arial"/>
                <w:b/>
                <w:bCs/>
                <w:sz w:val="20"/>
                <w:szCs w:val="20"/>
                <w:lang w:val="el-GR" w:eastAsia="el-GR"/>
              </w:rPr>
            </w:pPr>
            <w:r w:rsidRPr="00685C56">
              <w:rPr>
                <w:rFonts w:ascii="Arial" w:hAnsi="Arial" w:cs="Arial"/>
                <w:b/>
                <w:bCs/>
                <w:sz w:val="20"/>
                <w:szCs w:val="20"/>
                <w:lang w:val="el-GR" w:eastAsia="el-GR"/>
              </w:rPr>
              <w:t>ΑΞΙΑ ΣΥΜ/ΝΟΥ ΦΠΑ</w:t>
            </w:r>
          </w:p>
        </w:tc>
        <w:tc>
          <w:tcPr>
            <w:tcW w:w="709" w:type="dxa"/>
            <w:shd w:val="clear" w:color="000000" w:fill="DDEBF7"/>
            <w:textDirection w:val="btLr"/>
            <w:vAlign w:val="bottom"/>
            <w:hideMark/>
          </w:tcPr>
          <w:p w14:paraId="3AF791D1" w14:textId="77777777" w:rsidR="00685C56" w:rsidRPr="00685C56" w:rsidRDefault="00685C56" w:rsidP="00AF7462">
            <w:pPr>
              <w:suppressAutoHyphens w:val="0"/>
              <w:spacing w:after="0"/>
              <w:ind w:left="113" w:right="113"/>
              <w:jc w:val="left"/>
              <w:rPr>
                <w:rFonts w:ascii="Arial" w:hAnsi="Arial" w:cs="Arial"/>
                <w:b/>
                <w:bCs/>
                <w:sz w:val="20"/>
                <w:szCs w:val="20"/>
                <w:lang w:val="el-GR" w:eastAsia="el-GR"/>
              </w:rPr>
            </w:pPr>
            <w:r w:rsidRPr="00685C56">
              <w:rPr>
                <w:rFonts w:ascii="Arial" w:hAnsi="Arial" w:cs="Arial"/>
                <w:b/>
                <w:bCs/>
                <w:sz w:val="20"/>
                <w:szCs w:val="20"/>
                <w:lang w:val="el-GR" w:eastAsia="el-GR"/>
              </w:rPr>
              <w:t>ΠΟΣΟΤΗΤΑ ΔΙΑΓΩΝΙΣΜΟΥ</w:t>
            </w:r>
          </w:p>
        </w:tc>
        <w:tc>
          <w:tcPr>
            <w:tcW w:w="992" w:type="dxa"/>
            <w:shd w:val="clear" w:color="000000" w:fill="DDEBF7"/>
            <w:textDirection w:val="btLr"/>
            <w:vAlign w:val="bottom"/>
            <w:hideMark/>
          </w:tcPr>
          <w:p w14:paraId="46A1CBF4" w14:textId="77777777" w:rsidR="00685C56" w:rsidRPr="00685C56" w:rsidRDefault="00685C56" w:rsidP="00AF7462">
            <w:pPr>
              <w:suppressAutoHyphens w:val="0"/>
              <w:spacing w:after="0"/>
              <w:ind w:left="113" w:right="113"/>
              <w:jc w:val="left"/>
              <w:rPr>
                <w:rFonts w:ascii="Arial" w:hAnsi="Arial" w:cs="Arial"/>
                <w:b/>
                <w:bCs/>
                <w:sz w:val="20"/>
                <w:szCs w:val="20"/>
                <w:lang w:val="el-GR" w:eastAsia="el-GR"/>
              </w:rPr>
            </w:pPr>
            <w:r w:rsidRPr="00685C56">
              <w:rPr>
                <w:rFonts w:ascii="Arial" w:hAnsi="Arial" w:cs="Arial"/>
                <w:b/>
                <w:bCs/>
                <w:sz w:val="20"/>
                <w:szCs w:val="20"/>
                <w:lang w:val="el-GR" w:eastAsia="el-GR"/>
              </w:rPr>
              <w:t>ΑΞΙΑ ΧΩΡΙΣ  ΦΠΑ</w:t>
            </w:r>
          </w:p>
        </w:tc>
        <w:tc>
          <w:tcPr>
            <w:tcW w:w="850" w:type="dxa"/>
            <w:shd w:val="clear" w:color="000000" w:fill="DDEBF7"/>
            <w:textDirection w:val="btLr"/>
            <w:vAlign w:val="bottom"/>
            <w:hideMark/>
          </w:tcPr>
          <w:p w14:paraId="481A1EFD" w14:textId="77777777" w:rsidR="00685C56" w:rsidRPr="00685C56" w:rsidRDefault="00685C56" w:rsidP="00AF7462">
            <w:pPr>
              <w:suppressAutoHyphens w:val="0"/>
              <w:spacing w:after="0"/>
              <w:ind w:left="113" w:right="113"/>
              <w:jc w:val="left"/>
              <w:rPr>
                <w:rFonts w:ascii="Arial" w:hAnsi="Arial" w:cs="Arial"/>
                <w:b/>
                <w:bCs/>
                <w:sz w:val="20"/>
                <w:szCs w:val="20"/>
                <w:lang w:val="el-GR" w:eastAsia="el-GR"/>
              </w:rPr>
            </w:pPr>
            <w:r w:rsidRPr="00685C56">
              <w:rPr>
                <w:rFonts w:ascii="Arial" w:hAnsi="Arial" w:cs="Arial"/>
                <w:b/>
                <w:bCs/>
                <w:sz w:val="20"/>
                <w:szCs w:val="20"/>
                <w:lang w:val="el-GR" w:eastAsia="el-GR"/>
              </w:rPr>
              <w:t>ΑΞΙΑ ΦΠΑ</w:t>
            </w:r>
          </w:p>
        </w:tc>
        <w:tc>
          <w:tcPr>
            <w:tcW w:w="993" w:type="dxa"/>
            <w:shd w:val="clear" w:color="000000" w:fill="DDEBF7"/>
            <w:textDirection w:val="btLr"/>
            <w:vAlign w:val="bottom"/>
            <w:hideMark/>
          </w:tcPr>
          <w:p w14:paraId="2D23B776" w14:textId="77777777" w:rsidR="00685C56" w:rsidRPr="00685C56" w:rsidRDefault="00685C56" w:rsidP="00AF7462">
            <w:pPr>
              <w:suppressAutoHyphens w:val="0"/>
              <w:spacing w:after="0"/>
              <w:ind w:left="113" w:right="113"/>
              <w:jc w:val="left"/>
              <w:rPr>
                <w:rFonts w:ascii="Arial" w:hAnsi="Arial" w:cs="Arial"/>
                <w:b/>
                <w:bCs/>
                <w:sz w:val="20"/>
                <w:szCs w:val="20"/>
                <w:lang w:val="el-GR" w:eastAsia="el-GR"/>
              </w:rPr>
            </w:pPr>
            <w:r w:rsidRPr="00685C56">
              <w:rPr>
                <w:rFonts w:ascii="Arial" w:hAnsi="Arial" w:cs="Arial"/>
                <w:b/>
                <w:bCs/>
                <w:sz w:val="20"/>
                <w:szCs w:val="20"/>
                <w:lang w:val="el-GR" w:eastAsia="el-GR"/>
              </w:rPr>
              <w:t>ΑΞΙΑ ΣΥΜ/ΝΟΥ ΦΠΑ</w:t>
            </w:r>
          </w:p>
        </w:tc>
        <w:tc>
          <w:tcPr>
            <w:tcW w:w="708" w:type="dxa"/>
            <w:shd w:val="clear" w:color="000000" w:fill="D9D9D9"/>
            <w:textDirection w:val="btLr"/>
            <w:vAlign w:val="bottom"/>
            <w:hideMark/>
          </w:tcPr>
          <w:p w14:paraId="4E4204C1" w14:textId="7C4A28F1"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 </w:t>
            </w:r>
            <w:r w:rsidR="00AF7462">
              <w:rPr>
                <w:b/>
                <w:bCs/>
                <w:color w:val="000000"/>
                <w:szCs w:val="22"/>
                <w:lang w:val="el-GR" w:eastAsia="el-GR"/>
              </w:rPr>
              <w:t>ΠΟΣΟΤΗΤΑ ΔΙΑΓΩΝΙΣΜΟΥ</w:t>
            </w:r>
          </w:p>
        </w:tc>
        <w:tc>
          <w:tcPr>
            <w:tcW w:w="851" w:type="dxa"/>
            <w:shd w:val="clear" w:color="000000" w:fill="D9D9D9"/>
            <w:textDirection w:val="btLr"/>
            <w:vAlign w:val="bottom"/>
            <w:hideMark/>
          </w:tcPr>
          <w:p w14:paraId="55BD469D"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ΑΞΙΑ ΧΩΡΙΣ  ΦΠΑ</w:t>
            </w:r>
          </w:p>
        </w:tc>
        <w:tc>
          <w:tcPr>
            <w:tcW w:w="850" w:type="dxa"/>
            <w:shd w:val="clear" w:color="000000" w:fill="D9D9D9"/>
            <w:textDirection w:val="btLr"/>
            <w:vAlign w:val="bottom"/>
            <w:hideMark/>
          </w:tcPr>
          <w:p w14:paraId="594AE175"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ΑΞΙΑ ΦΠΑ</w:t>
            </w:r>
          </w:p>
        </w:tc>
        <w:tc>
          <w:tcPr>
            <w:tcW w:w="993" w:type="dxa"/>
            <w:shd w:val="clear" w:color="000000" w:fill="D9D9D9"/>
            <w:textDirection w:val="btLr"/>
            <w:vAlign w:val="bottom"/>
            <w:hideMark/>
          </w:tcPr>
          <w:p w14:paraId="28B818FA"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ΑΞΙΑ ΣΥΜ/ΝΟΥ ΦΠΑ</w:t>
            </w:r>
          </w:p>
        </w:tc>
        <w:tc>
          <w:tcPr>
            <w:tcW w:w="708" w:type="dxa"/>
            <w:shd w:val="clear" w:color="000000" w:fill="FCE4D6"/>
            <w:textDirection w:val="btLr"/>
            <w:vAlign w:val="bottom"/>
            <w:hideMark/>
          </w:tcPr>
          <w:p w14:paraId="39A2EFA2" w14:textId="21D8B769"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ΠΟΣΟΤΗΤΑ ΔΙΑΓΩΝΙΣΜΟΥ</w:t>
            </w:r>
          </w:p>
        </w:tc>
        <w:tc>
          <w:tcPr>
            <w:tcW w:w="851" w:type="dxa"/>
            <w:shd w:val="clear" w:color="000000" w:fill="FCE4D6"/>
            <w:textDirection w:val="btLr"/>
            <w:vAlign w:val="bottom"/>
            <w:hideMark/>
          </w:tcPr>
          <w:p w14:paraId="3ACFF843"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ΑΞΙΑ ΧΩΡΙΣ  ΦΠΑ</w:t>
            </w:r>
          </w:p>
        </w:tc>
        <w:tc>
          <w:tcPr>
            <w:tcW w:w="709" w:type="dxa"/>
            <w:shd w:val="clear" w:color="000000" w:fill="FCE4D6"/>
            <w:textDirection w:val="btLr"/>
            <w:vAlign w:val="bottom"/>
            <w:hideMark/>
          </w:tcPr>
          <w:p w14:paraId="5773F715"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ΑΞΙΑ ΦΠΑ</w:t>
            </w:r>
          </w:p>
        </w:tc>
        <w:tc>
          <w:tcPr>
            <w:tcW w:w="708" w:type="dxa"/>
            <w:shd w:val="clear" w:color="000000" w:fill="FCE4D6"/>
            <w:textDirection w:val="btLr"/>
            <w:vAlign w:val="bottom"/>
            <w:hideMark/>
          </w:tcPr>
          <w:p w14:paraId="16DACB2E"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ΑΞΙΑ ΣΥΜ/ΝΟΥ ΦΠΑ</w:t>
            </w:r>
          </w:p>
        </w:tc>
        <w:tc>
          <w:tcPr>
            <w:tcW w:w="851" w:type="dxa"/>
            <w:shd w:val="clear" w:color="auto" w:fill="auto"/>
            <w:textDirection w:val="btLr"/>
            <w:vAlign w:val="bottom"/>
            <w:hideMark/>
          </w:tcPr>
          <w:p w14:paraId="62B1626D"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ΣΥΝΟΛΙΚΗ ΠΟΣΟΤΗΤΑ</w:t>
            </w:r>
          </w:p>
        </w:tc>
        <w:tc>
          <w:tcPr>
            <w:tcW w:w="1134" w:type="dxa"/>
            <w:shd w:val="clear" w:color="auto" w:fill="auto"/>
            <w:textDirection w:val="btLr"/>
            <w:vAlign w:val="bottom"/>
            <w:hideMark/>
          </w:tcPr>
          <w:p w14:paraId="4A19CAB6"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ΕΚΤΙΜΩΜΕΝΗ ΑΞΙΑ ΧΩΡΙΣ Φ.Π.Α.</w:t>
            </w:r>
          </w:p>
        </w:tc>
        <w:tc>
          <w:tcPr>
            <w:tcW w:w="1134" w:type="dxa"/>
            <w:shd w:val="clear" w:color="auto" w:fill="auto"/>
            <w:textDirection w:val="btLr"/>
            <w:vAlign w:val="bottom"/>
            <w:hideMark/>
          </w:tcPr>
          <w:p w14:paraId="5A827D29" w14:textId="77777777" w:rsidR="00685C56" w:rsidRPr="00685C56" w:rsidRDefault="00685C56" w:rsidP="00AF7462">
            <w:pPr>
              <w:suppressAutoHyphens w:val="0"/>
              <w:spacing w:after="0"/>
              <w:ind w:left="113" w:right="113"/>
              <w:jc w:val="left"/>
              <w:rPr>
                <w:b/>
                <w:bCs/>
                <w:color w:val="000000"/>
                <w:szCs w:val="22"/>
                <w:lang w:val="el-GR" w:eastAsia="el-GR"/>
              </w:rPr>
            </w:pPr>
            <w:r w:rsidRPr="00685C56">
              <w:rPr>
                <w:b/>
                <w:bCs/>
                <w:color w:val="000000"/>
                <w:szCs w:val="22"/>
                <w:lang w:val="el-GR" w:eastAsia="el-GR"/>
              </w:rPr>
              <w:t>ΕΚΤΙΜΩΜΕΝΗ ΑΞΙΑ ΣΥΜΠ/ΝΟΥ Φ.Π.Α.</w:t>
            </w:r>
          </w:p>
        </w:tc>
      </w:tr>
      <w:tr w:rsidR="00194A87" w:rsidRPr="00685C56" w14:paraId="124D2C78" w14:textId="77777777" w:rsidTr="00194A87">
        <w:trPr>
          <w:trHeight w:val="1200"/>
        </w:trPr>
        <w:tc>
          <w:tcPr>
            <w:tcW w:w="567" w:type="dxa"/>
            <w:shd w:val="clear" w:color="auto" w:fill="auto"/>
            <w:noWrap/>
            <w:vAlign w:val="center"/>
            <w:hideMark/>
          </w:tcPr>
          <w:p w14:paraId="6D6EFE3B" w14:textId="77777777" w:rsidR="00685C56" w:rsidRPr="00685C56" w:rsidRDefault="00685C56" w:rsidP="00685C56">
            <w:pPr>
              <w:suppressAutoHyphens w:val="0"/>
              <w:spacing w:after="0"/>
              <w:jc w:val="center"/>
              <w:rPr>
                <w:color w:val="000000"/>
                <w:szCs w:val="22"/>
                <w:lang w:val="el-GR" w:eastAsia="el-GR"/>
              </w:rPr>
            </w:pPr>
            <w:r w:rsidRPr="00685C56">
              <w:rPr>
                <w:color w:val="000000"/>
                <w:szCs w:val="22"/>
                <w:lang w:val="el-GR" w:eastAsia="el-GR"/>
              </w:rPr>
              <w:t>1</w:t>
            </w:r>
          </w:p>
        </w:tc>
        <w:tc>
          <w:tcPr>
            <w:tcW w:w="851" w:type="dxa"/>
            <w:shd w:val="clear" w:color="auto" w:fill="auto"/>
            <w:vAlign w:val="center"/>
            <w:hideMark/>
          </w:tcPr>
          <w:p w14:paraId="561C206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69999</w:t>
            </w:r>
          </w:p>
        </w:tc>
        <w:tc>
          <w:tcPr>
            <w:tcW w:w="2126" w:type="dxa"/>
            <w:shd w:val="clear" w:color="auto" w:fill="auto"/>
            <w:vAlign w:val="bottom"/>
            <w:hideMark/>
          </w:tcPr>
          <w:p w14:paraId="1014231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AMMNIHOOK</w:t>
            </w:r>
          </w:p>
        </w:tc>
        <w:tc>
          <w:tcPr>
            <w:tcW w:w="709" w:type="dxa"/>
            <w:shd w:val="clear" w:color="auto" w:fill="auto"/>
            <w:vAlign w:val="bottom"/>
            <w:hideMark/>
          </w:tcPr>
          <w:p w14:paraId="6F9376C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0741BF4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0,37</w:t>
            </w:r>
          </w:p>
        </w:tc>
        <w:tc>
          <w:tcPr>
            <w:tcW w:w="851" w:type="dxa"/>
            <w:shd w:val="clear" w:color="auto" w:fill="auto"/>
            <w:noWrap/>
            <w:vAlign w:val="bottom"/>
            <w:hideMark/>
          </w:tcPr>
          <w:p w14:paraId="0054368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39BBA45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300</w:t>
            </w:r>
          </w:p>
        </w:tc>
        <w:tc>
          <w:tcPr>
            <w:tcW w:w="1134" w:type="dxa"/>
            <w:shd w:val="clear" w:color="000000" w:fill="E2EFDA"/>
            <w:vAlign w:val="bottom"/>
            <w:hideMark/>
          </w:tcPr>
          <w:p w14:paraId="6E9B8CC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111,00</w:t>
            </w:r>
          </w:p>
        </w:tc>
        <w:tc>
          <w:tcPr>
            <w:tcW w:w="992" w:type="dxa"/>
            <w:shd w:val="clear" w:color="000000" w:fill="E2EFDA"/>
            <w:vAlign w:val="bottom"/>
            <w:hideMark/>
          </w:tcPr>
          <w:p w14:paraId="6074458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26,64</w:t>
            </w:r>
          </w:p>
        </w:tc>
        <w:tc>
          <w:tcPr>
            <w:tcW w:w="1134" w:type="dxa"/>
            <w:shd w:val="clear" w:color="000000" w:fill="E2EFDA"/>
            <w:vAlign w:val="bottom"/>
            <w:hideMark/>
          </w:tcPr>
          <w:p w14:paraId="679BE52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137,64</w:t>
            </w:r>
          </w:p>
        </w:tc>
        <w:tc>
          <w:tcPr>
            <w:tcW w:w="709" w:type="dxa"/>
            <w:shd w:val="clear" w:color="000000" w:fill="DDEBF7"/>
            <w:vAlign w:val="bottom"/>
            <w:hideMark/>
          </w:tcPr>
          <w:p w14:paraId="62B2908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w:t>
            </w:r>
          </w:p>
        </w:tc>
        <w:tc>
          <w:tcPr>
            <w:tcW w:w="992" w:type="dxa"/>
            <w:shd w:val="clear" w:color="000000" w:fill="DDEBF7"/>
            <w:vAlign w:val="bottom"/>
            <w:hideMark/>
          </w:tcPr>
          <w:p w14:paraId="775EC3C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18,50</w:t>
            </w:r>
          </w:p>
        </w:tc>
        <w:tc>
          <w:tcPr>
            <w:tcW w:w="850" w:type="dxa"/>
            <w:shd w:val="clear" w:color="000000" w:fill="DDEBF7"/>
            <w:vAlign w:val="bottom"/>
            <w:hideMark/>
          </w:tcPr>
          <w:p w14:paraId="0989D9D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4,44</w:t>
            </w:r>
          </w:p>
        </w:tc>
        <w:tc>
          <w:tcPr>
            <w:tcW w:w="993" w:type="dxa"/>
            <w:shd w:val="clear" w:color="000000" w:fill="DDEBF7"/>
            <w:vAlign w:val="bottom"/>
            <w:hideMark/>
          </w:tcPr>
          <w:p w14:paraId="08764B6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22,94</w:t>
            </w:r>
          </w:p>
        </w:tc>
        <w:tc>
          <w:tcPr>
            <w:tcW w:w="708" w:type="dxa"/>
            <w:shd w:val="clear" w:color="000000" w:fill="D9D9D9"/>
            <w:vAlign w:val="bottom"/>
            <w:hideMark/>
          </w:tcPr>
          <w:p w14:paraId="3D37301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D9D9D9"/>
            <w:vAlign w:val="bottom"/>
            <w:hideMark/>
          </w:tcPr>
          <w:p w14:paraId="093BD5D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18,50</w:t>
            </w:r>
          </w:p>
        </w:tc>
        <w:tc>
          <w:tcPr>
            <w:tcW w:w="850" w:type="dxa"/>
            <w:shd w:val="clear" w:color="000000" w:fill="D9D9D9"/>
            <w:vAlign w:val="bottom"/>
            <w:hideMark/>
          </w:tcPr>
          <w:p w14:paraId="5788696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4,44</w:t>
            </w:r>
          </w:p>
        </w:tc>
        <w:tc>
          <w:tcPr>
            <w:tcW w:w="993" w:type="dxa"/>
            <w:shd w:val="clear" w:color="000000" w:fill="D9D9D9"/>
            <w:vAlign w:val="bottom"/>
            <w:hideMark/>
          </w:tcPr>
          <w:p w14:paraId="273FB63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22,94</w:t>
            </w:r>
          </w:p>
        </w:tc>
        <w:tc>
          <w:tcPr>
            <w:tcW w:w="708" w:type="dxa"/>
            <w:shd w:val="clear" w:color="000000" w:fill="FCE4D6"/>
            <w:vAlign w:val="bottom"/>
            <w:hideMark/>
          </w:tcPr>
          <w:p w14:paraId="523EE946" w14:textId="371B0693" w:rsidR="00AF7462"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 </w:t>
            </w:r>
            <w:r w:rsidR="00AF7462">
              <w:rPr>
                <w:color w:val="000000"/>
                <w:szCs w:val="22"/>
                <w:lang w:val="el-GR" w:eastAsia="el-GR"/>
              </w:rPr>
              <w:t>0</w:t>
            </w:r>
          </w:p>
        </w:tc>
        <w:tc>
          <w:tcPr>
            <w:tcW w:w="851" w:type="dxa"/>
            <w:shd w:val="clear" w:color="000000" w:fill="FCE4D6"/>
            <w:vAlign w:val="bottom"/>
            <w:hideMark/>
          </w:tcPr>
          <w:p w14:paraId="5287F53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44D780E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A78AE5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22C49DE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400,00</w:t>
            </w:r>
          </w:p>
        </w:tc>
        <w:tc>
          <w:tcPr>
            <w:tcW w:w="1134" w:type="dxa"/>
            <w:shd w:val="clear" w:color="auto" w:fill="auto"/>
            <w:noWrap/>
            <w:vAlign w:val="bottom"/>
            <w:hideMark/>
          </w:tcPr>
          <w:p w14:paraId="6BE9F15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148,00</w:t>
            </w:r>
          </w:p>
        </w:tc>
        <w:tc>
          <w:tcPr>
            <w:tcW w:w="1134" w:type="dxa"/>
            <w:shd w:val="clear" w:color="auto" w:fill="auto"/>
            <w:noWrap/>
            <w:vAlign w:val="bottom"/>
            <w:hideMark/>
          </w:tcPr>
          <w:p w14:paraId="08DC9BA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183,52</w:t>
            </w:r>
          </w:p>
        </w:tc>
      </w:tr>
      <w:tr w:rsidR="00194A87" w:rsidRPr="00685C56" w14:paraId="3D36CB86" w14:textId="77777777" w:rsidTr="00194A87">
        <w:trPr>
          <w:trHeight w:val="600"/>
        </w:trPr>
        <w:tc>
          <w:tcPr>
            <w:tcW w:w="567" w:type="dxa"/>
            <w:shd w:val="clear" w:color="auto" w:fill="auto"/>
            <w:noWrap/>
            <w:vAlign w:val="center"/>
            <w:hideMark/>
          </w:tcPr>
          <w:p w14:paraId="35AFAB4C" w14:textId="74A34856" w:rsidR="00685C56" w:rsidRPr="00685C56" w:rsidRDefault="00685C56" w:rsidP="00685C56">
            <w:pPr>
              <w:suppressAutoHyphens w:val="0"/>
              <w:spacing w:after="0"/>
              <w:jc w:val="center"/>
              <w:rPr>
                <w:color w:val="000000"/>
                <w:szCs w:val="22"/>
                <w:lang w:val="el-GR" w:eastAsia="el-GR"/>
              </w:rPr>
            </w:pPr>
            <w:r w:rsidRPr="00685C56">
              <w:rPr>
                <w:color w:val="000000"/>
                <w:szCs w:val="22"/>
                <w:lang w:val="el-GR" w:eastAsia="el-GR"/>
              </w:rPr>
              <w:t>2</w:t>
            </w:r>
          </w:p>
        </w:tc>
        <w:tc>
          <w:tcPr>
            <w:tcW w:w="851" w:type="dxa"/>
            <w:shd w:val="clear" w:color="auto" w:fill="auto"/>
            <w:vAlign w:val="center"/>
            <w:hideMark/>
          </w:tcPr>
          <w:p w14:paraId="2F4B42D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339714</w:t>
            </w:r>
          </w:p>
        </w:tc>
        <w:tc>
          <w:tcPr>
            <w:tcW w:w="2126" w:type="dxa"/>
            <w:shd w:val="clear" w:color="auto" w:fill="auto"/>
            <w:vAlign w:val="bottom"/>
            <w:hideMark/>
          </w:tcPr>
          <w:p w14:paraId="754F65A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BITE BLOCK COVER (ΑΝΑΛΩΣΙΜΟ ΟΡΘΟΠΑΝΤΟΜΟΓΡΑΦΟΥ)</w:t>
            </w:r>
          </w:p>
        </w:tc>
        <w:tc>
          <w:tcPr>
            <w:tcW w:w="709" w:type="dxa"/>
            <w:shd w:val="clear" w:color="auto" w:fill="auto"/>
            <w:vAlign w:val="bottom"/>
            <w:hideMark/>
          </w:tcPr>
          <w:p w14:paraId="01FC939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BT</w:t>
            </w:r>
          </w:p>
        </w:tc>
        <w:tc>
          <w:tcPr>
            <w:tcW w:w="992" w:type="dxa"/>
            <w:shd w:val="clear" w:color="auto" w:fill="auto"/>
            <w:noWrap/>
            <w:vAlign w:val="bottom"/>
            <w:hideMark/>
          </w:tcPr>
          <w:p w14:paraId="51B5BC9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100</w:t>
            </w:r>
          </w:p>
        </w:tc>
        <w:tc>
          <w:tcPr>
            <w:tcW w:w="851" w:type="dxa"/>
            <w:shd w:val="clear" w:color="auto" w:fill="auto"/>
            <w:noWrap/>
            <w:vAlign w:val="bottom"/>
            <w:hideMark/>
          </w:tcPr>
          <w:p w14:paraId="4410354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3CD81E5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w:t>
            </w:r>
          </w:p>
        </w:tc>
        <w:tc>
          <w:tcPr>
            <w:tcW w:w="1134" w:type="dxa"/>
            <w:shd w:val="clear" w:color="000000" w:fill="E2EFDA"/>
            <w:vAlign w:val="bottom"/>
            <w:hideMark/>
          </w:tcPr>
          <w:p w14:paraId="4A11932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1.000,00</w:t>
            </w:r>
          </w:p>
        </w:tc>
        <w:tc>
          <w:tcPr>
            <w:tcW w:w="992" w:type="dxa"/>
            <w:shd w:val="clear" w:color="000000" w:fill="E2EFDA"/>
            <w:vAlign w:val="bottom"/>
            <w:hideMark/>
          </w:tcPr>
          <w:p w14:paraId="1F470FF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240,00</w:t>
            </w:r>
          </w:p>
        </w:tc>
        <w:tc>
          <w:tcPr>
            <w:tcW w:w="1134" w:type="dxa"/>
            <w:shd w:val="clear" w:color="000000" w:fill="E2EFDA"/>
            <w:vAlign w:val="bottom"/>
            <w:hideMark/>
          </w:tcPr>
          <w:p w14:paraId="043B630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1.240,00</w:t>
            </w:r>
          </w:p>
        </w:tc>
        <w:tc>
          <w:tcPr>
            <w:tcW w:w="709" w:type="dxa"/>
            <w:shd w:val="clear" w:color="000000" w:fill="DDEBF7"/>
            <w:vAlign w:val="bottom"/>
            <w:hideMark/>
          </w:tcPr>
          <w:p w14:paraId="75539CA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23AE601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73A9BBC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5194D40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5597B0C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37662CD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65D23C4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4D5FF87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75CACFC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0092F9F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218D24F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3ED0119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4F3EB3FD"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10,00</w:t>
            </w:r>
          </w:p>
        </w:tc>
        <w:tc>
          <w:tcPr>
            <w:tcW w:w="1134" w:type="dxa"/>
            <w:shd w:val="clear" w:color="auto" w:fill="auto"/>
            <w:noWrap/>
            <w:vAlign w:val="bottom"/>
            <w:hideMark/>
          </w:tcPr>
          <w:p w14:paraId="338BDE0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1.000,00</w:t>
            </w:r>
          </w:p>
        </w:tc>
        <w:tc>
          <w:tcPr>
            <w:tcW w:w="1134" w:type="dxa"/>
            <w:shd w:val="clear" w:color="auto" w:fill="auto"/>
            <w:noWrap/>
            <w:vAlign w:val="bottom"/>
            <w:hideMark/>
          </w:tcPr>
          <w:p w14:paraId="17D0B83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1.240,00</w:t>
            </w:r>
          </w:p>
        </w:tc>
      </w:tr>
      <w:tr w:rsidR="00194A87" w:rsidRPr="00685C56" w14:paraId="791AFE17" w14:textId="77777777" w:rsidTr="00194A87">
        <w:trPr>
          <w:trHeight w:val="600"/>
        </w:trPr>
        <w:tc>
          <w:tcPr>
            <w:tcW w:w="567" w:type="dxa"/>
            <w:shd w:val="clear" w:color="auto" w:fill="auto"/>
            <w:noWrap/>
            <w:vAlign w:val="center"/>
            <w:hideMark/>
          </w:tcPr>
          <w:p w14:paraId="7A2AB575" w14:textId="77777777" w:rsidR="00685C56" w:rsidRPr="00685C56" w:rsidRDefault="00685C56" w:rsidP="00685C56">
            <w:pPr>
              <w:suppressAutoHyphens w:val="0"/>
              <w:spacing w:after="0"/>
              <w:jc w:val="center"/>
              <w:rPr>
                <w:color w:val="000000"/>
                <w:szCs w:val="22"/>
                <w:lang w:val="el-GR" w:eastAsia="el-GR"/>
              </w:rPr>
            </w:pPr>
            <w:r w:rsidRPr="00685C56">
              <w:rPr>
                <w:color w:val="000000"/>
                <w:szCs w:val="22"/>
                <w:lang w:val="el-GR" w:eastAsia="el-GR"/>
              </w:rPr>
              <w:t>3</w:t>
            </w:r>
          </w:p>
        </w:tc>
        <w:tc>
          <w:tcPr>
            <w:tcW w:w="851" w:type="dxa"/>
            <w:shd w:val="clear" w:color="auto" w:fill="auto"/>
            <w:vAlign w:val="center"/>
            <w:hideMark/>
          </w:tcPr>
          <w:p w14:paraId="53804B4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69396</w:t>
            </w:r>
          </w:p>
        </w:tc>
        <w:tc>
          <w:tcPr>
            <w:tcW w:w="2126" w:type="dxa"/>
            <w:shd w:val="clear" w:color="auto" w:fill="auto"/>
            <w:vAlign w:val="bottom"/>
            <w:hideMark/>
          </w:tcPr>
          <w:p w14:paraId="7BD4D3B5" w14:textId="77777777" w:rsidR="00685C56" w:rsidRPr="00685C56" w:rsidRDefault="00685C56" w:rsidP="00685C56">
            <w:pPr>
              <w:suppressAutoHyphens w:val="0"/>
              <w:spacing w:after="0"/>
              <w:jc w:val="left"/>
              <w:rPr>
                <w:color w:val="000000"/>
                <w:szCs w:val="22"/>
                <w:lang w:val="en-US" w:eastAsia="el-GR"/>
              </w:rPr>
            </w:pPr>
            <w:r w:rsidRPr="00685C56">
              <w:rPr>
                <w:color w:val="000000"/>
                <w:szCs w:val="22"/>
                <w:lang w:val="en-US" w:eastAsia="el-GR"/>
              </w:rPr>
              <w:t>RHINO RAPID 7,5 CM ANTERIOR POSTERIOR ME CUFF</w:t>
            </w:r>
          </w:p>
        </w:tc>
        <w:tc>
          <w:tcPr>
            <w:tcW w:w="709" w:type="dxa"/>
            <w:shd w:val="clear" w:color="auto" w:fill="auto"/>
            <w:vAlign w:val="bottom"/>
            <w:hideMark/>
          </w:tcPr>
          <w:p w14:paraId="2ECABCB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32B5A88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34</w:t>
            </w:r>
          </w:p>
        </w:tc>
        <w:tc>
          <w:tcPr>
            <w:tcW w:w="851" w:type="dxa"/>
            <w:shd w:val="clear" w:color="auto" w:fill="auto"/>
            <w:noWrap/>
            <w:vAlign w:val="bottom"/>
            <w:hideMark/>
          </w:tcPr>
          <w:p w14:paraId="7E0FB8F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3C376E6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w:t>
            </w:r>
          </w:p>
        </w:tc>
        <w:tc>
          <w:tcPr>
            <w:tcW w:w="1134" w:type="dxa"/>
            <w:shd w:val="clear" w:color="000000" w:fill="E2EFDA"/>
            <w:vAlign w:val="bottom"/>
            <w:hideMark/>
          </w:tcPr>
          <w:p w14:paraId="3592AEA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1.020,00</w:t>
            </w:r>
          </w:p>
        </w:tc>
        <w:tc>
          <w:tcPr>
            <w:tcW w:w="992" w:type="dxa"/>
            <w:shd w:val="clear" w:color="000000" w:fill="E2EFDA"/>
            <w:vAlign w:val="bottom"/>
            <w:hideMark/>
          </w:tcPr>
          <w:p w14:paraId="5742D23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132,60</w:t>
            </w:r>
          </w:p>
        </w:tc>
        <w:tc>
          <w:tcPr>
            <w:tcW w:w="1134" w:type="dxa"/>
            <w:shd w:val="clear" w:color="000000" w:fill="E2EFDA"/>
            <w:vAlign w:val="bottom"/>
            <w:hideMark/>
          </w:tcPr>
          <w:p w14:paraId="3988A0B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1.152,60</w:t>
            </w:r>
          </w:p>
        </w:tc>
        <w:tc>
          <w:tcPr>
            <w:tcW w:w="709" w:type="dxa"/>
            <w:shd w:val="clear" w:color="000000" w:fill="DDEBF7"/>
            <w:vAlign w:val="bottom"/>
            <w:hideMark/>
          </w:tcPr>
          <w:p w14:paraId="498A608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5CA6D36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070993A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15732B9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7E5C0E3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2C9AC72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48D5DA6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4F29BCE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0F41997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62A8CA4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00662A5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A7420A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0416867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30,00</w:t>
            </w:r>
          </w:p>
        </w:tc>
        <w:tc>
          <w:tcPr>
            <w:tcW w:w="1134" w:type="dxa"/>
            <w:shd w:val="clear" w:color="auto" w:fill="auto"/>
            <w:noWrap/>
            <w:vAlign w:val="bottom"/>
            <w:hideMark/>
          </w:tcPr>
          <w:p w14:paraId="6F31172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1.020,00</w:t>
            </w:r>
          </w:p>
        </w:tc>
        <w:tc>
          <w:tcPr>
            <w:tcW w:w="1134" w:type="dxa"/>
            <w:shd w:val="clear" w:color="auto" w:fill="auto"/>
            <w:noWrap/>
            <w:vAlign w:val="bottom"/>
            <w:hideMark/>
          </w:tcPr>
          <w:p w14:paraId="495265D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1.152,60</w:t>
            </w:r>
          </w:p>
        </w:tc>
      </w:tr>
      <w:tr w:rsidR="00194A87" w:rsidRPr="00685C56" w14:paraId="349D6A58" w14:textId="77777777" w:rsidTr="00194A87">
        <w:trPr>
          <w:trHeight w:val="600"/>
        </w:trPr>
        <w:tc>
          <w:tcPr>
            <w:tcW w:w="567" w:type="dxa"/>
            <w:shd w:val="clear" w:color="auto" w:fill="auto"/>
            <w:noWrap/>
            <w:vAlign w:val="center"/>
            <w:hideMark/>
          </w:tcPr>
          <w:p w14:paraId="1B92AFA5" w14:textId="77777777" w:rsidR="00685C56" w:rsidRPr="00685C56" w:rsidRDefault="00685C56" w:rsidP="00685C56">
            <w:pPr>
              <w:suppressAutoHyphens w:val="0"/>
              <w:spacing w:after="0"/>
              <w:jc w:val="center"/>
              <w:rPr>
                <w:color w:val="000000"/>
                <w:szCs w:val="22"/>
                <w:lang w:val="el-GR" w:eastAsia="el-GR"/>
              </w:rPr>
            </w:pPr>
            <w:r w:rsidRPr="00685C56">
              <w:rPr>
                <w:color w:val="000000"/>
                <w:szCs w:val="22"/>
                <w:lang w:val="el-GR" w:eastAsia="el-GR"/>
              </w:rPr>
              <w:t>4</w:t>
            </w:r>
          </w:p>
        </w:tc>
        <w:tc>
          <w:tcPr>
            <w:tcW w:w="851" w:type="dxa"/>
            <w:shd w:val="clear" w:color="auto" w:fill="auto"/>
            <w:vAlign w:val="center"/>
            <w:hideMark/>
          </w:tcPr>
          <w:p w14:paraId="6569070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133780</w:t>
            </w:r>
          </w:p>
        </w:tc>
        <w:tc>
          <w:tcPr>
            <w:tcW w:w="2126" w:type="dxa"/>
            <w:shd w:val="clear" w:color="auto" w:fill="auto"/>
            <w:vAlign w:val="bottom"/>
            <w:hideMark/>
          </w:tcPr>
          <w:p w14:paraId="093ECF2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ΑΥΤΟΚΟΛΛΗΤΑ ΗΛΕΚΤΡΟΔΙΑ ΑΠΙΝΙΔΩΤΗ</w:t>
            </w:r>
          </w:p>
        </w:tc>
        <w:tc>
          <w:tcPr>
            <w:tcW w:w="709" w:type="dxa"/>
            <w:shd w:val="clear" w:color="auto" w:fill="auto"/>
            <w:vAlign w:val="bottom"/>
            <w:hideMark/>
          </w:tcPr>
          <w:p w14:paraId="499E464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57FA678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17,79</w:t>
            </w:r>
          </w:p>
        </w:tc>
        <w:tc>
          <w:tcPr>
            <w:tcW w:w="851" w:type="dxa"/>
            <w:shd w:val="clear" w:color="auto" w:fill="auto"/>
            <w:noWrap/>
            <w:vAlign w:val="bottom"/>
            <w:hideMark/>
          </w:tcPr>
          <w:p w14:paraId="3C62BB8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32C0EBD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w:t>
            </w:r>
          </w:p>
        </w:tc>
        <w:tc>
          <w:tcPr>
            <w:tcW w:w="1134" w:type="dxa"/>
            <w:shd w:val="clear" w:color="000000" w:fill="E2EFDA"/>
            <w:vAlign w:val="bottom"/>
            <w:hideMark/>
          </w:tcPr>
          <w:p w14:paraId="2E24104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35,58</w:t>
            </w:r>
          </w:p>
        </w:tc>
        <w:tc>
          <w:tcPr>
            <w:tcW w:w="992" w:type="dxa"/>
            <w:shd w:val="clear" w:color="000000" w:fill="E2EFDA"/>
            <w:vAlign w:val="bottom"/>
            <w:hideMark/>
          </w:tcPr>
          <w:p w14:paraId="3891AC6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8,54</w:t>
            </w:r>
          </w:p>
        </w:tc>
        <w:tc>
          <w:tcPr>
            <w:tcW w:w="1134" w:type="dxa"/>
            <w:shd w:val="clear" w:color="000000" w:fill="E2EFDA"/>
            <w:vAlign w:val="bottom"/>
            <w:hideMark/>
          </w:tcPr>
          <w:p w14:paraId="47904DE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44,12</w:t>
            </w:r>
          </w:p>
        </w:tc>
        <w:tc>
          <w:tcPr>
            <w:tcW w:w="709" w:type="dxa"/>
            <w:shd w:val="clear" w:color="000000" w:fill="DDEBF7"/>
            <w:vAlign w:val="bottom"/>
            <w:hideMark/>
          </w:tcPr>
          <w:p w14:paraId="060A5AC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5648A04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3B3917B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185068A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5FCAC07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0046056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194ACD9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65BCD22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7D7C76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4C0A335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3E60071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04FCD49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7273CF5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2,00</w:t>
            </w:r>
          </w:p>
        </w:tc>
        <w:tc>
          <w:tcPr>
            <w:tcW w:w="1134" w:type="dxa"/>
            <w:shd w:val="clear" w:color="auto" w:fill="auto"/>
            <w:noWrap/>
            <w:vAlign w:val="bottom"/>
            <w:hideMark/>
          </w:tcPr>
          <w:p w14:paraId="5FE6F2F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35,58</w:t>
            </w:r>
          </w:p>
        </w:tc>
        <w:tc>
          <w:tcPr>
            <w:tcW w:w="1134" w:type="dxa"/>
            <w:shd w:val="clear" w:color="auto" w:fill="auto"/>
            <w:noWrap/>
            <w:vAlign w:val="bottom"/>
            <w:hideMark/>
          </w:tcPr>
          <w:p w14:paraId="3A0388A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44,12</w:t>
            </w:r>
          </w:p>
        </w:tc>
      </w:tr>
      <w:tr w:rsidR="00194A87" w:rsidRPr="00685C56" w14:paraId="58A1C49C" w14:textId="77777777" w:rsidTr="00194A87">
        <w:trPr>
          <w:trHeight w:val="750"/>
        </w:trPr>
        <w:tc>
          <w:tcPr>
            <w:tcW w:w="567" w:type="dxa"/>
            <w:shd w:val="clear" w:color="auto" w:fill="auto"/>
            <w:vAlign w:val="center"/>
            <w:hideMark/>
          </w:tcPr>
          <w:p w14:paraId="1605945A" w14:textId="77777777" w:rsidR="00685C56" w:rsidRPr="00685C56" w:rsidRDefault="00685C56" w:rsidP="00685C56">
            <w:pPr>
              <w:suppressAutoHyphens w:val="0"/>
              <w:spacing w:after="0"/>
              <w:jc w:val="center"/>
              <w:rPr>
                <w:color w:val="000000"/>
                <w:szCs w:val="22"/>
                <w:lang w:val="el-GR" w:eastAsia="el-GR"/>
              </w:rPr>
            </w:pPr>
            <w:r w:rsidRPr="00685C56">
              <w:rPr>
                <w:color w:val="000000"/>
                <w:szCs w:val="22"/>
                <w:lang w:val="el-GR" w:eastAsia="el-GR"/>
              </w:rPr>
              <w:t>5</w:t>
            </w:r>
          </w:p>
        </w:tc>
        <w:tc>
          <w:tcPr>
            <w:tcW w:w="851" w:type="dxa"/>
            <w:shd w:val="clear" w:color="auto" w:fill="auto"/>
            <w:noWrap/>
            <w:vAlign w:val="bottom"/>
            <w:hideMark/>
          </w:tcPr>
          <w:p w14:paraId="6F19072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72332</w:t>
            </w:r>
          </w:p>
        </w:tc>
        <w:tc>
          <w:tcPr>
            <w:tcW w:w="2126" w:type="dxa"/>
            <w:shd w:val="clear" w:color="auto" w:fill="auto"/>
            <w:vAlign w:val="center"/>
            <w:hideMark/>
          </w:tcPr>
          <w:p w14:paraId="2E334CF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ΒΑΖΑ ΠΛΑΣΤΙΚΑ ΓΙΑ ΠΑΡΑΣΚΕΥΑΣΜΑΤΑ ΜΕ ΠΩΜΑ ΑΣΦΑΛΕΙΑΣ 1000ml</w:t>
            </w:r>
          </w:p>
        </w:tc>
        <w:tc>
          <w:tcPr>
            <w:tcW w:w="709" w:type="dxa"/>
            <w:shd w:val="clear" w:color="auto" w:fill="auto"/>
            <w:vAlign w:val="bottom"/>
            <w:hideMark/>
          </w:tcPr>
          <w:p w14:paraId="011B65D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131E83A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0,6111</w:t>
            </w:r>
          </w:p>
        </w:tc>
        <w:tc>
          <w:tcPr>
            <w:tcW w:w="851" w:type="dxa"/>
            <w:shd w:val="clear" w:color="auto" w:fill="auto"/>
            <w:noWrap/>
            <w:vAlign w:val="bottom"/>
            <w:hideMark/>
          </w:tcPr>
          <w:p w14:paraId="14AC9CD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3D0ACCC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625E9B2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122,22</w:t>
            </w:r>
          </w:p>
        </w:tc>
        <w:tc>
          <w:tcPr>
            <w:tcW w:w="992" w:type="dxa"/>
            <w:shd w:val="clear" w:color="000000" w:fill="E2EFDA"/>
            <w:vAlign w:val="bottom"/>
            <w:hideMark/>
          </w:tcPr>
          <w:p w14:paraId="62726FB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29,33</w:t>
            </w:r>
          </w:p>
        </w:tc>
        <w:tc>
          <w:tcPr>
            <w:tcW w:w="1134" w:type="dxa"/>
            <w:shd w:val="clear" w:color="000000" w:fill="E2EFDA"/>
            <w:vAlign w:val="bottom"/>
            <w:hideMark/>
          </w:tcPr>
          <w:p w14:paraId="5B34D62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151,55</w:t>
            </w:r>
          </w:p>
        </w:tc>
        <w:tc>
          <w:tcPr>
            <w:tcW w:w="709" w:type="dxa"/>
            <w:shd w:val="clear" w:color="000000" w:fill="DDEBF7"/>
            <w:vAlign w:val="bottom"/>
            <w:hideMark/>
          </w:tcPr>
          <w:p w14:paraId="1508C77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w:t>
            </w:r>
          </w:p>
        </w:tc>
        <w:tc>
          <w:tcPr>
            <w:tcW w:w="992" w:type="dxa"/>
            <w:shd w:val="clear" w:color="000000" w:fill="DDEBF7"/>
            <w:vAlign w:val="bottom"/>
            <w:hideMark/>
          </w:tcPr>
          <w:p w14:paraId="0CD8577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30,56</w:t>
            </w:r>
          </w:p>
        </w:tc>
        <w:tc>
          <w:tcPr>
            <w:tcW w:w="850" w:type="dxa"/>
            <w:shd w:val="clear" w:color="000000" w:fill="DDEBF7"/>
            <w:vAlign w:val="bottom"/>
            <w:hideMark/>
          </w:tcPr>
          <w:p w14:paraId="62A0AED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7,33</w:t>
            </w:r>
          </w:p>
        </w:tc>
        <w:tc>
          <w:tcPr>
            <w:tcW w:w="993" w:type="dxa"/>
            <w:shd w:val="clear" w:color="000000" w:fill="DDEBF7"/>
            <w:vAlign w:val="bottom"/>
            <w:hideMark/>
          </w:tcPr>
          <w:p w14:paraId="4960984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37,89</w:t>
            </w:r>
          </w:p>
        </w:tc>
        <w:tc>
          <w:tcPr>
            <w:tcW w:w="708" w:type="dxa"/>
            <w:shd w:val="clear" w:color="000000" w:fill="D9D9D9"/>
            <w:vAlign w:val="bottom"/>
            <w:hideMark/>
          </w:tcPr>
          <w:p w14:paraId="19BE55F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200</w:t>
            </w:r>
          </w:p>
        </w:tc>
        <w:tc>
          <w:tcPr>
            <w:tcW w:w="851" w:type="dxa"/>
            <w:shd w:val="clear" w:color="000000" w:fill="D9D9D9"/>
            <w:vAlign w:val="bottom"/>
            <w:hideMark/>
          </w:tcPr>
          <w:p w14:paraId="35F41EA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122,22</w:t>
            </w:r>
          </w:p>
        </w:tc>
        <w:tc>
          <w:tcPr>
            <w:tcW w:w="850" w:type="dxa"/>
            <w:shd w:val="clear" w:color="000000" w:fill="D9D9D9"/>
            <w:vAlign w:val="bottom"/>
            <w:hideMark/>
          </w:tcPr>
          <w:p w14:paraId="71498CB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29,33</w:t>
            </w:r>
          </w:p>
        </w:tc>
        <w:tc>
          <w:tcPr>
            <w:tcW w:w="993" w:type="dxa"/>
            <w:shd w:val="clear" w:color="000000" w:fill="D9D9D9"/>
            <w:vAlign w:val="bottom"/>
            <w:hideMark/>
          </w:tcPr>
          <w:p w14:paraId="2DA744D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151,55</w:t>
            </w:r>
          </w:p>
        </w:tc>
        <w:tc>
          <w:tcPr>
            <w:tcW w:w="708" w:type="dxa"/>
            <w:shd w:val="clear" w:color="000000" w:fill="FCE4D6"/>
            <w:vAlign w:val="bottom"/>
            <w:hideMark/>
          </w:tcPr>
          <w:p w14:paraId="050873D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3050345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0FF449B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9BCCB1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4AC83AD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450,00</w:t>
            </w:r>
          </w:p>
        </w:tc>
        <w:tc>
          <w:tcPr>
            <w:tcW w:w="1134" w:type="dxa"/>
            <w:shd w:val="clear" w:color="auto" w:fill="auto"/>
            <w:noWrap/>
            <w:vAlign w:val="bottom"/>
            <w:hideMark/>
          </w:tcPr>
          <w:p w14:paraId="7E867C9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275,00</w:t>
            </w:r>
          </w:p>
        </w:tc>
        <w:tc>
          <w:tcPr>
            <w:tcW w:w="1134" w:type="dxa"/>
            <w:shd w:val="clear" w:color="auto" w:fill="auto"/>
            <w:noWrap/>
            <w:vAlign w:val="bottom"/>
            <w:hideMark/>
          </w:tcPr>
          <w:p w14:paraId="0866539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340,99</w:t>
            </w:r>
          </w:p>
        </w:tc>
      </w:tr>
      <w:tr w:rsidR="00194A87" w:rsidRPr="00685C56" w14:paraId="6C576C1B" w14:textId="77777777" w:rsidTr="00CE243E">
        <w:trPr>
          <w:trHeight w:val="1200"/>
        </w:trPr>
        <w:tc>
          <w:tcPr>
            <w:tcW w:w="567" w:type="dxa"/>
            <w:shd w:val="clear" w:color="auto" w:fill="auto"/>
            <w:vAlign w:val="center"/>
            <w:hideMark/>
          </w:tcPr>
          <w:p w14:paraId="51007F12" w14:textId="3A51D96F" w:rsidR="00685C56" w:rsidRPr="00685C56" w:rsidRDefault="00CE243E" w:rsidP="00685C56">
            <w:pPr>
              <w:suppressAutoHyphens w:val="0"/>
              <w:spacing w:after="0"/>
              <w:jc w:val="left"/>
              <w:rPr>
                <w:color w:val="000000"/>
                <w:szCs w:val="22"/>
                <w:lang w:val="el-GR" w:eastAsia="el-GR"/>
              </w:rPr>
            </w:pPr>
            <w:r>
              <w:rPr>
                <w:color w:val="000000"/>
                <w:szCs w:val="22"/>
                <w:lang w:val="el-GR" w:eastAsia="el-GR"/>
              </w:rPr>
              <w:t xml:space="preserve">  6</w:t>
            </w:r>
          </w:p>
        </w:tc>
        <w:tc>
          <w:tcPr>
            <w:tcW w:w="851" w:type="dxa"/>
            <w:shd w:val="clear" w:color="auto" w:fill="auto"/>
            <w:noWrap/>
            <w:vAlign w:val="bottom"/>
            <w:hideMark/>
          </w:tcPr>
          <w:p w14:paraId="1B17ACA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70729</w:t>
            </w:r>
          </w:p>
        </w:tc>
        <w:tc>
          <w:tcPr>
            <w:tcW w:w="2126" w:type="dxa"/>
            <w:shd w:val="clear" w:color="auto" w:fill="auto"/>
            <w:vAlign w:val="center"/>
            <w:hideMark/>
          </w:tcPr>
          <w:p w14:paraId="7648729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ΒΑΖΑ ΠΛΑΣΤΙΚΑ ΓΙΑ ΠΑΡΑΣΚΕΥΑΣΜΑΤΑ ΜΕ ΠΩΜΑ ΑΣΦΑΛΕΙΑΣ 100ML</w:t>
            </w:r>
          </w:p>
        </w:tc>
        <w:tc>
          <w:tcPr>
            <w:tcW w:w="709" w:type="dxa"/>
            <w:shd w:val="clear" w:color="auto" w:fill="auto"/>
            <w:vAlign w:val="bottom"/>
            <w:hideMark/>
          </w:tcPr>
          <w:p w14:paraId="545FF8F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00DF294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0,2</w:t>
            </w:r>
          </w:p>
        </w:tc>
        <w:tc>
          <w:tcPr>
            <w:tcW w:w="851" w:type="dxa"/>
            <w:shd w:val="clear" w:color="auto" w:fill="auto"/>
            <w:noWrap/>
            <w:vAlign w:val="bottom"/>
            <w:hideMark/>
          </w:tcPr>
          <w:p w14:paraId="0C3F1A7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6BE78F1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w:t>
            </w:r>
          </w:p>
        </w:tc>
        <w:tc>
          <w:tcPr>
            <w:tcW w:w="1134" w:type="dxa"/>
            <w:shd w:val="clear" w:color="000000" w:fill="E2EFDA"/>
            <w:vAlign w:val="bottom"/>
            <w:hideMark/>
          </w:tcPr>
          <w:p w14:paraId="2D684ED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10,00</w:t>
            </w:r>
          </w:p>
        </w:tc>
        <w:tc>
          <w:tcPr>
            <w:tcW w:w="992" w:type="dxa"/>
            <w:shd w:val="clear" w:color="000000" w:fill="E2EFDA"/>
            <w:vAlign w:val="bottom"/>
            <w:hideMark/>
          </w:tcPr>
          <w:p w14:paraId="15A641B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2,40</w:t>
            </w:r>
          </w:p>
        </w:tc>
        <w:tc>
          <w:tcPr>
            <w:tcW w:w="1134" w:type="dxa"/>
            <w:shd w:val="clear" w:color="000000" w:fill="E2EFDA"/>
            <w:vAlign w:val="bottom"/>
            <w:hideMark/>
          </w:tcPr>
          <w:p w14:paraId="2632C8C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12,40</w:t>
            </w:r>
          </w:p>
        </w:tc>
        <w:tc>
          <w:tcPr>
            <w:tcW w:w="709" w:type="dxa"/>
            <w:shd w:val="clear" w:color="000000" w:fill="DDEBF7"/>
            <w:vAlign w:val="bottom"/>
            <w:hideMark/>
          </w:tcPr>
          <w:p w14:paraId="054CDA2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w:t>
            </w:r>
          </w:p>
        </w:tc>
        <w:tc>
          <w:tcPr>
            <w:tcW w:w="992" w:type="dxa"/>
            <w:shd w:val="clear" w:color="000000" w:fill="DDEBF7"/>
            <w:vAlign w:val="bottom"/>
            <w:hideMark/>
          </w:tcPr>
          <w:p w14:paraId="7059C09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10,00</w:t>
            </w:r>
          </w:p>
        </w:tc>
        <w:tc>
          <w:tcPr>
            <w:tcW w:w="850" w:type="dxa"/>
            <w:shd w:val="clear" w:color="000000" w:fill="DDEBF7"/>
            <w:vAlign w:val="bottom"/>
            <w:hideMark/>
          </w:tcPr>
          <w:p w14:paraId="3E3D4F9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2,40</w:t>
            </w:r>
          </w:p>
        </w:tc>
        <w:tc>
          <w:tcPr>
            <w:tcW w:w="993" w:type="dxa"/>
            <w:shd w:val="clear" w:color="000000" w:fill="DDEBF7"/>
            <w:vAlign w:val="bottom"/>
            <w:hideMark/>
          </w:tcPr>
          <w:p w14:paraId="5122663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12,40</w:t>
            </w:r>
          </w:p>
        </w:tc>
        <w:tc>
          <w:tcPr>
            <w:tcW w:w="708" w:type="dxa"/>
            <w:shd w:val="clear" w:color="000000" w:fill="D9D9D9"/>
            <w:vAlign w:val="bottom"/>
            <w:hideMark/>
          </w:tcPr>
          <w:p w14:paraId="2FB8EF9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5000</w:t>
            </w:r>
          </w:p>
        </w:tc>
        <w:tc>
          <w:tcPr>
            <w:tcW w:w="851" w:type="dxa"/>
            <w:shd w:val="clear" w:color="000000" w:fill="D9D9D9"/>
            <w:vAlign w:val="bottom"/>
            <w:hideMark/>
          </w:tcPr>
          <w:p w14:paraId="64CCBEA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1.000,00</w:t>
            </w:r>
          </w:p>
        </w:tc>
        <w:tc>
          <w:tcPr>
            <w:tcW w:w="850" w:type="dxa"/>
            <w:shd w:val="clear" w:color="000000" w:fill="D9D9D9"/>
            <w:vAlign w:val="bottom"/>
            <w:hideMark/>
          </w:tcPr>
          <w:p w14:paraId="1DBC345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240,00</w:t>
            </w:r>
          </w:p>
        </w:tc>
        <w:tc>
          <w:tcPr>
            <w:tcW w:w="993" w:type="dxa"/>
            <w:shd w:val="clear" w:color="000000" w:fill="D9D9D9"/>
            <w:vAlign w:val="bottom"/>
            <w:hideMark/>
          </w:tcPr>
          <w:p w14:paraId="582FBAC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1.240,00</w:t>
            </w:r>
          </w:p>
        </w:tc>
        <w:tc>
          <w:tcPr>
            <w:tcW w:w="708" w:type="dxa"/>
            <w:shd w:val="clear" w:color="000000" w:fill="FCE4D6"/>
            <w:vAlign w:val="bottom"/>
            <w:hideMark/>
          </w:tcPr>
          <w:p w14:paraId="3A1C41D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6917037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32ECB9B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3E9D278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2E031B0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5.100,00</w:t>
            </w:r>
          </w:p>
        </w:tc>
        <w:tc>
          <w:tcPr>
            <w:tcW w:w="1134" w:type="dxa"/>
            <w:shd w:val="clear" w:color="auto" w:fill="auto"/>
            <w:noWrap/>
            <w:vAlign w:val="bottom"/>
            <w:hideMark/>
          </w:tcPr>
          <w:p w14:paraId="4831787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1.020,00</w:t>
            </w:r>
          </w:p>
        </w:tc>
        <w:tc>
          <w:tcPr>
            <w:tcW w:w="1134" w:type="dxa"/>
            <w:shd w:val="clear" w:color="auto" w:fill="auto"/>
            <w:noWrap/>
            <w:vAlign w:val="bottom"/>
            <w:hideMark/>
          </w:tcPr>
          <w:p w14:paraId="2CE8718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1.264,80</w:t>
            </w:r>
          </w:p>
        </w:tc>
      </w:tr>
      <w:tr w:rsidR="00194A87" w:rsidRPr="00685C56" w14:paraId="0DFD2A16" w14:textId="77777777" w:rsidTr="00CE243E">
        <w:trPr>
          <w:trHeight w:val="1016"/>
        </w:trPr>
        <w:tc>
          <w:tcPr>
            <w:tcW w:w="567" w:type="dxa"/>
            <w:shd w:val="clear" w:color="auto" w:fill="auto"/>
            <w:vAlign w:val="center"/>
            <w:hideMark/>
          </w:tcPr>
          <w:p w14:paraId="70DB2684" w14:textId="710F4F97" w:rsidR="00685C56" w:rsidRPr="00685C56" w:rsidRDefault="00CE243E" w:rsidP="00685C56">
            <w:pPr>
              <w:suppressAutoHyphens w:val="0"/>
              <w:spacing w:after="0"/>
              <w:jc w:val="left"/>
              <w:rPr>
                <w:color w:val="000000"/>
                <w:szCs w:val="22"/>
                <w:lang w:val="el-GR" w:eastAsia="el-GR"/>
              </w:rPr>
            </w:pPr>
            <w:r>
              <w:rPr>
                <w:color w:val="000000"/>
                <w:szCs w:val="22"/>
                <w:lang w:val="el-GR" w:eastAsia="el-GR"/>
              </w:rPr>
              <w:t xml:space="preserve">  7</w:t>
            </w:r>
          </w:p>
        </w:tc>
        <w:tc>
          <w:tcPr>
            <w:tcW w:w="851" w:type="dxa"/>
            <w:shd w:val="clear" w:color="auto" w:fill="auto"/>
            <w:noWrap/>
            <w:vAlign w:val="bottom"/>
            <w:hideMark/>
          </w:tcPr>
          <w:p w14:paraId="2261869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71986</w:t>
            </w:r>
          </w:p>
        </w:tc>
        <w:tc>
          <w:tcPr>
            <w:tcW w:w="2126" w:type="dxa"/>
            <w:shd w:val="clear" w:color="auto" w:fill="auto"/>
            <w:vAlign w:val="center"/>
            <w:hideMark/>
          </w:tcPr>
          <w:p w14:paraId="1274692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 xml:space="preserve">ΒΑΖΟ ΠΛΑΣΤΙΚΟ ΜΕ ΚΑΠΑΚΙ ΑΣΦΑΛΕΙΑΣ ΓΙΑ ΠΑΡΑΣΚΕΥΑΣΜΑΤΑ 2000 </w:t>
            </w:r>
            <w:proofErr w:type="spellStart"/>
            <w:r w:rsidRPr="00685C56">
              <w:rPr>
                <w:color w:val="000000"/>
                <w:szCs w:val="22"/>
                <w:lang w:val="el-GR" w:eastAsia="el-GR"/>
              </w:rPr>
              <w:t>ml</w:t>
            </w:r>
            <w:proofErr w:type="spellEnd"/>
          </w:p>
        </w:tc>
        <w:tc>
          <w:tcPr>
            <w:tcW w:w="709" w:type="dxa"/>
            <w:shd w:val="clear" w:color="auto" w:fill="auto"/>
            <w:vAlign w:val="bottom"/>
            <w:hideMark/>
          </w:tcPr>
          <w:p w14:paraId="16F3D0E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22A1AA1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2,14</w:t>
            </w:r>
          </w:p>
        </w:tc>
        <w:tc>
          <w:tcPr>
            <w:tcW w:w="851" w:type="dxa"/>
            <w:shd w:val="clear" w:color="auto" w:fill="auto"/>
            <w:noWrap/>
            <w:vAlign w:val="bottom"/>
            <w:hideMark/>
          </w:tcPr>
          <w:p w14:paraId="2F0750C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46B3D2D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7BAD54E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428,00</w:t>
            </w:r>
          </w:p>
        </w:tc>
        <w:tc>
          <w:tcPr>
            <w:tcW w:w="992" w:type="dxa"/>
            <w:shd w:val="clear" w:color="000000" w:fill="E2EFDA"/>
            <w:vAlign w:val="bottom"/>
            <w:hideMark/>
          </w:tcPr>
          <w:p w14:paraId="43A016D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102,72</w:t>
            </w:r>
          </w:p>
        </w:tc>
        <w:tc>
          <w:tcPr>
            <w:tcW w:w="1134" w:type="dxa"/>
            <w:shd w:val="clear" w:color="000000" w:fill="E2EFDA"/>
            <w:vAlign w:val="bottom"/>
            <w:hideMark/>
          </w:tcPr>
          <w:p w14:paraId="6F98EAA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530,72</w:t>
            </w:r>
          </w:p>
        </w:tc>
        <w:tc>
          <w:tcPr>
            <w:tcW w:w="709" w:type="dxa"/>
            <w:shd w:val="clear" w:color="000000" w:fill="DDEBF7"/>
            <w:vAlign w:val="bottom"/>
            <w:hideMark/>
          </w:tcPr>
          <w:p w14:paraId="586E08F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w:t>
            </w:r>
          </w:p>
        </w:tc>
        <w:tc>
          <w:tcPr>
            <w:tcW w:w="992" w:type="dxa"/>
            <w:shd w:val="clear" w:color="000000" w:fill="DDEBF7"/>
            <w:vAlign w:val="bottom"/>
            <w:hideMark/>
          </w:tcPr>
          <w:p w14:paraId="105BBE5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107,00</w:t>
            </w:r>
          </w:p>
        </w:tc>
        <w:tc>
          <w:tcPr>
            <w:tcW w:w="850" w:type="dxa"/>
            <w:shd w:val="clear" w:color="000000" w:fill="DDEBF7"/>
            <w:vAlign w:val="bottom"/>
            <w:hideMark/>
          </w:tcPr>
          <w:p w14:paraId="2AA1965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25,68</w:t>
            </w:r>
          </w:p>
        </w:tc>
        <w:tc>
          <w:tcPr>
            <w:tcW w:w="993" w:type="dxa"/>
            <w:shd w:val="clear" w:color="000000" w:fill="DDEBF7"/>
            <w:vAlign w:val="bottom"/>
            <w:hideMark/>
          </w:tcPr>
          <w:p w14:paraId="1411BB8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132,68</w:t>
            </w:r>
          </w:p>
        </w:tc>
        <w:tc>
          <w:tcPr>
            <w:tcW w:w="708" w:type="dxa"/>
            <w:shd w:val="clear" w:color="000000" w:fill="D9D9D9"/>
            <w:vAlign w:val="bottom"/>
            <w:hideMark/>
          </w:tcPr>
          <w:p w14:paraId="075348A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D9D9D9"/>
            <w:vAlign w:val="bottom"/>
            <w:hideMark/>
          </w:tcPr>
          <w:p w14:paraId="211669F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107,00</w:t>
            </w:r>
          </w:p>
        </w:tc>
        <w:tc>
          <w:tcPr>
            <w:tcW w:w="850" w:type="dxa"/>
            <w:shd w:val="clear" w:color="000000" w:fill="D9D9D9"/>
            <w:vAlign w:val="bottom"/>
            <w:hideMark/>
          </w:tcPr>
          <w:p w14:paraId="73EBC68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25,68</w:t>
            </w:r>
          </w:p>
        </w:tc>
        <w:tc>
          <w:tcPr>
            <w:tcW w:w="993" w:type="dxa"/>
            <w:shd w:val="clear" w:color="000000" w:fill="D9D9D9"/>
            <w:vAlign w:val="bottom"/>
            <w:hideMark/>
          </w:tcPr>
          <w:p w14:paraId="372CF44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132,68</w:t>
            </w:r>
          </w:p>
        </w:tc>
        <w:tc>
          <w:tcPr>
            <w:tcW w:w="708" w:type="dxa"/>
            <w:shd w:val="clear" w:color="000000" w:fill="FCE4D6"/>
            <w:vAlign w:val="bottom"/>
            <w:hideMark/>
          </w:tcPr>
          <w:p w14:paraId="52A5092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205D45E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354FB13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4D4E865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5883842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300,00</w:t>
            </w:r>
          </w:p>
        </w:tc>
        <w:tc>
          <w:tcPr>
            <w:tcW w:w="1134" w:type="dxa"/>
            <w:shd w:val="clear" w:color="auto" w:fill="auto"/>
            <w:noWrap/>
            <w:vAlign w:val="bottom"/>
            <w:hideMark/>
          </w:tcPr>
          <w:p w14:paraId="4871A4E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642,00</w:t>
            </w:r>
          </w:p>
        </w:tc>
        <w:tc>
          <w:tcPr>
            <w:tcW w:w="1134" w:type="dxa"/>
            <w:shd w:val="clear" w:color="auto" w:fill="auto"/>
            <w:noWrap/>
            <w:vAlign w:val="bottom"/>
            <w:hideMark/>
          </w:tcPr>
          <w:p w14:paraId="4ACF4E5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796,08</w:t>
            </w:r>
          </w:p>
        </w:tc>
      </w:tr>
      <w:tr w:rsidR="00194A87" w:rsidRPr="00685C56" w14:paraId="793F53EE" w14:textId="77777777" w:rsidTr="00CE243E">
        <w:trPr>
          <w:trHeight w:val="1532"/>
        </w:trPr>
        <w:tc>
          <w:tcPr>
            <w:tcW w:w="567" w:type="dxa"/>
            <w:shd w:val="clear" w:color="auto" w:fill="auto"/>
            <w:vAlign w:val="center"/>
            <w:hideMark/>
          </w:tcPr>
          <w:p w14:paraId="44445699" w14:textId="736D381B" w:rsidR="00685C56" w:rsidRPr="00685C56" w:rsidRDefault="00CE243E" w:rsidP="00685C56">
            <w:pPr>
              <w:suppressAutoHyphens w:val="0"/>
              <w:spacing w:after="0"/>
              <w:jc w:val="left"/>
              <w:rPr>
                <w:color w:val="000000"/>
                <w:szCs w:val="22"/>
                <w:lang w:val="el-GR" w:eastAsia="el-GR"/>
              </w:rPr>
            </w:pPr>
            <w:r>
              <w:rPr>
                <w:color w:val="000000"/>
                <w:szCs w:val="22"/>
                <w:lang w:val="el-GR" w:eastAsia="el-GR"/>
              </w:rPr>
              <w:t xml:space="preserve">  8</w:t>
            </w:r>
          </w:p>
        </w:tc>
        <w:tc>
          <w:tcPr>
            <w:tcW w:w="851" w:type="dxa"/>
            <w:shd w:val="clear" w:color="auto" w:fill="auto"/>
            <w:noWrap/>
            <w:vAlign w:val="bottom"/>
            <w:hideMark/>
          </w:tcPr>
          <w:p w14:paraId="0CBB05CD"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72429</w:t>
            </w:r>
          </w:p>
        </w:tc>
        <w:tc>
          <w:tcPr>
            <w:tcW w:w="2126" w:type="dxa"/>
            <w:shd w:val="clear" w:color="auto" w:fill="auto"/>
            <w:vAlign w:val="center"/>
            <w:hideMark/>
          </w:tcPr>
          <w:p w14:paraId="7DDA314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 xml:space="preserve">ΒΑΖΟ ΠΛΑΣΤΙΚΟ ΜΕ ΚΑΠΑΚΙ ΑΣΦΑΛΕΙΑΣ ΓΙΑ ΠΑΡΑΣΚΕΥΑΣΜΑΤΑ 3000 </w:t>
            </w:r>
            <w:proofErr w:type="spellStart"/>
            <w:r w:rsidRPr="00685C56">
              <w:rPr>
                <w:color w:val="000000"/>
                <w:szCs w:val="22"/>
                <w:lang w:val="el-GR" w:eastAsia="el-GR"/>
              </w:rPr>
              <w:t>ml</w:t>
            </w:r>
            <w:proofErr w:type="spellEnd"/>
          </w:p>
        </w:tc>
        <w:tc>
          <w:tcPr>
            <w:tcW w:w="709" w:type="dxa"/>
            <w:shd w:val="clear" w:color="auto" w:fill="auto"/>
            <w:vAlign w:val="bottom"/>
            <w:hideMark/>
          </w:tcPr>
          <w:p w14:paraId="36A09C2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4A9247D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2,3</w:t>
            </w:r>
          </w:p>
        </w:tc>
        <w:tc>
          <w:tcPr>
            <w:tcW w:w="851" w:type="dxa"/>
            <w:shd w:val="clear" w:color="auto" w:fill="auto"/>
            <w:noWrap/>
            <w:vAlign w:val="bottom"/>
            <w:hideMark/>
          </w:tcPr>
          <w:p w14:paraId="68DC247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606F6C4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2D9AB0F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460,00</w:t>
            </w:r>
          </w:p>
        </w:tc>
        <w:tc>
          <w:tcPr>
            <w:tcW w:w="992" w:type="dxa"/>
            <w:shd w:val="clear" w:color="000000" w:fill="E2EFDA"/>
            <w:vAlign w:val="bottom"/>
            <w:hideMark/>
          </w:tcPr>
          <w:p w14:paraId="2284029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110,40</w:t>
            </w:r>
          </w:p>
        </w:tc>
        <w:tc>
          <w:tcPr>
            <w:tcW w:w="1134" w:type="dxa"/>
            <w:shd w:val="clear" w:color="000000" w:fill="E2EFDA"/>
            <w:vAlign w:val="bottom"/>
            <w:hideMark/>
          </w:tcPr>
          <w:p w14:paraId="3D65502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570,40</w:t>
            </w:r>
          </w:p>
        </w:tc>
        <w:tc>
          <w:tcPr>
            <w:tcW w:w="709" w:type="dxa"/>
            <w:shd w:val="clear" w:color="000000" w:fill="DDEBF7"/>
            <w:vAlign w:val="bottom"/>
            <w:hideMark/>
          </w:tcPr>
          <w:p w14:paraId="72C0991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w:t>
            </w:r>
          </w:p>
        </w:tc>
        <w:tc>
          <w:tcPr>
            <w:tcW w:w="992" w:type="dxa"/>
            <w:shd w:val="clear" w:color="000000" w:fill="DDEBF7"/>
            <w:vAlign w:val="bottom"/>
            <w:hideMark/>
          </w:tcPr>
          <w:p w14:paraId="61BE1F0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115,00</w:t>
            </w:r>
          </w:p>
        </w:tc>
        <w:tc>
          <w:tcPr>
            <w:tcW w:w="850" w:type="dxa"/>
            <w:shd w:val="clear" w:color="000000" w:fill="DDEBF7"/>
            <w:vAlign w:val="bottom"/>
            <w:hideMark/>
          </w:tcPr>
          <w:p w14:paraId="55B8822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27,60</w:t>
            </w:r>
          </w:p>
        </w:tc>
        <w:tc>
          <w:tcPr>
            <w:tcW w:w="993" w:type="dxa"/>
            <w:shd w:val="clear" w:color="000000" w:fill="DDEBF7"/>
            <w:vAlign w:val="bottom"/>
            <w:hideMark/>
          </w:tcPr>
          <w:p w14:paraId="226586E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142,60</w:t>
            </w:r>
          </w:p>
        </w:tc>
        <w:tc>
          <w:tcPr>
            <w:tcW w:w="708" w:type="dxa"/>
            <w:shd w:val="clear" w:color="000000" w:fill="D9D9D9"/>
            <w:vAlign w:val="bottom"/>
            <w:hideMark/>
          </w:tcPr>
          <w:p w14:paraId="2BF628D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D9D9D9"/>
            <w:vAlign w:val="bottom"/>
            <w:hideMark/>
          </w:tcPr>
          <w:p w14:paraId="1D8A55F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115,00</w:t>
            </w:r>
          </w:p>
        </w:tc>
        <w:tc>
          <w:tcPr>
            <w:tcW w:w="850" w:type="dxa"/>
            <w:shd w:val="clear" w:color="000000" w:fill="D9D9D9"/>
            <w:vAlign w:val="bottom"/>
            <w:hideMark/>
          </w:tcPr>
          <w:p w14:paraId="5F0FC61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27,60</w:t>
            </w:r>
          </w:p>
        </w:tc>
        <w:tc>
          <w:tcPr>
            <w:tcW w:w="993" w:type="dxa"/>
            <w:shd w:val="clear" w:color="000000" w:fill="D9D9D9"/>
            <w:vAlign w:val="bottom"/>
            <w:hideMark/>
          </w:tcPr>
          <w:p w14:paraId="7B2FE58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142,60</w:t>
            </w:r>
          </w:p>
        </w:tc>
        <w:tc>
          <w:tcPr>
            <w:tcW w:w="708" w:type="dxa"/>
            <w:shd w:val="clear" w:color="000000" w:fill="FCE4D6"/>
            <w:vAlign w:val="bottom"/>
            <w:hideMark/>
          </w:tcPr>
          <w:p w14:paraId="77865A1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783A242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989CE3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6BA3E3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11F2DE4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300,00</w:t>
            </w:r>
          </w:p>
        </w:tc>
        <w:tc>
          <w:tcPr>
            <w:tcW w:w="1134" w:type="dxa"/>
            <w:shd w:val="clear" w:color="auto" w:fill="auto"/>
            <w:noWrap/>
            <w:vAlign w:val="bottom"/>
            <w:hideMark/>
          </w:tcPr>
          <w:p w14:paraId="2D4689D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690,00</w:t>
            </w:r>
          </w:p>
        </w:tc>
        <w:tc>
          <w:tcPr>
            <w:tcW w:w="1134" w:type="dxa"/>
            <w:shd w:val="clear" w:color="auto" w:fill="auto"/>
            <w:noWrap/>
            <w:vAlign w:val="bottom"/>
            <w:hideMark/>
          </w:tcPr>
          <w:p w14:paraId="06229F2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855,60</w:t>
            </w:r>
          </w:p>
        </w:tc>
      </w:tr>
      <w:tr w:rsidR="00194A87" w:rsidRPr="00685C56" w14:paraId="55C7EF92" w14:textId="77777777" w:rsidTr="00CE243E">
        <w:trPr>
          <w:trHeight w:val="858"/>
        </w:trPr>
        <w:tc>
          <w:tcPr>
            <w:tcW w:w="567" w:type="dxa"/>
            <w:shd w:val="clear" w:color="auto" w:fill="auto"/>
            <w:vAlign w:val="center"/>
            <w:hideMark/>
          </w:tcPr>
          <w:p w14:paraId="0D83D257" w14:textId="400E6583" w:rsidR="00685C56" w:rsidRPr="00685C56" w:rsidRDefault="00CE243E" w:rsidP="00685C56">
            <w:pPr>
              <w:suppressAutoHyphens w:val="0"/>
              <w:spacing w:after="0"/>
              <w:jc w:val="left"/>
              <w:rPr>
                <w:color w:val="000000"/>
                <w:szCs w:val="22"/>
                <w:lang w:val="el-GR" w:eastAsia="el-GR"/>
              </w:rPr>
            </w:pPr>
            <w:r>
              <w:rPr>
                <w:color w:val="000000"/>
                <w:szCs w:val="22"/>
                <w:lang w:val="el-GR" w:eastAsia="el-GR"/>
              </w:rPr>
              <w:t xml:space="preserve">  9</w:t>
            </w:r>
          </w:p>
        </w:tc>
        <w:tc>
          <w:tcPr>
            <w:tcW w:w="851" w:type="dxa"/>
            <w:shd w:val="clear" w:color="auto" w:fill="auto"/>
            <w:noWrap/>
            <w:vAlign w:val="bottom"/>
            <w:hideMark/>
          </w:tcPr>
          <w:p w14:paraId="1529174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72331</w:t>
            </w:r>
          </w:p>
        </w:tc>
        <w:tc>
          <w:tcPr>
            <w:tcW w:w="2126" w:type="dxa"/>
            <w:shd w:val="clear" w:color="auto" w:fill="auto"/>
            <w:vAlign w:val="center"/>
            <w:hideMark/>
          </w:tcPr>
          <w:p w14:paraId="646E665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ΒΑΖΑ ΠΛΑΣΤΙΚΑ ΓΙΑ ΠΑΡΑΣΚΕΥΑΣΜ. ΜΕ ΠΩΜΑ ΑΣΦΑΛΕΙΑΣ 5000 ML</w:t>
            </w:r>
          </w:p>
        </w:tc>
        <w:tc>
          <w:tcPr>
            <w:tcW w:w="709" w:type="dxa"/>
            <w:shd w:val="clear" w:color="auto" w:fill="auto"/>
            <w:vAlign w:val="bottom"/>
            <w:hideMark/>
          </w:tcPr>
          <w:p w14:paraId="7A59F5B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ΤΕΜ</w:t>
            </w:r>
          </w:p>
        </w:tc>
        <w:tc>
          <w:tcPr>
            <w:tcW w:w="992" w:type="dxa"/>
            <w:shd w:val="clear" w:color="auto" w:fill="auto"/>
            <w:noWrap/>
            <w:vAlign w:val="bottom"/>
            <w:hideMark/>
          </w:tcPr>
          <w:p w14:paraId="683572C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1,95</w:t>
            </w:r>
          </w:p>
        </w:tc>
        <w:tc>
          <w:tcPr>
            <w:tcW w:w="851" w:type="dxa"/>
            <w:shd w:val="clear" w:color="auto" w:fill="auto"/>
            <w:noWrap/>
            <w:vAlign w:val="bottom"/>
            <w:hideMark/>
          </w:tcPr>
          <w:p w14:paraId="6582418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5119633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w:t>
            </w:r>
          </w:p>
        </w:tc>
        <w:tc>
          <w:tcPr>
            <w:tcW w:w="1134" w:type="dxa"/>
            <w:shd w:val="clear" w:color="000000" w:fill="E2EFDA"/>
            <w:vAlign w:val="bottom"/>
            <w:hideMark/>
          </w:tcPr>
          <w:p w14:paraId="5600EAA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195,00</w:t>
            </w:r>
          </w:p>
        </w:tc>
        <w:tc>
          <w:tcPr>
            <w:tcW w:w="992" w:type="dxa"/>
            <w:shd w:val="clear" w:color="000000" w:fill="E2EFDA"/>
            <w:vAlign w:val="bottom"/>
            <w:hideMark/>
          </w:tcPr>
          <w:p w14:paraId="7C37248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46,80</w:t>
            </w:r>
          </w:p>
        </w:tc>
        <w:tc>
          <w:tcPr>
            <w:tcW w:w="1134" w:type="dxa"/>
            <w:shd w:val="clear" w:color="000000" w:fill="E2EFDA"/>
            <w:vAlign w:val="bottom"/>
            <w:hideMark/>
          </w:tcPr>
          <w:p w14:paraId="6A80D4F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241,80</w:t>
            </w:r>
          </w:p>
        </w:tc>
        <w:tc>
          <w:tcPr>
            <w:tcW w:w="709" w:type="dxa"/>
            <w:shd w:val="clear" w:color="000000" w:fill="DDEBF7"/>
            <w:vAlign w:val="bottom"/>
            <w:hideMark/>
          </w:tcPr>
          <w:p w14:paraId="6B76C8B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w:t>
            </w:r>
          </w:p>
        </w:tc>
        <w:tc>
          <w:tcPr>
            <w:tcW w:w="992" w:type="dxa"/>
            <w:shd w:val="clear" w:color="000000" w:fill="DDEBF7"/>
            <w:vAlign w:val="bottom"/>
            <w:hideMark/>
          </w:tcPr>
          <w:p w14:paraId="46FE1AA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58,50</w:t>
            </w:r>
          </w:p>
        </w:tc>
        <w:tc>
          <w:tcPr>
            <w:tcW w:w="850" w:type="dxa"/>
            <w:shd w:val="clear" w:color="000000" w:fill="DDEBF7"/>
            <w:vAlign w:val="bottom"/>
            <w:hideMark/>
          </w:tcPr>
          <w:p w14:paraId="1D511EF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14,04</w:t>
            </w:r>
          </w:p>
        </w:tc>
        <w:tc>
          <w:tcPr>
            <w:tcW w:w="993" w:type="dxa"/>
            <w:shd w:val="clear" w:color="000000" w:fill="DDEBF7"/>
            <w:vAlign w:val="bottom"/>
            <w:hideMark/>
          </w:tcPr>
          <w:p w14:paraId="4C1D6FE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72,54</w:t>
            </w:r>
          </w:p>
        </w:tc>
        <w:tc>
          <w:tcPr>
            <w:tcW w:w="708" w:type="dxa"/>
            <w:shd w:val="clear" w:color="000000" w:fill="D9D9D9"/>
            <w:vAlign w:val="bottom"/>
            <w:hideMark/>
          </w:tcPr>
          <w:p w14:paraId="2059BA2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D9D9D9"/>
            <w:vAlign w:val="bottom"/>
            <w:hideMark/>
          </w:tcPr>
          <w:p w14:paraId="2D47DCA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97,50</w:t>
            </w:r>
          </w:p>
        </w:tc>
        <w:tc>
          <w:tcPr>
            <w:tcW w:w="850" w:type="dxa"/>
            <w:shd w:val="clear" w:color="000000" w:fill="D9D9D9"/>
            <w:vAlign w:val="bottom"/>
            <w:hideMark/>
          </w:tcPr>
          <w:p w14:paraId="38E82AF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23,40</w:t>
            </w:r>
          </w:p>
        </w:tc>
        <w:tc>
          <w:tcPr>
            <w:tcW w:w="993" w:type="dxa"/>
            <w:shd w:val="clear" w:color="000000" w:fill="D9D9D9"/>
            <w:vAlign w:val="bottom"/>
            <w:hideMark/>
          </w:tcPr>
          <w:p w14:paraId="3DC4FFB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120,90</w:t>
            </w:r>
          </w:p>
        </w:tc>
        <w:tc>
          <w:tcPr>
            <w:tcW w:w="708" w:type="dxa"/>
            <w:shd w:val="clear" w:color="000000" w:fill="FCE4D6"/>
            <w:vAlign w:val="bottom"/>
            <w:hideMark/>
          </w:tcPr>
          <w:p w14:paraId="49934CA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32F154F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F55C34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4831471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2580541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180,00</w:t>
            </w:r>
          </w:p>
        </w:tc>
        <w:tc>
          <w:tcPr>
            <w:tcW w:w="1134" w:type="dxa"/>
            <w:shd w:val="clear" w:color="auto" w:fill="auto"/>
            <w:noWrap/>
            <w:vAlign w:val="bottom"/>
            <w:hideMark/>
          </w:tcPr>
          <w:p w14:paraId="47267B9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351,00</w:t>
            </w:r>
          </w:p>
        </w:tc>
        <w:tc>
          <w:tcPr>
            <w:tcW w:w="1134" w:type="dxa"/>
            <w:shd w:val="clear" w:color="auto" w:fill="auto"/>
            <w:noWrap/>
            <w:vAlign w:val="bottom"/>
            <w:hideMark/>
          </w:tcPr>
          <w:p w14:paraId="2A6091D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435,24</w:t>
            </w:r>
          </w:p>
        </w:tc>
      </w:tr>
      <w:tr w:rsidR="00194A87" w:rsidRPr="00685C56" w14:paraId="09D4426B" w14:textId="77777777" w:rsidTr="00194A87">
        <w:trPr>
          <w:trHeight w:val="541"/>
        </w:trPr>
        <w:tc>
          <w:tcPr>
            <w:tcW w:w="567" w:type="dxa"/>
            <w:shd w:val="clear" w:color="auto" w:fill="auto"/>
            <w:noWrap/>
            <w:vAlign w:val="center"/>
            <w:hideMark/>
          </w:tcPr>
          <w:p w14:paraId="723EA7A7" w14:textId="5BC26A27"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10</w:t>
            </w:r>
          </w:p>
        </w:tc>
        <w:tc>
          <w:tcPr>
            <w:tcW w:w="851" w:type="dxa"/>
            <w:shd w:val="clear" w:color="auto" w:fill="auto"/>
            <w:vAlign w:val="center"/>
            <w:hideMark/>
          </w:tcPr>
          <w:p w14:paraId="68B295E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39985</w:t>
            </w:r>
          </w:p>
        </w:tc>
        <w:tc>
          <w:tcPr>
            <w:tcW w:w="2126" w:type="dxa"/>
            <w:shd w:val="clear" w:color="auto" w:fill="auto"/>
            <w:vAlign w:val="bottom"/>
            <w:hideMark/>
          </w:tcPr>
          <w:p w14:paraId="262E5A1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ΒΟΥΡΤΣΕΣ ΓΙΑ ΤΕΣΤ ΠΑΠΑΝΙΚΟΛΑΟΥ</w:t>
            </w:r>
          </w:p>
        </w:tc>
        <w:tc>
          <w:tcPr>
            <w:tcW w:w="709" w:type="dxa"/>
            <w:shd w:val="clear" w:color="auto" w:fill="auto"/>
            <w:vAlign w:val="bottom"/>
            <w:hideMark/>
          </w:tcPr>
          <w:p w14:paraId="5B424E7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19C9E51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0,48</w:t>
            </w:r>
          </w:p>
        </w:tc>
        <w:tc>
          <w:tcPr>
            <w:tcW w:w="851" w:type="dxa"/>
            <w:shd w:val="clear" w:color="auto" w:fill="auto"/>
            <w:noWrap/>
            <w:vAlign w:val="bottom"/>
            <w:hideMark/>
          </w:tcPr>
          <w:p w14:paraId="7167128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1A3E971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2500</w:t>
            </w:r>
          </w:p>
        </w:tc>
        <w:tc>
          <w:tcPr>
            <w:tcW w:w="1134" w:type="dxa"/>
            <w:shd w:val="clear" w:color="000000" w:fill="E2EFDA"/>
            <w:vAlign w:val="bottom"/>
            <w:hideMark/>
          </w:tcPr>
          <w:p w14:paraId="6E37234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1.200,00</w:t>
            </w:r>
          </w:p>
        </w:tc>
        <w:tc>
          <w:tcPr>
            <w:tcW w:w="992" w:type="dxa"/>
            <w:shd w:val="clear" w:color="000000" w:fill="E2EFDA"/>
            <w:vAlign w:val="bottom"/>
            <w:hideMark/>
          </w:tcPr>
          <w:p w14:paraId="5452018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288,00</w:t>
            </w:r>
          </w:p>
        </w:tc>
        <w:tc>
          <w:tcPr>
            <w:tcW w:w="1134" w:type="dxa"/>
            <w:shd w:val="clear" w:color="000000" w:fill="E2EFDA"/>
            <w:vAlign w:val="bottom"/>
            <w:hideMark/>
          </w:tcPr>
          <w:p w14:paraId="6912BAF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1.488,00</w:t>
            </w:r>
          </w:p>
        </w:tc>
        <w:tc>
          <w:tcPr>
            <w:tcW w:w="709" w:type="dxa"/>
            <w:shd w:val="clear" w:color="000000" w:fill="DDEBF7"/>
            <w:vAlign w:val="bottom"/>
            <w:hideMark/>
          </w:tcPr>
          <w:p w14:paraId="0E9B84C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w:t>
            </w:r>
          </w:p>
        </w:tc>
        <w:tc>
          <w:tcPr>
            <w:tcW w:w="992" w:type="dxa"/>
            <w:shd w:val="clear" w:color="000000" w:fill="DDEBF7"/>
            <w:vAlign w:val="bottom"/>
            <w:hideMark/>
          </w:tcPr>
          <w:p w14:paraId="7F41811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240,00</w:t>
            </w:r>
          </w:p>
        </w:tc>
        <w:tc>
          <w:tcPr>
            <w:tcW w:w="850" w:type="dxa"/>
            <w:shd w:val="clear" w:color="000000" w:fill="DDEBF7"/>
            <w:vAlign w:val="bottom"/>
            <w:hideMark/>
          </w:tcPr>
          <w:p w14:paraId="0F02FF9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57,60</w:t>
            </w:r>
          </w:p>
        </w:tc>
        <w:tc>
          <w:tcPr>
            <w:tcW w:w="993" w:type="dxa"/>
            <w:shd w:val="clear" w:color="000000" w:fill="DDEBF7"/>
            <w:vAlign w:val="bottom"/>
            <w:hideMark/>
          </w:tcPr>
          <w:p w14:paraId="011322D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297,60</w:t>
            </w:r>
          </w:p>
        </w:tc>
        <w:tc>
          <w:tcPr>
            <w:tcW w:w="708" w:type="dxa"/>
            <w:shd w:val="clear" w:color="000000" w:fill="D9D9D9"/>
            <w:vAlign w:val="bottom"/>
            <w:hideMark/>
          </w:tcPr>
          <w:p w14:paraId="562C385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1000</w:t>
            </w:r>
          </w:p>
        </w:tc>
        <w:tc>
          <w:tcPr>
            <w:tcW w:w="851" w:type="dxa"/>
            <w:shd w:val="clear" w:color="000000" w:fill="D9D9D9"/>
            <w:vAlign w:val="bottom"/>
            <w:hideMark/>
          </w:tcPr>
          <w:p w14:paraId="79796DB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480,00</w:t>
            </w:r>
          </w:p>
        </w:tc>
        <w:tc>
          <w:tcPr>
            <w:tcW w:w="850" w:type="dxa"/>
            <w:shd w:val="clear" w:color="000000" w:fill="D9D9D9"/>
            <w:vAlign w:val="bottom"/>
            <w:hideMark/>
          </w:tcPr>
          <w:p w14:paraId="427204A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115,20</w:t>
            </w:r>
          </w:p>
        </w:tc>
        <w:tc>
          <w:tcPr>
            <w:tcW w:w="993" w:type="dxa"/>
            <w:shd w:val="clear" w:color="000000" w:fill="D9D9D9"/>
            <w:vAlign w:val="bottom"/>
            <w:hideMark/>
          </w:tcPr>
          <w:p w14:paraId="2B2A57E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595,20</w:t>
            </w:r>
          </w:p>
        </w:tc>
        <w:tc>
          <w:tcPr>
            <w:tcW w:w="708" w:type="dxa"/>
            <w:shd w:val="clear" w:color="000000" w:fill="FCE4D6"/>
            <w:vAlign w:val="bottom"/>
            <w:hideMark/>
          </w:tcPr>
          <w:p w14:paraId="127B512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200</w:t>
            </w:r>
          </w:p>
        </w:tc>
        <w:tc>
          <w:tcPr>
            <w:tcW w:w="851" w:type="dxa"/>
            <w:shd w:val="clear" w:color="000000" w:fill="FCE4D6"/>
            <w:vAlign w:val="bottom"/>
            <w:hideMark/>
          </w:tcPr>
          <w:p w14:paraId="1FE5E26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96,00</w:t>
            </w:r>
          </w:p>
        </w:tc>
        <w:tc>
          <w:tcPr>
            <w:tcW w:w="709" w:type="dxa"/>
            <w:shd w:val="clear" w:color="000000" w:fill="FCE4D6"/>
            <w:vAlign w:val="bottom"/>
            <w:hideMark/>
          </w:tcPr>
          <w:p w14:paraId="512C101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23,04</w:t>
            </w:r>
          </w:p>
        </w:tc>
        <w:tc>
          <w:tcPr>
            <w:tcW w:w="708" w:type="dxa"/>
            <w:shd w:val="clear" w:color="000000" w:fill="FCE4D6"/>
            <w:vAlign w:val="bottom"/>
            <w:hideMark/>
          </w:tcPr>
          <w:p w14:paraId="2273224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119,04</w:t>
            </w:r>
          </w:p>
        </w:tc>
        <w:tc>
          <w:tcPr>
            <w:tcW w:w="851" w:type="dxa"/>
            <w:shd w:val="clear" w:color="auto" w:fill="auto"/>
            <w:noWrap/>
            <w:vAlign w:val="bottom"/>
            <w:hideMark/>
          </w:tcPr>
          <w:p w14:paraId="35F7777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4.200,00</w:t>
            </w:r>
          </w:p>
        </w:tc>
        <w:tc>
          <w:tcPr>
            <w:tcW w:w="1134" w:type="dxa"/>
            <w:shd w:val="clear" w:color="auto" w:fill="auto"/>
            <w:noWrap/>
            <w:vAlign w:val="bottom"/>
            <w:hideMark/>
          </w:tcPr>
          <w:p w14:paraId="71AE7FA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2.016,00</w:t>
            </w:r>
          </w:p>
        </w:tc>
        <w:tc>
          <w:tcPr>
            <w:tcW w:w="1134" w:type="dxa"/>
            <w:shd w:val="clear" w:color="auto" w:fill="auto"/>
            <w:noWrap/>
            <w:vAlign w:val="bottom"/>
            <w:hideMark/>
          </w:tcPr>
          <w:p w14:paraId="4E64BDD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2.499,84</w:t>
            </w:r>
          </w:p>
        </w:tc>
      </w:tr>
      <w:tr w:rsidR="00194A87" w:rsidRPr="00685C56" w14:paraId="168E8D20" w14:textId="77777777" w:rsidTr="00194A87">
        <w:trPr>
          <w:trHeight w:val="713"/>
        </w:trPr>
        <w:tc>
          <w:tcPr>
            <w:tcW w:w="567" w:type="dxa"/>
            <w:shd w:val="clear" w:color="auto" w:fill="auto"/>
            <w:noWrap/>
            <w:vAlign w:val="center"/>
            <w:hideMark/>
          </w:tcPr>
          <w:p w14:paraId="2F04BDC4" w14:textId="608CE982"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lastRenderedPageBreak/>
              <w:t>11</w:t>
            </w:r>
          </w:p>
        </w:tc>
        <w:tc>
          <w:tcPr>
            <w:tcW w:w="851" w:type="dxa"/>
            <w:shd w:val="clear" w:color="auto" w:fill="auto"/>
            <w:vAlign w:val="center"/>
            <w:hideMark/>
          </w:tcPr>
          <w:p w14:paraId="63F0D93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201218</w:t>
            </w:r>
          </w:p>
        </w:tc>
        <w:tc>
          <w:tcPr>
            <w:tcW w:w="2126" w:type="dxa"/>
            <w:shd w:val="clear" w:color="auto" w:fill="auto"/>
            <w:vAlign w:val="bottom"/>
            <w:hideMark/>
          </w:tcPr>
          <w:p w14:paraId="29C960E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ΒΡΑΧΙΟΛΑΚΙ ΕΝΗΛΙΚΩΝ  (ΓΙΑ ΧΡΗΣΗ ΣΤΟΥΣ ΝΕΚΡΟΥΣ)</w:t>
            </w:r>
          </w:p>
        </w:tc>
        <w:tc>
          <w:tcPr>
            <w:tcW w:w="709" w:type="dxa"/>
            <w:shd w:val="clear" w:color="auto" w:fill="auto"/>
            <w:vAlign w:val="bottom"/>
            <w:hideMark/>
          </w:tcPr>
          <w:p w14:paraId="2D98576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485E45E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0,028</w:t>
            </w:r>
          </w:p>
        </w:tc>
        <w:tc>
          <w:tcPr>
            <w:tcW w:w="851" w:type="dxa"/>
            <w:shd w:val="clear" w:color="auto" w:fill="auto"/>
            <w:noWrap/>
            <w:vAlign w:val="bottom"/>
            <w:hideMark/>
          </w:tcPr>
          <w:p w14:paraId="63AC012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58B4763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150</w:t>
            </w:r>
          </w:p>
        </w:tc>
        <w:tc>
          <w:tcPr>
            <w:tcW w:w="1134" w:type="dxa"/>
            <w:shd w:val="clear" w:color="000000" w:fill="E2EFDA"/>
            <w:vAlign w:val="bottom"/>
            <w:hideMark/>
          </w:tcPr>
          <w:p w14:paraId="1E28791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4,20</w:t>
            </w:r>
          </w:p>
        </w:tc>
        <w:tc>
          <w:tcPr>
            <w:tcW w:w="992" w:type="dxa"/>
            <w:shd w:val="clear" w:color="000000" w:fill="E2EFDA"/>
            <w:vAlign w:val="bottom"/>
            <w:hideMark/>
          </w:tcPr>
          <w:p w14:paraId="11BA686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1,01</w:t>
            </w:r>
          </w:p>
        </w:tc>
        <w:tc>
          <w:tcPr>
            <w:tcW w:w="1134" w:type="dxa"/>
            <w:shd w:val="clear" w:color="000000" w:fill="E2EFDA"/>
            <w:vAlign w:val="bottom"/>
            <w:hideMark/>
          </w:tcPr>
          <w:p w14:paraId="3743493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5,21</w:t>
            </w:r>
          </w:p>
        </w:tc>
        <w:tc>
          <w:tcPr>
            <w:tcW w:w="709" w:type="dxa"/>
            <w:shd w:val="clear" w:color="000000" w:fill="DDEBF7"/>
            <w:vAlign w:val="bottom"/>
            <w:hideMark/>
          </w:tcPr>
          <w:p w14:paraId="2B5BFBF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 </w:t>
            </w:r>
          </w:p>
        </w:tc>
        <w:tc>
          <w:tcPr>
            <w:tcW w:w="992" w:type="dxa"/>
            <w:shd w:val="clear" w:color="000000" w:fill="DDEBF7"/>
            <w:vAlign w:val="bottom"/>
            <w:hideMark/>
          </w:tcPr>
          <w:p w14:paraId="02DD6BA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0376A48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7991B85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665AADE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3FCE57A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6A05684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6C7D3D2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B9F320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454FB10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1D473C0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0D5996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2D6AD03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150,00</w:t>
            </w:r>
          </w:p>
        </w:tc>
        <w:tc>
          <w:tcPr>
            <w:tcW w:w="1134" w:type="dxa"/>
            <w:shd w:val="clear" w:color="auto" w:fill="auto"/>
            <w:noWrap/>
            <w:vAlign w:val="bottom"/>
            <w:hideMark/>
          </w:tcPr>
          <w:p w14:paraId="75C3D3D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4,20</w:t>
            </w:r>
          </w:p>
        </w:tc>
        <w:tc>
          <w:tcPr>
            <w:tcW w:w="1134" w:type="dxa"/>
            <w:shd w:val="clear" w:color="auto" w:fill="auto"/>
            <w:noWrap/>
            <w:vAlign w:val="bottom"/>
            <w:hideMark/>
          </w:tcPr>
          <w:p w14:paraId="74A26F2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5,21</w:t>
            </w:r>
          </w:p>
        </w:tc>
      </w:tr>
      <w:tr w:rsidR="00194A87" w:rsidRPr="00685C56" w14:paraId="0B4DFBC1" w14:textId="77777777" w:rsidTr="00194A87">
        <w:trPr>
          <w:trHeight w:val="303"/>
        </w:trPr>
        <w:tc>
          <w:tcPr>
            <w:tcW w:w="567" w:type="dxa"/>
            <w:shd w:val="clear" w:color="auto" w:fill="auto"/>
            <w:noWrap/>
            <w:vAlign w:val="center"/>
            <w:hideMark/>
          </w:tcPr>
          <w:p w14:paraId="75C8BE64" w14:textId="753B947C"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12</w:t>
            </w:r>
          </w:p>
        </w:tc>
        <w:tc>
          <w:tcPr>
            <w:tcW w:w="851" w:type="dxa"/>
            <w:shd w:val="clear" w:color="auto" w:fill="auto"/>
            <w:vAlign w:val="center"/>
            <w:hideMark/>
          </w:tcPr>
          <w:p w14:paraId="313D044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333671</w:t>
            </w:r>
          </w:p>
        </w:tc>
        <w:tc>
          <w:tcPr>
            <w:tcW w:w="2126" w:type="dxa"/>
            <w:shd w:val="clear" w:color="auto" w:fill="auto"/>
            <w:vAlign w:val="bottom"/>
            <w:hideMark/>
          </w:tcPr>
          <w:p w14:paraId="0CD90A4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ΒΡΑΧΙΟΛΑΚΙΑ ΕΝΗΛΙΚΩΝ</w:t>
            </w:r>
          </w:p>
        </w:tc>
        <w:tc>
          <w:tcPr>
            <w:tcW w:w="709" w:type="dxa"/>
            <w:shd w:val="clear" w:color="auto" w:fill="auto"/>
            <w:vAlign w:val="bottom"/>
            <w:hideMark/>
          </w:tcPr>
          <w:p w14:paraId="7D6B34E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14D890B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0,0254</w:t>
            </w:r>
          </w:p>
        </w:tc>
        <w:tc>
          <w:tcPr>
            <w:tcW w:w="851" w:type="dxa"/>
            <w:shd w:val="clear" w:color="auto" w:fill="auto"/>
            <w:noWrap/>
            <w:vAlign w:val="bottom"/>
            <w:hideMark/>
          </w:tcPr>
          <w:p w14:paraId="533411B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0F97BE5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4000</w:t>
            </w:r>
          </w:p>
        </w:tc>
        <w:tc>
          <w:tcPr>
            <w:tcW w:w="1134" w:type="dxa"/>
            <w:shd w:val="clear" w:color="000000" w:fill="E2EFDA"/>
            <w:vAlign w:val="bottom"/>
            <w:hideMark/>
          </w:tcPr>
          <w:p w14:paraId="4B6EFAC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101,60</w:t>
            </w:r>
          </w:p>
        </w:tc>
        <w:tc>
          <w:tcPr>
            <w:tcW w:w="992" w:type="dxa"/>
            <w:shd w:val="clear" w:color="000000" w:fill="E2EFDA"/>
            <w:vAlign w:val="bottom"/>
            <w:hideMark/>
          </w:tcPr>
          <w:p w14:paraId="7B97B44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24,38</w:t>
            </w:r>
          </w:p>
        </w:tc>
        <w:tc>
          <w:tcPr>
            <w:tcW w:w="1134" w:type="dxa"/>
            <w:shd w:val="clear" w:color="000000" w:fill="E2EFDA"/>
            <w:vAlign w:val="bottom"/>
            <w:hideMark/>
          </w:tcPr>
          <w:p w14:paraId="05ECF28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125,98</w:t>
            </w:r>
          </w:p>
        </w:tc>
        <w:tc>
          <w:tcPr>
            <w:tcW w:w="709" w:type="dxa"/>
            <w:shd w:val="clear" w:color="000000" w:fill="DDEBF7"/>
            <w:vAlign w:val="bottom"/>
            <w:hideMark/>
          </w:tcPr>
          <w:p w14:paraId="6E20BE9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1500</w:t>
            </w:r>
          </w:p>
        </w:tc>
        <w:tc>
          <w:tcPr>
            <w:tcW w:w="992" w:type="dxa"/>
            <w:shd w:val="clear" w:color="000000" w:fill="DDEBF7"/>
            <w:vAlign w:val="bottom"/>
            <w:hideMark/>
          </w:tcPr>
          <w:p w14:paraId="793CA4B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38,10</w:t>
            </w:r>
          </w:p>
        </w:tc>
        <w:tc>
          <w:tcPr>
            <w:tcW w:w="850" w:type="dxa"/>
            <w:shd w:val="clear" w:color="000000" w:fill="DDEBF7"/>
            <w:vAlign w:val="bottom"/>
            <w:hideMark/>
          </w:tcPr>
          <w:p w14:paraId="2688A02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9,14</w:t>
            </w:r>
          </w:p>
        </w:tc>
        <w:tc>
          <w:tcPr>
            <w:tcW w:w="993" w:type="dxa"/>
            <w:shd w:val="clear" w:color="000000" w:fill="DDEBF7"/>
            <w:vAlign w:val="bottom"/>
            <w:hideMark/>
          </w:tcPr>
          <w:p w14:paraId="6273F81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47,24</w:t>
            </w:r>
          </w:p>
        </w:tc>
        <w:tc>
          <w:tcPr>
            <w:tcW w:w="708" w:type="dxa"/>
            <w:shd w:val="clear" w:color="000000" w:fill="D9D9D9"/>
            <w:vAlign w:val="bottom"/>
            <w:hideMark/>
          </w:tcPr>
          <w:p w14:paraId="1602607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10</w:t>
            </w:r>
          </w:p>
        </w:tc>
        <w:tc>
          <w:tcPr>
            <w:tcW w:w="851" w:type="dxa"/>
            <w:shd w:val="clear" w:color="000000" w:fill="D9D9D9"/>
            <w:vAlign w:val="bottom"/>
            <w:hideMark/>
          </w:tcPr>
          <w:p w14:paraId="743C106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0,25</w:t>
            </w:r>
          </w:p>
        </w:tc>
        <w:tc>
          <w:tcPr>
            <w:tcW w:w="850" w:type="dxa"/>
            <w:shd w:val="clear" w:color="000000" w:fill="D9D9D9"/>
            <w:vAlign w:val="bottom"/>
            <w:hideMark/>
          </w:tcPr>
          <w:p w14:paraId="3F4DD7F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0,06</w:t>
            </w:r>
          </w:p>
        </w:tc>
        <w:tc>
          <w:tcPr>
            <w:tcW w:w="993" w:type="dxa"/>
            <w:shd w:val="clear" w:color="000000" w:fill="D9D9D9"/>
            <w:vAlign w:val="bottom"/>
            <w:hideMark/>
          </w:tcPr>
          <w:p w14:paraId="28641B4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0,31</w:t>
            </w:r>
          </w:p>
        </w:tc>
        <w:tc>
          <w:tcPr>
            <w:tcW w:w="708" w:type="dxa"/>
            <w:shd w:val="clear" w:color="000000" w:fill="FCE4D6"/>
            <w:vAlign w:val="bottom"/>
            <w:hideMark/>
          </w:tcPr>
          <w:p w14:paraId="2377D4E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1000</w:t>
            </w:r>
          </w:p>
        </w:tc>
        <w:tc>
          <w:tcPr>
            <w:tcW w:w="851" w:type="dxa"/>
            <w:shd w:val="clear" w:color="000000" w:fill="FCE4D6"/>
            <w:vAlign w:val="bottom"/>
            <w:hideMark/>
          </w:tcPr>
          <w:p w14:paraId="4730694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25,40</w:t>
            </w:r>
          </w:p>
        </w:tc>
        <w:tc>
          <w:tcPr>
            <w:tcW w:w="709" w:type="dxa"/>
            <w:shd w:val="clear" w:color="000000" w:fill="FCE4D6"/>
            <w:vAlign w:val="bottom"/>
            <w:hideMark/>
          </w:tcPr>
          <w:p w14:paraId="2743B93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6,10</w:t>
            </w:r>
          </w:p>
        </w:tc>
        <w:tc>
          <w:tcPr>
            <w:tcW w:w="708" w:type="dxa"/>
            <w:shd w:val="clear" w:color="000000" w:fill="FCE4D6"/>
            <w:vAlign w:val="bottom"/>
            <w:hideMark/>
          </w:tcPr>
          <w:p w14:paraId="6C242B9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31,50</w:t>
            </w:r>
          </w:p>
        </w:tc>
        <w:tc>
          <w:tcPr>
            <w:tcW w:w="851" w:type="dxa"/>
            <w:shd w:val="clear" w:color="auto" w:fill="auto"/>
            <w:noWrap/>
            <w:vAlign w:val="bottom"/>
            <w:hideMark/>
          </w:tcPr>
          <w:p w14:paraId="42A9592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6.510,00</w:t>
            </w:r>
          </w:p>
        </w:tc>
        <w:tc>
          <w:tcPr>
            <w:tcW w:w="1134" w:type="dxa"/>
            <w:shd w:val="clear" w:color="auto" w:fill="auto"/>
            <w:noWrap/>
            <w:vAlign w:val="bottom"/>
            <w:hideMark/>
          </w:tcPr>
          <w:p w14:paraId="75CE45F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165,35</w:t>
            </w:r>
          </w:p>
        </w:tc>
        <w:tc>
          <w:tcPr>
            <w:tcW w:w="1134" w:type="dxa"/>
            <w:shd w:val="clear" w:color="auto" w:fill="auto"/>
            <w:noWrap/>
            <w:vAlign w:val="bottom"/>
            <w:hideMark/>
          </w:tcPr>
          <w:p w14:paraId="055E3CC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205,04</w:t>
            </w:r>
          </w:p>
        </w:tc>
      </w:tr>
      <w:tr w:rsidR="00194A87" w:rsidRPr="00685C56" w14:paraId="1C37C2A1" w14:textId="77777777" w:rsidTr="00CE243E">
        <w:trPr>
          <w:trHeight w:val="595"/>
        </w:trPr>
        <w:tc>
          <w:tcPr>
            <w:tcW w:w="567" w:type="dxa"/>
            <w:shd w:val="clear" w:color="auto" w:fill="auto"/>
            <w:vAlign w:val="center"/>
            <w:hideMark/>
          </w:tcPr>
          <w:p w14:paraId="49BFD8B4" w14:textId="22BDE8CD" w:rsidR="00685C56" w:rsidRPr="00685C56" w:rsidRDefault="00CE243E" w:rsidP="00685C56">
            <w:pPr>
              <w:suppressAutoHyphens w:val="0"/>
              <w:spacing w:after="0"/>
              <w:jc w:val="left"/>
              <w:rPr>
                <w:color w:val="000000"/>
                <w:szCs w:val="22"/>
                <w:lang w:val="el-GR" w:eastAsia="el-GR"/>
              </w:rPr>
            </w:pPr>
            <w:r>
              <w:rPr>
                <w:color w:val="000000"/>
                <w:szCs w:val="22"/>
                <w:lang w:val="el-GR" w:eastAsia="el-GR"/>
              </w:rPr>
              <w:t xml:space="preserve"> 13</w:t>
            </w:r>
          </w:p>
        </w:tc>
        <w:tc>
          <w:tcPr>
            <w:tcW w:w="851" w:type="dxa"/>
            <w:shd w:val="clear" w:color="auto" w:fill="auto"/>
            <w:noWrap/>
            <w:vAlign w:val="bottom"/>
            <w:hideMark/>
          </w:tcPr>
          <w:p w14:paraId="5FE9571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213119</w:t>
            </w:r>
          </w:p>
        </w:tc>
        <w:tc>
          <w:tcPr>
            <w:tcW w:w="2126" w:type="dxa"/>
            <w:shd w:val="clear" w:color="auto" w:fill="auto"/>
            <w:vAlign w:val="center"/>
            <w:hideMark/>
          </w:tcPr>
          <w:p w14:paraId="15BE13A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ΒΡΑΧΙΟΛΑΚΙΑ ΑΝΗΛΙΚΩΝ</w:t>
            </w:r>
          </w:p>
        </w:tc>
        <w:tc>
          <w:tcPr>
            <w:tcW w:w="709" w:type="dxa"/>
            <w:shd w:val="clear" w:color="auto" w:fill="auto"/>
            <w:vAlign w:val="bottom"/>
            <w:hideMark/>
          </w:tcPr>
          <w:p w14:paraId="380587E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473C4BC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0,25</w:t>
            </w:r>
          </w:p>
        </w:tc>
        <w:tc>
          <w:tcPr>
            <w:tcW w:w="851" w:type="dxa"/>
            <w:shd w:val="clear" w:color="auto" w:fill="auto"/>
            <w:noWrap/>
            <w:vAlign w:val="bottom"/>
            <w:hideMark/>
          </w:tcPr>
          <w:p w14:paraId="6F34632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47CD39D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w:t>
            </w:r>
          </w:p>
        </w:tc>
        <w:tc>
          <w:tcPr>
            <w:tcW w:w="1134" w:type="dxa"/>
            <w:shd w:val="clear" w:color="000000" w:fill="E2EFDA"/>
            <w:vAlign w:val="bottom"/>
            <w:hideMark/>
          </w:tcPr>
          <w:p w14:paraId="2730E96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125,00</w:t>
            </w:r>
          </w:p>
        </w:tc>
        <w:tc>
          <w:tcPr>
            <w:tcW w:w="992" w:type="dxa"/>
            <w:shd w:val="clear" w:color="000000" w:fill="E2EFDA"/>
            <w:vAlign w:val="bottom"/>
            <w:hideMark/>
          </w:tcPr>
          <w:p w14:paraId="1A77481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30,00</w:t>
            </w:r>
          </w:p>
        </w:tc>
        <w:tc>
          <w:tcPr>
            <w:tcW w:w="1134" w:type="dxa"/>
            <w:shd w:val="clear" w:color="000000" w:fill="E2EFDA"/>
            <w:vAlign w:val="bottom"/>
            <w:hideMark/>
          </w:tcPr>
          <w:p w14:paraId="6D15B09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155,00</w:t>
            </w:r>
          </w:p>
        </w:tc>
        <w:tc>
          <w:tcPr>
            <w:tcW w:w="709" w:type="dxa"/>
            <w:shd w:val="clear" w:color="000000" w:fill="DDEBF7"/>
            <w:vAlign w:val="bottom"/>
            <w:hideMark/>
          </w:tcPr>
          <w:p w14:paraId="74244B9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700</w:t>
            </w:r>
          </w:p>
        </w:tc>
        <w:tc>
          <w:tcPr>
            <w:tcW w:w="992" w:type="dxa"/>
            <w:shd w:val="clear" w:color="000000" w:fill="DDEBF7"/>
            <w:vAlign w:val="bottom"/>
            <w:hideMark/>
          </w:tcPr>
          <w:p w14:paraId="2F75160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175,00</w:t>
            </w:r>
          </w:p>
        </w:tc>
        <w:tc>
          <w:tcPr>
            <w:tcW w:w="850" w:type="dxa"/>
            <w:shd w:val="clear" w:color="000000" w:fill="DDEBF7"/>
            <w:vAlign w:val="bottom"/>
            <w:hideMark/>
          </w:tcPr>
          <w:p w14:paraId="39DA141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42,00</w:t>
            </w:r>
          </w:p>
        </w:tc>
        <w:tc>
          <w:tcPr>
            <w:tcW w:w="993" w:type="dxa"/>
            <w:shd w:val="clear" w:color="000000" w:fill="DDEBF7"/>
            <w:vAlign w:val="bottom"/>
            <w:hideMark/>
          </w:tcPr>
          <w:p w14:paraId="7E413CC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217,00</w:t>
            </w:r>
          </w:p>
        </w:tc>
        <w:tc>
          <w:tcPr>
            <w:tcW w:w="708" w:type="dxa"/>
            <w:shd w:val="clear" w:color="000000" w:fill="D9D9D9"/>
            <w:vAlign w:val="bottom"/>
            <w:hideMark/>
          </w:tcPr>
          <w:p w14:paraId="27C64FC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7DEF4DE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608C4AC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011D35B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8A298A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70C6289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7D0FEE7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73C1B5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07F1461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1.200,00</w:t>
            </w:r>
          </w:p>
        </w:tc>
        <w:tc>
          <w:tcPr>
            <w:tcW w:w="1134" w:type="dxa"/>
            <w:shd w:val="clear" w:color="auto" w:fill="auto"/>
            <w:noWrap/>
            <w:vAlign w:val="bottom"/>
            <w:hideMark/>
          </w:tcPr>
          <w:p w14:paraId="4E1B0C1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300,00</w:t>
            </w:r>
          </w:p>
        </w:tc>
        <w:tc>
          <w:tcPr>
            <w:tcW w:w="1134" w:type="dxa"/>
            <w:shd w:val="clear" w:color="auto" w:fill="auto"/>
            <w:noWrap/>
            <w:vAlign w:val="bottom"/>
            <w:hideMark/>
          </w:tcPr>
          <w:p w14:paraId="7EABB47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372,00</w:t>
            </w:r>
          </w:p>
        </w:tc>
      </w:tr>
      <w:tr w:rsidR="00194A87" w:rsidRPr="00685C56" w14:paraId="0DF56C5B" w14:textId="77777777" w:rsidTr="00194A87">
        <w:trPr>
          <w:trHeight w:val="900"/>
        </w:trPr>
        <w:tc>
          <w:tcPr>
            <w:tcW w:w="567" w:type="dxa"/>
            <w:shd w:val="clear" w:color="auto" w:fill="auto"/>
            <w:noWrap/>
            <w:vAlign w:val="center"/>
            <w:hideMark/>
          </w:tcPr>
          <w:p w14:paraId="22325C5A" w14:textId="031283BF" w:rsidR="00685C56" w:rsidRPr="00685C56" w:rsidRDefault="00CE243E" w:rsidP="00CE243E">
            <w:pPr>
              <w:suppressAutoHyphens w:val="0"/>
              <w:spacing w:after="0"/>
              <w:rPr>
                <w:color w:val="000000"/>
                <w:szCs w:val="22"/>
                <w:lang w:val="el-GR" w:eastAsia="el-GR"/>
              </w:rPr>
            </w:pPr>
            <w:r>
              <w:rPr>
                <w:color w:val="000000"/>
                <w:szCs w:val="22"/>
                <w:lang w:val="el-GR" w:eastAsia="el-GR"/>
              </w:rPr>
              <w:t xml:space="preserve"> 14</w:t>
            </w:r>
          </w:p>
        </w:tc>
        <w:tc>
          <w:tcPr>
            <w:tcW w:w="851" w:type="dxa"/>
            <w:shd w:val="clear" w:color="auto" w:fill="auto"/>
            <w:noWrap/>
            <w:vAlign w:val="bottom"/>
            <w:hideMark/>
          </w:tcPr>
          <w:p w14:paraId="010DB59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70926</w:t>
            </w:r>
          </w:p>
        </w:tc>
        <w:tc>
          <w:tcPr>
            <w:tcW w:w="2126" w:type="dxa"/>
            <w:shd w:val="clear" w:color="auto" w:fill="auto"/>
            <w:vAlign w:val="bottom"/>
            <w:hideMark/>
          </w:tcPr>
          <w:p w14:paraId="05FB89D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ΒΡΑΧΙΟΛΑΚΙΑ ΝΕΟΓΝΩΝ ΡΟΖ</w:t>
            </w:r>
          </w:p>
        </w:tc>
        <w:tc>
          <w:tcPr>
            <w:tcW w:w="709" w:type="dxa"/>
            <w:shd w:val="clear" w:color="auto" w:fill="auto"/>
            <w:vAlign w:val="bottom"/>
            <w:hideMark/>
          </w:tcPr>
          <w:p w14:paraId="1DE2E05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23C5E8B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0,028</w:t>
            </w:r>
          </w:p>
        </w:tc>
        <w:tc>
          <w:tcPr>
            <w:tcW w:w="851" w:type="dxa"/>
            <w:shd w:val="clear" w:color="auto" w:fill="auto"/>
            <w:noWrap/>
            <w:vAlign w:val="bottom"/>
            <w:hideMark/>
          </w:tcPr>
          <w:p w14:paraId="7A7CC2D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1F4C00A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w:t>
            </w:r>
          </w:p>
        </w:tc>
        <w:tc>
          <w:tcPr>
            <w:tcW w:w="1134" w:type="dxa"/>
            <w:shd w:val="clear" w:color="000000" w:fill="E2EFDA"/>
            <w:vAlign w:val="bottom"/>
            <w:hideMark/>
          </w:tcPr>
          <w:p w14:paraId="41C19B4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14,00</w:t>
            </w:r>
          </w:p>
        </w:tc>
        <w:tc>
          <w:tcPr>
            <w:tcW w:w="992" w:type="dxa"/>
            <w:shd w:val="clear" w:color="000000" w:fill="E2EFDA"/>
            <w:vAlign w:val="bottom"/>
            <w:hideMark/>
          </w:tcPr>
          <w:p w14:paraId="3B6EA46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3,36</w:t>
            </w:r>
          </w:p>
        </w:tc>
        <w:tc>
          <w:tcPr>
            <w:tcW w:w="1134" w:type="dxa"/>
            <w:shd w:val="clear" w:color="000000" w:fill="E2EFDA"/>
            <w:vAlign w:val="bottom"/>
            <w:hideMark/>
          </w:tcPr>
          <w:p w14:paraId="1EA599F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17,36</w:t>
            </w:r>
          </w:p>
        </w:tc>
        <w:tc>
          <w:tcPr>
            <w:tcW w:w="709" w:type="dxa"/>
            <w:shd w:val="clear" w:color="000000" w:fill="DDEBF7"/>
            <w:vAlign w:val="bottom"/>
            <w:hideMark/>
          </w:tcPr>
          <w:p w14:paraId="5210B2C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w:t>
            </w:r>
          </w:p>
        </w:tc>
        <w:tc>
          <w:tcPr>
            <w:tcW w:w="992" w:type="dxa"/>
            <w:shd w:val="clear" w:color="000000" w:fill="DDEBF7"/>
            <w:vAlign w:val="bottom"/>
            <w:hideMark/>
          </w:tcPr>
          <w:p w14:paraId="65A78DE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2,80</w:t>
            </w:r>
          </w:p>
        </w:tc>
        <w:tc>
          <w:tcPr>
            <w:tcW w:w="850" w:type="dxa"/>
            <w:shd w:val="clear" w:color="000000" w:fill="DDEBF7"/>
            <w:vAlign w:val="bottom"/>
            <w:hideMark/>
          </w:tcPr>
          <w:p w14:paraId="67FAC7C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0,67</w:t>
            </w:r>
          </w:p>
        </w:tc>
        <w:tc>
          <w:tcPr>
            <w:tcW w:w="993" w:type="dxa"/>
            <w:shd w:val="clear" w:color="000000" w:fill="DDEBF7"/>
            <w:vAlign w:val="bottom"/>
            <w:hideMark/>
          </w:tcPr>
          <w:p w14:paraId="1AD0063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3,47</w:t>
            </w:r>
          </w:p>
        </w:tc>
        <w:tc>
          <w:tcPr>
            <w:tcW w:w="708" w:type="dxa"/>
            <w:shd w:val="clear" w:color="000000" w:fill="D9D9D9"/>
            <w:vAlign w:val="bottom"/>
            <w:hideMark/>
          </w:tcPr>
          <w:p w14:paraId="398B912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D9D9D9"/>
            <w:vAlign w:val="bottom"/>
            <w:hideMark/>
          </w:tcPr>
          <w:p w14:paraId="3A4B38F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1,40</w:t>
            </w:r>
          </w:p>
        </w:tc>
        <w:tc>
          <w:tcPr>
            <w:tcW w:w="850" w:type="dxa"/>
            <w:shd w:val="clear" w:color="000000" w:fill="D9D9D9"/>
            <w:vAlign w:val="bottom"/>
            <w:hideMark/>
          </w:tcPr>
          <w:p w14:paraId="72D61CD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0,34</w:t>
            </w:r>
          </w:p>
        </w:tc>
        <w:tc>
          <w:tcPr>
            <w:tcW w:w="993" w:type="dxa"/>
            <w:shd w:val="clear" w:color="000000" w:fill="D9D9D9"/>
            <w:vAlign w:val="bottom"/>
            <w:hideMark/>
          </w:tcPr>
          <w:p w14:paraId="1B1E847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1,74</w:t>
            </w:r>
          </w:p>
        </w:tc>
        <w:tc>
          <w:tcPr>
            <w:tcW w:w="708" w:type="dxa"/>
            <w:shd w:val="clear" w:color="000000" w:fill="FCE4D6"/>
            <w:vAlign w:val="bottom"/>
            <w:hideMark/>
          </w:tcPr>
          <w:p w14:paraId="7CCD4B0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6AC5594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2FFE3EE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47BEE1A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00E2B78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650,00</w:t>
            </w:r>
          </w:p>
        </w:tc>
        <w:tc>
          <w:tcPr>
            <w:tcW w:w="1134" w:type="dxa"/>
            <w:shd w:val="clear" w:color="auto" w:fill="auto"/>
            <w:noWrap/>
            <w:vAlign w:val="bottom"/>
            <w:hideMark/>
          </w:tcPr>
          <w:p w14:paraId="14A882CD"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18,20</w:t>
            </w:r>
          </w:p>
        </w:tc>
        <w:tc>
          <w:tcPr>
            <w:tcW w:w="1134" w:type="dxa"/>
            <w:shd w:val="clear" w:color="auto" w:fill="auto"/>
            <w:noWrap/>
            <w:vAlign w:val="bottom"/>
            <w:hideMark/>
          </w:tcPr>
          <w:p w14:paraId="1FAEBF8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22,57</w:t>
            </w:r>
          </w:p>
        </w:tc>
      </w:tr>
      <w:tr w:rsidR="00194A87" w:rsidRPr="00685C56" w14:paraId="287C681F" w14:textId="77777777" w:rsidTr="00CE243E">
        <w:trPr>
          <w:trHeight w:val="900"/>
        </w:trPr>
        <w:tc>
          <w:tcPr>
            <w:tcW w:w="567" w:type="dxa"/>
            <w:shd w:val="clear" w:color="auto" w:fill="auto"/>
            <w:vAlign w:val="center"/>
            <w:hideMark/>
          </w:tcPr>
          <w:p w14:paraId="1B4A8889" w14:textId="7854D6FA" w:rsidR="00685C56" w:rsidRPr="00685C56" w:rsidRDefault="00CE243E" w:rsidP="00685C56">
            <w:pPr>
              <w:suppressAutoHyphens w:val="0"/>
              <w:spacing w:after="0"/>
              <w:jc w:val="left"/>
              <w:rPr>
                <w:color w:val="000000"/>
                <w:szCs w:val="22"/>
                <w:lang w:val="el-GR" w:eastAsia="el-GR"/>
              </w:rPr>
            </w:pPr>
            <w:r>
              <w:rPr>
                <w:color w:val="000000"/>
                <w:szCs w:val="22"/>
                <w:lang w:val="el-GR" w:eastAsia="el-GR"/>
              </w:rPr>
              <w:t xml:space="preserve"> 15</w:t>
            </w:r>
          </w:p>
        </w:tc>
        <w:tc>
          <w:tcPr>
            <w:tcW w:w="851" w:type="dxa"/>
            <w:shd w:val="clear" w:color="auto" w:fill="auto"/>
            <w:noWrap/>
            <w:vAlign w:val="bottom"/>
            <w:hideMark/>
          </w:tcPr>
          <w:p w14:paraId="1564A4B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70739</w:t>
            </w:r>
          </w:p>
        </w:tc>
        <w:tc>
          <w:tcPr>
            <w:tcW w:w="2126" w:type="dxa"/>
            <w:shd w:val="clear" w:color="auto" w:fill="auto"/>
            <w:vAlign w:val="bottom"/>
            <w:hideMark/>
          </w:tcPr>
          <w:p w14:paraId="510F870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ΒΡΑΧΙΟΛΑΚΙΑ ΝΕΟΓΝΩΝ ΣΙΕΛ</w:t>
            </w:r>
          </w:p>
        </w:tc>
        <w:tc>
          <w:tcPr>
            <w:tcW w:w="709" w:type="dxa"/>
            <w:shd w:val="clear" w:color="auto" w:fill="auto"/>
            <w:vAlign w:val="bottom"/>
            <w:hideMark/>
          </w:tcPr>
          <w:p w14:paraId="5BBC4D3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61EABFD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0,028</w:t>
            </w:r>
          </w:p>
        </w:tc>
        <w:tc>
          <w:tcPr>
            <w:tcW w:w="851" w:type="dxa"/>
            <w:shd w:val="clear" w:color="auto" w:fill="auto"/>
            <w:noWrap/>
            <w:vAlign w:val="bottom"/>
            <w:hideMark/>
          </w:tcPr>
          <w:p w14:paraId="05CDC5C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4228A7F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w:t>
            </w:r>
          </w:p>
        </w:tc>
        <w:tc>
          <w:tcPr>
            <w:tcW w:w="1134" w:type="dxa"/>
            <w:shd w:val="clear" w:color="000000" w:fill="E2EFDA"/>
            <w:vAlign w:val="bottom"/>
            <w:hideMark/>
          </w:tcPr>
          <w:p w14:paraId="2CBFF48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14,00</w:t>
            </w:r>
          </w:p>
        </w:tc>
        <w:tc>
          <w:tcPr>
            <w:tcW w:w="992" w:type="dxa"/>
            <w:shd w:val="clear" w:color="000000" w:fill="E2EFDA"/>
            <w:vAlign w:val="bottom"/>
            <w:hideMark/>
          </w:tcPr>
          <w:p w14:paraId="5B141A4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3,36</w:t>
            </w:r>
          </w:p>
        </w:tc>
        <w:tc>
          <w:tcPr>
            <w:tcW w:w="1134" w:type="dxa"/>
            <w:shd w:val="clear" w:color="000000" w:fill="E2EFDA"/>
            <w:vAlign w:val="bottom"/>
            <w:hideMark/>
          </w:tcPr>
          <w:p w14:paraId="2D40398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17,36</w:t>
            </w:r>
          </w:p>
        </w:tc>
        <w:tc>
          <w:tcPr>
            <w:tcW w:w="709" w:type="dxa"/>
            <w:shd w:val="clear" w:color="000000" w:fill="DDEBF7"/>
            <w:vAlign w:val="bottom"/>
            <w:hideMark/>
          </w:tcPr>
          <w:p w14:paraId="13ECE5C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w:t>
            </w:r>
          </w:p>
        </w:tc>
        <w:tc>
          <w:tcPr>
            <w:tcW w:w="992" w:type="dxa"/>
            <w:shd w:val="clear" w:color="000000" w:fill="DDEBF7"/>
            <w:vAlign w:val="bottom"/>
            <w:hideMark/>
          </w:tcPr>
          <w:p w14:paraId="02382AC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2,80</w:t>
            </w:r>
          </w:p>
        </w:tc>
        <w:tc>
          <w:tcPr>
            <w:tcW w:w="850" w:type="dxa"/>
            <w:shd w:val="clear" w:color="000000" w:fill="DDEBF7"/>
            <w:vAlign w:val="bottom"/>
            <w:hideMark/>
          </w:tcPr>
          <w:p w14:paraId="3FCD2D0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0,67</w:t>
            </w:r>
          </w:p>
        </w:tc>
        <w:tc>
          <w:tcPr>
            <w:tcW w:w="993" w:type="dxa"/>
            <w:shd w:val="clear" w:color="000000" w:fill="DDEBF7"/>
            <w:vAlign w:val="bottom"/>
            <w:hideMark/>
          </w:tcPr>
          <w:p w14:paraId="3D45CD4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3,47</w:t>
            </w:r>
          </w:p>
        </w:tc>
        <w:tc>
          <w:tcPr>
            <w:tcW w:w="708" w:type="dxa"/>
            <w:shd w:val="clear" w:color="000000" w:fill="D9D9D9"/>
            <w:vAlign w:val="bottom"/>
            <w:hideMark/>
          </w:tcPr>
          <w:p w14:paraId="39E1C65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D9D9D9"/>
            <w:vAlign w:val="bottom"/>
            <w:hideMark/>
          </w:tcPr>
          <w:p w14:paraId="2582900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1,40</w:t>
            </w:r>
          </w:p>
        </w:tc>
        <w:tc>
          <w:tcPr>
            <w:tcW w:w="850" w:type="dxa"/>
            <w:shd w:val="clear" w:color="000000" w:fill="D9D9D9"/>
            <w:vAlign w:val="bottom"/>
            <w:hideMark/>
          </w:tcPr>
          <w:p w14:paraId="1CDC64F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0,34</w:t>
            </w:r>
          </w:p>
        </w:tc>
        <w:tc>
          <w:tcPr>
            <w:tcW w:w="993" w:type="dxa"/>
            <w:shd w:val="clear" w:color="000000" w:fill="D9D9D9"/>
            <w:vAlign w:val="bottom"/>
            <w:hideMark/>
          </w:tcPr>
          <w:p w14:paraId="4E1B0ED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1,74</w:t>
            </w:r>
          </w:p>
        </w:tc>
        <w:tc>
          <w:tcPr>
            <w:tcW w:w="708" w:type="dxa"/>
            <w:shd w:val="clear" w:color="000000" w:fill="FCE4D6"/>
            <w:vAlign w:val="bottom"/>
            <w:hideMark/>
          </w:tcPr>
          <w:p w14:paraId="7F14E1C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5F27B9A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12096A6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0E42954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2B65ABA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650,00</w:t>
            </w:r>
          </w:p>
        </w:tc>
        <w:tc>
          <w:tcPr>
            <w:tcW w:w="1134" w:type="dxa"/>
            <w:shd w:val="clear" w:color="auto" w:fill="auto"/>
            <w:noWrap/>
            <w:vAlign w:val="bottom"/>
            <w:hideMark/>
          </w:tcPr>
          <w:p w14:paraId="7677A80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18,20</w:t>
            </w:r>
          </w:p>
        </w:tc>
        <w:tc>
          <w:tcPr>
            <w:tcW w:w="1134" w:type="dxa"/>
            <w:shd w:val="clear" w:color="auto" w:fill="auto"/>
            <w:noWrap/>
            <w:vAlign w:val="bottom"/>
            <w:hideMark/>
          </w:tcPr>
          <w:p w14:paraId="6775AD0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22,57</w:t>
            </w:r>
          </w:p>
        </w:tc>
      </w:tr>
      <w:tr w:rsidR="00194A87" w:rsidRPr="00685C56" w14:paraId="09343CB0" w14:textId="77777777" w:rsidTr="00194A87">
        <w:trPr>
          <w:trHeight w:val="1442"/>
        </w:trPr>
        <w:tc>
          <w:tcPr>
            <w:tcW w:w="567" w:type="dxa"/>
            <w:shd w:val="clear" w:color="auto" w:fill="auto"/>
            <w:noWrap/>
            <w:vAlign w:val="center"/>
            <w:hideMark/>
          </w:tcPr>
          <w:p w14:paraId="47B34108" w14:textId="69C8358C" w:rsidR="00685C56" w:rsidRPr="00685C56" w:rsidRDefault="00685C56" w:rsidP="00685C56">
            <w:pPr>
              <w:suppressAutoHyphens w:val="0"/>
              <w:spacing w:after="0"/>
              <w:jc w:val="center"/>
              <w:rPr>
                <w:color w:val="000000"/>
                <w:szCs w:val="22"/>
                <w:lang w:val="el-GR" w:eastAsia="el-GR"/>
              </w:rPr>
            </w:pPr>
            <w:r w:rsidRPr="00685C56">
              <w:rPr>
                <w:color w:val="000000"/>
                <w:szCs w:val="22"/>
                <w:lang w:val="el-GR" w:eastAsia="el-GR"/>
              </w:rPr>
              <w:t>1</w:t>
            </w:r>
            <w:r w:rsidR="00CE243E">
              <w:rPr>
                <w:color w:val="000000"/>
                <w:szCs w:val="22"/>
                <w:lang w:val="el-GR" w:eastAsia="el-GR"/>
              </w:rPr>
              <w:t>6</w:t>
            </w:r>
          </w:p>
        </w:tc>
        <w:tc>
          <w:tcPr>
            <w:tcW w:w="851" w:type="dxa"/>
            <w:shd w:val="clear" w:color="auto" w:fill="auto"/>
            <w:vAlign w:val="center"/>
            <w:hideMark/>
          </w:tcPr>
          <w:p w14:paraId="42D2AC9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156106</w:t>
            </w:r>
          </w:p>
        </w:tc>
        <w:tc>
          <w:tcPr>
            <w:tcW w:w="2126" w:type="dxa"/>
            <w:shd w:val="clear" w:color="auto" w:fill="auto"/>
            <w:vAlign w:val="bottom"/>
            <w:hideMark/>
          </w:tcPr>
          <w:p w14:paraId="2734112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ΓΥΑΛΙΑ ΠΡΟΣΤΑΤΕΥΤΙΚΑ, ΑΘΡΑΥΣΤΑ, ΑΝΤΙΘΑΜΒΩΤΙΚΑ</w:t>
            </w:r>
          </w:p>
        </w:tc>
        <w:tc>
          <w:tcPr>
            <w:tcW w:w="709" w:type="dxa"/>
            <w:shd w:val="clear" w:color="auto" w:fill="auto"/>
            <w:vAlign w:val="bottom"/>
            <w:hideMark/>
          </w:tcPr>
          <w:p w14:paraId="13828EB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12A8AC0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1,75</w:t>
            </w:r>
          </w:p>
        </w:tc>
        <w:tc>
          <w:tcPr>
            <w:tcW w:w="851" w:type="dxa"/>
            <w:shd w:val="clear" w:color="auto" w:fill="auto"/>
            <w:noWrap/>
            <w:vAlign w:val="bottom"/>
            <w:hideMark/>
          </w:tcPr>
          <w:p w14:paraId="6BDCB4A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0D0B4D4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w:t>
            </w:r>
          </w:p>
        </w:tc>
        <w:tc>
          <w:tcPr>
            <w:tcW w:w="1134" w:type="dxa"/>
            <w:shd w:val="clear" w:color="000000" w:fill="E2EFDA"/>
            <w:vAlign w:val="bottom"/>
            <w:hideMark/>
          </w:tcPr>
          <w:p w14:paraId="05A051C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175,00</w:t>
            </w:r>
          </w:p>
        </w:tc>
        <w:tc>
          <w:tcPr>
            <w:tcW w:w="992" w:type="dxa"/>
            <w:shd w:val="clear" w:color="000000" w:fill="E2EFDA"/>
            <w:vAlign w:val="bottom"/>
            <w:hideMark/>
          </w:tcPr>
          <w:p w14:paraId="726DB62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42,00</w:t>
            </w:r>
          </w:p>
        </w:tc>
        <w:tc>
          <w:tcPr>
            <w:tcW w:w="1134" w:type="dxa"/>
            <w:shd w:val="clear" w:color="000000" w:fill="E2EFDA"/>
            <w:vAlign w:val="bottom"/>
            <w:hideMark/>
          </w:tcPr>
          <w:p w14:paraId="75F1C9D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217,00</w:t>
            </w:r>
          </w:p>
        </w:tc>
        <w:tc>
          <w:tcPr>
            <w:tcW w:w="709" w:type="dxa"/>
            <w:shd w:val="clear" w:color="000000" w:fill="DDEBF7"/>
            <w:vAlign w:val="bottom"/>
            <w:hideMark/>
          </w:tcPr>
          <w:p w14:paraId="57D9F91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w:t>
            </w:r>
          </w:p>
        </w:tc>
        <w:tc>
          <w:tcPr>
            <w:tcW w:w="992" w:type="dxa"/>
            <w:shd w:val="clear" w:color="000000" w:fill="DDEBF7"/>
            <w:vAlign w:val="bottom"/>
            <w:hideMark/>
          </w:tcPr>
          <w:p w14:paraId="60354D5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87,50</w:t>
            </w:r>
          </w:p>
        </w:tc>
        <w:tc>
          <w:tcPr>
            <w:tcW w:w="850" w:type="dxa"/>
            <w:shd w:val="clear" w:color="000000" w:fill="DDEBF7"/>
            <w:vAlign w:val="bottom"/>
            <w:hideMark/>
          </w:tcPr>
          <w:p w14:paraId="77E574C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21,00</w:t>
            </w:r>
          </w:p>
        </w:tc>
        <w:tc>
          <w:tcPr>
            <w:tcW w:w="993" w:type="dxa"/>
            <w:shd w:val="clear" w:color="000000" w:fill="DDEBF7"/>
            <w:vAlign w:val="bottom"/>
            <w:hideMark/>
          </w:tcPr>
          <w:p w14:paraId="38BDAC2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108,50</w:t>
            </w:r>
          </w:p>
        </w:tc>
        <w:tc>
          <w:tcPr>
            <w:tcW w:w="708" w:type="dxa"/>
            <w:shd w:val="clear" w:color="000000" w:fill="D9D9D9"/>
            <w:vAlign w:val="bottom"/>
            <w:hideMark/>
          </w:tcPr>
          <w:p w14:paraId="5F82B82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34E065E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1FB2E4D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2D01678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9EE00C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2A9FF45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556D434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BBA27C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0F94A6E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150,00</w:t>
            </w:r>
          </w:p>
        </w:tc>
        <w:tc>
          <w:tcPr>
            <w:tcW w:w="1134" w:type="dxa"/>
            <w:shd w:val="clear" w:color="auto" w:fill="auto"/>
            <w:noWrap/>
            <w:vAlign w:val="bottom"/>
            <w:hideMark/>
          </w:tcPr>
          <w:p w14:paraId="54D2D84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262,50</w:t>
            </w:r>
          </w:p>
        </w:tc>
        <w:tc>
          <w:tcPr>
            <w:tcW w:w="1134" w:type="dxa"/>
            <w:shd w:val="clear" w:color="auto" w:fill="auto"/>
            <w:noWrap/>
            <w:vAlign w:val="bottom"/>
            <w:hideMark/>
          </w:tcPr>
          <w:p w14:paraId="37C12EF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325,50</w:t>
            </w:r>
          </w:p>
        </w:tc>
      </w:tr>
      <w:tr w:rsidR="00194A87" w:rsidRPr="00685C56" w14:paraId="593D2087" w14:textId="77777777" w:rsidTr="00194A87">
        <w:trPr>
          <w:trHeight w:val="267"/>
        </w:trPr>
        <w:tc>
          <w:tcPr>
            <w:tcW w:w="567" w:type="dxa"/>
            <w:shd w:val="clear" w:color="auto" w:fill="auto"/>
            <w:noWrap/>
            <w:vAlign w:val="center"/>
            <w:hideMark/>
          </w:tcPr>
          <w:p w14:paraId="3408D5D3" w14:textId="2A5AF685"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17</w:t>
            </w:r>
          </w:p>
        </w:tc>
        <w:tc>
          <w:tcPr>
            <w:tcW w:w="851" w:type="dxa"/>
            <w:shd w:val="clear" w:color="auto" w:fill="auto"/>
            <w:vAlign w:val="center"/>
            <w:hideMark/>
          </w:tcPr>
          <w:p w14:paraId="51FFC7B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175717</w:t>
            </w:r>
          </w:p>
        </w:tc>
        <w:tc>
          <w:tcPr>
            <w:tcW w:w="2126" w:type="dxa"/>
            <w:shd w:val="clear" w:color="auto" w:fill="auto"/>
            <w:vAlign w:val="bottom"/>
            <w:hideMark/>
          </w:tcPr>
          <w:p w14:paraId="5C9E471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ΖΕΛΕ ΥΠΕΡΗΧΩΝ 250 GR</w:t>
            </w:r>
          </w:p>
        </w:tc>
        <w:tc>
          <w:tcPr>
            <w:tcW w:w="709" w:type="dxa"/>
            <w:shd w:val="clear" w:color="auto" w:fill="auto"/>
            <w:vAlign w:val="bottom"/>
            <w:hideMark/>
          </w:tcPr>
          <w:p w14:paraId="3F1A4EB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6F4AAB0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0,375</w:t>
            </w:r>
          </w:p>
        </w:tc>
        <w:tc>
          <w:tcPr>
            <w:tcW w:w="851" w:type="dxa"/>
            <w:shd w:val="clear" w:color="auto" w:fill="auto"/>
            <w:noWrap/>
            <w:vAlign w:val="bottom"/>
            <w:hideMark/>
          </w:tcPr>
          <w:p w14:paraId="1E8F2E1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75E8E5F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300</w:t>
            </w:r>
          </w:p>
        </w:tc>
        <w:tc>
          <w:tcPr>
            <w:tcW w:w="1134" w:type="dxa"/>
            <w:shd w:val="clear" w:color="000000" w:fill="E2EFDA"/>
            <w:vAlign w:val="bottom"/>
            <w:hideMark/>
          </w:tcPr>
          <w:p w14:paraId="02CB80B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112,50</w:t>
            </w:r>
          </w:p>
        </w:tc>
        <w:tc>
          <w:tcPr>
            <w:tcW w:w="992" w:type="dxa"/>
            <w:shd w:val="clear" w:color="000000" w:fill="E2EFDA"/>
            <w:vAlign w:val="bottom"/>
            <w:hideMark/>
          </w:tcPr>
          <w:p w14:paraId="5414A3E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14,63</w:t>
            </w:r>
          </w:p>
        </w:tc>
        <w:tc>
          <w:tcPr>
            <w:tcW w:w="1134" w:type="dxa"/>
            <w:shd w:val="clear" w:color="000000" w:fill="E2EFDA"/>
            <w:vAlign w:val="bottom"/>
            <w:hideMark/>
          </w:tcPr>
          <w:p w14:paraId="36E07EB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127,13</w:t>
            </w:r>
          </w:p>
        </w:tc>
        <w:tc>
          <w:tcPr>
            <w:tcW w:w="709" w:type="dxa"/>
            <w:shd w:val="clear" w:color="000000" w:fill="DDEBF7"/>
            <w:vAlign w:val="bottom"/>
            <w:hideMark/>
          </w:tcPr>
          <w:p w14:paraId="5D6AA40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992" w:type="dxa"/>
            <w:shd w:val="clear" w:color="000000" w:fill="DDEBF7"/>
            <w:vAlign w:val="bottom"/>
            <w:hideMark/>
          </w:tcPr>
          <w:p w14:paraId="5F24519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75,00</w:t>
            </w:r>
          </w:p>
        </w:tc>
        <w:tc>
          <w:tcPr>
            <w:tcW w:w="850" w:type="dxa"/>
            <w:shd w:val="clear" w:color="000000" w:fill="DDEBF7"/>
            <w:vAlign w:val="bottom"/>
            <w:hideMark/>
          </w:tcPr>
          <w:p w14:paraId="0F5A5FD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9,75</w:t>
            </w:r>
          </w:p>
        </w:tc>
        <w:tc>
          <w:tcPr>
            <w:tcW w:w="993" w:type="dxa"/>
            <w:shd w:val="clear" w:color="000000" w:fill="DDEBF7"/>
            <w:vAlign w:val="bottom"/>
            <w:hideMark/>
          </w:tcPr>
          <w:p w14:paraId="191BF3C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84,75</w:t>
            </w:r>
          </w:p>
        </w:tc>
        <w:tc>
          <w:tcPr>
            <w:tcW w:w="708" w:type="dxa"/>
            <w:shd w:val="clear" w:color="000000" w:fill="D9D9D9"/>
            <w:vAlign w:val="bottom"/>
            <w:hideMark/>
          </w:tcPr>
          <w:p w14:paraId="6064F5D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15</w:t>
            </w:r>
          </w:p>
        </w:tc>
        <w:tc>
          <w:tcPr>
            <w:tcW w:w="851" w:type="dxa"/>
            <w:shd w:val="clear" w:color="000000" w:fill="D9D9D9"/>
            <w:vAlign w:val="bottom"/>
            <w:hideMark/>
          </w:tcPr>
          <w:p w14:paraId="1C38D27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5,63</w:t>
            </w:r>
          </w:p>
        </w:tc>
        <w:tc>
          <w:tcPr>
            <w:tcW w:w="850" w:type="dxa"/>
            <w:shd w:val="clear" w:color="000000" w:fill="D9D9D9"/>
            <w:vAlign w:val="bottom"/>
            <w:hideMark/>
          </w:tcPr>
          <w:p w14:paraId="4AEED50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0,73</w:t>
            </w:r>
          </w:p>
        </w:tc>
        <w:tc>
          <w:tcPr>
            <w:tcW w:w="993" w:type="dxa"/>
            <w:shd w:val="clear" w:color="000000" w:fill="D9D9D9"/>
            <w:vAlign w:val="bottom"/>
            <w:hideMark/>
          </w:tcPr>
          <w:p w14:paraId="476F576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6,36</w:t>
            </w:r>
          </w:p>
        </w:tc>
        <w:tc>
          <w:tcPr>
            <w:tcW w:w="708" w:type="dxa"/>
            <w:shd w:val="clear" w:color="000000" w:fill="FCE4D6"/>
            <w:vAlign w:val="bottom"/>
            <w:hideMark/>
          </w:tcPr>
          <w:p w14:paraId="1579709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30</w:t>
            </w:r>
          </w:p>
        </w:tc>
        <w:tc>
          <w:tcPr>
            <w:tcW w:w="851" w:type="dxa"/>
            <w:shd w:val="clear" w:color="000000" w:fill="FCE4D6"/>
            <w:vAlign w:val="bottom"/>
            <w:hideMark/>
          </w:tcPr>
          <w:p w14:paraId="6EE1776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11,25</w:t>
            </w:r>
          </w:p>
        </w:tc>
        <w:tc>
          <w:tcPr>
            <w:tcW w:w="709" w:type="dxa"/>
            <w:shd w:val="clear" w:color="000000" w:fill="FCE4D6"/>
            <w:vAlign w:val="bottom"/>
            <w:hideMark/>
          </w:tcPr>
          <w:p w14:paraId="5AAF3BE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1,46</w:t>
            </w:r>
          </w:p>
        </w:tc>
        <w:tc>
          <w:tcPr>
            <w:tcW w:w="708" w:type="dxa"/>
            <w:shd w:val="clear" w:color="000000" w:fill="FCE4D6"/>
            <w:vAlign w:val="bottom"/>
            <w:hideMark/>
          </w:tcPr>
          <w:p w14:paraId="0F9A0CD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12,71</w:t>
            </w:r>
          </w:p>
        </w:tc>
        <w:tc>
          <w:tcPr>
            <w:tcW w:w="851" w:type="dxa"/>
            <w:shd w:val="clear" w:color="auto" w:fill="auto"/>
            <w:noWrap/>
            <w:vAlign w:val="bottom"/>
            <w:hideMark/>
          </w:tcPr>
          <w:p w14:paraId="23EAB07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545,00</w:t>
            </w:r>
          </w:p>
        </w:tc>
        <w:tc>
          <w:tcPr>
            <w:tcW w:w="1134" w:type="dxa"/>
            <w:shd w:val="clear" w:color="auto" w:fill="auto"/>
            <w:noWrap/>
            <w:vAlign w:val="bottom"/>
            <w:hideMark/>
          </w:tcPr>
          <w:p w14:paraId="7D8015A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204,38</w:t>
            </w:r>
          </w:p>
        </w:tc>
        <w:tc>
          <w:tcPr>
            <w:tcW w:w="1134" w:type="dxa"/>
            <w:shd w:val="clear" w:color="auto" w:fill="auto"/>
            <w:noWrap/>
            <w:vAlign w:val="bottom"/>
            <w:hideMark/>
          </w:tcPr>
          <w:p w14:paraId="35CB746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230,94</w:t>
            </w:r>
          </w:p>
        </w:tc>
      </w:tr>
      <w:tr w:rsidR="00194A87" w:rsidRPr="00685C56" w14:paraId="609E5635" w14:textId="77777777" w:rsidTr="00194A87">
        <w:trPr>
          <w:trHeight w:val="900"/>
        </w:trPr>
        <w:tc>
          <w:tcPr>
            <w:tcW w:w="567" w:type="dxa"/>
            <w:shd w:val="clear" w:color="auto" w:fill="auto"/>
            <w:noWrap/>
            <w:vAlign w:val="center"/>
            <w:hideMark/>
          </w:tcPr>
          <w:p w14:paraId="1915D315" w14:textId="45F6E6BD"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18</w:t>
            </w:r>
          </w:p>
        </w:tc>
        <w:tc>
          <w:tcPr>
            <w:tcW w:w="851" w:type="dxa"/>
            <w:shd w:val="clear" w:color="auto" w:fill="auto"/>
            <w:vAlign w:val="center"/>
            <w:hideMark/>
          </w:tcPr>
          <w:p w14:paraId="754F7FA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147944</w:t>
            </w:r>
          </w:p>
        </w:tc>
        <w:tc>
          <w:tcPr>
            <w:tcW w:w="2126" w:type="dxa"/>
            <w:shd w:val="clear" w:color="auto" w:fill="auto"/>
            <w:vAlign w:val="bottom"/>
            <w:hideMark/>
          </w:tcPr>
          <w:p w14:paraId="05E11E4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ΚΑΘΕΤΗΡΑΣ ΡΙΝΟΡΑΓΙΩΝ ΜΕ ΜΠΑΛΟΝΑΚI</w:t>
            </w:r>
          </w:p>
        </w:tc>
        <w:tc>
          <w:tcPr>
            <w:tcW w:w="709" w:type="dxa"/>
            <w:shd w:val="clear" w:color="auto" w:fill="auto"/>
            <w:vAlign w:val="bottom"/>
            <w:hideMark/>
          </w:tcPr>
          <w:p w14:paraId="285295B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0346F2E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34</w:t>
            </w:r>
          </w:p>
        </w:tc>
        <w:tc>
          <w:tcPr>
            <w:tcW w:w="851" w:type="dxa"/>
            <w:shd w:val="clear" w:color="auto" w:fill="auto"/>
            <w:noWrap/>
            <w:vAlign w:val="bottom"/>
            <w:hideMark/>
          </w:tcPr>
          <w:p w14:paraId="53E1B58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14FDD09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w:t>
            </w:r>
          </w:p>
        </w:tc>
        <w:tc>
          <w:tcPr>
            <w:tcW w:w="1134" w:type="dxa"/>
            <w:shd w:val="clear" w:color="000000" w:fill="E2EFDA"/>
            <w:vAlign w:val="bottom"/>
            <w:hideMark/>
          </w:tcPr>
          <w:p w14:paraId="683710F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340,00</w:t>
            </w:r>
          </w:p>
        </w:tc>
        <w:tc>
          <w:tcPr>
            <w:tcW w:w="992" w:type="dxa"/>
            <w:shd w:val="clear" w:color="000000" w:fill="E2EFDA"/>
            <w:vAlign w:val="bottom"/>
            <w:hideMark/>
          </w:tcPr>
          <w:p w14:paraId="23926F6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44,20</w:t>
            </w:r>
          </w:p>
        </w:tc>
        <w:tc>
          <w:tcPr>
            <w:tcW w:w="1134" w:type="dxa"/>
            <w:shd w:val="clear" w:color="000000" w:fill="E2EFDA"/>
            <w:vAlign w:val="bottom"/>
            <w:hideMark/>
          </w:tcPr>
          <w:p w14:paraId="43C7B70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384,20</w:t>
            </w:r>
          </w:p>
        </w:tc>
        <w:tc>
          <w:tcPr>
            <w:tcW w:w="709" w:type="dxa"/>
            <w:shd w:val="clear" w:color="000000" w:fill="DDEBF7"/>
            <w:vAlign w:val="bottom"/>
            <w:hideMark/>
          </w:tcPr>
          <w:p w14:paraId="5FC64D4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w:t>
            </w:r>
          </w:p>
        </w:tc>
        <w:tc>
          <w:tcPr>
            <w:tcW w:w="992" w:type="dxa"/>
            <w:shd w:val="clear" w:color="000000" w:fill="DDEBF7"/>
            <w:vAlign w:val="bottom"/>
            <w:hideMark/>
          </w:tcPr>
          <w:p w14:paraId="558EA72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340,00</w:t>
            </w:r>
          </w:p>
        </w:tc>
        <w:tc>
          <w:tcPr>
            <w:tcW w:w="850" w:type="dxa"/>
            <w:shd w:val="clear" w:color="000000" w:fill="DDEBF7"/>
            <w:vAlign w:val="bottom"/>
            <w:hideMark/>
          </w:tcPr>
          <w:p w14:paraId="5CAF7CA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44,20</w:t>
            </w:r>
          </w:p>
        </w:tc>
        <w:tc>
          <w:tcPr>
            <w:tcW w:w="993" w:type="dxa"/>
            <w:shd w:val="clear" w:color="000000" w:fill="DDEBF7"/>
            <w:vAlign w:val="bottom"/>
            <w:hideMark/>
          </w:tcPr>
          <w:p w14:paraId="534CF0D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384,20</w:t>
            </w:r>
          </w:p>
        </w:tc>
        <w:tc>
          <w:tcPr>
            <w:tcW w:w="708" w:type="dxa"/>
            <w:shd w:val="clear" w:color="000000" w:fill="D9D9D9"/>
            <w:vAlign w:val="bottom"/>
            <w:hideMark/>
          </w:tcPr>
          <w:p w14:paraId="49BF9B4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56B5D23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184E110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05F0D26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02C37EA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20DD7A1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BA2C15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DE1164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1F20879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20,00</w:t>
            </w:r>
          </w:p>
        </w:tc>
        <w:tc>
          <w:tcPr>
            <w:tcW w:w="1134" w:type="dxa"/>
            <w:shd w:val="clear" w:color="auto" w:fill="auto"/>
            <w:noWrap/>
            <w:vAlign w:val="bottom"/>
            <w:hideMark/>
          </w:tcPr>
          <w:p w14:paraId="3DFFB2D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680,00</w:t>
            </w:r>
          </w:p>
        </w:tc>
        <w:tc>
          <w:tcPr>
            <w:tcW w:w="1134" w:type="dxa"/>
            <w:shd w:val="clear" w:color="auto" w:fill="auto"/>
            <w:noWrap/>
            <w:vAlign w:val="bottom"/>
            <w:hideMark/>
          </w:tcPr>
          <w:p w14:paraId="157C679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768,40</w:t>
            </w:r>
          </w:p>
        </w:tc>
      </w:tr>
      <w:tr w:rsidR="00194A87" w:rsidRPr="00685C56" w14:paraId="393465C6" w14:textId="77777777" w:rsidTr="00194A87">
        <w:trPr>
          <w:trHeight w:val="515"/>
        </w:trPr>
        <w:tc>
          <w:tcPr>
            <w:tcW w:w="567" w:type="dxa"/>
            <w:shd w:val="clear" w:color="auto" w:fill="auto"/>
            <w:noWrap/>
            <w:vAlign w:val="center"/>
            <w:hideMark/>
          </w:tcPr>
          <w:p w14:paraId="355E06FF" w14:textId="66B88CFF"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19</w:t>
            </w:r>
          </w:p>
        </w:tc>
        <w:tc>
          <w:tcPr>
            <w:tcW w:w="851" w:type="dxa"/>
            <w:shd w:val="clear" w:color="auto" w:fill="auto"/>
            <w:vAlign w:val="center"/>
            <w:hideMark/>
          </w:tcPr>
          <w:p w14:paraId="733F330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175840</w:t>
            </w:r>
          </w:p>
        </w:tc>
        <w:tc>
          <w:tcPr>
            <w:tcW w:w="2126" w:type="dxa"/>
            <w:shd w:val="clear" w:color="auto" w:fill="auto"/>
            <w:vAlign w:val="bottom"/>
            <w:hideMark/>
          </w:tcPr>
          <w:p w14:paraId="5A94D3C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ΚΑΣΣΕΤΕΣ ΧΟΡΗΓΗΣΗΣ ΥΓΡΩΝ ΓΙΑ ΑΝΤΛΙΕΣ PLUM A</w:t>
            </w:r>
          </w:p>
        </w:tc>
        <w:tc>
          <w:tcPr>
            <w:tcW w:w="709" w:type="dxa"/>
            <w:shd w:val="clear" w:color="auto" w:fill="auto"/>
            <w:vAlign w:val="bottom"/>
            <w:hideMark/>
          </w:tcPr>
          <w:p w14:paraId="1A8D637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3D2DB4D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8,9</w:t>
            </w:r>
          </w:p>
        </w:tc>
        <w:tc>
          <w:tcPr>
            <w:tcW w:w="851" w:type="dxa"/>
            <w:shd w:val="clear" w:color="auto" w:fill="auto"/>
            <w:noWrap/>
            <w:vAlign w:val="bottom"/>
            <w:hideMark/>
          </w:tcPr>
          <w:p w14:paraId="1D7F18B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2FE4B77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1700</w:t>
            </w:r>
          </w:p>
        </w:tc>
        <w:tc>
          <w:tcPr>
            <w:tcW w:w="1134" w:type="dxa"/>
            <w:shd w:val="clear" w:color="000000" w:fill="E2EFDA"/>
            <w:vAlign w:val="bottom"/>
            <w:hideMark/>
          </w:tcPr>
          <w:p w14:paraId="745F41E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15.130,00</w:t>
            </w:r>
          </w:p>
        </w:tc>
        <w:tc>
          <w:tcPr>
            <w:tcW w:w="992" w:type="dxa"/>
            <w:shd w:val="clear" w:color="000000" w:fill="E2EFDA"/>
            <w:vAlign w:val="bottom"/>
            <w:hideMark/>
          </w:tcPr>
          <w:p w14:paraId="056FDD1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3.631,20</w:t>
            </w:r>
          </w:p>
        </w:tc>
        <w:tc>
          <w:tcPr>
            <w:tcW w:w="1134" w:type="dxa"/>
            <w:shd w:val="clear" w:color="000000" w:fill="E2EFDA"/>
            <w:vAlign w:val="bottom"/>
            <w:hideMark/>
          </w:tcPr>
          <w:p w14:paraId="2F81683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18.761,20</w:t>
            </w:r>
          </w:p>
        </w:tc>
        <w:tc>
          <w:tcPr>
            <w:tcW w:w="709" w:type="dxa"/>
            <w:shd w:val="clear" w:color="000000" w:fill="DDEBF7"/>
            <w:vAlign w:val="bottom"/>
            <w:hideMark/>
          </w:tcPr>
          <w:p w14:paraId="1288BE6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22FE6CB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159E3BE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726D751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6C32FC6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7B0ADD9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6AE44E7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53A2E5E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B5A8B1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4B969F5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C6C7A7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8A4071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67B0FCF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1.700,00</w:t>
            </w:r>
          </w:p>
        </w:tc>
        <w:tc>
          <w:tcPr>
            <w:tcW w:w="1134" w:type="dxa"/>
            <w:shd w:val="clear" w:color="auto" w:fill="auto"/>
            <w:noWrap/>
            <w:vAlign w:val="bottom"/>
            <w:hideMark/>
          </w:tcPr>
          <w:p w14:paraId="0BE529A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15.130,00</w:t>
            </w:r>
          </w:p>
        </w:tc>
        <w:tc>
          <w:tcPr>
            <w:tcW w:w="1134" w:type="dxa"/>
            <w:shd w:val="clear" w:color="auto" w:fill="auto"/>
            <w:noWrap/>
            <w:vAlign w:val="bottom"/>
            <w:hideMark/>
          </w:tcPr>
          <w:p w14:paraId="717BE60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18.761,20</w:t>
            </w:r>
          </w:p>
        </w:tc>
      </w:tr>
      <w:tr w:rsidR="00194A87" w:rsidRPr="00685C56" w14:paraId="03F752E9" w14:textId="77777777" w:rsidTr="00194A87">
        <w:trPr>
          <w:trHeight w:val="395"/>
        </w:trPr>
        <w:tc>
          <w:tcPr>
            <w:tcW w:w="567" w:type="dxa"/>
            <w:shd w:val="clear" w:color="auto" w:fill="auto"/>
            <w:noWrap/>
            <w:vAlign w:val="center"/>
            <w:hideMark/>
          </w:tcPr>
          <w:p w14:paraId="2A311E7E" w14:textId="6F476835"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20</w:t>
            </w:r>
          </w:p>
        </w:tc>
        <w:tc>
          <w:tcPr>
            <w:tcW w:w="851" w:type="dxa"/>
            <w:shd w:val="clear" w:color="auto" w:fill="auto"/>
            <w:vAlign w:val="center"/>
            <w:hideMark/>
          </w:tcPr>
          <w:p w14:paraId="396B9F2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70887</w:t>
            </w:r>
          </w:p>
        </w:tc>
        <w:tc>
          <w:tcPr>
            <w:tcW w:w="2126" w:type="dxa"/>
            <w:shd w:val="clear" w:color="auto" w:fill="auto"/>
            <w:vAlign w:val="bottom"/>
            <w:hideMark/>
          </w:tcPr>
          <w:p w14:paraId="70C4F9F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ΚΥΒΕΤΤΕΣ DISPOSABLE ΓΙΑ ΕΞΕΤΑΣΗ ΧΟΛΕΡΥΘΡΙΝΗΣ</w:t>
            </w:r>
          </w:p>
        </w:tc>
        <w:tc>
          <w:tcPr>
            <w:tcW w:w="709" w:type="dxa"/>
            <w:shd w:val="clear" w:color="auto" w:fill="auto"/>
            <w:vAlign w:val="bottom"/>
            <w:hideMark/>
          </w:tcPr>
          <w:p w14:paraId="4FB6B3C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ΣΥΣΚ</w:t>
            </w:r>
          </w:p>
        </w:tc>
        <w:tc>
          <w:tcPr>
            <w:tcW w:w="992" w:type="dxa"/>
            <w:shd w:val="clear" w:color="auto" w:fill="auto"/>
            <w:noWrap/>
            <w:vAlign w:val="bottom"/>
            <w:hideMark/>
          </w:tcPr>
          <w:p w14:paraId="2F1AB4F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115</w:t>
            </w:r>
          </w:p>
        </w:tc>
        <w:tc>
          <w:tcPr>
            <w:tcW w:w="851" w:type="dxa"/>
            <w:shd w:val="clear" w:color="auto" w:fill="auto"/>
            <w:noWrap/>
            <w:vAlign w:val="bottom"/>
            <w:hideMark/>
          </w:tcPr>
          <w:p w14:paraId="2E9DA7B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71373F7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w:t>
            </w:r>
          </w:p>
        </w:tc>
        <w:tc>
          <w:tcPr>
            <w:tcW w:w="1134" w:type="dxa"/>
            <w:shd w:val="clear" w:color="000000" w:fill="E2EFDA"/>
            <w:vAlign w:val="bottom"/>
            <w:hideMark/>
          </w:tcPr>
          <w:p w14:paraId="6F899B7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575,00</w:t>
            </w:r>
          </w:p>
        </w:tc>
        <w:tc>
          <w:tcPr>
            <w:tcW w:w="992" w:type="dxa"/>
            <w:shd w:val="clear" w:color="000000" w:fill="E2EFDA"/>
            <w:vAlign w:val="bottom"/>
            <w:hideMark/>
          </w:tcPr>
          <w:p w14:paraId="0D1E97D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138,00</w:t>
            </w:r>
          </w:p>
        </w:tc>
        <w:tc>
          <w:tcPr>
            <w:tcW w:w="1134" w:type="dxa"/>
            <w:shd w:val="clear" w:color="000000" w:fill="E2EFDA"/>
            <w:vAlign w:val="bottom"/>
            <w:hideMark/>
          </w:tcPr>
          <w:p w14:paraId="69B340E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713,00</w:t>
            </w:r>
          </w:p>
        </w:tc>
        <w:tc>
          <w:tcPr>
            <w:tcW w:w="709" w:type="dxa"/>
            <w:shd w:val="clear" w:color="000000" w:fill="DDEBF7"/>
            <w:vAlign w:val="bottom"/>
            <w:hideMark/>
          </w:tcPr>
          <w:p w14:paraId="1CCDFA8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w:t>
            </w:r>
          </w:p>
        </w:tc>
        <w:tc>
          <w:tcPr>
            <w:tcW w:w="992" w:type="dxa"/>
            <w:shd w:val="clear" w:color="000000" w:fill="DDEBF7"/>
            <w:vAlign w:val="bottom"/>
            <w:hideMark/>
          </w:tcPr>
          <w:p w14:paraId="25108BE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460,00</w:t>
            </w:r>
          </w:p>
        </w:tc>
        <w:tc>
          <w:tcPr>
            <w:tcW w:w="850" w:type="dxa"/>
            <w:shd w:val="clear" w:color="000000" w:fill="DDEBF7"/>
            <w:vAlign w:val="bottom"/>
            <w:hideMark/>
          </w:tcPr>
          <w:p w14:paraId="06D49AC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110,40</w:t>
            </w:r>
          </w:p>
        </w:tc>
        <w:tc>
          <w:tcPr>
            <w:tcW w:w="993" w:type="dxa"/>
            <w:shd w:val="clear" w:color="000000" w:fill="DDEBF7"/>
            <w:vAlign w:val="bottom"/>
            <w:hideMark/>
          </w:tcPr>
          <w:p w14:paraId="2542870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570,40</w:t>
            </w:r>
          </w:p>
        </w:tc>
        <w:tc>
          <w:tcPr>
            <w:tcW w:w="708" w:type="dxa"/>
            <w:shd w:val="clear" w:color="000000" w:fill="D9D9D9"/>
            <w:vAlign w:val="bottom"/>
            <w:hideMark/>
          </w:tcPr>
          <w:p w14:paraId="0443F7D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3E88693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123A63D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6513F8C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4A3CD34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1A82E9F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2B5797E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A6A6E1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400DB8D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9,00</w:t>
            </w:r>
          </w:p>
        </w:tc>
        <w:tc>
          <w:tcPr>
            <w:tcW w:w="1134" w:type="dxa"/>
            <w:shd w:val="clear" w:color="auto" w:fill="auto"/>
            <w:noWrap/>
            <w:vAlign w:val="bottom"/>
            <w:hideMark/>
          </w:tcPr>
          <w:p w14:paraId="697956E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1.035,00</w:t>
            </w:r>
          </w:p>
        </w:tc>
        <w:tc>
          <w:tcPr>
            <w:tcW w:w="1134" w:type="dxa"/>
            <w:shd w:val="clear" w:color="auto" w:fill="auto"/>
            <w:noWrap/>
            <w:vAlign w:val="bottom"/>
            <w:hideMark/>
          </w:tcPr>
          <w:p w14:paraId="6F073E8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1.283,40</w:t>
            </w:r>
          </w:p>
        </w:tc>
      </w:tr>
      <w:tr w:rsidR="00194A87" w:rsidRPr="00685C56" w14:paraId="680479BD" w14:textId="77777777" w:rsidTr="00194A87">
        <w:trPr>
          <w:trHeight w:val="613"/>
        </w:trPr>
        <w:tc>
          <w:tcPr>
            <w:tcW w:w="567" w:type="dxa"/>
            <w:shd w:val="clear" w:color="auto" w:fill="auto"/>
            <w:noWrap/>
            <w:vAlign w:val="center"/>
            <w:hideMark/>
          </w:tcPr>
          <w:p w14:paraId="42346439" w14:textId="3C1F11D6"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21</w:t>
            </w:r>
          </w:p>
        </w:tc>
        <w:tc>
          <w:tcPr>
            <w:tcW w:w="851" w:type="dxa"/>
            <w:shd w:val="clear" w:color="auto" w:fill="auto"/>
            <w:vAlign w:val="center"/>
            <w:hideMark/>
          </w:tcPr>
          <w:p w14:paraId="6EF5C5A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68696</w:t>
            </w:r>
          </w:p>
        </w:tc>
        <w:tc>
          <w:tcPr>
            <w:tcW w:w="2126" w:type="dxa"/>
            <w:shd w:val="clear" w:color="auto" w:fill="auto"/>
            <w:vAlign w:val="bottom"/>
            <w:hideMark/>
          </w:tcPr>
          <w:p w14:paraId="65ACADE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ΛΑΣΤΙΧΟ  LATEX  7x11</w:t>
            </w:r>
          </w:p>
        </w:tc>
        <w:tc>
          <w:tcPr>
            <w:tcW w:w="709" w:type="dxa"/>
            <w:shd w:val="clear" w:color="auto" w:fill="auto"/>
            <w:vAlign w:val="bottom"/>
            <w:hideMark/>
          </w:tcPr>
          <w:p w14:paraId="2C9831B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ΜΕΤΡΑ</w:t>
            </w:r>
          </w:p>
        </w:tc>
        <w:tc>
          <w:tcPr>
            <w:tcW w:w="992" w:type="dxa"/>
            <w:shd w:val="clear" w:color="auto" w:fill="auto"/>
            <w:noWrap/>
            <w:vAlign w:val="bottom"/>
            <w:hideMark/>
          </w:tcPr>
          <w:p w14:paraId="65B8E9B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1,28</w:t>
            </w:r>
          </w:p>
        </w:tc>
        <w:tc>
          <w:tcPr>
            <w:tcW w:w="851" w:type="dxa"/>
            <w:shd w:val="clear" w:color="auto" w:fill="auto"/>
            <w:noWrap/>
            <w:vAlign w:val="bottom"/>
            <w:hideMark/>
          </w:tcPr>
          <w:p w14:paraId="01E9F07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06BAAB7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4250005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256,00</w:t>
            </w:r>
          </w:p>
        </w:tc>
        <w:tc>
          <w:tcPr>
            <w:tcW w:w="992" w:type="dxa"/>
            <w:shd w:val="clear" w:color="000000" w:fill="E2EFDA"/>
            <w:vAlign w:val="bottom"/>
            <w:hideMark/>
          </w:tcPr>
          <w:p w14:paraId="1229145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61,44</w:t>
            </w:r>
          </w:p>
        </w:tc>
        <w:tc>
          <w:tcPr>
            <w:tcW w:w="1134" w:type="dxa"/>
            <w:shd w:val="clear" w:color="000000" w:fill="E2EFDA"/>
            <w:vAlign w:val="bottom"/>
            <w:hideMark/>
          </w:tcPr>
          <w:p w14:paraId="4CFDE78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317,44</w:t>
            </w:r>
          </w:p>
        </w:tc>
        <w:tc>
          <w:tcPr>
            <w:tcW w:w="709" w:type="dxa"/>
            <w:shd w:val="clear" w:color="000000" w:fill="DDEBF7"/>
            <w:vAlign w:val="bottom"/>
            <w:hideMark/>
          </w:tcPr>
          <w:p w14:paraId="43A8206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23EFDAA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43A3D3D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7F03C30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4E5D425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w:t>
            </w:r>
          </w:p>
        </w:tc>
        <w:tc>
          <w:tcPr>
            <w:tcW w:w="851" w:type="dxa"/>
            <w:shd w:val="clear" w:color="000000" w:fill="D9D9D9"/>
            <w:vAlign w:val="bottom"/>
            <w:hideMark/>
          </w:tcPr>
          <w:p w14:paraId="6AC73EB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6,40</w:t>
            </w:r>
          </w:p>
        </w:tc>
        <w:tc>
          <w:tcPr>
            <w:tcW w:w="850" w:type="dxa"/>
            <w:shd w:val="clear" w:color="000000" w:fill="D9D9D9"/>
            <w:vAlign w:val="bottom"/>
            <w:hideMark/>
          </w:tcPr>
          <w:p w14:paraId="78BD483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1,54</w:t>
            </w:r>
          </w:p>
        </w:tc>
        <w:tc>
          <w:tcPr>
            <w:tcW w:w="993" w:type="dxa"/>
            <w:shd w:val="clear" w:color="000000" w:fill="D9D9D9"/>
            <w:vAlign w:val="bottom"/>
            <w:hideMark/>
          </w:tcPr>
          <w:p w14:paraId="10887B7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7,94</w:t>
            </w:r>
          </w:p>
        </w:tc>
        <w:tc>
          <w:tcPr>
            <w:tcW w:w="708" w:type="dxa"/>
            <w:shd w:val="clear" w:color="000000" w:fill="FCE4D6"/>
            <w:vAlign w:val="bottom"/>
            <w:hideMark/>
          </w:tcPr>
          <w:p w14:paraId="5EF5461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FCE4D6"/>
            <w:vAlign w:val="bottom"/>
            <w:hideMark/>
          </w:tcPr>
          <w:p w14:paraId="028ED39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64,00</w:t>
            </w:r>
          </w:p>
        </w:tc>
        <w:tc>
          <w:tcPr>
            <w:tcW w:w="709" w:type="dxa"/>
            <w:shd w:val="clear" w:color="000000" w:fill="FCE4D6"/>
            <w:vAlign w:val="bottom"/>
            <w:hideMark/>
          </w:tcPr>
          <w:p w14:paraId="3C5855F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15,36</w:t>
            </w:r>
          </w:p>
        </w:tc>
        <w:tc>
          <w:tcPr>
            <w:tcW w:w="708" w:type="dxa"/>
            <w:shd w:val="clear" w:color="000000" w:fill="FCE4D6"/>
            <w:vAlign w:val="bottom"/>
            <w:hideMark/>
          </w:tcPr>
          <w:p w14:paraId="23E7E11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79,36</w:t>
            </w:r>
          </w:p>
        </w:tc>
        <w:tc>
          <w:tcPr>
            <w:tcW w:w="851" w:type="dxa"/>
            <w:shd w:val="clear" w:color="auto" w:fill="auto"/>
            <w:noWrap/>
            <w:vAlign w:val="bottom"/>
            <w:hideMark/>
          </w:tcPr>
          <w:p w14:paraId="11B23A5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255,00</w:t>
            </w:r>
          </w:p>
        </w:tc>
        <w:tc>
          <w:tcPr>
            <w:tcW w:w="1134" w:type="dxa"/>
            <w:shd w:val="clear" w:color="auto" w:fill="auto"/>
            <w:noWrap/>
            <w:vAlign w:val="bottom"/>
            <w:hideMark/>
          </w:tcPr>
          <w:p w14:paraId="7D7419E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326,40</w:t>
            </w:r>
          </w:p>
        </w:tc>
        <w:tc>
          <w:tcPr>
            <w:tcW w:w="1134" w:type="dxa"/>
            <w:shd w:val="clear" w:color="auto" w:fill="auto"/>
            <w:noWrap/>
            <w:vAlign w:val="bottom"/>
            <w:hideMark/>
          </w:tcPr>
          <w:p w14:paraId="6A12A30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404,74</w:t>
            </w:r>
          </w:p>
        </w:tc>
      </w:tr>
      <w:tr w:rsidR="00194A87" w:rsidRPr="00685C56" w14:paraId="226F8D62" w14:textId="77777777" w:rsidTr="00194A87">
        <w:trPr>
          <w:trHeight w:val="138"/>
        </w:trPr>
        <w:tc>
          <w:tcPr>
            <w:tcW w:w="567" w:type="dxa"/>
            <w:shd w:val="clear" w:color="auto" w:fill="auto"/>
            <w:noWrap/>
            <w:vAlign w:val="center"/>
            <w:hideMark/>
          </w:tcPr>
          <w:p w14:paraId="0EBF24B9" w14:textId="7A1C68B8"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22</w:t>
            </w:r>
          </w:p>
        </w:tc>
        <w:tc>
          <w:tcPr>
            <w:tcW w:w="851" w:type="dxa"/>
            <w:shd w:val="clear" w:color="auto" w:fill="auto"/>
            <w:vAlign w:val="center"/>
            <w:hideMark/>
          </w:tcPr>
          <w:p w14:paraId="55F0979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175868</w:t>
            </w:r>
          </w:p>
        </w:tc>
        <w:tc>
          <w:tcPr>
            <w:tcW w:w="2126" w:type="dxa"/>
            <w:shd w:val="clear" w:color="auto" w:fill="auto"/>
            <w:vAlign w:val="bottom"/>
            <w:hideMark/>
          </w:tcPr>
          <w:p w14:paraId="09F523A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ΜΑΣΚΕΣ ΟΞΥΓ.ΤΡΑΧΕΙΟΣΤΟΜΙΑΣ ΜΕ ΔΥΝΑΤΟΤΗΤΑ ΝΕΦΕΛΟΠΟΙΗΣΗΣ</w:t>
            </w:r>
          </w:p>
        </w:tc>
        <w:tc>
          <w:tcPr>
            <w:tcW w:w="709" w:type="dxa"/>
            <w:shd w:val="clear" w:color="auto" w:fill="auto"/>
            <w:vAlign w:val="bottom"/>
            <w:hideMark/>
          </w:tcPr>
          <w:p w14:paraId="1C665BD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1DDD551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0,594</w:t>
            </w:r>
          </w:p>
        </w:tc>
        <w:tc>
          <w:tcPr>
            <w:tcW w:w="851" w:type="dxa"/>
            <w:shd w:val="clear" w:color="auto" w:fill="auto"/>
            <w:noWrap/>
            <w:vAlign w:val="bottom"/>
            <w:hideMark/>
          </w:tcPr>
          <w:p w14:paraId="4F15357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7BB1946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6696789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118,80</w:t>
            </w:r>
          </w:p>
        </w:tc>
        <w:tc>
          <w:tcPr>
            <w:tcW w:w="992" w:type="dxa"/>
            <w:shd w:val="clear" w:color="000000" w:fill="E2EFDA"/>
            <w:vAlign w:val="bottom"/>
            <w:hideMark/>
          </w:tcPr>
          <w:p w14:paraId="359D6F4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28,51</w:t>
            </w:r>
          </w:p>
        </w:tc>
        <w:tc>
          <w:tcPr>
            <w:tcW w:w="1134" w:type="dxa"/>
            <w:shd w:val="clear" w:color="000000" w:fill="E2EFDA"/>
            <w:vAlign w:val="bottom"/>
            <w:hideMark/>
          </w:tcPr>
          <w:p w14:paraId="73C3E87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147,31</w:t>
            </w:r>
          </w:p>
        </w:tc>
        <w:tc>
          <w:tcPr>
            <w:tcW w:w="709" w:type="dxa"/>
            <w:shd w:val="clear" w:color="000000" w:fill="DDEBF7"/>
            <w:vAlign w:val="bottom"/>
            <w:hideMark/>
          </w:tcPr>
          <w:p w14:paraId="3DBAE57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4602E3C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77E8E3F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3C7E6E0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59508AD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01EA403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12ADE14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33A8718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01942B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4421DA3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1BD91D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409032A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76F50DA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200,00</w:t>
            </w:r>
          </w:p>
        </w:tc>
        <w:tc>
          <w:tcPr>
            <w:tcW w:w="1134" w:type="dxa"/>
            <w:shd w:val="clear" w:color="auto" w:fill="auto"/>
            <w:noWrap/>
            <w:vAlign w:val="bottom"/>
            <w:hideMark/>
          </w:tcPr>
          <w:p w14:paraId="321ACF9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118,80</w:t>
            </w:r>
          </w:p>
        </w:tc>
        <w:tc>
          <w:tcPr>
            <w:tcW w:w="1134" w:type="dxa"/>
            <w:shd w:val="clear" w:color="auto" w:fill="auto"/>
            <w:noWrap/>
            <w:vAlign w:val="bottom"/>
            <w:hideMark/>
          </w:tcPr>
          <w:p w14:paraId="49998AD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147,31</w:t>
            </w:r>
          </w:p>
        </w:tc>
      </w:tr>
      <w:tr w:rsidR="00194A87" w:rsidRPr="00685C56" w14:paraId="10212734" w14:textId="77777777" w:rsidTr="00194A87">
        <w:trPr>
          <w:trHeight w:val="607"/>
        </w:trPr>
        <w:tc>
          <w:tcPr>
            <w:tcW w:w="567" w:type="dxa"/>
            <w:shd w:val="clear" w:color="auto" w:fill="auto"/>
            <w:noWrap/>
            <w:vAlign w:val="center"/>
            <w:hideMark/>
          </w:tcPr>
          <w:p w14:paraId="2C8F9C14" w14:textId="6CB42F8F"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lastRenderedPageBreak/>
              <w:t>23</w:t>
            </w:r>
          </w:p>
        </w:tc>
        <w:tc>
          <w:tcPr>
            <w:tcW w:w="851" w:type="dxa"/>
            <w:shd w:val="clear" w:color="auto" w:fill="auto"/>
            <w:vAlign w:val="center"/>
            <w:hideMark/>
          </w:tcPr>
          <w:p w14:paraId="1C637CF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215132</w:t>
            </w:r>
          </w:p>
        </w:tc>
        <w:tc>
          <w:tcPr>
            <w:tcW w:w="2126" w:type="dxa"/>
            <w:shd w:val="clear" w:color="auto" w:fill="auto"/>
            <w:vAlign w:val="bottom"/>
            <w:hideMark/>
          </w:tcPr>
          <w:p w14:paraId="2FBCDC9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ΜΕΤΑΛΛΙΚΑ ΑΙΜΟΣΤΑΤΙΚΑ CLIPS ΑΠΟ ΤΙΤΑΝΙΟ (ΣΥΣΚ ΣΕ ΚΑΣΕΤΕΣ)</w:t>
            </w:r>
          </w:p>
        </w:tc>
        <w:tc>
          <w:tcPr>
            <w:tcW w:w="709" w:type="dxa"/>
            <w:shd w:val="clear" w:color="auto" w:fill="auto"/>
            <w:vAlign w:val="bottom"/>
            <w:hideMark/>
          </w:tcPr>
          <w:p w14:paraId="7B66E7F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35DEC70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3,6</w:t>
            </w:r>
          </w:p>
        </w:tc>
        <w:tc>
          <w:tcPr>
            <w:tcW w:w="851" w:type="dxa"/>
            <w:shd w:val="clear" w:color="auto" w:fill="auto"/>
            <w:noWrap/>
            <w:vAlign w:val="bottom"/>
            <w:hideMark/>
          </w:tcPr>
          <w:p w14:paraId="3E86239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3B10661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300</w:t>
            </w:r>
          </w:p>
        </w:tc>
        <w:tc>
          <w:tcPr>
            <w:tcW w:w="1134" w:type="dxa"/>
            <w:shd w:val="clear" w:color="000000" w:fill="E2EFDA"/>
            <w:vAlign w:val="bottom"/>
            <w:hideMark/>
          </w:tcPr>
          <w:p w14:paraId="7F2890E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1.080,00</w:t>
            </w:r>
          </w:p>
        </w:tc>
        <w:tc>
          <w:tcPr>
            <w:tcW w:w="992" w:type="dxa"/>
            <w:shd w:val="clear" w:color="000000" w:fill="E2EFDA"/>
            <w:vAlign w:val="bottom"/>
            <w:hideMark/>
          </w:tcPr>
          <w:p w14:paraId="524D1D3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140,40</w:t>
            </w:r>
          </w:p>
        </w:tc>
        <w:tc>
          <w:tcPr>
            <w:tcW w:w="1134" w:type="dxa"/>
            <w:shd w:val="clear" w:color="000000" w:fill="E2EFDA"/>
            <w:vAlign w:val="bottom"/>
            <w:hideMark/>
          </w:tcPr>
          <w:p w14:paraId="736641C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1.220,40</w:t>
            </w:r>
          </w:p>
        </w:tc>
        <w:tc>
          <w:tcPr>
            <w:tcW w:w="709" w:type="dxa"/>
            <w:shd w:val="clear" w:color="000000" w:fill="DDEBF7"/>
            <w:vAlign w:val="bottom"/>
            <w:hideMark/>
          </w:tcPr>
          <w:p w14:paraId="34F78DF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180D5E8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53F0EE5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5CF42C0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1E4A4A7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231747A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4F242FF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3A50612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38AC1A3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3D7786C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2D7A5A5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49E93BA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13A1A93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300,00</w:t>
            </w:r>
          </w:p>
        </w:tc>
        <w:tc>
          <w:tcPr>
            <w:tcW w:w="1134" w:type="dxa"/>
            <w:shd w:val="clear" w:color="auto" w:fill="auto"/>
            <w:noWrap/>
            <w:vAlign w:val="bottom"/>
            <w:hideMark/>
          </w:tcPr>
          <w:p w14:paraId="3BE67EE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1.080,00</w:t>
            </w:r>
          </w:p>
        </w:tc>
        <w:tc>
          <w:tcPr>
            <w:tcW w:w="1134" w:type="dxa"/>
            <w:shd w:val="clear" w:color="auto" w:fill="auto"/>
            <w:noWrap/>
            <w:vAlign w:val="bottom"/>
            <w:hideMark/>
          </w:tcPr>
          <w:p w14:paraId="149E189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1.220,40</w:t>
            </w:r>
          </w:p>
        </w:tc>
      </w:tr>
      <w:tr w:rsidR="00194A87" w:rsidRPr="00685C56" w14:paraId="7E78E4AA" w14:textId="77777777" w:rsidTr="00194A87">
        <w:trPr>
          <w:trHeight w:val="900"/>
        </w:trPr>
        <w:tc>
          <w:tcPr>
            <w:tcW w:w="567" w:type="dxa"/>
            <w:shd w:val="clear" w:color="auto" w:fill="auto"/>
            <w:noWrap/>
            <w:vAlign w:val="center"/>
            <w:hideMark/>
          </w:tcPr>
          <w:p w14:paraId="62E9B607" w14:textId="022EBCDA"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24</w:t>
            </w:r>
          </w:p>
        </w:tc>
        <w:tc>
          <w:tcPr>
            <w:tcW w:w="851" w:type="dxa"/>
            <w:shd w:val="clear" w:color="auto" w:fill="auto"/>
            <w:vAlign w:val="center"/>
            <w:hideMark/>
          </w:tcPr>
          <w:p w14:paraId="3AF916F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175798</w:t>
            </w:r>
          </w:p>
        </w:tc>
        <w:tc>
          <w:tcPr>
            <w:tcW w:w="2126" w:type="dxa"/>
            <w:shd w:val="clear" w:color="auto" w:fill="auto"/>
            <w:vAlign w:val="bottom"/>
            <w:hideMark/>
          </w:tcPr>
          <w:p w14:paraId="00F2D53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ΝΕΦΕΛΟΠΟΙΗΤΕΣ ΓΙΑ ΑΝΑΠΝΕΥΣΤΗΡΕΣ</w:t>
            </w:r>
          </w:p>
        </w:tc>
        <w:tc>
          <w:tcPr>
            <w:tcW w:w="709" w:type="dxa"/>
            <w:shd w:val="clear" w:color="auto" w:fill="auto"/>
            <w:vAlign w:val="bottom"/>
            <w:hideMark/>
          </w:tcPr>
          <w:p w14:paraId="7EE9ECB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6F2A93CD"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2,14</w:t>
            </w:r>
          </w:p>
        </w:tc>
        <w:tc>
          <w:tcPr>
            <w:tcW w:w="851" w:type="dxa"/>
            <w:shd w:val="clear" w:color="auto" w:fill="auto"/>
            <w:noWrap/>
            <w:vAlign w:val="bottom"/>
            <w:hideMark/>
          </w:tcPr>
          <w:p w14:paraId="4F74FFC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568478B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w:t>
            </w:r>
          </w:p>
        </w:tc>
        <w:tc>
          <w:tcPr>
            <w:tcW w:w="1134" w:type="dxa"/>
            <w:shd w:val="clear" w:color="000000" w:fill="E2EFDA"/>
            <w:vAlign w:val="bottom"/>
            <w:hideMark/>
          </w:tcPr>
          <w:p w14:paraId="3316CF2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107,00</w:t>
            </w:r>
          </w:p>
        </w:tc>
        <w:tc>
          <w:tcPr>
            <w:tcW w:w="992" w:type="dxa"/>
            <w:shd w:val="clear" w:color="000000" w:fill="E2EFDA"/>
            <w:vAlign w:val="bottom"/>
            <w:hideMark/>
          </w:tcPr>
          <w:p w14:paraId="0D15F57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25,68</w:t>
            </w:r>
          </w:p>
        </w:tc>
        <w:tc>
          <w:tcPr>
            <w:tcW w:w="1134" w:type="dxa"/>
            <w:shd w:val="clear" w:color="000000" w:fill="E2EFDA"/>
            <w:vAlign w:val="bottom"/>
            <w:hideMark/>
          </w:tcPr>
          <w:p w14:paraId="1E77B2F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132,68</w:t>
            </w:r>
          </w:p>
        </w:tc>
        <w:tc>
          <w:tcPr>
            <w:tcW w:w="709" w:type="dxa"/>
            <w:shd w:val="clear" w:color="000000" w:fill="DDEBF7"/>
            <w:vAlign w:val="bottom"/>
            <w:hideMark/>
          </w:tcPr>
          <w:p w14:paraId="7118D56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60BF313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21D1288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700BEF4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14E7276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02E02FB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6D93D61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5B88792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D9C033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0534241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3C59F27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1B7336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4C3B68B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50,00</w:t>
            </w:r>
          </w:p>
        </w:tc>
        <w:tc>
          <w:tcPr>
            <w:tcW w:w="1134" w:type="dxa"/>
            <w:shd w:val="clear" w:color="auto" w:fill="auto"/>
            <w:noWrap/>
            <w:vAlign w:val="bottom"/>
            <w:hideMark/>
          </w:tcPr>
          <w:p w14:paraId="1E2CB86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107,00</w:t>
            </w:r>
          </w:p>
        </w:tc>
        <w:tc>
          <w:tcPr>
            <w:tcW w:w="1134" w:type="dxa"/>
            <w:shd w:val="clear" w:color="auto" w:fill="auto"/>
            <w:noWrap/>
            <w:vAlign w:val="bottom"/>
            <w:hideMark/>
          </w:tcPr>
          <w:p w14:paraId="34AA25C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132,68</w:t>
            </w:r>
          </w:p>
        </w:tc>
      </w:tr>
      <w:tr w:rsidR="00194A87" w:rsidRPr="00685C56" w14:paraId="605830A4" w14:textId="77777777" w:rsidTr="00194A87">
        <w:trPr>
          <w:trHeight w:val="900"/>
        </w:trPr>
        <w:tc>
          <w:tcPr>
            <w:tcW w:w="567" w:type="dxa"/>
            <w:shd w:val="clear" w:color="auto" w:fill="auto"/>
            <w:noWrap/>
            <w:vAlign w:val="center"/>
            <w:hideMark/>
          </w:tcPr>
          <w:p w14:paraId="7EE93AA0" w14:textId="2F3C1AE1"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25</w:t>
            </w:r>
          </w:p>
        </w:tc>
        <w:tc>
          <w:tcPr>
            <w:tcW w:w="851" w:type="dxa"/>
            <w:shd w:val="clear" w:color="auto" w:fill="auto"/>
            <w:vAlign w:val="center"/>
            <w:hideMark/>
          </w:tcPr>
          <w:p w14:paraId="547B097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68310</w:t>
            </w:r>
          </w:p>
        </w:tc>
        <w:tc>
          <w:tcPr>
            <w:tcW w:w="2126" w:type="dxa"/>
            <w:shd w:val="clear" w:color="auto" w:fill="auto"/>
            <w:vAlign w:val="bottom"/>
            <w:hideMark/>
          </w:tcPr>
          <w:p w14:paraId="0F27892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ΟΜΦΑΛΟΔΕΜΑΤΑ</w:t>
            </w:r>
          </w:p>
        </w:tc>
        <w:tc>
          <w:tcPr>
            <w:tcW w:w="709" w:type="dxa"/>
            <w:shd w:val="clear" w:color="auto" w:fill="auto"/>
            <w:vAlign w:val="bottom"/>
            <w:hideMark/>
          </w:tcPr>
          <w:p w14:paraId="7AC666D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28649B6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0,124</w:t>
            </w:r>
          </w:p>
        </w:tc>
        <w:tc>
          <w:tcPr>
            <w:tcW w:w="851" w:type="dxa"/>
            <w:shd w:val="clear" w:color="auto" w:fill="auto"/>
            <w:noWrap/>
            <w:vAlign w:val="bottom"/>
            <w:hideMark/>
          </w:tcPr>
          <w:p w14:paraId="36AB838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6CE1D79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700</w:t>
            </w:r>
          </w:p>
        </w:tc>
        <w:tc>
          <w:tcPr>
            <w:tcW w:w="1134" w:type="dxa"/>
            <w:shd w:val="clear" w:color="000000" w:fill="E2EFDA"/>
            <w:vAlign w:val="bottom"/>
            <w:hideMark/>
          </w:tcPr>
          <w:p w14:paraId="2F17A36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86,80</w:t>
            </w:r>
          </w:p>
        </w:tc>
        <w:tc>
          <w:tcPr>
            <w:tcW w:w="992" w:type="dxa"/>
            <w:shd w:val="clear" w:color="000000" w:fill="E2EFDA"/>
            <w:vAlign w:val="bottom"/>
            <w:hideMark/>
          </w:tcPr>
          <w:p w14:paraId="38E381A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20,83</w:t>
            </w:r>
          </w:p>
        </w:tc>
        <w:tc>
          <w:tcPr>
            <w:tcW w:w="1134" w:type="dxa"/>
            <w:shd w:val="clear" w:color="000000" w:fill="E2EFDA"/>
            <w:vAlign w:val="bottom"/>
            <w:hideMark/>
          </w:tcPr>
          <w:p w14:paraId="0AF1AD1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107,63</w:t>
            </w:r>
          </w:p>
        </w:tc>
        <w:tc>
          <w:tcPr>
            <w:tcW w:w="709" w:type="dxa"/>
            <w:shd w:val="clear" w:color="000000" w:fill="DDEBF7"/>
            <w:vAlign w:val="bottom"/>
            <w:hideMark/>
          </w:tcPr>
          <w:p w14:paraId="748A723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w:t>
            </w:r>
          </w:p>
        </w:tc>
        <w:tc>
          <w:tcPr>
            <w:tcW w:w="992" w:type="dxa"/>
            <w:shd w:val="clear" w:color="000000" w:fill="DDEBF7"/>
            <w:vAlign w:val="bottom"/>
            <w:hideMark/>
          </w:tcPr>
          <w:p w14:paraId="7E4CBBE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12,40</w:t>
            </w:r>
          </w:p>
        </w:tc>
        <w:tc>
          <w:tcPr>
            <w:tcW w:w="850" w:type="dxa"/>
            <w:shd w:val="clear" w:color="000000" w:fill="DDEBF7"/>
            <w:vAlign w:val="bottom"/>
            <w:hideMark/>
          </w:tcPr>
          <w:p w14:paraId="60D0E2E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2,98</w:t>
            </w:r>
          </w:p>
        </w:tc>
        <w:tc>
          <w:tcPr>
            <w:tcW w:w="993" w:type="dxa"/>
            <w:shd w:val="clear" w:color="000000" w:fill="DDEBF7"/>
            <w:vAlign w:val="bottom"/>
            <w:hideMark/>
          </w:tcPr>
          <w:p w14:paraId="489CD5D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15,38</w:t>
            </w:r>
          </w:p>
        </w:tc>
        <w:tc>
          <w:tcPr>
            <w:tcW w:w="708" w:type="dxa"/>
            <w:shd w:val="clear" w:color="000000" w:fill="D9D9D9"/>
            <w:vAlign w:val="bottom"/>
            <w:hideMark/>
          </w:tcPr>
          <w:p w14:paraId="43C4557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D9D9D9"/>
            <w:vAlign w:val="bottom"/>
            <w:hideMark/>
          </w:tcPr>
          <w:p w14:paraId="5E10D26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6,20</w:t>
            </w:r>
          </w:p>
        </w:tc>
        <w:tc>
          <w:tcPr>
            <w:tcW w:w="850" w:type="dxa"/>
            <w:shd w:val="clear" w:color="000000" w:fill="D9D9D9"/>
            <w:vAlign w:val="bottom"/>
            <w:hideMark/>
          </w:tcPr>
          <w:p w14:paraId="4664E7D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1,49</w:t>
            </w:r>
          </w:p>
        </w:tc>
        <w:tc>
          <w:tcPr>
            <w:tcW w:w="993" w:type="dxa"/>
            <w:shd w:val="clear" w:color="000000" w:fill="D9D9D9"/>
            <w:vAlign w:val="bottom"/>
            <w:hideMark/>
          </w:tcPr>
          <w:p w14:paraId="281F6AA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7,69</w:t>
            </w:r>
          </w:p>
        </w:tc>
        <w:tc>
          <w:tcPr>
            <w:tcW w:w="708" w:type="dxa"/>
            <w:shd w:val="clear" w:color="000000" w:fill="FCE4D6"/>
            <w:vAlign w:val="bottom"/>
            <w:hideMark/>
          </w:tcPr>
          <w:p w14:paraId="584AE44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4C2360D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0445E52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0875D27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2B18781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850,00</w:t>
            </w:r>
          </w:p>
        </w:tc>
        <w:tc>
          <w:tcPr>
            <w:tcW w:w="1134" w:type="dxa"/>
            <w:shd w:val="clear" w:color="auto" w:fill="auto"/>
            <w:noWrap/>
            <w:vAlign w:val="bottom"/>
            <w:hideMark/>
          </w:tcPr>
          <w:p w14:paraId="64C33E0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105,40</w:t>
            </w:r>
          </w:p>
        </w:tc>
        <w:tc>
          <w:tcPr>
            <w:tcW w:w="1134" w:type="dxa"/>
            <w:shd w:val="clear" w:color="auto" w:fill="auto"/>
            <w:noWrap/>
            <w:vAlign w:val="bottom"/>
            <w:hideMark/>
          </w:tcPr>
          <w:p w14:paraId="312E82A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130,70</w:t>
            </w:r>
          </w:p>
        </w:tc>
      </w:tr>
      <w:tr w:rsidR="00194A87" w:rsidRPr="00685C56" w14:paraId="5134F501" w14:textId="77777777" w:rsidTr="00194A87">
        <w:trPr>
          <w:trHeight w:val="591"/>
        </w:trPr>
        <w:tc>
          <w:tcPr>
            <w:tcW w:w="567" w:type="dxa"/>
            <w:shd w:val="clear" w:color="auto" w:fill="auto"/>
            <w:noWrap/>
            <w:vAlign w:val="center"/>
            <w:hideMark/>
          </w:tcPr>
          <w:p w14:paraId="324EDED8" w14:textId="3E9D25F5"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26</w:t>
            </w:r>
          </w:p>
        </w:tc>
        <w:tc>
          <w:tcPr>
            <w:tcW w:w="851" w:type="dxa"/>
            <w:shd w:val="clear" w:color="auto" w:fill="auto"/>
            <w:vAlign w:val="center"/>
            <w:hideMark/>
          </w:tcPr>
          <w:p w14:paraId="16C7C11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237062</w:t>
            </w:r>
          </w:p>
        </w:tc>
        <w:tc>
          <w:tcPr>
            <w:tcW w:w="2126" w:type="dxa"/>
            <w:shd w:val="clear" w:color="auto" w:fill="auto"/>
            <w:vAlign w:val="bottom"/>
            <w:hideMark/>
          </w:tcPr>
          <w:p w14:paraId="084740D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ΡΙΝΙΚΕΣ ΚΑΝΟΥΛΕΣ ΓΙΑ ΜΕΤΡΗΣΗ CO2</w:t>
            </w:r>
          </w:p>
        </w:tc>
        <w:tc>
          <w:tcPr>
            <w:tcW w:w="709" w:type="dxa"/>
            <w:shd w:val="clear" w:color="auto" w:fill="auto"/>
            <w:vAlign w:val="bottom"/>
            <w:hideMark/>
          </w:tcPr>
          <w:p w14:paraId="308E1A8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569D1C1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w:t>
            </w:r>
          </w:p>
        </w:tc>
        <w:tc>
          <w:tcPr>
            <w:tcW w:w="851" w:type="dxa"/>
            <w:shd w:val="clear" w:color="auto" w:fill="auto"/>
            <w:noWrap/>
            <w:vAlign w:val="bottom"/>
            <w:hideMark/>
          </w:tcPr>
          <w:p w14:paraId="644A7C4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188EDAA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w:t>
            </w:r>
          </w:p>
        </w:tc>
        <w:tc>
          <w:tcPr>
            <w:tcW w:w="1134" w:type="dxa"/>
            <w:shd w:val="clear" w:color="000000" w:fill="E2EFDA"/>
            <w:vAlign w:val="bottom"/>
            <w:hideMark/>
          </w:tcPr>
          <w:p w14:paraId="3B6631B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80,00</w:t>
            </w:r>
          </w:p>
        </w:tc>
        <w:tc>
          <w:tcPr>
            <w:tcW w:w="992" w:type="dxa"/>
            <w:shd w:val="clear" w:color="000000" w:fill="E2EFDA"/>
            <w:vAlign w:val="bottom"/>
            <w:hideMark/>
          </w:tcPr>
          <w:p w14:paraId="5A8E5AE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19,20</w:t>
            </w:r>
          </w:p>
        </w:tc>
        <w:tc>
          <w:tcPr>
            <w:tcW w:w="1134" w:type="dxa"/>
            <w:shd w:val="clear" w:color="000000" w:fill="E2EFDA"/>
            <w:vAlign w:val="bottom"/>
            <w:hideMark/>
          </w:tcPr>
          <w:p w14:paraId="224126F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99,20</w:t>
            </w:r>
          </w:p>
        </w:tc>
        <w:tc>
          <w:tcPr>
            <w:tcW w:w="709" w:type="dxa"/>
            <w:shd w:val="clear" w:color="000000" w:fill="DDEBF7"/>
            <w:vAlign w:val="bottom"/>
            <w:hideMark/>
          </w:tcPr>
          <w:p w14:paraId="388047D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2C50DDD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355B800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124BA79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7B685EC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D9D9D9"/>
            <w:vAlign w:val="bottom"/>
            <w:hideMark/>
          </w:tcPr>
          <w:p w14:paraId="6E0826B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200,00</w:t>
            </w:r>
          </w:p>
        </w:tc>
        <w:tc>
          <w:tcPr>
            <w:tcW w:w="850" w:type="dxa"/>
            <w:shd w:val="clear" w:color="000000" w:fill="D9D9D9"/>
            <w:vAlign w:val="bottom"/>
            <w:hideMark/>
          </w:tcPr>
          <w:p w14:paraId="49C15BF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48,00</w:t>
            </w:r>
          </w:p>
        </w:tc>
        <w:tc>
          <w:tcPr>
            <w:tcW w:w="993" w:type="dxa"/>
            <w:shd w:val="clear" w:color="000000" w:fill="D9D9D9"/>
            <w:vAlign w:val="bottom"/>
            <w:hideMark/>
          </w:tcPr>
          <w:p w14:paraId="19F31DA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248,00</w:t>
            </w:r>
          </w:p>
        </w:tc>
        <w:tc>
          <w:tcPr>
            <w:tcW w:w="708" w:type="dxa"/>
            <w:shd w:val="clear" w:color="000000" w:fill="FCE4D6"/>
            <w:vAlign w:val="bottom"/>
            <w:hideMark/>
          </w:tcPr>
          <w:p w14:paraId="1EC6601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3B61684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22EAA41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EA6E67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03E36B3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70,00</w:t>
            </w:r>
          </w:p>
        </w:tc>
        <w:tc>
          <w:tcPr>
            <w:tcW w:w="1134" w:type="dxa"/>
            <w:shd w:val="clear" w:color="auto" w:fill="auto"/>
            <w:noWrap/>
            <w:vAlign w:val="bottom"/>
            <w:hideMark/>
          </w:tcPr>
          <w:p w14:paraId="4694377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280,00</w:t>
            </w:r>
          </w:p>
        </w:tc>
        <w:tc>
          <w:tcPr>
            <w:tcW w:w="1134" w:type="dxa"/>
            <w:shd w:val="clear" w:color="auto" w:fill="auto"/>
            <w:noWrap/>
            <w:vAlign w:val="bottom"/>
            <w:hideMark/>
          </w:tcPr>
          <w:p w14:paraId="3F20324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347,20</w:t>
            </w:r>
          </w:p>
        </w:tc>
      </w:tr>
      <w:tr w:rsidR="00194A87" w:rsidRPr="00685C56" w14:paraId="3239BE75" w14:textId="77777777" w:rsidTr="00194A87">
        <w:trPr>
          <w:trHeight w:val="900"/>
        </w:trPr>
        <w:tc>
          <w:tcPr>
            <w:tcW w:w="567" w:type="dxa"/>
            <w:shd w:val="clear" w:color="auto" w:fill="auto"/>
            <w:noWrap/>
            <w:vAlign w:val="center"/>
            <w:hideMark/>
          </w:tcPr>
          <w:p w14:paraId="77A7F7D5" w14:textId="1F8F5529"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27</w:t>
            </w:r>
          </w:p>
        </w:tc>
        <w:tc>
          <w:tcPr>
            <w:tcW w:w="851" w:type="dxa"/>
            <w:shd w:val="clear" w:color="auto" w:fill="auto"/>
            <w:vAlign w:val="center"/>
            <w:hideMark/>
          </w:tcPr>
          <w:p w14:paraId="01DBA9B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332170</w:t>
            </w:r>
          </w:p>
        </w:tc>
        <w:tc>
          <w:tcPr>
            <w:tcW w:w="2126" w:type="dxa"/>
            <w:shd w:val="clear" w:color="auto" w:fill="auto"/>
            <w:vAlign w:val="bottom"/>
            <w:hideMark/>
          </w:tcPr>
          <w:p w14:paraId="630B2E7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ΡΟΛΟ ΙΜΑNTA  ΑΝΑΡΤΗΣΗΣ ΧΕΙΡΟΣ</w:t>
            </w:r>
          </w:p>
        </w:tc>
        <w:tc>
          <w:tcPr>
            <w:tcW w:w="709" w:type="dxa"/>
            <w:shd w:val="clear" w:color="auto" w:fill="auto"/>
            <w:vAlign w:val="bottom"/>
            <w:hideMark/>
          </w:tcPr>
          <w:p w14:paraId="3F01982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3B368DE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5,2</w:t>
            </w:r>
          </w:p>
        </w:tc>
        <w:tc>
          <w:tcPr>
            <w:tcW w:w="851" w:type="dxa"/>
            <w:shd w:val="clear" w:color="auto" w:fill="auto"/>
            <w:noWrap/>
            <w:vAlign w:val="bottom"/>
            <w:hideMark/>
          </w:tcPr>
          <w:p w14:paraId="36EF5F5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182966D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075A547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1.040,00</w:t>
            </w:r>
          </w:p>
        </w:tc>
        <w:tc>
          <w:tcPr>
            <w:tcW w:w="992" w:type="dxa"/>
            <w:shd w:val="clear" w:color="000000" w:fill="E2EFDA"/>
            <w:vAlign w:val="bottom"/>
            <w:hideMark/>
          </w:tcPr>
          <w:p w14:paraId="2F6637D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135,20</w:t>
            </w:r>
          </w:p>
        </w:tc>
        <w:tc>
          <w:tcPr>
            <w:tcW w:w="1134" w:type="dxa"/>
            <w:shd w:val="clear" w:color="000000" w:fill="E2EFDA"/>
            <w:vAlign w:val="bottom"/>
            <w:hideMark/>
          </w:tcPr>
          <w:p w14:paraId="7F78DCD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1.175,20</w:t>
            </w:r>
          </w:p>
        </w:tc>
        <w:tc>
          <w:tcPr>
            <w:tcW w:w="709" w:type="dxa"/>
            <w:shd w:val="clear" w:color="000000" w:fill="DDEBF7"/>
            <w:vAlign w:val="bottom"/>
            <w:hideMark/>
          </w:tcPr>
          <w:p w14:paraId="5ABD049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992" w:type="dxa"/>
            <w:shd w:val="clear" w:color="000000" w:fill="DDEBF7"/>
            <w:vAlign w:val="bottom"/>
            <w:hideMark/>
          </w:tcPr>
          <w:p w14:paraId="2066D31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1.040,00</w:t>
            </w:r>
          </w:p>
        </w:tc>
        <w:tc>
          <w:tcPr>
            <w:tcW w:w="850" w:type="dxa"/>
            <w:shd w:val="clear" w:color="000000" w:fill="DDEBF7"/>
            <w:vAlign w:val="bottom"/>
            <w:hideMark/>
          </w:tcPr>
          <w:p w14:paraId="23BC6A2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135,20</w:t>
            </w:r>
          </w:p>
        </w:tc>
        <w:tc>
          <w:tcPr>
            <w:tcW w:w="993" w:type="dxa"/>
            <w:shd w:val="clear" w:color="000000" w:fill="DDEBF7"/>
            <w:vAlign w:val="bottom"/>
            <w:hideMark/>
          </w:tcPr>
          <w:p w14:paraId="0E41236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1.175,20</w:t>
            </w:r>
          </w:p>
        </w:tc>
        <w:tc>
          <w:tcPr>
            <w:tcW w:w="708" w:type="dxa"/>
            <w:shd w:val="clear" w:color="000000" w:fill="D9D9D9"/>
            <w:vAlign w:val="bottom"/>
            <w:hideMark/>
          </w:tcPr>
          <w:p w14:paraId="73F6DF1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600</w:t>
            </w:r>
          </w:p>
        </w:tc>
        <w:tc>
          <w:tcPr>
            <w:tcW w:w="851" w:type="dxa"/>
            <w:shd w:val="clear" w:color="000000" w:fill="D9D9D9"/>
            <w:vAlign w:val="bottom"/>
            <w:hideMark/>
          </w:tcPr>
          <w:p w14:paraId="60DA08B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3.120,00</w:t>
            </w:r>
          </w:p>
        </w:tc>
        <w:tc>
          <w:tcPr>
            <w:tcW w:w="850" w:type="dxa"/>
            <w:shd w:val="clear" w:color="000000" w:fill="D9D9D9"/>
            <w:vAlign w:val="bottom"/>
            <w:hideMark/>
          </w:tcPr>
          <w:p w14:paraId="278D42B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405,60</w:t>
            </w:r>
          </w:p>
        </w:tc>
        <w:tc>
          <w:tcPr>
            <w:tcW w:w="993" w:type="dxa"/>
            <w:shd w:val="clear" w:color="000000" w:fill="D9D9D9"/>
            <w:vAlign w:val="bottom"/>
            <w:hideMark/>
          </w:tcPr>
          <w:p w14:paraId="7144AE4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3.525,60</w:t>
            </w:r>
          </w:p>
        </w:tc>
        <w:tc>
          <w:tcPr>
            <w:tcW w:w="708" w:type="dxa"/>
            <w:shd w:val="clear" w:color="000000" w:fill="FCE4D6"/>
            <w:vAlign w:val="bottom"/>
            <w:hideMark/>
          </w:tcPr>
          <w:p w14:paraId="72DEF78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6ECA6A6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661D1F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1C06F4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5E7AF23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1.000,00</w:t>
            </w:r>
          </w:p>
        </w:tc>
        <w:tc>
          <w:tcPr>
            <w:tcW w:w="1134" w:type="dxa"/>
            <w:shd w:val="clear" w:color="auto" w:fill="auto"/>
            <w:noWrap/>
            <w:vAlign w:val="bottom"/>
            <w:hideMark/>
          </w:tcPr>
          <w:p w14:paraId="2DAB94A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5.200,00</w:t>
            </w:r>
          </w:p>
        </w:tc>
        <w:tc>
          <w:tcPr>
            <w:tcW w:w="1134" w:type="dxa"/>
            <w:shd w:val="clear" w:color="auto" w:fill="auto"/>
            <w:noWrap/>
            <w:vAlign w:val="bottom"/>
            <w:hideMark/>
          </w:tcPr>
          <w:p w14:paraId="2A73A97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5.876,00</w:t>
            </w:r>
          </w:p>
        </w:tc>
      </w:tr>
      <w:tr w:rsidR="00194A87" w:rsidRPr="00685C56" w14:paraId="6EED37E9" w14:textId="77777777" w:rsidTr="00194A87">
        <w:trPr>
          <w:trHeight w:val="502"/>
        </w:trPr>
        <w:tc>
          <w:tcPr>
            <w:tcW w:w="567" w:type="dxa"/>
            <w:shd w:val="clear" w:color="auto" w:fill="auto"/>
            <w:noWrap/>
            <w:vAlign w:val="center"/>
            <w:hideMark/>
          </w:tcPr>
          <w:p w14:paraId="6C4C621F" w14:textId="4508983F"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28</w:t>
            </w:r>
          </w:p>
        </w:tc>
        <w:tc>
          <w:tcPr>
            <w:tcW w:w="851" w:type="dxa"/>
            <w:shd w:val="clear" w:color="auto" w:fill="auto"/>
            <w:vAlign w:val="center"/>
            <w:hideMark/>
          </w:tcPr>
          <w:p w14:paraId="495D346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68864</w:t>
            </w:r>
          </w:p>
        </w:tc>
        <w:tc>
          <w:tcPr>
            <w:tcW w:w="2126" w:type="dxa"/>
            <w:shd w:val="clear" w:color="auto" w:fill="auto"/>
            <w:vAlign w:val="bottom"/>
            <w:hideMark/>
          </w:tcPr>
          <w:p w14:paraId="17AF1D1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ΣΕΤ ΥΠΕΡΗΒΙΚΗΣ  ΠΑΡΑΚΕΝΤΗΣΗΣ</w:t>
            </w:r>
          </w:p>
        </w:tc>
        <w:tc>
          <w:tcPr>
            <w:tcW w:w="709" w:type="dxa"/>
            <w:shd w:val="clear" w:color="auto" w:fill="auto"/>
            <w:vAlign w:val="bottom"/>
            <w:hideMark/>
          </w:tcPr>
          <w:p w14:paraId="33FCE45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07D17CC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39,5</w:t>
            </w:r>
          </w:p>
        </w:tc>
        <w:tc>
          <w:tcPr>
            <w:tcW w:w="851" w:type="dxa"/>
            <w:shd w:val="clear" w:color="auto" w:fill="auto"/>
            <w:noWrap/>
            <w:vAlign w:val="bottom"/>
            <w:hideMark/>
          </w:tcPr>
          <w:p w14:paraId="0AADCD7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48AF436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w:t>
            </w:r>
          </w:p>
        </w:tc>
        <w:tc>
          <w:tcPr>
            <w:tcW w:w="1134" w:type="dxa"/>
            <w:shd w:val="clear" w:color="000000" w:fill="E2EFDA"/>
            <w:vAlign w:val="bottom"/>
            <w:hideMark/>
          </w:tcPr>
          <w:p w14:paraId="06B916E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395,00</w:t>
            </w:r>
          </w:p>
        </w:tc>
        <w:tc>
          <w:tcPr>
            <w:tcW w:w="992" w:type="dxa"/>
            <w:shd w:val="clear" w:color="000000" w:fill="E2EFDA"/>
            <w:vAlign w:val="bottom"/>
            <w:hideMark/>
          </w:tcPr>
          <w:p w14:paraId="05B0E2B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51,35</w:t>
            </w:r>
          </w:p>
        </w:tc>
        <w:tc>
          <w:tcPr>
            <w:tcW w:w="1134" w:type="dxa"/>
            <w:shd w:val="clear" w:color="000000" w:fill="E2EFDA"/>
            <w:vAlign w:val="bottom"/>
            <w:hideMark/>
          </w:tcPr>
          <w:p w14:paraId="6DF5E91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446,35</w:t>
            </w:r>
          </w:p>
        </w:tc>
        <w:tc>
          <w:tcPr>
            <w:tcW w:w="709" w:type="dxa"/>
            <w:shd w:val="clear" w:color="000000" w:fill="DDEBF7"/>
            <w:vAlign w:val="bottom"/>
            <w:hideMark/>
          </w:tcPr>
          <w:p w14:paraId="0DFCA93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w:t>
            </w:r>
          </w:p>
        </w:tc>
        <w:tc>
          <w:tcPr>
            <w:tcW w:w="992" w:type="dxa"/>
            <w:shd w:val="clear" w:color="000000" w:fill="DDEBF7"/>
            <w:vAlign w:val="bottom"/>
            <w:hideMark/>
          </w:tcPr>
          <w:p w14:paraId="30F49F4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197,50</w:t>
            </w:r>
          </w:p>
        </w:tc>
        <w:tc>
          <w:tcPr>
            <w:tcW w:w="850" w:type="dxa"/>
            <w:shd w:val="clear" w:color="000000" w:fill="DDEBF7"/>
            <w:vAlign w:val="bottom"/>
            <w:hideMark/>
          </w:tcPr>
          <w:p w14:paraId="338F9A7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25,68</w:t>
            </w:r>
          </w:p>
        </w:tc>
        <w:tc>
          <w:tcPr>
            <w:tcW w:w="993" w:type="dxa"/>
            <w:shd w:val="clear" w:color="000000" w:fill="DDEBF7"/>
            <w:vAlign w:val="bottom"/>
            <w:hideMark/>
          </w:tcPr>
          <w:p w14:paraId="2725DD7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223,18</w:t>
            </w:r>
          </w:p>
        </w:tc>
        <w:tc>
          <w:tcPr>
            <w:tcW w:w="708" w:type="dxa"/>
            <w:shd w:val="clear" w:color="000000" w:fill="D9D9D9"/>
            <w:vAlign w:val="bottom"/>
            <w:hideMark/>
          </w:tcPr>
          <w:p w14:paraId="72ADD8F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1269B1E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7BD9F47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7383FFA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9F45B4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1E5F6F8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4E45ECE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B9F0EF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500F30B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15,00</w:t>
            </w:r>
          </w:p>
        </w:tc>
        <w:tc>
          <w:tcPr>
            <w:tcW w:w="1134" w:type="dxa"/>
            <w:shd w:val="clear" w:color="auto" w:fill="auto"/>
            <w:noWrap/>
            <w:vAlign w:val="bottom"/>
            <w:hideMark/>
          </w:tcPr>
          <w:p w14:paraId="71CDB64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592,50</w:t>
            </w:r>
          </w:p>
        </w:tc>
        <w:tc>
          <w:tcPr>
            <w:tcW w:w="1134" w:type="dxa"/>
            <w:shd w:val="clear" w:color="auto" w:fill="auto"/>
            <w:noWrap/>
            <w:vAlign w:val="bottom"/>
            <w:hideMark/>
          </w:tcPr>
          <w:p w14:paraId="7BD67FA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669,53</w:t>
            </w:r>
          </w:p>
        </w:tc>
      </w:tr>
      <w:tr w:rsidR="00194A87" w:rsidRPr="00685C56" w14:paraId="43CF27E7" w14:textId="77777777" w:rsidTr="00194A87">
        <w:trPr>
          <w:trHeight w:val="1200"/>
        </w:trPr>
        <w:tc>
          <w:tcPr>
            <w:tcW w:w="567" w:type="dxa"/>
            <w:shd w:val="clear" w:color="auto" w:fill="auto"/>
            <w:noWrap/>
            <w:vAlign w:val="center"/>
            <w:hideMark/>
          </w:tcPr>
          <w:p w14:paraId="59D0D2CC" w14:textId="371215C6"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29</w:t>
            </w:r>
          </w:p>
        </w:tc>
        <w:tc>
          <w:tcPr>
            <w:tcW w:w="851" w:type="dxa"/>
            <w:shd w:val="clear" w:color="auto" w:fill="auto"/>
            <w:vAlign w:val="center"/>
            <w:hideMark/>
          </w:tcPr>
          <w:p w14:paraId="3B33D14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229995</w:t>
            </w:r>
          </w:p>
        </w:tc>
        <w:tc>
          <w:tcPr>
            <w:tcW w:w="2126" w:type="dxa"/>
            <w:shd w:val="clear" w:color="auto" w:fill="auto"/>
            <w:vAlign w:val="bottom"/>
            <w:hideMark/>
          </w:tcPr>
          <w:p w14:paraId="4DF12DB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ΣΥΣΤΗΜΑ ΣΤΑΘΕΡΟΠΟΙΗΣΗΣ ΤΡΑΧΕΙΟΣΤΟΜΙΟΥ (ΦΑΚΑΡΟΛΑ)</w:t>
            </w:r>
          </w:p>
        </w:tc>
        <w:tc>
          <w:tcPr>
            <w:tcW w:w="709" w:type="dxa"/>
            <w:shd w:val="clear" w:color="auto" w:fill="auto"/>
            <w:vAlign w:val="bottom"/>
            <w:hideMark/>
          </w:tcPr>
          <w:p w14:paraId="3874C9C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736CFB5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0,17</w:t>
            </w:r>
          </w:p>
        </w:tc>
        <w:tc>
          <w:tcPr>
            <w:tcW w:w="851" w:type="dxa"/>
            <w:shd w:val="clear" w:color="auto" w:fill="auto"/>
            <w:noWrap/>
            <w:vAlign w:val="bottom"/>
            <w:hideMark/>
          </w:tcPr>
          <w:p w14:paraId="36F3B0C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3DD13FD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1F8A355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34,00</w:t>
            </w:r>
          </w:p>
        </w:tc>
        <w:tc>
          <w:tcPr>
            <w:tcW w:w="992" w:type="dxa"/>
            <w:shd w:val="clear" w:color="000000" w:fill="E2EFDA"/>
            <w:vAlign w:val="bottom"/>
            <w:hideMark/>
          </w:tcPr>
          <w:p w14:paraId="142DA44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4,42</w:t>
            </w:r>
          </w:p>
        </w:tc>
        <w:tc>
          <w:tcPr>
            <w:tcW w:w="1134" w:type="dxa"/>
            <w:shd w:val="clear" w:color="000000" w:fill="E2EFDA"/>
            <w:vAlign w:val="bottom"/>
            <w:hideMark/>
          </w:tcPr>
          <w:p w14:paraId="3603DE7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38,42</w:t>
            </w:r>
          </w:p>
        </w:tc>
        <w:tc>
          <w:tcPr>
            <w:tcW w:w="709" w:type="dxa"/>
            <w:shd w:val="clear" w:color="000000" w:fill="DDEBF7"/>
            <w:vAlign w:val="bottom"/>
            <w:hideMark/>
          </w:tcPr>
          <w:p w14:paraId="4D79FDD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300</w:t>
            </w:r>
          </w:p>
        </w:tc>
        <w:tc>
          <w:tcPr>
            <w:tcW w:w="992" w:type="dxa"/>
            <w:shd w:val="clear" w:color="000000" w:fill="DDEBF7"/>
            <w:vAlign w:val="bottom"/>
            <w:hideMark/>
          </w:tcPr>
          <w:p w14:paraId="5C0C7BB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51,00</w:t>
            </w:r>
          </w:p>
        </w:tc>
        <w:tc>
          <w:tcPr>
            <w:tcW w:w="850" w:type="dxa"/>
            <w:shd w:val="clear" w:color="000000" w:fill="DDEBF7"/>
            <w:vAlign w:val="bottom"/>
            <w:hideMark/>
          </w:tcPr>
          <w:p w14:paraId="65F4294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6,63</w:t>
            </w:r>
          </w:p>
        </w:tc>
        <w:tc>
          <w:tcPr>
            <w:tcW w:w="993" w:type="dxa"/>
            <w:shd w:val="clear" w:color="000000" w:fill="DDEBF7"/>
            <w:vAlign w:val="bottom"/>
            <w:hideMark/>
          </w:tcPr>
          <w:p w14:paraId="62E048E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57,63</w:t>
            </w:r>
          </w:p>
        </w:tc>
        <w:tc>
          <w:tcPr>
            <w:tcW w:w="708" w:type="dxa"/>
            <w:shd w:val="clear" w:color="000000" w:fill="D9D9D9"/>
            <w:vAlign w:val="bottom"/>
            <w:hideMark/>
          </w:tcPr>
          <w:p w14:paraId="515ABEE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2159B79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09E4433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14F3736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A9E981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113CD51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5C7921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343B97A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6D35B6B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500,00</w:t>
            </w:r>
          </w:p>
        </w:tc>
        <w:tc>
          <w:tcPr>
            <w:tcW w:w="1134" w:type="dxa"/>
            <w:shd w:val="clear" w:color="auto" w:fill="auto"/>
            <w:noWrap/>
            <w:vAlign w:val="bottom"/>
            <w:hideMark/>
          </w:tcPr>
          <w:p w14:paraId="40AF442D"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85,00</w:t>
            </w:r>
          </w:p>
        </w:tc>
        <w:tc>
          <w:tcPr>
            <w:tcW w:w="1134" w:type="dxa"/>
            <w:shd w:val="clear" w:color="auto" w:fill="auto"/>
            <w:noWrap/>
            <w:vAlign w:val="bottom"/>
            <w:hideMark/>
          </w:tcPr>
          <w:p w14:paraId="1ED7471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96,05</w:t>
            </w:r>
          </w:p>
        </w:tc>
      </w:tr>
      <w:tr w:rsidR="00194A87" w:rsidRPr="00685C56" w14:paraId="76E5FF6D" w14:textId="77777777" w:rsidTr="00194A87">
        <w:trPr>
          <w:trHeight w:val="1500"/>
        </w:trPr>
        <w:tc>
          <w:tcPr>
            <w:tcW w:w="567" w:type="dxa"/>
            <w:shd w:val="clear" w:color="auto" w:fill="auto"/>
            <w:noWrap/>
            <w:vAlign w:val="center"/>
            <w:hideMark/>
          </w:tcPr>
          <w:p w14:paraId="7D3AADFE" w14:textId="0BF41AE5"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30</w:t>
            </w:r>
          </w:p>
        </w:tc>
        <w:tc>
          <w:tcPr>
            <w:tcW w:w="851" w:type="dxa"/>
            <w:shd w:val="clear" w:color="auto" w:fill="auto"/>
            <w:vAlign w:val="center"/>
            <w:hideMark/>
          </w:tcPr>
          <w:p w14:paraId="4F31EAC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69120</w:t>
            </w:r>
          </w:p>
        </w:tc>
        <w:tc>
          <w:tcPr>
            <w:tcW w:w="2126" w:type="dxa"/>
            <w:shd w:val="clear" w:color="auto" w:fill="auto"/>
            <w:vAlign w:val="bottom"/>
            <w:hideMark/>
          </w:tcPr>
          <w:p w14:paraId="49079CC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ΥΑΛΟΥΡΟΝΙΚΟ ΝΑΤΡΙΟ ΕΝΔΟΚΥΣΤΙΚΗ ΈΓΧΥΣΗ  40 / 120 MG</w:t>
            </w:r>
          </w:p>
        </w:tc>
        <w:tc>
          <w:tcPr>
            <w:tcW w:w="709" w:type="dxa"/>
            <w:shd w:val="clear" w:color="auto" w:fill="auto"/>
            <w:vAlign w:val="bottom"/>
            <w:hideMark/>
          </w:tcPr>
          <w:p w14:paraId="4416F7C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402D6E6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93</w:t>
            </w:r>
          </w:p>
        </w:tc>
        <w:tc>
          <w:tcPr>
            <w:tcW w:w="851" w:type="dxa"/>
            <w:shd w:val="clear" w:color="auto" w:fill="auto"/>
            <w:noWrap/>
            <w:vAlign w:val="bottom"/>
            <w:hideMark/>
          </w:tcPr>
          <w:p w14:paraId="29F24E9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w:t>
            </w:r>
          </w:p>
        </w:tc>
        <w:tc>
          <w:tcPr>
            <w:tcW w:w="709" w:type="dxa"/>
            <w:shd w:val="clear" w:color="000000" w:fill="E2EFDA"/>
            <w:vAlign w:val="bottom"/>
            <w:hideMark/>
          </w:tcPr>
          <w:p w14:paraId="4FBD245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70</w:t>
            </w:r>
          </w:p>
        </w:tc>
        <w:tc>
          <w:tcPr>
            <w:tcW w:w="1134" w:type="dxa"/>
            <w:shd w:val="clear" w:color="000000" w:fill="E2EFDA"/>
            <w:vAlign w:val="bottom"/>
            <w:hideMark/>
          </w:tcPr>
          <w:p w14:paraId="2628B7C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6.510,00</w:t>
            </w:r>
          </w:p>
        </w:tc>
        <w:tc>
          <w:tcPr>
            <w:tcW w:w="992" w:type="dxa"/>
            <w:shd w:val="clear" w:color="000000" w:fill="E2EFDA"/>
            <w:vAlign w:val="bottom"/>
            <w:hideMark/>
          </w:tcPr>
          <w:p w14:paraId="031F761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390,60</w:t>
            </w:r>
          </w:p>
        </w:tc>
        <w:tc>
          <w:tcPr>
            <w:tcW w:w="1134" w:type="dxa"/>
            <w:shd w:val="clear" w:color="000000" w:fill="E2EFDA"/>
            <w:vAlign w:val="bottom"/>
            <w:hideMark/>
          </w:tcPr>
          <w:p w14:paraId="6902CCB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6.900,60</w:t>
            </w:r>
          </w:p>
        </w:tc>
        <w:tc>
          <w:tcPr>
            <w:tcW w:w="709" w:type="dxa"/>
            <w:shd w:val="clear" w:color="000000" w:fill="DDEBF7"/>
            <w:vAlign w:val="bottom"/>
            <w:hideMark/>
          </w:tcPr>
          <w:p w14:paraId="2B74595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2993DBF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286B1EA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30849B4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6A46CB9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38FE1C6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07956C0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0A5CECC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9F471A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21B8C19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47E7F1A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82F9E0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45CDD85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70,00</w:t>
            </w:r>
          </w:p>
        </w:tc>
        <w:tc>
          <w:tcPr>
            <w:tcW w:w="1134" w:type="dxa"/>
            <w:shd w:val="clear" w:color="auto" w:fill="auto"/>
            <w:noWrap/>
            <w:vAlign w:val="bottom"/>
            <w:hideMark/>
          </w:tcPr>
          <w:p w14:paraId="04F0859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6.510,00</w:t>
            </w:r>
          </w:p>
        </w:tc>
        <w:tc>
          <w:tcPr>
            <w:tcW w:w="1134" w:type="dxa"/>
            <w:shd w:val="clear" w:color="auto" w:fill="auto"/>
            <w:noWrap/>
            <w:vAlign w:val="bottom"/>
            <w:hideMark/>
          </w:tcPr>
          <w:p w14:paraId="1A42272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6.900,60</w:t>
            </w:r>
          </w:p>
        </w:tc>
      </w:tr>
      <w:tr w:rsidR="00194A87" w:rsidRPr="00685C56" w14:paraId="786BC087" w14:textId="77777777" w:rsidTr="00194A87">
        <w:trPr>
          <w:trHeight w:val="300"/>
        </w:trPr>
        <w:tc>
          <w:tcPr>
            <w:tcW w:w="567" w:type="dxa"/>
            <w:shd w:val="clear" w:color="auto" w:fill="auto"/>
            <w:noWrap/>
            <w:vAlign w:val="center"/>
            <w:hideMark/>
          </w:tcPr>
          <w:p w14:paraId="7084F221" w14:textId="77F1F5AB"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31</w:t>
            </w:r>
          </w:p>
        </w:tc>
        <w:tc>
          <w:tcPr>
            <w:tcW w:w="851" w:type="dxa"/>
            <w:shd w:val="clear" w:color="auto" w:fill="auto"/>
            <w:vAlign w:val="center"/>
            <w:hideMark/>
          </w:tcPr>
          <w:p w14:paraId="3749CDC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175909</w:t>
            </w:r>
          </w:p>
        </w:tc>
        <w:tc>
          <w:tcPr>
            <w:tcW w:w="2126" w:type="dxa"/>
            <w:shd w:val="clear" w:color="auto" w:fill="auto"/>
            <w:vAlign w:val="bottom"/>
            <w:hideMark/>
          </w:tcPr>
          <w:p w14:paraId="25692E6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ΥΓΡΑ ΜΑΝΙΤΟΛΗΣ-ΣΟΡΒΙΤΟΛΗΣ</w:t>
            </w:r>
          </w:p>
        </w:tc>
        <w:tc>
          <w:tcPr>
            <w:tcW w:w="709" w:type="dxa"/>
            <w:shd w:val="clear" w:color="auto" w:fill="auto"/>
            <w:vAlign w:val="bottom"/>
            <w:hideMark/>
          </w:tcPr>
          <w:p w14:paraId="4F25113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5C12138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4,2</w:t>
            </w:r>
          </w:p>
        </w:tc>
        <w:tc>
          <w:tcPr>
            <w:tcW w:w="851" w:type="dxa"/>
            <w:shd w:val="clear" w:color="auto" w:fill="auto"/>
            <w:noWrap/>
            <w:vAlign w:val="bottom"/>
            <w:hideMark/>
          </w:tcPr>
          <w:p w14:paraId="3C83930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1EAD73B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40</w:t>
            </w:r>
          </w:p>
        </w:tc>
        <w:tc>
          <w:tcPr>
            <w:tcW w:w="1134" w:type="dxa"/>
            <w:shd w:val="clear" w:color="000000" w:fill="E2EFDA"/>
            <w:vAlign w:val="bottom"/>
            <w:hideMark/>
          </w:tcPr>
          <w:p w14:paraId="7F3C7E4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168,00</w:t>
            </w:r>
          </w:p>
        </w:tc>
        <w:tc>
          <w:tcPr>
            <w:tcW w:w="992" w:type="dxa"/>
            <w:shd w:val="clear" w:color="000000" w:fill="E2EFDA"/>
            <w:vAlign w:val="bottom"/>
            <w:hideMark/>
          </w:tcPr>
          <w:p w14:paraId="4EC56B5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21,84</w:t>
            </w:r>
          </w:p>
        </w:tc>
        <w:tc>
          <w:tcPr>
            <w:tcW w:w="1134" w:type="dxa"/>
            <w:shd w:val="clear" w:color="000000" w:fill="E2EFDA"/>
            <w:vAlign w:val="bottom"/>
            <w:hideMark/>
          </w:tcPr>
          <w:p w14:paraId="06B3EB0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189,84</w:t>
            </w:r>
          </w:p>
        </w:tc>
        <w:tc>
          <w:tcPr>
            <w:tcW w:w="709" w:type="dxa"/>
            <w:shd w:val="clear" w:color="000000" w:fill="DDEBF7"/>
            <w:vAlign w:val="bottom"/>
            <w:hideMark/>
          </w:tcPr>
          <w:p w14:paraId="3F4D5AF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15A8932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7F20E5B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2C19E5C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789057E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548958F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3426D4F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50C514B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33B9B76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76BCF5D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4A2FADF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230CDF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455B622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40,00</w:t>
            </w:r>
          </w:p>
        </w:tc>
        <w:tc>
          <w:tcPr>
            <w:tcW w:w="1134" w:type="dxa"/>
            <w:shd w:val="clear" w:color="auto" w:fill="auto"/>
            <w:noWrap/>
            <w:vAlign w:val="bottom"/>
            <w:hideMark/>
          </w:tcPr>
          <w:p w14:paraId="5DD0C2E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168,00</w:t>
            </w:r>
          </w:p>
        </w:tc>
        <w:tc>
          <w:tcPr>
            <w:tcW w:w="1134" w:type="dxa"/>
            <w:shd w:val="clear" w:color="auto" w:fill="auto"/>
            <w:noWrap/>
            <w:vAlign w:val="bottom"/>
            <w:hideMark/>
          </w:tcPr>
          <w:p w14:paraId="2CD1671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189,84</w:t>
            </w:r>
          </w:p>
        </w:tc>
      </w:tr>
      <w:tr w:rsidR="00194A87" w:rsidRPr="00685C56" w14:paraId="4AEB45EC" w14:textId="77777777" w:rsidTr="00194A87">
        <w:trPr>
          <w:trHeight w:val="600"/>
        </w:trPr>
        <w:tc>
          <w:tcPr>
            <w:tcW w:w="567" w:type="dxa"/>
            <w:shd w:val="clear" w:color="auto" w:fill="auto"/>
            <w:noWrap/>
            <w:vAlign w:val="center"/>
            <w:hideMark/>
          </w:tcPr>
          <w:p w14:paraId="58C5F493" w14:textId="49A56DF9"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32</w:t>
            </w:r>
          </w:p>
        </w:tc>
        <w:tc>
          <w:tcPr>
            <w:tcW w:w="851" w:type="dxa"/>
            <w:shd w:val="clear" w:color="auto" w:fill="auto"/>
            <w:vAlign w:val="center"/>
            <w:hideMark/>
          </w:tcPr>
          <w:p w14:paraId="3D449D3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175887</w:t>
            </w:r>
          </w:p>
        </w:tc>
        <w:tc>
          <w:tcPr>
            <w:tcW w:w="2126" w:type="dxa"/>
            <w:shd w:val="clear" w:color="auto" w:fill="auto"/>
            <w:vAlign w:val="bottom"/>
            <w:hideMark/>
          </w:tcPr>
          <w:p w14:paraId="0C5043D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ΥΓΡΑΝΤΗΡΑΣ ΓΙΑ ΡΟΟΜΕΤΡΑ</w:t>
            </w:r>
          </w:p>
        </w:tc>
        <w:tc>
          <w:tcPr>
            <w:tcW w:w="709" w:type="dxa"/>
            <w:shd w:val="clear" w:color="auto" w:fill="auto"/>
            <w:vAlign w:val="bottom"/>
            <w:hideMark/>
          </w:tcPr>
          <w:p w14:paraId="7E464D9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6A1A86B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2,9</w:t>
            </w:r>
          </w:p>
        </w:tc>
        <w:tc>
          <w:tcPr>
            <w:tcW w:w="851" w:type="dxa"/>
            <w:shd w:val="clear" w:color="auto" w:fill="auto"/>
            <w:noWrap/>
            <w:vAlign w:val="bottom"/>
            <w:hideMark/>
          </w:tcPr>
          <w:p w14:paraId="16AE3E6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359C797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w:t>
            </w:r>
          </w:p>
        </w:tc>
        <w:tc>
          <w:tcPr>
            <w:tcW w:w="1134" w:type="dxa"/>
            <w:shd w:val="clear" w:color="000000" w:fill="E2EFDA"/>
            <w:vAlign w:val="bottom"/>
            <w:hideMark/>
          </w:tcPr>
          <w:p w14:paraId="4EEC9CB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290,00</w:t>
            </w:r>
          </w:p>
        </w:tc>
        <w:tc>
          <w:tcPr>
            <w:tcW w:w="992" w:type="dxa"/>
            <w:shd w:val="clear" w:color="000000" w:fill="E2EFDA"/>
            <w:vAlign w:val="bottom"/>
            <w:hideMark/>
          </w:tcPr>
          <w:p w14:paraId="664564E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69,60</w:t>
            </w:r>
          </w:p>
        </w:tc>
        <w:tc>
          <w:tcPr>
            <w:tcW w:w="1134" w:type="dxa"/>
            <w:shd w:val="clear" w:color="000000" w:fill="E2EFDA"/>
            <w:vAlign w:val="bottom"/>
            <w:hideMark/>
          </w:tcPr>
          <w:p w14:paraId="0F3C1FB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359,60</w:t>
            </w:r>
          </w:p>
        </w:tc>
        <w:tc>
          <w:tcPr>
            <w:tcW w:w="709" w:type="dxa"/>
            <w:shd w:val="clear" w:color="000000" w:fill="DDEBF7"/>
            <w:vAlign w:val="bottom"/>
            <w:hideMark/>
          </w:tcPr>
          <w:p w14:paraId="1099CC1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77370D3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160374D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1DA61ED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08FAFE6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1FFF2B8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1B36DAE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2277999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14D1ED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66A5BD4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7F5C3BF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07467E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5CC2597D"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100,00</w:t>
            </w:r>
          </w:p>
        </w:tc>
        <w:tc>
          <w:tcPr>
            <w:tcW w:w="1134" w:type="dxa"/>
            <w:shd w:val="clear" w:color="auto" w:fill="auto"/>
            <w:noWrap/>
            <w:vAlign w:val="bottom"/>
            <w:hideMark/>
          </w:tcPr>
          <w:p w14:paraId="26EFEB1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290,00</w:t>
            </w:r>
          </w:p>
        </w:tc>
        <w:tc>
          <w:tcPr>
            <w:tcW w:w="1134" w:type="dxa"/>
            <w:shd w:val="clear" w:color="auto" w:fill="auto"/>
            <w:noWrap/>
            <w:vAlign w:val="bottom"/>
            <w:hideMark/>
          </w:tcPr>
          <w:p w14:paraId="5D1A097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359,60</w:t>
            </w:r>
          </w:p>
        </w:tc>
      </w:tr>
      <w:tr w:rsidR="00194A87" w:rsidRPr="00685C56" w14:paraId="7669B6DF" w14:textId="77777777" w:rsidTr="00194A87">
        <w:trPr>
          <w:trHeight w:val="900"/>
        </w:trPr>
        <w:tc>
          <w:tcPr>
            <w:tcW w:w="567" w:type="dxa"/>
            <w:shd w:val="clear" w:color="auto" w:fill="auto"/>
            <w:noWrap/>
            <w:vAlign w:val="center"/>
            <w:hideMark/>
          </w:tcPr>
          <w:p w14:paraId="3EE64115" w14:textId="37789A4E"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33</w:t>
            </w:r>
          </w:p>
        </w:tc>
        <w:tc>
          <w:tcPr>
            <w:tcW w:w="851" w:type="dxa"/>
            <w:shd w:val="clear" w:color="auto" w:fill="auto"/>
            <w:vAlign w:val="center"/>
            <w:hideMark/>
          </w:tcPr>
          <w:p w14:paraId="225B8E02"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243365</w:t>
            </w:r>
          </w:p>
        </w:tc>
        <w:tc>
          <w:tcPr>
            <w:tcW w:w="2126" w:type="dxa"/>
            <w:shd w:val="clear" w:color="auto" w:fill="auto"/>
            <w:vAlign w:val="bottom"/>
            <w:hideMark/>
          </w:tcPr>
          <w:p w14:paraId="2D63B23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ΦΙΛΤΡΑ ΑΝΤΙΜΙΚΡΟΒΙΑΚΑ ΥΓΡΩΝ ΔΙΑΛΥΜΑΤΩΝ 0,2Μ ΓΙΑ ΑΝΤΛΙΑ ΚΕΝΟΥ</w:t>
            </w:r>
          </w:p>
        </w:tc>
        <w:tc>
          <w:tcPr>
            <w:tcW w:w="709" w:type="dxa"/>
            <w:shd w:val="clear" w:color="auto" w:fill="auto"/>
            <w:vAlign w:val="bottom"/>
            <w:hideMark/>
          </w:tcPr>
          <w:p w14:paraId="64B92A3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2E9492D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2,9</w:t>
            </w:r>
          </w:p>
        </w:tc>
        <w:tc>
          <w:tcPr>
            <w:tcW w:w="851" w:type="dxa"/>
            <w:shd w:val="clear" w:color="auto" w:fill="auto"/>
            <w:noWrap/>
            <w:vAlign w:val="bottom"/>
            <w:hideMark/>
          </w:tcPr>
          <w:p w14:paraId="14D0F67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2F8B7F2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w:t>
            </w:r>
          </w:p>
        </w:tc>
        <w:tc>
          <w:tcPr>
            <w:tcW w:w="1134" w:type="dxa"/>
            <w:shd w:val="clear" w:color="000000" w:fill="E2EFDA"/>
            <w:vAlign w:val="bottom"/>
            <w:hideMark/>
          </w:tcPr>
          <w:p w14:paraId="1599F22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29,00</w:t>
            </w:r>
          </w:p>
        </w:tc>
        <w:tc>
          <w:tcPr>
            <w:tcW w:w="992" w:type="dxa"/>
            <w:shd w:val="clear" w:color="000000" w:fill="E2EFDA"/>
            <w:vAlign w:val="bottom"/>
            <w:hideMark/>
          </w:tcPr>
          <w:p w14:paraId="4DEBAD1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6,96</w:t>
            </w:r>
          </w:p>
        </w:tc>
        <w:tc>
          <w:tcPr>
            <w:tcW w:w="1134" w:type="dxa"/>
            <w:shd w:val="clear" w:color="000000" w:fill="E2EFDA"/>
            <w:vAlign w:val="bottom"/>
            <w:hideMark/>
          </w:tcPr>
          <w:p w14:paraId="655C2CE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35,96</w:t>
            </w:r>
          </w:p>
        </w:tc>
        <w:tc>
          <w:tcPr>
            <w:tcW w:w="709" w:type="dxa"/>
            <w:shd w:val="clear" w:color="000000" w:fill="DDEBF7"/>
            <w:vAlign w:val="bottom"/>
            <w:hideMark/>
          </w:tcPr>
          <w:p w14:paraId="1C33D38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0B4645E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21F34A7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0D7C718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7A1C07A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205E9A0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68483B9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3622CE0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7047730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0015D1F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025414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04547D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4CE2A3F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10,00</w:t>
            </w:r>
          </w:p>
        </w:tc>
        <w:tc>
          <w:tcPr>
            <w:tcW w:w="1134" w:type="dxa"/>
            <w:shd w:val="clear" w:color="auto" w:fill="auto"/>
            <w:noWrap/>
            <w:vAlign w:val="bottom"/>
            <w:hideMark/>
          </w:tcPr>
          <w:p w14:paraId="2DB8AA1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29,00</w:t>
            </w:r>
          </w:p>
        </w:tc>
        <w:tc>
          <w:tcPr>
            <w:tcW w:w="1134" w:type="dxa"/>
            <w:shd w:val="clear" w:color="auto" w:fill="auto"/>
            <w:noWrap/>
            <w:vAlign w:val="bottom"/>
            <w:hideMark/>
          </w:tcPr>
          <w:p w14:paraId="20624E7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35,96</w:t>
            </w:r>
          </w:p>
        </w:tc>
      </w:tr>
      <w:tr w:rsidR="00194A87" w:rsidRPr="00685C56" w14:paraId="7E11197C" w14:textId="77777777" w:rsidTr="00194A87">
        <w:trPr>
          <w:trHeight w:val="600"/>
        </w:trPr>
        <w:tc>
          <w:tcPr>
            <w:tcW w:w="567" w:type="dxa"/>
            <w:shd w:val="clear" w:color="auto" w:fill="auto"/>
            <w:noWrap/>
            <w:vAlign w:val="center"/>
            <w:hideMark/>
          </w:tcPr>
          <w:p w14:paraId="50998252" w14:textId="152FF846"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34</w:t>
            </w:r>
          </w:p>
        </w:tc>
        <w:tc>
          <w:tcPr>
            <w:tcW w:w="851" w:type="dxa"/>
            <w:shd w:val="clear" w:color="auto" w:fill="auto"/>
            <w:vAlign w:val="center"/>
            <w:hideMark/>
          </w:tcPr>
          <w:p w14:paraId="2C2960A0"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335240</w:t>
            </w:r>
          </w:p>
        </w:tc>
        <w:tc>
          <w:tcPr>
            <w:tcW w:w="2126" w:type="dxa"/>
            <w:shd w:val="clear" w:color="auto" w:fill="auto"/>
            <w:vAlign w:val="bottom"/>
            <w:hideMark/>
          </w:tcPr>
          <w:p w14:paraId="4A6CB5F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 xml:space="preserve">ΦΙΛΤΡΑ ΕΙΣΠΝΟΗΣ ΓΙΑ ΑΝΑΠΝΕΥΣΤΗΡΑ </w:t>
            </w:r>
            <w:r w:rsidRPr="00685C56">
              <w:rPr>
                <w:color w:val="000000"/>
                <w:szCs w:val="22"/>
                <w:lang w:val="el-GR" w:eastAsia="el-GR"/>
              </w:rPr>
              <w:lastRenderedPageBreak/>
              <w:t>R860 ΤΗΣ GENERAL ELECTRIC</w:t>
            </w:r>
          </w:p>
        </w:tc>
        <w:tc>
          <w:tcPr>
            <w:tcW w:w="709" w:type="dxa"/>
            <w:shd w:val="clear" w:color="auto" w:fill="auto"/>
            <w:vAlign w:val="bottom"/>
            <w:hideMark/>
          </w:tcPr>
          <w:p w14:paraId="478E78E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lastRenderedPageBreak/>
              <w:t>TEM</w:t>
            </w:r>
          </w:p>
        </w:tc>
        <w:tc>
          <w:tcPr>
            <w:tcW w:w="992" w:type="dxa"/>
            <w:shd w:val="clear" w:color="auto" w:fill="auto"/>
            <w:noWrap/>
            <w:vAlign w:val="bottom"/>
            <w:hideMark/>
          </w:tcPr>
          <w:p w14:paraId="3FC15FD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30</w:t>
            </w:r>
          </w:p>
        </w:tc>
        <w:tc>
          <w:tcPr>
            <w:tcW w:w="851" w:type="dxa"/>
            <w:shd w:val="clear" w:color="auto" w:fill="auto"/>
            <w:noWrap/>
            <w:vAlign w:val="bottom"/>
            <w:hideMark/>
          </w:tcPr>
          <w:p w14:paraId="78872CE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74D2534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w:t>
            </w:r>
          </w:p>
        </w:tc>
        <w:tc>
          <w:tcPr>
            <w:tcW w:w="1134" w:type="dxa"/>
            <w:shd w:val="clear" w:color="000000" w:fill="E2EFDA"/>
            <w:vAlign w:val="bottom"/>
            <w:hideMark/>
          </w:tcPr>
          <w:p w14:paraId="43D3034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360,00</w:t>
            </w:r>
          </w:p>
        </w:tc>
        <w:tc>
          <w:tcPr>
            <w:tcW w:w="992" w:type="dxa"/>
            <w:shd w:val="clear" w:color="000000" w:fill="E2EFDA"/>
            <w:vAlign w:val="bottom"/>
            <w:hideMark/>
          </w:tcPr>
          <w:p w14:paraId="11324F5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86,40</w:t>
            </w:r>
          </w:p>
        </w:tc>
        <w:tc>
          <w:tcPr>
            <w:tcW w:w="1134" w:type="dxa"/>
            <w:shd w:val="clear" w:color="000000" w:fill="E2EFDA"/>
            <w:vAlign w:val="bottom"/>
            <w:hideMark/>
          </w:tcPr>
          <w:p w14:paraId="521B1A3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446,40</w:t>
            </w:r>
          </w:p>
        </w:tc>
        <w:tc>
          <w:tcPr>
            <w:tcW w:w="709" w:type="dxa"/>
            <w:shd w:val="clear" w:color="000000" w:fill="DDEBF7"/>
            <w:vAlign w:val="bottom"/>
            <w:hideMark/>
          </w:tcPr>
          <w:p w14:paraId="74CAA19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1CA66C1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378C507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1CF8D1D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1096ACF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7F76A91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0640DE8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01A4889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018527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6020314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4E0FC09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4D5CDED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7EDE94F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12,00</w:t>
            </w:r>
          </w:p>
        </w:tc>
        <w:tc>
          <w:tcPr>
            <w:tcW w:w="1134" w:type="dxa"/>
            <w:shd w:val="clear" w:color="auto" w:fill="auto"/>
            <w:noWrap/>
            <w:vAlign w:val="bottom"/>
            <w:hideMark/>
          </w:tcPr>
          <w:p w14:paraId="3C06531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360,00</w:t>
            </w:r>
          </w:p>
        </w:tc>
        <w:tc>
          <w:tcPr>
            <w:tcW w:w="1134" w:type="dxa"/>
            <w:shd w:val="clear" w:color="auto" w:fill="auto"/>
            <w:noWrap/>
            <w:vAlign w:val="bottom"/>
            <w:hideMark/>
          </w:tcPr>
          <w:p w14:paraId="59ADDD5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446,40</w:t>
            </w:r>
          </w:p>
        </w:tc>
      </w:tr>
      <w:tr w:rsidR="00194A87" w:rsidRPr="00685C56" w14:paraId="1F05EB8E" w14:textId="77777777" w:rsidTr="00194A87">
        <w:trPr>
          <w:trHeight w:val="600"/>
        </w:trPr>
        <w:tc>
          <w:tcPr>
            <w:tcW w:w="567" w:type="dxa"/>
            <w:shd w:val="clear" w:color="auto" w:fill="auto"/>
            <w:noWrap/>
            <w:vAlign w:val="center"/>
            <w:hideMark/>
          </w:tcPr>
          <w:p w14:paraId="710BA3CD" w14:textId="77C2E65B"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35</w:t>
            </w:r>
          </w:p>
        </w:tc>
        <w:tc>
          <w:tcPr>
            <w:tcW w:w="851" w:type="dxa"/>
            <w:shd w:val="clear" w:color="auto" w:fill="auto"/>
            <w:vAlign w:val="center"/>
            <w:hideMark/>
          </w:tcPr>
          <w:p w14:paraId="6697F61E"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71868</w:t>
            </w:r>
          </w:p>
        </w:tc>
        <w:tc>
          <w:tcPr>
            <w:tcW w:w="2126" w:type="dxa"/>
            <w:shd w:val="clear" w:color="auto" w:fill="auto"/>
            <w:vAlign w:val="bottom"/>
            <w:hideMark/>
          </w:tcPr>
          <w:p w14:paraId="6EC9C67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ΦΙΛΤΡΑ ΤΡΑΧΕΙΟΣΤΟΜΙΑΣ</w:t>
            </w:r>
          </w:p>
        </w:tc>
        <w:tc>
          <w:tcPr>
            <w:tcW w:w="709" w:type="dxa"/>
            <w:shd w:val="clear" w:color="auto" w:fill="auto"/>
            <w:vAlign w:val="bottom"/>
            <w:hideMark/>
          </w:tcPr>
          <w:p w14:paraId="4DCFE72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3BE46D4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0,689</w:t>
            </w:r>
          </w:p>
        </w:tc>
        <w:tc>
          <w:tcPr>
            <w:tcW w:w="851" w:type="dxa"/>
            <w:shd w:val="clear" w:color="auto" w:fill="auto"/>
            <w:noWrap/>
            <w:vAlign w:val="bottom"/>
            <w:hideMark/>
          </w:tcPr>
          <w:p w14:paraId="45423FD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1999357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25A5D05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137,80</w:t>
            </w:r>
          </w:p>
        </w:tc>
        <w:tc>
          <w:tcPr>
            <w:tcW w:w="992" w:type="dxa"/>
            <w:shd w:val="clear" w:color="000000" w:fill="E2EFDA"/>
            <w:vAlign w:val="bottom"/>
            <w:hideMark/>
          </w:tcPr>
          <w:p w14:paraId="6536112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17,91</w:t>
            </w:r>
          </w:p>
        </w:tc>
        <w:tc>
          <w:tcPr>
            <w:tcW w:w="1134" w:type="dxa"/>
            <w:shd w:val="clear" w:color="000000" w:fill="E2EFDA"/>
            <w:vAlign w:val="bottom"/>
            <w:hideMark/>
          </w:tcPr>
          <w:p w14:paraId="663C57C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155,71</w:t>
            </w:r>
          </w:p>
        </w:tc>
        <w:tc>
          <w:tcPr>
            <w:tcW w:w="709" w:type="dxa"/>
            <w:shd w:val="clear" w:color="000000" w:fill="DDEBF7"/>
            <w:vAlign w:val="bottom"/>
            <w:hideMark/>
          </w:tcPr>
          <w:p w14:paraId="33FFAAD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724982C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092BA8A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6AF1A85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53D5039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2DF802B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1E8BE85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785C1EC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011495D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0DC5877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DEAADB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F16D70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0A44EB5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200,00</w:t>
            </w:r>
          </w:p>
        </w:tc>
        <w:tc>
          <w:tcPr>
            <w:tcW w:w="1134" w:type="dxa"/>
            <w:shd w:val="clear" w:color="auto" w:fill="auto"/>
            <w:noWrap/>
            <w:vAlign w:val="bottom"/>
            <w:hideMark/>
          </w:tcPr>
          <w:p w14:paraId="11040A8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137,80</w:t>
            </w:r>
          </w:p>
        </w:tc>
        <w:tc>
          <w:tcPr>
            <w:tcW w:w="1134" w:type="dxa"/>
            <w:shd w:val="clear" w:color="auto" w:fill="auto"/>
            <w:noWrap/>
            <w:vAlign w:val="bottom"/>
            <w:hideMark/>
          </w:tcPr>
          <w:p w14:paraId="63145B7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155,71</w:t>
            </w:r>
          </w:p>
        </w:tc>
      </w:tr>
      <w:tr w:rsidR="007C08EA" w:rsidRPr="00685C56" w14:paraId="512A041B" w14:textId="77777777" w:rsidTr="003F38E2">
        <w:trPr>
          <w:trHeight w:val="866"/>
        </w:trPr>
        <w:tc>
          <w:tcPr>
            <w:tcW w:w="567" w:type="dxa"/>
            <w:shd w:val="clear" w:color="auto" w:fill="auto"/>
            <w:noWrap/>
            <w:vAlign w:val="center"/>
            <w:hideMark/>
          </w:tcPr>
          <w:p w14:paraId="412A5BB6" w14:textId="6DA26AE5" w:rsidR="007C08EA" w:rsidRPr="00685C56" w:rsidRDefault="00CE243E" w:rsidP="007C08EA">
            <w:pPr>
              <w:suppressAutoHyphens w:val="0"/>
              <w:spacing w:after="0"/>
              <w:jc w:val="center"/>
              <w:rPr>
                <w:color w:val="000000"/>
                <w:szCs w:val="22"/>
                <w:lang w:val="el-GR" w:eastAsia="el-GR"/>
              </w:rPr>
            </w:pPr>
            <w:r>
              <w:rPr>
                <w:color w:val="000000"/>
                <w:szCs w:val="22"/>
                <w:lang w:val="el-GR" w:eastAsia="el-GR"/>
              </w:rPr>
              <w:t>36</w:t>
            </w:r>
          </w:p>
        </w:tc>
        <w:tc>
          <w:tcPr>
            <w:tcW w:w="851" w:type="dxa"/>
            <w:shd w:val="clear" w:color="auto" w:fill="auto"/>
            <w:vAlign w:val="center"/>
            <w:hideMark/>
          </w:tcPr>
          <w:p w14:paraId="110D26A4" w14:textId="77777777" w:rsidR="007C08EA" w:rsidRPr="00685C56" w:rsidRDefault="007C08EA" w:rsidP="007C08EA">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174879</w:t>
            </w:r>
          </w:p>
        </w:tc>
        <w:tc>
          <w:tcPr>
            <w:tcW w:w="2126" w:type="dxa"/>
            <w:shd w:val="clear" w:color="auto" w:fill="auto"/>
            <w:vAlign w:val="bottom"/>
            <w:hideMark/>
          </w:tcPr>
          <w:p w14:paraId="40902D08" w14:textId="77777777" w:rsidR="007C08EA" w:rsidRPr="00685C56" w:rsidRDefault="007C08EA" w:rsidP="007C08EA">
            <w:pPr>
              <w:suppressAutoHyphens w:val="0"/>
              <w:spacing w:after="0"/>
              <w:jc w:val="left"/>
              <w:rPr>
                <w:color w:val="000000"/>
                <w:szCs w:val="22"/>
                <w:lang w:val="el-GR" w:eastAsia="el-GR"/>
              </w:rPr>
            </w:pPr>
            <w:r w:rsidRPr="00685C56">
              <w:rPr>
                <w:color w:val="000000"/>
                <w:szCs w:val="22"/>
                <w:lang w:val="el-GR" w:eastAsia="el-GR"/>
              </w:rPr>
              <w:t>ΦΙΛΤΡΟ ΑΝΑΡΡΟΦΗΣΗΣ ΚΑΙ ΔΙΗΘΗΣΗΣ ΦΑΡΜΑΚΩΝ-ΔΙΑΛΥΜΑΤΩΝ</w:t>
            </w:r>
          </w:p>
        </w:tc>
        <w:tc>
          <w:tcPr>
            <w:tcW w:w="709" w:type="dxa"/>
            <w:shd w:val="clear" w:color="auto" w:fill="auto"/>
            <w:vAlign w:val="bottom"/>
            <w:hideMark/>
          </w:tcPr>
          <w:p w14:paraId="761C625F" w14:textId="77777777" w:rsidR="007C08EA" w:rsidRPr="00685C56" w:rsidRDefault="007C08EA" w:rsidP="007C08EA">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39F6C7E1" w14:textId="77777777" w:rsidR="007C08EA" w:rsidRPr="00685C56" w:rsidRDefault="007C08EA" w:rsidP="007C08EA">
            <w:pPr>
              <w:suppressAutoHyphens w:val="0"/>
              <w:spacing w:after="0"/>
              <w:jc w:val="right"/>
              <w:rPr>
                <w:color w:val="000000"/>
                <w:szCs w:val="22"/>
                <w:lang w:val="el-GR" w:eastAsia="el-GR"/>
              </w:rPr>
            </w:pPr>
            <w:r w:rsidRPr="00685C56">
              <w:rPr>
                <w:color w:val="000000"/>
                <w:szCs w:val="22"/>
                <w:lang w:val="el-GR" w:eastAsia="el-GR"/>
              </w:rPr>
              <w:t>0,75</w:t>
            </w:r>
          </w:p>
        </w:tc>
        <w:tc>
          <w:tcPr>
            <w:tcW w:w="851" w:type="dxa"/>
            <w:shd w:val="clear" w:color="auto" w:fill="auto"/>
            <w:noWrap/>
            <w:vAlign w:val="bottom"/>
            <w:hideMark/>
          </w:tcPr>
          <w:p w14:paraId="4B5ED5D5" w14:textId="34C9EDFA" w:rsidR="007C08EA" w:rsidRPr="007C08EA" w:rsidRDefault="007C08EA" w:rsidP="007C08EA">
            <w:pPr>
              <w:suppressAutoHyphens w:val="0"/>
              <w:spacing w:after="0"/>
              <w:jc w:val="right"/>
              <w:rPr>
                <w:color w:val="000000"/>
                <w:szCs w:val="22"/>
                <w:lang w:val="en-US" w:eastAsia="el-GR"/>
              </w:rPr>
            </w:pPr>
            <w:r>
              <w:rPr>
                <w:color w:val="000000"/>
                <w:szCs w:val="22"/>
                <w:lang w:val="en-US" w:eastAsia="el-GR"/>
              </w:rPr>
              <w:t>13</w:t>
            </w:r>
          </w:p>
        </w:tc>
        <w:tc>
          <w:tcPr>
            <w:tcW w:w="709" w:type="dxa"/>
            <w:shd w:val="clear" w:color="000000" w:fill="E2EFDA"/>
            <w:vAlign w:val="bottom"/>
            <w:hideMark/>
          </w:tcPr>
          <w:p w14:paraId="103E3714" w14:textId="77777777" w:rsidR="007C08EA" w:rsidRPr="00685C56" w:rsidRDefault="007C08EA" w:rsidP="007C08EA">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1000</w:t>
            </w:r>
          </w:p>
        </w:tc>
        <w:tc>
          <w:tcPr>
            <w:tcW w:w="1134" w:type="dxa"/>
            <w:shd w:val="clear" w:color="000000" w:fill="E2EFDA"/>
            <w:vAlign w:val="bottom"/>
            <w:hideMark/>
          </w:tcPr>
          <w:p w14:paraId="3DD3C6EB" w14:textId="77777777" w:rsidR="007C08EA" w:rsidRPr="00685C56" w:rsidRDefault="007C08EA" w:rsidP="007C08EA">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750,00</w:t>
            </w:r>
          </w:p>
        </w:tc>
        <w:tc>
          <w:tcPr>
            <w:tcW w:w="992" w:type="dxa"/>
            <w:tcBorders>
              <w:top w:val="single" w:sz="4" w:space="0" w:color="auto"/>
              <w:left w:val="single" w:sz="4" w:space="0" w:color="auto"/>
              <w:bottom w:val="single" w:sz="4" w:space="0" w:color="auto"/>
              <w:right w:val="single" w:sz="4" w:space="0" w:color="auto"/>
            </w:tcBorders>
            <w:shd w:val="clear" w:color="000000" w:fill="E2EFDA"/>
            <w:vAlign w:val="bottom"/>
            <w:hideMark/>
          </w:tcPr>
          <w:p w14:paraId="0082F83F" w14:textId="36438A55" w:rsidR="007C08EA" w:rsidRPr="00685C56" w:rsidRDefault="007C08EA" w:rsidP="007C08EA">
            <w:pPr>
              <w:suppressAutoHyphens w:val="0"/>
              <w:spacing w:after="0"/>
              <w:jc w:val="left"/>
              <w:rPr>
                <w:rFonts w:ascii="Arial" w:hAnsi="Arial" w:cs="Arial"/>
                <w:sz w:val="20"/>
                <w:szCs w:val="20"/>
                <w:lang w:val="el-GR" w:eastAsia="el-GR"/>
              </w:rPr>
            </w:pPr>
            <w:r>
              <w:rPr>
                <w:rFonts w:ascii="Arial" w:hAnsi="Arial" w:cs="Arial"/>
                <w:sz w:val="20"/>
                <w:szCs w:val="20"/>
              </w:rPr>
              <w:t>97,50</w:t>
            </w:r>
          </w:p>
        </w:tc>
        <w:tc>
          <w:tcPr>
            <w:tcW w:w="1134" w:type="dxa"/>
            <w:tcBorders>
              <w:top w:val="single" w:sz="4" w:space="0" w:color="auto"/>
              <w:left w:val="nil"/>
              <w:bottom w:val="single" w:sz="4" w:space="0" w:color="auto"/>
              <w:right w:val="single" w:sz="4" w:space="0" w:color="auto"/>
            </w:tcBorders>
            <w:shd w:val="clear" w:color="000000" w:fill="E2EFDA"/>
            <w:vAlign w:val="bottom"/>
            <w:hideMark/>
          </w:tcPr>
          <w:p w14:paraId="3B7A3851" w14:textId="2BF7CFA8" w:rsidR="007C08EA" w:rsidRPr="00685C56" w:rsidRDefault="007C08EA" w:rsidP="007C08EA">
            <w:pPr>
              <w:suppressAutoHyphens w:val="0"/>
              <w:spacing w:after="0"/>
              <w:jc w:val="left"/>
              <w:rPr>
                <w:rFonts w:ascii="Arial" w:hAnsi="Arial" w:cs="Arial"/>
                <w:sz w:val="20"/>
                <w:szCs w:val="20"/>
                <w:lang w:val="el-GR" w:eastAsia="el-GR"/>
              </w:rPr>
            </w:pPr>
            <w:r>
              <w:rPr>
                <w:rFonts w:ascii="Arial" w:hAnsi="Arial" w:cs="Arial"/>
                <w:sz w:val="20"/>
                <w:szCs w:val="20"/>
              </w:rPr>
              <w:t>847,50</w:t>
            </w:r>
          </w:p>
        </w:tc>
        <w:tc>
          <w:tcPr>
            <w:tcW w:w="709" w:type="dxa"/>
            <w:tcBorders>
              <w:top w:val="single" w:sz="4" w:space="0" w:color="auto"/>
              <w:left w:val="nil"/>
              <w:bottom w:val="single" w:sz="4" w:space="0" w:color="auto"/>
              <w:right w:val="single" w:sz="4" w:space="0" w:color="auto"/>
            </w:tcBorders>
            <w:shd w:val="clear" w:color="000000" w:fill="DDEBF7"/>
            <w:vAlign w:val="bottom"/>
            <w:hideMark/>
          </w:tcPr>
          <w:p w14:paraId="5ACF5471" w14:textId="06A03930" w:rsidR="007C08EA" w:rsidRPr="00685C56" w:rsidRDefault="007C08EA" w:rsidP="007C08EA">
            <w:pPr>
              <w:suppressAutoHyphens w:val="0"/>
              <w:spacing w:after="0"/>
              <w:jc w:val="left"/>
              <w:rPr>
                <w:rFonts w:ascii="Arial" w:hAnsi="Arial" w:cs="Arial"/>
                <w:sz w:val="20"/>
                <w:szCs w:val="20"/>
                <w:lang w:val="el-GR" w:eastAsia="el-GR"/>
              </w:rPr>
            </w:pPr>
            <w:r>
              <w:rPr>
                <w:rFonts w:ascii="Arial" w:hAnsi="Arial" w:cs="Arial"/>
                <w:sz w:val="20"/>
                <w:szCs w:val="20"/>
              </w:rPr>
              <w:t>0</w:t>
            </w:r>
          </w:p>
        </w:tc>
        <w:tc>
          <w:tcPr>
            <w:tcW w:w="992" w:type="dxa"/>
            <w:tcBorders>
              <w:top w:val="single" w:sz="4" w:space="0" w:color="auto"/>
              <w:left w:val="nil"/>
              <w:bottom w:val="single" w:sz="4" w:space="0" w:color="auto"/>
              <w:right w:val="single" w:sz="4" w:space="0" w:color="auto"/>
            </w:tcBorders>
            <w:shd w:val="clear" w:color="000000" w:fill="DDEBF7"/>
            <w:vAlign w:val="bottom"/>
            <w:hideMark/>
          </w:tcPr>
          <w:p w14:paraId="5EE75043" w14:textId="6B656931" w:rsidR="007C08EA" w:rsidRPr="00685C56" w:rsidRDefault="007C08EA" w:rsidP="007C08EA">
            <w:pPr>
              <w:suppressAutoHyphens w:val="0"/>
              <w:spacing w:after="0"/>
              <w:jc w:val="left"/>
              <w:rPr>
                <w:rFonts w:ascii="Arial" w:hAnsi="Arial" w:cs="Arial"/>
                <w:sz w:val="20"/>
                <w:szCs w:val="20"/>
                <w:lang w:val="el-GR" w:eastAsia="el-GR"/>
              </w:rPr>
            </w:pPr>
            <w:r>
              <w:rPr>
                <w:rFonts w:ascii="Arial" w:hAnsi="Arial" w:cs="Arial"/>
                <w:sz w:val="20"/>
                <w:szCs w:val="20"/>
              </w:rPr>
              <w:t>0,00</w:t>
            </w:r>
          </w:p>
        </w:tc>
        <w:tc>
          <w:tcPr>
            <w:tcW w:w="850" w:type="dxa"/>
            <w:tcBorders>
              <w:top w:val="single" w:sz="4" w:space="0" w:color="auto"/>
              <w:left w:val="nil"/>
              <w:bottom w:val="single" w:sz="4" w:space="0" w:color="auto"/>
              <w:right w:val="single" w:sz="4" w:space="0" w:color="auto"/>
            </w:tcBorders>
            <w:shd w:val="clear" w:color="000000" w:fill="DDEBF7"/>
            <w:vAlign w:val="bottom"/>
            <w:hideMark/>
          </w:tcPr>
          <w:p w14:paraId="6AFEF2AE" w14:textId="7E6623F4" w:rsidR="007C08EA" w:rsidRPr="00685C56" w:rsidRDefault="007C08EA" w:rsidP="007C08EA">
            <w:pPr>
              <w:suppressAutoHyphens w:val="0"/>
              <w:spacing w:after="0"/>
              <w:jc w:val="left"/>
              <w:rPr>
                <w:rFonts w:ascii="Arial" w:hAnsi="Arial" w:cs="Arial"/>
                <w:sz w:val="20"/>
                <w:szCs w:val="20"/>
                <w:lang w:val="el-GR" w:eastAsia="el-GR"/>
              </w:rPr>
            </w:pPr>
            <w:r>
              <w:rPr>
                <w:rFonts w:ascii="Arial" w:hAnsi="Arial" w:cs="Arial"/>
                <w:sz w:val="20"/>
                <w:szCs w:val="20"/>
              </w:rPr>
              <w:t>0,00</w:t>
            </w:r>
          </w:p>
        </w:tc>
        <w:tc>
          <w:tcPr>
            <w:tcW w:w="993" w:type="dxa"/>
            <w:tcBorders>
              <w:top w:val="single" w:sz="4" w:space="0" w:color="auto"/>
              <w:left w:val="nil"/>
              <w:bottom w:val="single" w:sz="4" w:space="0" w:color="auto"/>
              <w:right w:val="single" w:sz="4" w:space="0" w:color="auto"/>
            </w:tcBorders>
            <w:shd w:val="clear" w:color="000000" w:fill="DDEBF7"/>
            <w:vAlign w:val="bottom"/>
            <w:hideMark/>
          </w:tcPr>
          <w:p w14:paraId="51B0DCF8" w14:textId="17E7FA0D" w:rsidR="007C08EA" w:rsidRPr="00685C56" w:rsidRDefault="007C08EA" w:rsidP="007C08EA">
            <w:pPr>
              <w:suppressAutoHyphens w:val="0"/>
              <w:spacing w:after="0"/>
              <w:jc w:val="left"/>
              <w:rPr>
                <w:rFonts w:ascii="Arial" w:hAnsi="Arial" w:cs="Arial"/>
                <w:sz w:val="20"/>
                <w:szCs w:val="20"/>
                <w:lang w:val="el-GR" w:eastAsia="el-GR"/>
              </w:rPr>
            </w:pPr>
            <w:r>
              <w:rPr>
                <w:rFonts w:ascii="Arial" w:hAnsi="Arial" w:cs="Arial"/>
                <w:sz w:val="20"/>
                <w:szCs w:val="20"/>
              </w:rPr>
              <w:t>0,00</w:t>
            </w:r>
          </w:p>
        </w:tc>
        <w:tc>
          <w:tcPr>
            <w:tcW w:w="708" w:type="dxa"/>
            <w:tcBorders>
              <w:top w:val="single" w:sz="4" w:space="0" w:color="auto"/>
              <w:left w:val="nil"/>
              <w:bottom w:val="single" w:sz="4" w:space="0" w:color="auto"/>
              <w:right w:val="single" w:sz="4" w:space="0" w:color="auto"/>
            </w:tcBorders>
            <w:shd w:val="clear" w:color="000000" w:fill="D9D9D9"/>
            <w:vAlign w:val="bottom"/>
            <w:hideMark/>
          </w:tcPr>
          <w:p w14:paraId="0919F555" w14:textId="2E8E825C" w:rsidR="007C08EA" w:rsidRPr="00685C56" w:rsidRDefault="007C08EA" w:rsidP="007C08EA">
            <w:pPr>
              <w:suppressAutoHyphens w:val="0"/>
              <w:spacing w:after="0"/>
              <w:jc w:val="left"/>
              <w:rPr>
                <w:color w:val="000000"/>
                <w:szCs w:val="22"/>
                <w:lang w:val="el-GR" w:eastAsia="el-GR"/>
              </w:rPr>
            </w:pPr>
            <w:r>
              <w:rPr>
                <w:color w:val="000000"/>
                <w:szCs w:val="22"/>
              </w:rPr>
              <w:t>250</w:t>
            </w:r>
          </w:p>
        </w:tc>
        <w:tc>
          <w:tcPr>
            <w:tcW w:w="851" w:type="dxa"/>
            <w:tcBorders>
              <w:top w:val="single" w:sz="4" w:space="0" w:color="auto"/>
              <w:left w:val="nil"/>
              <w:bottom w:val="single" w:sz="4" w:space="0" w:color="auto"/>
              <w:right w:val="single" w:sz="4" w:space="0" w:color="auto"/>
            </w:tcBorders>
            <w:shd w:val="clear" w:color="000000" w:fill="D9D9D9"/>
            <w:vAlign w:val="bottom"/>
            <w:hideMark/>
          </w:tcPr>
          <w:p w14:paraId="43E56C2F" w14:textId="275EA156" w:rsidR="007C08EA" w:rsidRPr="00685C56" w:rsidRDefault="007C08EA" w:rsidP="007C08EA">
            <w:pPr>
              <w:suppressAutoHyphens w:val="0"/>
              <w:spacing w:after="0"/>
              <w:jc w:val="left"/>
              <w:rPr>
                <w:color w:val="000000"/>
                <w:szCs w:val="22"/>
                <w:lang w:val="el-GR" w:eastAsia="el-GR"/>
              </w:rPr>
            </w:pPr>
            <w:r>
              <w:rPr>
                <w:color w:val="000000"/>
                <w:szCs w:val="22"/>
              </w:rPr>
              <w:t>187,50</w:t>
            </w:r>
          </w:p>
        </w:tc>
        <w:tc>
          <w:tcPr>
            <w:tcW w:w="850" w:type="dxa"/>
            <w:tcBorders>
              <w:top w:val="single" w:sz="4" w:space="0" w:color="auto"/>
              <w:left w:val="nil"/>
              <w:bottom w:val="single" w:sz="4" w:space="0" w:color="auto"/>
              <w:right w:val="single" w:sz="4" w:space="0" w:color="auto"/>
            </w:tcBorders>
            <w:shd w:val="clear" w:color="000000" w:fill="D9D9D9"/>
            <w:vAlign w:val="bottom"/>
            <w:hideMark/>
          </w:tcPr>
          <w:p w14:paraId="53742AA7" w14:textId="27D54981" w:rsidR="007C08EA" w:rsidRPr="00685C56" w:rsidRDefault="007C08EA" w:rsidP="007C08EA">
            <w:pPr>
              <w:suppressAutoHyphens w:val="0"/>
              <w:spacing w:after="0"/>
              <w:jc w:val="left"/>
              <w:rPr>
                <w:color w:val="000000"/>
                <w:szCs w:val="22"/>
                <w:lang w:val="el-GR" w:eastAsia="el-GR"/>
              </w:rPr>
            </w:pPr>
            <w:r>
              <w:rPr>
                <w:color w:val="000000"/>
                <w:szCs w:val="22"/>
              </w:rPr>
              <w:t>24,38</w:t>
            </w:r>
          </w:p>
        </w:tc>
        <w:tc>
          <w:tcPr>
            <w:tcW w:w="993" w:type="dxa"/>
            <w:tcBorders>
              <w:top w:val="single" w:sz="4" w:space="0" w:color="auto"/>
              <w:left w:val="nil"/>
              <w:bottom w:val="single" w:sz="4" w:space="0" w:color="auto"/>
              <w:right w:val="single" w:sz="4" w:space="0" w:color="auto"/>
            </w:tcBorders>
            <w:shd w:val="clear" w:color="000000" w:fill="D9D9D9"/>
            <w:vAlign w:val="bottom"/>
            <w:hideMark/>
          </w:tcPr>
          <w:p w14:paraId="2A9531DE" w14:textId="6F86A364" w:rsidR="007C08EA" w:rsidRPr="00685C56" w:rsidRDefault="007C08EA" w:rsidP="007C08EA">
            <w:pPr>
              <w:suppressAutoHyphens w:val="0"/>
              <w:spacing w:after="0"/>
              <w:jc w:val="left"/>
              <w:rPr>
                <w:color w:val="000000"/>
                <w:szCs w:val="22"/>
                <w:lang w:val="el-GR" w:eastAsia="el-GR"/>
              </w:rPr>
            </w:pPr>
            <w:r>
              <w:rPr>
                <w:color w:val="000000"/>
                <w:szCs w:val="22"/>
              </w:rPr>
              <w:t>211,88</w:t>
            </w:r>
          </w:p>
        </w:tc>
        <w:tc>
          <w:tcPr>
            <w:tcW w:w="708" w:type="dxa"/>
            <w:tcBorders>
              <w:top w:val="single" w:sz="4" w:space="0" w:color="auto"/>
              <w:left w:val="nil"/>
              <w:bottom w:val="single" w:sz="4" w:space="0" w:color="auto"/>
              <w:right w:val="single" w:sz="4" w:space="0" w:color="auto"/>
            </w:tcBorders>
            <w:shd w:val="clear" w:color="000000" w:fill="FCE4D6"/>
            <w:vAlign w:val="bottom"/>
            <w:hideMark/>
          </w:tcPr>
          <w:p w14:paraId="38A6EC63" w14:textId="2C346306" w:rsidR="007C08EA" w:rsidRPr="00685C56" w:rsidRDefault="007C08EA" w:rsidP="007C08EA">
            <w:pPr>
              <w:suppressAutoHyphens w:val="0"/>
              <w:spacing w:after="0"/>
              <w:jc w:val="left"/>
              <w:rPr>
                <w:color w:val="000000"/>
                <w:szCs w:val="22"/>
                <w:lang w:val="el-GR" w:eastAsia="el-GR"/>
              </w:rPr>
            </w:pPr>
            <w:r>
              <w:rPr>
                <w:color w:val="000000"/>
                <w:szCs w:val="22"/>
              </w:rPr>
              <w:t>0</w:t>
            </w:r>
          </w:p>
        </w:tc>
        <w:tc>
          <w:tcPr>
            <w:tcW w:w="851" w:type="dxa"/>
            <w:tcBorders>
              <w:top w:val="single" w:sz="4" w:space="0" w:color="auto"/>
              <w:left w:val="nil"/>
              <w:bottom w:val="single" w:sz="4" w:space="0" w:color="auto"/>
              <w:right w:val="single" w:sz="4" w:space="0" w:color="auto"/>
            </w:tcBorders>
            <w:shd w:val="clear" w:color="000000" w:fill="FCE4D6"/>
            <w:vAlign w:val="bottom"/>
            <w:hideMark/>
          </w:tcPr>
          <w:p w14:paraId="76C76A87" w14:textId="33AEE713" w:rsidR="007C08EA" w:rsidRPr="00685C56" w:rsidRDefault="007C08EA" w:rsidP="007C08EA">
            <w:pPr>
              <w:suppressAutoHyphens w:val="0"/>
              <w:spacing w:after="0"/>
              <w:jc w:val="left"/>
              <w:rPr>
                <w:color w:val="000000"/>
                <w:szCs w:val="22"/>
                <w:lang w:val="el-GR" w:eastAsia="el-GR"/>
              </w:rPr>
            </w:pPr>
            <w:r>
              <w:rPr>
                <w:color w:val="000000"/>
                <w:szCs w:val="22"/>
              </w:rPr>
              <w:t>0,00</w:t>
            </w:r>
          </w:p>
        </w:tc>
        <w:tc>
          <w:tcPr>
            <w:tcW w:w="709" w:type="dxa"/>
            <w:tcBorders>
              <w:top w:val="single" w:sz="4" w:space="0" w:color="auto"/>
              <w:left w:val="nil"/>
              <w:bottom w:val="single" w:sz="4" w:space="0" w:color="auto"/>
              <w:right w:val="single" w:sz="4" w:space="0" w:color="auto"/>
            </w:tcBorders>
            <w:shd w:val="clear" w:color="000000" w:fill="FCE4D6"/>
            <w:vAlign w:val="bottom"/>
            <w:hideMark/>
          </w:tcPr>
          <w:p w14:paraId="5B4EB1B4" w14:textId="5027AAB7" w:rsidR="007C08EA" w:rsidRPr="00685C56" w:rsidRDefault="007C08EA" w:rsidP="007C08EA">
            <w:pPr>
              <w:suppressAutoHyphens w:val="0"/>
              <w:spacing w:after="0"/>
              <w:jc w:val="left"/>
              <w:rPr>
                <w:color w:val="000000"/>
                <w:szCs w:val="22"/>
                <w:lang w:val="el-GR" w:eastAsia="el-GR"/>
              </w:rPr>
            </w:pPr>
            <w:r>
              <w:rPr>
                <w:color w:val="000000"/>
                <w:szCs w:val="22"/>
              </w:rPr>
              <w:t>0,00</w:t>
            </w:r>
          </w:p>
        </w:tc>
        <w:tc>
          <w:tcPr>
            <w:tcW w:w="708" w:type="dxa"/>
            <w:tcBorders>
              <w:top w:val="single" w:sz="4" w:space="0" w:color="auto"/>
              <w:left w:val="nil"/>
              <w:bottom w:val="single" w:sz="4" w:space="0" w:color="auto"/>
              <w:right w:val="single" w:sz="4" w:space="0" w:color="auto"/>
            </w:tcBorders>
            <w:shd w:val="clear" w:color="000000" w:fill="FCE4D6"/>
            <w:vAlign w:val="bottom"/>
            <w:hideMark/>
          </w:tcPr>
          <w:p w14:paraId="75043F8C" w14:textId="0165FC39" w:rsidR="007C08EA" w:rsidRPr="00685C56" w:rsidRDefault="007C08EA" w:rsidP="007C08EA">
            <w:pPr>
              <w:suppressAutoHyphens w:val="0"/>
              <w:spacing w:after="0"/>
              <w:jc w:val="left"/>
              <w:rPr>
                <w:color w:val="000000"/>
                <w:szCs w:val="22"/>
                <w:lang w:val="el-GR" w:eastAsia="el-GR"/>
              </w:rPr>
            </w:pPr>
            <w:r>
              <w:rPr>
                <w:color w:val="000000"/>
                <w:szCs w:val="22"/>
              </w:rPr>
              <w:t>0,00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F06D30C" w14:textId="00F60090" w:rsidR="007C08EA" w:rsidRPr="00685C56" w:rsidRDefault="007C08EA" w:rsidP="007C08EA">
            <w:pPr>
              <w:suppressAutoHyphens w:val="0"/>
              <w:spacing w:after="0"/>
              <w:jc w:val="right"/>
              <w:rPr>
                <w:color w:val="000000"/>
                <w:szCs w:val="22"/>
                <w:lang w:val="el-GR" w:eastAsia="el-GR"/>
              </w:rPr>
            </w:pPr>
            <w:r>
              <w:rPr>
                <w:color w:val="000000"/>
                <w:szCs w:val="22"/>
              </w:rPr>
              <w:t>1.250,00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3DB5080" w14:textId="6B1B4FE4" w:rsidR="007C08EA" w:rsidRPr="00685C56" w:rsidRDefault="007C08EA" w:rsidP="007C08EA">
            <w:pPr>
              <w:suppressAutoHyphens w:val="0"/>
              <w:spacing w:after="0"/>
              <w:jc w:val="right"/>
              <w:rPr>
                <w:color w:val="000000"/>
                <w:szCs w:val="22"/>
                <w:lang w:val="el-GR" w:eastAsia="el-GR"/>
              </w:rPr>
            </w:pPr>
            <w:r>
              <w:rPr>
                <w:color w:val="000000"/>
                <w:szCs w:val="22"/>
              </w:rPr>
              <w:t>937,50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FABE983" w14:textId="2D1A78E1" w:rsidR="007C08EA" w:rsidRPr="00685C56" w:rsidRDefault="007C08EA" w:rsidP="007C08EA">
            <w:pPr>
              <w:suppressAutoHyphens w:val="0"/>
              <w:spacing w:after="0"/>
              <w:jc w:val="right"/>
              <w:rPr>
                <w:color w:val="000000"/>
                <w:szCs w:val="22"/>
                <w:lang w:val="el-GR" w:eastAsia="el-GR"/>
              </w:rPr>
            </w:pPr>
            <w:r>
              <w:rPr>
                <w:color w:val="000000"/>
                <w:szCs w:val="22"/>
              </w:rPr>
              <w:t>1.059,38</w:t>
            </w:r>
          </w:p>
        </w:tc>
      </w:tr>
      <w:tr w:rsidR="00194A87" w:rsidRPr="00685C56" w14:paraId="75F14EA7" w14:textId="77777777" w:rsidTr="00194A87">
        <w:trPr>
          <w:trHeight w:val="600"/>
        </w:trPr>
        <w:tc>
          <w:tcPr>
            <w:tcW w:w="567" w:type="dxa"/>
            <w:shd w:val="clear" w:color="auto" w:fill="auto"/>
            <w:noWrap/>
            <w:vAlign w:val="center"/>
            <w:hideMark/>
          </w:tcPr>
          <w:p w14:paraId="53EC5E84" w14:textId="1B65F2B7" w:rsidR="00CE243E" w:rsidRPr="00685C56" w:rsidRDefault="00CE243E" w:rsidP="00CE243E">
            <w:pPr>
              <w:suppressAutoHyphens w:val="0"/>
              <w:spacing w:after="0"/>
              <w:jc w:val="center"/>
              <w:rPr>
                <w:color w:val="000000"/>
                <w:szCs w:val="22"/>
                <w:lang w:val="el-GR" w:eastAsia="el-GR"/>
              </w:rPr>
            </w:pPr>
            <w:r>
              <w:rPr>
                <w:color w:val="000000"/>
                <w:szCs w:val="22"/>
                <w:lang w:val="el-GR" w:eastAsia="el-GR"/>
              </w:rPr>
              <w:t>37</w:t>
            </w:r>
          </w:p>
        </w:tc>
        <w:tc>
          <w:tcPr>
            <w:tcW w:w="851" w:type="dxa"/>
            <w:shd w:val="clear" w:color="auto" w:fill="auto"/>
            <w:vAlign w:val="center"/>
            <w:hideMark/>
          </w:tcPr>
          <w:p w14:paraId="2DF2DE92"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72298</w:t>
            </w:r>
          </w:p>
        </w:tc>
        <w:tc>
          <w:tcPr>
            <w:tcW w:w="2126" w:type="dxa"/>
            <w:shd w:val="clear" w:color="auto" w:fill="auto"/>
            <w:vAlign w:val="bottom"/>
            <w:hideMark/>
          </w:tcPr>
          <w:p w14:paraId="5951611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ΧΩΝΑΚΙ  ΠΑΙΔΙΚΟ ΓΙΑ ΩΤΟΣΚΟΠΕΙΟ ΜΙΑΣ ΧΡΗΣΗΣ</w:t>
            </w:r>
          </w:p>
        </w:tc>
        <w:tc>
          <w:tcPr>
            <w:tcW w:w="709" w:type="dxa"/>
            <w:shd w:val="clear" w:color="auto" w:fill="auto"/>
            <w:vAlign w:val="bottom"/>
            <w:hideMark/>
          </w:tcPr>
          <w:p w14:paraId="2207090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02F1F83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0,0729</w:t>
            </w:r>
          </w:p>
        </w:tc>
        <w:tc>
          <w:tcPr>
            <w:tcW w:w="851" w:type="dxa"/>
            <w:shd w:val="clear" w:color="auto" w:fill="auto"/>
            <w:noWrap/>
            <w:vAlign w:val="bottom"/>
            <w:hideMark/>
          </w:tcPr>
          <w:p w14:paraId="17CBD89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0241738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w:t>
            </w:r>
          </w:p>
        </w:tc>
        <w:tc>
          <w:tcPr>
            <w:tcW w:w="1134" w:type="dxa"/>
            <w:shd w:val="clear" w:color="000000" w:fill="E2EFDA"/>
            <w:vAlign w:val="bottom"/>
            <w:hideMark/>
          </w:tcPr>
          <w:p w14:paraId="23F8C10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36,45</w:t>
            </w:r>
          </w:p>
        </w:tc>
        <w:tc>
          <w:tcPr>
            <w:tcW w:w="992" w:type="dxa"/>
            <w:shd w:val="clear" w:color="000000" w:fill="E2EFDA"/>
            <w:vAlign w:val="bottom"/>
            <w:hideMark/>
          </w:tcPr>
          <w:p w14:paraId="191206F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8,75</w:t>
            </w:r>
          </w:p>
        </w:tc>
        <w:tc>
          <w:tcPr>
            <w:tcW w:w="1134" w:type="dxa"/>
            <w:shd w:val="clear" w:color="000000" w:fill="E2EFDA"/>
            <w:vAlign w:val="bottom"/>
            <w:hideMark/>
          </w:tcPr>
          <w:p w14:paraId="63A2A91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45,20</w:t>
            </w:r>
          </w:p>
        </w:tc>
        <w:tc>
          <w:tcPr>
            <w:tcW w:w="709" w:type="dxa"/>
            <w:shd w:val="clear" w:color="000000" w:fill="DDEBF7"/>
            <w:vAlign w:val="bottom"/>
            <w:hideMark/>
          </w:tcPr>
          <w:p w14:paraId="723CE1D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1000</w:t>
            </w:r>
          </w:p>
        </w:tc>
        <w:tc>
          <w:tcPr>
            <w:tcW w:w="992" w:type="dxa"/>
            <w:shd w:val="clear" w:color="000000" w:fill="DDEBF7"/>
            <w:vAlign w:val="bottom"/>
            <w:hideMark/>
          </w:tcPr>
          <w:p w14:paraId="24B1E2A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72,90</w:t>
            </w:r>
          </w:p>
        </w:tc>
        <w:tc>
          <w:tcPr>
            <w:tcW w:w="850" w:type="dxa"/>
            <w:shd w:val="clear" w:color="000000" w:fill="DDEBF7"/>
            <w:vAlign w:val="bottom"/>
            <w:hideMark/>
          </w:tcPr>
          <w:p w14:paraId="57520FB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17,50</w:t>
            </w:r>
          </w:p>
        </w:tc>
        <w:tc>
          <w:tcPr>
            <w:tcW w:w="993" w:type="dxa"/>
            <w:shd w:val="clear" w:color="000000" w:fill="DDEBF7"/>
            <w:vAlign w:val="bottom"/>
            <w:hideMark/>
          </w:tcPr>
          <w:p w14:paraId="0232C06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90,40</w:t>
            </w:r>
          </w:p>
        </w:tc>
        <w:tc>
          <w:tcPr>
            <w:tcW w:w="708" w:type="dxa"/>
            <w:shd w:val="clear" w:color="000000" w:fill="D9D9D9"/>
            <w:vAlign w:val="bottom"/>
            <w:hideMark/>
          </w:tcPr>
          <w:p w14:paraId="700BAA6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2500</w:t>
            </w:r>
          </w:p>
        </w:tc>
        <w:tc>
          <w:tcPr>
            <w:tcW w:w="851" w:type="dxa"/>
            <w:shd w:val="clear" w:color="000000" w:fill="D9D9D9"/>
            <w:vAlign w:val="bottom"/>
            <w:hideMark/>
          </w:tcPr>
          <w:p w14:paraId="0A94DE6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182,25</w:t>
            </w:r>
          </w:p>
        </w:tc>
        <w:tc>
          <w:tcPr>
            <w:tcW w:w="850" w:type="dxa"/>
            <w:shd w:val="clear" w:color="000000" w:fill="D9D9D9"/>
            <w:vAlign w:val="bottom"/>
            <w:hideMark/>
          </w:tcPr>
          <w:p w14:paraId="0C23F93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43,74</w:t>
            </w:r>
          </w:p>
        </w:tc>
        <w:tc>
          <w:tcPr>
            <w:tcW w:w="993" w:type="dxa"/>
            <w:shd w:val="clear" w:color="000000" w:fill="D9D9D9"/>
            <w:vAlign w:val="bottom"/>
            <w:hideMark/>
          </w:tcPr>
          <w:p w14:paraId="5B1BB15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225,99</w:t>
            </w:r>
          </w:p>
        </w:tc>
        <w:tc>
          <w:tcPr>
            <w:tcW w:w="708" w:type="dxa"/>
            <w:shd w:val="clear" w:color="000000" w:fill="FCE4D6"/>
            <w:vAlign w:val="bottom"/>
            <w:hideMark/>
          </w:tcPr>
          <w:p w14:paraId="506FC0C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6A429E0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18B469C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C4BA45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5CED0A7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4.000,00</w:t>
            </w:r>
          </w:p>
        </w:tc>
        <w:tc>
          <w:tcPr>
            <w:tcW w:w="1134" w:type="dxa"/>
            <w:shd w:val="clear" w:color="auto" w:fill="auto"/>
            <w:noWrap/>
            <w:vAlign w:val="bottom"/>
            <w:hideMark/>
          </w:tcPr>
          <w:p w14:paraId="0CB6E45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291,60</w:t>
            </w:r>
          </w:p>
        </w:tc>
        <w:tc>
          <w:tcPr>
            <w:tcW w:w="1134" w:type="dxa"/>
            <w:shd w:val="clear" w:color="auto" w:fill="auto"/>
            <w:noWrap/>
            <w:vAlign w:val="bottom"/>
            <w:hideMark/>
          </w:tcPr>
          <w:p w14:paraId="5F630CD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361,58</w:t>
            </w:r>
          </w:p>
        </w:tc>
      </w:tr>
      <w:tr w:rsidR="00194A87" w:rsidRPr="00685C56" w14:paraId="5A8B1804" w14:textId="77777777" w:rsidTr="00CE243E">
        <w:trPr>
          <w:trHeight w:val="600"/>
        </w:trPr>
        <w:tc>
          <w:tcPr>
            <w:tcW w:w="567" w:type="dxa"/>
            <w:shd w:val="clear" w:color="auto" w:fill="auto"/>
            <w:vAlign w:val="center"/>
            <w:hideMark/>
          </w:tcPr>
          <w:p w14:paraId="45634ABD" w14:textId="41DD3022" w:rsidR="00685C56" w:rsidRPr="00685C56" w:rsidRDefault="00CE243E" w:rsidP="00685C56">
            <w:pPr>
              <w:suppressAutoHyphens w:val="0"/>
              <w:spacing w:after="0"/>
              <w:jc w:val="left"/>
              <w:rPr>
                <w:color w:val="000000"/>
                <w:szCs w:val="22"/>
                <w:lang w:val="el-GR" w:eastAsia="el-GR"/>
              </w:rPr>
            </w:pPr>
            <w:r>
              <w:rPr>
                <w:color w:val="000000"/>
                <w:szCs w:val="22"/>
                <w:lang w:val="el-GR" w:eastAsia="el-GR"/>
              </w:rPr>
              <w:t xml:space="preserve"> 38</w:t>
            </w:r>
          </w:p>
        </w:tc>
        <w:tc>
          <w:tcPr>
            <w:tcW w:w="851" w:type="dxa"/>
            <w:shd w:val="clear" w:color="auto" w:fill="auto"/>
            <w:vAlign w:val="center"/>
            <w:hideMark/>
          </w:tcPr>
          <w:p w14:paraId="0D37080F"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72783</w:t>
            </w:r>
          </w:p>
        </w:tc>
        <w:tc>
          <w:tcPr>
            <w:tcW w:w="2126" w:type="dxa"/>
            <w:shd w:val="clear" w:color="auto" w:fill="auto"/>
            <w:vAlign w:val="bottom"/>
            <w:hideMark/>
          </w:tcPr>
          <w:p w14:paraId="133CE14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ΧΩΝΑΚΙ ΩΤΟΣΚΟΠΙΟΥ ΕΝΗΛΙΚΩΝ ΠΛΑΣΤΙΚΟ</w:t>
            </w:r>
          </w:p>
        </w:tc>
        <w:tc>
          <w:tcPr>
            <w:tcW w:w="709" w:type="dxa"/>
            <w:shd w:val="clear" w:color="auto" w:fill="auto"/>
            <w:vAlign w:val="bottom"/>
            <w:hideMark/>
          </w:tcPr>
          <w:p w14:paraId="219BDCC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737192A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0,0729</w:t>
            </w:r>
          </w:p>
        </w:tc>
        <w:tc>
          <w:tcPr>
            <w:tcW w:w="851" w:type="dxa"/>
            <w:shd w:val="clear" w:color="auto" w:fill="auto"/>
            <w:noWrap/>
            <w:vAlign w:val="bottom"/>
            <w:hideMark/>
          </w:tcPr>
          <w:p w14:paraId="67144B76"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109FE7A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w:t>
            </w:r>
          </w:p>
        </w:tc>
        <w:tc>
          <w:tcPr>
            <w:tcW w:w="1134" w:type="dxa"/>
            <w:shd w:val="clear" w:color="000000" w:fill="E2EFDA"/>
            <w:vAlign w:val="bottom"/>
            <w:hideMark/>
          </w:tcPr>
          <w:p w14:paraId="6185C55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36,45</w:t>
            </w:r>
          </w:p>
        </w:tc>
        <w:tc>
          <w:tcPr>
            <w:tcW w:w="992" w:type="dxa"/>
            <w:shd w:val="clear" w:color="000000" w:fill="E2EFDA"/>
            <w:vAlign w:val="bottom"/>
            <w:hideMark/>
          </w:tcPr>
          <w:p w14:paraId="63F0306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8,75</w:t>
            </w:r>
          </w:p>
        </w:tc>
        <w:tc>
          <w:tcPr>
            <w:tcW w:w="1134" w:type="dxa"/>
            <w:shd w:val="clear" w:color="000000" w:fill="E2EFDA"/>
            <w:vAlign w:val="bottom"/>
            <w:hideMark/>
          </w:tcPr>
          <w:p w14:paraId="107E008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45,20</w:t>
            </w:r>
          </w:p>
        </w:tc>
        <w:tc>
          <w:tcPr>
            <w:tcW w:w="709" w:type="dxa"/>
            <w:shd w:val="clear" w:color="000000" w:fill="DDEBF7"/>
            <w:vAlign w:val="bottom"/>
            <w:hideMark/>
          </w:tcPr>
          <w:p w14:paraId="4CE68FA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1500</w:t>
            </w:r>
          </w:p>
        </w:tc>
        <w:tc>
          <w:tcPr>
            <w:tcW w:w="992" w:type="dxa"/>
            <w:shd w:val="clear" w:color="000000" w:fill="DDEBF7"/>
            <w:vAlign w:val="bottom"/>
            <w:hideMark/>
          </w:tcPr>
          <w:p w14:paraId="442219B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109,35</w:t>
            </w:r>
          </w:p>
        </w:tc>
        <w:tc>
          <w:tcPr>
            <w:tcW w:w="850" w:type="dxa"/>
            <w:shd w:val="clear" w:color="000000" w:fill="DDEBF7"/>
            <w:vAlign w:val="bottom"/>
            <w:hideMark/>
          </w:tcPr>
          <w:p w14:paraId="6B415AB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26,24</w:t>
            </w:r>
          </w:p>
        </w:tc>
        <w:tc>
          <w:tcPr>
            <w:tcW w:w="993" w:type="dxa"/>
            <w:shd w:val="clear" w:color="000000" w:fill="DDEBF7"/>
            <w:vAlign w:val="bottom"/>
            <w:hideMark/>
          </w:tcPr>
          <w:p w14:paraId="45422B7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135,59</w:t>
            </w:r>
          </w:p>
        </w:tc>
        <w:tc>
          <w:tcPr>
            <w:tcW w:w="708" w:type="dxa"/>
            <w:shd w:val="clear" w:color="000000" w:fill="D9D9D9"/>
            <w:vAlign w:val="bottom"/>
            <w:hideMark/>
          </w:tcPr>
          <w:p w14:paraId="168B7B4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0005525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6733F37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4F10411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3D9D4E9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56DDDFA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18D93AB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0AD874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7C2B3C4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2.000,00</w:t>
            </w:r>
          </w:p>
        </w:tc>
        <w:tc>
          <w:tcPr>
            <w:tcW w:w="1134" w:type="dxa"/>
            <w:shd w:val="clear" w:color="auto" w:fill="auto"/>
            <w:noWrap/>
            <w:vAlign w:val="bottom"/>
            <w:hideMark/>
          </w:tcPr>
          <w:p w14:paraId="21B4644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145,80</w:t>
            </w:r>
          </w:p>
        </w:tc>
        <w:tc>
          <w:tcPr>
            <w:tcW w:w="1134" w:type="dxa"/>
            <w:shd w:val="clear" w:color="auto" w:fill="auto"/>
            <w:noWrap/>
            <w:vAlign w:val="bottom"/>
            <w:hideMark/>
          </w:tcPr>
          <w:p w14:paraId="2078EF9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180,79</w:t>
            </w:r>
          </w:p>
        </w:tc>
      </w:tr>
      <w:tr w:rsidR="00194A87" w:rsidRPr="00685C56" w14:paraId="745B4139" w14:textId="77777777" w:rsidTr="00194A87">
        <w:trPr>
          <w:trHeight w:val="70"/>
        </w:trPr>
        <w:tc>
          <w:tcPr>
            <w:tcW w:w="567" w:type="dxa"/>
            <w:shd w:val="clear" w:color="auto" w:fill="auto"/>
            <w:noWrap/>
            <w:vAlign w:val="center"/>
            <w:hideMark/>
          </w:tcPr>
          <w:p w14:paraId="25252DD7" w14:textId="6DCAE188" w:rsidR="00685C56" w:rsidRPr="00685C56" w:rsidRDefault="006F18F0" w:rsidP="00CE243E">
            <w:pPr>
              <w:suppressAutoHyphens w:val="0"/>
              <w:spacing w:after="0"/>
              <w:jc w:val="center"/>
              <w:rPr>
                <w:color w:val="000000"/>
                <w:szCs w:val="22"/>
                <w:lang w:val="el-GR" w:eastAsia="el-GR"/>
              </w:rPr>
            </w:pPr>
            <w:r>
              <w:rPr>
                <w:color w:val="000000"/>
                <w:szCs w:val="22"/>
                <w:lang w:val="el-GR" w:eastAsia="el-GR"/>
              </w:rPr>
              <w:t>3</w:t>
            </w:r>
            <w:r w:rsidR="00CE243E">
              <w:rPr>
                <w:color w:val="000000"/>
                <w:szCs w:val="22"/>
                <w:lang w:val="el-GR" w:eastAsia="el-GR"/>
              </w:rPr>
              <w:t>9</w:t>
            </w:r>
          </w:p>
        </w:tc>
        <w:tc>
          <w:tcPr>
            <w:tcW w:w="851" w:type="dxa"/>
            <w:shd w:val="clear" w:color="000000" w:fill="FFFFFF"/>
            <w:vAlign w:val="center"/>
            <w:hideMark/>
          </w:tcPr>
          <w:p w14:paraId="1E5C6986"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175411</w:t>
            </w:r>
          </w:p>
        </w:tc>
        <w:tc>
          <w:tcPr>
            <w:tcW w:w="2126" w:type="dxa"/>
            <w:shd w:val="clear" w:color="auto" w:fill="auto"/>
            <w:vAlign w:val="bottom"/>
            <w:hideMark/>
          </w:tcPr>
          <w:p w14:paraId="5A48FA0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ΔΙΑΛΥΜΑΤΑ ΑΙΜΟΔΙΗΘΗΣΗΣ ΜΕ ΔΙΤΤΑΝΘΡΑΚΙΚΑ ΤΩΝ 4-5 ΛΙΤ</w:t>
            </w:r>
          </w:p>
        </w:tc>
        <w:tc>
          <w:tcPr>
            <w:tcW w:w="709" w:type="dxa"/>
            <w:shd w:val="clear" w:color="auto" w:fill="auto"/>
            <w:vAlign w:val="bottom"/>
            <w:hideMark/>
          </w:tcPr>
          <w:p w14:paraId="3CAD52F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ΛΙΤΡΟ</w:t>
            </w:r>
          </w:p>
        </w:tc>
        <w:tc>
          <w:tcPr>
            <w:tcW w:w="992" w:type="dxa"/>
            <w:shd w:val="clear" w:color="auto" w:fill="auto"/>
            <w:noWrap/>
            <w:vAlign w:val="bottom"/>
            <w:hideMark/>
          </w:tcPr>
          <w:p w14:paraId="60546E7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1,75</w:t>
            </w:r>
          </w:p>
        </w:tc>
        <w:tc>
          <w:tcPr>
            <w:tcW w:w="851" w:type="dxa"/>
            <w:shd w:val="clear" w:color="auto" w:fill="auto"/>
            <w:noWrap/>
            <w:vAlign w:val="bottom"/>
            <w:hideMark/>
          </w:tcPr>
          <w:p w14:paraId="221F004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w:t>
            </w:r>
          </w:p>
        </w:tc>
        <w:tc>
          <w:tcPr>
            <w:tcW w:w="709" w:type="dxa"/>
            <w:shd w:val="clear" w:color="000000" w:fill="E2EFDA"/>
            <w:vAlign w:val="bottom"/>
            <w:hideMark/>
          </w:tcPr>
          <w:p w14:paraId="1A59B7D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8750</w:t>
            </w:r>
          </w:p>
        </w:tc>
        <w:tc>
          <w:tcPr>
            <w:tcW w:w="1134" w:type="dxa"/>
            <w:shd w:val="clear" w:color="000000" w:fill="E2EFDA"/>
            <w:vAlign w:val="bottom"/>
            <w:hideMark/>
          </w:tcPr>
          <w:p w14:paraId="7EEDD6F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15.312,50</w:t>
            </w:r>
          </w:p>
        </w:tc>
        <w:tc>
          <w:tcPr>
            <w:tcW w:w="992" w:type="dxa"/>
            <w:shd w:val="clear" w:color="000000" w:fill="E2EFDA"/>
            <w:vAlign w:val="bottom"/>
            <w:hideMark/>
          </w:tcPr>
          <w:p w14:paraId="055BCBB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918,75</w:t>
            </w:r>
          </w:p>
        </w:tc>
        <w:tc>
          <w:tcPr>
            <w:tcW w:w="1134" w:type="dxa"/>
            <w:shd w:val="clear" w:color="000000" w:fill="E2EFDA"/>
            <w:vAlign w:val="bottom"/>
            <w:hideMark/>
          </w:tcPr>
          <w:p w14:paraId="2DA3288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16.231,25</w:t>
            </w:r>
          </w:p>
        </w:tc>
        <w:tc>
          <w:tcPr>
            <w:tcW w:w="709" w:type="dxa"/>
            <w:shd w:val="clear" w:color="000000" w:fill="DDEBF7"/>
            <w:vAlign w:val="bottom"/>
            <w:hideMark/>
          </w:tcPr>
          <w:p w14:paraId="6756EFA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0D35ACD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5F35A58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281B0C13"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30AAEFF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28C3F5D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00BB64F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301E31F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170052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1182C3D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0A0957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0B92E3D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1D3A822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8.750,00</w:t>
            </w:r>
          </w:p>
        </w:tc>
        <w:tc>
          <w:tcPr>
            <w:tcW w:w="1134" w:type="dxa"/>
            <w:shd w:val="clear" w:color="auto" w:fill="auto"/>
            <w:noWrap/>
            <w:vAlign w:val="bottom"/>
            <w:hideMark/>
          </w:tcPr>
          <w:p w14:paraId="68A0A32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15.312,50</w:t>
            </w:r>
          </w:p>
        </w:tc>
        <w:tc>
          <w:tcPr>
            <w:tcW w:w="1134" w:type="dxa"/>
            <w:shd w:val="clear" w:color="auto" w:fill="auto"/>
            <w:noWrap/>
            <w:vAlign w:val="bottom"/>
            <w:hideMark/>
          </w:tcPr>
          <w:p w14:paraId="759F1E5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16.231,25</w:t>
            </w:r>
          </w:p>
        </w:tc>
      </w:tr>
      <w:tr w:rsidR="00194A87" w:rsidRPr="00685C56" w14:paraId="356C97A6" w14:textId="77777777" w:rsidTr="00194A87">
        <w:trPr>
          <w:trHeight w:val="394"/>
        </w:trPr>
        <w:tc>
          <w:tcPr>
            <w:tcW w:w="567" w:type="dxa"/>
            <w:shd w:val="clear" w:color="auto" w:fill="auto"/>
            <w:noWrap/>
            <w:vAlign w:val="center"/>
            <w:hideMark/>
          </w:tcPr>
          <w:p w14:paraId="6BE21746" w14:textId="2DB8F2D8" w:rsidR="00685C56" w:rsidRPr="00685C56" w:rsidRDefault="005037D5" w:rsidP="005037D5">
            <w:pPr>
              <w:suppressAutoHyphens w:val="0"/>
              <w:spacing w:after="0"/>
              <w:rPr>
                <w:color w:val="000000"/>
                <w:szCs w:val="22"/>
                <w:lang w:val="el-GR" w:eastAsia="el-GR"/>
              </w:rPr>
            </w:pPr>
            <w:r>
              <w:rPr>
                <w:color w:val="000000"/>
                <w:szCs w:val="22"/>
                <w:lang w:val="el-GR" w:eastAsia="el-GR"/>
              </w:rPr>
              <w:t xml:space="preserve"> </w:t>
            </w:r>
            <w:r w:rsidR="00CE243E">
              <w:rPr>
                <w:color w:val="000000"/>
                <w:szCs w:val="22"/>
                <w:lang w:val="el-GR" w:eastAsia="el-GR"/>
              </w:rPr>
              <w:t>40</w:t>
            </w:r>
          </w:p>
        </w:tc>
        <w:tc>
          <w:tcPr>
            <w:tcW w:w="851" w:type="dxa"/>
            <w:shd w:val="clear" w:color="auto" w:fill="auto"/>
            <w:vAlign w:val="center"/>
            <w:hideMark/>
          </w:tcPr>
          <w:p w14:paraId="5BA3C41A"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226132</w:t>
            </w:r>
          </w:p>
        </w:tc>
        <w:tc>
          <w:tcPr>
            <w:tcW w:w="2126" w:type="dxa"/>
            <w:shd w:val="clear" w:color="auto" w:fill="auto"/>
            <w:vAlign w:val="bottom"/>
            <w:hideMark/>
          </w:tcPr>
          <w:p w14:paraId="34A6F40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ΑΣΠΙΔΑ ΠΡΟΣΩΠΟΥ</w:t>
            </w:r>
          </w:p>
        </w:tc>
        <w:tc>
          <w:tcPr>
            <w:tcW w:w="709" w:type="dxa"/>
            <w:shd w:val="clear" w:color="auto" w:fill="auto"/>
            <w:vAlign w:val="bottom"/>
            <w:hideMark/>
          </w:tcPr>
          <w:p w14:paraId="03ECC7E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ΤΕΜ</w:t>
            </w:r>
          </w:p>
        </w:tc>
        <w:tc>
          <w:tcPr>
            <w:tcW w:w="992" w:type="dxa"/>
            <w:shd w:val="clear" w:color="auto" w:fill="auto"/>
            <w:noWrap/>
            <w:vAlign w:val="bottom"/>
            <w:hideMark/>
          </w:tcPr>
          <w:p w14:paraId="2DBD9919"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0,1660</w:t>
            </w:r>
          </w:p>
        </w:tc>
        <w:tc>
          <w:tcPr>
            <w:tcW w:w="851" w:type="dxa"/>
            <w:shd w:val="clear" w:color="auto" w:fill="auto"/>
            <w:noWrap/>
            <w:vAlign w:val="bottom"/>
            <w:hideMark/>
          </w:tcPr>
          <w:p w14:paraId="5DA7260D"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w:t>
            </w:r>
          </w:p>
        </w:tc>
        <w:tc>
          <w:tcPr>
            <w:tcW w:w="709" w:type="dxa"/>
            <w:shd w:val="clear" w:color="000000" w:fill="E2EFDA"/>
            <w:vAlign w:val="bottom"/>
            <w:hideMark/>
          </w:tcPr>
          <w:p w14:paraId="706BB5F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w:t>
            </w:r>
          </w:p>
        </w:tc>
        <w:tc>
          <w:tcPr>
            <w:tcW w:w="1134" w:type="dxa"/>
            <w:shd w:val="clear" w:color="000000" w:fill="E2EFDA"/>
            <w:vAlign w:val="bottom"/>
            <w:hideMark/>
          </w:tcPr>
          <w:p w14:paraId="6F3168A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83,00</w:t>
            </w:r>
          </w:p>
        </w:tc>
        <w:tc>
          <w:tcPr>
            <w:tcW w:w="992" w:type="dxa"/>
            <w:shd w:val="clear" w:color="000000" w:fill="E2EFDA"/>
            <w:vAlign w:val="bottom"/>
            <w:hideMark/>
          </w:tcPr>
          <w:p w14:paraId="55889BE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4,98</w:t>
            </w:r>
          </w:p>
        </w:tc>
        <w:tc>
          <w:tcPr>
            <w:tcW w:w="1134" w:type="dxa"/>
            <w:shd w:val="clear" w:color="000000" w:fill="E2EFDA"/>
            <w:vAlign w:val="bottom"/>
            <w:hideMark/>
          </w:tcPr>
          <w:p w14:paraId="74D26AB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87,98</w:t>
            </w:r>
          </w:p>
        </w:tc>
        <w:tc>
          <w:tcPr>
            <w:tcW w:w="709" w:type="dxa"/>
            <w:shd w:val="clear" w:color="000000" w:fill="DDEBF7"/>
            <w:vAlign w:val="bottom"/>
            <w:hideMark/>
          </w:tcPr>
          <w:p w14:paraId="4754372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w:t>
            </w:r>
          </w:p>
        </w:tc>
        <w:tc>
          <w:tcPr>
            <w:tcW w:w="992" w:type="dxa"/>
            <w:shd w:val="clear" w:color="000000" w:fill="DDEBF7"/>
            <w:vAlign w:val="bottom"/>
            <w:hideMark/>
          </w:tcPr>
          <w:p w14:paraId="04D5DE1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16,60</w:t>
            </w:r>
          </w:p>
        </w:tc>
        <w:tc>
          <w:tcPr>
            <w:tcW w:w="850" w:type="dxa"/>
            <w:shd w:val="clear" w:color="000000" w:fill="DDEBF7"/>
            <w:vAlign w:val="bottom"/>
            <w:hideMark/>
          </w:tcPr>
          <w:p w14:paraId="1BB6E8C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w:t>
            </w:r>
          </w:p>
        </w:tc>
        <w:tc>
          <w:tcPr>
            <w:tcW w:w="993" w:type="dxa"/>
            <w:shd w:val="clear" w:color="000000" w:fill="DDEBF7"/>
            <w:vAlign w:val="bottom"/>
            <w:hideMark/>
          </w:tcPr>
          <w:p w14:paraId="530D303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17,60</w:t>
            </w:r>
          </w:p>
        </w:tc>
        <w:tc>
          <w:tcPr>
            <w:tcW w:w="708" w:type="dxa"/>
            <w:shd w:val="clear" w:color="000000" w:fill="D9D9D9"/>
            <w:vAlign w:val="bottom"/>
            <w:hideMark/>
          </w:tcPr>
          <w:p w14:paraId="3BFFE64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633311E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3941D2E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2D44026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51C8B7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FCE4D6"/>
            <w:vAlign w:val="bottom"/>
            <w:hideMark/>
          </w:tcPr>
          <w:p w14:paraId="531E7B7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8,30</w:t>
            </w:r>
          </w:p>
        </w:tc>
        <w:tc>
          <w:tcPr>
            <w:tcW w:w="709" w:type="dxa"/>
            <w:shd w:val="clear" w:color="000000" w:fill="FCE4D6"/>
            <w:vAlign w:val="bottom"/>
            <w:hideMark/>
          </w:tcPr>
          <w:p w14:paraId="53726E8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0,50</w:t>
            </w:r>
          </w:p>
        </w:tc>
        <w:tc>
          <w:tcPr>
            <w:tcW w:w="708" w:type="dxa"/>
            <w:shd w:val="clear" w:color="000000" w:fill="FCE4D6"/>
            <w:vAlign w:val="bottom"/>
            <w:hideMark/>
          </w:tcPr>
          <w:p w14:paraId="6806E7A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8,80</w:t>
            </w:r>
          </w:p>
        </w:tc>
        <w:tc>
          <w:tcPr>
            <w:tcW w:w="851" w:type="dxa"/>
            <w:shd w:val="clear" w:color="auto" w:fill="auto"/>
            <w:noWrap/>
            <w:vAlign w:val="bottom"/>
            <w:hideMark/>
          </w:tcPr>
          <w:p w14:paraId="6BF24E8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650,00</w:t>
            </w:r>
          </w:p>
        </w:tc>
        <w:tc>
          <w:tcPr>
            <w:tcW w:w="1134" w:type="dxa"/>
            <w:shd w:val="clear" w:color="auto" w:fill="auto"/>
            <w:noWrap/>
            <w:vAlign w:val="bottom"/>
            <w:hideMark/>
          </w:tcPr>
          <w:p w14:paraId="49BC89B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107,90</w:t>
            </w:r>
          </w:p>
        </w:tc>
        <w:tc>
          <w:tcPr>
            <w:tcW w:w="1134" w:type="dxa"/>
            <w:shd w:val="clear" w:color="auto" w:fill="auto"/>
            <w:noWrap/>
            <w:vAlign w:val="bottom"/>
            <w:hideMark/>
          </w:tcPr>
          <w:p w14:paraId="60FBC2C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114,37</w:t>
            </w:r>
          </w:p>
        </w:tc>
      </w:tr>
      <w:tr w:rsidR="00194A87" w:rsidRPr="00685C56" w14:paraId="0068BE8F" w14:textId="77777777" w:rsidTr="00CE243E">
        <w:trPr>
          <w:trHeight w:val="389"/>
        </w:trPr>
        <w:tc>
          <w:tcPr>
            <w:tcW w:w="567" w:type="dxa"/>
            <w:shd w:val="clear" w:color="auto" w:fill="auto"/>
            <w:vAlign w:val="center"/>
            <w:hideMark/>
          </w:tcPr>
          <w:p w14:paraId="22029419" w14:textId="557ECE3C" w:rsidR="00685C56" w:rsidRPr="00685C56" w:rsidRDefault="00CE243E" w:rsidP="00685C56">
            <w:pPr>
              <w:suppressAutoHyphens w:val="0"/>
              <w:spacing w:after="0"/>
              <w:jc w:val="left"/>
              <w:rPr>
                <w:color w:val="000000"/>
                <w:szCs w:val="22"/>
                <w:lang w:val="el-GR" w:eastAsia="el-GR"/>
              </w:rPr>
            </w:pPr>
            <w:r>
              <w:rPr>
                <w:color w:val="000000"/>
                <w:szCs w:val="22"/>
                <w:lang w:val="el-GR" w:eastAsia="el-GR"/>
              </w:rPr>
              <w:t xml:space="preserve"> 41</w:t>
            </w:r>
          </w:p>
        </w:tc>
        <w:tc>
          <w:tcPr>
            <w:tcW w:w="851" w:type="dxa"/>
            <w:shd w:val="clear" w:color="auto" w:fill="auto"/>
            <w:vAlign w:val="center"/>
            <w:hideMark/>
          </w:tcPr>
          <w:p w14:paraId="57F83FEC"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175713</w:t>
            </w:r>
          </w:p>
        </w:tc>
        <w:tc>
          <w:tcPr>
            <w:tcW w:w="2126" w:type="dxa"/>
            <w:shd w:val="clear" w:color="auto" w:fill="auto"/>
            <w:vAlign w:val="bottom"/>
            <w:hideMark/>
          </w:tcPr>
          <w:p w14:paraId="69B92D7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ΒΟΥΡΤΣΕΣ ΧΕΙΡΟΥΡΓΕΙΟΥ.</w:t>
            </w:r>
          </w:p>
        </w:tc>
        <w:tc>
          <w:tcPr>
            <w:tcW w:w="709" w:type="dxa"/>
            <w:shd w:val="clear" w:color="auto" w:fill="auto"/>
            <w:vAlign w:val="bottom"/>
            <w:hideMark/>
          </w:tcPr>
          <w:p w14:paraId="0011AA7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ΤΕΜ</w:t>
            </w:r>
          </w:p>
        </w:tc>
        <w:tc>
          <w:tcPr>
            <w:tcW w:w="992" w:type="dxa"/>
            <w:shd w:val="clear" w:color="auto" w:fill="auto"/>
            <w:noWrap/>
            <w:vAlign w:val="bottom"/>
            <w:hideMark/>
          </w:tcPr>
          <w:p w14:paraId="40C62DBD"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0,29</w:t>
            </w:r>
          </w:p>
        </w:tc>
        <w:tc>
          <w:tcPr>
            <w:tcW w:w="851" w:type="dxa"/>
            <w:shd w:val="clear" w:color="auto" w:fill="auto"/>
            <w:noWrap/>
            <w:vAlign w:val="bottom"/>
            <w:hideMark/>
          </w:tcPr>
          <w:p w14:paraId="0DD58B9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5458345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40</w:t>
            </w:r>
          </w:p>
        </w:tc>
        <w:tc>
          <w:tcPr>
            <w:tcW w:w="1134" w:type="dxa"/>
            <w:shd w:val="clear" w:color="000000" w:fill="E2EFDA"/>
            <w:vAlign w:val="bottom"/>
            <w:hideMark/>
          </w:tcPr>
          <w:p w14:paraId="56DC87F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11,60</w:t>
            </w:r>
          </w:p>
        </w:tc>
        <w:tc>
          <w:tcPr>
            <w:tcW w:w="992" w:type="dxa"/>
            <w:shd w:val="clear" w:color="000000" w:fill="E2EFDA"/>
            <w:vAlign w:val="bottom"/>
            <w:hideMark/>
          </w:tcPr>
          <w:p w14:paraId="65597F9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2,78</w:t>
            </w:r>
          </w:p>
        </w:tc>
        <w:tc>
          <w:tcPr>
            <w:tcW w:w="1134" w:type="dxa"/>
            <w:shd w:val="clear" w:color="000000" w:fill="E2EFDA"/>
            <w:vAlign w:val="bottom"/>
            <w:hideMark/>
          </w:tcPr>
          <w:p w14:paraId="3581F5F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14,38</w:t>
            </w:r>
          </w:p>
        </w:tc>
        <w:tc>
          <w:tcPr>
            <w:tcW w:w="709" w:type="dxa"/>
            <w:shd w:val="clear" w:color="000000" w:fill="DDEBF7"/>
            <w:vAlign w:val="bottom"/>
            <w:hideMark/>
          </w:tcPr>
          <w:p w14:paraId="55C6D51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80</w:t>
            </w:r>
          </w:p>
        </w:tc>
        <w:tc>
          <w:tcPr>
            <w:tcW w:w="992" w:type="dxa"/>
            <w:shd w:val="clear" w:color="000000" w:fill="DDEBF7"/>
            <w:vAlign w:val="bottom"/>
            <w:hideMark/>
          </w:tcPr>
          <w:p w14:paraId="47E96F3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23,20</w:t>
            </w:r>
          </w:p>
        </w:tc>
        <w:tc>
          <w:tcPr>
            <w:tcW w:w="850" w:type="dxa"/>
            <w:shd w:val="clear" w:color="000000" w:fill="DDEBF7"/>
            <w:vAlign w:val="bottom"/>
            <w:hideMark/>
          </w:tcPr>
          <w:p w14:paraId="615CF3C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5,57</w:t>
            </w:r>
          </w:p>
        </w:tc>
        <w:tc>
          <w:tcPr>
            <w:tcW w:w="993" w:type="dxa"/>
            <w:shd w:val="clear" w:color="000000" w:fill="DDEBF7"/>
            <w:vAlign w:val="bottom"/>
            <w:hideMark/>
          </w:tcPr>
          <w:p w14:paraId="46015F8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28,77</w:t>
            </w:r>
          </w:p>
        </w:tc>
        <w:tc>
          <w:tcPr>
            <w:tcW w:w="708" w:type="dxa"/>
            <w:shd w:val="clear" w:color="000000" w:fill="D9D9D9"/>
            <w:vAlign w:val="bottom"/>
            <w:hideMark/>
          </w:tcPr>
          <w:p w14:paraId="3DBB95E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120</w:t>
            </w:r>
          </w:p>
        </w:tc>
        <w:tc>
          <w:tcPr>
            <w:tcW w:w="851" w:type="dxa"/>
            <w:shd w:val="clear" w:color="000000" w:fill="D9D9D9"/>
            <w:vAlign w:val="bottom"/>
            <w:hideMark/>
          </w:tcPr>
          <w:p w14:paraId="6072145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34,80</w:t>
            </w:r>
          </w:p>
        </w:tc>
        <w:tc>
          <w:tcPr>
            <w:tcW w:w="850" w:type="dxa"/>
            <w:shd w:val="clear" w:color="000000" w:fill="D9D9D9"/>
            <w:vAlign w:val="bottom"/>
            <w:hideMark/>
          </w:tcPr>
          <w:p w14:paraId="1383E0A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8,35</w:t>
            </w:r>
          </w:p>
        </w:tc>
        <w:tc>
          <w:tcPr>
            <w:tcW w:w="993" w:type="dxa"/>
            <w:shd w:val="clear" w:color="000000" w:fill="D9D9D9"/>
            <w:vAlign w:val="bottom"/>
            <w:hideMark/>
          </w:tcPr>
          <w:p w14:paraId="454ED26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43,15</w:t>
            </w:r>
          </w:p>
        </w:tc>
        <w:tc>
          <w:tcPr>
            <w:tcW w:w="708" w:type="dxa"/>
            <w:shd w:val="clear" w:color="000000" w:fill="FCE4D6"/>
            <w:vAlign w:val="bottom"/>
            <w:hideMark/>
          </w:tcPr>
          <w:p w14:paraId="7BEA311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626A861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2BA608E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BB1424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7A480031"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240,00</w:t>
            </w:r>
          </w:p>
        </w:tc>
        <w:tc>
          <w:tcPr>
            <w:tcW w:w="1134" w:type="dxa"/>
            <w:shd w:val="clear" w:color="auto" w:fill="auto"/>
            <w:noWrap/>
            <w:vAlign w:val="bottom"/>
            <w:hideMark/>
          </w:tcPr>
          <w:p w14:paraId="373C61A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69,60</w:t>
            </w:r>
          </w:p>
        </w:tc>
        <w:tc>
          <w:tcPr>
            <w:tcW w:w="1134" w:type="dxa"/>
            <w:shd w:val="clear" w:color="auto" w:fill="auto"/>
            <w:noWrap/>
            <w:vAlign w:val="bottom"/>
            <w:hideMark/>
          </w:tcPr>
          <w:p w14:paraId="227BBF5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86,30</w:t>
            </w:r>
          </w:p>
        </w:tc>
      </w:tr>
      <w:tr w:rsidR="00194A87" w:rsidRPr="00685C56" w14:paraId="3B6063C5" w14:textId="77777777" w:rsidTr="00194A87">
        <w:trPr>
          <w:trHeight w:val="600"/>
        </w:trPr>
        <w:tc>
          <w:tcPr>
            <w:tcW w:w="567" w:type="dxa"/>
            <w:shd w:val="clear" w:color="auto" w:fill="auto"/>
            <w:noWrap/>
            <w:vAlign w:val="center"/>
            <w:hideMark/>
          </w:tcPr>
          <w:p w14:paraId="4D6325C7" w14:textId="23FCB15A"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42</w:t>
            </w:r>
          </w:p>
        </w:tc>
        <w:tc>
          <w:tcPr>
            <w:tcW w:w="851" w:type="dxa"/>
            <w:shd w:val="clear" w:color="auto" w:fill="auto"/>
            <w:vAlign w:val="center"/>
            <w:hideMark/>
          </w:tcPr>
          <w:p w14:paraId="6FAD151D"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175866</w:t>
            </w:r>
          </w:p>
        </w:tc>
        <w:tc>
          <w:tcPr>
            <w:tcW w:w="2126" w:type="dxa"/>
            <w:shd w:val="clear" w:color="auto" w:fill="auto"/>
            <w:vAlign w:val="bottom"/>
            <w:hideMark/>
          </w:tcPr>
          <w:p w14:paraId="5E0FEF3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ΓΛΩΣΟΠΙΕΣΤΡΑ Μ.Χ. ΜΗ ΑΠΟΣΤΕΙΡΩΜΕΝΑ</w:t>
            </w:r>
          </w:p>
        </w:tc>
        <w:tc>
          <w:tcPr>
            <w:tcW w:w="709" w:type="dxa"/>
            <w:shd w:val="clear" w:color="auto" w:fill="auto"/>
            <w:vAlign w:val="bottom"/>
            <w:hideMark/>
          </w:tcPr>
          <w:p w14:paraId="245A2B8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ΤΕΜ</w:t>
            </w:r>
          </w:p>
        </w:tc>
        <w:tc>
          <w:tcPr>
            <w:tcW w:w="992" w:type="dxa"/>
            <w:shd w:val="clear" w:color="auto" w:fill="auto"/>
            <w:noWrap/>
            <w:vAlign w:val="bottom"/>
            <w:hideMark/>
          </w:tcPr>
          <w:p w14:paraId="3244227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0,0053</w:t>
            </w:r>
          </w:p>
        </w:tc>
        <w:tc>
          <w:tcPr>
            <w:tcW w:w="851" w:type="dxa"/>
            <w:shd w:val="clear" w:color="auto" w:fill="auto"/>
            <w:noWrap/>
            <w:vAlign w:val="bottom"/>
            <w:hideMark/>
          </w:tcPr>
          <w:p w14:paraId="7AEA51C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0A50C58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w:t>
            </w:r>
          </w:p>
        </w:tc>
        <w:tc>
          <w:tcPr>
            <w:tcW w:w="1134" w:type="dxa"/>
            <w:shd w:val="clear" w:color="000000" w:fill="E2EFDA"/>
            <w:vAlign w:val="bottom"/>
            <w:hideMark/>
          </w:tcPr>
          <w:p w14:paraId="57B7357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2,65</w:t>
            </w:r>
          </w:p>
        </w:tc>
        <w:tc>
          <w:tcPr>
            <w:tcW w:w="992" w:type="dxa"/>
            <w:shd w:val="clear" w:color="000000" w:fill="E2EFDA"/>
            <w:vAlign w:val="bottom"/>
            <w:hideMark/>
          </w:tcPr>
          <w:p w14:paraId="2A8A28F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0,64</w:t>
            </w:r>
          </w:p>
        </w:tc>
        <w:tc>
          <w:tcPr>
            <w:tcW w:w="1134" w:type="dxa"/>
            <w:shd w:val="clear" w:color="000000" w:fill="E2EFDA"/>
            <w:vAlign w:val="bottom"/>
            <w:hideMark/>
          </w:tcPr>
          <w:p w14:paraId="11532BD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3,29</w:t>
            </w:r>
          </w:p>
        </w:tc>
        <w:tc>
          <w:tcPr>
            <w:tcW w:w="709" w:type="dxa"/>
            <w:shd w:val="clear" w:color="000000" w:fill="DDEBF7"/>
            <w:vAlign w:val="bottom"/>
            <w:hideMark/>
          </w:tcPr>
          <w:p w14:paraId="3EC54D8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323B913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323E3FF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1929034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556EBF9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6500</w:t>
            </w:r>
          </w:p>
        </w:tc>
        <w:tc>
          <w:tcPr>
            <w:tcW w:w="851" w:type="dxa"/>
            <w:shd w:val="clear" w:color="000000" w:fill="D9D9D9"/>
            <w:vAlign w:val="bottom"/>
            <w:hideMark/>
          </w:tcPr>
          <w:p w14:paraId="14B9AC3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34,45</w:t>
            </w:r>
          </w:p>
        </w:tc>
        <w:tc>
          <w:tcPr>
            <w:tcW w:w="850" w:type="dxa"/>
            <w:shd w:val="clear" w:color="000000" w:fill="D9D9D9"/>
            <w:vAlign w:val="bottom"/>
            <w:hideMark/>
          </w:tcPr>
          <w:p w14:paraId="320FE2E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8,27</w:t>
            </w:r>
          </w:p>
        </w:tc>
        <w:tc>
          <w:tcPr>
            <w:tcW w:w="993" w:type="dxa"/>
            <w:shd w:val="clear" w:color="000000" w:fill="D9D9D9"/>
            <w:vAlign w:val="bottom"/>
            <w:hideMark/>
          </w:tcPr>
          <w:p w14:paraId="2681024D"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42,72</w:t>
            </w:r>
          </w:p>
        </w:tc>
        <w:tc>
          <w:tcPr>
            <w:tcW w:w="708" w:type="dxa"/>
            <w:shd w:val="clear" w:color="000000" w:fill="FCE4D6"/>
            <w:vAlign w:val="bottom"/>
            <w:hideMark/>
          </w:tcPr>
          <w:p w14:paraId="3E420EE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1200</w:t>
            </w:r>
          </w:p>
        </w:tc>
        <w:tc>
          <w:tcPr>
            <w:tcW w:w="851" w:type="dxa"/>
            <w:shd w:val="clear" w:color="000000" w:fill="FCE4D6"/>
            <w:vAlign w:val="bottom"/>
            <w:hideMark/>
          </w:tcPr>
          <w:p w14:paraId="07427FF9"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6,36</w:t>
            </w:r>
          </w:p>
        </w:tc>
        <w:tc>
          <w:tcPr>
            <w:tcW w:w="709" w:type="dxa"/>
            <w:shd w:val="clear" w:color="000000" w:fill="FCE4D6"/>
            <w:vAlign w:val="bottom"/>
            <w:hideMark/>
          </w:tcPr>
          <w:p w14:paraId="1D3434F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1,53</w:t>
            </w:r>
          </w:p>
        </w:tc>
        <w:tc>
          <w:tcPr>
            <w:tcW w:w="708" w:type="dxa"/>
            <w:shd w:val="clear" w:color="000000" w:fill="FCE4D6"/>
            <w:vAlign w:val="bottom"/>
            <w:hideMark/>
          </w:tcPr>
          <w:p w14:paraId="76DFF84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7,89</w:t>
            </w:r>
          </w:p>
        </w:tc>
        <w:tc>
          <w:tcPr>
            <w:tcW w:w="851" w:type="dxa"/>
            <w:shd w:val="clear" w:color="auto" w:fill="auto"/>
            <w:noWrap/>
            <w:vAlign w:val="bottom"/>
            <w:hideMark/>
          </w:tcPr>
          <w:p w14:paraId="0945EB15"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8.200,00</w:t>
            </w:r>
          </w:p>
        </w:tc>
        <w:tc>
          <w:tcPr>
            <w:tcW w:w="1134" w:type="dxa"/>
            <w:shd w:val="clear" w:color="auto" w:fill="auto"/>
            <w:noWrap/>
            <w:vAlign w:val="bottom"/>
            <w:hideMark/>
          </w:tcPr>
          <w:p w14:paraId="5A584C2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43,46</w:t>
            </w:r>
          </w:p>
        </w:tc>
        <w:tc>
          <w:tcPr>
            <w:tcW w:w="1134" w:type="dxa"/>
            <w:shd w:val="clear" w:color="auto" w:fill="auto"/>
            <w:noWrap/>
            <w:vAlign w:val="bottom"/>
            <w:hideMark/>
          </w:tcPr>
          <w:p w14:paraId="086F92D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53,89</w:t>
            </w:r>
          </w:p>
        </w:tc>
      </w:tr>
      <w:tr w:rsidR="00194A87" w:rsidRPr="00685C56" w14:paraId="52900EC1" w14:textId="77777777" w:rsidTr="00194A87">
        <w:trPr>
          <w:trHeight w:val="195"/>
        </w:trPr>
        <w:tc>
          <w:tcPr>
            <w:tcW w:w="567" w:type="dxa"/>
            <w:shd w:val="clear" w:color="auto" w:fill="auto"/>
            <w:noWrap/>
            <w:vAlign w:val="center"/>
            <w:hideMark/>
          </w:tcPr>
          <w:p w14:paraId="7BE06277" w14:textId="15B359BC" w:rsidR="00685C56" w:rsidRPr="00685C56" w:rsidRDefault="00CE243E" w:rsidP="00CE243E">
            <w:pPr>
              <w:suppressAutoHyphens w:val="0"/>
              <w:spacing w:after="0"/>
              <w:jc w:val="center"/>
              <w:rPr>
                <w:color w:val="000000"/>
                <w:szCs w:val="22"/>
                <w:lang w:val="el-GR" w:eastAsia="el-GR"/>
              </w:rPr>
            </w:pPr>
            <w:r>
              <w:rPr>
                <w:color w:val="000000"/>
                <w:szCs w:val="22"/>
                <w:lang w:val="el-GR" w:eastAsia="el-GR"/>
              </w:rPr>
              <w:t>43</w:t>
            </w:r>
          </w:p>
        </w:tc>
        <w:tc>
          <w:tcPr>
            <w:tcW w:w="851" w:type="dxa"/>
            <w:shd w:val="clear" w:color="auto" w:fill="auto"/>
            <w:vAlign w:val="center"/>
            <w:hideMark/>
          </w:tcPr>
          <w:p w14:paraId="6A2E70A1"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323662</w:t>
            </w:r>
          </w:p>
        </w:tc>
        <w:tc>
          <w:tcPr>
            <w:tcW w:w="2126" w:type="dxa"/>
            <w:shd w:val="clear" w:color="auto" w:fill="auto"/>
            <w:vAlign w:val="bottom"/>
            <w:hideMark/>
          </w:tcPr>
          <w:p w14:paraId="12A3C50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ΔΕΙΚΤΗΣ ΑΝΙΧΝΕΥΣΗΣ ΑΜΝΙΑΚΟΥ ΥΓΡΟΥ 24-28 ΕΒΔΟΜ</w:t>
            </w:r>
          </w:p>
        </w:tc>
        <w:tc>
          <w:tcPr>
            <w:tcW w:w="709" w:type="dxa"/>
            <w:shd w:val="clear" w:color="auto" w:fill="auto"/>
            <w:vAlign w:val="bottom"/>
            <w:hideMark/>
          </w:tcPr>
          <w:p w14:paraId="2FC97C2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ΤΕΜ</w:t>
            </w:r>
          </w:p>
        </w:tc>
        <w:tc>
          <w:tcPr>
            <w:tcW w:w="992" w:type="dxa"/>
            <w:shd w:val="clear" w:color="auto" w:fill="auto"/>
            <w:noWrap/>
            <w:vAlign w:val="bottom"/>
            <w:hideMark/>
          </w:tcPr>
          <w:p w14:paraId="5FAC8DE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11,78</w:t>
            </w:r>
          </w:p>
        </w:tc>
        <w:tc>
          <w:tcPr>
            <w:tcW w:w="851" w:type="dxa"/>
            <w:shd w:val="clear" w:color="auto" w:fill="auto"/>
            <w:noWrap/>
            <w:vAlign w:val="bottom"/>
            <w:hideMark/>
          </w:tcPr>
          <w:p w14:paraId="79CCB76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3DA5A8A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w:t>
            </w:r>
          </w:p>
        </w:tc>
        <w:tc>
          <w:tcPr>
            <w:tcW w:w="1134" w:type="dxa"/>
            <w:shd w:val="clear" w:color="000000" w:fill="E2EFDA"/>
            <w:vAlign w:val="bottom"/>
            <w:hideMark/>
          </w:tcPr>
          <w:p w14:paraId="17435F8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117,80</w:t>
            </w:r>
          </w:p>
        </w:tc>
        <w:tc>
          <w:tcPr>
            <w:tcW w:w="992" w:type="dxa"/>
            <w:shd w:val="clear" w:color="000000" w:fill="E2EFDA"/>
            <w:vAlign w:val="bottom"/>
            <w:hideMark/>
          </w:tcPr>
          <w:p w14:paraId="0EB5014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28,27</w:t>
            </w:r>
          </w:p>
        </w:tc>
        <w:tc>
          <w:tcPr>
            <w:tcW w:w="1134" w:type="dxa"/>
            <w:shd w:val="clear" w:color="000000" w:fill="E2EFDA"/>
            <w:vAlign w:val="bottom"/>
            <w:hideMark/>
          </w:tcPr>
          <w:p w14:paraId="50FFF4D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146,07</w:t>
            </w:r>
          </w:p>
        </w:tc>
        <w:tc>
          <w:tcPr>
            <w:tcW w:w="709" w:type="dxa"/>
            <w:shd w:val="clear" w:color="000000" w:fill="DDEBF7"/>
            <w:vAlign w:val="bottom"/>
            <w:hideMark/>
          </w:tcPr>
          <w:p w14:paraId="065FA37C"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w:t>
            </w:r>
          </w:p>
        </w:tc>
        <w:tc>
          <w:tcPr>
            <w:tcW w:w="992" w:type="dxa"/>
            <w:shd w:val="clear" w:color="000000" w:fill="DDEBF7"/>
            <w:vAlign w:val="bottom"/>
            <w:hideMark/>
          </w:tcPr>
          <w:p w14:paraId="1E0F904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117,80</w:t>
            </w:r>
          </w:p>
        </w:tc>
        <w:tc>
          <w:tcPr>
            <w:tcW w:w="850" w:type="dxa"/>
            <w:shd w:val="clear" w:color="000000" w:fill="DDEBF7"/>
            <w:vAlign w:val="bottom"/>
            <w:hideMark/>
          </w:tcPr>
          <w:p w14:paraId="561FEC6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28,27</w:t>
            </w:r>
          </w:p>
        </w:tc>
        <w:tc>
          <w:tcPr>
            <w:tcW w:w="993" w:type="dxa"/>
            <w:shd w:val="clear" w:color="000000" w:fill="DDEBF7"/>
            <w:vAlign w:val="bottom"/>
            <w:hideMark/>
          </w:tcPr>
          <w:p w14:paraId="21BC4298"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146,07</w:t>
            </w:r>
          </w:p>
        </w:tc>
        <w:tc>
          <w:tcPr>
            <w:tcW w:w="708" w:type="dxa"/>
            <w:shd w:val="clear" w:color="000000" w:fill="D9D9D9"/>
            <w:vAlign w:val="bottom"/>
            <w:hideMark/>
          </w:tcPr>
          <w:p w14:paraId="4E5396A3"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100</w:t>
            </w:r>
          </w:p>
        </w:tc>
        <w:tc>
          <w:tcPr>
            <w:tcW w:w="851" w:type="dxa"/>
            <w:shd w:val="clear" w:color="000000" w:fill="D9D9D9"/>
            <w:vAlign w:val="bottom"/>
            <w:hideMark/>
          </w:tcPr>
          <w:p w14:paraId="77C6C7C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1.178,00</w:t>
            </w:r>
          </w:p>
        </w:tc>
        <w:tc>
          <w:tcPr>
            <w:tcW w:w="850" w:type="dxa"/>
            <w:shd w:val="clear" w:color="000000" w:fill="D9D9D9"/>
            <w:vAlign w:val="bottom"/>
            <w:hideMark/>
          </w:tcPr>
          <w:p w14:paraId="1FE9F71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282,72</w:t>
            </w:r>
          </w:p>
        </w:tc>
        <w:tc>
          <w:tcPr>
            <w:tcW w:w="993" w:type="dxa"/>
            <w:shd w:val="clear" w:color="000000" w:fill="D9D9D9"/>
            <w:vAlign w:val="bottom"/>
            <w:hideMark/>
          </w:tcPr>
          <w:p w14:paraId="6DB97F1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1.460,72</w:t>
            </w:r>
          </w:p>
        </w:tc>
        <w:tc>
          <w:tcPr>
            <w:tcW w:w="708" w:type="dxa"/>
            <w:shd w:val="clear" w:color="000000" w:fill="FCE4D6"/>
            <w:vAlign w:val="bottom"/>
            <w:hideMark/>
          </w:tcPr>
          <w:p w14:paraId="004D0BE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26CEEE5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B9A73B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F573D1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70CF083F"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120,00</w:t>
            </w:r>
          </w:p>
        </w:tc>
        <w:tc>
          <w:tcPr>
            <w:tcW w:w="1134" w:type="dxa"/>
            <w:shd w:val="clear" w:color="auto" w:fill="auto"/>
            <w:noWrap/>
            <w:vAlign w:val="bottom"/>
            <w:hideMark/>
          </w:tcPr>
          <w:p w14:paraId="517C4CE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1.413,60</w:t>
            </w:r>
          </w:p>
        </w:tc>
        <w:tc>
          <w:tcPr>
            <w:tcW w:w="1134" w:type="dxa"/>
            <w:shd w:val="clear" w:color="auto" w:fill="auto"/>
            <w:noWrap/>
            <w:vAlign w:val="bottom"/>
            <w:hideMark/>
          </w:tcPr>
          <w:p w14:paraId="289E0E1C"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1.752,86</w:t>
            </w:r>
          </w:p>
        </w:tc>
      </w:tr>
      <w:tr w:rsidR="00194A87" w:rsidRPr="00685C56" w14:paraId="1C09158F" w14:textId="77777777" w:rsidTr="00CE243E">
        <w:trPr>
          <w:trHeight w:val="1062"/>
        </w:trPr>
        <w:tc>
          <w:tcPr>
            <w:tcW w:w="567" w:type="dxa"/>
            <w:shd w:val="clear" w:color="auto" w:fill="auto"/>
            <w:vAlign w:val="center"/>
            <w:hideMark/>
          </w:tcPr>
          <w:p w14:paraId="7B92DFFF" w14:textId="1C864B07" w:rsidR="00685C56" w:rsidRPr="00685C56" w:rsidRDefault="00CE243E" w:rsidP="00685C56">
            <w:pPr>
              <w:suppressAutoHyphens w:val="0"/>
              <w:spacing w:after="0"/>
              <w:jc w:val="left"/>
              <w:rPr>
                <w:color w:val="000000"/>
                <w:szCs w:val="22"/>
                <w:lang w:val="el-GR" w:eastAsia="el-GR"/>
              </w:rPr>
            </w:pPr>
            <w:r>
              <w:rPr>
                <w:color w:val="000000"/>
                <w:szCs w:val="22"/>
                <w:lang w:val="el-GR" w:eastAsia="el-GR"/>
              </w:rPr>
              <w:t xml:space="preserve"> 44</w:t>
            </w:r>
          </w:p>
        </w:tc>
        <w:tc>
          <w:tcPr>
            <w:tcW w:w="851" w:type="dxa"/>
            <w:shd w:val="clear" w:color="auto" w:fill="auto"/>
            <w:vAlign w:val="center"/>
            <w:hideMark/>
          </w:tcPr>
          <w:p w14:paraId="4CA82A54"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245751</w:t>
            </w:r>
          </w:p>
        </w:tc>
        <w:tc>
          <w:tcPr>
            <w:tcW w:w="2126" w:type="dxa"/>
            <w:shd w:val="clear" w:color="auto" w:fill="auto"/>
            <w:vAlign w:val="bottom"/>
            <w:hideMark/>
          </w:tcPr>
          <w:p w14:paraId="6A6CB98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ΔΙΑΛΥΜΑ ΘΕΡΑΠΕΥΤΙΚΟ ΤΡΑΥΜΑΤΩΝ ΚΑΙ ΕΛΚΩΝ</w:t>
            </w:r>
          </w:p>
        </w:tc>
        <w:tc>
          <w:tcPr>
            <w:tcW w:w="709" w:type="dxa"/>
            <w:shd w:val="clear" w:color="auto" w:fill="auto"/>
            <w:noWrap/>
            <w:vAlign w:val="bottom"/>
            <w:hideMark/>
          </w:tcPr>
          <w:p w14:paraId="6817125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FL</w:t>
            </w:r>
          </w:p>
        </w:tc>
        <w:tc>
          <w:tcPr>
            <w:tcW w:w="992" w:type="dxa"/>
            <w:shd w:val="clear" w:color="auto" w:fill="auto"/>
            <w:noWrap/>
            <w:vAlign w:val="bottom"/>
            <w:hideMark/>
          </w:tcPr>
          <w:p w14:paraId="58267AD3"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34,0000</w:t>
            </w:r>
          </w:p>
        </w:tc>
        <w:tc>
          <w:tcPr>
            <w:tcW w:w="851" w:type="dxa"/>
            <w:shd w:val="clear" w:color="auto" w:fill="auto"/>
            <w:noWrap/>
            <w:vAlign w:val="bottom"/>
            <w:hideMark/>
          </w:tcPr>
          <w:p w14:paraId="5742E2D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3C054B6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130</w:t>
            </w:r>
          </w:p>
        </w:tc>
        <w:tc>
          <w:tcPr>
            <w:tcW w:w="1134" w:type="dxa"/>
            <w:shd w:val="clear" w:color="000000" w:fill="E2EFDA"/>
            <w:vAlign w:val="bottom"/>
            <w:hideMark/>
          </w:tcPr>
          <w:p w14:paraId="322AFE4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4.420,00</w:t>
            </w:r>
          </w:p>
        </w:tc>
        <w:tc>
          <w:tcPr>
            <w:tcW w:w="992" w:type="dxa"/>
            <w:shd w:val="clear" w:color="000000" w:fill="E2EFDA"/>
            <w:vAlign w:val="bottom"/>
            <w:hideMark/>
          </w:tcPr>
          <w:p w14:paraId="366971F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574,60</w:t>
            </w:r>
          </w:p>
        </w:tc>
        <w:tc>
          <w:tcPr>
            <w:tcW w:w="1134" w:type="dxa"/>
            <w:shd w:val="clear" w:color="000000" w:fill="E2EFDA"/>
            <w:vAlign w:val="bottom"/>
            <w:hideMark/>
          </w:tcPr>
          <w:p w14:paraId="0645BC7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4.994,60</w:t>
            </w:r>
          </w:p>
        </w:tc>
        <w:tc>
          <w:tcPr>
            <w:tcW w:w="709" w:type="dxa"/>
            <w:shd w:val="clear" w:color="000000" w:fill="DDEBF7"/>
            <w:vAlign w:val="bottom"/>
            <w:hideMark/>
          </w:tcPr>
          <w:p w14:paraId="3C5CE43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52AD20BF"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56CE33C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3FA429F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17EA9AB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1E3DF18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49670DA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11846C9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0465597"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FCE4D6"/>
            <w:vAlign w:val="bottom"/>
            <w:hideMark/>
          </w:tcPr>
          <w:p w14:paraId="454E43F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1.700,00</w:t>
            </w:r>
          </w:p>
        </w:tc>
        <w:tc>
          <w:tcPr>
            <w:tcW w:w="709" w:type="dxa"/>
            <w:shd w:val="clear" w:color="000000" w:fill="FCE4D6"/>
            <w:vAlign w:val="bottom"/>
            <w:hideMark/>
          </w:tcPr>
          <w:p w14:paraId="6691565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221,00</w:t>
            </w:r>
          </w:p>
        </w:tc>
        <w:tc>
          <w:tcPr>
            <w:tcW w:w="708" w:type="dxa"/>
            <w:shd w:val="clear" w:color="000000" w:fill="FCE4D6"/>
            <w:vAlign w:val="bottom"/>
            <w:hideMark/>
          </w:tcPr>
          <w:p w14:paraId="70A9D64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1.921,00</w:t>
            </w:r>
          </w:p>
        </w:tc>
        <w:tc>
          <w:tcPr>
            <w:tcW w:w="851" w:type="dxa"/>
            <w:shd w:val="clear" w:color="auto" w:fill="auto"/>
            <w:noWrap/>
            <w:vAlign w:val="bottom"/>
            <w:hideMark/>
          </w:tcPr>
          <w:p w14:paraId="3E8EC5CD"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180,00</w:t>
            </w:r>
          </w:p>
        </w:tc>
        <w:tc>
          <w:tcPr>
            <w:tcW w:w="1134" w:type="dxa"/>
            <w:shd w:val="clear" w:color="auto" w:fill="auto"/>
            <w:noWrap/>
            <w:vAlign w:val="bottom"/>
            <w:hideMark/>
          </w:tcPr>
          <w:p w14:paraId="0647192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6.120,00</w:t>
            </w:r>
          </w:p>
        </w:tc>
        <w:tc>
          <w:tcPr>
            <w:tcW w:w="1134" w:type="dxa"/>
            <w:shd w:val="clear" w:color="auto" w:fill="auto"/>
            <w:noWrap/>
            <w:vAlign w:val="bottom"/>
            <w:hideMark/>
          </w:tcPr>
          <w:p w14:paraId="709B975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6.915,60</w:t>
            </w:r>
          </w:p>
        </w:tc>
      </w:tr>
      <w:tr w:rsidR="00194A87" w:rsidRPr="00685C56" w14:paraId="5AE2B0FB" w14:textId="77777777" w:rsidTr="00194A87">
        <w:trPr>
          <w:trHeight w:val="900"/>
        </w:trPr>
        <w:tc>
          <w:tcPr>
            <w:tcW w:w="567" w:type="dxa"/>
            <w:shd w:val="clear" w:color="auto" w:fill="auto"/>
            <w:noWrap/>
            <w:vAlign w:val="center"/>
            <w:hideMark/>
          </w:tcPr>
          <w:p w14:paraId="238CD0AA" w14:textId="58C1FFB0"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 xml:space="preserve">45 </w:t>
            </w:r>
          </w:p>
        </w:tc>
        <w:tc>
          <w:tcPr>
            <w:tcW w:w="851" w:type="dxa"/>
            <w:shd w:val="clear" w:color="auto" w:fill="auto"/>
            <w:vAlign w:val="center"/>
            <w:hideMark/>
          </w:tcPr>
          <w:p w14:paraId="6C2DC8B2"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175220</w:t>
            </w:r>
          </w:p>
        </w:tc>
        <w:tc>
          <w:tcPr>
            <w:tcW w:w="2126" w:type="dxa"/>
            <w:shd w:val="clear" w:color="auto" w:fill="auto"/>
            <w:vAlign w:val="bottom"/>
            <w:hideMark/>
          </w:tcPr>
          <w:p w14:paraId="337944A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ΚΑΛΥΜΜΑ ΣΩΛΗΝΩΝ /CAMERA 15Χ250</w:t>
            </w:r>
          </w:p>
        </w:tc>
        <w:tc>
          <w:tcPr>
            <w:tcW w:w="709" w:type="dxa"/>
            <w:shd w:val="clear" w:color="auto" w:fill="auto"/>
            <w:vAlign w:val="bottom"/>
            <w:hideMark/>
          </w:tcPr>
          <w:p w14:paraId="4E4CB65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6FFB9CAA"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0,5990</w:t>
            </w:r>
          </w:p>
        </w:tc>
        <w:tc>
          <w:tcPr>
            <w:tcW w:w="851" w:type="dxa"/>
            <w:shd w:val="clear" w:color="auto" w:fill="auto"/>
            <w:noWrap/>
            <w:vAlign w:val="bottom"/>
            <w:hideMark/>
          </w:tcPr>
          <w:p w14:paraId="22B61208"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3DDE8284"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1C41D1F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119,80</w:t>
            </w:r>
          </w:p>
        </w:tc>
        <w:tc>
          <w:tcPr>
            <w:tcW w:w="992" w:type="dxa"/>
            <w:shd w:val="clear" w:color="000000" w:fill="E2EFDA"/>
            <w:vAlign w:val="bottom"/>
            <w:hideMark/>
          </w:tcPr>
          <w:p w14:paraId="24213D5D"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28,75</w:t>
            </w:r>
          </w:p>
        </w:tc>
        <w:tc>
          <w:tcPr>
            <w:tcW w:w="1134" w:type="dxa"/>
            <w:shd w:val="clear" w:color="000000" w:fill="E2EFDA"/>
            <w:vAlign w:val="bottom"/>
            <w:hideMark/>
          </w:tcPr>
          <w:p w14:paraId="2A3BCE96"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148,55</w:t>
            </w:r>
          </w:p>
        </w:tc>
        <w:tc>
          <w:tcPr>
            <w:tcW w:w="709" w:type="dxa"/>
            <w:shd w:val="clear" w:color="000000" w:fill="DDEBF7"/>
            <w:vAlign w:val="bottom"/>
            <w:hideMark/>
          </w:tcPr>
          <w:p w14:paraId="53711400"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992" w:type="dxa"/>
            <w:shd w:val="clear" w:color="000000" w:fill="DDEBF7"/>
            <w:vAlign w:val="bottom"/>
            <w:hideMark/>
          </w:tcPr>
          <w:p w14:paraId="3419371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119,80</w:t>
            </w:r>
          </w:p>
        </w:tc>
        <w:tc>
          <w:tcPr>
            <w:tcW w:w="850" w:type="dxa"/>
            <w:shd w:val="clear" w:color="000000" w:fill="DDEBF7"/>
            <w:vAlign w:val="bottom"/>
            <w:hideMark/>
          </w:tcPr>
          <w:p w14:paraId="46634732"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28,75</w:t>
            </w:r>
          </w:p>
        </w:tc>
        <w:tc>
          <w:tcPr>
            <w:tcW w:w="993" w:type="dxa"/>
            <w:shd w:val="clear" w:color="000000" w:fill="DDEBF7"/>
            <w:vAlign w:val="bottom"/>
            <w:hideMark/>
          </w:tcPr>
          <w:p w14:paraId="69AF1AD5"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148,55</w:t>
            </w:r>
          </w:p>
        </w:tc>
        <w:tc>
          <w:tcPr>
            <w:tcW w:w="708" w:type="dxa"/>
            <w:shd w:val="clear" w:color="000000" w:fill="D9D9D9"/>
            <w:vAlign w:val="bottom"/>
            <w:hideMark/>
          </w:tcPr>
          <w:p w14:paraId="7DA55D21"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100</w:t>
            </w:r>
          </w:p>
        </w:tc>
        <w:tc>
          <w:tcPr>
            <w:tcW w:w="851" w:type="dxa"/>
            <w:shd w:val="clear" w:color="000000" w:fill="D9D9D9"/>
            <w:vAlign w:val="bottom"/>
            <w:hideMark/>
          </w:tcPr>
          <w:p w14:paraId="4BF2AF9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59,90</w:t>
            </w:r>
          </w:p>
        </w:tc>
        <w:tc>
          <w:tcPr>
            <w:tcW w:w="850" w:type="dxa"/>
            <w:shd w:val="clear" w:color="000000" w:fill="D9D9D9"/>
            <w:vAlign w:val="bottom"/>
            <w:hideMark/>
          </w:tcPr>
          <w:p w14:paraId="38468C8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14,38</w:t>
            </w:r>
          </w:p>
        </w:tc>
        <w:tc>
          <w:tcPr>
            <w:tcW w:w="993" w:type="dxa"/>
            <w:shd w:val="clear" w:color="000000" w:fill="D9D9D9"/>
            <w:vAlign w:val="bottom"/>
            <w:hideMark/>
          </w:tcPr>
          <w:p w14:paraId="0589964C"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74,28</w:t>
            </w:r>
          </w:p>
        </w:tc>
        <w:tc>
          <w:tcPr>
            <w:tcW w:w="708" w:type="dxa"/>
            <w:shd w:val="clear" w:color="000000" w:fill="FCE4D6"/>
            <w:vAlign w:val="bottom"/>
            <w:hideMark/>
          </w:tcPr>
          <w:p w14:paraId="0A579C2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5E0D7282"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44EEBAD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583C81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7B9FF45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500,00</w:t>
            </w:r>
          </w:p>
        </w:tc>
        <w:tc>
          <w:tcPr>
            <w:tcW w:w="1134" w:type="dxa"/>
            <w:shd w:val="clear" w:color="auto" w:fill="auto"/>
            <w:noWrap/>
            <w:vAlign w:val="bottom"/>
            <w:hideMark/>
          </w:tcPr>
          <w:p w14:paraId="426DB394"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299,50</w:t>
            </w:r>
          </w:p>
        </w:tc>
        <w:tc>
          <w:tcPr>
            <w:tcW w:w="1134" w:type="dxa"/>
            <w:shd w:val="clear" w:color="auto" w:fill="auto"/>
            <w:noWrap/>
            <w:vAlign w:val="bottom"/>
            <w:hideMark/>
          </w:tcPr>
          <w:p w14:paraId="058F05E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371,38</w:t>
            </w:r>
          </w:p>
        </w:tc>
      </w:tr>
      <w:tr w:rsidR="00194A87" w:rsidRPr="00685C56" w14:paraId="5F8022EF" w14:textId="77777777" w:rsidTr="00194A87">
        <w:trPr>
          <w:trHeight w:val="477"/>
        </w:trPr>
        <w:tc>
          <w:tcPr>
            <w:tcW w:w="567" w:type="dxa"/>
            <w:shd w:val="clear" w:color="auto" w:fill="auto"/>
            <w:noWrap/>
            <w:vAlign w:val="center"/>
            <w:hideMark/>
          </w:tcPr>
          <w:p w14:paraId="45AC7842" w14:textId="7796B764" w:rsidR="00685C56" w:rsidRPr="00685C56" w:rsidRDefault="00CE243E" w:rsidP="00685C56">
            <w:pPr>
              <w:suppressAutoHyphens w:val="0"/>
              <w:spacing w:after="0"/>
              <w:jc w:val="center"/>
              <w:rPr>
                <w:color w:val="000000"/>
                <w:szCs w:val="22"/>
                <w:lang w:val="el-GR" w:eastAsia="el-GR"/>
              </w:rPr>
            </w:pPr>
            <w:r>
              <w:rPr>
                <w:color w:val="000000"/>
                <w:szCs w:val="22"/>
                <w:lang w:val="el-GR" w:eastAsia="el-GR"/>
              </w:rPr>
              <w:t>46</w:t>
            </w:r>
          </w:p>
        </w:tc>
        <w:tc>
          <w:tcPr>
            <w:tcW w:w="851" w:type="dxa"/>
            <w:shd w:val="clear" w:color="auto" w:fill="auto"/>
            <w:vAlign w:val="center"/>
            <w:hideMark/>
          </w:tcPr>
          <w:p w14:paraId="048E451C" w14:textId="77777777" w:rsidR="00685C56" w:rsidRPr="00685C56" w:rsidRDefault="00685C56" w:rsidP="00685C56">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202805</w:t>
            </w:r>
          </w:p>
        </w:tc>
        <w:tc>
          <w:tcPr>
            <w:tcW w:w="2126" w:type="dxa"/>
            <w:shd w:val="clear" w:color="auto" w:fill="auto"/>
            <w:vAlign w:val="bottom"/>
            <w:hideMark/>
          </w:tcPr>
          <w:p w14:paraId="60FE0170"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ΕΜΒΡΥΟΥΛΚΟΣ ΜΙΑ ΧΡΗΣΗΣ</w:t>
            </w:r>
          </w:p>
        </w:tc>
        <w:tc>
          <w:tcPr>
            <w:tcW w:w="709" w:type="dxa"/>
            <w:shd w:val="clear" w:color="auto" w:fill="auto"/>
            <w:vAlign w:val="bottom"/>
            <w:hideMark/>
          </w:tcPr>
          <w:p w14:paraId="0B89FD5B"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ΤΕΜ</w:t>
            </w:r>
          </w:p>
        </w:tc>
        <w:tc>
          <w:tcPr>
            <w:tcW w:w="992" w:type="dxa"/>
            <w:shd w:val="clear" w:color="auto" w:fill="auto"/>
            <w:noWrap/>
            <w:vAlign w:val="bottom"/>
            <w:hideMark/>
          </w:tcPr>
          <w:p w14:paraId="47C95377"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47</w:t>
            </w:r>
          </w:p>
        </w:tc>
        <w:tc>
          <w:tcPr>
            <w:tcW w:w="851" w:type="dxa"/>
            <w:shd w:val="clear" w:color="auto" w:fill="auto"/>
            <w:noWrap/>
            <w:vAlign w:val="bottom"/>
            <w:hideMark/>
          </w:tcPr>
          <w:p w14:paraId="1193DA0B"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70209B5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60</w:t>
            </w:r>
          </w:p>
        </w:tc>
        <w:tc>
          <w:tcPr>
            <w:tcW w:w="1134" w:type="dxa"/>
            <w:shd w:val="clear" w:color="000000" w:fill="E2EFDA"/>
            <w:vAlign w:val="bottom"/>
            <w:hideMark/>
          </w:tcPr>
          <w:p w14:paraId="2DF4D73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2.820,00</w:t>
            </w:r>
          </w:p>
        </w:tc>
        <w:tc>
          <w:tcPr>
            <w:tcW w:w="992" w:type="dxa"/>
            <w:shd w:val="clear" w:color="000000" w:fill="E2EFDA"/>
            <w:vAlign w:val="bottom"/>
            <w:hideMark/>
          </w:tcPr>
          <w:p w14:paraId="24F114DA"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676,80</w:t>
            </w:r>
          </w:p>
        </w:tc>
        <w:tc>
          <w:tcPr>
            <w:tcW w:w="1134" w:type="dxa"/>
            <w:shd w:val="clear" w:color="000000" w:fill="E2EFDA"/>
            <w:vAlign w:val="bottom"/>
            <w:hideMark/>
          </w:tcPr>
          <w:p w14:paraId="4FB9A7B1"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3.496,80</w:t>
            </w:r>
          </w:p>
        </w:tc>
        <w:tc>
          <w:tcPr>
            <w:tcW w:w="709" w:type="dxa"/>
            <w:shd w:val="clear" w:color="000000" w:fill="DDEBF7"/>
            <w:vAlign w:val="bottom"/>
            <w:hideMark/>
          </w:tcPr>
          <w:p w14:paraId="2063097E"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w:t>
            </w:r>
          </w:p>
        </w:tc>
        <w:tc>
          <w:tcPr>
            <w:tcW w:w="992" w:type="dxa"/>
            <w:shd w:val="clear" w:color="000000" w:fill="DDEBF7"/>
            <w:vAlign w:val="bottom"/>
            <w:hideMark/>
          </w:tcPr>
          <w:p w14:paraId="126FF899"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235,00</w:t>
            </w:r>
          </w:p>
        </w:tc>
        <w:tc>
          <w:tcPr>
            <w:tcW w:w="850" w:type="dxa"/>
            <w:shd w:val="clear" w:color="000000" w:fill="DDEBF7"/>
            <w:vAlign w:val="bottom"/>
            <w:hideMark/>
          </w:tcPr>
          <w:p w14:paraId="6CA0C68B"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56,40</w:t>
            </w:r>
          </w:p>
        </w:tc>
        <w:tc>
          <w:tcPr>
            <w:tcW w:w="993" w:type="dxa"/>
            <w:shd w:val="clear" w:color="000000" w:fill="DDEBF7"/>
            <w:vAlign w:val="bottom"/>
            <w:hideMark/>
          </w:tcPr>
          <w:p w14:paraId="6EEDAED7" w14:textId="77777777" w:rsidR="00685C56" w:rsidRPr="00685C56" w:rsidRDefault="00685C56" w:rsidP="00685C56">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291,40</w:t>
            </w:r>
          </w:p>
        </w:tc>
        <w:tc>
          <w:tcPr>
            <w:tcW w:w="708" w:type="dxa"/>
            <w:shd w:val="clear" w:color="000000" w:fill="D9D9D9"/>
            <w:vAlign w:val="bottom"/>
            <w:hideMark/>
          </w:tcPr>
          <w:p w14:paraId="2F59611F"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15</w:t>
            </w:r>
          </w:p>
        </w:tc>
        <w:tc>
          <w:tcPr>
            <w:tcW w:w="851" w:type="dxa"/>
            <w:shd w:val="clear" w:color="000000" w:fill="D9D9D9"/>
            <w:vAlign w:val="bottom"/>
            <w:hideMark/>
          </w:tcPr>
          <w:p w14:paraId="12EFB536"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705,00</w:t>
            </w:r>
          </w:p>
        </w:tc>
        <w:tc>
          <w:tcPr>
            <w:tcW w:w="850" w:type="dxa"/>
            <w:shd w:val="clear" w:color="000000" w:fill="D9D9D9"/>
            <w:vAlign w:val="bottom"/>
            <w:hideMark/>
          </w:tcPr>
          <w:p w14:paraId="11078F0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169,20</w:t>
            </w:r>
          </w:p>
        </w:tc>
        <w:tc>
          <w:tcPr>
            <w:tcW w:w="993" w:type="dxa"/>
            <w:shd w:val="clear" w:color="000000" w:fill="D9D9D9"/>
            <w:vAlign w:val="bottom"/>
            <w:hideMark/>
          </w:tcPr>
          <w:p w14:paraId="6A066158"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874,20</w:t>
            </w:r>
          </w:p>
        </w:tc>
        <w:tc>
          <w:tcPr>
            <w:tcW w:w="708" w:type="dxa"/>
            <w:shd w:val="clear" w:color="000000" w:fill="FCE4D6"/>
            <w:vAlign w:val="bottom"/>
            <w:hideMark/>
          </w:tcPr>
          <w:p w14:paraId="11D16575"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292DEFFA"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25C25AE"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041E7894" w14:textId="77777777" w:rsidR="00685C56" w:rsidRPr="00685C56" w:rsidRDefault="00685C56" w:rsidP="00685C56">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20047C9E"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80,00</w:t>
            </w:r>
          </w:p>
        </w:tc>
        <w:tc>
          <w:tcPr>
            <w:tcW w:w="1134" w:type="dxa"/>
            <w:shd w:val="clear" w:color="auto" w:fill="auto"/>
            <w:noWrap/>
            <w:vAlign w:val="bottom"/>
            <w:hideMark/>
          </w:tcPr>
          <w:p w14:paraId="672D6B60"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3.760,00</w:t>
            </w:r>
          </w:p>
        </w:tc>
        <w:tc>
          <w:tcPr>
            <w:tcW w:w="1134" w:type="dxa"/>
            <w:shd w:val="clear" w:color="auto" w:fill="auto"/>
            <w:noWrap/>
            <w:vAlign w:val="bottom"/>
            <w:hideMark/>
          </w:tcPr>
          <w:p w14:paraId="547D21A2" w14:textId="77777777" w:rsidR="00685C56" w:rsidRPr="00685C56" w:rsidRDefault="00685C56" w:rsidP="00685C56">
            <w:pPr>
              <w:suppressAutoHyphens w:val="0"/>
              <w:spacing w:after="0"/>
              <w:jc w:val="right"/>
              <w:rPr>
                <w:color w:val="000000"/>
                <w:szCs w:val="22"/>
                <w:lang w:val="el-GR" w:eastAsia="el-GR"/>
              </w:rPr>
            </w:pPr>
            <w:r w:rsidRPr="00685C56">
              <w:rPr>
                <w:color w:val="000000"/>
                <w:szCs w:val="22"/>
                <w:lang w:val="el-GR" w:eastAsia="el-GR"/>
              </w:rPr>
              <w:t>4.662,40</w:t>
            </w:r>
          </w:p>
        </w:tc>
      </w:tr>
      <w:tr w:rsidR="00B0328B" w:rsidRPr="00685C56" w14:paraId="64CD2B17" w14:textId="77777777" w:rsidTr="00194A87">
        <w:trPr>
          <w:trHeight w:val="291"/>
        </w:trPr>
        <w:tc>
          <w:tcPr>
            <w:tcW w:w="567" w:type="dxa"/>
            <w:vAlign w:val="center"/>
          </w:tcPr>
          <w:p w14:paraId="1EC8A71C" w14:textId="2B491B0B" w:rsidR="00B0328B" w:rsidRPr="00685C56" w:rsidRDefault="005037D5" w:rsidP="00B0328B">
            <w:pPr>
              <w:suppressAutoHyphens w:val="0"/>
              <w:spacing w:after="0"/>
              <w:jc w:val="left"/>
              <w:rPr>
                <w:color w:val="000000"/>
                <w:szCs w:val="22"/>
                <w:lang w:val="el-GR" w:eastAsia="el-GR"/>
              </w:rPr>
            </w:pPr>
            <w:r>
              <w:rPr>
                <w:color w:val="000000"/>
                <w:szCs w:val="22"/>
                <w:lang w:val="el-GR" w:eastAsia="el-GR"/>
              </w:rPr>
              <w:lastRenderedPageBreak/>
              <w:t xml:space="preserve"> </w:t>
            </w:r>
            <w:r w:rsidR="00B0328B">
              <w:rPr>
                <w:color w:val="000000"/>
                <w:szCs w:val="22"/>
                <w:lang w:val="el-GR" w:eastAsia="el-GR"/>
              </w:rPr>
              <w:t>47</w:t>
            </w:r>
          </w:p>
        </w:tc>
        <w:tc>
          <w:tcPr>
            <w:tcW w:w="851" w:type="dxa"/>
            <w:shd w:val="clear" w:color="auto" w:fill="auto"/>
            <w:vAlign w:val="center"/>
          </w:tcPr>
          <w:p w14:paraId="12BFAC73" w14:textId="0376B205"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39988</w:t>
            </w:r>
          </w:p>
        </w:tc>
        <w:tc>
          <w:tcPr>
            <w:tcW w:w="2126" w:type="dxa"/>
            <w:shd w:val="clear" w:color="auto" w:fill="auto"/>
            <w:vAlign w:val="bottom"/>
          </w:tcPr>
          <w:p w14:paraId="5E4771FF" w14:textId="7B982049"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ΗΛΕΚΤΡΟΔΙΑ ΑΥΤΟΚΟΛΛΗΤΑ ΗΚΓ</w:t>
            </w:r>
          </w:p>
        </w:tc>
        <w:tc>
          <w:tcPr>
            <w:tcW w:w="709" w:type="dxa"/>
            <w:shd w:val="clear" w:color="auto" w:fill="auto"/>
            <w:vAlign w:val="bottom"/>
          </w:tcPr>
          <w:p w14:paraId="75ED22A5" w14:textId="161B92BF"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ΤΕΜ</w:t>
            </w:r>
          </w:p>
        </w:tc>
        <w:tc>
          <w:tcPr>
            <w:tcW w:w="992" w:type="dxa"/>
            <w:shd w:val="clear" w:color="auto" w:fill="auto"/>
            <w:noWrap/>
            <w:vAlign w:val="bottom"/>
          </w:tcPr>
          <w:p w14:paraId="2556FA12" w14:textId="3AD9778A"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0,0278</w:t>
            </w:r>
          </w:p>
        </w:tc>
        <w:tc>
          <w:tcPr>
            <w:tcW w:w="851" w:type="dxa"/>
            <w:shd w:val="clear" w:color="auto" w:fill="auto"/>
            <w:noWrap/>
            <w:vAlign w:val="bottom"/>
          </w:tcPr>
          <w:p w14:paraId="14C44E32" w14:textId="43CBADEB"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tcPr>
          <w:p w14:paraId="49F89CD8" w14:textId="77DBE0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24000</w:t>
            </w:r>
          </w:p>
        </w:tc>
        <w:tc>
          <w:tcPr>
            <w:tcW w:w="1134" w:type="dxa"/>
            <w:shd w:val="clear" w:color="000000" w:fill="E2EFDA"/>
            <w:vAlign w:val="bottom"/>
          </w:tcPr>
          <w:p w14:paraId="61A5EBA6" w14:textId="493F3C1A"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667,20</w:t>
            </w:r>
          </w:p>
        </w:tc>
        <w:tc>
          <w:tcPr>
            <w:tcW w:w="992" w:type="dxa"/>
            <w:shd w:val="clear" w:color="000000" w:fill="E2EFDA"/>
            <w:vAlign w:val="bottom"/>
          </w:tcPr>
          <w:p w14:paraId="354E2FB3" w14:textId="19F1897D"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160,13</w:t>
            </w:r>
          </w:p>
        </w:tc>
        <w:tc>
          <w:tcPr>
            <w:tcW w:w="1134" w:type="dxa"/>
            <w:shd w:val="clear" w:color="000000" w:fill="E2EFDA"/>
            <w:vAlign w:val="bottom"/>
          </w:tcPr>
          <w:p w14:paraId="1388AB30" w14:textId="6234444B"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827,33</w:t>
            </w:r>
          </w:p>
        </w:tc>
        <w:tc>
          <w:tcPr>
            <w:tcW w:w="709" w:type="dxa"/>
            <w:shd w:val="clear" w:color="000000" w:fill="DDEBF7"/>
            <w:vAlign w:val="bottom"/>
          </w:tcPr>
          <w:p w14:paraId="7D1C1D03" w14:textId="0A2CE0D1"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15000</w:t>
            </w:r>
          </w:p>
        </w:tc>
        <w:tc>
          <w:tcPr>
            <w:tcW w:w="992" w:type="dxa"/>
            <w:shd w:val="clear" w:color="000000" w:fill="DDEBF7"/>
            <w:vAlign w:val="bottom"/>
          </w:tcPr>
          <w:p w14:paraId="3A91EE5B" w14:textId="76B97728"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417,00</w:t>
            </w:r>
          </w:p>
        </w:tc>
        <w:tc>
          <w:tcPr>
            <w:tcW w:w="850" w:type="dxa"/>
            <w:shd w:val="clear" w:color="000000" w:fill="DDEBF7"/>
            <w:vAlign w:val="bottom"/>
          </w:tcPr>
          <w:p w14:paraId="0B71F30D" w14:textId="441D3371"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100,08</w:t>
            </w:r>
          </w:p>
        </w:tc>
        <w:tc>
          <w:tcPr>
            <w:tcW w:w="993" w:type="dxa"/>
            <w:shd w:val="clear" w:color="000000" w:fill="DDEBF7"/>
            <w:vAlign w:val="bottom"/>
          </w:tcPr>
          <w:p w14:paraId="2D85F2F8" w14:textId="2F4B3DE9"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517,08</w:t>
            </w:r>
          </w:p>
        </w:tc>
        <w:tc>
          <w:tcPr>
            <w:tcW w:w="708" w:type="dxa"/>
            <w:shd w:val="clear" w:color="000000" w:fill="D9D9D9"/>
            <w:vAlign w:val="bottom"/>
          </w:tcPr>
          <w:p w14:paraId="06C6E53F" w14:textId="7492CE89"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13500</w:t>
            </w:r>
          </w:p>
        </w:tc>
        <w:tc>
          <w:tcPr>
            <w:tcW w:w="851" w:type="dxa"/>
            <w:shd w:val="clear" w:color="000000" w:fill="D9D9D9"/>
            <w:vAlign w:val="bottom"/>
          </w:tcPr>
          <w:p w14:paraId="17554A80" w14:textId="3F0A5521"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375,30</w:t>
            </w:r>
          </w:p>
        </w:tc>
        <w:tc>
          <w:tcPr>
            <w:tcW w:w="850" w:type="dxa"/>
            <w:shd w:val="clear" w:color="000000" w:fill="D9D9D9"/>
            <w:vAlign w:val="bottom"/>
          </w:tcPr>
          <w:p w14:paraId="3E17D536" w14:textId="0A70BA78"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90,07</w:t>
            </w:r>
          </w:p>
        </w:tc>
        <w:tc>
          <w:tcPr>
            <w:tcW w:w="993" w:type="dxa"/>
            <w:shd w:val="clear" w:color="000000" w:fill="D9D9D9"/>
            <w:vAlign w:val="bottom"/>
          </w:tcPr>
          <w:p w14:paraId="335B41C0" w14:textId="21AE3B2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465,37</w:t>
            </w:r>
          </w:p>
        </w:tc>
        <w:tc>
          <w:tcPr>
            <w:tcW w:w="708" w:type="dxa"/>
            <w:shd w:val="clear" w:color="000000" w:fill="FCE4D6"/>
            <w:vAlign w:val="bottom"/>
          </w:tcPr>
          <w:p w14:paraId="4EF62104" w14:textId="34200B6E"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60</w:t>
            </w:r>
          </w:p>
        </w:tc>
        <w:tc>
          <w:tcPr>
            <w:tcW w:w="851" w:type="dxa"/>
            <w:shd w:val="clear" w:color="000000" w:fill="FCE4D6"/>
            <w:vAlign w:val="bottom"/>
          </w:tcPr>
          <w:p w14:paraId="535D6E1E" w14:textId="4C6340A5"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1,67</w:t>
            </w:r>
          </w:p>
        </w:tc>
        <w:tc>
          <w:tcPr>
            <w:tcW w:w="709" w:type="dxa"/>
            <w:shd w:val="clear" w:color="000000" w:fill="FCE4D6"/>
            <w:vAlign w:val="bottom"/>
          </w:tcPr>
          <w:p w14:paraId="425662AB" w14:textId="16B3D0F0"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0,40</w:t>
            </w:r>
          </w:p>
        </w:tc>
        <w:tc>
          <w:tcPr>
            <w:tcW w:w="708" w:type="dxa"/>
            <w:shd w:val="clear" w:color="000000" w:fill="FCE4D6"/>
            <w:vAlign w:val="bottom"/>
          </w:tcPr>
          <w:p w14:paraId="071417EF" w14:textId="0B63363F"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2,07</w:t>
            </w:r>
          </w:p>
        </w:tc>
        <w:tc>
          <w:tcPr>
            <w:tcW w:w="851" w:type="dxa"/>
            <w:shd w:val="clear" w:color="auto" w:fill="auto"/>
            <w:noWrap/>
            <w:vAlign w:val="bottom"/>
          </w:tcPr>
          <w:p w14:paraId="28E6EF30" w14:textId="7824C50F"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52.560,00</w:t>
            </w:r>
          </w:p>
        </w:tc>
        <w:tc>
          <w:tcPr>
            <w:tcW w:w="1134" w:type="dxa"/>
            <w:shd w:val="clear" w:color="auto" w:fill="auto"/>
            <w:noWrap/>
            <w:vAlign w:val="bottom"/>
          </w:tcPr>
          <w:p w14:paraId="3E72C33A" w14:textId="35A8B6CD"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1.461,17</w:t>
            </w:r>
          </w:p>
        </w:tc>
        <w:tc>
          <w:tcPr>
            <w:tcW w:w="1134" w:type="dxa"/>
            <w:shd w:val="clear" w:color="auto" w:fill="auto"/>
            <w:noWrap/>
            <w:vAlign w:val="bottom"/>
          </w:tcPr>
          <w:p w14:paraId="53B86A27" w14:textId="2479B51C"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1.811,85</w:t>
            </w:r>
          </w:p>
        </w:tc>
      </w:tr>
      <w:tr w:rsidR="00B0328B" w:rsidRPr="00685C56" w14:paraId="399A821F" w14:textId="77777777" w:rsidTr="00194A87">
        <w:trPr>
          <w:trHeight w:val="635"/>
        </w:trPr>
        <w:tc>
          <w:tcPr>
            <w:tcW w:w="567" w:type="dxa"/>
            <w:shd w:val="clear" w:color="auto" w:fill="auto"/>
            <w:noWrap/>
            <w:vAlign w:val="center"/>
            <w:hideMark/>
          </w:tcPr>
          <w:p w14:paraId="409BEC3A" w14:textId="5746BD86" w:rsidR="00B0328B" w:rsidRPr="00685C56" w:rsidRDefault="00B0328B" w:rsidP="00B0328B">
            <w:pPr>
              <w:suppressAutoHyphens w:val="0"/>
              <w:spacing w:after="0"/>
              <w:jc w:val="center"/>
              <w:rPr>
                <w:color w:val="000000"/>
                <w:szCs w:val="22"/>
                <w:lang w:val="el-GR" w:eastAsia="el-GR"/>
              </w:rPr>
            </w:pPr>
            <w:r>
              <w:rPr>
                <w:color w:val="000000"/>
                <w:szCs w:val="22"/>
                <w:lang w:val="el-GR" w:eastAsia="el-GR"/>
              </w:rPr>
              <w:t>48</w:t>
            </w:r>
          </w:p>
        </w:tc>
        <w:tc>
          <w:tcPr>
            <w:tcW w:w="851" w:type="dxa"/>
            <w:shd w:val="clear" w:color="auto" w:fill="auto"/>
            <w:vAlign w:val="center"/>
            <w:hideMark/>
          </w:tcPr>
          <w:p w14:paraId="38C24AF5"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269923</w:t>
            </w:r>
          </w:p>
        </w:tc>
        <w:tc>
          <w:tcPr>
            <w:tcW w:w="2126" w:type="dxa"/>
            <w:shd w:val="clear" w:color="auto" w:fill="auto"/>
            <w:vAlign w:val="bottom"/>
            <w:hideMark/>
          </w:tcPr>
          <w:p w14:paraId="10C2635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ΜΑΣΚΑ ΥΨΗΛΗΣ ΠΡΟΣΤΑΣΙΑΣ ΕΙΣΠΝΕΟΜΕΝΟΥ ΑΕΡΑ (FFP2) (ΧΩΡΙΣ ΒΑΛΒΙΔΑ)</w:t>
            </w:r>
          </w:p>
        </w:tc>
        <w:tc>
          <w:tcPr>
            <w:tcW w:w="709" w:type="dxa"/>
            <w:shd w:val="clear" w:color="auto" w:fill="auto"/>
            <w:vAlign w:val="bottom"/>
            <w:hideMark/>
          </w:tcPr>
          <w:p w14:paraId="0C6994EA"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4982911A"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0,0610</w:t>
            </w:r>
          </w:p>
        </w:tc>
        <w:tc>
          <w:tcPr>
            <w:tcW w:w="851" w:type="dxa"/>
            <w:shd w:val="clear" w:color="auto" w:fill="auto"/>
            <w:noWrap/>
            <w:vAlign w:val="bottom"/>
            <w:hideMark/>
          </w:tcPr>
          <w:p w14:paraId="31055FD9"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6</w:t>
            </w:r>
          </w:p>
        </w:tc>
        <w:tc>
          <w:tcPr>
            <w:tcW w:w="709" w:type="dxa"/>
            <w:shd w:val="clear" w:color="000000" w:fill="E2EFDA"/>
            <w:vAlign w:val="bottom"/>
            <w:hideMark/>
          </w:tcPr>
          <w:p w14:paraId="363AD3A9"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1134" w:type="dxa"/>
            <w:shd w:val="clear" w:color="000000" w:fill="E2EFDA"/>
            <w:vAlign w:val="bottom"/>
            <w:hideMark/>
          </w:tcPr>
          <w:p w14:paraId="09D6CD58"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2" w:type="dxa"/>
            <w:shd w:val="clear" w:color="000000" w:fill="E2EFDA"/>
            <w:vAlign w:val="bottom"/>
            <w:hideMark/>
          </w:tcPr>
          <w:p w14:paraId="10905F5F"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1134" w:type="dxa"/>
            <w:shd w:val="clear" w:color="000000" w:fill="E2EFDA"/>
            <w:vAlign w:val="bottom"/>
            <w:hideMark/>
          </w:tcPr>
          <w:p w14:paraId="0DA76E0C"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9" w:type="dxa"/>
            <w:shd w:val="clear" w:color="000000" w:fill="DDEBF7"/>
            <w:vAlign w:val="bottom"/>
            <w:hideMark/>
          </w:tcPr>
          <w:p w14:paraId="6B356E1D"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4000</w:t>
            </w:r>
          </w:p>
        </w:tc>
        <w:tc>
          <w:tcPr>
            <w:tcW w:w="992" w:type="dxa"/>
            <w:shd w:val="clear" w:color="000000" w:fill="DDEBF7"/>
            <w:vAlign w:val="bottom"/>
            <w:hideMark/>
          </w:tcPr>
          <w:p w14:paraId="7BCE51BB"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244,00</w:t>
            </w:r>
          </w:p>
        </w:tc>
        <w:tc>
          <w:tcPr>
            <w:tcW w:w="850" w:type="dxa"/>
            <w:shd w:val="clear" w:color="000000" w:fill="DDEBF7"/>
            <w:vAlign w:val="bottom"/>
            <w:hideMark/>
          </w:tcPr>
          <w:p w14:paraId="3522753C"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14,64</w:t>
            </w:r>
          </w:p>
        </w:tc>
        <w:tc>
          <w:tcPr>
            <w:tcW w:w="993" w:type="dxa"/>
            <w:shd w:val="clear" w:color="000000" w:fill="DDEBF7"/>
            <w:vAlign w:val="bottom"/>
            <w:hideMark/>
          </w:tcPr>
          <w:p w14:paraId="05F853D8"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258,64</w:t>
            </w:r>
          </w:p>
        </w:tc>
        <w:tc>
          <w:tcPr>
            <w:tcW w:w="708" w:type="dxa"/>
            <w:shd w:val="clear" w:color="000000" w:fill="D9D9D9"/>
            <w:vAlign w:val="bottom"/>
            <w:hideMark/>
          </w:tcPr>
          <w:p w14:paraId="22B53F2A"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15000</w:t>
            </w:r>
          </w:p>
        </w:tc>
        <w:tc>
          <w:tcPr>
            <w:tcW w:w="851" w:type="dxa"/>
            <w:shd w:val="clear" w:color="000000" w:fill="D9D9D9"/>
            <w:vAlign w:val="bottom"/>
            <w:hideMark/>
          </w:tcPr>
          <w:p w14:paraId="1E4502DB"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915,00</w:t>
            </w:r>
          </w:p>
        </w:tc>
        <w:tc>
          <w:tcPr>
            <w:tcW w:w="850" w:type="dxa"/>
            <w:shd w:val="clear" w:color="000000" w:fill="D9D9D9"/>
            <w:vAlign w:val="bottom"/>
            <w:hideMark/>
          </w:tcPr>
          <w:p w14:paraId="588B41C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54,90</w:t>
            </w:r>
          </w:p>
        </w:tc>
        <w:tc>
          <w:tcPr>
            <w:tcW w:w="993" w:type="dxa"/>
            <w:shd w:val="clear" w:color="000000" w:fill="D9D9D9"/>
            <w:vAlign w:val="bottom"/>
            <w:hideMark/>
          </w:tcPr>
          <w:p w14:paraId="71686927"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969,90</w:t>
            </w:r>
          </w:p>
        </w:tc>
        <w:tc>
          <w:tcPr>
            <w:tcW w:w="708" w:type="dxa"/>
            <w:shd w:val="clear" w:color="000000" w:fill="FCE4D6"/>
            <w:vAlign w:val="bottom"/>
            <w:hideMark/>
          </w:tcPr>
          <w:p w14:paraId="4D96FDE5"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5000</w:t>
            </w:r>
          </w:p>
        </w:tc>
        <w:tc>
          <w:tcPr>
            <w:tcW w:w="851" w:type="dxa"/>
            <w:shd w:val="clear" w:color="000000" w:fill="FCE4D6"/>
            <w:vAlign w:val="bottom"/>
            <w:hideMark/>
          </w:tcPr>
          <w:p w14:paraId="3497166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305,00</w:t>
            </w:r>
          </w:p>
        </w:tc>
        <w:tc>
          <w:tcPr>
            <w:tcW w:w="709" w:type="dxa"/>
            <w:shd w:val="clear" w:color="000000" w:fill="FCE4D6"/>
            <w:vAlign w:val="bottom"/>
            <w:hideMark/>
          </w:tcPr>
          <w:p w14:paraId="2344447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18,30</w:t>
            </w:r>
          </w:p>
        </w:tc>
        <w:tc>
          <w:tcPr>
            <w:tcW w:w="708" w:type="dxa"/>
            <w:shd w:val="clear" w:color="000000" w:fill="FCE4D6"/>
            <w:vAlign w:val="bottom"/>
            <w:hideMark/>
          </w:tcPr>
          <w:p w14:paraId="0D026BA9"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323,30</w:t>
            </w:r>
          </w:p>
        </w:tc>
        <w:tc>
          <w:tcPr>
            <w:tcW w:w="851" w:type="dxa"/>
            <w:shd w:val="clear" w:color="auto" w:fill="auto"/>
            <w:noWrap/>
            <w:vAlign w:val="bottom"/>
            <w:hideMark/>
          </w:tcPr>
          <w:p w14:paraId="30E8E63F"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24.000,00</w:t>
            </w:r>
          </w:p>
        </w:tc>
        <w:tc>
          <w:tcPr>
            <w:tcW w:w="1134" w:type="dxa"/>
            <w:shd w:val="clear" w:color="auto" w:fill="auto"/>
            <w:noWrap/>
            <w:vAlign w:val="bottom"/>
            <w:hideMark/>
          </w:tcPr>
          <w:p w14:paraId="71D5CD09"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1.464,00</w:t>
            </w:r>
          </w:p>
        </w:tc>
        <w:tc>
          <w:tcPr>
            <w:tcW w:w="1134" w:type="dxa"/>
            <w:shd w:val="clear" w:color="auto" w:fill="auto"/>
            <w:noWrap/>
            <w:vAlign w:val="bottom"/>
            <w:hideMark/>
          </w:tcPr>
          <w:p w14:paraId="3227BD6B"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1.551,84</w:t>
            </w:r>
          </w:p>
        </w:tc>
      </w:tr>
      <w:tr w:rsidR="00B0328B" w:rsidRPr="00685C56" w14:paraId="7AFCE0B6" w14:textId="77777777" w:rsidTr="00194A87">
        <w:trPr>
          <w:trHeight w:val="591"/>
        </w:trPr>
        <w:tc>
          <w:tcPr>
            <w:tcW w:w="567" w:type="dxa"/>
            <w:shd w:val="clear" w:color="auto" w:fill="auto"/>
            <w:noWrap/>
            <w:vAlign w:val="center"/>
            <w:hideMark/>
          </w:tcPr>
          <w:p w14:paraId="777EA757" w14:textId="1BC0E387" w:rsidR="00B0328B" w:rsidRPr="00685C56" w:rsidRDefault="00B0328B" w:rsidP="00B0328B">
            <w:pPr>
              <w:suppressAutoHyphens w:val="0"/>
              <w:spacing w:after="0"/>
              <w:jc w:val="center"/>
              <w:rPr>
                <w:color w:val="000000"/>
                <w:szCs w:val="22"/>
                <w:lang w:val="el-GR" w:eastAsia="el-GR"/>
              </w:rPr>
            </w:pPr>
            <w:r>
              <w:rPr>
                <w:color w:val="000000"/>
                <w:szCs w:val="22"/>
                <w:lang w:val="el-GR" w:eastAsia="el-GR"/>
              </w:rPr>
              <w:t>49</w:t>
            </w:r>
          </w:p>
        </w:tc>
        <w:tc>
          <w:tcPr>
            <w:tcW w:w="851" w:type="dxa"/>
            <w:shd w:val="clear" w:color="auto" w:fill="auto"/>
            <w:vAlign w:val="center"/>
            <w:hideMark/>
          </w:tcPr>
          <w:p w14:paraId="50E6AAC4"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71776</w:t>
            </w:r>
          </w:p>
        </w:tc>
        <w:tc>
          <w:tcPr>
            <w:tcW w:w="2126" w:type="dxa"/>
            <w:shd w:val="clear" w:color="auto" w:fill="auto"/>
            <w:vAlign w:val="bottom"/>
            <w:hideMark/>
          </w:tcPr>
          <w:p w14:paraId="3C320C47"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ΜΑΣΚΕΣ ΟΞΥΓΟΝΟΥ ΠΑΙΔΙΚΕΣ</w:t>
            </w:r>
          </w:p>
        </w:tc>
        <w:tc>
          <w:tcPr>
            <w:tcW w:w="709" w:type="dxa"/>
            <w:shd w:val="clear" w:color="auto" w:fill="auto"/>
            <w:vAlign w:val="bottom"/>
            <w:hideMark/>
          </w:tcPr>
          <w:p w14:paraId="670DC8EC"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16E1EA5E"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0,3990</w:t>
            </w:r>
          </w:p>
        </w:tc>
        <w:tc>
          <w:tcPr>
            <w:tcW w:w="851" w:type="dxa"/>
            <w:shd w:val="clear" w:color="auto" w:fill="auto"/>
            <w:noWrap/>
            <w:vAlign w:val="bottom"/>
            <w:hideMark/>
          </w:tcPr>
          <w:p w14:paraId="73E8C973"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44852E8C"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44578EBF"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79,80</w:t>
            </w:r>
          </w:p>
        </w:tc>
        <w:tc>
          <w:tcPr>
            <w:tcW w:w="992" w:type="dxa"/>
            <w:shd w:val="clear" w:color="000000" w:fill="E2EFDA"/>
            <w:vAlign w:val="bottom"/>
            <w:hideMark/>
          </w:tcPr>
          <w:p w14:paraId="6E0BFFB7"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19,15</w:t>
            </w:r>
          </w:p>
        </w:tc>
        <w:tc>
          <w:tcPr>
            <w:tcW w:w="1134" w:type="dxa"/>
            <w:shd w:val="clear" w:color="000000" w:fill="E2EFDA"/>
            <w:vAlign w:val="bottom"/>
            <w:hideMark/>
          </w:tcPr>
          <w:p w14:paraId="5D5DF083"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98,95</w:t>
            </w:r>
          </w:p>
        </w:tc>
        <w:tc>
          <w:tcPr>
            <w:tcW w:w="709" w:type="dxa"/>
            <w:shd w:val="clear" w:color="000000" w:fill="DDEBF7"/>
            <w:vAlign w:val="bottom"/>
            <w:hideMark/>
          </w:tcPr>
          <w:p w14:paraId="77E0B41E"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w:t>
            </w:r>
          </w:p>
        </w:tc>
        <w:tc>
          <w:tcPr>
            <w:tcW w:w="992" w:type="dxa"/>
            <w:shd w:val="clear" w:color="000000" w:fill="DDEBF7"/>
            <w:vAlign w:val="bottom"/>
            <w:hideMark/>
          </w:tcPr>
          <w:p w14:paraId="026ADDA3"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39,90</w:t>
            </w:r>
          </w:p>
        </w:tc>
        <w:tc>
          <w:tcPr>
            <w:tcW w:w="850" w:type="dxa"/>
            <w:shd w:val="clear" w:color="000000" w:fill="DDEBF7"/>
            <w:vAlign w:val="bottom"/>
            <w:hideMark/>
          </w:tcPr>
          <w:p w14:paraId="58C557B5"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9,58</w:t>
            </w:r>
          </w:p>
        </w:tc>
        <w:tc>
          <w:tcPr>
            <w:tcW w:w="993" w:type="dxa"/>
            <w:shd w:val="clear" w:color="000000" w:fill="DDEBF7"/>
            <w:vAlign w:val="bottom"/>
            <w:hideMark/>
          </w:tcPr>
          <w:p w14:paraId="25C29C0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49,48</w:t>
            </w:r>
          </w:p>
        </w:tc>
        <w:tc>
          <w:tcPr>
            <w:tcW w:w="708" w:type="dxa"/>
            <w:shd w:val="clear" w:color="000000" w:fill="D9D9D9"/>
            <w:vAlign w:val="bottom"/>
            <w:hideMark/>
          </w:tcPr>
          <w:p w14:paraId="35E80717"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D9D9D9"/>
            <w:vAlign w:val="bottom"/>
            <w:hideMark/>
          </w:tcPr>
          <w:p w14:paraId="2164DBB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19,95</w:t>
            </w:r>
          </w:p>
        </w:tc>
        <w:tc>
          <w:tcPr>
            <w:tcW w:w="850" w:type="dxa"/>
            <w:shd w:val="clear" w:color="000000" w:fill="D9D9D9"/>
            <w:vAlign w:val="bottom"/>
            <w:hideMark/>
          </w:tcPr>
          <w:p w14:paraId="354CE31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4,79</w:t>
            </w:r>
          </w:p>
        </w:tc>
        <w:tc>
          <w:tcPr>
            <w:tcW w:w="993" w:type="dxa"/>
            <w:shd w:val="clear" w:color="000000" w:fill="D9D9D9"/>
            <w:vAlign w:val="bottom"/>
            <w:hideMark/>
          </w:tcPr>
          <w:p w14:paraId="61B03E92"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24,74</w:t>
            </w:r>
          </w:p>
        </w:tc>
        <w:tc>
          <w:tcPr>
            <w:tcW w:w="708" w:type="dxa"/>
            <w:shd w:val="clear" w:color="000000" w:fill="FCE4D6"/>
            <w:vAlign w:val="bottom"/>
            <w:hideMark/>
          </w:tcPr>
          <w:p w14:paraId="415D4BB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332F96A9"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43B394A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B5BB565"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684AC9E4"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350,00</w:t>
            </w:r>
          </w:p>
        </w:tc>
        <w:tc>
          <w:tcPr>
            <w:tcW w:w="1134" w:type="dxa"/>
            <w:shd w:val="clear" w:color="auto" w:fill="auto"/>
            <w:noWrap/>
            <w:vAlign w:val="bottom"/>
            <w:hideMark/>
          </w:tcPr>
          <w:p w14:paraId="183026BE"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139,65</w:t>
            </w:r>
          </w:p>
        </w:tc>
        <w:tc>
          <w:tcPr>
            <w:tcW w:w="1134" w:type="dxa"/>
            <w:shd w:val="clear" w:color="auto" w:fill="auto"/>
            <w:noWrap/>
            <w:vAlign w:val="bottom"/>
            <w:hideMark/>
          </w:tcPr>
          <w:p w14:paraId="0A4B049E"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173,17</w:t>
            </w:r>
          </w:p>
        </w:tc>
      </w:tr>
      <w:tr w:rsidR="00B0328B" w:rsidRPr="00685C56" w14:paraId="428AD278" w14:textId="77777777" w:rsidTr="00194A87">
        <w:trPr>
          <w:trHeight w:val="70"/>
        </w:trPr>
        <w:tc>
          <w:tcPr>
            <w:tcW w:w="567" w:type="dxa"/>
            <w:shd w:val="clear" w:color="auto" w:fill="auto"/>
            <w:noWrap/>
            <w:vAlign w:val="center"/>
            <w:hideMark/>
          </w:tcPr>
          <w:p w14:paraId="5245929D" w14:textId="68E76BD0" w:rsidR="00B0328B" w:rsidRPr="00685C56" w:rsidRDefault="00B0328B" w:rsidP="00B0328B">
            <w:pPr>
              <w:suppressAutoHyphens w:val="0"/>
              <w:spacing w:after="0"/>
              <w:jc w:val="center"/>
              <w:rPr>
                <w:color w:val="000000"/>
                <w:szCs w:val="22"/>
                <w:lang w:val="el-GR" w:eastAsia="el-GR"/>
              </w:rPr>
            </w:pPr>
            <w:r>
              <w:rPr>
                <w:color w:val="000000"/>
                <w:szCs w:val="22"/>
                <w:lang w:val="el-GR" w:eastAsia="el-GR"/>
              </w:rPr>
              <w:t>50</w:t>
            </w:r>
          </w:p>
        </w:tc>
        <w:tc>
          <w:tcPr>
            <w:tcW w:w="851" w:type="dxa"/>
            <w:shd w:val="clear" w:color="auto" w:fill="auto"/>
            <w:vAlign w:val="center"/>
            <w:hideMark/>
          </w:tcPr>
          <w:p w14:paraId="52166B79"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175712</w:t>
            </w:r>
          </w:p>
        </w:tc>
        <w:tc>
          <w:tcPr>
            <w:tcW w:w="2126" w:type="dxa"/>
            <w:shd w:val="clear" w:color="auto" w:fill="auto"/>
            <w:vAlign w:val="bottom"/>
            <w:hideMark/>
          </w:tcPr>
          <w:p w14:paraId="4125E40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ΜΗΤΡΟΣΚΟΠΙΑ ΑΠΟΣΤ. Μ.Χ ( MEDIUM )</w:t>
            </w:r>
          </w:p>
        </w:tc>
        <w:tc>
          <w:tcPr>
            <w:tcW w:w="709" w:type="dxa"/>
            <w:shd w:val="clear" w:color="auto" w:fill="auto"/>
            <w:vAlign w:val="bottom"/>
            <w:hideMark/>
          </w:tcPr>
          <w:p w14:paraId="65A925DF"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251ED399"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0,144</w:t>
            </w:r>
          </w:p>
        </w:tc>
        <w:tc>
          <w:tcPr>
            <w:tcW w:w="851" w:type="dxa"/>
            <w:shd w:val="clear" w:color="auto" w:fill="auto"/>
            <w:noWrap/>
            <w:vAlign w:val="bottom"/>
            <w:hideMark/>
          </w:tcPr>
          <w:p w14:paraId="2AA86A87"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1A0B7DA2"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3500</w:t>
            </w:r>
          </w:p>
        </w:tc>
        <w:tc>
          <w:tcPr>
            <w:tcW w:w="1134" w:type="dxa"/>
            <w:shd w:val="clear" w:color="000000" w:fill="E2EFDA"/>
            <w:vAlign w:val="bottom"/>
            <w:hideMark/>
          </w:tcPr>
          <w:p w14:paraId="45DF795B"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504,00</w:t>
            </w:r>
          </w:p>
        </w:tc>
        <w:tc>
          <w:tcPr>
            <w:tcW w:w="992" w:type="dxa"/>
            <w:shd w:val="clear" w:color="000000" w:fill="E2EFDA"/>
            <w:vAlign w:val="bottom"/>
            <w:hideMark/>
          </w:tcPr>
          <w:p w14:paraId="293F792B"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120,96</w:t>
            </w:r>
          </w:p>
        </w:tc>
        <w:tc>
          <w:tcPr>
            <w:tcW w:w="1134" w:type="dxa"/>
            <w:shd w:val="clear" w:color="000000" w:fill="E2EFDA"/>
            <w:vAlign w:val="bottom"/>
            <w:hideMark/>
          </w:tcPr>
          <w:p w14:paraId="031829B0"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624,96</w:t>
            </w:r>
          </w:p>
        </w:tc>
        <w:tc>
          <w:tcPr>
            <w:tcW w:w="709" w:type="dxa"/>
            <w:shd w:val="clear" w:color="000000" w:fill="DDEBF7"/>
            <w:vAlign w:val="bottom"/>
            <w:hideMark/>
          </w:tcPr>
          <w:p w14:paraId="5103E7DA"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w:t>
            </w:r>
          </w:p>
        </w:tc>
        <w:tc>
          <w:tcPr>
            <w:tcW w:w="992" w:type="dxa"/>
            <w:shd w:val="clear" w:color="000000" w:fill="DDEBF7"/>
            <w:vAlign w:val="bottom"/>
            <w:hideMark/>
          </w:tcPr>
          <w:p w14:paraId="1DE288C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14,40</w:t>
            </w:r>
          </w:p>
        </w:tc>
        <w:tc>
          <w:tcPr>
            <w:tcW w:w="850" w:type="dxa"/>
            <w:shd w:val="clear" w:color="000000" w:fill="DDEBF7"/>
            <w:vAlign w:val="bottom"/>
            <w:hideMark/>
          </w:tcPr>
          <w:p w14:paraId="16A58745"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3,46</w:t>
            </w:r>
          </w:p>
        </w:tc>
        <w:tc>
          <w:tcPr>
            <w:tcW w:w="993" w:type="dxa"/>
            <w:shd w:val="clear" w:color="000000" w:fill="DDEBF7"/>
            <w:vAlign w:val="bottom"/>
            <w:hideMark/>
          </w:tcPr>
          <w:p w14:paraId="67432127"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17,86</w:t>
            </w:r>
          </w:p>
        </w:tc>
        <w:tc>
          <w:tcPr>
            <w:tcW w:w="708" w:type="dxa"/>
            <w:shd w:val="clear" w:color="000000" w:fill="D9D9D9"/>
            <w:vAlign w:val="bottom"/>
            <w:hideMark/>
          </w:tcPr>
          <w:p w14:paraId="155BD320"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500</w:t>
            </w:r>
          </w:p>
        </w:tc>
        <w:tc>
          <w:tcPr>
            <w:tcW w:w="851" w:type="dxa"/>
            <w:shd w:val="clear" w:color="000000" w:fill="D9D9D9"/>
            <w:vAlign w:val="bottom"/>
            <w:hideMark/>
          </w:tcPr>
          <w:p w14:paraId="7EBF330F"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72,00</w:t>
            </w:r>
          </w:p>
        </w:tc>
        <w:tc>
          <w:tcPr>
            <w:tcW w:w="850" w:type="dxa"/>
            <w:shd w:val="clear" w:color="000000" w:fill="D9D9D9"/>
            <w:vAlign w:val="bottom"/>
            <w:hideMark/>
          </w:tcPr>
          <w:p w14:paraId="0816CEBF"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17,28</w:t>
            </w:r>
          </w:p>
        </w:tc>
        <w:tc>
          <w:tcPr>
            <w:tcW w:w="993" w:type="dxa"/>
            <w:shd w:val="clear" w:color="000000" w:fill="D9D9D9"/>
            <w:vAlign w:val="bottom"/>
            <w:hideMark/>
          </w:tcPr>
          <w:p w14:paraId="6E063872"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89,28</w:t>
            </w:r>
          </w:p>
        </w:tc>
        <w:tc>
          <w:tcPr>
            <w:tcW w:w="708" w:type="dxa"/>
            <w:shd w:val="clear" w:color="000000" w:fill="FCE4D6"/>
            <w:vAlign w:val="bottom"/>
            <w:hideMark/>
          </w:tcPr>
          <w:p w14:paraId="7FB05D0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50</w:t>
            </w:r>
          </w:p>
        </w:tc>
        <w:tc>
          <w:tcPr>
            <w:tcW w:w="851" w:type="dxa"/>
            <w:shd w:val="clear" w:color="000000" w:fill="FCE4D6"/>
            <w:vAlign w:val="bottom"/>
            <w:hideMark/>
          </w:tcPr>
          <w:p w14:paraId="2BEED4CD"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7,20</w:t>
            </w:r>
          </w:p>
        </w:tc>
        <w:tc>
          <w:tcPr>
            <w:tcW w:w="709" w:type="dxa"/>
            <w:shd w:val="clear" w:color="000000" w:fill="FCE4D6"/>
            <w:vAlign w:val="bottom"/>
            <w:hideMark/>
          </w:tcPr>
          <w:p w14:paraId="046699EA"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1,73</w:t>
            </w:r>
          </w:p>
        </w:tc>
        <w:tc>
          <w:tcPr>
            <w:tcW w:w="708" w:type="dxa"/>
            <w:shd w:val="clear" w:color="000000" w:fill="FCE4D6"/>
            <w:vAlign w:val="bottom"/>
            <w:hideMark/>
          </w:tcPr>
          <w:p w14:paraId="6F2B468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8,93</w:t>
            </w:r>
          </w:p>
        </w:tc>
        <w:tc>
          <w:tcPr>
            <w:tcW w:w="851" w:type="dxa"/>
            <w:shd w:val="clear" w:color="auto" w:fill="auto"/>
            <w:noWrap/>
            <w:vAlign w:val="bottom"/>
            <w:hideMark/>
          </w:tcPr>
          <w:p w14:paraId="6A3D7C70"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4.150,00</w:t>
            </w:r>
          </w:p>
        </w:tc>
        <w:tc>
          <w:tcPr>
            <w:tcW w:w="1134" w:type="dxa"/>
            <w:shd w:val="clear" w:color="auto" w:fill="auto"/>
            <w:noWrap/>
            <w:vAlign w:val="bottom"/>
            <w:hideMark/>
          </w:tcPr>
          <w:p w14:paraId="53DBB4F8"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597,60</w:t>
            </w:r>
          </w:p>
        </w:tc>
        <w:tc>
          <w:tcPr>
            <w:tcW w:w="1134" w:type="dxa"/>
            <w:shd w:val="clear" w:color="auto" w:fill="auto"/>
            <w:noWrap/>
            <w:vAlign w:val="bottom"/>
            <w:hideMark/>
          </w:tcPr>
          <w:p w14:paraId="2EBA7798"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741,02</w:t>
            </w:r>
          </w:p>
        </w:tc>
      </w:tr>
      <w:tr w:rsidR="00B0328B" w:rsidRPr="00685C56" w14:paraId="69F6729F" w14:textId="77777777" w:rsidTr="00CE243E">
        <w:trPr>
          <w:trHeight w:val="300"/>
        </w:trPr>
        <w:tc>
          <w:tcPr>
            <w:tcW w:w="567" w:type="dxa"/>
            <w:shd w:val="clear" w:color="auto" w:fill="auto"/>
            <w:vAlign w:val="center"/>
            <w:hideMark/>
          </w:tcPr>
          <w:p w14:paraId="62B90DAC" w14:textId="2E9F2EEB" w:rsidR="00B0328B" w:rsidRPr="00685C56" w:rsidRDefault="00B0328B" w:rsidP="00B0328B">
            <w:pPr>
              <w:suppressAutoHyphens w:val="0"/>
              <w:spacing w:after="0"/>
              <w:jc w:val="left"/>
              <w:rPr>
                <w:color w:val="000000"/>
                <w:szCs w:val="22"/>
                <w:lang w:val="el-GR" w:eastAsia="el-GR"/>
              </w:rPr>
            </w:pPr>
            <w:r>
              <w:rPr>
                <w:color w:val="000000"/>
                <w:szCs w:val="22"/>
                <w:lang w:val="el-GR" w:eastAsia="el-GR"/>
              </w:rPr>
              <w:t xml:space="preserve"> </w:t>
            </w:r>
            <w:r w:rsidR="005037D5">
              <w:rPr>
                <w:color w:val="000000"/>
                <w:szCs w:val="22"/>
                <w:lang w:val="el-GR" w:eastAsia="el-GR"/>
              </w:rPr>
              <w:t xml:space="preserve"> </w:t>
            </w:r>
            <w:r>
              <w:rPr>
                <w:color w:val="000000"/>
                <w:szCs w:val="22"/>
                <w:lang w:val="el-GR" w:eastAsia="el-GR"/>
              </w:rPr>
              <w:t>51</w:t>
            </w:r>
          </w:p>
        </w:tc>
        <w:tc>
          <w:tcPr>
            <w:tcW w:w="851" w:type="dxa"/>
            <w:shd w:val="clear" w:color="auto" w:fill="auto"/>
            <w:vAlign w:val="center"/>
            <w:hideMark/>
          </w:tcPr>
          <w:p w14:paraId="704E75A5"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50273</w:t>
            </w:r>
          </w:p>
        </w:tc>
        <w:tc>
          <w:tcPr>
            <w:tcW w:w="2126" w:type="dxa"/>
            <w:shd w:val="clear" w:color="auto" w:fill="auto"/>
            <w:vAlign w:val="bottom"/>
            <w:hideMark/>
          </w:tcPr>
          <w:p w14:paraId="0D0425F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ΜΗΤΡΟΣΚΟΠΙΑ ΠΛΑΣΤΙΚΑ SMALL</w:t>
            </w:r>
          </w:p>
        </w:tc>
        <w:tc>
          <w:tcPr>
            <w:tcW w:w="709" w:type="dxa"/>
            <w:shd w:val="clear" w:color="auto" w:fill="auto"/>
            <w:vAlign w:val="bottom"/>
            <w:hideMark/>
          </w:tcPr>
          <w:p w14:paraId="733050B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1F953EDF"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0,144</w:t>
            </w:r>
          </w:p>
        </w:tc>
        <w:tc>
          <w:tcPr>
            <w:tcW w:w="851" w:type="dxa"/>
            <w:shd w:val="clear" w:color="auto" w:fill="auto"/>
            <w:noWrap/>
            <w:vAlign w:val="bottom"/>
            <w:hideMark/>
          </w:tcPr>
          <w:p w14:paraId="3B99A217"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0FEC2539"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715CBF8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28,80</w:t>
            </w:r>
          </w:p>
        </w:tc>
        <w:tc>
          <w:tcPr>
            <w:tcW w:w="992" w:type="dxa"/>
            <w:shd w:val="clear" w:color="000000" w:fill="E2EFDA"/>
            <w:vAlign w:val="bottom"/>
            <w:hideMark/>
          </w:tcPr>
          <w:p w14:paraId="0E2C138E"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6,91</w:t>
            </w:r>
          </w:p>
        </w:tc>
        <w:tc>
          <w:tcPr>
            <w:tcW w:w="1134" w:type="dxa"/>
            <w:shd w:val="clear" w:color="000000" w:fill="E2EFDA"/>
            <w:vAlign w:val="bottom"/>
            <w:hideMark/>
          </w:tcPr>
          <w:p w14:paraId="4BF6F7F1"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35,71</w:t>
            </w:r>
          </w:p>
        </w:tc>
        <w:tc>
          <w:tcPr>
            <w:tcW w:w="709" w:type="dxa"/>
            <w:shd w:val="clear" w:color="000000" w:fill="DDEBF7"/>
            <w:vAlign w:val="bottom"/>
            <w:hideMark/>
          </w:tcPr>
          <w:p w14:paraId="5C92ABB8"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1000</w:t>
            </w:r>
          </w:p>
        </w:tc>
        <w:tc>
          <w:tcPr>
            <w:tcW w:w="992" w:type="dxa"/>
            <w:shd w:val="clear" w:color="000000" w:fill="DDEBF7"/>
            <w:vAlign w:val="bottom"/>
            <w:hideMark/>
          </w:tcPr>
          <w:p w14:paraId="01D2A38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144,00</w:t>
            </w:r>
          </w:p>
        </w:tc>
        <w:tc>
          <w:tcPr>
            <w:tcW w:w="850" w:type="dxa"/>
            <w:shd w:val="clear" w:color="000000" w:fill="DDEBF7"/>
            <w:vAlign w:val="bottom"/>
            <w:hideMark/>
          </w:tcPr>
          <w:p w14:paraId="08D7A120"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34,56</w:t>
            </w:r>
          </w:p>
        </w:tc>
        <w:tc>
          <w:tcPr>
            <w:tcW w:w="993" w:type="dxa"/>
            <w:shd w:val="clear" w:color="000000" w:fill="DDEBF7"/>
            <w:vAlign w:val="bottom"/>
            <w:hideMark/>
          </w:tcPr>
          <w:p w14:paraId="534CF582"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178,56</w:t>
            </w:r>
          </w:p>
        </w:tc>
        <w:tc>
          <w:tcPr>
            <w:tcW w:w="708" w:type="dxa"/>
            <w:shd w:val="clear" w:color="000000" w:fill="D9D9D9"/>
            <w:vAlign w:val="bottom"/>
            <w:hideMark/>
          </w:tcPr>
          <w:p w14:paraId="4A73657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1000</w:t>
            </w:r>
          </w:p>
        </w:tc>
        <w:tc>
          <w:tcPr>
            <w:tcW w:w="851" w:type="dxa"/>
            <w:shd w:val="clear" w:color="000000" w:fill="D9D9D9"/>
            <w:vAlign w:val="bottom"/>
            <w:hideMark/>
          </w:tcPr>
          <w:p w14:paraId="48096532"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144,00</w:t>
            </w:r>
          </w:p>
        </w:tc>
        <w:tc>
          <w:tcPr>
            <w:tcW w:w="850" w:type="dxa"/>
            <w:shd w:val="clear" w:color="000000" w:fill="D9D9D9"/>
            <w:vAlign w:val="bottom"/>
            <w:hideMark/>
          </w:tcPr>
          <w:p w14:paraId="2B7C018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34,56</w:t>
            </w:r>
          </w:p>
        </w:tc>
        <w:tc>
          <w:tcPr>
            <w:tcW w:w="993" w:type="dxa"/>
            <w:shd w:val="clear" w:color="000000" w:fill="D9D9D9"/>
            <w:vAlign w:val="bottom"/>
            <w:hideMark/>
          </w:tcPr>
          <w:p w14:paraId="4F52C9F8"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178,56</w:t>
            </w:r>
          </w:p>
        </w:tc>
        <w:tc>
          <w:tcPr>
            <w:tcW w:w="708" w:type="dxa"/>
            <w:shd w:val="clear" w:color="000000" w:fill="FCE4D6"/>
            <w:vAlign w:val="bottom"/>
            <w:hideMark/>
          </w:tcPr>
          <w:p w14:paraId="361AFE98"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40</w:t>
            </w:r>
          </w:p>
        </w:tc>
        <w:tc>
          <w:tcPr>
            <w:tcW w:w="851" w:type="dxa"/>
            <w:shd w:val="clear" w:color="000000" w:fill="FCE4D6"/>
            <w:vAlign w:val="bottom"/>
            <w:hideMark/>
          </w:tcPr>
          <w:p w14:paraId="44A5DC58"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5,76</w:t>
            </w:r>
          </w:p>
        </w:tc>
        <w:tc>
          <w:tcPr>
            <w:tcW w:w="709" w:type="dxa"/>
            <w:shd w:val="clear" w:color="000000" w:fill="FCE4D6"/>
            <w:vAlign w:val="bottom"/>
            <w:hideMark/>
          </w:tcPr>
          <w:p w14:paraId="2A02EE9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1,38</w:t>
            </w:r>
          </w:p>
        </w:tc>
        <w:tc>
          <w:tcPr>
            <w:tcW w:w="708" w:type="dxa"/>
            <w:shd w:val="clear" w:color="000000" w:fill="FCE4D6"/>
            <w:vAlign w:val="bottom"/>
            <w:hideMark/>
          </w:tcPr>
          <w:p w14:paraId="4D88E449"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7,14</w:t>
            </w:r>
          </w:p>
        </w:tc>
        <w:tc>
          <w:tcPr>
            <w:tcW w:w="851" w:type="dxa"/>
            <w:shd w:val="clear" w:color="auto" w:fill="auto"/>
            <w:noWrap/>
            <w:vAlign w:val="bottom"/>
            <w:hideMark/>
          </w:tcPr>
          <w:p w14:paraId="17AAA9E6"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2.240,00</w:t>
            </w:r>
          </w:p>
        </w:tc>
        <w:tc>
          <w:tcPr>
            <w:tcW w:w="1134" w:type="dxa"/>
            <w:shd w:val="clear" w:color="auto" w:fill="auto"/>
            <w:noWrap/>
            <w:vAlign w:val="bottom"/>
            <w:hideMark/>
          </w:tcPr>
          <w:p w14:paraId="0944AD2E"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322,56</w:t>
            </w:r>
          </w:p>
        </w:tc>
        <w:tc>
          <w:tcPr>
            <w:tcW w:w="1134" w:type="dxa"/>
            <w:shd w:val="clear" w:color="auto" w:fill="auto"/>
            <w:noWrap/>
            <w:vAlign w:val="bottom"/>
            <w:hideMark/>
          </w:tcPr>
          <w:p w14:paraId="2AB48246"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399,97</w:t>
            </w:r>
          </w:p>
        </w:tc>
      </w:tr>
      <w:tr w:rsidR="00B0328B" w:rsidRPr="00685C56" w14:paraId="4808138F" w14:textId="77777777" w:rsidTr="00CE243E">
        <w:trPr>
          <w:trHeight w:val="600"/>
        </w:trPr>
        <w:tc>
          <w:tcPr>
            <w:tcW w:w="567" w:type="dxa"/>
            <w:shd w:val="clear" w:color="auto" w:fill="auto"/>
            <w:vAlign w:val="center"/>
            <w:hideMark/>
          </w:tcPr>
          <w:p w14:paraId="2E982AA2" w14:textId="3AA91164" w:rsidR="00B0328B" w:rsidRPr="00685C56" w:rsidRDefault="00B0328B" w:rsidP="00B0328B">
            <w:pPr>
              <w:suppressAutoHyphens w:val="0"/>
              <w:spacing w:after="0"/>
              <w:jc w:val="left"/>
              <w:rPr>
                <w:color w:val="000000"/>
                <w:szCs w:val="22"/>
                <w:lang w:val="el-GR" w:eastAsia="el-GR"/>
              </w:rPr>
            </w:pPr>
            <w:r>
              <w:rPr>
                <w:color w:val="000000"/>
                <w:szCs w:val="22"/>
                <w:lang w:val="el-GR" w:eastAsia="el-GR"/>
              </w:rPr>
              <w:t xml:space="preserve"> 52</w:t>
            </w:r>
          </w:p>
        </w:tc>
        <w:tc>
          <w:tcPr>
            <w:tcW w:w="851" w:type="dxa"/>
            <w:shd w:val="clear" w:color="auto" w:fill="auto"/>
            <w:vAlign w:val="center"/>
            <w:hideMark/>
          </w:tcPr>
          <w:p w14:paraId="1EA85FC5"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41219</w:t>
            </w:r>
          </w:p>
        </w:tc>
        <w:tc>
          <w:tcPr>
            <w:tcW w:w="2126" w:type="dxa"/>
            <w:shd w:val="clear" w:color="auto" w:fill="auto"/>
            <w:vAlign w:val="bottom"/>
            <w:hideMark/>
          </w:tcPr>
          <w:p w14:paraId="3C6ED70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ΜΗΤΡΟΣΚΟΠΙΑ ΠΛΑΣΤΙΚΑ ΜΕ ΒΙΔΑ ΑΠΟΣΤΕΙΡΩΣΗΣ LARGE</w:t>
            </w:r>
          </w:p>
        </w:tc>
        <w:tc>
          <w:tcPr>
            <w:tcW w:w="709" w:type="dxa"/>
            <w:shd w:val="clear" w:color="auto" w:fill="auto"/>
            <w:vAlign w:val="bottom"/>
            <w:hideMark/>
          </w:tcPr>
          <w:p w14:paraId="033B951D"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1FD43927"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0,1697</w:t>
            </w:r>
          </w:p>
        </w:tc>
        <w:tc>
          <w:tcPr>
            <w:tcW w:w="851" w:type="dxa"/>
            <w:shd w:val="clear" w:color="auto" w:fill="auto"/>
            <w:noWrap/>
            <w:vAlign w:val="bottom"/>
            <w:hideMark/>
          </w:tcPr>
          <w:p w14:paraId="2BA148D1"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65733485"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1134" w:type="dxa"/>
            <w:shd w:val="clear" w:color="000000" w:fill="E2EFDA"/>
            <w:vAlign w:val="bottom"/>
            <w:hideMark/>
          </w:tcPr>
          <w:p w14:paraId="0FB2ADCF"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33,94</w:t>
            </w:r>
          </w:p>
        </w:tc>
        <w:tc>
          <w:tcPr>
            <w:tcW w:w="992" w:type="dxa"/>
            <w:shd w:val="clear" w:color="000000" w:fill="E2EFDA"/>
            <w:vAlign w:val="bottom"/>
            <w:hideMark/>
          </w:tcPr>
          <w:p w14:paraId="54C2895B"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8,15</w:t>
            </w:r>
          </w:p>
        </w:tc>
        <w:tc>
          <w:tcPr>
            <w:tcW w:w="1134" w:type="dxa"/>
            <w:shd w:val="clear" w:color="000000" w:fill="E2EFDA"/>
            <w:vAlign w:val="bottom"/>
            <w:hideMark/>
          </w:tcPr>
          <w:p w14:paraId="461C59E0"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42,09</w:t>
            </w:r>
          </w:p>
        </w:tc>
        <w:tc>
          <w:tcPr>
            <w:tcW w:w="709" w:type="dxa"/>
            <w:shd w:val="clear" w:color="000000" w:fill="DDEBF7"/>
            <w:vAlign w:val="bottom"/>
            <w:hideMark/>
          </w:tcPr>
          <w:p w14:paraId="48B0BCD8"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w:t>
            </w:r>
          </w:p>
        </w:tc>
        <w:tc>
          <w:tcPr>
            <w:tcW w:w="992" w:type="dxa"/>
            <w:shd w:val="clear" w:color="000000" w:fill="DDEBF7"/>
            <w:vAlign w:val="bottom"/>
            <w:hideMark/>
          </w:tcPr>
          <w:p w14:paraId="3F497579"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16,97</w:t>
            </w:r>
          </w:p>
        </w:tc>
        <w:tc>
          <w:tcPr>
            <w:tcW w:w="850" w:type="dxa"/>
            <w:shd w:val="clear" w:color="000000" w:fill="DDEBF7"/>
            <w:vAlign w:val="bottom"/>
            <w:hideMark/>
          </w:tcPr>
          <w:p w14:paraId="002C75FB"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4,07</w:t>
            </w:r>
          </w:p>
        </w:tc>
        <w:tc>
          <w:tcPr>
            <w:tcW w:w="993" w:type="dxa"/>
            <w:shd w:val="clear" w:color="000000" w:fill="DDEBF7"/>
            <w:vAlign w:val="bottom"/>
            <w:hideMark/>
          </w:tcPr>
          <w:p w14:paraId="44B6DB8D"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21,04</w:t>
            </w:r>
          </w:p>
        </w:tc>
        <w:tc>
          <w:tcPr>
            <w:tcW w:w="708" w:type="dxa"/>
            <w:shd w:val="clear" w:color="000000" w:fill="D9D9D9"/>
            <w:vAlign w:val="bottom"/>
            <w:hideMark/>
          </w:tcPr>
          <w:p w14:paraId="361180FF"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100</w:t>
            </w:r>
          </w:p>
        </w:tc>
        <w:tc>
          <w:tcPr>
            <w:tcW w:w="851" w:type="dxa"/>
            <w:shd w:val="clear" w:color="000000" w:fill="D9D9D9"/>
            <w:vAlign w:val="bottom"/>
            <w:hideMark/>
          </w:tcPr>
          <w:p w14:paraId="588E9785"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16,97</w:t>
            </w:r>
          </w:p>
        </w:tc>
        <w:tc>
          <w:tcPr>
            <w:tcW w:w="850" w:type="dxa"/>
            <w:shd w:val="clear" w:color="000000" w:fill="D9D9D9"/>
            <w:vAlign w:val="bottom"/>
            <w:hideMark/>
          </w:tcPr>
          <w:p w14:paraId="71579DD5"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4,07</w:t>
            </w:r>
          </w:p>
        </w:tc>
        <w:tc>
          <w:tcPr>
            <w:tcW w:w="993" w:type="dxa"/>
            <w:shd w:val="clear" w:color="000000" w:fill="D9D9D9"/>
            <w:vAlign w:val="bottom"/>
            <w:hideMark/>
          </w:tcPr>
          <w:p w14:paraId="494EF06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21,04</w:t>
            </w:r>
          </w:p>
        </w:tc>
        <w:tc>
          <w:tcPr>
            <w:tcW w:w="708" w:type="dxa"/>
            <w:shd w:val="clear" w:color="000000" w:fill="FCE4D6"/>
            <w:vAlign w:val="bottom"/>
            <w:hideMark/>
          </w:tcPr>
          <w:p w14:paraId="7468D11D"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742B4CDA"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3C304932"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374E2B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5629B735"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400,00</w:t>
            </w:r>
          </w:p>
        </w:tc>
        <w:tc>
          <w:tcPr>
            <w:tcW w:w="1134" w:type="dxa"/>
            <w:shd w:val="clear" w:color="auto" w:fill="auto"/>
            <w:noWrap/>
            <w:vAlign w:val="bottom"/>
            <w:hideMark/>
          </w:tcPr>
          <w:p w14:paraId="19663F5A"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67,88</w:t>
            </w:r>
          </w:p>
        </w:tc>
        <w:tc>
          <w:tcPr>
            <w:tcW w:w="1134" w:type="dxa"/>
            <w:shd w:val="clear" w:color="auto" w:fill="auto"/>
            <w:noWrap/>
            <w:vAlign w:val="bottom"/>
            <w:hideMark/>
          </w:tcPr>
          <w:p w14:paraId="02992409"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84,17</w:t>
            </w:r>
          </w:p>
        </w:tc>
      </w:tr>
      <w:tr w:rsidR="00B0328B" w:rsidRPr="00685C56" w14:paraId="32FA0B76" w14:textId="77777777" w:rsidTr="00194A87">
        <w:trPr>
          <w:trHeight w:val="764"/>
        </w:trPr>
        <w:tc>
          <w:tcPr>
            <w:tcW w:w="567" w:type="dxa"/>
            <w:shd w:val="clear" w:color="auto" w:fill="auto"/>
            <w:noWrap/>
            <w:vAlign w:val="center"/>
            <w:hideMark/>
          </w:tcPr>
          <w:p w14:paraId="78E327D2" w14:textId="2608913E" w:rsidR="00B0328B" w:rsidRPr="00685C56" w:rsidRDefault="00B0328B" w:rsidP="00B0328B">
            <w:pPr>
              <w:suppressAutoHyphens w:val="0"/>
              <w:spacing w:after="0"/>
              <w:jc w:val="center"/>
              <w:rPr>
                <w:color w:val="000000"/>
                <w:szCs w:val="22"/>
                <w:lang w:val="el-GR" w:eastAsia="el-GR"/>
              </w:rPr>
            </w:pPr>
            <w:r>
              <w:rPr>
                <w:color w:val="000000"/>
                <w:szCs w:val="22"/>
                <w:lang w:val="el-GR" w:eastAsia="el-GR"/>
              </w:rPr>
              <w:t>53</w:t>
            </w:r>
          </w:p>
        </w:tc>
        <w:tc>
          <w:tcPr>
            <w:tcW w:w="851" w:type="dxa"/>
            <w:shd w:val="clear" w:color="auto" w:fill="auto"/>
            <w:vAlign w:val="center"/>
            <w:hideMark/>
          </w:tcPr>
          <w:p w14:paraId="3D7B9016"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71026</w:t>
            </w:r>
          </w:p>
        </w:tc>
        <w:tc>
          <w:tcPr>
            <w:tcW w:w="2126" w:type="dxa"/>
            <w:shd w:val="clear" w:color="auto" w:fill="auto"/>
            <w:vAlign w:val="bottom"/>
            <w:hideMark/>
          </w:tcPr>
          <w:p w14:paraId="48536BF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ΝΥΣΤΕΡΙΑ ΧΕΙΡ/ΚΑ Μ.Χ ΧΩΡΙΣ ΛΑΒΗ ΝΟ11</w:t>
            </w:r>
          </w:p>
        </w:tc>
        <w:tc>
          <w:tcPr>
            <w:tcW w:w="709" w:type="dxa"/>
            <w:shd w:val="clear" w:color="auto" w:fill="auto"/>
            <w:vAlign w:val="bottom"/>
            <w:hideMark/>
          </w:tcPr>
          <w:p w14:paraId="4360CF1F"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73F6B88B"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0,0182</w:t>
            </w:r>
          </w:p>
        </w:tc>
        <w:tc>
          <w:tcPr>
            <w:tcW w:w="851" w:type="dxa"/>
            <w:shd w:val="clear" w:color="auto" w:fill="auto"/>
            <w:noWrap/>
            <w:vAlign w:val="bottom"/>
            <w:hideMark/>
          </w:tcPr>
          <w:p w14:paraId="5B1295FE"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731127E2"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3000</w:t>
            </w:r>
          </w:p>
        </w:tc>
        <w:tc>
          <w:tcPr>
            <w:tcW w:w="1134" w:type="dxa"/>
            <w:shd w:val="clear" w:color="000000" w:fill="E2EFDA"/>
            <w:vAlign w:val="bottom"/>
            <w:hideMark/>
          </w:tcPr>
          <w:p w14:paraId="7433F78B"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54,60</w:t>
            </w:r>
          </w:p>
        </w:tc>
        <w:tc>
          <w:tcPr>
            <w:tcW w:w="992" w:type="dxa"/>
            <w:shd w:val="clear" w:color="000000" w:fill="E2EFDA"/>
            <w:vAlign w:val="bottom"/>
            <w:hideMark/>
          </w:tcPr>
          <w:p w14:paraId="08AC85D0"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13,10</w:t>
            </w:r>
          </w:p>
        </w:tc>
        <w:tc>
          <w:tcPr>
            <w:tcW w:w="1134" w:type="dxa"/>
            <w:shd w:val="clear" w:color="000000" w:fill="E2EFDA"/>
            <w:vAlign w:val="bottom"/>
            <w:hideMark/>
          </w:tcPr>
          <w:p w14:paraId="5D9628D8"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67,70</w:t>
            </w:r>
          </w:p>
        </w:tc>
        <w:tc>
          <w:tcPr>
            <w:tcW w:w="709" w:type="dxa"/>
            <w:shd w:val="clear" w:color="000000" w:fill="DDEBF7"/>
            <w:vAlign w:val="bottom"/>
            <w:hideMark/>
          </w:tcPr>
          <w:p w14:paraId="64A9CDB8"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2000</w:t>
            </w:r>
          </w:p>
        </w:tc>
        <w:tc>
          <w:tcPr>
            <w:tcW w:w="992" w:type="dxa"/>
            <w:shd w:val="clear" w:color="000000" w:fill="DDEBF7"/>
            <w:vAlign w:val="bottom"/>
            <w:hideMark/>
          </w:tcPr>
          <w:p w14:paraId="6145F138"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36,40</w:t>
            </w:r>
          </w:p>
        </w:tc>
        <w:tc>
          <w:tcPr>
            <w:tcW w:w="850" w:type="dxa"/>
            <w:shd w:val="clear" w:color="000000" w:fill="DDEBF7"/>
            <w:vAlign w:val="bottom"/>
            <w:hideMark/>
          </w:tcPr>
          <w:p w14:paraId="5343E85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8,74</w:t>
            </w:r>
          </w:p>
        </w:tc>
        <w:tc>
          <w:tcPr>
            <w:tcW w:w="993" w:type="dxa"/>
            <w:shd w:val="clear" w:color="000000" w:fill="DDEBF7"/>
            <w:vAlign w:val="bottom"/>
            <w:hideMark/>
          </w:tcPr>
          <w:p w14:paraId="6F34C970"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45,14</w:t>
            </w:r>
          </w:p>
        </w:tc>
        <w:tc>
          <w:tcPr>
            <w:tcW w:w="708" w:type="dxa"/>
            <w:shd w:val="clear" w:color="000000" w:fill="D9D9D9"/>
            <w:vAlign w:val="bottom"/>
            <w:hideMark/>
          </w:tcPr>
          <w:p w14:paraId="5720AF3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2000</w:t>
            </w:r>
          </w:p>
        </w:tc>
        <w:tc>
          <w:tcPr>
            <w:tcW w:w="851" w:type="dxa"/>
            <w:shd w:val="clear" w:color="000000" w:fill="D9D9D9"/>
            <w:vAlign w:val="bottom"/>
            <w:hideMark/>
          </w:tcPr>
          <w:p w14:paraId="1BEFCA8C"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36,40</w:t>
            </w:r>
          </w:p>
        </w:tc>
        <w:tc>
          <w:tcPr>
            <w:tcW w:w="850" w:type="dxa"/>
            <w:shd w:val="clear" w:color="000000" w:fill="D9D9D9"/>
            <w:vAlign w:val="bottom"/>
            <w:hideMark/>
          </w:tcPr>
          <w:p w14:paraId="593A1B59"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8,74</w:t>
            </w:r>
          </w:p>
        </w:tc>
        <w:tc>
          <w:tcPr>
            <w:tcW w:w="993" w:type="dxa"/>
            <w:shd w:val="clear" w:color="000000" w:fill="D9D9D9"/>
            <w:vAlign w:val="bottom"/>
            <w:hideMark/>
          </w:tcPr>
          <w:p w14:paraId="253811E8"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45,14</w:t>
            </w:r>
          </w:p>
        </w:tc>
        <w:tc>
          <w:tcPr>
            <w:tcW w:w="708" w:type="dxa"/>
            <w:shd w:val="clear" w:color="000000" w:fill="FCE4D6"/>
            <w:vAlign w:val="bottom"/>
            <w:hideMark/>
          </w:tcPr>
          <w:p w14:paraId="7313AC52"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400</w:t>
            </w:r>
          </w:p>
        </w:tc>
        <w:tc>
          <w:tcPr>
            <w:tcW w:w="851" w:type="dxa"/>
            <w:shd w:val="clear" w:color="000000" w:fill="FCE4D6"/>
            <w:vAlign w:val="bottom"/>
            <w:hideMark/>
          </w:tcPr>
          <w:p w14:paraId="54C6CB1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7,28</w:t>
            </w:r>
          </w:p>
        </w:tc>
        <w:tc>
          <w:tcPr>
            <w:tcW w:w="709" w:type="dxa"/>
            <w:shd w:val="clear" w:color="000000" w:fill="FCE4D6"/>
            <w:vAlign w:val="bottom"/>
            <w:hideMark/>
          </w:tcPr>
          <w:p w14:paraId="6969EA39"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1,75</w:t>
            </w:r>
          </w:p>
        </w:tc>
        <w:tc>
          <w:tcPr>
            <w:tcW w:w="708" w:type="dxa"/>
            <w:shd w:val="clear" w:color="000000" w:fill="FCE4D6"/>
            <w:vAlign w:val="bottom"/>
            <w:hideMark/>
          </w:tcPr>
          <w:p w14:paraId="1F4B87B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9,03</w:t>
            </w:r>
          </w:p>
        </w:tc>
        <w:tc>
          <w:tcPr>
            <w:tcW w:w="851" w:type="dxa"/>
            <w:shd w:val="clear" w:color="auto" w:fill="auto"/>
            <w:noWrap/>
            <w:vAlign w:val="bottom"/>
            <w:hideMark/>
          </w:tcPr>
          <w:p w14:paraId="2FA3413E"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7.400,00</w:t>
            </w:r>
          </w:p>
        </w:tc>
        <w:tc>
          <w:tcPr>
            <w:tcW w:w="1134" w:type="dxa"/>
            <w:shd w:val="clear" w:color="auto" w:fill="auto"/>
            <w:noWrap/>
            <w:vAlign w:val="bottom"/>
            <w:hideMark/>
          </w:tcPr>
          <w:p w14:paraId="250AAA5D"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134,68</w:t>
            </w:r>
          </w:p>
        </w:tc>
        <w:tc>
          <w:tcPr>
            <w:tcW w:w="1134" w:type="dxa"/>
            <w:shd w:val="clear" w:color="auto" w:fill="auto"/>
            <w:noWrap/>
            <w:vAlign w:val="bottom"/>
            <w:hideMark/>
          </w:tcPr>
          <w:p w14:paraId="25366629"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167,00</w:t>
            </w:r>
          </w:p>
        </w:tc>
      </w:tr>
      <w:tr w:rsidR="00B0328B" w:rsidRPr="00685C56" w14:paraId="4D367766" w14:textId="77777777" w:rsidTr="00CE243E">
        <w:trPr>
          <w:trHeight w:val="900"/>
        </w:trPr>
        <w:tc>
          <w:tcPr>
            <w:tcW w:w="567" w:type="dxa"/>
            <w:shd w:val="clear" w:color="auto" w:fill="auto"/>
            <w:vAlign w:val="center"/>
            <w:hideMark/>
          </w:tcPr>
          <w:p w14:paraId="3D967C2B" w14:textId="1736E8A4" w:rsidR="00B0328B" w:rsidRPr="00685C56" w:rsidRDefault="00B0328B" w:rsidP="00B0328B">
            <w:pPr>
              <w:suppressAutoHyphens w:val="0"/>
              <w:spacing w:after="0"/>
              <w:jc w:val="left"/>
              <w:rPr>
                <w:color w:val="000000"/>
                <w:szCs w:val="22"/>
                <w:lang w:val="el-GR" w:eastAsia="el-GR"/>
              </w:rPr>
            </w:pPr>
            <w:r>
              <w:rPr>
                <w:color w:val="000000"/>
                <w:szCs w:val="22"/>
                <w:lang w:val="el-GR" w:eastAsia="el-GR"/>
              </w:rPr>
              <w:t xml:space="preserve"> 54</w:t>
            </w:r>
          </w:p>
        </w:tc>
        <w:tc>
          <w:tcPr>
            <w:tcW w:w="851" w:type="dxa"/>
            <w:shd w:val="clear" w:color="auto" w:fill="auto"/>
            <w:vAlign w:val="center"/>
            <w:hideMark/>
          </w:tcPr>
          <w:p w14:paraId="51265057"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70868</w:t>
            </w:r>
          </w:p>
        </w:tc>
        <w:tc>
          <w:tcPr>
            <w:tcW w:w="2126" w:type="dxa"/>
            <w:shd w:val="clear" w:color="auto" w:fill="auto"/>
            <w:vAlign w:val="bottom"/>
            <w:hideMark/>
          </w:tcPr>
          <w:p w14:paraId="45E507D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ΝΥΣΤΕΡΙΑ ΧΕΙΡ/ΚΑ Μ.Χ. ΜΕ ΛΑΒΗ ΝΟ 15</w:t>
            </w:r>
          </w:p>
        </w:tc>
        <w:tc>
          <w:tcPr>
            <w:tcW w:w="709" w:type="dxa"/>
            <w:shd w:val="clear" w:color="auto" w:fill="auto"/>
            <w:vAlign w:val="bottom"/>
            <w:hideMark/>
          </w:tcPr>
          <w:p w14:paraId="7E6A0AE8"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45315DA4"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0,1300</w:t>
            </w:r>
          </w:p>
        </w:tc>
        <w:tc>
          <w:tcPr>
            <w:tcW w:w="851" w:type="dxa"/>
            <w:shd w:val="clear" w:color="auto" w:fill="auto"/>
            <w:noWrap/>
            <w:vAlign w:val="bottom"/>
            <w:hideMark/>
          </w:tcPr>
          <w:p w14:paraId="11E2440F"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3059A102"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w:t>
            </w:r>
          </w:p>
        </w:tc>
        <w:tc>
          <w:tcPr>
            <w:tcW w:w="1134" w:type="dxa"/>
            <w:shd w:val="clear" w:color="000000" w:fill="E2EFDA"/>
            <w:vAlign w:val="bottom"/>
            <w:hideMark/>
          </w:tcPr>
          <w:p w14:paraId="79828DFC"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65,00</w:t>
            </w:r>
          </w:p>
        </w:tc>
        <w:tc>
          <w:tcPr>
            <w:tcW w:w="992" w:type="dxa"/>
            <w:shd w:val="clear" w:color="000000" w:fill="E2EFDA"/>
            <w:vAlign w:val="bottom"/>
            <w:hideMark/>
          </w:tcPr>
          <w:p w14:paraId="208DE899"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15,60</w:t>
            </w:r>
          </w:p>
        </w:tc>
        <w:tc>
          <w:tcPr>
            <w:tcW w:w="1134" w:type="dxa"/>
            <w:shd w:val="clear" w:color="000000" w:fill="E2EFDA"/>
            <w:vAlign w:val="bottom"/>
            <w:hideMark/>
          </w:tcPr>
          <w:p w14:paraId="7F20E65B"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80,60</w:t>
            </w:r>
          </w:p>
        </w:tc>
        <w:tc>
          <w:tcPr>
            <w:tcW w:w="709" w:type="dxa"/>
            <w:shd w:val="clear" w:color="000000" w:fill="DDEBF7"/>
            <w:vAlign w:val="bottom"/>
            <w:hideMark/>
          </w:tcPr>
          <w:p w14:paraId="2C323AC7"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400</w:t>
            </w:r>
          </w:p>
        </w:tc>
        <w:tc>
          <w:tcPr>
            <w:tcW w:w="992" w:type="dxa"/>
            <w:shd w:val="clear" w:color="000000" w:fill="DDEBF7"/>
            <w:vAlign w:val="bottom"/>
            <w:hideMark/>
          </w:tcPr>
          <w:p w14:paraId="1E05B8BD"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52,00</w:t>
            </w:r>
          </w:p>
        </w:tc>
        <w:tc>
          <w:tcPr>
            <w:tcW w:w="850" w:type="dxa"/>
            <w:shd w:val="clear" w:color="000000" w:fill="DDEBF7"/>
            <w:vAlign w:val="bottom"/>
            <w:hideMark/>
          </w:tcPr>
          <w:p w14:paraId="5C8CF955"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12,48</w:t>
            </w:r>
          </w:p>
        </w:tc>
        <w:tc>
          <w:tcPr>
            <w:tcW w:w="993" w:type="dxa"/>
            <w:shd w:val="clear" w:color="000000" w:fill="DDEBF7"/>
            <w:vAlign w:val="bottom"/>
            <w:hideMark/>
          </w:tcPr>
          <w:p w14:paraId="27462771"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64,48</w:t>
            </w:r>
          </w:p>
        </w:tc>
        <w:tc>
          <w:tcPr>
            <w:tcW w:w="708" w:type="dxa"/>
            <w:shd w:val="clear" w:color="000000" w:fill="D9D9D9"/>
            <w:vAlign w:val="bottom"/>
            <w:hideMark/>
          </w:tcPr>
          <w:p w14:paraId="4963F3AA"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300</w:t>
            </w:r>
          </w:p>
        </w:tc>
        <w:tc>
          <w:tcPr>
            <w:tcW w:w="851" w:type="dxa"/>
            <w:shd w:val="clear" w:color="000000" w:fill="D9D9D9"/>
            <w:vAlign w:val="bottom"/>
            <w:hideMark/>
          </w:tcPr>
          <w:p w14:paraId="1A87A3E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39,00</w:t>
            </w:r>
          </w:p>
        </w:tc>
        <w:tc>
          <w:tcPr>
            <w:tcW w:w="850" w:type="dxa"/>
            <w:shd w:val="clear" w:color="000000" w:fill="D9D9D9"/>
            <w:vAlign w:val="bottom"/>
            <w:hideMark/>
          </w:tcPr>
          <w:p w14:paraId="60A72137"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9,36</w:t>
            </w:r>
          </w:p>
        </w:tc>
        <w:tc>
          <w:tcPr>
            <w:tcW w:w="993" w:type="dxa"/>
            <w:shd w:val="clear" w:color="000000" w:fill="D9D9D9"/>
            <w:vAlign w:val="bottom"/>
            <w:hideMark/>
          </w:tcPr>
          <w:p w14:paraId="06B22E7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48,36</w:t>
            </w:r>
          </w:p>
        </w:tc>
        <w:tc>
          <w:tcPr>
            <w:tcW w:w="708" w:type="dxa"/>
            <w:shd w:val="clear" w:color="000000" w:fill="FCE4D6"/>
            <w:vAlign w:val="bottom"/>
            <w:hideMark/>
          </w:tcPr>
          <w:p w14:paraId="7CACA1BA"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05C5665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00F4D920"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4C3A643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77233F4F"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1.200,00</w:t>
            </w:r>
          </w:p>
        </w:tc>
        <w:tc>
          <w:tcPr>
            <w:tcW w:w="1134" w:type="dxa"/>
            <w:shd w:val="clear" w:color="auto" w:fill="auto"/>
            <w:noWrap/>
            <w:vAlign w:val="bottom"/>
            <w:hideMark/>
          </w:tcPr>
          <w:p w14:paraId="1E40C13F"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156,00</w:t>
            </w:r>
          </w:p>
        </w:tc>
        <w:tc>
          <w:tcPr>
            <w:tcW w:w="1134" w:type="dxa"/>
            <w:shd w:val="clear" w:color="auto" w:fill="auto"/>
            <w:noWrap/>
            <w:vAlign w:val="bottom"/>
            <w:hideMark/>
          </w:tcPr>
          <w:p w14:paraId="354257FE"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193,44</w:t>
            </w:r>
          </w:p>
        </w:tc>
      </w:tr>
      <w:tr w:rsidR="00B0328B" w:rsidRPr="00685C56" w14:paraId="5914596A" w14:textId="77777777" w:rsidTr="00CE243E">
        <w:trPr>
          <w:trHeight w:val="899"/>
        </w:trPr>
        <w:tc>
          <w:tcPr>
            <w:tcW w:w="567" w:type="dxa"/>
            <w:shd w:val="clear" w:color="auto" w:fill="auto"/>
            <w:vAlign w:val="center"/>
            <w:hideMark/>
          </w:tcPr>
          <w:p w14:paraId="3D8F72E0" w14:textId="0FA743D6" w:rsidR="00B0328B" w:rsidRPr="00685C56" w:rsidRDefault="00B0328B" w:rsidP="00B0328B">
            <w:pPr>
              <w:suppressAutoHyphens w:val="0"/>
              <w:spacing w:after="0"/>
              <w:jc w:val="left"/>
              <w:rPr>
                <w:color w:val="000000"/>
                <w:szCs w:val="22"/>
                <w:lang w:val="el-GR" w:eastAsia="el-GR"/>
              </w:rPr>
            </w:pPr>
            <w:r>
              <w:rPr>
                <w:color w:val="000000"/>
                <w:szCs w:val="22"/>
                <w:lang w:val="el-GR" w:eastAsia="el-GR"/>
              </w:rPr>
              <w:t xml:space="preserve"> 55 </w:t>
            </w:r>
          </w:p>
        </w:tc>
        <w:tc>
          <w:tcPr>
            <w:tcW w:w="851" w:type="dxa"/>
            <w:shd w:val="clear" w:color="auto" w:fill="auto"/>
            <w:vAlign w:val="center"/>
            <w:hideMark/>
          </w:tcPr>
          <w:p w14:paraId="4336C7A7"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175700</w:t>
            </w:r>
          </w:p>
        </w:tc>
        <w:tc>
          <w:tcPr>
            <w:tcW w:w="2126" w:type="dxa"/>
            <w:shd w:val="clear" w:color="auto" w:fill="auto"/>
            <w:vAlign w:val="bottom"/>
            <w:hideMark/>
          </w:tcPr>
          <w:p w14:paraId="27962810"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ΝΥΣΤΕΡΙΑ ΧΕΙΡΟΥΡΓΙΚΑ ΜΕ ΠΛΑΣΤΙΚΗ ΛΑΒΗ ΝΟ 10</w:t>
            </w:r>
          </w:p>
        </w:tc>
        <w:tc>
          <w:tcPr>
            <w:tcW w:w="709" w:type="dxa"/>
            <w:shd w:val="clear" w:color="auto" w:fill="auto"/>
            <w:vAlign w:val="bottom"/>
            <w:hideMark/>
          </w:tcPr>
          <w:p w14:paraId="468BB1D9"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7832A8F8"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0,088</w:t>
            </w:r>
          </w:p>
        </w:tc>
        <w:tc>
          <w:tcPr>
            <w:tcW w:w="851" w:type="dxa"/>
            <w:shd w:val="clear" w:color="auto" w:fill="auto"/>
            <w:noWrap/>
            <w:vAlign w:val="bottom"/>
            <w:hideMark/>
          </w:tcPr>
          <w:p w14:paraId="4A893BD0"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0DC86F03"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1000</w:t>
            </w:r>
          </w:p>
        </w:tc>
        <w:tc>
          <w:tcPr>
            <w:tcW w:w="1134" w:type="dxa"/>
            <w:shd w:val="clear" w:color="000000" w:fill="E2EFDA"/>
            <w:vAlign w:val="bottom"/>
            <w:hideMark/>
          </w:tcPr>
          <w:p w14:paraId="5D576E66"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88,00</w:t>
            </w:r>
          </w:p>
        </w:tc>
        <w:tc>
          <w:tcPr>
            <w:tcW w:w="992" w:type="dxa"/>
            <w:shd w:val="clear" w:color="000000" w:fill="E2EFDA"/>
            <w:vAlign w:val="bottom"/>
            <w:hideMark/>
          </w:tcPr>
          <w:p w14:paraId="7E33349D"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21,12</w:t>
            </w:r>
          </w:p>
        </w:tc>
        <w:tc>
          <w:tcPr>
            <w:tcW w:w="1134" w:type="dxa"/>
            <w:shd w:val="clear" w:color="000000" w:fill="E2EFDA"/>
            <w:vAlign w:val="bottom"/>
            <w:hideMark/>
          </w:tcPr>
          <w:p w14:paraId="0D766B0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109,12</w:t>
            </w:r>
          </w:p>
        </w:tc>
        <w:tc>
          <w:tcPr>
            <w:tcW w:w="709" w:type="dxa"/>
            <w:shd w:val="clear" w:color="000000" w:fill="DDEBF7"/>
            <w:vAlign w:val="bottom"/>
            <w:hideMark/>
          </w:tcPr>
          <w:p w14:paraId="12F43539"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200</w:t>
            </w:r>
          </w:p>
        </w:tc>
        <w:tc>
          <w:tcPr>
            <w:tcW w:w="992" w:type="dxa"/>
            <w:shd w:val="clear" w:color="000000" w:fill="DDEBF7"/>
            <w:vAlign w:val="bottom"/>
            <w:hideMark/>
          </w:tcPr>
          <w:p w14:paraId="3DAA8B19"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17,60</w:t>
            </w:r>
          </w:p>
        </w:tc>
        <w:tc>
          <w:tcPr>
            <w:tcW w:w="850" w:type="dxa"/>
            <w:shd w:val="clear" w:color="000000" w:fill="DDEBF7"/>
            <w:vAlign w:val="bottom"/>
            <w:hideMark/>
          </w:tcPr>
          <w:p w14:paraId="52A70B2F"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4,22</w:t>
            </w:r>
          </w:p>
        </w:tc>
        <w:tc>
          <w:tcPr>
            <w:tcW w:w="993" w:type="dxa"/>
            <w:shd w:val="clear" w:color="000000" w:fill="DDEBF7"/>
            <w:vAlign w:val="bottom"/>
            <w:hideMark/>
          </w:tcPr>
          <w:p w14:paraId="6D64E06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21,82</w:t>
            </w:r>
          </w:p>
        </w:tc>
        <w:tc>
          <w:tcPr>
            <w:tcW w:w="708" w:type="dxa"/>
            <w:shd w:val="clear" w:color="000000" w:fill="D9D9D9"/>
            <w:vAlign w:val="bottom"/>
            <w:hideMark/>
          </w:tcPr>
          <w:p w14:paraId="52013FC2"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250</w:t>
            </w:r>
          </w:p>
        </w:tc>
        <w:tc>
          <w:tcPr>
            <w:tcW w:w="851" w:type="dxa"/>
            <w:shd w:val="clear" w:color="000000" w:fill="D9D9D9"/>
            <w:vAlign w:val="bottom"/>
            <w:hideMark/>
          </w:tcPr>
          <w:p w14:paraId="14F7D0D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22,00</w:t>
            </w:r>
          </w:p>
        </w:tc>
        <w:tc>
          <w:tcPr>
            <w:tcW w:w="850" w:type="dxa"/>
            <w:shd w:val="clear" w:color="000000" w:fill="D9D9D9"/>
            <w:vAlign w:val="bottom"/>
            <w:hideMark/>
          </w:tcPr>
          <w:p w14:paraId="0212A58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5,28</w:t>
            </w:r>
          </w:p>
        </w:tc>
        <w:tc>
          <w:tcPr>
            <w:tcW w:w="993" w:type="dxa"/>
            <w:shd w:val="clear" w:color="000000" w:fill="D9D9D9"/>
            <w:vAlign w:val="bottom"/>
            <w:hideMark/>
          </w:tcPr>
          <w:p w14:paraId="20646649"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27,28</w:t>
            </w:r>
          </w:p>
        </w:tc>
        <w:tc>
          <w:tcPr>
            <w:tcW w:w="708" w:type="dxa"/>
            <w:shd w:val="clear" w:color="000000" w:fill="FCE4D6"/>
            <w:vAlign w:val="bottom"/>
            <w:hideMark/>
          </w:tcPr>
          <w:p w14:paraId="46B4D43D"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223F113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884116B"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D9D16A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7E7BDEC2"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1.450,00</w:t>
            </w:r>
          </w:p>
        </w:tc>
        <w:tc>
          <w:tcPr>
            <w:tcW w:w="1134" w:type="dxa"/>
            <w:shd w:val="clear" w:color="auto" w:fill="auto"/>
            <w:noWrap/>
            <w:vAlign w:val="bottom"/>
            <w:hideMark/>
          </w:tcPr>
          <w:p w14:paraId="711DB89A"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127,60</w:t>
            </w:r>
          </w:p>
        </w:tc>
        <w:tc>
          <w:tcPr>
            <w:tcW w:w="1134" w:type="dxa"/>
            <w:shd w:val="clear" w:color="auto" w:fill="auto"/>
            <w:noWrap/>
            <w:vAlign w:val="bottom"/>
            <w:hideMark/>
          </w:tcPr>
          <w:p w14:paraId="1C3FDD2A"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158,22</w:t>
            </w:r>
          </w:p>
        </w:tc>
      </w:tr>
      <w:tr w:rsidR="00B0328B" w:rsidRPr="00685C56" w14:paraId="019B19D2" w14:textId="77777777" w:rsidTr="00CE243E">
        <w:trPr>
          <w:trHeight w:val="948"/>
        </w:trPr>
        <w:tc>
          <w:tcPr>
            <w:tcW w:w="567" w:type="dxa"/>
            <w:shd w:val="clear" w:color="auto" w:fill="auto"/>
            <w:vAlign w:val="center"/>
            <w:hideMark/>
          </w:tcPr>
          <w:p w14:paraId="7CB72A72" w14:textId="3A457F67" w:rsidR="00B0328B" w:rsidRPr="00685C56" w:rsidRDefault="00B0328B" w:rsidP="00B0328B">
            <w:pPr>
              <w:suppressAutoHyphens w:val="0"/>
              <w:spacing w:after="0"/>
              <w:jc w:val="left"/>
              <w:rPr>
                <w:color w:val="000000"/>
                <w:szCs w:val="22"/>
                <w:lang w:val="el-GR" w:eastAsia="el-GR"/>
              </w:rPr>
            </w:pPr>
            <w:r>
              <w:rPr>
                <w:color w:val="000000"/>
                <w:szCs w:val="22"/>
                <w:lang w:val="el-GR" w:eastAsia="el-GR"/>
              </w:rPr>
              <w:t xml:space="preserve"> </w:t>
            </w:r>
            <w:r w:rsidR="005037D5">
              <w:rPr>
                <w:color w:val="000000"/>
                <w:szCs w:val="22"/>
                <w:lang w:val="el-GR" w:eastAsia="el-GR"/>
              </w:rPr>
              <w:t xml:space="preserve"> </w:t>
            </w:r>
            <w:r>
              <w:rPr>
                <w:color w:val="000000"/>
                <w:szCs w:val="22"/>
                <w:lang w:val="el-GR" w:eastAsia="el-GR"/>
              </w:rPr>
              <w:t>56</w:t>
            </w:r>
          </w:p>
        </w:tc>
        <w:tc>
          <w:tcPr>
            <w:tcW w:w="851" w:type="dxa"/>
            <w:shd w:val="clear" w:color="auto" w:fill="auto"/>
            <w:vAlign w:val="center"/>
            <w:hideMark/>
          </w:tcPr>
          <w:p w14:paraId="19E449AF"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175702</w:t>
            </w:r>
          </w:p>
        </w:tc>
        <w:tc>
          <w:tcPr>
            <w:tcW w:w="2126" w:type="dxa"/>
            <w:shd w:val="clear" w:color="auto" w:fill="auto"/>
            <w:vAlign w:val="bottom"/>
            <w:hideMark/>
          </w:tcPr>
          <w:p w14:paraId="65EB723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ΝΥΣΤΕΡΙΑ ΧΕΙΡΟΥΡΓΙΚΑ ΜΕ ΠΛΑΣΤΙΚΗ ΛΑΒΗ ΝΟ 11</w:t>
            </w:r>
          </w:p>
        </w:tc>
        <w:tc>
          <w:tcPr>
            <w:tcW w:w="709" w:type="dxa"/>
            <w:shd w:val="clear" w:color="auto" w:fill="auto"/>
            <w:vAlign w:val="bottom"/>
            <w:hideMark/>
          </w:tcPr>
          <w:p w14:paraId="1488EE2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642485DC"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0,088</w:t>
            </w:r>
          </w:p>
        </w:tc>
        <w:tc>
          <w:tcPr>
            <w:tcW w:w="851" w:type="dxa"/>
            <w:shd w:val="clear" w:color="auto" w:fill="auto"/>
            <w:noWrap/>
            <w:vAlign w:val="bottom"/>
            <w:hideMark/>
          </w:tcPr>
          <w:p w14:paraId="68303E42"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1DD1550D"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2300</w:t>
            </w:r>
          </w:p>
        </w:tc>
        <w:tc>
          <w:tcPr>
            <w:tcW w:w="1134" w:type="dxa"/>
            <w:shd w:val="clear" w:color="000000" w:fill="E2EFDA"/>
            <w:vAlign w:val="bottom"/>
            <w:hideMark/>
          </w:tcPr>
          <w:p w14:paraId="02B89CDB"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202,40</w:t>
            </w:r>
          </w:p>
        </w:tc>
        <w:tc>
          <w:tcPr>
            <w:tcW w:w="992" w:type="dxa"/>
            <w:shd w:val="clear" w:color="000000" w:fill="E2EFDA"/>
            <w:vAlign w:val="bottom"/>
            <w:hideMark/>
          </w:tcPr>
          <w:p w14:paraId="7F663BD2"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48,58</w:t>
            </w:r>
          </w:p>
        </w:tc>
        <w:tc>
          <w:tcPr>
            <w:tcW w:w="1134" w:type="dxa"/>
            <w:shd w:val="clear" w:color="000000" w:fill="E2EFDA"/>
            <w:vAlign w:val="bottom"/>
            <w:hideMark/>
          </w:tcPr>
          <w:p w14:paraId="1011E553"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250,98</w:t>
            </w:r>
          </w:p>
        </w:tc>
        <w:tc>
          <w:tcPr>
            <w:tcW w:w="709" w:type="dxa"/>
            <w:shd w:val="clear" w:color="000000" w:fill="DDEBF7"/>
            <w:vAlign w:val="bottom"/>
            <w:hideMark/>
          </w:tcPr>
          <w:p w14:paraId="19975947"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1500</w:t>
            </w:r>
          </w:p>
        </w:tc>
        <w:tc>
          <w:tcPr>
            <w:tcW w:w="992" w:type="dxa"/>
            <w:shd w:val="clear" w:color="000000" w:fill="DDEBF7"/>
            <w:vAlign w:val="bottom"/>
            <w:hideMark/>
          </w:tcPr>
          <w:p w14:paraId="5E48AE2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132,00</w:t>
            </w:r>
          </w:p>
        </w:tc>
        <w:tc>
          <w:tcPr>
            <w:tcW w:w="850" w:type="dxa"/>
            <w:shd w:val="clear" w:color="000000" w:fill="DDEBF7"/>
            <w:vAlign w:val="bottom"/>
            <w:hideMark/>
          </w:tcPr>
          <w:p w14:paraId="254D8182"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31,68</w:t>
            </w:r>
          </w:p>
        </w:tc>
        <w:tc>
          <w:tcPr>
            <w:tcW w:w="993" w:type="dxa"/>
            <w:shd w:val="clear" w:color="000000" w:fill="DDEBF7"/>
            <w:vAlign w:val="bottom"/>
            <w:hideMark/>
          </w:tcPr>
          <w:p w14:paraId="296E1751"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163,68</w:t>
            </w:r>
          </w:p>
        </w:tc>
        <w:tc>
          <w:tcPr>
            <w:tcW w:w="708" w:type="dxa"/>
            <w:shd w:val="clear" w:color="000000" w:fill="D9D9D9"/>
            <w:vAlign w:val="bottom"/>
            <w:hideMark/>
          </w:tcPr>
          <w:p w14:paraId="7F81560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700</w:t>
            </w:r>
          </w:p>
        </w:tc>
        <w:tc>
          <w:tcPr>
            <w:tcW w:w="851" w:type="dxa"/>
            <w:shd w:val="clear" w:color="000000" w:fill="D9D9D9"/>
            <w:vAlign w:val="bottom"/>
            <w:hideMark/>
          </w:tcPr>
          <w:p w14:paraId="1FCDBE42"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61,60</w:t>
            </w:r>
          </w:p>
        </w:tc>
        <w:tc>
          <w:tcPr>
            <w:tcW w:w="850" w:type="dxa"/>
            <w:shd w:val="clear" w:color="000000" w:fill="D9D9D9"/>
            <w:vAlign w:val="bottom"/>
            <w:hideMark/>
          </w:tcPr>
          <w:p w14:paraId="3308A58C"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14,78</w:t>
            </w:r>
          </w:p>
        </w:tc>
        <w:tc>
          <w:tcPr>
            <w:tcW w:w="993" w:type="dxa"/>
            <w:shd w:val="clear" w:color="000000" w:fill="D9D9D9"/>
            <w:vAlign w:val="bottom"/>
            <w:hideMark/>
          </w:tcPr>
          <w:p w14:paraId="6DC3AED8"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76,38</w:t>
            </w:r>
          </w:p>
        </w:tc>
        <w:tc>
          <w:tcPr>
            <w:tcW w:w="708" w:type="dxa"/>
            <w:shd w:val="clear" w:color="000000" w:fill="FCE4D6"/>
            <w:vAlign w:val="bottom"/>
            <w:hideMark/>
          </w:tcPr>
          <w:p w14:paraId="07177D2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2B28C4D7"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5614421F"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2398D2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54EA0975"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4.500,00</w:t>
            </w:r>
          </w:p>
        </w:tc>
        <w:tc>
          <w:tcPr>
            <w:tcW w:w="1134" w:type="dxa"/>
            <w:shd w:val="clear" w:color="auto" w:fill="auto"/>
            <w:noWrap/>
            <w:vAlign w:val="bottom"/>
            <w:hideMark/>
          </w:tcPr>
          <w:p w14:paraId="3179AEFD"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396,00</w:t>
            </w:r>
          </w:p>
        </w:tc>
        <w:tc>
          <w:tcPr>
            <w:tcW w:w="1134" w:type="dxa"/>
            <w:shd w:val="clear" w:color="auto" w:fill="auto"/>
            <w:noWrap/>
            <w:vAlign w:val="bottom"/>
            <w:hideMark/>
          </w:tcPr>
          <w:p w14:paraId="243ADF74"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491,04</w:t>
            </w:r>
          </w:p>
        </w:tc>
      </w:tr>
      <w:tr w:rsidR="00B0328B" w:rsidRPr="00685C56" w14:paraId="3D881DD1" w14:textId="77777777" w:rsidTr="00CE243E">
        <w:trPr>
          <w:trHeight w:val="715"/>
        </w:trPr>
        <w:tc>
          <w:tcPr>
            <w:tcW w:w="567" w:type="dxa"/>
            <w:shd w:val="clear" w:color="auto" w:fill="auto"/>
            <w:vAlign w:val="center"/>
            <w:hideMark/>
          </w:tcPr>
          <w:p w14:paraId="363A3501" w14:textId="0C9B3B7A" w:rsidR="00B0328B" w:rsidRPr="00685C56" w:rsidRDefault="00B0328B" w:rsidP="00B0328B">
            <w:pPr>
              <w:suppressAutoHyphens w:val="0"/>
              <w:spacing w:after="0"/>
              <w:jc w:val="left"/>
              <w:rPr>
                <w:color w:val="000000"/>
                <w:szCs w:val="22"/>
                <w:lang w:val="el-GR" w:eastAsia="el-GR"/>
              </w:rPr>
            </w:pPr>
            <w:r>
              <w:rPr>
                <w:color w:val="000000"/>
                <w:szCs w:val="22"/>
                <w:lang w:val="el-GR" w:eastAsia="el-GR"/>
              </w:rPr>
              <w:t xml:space="preserve"> </w:t>
            </w:r>
            <w:r w:rsidR="005037D5">
              <w:rPr>
                <w:color w:val="000000"/>
                <w:szCs w:val="22"/>
                <w:lang w:val="el-GR" w:eastAsia="el-GR"/>
              </w:rPr>
              <w:t xml:space="preserve"> </w:t>
            </w:r>
            <w:r>
              <w:rPr>
                <w:color w:val="000000"/>
                <w:szCs w:val="22"/>
                <w:lang w:val="el-GR" w:eastAsia="el-GR"/>
              </w:rPr>
              <w:t xml:space="preserve">57 </w:t>
            </w:r>
          </w:p>
        </w:tc>
        <w:tc>
          <w:tcPr>
            <w:tcW w:w="851" w:type="dxa"/>
            <w:shd w:val="clear" w:color="auto" w:fill="auto"/>
            <w:vAlign w:val="center"/>
            <w:hideMark/>
          </w:tcPr>
          <w:p w14:paraId="7210252D"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40041</w:t>
            </w:r>
          </w:p>
        </w:tc>
        <w:tc>
          <w:tcPr>
            <w:tcW w:w="2126" w:type="dxa"/>
            <w:shd w:val="clear" w:color="auto" w:fill="auto"/>
            <w:vAlign w:val="bottom"/>
            <w:hideMark/>
          </w:tcPr>
          <w:p w14:paraId="706F356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ΝΥΣΤΕΡΙΑ ΧΕΙΡΟΥΡΓΙΚΑ ΜΕ ΠΛΑΣΤΙΚΗ ΛΑΒΗ ΝΟ 21</w:t>
            </w:r>
          </w:p>
        </w:tc>
        <w:tc>
          <w:tcPr>
            <w:tcW w:w="709" w:type="dxa"/>
            <w:shd w:val="clear" w:color="auto" w:fill="auto"/>
            <w:vAlign w:val="bottom"/>
            <w:hideMark/>
          </w:tcPr>
          <w:p w14:paraId="75603BE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07E61F00"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0,088</w:t>
            </w:r>
          </w:p>
        </w:tc>
        <w:tc>
          <w:tcPr>
            <w:tcW w:w="851" w:type="dxa"/>
            <w:shd w:val="clear" w:color="auto" w:fill="auto"/>
            <w:noWrap/>
            <w:vAlign w:val="bottom"/>
            <w:hideMark/>
          </w:tcPr>
          <w:p w14:paraId="22400B02"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0DF3148F"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1500</w:t>
            </w:r>
          </w:p>
        </w:tc>
        <w:tc>
          <w:tcPr>
            <w:tcW w:w="1134" w:type="dxa"/>
            <w:shd w:val="clear" w:color="000000" w:fill="E2EFDA"/>
            <w:vAlign w:val="bottom"/>
            <w:hideMark/>
          </w:tcPr>
          <w:p w14:paraId="41687AB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132,00</w:t>
            </w:r>
          </w:p>
        </w:tc>
        <w:tc>
          <w:tcPr>
            <w:tcW w:w="992" w:type="dxa"/>
            <w:shd w:val="clear" w:color="000000" w:fill="E2EFDA"/>
            <w:vAlign w:val="bottom"/>
            <w:hideMark/>
          </w:tcPr>
          <w:p w14:paraId="6038338A"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31,68</w:t>
            </w:r>
          </w:p>
        </w:tc>
        <w:tc>
          <w:tcPr>
            <w:tcW w:w="1134" w:type="dxa"/>
            <w:shd w:val="clear" w:color="000000" w:fill="E2EFDA"/>
            <w:vAlign w:val="bottom"/>
            <w:hideMark/>
          </w:tcPr>
          <w:p w14:paraId="671E2167"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163,68</w:t>
            </w:r>
          </w:p>
        </w:tc>
        <w:tc>
          <w:tcPr>
            <w:tcW w:w="709" w:type="dxa"/>
            <w:shd w:val="clear" w:color="000000" w:fill="DDEBF7"/>
            <w:vAlign w:val="bottom"/>
            <w:hideMark/>
          </w:tcPr>
          <w:p w14:paraId="09F45851"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300</w:t>
            </w:r>
          </w:p>
        </w:tc>
        <w:tc>
          <w:tcPr>
            <w:tcW w:w="992" w:type="dxa"/>
            <w:shd w:val="clear" w:color="000000" w:fill="DDEBF7"/>
            <w:vAlign w:val="bottom"/>
            <w:hideMark/>
          </w:tcPr>
          <w:p w14:paraId="7DECE47A"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26,40</w:t>
            </w:r>
          </w:p>
        </w:tc>
        <w:tc>
          <w:tcPr>
            <w:tcW w:w="850" w:type="dxa"/>
            <w:shd w:val="clear" w:color="000000" w:fill="DDEBF7"/>
            <w:vAlign w:val="bottom"/>
            <w:hideMark/>
          </w:tcPr>
          <w:p w14:paraId="04062059"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6,34</w:t>
            </w:r>
          </w:p>
        </w:tc>
        <w:tc>
          <w:tcPr>
            <w:tcW w:w="993" w:type="dxa"/>
            <w:shd w:val="clear" w:color="000000" w:fill="DDEBF7"/>
            <w:vAlign w:val="bottom"/>
            <w:hideMark/>
          </w:tcPr>
          <w:p w14:paraId="7A13ABE7"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32,74</w:t>
            </w:r>
          </w:p>
        </w:tc>
        <w:tc>
          <w:tcPr>
            <w:tcW w:w="708" w:type="dxa"/>
            <w:shd w:val="clear" w:color="000000" w:fill="D9D9D9"/>
            <w:vAlign w:val="bottom"/>
            <w:hideMark/>
          </w:tcPr>
          <w:p w14:paraId="5FB6B840"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250</w:t>
            </w:r>
          </w:p>
        </w:tc>
        <w:tc>
          <w:tcPr>
            <w:tcW w:w="851" w:type="dxa"/>
            <w:shd w:val="clear" w:color="000000" w:fill="D9D9D9"/>
            <w:vAlign w:val="bottom"/>
            <w:hideMark/>
          </w:tcPr>
          <w:p w14:paraId="7FC7487C"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22,00</w:t>
            </w:r>
          </w:p>
        </w:tc>
        <w:tc>
          <w:tcPr>
            <w:tcW w:w="850" w:type="dxa"/>
            <w:shd w:val="clear" w:color="000000" w:fill="D9D9D9"/>
            <w:vAlign w:val="bottom"/>
            <w:hideMark/>
          </w:tcPr>
          <w:p w14:paraId="1B34CA1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5,28</w:t>
            </w:r>
          </w:p>
        </w:tc>
        <w:tc>
          <w:tcPr>
            <w:tcW w:w="993" w:type="dxa"/>
            <w:shd w:val="clear" w:color="000000" w:fill="D9D9D9"/>
            <w:vAlign w:val="bottom"/>
            <w:hideMark/>
          </w:tcPr>
          <w:p w14:paraId="53389BF5"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27,28</w:t>
            </w:r>
          </w:p>
        </w:tc>
        <w:tc>
          <w:tcPr>
            <w:tcW w:w="708" w:type="dxa"/>
            <w:shd w:val="clear" w:color="000000" w:fill="FCE4D6"/>
            <w:vAlign w:val="bottom"/>
            <w:hideMark/>
          </w:tcPr>
          <w:p w14:paraId="3DC3DF2B"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1E55544F"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4A900C7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133A88FF"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47A663B8"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2.050,00</w:t>
            </w:r>
          </w:p>
        </w:tc>
        <w:tc>
          <w:tcPr>
            <w:tcW w:w="1134" w:type="dxa"/>
            <w:shd w:val="clear" w:color="auto" w:fill="auto"/>
            <w:noWrap/>
            <w:vAlign w:val="bottom"/>
            <w:hideMark/>
          </w:tcPr>
          <w:p w14:paraId="554C75D0"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180,40</w:t>
            </w:r>
          </w:p>
        </w:tc>
        <w:tc>
          <w:tcPr>
            <w:tcW w:w="1134" w:type="dxa"/>
            <w:shd w:val="clear" w:color="auto" w:fill="auto"/>
            <w:noWrap/>
            <w:vAlign w:val="bottom"/>
            <w:hideMark/>
          </w:tcPr>
          <w:p w14:paraId="7150A2F2"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223,70</w:t>
            </w:r>
          </w:p>
        </w:tc>
      </w:tr>
      <w:tr w:rsidR="00B0328B" w:rsidRPr="00685C56" w14:paraId="389411E5" w14:textId="77777777" w:rsidTr="00194A87">
        <w:trPr>
          <w:trHeight w:val="600"/>
        </w:trPr>
        <w:tc>
          <w:tcPr>
            <w:tcW w:w="567" w:type="dxa"/>
            <w:shd w:val="clear" w:color="auto" w:fill="auto"/>
            <w:noWrap/>
            <w:vAlign w:val="center"/>
            <w:hideMark/>
          </w:tcPr>
          <w:p w14:paraId="29ECB72A" w14:textId="2BD7B082" w:rsidR="00B0328B" w:rsidRPr="00685C56" w:rsidRDefault="005037D5" w:rsidP="00B0328B">
            <w:pPr>
              <w:suppressAutoHyphens w:val="0"/>
              <w:spacing w:after="0"/>
              <w:jc w:val="center"/>
              <w:rPr>
                <w:color w:val="000000"/>
                <w:szCs w:val="22"/>
                <w:lang w:val="el-GR" w:eastAsia="el-GR"/>
              </w:rPr>
            </w:pPr>
            <w:r>
              <w:rPr>
                <w:color w:val="000000"/>
                <w:szCs w:val="22"/>
                <w:lang w:val="el-GR" w:eastAsia="el-GR"/>
              </w:rPr>
              <w:t xml:space="preserve"> </w:t>
            </w:r>
            <w:r w:rsidR="00B0328B">
              <w:rPr>
                <w:color w:val="000000"/>
                <w:szCs w:val="22"/>
                <w:lang w:val="el-GR" w:eastAsia="el-GR"/>
              </w:rPr>
              <w:t>58</w:t>
            </w:r>
          </w:p>
        </w:tc>
        <w:tc>
          <w:tcPr>
            <w:tcW w:w="851" w:type="dxa"/>
            <w:shd w:val="clear" w:color="auto" w:fill="auto"/>
            <w:vAlign w:val="center"/>
            <w:hideMark/>
          </w:tcPr>
          <w:p w14:paraId="793B90BC"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22155</w:t>
            </w:r>
          </w:p>
        </w:tc>
        <w:tc>
          <w:tcPr>
            <w:tcW w:w="2126" w:type="dxa"/>
            <w:shd w:val="clear" w:color="auto" w:fill="auto"/>
            <w:vAlign w:val="bottom"/>
            <w:hideMark/>
          </w:tcPr>
          <w:p w14:paraId="7D2C6B4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ΠΟΔΙΕΣ ΝΑΥΛΟΝ</w:t>
            </w:r>
          </w:p>
        </w:tc>
        <w:tc>
          <w:tcPr>
            <w:tcW w:w="709" w:type="dxa"/>
            <w:shd w:val="clear" w:color="auto" w:fill="auto"/>
            <w:vAlign w:val="bottom"/>
            <w:hideMark/>
          </w:tcPr>
          <w:p w14:paraId="2C1BE9FE"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45EC8A78"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0,0166</w:t>
            </w:r>
          </w:p>
        </w:tc>
        <w:tc>
          <w:tcPr>
            <w:tcW w:w="851" w:type="dxa"/>
            <w:shd w:val="clear" w:color="auto" w:fill="auto"/>
            <w:noWrap/>
            <w:vAlign w:val="bottom"/>
            <w:hideMark/>
          </w:tcPr>
          <w:p w14:paraId="1E88E53A"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04CEAE6D"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60000</w:t>
            </w:r>
          </w:p>
        </w:tc>
        <w:tc>
          <w:tcPr>
            <w:tcW w:w="1134" w:type="dxa"/>
            <w:shd w:val="clear" w:color="000000" w:fill="E2EFDA"/>
            <w:vAlign w:val="bottom"/>
            <w:hideMark/>
          </w:tcPr>
          <w:p w14:paraId="08064299"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996,00</w:t>
            </w:r>
          </w:p>
        </w:tc>
        <w:tc>
          <w:tcPr>
            <w:tcW w:w="992" w:type="dxa"/>
            <w:shd w:val="clear" w:color="000000" w:fill="E2EFDA"/>
            <w:vAlign w:val="bottom"/>
            <w:hideMark/>
          </w:tcPr>
          <w:p w14:paraId="7335A77E"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239,04</w:t>
            </w:r>
          </w:p>
        </w:tc>
        <w:tc>
          <w:tcPr>
            <w:tcW w:w="1134" w:type="dxa"/>
            <w:shd w:val="clear" w:color="000000" w:fill="E2EFDA"/>
            <w:vAlign w:val="bottom"/>
            <w:hideMark/>
          </w:tcPr>
          <w:p w14:paraId="6C678AA7"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1.235,04</w:t>
            </w:r>
          </w:p>
        </w:tc>
        <w:tc>
          <w:tcPr>
            <w:tcW w:w="709" w:type="dxa"/>
            <w:shd w:val="clear" w:color="000000" w:fill="DDEBF7"/>
            <w:vAlign w:val="bottom"/>
            <w:hideMark/>
          </w:tcPr>
          <w:p w14:paraId="5B3F0880"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5000</w:t>
            </w:r>
          </w:p>
        </w:tc>
        <w:tc>
          <w:tcPr>
            <w:tcW w:w="992" w:type="dxa"/>
            <w:shd w:val="clear" w:color="000000" w:fill="DDEBF7"/>
            <w:vAlign w:val="bottom"/>
            <w:hideMark/>
          </w:tcPr>
          <w:p w14:paraId="1C35FCA1"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83,00</w:t>
            </w:r>
          </w:p>
        </w:tc>
        <w:tc>
          <w:tcPr>
            <w:tcW w:w="850" w:type="dxa"/>
            <w:shd w:val="clear" w:color="000000" w:fill="DDEBF7"/>
            <w:vAlign w:val="bottom"/>
            <w:hideMark/>
          </w:tcPr>
          <w:p w14:paraId="5E297611"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19,92</w:t>
            </w:r>
          </w:p>
        </w:tc>
        <w:tc>
          <w:tcPr>
            <w:tcW w:w="993" w:type="dxa"/>
            <w:shd w:val="clear" w:color="000000" w:fill="DDEBF7"/>
            <w:vAlign w:val="bottom"/>
            <w:hideMark/>
          </w:tcPr>
          <w:p w14:paraId="77A35240"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102,92</w:t>
            </w:r>
          </w:p>
        </w:tc>
        <w:tc>
          <w:tcPr>
            <w:tcW w:w="708" w:type="dxa"/>
            <w:shd w:val="clear" w:color="000000" w:fill="D9D9D9"/>
            <w:vAlign w:val="bottom"/>
            <w:hideMark/>
          </w:tcPr>
          <w:p w14:paraId="4F97468D"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1500</w:t>
            </w:r>
          </w:p>
        </w:tc>
        <w:tc>
          <w:tcPr>
            <w:tcW w:w="851" w:type="dxa"/>
            <w:shd w:val="clear" w:color="000000" w:fill="D9D9D9"/>
            <w:vAlign w:val="bottom"/>
            <w:hideMark/>
          </w:tcPr>
          <w:p w14:paraId="797A7F3D"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24,90</w:t>
            </w:r>
          </w:p>
        </w:tc>
        <w:tc>
          <w:tcPr>
            <w:tcW w:w="850" w:type="dxa"/>
            <w:shd w:val="clear" w:color="000000" w:fill="D9D9D9"/>
            <w:vAlign w:val="bottom"/>
            <w:hideMark/>
          </w:tcPr>
          <w:p w14:paraId="6B70363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5,98</w:t>
            </w:r>
          </w:p>
        </w:tc>
        <w:tc>
          <w:tcPr>
            <w:tcW w:w="993" w:type="dxa"/>
            <w:shd w:val="clear" w:color="000000" w:fill="D9D9D9"/>
            <w:vAlign w:val="bottom"/>
            <w:hideMark/>
          </w:tcPr>
          <w:p w14:paraId="4ADC4A39"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30,88</w:t>
            </w:r>
          </w:p>
        </w:tc>
        <w:tc>
          <w:tcPr>
            <w:tcW w:w="708" w:type="dxa"/>
            <w:shd w:val="clear" w:color="000000" w:fill="FCE4D6"/>
            <w:vAlign w:val="bottom"/>
            <w:hideMark/>
          </w:tcPr>
          <w:p w14:paraId="001844C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500</w:t>
            </w:r>
          </w:p>
        </w:tc>
        <w:tc>
          <w:tcPr>
            <w:tcW w:w="851" w:type="dxa"/>
            <w:shd w:val="clear" w:color="000000" w:fill="FCE4D6"/>
            <w:vAlign w:val="bottom"/>
            <w:hideMark/>
          </w:tcPr>
          <w:p w14:paraId="3E123DA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8,30</w:t>
            </w:r>
          </w:p>
        </w:tc>
        <w:tc>
          <w:tcPr>
            <w:tcW w:w="709" w:type="dxa"/>
            <w:shd w:val="clear" w:color="000000" w:fill="FCE4D6"/>
            <w:vAlign w:val="bottom"/>
            <w:hideMark/>
          </w:tcPr>
          <w:p w14:paraId="5CD35F6B"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1,99</w:t>
            </w:r>
          </w:p>
        </w:tc>
        <w:tc>
          <w:tcPr>
            <w:tcW w:w="708" w:type="dxa"/>
            <w:shd w:val="clear" w:color="000000" w:fill="FCE4D6"/>
            <w:vAlign w:val="bottom"/>
            <w:hideMark/>
          </w:tcPr>
          <w:p w14:paraId="3400851B"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10,29</w:t>
            </w:r>
          </w:p>
        </w:tc>
        <w:tc>
          <w:tcPr>
            <w:tcW w:w="851" w:type="dxa"/>
            <w:shd w:val="clear" w:color="auto" w:fill="auto"/>
            <w:noWrap/>
            <w:vAlign w:val="bottom"/>
            <w:hideMark/>
          </w:tcPr>
          <w:p w14:paraId="12FF329B"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67.000,00</w:t>
            </w:r>
          </w:p>
        </w:tc>
        <w:tc>
          <w:tcPr>
            <w:tcW w:w="1134" w:type="dxa"/>
            <w:shd w:val="clear" w:color="auto" w:fill="auto"/>
            <w:noWrap/>
            <w:vAlign w:val="bottom"/>
            <w:hideMark/>
          </w:tcPr>
          <w:p w14:paraId="634516F5"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1.112,20</w:t>
            </w:r>
          </w:p>
        </w:tc>
        <w:tc>
          <w:tcPr>
            <w:tcW w:w="1134" w:type="dxa"/>
            <w:shd w:val="clear" w:color="auto" w:fill="auto"/>
            <w:noWrap/>
            <w:vAlign w:val="bottom"/>
            <w:hideMark/>
          </w:tcPr>
          <w:p w14:paraId="6C8EAD1D"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1.379,13</w:t>
            </w:r>
          </w:p>
        </w:tc>
      </w:tr>
      <w:tr w:rsidR="00B0328B" w:rsidRPr="00685C56" w14:paraId="3BA7DA45" w14:textId="77777777" w:rsidTr="00194A87">
        <w:trPr>
          <w:trHeight w:val="591"/>
        </w:trPr>
        <w:tc>
          <w:tcPr>
            <w:tcW w:w="567" w:type="dxa"/>
            <w:shd w:val="clear" w:color="auto" w:fill="auto"/>
            <w:noWrap/>
            <w:vAlign w:val="center"/>
            <w:hideMark/>
          </w:tcPr>
          <w:p w14:paraId="237F4873" w14:textId="3480269E" w:rsidR="00B0328B" w:rsidRPr="00685C56" w:rsidRDefault="00B0328B" w:rsidP="00B0328B">
            <w:pPr>
              <w:suppressAutoHyphens w:val="0"/>
              <w:spacing w:after="0"/>
              <w:jc w:val="center"/>
              <w:rPr>
                <w:color w:val="000000"/>
                <w:szCs w:val="22"/>
                <w:lang w:val="el-GR" w:eastAsia="el-GR"/>
              </w:rPr>
            </w:pPr>
            <w:r>
              <w:rPr>
                <w:color w:val="000000"/>
                <w:szCs w:val="22"/>
                <w:lang w:val="el-GR" w:eastAsia="el-GR"/>
              </w:rPr>
              <w:lastRenderedPageBreak/>
              <w:t>59</w:t>
            </w:r>
          </w:p>
        </w:tc>
        <w:tc>
          <w:tcPr>
            <w:tcW w:w="851" w:type="dxa"/>
            <w:shd w:val="clear" w:color="auto" w:fill="auto"/>
            <w:vAlign w:val="center"/>
            <w:hideMark/>
          </w:tcPr>
          <w:p w14:paraId="650B177A"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71439</w:t>
            </w:r>
          </w:p>
        </w:tc>
        <w:tc>
          <w:tcPr>
            <w:tcW w:w="2126" w:type="dxa"/>
            <w:shd w:val="clear" w:color="auto" w:fill="auto"/>
            <w:vAlign w:val="bottom"/>
            <w:hideMark/>
          </w:tcPr>
          <w:p w14:paraId="759089E5"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ΣΥΡΙΓΓΑ ΕΓΧΥΤΟΥ ΑΞΟΝΙΚΟΥ ΤΟΜΟΓΡΑΦΟΥ</w:t>
            </w:r>
          </w:p>
        </w:tc>
        <w:tc>
          <w:tcPr>
            <w:tcW w:w="709" w:type="dxa"/>
            <w:shd w:val="clear" w:color="auto" w:fill="auto"/>
            <w:vAlign w:val="bottom"/>
            <w:hideMark/>
          </w:tcPr>
          <w:p w14:paraId="45070995"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3A07687B"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7,5000</w:t>
            </w:r>
          </w:p>
        </w:tc>
        <w:tc>
          <w:tcPr>
            <w:tcW w:w="851" w:type="dxa"/>
            <w:shd w:val="clear" w:color="auto" w:fill="auto"/>
            <w:noWrap/>
            <w:vAlign w:val="bottom"/>
            <w:hideMark/>
          </w:tcPr>
          <w:p w14:paraId="493FF7DF"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361500E7"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150</w:t>
            </w:r>
          </w:p>
        </w:tc>
        <w:tc>
          <w:tcPr>
            <w:tcW w:w="1134" w:type="dxa"/>
            <w:shd w:val="clear" w:color="000000" w:fill="E2EFDA"/>
            <w:vAlign w:val="bottom"/>
            <w:hideMark/>
          </w:tcPr>
          <w:p w14:paraId="5ED05E0E"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1.125,00</w:t>
            </w:r>
          </w:p>
        </w:tc>
        <w:tc>
          <w:tcPr>
            <w:tcW w:w="992" w:type="dxa"/>
            <w:shd w:val="clear" w:color="000000" w:fill="E2EFDA"/>
            <w:vAlign w:val="bottom"/>
            <w:hideMark/>
          </w:tcPr>
          <w:p w14:paraId="7AB52B81"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270,00</w:t>
            </w:r>
          </w:p>
        </w:tc>
        <w:tc>
          <w:tcPr>
            <w:tcW w:w="1134" w:type="dxa"/>
            <w:shd w:val="clear" w:color="000000" w:fill="E2EFDA"/>
            <w:vAlign w:val="bottom"/>
            <w:hideMark/>
          </w:tcPr>
          <w:p w14:paraId="1352EDB3"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1.395,00</w:t>
            </w:r>
          </w:p>
        </w:tc>
        <w:tc>
          <w:tcPr>
            <w:tcW w:w="709" w:type="dxa"/>
            <w:shd w:val="clear" w:color="000000" w:fill="DDEBF7"/>
            <w:vAlign w:val="bottom"/>
            <w:hideMark/>
          </w:tcPr>
          <w:p w14:paraId="6F75ACFD"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107A5242"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3FB27AA1"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3D17455C"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40CCB037"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07910700"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61C63662"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0C212DF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FED0078"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7237EE15"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66B58A72"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D8D2A2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0B96115A"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150,00</w:t>
            </w:r>
          </w:p>
        </w:tc>
        <w:tc>
          <w:tcPr>
            <w:tcW w:w="1134" w:type="dxa"/>
            <w:shd w:val="clear" w:color="auto" w:fill="auto"/>
            <w:noWrap/>
            <w:vAlign w:val="bottom"/>
            <w:hideMark/>
          </w:tcPr>
          <w:p w14:paraId="1724699D"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1.125,00</w:t>
            </w:r>
          </w:p>
        </w:tc>
        <w:tc>
          <w:tcPr>
            <w:tcW w:w="1134" w:type="dxa"/>
            <w:shd w:val="clear" w:color="auto" w:fill="auto"/>
            <w:noWrap/>
            <w:vAlign w:val="bottom"/>
            <w:hideMark/>
          </w:tcPr>
          <w:p w14:paraId="6AF45D30"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1.395,00</w:t>
            </w:r>
          </w:p>
        </w:tc>
      </w:tr>
      <w:tr w:rsidR="00B0328B" w:rsidRPr="00685C56" w14:paraId="098B5D0D" w14:textId="77777777" w:rsidTr="00194A87">
        <w:trPr>
          <w:trHeight w:val="600"/>
        </w:trPr>
        <w:tc>
          <w:tcPr>
            <w:tcW w:w="567" w:type="dxa"/>
            <w:shd w:val="clear" w:color="auto" w:fill="auto"/>
            <w:noWrap/>
            <w:vAlign w:val="center"/>
            <w:hideMark/>
          </w:tcPr>
          <w:p w14:paraId="316D6F32" w14:textId="0EFA5A66" w:rsidR="00B0328B" w:rsidRPr="00685C56" w:rsidRDefault="00B0328B" w:rsidP="00B0328B">
            <w:pPr>
              <w:suppressAutoHyphens w:val="0"/>
              <w:spacing w:after="0"/>
              <w:jc w:val="center"/>
              <w:rPr>
                <w:color w:val="000000"/>
                <w:szCs w:val="22"/>
                <w:lang w:val="el-GR" w:eastAsia="el-GR"/>
              </w:rPr>
            </w:pPr>
            <w:r>
              <w:rPr>
                <w:color w:val="000000"/>
                <w:szCs w:val="22"/>
                <w:lang w:val="el-GR" w:eastAsia="el-GR"/>
              </w:rPr>
              <w:t>60</w:t>
            </w:r>
          </w:p>
        </w:tc>
        <w:tc>
          <w:tcPr>
            <w:tcW w:w="851" w:type="dxa"/>
            <w:shd w:val="clear" w:color="auto" w:fill="auto"/>
            <w:vAlign w:val="center"/>
            <w:hideMark/>
          </w:tcPr>
          <w:p w14:paraId="4E4F9ABE"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175823</w:t>
            </w:r>
          </w:p>
        </w:tc>
        <w:tc>
          <w:tcPr>
            <w:tcW w:w="2126" w:type="dxa"/>
            <w:shd w:val="clear" w:color="auto" w:fill="auto"/>
            <w:vAlign w:val="bottom"/>
            <w:hideMark/>
          </w:tcPr>
          <w:p w14:paraId="5EF05319"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ΣΑΚΟΥΛΕΣ ΑΥΤΟΔΙΑΛΥΟΜΕΝΕΣ ΙΜΑΤΙΣΜΟΥ</w:t>
            </w:r>
          </w:p>
        </w:tc>
        <w:tc>
          <w:tcPr>
            <w:tcW w:w="709" w:type="dxa"/>
            <w:shd w:val="clear" w:color="auto" w:fill="auto"/>
            <w:vAlign w:val="bottom"/>
            <w:hideMark/>
          </w:tcPr>
          <w:p w14:paraId="44B0CB6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4D775E9E"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0,3679</w:t>
            </w:r>
          </w:p>
        </w:tc>
        <w:tc>
          <w:tcPr>
            <w:tcW w:w="851" w:type="dxa"/>
            <w:shd w:val="clear" w:color="auto" w:fill="auto"/>
            <w:noWrap/>
            <w:vAlign w:val="bottom"/>
            <w:hideMark/>
          </w:tcPr>
          <w:p w14:paraId="7775C270"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7BB14A3B"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7000</w:t>
            </w:r>
          </w:p>
        </w:tc>
        <w:tc>
          <w:tcPr>
            <w:tcW w:w="1134" w:type="dxa"/>
            <w:shd w:val="clear" w:color="000000" w:fill="E2EFDA"/>
            <w:vAlign w:val="bottom"/>
            <w:hideMark/>
          </w:tcPr>
          <w:p w14:paraId="5B79A9E6"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2.575,30</w:t>
            </w:r>
          </w:p>
        </w:tc>
        <w:tc>
          <w:tcPr>
            <w:tcW w:w="992" w:type="dxa"/>
            <w:shd w:val="clear" w:color="000000" w:fill="E2EFDA"/>
            <w:vAlign w:val="bottom"/>
            <w:hideMark/>
          </w:tcPr>
          <w:p w14:paraId="6577CF1E"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618,07</w:t>
            </w:r>
          </w:p>
        </w:tc>
        <w:tc>
          <w:tcPr>
            <w:tcW w:w="1134" w:type="dxa"/>
            <w:shd w:val="clear" w:color="000000" w:fill="E2EFDA"/>
            <w:vAlign w:val="bottom"/>
            <w:hideMark/>
          </w:tcPr>
          <w:p w14:paraId="4051A7B0"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3.193,37</w:t>
            </w:r>
          </w:p>
        </w:tc>
        <w:tc>
          <w:tcPr>
            <w:tcW w:w="709" w:type="dxa"/>
            <w:shd w:val="clear" w:color="000000" w:fill="DDEBF7"/>
            <w:vAlign w:val="bottom"/>
            <w:hideMark/>
          </w:tcPr>
          <w:p w14:paraId="179AD319"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w:t>
            </w:r>
          </w:p>
        </w:tc>
        <w:tc>
          <w:tcPr>
            <w:tcW w:w="992" w:type="dxa"/>
            <w:shd w:val="clear" w:color="000000" w:fill="DDEBF7"/>
            <w:vAlign w:val="bottom"/>
            <w:hideMark/>
          </w:tcPr>
          <w:p w14:paraId="29A1167D"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183,95</w:t>
            </w:r>
          </w:p>
        </w:tc>
        <w:tc>
          <w:tcPr>
            <w:tcW w:w="850" w:type="dxa"/>
            <w:shd w:val="clear" w:color="000000" w:fill="DDEBF7"/>
            <w:vAlign w:val="bottom"/>
            <w:hideMark/>
          </w:tcPr>
          <w:p w14:paraId="23E879ED"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44,15</w:t>
            </w:r>
          </w:p>
        </w:tc>
        <w:tc>
          <w:tcPr>
            <w:tcW w:w="993" w:type="dxa"/>
            <w:shd w:val="clear" w:color="000000" w:fill="DDEBF7"/>
            <w:vAlign w:val="bottom"/>
            <w:hideMark/>
          </w:tcPr>
          <w:p w14:paraId="289A3BA3"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228,10</w:t>
            </w:r>
          </w:p>
        </w:tc>
        <w:tc>
          <w:tcPr>
            <w:tcW w:w="708" w:type="dxa"/>
            <w:shd w:val="clear" w:color="000000" w:fill="D9D9D9"/>
            <w:vAlign w:val="bottom"/>
            <w:hideMark/>
          </w:tcPr>
          <w:p w14:paraId="3FEE9B1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3FC0375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4C16EB3A"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264AF0E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2407B54B"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1200</w:t>
            </w:r>
          </w:p>
        </w:tc>
        <w:tc>
          <w:tcPr>
            <w:tcW w:w="851" w:type="dxa"/>
            <w:shd w:val="clear" w:color="000000" w:fill="FCE4D6"/>
            <w:vAlign w:val="bottom"/>
            <w:hideMark/>
          </w:tcPr>
          <w:p w14:paraId="56C2B1A5"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441,48</w:t>
            </w:r>
          </w:p>
        </w:tc>
        <w:tc>
          <w:tcPr>
            <w:tcW w:w="709" w:type="dxa"/>
            <w:shd w:val="clear" w:color="000000" w:fill="FCE4D6"/>
            <w:vAlign w:val="bottom"/>
            <w:hideMark/>
          </w:tcPr>
          <w:p w14:paraId="0625F80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105,96</w:t>
            </w:r>
          </w:p>
        </w:tc>
        <w:tc>
          <w:tcPr>
            <w:tcW w:w="708" w:type="dxa"/>
            <w:shd w:val="clear" w:color="000000" w:fill="FCE4D6"/>
            <w:vAlign w:val="bottom"/>
            <w:hideMark/>
          </w:tcPr>
          <w:p w14:paraId="79A8423C"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547,44</w:t>
            </w:r>
          </w:p>
        </w:tc>
        <w:tc>
          <w:tcPr>
            <w:tcW w:w="851" w:type="dxa"/>
            <w:shd w:val="clear" w:color="auto" w:fill="auto"/>
            <w:noWrap/>
            <w:vAlign w:val="bottom"/>
            <w:hideMark/>
          </w:tcPr>
          <w:p w14:paraId="4701EC03"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8.700,00</w:t>
            </w:r>
          </w:p>
        </w:tc>
        <w:tc>
          <w:tcPr>
            <w:tcW w:w="1134" w:type="dxa"/>
            <w:shd w:val="clear" w:color="auto" w:fill="auto"/>
            <w:noWrap/>
            <w:vAlign w:val="bottom"/>
            <w:hideMark/>
          </w:tcPr>
          <w:p w14:paraId="2FC7FE71"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3.200,73</w:t>
            </w:r>
          </w:p>
        </w:tc>
        <w:tc>
          <w:tcPr>
            <w:tcW w:w="1134" w:type="dxa"/>
            <w:shd w:val="clear" w:color="auto" w:fill="auto"/>
            <w:noWrap/>
            <w:vAlign w:val="bottom"/>
            <w:hideMark/>
          </w:tcPr>
          <w:p w14:paraId="2678F63E"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3.968,91</w:t>
            </w:r>
          </w:p>
        </w:tc>
      </w:tr>
      <w:tr w:rsidR="00B0328B" w:rsidRPr="00685C56" w14:paraId="52222491" w14:textId="77777777" w:rsidTr="00194A87">
        <w:trPr>
          <w:trHeight w:val="422"/>
        </w:trPr>
        <w:tc>
          <w:tcPr>
            <w:tcW w:w="567" w:type="dxa"/>
            <w:shd w:val="clear" w:color="auto" w:fill="auto"/>
            <w:noWrap/>
            <w:vAlign w:val="center"/>
            <w:hideMark/>
          </w:tcPr>
          <w:p w14:paraId="427D7BDD" w14:textId="5BC16608" w:rsidR="00B0328B" w:rsidRPr="00685C56" w:rsidRDefault="00B0328B" w:rsidP="00B0328B">
            <w:pPr>
              <w:suppressAutoHyphens w:val="0"/>
              <w:spacing w:after="0"/>
              <w:jc w:val="center"/>
              <w:rPr>
                <w:color w:val="000000"/>
                <w:szCs w:val="22"/>
                <w:lang w:val="el-GR" w:eastAsia="el-GR"/>
              </w:rPr>
            </w:pPr>
            <w:r>
              <w:rPr>
                <w:color w:val="000000"/>
                <w:szCs w:val="22"/>
                <w:lang w:val="el-GR" w:eastAsia="el-GR"/>
              </w:rPr>
              <w:t>61</w:t>
            </w:r>
          </w:p>
        </w:tc>
        <w:tc>
          <w:tcPr>
            <w:tcW w:w="851" w:type="dxa"/>
            <w:shd w:val="clear" w:color="auto" w:fill="auto"/>
            <w:vAlign w:val="center"/>
            <w:hideMark/>
          </w:tcPr>
          <w:p w14:paraId="63059357"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175422</w:t>
            </w:r>
          </w:p>
        </w:tc>
        <w:tc>
          <w:tcPr>
            <w:tcW w:w="2126" w:type="dxa"/>
            <w:shd w:val="clear" w:color="auto" w:fill="auto"/>
            <w:vAlign w:val="bottom"/>
            <w:hideMark/>
          </w:tcPr>
          <w:p w14:paraId="67F26A70"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ΣΕΤ ΘΩΡΑΚΙΚΗΣ ΠΑΡΑΚΕΝΤΗΣΗΣ SELDINGER FR 12</w:t>
            </w:r>
          </w:p>
        </w:tc>
        <w:tc>
          <w:tcPr>
            <w:tcW w:w="709" w:type="dxa"/>
            <w:shd w:val="clear" w:color="auto" w:fill="auto"/>
            <w:vAlign w:val="bottom"/>
            <w:hideMark/>
          </w:tcPr>
          <w:p w14:paraId="59EA31DD"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0887C9B3"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20</w:t>
            </w:r>
          </w:p>
        </w:tc>
        <w:tc>
          <w:tcPr>
            <w:tcW w:w="851" w:type="dxa"/>
            <w:shd w:val="clear" w:color="auto" w:fill="auto"/>
            <w:noWrap/>
            <w:vAlign w:val="bottom"/>
            <w:hideMark/>
          </w:tcPr>
          <w:p w14:paraId="5C518668"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3E9E2E5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80</w:t>
            </w:r>
          </w:p>
        </w:tc>
        <w:tc>
          <w:tcPr>
            <w:tcW w:w="1134" w:type="dxa"/>
            <w:shd w:val="clear" w:color="000000" w:fill="E2EFDA"/>
            <w:vAlign w:val="bottom"/>
            <w:hideMark/>
          </w:tcPr>
          <w:p w14:paraId="55643198"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1.600,00</w:t>
            </w:r>
          </w:p>
        </w:tc>
        <w:tc>
          <w:tcPr>
            <w:tcW w:w="992" w:type="dxa"/>
            <w:shd w:val="clear" w:color="000000" w:fill="E2EFDA"/>
            <w:vAlign w:val="bottom"/>
            <w:hideMark/>
          </w:tcPr>
          <w:p w14:paraId="7FCF6F5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208,00</w:t>
            </w:r>
          </w:p>
        </w:tc>
        <w:tc>
          <w:tcPr>
            <w:tcW w:w="1134" w:type="dxa"/>
            <w:shd w:val="clear" w:color="000000" w:fill="E2EFDA"/>
            <w:vAlign w:val="bottom"/>
            <w:hideMark/>
          </w:tcPr>
          <w:p w14:paraId="53EEE4EC"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1.808,00</w:t>
            </w:r>
          </w:p>
        </w:tc>
        <w:tc>
          <w:tcPr>
            <w:tcW w:w="709" w:type="dxa"/>
            <w:shd w:val="clear" w:color="000000" w:fill="DDEBF7"/>
            <w:vAlign w:val="bottom"/>
            <w:hideMark/>
          </w:tcPr>
          <w:p w14:paraId="0ED111DF"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05A74D37"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7E49E91B"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74809E80"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054D91B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0BDB9450"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01D5867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7793A4E5"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7629CB18"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3C6149D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7B5A62CB"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558CED99"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1A83D722"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80,00</w:t>
            </w:r>
          </w:p>
        </w:tc>
        <w:tc>
          <w:tcPr>
            <w:tcW w:w="1134" w:type="dxa"/>
            <w:shd w:val="clear" w:color="auto" w:fill="auto"/>
            <w:noWrap/>
            <w:vAlign w:val="bottom"/>
            <w:hideMark/>
          </w:tcPr>
          <w:p w14:paraId="4EE0F0F1"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1.600,00</w:t>
            </w:r>
          </w:p>
        </w:tc>
        <w:tc>
          <w:tcPr>
            <w:tcW w:w="1134" w:type="dxa"/>
            <w:shd w:val="clear" w:color="auto" w:fill="auto"/>
            <w:noWrap/>
            <w:vAlign w:val="bottom"/>
            <w:hideMark/>
          </w:tcPr>
          <w:p w14:paraId="2688333B"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1.808,00</w:t>
            </w:r>
          </w:p>
        </w:tc>
      </w:tr>
      <w:tr w:rsidR="00B0328B" w:rsidRPr="00685C56" w14:paraId="78F5CB82" w14:textId="77777777" w:rsidTr="00194A87">
        <w:trPr>
          <w:trHeight w:val="887"/>
        </w:trPr>
        <w:tc>
          <w:tcPr>
            <w:tcW w:w="567" w:type="dxa"/>
            <w:shd w:val="clear" w:color="auto" w:fill="auto"/>
            <w:noWrap/>
            <w:vAlign w:val="center"/>
            <w:hideMark/>
          </w:tcPr>
          <w:p w14:paraId="02E1A91E" w14:textId="717DCB34" w:rsidR="00B0328B" w:rsidRPr="00685C56" w:rsidRDefault="00B0328B" w:rsidP="00B0328B">
            <w:pPr>
              <w:suppressAutoHyphens w:val="0"/>
              <w:spacing w:after="0"/>
              <w:jc w:val="center"/>
              <w:rPr>
                <w:color w:val="000000"/>
                <w:szCs w:val="22"/>
                <w:lang w:val="el-GR" w:eastAsia="el-GR"/>
              </w:rPr>
            </w:pPr>
            <w:r>
              <w:rPr>
                <w:color w:val="000000"/>
                <w:szCs w:val="22"/>
                <w:lang w:val="el-GR" w:eastAsia="el-GR"/>
              </w:rPr>
              <w:t>62</w:t>
            </w:r>
          </w:p>
        </w:tc>
        <w:tc>
          <w:tcPr>
            <w:tcW w:w="851" w:type="dxa"/>
            <w:shd w:val="clear" w:color="auto" w:fill="auto"/>
            <w:vAlign w:val="center"/>
            <w:hideMark/>
          </w:tcPr>
          <w:p w14:paraId="2621A098"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175880</w:t>
            </w:r>
          </w:p>
        </w:tc>
        <w:tc>
          <w:tcPr>
            <w:tcW w:w="2126" w:type="dxa"/>
            <w:shd w:val="clear" w:color="auto" w:fill="auto"/>
            <w:vAlign w:val="bottom"/>
            <w:hideMark/>
          </w:tcPr>
          <w:p w14:paraId="731A9FA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ΣΕΤ ΠΕΡΙΠΟΙΗΣΗΣ ΣΤΟΜΑΤΙΚΗΣ ΚΟΙΛΟΤΗΤΑΣ.</w:t>
            </w:r>
          </w:p>
        </w:tc>
        <w:tc>
          <w:tcPr>
            <w:tcW w:w="709" w:type="dxa"/>
            <w:shd w:val="clear" w:color="auto" w:fill="auto"/>
            <w:vAlign w:val="bottom"/>
            <w:hideMark/>
          </w:tcPr>
          <w:p w14:paraId="5F6B3ECD"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305531CA"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1,64</w:t>
            </w:r>
          </w:p>
        </w:tc>
        <w:tc>
          <w:tcPr>
            <w:tcW w:w="851" w:type="dxa"/>
            <w:shd w:val="clear" w:color="auto" w:fill="auto"/>
            <w:noWrap/>
            <w:vAlign w:val="bottom"/>
            <w:hideMark/>
          </w:tcPr>
          <w:p w14:paraId="4F63DAC3"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24</w:t>
            </w:r>
          </w:p>
        </w:tc>
        <w:tc>
          <w:tcPr>
            <w:tcW w:w="709" w:type="dxa"/>
            <w:shd w:val="clear" w:color="000000" w:fill="E2EFDA"/>
            <w:vAlign w:val="bottom"/>
            <w:hideMark/>
          </w:tcPr>
          <w:p w14:paraId="44CC5683"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1000</w:t>
            </w:r>
          </w:p>
        </w:tc>
        <w:tc>
          <w:tcPr>
            <w:tcW w:w="1134" w:type="dxa"/>
            <w:shd w:val="clear" w:color="000000" w:fill="E2EFDA"/>
            <w:vAlign w:val="bottom"/>
            <w:hideMark/>
          </w:tcPr>
          <w:p w14:paraId="6E1FBA1A"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1.640,00</w:t>
            </w:r>
          </w:p>
        </w:tc>
        <w:tc>
          <w:tcPr>
            <w:tcW w:w="992" w:type="dxa"/>
            <w:shd w:val="clear" w:color="000000" w:fill="E2EFDA"/>
            <w:vAlign w:val="bottom"/>
            <w:hideMark/>
          </w:tcPr>
          <w:p w14:paraId="52336178"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393,60</w:t>
            </w:r>
          </w:p>
        </w:tc>
        <w:tc>
          <w:tcPr>
            <w:tcW w:w="1134" w:type="dxa"/>
            <w:shd w:val="clear" w:color="000000" w:fill="E2EFDA"/>
            <w:vAlign w:val="bottom"/>
            <w:hideMark/>
          </w:tcPr>
          <w:p w14:paraId="182F1356"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2.033,60</w:t>
            </w:r>
          </w:p>
        </w:tc>
        <w:tc>
          <w:tcPr>
            <w:tcW w:w="709" w:type="dxa"/>
            <w:shd w:val="clear" w:color="000000" w:fill="DDEBF7"/>
            <w:vAlign w:val="bottom"/>
            <w:hideMark/>
          </w:tcPr>
          <w:p w14:paraId="61057C71"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w:t>
            </w:r>
          </w:p>
        </w:tc>
        <w:tc>
          <w:tcPr>
            <w:tcW w:w="992" w:type="dxa"/>
            <w:shd w:val="clear" w:color="000000" w:fill="DDEBF7"/>
            <w:vAlign w:val="bottom"/>
            <w:hideMark/>
          </w:tcPr>
          <w:p w14:paraId="2A83EFB7"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850" w:type="dxa"/>
            <w:shd w:val="clear" w:color="000000" w:fill="DDEBF7"/>
            <w:vAlign w:val="bottom"/>
            <w:hideMark/>
          </w:tcPr>
          <w:p w14:paraId="2290123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993" w:type="dxa"/>
            <w:shd w:val="clear" w:color="000000" w:fill="DDEBF7"/>
            <w:vAlign w:val="bottom"/>
            <w:hideMark/>
          </w:tcPr>
          <w:p w14:paraId="0C171CC0"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0,00</w:t>
            </w:r>
          </w:p>
        </w:tc>
        <w:tc>
          <w:tcPr>
            <w:tcW w:w="708" w:type="dxa"/>
            <w:shd w:val="clear" w:color="000000" w:fill="D9D9D9"/>
            <w:vAlign w:val="bottom"/>
            <w:hideMark/>
          </w:tcPr>
          <w:p w14:paraId="6DB6ACA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D9D9D9"/>
            <w:vAlign w:val="bottom"/>
            <w:hideMark/>
          </w:tcPr>
          <w:p w14:paraId="140A06F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0" w:type="dxa"/>
            <w:shd w:val="clear" w:color="000000" w:fill="D9D9D9"/>
            <w:vAlign w:val="bottom"/>
            <w:hideMark/>
          </w:tcPr>
          <w:p w14:paraId="5FB90CA9"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993" w:type="dxa"/>
            <w:shd w:val="clear" w:color="000000" w:fill="D9D9D9"/>
            <w:vAlign w:val="bottom"/>
            <w:hideMark/>
          </w:tcPr>
          <w:p w14:paraId="5927A9AD"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1A53C78"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1B0DB3A5"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77B1719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6D5EC37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677D3C0A"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1.000,00</w:t>
            </w:r>
          </w:p>
        </w:tc>
        <w:tc>
          <w:tcPr>
            <w:tcW w:w="1134" w:type="dxa"/>
            <w:shd w:val="clear" w:color="auto" w:fill="auto"/>
            <w:noWrap/>
            <w:vAlign w:val="bottom"/>
            <w:hideMark/>
          </w:tcPr>
          <w:p w14:paraId="4A75320F"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1.640,00</w:t>
            </w:r>
          </w:p>
        </w:tc>
        <w:tc>
          <w:tcPr>
            <w:tcW w:w="1134" w:type="dxa"/>
            <w:shd w:val="clear" w:color="auto" w:fill="auto"/>
            <w:noWrap/>
            <w:vAlign w:val="bottom"/>
            <w:hideMark/>
          </w:tcPr>
          <w:p w14:paraId="0D0E4EE8"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2.033,60</w:t>
            </w:r>
          </w:p>
        </w:tc>
      </w:tr>
      <w:tr w:rsidR="00B0328B" w:rsidRPr="00685C56" w14:paraId="7D1AAE80" w14:textId="77777777" w:rsidTr="00194A87">
        <w:trPr>
          <w:trHeight w:val="1538"/>
        </w:trPr>
        <w:tc>
          <w:tcPr>
            <w:tcW w:w="567" w:type="dxa"/>
            <w:shd w:val="clear" w:color="auto" w:fill="auto"/>
            <w:noWrap/>
            <w:vAlign w:val="center"/>
            <w:hideMark/>
          </w:tcPr>
          <w:p w14:paraId="088D2108" w14:textId="75FC3CB4" w:rsidR="00B0328B" w:rsidRPr="00685C56" w:rsidRDefault="00B0328B" w:rsidP="00B0328B">
            <w:pPr>
              <w:suppressAutoHyphens w:val="0"/>
              <w:spacing w:after="0"/>
              <w:jc w:val="center"/>
              <w:rPr>
                <w:color w:val="000000"/>
                <w:szCs w:val="22"/>
                <w:lang w:val="el-GR" w:eastAsia="el-GR"/>
              </w:rPr>
            </w:pPr>
            <w:r>
              <w:rPr>
                <w:color w:val="000000"/>
                <w:szCs w:val="22"/>
                <w:lang w:val="el-GR" w:eastAsia="el-GR"/>
              </w:rPr>
              <w:t>63</w:t>
            </w:r>
          </w:p>
        </w:tc>
        <w:tc>
          <w:tcPr>
            <w:tcW w:w="851" w:type="dxa"/>
            <w:shd w:val="clear" w:color="000000" w:fill="FFFFFF"/>
            <w:vAlign w:val="center"/>
            <w:hideMark/>
          </w:tcPr>
          <w:p w14:paraId="2938EB7A"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18778</w:t>
            </w:r>
          </w:p>
        </w:tc>
        <w:tc>
          <w:tcPr>
            <w:tcW w:w="2126" w:type="dxa"/>
            <w:shd w:val="clear" w:color="auto" w:fill="auto"/>
            <w:vAlign w:val="bottom"/>
            <w:hideMark/>
          </w:tcPr>
          <w:p w14:paraId="07AE6A4F"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ΚΑΘΕΤΗΡΕΣ ΑΝΑΡΡΟΦΗΣΗΣ ΒΛΕΝΝΩΝ ΜΕ ΑΠΟΣΤΕΙΡΩΜΕΝΟ ΔΟΧΕΙΟ ΣΥΛΛΟΓΗΣ ΕΚΚΡΙΜΜΑΤΟΣ &amp; ΑΝΤΑΛΛΑΚΤΙΚΟ ΚΑΘΕΤΗΡΑΣ ΤΥΠΟΥ MUCUS ΠΑΙΔΙΑΤΡΙΚΑ</w:t>
            </w:r>
          </w:p>
        </w:tc>
        <w:tc>
          <w:tcPr>
            <w:tcW w:w="709" w:type="dxa"/>
            <w:shd w:val="clear" w:color="auto" w:fill="auto"/>
            <w:vAlign w:val="bottom"/>
            <w:hideMark/>
          </w:tcPr>
          <w:p w14:paraId="49311B0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7BE61269"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4,9100</w:t>
            </w:r>
          </w:p>
        </w:tc>
        <w:tc>
          <w:tcPr>
            <w:tcW w:w="851" w:type="dxa"/>
            <w:shd w:val="clear" w:color="auto" w:fill="auto"/>
            <w:noWrap/>
            <w:vAlign w:val="bottom"/>
            <w:hideMark/>
          </w:tcPr>
          <w:p w14:paraId="445D3B8F"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13</w:t>
            </w:r>
          </w:p>
        </w:tc>
        <w:tc>
          <w:tcPr>
            <w:tcW w:w="709" w:type="dxa"/>
            <w:shd w:val="clear" w:color="000000" w:fill="E2EFDA"/>
            <w:vAlign w:val="bottom"/>
            <w:hideMark/>
          </w:tcPr>
          <w:p w14:paraId="47C2A8B4"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20</w:t>
            </w:r>
          </w:p>
        </w:tc>
        <w:tc>
          <w:tcPr>
            <w:tcW w:w="1134" w:type="dxa"/>
            <w:shd w:val="clear" w:color="000000" w:fill="E2EFDA"/>
            <w:vAlign w:val="bottom"/>
            <w:hideMark/>
          </w:tcPr>
          <w:p w14:paraId="11CECD5F"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98,20</w:t>
            </w:r>
          </w:p>
        </w:tc>
        <w:tc>
          <w:tcPr>
            <w:tcW w:w="992" w:type="dxa"/>
            <w:shd w:val="clear" w:color="000000" w:fill="E2EFDA"/>
            <w:vAlign w:val="bottom"/>
            <w:hideMark/>
          </w:tcPr>
          <w:p w14:paraId="45A97008"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12,77</w:t>
            </w:r>
          </w:p>
        </w:tc>
        <w:tc>
          <w:tcPr>
            <w:tcW w:w="1134" w:type="dxa"/>
            <w:shd w:val="clear" w:color="000000" w:fill="E2EFDA"/>
            <w:vAlign w:val="bottom"/>
            <w:hideMark/>
          </w:tcPr>
          <w:p w14:paraId="103BB76E"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110,97</w:t>
            </w:r>
          </w:p>
        </w:tc>
        <w:tc>
          <w:tcPr>
            <w:tcW w:w="709" w:type="dxa"/>
            <w:shd w:val="clear" w:color="000000" w:fill="DDEBF7"/>
            <w:vAlign w:val="bottom"/>
            <w:hideMark/>
          </w:tcPr>
          <w:p w14:paraId="5DF8A63D"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25</w:t>
            </w:r>
          </w:p>
        </w:tc>
        <w:tc>
          <w:tcPr>
            <w:tcW w:w="992" w:type="dxa"/>
            <w:shd w:val="clear" w:color="000000" w:fill="DDEBF7"/>
            <w:vAlign w:val="bottom"/>
            <w:hideMark/>
          </w:tcPr>
          <w:p w14:paraId="270E639A"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122,75</w:t>
            </w:r>
          </w:p>
        </w:tc>
        <w:tc>
          <w:tcPr>
            <w:tcW w:w="850" w:type="dxa"/>
            <w:shd w:val="clear" w:color="000000" w:fill="DDEBF7"/>
            <w:vAlign w:val="bottom"/>
            <w:hideMark/>
          </w:tcPr>
          <w:p w14:paraId="6E0FE4EF"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15,96</w:t>
            </w:r>
          </w:p>
        </w:tc>
        <w:tc>
          <w:tcPr>
            <w:tcW w:w="993" w:type="dxa"/>
            <w:shd w:val="clear" w:color="000000" w:fill="DDEBF7"/>
            <w:vAlign w:val="bottom"/>
            <w:hideMark/>
          </w:tcPr>
          <w:p w14:paraId="72CE846E"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138,71</w:t>
            </w:r>
          </w:p>
        </w:tc>
        <w:tc>
          <w:tcPr>
            <w:tcW w:w="708" w:type="dxa"/>
            <w:shd w:val="clear" w:color="000000" w:fill="D9D9D9"/>
            <w:vAlign w:val="bottom"/>
            <w:hideMark/>
          </w:tcPr>
          <w:p w14:paraId="77BB6778"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40</w:t>
            </w:r>
          </w:p>
        </w:tc>
        <w:tc>
          <w:tcPr>
            <w:tcW w:w="851" w:type="dxa"/>
            <w:shd w:val="clear" w:color="000000" w:fill="D9D9D9"/>
            <w:vAlign w:val="bottom"/>
            <w:hideMark/>
          </w:tcPr>
          <w:p w14:paraId="6B7D5C0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196,40</w:t>
            </w:r>
          </w:p>
        </w:tc>
        <w:tc>
          <w:tcPr>
            <w:tcW w:w="850" w:type="dxa"/>
            <w:shd w:val="clear" w:color="000000" w:fill="D9D9D9"/>
            <w:vAlign w:val="bottom"/>
            <w:hideMark/>
          </w:tcPr>
          <w:p w14:paraId="433F847B"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25,53</w:t>
            </w:r>
          </w:p>
        </w:tc>
        <w:tc>
          <w:tcPr>
            <w:tcW w:w="993" w:type="dxa"/>
            <w:shd w:val="clear" w:color="000000" w:fill="D9D9D9"/>
            <w:vAlign w:val="bottom"/>
            <w:hideMark/>
          </w:tcPr>
          <w:p w14:paraId="76CA2EBC"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221,93</w:t>
            </w:r>
          </w:p>
        </w:tc>
        <w:tc>
          <w:tcPr>
            <w:tcW w:w="708" w:type="dxa"/>
            <w:shd w:val="clear" w:color="000000" w:fill="FCE4D6"/>
            <w:vAlign w:val="bottom"/>
            <w:hideMark/>
          </w:tcPr>
          <w:p w14:paraId="456FCA2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w:t>
            </w:r>
          </w:p>
        </w:tc>
        <w:tc>
          <w:tcPr>
            <w:tcW w:w="851" w:type="dxa"/>
            <w:shd w:val="clear" w:color="000000" w:fill="FCE4D6"/>
            <w:vAlign w:val="bottom"/>
            <w:hideMark/>
          </w:tcPr>
          <w:p w14:paraId="6CAAE45A"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9" w:type="dxa"/>
            <w:shd w:val="clear" w:color="000000" w:fill="FCE4D6"/>
            <w:vAlign w:val="bottom"/>
            <w:hideMark/>
          </w:tcPr>
          <w:p w14:paraId="730734A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708" w:type="dxa"/>
            <w:shd w:val="clear" w:color="000000" w:fill="FCE4D6"/>
            <w:vAlign w:val="bottom"/>
            <w:hideMark/>
          </w:tcPr>
          <w:p w14:paraId="767BAA21"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0,00</w:t>
            </w:r>
          </w:p>
        </w:tc>
        <w:tc>
          <w:tcPr>
            <w:tcW w:w="851" w:type="dxa"/>
            <w:shd w:val="clear" w:color="auto" w:fill="auto"/>
            <w:noWrap/>
            <w:vAlign w:val="bottom"/>
            <w:hideMark/>
          </w:tcPr>
          <w:p w14:paraId="013AAE80"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85,00</w:t>
            </w:r>
          </w:p>
        </w:tc>
        <w:tc>
          <w:tcPr>
            <w:tcW w:w="1134" w:type="dxa"/>
            <w:shd w:val="clear" w:color="auto" w:fill="auto"/>
            <w:noWrap/>
            <w:vAlign w:val="bottom"/>
            <w:hideMark/>
          </w:tcPr>
          <w:p w14:paraId="43451760"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417,35</w:t>
            </w:r>
          </w:p>
        </w:tc>
        <w:tc>
          <w:tcPr>
            <w:tcW w:w="1134" w:type="dxa"/>
            <w:shd w:val="clear" w:color="auto" w:fill="auto"/>
            <w:noWrap/>
            <w:vAlign w:val="bottom"/>
            <w:hideMark/>
          </w:tcPr>
          <w:p w14:paraId="4C9EA487"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471,61</w:t>
            </w:r>
          </w:p>
        </w:tc>
      </w:tr>
      <w:tr w:rsidR="00B0328B" w:rsidRPr="00685C56" w14:paraId="1F1AAD2A" w14:textId="77777777" w:rsidTr="00194A87">
        <w:trPr>
          <w:trHeight w:val="79"/>
        </w:trPr>
        <w:tc>
          <w:tcPr>
            <w:tcW w:w="567" w:type="dxa"/>
            <w:shd w:val="clear" w:color="auto" w:fill="auto"/>
            <w:noWrap/>
            <w:vAlign w:val="center"/>
            <w:hideMark/>
          </w:tcPr>
          <w:p w14:paraId="03A54E14" w14:textId="05B16F96" w:rsidR="00B0328B" w:rsidRPr="00685C56" w:rsidRDefault="00B0328B" w:rsidP="00B0328B">
            <w:pPr>
              <w:suppressAutoHyphens w:val="0"/>
              <w:spacing w:after="0"/>
              <w:jc w:val="center"/>
              <w:rPr>
                <w:color w:val="000000"/>
                <w:szCs w:val="22"/>
                <w:lang w:val="el-GR" w:eastAsia="el-GR"/>
              </w:rPr>
            </w:pPr>
            <w:r>
              <w:rPr>
                <w:color w:val="000000"/>
                <w:szCs w:val="22"/>
                <w:lang w:val="el-GR" w:eastAsia="el-GR"/>
              </w:rPr>
              <w:t>64</w:t>
            </w:r>
          </w:p>
        </w:tc>
        <w:tc>
          <w:tcPr>
            <w:tcW w:w="851" w:type="dxa"/>
            <w:shd w:val="clear" w:color="auto" w:fill="auto"/>
            <w:vAlign w:val="center"/>
            <w:hideMark/>
          </w:tcPr>
          <w:p w14:paraId="77B10631" w14:textId="77777777" w:rsidR="00B0328B" w:rsidRPr="00685C56" w:rsidRDefault="00B0328B" w:rsidP="00B0328B">
            <w:pPr>
              <w:suppressAutoHyphens w:val="0"/>
              <w:spacing w:after="0"/>
              <w:jc w:val="right"/>
              <w:rPr>
                <w:rFonts w:ascii="Times New Roman" w:hAnsi="Times New Roman" w:cs="Times New Roman"/>
                <w:color w:val="000000"/>
                <w:sz w:val="20"/>
                <w:szCs w:val="20"/>
                <w:lang w:val="el-GR" w:eastAsia="el-GR"/>
              </w:rPr>
            </w:pPr>
            <w:r w:rsidRPr="00685C56">
              <w:rPr>
                <w:rFonts w:ascii="Times New Roman" w:hAnsi="Times New Roman" w:cs="Times New Roman"/>
                <w:color w:val="000000"/>
                <w:sz w:val="20"/>
                <w:szCs w:val="20"/>
                <w:lang w:val="el-GR" w:eastAsia="el-GR"/>
              </w:rPr>
              <w:t>70979</w:t>
            </w:r>
          </w:p>
        </w:tc>
        <w:tc>
          <w:tcPr>
            <w:tcW w:w="2126" w:type="dxa"/>
            <w:shd w:val="clear" w:color="auto" w:fill="auto"/>
            <w:vAlign w:val="bottom"/>
            <w:hideMark/>
          </w:tcPr>
          <w:p w14:paraId="5D477717"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ΣΦΟΥΓΓΑΡΑΚΙΑ Μ.Χ. ΕΜΠΟΤΙΣΜΕΝΑ ΜΕ ΑΝΤΙΣΗΠΤΙΚΟ.</w:t>
            </w:r>
          </w:p>
        </w:tc>
        <w:tc>
          <w:tcPr>
            <w:tcW w:w="709" w:type="dxa"/>
            <w:shd w:val="clear" w:color="auto" w:fill="auto"/>
            <w:vAlign w:val="bottom"/>
            <w:hideMark/>
          </w:tcPr>
          <w:p w14:paraId="19B09FC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TEM</w:t>
            </w:r>
          </w:p>
        </w:tc>
        <w:tc>
          <w:tcPr>
            <w:tcW w:w="992" w:type="dxa"/>
            <w:shd w:val="clear" w:color="auto" w:fill="auto"/>
            <w:noWrap/>
            <w:vAlign w:val="bottom"/>
            <w:hideMark/>
          </w:tcPr>
          <w:p w14:paraId="27EE306B"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0,057</w:t>
            </w:r>
          </w:p>
        </w:tc>
        <w:tc>
          <w:tcPr>
            <w:tcW w:w="851" w:type="dxa"/>
            <w:shd w:val="clear" w:color="auto" w:fill="auto"/>
            <w:noWrap/>
            <w:vAlign w:val="bottom"/>
            <w:hideMark/>
          </w:tcPr>
          <w:p w14:paraId="77C44944"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6</w:t>
            </w:r>
          </w:p>
        </w:tc>
        <w:tc>
          <w:tcPr>
            <w:tcW w:w="709" w:type="dxa"/>
            <w:shd w:val="clear" w:color="000000" w:fill="E2EFDA"/>
            <w:vAlign w:val="bottom"/>
            <w:hideMark/>
          </w:tcPr>
          <w:p w14:paraId="403BB216"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30000</w:t>
            </w:r>
          </w:p>
        </w:tc>
        <w:tc>
          <w:tcPr>
            <w:tcW w:w="1134" w:type="dxa"/>
            <w:shd w:val="clear" w:color="000000" w:fill="E2EFDA"/>
            <w:vAlign w:val="bottom"/>
            <w:hideMark/>
          </w:tcPr>
          <w:p w14:paraId="4D2BBD8C"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1.710,00</w:t>
            </w:r>
          </w:p>
        </w:tc>
        <w:tc>
          <w:tcPr>
            <w:tcW w:w="992" w:type="dxa"/>
            <w:shd w:val="clear" w:color="000000" w:fill="E2EFDA"/>
            <w:vAlign w:val="bottom"/>
            <w:hideMark/>
          </w:tcPr>
          <w:p w14:paraId="22138F9C"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102,60</w:t>
            </w:r>
          </w:p>
        </w:tc>
        <w:tc>
          <w:tcPr>
            <w:tcW w:w="1134" w:type="dxa"/>
            <w:shd w:val="clear" w:color="000000" w:fill="E2EFDA"/>
            <w:vAlign w:val="bottom"/>
            <w:hideMark/>
          </w:tcPr>
          <w:p w14:paraId="63790ECA"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1.812,60</w:t>
            </w:r>
          </w:p>
        </w:tc>
        <w:tc>
          <w:tcPr>
            <w:tcW w:w="709" w:type="dxa"/>
            <w:shd w:val="clear" w:color="000000" w:fill="DDEBF7"/>
            <w:vAlign w:val="bottom"/>
            <w:hideMark/>
          </w:tcPr>
          <w:p w14:paraId="36394149"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5000</w:t>
            </w:r>
          </w:p>
        </w:tc>
        <w:tc>
          <w:tcPr>
            <w:tcW w:w="992" w:type="dxa"/>
            <w:shd w:val="clear" w:color="000000" w:fill="DDEBF7"/>
            <w:vAlign w:val="bottom"/>
            <w:hideMark/>
          </w:tcPr>
          <w:p w14:paraId="4D8A688F"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285,00</w:t>
            </w:r>
          </w:p>
        </w:tc>
        <w:tc>
          <w:tcPr>
            <w:tcW w:w="850" w:type="dxa"/>
            <w:shd w:val="clear" w:color="000000" w:fill="DDEBF7"/>
            <w:vAlign w:val="bottom"/>
            <w:hideMark/>
          </w:tcPr>
          <w:p w14:paraId="51DA0406"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17,10</w:t>
            </w:r>
          </w:p>
        </w:tc>
        <w:tc>
          <w:tcPr>
            <w:tcW w:w="993" w:type="dxa"/>
            <w:shd w:val="clear" w:color="000000" w:fill="DDEBF7"/>
            <w:vAlign w:val="bottom"/>
            <w:hideMark/>
          </w:tcPr>
          <w:p w14:paraId="33D93E5C" w14:textId="77777777" w:rsidR="00B0328B" w:rsidRPr="00685C56" w:rsidRDefault="00B0328B" w:rsidP="00B0328B">
            <w:pPr>
              <w:suppressAutoHyphens w:val="0"/>
              <w:spacing w:after="0"/>
              <w:jc w:val="left"/>
              <w:rPr>
                <w:rFonts w:ascii="Arial" w:hAnsi="Arial" w:cs="Arial"/>
                <w:sz w:val="20"/>
                <w:szCs w:val="20"/>
                <w:lang w:val="el-GR" w:eastAsia="el-GR"/>
              </w:rPr>
            </w:pPr>
            <w:r w:rsidRPr="00685C56">
              <w:rPr>
                <w:rFonts w:ascii="Arial" w:hAnsi="Arial" w:cs="Arial"/>
                <w:sz w:val="20"/>
                <w:szCs w:val="20"/>
                <w:lang w:val="el-GR" w:eastAsia="el-GR"/>
              </w:rPr>
              <w:t>302,10</w:t>
            </w:r>
          </w:p>
        </w:tc>
        <w:tc>
          <w:tcPr>
            <w:tcW w:w="708" w:type="dxa"/>
            <w:shd w:val="clear" w:color="000000" w:fill="D9D9D9"/>
            <w:vAlign w:val="bottom"/>
            <w:hideMark/>
          </w:tcPr>
          <w:p w14:paraId="303A23A4"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2500</w:t>
            </w:r>
          </w:p>
        </w:tc>
        <w:tc>
          <w:tcPr>
            <w:tcW w:w="851" w:type="dxa"/>
            <w:shd w:val="clear" w:color="000000" w:fill="D9D9D9"/>
            <w:vAlign w:val="bottom"/>
            <w:hideMark/>
          </w:tcPr>
          <w:p w14:paraId="41762AB6"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142,50</w:t>
            </w:r>
          </w:p>
        </w:tc>
        <w:tc>
          <w:tcPr>
            <w:tcW w:w="850" w:type="dxa"/>
            <w:shd w:val="clear" w:color="000000" w:fill="D9D9D9"/>
            <w:vAlign w:val="bottom"/>
            <w:hideMark/>
          </w:tcPr>
          <w:p w14:paraId="6D5163AD"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8,55</w:t>
            </w:r>
          </w:p>
        </w:tc>
        <w:tc>
          <w:tcPr>
            <w:tcW w:w="993" w:type="dxa"/>
            <w:shd w:val="clear" w:color="000000" w:fill="D9D9D9"/>
            <w:vAlign w:val="bottom"/>
            <w:hideMark/>
          </w:tcPr>
          <w:p w14:paraId="6669E2B3"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151,05</w:t>
            </w:r>
          </w:p>
        </w:tc>
        <w:tc>
          <w:tcPr>
            <w:tcW w:w="708" w:type="dxa"/>
            <w:shd w:val="clear" w:color="000000" w:fill="FCE4D6"/>
            <w:vAlign w:val="bottom"/>
            <w:hideMark/>
          </w:tcPr>
          <w:p w14:paraId="072ADACD"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1600</w:t>
            </w:r>
          </w:p>
        </w:tc>
        <w:tc>
          <w:tcPr>
            <w:tcW w:w="851" w:type="dxa"/>
            <w:shd w:val="clear" w:color="000000" w:fill="FCE4D6"/>
            <w:vAlign w:val="bottom"/>
            <w:hideMark/>
          </w:tcPr>
          <w:p w14:paraId="1218A1EC"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91,20</w:t>
            </w:r>
          </w:p>
        </w:tc>
        <w:tc>
          <w:tcPr>
            <w:tcW w:w="709" w:type="dxa"/>
            <w:shd w:val="clear" w:color="000000" w:fill="FCE4D6"/>
            <w:vAlign w:val="bottom"/>
            <w:hideMark/>
          </w:tcPr>
          <w:p w14:paraId="56089E18"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5,47</w:t>
            </w:r>
          </w:p>
        </w:tc>
        <w:tc>
          <w:tcPr>
            <w:tcW w:w="708" w:type="dxa"/>
            <w:shd w:val="clear" w:color="000000" w:fill="FCE4D6"/>
            <w:vAlign w:val="bottom"/>
            <w:hideMark/>
          </w:tcPr>
          <w:p w14:paraId="23A5E3E0" w14:textId="77777777" w:rsidR="00B0328B" w:rsidRPr="00685C56" w:rsidRDefault="00B0328B" w:rsidP="00B0328B">
            <w:pPr>
              <w:suppressAutoHyphens w:val="0"/>
              <w:spacing w:after="0"/>
              <w:jc w:val="left"/>
              <w:rPr>
                <w:color w:val="000000"/>
                <w:szCs w:val="22"/>
                <w:lang w:val="el-GR" w:eastAsia="el-GR"/>
              </w:rPr>
            </w:pPr>
            <w:r w:rsidRPr="00685C56">
              <w:rPr>
                <w:color w:val="000000"/>
                <w:szCs w:val="22"/>
                <w:lang w:val="el-GR" w:eastAsia="el-GR"/>
              </w:rPr>
              <w:t>96,67</w:t>
            </w:r>
          </w:p>
        </w:tc>
        <w:tc>
          <w:tcPr>
            <w:tcW w:w="851" w:type="dxa"/>
            <w:shd w:val="clear" w:color="auto" w:fill="auto"/>
            <w:noWrap/>
            <w:vAlign w:val="bottom"/>
            <w:hideMark/>
          </w:tcPr>
          <w:p w14:paraId="2E23C418"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39.100,00</w:t>
            </w:r>
          </w:p>
        </w:tc>
        <w:tc>
          <w:tcPr>
            <w:tcW w:w="1134" w:type="dxa"/>
            <w:shd w:val="clear" w:color="auto" w:fill="auto"/>
            <w:noWrap/>
            <w:vAlign w:val="bottom"/>
            <w:hideMark/>
          </w:tcPr>
          <w:p w14:paraId="2D269DA5"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2.228,70</w:t>
            </w:r>
          </w:p>
        </w:tc>
        <w:tc>
          <w:tcPr>
            <w:tcW w:w="1134" w:type="dxa"/>
            <w:shd w:val="clear" w:color="auto" w:fill="auto"/>
            <w:noWrap/>
            <w:vAlign w:val="bottom"/>
            <w:hideMark/>
          </w:tcPr>
          <w:p w14:paraId="3D7A7D03" w14:textId="77777777" w:rsidR="00B0328B" w:rsidRPr="00685C56" w:rsidRDefault="00B0328B" w:rsidP="00B0328B">
            <w:pPr>
              <w:suppressAutoHyphens w:val="0"/>
              <w:spacing w:after="0"/>
              <w:jc w:val="right"/>
              <w:rPr>
                <w:color w:val="000000"/>
                <w:szCs w:val="22"/>
                <w:lang w:val="el-GR" w:eastAsia="el-GR"/>
              </w:rPr>
            </w:pPr>
            <w:r w:rsidRPr="00685C56">
              <w:rPr>
                <w:color w:val="000000"/>
                <w:szCs w:val="22"/>
                <w:lang w:val="el-GR" w:eastAsia="el-GR"/>
              </w:rPr>
              <w:t>2.362,42</w:t>
            </w:r>
          </w:p>
        </w:tc>
      </w:tr>
      <w:tr w:rsidR="00B0328B" w:rsidRPr="00685C56" w14:paraId="1C53FA2A" w14:textId="77777777" w:rsidTr="003F38E2">
        <w:trPr>
          <w:trHeight w:val="70"/>
        </w:trPr>
        <w:tc>
          <w:tcPr>
            <w:tcW w:w="567" w:type="dxa"/>
            <w:shd w:val="clear" w:color="000000" w:fill="FFFFFF"/>
            <w:noWrap/>
            <w:vAlign w:val="center"/>
            <w:hideMark/>
          </w:tcPr>
          <w:p w14:paraId="5D71EC43" w14:textId="77777777" w:rsidR="00B0328B" w:rsidRPr="00685C56" w:rsidRDefault="00B0328B" w:rsidP="00B0328B">
            <w:pPr>
              <w:suppressAutoHyphens w:val="0"/>
              <w:spacing w:after="0"/>
              <w:jc w:val="center"/>
              <w:rPr>
                <w:b/>
                <w:bCs/>
                <w:color w:val="000000"/>
                <w:sz w:val="24"/>
                <w:lang w:val="el-GR" w:eastAsia="el-GR"/>
              </w:rPr>
            </w:pPr>
            <w:r w:rsidRPr="00685C56">
              <w:rPr>
                <w:b/>
                <w:bCs/>
                <w:color w:val="000000"/>
                <w:sz w:val="24"/>
                <w:lang w:val="el-GR" w:eastAsia="el-GR"/>
              </w:rPr>
              <w:t> </w:t>
            </w:r>
          </w:p>
        </w:tc>
        <w:tc>
          <w:tcPr>
            <w:tcW w:w="851" w:type="dxa"/>
            <w:shd w:val="clear" w:color="000000" w:fill="FFFFFF"/>
            <w:noWrap/>
            <w:vAlign w:val="bottom"/>
            <w:hideMark/>
          </w:tcPr>
          <w:p w14:paraId="7681B588" w14:textId="77777777" w:rsidR="00B0328B" w:rsidRPr="00685C56" w:rsidRDefault="00B0328B" w:rsidP="00B0328B">
            <w:pPr>
              <w:suppressAutoHyphens w:val="0"/>
              <w:spacing w:after="0"/>
              <w:jc w:val="left"/>
              <w:rPr>
                <w:b/>
                <w:bCs/>
                <w:color w:val="000000"/>
                <w:sz w:val="24"/>
                <w:lang w:val="el-GR" w:eastAsia="el-GR"/>
              </w:rPr>
            </w:pPr>
            <w:r w:rsidRPr="00685C56">
              <w:rPr>
                <w:b/>
                <w:bCs/>
                <w:color w:val="000000"/>
                <w:sz w:val="24"/>
                <w:lang w:val="el-GR" w:eastAsia="el-GR"/>
              </w:rPr>
              <w:t> </w:t>
            </w:r>
          </w:p>
        </w:tc>
        <w:tc>
          <w:tcPr>
            <w:tcW w:w="2126" w:type="dxa"/>
            <w:shd w:val="clear" w:color="000000" w:fill="FFFFFF"/>
            <w:vAlign w:val="bottom"/>
            <w:hideMark/>
          </w:tcPr>
          <w:p w14:paraId="691E1186" w14:textId="77777777" w:rsidR="00B0328B" w:rsidRPr="00685C56" w:rsidRDefault="00B0328B" w:rsidP="00B0328B">
            <w:pPr>
              <w:suppressAutoHyphens w:val="0"/>
              <w:spacing w:after="0"/>
              <w:jc w:val="left"/>
              <w:rPr>
                <w:b/>
                <w:bCs/>
                <w:color w:val="000000"/>
                <w:sz w:val="24"/>
                <w:lang w:val="el-GR" w:eastAsia="el-GR"/>
              </w:rPr>
            </w:pPr>
            <w:r w:rsidRPr="00685C56">
              <w:rPr>
                <w:b/>
                <w:bCs/>
                <w:color w:val="000000"/>
                <w:sz w:val="24"/>
                <w:lang w:val="el-GR" w:eastAsia="el-GR"/>
              </w:rPr>
              <w:t> </w:t>
            </w:r>
          </w:p>
        </w:tc>
        <w:tc>
          <w:tcPr>
            <w:tcW w:w="709" w:type="dxa"/>
            <w:shd w:val="clear" w:color="000000" w:fill="FFFFFF"/>
            <w:vAlign w:val="bottom"/>
            <w:hideMark/>
          </w:tcPr>
          <w:p w14:paraId="419329E8" w14:textId="77777777" w:rsidR="00B0328B" w:rsidRPr="00685C56" w:rsidRDefault="00B0328B" w:rsidP="00B0328B">
            <w:pPr>
              <w:suppressAutoHyphens w:val="0"/>
              <w:spacing w:after="0"/>
              <w:jc w:val="left"/>
              <w:rPr>
                <w:b/>
                <w:bCs/>
                <w:color w:val="000000"/>
                <w:sz w:val="24"/>
                <w:lang w:val="el-GR" w:eastAsia="el-GR"/>
              </w:rPr>
            </w:pPr>
            <w:r w:rsidRPr="00685C56">
              <w:rPr>
                <w:b/>
                <w:bCs/>
                <w:color w:val="000000"/>
                <w:sz w:val="24"/>
                <w:lang w:val="el-GR" w:eastAsia="el-GR"/>
              </w:rPr>
              <w:t> </w:t>
            </w:r>
          </w:p>
        </w:tc>
        <w:tc>
          <w:tcPr>
            <w:tcW w:w="992" w:type="dxa"/>
            <w:shd w:val="clear" w:color="000000" w:fill="FFFFFF"/>
            <w:noWrap/>
            <w:vAlign w:val="bottom"/>
            <w:hideMark/>
          </w:tcPr>
          <w:p w14:paraId="45BB7628" w14:textId="77777777" w:rsidR="00B0328B" w:rsidRPr="00685C56" w:rsidRDefault="00B0328B" w:rsidP="00B0328B">
            <w:pPr>
              <w:suppressAutoHyphens w:val="0"/>
              <w:spacing w:after="0"/>
              <w:jc w:val="left"/>
              <w:rPr>
                <w:b/>
                <w:bCs/>
                <w:color w:val="000000"/>
                <w:sz w:val="24"/>
                <w:lang w:val="el-GR" w:eastAsia="el-GR"/>
              </w:rPr>
            </w:pPr>
            <w:r w:rsidRPr="00685C56">
              <w:rPr>
                <w:b/>
                <w:bCs/>
                <w:color w:val="000000"/>
                <w:sz w:val="24"/>
                <w:lang w:val="el-GR" w:eastAsia="el-GR"/>
              </w:rPr>
              <w:t>ΣΥΝΟΛΑ</w:t>
            </w:r>
          </w:p>
        </w:tc>
        <w:tc>
          <w:tcPr>
            <w:tcW w:w="851" w:type="dxa"/>
            <w:shd w:val="clear" w:color="000000" w:fill="FFFFFF"/>
            <w:noWrap/>
            <w:vAlign w:val="bottom"/>
            <w:hideMark/>
          </w:tcPr>
          <w:p w14:paraId="43B0C44F" w14:textId="77777777" w:rsidR="00B0328B" w:rsidRPr="00685C56" w:rsidRDefault="00B0328B" w:rsidP="00B0328B">
            <w:pPr>
              <w:suppressAutoHyphens w:val="0"/>
              <w:spacing w:after="0"/>
              <w:jc w:val="left"/>
              <w:rPr>
                <w:b/>
                <w:bCs/>
                <w:color w:val="000000"/>
                <w:sz w:val="24"/>
                <w:lang w:val="el-GR" w:eastAsia="el-GR"/>
              </w:rPr>
            </w:pPr>
            <w:r w:rsidRPr="00685C56">
              <w:rPr>
                <w:b/>
                <w:bCs/>
                <w:color w:val="000000"/>
                <w:sz w:val="24"/>
                <w:lang w:val="el-GR" w:eastAsia="el-GR"/>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67D420" w14:textId="13BF7D81" w:rsidR="00B0328B" w:rsidRPr="00685C56" w:rsidRDefault="00B0328B" w:rsidP="00B0328B">
            <w:pPr>
              <w:suppressAutoHyphens w:val="0"/>
              <w:spacing w:after="0"/>
              <w:jc w:val="right"/>
              <w:rPr>
                <w:b/>
                <w:bCs/>
                <w:color w:val="000000"/>
                <w:sz w:val="24"/>
                <w:lang w:val="el-GR" w:eastAsia="el-GR"/>
              </w:rPr>
            </w:pP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7D41D020" w14:textId="1E4A5E41" w:rsidR="00B0328B" w:rsidRPr="00685C56" w:rsidRDefault="00B0328B" w:rsidP="00B0328B">
            <w:pPr>
              <w:suppressAutoHyphens w:val="0"/>
              <w:spacing w:after="0"/>
              <w:jc w:val="right"/>
              <w:rPr>
                <w:b/>
                <w:bCs/>
                <w:color w:val="000000"/>
                <w:sz w:val="24"/>
                <w:lang w:val="el-GR" w:eastAsia="el-GR"/>
              </w:rPr>
            </w:pPr>
            <w:r>
              <w:rPr>
                <w:b/>
                <w:bCs/>
                <w:color w:val="000000"/>
              </w:rPr>
              <w:t>67.175,99</w:t>
            </w: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60DA493E" w14:textId="1BB27D68" w:rsidR="00B0328B" w:rsidRPr="00685C56" w:rsidRDefault="00B0328B" w:rsidP="00B0328B">
            <w:pPr>
              <w:suppressAutoHyphens w:val="0"/>
              <w:spacing w:after="0"/>
              <w:jc w:val="right"/>
              <w:rPr>
                <w:b/>
                <w:bCs/>
                <w:color w:val="000000"/>
                <w:sz w:val="24"/>
                <w:lang w:val="el-GR" w:eastAsia="el-GR"/>
              </w:rPr>
            </w:pPr>
            <w:r>
              <w:rPr>
                <w:b/>
                <w:bCs/>
                <w:color w:val="000000"/>
              </w:rPr>
              <w:t>10.639,94</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3138C5D6" w14:textId="6FF69BC4" w:rsidR="00B0328B" w:rsidRPr="00685C56" w:rsidRDefault="00B0328B" w:rsidP="00B0328B">
            <w:pPr>
              <w:suppressAutoHyphens w:val="0"/>
              <w:spacing w:after="0"/>
              <w:jc w:val="right"/>
              <w:rPr>
                <w:b/>
                <w:bCs/>
                <w:color w:val="000000"/>
                <w:sz w:val="24"/>
                <w:lang w:val="el-GR" w:eastAsia="el-GR"/>
              </w:rPr>
            </w:pPr>
            <w:r>
              <w:rPr>
                <w:b/>
                <w:bCs/>
                <w:color w:val="000000"/>
              </w:rPr>
              <w:t>77.815,93</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14:paraId="6A0A7550" w14:textId="343E8472" w:rsidR="00B0328B" w:rsidRPr="00685C56" w:rsidRDefault="00B0328B" w:rsidP="00B0328B">
            <w:pPr>
              <w:suppressAutoHyphens w:val="0"/>
              <w:spacing w:after="0"/>
              <w:jc w:val="right"/>
              <w:rPr>
                <w:b/>
                <w:bCs/>
                <w:color w:val="000000"/>
                <w:sz w:val="24"/>
                <w:lang w:val="el-GR" w:eastAsia="el-GR"/>
              </w:rPr>
            </w:pPr>
          </w:p>
        </w:tc>
        <w:tc>
          <w:tcPr>
            <w:tcW w:w="992" w:type="dxa"/>
            <w:tcBorders>
              <w:top w:val="single" w:sz="4" w:space="0" w:color="auto"/>
              <w:left w:val="nil"/>
              <w:bottom w:val="single" w:sz="4" w:space="0" w:color="auto"/>
              <w:right w:val="single" w:sz="4" w:space="0" w:color="auto"/>
            </w:tcBorders>
            <w:shd w:val="clear" w:color="000000" w:fill="FFFFFF"/>
            <w:noWrap/>
            <w:vAlign w:val="bottom"/>
            <w:hideMark/>
          </w:tcPr>
          <w:p w14:paraId="2E435E59" w14:textId="120B8186" w:rsidR="00B0328B" w:rsidRPr="00685C56" w:rsidRDefault="00B0328B" w:rsidP="00B0328B">
            <w:pPr>
              <w:suppressAutoHyphens w:val="0"/>
              <w:spacing w:after="0"/>
              <w:jc w:val="right"/>
              <w:rPr>
                <w:b/>
                <w:bCs/>
                <w:color w:val="000000"/>
                <w:sz w:val="24"/>
                <w:lang w:val="el-GR" w:eastAsia="el-GR"/>
              </w:rPr>
            </w:pPr>
            <w:r>
              <w:rPr>
                <w:b/>
                <w:bCs/>
                <w:color w:val="000000"/>
              </w:rPr>
              <w:t>5.571,68</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14:paraId="69873F77" w14:textId="3E57E587" w:rsidR="00B0328B" w:rsidRPr="00685C56" w:rsidRDefault="00B0328B" w:rsidP="00B0328B">
            <w:pPr>
              <w:suppressAutoHyphens w:val="0"/>
              <w:spacing w:after="0"/>
              <w:jc w:val="right"/>
              <w:rPr>
                <w:b/>
                <w:bCs/>
                <w:color w:val="000000"/>
                <w:sz w:val="24"/>
                <w:lang w:val="el-GR" w:eastAsia="el-GR"/>
              </w:rPr>
            </w:pPr>
            <w:r>
              <w:rPr>
                <w:b/>
                <w:bCs/>
                <w:color w:val="000000"/>
              </w:rPr>
              <w:t>1.038,11</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14:paraId="049AAED9" w14:textId="113EC0C7" w:rsidR="00B0328B" w:rsidRPr="00685C56" w:rsidRDefault="00B0328B" w:rsidP="00B0328B">
            <w:pPr>
              <w:suppressAutoHyphens w:val="0"/>
              <w:spacing w:after="0"/>
              <w:jc w:val="right"/>
              <w:rPr>
                <w:b/>
                <w:bCs/>
                <w:color w:val="000000"/>
                <w:sz w:val="24"/>
                <w:lang w:val="el-GR" w:eastAsia="el-GR"/>
              </w:rPr>
            </w:pPr>
            <w:r>
              <w:rPr>
                <w:b/>
                <w:bCs/>
                <w:color w:val="000000"/>
              </w:rPr>
              <w:t>6.609,78</w:t>
            </w:r>
          </w:p>
        </w:tc>
        <w:tc>
          <w:tcPr>
            <w:tcW w:w="708" w:type="dxa"/>
            <w:tcBorders>
              <w:top w:val="single" w:sz="4" w:space="0" w:color="auto"/>
              <w:left w:val="nil"/>
              <w:bottom w:val="single" w:sz="4" w:space="0" w:color="auto"/>
              <w:right w:val="single" w:sz="4" w:space="0" w:color="auto"/>
            </w:tcBorders>
            <w:shd w:val="clear" w:color="000000" w:fill="FFFFFF"/>
            <w:noWrap/>
            <w:vAlign w:val="bottom"/>
            <w:hideMark/>
          </w:tcPr>
          <w:p w14:paraId="3D325C8D" w14:textId="5D6BE74C" w:rsidR="00B0328B" w:rsidRPr="00685C56" w:rsidRDefault="00B0328B" w:rsidP="00B0328B">
            <w:pPr>
              <w:suppressAutoHyphens w:val="0"/>
              <w:spacing w:after="0"/>
              <w:jc w:val="right"/>
              <w:rPr>
                <w:b/>
                <w:bCs/>
                <w:color w:val="000000"/>
                <w:sz w:val="24"/>
                <w:lang w:val="el-GR" w:eastAsia="el-GR"/>
              </w:rPr>
            </w:pP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50155D05" w14:textId="3C884A35" w:rsidR="00B0328B" w:rsidRPr="00685C56" w:rsidRDefault="00B0328B" w:rsidP="00B0328B">
            <w:pPr>
              <w:suppressAutoHyphens w:val="0"/>
              <w:spacing w:after="0"/>
              <w:jc w:val="right"/>
              <w:rPr>
                <w:b/>
                <w:bCs/>
                <w:color w:val="000000"/>
                <w:sz w:val="24"/>
                <w:lang w:val="el-GR" w:eastAsia="el-GR"/>
              </w:rPr>
            </w:pPr>
            <w:r>
              <w:rPr>
                <w:b/>
                <w:bCs/>
                <w:color w:val="000000"/>
              </w:rPr>
              <w:t>9.751,42</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14:paraId="5E9E73D0" w14:textId="61507B50" w:rsidR="00B0328B" w:rsidRPr="00685C56" w:rsidRDefault="00B0328B" w:rsidP="00B0328B">
            <w:pPr>
              <w:suppressAutoHyphens w:val="0"/>
              <w:spacing w:after="0"/>
              <w:jc w:val="right"/>
              <w:rPr>
                <w:b/>
                <w:bCs/>
                <w:color w:val="000000"/>
                <w:sz w:val="24"/>
                <w:lang w:val="el-GR" w:eastAsia="el-GR"/>
              </w:rPr>
            </w:pPr>
            <w:r>
              <w:rPr>
                <w:b/>
                <w:bCs/>
                <w:color w:val="000000"/>
              </w:rPr>
              <w:t>1.763,94</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14:paraId="7FCDDB15" w14:textId="3FEC678F" w:rsidR="00B0328B" w:rsidRPr="00685C56" w:rsidRDefault="00B0328B" w:rsidP="00B0328B">
            <w:pPr>
              <w:suppressAutoHyphens w:val="0"/>
              <w:spacing w:after="0"/>
              <w:jc w:val="right"/>
              <w:rPr>
                <w:b/>
                <w:bCs/>
                <w:color w:val="000000"/>
                <w:sz w:val="24"/>
                <w:lang w:val="el-GR" w:eastAsia="el-GR"/>
              </w:rPr>
            </w:pPr>
            <w:r>
              <w:rPr>
                <w:b/>
                <w:bCs/>
                <w:color w:val="000000"/>
              </w:rPr>
              <w:t>11.515,36</w:t>
            </w:r>
          </w:p>
        </w:tc>
        <w:tc>
          <w:tcPr>
            <w:tcW w:w="708" w:type="dxa"/>
            <w:tcBorders>
              <w:top w:val="single" w:sz="4" w:space="0" w:color="auto"/>
              <w:left w:val="nil"/>
              <w:bottom w:val="single" w:sz="4" w:space="0" w:color="auto"/>
              <w:right w:val="single" w:sz="4" w:space="0" w:color="auto"/>
            </w:tcBorders>
            <w:shd w:val="clear" w:color="000000" w:fill="FFFFFF"/>
            <w:noWrap/>
            <w:vAlign w:val="bottom"/>
            <w:hideMark/>
          </w:tcPr>
          <w:p w14:paraId="175AC3BF" w14:textId="0F953F4E" w:rsidR="00B0328B" w:rsidRPr="00685C56" w:rsidRDefault="00B0328B" w:rsidP="00B0328B">
            <w:pPr>
              <w:suppressAutoHyphens w:val="0"/>
              <w:spacing w:after="0"/>
              <w:jc w:val="right"/>
              <w:rPr>
                <w:b/>
                <w:bCs/>
                <w:color w:val="000000"/>
                <w:sz w:val="24"/>
                <w:lang w:val="el-GR" w:eastAsia="el-GR"/>
              </w:rPr>
            </w:pP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10142778" w14:textId="6D5B9316" w:rsidR="00B0328B" w:rsidRPr="00685C56" w:rsidRDefault="00B0328B" w:rsidP="00B0328B">
            <w:pPr>
              <w:suppressAutoHyphens w:val="0"/>
              <w:spacing w:after="0"/>
              <w:jc w:val="right"/>
              <w:rPr>
                <w:b/>
                <w:bCs/>
                <w:color w:val="000000"/>
                <w:sz w:val="24"/>
                <w:lang w:val="el-GR" w:eastAsia="el-GR"/>
              </w:rPr>
            </w:pPr>
            <w:r>
              <w:rPr>
                <w:b/>
                <w:bCs/>
                <w:color w:val="000000"/>
              </w:rPr>
              <w:t>2.779,20</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14:paraId="703AD918" w14:textId="007339D1" w:rsidR="00B0328B" w:rsidRPr="00685C56" w:rsidRDefault="00B0328B" w:rsidP="00B0328B">
            <w:pPr>
              <w:suppressAutoHyphens w:val="0"/>
              <w:spacing w:after="0"/>
              <w:jc w:val="right"/>
              <w:rPr>
                <w:b/>
                <w:bCs/>
                <w:color w:val="000000"/>
                <w:sz w:val="24"/>
                <w:lang w:val="el-GR" w:eastAsia="el-GR"/>
              </w:rPr>
            </w:pPr>
            <w:r>
              <w:rPr>
                <w:b/>
                <w:bCs/>
                <w:color w:val="000000"/>
              </w:rPr>
              <w:t>405,96</w:t>
            </w:r>
          </w:p>
        </w:tc>
        <w:tc>
          <w:tcPr>
            <w:tcW w:w="708" w:type="dxa"/>
            <w:tcBorders>
              <w:top w:val="single" w:sz="4" w:space="0" w:color="auto"/>
              <w:left w:val="nil"/>
              <w:bottom w:val="single" w:sz="4" w:space="0" w:color="auto"/>
              <w:right w:val="single" w:sz="4" w:space="0" w:color="auto"/>
            </w:tcBorders>
            <w:shd w:val="clear" w:color="000000" w:fill="FFFFFF"/>
            <w:noWrap/>
            <w:vAlign w:val="bottom"/>
            <w:hideMark/>
          </w:tcPr>
          <w:p w14:paraId="1CA757E5" w14:textId="724B76C8" w:rsidR="00B0328B" w:rsidRPr="00685C56" w:rsidRDefault="00B0328B" w:rsidP="00B0328B">
            <w:pPr>
              <w:suppressAutoHyphens w:val="0"/>
              <w:spacing w:after="0"/>
              <w:jc w:val="right"/>
              <w:rPr>
                <w:b/>
                <w:bCs/>
                <w:color w:val="000000"/>
                <w:sz w:val="24"/>
                <w:lang w:val="el-GR" w:eastAsia="el-GR"/>
              </w:rPr>
            </w:pPr>
            <w:r>
              <w:rPr>
                <w:b/>
                <w:bCs/>
                <w:color w:val="000000"/>
              </w:rPr>
              <w:t>3.185,16</w:t>
            </w:r>
          </w:p>
        </w:tc>
        <w:tc>
          <w:tcPr>
            <w:tcW w:w="851" w:type="dxa"/>
            <w:tcBorders>
              <w:top w:val="single" w:sz="4" w:space="0" w:color="auto"/>
              <w:left w:val="nil"/>
              <w:bottom w:val="single" w:sz="4" w:space="0" w:color="auto"/>
              <w:right w:val="single" w:sz="4" w:space="0" w:color="auto"/>
            </w:tcBorders>
            <w:shd w:val="clear" w:color="000000" w:fill="FFFFFF"/>
            <w:noWrap/>
            <w:vAlign w:val="bottom"/>
            <w:hideMark/>
          </w:tcPr>
          <w:p w14:paraId="5AE3AE80" w14:textId="6BAA4E01" w:rsidR="00B0328B" w:rsidRPr="00685C56" w:rsidRDefault="00B0328B" w:rsidP="00B0328B">
            <w:pPr>
              <w:suppressAutoHyphens w:val="0"/>
              <w:spacing w:after="0"/>
              <w:jc w:val="right"/>
              <w:rPr>
                <w:b/>
                <w:bCs/>
                <w:color w:val="000000"/>
                <w:sz w:val="24"/>
                <w:lang w:val="el-GR" w:eastAsia="el-GR"/>
              </w:rPr>
            </w:pP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6BAA5B2F" w14:textId="170BC4F6" w:rsidR="00B0328B" w:rsidRPr="00685C56" w:rsidRDefault="00B0328B" w:rsidP="00B0328B">
            <w:pPr>
              <w:suppressAutoHyphens w:val="0"/>
              <w:spacing w:after="0"/>
              <w:jc w:val="right"/>
              <w:rPr>
                <w:b/>
                <w:bCs/>
                <w:color w:val="000000"/>
                <w:sz w:val="24"/>
                <w:lang w:val="el-GR" w:eastAsia="el-GR"/>
              </w:rPr>
            </w:pPr>
            <w:r>
              <w:rPr>
                <w:b/>
                <w:bCs/>
                <w:color w:val="000000"/>
              </w:rPr>
              <w:t>85.278,28</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14:paraId="01790F7E" w14:textId="5C6B1989" w:rsidR="00B0328B" w:rsidRPr="00685C56" w:rsidRDefault="00B0328B" w:rsidP="00B0328B">
            <w:pPr>
              <w:suppressAutoHyphens w:val="0"/>
              <w:spacing w:after="0"/>
              <w:jc w:val="right"/>
              <w:rPr>
                <w:b/>
                <w:bCs/>
                <w:color w:val="000000"/>
                <w:sz w:val="24"/>
                <w:lang w:val="el-GR" w:eastAsia="el-GR"/>
              </w:rPr>
            </w:pPr>
            <w:r>
              <w:rPr>
                <w:b/>
                <w:bCs/>
                <w:color w:val="000000"/>
              </w:rPr>
              <w:t>99.126,23</w:t>
            </w:r>
          </w:p>
        </w:tc>
      </w:tr>
    </w:tbl>
    <w:p w14:paraId="2B1483B7" w14:textId="77777777" w:rsidR="00194A87" w:rsidRDefault="00194A87" w:rsidP="00B12538">
      <w:pPr>
        <w:suppressAutoHyphens w:val="0"/>
        <w:autoSpaceDE w:val="0"/>
        <w:spacing w:before="57" w:after="57"/>
        <w:rPr>
          <w:lang w:val="el-GR"/>
        </w:rPr>
      </w:pPr>
    </w:p>
    <w:p w14:paraId="1EAEA4D0" w14:textId="77777777" w:rsidR="003151A4" w:rsidRDefault="003151A4" w:rsidP="00B12538">
      <w:pPr>
        <w:suppressAutoHyphens w:val="0"/>
        <w:autoSpaceDE w:val="0"/>
        <w:spacing w:before="57" w:after="57"/>
        <w:rPr>
          <w:lang w:val="el-GR"/>
        </w:rPr>
      </w:pPr>
    </w:p>
    <w:p w14:paraId="6633A851" w14:textId="6D50264C" w:rsidR="003151A4" w:rsidRDefault="003151A4" w:rsidP="003151A4">
      <w:pPr>
        <w:suppressAutoHyphens w:val="0"/>
        <w:autoSpaceDE w:val="0"/>
        <w:autoSpaceDN w:val="0"/>
        <w:adjustRightInd w:val="0"/>
        <w:spacing w:after="0"/>
        <w:rPr>
          <w:rFonts w:eastAsia="SimSun"/>
          <w:szCs w:val="22"/>
          <w:lang w:val="el-GR"/>
        </w:rPr>
      </w:pPr>
      <w:r>
        <w:rPr>
          <w:szCs w:val="22"/>
          <w:lang w:val="el-GR" w:eastAsia="el-GR"/>
        </w:rPr>
        <w:t>Η Α.Α. συνέταξε τον π/υ της παρούσας σύμβασης βασισμένη στις αναλώσεις των 2 τελευταίων ετών (2023, 2024) , εκτιμώντας τις αυξομειώσεις της κίνησης των νοσοκομείων καθώς και νέες ανάγκες των τμημάτων.</w:t>
      </w:r>
    </w:p>
    <w:p w14:paraId="66CD1213" w14:textId="77777777" w:rsidR="003151A4" w:rsidRPr="00067192" w:rsidRDefault="003151A4" w:rsidP="003151A4">
      <w:pPr>
        <w:suppressAutoHyphens w:val="0"/>
        <w:autoSpaceDE w:val="0"/>
        <w:autoSpaceDN w:val="0"/>
        <w:adjustRightInd w:val="0"/>
        <w:spacing w:after="0"/>
        <w:rPr>
          <w:rFonts w:eastAsia="SimSun"/>
          <w:szCs w:val="22"/>
          <w:lang w:val="el-GR"/>
        </w:rPr>
      </w:pPr>
      <w:r w:rsidRPr="008D28B7">
        <w:rPr>
          <w:szCs w:val="22"/>
          <w:lang w:val="el-GR" w:eastAsia="el-GR"/>
        </w:rPr>
        <w:t xml:space="preserve">Τιμές αναφοράς: Οι τιμές </w:t>
      </w:r>
      <w:proofErr w:type="spellStart"/>
      <w:r w:rsidRPr="008D28B7">
        <w:rPr>
          <w:szCs w:val="22"/>
          <w:lang w:val="el-GR" w:eastAsia="el-GR"/>
        </w:rPr>
        <w:t>μονάδος</w:t>
      </w:r>
      <w:proofErr w:type="spellEnd"/>
      <w:r w:rsidRPr="008D28B7">
        <w:rPr>
          <w:szCs w:val="22"/>
          <w:lang w:val="el-GR" w:eastAsia="el-GR"/>
        </w:rPr>
        <w:t xml:space="preserve"> είναι οι τιμές παρατηρητηρίου τιμών της ΕΚΑΠΥ, για τα είδη που </w:t>
      </w:r>
      <w:r>
        <w:rPr>
          <w:szCs w:val="22"/>
          <w:lang w:val="el-GR" w:eastAsia="el-GR"/>
        </w:rPr>
        <w:t>π</w:t>
      </w:r>
      <w:r w:rsidRPr="008D28B7">
        <w:rPr>
          <w:szCs w:val="22"/>
          <w:lang w:val="el-GR" w:eastAsia="el-GR"/>
        </w:rPr>
        <w:t>αρακολουθούνται από αυτό και οι τιμές τελευταίας αγοράς της ΟΜΕ Αγ. Νικολάου ή των άλλων μονάδων που είχαν πρόσφατες αγορές.</w:t>
      </w:r>
    </w:p>
    <w:p w14:paraId="643B5D42" w14:textId="0EC0C3A3" w:rsidR="003151A4" w:rsidRDefault="003151A4" w:rsidP="003151A4">
      <w:pPr>
        <w:suppressAutoHyphens w:val="0"/>
        <w:autoSpaceDE w:val="0"/>
        <w:spacing w:before="57" w:after="57"/>
        <w:rPr>
          <w:rFonts w:eastAsia="SimSun"/>
          <w:szCs w:val="22"/>
          <w:lang w:val="el-GR"/>
        </w:rPr>
      </w:pPr>
      <w:r>
        <w:rPr>
          <w:rFonts w:eastAsia="SimSun"/>
          <w:szCs w:val="22"/>
          <w:lang w:val="el-GR"/>
        </w:rPr>
        <w:t>Αξία δικαιωμάτων προαίρεσης: 85.278,28 ευρώ χωρίς Φ.Π.Α.</w:t>
      </w:r>
    </w:p>
    <w:p w14:paraId="54759E91" w14:textId="77777777" w:rsidR="003151A4" w:rsidRDefault="003151A4" w:rsidP="003151A4">
      <w:pPr>
        <w:suppressAutoHyphens w:val="0"/>
        <w:autoSpaceDE w:val="0"/>
        <w:spacing w:before="57" w:after="57"/>
        <w:rPr>
          <w:lang w:val="el-GR"/>
        </w:rPr>
      </w:pPr>
      <w:r>
        <w:rPr>
          <w:rFonts w:eastAsia="SimSun"/>
          <w:szCs w:val="22"/>
          <w:lang w:val="el-GR"/>
        </w:rPr>
        <w:t>Φ.Π.Α.- Κρατήσεις-δικαιώματα τρίτων – επιβαρύνσεις: Βλ. παρ. 5.1 της παρούσας</w:t>
      </w:r>
    </w:p>
    <w:p w14:paraId="1F64BA93" w14:textId="77777777" w:rsidR="003151A4" w:rsidRDefault="003151A4" w:rsidP="00B12538">
      <w:pPr>
        <w:suppressAutoHyphens w:val="0"/>
        <w:autoSpaceDE w:val="0"/>
        <w:spacing w:before="57" w:after="57"/>
        <w:rPr>
          <w:lang w:val="el-GR"/>
        </w:rPr>
        <w:sectPr w:rsidR="003151A4" w:rsidSect="00B12538">
          <w:pgSz w:w="23814" w:h="16839" w:orient="landscape" w:code="8"/>
          <w:pgMar w:top="1134" w:right="1134" w:bottom="1134" w:left="1134" w:header="720" w:footer="709" w:gutter="0"/>
          <w:cols w:space="720"/>
          <w:docGrid w:linePitch="600" w:charSpace="36864"/>
        </w:sectPr>
      </w:pPr>
    </w:p>
    <w:p w14:paraId="46E27A8D" w14:textId="61C704EB" w:rsidR="00194A87" w:rsidRDefault="00194A87" w:rsidP="00B12538">
      <w:pPr>
        <w:suppressAutoHyphens w:val="0"/>
        <w:autoSpaceDE w:val="0"/>
        <w:spacing w:before="57" w:after="57"/>
        <w:rPr>
          <w:lang w:val="el-GR"/>
        </w:rPr>
      </w:pPr>
    </w:p>
    <w:p w14:paraId="3FE290CD" w14:textId="77777777" w:rsidR="003929DA" w:rsidRDefault="003929DA" w:rsidP="00C513BF">
      <w:pPr>
        <w:rPr>
          <w:lang w:val="el-GR"/>
        </w:rPr>
      </w:pPr>
    </w:p>
    <w:p w14:paraId="71D9DB58" w14:textId="05DDF2BC" w:rsidR="003929DA" w:rsidRDefault="003929DA">
      <w:pPr>
        <w:pStyle w:val="2"/>
        <w:tabs>
          <w:tab w:val="clear" w:pos="567"/>
          <w:tab w:val="left" w:pos="0"/>
        </w:tabs>
        <w:spacing w:before="57" w:after="57"/>
        <w:ind w:left="0" w:firstLine="0"/>
        <w:rPr>
          <w:rFonts w:eastAsia="SimSun"/>
          <w:i/>
          <w:iCs/>
          <w:color w:val="5B9BD5"/>
          <w:lang w:val="el-GR"/>
        </w:rPr>
      </w:pPr>
      <w:bookmarkStart w:id="3" w:name="_Toc204779933"/>
      <w:r>
        <w:rPr>
          <w:lang w:val="el-GR"/>
        </w:rPr>
        <w:t xml:space="preserve">ΠΑΡΑΡΤΗΜΑ ΙΙ –  </w:t>
      </w:r>
      <w:r w:rsidR="003A0038">
        <w:rPr>
          <w:lang w:val="el-GR"/>
        </w:rPr>
        <w:t>ΕΕΕΣ</w:t>
      </w:r>
      <w:bookmarkEnd w:id="3"/>
    </w:p>
    <w:p w14:paraId="736234DA" w14:textId="77777777" w:rsidR="003A0038" w:rsidRPr="00236BC6" w:rsidRDefault="003A0038" w:rsidP="003A0038">
      <w:pPr>
        <w:suppressAutoHyphens w:val="0"/>
        <w:spacing w:after="0" w:line="259" w:lineRule="exact"/>
        <w:ind w:left="20" w:right="20"/>
        <w:rPr>
          <w:rFonts w:eastAsia="Arial"/>
          <w:szCs w:val="22"/>
          <w:lang w:val="el-GR" w:eastAsia="el-GR"/>
        </w:rPr>
      </w:pPr>
      <w:r w:rsidRPr="00236BC6">
        <w:rPr>
          <w:rFonts w:eastAsia="Arial"/>
          <w:szCs w:val="22"/>
          <w:lang w:val="el-GR" w:eastAsia="el-GR"/>
        </w:rPr>
        <w:t xml:space="preserve">Η Αναθέτουσα αρχή συντάσσει με τη χρήση της υπηρεσίας </w:t>
      </w:r>
      <w:proofErr w:type="spellStart"/>
      <w:r w:rsidRPr="00236BC6">
        <w:rPr>
          <w:rFonts w:eastAsia="Arial"/>
          <w:szCs w:val="22"/>
          <w:lang w:val="el-GR" w:eastAsia="el-GR"/>
        </w:rPr>
        <w:t>eΕΕΕΣ</w:t>
      </w:r>
      <w:proofErr w:type="spellEnd"/>
      <w:r w:rsidRPr="00236BC6">
        <w:rPr>
          <w:rFonts w:eastAsia="Arial"/>
          <w:szCs w:val="22"/>
          <w:lang w:val="el-GR"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236BC6">
        <w:rPr>
          <w:rFonts w:eastAsia="Arial"/>
          <w:szCs w:val="22"/>
          <w:lang w:val="en-US" w:eastAsia="el-GR"/>
        </w:rPr>
        <w:t>PDF</w:t>
      </w:r>
      <w:r w:rsidRPr="00236BC6">
        <w:rPr>
          <w:rFonts w:eastAsia="Arial"/>
          <w:szCs w:val="22"/>
          <w:lang w:val="el-GR" w:eastAsia="el-GR"/>
        </w:rPr>
        <w:t xml:space="preserve">, ψηφιακά υπογεγραμμένο, αναρτάται ξεχωριστά ως αναπόσπαστο μέρος της διακήρυξης. Το αρχείο </w:t>
      </w:r>
      <w:r w:rsidRPr="00236BC6">
        <w:rPr>
          <w:rFonts w:eastAsia="Arial"/>
          <w:szCs w:val="22"/>
          <w:lang w:val="en-US" w:eastAsia="el-GR"/>
        </w:rPr>
        <w:t>XML</w:t>
      </w:r>
      <w:r w:rsidRPr="00236BC6">
        <w:rPr>
          <w:rFonts w:eastAsia="Arial"/>
          <w:szCs w:val="22"/>
          <w:lang w:val="el-GR" w:eastAsia="el-GR"/>
        </w:rPr>
        <w:t xml:space="preserve"> αναρτάται για την διευκόλυνση των οικονομικών φορέων προκειμένου να συντάξουν μέσω της υπηρεσίας </w:t>
      </w:r>
      <w:proofErr w:type="spellStart"/>
      <w:r w:rsidRPr="00236BC6">
        <w:rPr>
          <w:rFonts w:eastAsia="Arial"/>
          <w:szCs w:val="22"/>
          <w:lang w:val="el-GR" w:eastAsia="el-GR"/>
        </w:rPr>
        <w:t>eΕΕΕΣ</w:t>
      </w:r>
      <w:proofErr w:type="spellEnd"/>
      <w:r w:rsidRPr="00236BC6">
        <w:rPr>
          <w:rFonts w:eastAsia="Arial"/>
          <w:szCs w:val="22"/>
          <w:lang w:val="el-GR"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236BC6">
        <w:rPr>
          <w:rFonts w:eastAsia="Arial"/>
          <w:szCs w:val="22"/>
          <w:lang w:val="en-US" w:eastAsia="el-GR"/>
        </w:rPr>
        <w:t>XML</w:t>
      </w:r>
      <w:r w:rsidRPr="00236BC6">
        <w:rPr>
          <w:rFonts w:eastAsia="Arial"/>
          <w:szCs w:val="22"/>
          <w:lang w:val="el-GR" w:eastAsia="el-GR"/>
        </w:rPr>
        <w:t xml:space="preserve"> και </w:t>
      </w:r>
      <w:r w:rsidRPr="00236BC6">
        <w:rPr>
          <w:rFonts w:eastAsia="Arial"/>
          <w:szCs w:val="22"/>
          <w:lang w:val="en-US" w:eastAsia="el-GR"/>
        </w:rPr>
        <w:t>PDF</w:t>
      </w:r>
      <w:r w:rsidRPr="00236BC6">
        <w:rPr>
          <w:rFonts w:eastAsia="Arial"/>
          <w:szCs w:val="22"/>
          <w:lang w:val="el-GR" w:eastAsia="el-GR"/>
        </w:rPr>
        <w:t xml:space="preserve">, στη διαδικτυακή πύλη </w:t>
      </w:r>
      <w:hyperlink r:id="rId10" w:history="1">
        <w:r w:rsidRPr="00236BC6">
          <w:rPr>
            <w:rFonts w:eastAsia="Arial"/>
            <w:color w:val="0000FF"/>
            <w:szCs w:val="22"/>
            <w:u w:val="single"/>
            <w:lang w:val="en-US" w:eastAsia="el-GR"/>
          </w:rPr>
          <w:t>www</w:t>
        </w:r>
        <w:r w:rsidRPr="00236BC6">
          <w:rPr>
            <w:rFonts w:eastAsia="Arial"/>
            <w:color w:val="0000FF"/>
            <w:szCs w:val="22"/>
            <w:u w:val="single"/>
            <w:lang w:val="el-GR" w:eastAsia="el-GR"/>
          </w:rPr>
          <w:t>.</w:t>
        </w:r>
        <w:proofErr w:type="spellStart"/>
        <w:r w:rsidRPr="00236BC6">
          <w:rPr>
            <w:rFonts w:eastAsia="Arial"/>
            <w:color w:val="0000FF"/>
            <w:szCs w:val="22"/>
            <w:u w:val="single"/>
            <w:lang w:val="en-US" w:eastAsia="el-GR"/>
          </w:rPr>
          <w:t>promitheus</w:t>
        </w:r>
        <w:proofErr w:type="spellEnd"/>
        <w:r w:rsidRPr="00236BC6">
          <w:rPr>
            <w:rFonts w:eastAsia="Arial"/>
            <w:color w:val="0000FF"/>
            <w:szCs w:val="22"/>
            <w:u w:val="single"/>
            <w:lang w:val="el-GR" w:eastAsia="el-GR"/>
          </w:rPr>
          <w:t>.</w:t>
        </w:r>
        <w:r w:rsidRPr="00236BC6">
          <w:rPr>
            <w:rFonts w:eastAsia="Arial"/>
            <w:color w:val="0000FF"/>
            <w:szCs w:val="22"/>
            <w:u w:val="single"/>
            <w:lang w:val="en-US" w:eastAsia="el-GR"/>
          </w:rPr>
          <w:t>gov</w:t>
        </w:r>
        <w:r w:rsidRPr="00236BC6">
          <w:rPr>
            <w:rFonts w:eastAsia="Arial"/>
            <w:color w:val="0000FF"/>
            <w:szCs w:val="22"/>
            <w:u w:val="single"/>
            <w:lang w:val="el-GR" w:eastAsia="el-GR"/>
          </w:rPr>
          <w:t>.</w:t>
        </w:r>
        <w:r w:rsidRPr="00236BC6">
          <w:rPr>
            <w:rFonts w:eastAsia="Arial"/>
            <w:color w:val="0000FF"/>
            <w:szCs w:val="22"/>
            <w:u w:val="single"/>
            <w:lang w:val="en-US" w:eastAsia="el-GR"/>
          </w:rPr>
          <w:t>gr</w:t>
        </w:r>
      </w:hyperlink>
      <w:r w:rsidRPr="00236BC6">
        <w:rPr>
          <w:rFonts w:eastAsia="Arial"/>
          <w:szCs w:val="22"/>
          <w:lang w:val="el-GR" w:eastAsia="el-GR"/>
        </w:rPr>
        <w:t xml:space="preserve"> του ΕΣΗΔΗΣ και αποτελεί αναπόσπαστο τμήμα της διακήρυξης. Πρόκειται για υπεύθυνη δήλωση της </w:t>
      </w:r>
      <w:proofErr w:type="spellStart"/>
      <w:r w:rsidRPr="00236BC6">
        <w:rPr>
          <w:rFonts w:eastAsia="Arial"/>
          <w:szCs w:val="22"/>
          <w:lang w:val="el-GR" w:eastAsia="el-GR"/>
        </w:rPr>
        <w:t>καταλληλότητας</w:t>
      </w:r>
      <w:proofErr w:type="spellEnd"/>
      <w:r w:rsidRPr="00236BC6">
        <w:rPr>
          <w:rFonts w:eastAsia="Arial"/>
          <w:szCs w:val="22"/>
          <w:lang w:val="el-GR" w:eastAsia="el-GR"/>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14:paraId="19927660" w14:textId="77777777" w:rsidR="003A0038" w:rsidRPr="00236BC6" w:rsidRDefault="003A0038" w:rsidP="003A0038">
      <w:pPr>
        <w:numPr>
          <w:ilvl w:val="0"/>
          <w:numId w:val="24"/>
        </w:numPr>
        <w:suppressAutoHyphens w:val="0"/>
        <w:spacing w:after="0" w:line="259" w:lineRule="exact"/>
        <w:ind w:right="20"/>
        <w:rPr>
          <w:rFonts w:eastAsia="Calibri"/>
          <w:szCs w:val="22"/>
          <w:lang w:val="el-GR" w:eastAsia="el-GR"/>
        </w:rPr>
      </w:pPr>
      <w:r w:rsidRPr="00236BC6">
        <w:rPr>
          <w:rFonts w:eastAsia="Calibri"/>
          <w:szCs w:val="22"/>
          <w:lang w:val="el-GR" w:eastAsia="el-GR"/>
        </w:rPr>
        <w:t>Δεν βρίσκονται σε μία από τις καταστάσεις για τις οποίες είναι δυνατόν να αποκλειστούν από τη σύναψη δημόσιας σύμβασης.</w:t>
      </w:r>
    </w:p>
    <w:p w14:paraId="22D3F900" w14:textId="77777777" w:rsidR="003A0038" w:rsidRPr="00236BC6" w:rsidRDefault="003A0038" w:rsidP="003A0038">
      <w:pPr>
        <w:numPr>
          <w:ilvl w:val="0"/>
          <w:numId w:val="24"/>
        </w:numPr>
        <w:suppressAutoHyphens w:val="0"/>
        <w:spacing w:after="0" w:line="259" w:lineRule="exact"/>
        <w:ind w:right="20"/>
        <w:rPr>
          <w:rFonts w:eastAsia="Calibri"/>
          <w:szCs w:val="22"/>
          <w:lang w:val="el-GR" w:eastAsia="el-GR"/>
        </w:rPr>
      </w:pPr>
      <w:r w:rsidRPr="00236BC6">
        <w:rPr>
          <w:rFonts w:eastAsia="Calibri"/>
          <w:szCs w:val="22"/>
          <w:lang w:val="el-GR" w:eastAsia="el-GR"/>
        </w:rPr>
        <w:t>Πληρούν τα συναφή κριτήρια αποκλεισμού και επιλογής.</w:t>
      </w:r>
    </w:p>
    <w:p w14:paraId="39042A5A" w14:textId="77777777" w:rsidR="003A0038" w:rsidRPr="00236BC6" w:rsidRDefault="003A0038" w:rsidP="003A0038">
      <w:pPr>
        <w:suppressAutoHyphens w:val="0"/>
        <w:spacing w:after="0" w:line="264" w:lineRule="exact"/>
        <w:ind w:left="20" w:right="20"/>
        <w:rPr>
          <w:rFonts w:eastAsia="Arial"/>
          <w:szCs w:val="22"/>
          <w:lang w:val="el-GR" w:eastAsia="el-GR"/>
        </w:rPr>
      </w:pPr>
    </w:p>
    <w:p w14:paraId="6FD97EC2" w14:textId="77777777" w:rsidR="003A0038" w:rsidRPr="00236BC6" w:rsidRDefault="003A0038" w:rsidP="003A0038">
      <w:pPr>
        <w:suppressAutoHyphens w:val="0"/>
        <w:spacing w:after="0" w:line="264" w:lineRule="exact"/>
        <w:ind w:left="20" w:right="20"/>
        <w:rPr>
          <w:rFonts w:eastAsia="Arial"/>
          <w:szCs w:val="22"/>
          <w:lang w:val="el-GR" w:eastAsia="el-GR"/>
        </w:rPr>
      </w:pPr>
      <w:r w:rsidRPr="00236BC6">
        <w:rPr>
          <w:rFonts w:eastAsia="Arial"/>
          <w:szCs w:val="22"/>
          <w:lang w:val="el-GR"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236BC6">
        <w:rPr>
          <w:rFonts w:eastAsia="Arial"/>
          <w:szCs w:val="22"/>
          <w:lang w:val="el-GR" w:eastAsia="el-GR"/>
        </w:rPr>
        <w:t>PromitheusESPDint</w:t>
      </w:r>
      <w:proofErr w:type="spellEnd"/>
      <w:r w:rsidRPr="00236BC6">
        <w:rPr>
          <w:rFonts w:eastAsia="Arial"/>
          <w:szCs w:val="22"/>
          <w:lang w:val="el-GR" w:eastAsia="el-GR"/>
        </w:rPr>
        <w:t xml:space="preserve"> είναι αναρτημένες σε σχετική θεματική ενότητα στη Διαδικτυακή Πύλη (</w:t>
      </w:r>
      <w:hyperlink r:id="rId11" w:history="1">
        <w:r w:rsidRPr="00236BC6">
          <w:rPr>
            <w:rFonts w:eastAsia="Arial"/>
            <w:szCs w:val="22"/>
            <w:lang w:val="el-GR" w:eastAsia="el-GR"/>
          </w:rPr>
          <w:t>www.promitheus.gov.gr</w:t>
        </w:r>
      </w:hyperlink>
      <w:r w:rsidRPr="00236BC6">
        <w:rPr>
          <w:rFonts w:eastAsia="Arial"/>
          <w:szCs w:val="22"/>
          <w:lang w:val="el-GR" w:eastAsia="el-GR"/>
        </w:rPr>
        <w:t>) του ΟΠΣ ΕΣΗΔΗΣ.</w:t>
      </w:r>
    </w:p>
    <w:p w14:paraId="05E0BDEF" w14:textId="77777777" w:rsidR="003A0038" w:rsidRPr="00236BC6" w:rsidRDefault="003A0038" w:rsidP="003A0038">
      <w:pPr>
        <w:suppressAutoHyphens w:val="0"/>
        <w:spacing w:after="0" w:line="264" w:lineRule="exact"/>
        <w:ind w:left="20"/>
        <w:rPr>
          <w:rFonts w:ascii="Arial" w:eastAsia="Arial" w:hAnsi="Arial" w:cs="Arial"/>
          <w:sz w:val="17"/>
          <w:szCs w:val="17"/>
          <w:lang w:val="el-GR" w:eastAsia="el-GR"/>
        </w:rPr>
      </w:pPr>
    </w:p>
    <w:p w14:paraId="19E32B34" w14:textId="77777777" w:rsidR="003A0038" w:rsidRPr="00236BC6" w:rsidRDefault="003A0038" w:rsidP="003A0038">
      <w:pPr>
        <w:suppressAutoHyphens w:val="0"/>
        <w:spacing w:after="0" w:line="264" w:lineRule="exact"/>
        <w:ind w:left="20" w:right="20"/>
        <w:rPr>
          <w:rFonts w:eastAsia="Arial"/>
          <w:szCs w:val="22"/>
          <w:lang w:val="el-GR" w:eastAsia="el-GR"/>
        </w:rPr>
      </w:pPr>
      <w:r w:rsidRPr="00236BC6">
        <w:rPr>
          <w:rFonts w:eastAsia="Arial"/>
          <w:szCs w:val="22"/>
          <w:lang w:val="el-GR" w:eastAsia="el-GR"/>
        </w:rPr>
        <w:t>ΕΠΙΣΗΜΑΙΝΕΤΑΙ ΤΟ ΕΞΗΣ:</w:t>
      </w:r>
    </w:p>
    <w:p w14:paraId="3AFD3844" w14:textId="16181FEA" w:rsidR="003A0038" w:rsidRDefault="003A0038" w:rsidP="003A0038">
      <w:pPr>
        <w:suppressAutoHyphens w:val="0"/>
        <w:spacing w:after="0" w:line="264" w:lineRule="exact"/>
        <w:ind w:left="20" w:right="20"/>
        <w:rPr>
          <w:rFonts w:eastAsia="Arial"/>
          <w:szCs w:val="22"/>
          <w:lang w:val="el-GR" w:eastAsia="el-GR"/>
        </w:rPr>
      </w:pPr>
      <w:r w:rsidRPr="00236BC6">
        <w:rPr>
          <w:rFonts w:eastAsia="Arial"/>
          <w:szCs w:val="22"/>
          <w:lang w:val="el-GR" w:eastAsia="el-GR"/>
        </w:rPr>
        <w:t>Η απάντηση στο "Μέρος IV: Κριτήρια επιλογής" του Ε.Ε.Ε.Σ. θα δοθεί με την συμπλήρωση της Γενικής ένδειξης για όλα τα κριτήρια επιλογής.</w:t>
      </w:r>
      <w:r>
        <w:rPr>
          <w:rFonts w:eastAsia="Arial"/>
          <w:szCs w:val="22"/>
          <w:lang w:val="el-GR" w:eastAsia="el-GR"/>
        </w:rPr>
        <w:br w:type="page"/>
      </w:r>
    </w:p>
    <w:p w14:paraId="368D0097" w14:textId="77777777" w:rsidR="003A0038" w:rsidRPr="00236BC6" w:rsidRDefault="003A0038" w:rsidP="003A0038">
      <w:pPr>
        <w:suppressAutoHyphens w:val="0"/>
        <w:spacing w:after="0" w:line="264" w:lineRule="exact"/>
        <w:ind w:left="20" w:right="20"/>
        <w:rPr>
          <w:rFonts w:eastAsia="Arial"/>
          <w:szCs w:val="22"/>
          <w:lang w:val="el-GR" w:eastAsia="el-GR"/>
        </w:rPr>
      </w:pPr>
    </w:p>
    <w:p w14:paraId="1BE500BE" w14:textId="77777777" w:rsidR="003929DA" w:rsidRDefault="003929DA">
      <w:pPr>
        <w:suppressAutoHyphens w:val="0"/>
        <w:autoSpaceDE w:val="0"/>
        <w:spacing w:before="57" w:after="57"/>
        <w:rPr>
          <w:lang w:val="el-GR"/>
        </w:rPr>
      </w:pPr>
    </w:p>
    <w:p w14:paraId="3B5A3318" w14:textId="7034B7B5" w:rsidR="003929DA" w:rsidRPr="00BD65F6" w:rsidRDefault="003929DA">
      <w:pPr>
        <w:pStyle w:val="2"/>
        <w:tabs>
          <w:tab w:val="clear" w:pos="567"/>
          <w:tab w:val="left" w:pos="0"/>
        </w:tabs>
        <w:spacing w:before="57" w:after="57"/>
        <w:ind w:left="0" w:firstLine="0"/>
        <w:rPr>
          <w:i/>
          <w:color w:val="5B9BD5"/>
          <w:lang w:val="el-GR"/>
        </w:rPr>
      </w:pPr>
      <w:bookmarkStart w:id="4" w:name="_Toc204779934"/>
      <w:r>
        <w:rPr>
          <w:lang w:val="el-GR"/>
        </w:rPr>
        <w:t xml:space="preserve">ΠΑΡΑΡΤΗΜΑ ΙΙI – </w:t>
      </w:r>
      <w:r w:rsidR="00727C1A">
        <w:rPr>
          <w:lang w:val="el-GR"/>
        </w:rPr>
        <w:t>Υπόδειγμα φύλλου συμμόρφωσης</w:t>
      </w:r>
      <w:bookmarkEnd w:id="4"/>
    </w:p>
    <w:tbl>
      <w:tblPr>
        <w:tblW w:w="9513" w:type="dxa"/>
        <w:tblLook w:val="00A0" w:firstRow="1" w:lastRow="0" w:firstColumn="1" w:lastColumn="0" w:noHBand="0" w:noVBand="0"/>
      </w:tblPr>
      <w:tblGrid>
        <w:gridCol w:w="640"/>
        <w:gridCol w:w="4988"/>
        <w:gridCol w:w="1183"/>
        <w:gridCol w:w="1235"/>
        <w:gridCol w:w="1467"/>
      </w:tblGrid>
      <w:tr w:rsidR="00727C1A" w:rsidRPr="00BB697B" w14:paraId="3CB1C841" w14:textId="77777777" w:rsidTr="002441A2">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14:paraId="5A753B6A" w14:textId="77777777" w:rsidR="00727C1A" w:rsidRPr="00252DD1" w:rsidRDefault="00727C1A" w:rsidP="002441A2">
            <w:pPr>
              <w:spacing w:line="360" w:lineRule="auto"/>
              <w:jc w:val="center"/>
              <w:rPr>
                <w:b/>
                <w:bCs/>
                <w:szCs w:val="22"/>
                <w:lang w:val="el-GR"/>
              </w:rPr>
            </w:pPr>
          </w:p>
          <w:p w14:paraId="5E754426" w14:textId="77777777" w:rsidR="00727C1A" w:rsidRPr="00252DD1" w:rsidRDefault="00727C1A" w:rsidP="002441A2">
            <w:pPr>
              <w:spacing w:line="360" w:lineRule="auto"/>
              <w:jc w:val="center"/>
              <w:rPr>
                <w:b/>
                <w:bCs/>
                <w:szCs w:val="22"/>
                <w:lang w:val="el-GR"/>
              </w:rPr>
            </w:pPr>
          </w:p>
          <w:p w14:paraId="53C43C32" w14:textId="77777777" w:rsidR="00727C1A" w:rsidRPr="00252DD1" w:rsidRDefault="00727C1A" w:rsidP="002441A2">
            <w:pPr>
              <w:spacing w:line="360" w:lineRule="auto"/>
              <w:jc w:val="center"/>
              <w:rPr>
                <w:b/>
                <w:bCs/>
                <w:szCs w:val="22"/>
                <w:lang w:val="el-GR"/>
              </w:rPr>
            </w:pPr>
          </w:p>
          <w:p w14:paraId="2A463490" w14:textId="77777777" w:rsidR="00727C1A" w:rsidRPr="00BB697B" w:rsidRDefault="00727C1A" w:rsidP="002441A2">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14:paraId="625B4F74" w14:textId="77777777" w:rsidR="00727C1A" w:rsidRPr="00BB697B" w:rsidRDefault="00727C1A" w:rsidP="002441A2">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14:paraId="6403F87E" w14:textId="77777777" w:rsidR="00727C1A" w:rsidRPr="00BB697B" w:rsidRDefault="00727C1A" w:rsidP="002441A2">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14:paraId="0760F46F" w14:textId="77777777" w:rsidR="00727C1A" w:rsidRPr="00BB697B" w:rsidRDefault="00727C1A" w:rsidP="002441A2">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14:paraId="2D8E0710" w14:textId="77777777" w:rsidR="00727C1A" w:rsidRPr="00BB697B" w:rsidRDefault="00727C1A" w:rsidP="002441A2">
            <w:pPr>
              <w:spacing w:line="360" w:lineRule="auto"/>
              <w:jc w:val="center"/>
              <w:rPr>
                <w:b/>
                <w:bCs/>
                <w:szCs w:val="22"/>
              </w:rPr>
            </w:pPr>
            <w:r w:rsidRPr="00BB697B">
              <w:rPr>
                <w:bCs/>
                <w:szCs w:val="22"/>
              </w:rPr>
              <w:t>ΠΑΡΑΠΟΜΠΗ</w:t>
            </w:r>
          </w:p>
        </w:tc>
      </w:tr>
      <w:tr w:rsidR="00727C1A" w:rsidRPr="00BB697B" w14:paraId="08027D9E" w14:textId="77777777" w:rsidTr="002441A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14:paraId="0B5C3E7B" w14:textId="77777777" w:rsidR="00727C1A" w:rsidRPr="00BB697B" w:rsidRDefault="00727C1A" w:rsidP="002441A2">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14:paraId="6CD5B87E" w14:textId="77777777" w:rsidR="00727C1A" w:rsidRPr="00BB697B" w:rsidRDefault="00727C1A" w:rsidP="002441A2">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14:paraId="5E13A25F" w14:textId="77777777" w:rsidR="00727C1A" w:rsidRPr="00BB697B" w:rsidRDefault="00727C1A" w:rsidP="002441A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3249063B" w14:textId="77777777" w:rsidR="00727C1A" w:rsidRPr="00BB697B" w:rsidRDefault="00727C1A" w:rsidP="002441A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3680D89B" w14:textId="77777777" w:rsidR="00727C1A" w:rsidRPr="00BB697B" w:rsidRDefault="00727C1A" w:rsidP="002441A2">
            <w:pPr>
              <w:spacing w:line="360" w:lineRule="auto"/>
              <w:rPr>
                <w:b/>
                <w:bCs/>
                <w:szCs w:val="22"/>
              </w:rPr>
            </w:pPr>
          </w:p>
        </w:tc>
      </w:tr>
      <w:tr w:rsidR="00727C1A" w:rsidRPr="00BB697B" w14:paraId="57F5F9FE" w14:textId="77777777" w:rsidTr="002441A2">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14:paraId="6299B890" w14:textId="77777777" w:rsidR="00727C1A" w:rsidRPr="00BB697B" w:rsidRDefault="00727C1A" w:rsidP="002441A2">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14:paraId="3E4A65EC" w14:textId="77777777" w:rsidR="00727C1A" w:rsidRPr="00BB697B" w:rsidRDefault="00727C1A" w:rsidP="002441A2">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14:paraId="4734E101" w14:textId="77777777" w:rsidR="00727C1A" w:rsidRPr="00BB697B" w:rsidRDefault="00727C1A" w:rsidP="002441A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52A8CE23" w14:textId="77777777" w:rsidR="00727C1A" w:rsidRPr="00BB697B" w:rsidRDefault="00727C1A" w:rsidP="002441A2">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30F8E856" w14:textId="77777777" w:rsidR="00727C1A" w:rsidRPr="00BB697B" w:rsidRDefault="00727C1A" w:rsidP="002441A2">
            <w:pPr>
              <w:spacing w:line="360" w:lineRule="auto"/>
              <w:rPr>
                <w:b/>
                <w:bCs/>
                <w:szCs w:val="22"/>
              </w:rPr>
            </w:pPr>
          </w:p>
        </w:tc>
      </w:tr>
      <w:tr w:rsidR="00727C1A" w:rsidRPr="00BB697B" w14:paraId="5EE4806F" w14:textId="77777777" w:rsidTr="002441A2">
        <w:trPr>
          <w:trHeight w:val="657"/>
        </w:trPr>
        <w:tc>
          <w:tcPr>
            <w:tcW w:w="640" w:type="dxa"/>
            <w:tcBorders>
              <w:top w:val="nil"/>
              <w:left w:val="single" w:sz="4" w:space="0" w:color="auto"/>
              <w:bottom w:val="single" w:sz="4" w:space="0" w:color="auto"/>
              <w:right w:val="single" w:sz="4" w:space="0" w:color="auto"/>
            </w:tcBorders>
            <w:noWrap/>
          </w:tcPr>
          <w:p w14:paraId="12845B72" w14:textId="77777777" w:rsidR="00727C1A" w:rsidRPr="00BB697B" w:rsidRDefault="00727C1A" w:rsidP="002441A2">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14:paraId="7AB4D38A" w14:textId="77777777" w:rsidR="00727C1A" w:rsidRPr="00BB697B" w:rsidRDefault="00727C1A" w:rsidP="002441A2">
            <w:pPr>
              <w:spacing w:line="360" w:lineRule="auto"/>
              <w:rPr>
                <w:szCs w:val="22"/>
              </w:rPr>
            </w:pPr>
          </w:p>
        </w:tc>
        <w:tc>
          <w:tcPr>
            <w:tcW w:w="1183" w:type="dxa"/>
            <w:tcBorders>
              <w:top w:val="nil"/>
              <w:left w:val="nil"/>
              <w:bottom w:val="single" w:sz="4" w:space="0" w:color="auto"/>
              <w:right w:val="single" w:sz="4" w:space="0" w:color="auto"/>
            </w:tcBorders>
            <w:noWrap/>
            <w:vAlign w:val="center"/>
          </w:tcPr>
          <w:p w14:paraId="06245F01" w14:textId="77777777" w:rsidR="00727C1A" w:rsidRPr="00BB697B" w:rsidRDefault="00727C1A" w:rsidP="002441A2">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14:paraId="3C5D653B" w14:textId="77777777" w:rsidR="00727C1A" w:rsidRPr="00BB697B" w:rsidRDefault="00727C1A" w:rsidP="002441A2">
            <w:pPr>
              <w:spacing w:line="360" w:lineRule="auto"/>
              <w:rPr>
                <w:szCs w:val="22"/>
              </w:rPr>
            </w:pPr>
          </w:p>
        </w:tc>
        <w:tc>
          <w:tcPr>
            <w:tcW w:w="1467" w:type="dxa"/>
            <w:tcBorders>
              <w:top w:val="nil"/>
              <w:left w:val="nil"/>
              <w:bottom w:val="single" w:sz="4" w:space="0" w:color="auto"/>
              <w:right w:val="single" w:sz="4" w:space="0" w:color="auto"/>
            </w:tcBorders>
            <w:noWrap/>
            <w:vAlign w:val="bottom"/>
          </w:tcPr>
          <w:p w14:paraId="6601674A" w14:textId="77777777" w:rsidR="00727C1A" w:rsidRPr="00BB697B" w:rsidRDefault="00727C1A" w:rsidP="002441A2">
            <w:pPr>
              <w:spacing w:line="360" w:lineRule="auto"/>
              <w:rPr>
                <w:szCs w:val="22"/>
              </w:rPr>
            </w:pPr>
            <w:r w:rsidRPr="00BB697B">
              <w:rPr>
                <w:szCs w:val="22"/>
              </w:rPr>
              <w:t> </w:t>
            </w:r>
          </w:p>
        </w:tc>
      </w:tr>
    </w:tbl>
    <w:p w14:paraId="308C673E" w14:textId="77777777" w:rsidR="00727C1A" w:rsidRDefault="00727C1A">
      <w:pPr>
        <w:pStyle w:val="normalwithoutspacing"/>
        <w:rPr>
          <w:i/>
          <w:color w:val="5B9BD5"/>
          <w:szCs w:val="22"/>
        </w:rPr>
      </w:pPr>
    </w:p>
    <w:p w14:paraId="3CCD9A79" w14:textId="77777777" w:rsidR="00727C1A" w:rsidRPr="00BB697B" w:rsidRDefault="00727C1A" w:rsidP="00727C1A">
      <w:pPr>
        <w:spacing w:line="360" w:lineRule="auto"/>
        <w:ind w:right="368"/>
        <w:rPr>
          <w:bCs/>
          <w:szCs w:val="22"/>
        </w:rPr>
      </w:pPr>
      <w:r w:rsidRPr="00BB697B">
        <w:rPr>
          <w:bCs/>
          <w:szCs w:val="22"/>
        </w:rPr>
        <w:t>ΤΕΧΝΙΚΕΣ ΠΡΟΔΙΑΓΡΑΦΕΣ – ΠΙΝΑΚΑΣ ΣΥΜΜΟΡΦΩΣΗΣ</w:t>
      </w:r>
    </w:p>
    <w:p w14:paraId="36ABD5BF" w14:textId="77777777" w:rsidR="00727C1A" w:rsidRPr="00BB697B" w:rsidRDefault="00727C1A" w:rsidP="00727C1A">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14:paraId="7933C64B" w14:textId="77777777" w:rsidR="00727C1A" w:rsidRPr="00BB697B" w:rsidRDefault="00727C1A" w:rsidP="00727C1A">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14:paraId="524B1724" w14:textId="77777777" w:rsidR="00727C1A" w:rsidRPr="00BB697B" w:rsidRDefault="00727C1A" w:rsidP="00727C1A">
      <w:pPr>
        <w:spacing w:line="360" w:lineRule="auto"/>
        <w:ind w:right="368"/>
        <w:rPr>
          <w:b/>
          <w:szCs w:val="22"/>
          <w:lang w:val="el-GR"/>
        </w:rPr>
      </w:pPr>
      <w:r w:rsidRPr="00BB697B">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BB697B">
        <w:rPr>
          <w:szCs w:val="22"/>
          <w:lang w:val="el-GR"/>
        </w:rPr>
        <w:t>πληρούται</w:t>
      </w:r>
      <w:proofErr w:type="spellEnd"/>
      <w:r w:rsidRPr="00BB697B">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14:paraId="25C3AF80" w14:textId="77777777" w:rsidR="00727C1A" w:rsidRPr="00BB697B" w:rsidRDefault="00727C1A" w:rsidP="00727C1A">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14:paraId="5F3078CC" w14:textId="77777777" w:rsidR="00727C1A" w:rsidRPr="00BB697B" w:rsidRDefault="00727C1A" w:rsidP="00727C1A">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BB697B">
        <w:rPr>
          <w:szCs w:val="22"/>
          <w:lang w:val="el-GR"/>
        </w:rPr>
        <w:t>κτλ</w:t>
      </w:r>
      <w:proofErr w:type="spellEnd"/>
      <w:r w:rsidRPr="00BB697B">
        <w:rPr>
          <w:szCs w:val="22"/>
          <w:lang w:val="el-GR"/>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14:paraId="619705E5" w14:textId="77777777" w:rsidR="00727C1A" w:rsidRPr="00BB697B" w:rsidRDefault="00727C1A" w:rsidP="00727C1A">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14:paraId="79CA0F95" w14:textId="77777777" w:rsidR="00727C1A" w:rsidRPr="00BB697B" w:rsidRDefault="00727C1A" w:rsidP="00727C1A">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14:paraId="726EBD78" w14:textId="77777777" w:rsidR="00964A3D" w:rsidRDefault="00727C1A" w:rsidP="00727C1A">
      <w:pPr>
        <w:spacing w:line="360" w:lineRule="auto"/>
        <w:ind w:right="368"/>
        <w:rPr>
          <w:szCs w:val="22"/>
          <w:lang w:val="el-GR"/>
        </w:rPr>
        <w:sectPr w:rsidR="00964A3D" w:rsidSect="00194A87">
          <w:pgSz w:w="11907" w:h="16839" w:code="9"/>
          <w:pgMar w:top="1134" w:right="1134" w:bottom="1134" w:left="1134" w:header="720" w:footer="709" w:gutter="0"/>
          <w:cols w:space="720"/>
          <w:docGrid w:linePitch="600" w:charSpace="36864"/>
        </w:sect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14:paraId="57C4CED3" w14:textId="19371D60" w:rsidR="00727C1A" w:rsidRPr="00BB697B" w:rsidRDefault="00727C1A" w:rsidP="00727C1A">
      <w:pPr>
        <w:spacing w:line="360" w:lineRule="auto"/>
        <w:ind w:right="368"/>
        <w:rPr>
          <w:szCs w:val="22"/>
          <w:lang w:val="el-GR"/>
        </w:rPr>
      </w:pPr>
    </w:p>
    <w:p w14:paraId="74242BAB" w14:textId="7FE5D1D1" w:rsidR="003929DA" w:rsidRPr="00BD65F6" w:rsidRDefault="003929DA">
      <w:pPr>
        <w:pStyle w:val="2"/>
        <w:tabs>
          <w:tab w:val="clear" w:pos="567"/>
          <w:tab w:val="left" w:pos="0"/>
        </w:tabs>
        <w:spacing w:before="57" w:after="57"/>
        <w:ind w:left="0" w:firstLine="0"/>
        <w:rPr>
          <w:lang w:val="el-GR"/>
        </w:rPr>
      </w:pPr>
      <w:bookmarkStart w:id="5" w:name="_Toc204779935"/>
      <w:r>
        <w:rPr>
          <w:lang w:val="el-GR"/>
        </w:rPr>
        <w:t xml:space="preserve">ΠΑΡΑΡΤΗΜΑ ΙV – </w:t>
      </w:r>
      <w:r w:rsidR="00C70F78" w:rsidRPr="00C70F78">
        <w:rPr>
          <w:lang w:val="el-GR"/>
        </w:rPr>
        <w:t>Υπόδειγμα πίνακα οικονομικής προσφοράς</w:t>
      </w:r>
      <w:bookmarkEnd w:id="5"/>
      <w:r w:rsidR="00C70F78" w:rsidRPr="00C70F78">
        <w:rPr>
          <w:lang w:val="el-GR"/>
        </w:rPr>
        <w:t xml:space="preserve"> </w:t>
      </w:r>
    </w:p>
    <w:tbl>
      <w:tblPr>
        <w:tblStyle w:val="aff3"/>
        <w:tblW w:w="15394" w:type="dxa"/>
        <w:tblInd w:w="-985" w:type="dxa"/>
        <w:tblLayout w:type="fixed"/>
        <w:tblLook w:val="04A0" w:firstRow="1" w:lastRow="0" w:firstColumn="1" w:lastColumn="0" w:noHBand="0" w:noVBand="1"/>
      </w:tblPr>
      <w:tblGrid>
        <w:gridCol w:w="426"/>
        <w:gridCol w:w="975"/>
        <w:gridCol w:w="1412"/>
        <w:gridCol w:w="1070"/>
        <w:gridCol w:w="1276"/>
        <w:gridCol w:w="1720"/>
        <w:gridCol w:w="987"/>
        <w:gridCol w:w="1584"/>
        <w:gridCol w:w="1427"/>
        <w:gridCol w:w="1413"/>
        <w:gridCol w:w="1408"/>
        <w:gridCol w:w="1696"/>
      </w:tblGrid>
      <w:tr w:rsidR="00964A3D" w:rsidRPr="0099475E" w14:paraId="70451734" w14:textId="77777777" w:rsidTr="00AA235E">
        <w:tc>
          <w:tcPr>
            <w:tcW w:w="426" w:type="dxa"/>
          </w:tcPr>
          <w:p w14:paraId="23C37553" w14:textId="77777777" w:rsidR="00964A3D" w:rsidRPr="006D7506" w:rsidRDefault="00964A3D" w:rsidP="002441A2">
            <w:pPr>
              <w:rPr>
                <w:rFonts w:cs="Arial"/>
                <w:b/>
                <w:sz w:val="16"/>
                <w:szCs w:val="16"/>
              </w:rPr>
            </w:pPr>
            <w:r w:rsidRPr="006D7506">
              <w:rPr>
                <w:rFonts w:cs="Arial"/>
                <w:b/>
                <w:sz w:val="16"/>
                <w:szCs w:val="16"/>
              </w:rPr>
              <w:t>α/α</w:t>
            </w:r>
          </w:p>
        </w:tc>
        <w:tc>
          <w:tcPr>
            <w:tcW w:w="975" w:type="dxa"/>
          </w:tcPr>
          <w:p w14:paraId="1C78A934" w14:textId="77777777" w:rsidR="00964A3D" w:rsidRPr="006D7506" w:rsidRDefault="00964A3D" w:rsidP="002441A2">
            <w:pPr>
              <w:rPr>
                <w:rFonts w:cs="Arial"/>
                <w:b/>
                <w:sz w:val="16"/>
                <w:szCs w:val="16"/>
                <w:lang w:val="en-US"/>
              </w:rPr>
            </w:pPr>
            <w:proofErr w:type="spellStart"/>
            <w:r w:rsidRPr="006D7506">
              <w:rPr>
                <w:rFonts w:cs="Arial"/>
                <w:b/>
                <w:sz w:val="16"/>
                <w:szCs w:val="16"/>
              </w:rPr>
              <w:t>Κωδικόςυλικού</w:t>
            </w:r>
            <w:proofErr w:type="spellEnd"/>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412" w:type="dxa"/>
          </w:tcPr>
          <w:p w14:paraId="5BFFDE45" w14:textId="77777777" w:rsidR="00964A3D" w:rsidRPr="006D7506" w:rsidRDefault="00964A3D" w:rsidP="002441A2">
            <w:pPr>
              <w:jc w:val="center"/>
              <w:rPr>
                <w:rFonts w:cs="Arial"/>
                <w:b/>
                <w:bCs/>
                <w:sz w:val="16"/>
                <w:szCs w:val="16"/>
              </w:rPr>
            </w:pPr>
            <w:proofErr w:type="spellStart"/>
            <w:r w:rsidRPr="006D7506">
              <w:rPr>
                <w:rFonts w:cs="Arial"/>
                <w:b/>
                <w:sz w:val="16"/>
                <w:szCs w:val="16"/>
              </w:rPr>
              <w:t>Περιγρ</w:t>
            </w:r>
            <w:proofErr w:type="spellEnd"/>
            <w:r w:rsidRPr="006D7506">
              <w:rPr>
                <w:rFonts w:cs="Arial"/>
                <w:b/>
                <w:sz w:val="16"/>
                <w:szCs w:val="16"/>
              </w:rPr>
              <w:t xml:space="preserve">αφή </w:t>
            </w:r>
            <w:proofErr w:type="spellStart"/>
            <w:r w:rsidRPr="006D7506">
              <w:rPr>
                <w:rFonts w:cs="Arial"/>
                <w:b/>
                <w:sz w:val="16"/>
                <w:szCs w:val="16"/>
              </w:rPr>
              <w:t>υλικού</w:t>
            </w:r>
            <w:proofErr w:type="spellEnd"/>
          </w:p>
        </w:tc>
        <w:tc>
          <w:tcPr>
            <w:tcW w:w="1070" w:type="dxa"/>
            <w:vAlign w:val="center"/>
          </w:tcPr>
          <w:p w14:paraId="01FEE79E" w14:textId="77777777" w:rsidR="00964A3D" w:rsidRPr="006D7506" w:rsidRDefault="00964A3D" w:rsidP="002441A2">
            <w:pPr>
              <w:jc w:val="center"/>
              <w:rPr>
                <w:rFonts w:cs="Arial"/>
                <w:b/>
                <w:bCs/>
                <w:sz w:val="16"/>
                <w:szCs w:val="16"/>
              </w:rPr>
            </w:pP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αστής</w:t>
            </w:r>
          </w:p>
        </w:tc>
        <w:tc>
          <w:tcPr>
            <w:tcW w:w="1276" w:type="dxa"/>
            <w:vAlign w:val="center"/>
          </w:tcPr>
          <w:p w14:paraId="2B08571D" w14:textId="77777777" w:rsidR="00964A3D" w:rsidRPr="006D7506" w:rsidRDefault="00964A3D" w:rsidP="002441A2">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w:t>
            </w:r>
          </w:p>
        </w:tc>
        <w:tc>
          <w:tcPr>
            <w:tcW w:w="1720" w:type="dxa"/>
          </w:tcPr>
          <w:p w14:paraId="7A02CEA6" w14:textId="77777777" w:rsidR="00964A3D" w:rsidRPr="00381242" w:rsidRDefault="00964A3D" w:rsidP="002441A2">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987" w:type="dxa"/>
          </w:tcPr>
          <w:p w14:paraId="58BEA25A" w14:textId="77777777" w:rsidR="00964A3D" w:rsidRPr="006D7506" w:rsidRDefault="00964A3D" w:rsidP="002441A2">
            <w:pPr>
              <w:rPr>
                <w:rFonts w:cs="Arial"/>
                <w:b/>
                <w:sz w:val="16"/>
                <w:szCs w:val="16"/>
              </w:rPr>
            </w:pPr>
            <w:proofErr w:type="spellStart"/>
            <w:r w:rsidRPr="006D7506">
              <w:rPr>
                <w:rFonts w:cs="Arial"/>
                <w:b/>
                <w:sz w:val="16"/>
                <w:szCs w:val="16"/>
              </w:rPr>
              <w:t>Ποσότητ</w:t>
            </w:r>
            <w:proofErr w:type="spellEnd"/>
            <w:r w:rsidRPr="006D7506">
              <w:rPr>
                <w:rFonts w:cs="Arial"/>
                <w:b/>
                <w:sz w:val="16"/>
                <w:szCs w:val="16"/>
              </w:rPr>
              <w:t>α</w:t>
            </w:r>
          </w:p>
        </w:tc>
        <w:tc>
          <w:tcPr>
            <w:tcW w:w="1584" w:type="dxa"/>
          </w:tcPr>
          <w:p w14:paraId="24672DD7" w14:textId="77777777" w:rsidR="00964A3D" w:rsidRPr="006D7506" w:rsidRDefault="00964A3D" w:rsidP="002441A2">
            <w:pPr>
              <w:rPr>
                <w:rFonts w:cs="Arial"/>
                <w:b/>
                <w:sz w:val="16"/>
                <w:szCs w:val="16"/>
              </w:rPr>
            </w:pPr>
            <w:proofErr w:type="spellStart"/>
            <w:r w:rsidRPr="006D7506">
              <w:rPr>
                <w:rFonts w:cs="Arial"/>
                <w:b/>
                <w:sz w:val="16"/>
                <w:szCs w:val="16"/>
              </w:rPr>
              <w:t>Κωδικός</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427" w:type="dxa"/>
          </w:tcPr>
          <w:p w14:paraId="25564E19" w14:textId="77777777" w:rsidR="00964A3D" w:rsidRPr="006D7506" w:rsidRDefault="00964A3D" w:rsidP="002441A2">
            <w:pPr>
              <w:rPr>
                <w:rFonts w:cs="Arial"/>
                <w:b/>
                <w:sz w:val="16"/>
                <w:szCs w:val="16"/>
              </w:rPr>
            </w:pPr>
            <w:proofErr w:type="spellStart"/>
            <w:r w:rsidRPr="006D7506">
              <w:rPr>
                <w:rFonts w:cs="Arial"/>
                <w:b/>
                <w:sz w:val="16"/>
                <w:szCs w:val="16"/>
              </w:rPr>
              <w:t>Τιμή</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413" w:type="dxa"/>
          </w:tcPr>
          <w:p w14:paraId="7AFEE960" w14:textId="77777777" w:rsidR="00964A3D" w:rsidRPr="006D7506" w:rsidRDefault="00964A3D" w:rsidP="002441A2">
            <w:pPr>
              <w:rPr>
                <w:rFonts w:cs="Arial"/>
                <w:b/>
                <w:sz w:val="16"/>
                <w:szCs w:val="16"/>
              </w:rPr>
            </w:pPr>
            <w:proofErr w:type="spellStart"/>
            <w:r>
              <w:rPr>
                <w:rFonts w:cs="Arial"/>
                <w:b/>
                <w:sz w:val="16"/>
                <w:szCs w:val="16"/>
              </w:rPr>
              <w:t>Συντελεστής</w:t>
            </w:r>
            <w:r w:rsidRPr="006D7506">
              <w:rPr>
                <w:rFonts w:cs="Arial"/>
                <w:b/>
                <w:sz w:val="16"/>
                <w:szCs w:val="16"/>
              </w:rPr>
              <w:t>Φ.Π.Α</w:t>
            </w:r>
            <w:proofErr w:type="spellEnd"/>
            <w:r w:rsidRPr="006D7506">
              <w:rPr>
                <w:rFonts w:cs="Arial"/>
                <w:b/>
                <w:sz w:val="16"/>
                <w:szCs w:val="16"/>
              </w:rPr>
              <w:t>.</w:t>
            </w:r>
          </w:p>
        </w:tc>
        <w:tc>
          <w:tcPr>
            <w:tcW w:w="1408" w:type="dxa"/>
          </w:tcPr>
          <w:p w14:paraId="204BEEFB" w14:textId="77777777" w:rsidR="00964A3D" w:rsidRPr="006D7506" w:rsidRDefault="00964A3D" w:rsidP="002441A2">
            <w:pPr>
              <w:rPr>
                <w:rFonts w:cs="Arial"/>
                <w:b/>
                <w:sz w:val="16"/>
                <w:szCs w:val="16"/>
              </w:rPr>
            </w:pPr>
            <w:proofErr w:type="spellStart"/>
            <w:r w:rsidRPr="006D7506">
              <w:rPr>
                <w:rFonts w:cs="Arial"/>
                <w:b/>
                <w:sz w:val="16"/>
                <w:szCs w:val="16"/>
              </w:rPr>
              <w:t>Αξί</w:t>
            </w:r>
            <w:proofErr w:type="spellEnd"/>
            <w:r w:rsidRPr="006D7506">
              <w:rPr>
                <w:rFonts w:cs="Arial"/>
                <w:b/>
                <w:sz w:val="16"/>
                <w:szCs w:val="16"/>
              </w:rPr>
              <w:t>α π</w:t>
            </w:r>
            <w:proofErr w:type="spellStart"/>
            <w:r w:rsidRPr="006D7506">
              <w:rPr>
                <w:rFonts w:cs="Arial"/>
                <w:b/>
                <w:sz w:val="16"/>
                <w:szCs w:val="16"/>
              </w:rPr>
              <w:t>ρο</w:t>
            </w:r>
            <w:proofErr w:type="spellEnd"/>
            <w:r w:rsidRPr="006D7506">
              <w:rPr>
                <w:rFonts w:cs="Arial"/>
                <w:b/>
                <w:sz w:val="16"/>
                <w:szCs w:val="16"/>
              </w:rPr>
              <w:t xml:space="preserve"> ΦΠΑ</w:t>
            </w:r>
          </w:p>
        </w:tc>
        <w:tc>
          <w:tcPr>
            <w:tcW w:w="1696" w:type="dxa"/>
          </w:tcPr>
          <w:p w14:paraId="1C1BC444" w14:textId="77777777" w:rsidR="00964A3D" w:rsidRPr="00381242" w:rsidRDefault="00964A3D" w:rsidP="002441A2">
            <w:pPr>
              <w:rPr>
                <w:rFonts w:cs="Arial"/>
                <w:b/>
                <w:sz w:val="16"/>
                <w:szCs w:val="16"/>
                <w:lang w:val="el-GR"/>
              </w:rPr>
            </w:pPr>
            <w:r w:rsidRPr="00381242">
              <w:rPr>
                <w:rFonts w:cs="Arial"/>
                <w:b/>
                <w:sz w:val="16"/>
                <w:szCs w:val="16"/>
                <w:lang w:val="el-GR"/>
              </w:rPr>
              <w:t xml:space="preserve">Αξία </w:t>
            </w:r>
            <w:proofErr w:type="spellStart"/>
            <w:r w:rsidRPr="00381242">
              <w:rPr>
                <w:rFonts w:cs="Arial"/>
                <w:b/>
                <w:sz w:val="16"/>
                <w:szCs w:val="16"/>
                <w:lang w:val="el-GR"/>
              </w:rPr>
              <w:t>συμπ</w:t>
            </w:r>
            <w:proofErr w:type="spellEnd"/>
            <w:r w:rsidRPr="00381242">
              <w:rPr>
                <w:rFonts w:cs="Arial"/>
                <w:b/>
                <w:sz w:val="16"/>
                <w:szCs w:val="16"/>
                <w:lang w:val="el-GR"/>
              </w:rPr>
              <w:t>/ν ου ΦΠΑ</w:t>
            </w:r>
          </w:p>
        </w:tc>
      </w:tr>
      <w:tr w:rsidR="00964A3D" w:rsidRPr="0099475E" w14:paraId="36AFD66A" w14:textId="77777777" w:rsidTr="00AA235E">
        <w:tc>
          <w:tcPr>
            <w:tcW w:w="426" w:type="dxa"/>
          </w:tcPr>
          <w:p w14:paraId="25981011" w14:textId="77777777" w:rsidR="00964A3D" w:rsidRPr="00381242" w:rsidRDefault="00964A3D" w:rsidP="002441A2">
            <w:pPr>
              <w:ind w:left="360"/>
              <w:rPr>
                <w:rFonts w:cs="Arial"/>
                <w:b/>
                <w:sz w:val="16"/>
                <w:szCs w:val="16"/>
                <w:lang w:val="el-GR"/>
              </w:rPr>
            </w:pPr>
          </w:p>
        </w:tc>
        <w:tc>
          <w:tcPr>
            <w:tcW w:w="975" w:type="dxa"/>
          </w:tcPr>
          <w:p w14:paraId="55AD1E7C" w14:textId="77777777" w:rsidR="00964A3D" w:rsidRPr="00381242" w:rsidRDefault="00964A3D" w:rsidP="002441A2">
            <w:pPr>
              <w:rPr>
                <w:rFonts w:cs="Arial"/>
                <w:b/>
                <w:sz w:val="16"/>
                <w:szCs w:val="16"/>
                <w:lang w:val="el-GR"/>
              </w:rPr>
            </w:pPr>
          </w:p>
        </w:tc>
        <w:tc>
          <w:tcPr>
            <w:tcW w:w="1412" w:type="dxa"/>
          </w:tcPr>
          <w:p w14:paraId="6D7771BB" w14:textId="77777777" w:rsidR="00964A3D" w:rsidRPr="00381242" w:rsidRDefault="00964A3D" w:rsidP="002441A2">
            <w:pPr>
              <w:rPr>
                <w:rFonts w:cs="Arial"/>
                <w:b/>
                <w:sz w:val="16"/>
                <w:szCs w:val="16"/>
                <w:lang w:val="el-GR"/>
              </w:rPr>
            </w:pPr>
          </w:p>
        </w:tc>
        <w:tc>
          <w:tcPr>
            <w:tcW w:w="1070" w:type="dxa"/>
          </w:tcPr>
          <w:p w14:paraId="1A530859" w14:textId="77777777" w:rsidR="00964A3D" w:rsidRPr="00381242" w:rsidRDefault="00964A3D" w:rsidP="002441A2">
            <w:pPr>
              <w:rPr>
                <w:rFonts w:cs="Arial"/>
                <w:b/>
                <w:sz w:val="16"/>
                <w:szCs w:val="16"/>
                <w:lang w:val="el-GR"/>
              </w:rPr>
            </w:pPr>
          </w:p>
        </w:tc>
        <w:tc>
          <w:tcPr>
            <w:tcW w:w="1276" w:type="dxa"/>
          </w:tcPr>
          <w:p w14:paraId="7E740A15" w14:textId="77777777" w:rsidR="00964A3D" w:rsidRPr="00381242" w:rsidRDefault="00964A3D" w:rsidP="002441A2">
            <w:pPr>
              <w:rPr>
                <w:rFonts w:cs="Arial"/>
                <w:b/>
                <w:sz w:val="16"/>
                <w:szCs w:val="16"/>
                <w:lang w:val="el-GR"/>
              </w:rPr>
            </w:pPr>
          </w:p>
        </w:tc>
        <w:tc>
          <w:tcPr>
            <w:tcW w:w="1720" w:type="dxa"/>
          </w:tcPr>
          <w:p w14:paraId="44B3B9F8" w14:textId="77777777" w:rsidR="00964A3D" w:rsidRPr="00381242" w:rsidRDefault="00964A3D" w:rsidP="002441A2">
            <w:pPr>
              <w:rPr>
                <w:rFonts w:cs="Arial"/>
                <w:b/>
                <w:sz w:val="16"/>
                <w:szCs w:val="16"/>
                <w:lang w:val="el-GR"/>
              </w:rPr>
            </w:pPr>
          </w:p>
        </w:tc>
        <w:tc>
          <w:tcPr>
            <w:tcW w:w="987" w:type="dxa"/>
          </w:tcPr>
          <w:p w14:paraId="3DF24020" w14:textId="77777777" w:rsidR="00964A3D" w:rsidRPr="00381242" w:rsidRDefault="00964A3D" w:rsidP="002441A2">
            <w:pPr>
              <w:rPr>
                <w:rFonts w:cs="Arial"/>
                <w:b/>
                <w:sz w:val="16"/>
                <w:szCs w:val="16"/>
                <w:lang w:val="el-GR"/>
              </w:rPr>
            </w:pPr>
          </w:p>
        </w:tc>
        <w:tc>
          <w:tcPr>
            <w:tcW w:w="1584" w:type="dxa"/>
          </w:tcPr>
          <w:p w14:paraId="1192EE15" w14:textId="77777777" w:rsidR="00964A3D" w:rsidRPr="00381242" w:rsidRDefault="00964A3D" w:rsidP="002441A2">
            <w:pPr>
              <w:rPr>
                <w:rFonts w:cs="Arial"/>
                <w:b/>
                <w:sz w:val="16"/>
                <w:szCs w:val="16"/>
                <w:lang w:val="el-GR"/>
              </w:rPr>
            </w:pPr>
          </w:p>
        </w:tc>
        <w:tc>
          <w:tcPr>
            <w:tcW w:w="1427" w:type="dxa"/>
          </w:tcPr>
          <w:p w14:paraId="4CC46908" w14:textId="77777777" w:rsidR="00964A3D" w:rsidRPr="00381242" w:rsidRDefault="00964A3D" w:rsidP="002441A2">
            <w:pPr>
              <w:rPr>
                <w:rFonts w:cs="Arial"/>
                <w:b/>
                <w:sz w:val="16"/>
                <w:szCs w:val="16"/>
                <w:lang w:val="el-GR"/>
              </w:rPr>
            </w:pPr>
          </w:p>
        </w:tc>
        <w:tc>
          <w:tcPr>
            <w:tcW w:w="1413" w:type="dxa"/>
          </w:tcPr>
          <w:p w14:paraId="25FE23BC" w14:textId="77777777" w:rsidR="00964A3D" w:rsidRPr="00381242" w:rsidRDefault="00964A3D" w:rsidP="002441A2">
            <w:pPr>
              <w:rPr>
                <w:rFonts w:cs="Arial"/>
                <w:b/>
                <w:sz w:val="16"/>
                <w:szCs w:val="16"/>
                <w:lang w:val="el-GR"/>
              </w:rPr>
            </w:pPr>
          </w:p>
        </w:tc>
        <w:tc>
          <w:tcPr>
            <w:tcW w:w="1408" w:type="dxa"/>
          </w:tcPr>
          <w:p w14:paraId="21ADB63F" w14:textId="77777777" w:rsidR="00964A3D" w:rsidRPr="00381242" w:rsidRDefault="00964A3D" w:rsidP="002441A2">
            <w:pPr>
              <w:rPr>
                <w:rFonts w:cs="Arial"/>
                <w:b/>
                <w:sz w:val="16"/>
                <w:szCs w:val="16"/>
                <w:lang w:val="el-GR"/>
              </w:rPr>
            </w:pPr>
          </w:p>
        </w:tc>
        <w:tc>
          <w:tcPr>
            <w:tcW w:w="1696" w:type="dxa"/>
          </w:tcPr>
          <w:p w14:paraId="20354549" w14:textId="77777777" w:rsidR="00964A3D" w:rsidRPr="00381242" w:rsidRDefault="00964A3D" w:rsidP="002441A2">
            <w:pPr>
              <w:rPr>
                <w:rFonts w:cs="Arial"/>
                <w:b/>
                <w:sz w:val="16"/>
                <w:szCs w:val="16"/>
                <w:lang w:val="el-GR"/>
              </w:rPr>
            </w:pPr>
          </w:p>
        </w:tc>
      </w:tr>
      <w:tr w:rsidR="00964A3D" w:rsidRPr="0099475E" w14:paraId="7CCB073D" w14:textId="77777777" w:rsidTr="00AA235E">
        <w:tc>
          <w:tcPr>
            <w:tcW w:w="426" w:type="dxa"/>
          </w:tcPr>
          <w:p w14:paraId="12C172A2" w14:textId="77777777" w:rsidR="00964A3D" w:rsidRPr="00381242" w:rsidRDefault="00964A3D" w:rsidP="002441A2">
            <w:pPr>
              <w:ind w:left="360"/>
              <w:rPr>
                <w:rFonts w:cs="Arial"/>
                <w:b/>
                <w:sz w:val="16"/>
                <w:szCs w:val="16"/>
                <w:lang w:val="el-GR"/>
              </w:rPr>
            </w:pPr>
          </w:p>
        </w:tc>
        <w:tc>
          <w:tcPr>
            <w:tcW w:w="975" w:type="dxa"/>
          </w:tcPr>
          <w:p w14:paraId="22576754" w14:textId="77777777" w:rsidR="00964A3D" w:rsidRPr="00381242" w:rsidRDefault="00964A3D" w:rsidP="002441A2">
            <w:pPr>
              <w:rPr>
                <w:rFonts w:cs="Arial"/>
                <w:b/>
                <w:sz w:val="16"/>
                <w:szCs w:val="16"/>
                <w:lang w:val="el-GR"/>
              </w:rPr>
            </w:pPr>
          </w:p>
        </w:tc>
        <w:tc>
          <w:tcPr>
            <w:tcW w:w="1412" w:type="dxa"/>
          </w:tcPr>
          <w:p w14:paraId="0E23B705" w14:textId="77777777" w:rsidR="00964A3D" w:rsidRPr="00381242" w:rsidRDefault="00964A3D" w:rsidP="002441A2">
            <w:pPr>
              <w:rPr>
                <w:rFonts w:cs="Arial"/>
                <w:b/>
                <w:sz w:val="16"/>
                <w:szCs w:val="16"/>
                <w:lang w:val="el-GR"/>
              </w:rPr>
            </w:pPr>
          </w:p>
        </w:tc>
        <w:tc>
          <w:tcPr>
            <w:tcW w:w="1070" w:type="dxa"/>
          </w:tcPr>
          <w:p w14:paraId="0B30E275" w14:textId="77777777" w:rsidR="00964A3D" w:rsidRPr="00381242" w:rsidRDefault="00964A3D" w:rsidP="002441A2">
            <w:pPr>
              <w:rPr>
                <w:rFonts w:cs="Arial"/>
                <w:b/>
                <w:sz w:val="16"/>
                <w:szCs w:val="16"/>
                <w:lang w:val="el-GR"/>
              </w:rPr>
            </w:pPr>
          </w:p>
        </w:tc>
        <w:tc>
          <w:tcPr>
            <w:tcW w:w="1276" w:type="dxa"/>
          </w:tcPr>
          <w:p w14:paraId="6D6C5959" w14:textId="77777777" w:rsidR="00964A3D" w:rsidRPr="00381242" w:rsidRDefault="00964A3D" w:rsidP="002441A2">
            <w:pPr>
              <w:rPr>
                <w:rFonts w:cs="Arial"/>
                <w:b/>
                <w:sz w:val="16"/>
                <w:szCs w:val="16"/>
                <w:lang w:val="el-GR"/>
              </w:rPr>
            </w:pPr>
          </w:p>
        </w:tc>
        <w:tc>
          <w:tcPr>
            <w:tcW w:w="1720" w:type="dxa"/>
          </w:tcPr>
          <w:p w14:paraId="70ACAA08" w14:textId="77777777" w:rsidR="00964A3D" w:rsidRPr="00381242" w:rsidRDefault="00964A3D" w:rsidP="002441A2">
            <w:pPr>
              <w:rPr>
                <w:rFonts w:cs="Arial"/>
                <w:b/>
                <w:sz w:val="16"/>
                <w:szCs w:val="16"/>
                <w:lang w:val="el-GR"/>
              </w:rPr>
            </w:pPr>
          </w:p>
        </w:tc>
        <w:tc>
          <w:tcPr>
            <w:tcW w:w="987" w:type="dxa"/>
          </w:tcPr>
          <w:p w14:paraId="2B03FB1B" w14:textId="77777777" w:rsidR="00964A3D" w:rsidRPr="00381242" w:rsidRDefault="00964A3D" w:rsidP="002441A2">
            <w:pPr>
              <w:rPr>
                <w:rFonts w:cs="Arial"/>
                <w:b/>
                <w:sz w:val="16"/>
                <w:szCs w:val="16"/>
                <w:lang w:val="el-GR"/>
              </w:rPr>
            </w:pPr>
          </w:p>
        </w:tc>
        <w:tc>
          <w:tcPr>
            <w:tcW w:w="1584" w:type="dxa"/>
          </w:tcPr>
          <w:p w14:paraId="52C4FA92" w14:textId="77777777" w:rsidR="00964A3D" w:rsidRPr="00381242" w:rsidRDefault="00964A3D" w:rsidP="002441A2">
            <w:pPr>
              <w:rPr>
                <w:rFonts w:cs="Arial"/>
                <w:b/>
                <w:sz w:val="16"/>
                <w:szCs w:val="16"/>
                <w:lang w:val="el-GR"/>
              </w:rPr>
            </w:pPr>
          </w:p>
        </w:tc>
        <w:tc>
          <w:tcPr>
            <w:tcW w:w="1427" w:type="dxa"/>
          </w:tcPr>
          <w:p w14:paraId="69CDA2FB" w14:textId="77777777" w:rsidR="00964A3D" w:rsidRPr="00381242" w:rsidRDefault="00964A3D" w:rsidP="002441A2">
            <w:pPr>
              <w:rPr>
                <w:rFonts w:cs="Arial"/>
                <w:b/>
                <w:sz w:val="16"/>
                <w:szCs w:val="16"/>
                <w:lang w:val="el-GR"/>
              </w:rPr>
            </w:pPr>
          </w:p>
        </w:tc>
        <w:tc>
          <w:tcPr>
            <w:tcW w:w="1413" w:type="dxa"/>
          </w:tcPr>
          <w:p w14:paraId="10F25F43" w14:textId="77777777" w:rsidR="00964A3D" w:rsidRPr="00381242" w:rsidRDefault="00964A3D" w:rsidP="002441A2">
            <w:pPr>
              <w:rPr>
                <w:rFonts w:cs="Arial"/>
                <w:b/>
                <w:sz w:val="16"/>
                <w:szCs w:val="16"/>
                <w:lang w:val="el-GR"/>
              </w:rPr>
            </w:pPr>
          </w:p>
        </w:tc>
        <w:tc>
          <w:tcPr>
            <w:tcW w:w="1408" w:type="dxa"/>
          </w:tcPr>
          <w:p w14:paraId="3D3D4C48" w14:textId="77777777" w:rsidR="00964A3D" w:rsidRPr="00381242" w:rsidRDefault="00964A3D" w:rsidP="002441A2">
            <w:pPr>
              <w:rPr>
                <w:rFonts w:cs="Arial"/>
                <w:b/>
                <w:sz w:val="16"/>
                <w:szCs w:val="16"/>
                <w:lang w:val="el-GR"/>
              </w:rPr>
            </w:pPr>
          </w:p>
        </w:tc>
        <w:tc>
          <w:tcPr>
            <w:tcW w:w="1696" w:type="dxa"/>
          </w:tcPr>
          <w:p w14:paraId="73A42FCF" w14:textId="77777777" w:rsidR="00964A3D" w:rsidRPr="00381242" w:rsidRDefault="00964A3D" w:rsidP="002441A2">
            <w:pPr>
              <w:rPr>
                <w:rFonts w:cs="Arial"/>
                <w:b/>
                <w:sz w:val="16"/>
                <w:szCs w:val="16"/>
                <w:lang w:val="el-GR"/>
              </w:rPr>
            </w:pPr>
          </w:p>
        </w:tc>
      </w:tr>
      <w:tr w:rsidR="00964A3D" w:rsidRPr="0099475E" w14:paraId="421FCAC0" w14:textId="77777777" w:rsidTr="00AA235E">
        <w:tc>
          <w:tcPr>
            <w:tcW w:w="426" w:type="dxa"/>
            <w:tcBorders>
              <w:bottom w:val="single" w:sz="4" w:space="0" w:color="auto"/>
            </w:tcBorders>
          </w:tcPr>
          <w:p w14:paraId="13E1B6DC" w14:textId="77777777" w:rsidR="00964A3D" w:rsidRPr="00381242" w:rsidRDefault="00964A3D" w:rsidP="002441A2">
            <w:pPr>
              <w:ind w:left="360"/>
              <w:rPr>
                <w:rFonts w:cs="Arial"/>
                <w:b/>
                <w:sz w:val="16"/>
                <w:szCs w:val="16"/>
                <w:lang w:val="el-GR"/>
              </w:rPr>
            </w:pPr>
          </w:p>
        </w:tc>
        <w:tc>
          <w:tcPr>
            <w:tcW w:w="975" w:type="dxa"/>
            <w:tcBorders>
              <w:bottom w:val="single" w:sz="4" w:space="0" w:color="auto"/>
            </w:tcBorders>
          </w:tcPr>
          <w:p w14:paraId="5530C799" w14:textId="77777777" w:rsidR="00964A3D" w:rsidRPr="00381242" w:rsidRDefault="00964A3D" w:rsidP="002441A2">
            <w:pPr>
              <w:rPr>
                <w:rFonts w:cs="Arial"/>
                <w:b/>
                <w:sz w:val="16"/>
                <w:szCs w:val="16"/>
                <w:lang w:val="el-GR"/>
              </w:rPr>
            </w:pPr>
          </w:p>
        </w:tc>
        <w:tc>
          <w:tcPr>
            <w:tcW w:w="1412" w:type="dxa"/>
            <w:tcBorders>
              <w:bottom w:val="single" w:sz="4" w:space="0" w:color="auto"/>
            </w:tcBorders>
          </w:tcPr>
          <w:p w14:paraId="4B6622D4" w14:textId="77777777" w:rsidR="00964A3D" w:rsidRPr="00381242" w:rsidRDefault="00964A3D" w:rsidP="002441A2">
            <w:pPr>
              <w:rPr>
                <w:rFonts w:cs="Arial"/>
                <w:b/>
                <w:sz w:val="16"/>
                <w:szCs w:val="16"/>
                <w:lang w:val="el-GR"/>
              </w:rPr>
            </w:pPr>
          </w:p>
        </w:tc>
        <w:tc>
          <w:tcPr>
            <w:tcW w:w="1070" w:type="dxa"/>
            <w:tcBorders>
              <w:bottom w:val="single" w:sz="4" w:space="0" w:color="auto"/>
            </w:tcBorders>
          </w:tcPr>
          <w:p w14:paraId="28530E96" w14:textId="77777777" w:rsidR="00964A3D" w:rsidRPr="00381242" w:rsidRDefault="00964A3D" w:rsidP="002441A2">
            <w:pPr>
              <w:rPr>
                <w:rFonts w:cs="Arial"/>
                <w:b/>
                <w:sz w:val="16"/>
                <w:szCs w:val="16"/>
                <w:lang w:val="el-GR"/>
              </w:rPr>
            </w:pPr>
          </w:p>
        </w:tc>
        <w:tc>
          <w:tcPr>
            <w:tcW w:w="1276" w:type="dxa"/>
            <w:tcBorders>
              <w:bottom w:val="single" w:sz="4" w:space="0" w:color="auto"/>
            </w:tcBorders>
          </w:tcPr>
          <w:p w14:paraId="156355BB" w14:textId="77777777" w:rsidR="00964A3D" w:rsidRPr="00381242" w:rsidRDefault="00964A3D" w:rsidP="002441A2">
            <w:pPr>
              <w:rPr>
                <w:rFonts w:cs="Arial"/>
                <w:b/>
                <w:sz w:val="16"/>
                <w:szCs w:val="16"/>
                <w:lang w:val="el-GR"/>
              </w:rPr>
            </w:pPr>
          </w:p>
        </w:tc>
        <w:tc>
          <w:tcPr>
            <w:tcW w:w="1720" w:type="dxa"/>
            <w:tcBorders>
              <w:bottom w:val="single" w:sz="4" w:space="0" w:color="auto"/>
            </w:tcBorders>
          </w:tcPr>
          <w:p w14:paraId="1EDC941E" w14:textId="77777777" w:rsidR="00964A3D" w:rsidRPr="00381242" w:rsidRDefault="00964A3D" w:rsidP="002441A2">
            <w:pPr>
              <w:rPr>
                <w:rFonts w:cs="Arial"/>
                <w:b/>
                <w:sz w:val="16"/>
                <w:szCs w:val="16"/>
                <w:lang w:val="el-GR"/>
              </w:rPr>
            </w:pPr>
          </w:p>
        </w:tc>
        <w:tc>
          <w:tcPr>
            <w:tcW w:w="987" w:type="dxa"/>
            <w:tcBorders>
              <w:bottom w:val="single" w:sz="4" w:space="0" w:color="auto"/>
            </w:tcBorders>
          </w:tcPr>
          <w:p w14:paraId="0F2B0AAF" w14:textId="77777777" w:rsidR="00964A3D" w:rsidRPr="00381242" w:rsidRDefault="00964A3D" w:rsidP="002441A2">
            <w:pPr>
              <w:rPr>
                <w:rFonts w:cs="Arial"/>
                <w:b/>
                <w:sz w:val="16"/>
                <w:szCs w:val="16"/>
                <w:lang w:val="el-GR"/>
              </w:rPr>
            </w:pPr>
          </w:p>
        </w:tc>
        <w:tc>
          <w:tcPr>
            <w:tcW w:w="1584" w:type="dxa"/>
            <w:tcBorders>
              <w:bottom w:val="single" w:sz="4" w:space="0" w:color="auto"/>
            </w:tcBorders>
          </w:tcPr>
          <w:p w14:paraId="01458F81" w14:textId="77777777" w:rsidR="00964A3D" w:rsidRPr="00381242" w:rsidRDefault="00964A3D" w:rsidP="002441A2">
            <w:pPr>
              <w:rPr>
                <w:rFonts w:cs="Arial"/>
                <w:b/>
                <w:sz w:val="16"/>
                <w:szCs w:val="16"/>
                <w:lang w:val="el-GR"/>
              </w:rPr>
            </w:pPr>
          </w:p>
        </w:tc>
        <w:tc>
          <w:tcPr>
            <w:tcW w:w="1427" w:type="dxa"/>
            <w:tcBorders>
              <w:bottom w:val="single" w:sz="4" w:space="0" w:color="auto"/>
            </w:tcBorders>
          </w:tcPr>
          <w:p w14:paraId="649EF69E" w14:textId="77777777" w:rsidR="00964A3D" w:rsidRPr="00381242" w:rsidRDefault="00964A3D" w:rsidP="002441A2">
            <w:pPr>
              <w:rPr>
                <w:rFonts w:cs="Arial"/>
                <w:b/>
                <w:sz w:val="16"/>
                <w:szCs w:val="16"/>
                <w:lang w:val="el-GR"/>
              </w:rPr>
            </w:pPr>
          </w:p>
        </w:tc>
        <w:tc>
          <w:tcPr>
            <w:tcW w:w="1413" w:type="dxa"/>
          </w:tcPr>
          <w:p w14:paraId="4167F26D" w14:textId="77777777" w:rsidR="00964A3D" w:rsidRPr="00381242" w:rsidRDefault="00964A3D" w:rsidP="002441A2">
            <w:pPr>
              <w:rPr>
                <w:rFonts w:cs="Arial"/>
                <w:b/>
                <w:sz w:val="16"/>
                <w:szCs w:val="16"/>
                <w:lang w:val="el-GR"/>
              </w:rPr>
            </w:pPr>
          </w:p>
        </w:tc>
        <w:tc>
          <w:tcPr>
            <w:tcW w:w="1408" w:type="dxa"/>
          </w:tcPr>
          <w:p w14:paraId="4BCC1B89" w14:textId="77777777" w:rsidR="00964A3D" w:rsidRPr="00381242" w:rsidRDefault="00964A3D" w:rsidP="002441A2">
            <w:pPr>
              <w:rPr>
                <w:rFonts w:cs="Arial"/>
                <w:b/>
                <w:sz w:val="16"/>
                <w:szCs w:val="16"/>
                <w:lang w:val="el-GR"/>
              </w:rPr>
            </w:pPr>
          </w:p>
        </w:tc>
        <w:tc>
          <w:tcPr>
            <w:tcW w:w="1696" w:type="dxa"/>
          </w:tcPr>
          <w:p w14:paraId="70492BBC" w14:textId="77777777" w:rsidR="00964A3D" w:rsidRPr="00381242" w:rsidRDefault="00964A3D" w:rsidP="002441A2">
            <w:pPr>
              <w:rPr>
                <w:rFonts w:cs="Arial"/>
                <w:b/>
                <w:sz w:val="16"/>
                <w:szCs w:val="16"/>
                <w:lang w:val="el-GR"/>
              </w:rPr>
            </w:pPr>
          </w:p>
        </w:tc>
      </w:tr>
      <w:tr w:rsidR="00964A3D" w:rsidRPr="006D7506" w14:paraId="5DFEF62E" w14:textId="77777777" w:rsidTr="00AA235E">
        <w:tc>
          <w:tcPr>
            <w:tcW w:w="426" w:type="dxa"/>
            <w:tcBorders>
              <w:top w:val="single" w:sz="4" w:space="0" w:color="auto"/>
              <w:left w:val="nil"/>
              <w:bottom w:val="nil"/>
              <w:right w:val="nil"/>
            </w:tcBorders>
          </w:tcPr>
          <w:p w14:paraId="58B2008A" w14:textId="77777777" w:rsidR="00964A3D" w:rsidRPr="00381242" w:rsidRDefault="00964A3D" w:rsidP="002441A2">
            <w:pPr>
              <w:ind w:left="360"/>
              <w:rPr>
                <w:rFonts w:cs="Arial"/>
                <w:b/>
                <w:sz w:val="16"/>
                <w:szCs w:val="16"/>
                <w:lang w:val="el-GR"/>
              </w:rPr>
            </w:pPr>
          </w:p>
        </w:tc>
        <w:tc>
          <w:tcPr>
            <w:tcW w:w="975" w:type="dxa"/>
            <w:tcBorders>
              <w:top w:val="single" w:sz="4" w:space="0" w:color="auto"/>
              <w:left w:val="nil"/>
              <w:bottom w:val="nil"/>
              <w:right w:val="nil"/>
            </w:tcBorders>
          </w:tcPr>
          <w:p w14:paraId="3FCB9157" w14:textId="77777777" w:rsidR="00964A3D" w:rsidRPr="00381242" w:rsidRDefault="00964A3D" w:rsidP="002441A2">
            <w:pPr>
              <w:rPr>
                <w:rFonts w:cs="Arial"/>
                <w:b/>
                <w:sz w:val="16"/>
                <w:szCs w:val="16"/>
                <w:lang w:val="el-GR"/>
              </w:rPr>
            </w:pPr>
          </w:p>
        </w:tc>
        <w:tc>
          <w:tcPr>
            <w:tcW w:w="1412" w:type="dxa"/>
            <w:tcBorders>
              <w:top w:val="single" w:sz="4" w:space="0" w:color="auto"/>
              <w:left w:val="nil"/>
              <w:bottom w:val="nil"/>
              <w:right w:val="nil"/>
            </w:tcBorders>
          </w:tcPr>
          <w:p w14:paraId="7F937CF6" w14:textId="77777777" w:rsidR="00964A3D" w:rsidRPr="00381242" w:rsidRDefault="00964A3D" w:rsidP="002441A2">
            <w:pPr>
              <w:rPr>
                <w:rFonts w:cs="Arial"/>
                <w:b/>
                <w:sz w:val="16"/>
                <w:szCs w:val="16"/>
                <w:lang w:val="el-GR"/>
              </w:rPr>
            </w:pPr>
          </w:p>
        </w:tc>
        <w:tc>
          <w:tcPr>
            <w:tcW w:w="1070" w:type="dxa"/>
            <w:tcBorders>
              <w:top w:val="single" w:sz="4" w:space="0" w:color="auto"/>
              <w:left w:val="nil"/>
              <w:bottom w:val="nil"/>
              <w:right w:val="nil"/>
            </w:tcBorders>
          </w:tcPr>
          <w:p w14:paraId="582DD8B6" w14:textId="77777777" w:rsidR="00964A3D" w:rsidRPr="00381242" w:rsidRDefault="00964A3D" w:rsidP="002441A2">
            <w:pPr>
              <w:rPr>
                <w:rFonts w:cs="Arial"/>
                <w:b/>
                <w:sz w:val="16"/>
                <w:szCs w:val="16"/>
                <w:lang w:val="el-GR"/>
              </w:rPr>
            </w:pPr>
          </w:p>
        </w:tc>
        <w:tc>
          <w:tcPr>
            <w:tcW w:w="1276" w:type="dxa"/>
            <w:tcBorders>
              <w:top w:val="single" w:sz="4" w:space="0" w:color="auto"/>
              <w:left w:val="nil"/>
              <w:bottom w:val="nil"/>
              <w:right w:val="nil"/>
            </w:tcBorders>
          </w:tcPr>
          <w:p w14:paraId="71DF94F5" w14:textId="77777777" w:rsidR="00964A3D" w:rsidRPr="00381242" w:rsidRDefault="00964A3D" w:rsidP="002441A2">
            <w:pPr>
              <w:rPr>
                <w:rFonts w:cs="Arial"/>
                <w:b/>
                <w:sz w:val="16"/>
                <w:szCs w:val="16"/>
                <w:lang w:val="el-GR"/>
              </w:rPr>
            </w:pPr>
          </w:p>
        </w:tc>
        <w:tc>
          <w:tcPr>
            <w:tcW w:w="1720" w:type="dxa"/>
            <w:tcBorders>
              <w:top w:val="single" w:sz="4" w:space="0" w:color="auto"/>
              <w:left w:val="nil"/>
              <w:bottom w:val="nil"/>
              <w:right w:val="nil"/>
            </w:tcBorders>
          </w:tcPr>
          <w:p w14:paraId="296268DA" w14:textId="77777777" w:rsidR="00964A3D" w:rsidRPr="00381242" w:rsidRDefault="00964A3D" w:rsidP="002441A2">
            <w:pPr>
              <w:rPr>
                <w:rFonts w:cs="Arial"/>
                <w:b/>
                <w:sz w:val="16"/>
                <w:szCs w:val="16"/>
                <w:lang w:val="el-GR"/>
              </w:rPr>
            </w:pPr>
          </w:p>
        </w:tc>
        <w:tc>
          <w:tcPr>
            <w:tcW w:w="987" w:type="dxa"/>
            <w:tcBorders>
              <w:top w:val="single" w:sz="4" w:space="0" w:color="auto"/>
              <w:left w:val="nil"/>
              <w:bottom w:val="nil"/>
              <w:right w:val="nil"/>
            </w:tcBorders>
          </w:tcPr>
          <w:p w14:paraId="3F5D31C3" w14:textId="77777777" w:rsidR="00964A3D" w:rsidRPr="00381242" w:rsidRDefault="00964A3D" w:rsidP="002441A2">
            <w:pPr>
              <w:rPr>
                <w:rFonts w:cs="Arial"/>
                <w:b/>
                <w:sz w:val="16"/>
                <w:szCs w:val="16"/>
                <w:lang w:val="el-GR"/>
              </w:rPr>
            </w:pPr>
          </w:p>
        </w:tc>
        <w:tc>
          <w:tcPr>
            <w:tcW w:w="1584" w:type="dxa"/>
            <w:tcBorders>
              <w:top w:val="single" w:sz="4" w:space="0" w:color="auto"/>
              <w:left w:val="nil"/>
              <w:bottom w:val="nil"/>
              <w:right w:val="nil"/>
            </w:tcBorders>
          </w:tcPr>
          <w:p w14:paraId="754AD303" w14:textId="77777777" w:rsidR="00964A3D" w:rsidRPr="00381242" w:rsidRDefault="00964A3D" w:rsidP="002441A2">
            <w:pPr>
              <w:rPr>
                <w:rFonts w:cs="Arial"/>
                <w:b/>
                <w:sz w:val="16"/>
                <w:szCs w:val="16"/>
                <w:lang w:val="el-GR"/>
              </w:rPr>
            </w:pPr>
          </w:p>
        </w:tc>
        <w:tc>
          <w:tcPr>
            <w:tcW w:w="1427" w:type="dxa"/>
            <w:tcBorders>
              <w:top w:val="single" w:sz="4" w:space="0" w:color="auto"/>
              <w:left w:val="nil"/>
              <w:bottom w:val="nil"/>
              <w:right w:val="single" w:sz="4" w:space="0" w:color="auto"/>
            </w:tcBorders>
          </w:tcPr>
          <w:p w14:paraId="528E1DBD" w14:textId="77777777" w:rsidR="00964A3D" w:rsidRPr="00381242" w:rsidRDefault="00964A3D" w:rsidP="002441A2">
            <w:pPr>
              <w:rPr>
                <w:rFonts w:cs="Arial"/>
                <w:b/>
                <w:sz w:val="16"/>
                <w:szCs w:val="16"/>
                <w:lang w:val="el-GR"/>
              </w:rPr>
            </w:pPr>
          </w:p>
        </w:tc>
        <w:tc>
          <w:tcPr>
            <w:tcW w:w="1413" w:type="dxa"/>
            <w:tcBorders>
              <w:left w:val="single" w:sz="4" w:space="0" w:color="auto"/>
            </w:tcBorders>
          </w:tcPr>
          <w:p w14:paraId="3117BB0C" w14:textId="77777777" w:rsidR="00964A3D" w:rsidRPr="006D7506" w:rsidRDefault="00964A3D" w:rsidP="002441A2">
            <w:pPr>
              <w:rPr>
                <w:rFonts w:cs="Arial"/>
                <w:b/>
                <w:sz w:val="16"/>
                <w:szCs w:val="16"/>
              </w:rPr>
            </w:pPr>
            <w:r w:rsidRPr="006D7506">
              <w:rPr>
                <w:rFonts w:cs="Arial"/>
                <w:b/>
                <w:sz w:val="16"/>
                <w:szCs w:val="16"/>
              </w:rPr>
              <w:t>ΣΥΝΟΛΟ</w:t>
            </w:r>
          </w:p>
        </w:tc>
        <w:tc>
          <w:tcPr>
            <w:tcW w:w="1408" w:type="dxa"/>
          </w:tcPr>
          <w:p w14:paraId="766F7799" w14:textId="77777777" w:rsidR="00964A3D" w:rsidRPr="006D7506" w:rsidRDefault="00964A3D" w:rsidP="002441A2">
            <w:pPr>
              <w:rPr>
                <w:rFonts w:cs="Arial"/>
                <w:b/>
                <w:sz w:val="16"/>
                <w:szCs w:val="16"/>
              </w:rPr>
            </w:pPr>
          </w:p>
        </w:tc>
        <w:tc>
          <w:tcPr>
            <w:tcW w:w="1696" w:type="dxa"/>
          </w:tcPr>
          <w:p w14:paraId="2D4C2A49" w14:textId="77777777" w:rsidR="00964A3D" w:rsidRPr="006D7506" w:rsidRDefault="00964A3D" w:rsidP="002441A2">
            <w:pPr>
              <w:rPr>
                <w:rFonts w:cs="Arial"/>
                <w:b/>
                <w:sz w:val="16"/>
                <w:szCs w:val="16"/>
              </w:rPr>
            </w:pPr>
          </w:p>
        </w:tc>
      </w:tr>
    </w:tbl>
    <w:p w14:paraId="44404870" w14:textId="77777777" w:rsidR="00AA235E" w:rsidRDefault="00AA235E" w:rsidP="00AA235E">
      <w:pPr>
        <w:pStyle w:val="normalwithoutspacing"/>
        <w:spacing w:before="57" w:after="57"/>
      </w:pPr>
      <w:r>
        <w:t>Ο Χρόνος Ισχύος της Προσφοράς είναι (αριθμητικώς και ολογράφως) : ημέρες</w:t>
      </w:r>
    </w:p>
    <w:p w14:paraId="7127BA44" w14:textId="77777777" w:rsidR="00AA235E" w:rsidRDefault="00AA235E" w:rsidP="00AA235E">
      <w:pPr>
        <w:pStyle w:val="normalwithoutspacing"/>
        <w:spacing w:before="57" w:after="57"/>
      </w:pPr>
      <w:r>
        <w:t>Ο Νόμιμος Εκπρόσωπος :</w:t>
      </w:r>
    </w:p>
    <w:p w14:paraId="1C21AAC8" w14:textId="77777777" w:rsidR="00AA235E" w:rsidRDefault="00AA235E" w:rsidP="00AA235E">
      <w:pPr>
        <w:pStyle w:val="normalwithoutspacing"/>
        <w:spacing w:before="57" w:after="57"/>
      </w:pPr>
      <w:r>
        <w:t>Ημερομηνία (Υπογραφή - Σφραγίδα)</w:t>
      </w:r>
    </w:p>
    <w:p w14:paraId="52A179AC" w14:textId="77777777" w:rsidR="00AA235E" w:rsidRDefault="00AA235E" w:rsidP="00AA235E">
      <w:pPr>
        <w:pStyle w:val="normalwithoutspacing"/>
        <w:spacing w:before="57" w:after="57"/>
      </w:pPr>
      <w:r>
        <w:t>ΟΔΗΓΙΕΣ (Ειδικές απαιτήσεις οικονομικής προσφοράς)</w:t>
      </w:r>
    </w:p>
    <w:p w14:paraId="17C58C1C" w14:textId="77777777" w:rsidR="00AA235E" w:rsidRPr="00B138FB" w:rsidRDefault="00AA235E" w:rsidP="00AA235E">
      <w:pPr>
        <w:pStyle w:val="normalwithoutspacing"/>
        <w:spacing w:before="57" w:after="57"/>
      </w:pPr>
      <w:r>
        <w:t xml:space="preserve">1. Ο παραπάνω πίνακας συμπληρώνεται (χωρίς να τροποποιηθεί η μορφή του) από </w:t>
      </w:r>
      <w:r w:rsidRPr="00B138FB">
        <w:t>τους οικονομικούς φορείς. Η τιμή για καθένα από τα πεδία του παραπάνω</w:t>
      </w:r>
    </w:p>
    <w:p w14:paraId="109CD2BC" w14:textId="77777777" w:rsidR="00AA235E" w:rsidRDefault="00AA235E" w:rsidP="00AA235E">
      <w:pPr>
        <w:pStyle w:val="normalwithoutspacing"/>
        <w:spacing w:before="57" w:after="57"/>
      </w:pPr>
      <w:r w:rsidRPr="00B138FB">
        <w:t>πίνακα θα είναι μια και μοναδική. Η αναγραφή της τιμής σε Ευρώ (€) μπορεί να γίνεται μέχρι τέσσερα (4) δεκαδικά ψηφία.</w:t>
      </w:r>
    </w:p>
    <w:p w14:paraId="6B4D317D" w14:textId="77777777" w:rsidR="00AA235E" w:rsidRDefault="00AA235E" w:rsidP="00AA235E">
      <w:pPr>
        <w:pStyle w:val="normalwithoutspacing"/>
        <w:spacing w:before="57" w:after="57"/>
      </w:pPr>
      <w:r>
        <w:t>2. Στην οικονομική προσφορά θα αναγράφεται υποχρεωτικά και η τιμή και ο κωδικός του υλικού, αν υπάρχει, στο τρέχον Παρατηρητήριο Τιμών. Εάν δεν</w:t>
      </w:r>
    </w:p>
    <w:p w14:paraId="0B707549" w14:textId="77777777" w:rsidR="00AA235E" w:rsidRDefault="00AA235E" w:rsidP="00AA235E">
      <w:pPr>
        <w:pStyle w:val="normalwithoutspacing"/>
        <w:spacing w:before="57" w:after="57"/>
      </w:pPr>
      <w:r>
        <w:t>υπάρχει το είδος στο Παρατηρητήριο Τιμών, ο προμηθευτής θα το δηλώνει στην οικονομική του προσφορά.</w:t>
      </w:r>
    </w:p>
    <w:p w14:paraId="74502225" w14:textId="77777777" w:rsidR="00AA235E" w:rsidRDefault="00AA235E" w:rsidP="00AA235E">
      <w:pPr>
        <w:pStyle w:val="normalwithoutspacing"/>
        <w:spacing w:before="57" w:after="57"/>
      </w:pPr>
      <w:r>
        <w:t>3. Προσφορά που δίνει τιμή σε συνάλλαγμα ή σε ρήτρα συναλλάγματος απορρίπτεται ως απαράδεκτη.</w:t>
      </w:r>
    </w:p>
    <w:p w14:paraId="413AE139" w14:textId="77777777" w:rsidR="00AA235E" w:rsidRDefault="00AA235E" w:rsidP="00AA235E">
      <w:pPr>
        <w:pStyle w:val="normalwithoutspacing"/>
        <w:spacing w:before="57" w:after="57"/>
      </w:pPr>
      <w:r>
        <w:t>4. Θα πρέπει να υπάρχει ρητή δήλωση αποδοχής όλων των όρων της διακήρυξης καθώς και της ισχύουσας Νομοθεσίας.</w:t>
      </w:r>
    </w:p>
    <w:p w14:paraId="0ADF243F" w14:textId="77777777" w:rsidR="00AA235E" w:rsidRDefault="00AA235E" w:rsidP="00AA235E">
      <w:pPr>
        <w:pStyle w:val="normalwithoutspacing"/>
        <w:spacing w:before="57" w:after="57"/>
      </w:pPr>
      <w:r>
        <w:t>5. Εφόσον από την προσφορά δεν προκύπτει με σαφήνεια η προσφερόμενη τιμή η προσφορά απορρίπτεται σαν απαράδεκτη.</w:t>
      </w:r>
    </w:p>
    <w:p w14:paraId="2D7E44E0" w14:textId="77777777" w:rsidR="00AA235E" w:rsidRDefault="00AA235E" w:rsidP="00AA235E">
      <w:pPr>
        <w:pStyle w:val="normalwithoutspacing"/>
        <w:spacing w:before="57" w:after="57"/>
      </w:pPr>
      <w:r>
        <w:t xml:space="preserve">6. Η Αρχή διατηρεί το δικαίωμα να ζητήσει από τους προσφέροντες στοιχεία απαραίτητα για την τεκμηρίωση των </w:t>
      </w:r>
      <w:proofErr w:type="spellStart"/>
      <w:r>
        <w:t>προσφερομένων</w:t>
      </w:r>
      <w:proofErr w:type="spellEnd"/>
      <w:r>
        <w:t xml:space="preserve"> τιμών, οι δε προσφέροντες</w:t>
      </w:r>
    </w:p>
    <w:p w14:paraId="602523DC" w14:textId="77777777" w:rsidR="00AA235E" w:rsidRDefault="00AA235E" w:rsidP="00AA235E">
      <w:pPr>
        <w:pStyle w:val="normalwithoutspacing"/>
        <w:spacing w:before="57" w:after="57"/>
      </w:pPr>
      <w:r>
        <w:t>υποχρεούνται να παρέχουν αυτά εντός της προθεσμίας που τάσσεται από την σχετική πρόσκληση. Η ευθύνη όμως για την ακρίβεια των αναφερομένων βαρύνει</w:t>
      </w:r>
    </w:p>
    <w:p w14:paraId="0BDD8AA3" w14:textId="77777777" w:rsidR="00AA235E" w:rsidRDefault="00AA235E" w:rsidP="00AA235E">
      <w:pPr>
        <w:pStyle w:val="normalwithoutspacing"/>
        <w:spacing w:before="57" w:after="57"/>
      </w:pPr>
      <w:r>
        <w:t>αποκλειστικά τον προσφέροντα.</w:t>
      </w:r>
    </w:p>
    <w:p w14:paraId="4D1C4F47" w14:textId="77777777" w:rsidR="00AA235E" w:rsidRDefault="00AA235E" w:rsidP="00AA235E">
      <w:pPr>
        <w:pStyle w:val="normalwithoutspacing"/>
        <w:spacing w:before="57" w:after="57"/>
      </w:pPr>
      <w:r>
        <w:t>7. Οποιαδήποτε μεταβολή στην ισχύουσα νομοθεσία που διέπει την παρούσα διακήρυξη/σύμβαση αφενός είναι δεσμευτική για τον ανάδοχο ο οποίος και</w:t>
      </w:r>
    </w:p>
    <w:p w14:paraId="521A3C3F" w14:textId="77777777" w:rsidR="00AA235E" w:rsidRDefault="00AA235E" w:rsidP="00AA235E">
      <w:pPr>
        <w:pStyle w:val="normalwithoutspacing"/>
        <w:spacing w:before="57" w:after="57"/>
      </w:pPr>
      <w:r>
        <w:t>οφείλει να εφαρμόσει τις τυχόν αλλαγές άμεσα αφετέρου δεν δύναται σε καμία περίπτωση η μεταβολή αυτή να προκαλέσει οποιαδήποτε πρόσθετη οικονομική</w:t>
      </w:r>
    </w:p>
    <w:p w14:paraId="5386147A" w14:textId="77777777" w:rsidR="00AA235E" w:rsidRDefault="00AA235E" w:rsidP="00AA235E">
      <w:pPr>
        <w:pStyle w:val="normalwithoutspacing"/>
        <w:spacing w:before="57" w:after="57"/>
      </w:pPr>
      <w:r>
        <w:t>επιβάρυνση για την Αρχή.</w:t>
      </w:r>
    </w:p>
    <w:p w14:paraId="59CC731F" w14:textId="77777777" w:rsidR="00AA235E" w:rsidRDefault="00AA235E" w:rsidP="00AA235E">
      <w:pPr>
        <w:pStyle w:val="normalwithoutspacing"/>
        <w:spacing w:before="57" w:after="57"/>
      </w:pPr>
      <w:r>
        <w:t>8. Θα πρέπει να αναγράφεται ο Χρόνος Ισχύος της Προσφοράς με έναρξη από την επόμενη της καταληκτικής ημερομηνίας υποβολής προσφορών. Προσφορά</w:t>
      </w:r>
    </w:p>
    <w:p w14:paraId="79BD89F9" w14:textId="77777777" w:rsidR="004C2A06" w:rsidRDefault="00AA235E" w:rsidP="00AA235E">
      <w:pPr>
        <w:pStyle w:val="normalwithoutspacing"/>
        <w:spacing w:before="57" w:after="57"/>
        <w:sectPr w:rsidR="004C2A06" w:rsidSect="00964A3D">
          <w:pgSz w:w="16839" w:h="11907" w:orient="landscape" w:code="9"/>
          <w:pgMar w:top="1134" w:right="1134" w:bottom="1134" w:left="1134" w:header="720" w:footer="709" w:gutter="0"/>
          <w:cols w:space="720"/>
          <w:docGrid w:linePitch="600" w:charSpace="36864"/>
        </w:sectPr>
      </w:pPr>
      <w:r>
        <w:t>που ορίζει μικρότερο χρόνο ισχύος από τον ζητούμενο στο άρθρο 2.4.5 της διακήρυξης, δηλαδή από 12 μήνες, θα απορρίπτεται ως απαράδεκτη.</w:t>
      </w:r>
    </w:p>
    <w:p w14:paraId="0C4892EB" w14:textId="60858D54" w:rsidR="003929DA" w:rsidRDefault="003929DA" w:rsidP="004C2A06">
      <w:pPr>
        <w:pStyle w:val="2"/>
        <w:pBdr>
          <w:bottom w:val="single" w:sz="8" w:space="2" w:color="000080"/>
        </w:pBdr>
        <w:tabs>
          <w:tab w:val="clear" w:pos="567"/>
          <w:tab w:val="left" w:pos="0"/>
        </w:tabs>
        <w:spacing w:before="57" w:after="57"/>
        <w:ind w:left="0" w:firstLine="0"/>
        <w:rPr>
          <w:lang w:val="el-GR"/>
        </w:rPr>
      </w:pPr>
      <w:bookmarkStart w:id="6" w:name="_Toc204779936"/>
      <w:r>
        <w:rPr>
          <w:lang w:val="el-GR"/>
        </w:rPr>
        <w:lastRenderedPageBreak/>
        <w:t xml:space="preserve">ΠΑΡΑΡΤΗΜΑ V – </w:t>
      </w:r>
      <w:r w:rsidR="004C2A06" w:rsidRPr="004C2A06">
        <w:rPr>
          <w:lang w:val="el-GR"/>
        </w:rPr>
        <w:t>Υποδείγματα Εγγυητικών Επιστολών</w:t>
      </w:r>
      <w:bookmarkEnd w:id="6"/>
      <w:r w:rsidR="004C2A06" w:rsidRPr="004C2A06">
        <w:rPr>
          <w:lang w:val="el-GR"/>
        </w:rPr>
        <w:t xml:space="preserve"> </w:t>
      </w:r>
    </w:p>
    <w:p w14:paraId="29DF0193" w14:textId="77777777" w:rsidR="004C2A06" w:rsidRPr="004C2A06" w:rsidRDefault="004C2A06" w:rsidP="004C2A06">
      <w:pPr>
        <w:spacing w:before="57" w:after="57"/>
        <w:jc w:val="center"/>
        <w:rPr>
          <w:b/>
          <w:lang w:val="el-GR"/>
        </w:rPr>
      </w:pPr>
      <w:r w:rsidRPr="004C2A06">
        <w:rPr>
          <w:b/>
          <w:lang w:val="el-GR"/>
        </w:rPr>
        <w:t>ΥΠΟΔΕΙΓΜΑ ΕΓΓΥΗΤΙΚΗΣ ΕΠΙΣΤΟΛΗΣ ΣΥΜΜΕΤΟΧΗΣ</w:t>
      </w:r>
    </w:p>
    <w:p w14:paraId="6B4C34BA" w14:textId="77777777" w:rsidR="004C2A06" w:rsidRPr="005C440B" w:rsidRDefault="004C2A06" w:rsidP="005C440B">
      <w:pPr>
        <w:widowControl w:val="0"/>
        <w:tabs>
          <w:tab w:val="left" w:pos="358"/>
        </w:tabs>
        <w:spacing w:after="0" w:line="360" w:lineRule="auto"/>
        <w:rPr>
          <w:bCs/>
          <w:color w:val="000000"/>
          <w:szCs w:val="22"/>
          <w:lang w:val="el-GR"/>
        </w:rPr>
      </w:pPr>
      <w:r w:rsidRPr="005C440B">
        <w:rPr>
          <w:bCs/>
          <w:color w:val="000000"/>
          <w:szCs w:val="22"/>
          <w:lang w:val="el-GR"/>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14:paraId="658FA99F" w14:textId="77777777" w:rsidR="004C2A06" w:rsidRPr="004C2A06" w:rsidRDefault="004C2A06" w:rsidP="004C2A06">
      <w:pPr>
        <w:spacing w:before="57" w:after="57"/>
        <w:rPr>
          <w:lang w:val="el-GR"/>
        </w:rPr>
      </w:pPr>
      <w:r w:rsidRPr="004C2A06">
        <w:rPr>
          <w:lang w:val="el-GR"/>
        </w:rPr>
        <w:t>Ημερομηνία έκδοσης: ……………………………..</w:t>
      </w:r>
    </w:p>
    <w:p w14:paraId="536B21E3" w14:textId="0F59BB28" w:rsidR="004C2A06" w:rsidRPr="004C2A06" w:rsidRDefault="004C2A06" w:rsidP="004C2A06">
      <w:pPr>
        <w:spacing w:before="57" w:after="57"/>
        <w:rPr>
          <w:lang w:val="el-GR"/>
        </w:rPr>
      </w:pPr>
      <w:r w:rsidRPr="004C2A06">
        <w:rPr>
          <w:lang w:val="el-GR"/>
        </w:rPr>
        <w:t>Προς: (Πλήρης επωνυμία Αναθέτουσας Αρχής/Αναθέτοντος Φορέα</w:t>
      </w:r>
      <w:r>
        <w:rPr>
          <w:rStyle w:val="ad"/>
          <w:lang w:val="el-GR"/>
        </w:rPr>
        <w:footnoteReference w:id="1"/>
      </w:r>
      <w:r w:rsidRPr="004C2A06">
        <w:rPr>
          <w:lang w:val="el-GR"/>
        </w:rPr>
        <w:t xml:space="preserve"> ).............................</w:t>
      </w:r>
    </w:p>
    <w:p w14:paraId="4FFFD53C" w14:textId="6777DA0F" w:rsidR="004C2A06" w:rsidRPr="004C2A06" w:rsidRDefault="004C2A06" w:rsidP="004C2A06">
      <w:pPr>
        <w:spacing w:before="57" w:after="57"/>
        <w:rPr>
          <w:lang w:val="el-GR"/>
        </w:rPr>
      </w:pPr>
      <w:r w:rsidRPr="004C2A06">
        <w:rPr>
          <w:lang w:val="el-GR"/>
        </w:rPr>
        <w:t xml:space="preserve">(Διεύθυνση Αναθέτουσας Αρχής/Αναθέτοντος Φορέα </w:t>
      </w:r>
      <w:r>
        <w:rPr>
          <w:rStyle w:val="ad"/>
          <w:lang w:val="el-GR"/>
        </w:rPr>
        <w:footnoteReference w:id="2"/>
      </w:r>
      <w:r w:rsidRPr="004C2A06">
        <w:rPr>
          <w:lang w:val="el-GR"/>
        </w:rPr>
        <w:t>) .........................................</w:t>
      </w:r>
    </w:p>
    <w:p w14:paraId="24A43B7C" w14:textId="50A549EF" w:rsidR="004C2A06" w:rsidRPr="004C2A06" w:rsidRDefault="004C2A06" w:rsidP="004C2A06">
      <w:pPr>
        <w:spacing w:before="57" w:after="57"/>
        <w:rPr>
          <w:lang w:val="el-GR"/>
        </w:rPr>
      </w:pPr>
      <w:r w:rsidRPr="004C2A06">
        <w:rPr>
          <w:lang w:val="el-GR"/>
        </w:rPr>
        <w:t xml:space="preserve">Εγγύηση μας υπ’ </w:t>
      </w:r>
      <w:proofErr w:type="spellStart"/>
      <w:r w:rsidRPr="004C2A06">
        <w:rPr>
          <w:lang w:val="el-GR"/>
        </w:rPr>
        <w:t>αριθμ</w:t>
      </w:r>
      <w:proofErr w:type="spellEnd"/>
      <w:r w:rsidRPr="004C2A06">
        <w:rPr>
          <w:lang w:val="el-GR"/>
        </w:rPr>
        <w:t xml:space="preserve">. ……………….. ποσού ………………….……. ευρώ </w:t>
      </w:r>
      <w:r>
        <w:rPr>
          <w:rStyle w:val="ad"/>
          <w:lang w:val="el-GR"/>
        </w:rPr>
        <w:footnoteReference w:id="3"/>
      </w:r>
      <w:r w:rsidRPr="004C2A06">
        <w:rPr>
          <w:lang w:val="el-GR"/>
        </w:rPr>
        <w:t>.</w:t>
      </w:r>
    </w:p>
    <w:p w14:paraId="2377B7F0" w14:textId="77777777" w:rsidR="005C440B" w:rsidRDefault="005C440B" w:rsidP="005C440B">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w:t>
      </w:r>
    </w:p>
    <w:p w14:paraId="27A613B4" w14:textId="42D83EC4" w:rsidR="004C2A06" w:rsidRPr="004C2A06" w:rsidRDefault="004C2A06" w:rsidP="005C440B">
      <w:pPr>
        <w:widowControl w:val="0"/>
        <w:spacing w:after="0" w:line="360" w:lineRule="auto"/>
        <w:rPr>
          <w:lang w:val="el-GR"/>
        </w:rPr>
      </w:pPr>
      <w:r w:rsidRPr="004C2A06">
        <w:rPr>
          <w:lang w:val="el-GR"/>
        </w:rPr>
        <w:t>μέχρι του ποσού των ευρώ  …………………………</w:t>
      </w:r>
      <w:r>
        <w:rPr>
          <w:rStyle w:val="ad"/>
          <w:lang w:val="el-GR"/>
        </w:rPr>
        <w:footnoteReference w:id="4"/>
      </w:r>
      <w:r w:rsidRPr="004C2A06">
        <w:rPr>
          <w:lang w:val="el-GR"/>
        </w:rPr>
        <w:t xml:space="preserve">  υπέρ του </w:t>
      </w:r>
    </w:p>
    <w:p w14:paraId="294E967E" w14:textId="77777777" w:rsidR="004C2A06" w:rsidRPr="004C2A06" w:rsidRDefault="004C2A06" w:rsidP="004C2A06">
      <w:pPr>
        <w:spacing w:before="57" w:after="57"/>
        <w:rPr>
          <w:lang w:val="el-GR"/>
        </w:rPr>
      </w:pPr>
      <w:r w:rsidRPr="004C2A06">
        <w:rPr>
          <w:lang w:val="el-GR"/>
        </w:rPr>
        <w:t xml:space="preserve">(i) [σε </w:t>
      </w:r>
      <w:proofErr w:type="spellStart"/>
      <w:r w:rsidRPr="004C2A06">
        <w:rPr>
          <w:lang w:val="el-GR"/>
        </w:rPr>
        <w:t>περίπτωσηφυσικού</w:t>
      </w:r>
      <w:proofErr w:type="spellEnd"/>
      <w:r w:rsidRPr="004C2A06">
        <w:rPr>
          <w:lang w:val="el-GR"/>
        </w:rPr>
        <w:t xml:space="preserve"> προσώπου]: (ονοματεπώνυμο, πατρώνυμο) ..............................,  ΑΦΜ: ................ (διεύθυνση) .......................………………………………….., ή</w:t>
      </w:r>
    </w:p>
    <w:p w14:paraId="46F018CB" w14:textId="77777777" w:rsidR="004C2A06" w:rsidRPr="004C2A06" w:rsidRDefault="004C2A06" w:rsidP="004C2A06">
      <w:pPr>
        <w:spacing w:before="57" w:after="57"/>
        <w:rPr>
          <w:lang w:val="el-GR"/>
        </w:rPr>
      </w:pPr>
      <w:r w:rsidRPr="004C2A06">
        <w:rPr>
          <w:lang w:val="el-GR"/>
        </w:rPr>
        <w:t>(</w:t>
      </w:r>
      <w:proofErr w:type="spellStart"/>
      <w:r w:rsidRPr="004C2A06">
        <w:rPr>
          <w:lang w:val="el-GR"/>
        </w:rPr>
        <w:t>ii</w:t>
      </w:r>
      <w:proofErr w:type="spellEnd"/>
      <w:r w:rsidRPr="004C2A06">
        <w:rPr>
          <w:lang w:val="el-GR"/>
        </w:rPr>
        <w:t>) [σε περίπτωση νομικού προσώπου]: (πλήρη επωνυμία) ........................, ΑΦΜ: ...................... (διεύθυνση) .......................………………………………….. ή</w:t>
      </w:r>
    </w:p>
    <w:p w14:paraId="03F4065B" w14:textId="77777777" w:rsidR="004C2A06" w:rsidRPr="004C2A06" w:rsidRDefault="004C2A06" w:rsidP="004C2A06">
      <w:pPr>
        <w:spacing w:before="57" w:after="57"/>
        <w:rPr>
          <w:lang w:val="el-GR"/>
        </w:rPr>
      </w:pPr>
      <w:r w:rsidRPr="004C2A06">
        <w:rPr>
          <w:lang w:val="el-GR"/>
        </w:rPr>
        <w:t>(</w:t>
      </w:r>
      <w:proofErr w:type="spellStart"/>
      <w:r w:rsidRPr="004C2A06">
        <w:rPr>
          <w:lang w:val="el-GR"/>
        </w:rPr>
        <w:t>iii</w:t>
      </w:r>
      <w:proofErr w:type="spellEnd"/>
      <w:r w:rsidRPr="004C2A06">
        <w:rPr>
          <w:lang w:val="el-GR"/>
        </w:rPr>
        <w:t>) [σε περίπτωση ένωσης ή κοινοπραξίας:] των φυσικών / νομικών προσώπων</w:t>
      </w:r>
    </w:p>
    <w:p w14:paraId="43A48608" w14:textId="77777777" w:rsidR="004C2A06" w:rsidRPr="004C2A06" w:rsidRDefault="004C2A06" w:rsidP="004C2A06">
      <w:pPr>
        <w:spacing w:before="57" w:after="57"/>
        <w:rPr>
          <w:lang w:val="el-GR"/>
        </w:rPr>
      </w:pPr>
      <w:r w:rsidRPr="004C2A06">
        <w:rPr>
          <w:lang w:val="el-GR"/>
        </w:rPr>
        <w:t>α) (πλήρη επωνυμία) ........................, ΑΦΜ: ...................... (διεύθυνση) .......................…………………………………..</w:t>
      </w:r>
    </w:p>
    <w:p w14:paraId="19B6CADC" w14:textId="77777777" w:rsidR="004C2A06" w:rsidRPr="004C2A06" w:rsidRDefault="004C2A06" w:rsidP="004C2A06">
      <w:pPr>
        <w:spacing w:before="57" w:after="57"/>
        <w:rPr>
          <w:lang w:val="el-GR"/>
        </w:rPr>
      </w:pPr>
      <w:r w:rsidRPr="004C2A06">
        <w:rPr>
          <w:lang w:val="el-GR"/>
        </w:rPr>
        <w:t>β) (πλήρη επωνυμία) ........................, ΑΦΜ: ...................... (διεύθυνση) .......................…………………………………..</w:t>
      </w:r>
    </w:p>
    <w:p w14:paraId="14910742" w14:textId="492F9DF4" w:rsidR="004C2A06" w:rsidRPr="004C2A06" w:rsidRDefault="004C2A06" w:rsidP="004C2A06">
      <w:pPr>
        <w:spacing w:before="57" w:after="57"/>
        <w:rPr>
          <w:lang w:val="el-GR"/>
        </w:rPr>
      </w:pPr>
      <w:r w:rsidRPr="004C2A06">
        <w:rPr>
          <w:lang w:val="el-GR"/>
        </w:rPr>
        <w:t xml:space="preserve">γ) (πλήρη επωνυμία) ........................, ΑΦΜ: ...................... (διεύθυνση) .......................………………………………….. </w:t>
      </w:r>
      <w:r w:rsidR="00FB4E9B">
        <w:rPr>
          <w:rStyle w:val="ad"/>
          <w:lang w:val="el-GR"/>
        </w:rPr>
        <w:footnoteReference w:id="5"/>
      </w:r>
    </w:p>
    <w:p w14:paraId="1AD01E55" w14:textId="77777777" w:rsidR="004C2A06" w:rsidRPr="00FB4E9B" w:rsidRDefault="004C2A06" w:rsidP="00FB4E9B">
      <w:pPr>
        <w:widowControl w:val="0"/>
        <w:spacing w:after="0" w:line="360" w:lineRule="auto"/>
        <w:rPr>
          <w:bCs/>
          <w:szCs w:val="22"/>
          <w:lang w:val="el-GR"/>
        </w:rPr>
      </w:pPr>
      <w:r w:rsidRPr="00FB4E9B">
        <w:rPr>
          <w:bCs/>
          <w:szCs w:val="22"/>
          <w:lang w:val="el-GR"/>
        </w:rPr>
        <w:t xml:space="preserve">ατομικά και για κάθε μία από αυτές και ως αλληλέγγυα και εις ολόκληρο υπόχρεων μεταξύ τους, εκ της </w:t>
      </w:r>
      <w:proofErr w:type="spellStart"/>
      <w:r w:rsidRPr="00FB4E9B">
        <w:rPr>
          <w:bCs/>
          <w:szCs w:val="22"/>
          <w:lang w:val="el-GR"/>
        </w:rPr>
        <w:t>ιδιότητάς</w:t>
      </w:r>
      <w:proofErr w:type="spellEnd"/>
      <w:r w:rsidRPr="00FB4E9B">
        <w:rPr>
          <w:bCs/>
          <w:szCs w:val="22"/>
          <w:lang w:val="el-GR"/>
        </w:rPr>
        <w:t xml:space="preserve"> τους ως μελών της ένωσης ή κοινοπραξίας, </w:t>
      </w:r>
    </w:p>
    <w:p w14:paraId="3D2874ED" w14:textId="320F6936" w:rsidR="004C2A06" w:rsidRPr="00FB4E9B" w:rsidRDefault="004C2A06" w:rsidP="00FB4E9B">
      <w:pPr>
        <w:widowControl w:val="0"/>
        <w:spacing w:after="0" w:line="360" w:lineRule="auto"/>
        <w:rPr>
          <w:bCs/>
          <w:szCs w:val="22"/>
          <w:lang w:val="el-GR"/>
        </w:rPr>
      </w:pPr>
      <w:r w:rsidRPr="00FB4E9B">
        <w:rPr>
          <w:bCs/>
          <w:szCs w:val="22"/>
          <w:lang w:val="el-GR"/>
        </w:rPr>
        <w:t>για τη συμμετοχή του/της/τους σύμφωνα με την (αριθμό/ημερομηνία) ..................... Διακήρυξη/Πρόσκληση/ Πρόσκληση Εκδήλωσης Ενδιαφέροντος .....................................................</w:t>
      </w:r>
      <w:r w:rsidR="00FB4E9B" w:rsidRPr="00FB4E9B">
        <w:rPr>
          <w:bCs/>
          <w:szCs w:val="22"/>
          <w:vertAlign w:val="superscript"/>
        </w:rPr>
        <w:footnoteReference w:id="6"/>
      </w:r>
      <w:r w:rsidRPr="00FB4E9B">
        <w:rPr>
          <w:bCs/>
          <w:szCs w:val="22"/>
          <w:vertAlign w:val="superscript"/>
          <w:lang w:val="el-GR"/>
        </w:rPr>
        <w:t xml:space="preserve"> </w:t>
      </w:r>
      <w:r w:rsidRPr="00FB4E9B">
        <w:rPr>
          <w:bCs/>
          <w:szCs w:val="22"/>
          <w:lang w:val="el-GR"/>
        </w:rPr>
        <w:t xml:space="preserve"> της/του (Αναθέτουσας Αρχής / Αναθέτοντος φορέα), για την ανάδειξη αναδόχου για την ανάθεση της σύμβασης: “(τίτλος σύμβασης)”/ για το/α τμήμα/τα ............... </w:t>
      </w:r>
      <w:r w:rsidR="00FB4E9B">
        <w:rPr>
          <w:rStyle w:val="ad"/>
          <w:bCs/>
          <w:szCs w:val="22"/>
          <w:lang w:val="el-GR"/>
        </w:rPr>
        <w:footnoteReference w:id="7"/>
      </w:r>
    </w:p>
    <w:p w14:paraId="541A7DF7" w14:textId="77777777" w:rsidR="004C2A06" w:rsidRPr="00FB4E9B" w:rsidRDefault="004C2A06" w:rsidP="00FB4E9B">
      <w:pPr>
        <w:widowControl w:val="0"/>
        <w:spacing w:after="0" w:line="360" w:lineRule="auto"/>
        <w:rPr>
          <w:bCs/>
          <w:szCs w:val="22"/>
          <w:lang w:val="el-GR"/>
        </w:rPr>
      </w:pPr>
      <w:r w:rsidRPr="00FB4E9B">
        <w:rPr>
          <w:bCs/>
          <w:szCs w:val="22"/>
          <w:lang w:val="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75F4CB7" w14:textId="6BB487D3" w:rsidR="004C2A06" w:rsidRPr="00FB4E9B" w:rsidRDefault="004C2A06" w:rsidP="00FB4E9B">
      <w:pPr>
        <w:widowControl w:val="0"/>
        <w:spacing w:after="0" w:line="360" w:lineRule="auto"/>
        <w:rPr>
          <w:bCs/>
          <w:szCs w:val="22"/>
          <w:lang w:val="el-GR"/>
        </w:rPr>
      </w:pPr>
      <w:r w:rsidRPr="00FB4E9B">
        <w:rPr>
          <w:bCs/>
          <w:szCs w:val="22"/>
          <w:lang w:val="el-GR"/>
        </w:rPr>
        <w:t xml:space="preserve">Το παραπάνω ποσό τηρείται στη διάθεσή σας και θα καταβληθεί ολικά ή μερικά χωρίς καμία από μέρους </w:t>
      </w:r>
      <w:r w:rsidRPr="00FB4E9B">
        <w:rPr>
          <w:bCs/>
          <w:szCs w:val="22"/>
          <w:lang w:val="el-GR"/>
        </w:rPr>
        <w:lastRenderedPageBreak/>
        <w:t>μας αντίρρηση, αμφισβήτηση ή ένσταση και χωρίς να ερευνηθεί το βάσιμο ή μη της απαίτησης σας μέσα σε ....................ημέρες</w:t>
      </w:r>
      <w:r w:rsidR="003337CF">
        <w:rPr>
          <w:rStyle w:val="ad"/>
          <w:bCs/>
          <w:szCs w:val="22"/>
          <w:lang w:val="el-GR"/>
        </w:rPr>
        <w:footnoteReference w:id="8"/>
      </w:r>
      <w:r w:rsidRPr="00FB4E9B">
        <w:rPr>
          <w:bCs/>
          <w:szCs w:val="22"/>
          <w:lang w:val="el-GR"/>
        </w:rPr>
        <w:t xml:space="preserve">   από την απλή έγγραφη ειδοποίησή σας.</w:t>
      </w:r>
    </w:p>
    <w:p w14:paraId="3E0ED61B" w14:textId="251398B6" w:rsidR="004C2A06" w:rsidRPr="00FB4E9B" w:rsidRDefault="004C2A06" w:rsidP="00FB4E9B">
      <w:pPr>
        <w:widowControl w:val="0"/>
        <w:spacing w:after="0" w:line="360" w:lineRule="auto"/>
        <w:rPr>
          <w:bCs/>
          <w:szCs w:val="22"/>
          <w:lang w:val="el-GR"/>
        </w:rPr>
      </w:pPr>
      <w:r w:rsidRPr="00FB4E9B">
        <w:rPr>
          <w:bCs/>
          <w:szCs w:val="22"/>
          <w:lang w:val="el-GR"/>
        </w:rPr>
        <w:t>Η</w:t>
      </w:r>
      <w:r w:rsidR="003337CF">
        <w:rPr>
          <w:bCs/>
          <w:szCs w:val="22"/>
          <w:lang w:val="el-GR"/>
        </w:rPr>
        <w:t xml:space="preserve"> </w:t>
      </w:r>
      <w:r w:rsidRPr="00FB4E9B">
        <w:rPr>
          <w:bCs/>
          <w:szCs w:val="22"/>
          <w:lang w:val="el-GR"/>
        </w:rPr>
        <w:t>παρούσα</w:t>
      </w:r>
      <w:r w:rsidR="003337CF">
        <w:rPr>
          <w:bCs/>
          <w:szCs w:val="22"/>
          <w:lang w:val="el-GR"/>
        </w:rPr>
        <w:t xml:space="preserve"> </w:t>
      </w:r>
      <w:r w:rsidRPr="00FB4E9B">
        <w:rPr>
          <w:bCs/>
          <w:szCs w:val="22"/>
          <w:lang w:val="el-GR"/>
        </w:rPr>
        <w:t>ισχύει</w:t>
      </w:r>
      <w:r w:rsidR="003337CF">
        <w:rPr>
          <w:bCs/>
          <w:szCs w:val="22"/>
          <w:lang w:val="el-GR"/>
        </w:rPr>
        <w:t xml:space="preserve"> </w:t>
      </w:r>
      <w:r w:rsidRPr="00FB4E9B">
        <w:rPr>
          <w:bCs/>
          <w:szCs w:val="22"/>
          <w:lang w:val="el-GR"/>
        </w:rPr>
        <w:t>μέχρι</w:t>
      </w:r>
      <w:r w:rsidR="003337CF">
        <w:rPr>
          <w:bCs/>
          <w:szCs w:val="22"/>
          <w:lang w:val="el-GR"/>
        </w:rPr>
        <w:t xml:space="preserve"> </w:t>
      </w:r>
      <w:r w:rsidRPr="00FB4E9B">
        <w:rPr>
          <w:bCs/>
          <w:szCs w:val="22"/>
          <w:lang w:val="el-GR"/>
        </w:rPr>
        <w:t>και</w:t>
      </w:r>
      <w:r w:rsidR="003337CF">
        <w:rPr>
          <w:bCs/>
          <w:szCs w:val="22"/>
          <w:lang w:val="el-GR"/>
        </w:rPr>
        <w:t xml:space="preserve"> </w:t>
      </w:r>
      <w:r w:rsidRPr="00FB4E9B">
        <w:rPr>
          <w:bCs/>
          <w:szCs w:val="22"/>
          <w:lang w:val="el-GR"/>
        </w:rPr>
        <w:t>την …………………………………………………..</w:t>
      </w:r>
      <w:r w:rsidR="003337CF">
        <w:rPr>
          <w:rStyle w:val="ad"/>
          <w:bCs/>
          <w:szCs w:val="22"/>
          <w:lang w:val="el-GR"/>
        </w:rPr>
        <w:footnoteReference w:id="9"/>
      </w:r>
      <w:r w:rsidRPr="00FB4E9B">
        <w:rPr>
          <w:bCs/>
          <w:szCs w:val="22"/>
          <w:lang w:val="el-GR"/>
        </w:rPr>
        <w:t xml:space="preserve"> . </w:t>
      </w:r>
    </w:p>
    <w:p w14:paraId="5A38AA8A" w14:textId="77777777" w:rsidR="004C2A06" w:rsidRPr="00FB4E9B" w:rsidRDefault="004C2A06" w:rsidP="00FB4E9B">
      <w:pPr>
        <w:widowControl w:val="0"/>
        <w:spacing w:after="0" w:line="360" w:lineRule="auto"/>
        <w:rPr>
          <w:bCs/>
          <w:szCs w:val="22"/>
          <w:lang w:val="el-GR"/>
        </w:rPr>
      </w:pPr>
      <w:r w:rsidRPr="00FB4E9B">
        <w:rPr>
          <w:bCs/>
          <w:szCs w:val="22"/>
          <w:lang w:val="el-GR"/>
        </w:rPr>
        <w:t>ή</w:t>
      </w:r>
    </w:p>
    <w:p w14:paraId="4AF35D14" w14:textId="77777777" w:rsidR="004C2A06" w:rsidRPr="00FB4E9B" w:rsidRDefault="004C2A06" w:rsidP="00FB4E9B">
      <w:pPr>
        <w:widowControl w:val="0"/>
        <w:spacing w:after="0" w:line="360" w:lineRule="auto"/>
        <w:rPr>
          <w:bCs/>
          <w:szCs w:val="22"/>
          <w:lang w:val="el-GR"/>
        </w:rPr>
      </w:pPr>
      <w:r w:rsidRPr="00FB4E9B">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14:paraId="7546A626" w14:textId="77777777" w:rsidR="004C2A06" w:rsidRPr="003337CF" w:rsidRDefault="004C2A06" w:rsidP="003337CF">
      <w:pPr>
        <w:widowControl w:val="0"/>
        <w:spacing w:after="0" w:line="360" w:lineRule="auto"/>
        <w:rPr>
          <w:bCs/>
          <w:szCs w:val="22"/>
          <w:lang w:val="el-GR"/>
        </w:rPr>
      </w:pPr>
      <w:r w:rsidRPr="003337CF">
        <w:rPr>
          <w:bCs/>
          <w:szCs w:val="22"/>
          <w:lang w:val="el-GR"/>
        </w:rPr>
        <w:t>Σε περίπτωση κατάπτωσης της εγγύησης, το ποσό της κατάπτωσης υπόκειται στο εκάστοτε ισχύον πάγιο τέλος χαρτοσήμου.</w:t>
      </w:r>
    </w:p>
    <w:p w14:paraId="3260F07F" w14:textId="30B2DFF8" w:rsidR="004C2A06" w:rsidRPr="003337CF" w:rsidRDefault="004C2A06" w:rsidP="003337CF">
      <w:pPr>
        <w:widowControl w:val="0"/>
        <w:spacing w:after="0" w:line="360" w:lineRule="auto"/>
        <w:rPr>
          <w:bCs/>
          <w:szCs w:val="22"/>
          <w:lang w:val="el-GR"/>
        </w:rPr>
      </w:pPr>
      <w:r w:rsidRPr="003337CF">
        <w:rPr>
          <w:bCs/>
          <w:szCs w:val="22"/>
          <w:lang w:val="el-GR"/>
        </w:rPr>
        <w:t>Αποδεχόμαστε</w:t>
      </w:r>
      <w:r w:rsidR="005C440B">
        <w:rPr>
          <w:bCs/>
          <w:szCs w:val="22"/>
          <w:lang w:val="el-GR"/>
        </w:rPr>
        <w:t xml:space="preserve"> </w:t>
      </w:r>
      <w:r w:rsidRPr="003337CF">
        <w:rPr>
          <w:bCs/>
          <w:szCs w:val="22"/>
          <w:lang w:val="el-GR"/>
        </w:rPr>
        <w:t>να παρατείνομε την</w:t>
      </w:r>
      <w:r w:rsidR="005C440B">
        <w:rPr>
          <w:bCs/>
          <w:szCs w:val="22"/>
          <w:lang w:val="el-GR"/>
        </w:rPr>
        <w:t xml:space="preserve"> </w:t>
      </w:r>
      <w:r w:rsidRPr="003337CF">
        <w:rPr>
          <w:bCs/>
          <w:szCs w:val="22"/>
          <w:lang w:val="el-GR"/>
        </w:rPr>
        <w:t>ισχύ</w:t>
      </w:r>
      <w:r w:rsidR="005C440B">
        <w:rPr>
          <w:bCs/>
          <w:szCs w:val="22"/>
          <w:lang w:val="el-GR"/>
        </w:rPr>
        <w:t xml:space="preserve"> της </w:t>
      </w:r>
      <w:r w:rsidRPr="003337CF">
        <w:rPr>
          <w:bCs/>
          <w:szCs w:val="22"/>
          <w:lang w:val="el-GR"/>
        </w:rPr>
        <w:t>εγγύησης</w:t>
      </w:r>
      <w:r w:rsidR="005C440B">
        <w:rPr>
          <w:bCs/>
          <w:szCs w:val="22"/>
          <w:lang w:val="el-GR"/>
        </w:rPr>
        <w:t xml:space="preserve"> </w:t>
      </w:r>
      <w:r w:rsidRPr="003337CF">
        <w:rPr>
          <w:bCs/>
          <w:szCs w:val="22"/>
          <w:lang w:val="el-GR"/>
        </w:rPr>
        <w:t>ύστερα</w:t>
      </w:r>
      <w:r w:rsidR="005C440B">
        <w:rPr>
          <w:bCs/>
          <w:szCs w:val="22"/>
          <w:lang w:val="el-GR"/>
        </w:rPr>
        <w:t xml:space="preserve"> </w:t>
      </w:r>
      <w:r w:rsidRPr="003337CF">
        <w:rPr>
          <w:bCs/>
          <w:szCs w:val="22"/>
          <w:lang w:val="el-GR"/>
        </w:rPr>
        <w:t>από</w:t>
      </w:r>
      <w:r w:rsidR="005C440B">
        <w:rPr>
          <w:bCs/>
          <w:szCs w:val="22"/>
          <w:lang w:val="el-GR"/>
        </w:rPr>
        <w:t xml:space="preserve"> </w:t>
      </w:r>
      <w:r w:rsidRPr="003337CF">
        <w:rPr>
          <w:bCs/>
          <w:szCs w:val="22"/>
          <w:lang w:val="el-GR"/>
        </w:rPr>
        <w:t>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sidR="003337CF">
        <w:rPr>
          <w:rStyle w:val="ad"/>
          <w:bCs/>
          <w:szCs w:val="22"/>
          <w:lang w:val="el-GR"/>
        </w:rPr>
        <w:footnoteReference w:id="10"/>
      </w:r>
      <w:r w:rsidRPr="003337CF">
        <w:rPr>
          <w:bCs/>
          <w:szCs w:val="22"/>
          <w:lang w:val="el-GR"/>
        </w:rPr>
        <w:t xml:space="preserve"> .</w:t>
      </w:r>
    </w:p>
    <w:p w14:paraId="4BF7192B" w14:textId="77777777" w:rsidR="004C2A06" w:rsidRPr="003337CF" w:rsidRDefault="004C2A06" w:rsidP="003337CF">
      <w:pPr>
        <w:widowControl w:val="0"/>
        <w:spacing w:after="0" w:line="360" w:lineRule="auto"/>
        <w:rPr>
          <w:bCs/>
          <w:szCs w:val="22"/>
          <w:lang w:val="el-GR"/>
        </w:rPr>
      </w:pPr>
    </w:p>
    <w:p w14:paraId="618D6913" w14:textId="59470429" w:rsidR="004C2A06" w:rsidRPr="003337CF" w:rsidRDefault="004C2A06" w:rsidP="003337CF">
      <w:pPr>
        <w:widowControl w:val="0"/>
        <w:spacing w:after="0" w:line="360" w:lineRule="auto"/>
        <w:rPr>
          <w:bCs/>
          <w:szCs w:val="22"/>
          <w:lang w:val="el-GR"/>
        </w:rPr>
      </w:pPr>
      <w:r w:rsidRPr="003337CF">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005C440B">
        <w:rPr>
          <w:rStyle w:val="ad"/>
          <w:bCs/>
          <w:szCs w:val="22"/>
          <w:lang w:val="el-GR"/>
        </w:rPr>
        <w:footnoteReference w:id="11"/>
      </w:r>
      <w:r w:rsidRPr="003337CF">
        <w:rPr>
          <w:bCs/>
          <w:szCs w:val="22"/>
          <w:lang w:val="el-GR"/>
        </w:rPr>
        <w:t xml:space="preserve"> .</w:t>
      </w:r>
    </w:p>
    <w:p w14:paraId="0904F1AC" w14:textId="77777777" w:rsidR="004C2A06" w:rsidRPr="003337CF" w:rsidRDefault="004C2A06" w:rsidP="003337CF">
      <w:pPr>
        <w:widowControl w:val="0"/>
        <w:spacing w:after="0" w:line="360" w:lineRule="auto"/>
        <w:rPr>
          <w:bCs/>
          <w:szCs w:val="22"/>
          <w:lang w:val="el-GR"/>
        </w:rPr>
      </w:pPr>
    </w:p>
    <w:p w14:paraId="1DB7F8F3" w14:textId="0A957FFF" w:rsidR="00C44207" w:rsidRDefault="004C2A06" w:rsidP="004C2A06">
      <w:pPr>
        <w:spacing w:before="57" w:after="57"/>
        <w:rPr>
          <w:lang w:val="el-GR"/>
        </w:rPr>
      </w:pPr>
      <w:r w:rsidRPr="004C2A06">
        <w:rPr>
          <w:lang w:val="el-GR"/>
        </w:rPr>
        <w:t>(Εξουσιοδοτημένη Υπογραφή)</w:t>
      </w:r>
      <w:r w:rsidR="00C44207">
        <w:rPr>
          <w:lang w:val="el-GR"/>
        </w:rPr>
        <w:br w:type="page"/>
      </w:r>
    </w:p>
    <w:p w14:paraId="245C13EF" w14:textId="77777777" w:rsidR="004C2A06" w:rsidRPr="004C2A06" w:rsidRDefault="004C2A06" w:rsidP="004C2A06">
      <w:pPr>
        <w:spacing w:before="57" w:after="57"/>
        <w:rPr>
          <w:lang w:val="el-GR"/>
        </w:rPr>
      </w:pPr>
    </w:p>
    <w:p w14:paraId="35D65539" w14:textId="77777777" w:rsidR="004C2A06" w:rsidRPr="004C2A06" w:rsidRDefault="004C2A06" w:rsidP="004C2A06">
      <w:pPr>
        <w:spacing w:before="57" w:after="57"/>
        <w:rPr>
          <w:lang w:val="el-GR"/>
        </w:rPr>
      </w:pPr>
      <w:r w:rsidRPr="004C2A06">
        <w:rPr>
          <w:lang w:val="el-GR"/>
        </w:rPr>
        <w:t xml:space="preserve"> </w:t>
      </w:r>
    </w:p>
    <w:p w14:paraId="7A904877" w14:textId="77777777" w:rsidR="004C2A06" w:rsidRPr="00C44207" w:rsidRDefault="004C2A06" w:rsidP="00D25880">
      <w:pPr>
        <w:spacing w:before="57" w:after="57"/>
        <w:jc w:val="center"/>
        <w:rPr>
          <w:b/>
          <w:lang w:val="el-GR"/>
        </w:rPr>
      </w:pPr>
      <w:r w:rsidRPr="00C44207">
        <w:rPr>
          <w:b/>
          <w:lang w:val="el-GR"/>
        </w:rPr>
        <w:t>ΥΠΟΔΕΙΓΜΑ ΕΓΓΥΗΤΙΚΗΣ ΕΠΙΣΤΟΛΗΣ ΚΑΛΗΣ ΕΚΤΕΛΕΣΗΣ</w:t>
      </w:r>
    </w:p>
    <w:p w14:paraId="0C38F87E" w14:textId="77777777" w:rsidR="004C2A06" w:rsidRPr="004C2A06" w:rsidRDefault="004C2A06" w:rsidP="004C2A06">
      <w:pPr>
        <w:spacing w:before="57" w:after="57"/>
        <w:rPr>
          <w:lang w:val="el-GR"/>
        </w:rPr>
      </w:pPr>
    </w:p>
    <w:p w14:paraId="00A1A59C" w14:textId="77777777" w:rsidR="004C2A06" w:rsidRPr="00C44207" w:rsidRDefault="004C2A06" w:rsidP="00C44207">
      <w:pPr>
        <w:widowControl w:val="0"/>
        <w:spacing w:after="0" w:line="360" w:lineRule="auto"/>
        <w:rPr>
          <w:bCs/>
          <w:szCs w:val="22"/>
          <w:lang w:val="el-GR"/>
        </w:rPr>
      </w:pPr>
      <w:r w:rsidRPr="00C44207">
        <w:rPr>
          <w:bCs/>
          <w:szCs w:val="22"/>
          <w:lang w:val="el-GR"/>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14:paraId="545B0F1D" w14:textId="77777777" w:rsidR="004C2A06" w:rsidRPr="004C2A06" w:rsidRDefault="004C2A06" w:rsidP="0062001D">
      <w:pPr>
        <w:spacing w:before="57" w:after="57"/>
        <w:rPr>
          <w:lang w:val="el-GR"/>
        </w:rPr>
      </w:pPr>
      <w:r w:rsidRPr="004C2A06">
        <w:rPr>
          <w:lang w:val="el-GR"/>
        </w:rPr>
        <w:t>Ημερομηνία έκδοσης    ……………………………..</w:t>
      </w:r>
    </w:p>
    <w:p w14:paraId="445FA347" w14:textId="4D3FA79E" w:rsidR="004C2A06" w:rsidRPr="004C2A06" w:rsidRDefault="004C2A06" w:rsidP="0062001D">
      <w:pPr>
        <w:spacing w:before="57" w:after="57"/>
        <w:rPr>
          <w:lang w:val="el-GR"/>
        </w:rPr>
      </w:pPr>
      <w:r w:rsidRPr="004C2A06">
        <w:rPr>
          <w:lang w:val="el-GR"/>
        </w:rPr>
        <w:t>Προς: (Πλήρης επωνυμία Αναθ</w:t>
      </w:r>
      <w:r w:rsidR="00C44207">
        <w:rPr>
          <w:lang w:val="el-GR"/>
        </w:rPr>
        <w:t>έτουσας Αρχής/Αναθέτοντος Φορέα</w:t>
      </w:r>
      <w:r w:rsidR="00C44207">
        <w:rPr>
          <w:rStyle w:val="ad"/>
          <w:lang w:val="el-GR"/>
        </w:rPr>
        <w:footnoteReference w:id="12"/>
      </w:r>
      <w:r w:rsidRPr="004C2A06">
        <w:rPr>
          <w:lang w:val="el-GR"/>
        </w:rPr>
        <w:t>).................................</w:t>
      </w:r>
    </w:p>
    <w:p w14:paraId="56A97C86" w14:textId="516DD94D" w:rsidR="004C2A06" w:rsidRDefault="004C2A06" w:rsidP="0062001D">
      <w:pPr>
        <w:spacing w:before="57" w:after="57"/>
        <w:rPr>
          <w:lang w:val="el-GR"/>
        </w:rPr>
      </w:pPr>
      <w:r w:rsidRPr="004C2A06">
        <w:rPr>
          <w:lang w:val="el-GR"/>
        </w:rPr>
        <w:t>(Διεύθυνση Αναθέτουσας Αρχής/Αναθέτοντος Φορέα</w:t>
      </w:r>
      <w:r w:rsidR="00C44207">
        <w:rPr>
          <w:rStyle w:val="ad"/>
          <w:lang w:val="el-GR"/>
        </w:rPr>
        <w:footnoteReference w:id="13"/>
      </w:r>
      <w:r w:rsidRPr="004C2A06">
        <w:rPr>
          <w:lang w:val="el-GR"/>
        </w:rPr>
        <w:t>).</w:t>
      </w:r>
      <w:r w:rsidR="003C4D8B">
        <w:rPr>
          <w:lang w:val="el-GR"/>
        </w:rPr>
        <w:t>...............................</w:t>
      </w:r>
    </w:p>
    <w:p w14:paraId="7E362E51" w14:textId="77777777" w:rsidR="003C4D8B" w:rsidRPr="004C2A06" w:rsidRDefault="003C4D8B" w:rsidP="003C4D8B">
      <w:pPr>
        <w:spacing w:before="57" w:after="57" w:line="360" w:lineRule="auto"/>
        <w:rPr>
          <w:lang w:val="el-GR"/>
        </w:rPr>
      </w:pPr>
    </w:p>
    <w:p w14:paraId="3F1AFA12" w14:textId="5A115BA7" w:rsidR="004C2A06" w:rsidRPr="004C2A06" w:rsidRDefault="004C2A06" w:rsidP="004C2A06">
      <w:pPr>
        <w:spacing w:before="57" w:after="57"/>
        <w:rPr>
          <w:lang w:val="el-GR"/>
        </w:rPr>
      </w:pPr>
      <w:r w:rsidRPr="004C2A06">
        <w:rPr>
          <w:lang w:val="el-GR"/>
        </w:rPr>
        <w:t xml:space="preserve">Εγγύηση μας υπ’ </w:t>
      </w:r>
      <w:proofErr w:type="spellStart"/>
      <w:r w:rsidRPr="004C2A06">
        <w:rPr>
          <w:lang w:val="el-GR"/>
        </w:rPr>
        <w:t>αριθμ</w:t>
      </w:r>
      <w:proofErr w:type="spellEnd"/>
      <w:r w:rsidRPr="004C2A06">
        <w:rPr>
          <w:lang w:val="el-GR"/>
        </w:rPr>
        <w:t xml:space="preserve">. </w:t>
      </w:r>
      <w:r w:rsidR="00C44207">
        <w:rPr>
          <w:lang w:val="el-GR"/>
        </w:rPr>
        <w:t>……………….. ποσού ………………….……. ευρώ</w:t>
      </w:r>
      <w:r w:rsidR="00C44207">
        <w:rPr>
          <w:rStyle w:val="ad"/>
          <w:lang w:val="el-GR"/>
        </w:rPr>
        <w:footnoteReference w:id="14"/>
      </w:r>
      <w:r w:rsidRPr="004C2A06">
        <w:rPr>
          <w:lang w:val="el-GR"/>
        </w:rPr>
        <w:t>.</w:t>
      </w:r>
    </w:p>
    <w:p w14:paraId="08F852C5" w14:textId="77777777" w:rsidR="004C2A06" w:rsidRPr="004C2A06" w:rsidRDefault="004C2A06" w:rsidP="004C2A06">
      <w:pPr>
        <w:spacing w:before="57" w:after="57"/>
        <w:rPr>
          <w:lang w:val="el-GR"/>
        </w:rPr>
      </w:pPr>
    </w:p>
    <w:p w14:paraId="398BF4F5" w14:textId="41EC58DE" w:rsidR="004C2A06" w:rsidRPr="004C2A06" w:rsidRDefault="004C2A06" w:rsidP="00BB580F">
      <w:pPr>
        <w:spacing w:before="57" w:after="57" w:line="360" w:lineRule="auto"/>
        <w:rPr>
          <w:lang w:val="el-GR"/>
        </w:rPr>
      </w:pPr>
      <w:r w:rsidRPr="004C2A06">
        <w:rPr>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4C2A06">
        <w:rPr>
          <w:lang w:val="el-GR"/>
        </w:rPr>
        <w:t>διζήσεως</w:t>
      </w:r>
      <w:proofErr w:type="spellEnd"/>
      <w:r w:rsidRPr="004C2A06">
        <w:rPr>
          <w:lang w:val="el-GR"/>
        </w:rPr>
        <w:t xml:space="preserve"> μέχρι του ποσού των ευ</w:t>
      </w:r>
      <w:r w:rsidR="00C44207">
        <w:rPr>
          <w:lang w:val="el-GR"/>
        </w:rPr>
        <w:t>ρώ………………………………………………………………………..</w:t>
      </w:r>
      <w:r w:rsidR="00C44207">
        <w:rPr>
          <w:rStyle w:val="ad"/>
          <w:lang w:val="el-GR"/>
        </w:rPr>
        <w:footnoteReference w:id="15"/>
      </w:r>
    </w:p>
    <w:p w14:paraId="494126FB" w14:textId="77777777" w:rsidR="004C2A06" w:rsidRPr="004C2A06" w:rsidRDefault="004C2A06" w:rsidP="00BB580F">
      <w:pPr>
        <w:spacing w:before="57" w:after="57" w:line="360" w:lineRule="auto"/>
        <w:rPr>
          <w:lang w:val="el-GR"/>
        </w:rPr>
      </w:pPr>
      <w:r w:rsidRPr="004C2A06">
        <w:rPr>
          <w:lang w:val="el-GR"/>
        </w:rPr>
        <w:t xml:space="preserve">υπέρ του: </w:t>
      </w:r>
    </w:p>
    <w:p w14:paraId="63814C10" w14:textId="77777777" w:rsidR="004C2A06" w:rsidRPr="004C2A06" w:rsidRDefault="004C2A06" w:rsidP="00BB580F">
      <w:pPr>
        <w:spacing w:before="57" w:after="57" w:line="360" w:lineRule="auto"/>
        <w:rPr>
          <w:lang w:val="el-GR"/>
        </w:rPr>
      </w:pPr>
      <w:r w:rsidRPr="004C2A06">
        <w:rPr>
          <w:lang w:val="el-GR"/>
        </w:rPr>
        <w:t xml:space="preserve">(i) [σε </w:t>
      </w:r>
      <w:proofErr w:type="spellStart"/>
      <w:r w:rsidRPr="004C2A06">
        <w:rPr>
          <w:lang w:val="el-GR"/>
        </w:rPr>
        <w:t>περίπτωσηφυσικού</w:t>
      </w:r>
      <w:proofErr w:type="spellEnd"/>
      <w:r w:rsidRPr="004C2A06">
        <w:rPr>
          <w:lang w:val="el-GR"/>
        </w:rPr>
        <w:t xml:space="preserve"> προσώπου]: (ονοματεπώνυμο, πατρώνυμο) ..............................,  ΑΦΜ: ................ (διεύθυνση) .......................………………………………….., ή</w:t>
      </w:r>
    </w:p>
    <w:p w14:paraId="724FFCB1" w14:textId="77777777" w:rsidR="004C2A06" w:rsidRPr="004C2A06" w:rsidRDefault="004C2A06" w:rsidP="00BB580F">
      <w:pPr>
        <w:spacing w:before="57" w:after="57" w:line="360" w:lineRule="auto"/>
        <w:rPr>
          <w:lang w:val="el-GR"/>
        </w:rPr>
      </w:pPr>
      <w:r w:rsidRPr="004C2A06">
        <w:rPr>
          <w:lang w:val="el-GR"/>
        </w:rPr>
        <w:t>(</w:t>
      </w:r>
      <w:proofErr w:type="spellStart"/>
      <w:r w:rsidRPr="004C2A06">
        <w:rPr>
          <w:lang w:val="el-GR"/>
        </w:rPr>
        <w:t>ii</w:t>
      </w:r>
      <w:proofErr w:type="spellEnd"/>
      <w:r w:rsidRPr="004C2A06">
        <w:rPr>
          <w:lang w:val="el-GR"/>
        </w:rPr>
        <w:t>) [σε περίπτωση νομικού προσώπου]: (πλήρη επωνυμία) ........................, ΑΦΜ: ...................... (διεύθυνση) .......................………………………………….. ή</w:t>
      </w:r>
    </w:p>
    <w:p w14:paraId="019E0E50" w14:textId="77777777" w:rsidR="004C2A06" w:rsidRPr="004C2A06" w:rsidRDefault="004C2A06" w:rsidP="00BB580F">
      <w:pPr>
        <w:spacing w:before="57" w:after="57" w:line="360" w:lineRule="auto"/>
        <w:rPr>
          <w:lang w:val="el-GR"/>
        </w:rPr>
      </w:pPr>
      <w:r w:rsidRPr="004C2A06">
        <w:rPr>
          <w:lang w:val="el-GR"/>
        </w:rPr>
        <w:t>(</w:t>
      </w:r>
      <w:proofErr w:type="spellStart"/>
      <w:r w:rsidRPr="004C2A06">
        <w:rPr>
          <w:lang w:val="el-GR"/>
        </w:rPr>
        <w:t>iii</w:t>
      </w:r>
      <w:proofErr w:type="spellEnd"/>
      <w:r w:rsidRPr="004C2A06">
        <w:rPr>
          <w:lang w:val="el-GR"/>
        </w:rPr>
        <w:t>) [σε περίπτωση ένωσης ή κοινοπραξίας:] των φυσικών / νομικών προσώπων</w:t>
      </w:r>
    </w:p>
    <w:p w14:paraId="2797B7DB" w14:textId="77777777" w:rsidR="004C2A06" w:rsidRPr="004C2A06" w:rsidRDefault="004C2A06" w:rsidP="00BB580F">
      <w:pPr>
        <w:spacing w:before="57" w:after="57" w:line="360" w:lineRule="auto"/>
        <w:rPr>
          <w:lang w:val="el-GR"/>
        </w:rPr>
      </w:pPr>
      <w:r w:rsidRPr="004C2A06">
        <w:rPr>
          <w:lang w:val="el-GR"/>
        </w:rPr>
        <w:t>α) (πλήρη επωνυμία) ........................, ΑΦΜ: ...................... (διεύθυνση) ...................</w:t>
      </w:r>
    </w:p>
    <w:p w14:paraId="02750728" w14:textId="77777777" w:rsidR="004C2A06" w:rsidRPr="004C2A06" w:rsidRDefault="004C2A06" w:rsidP="00BB580F">
      <w:pPr>
        <w:spacing w:before="57" w:after="57" w:line="360" w:lineRule="auto"/>
        <w:rPr>
          <w:lang w:val="el-GR"/>
        </w:rPr>
      </w:pPr>
      <w:r w:rsidRPr="004C2A06">
        <w:rPr>
          <w:lang w:val="el-GR"/>
        </w:rPr>
        <w:t>β) (πλήρη επωνυμία) ........................, ΑΦΜ: ...................... (διεύθυνση) ...................</w:t>
      </w:r>
    </w:p>
    <w:p w14:paraId="5EA04A28" w14:textId="77777777" w:rsidR="004C2A06" w:rsidRPr="004C2A06" w:rsidRDefault="004C2A06" w:rsidP="00BB580F">
      <w:pPr>
        <w:spacing w:before="57" w:after="57" w:line="360" w:lineRule="auto"/>
        <w:rPr>
          <w:lang w:val="el-GR"/>
        </w:rPr>
      </w:pPr>
      <w:r w:rsidRPr="004C2A06">
        <w:rPr>
          <w:lang w:val="el-GR"/>
        </w:rPr>
        <w:t>γ) (πλήρη επωνυμία) ........................, ΑΦΜ: ...................... (διεύθυνση) .................. (συμπληρώνεται με όλα τα μέλη της ένωσης / κοινοπραξίας)</w:t>
      </w:r>
    </w:p>
    <w:p w14:paraId="4649C0B4" w14:textId="77777777" w:rsidR="004C2A06" w:rsidRPr="004C2A06" w:rsidRDefault="004C2A06" w:rsidP="00BB580F">
      <w:pPr>
        <w:spacing w:before="57" w:after="57" w:line="360" w:lineRule="auto"/>
        <w:rPr>
          <w:lang w:val="el-GR"/>
        </w:rPr>
      </w:pPr>
      <w:r w:rsidRPr="004C2A06">
        <w:rPr>
          <w:lang w:val="el-GR"/>
        </w:rPr>
        <w:t xml:space="preserve">ατομικά και για κάθε μία από αυτές και ως αλληλέγγυα και εις ολόκληρο υπόχρεων μεταξύ τους, εκ της </w:t>
      </w:r>
      <w:proofErr w:type="spellStart"/>
      <w:r w:rsidRPr="004C2A06">
        <w:rPr>
          <w:lang w:val="el-GR"/>
        </w:rPr>
        <w:t>ιδιότητάς</w:t>
      </w:r>
      <w:proofErr w:type="spellEnd"/>
      <w:r w:rsidRPr="004C2A06">
        <w:rPr>
          <w:lang w:val="el-GR"/>
        </w:rPr>
        <w:t xml:space="preserve"> τους ως μελών της ένωσης ή κοινοπραξίας,</w:t>
      </w:r>
    </w:p>
    <w:p w14:paraId="16729C39" w14:textId="5A1C8C2B" w:rsidR="004C2A06" w:rsidRPr="004C2A06" w:rsidRDefault="004C2A06" w:rsidP="00BB580F">
      <w:pPr>
        <w:spacing w:before="57" w:after="57" w:line="360" w:lineRule="auto"/>
        <w:rPr>
          <w:lang w:val="el-GR"/>
        </w:rPr>
      </w:pPr>
      <w:r w:rsidRPr="004C2A06">
        <w:rPr>
          <w:lang w:val="el-GR"/>
        </w:rPr>
        <w:t xml:space="preserve">για την καλή </w:t>
      </w:r>
      <w:r w:rsidR="00BB580F">
        <w:rPr>
          <w:lang w:val="el-GR"/>
        </w:rPr>
        <w:t>εκτέλεση του/ων τμήματος/των ..</w:t>
      </w:r>
      <w:r w:rsidR="00BB580F">
        <w:rPr>
          <w:rStyle w:val="ad"/>
          <w:lang w:val="el-GR"/>
        </w:rPr>
        <w:footnoteReference w:id="16"/>
      </w:r>
      <w:r w:rsidRPr="004C2A06">
        <w:rPr>
          <w:lang w:val="el-GR"/>
        </w:rPr>
        <w:t xml:space="preserve">/ της </w:t>
      </w:r>
      <w:proofErr w:type="spellStart"/>
      <w:r w:rsidRPr="004C2A06">
        <w:rPr>
          <w:lang w:val="el-GR"/>
        </w:rPr>
        <w:t>υπαριθ</w:t>
      </w:r>
      <w:proofErr w:type="spellEnd"/>
      <w:r w:rsidRPr="004C2A06">
        <w:rPr>
          <w:lang w:val="el-GR"/>
        </w:rPr>
        <w:t xml:space="preserve"> ..... σύμβασης </w:t>
      </w:r>
      <w:r w:rsidRPr="00BB580F">
        <w:rPr>
          <w:b/>
          <w:lang w:val="el-GR"/>
        </w:rPr>
        <w:t>“(τίτλος σύμβασης)”</w:t>
      </w:r>
      <w:r w:rsidRPr="004C2A06">
        <w:rPr>
          <w:lang w:val="el-GR"/>
        </w:rPr>
        <w:t xml:space="preserve">, σύμφωνα με την (αριθμό/ημερομηνία) ........................ Διακήρυξη / Πρόσκληση / Πρόσκληση Εκδήλωσης Ενδιαφέροντος </w:t>
      </w:r>
      <w:r w:rsidR="00BB580F">
        <w:rPr>
          <w:rStyle w:val="ad"/>
          <w:lang w:val="el-GR"/>
        </w:rPr>
        <w:footnoteReference w:id="17"/>
      </w:r>
      <w:r w:rsidRPr="004C2A06">
        <w:rPr>
          <w:lang w:val="el-GR"/>
        </w:rPr>
        <w:t xml:space="preserve"> ........................... της/του (Αναθέτουσας Αρχής/Αναθέτοντος φορέα).</w:t>
      </w:r>
    </w:p>
    <w:p w14:paraId="45E00096" w14:textId="0511F049" w:rsidR="004C2A06" w:rsidRPr="004C2A06" w:rsidRDefault="004C2A06" w:rsidP="00BB580F">
      <w:pPr>
        <w:spacing w:before="57" w:after="57" w:line="360" w:lineRule="auto"/>
        <w:rPr>
          <w:lang w:val="el-GR"/>
        </w:rPr>
      </w:pPr>
      <w:r w:rsidRPr="004C2A06">
        <w:rPr>
          <w:lang w:val="el-GR"/>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w:t>
      </w:r>
      <w:r w:rsidR="004C5AAE">
        <w:rPr>
          <w:lang w:val="el-GR"/>
        </w:rPr>
        <w:t>ης σας μέσα σε ....….    ημέρες</w:t>
      </w:r>
      <w:r w:rsidR="004C5AAE">
        <w:rPr>
          <w:rStyle w:val="ad"/>
          <w:lang w:val="el-GR"/>
        </w:rPr>
        <w:footnoteReference w:id="18"/>
      </w:r>
      <w:r w:rsidRPr="004C2A06">
        <w:rPr>
          <w:lang w:val="el-GR"/>
        </w:rPr>
        <w:t xml:space="preserve"> από την απλή έγγραφη ειδοποίησή σας.</w:t>
      </w:r>
    </w:p>
    <w:p w14:paraId="3D835814" w14:textId="01F3FAD7" w:rsidR="004C2A06" w:rsidRPr="004C2A06" w:rsidRDefault="004C2A06" w:rsidP="00BB580F">
      <w:pPr>
        <w:spacing w:before="57" w:after="57" w:line="360" w:lineRule="auto"/>
        <w:rPr>
          <w:lang w:val="el-GR"/>
        </w:rPr>
      </w:pPr>
      <w:r w:rsidRPr="004C2A06">
        <w:rPr>
          <w:lang w:val="el-GR"/>
        </w:rPr>
        <w:t>Η παρούσα ισχύει μέχρι και την ............... (αν προβλέπεται ορισμένος χρόνος στα έγγραφα της σύμβαση</w:t>
      </w:r>
      <w:r w:rsidR="00BB580F">
        <w:rPr>
          <w:lang w:val="el-GR"/>
        </w:rPr>
        <w:t>ς</w:t>
      </w:r>
      <w:r w:rsidR="00BB580F">
        <w:rPr>
          <w:rStyle w:val="ad"/>
          <w:lang w:val="el-GR"/>
        </w:rPr>
        <w:footnoteReference w:id="19"/>
      </w:r>
      <w:r w:rsidRPr="004C2A06">
        <w:rPr>
          <w:lang w:val="el-GR"/>
        </w:rPr>
        <w:t>)</w:t>
      </w:r>
    </w:p>
    <w:p w14:paraId="72D6CC15" w14:textId="77777777" w:rsidR="004C2A06" w:rsidRPr="004C2A06" w:rsidRDefault="004C2A06" w:rsidP="00BB580F">
      <w:pPr>
        <w:spacing w:before="57" w:after="57" w:line="360" w:lineRule="auto"/>
        <w:rPr>
          <w:lang w:val="el-GR"/>
        </w:rPr>
      </w:pPr>
      <w:r w:rsidRPr="004C2A06">
        <w:rPr>
          <w:lang w:val="el-GR"/>
        </w:rPr>
        <w:t xml:space="preserve">ή </w:t>
      </w:r>
    </w:p>
    <w:p w14:paraId="35603325" w14:textId="77777777" w:rsidR="004C2A06" w:rsidRPr="004C2A06" w:rsidRDefault="004C2A06" w:rsidP="00BB580F">
      <w:pPr>
        <w:spacing w:before="57" w:after="57" w:line="360" w:lineRule="auto"/>
        <w:rPr>
          <w:lang w:val="el-GR"/>
        </w:rPr>
      </w:pPr>
      <w:r w:rsidRPr="004C2A06">
        <w:rPr>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14:paraId="4696F379" w14:textId="77777777" w:rsidR="004C2A06" w:rsidRPr="004C2A06" w:rsidRDefault="004C2A06" w:rsidP="00BB580F">
      <w:pPr>
        <w:spacing w:before="57" w:after="57" w:line="360" w:lineRule="auto"/>
        <w:rPr>
          <w:lang w:val="el-GR"/>
        </w:rPr>
      </w:pPr>
      <w:r w:rsidRPr="004C2A06">
        <w:rPr>
          <w:lang w:val="el-GR"/>
        </w:rPr>
        <w:t>Σε περίπτωση κατάπτωσης της εγγύησης, το ποσό της κατάπτωσης υπόκειται στο εκάστοτε ισχύον πάγιο τέλος χαρτοσήμου.</w:t>
      </w:r>
    </w:p>
    <w:p w14:paraId="28074B6A" w14:textId="50129371" w:rsidR="004C2A06" w:rsidRPr="004C2A06" w:rsidRDefault="004C2A06" w:rsidP="004C2A06">
      <w:pPr>
        <w:spacing w:before="57" w:after="57"/>
        <w:rPr>
          <w:lang w:val="el-GR"/>
        </w:rPr>
      </w:pPr>
      <w:r w:rsidRPr="004C2A06">
        <w:rPr>
          <w:lang w:val="el-GR"/>
        </w:rPr>
        <w:t xml:space="preserve">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w:t>
      </w:r>
      <w:r w:rsidR="003C4D8B">
        <w:rPr>
          <w:lang w:val="el-GR"/>
        </w:rPr>
        <w:t>έχουμε το δικαίωμα να εκδίδουμε</w:t>
      </w:r>
      <w:r w:rsidR="003C4D8B">
        <w:rPr>
          <w:rStyle w:val="ad"/>
          <w:lang w:val="el-GR"/>
        </w:rPr>
        <w:footnoteReference w:id="20"/>
      </w:r>
      <w:r w:rsidRPr="004C2A06">
        <w:rPr>
          <w:lang w:val="el-GR"/>
        </w:rPr>
        <w:t>.</w:t>
      </w:r>
    </w:p>
    <w:p w14:paraId="3AE4EEE9" w14:textId="77777777" w:rsidR="004C2A06" w:rsidRPr="004C2A06" w:rsidRDefault="004C2A06" w:rsidP="004C2A06">
      <w:pPr>
        <w:spacing w:before="57" w:after="57"/>
        <w:rPr>
          <w:lang w:val="el-GR"/>
        </w:rPr>
      </w:pPr>
    </w:p>
    <w:p w14:paraId="4966F399" w14:textId="77777777" w:rsidR="003C4D8B" w:rsidRDefault="004C2A06" w:rsidP="003C4D8B">
      <w:pPr>
        <w:spacing w:before="57" w:after="57"/>
        <w:jc w:val="center"/>
        <w:rPr>
          <w:lang w:val="el-GR"/>
        </w:rPr>
        <w:sectPr w:rsidR="003C4D8B" w:rsidSect="004C2A06">
          <w:pgSz w:w="11907" w:h="16839" w:code="9"/>
          <w:pgMar w:top="1134" w:right="1134" w:bottom="1134" w:left="1134" w:header="720" w:footer="709" w:gutter="0"/>
          <w:cols w:space="720"/>
          <w:docGrid w:linePitch="600" w:charSpace="36864"/>
        </w:sectPr>
      </w:pPr>
      <w:r w:rsidRPr="004C2A06">
        <w:rPr>
          <w:lang w:val="el-GR"/>
        </w:rPr>
        <w:t>(Εξουσιοδοτημένη Υπογραφή)</w:t>
      </w:r>
    </w:p>
    <w:p w14:paraId="63ECF0E7" w14:textId="2BC13AB8" w:rsidR="004C2A06" w:rsidRPr="004C2A06" w:rsidRDefault="004C2A06" w:rsidP="004C2A06">
      <w:pPr>
        <w:spacing w:before="57" w:after="57"/>
        <w:rPr>
          <w:lang w:val="el-GR"/>
        </w:rPr>
      </w:pPr>
      <w:r w:rsidRPr="004C2A06">
        <w:rPr>
          <w:lang w:val="el-GR"/>
        </w:rPr>
        <w:lastRenderedPageBreak/>
        <w:t> </w:t>
      </w:r>
    </w:p>
    <w:p w14:paraId="05BA0CCA" w14:textId="084357D0" w:rsidR="003C4D8B" w:rsidRDefault="003929DA" w:rsidP="00171F40">
      <w:pPr>
        <w:pStyle w:val="2"/>
        <w:pBdr>
          <w:bottom w:val="single" w:sz="8" w:space="2" w:color="000080"/>
        </w:pBdr>
        <w:tabs>
          <w:tab w:val="clear" w:pos="567"/>
          <w:tab w:val="left" w:pos="0"/>
        </w:tabs>
        <w:spacing w:before="57" w:after="57"/>
        <w:ind w:left="0" w:firstLine="0"/>
        <w:rPr>
          <w:lang w:val="el-GR"/>
        </w:rPr>
      </w:pPr>
      <w:bookmarkStart w:id="7" w:name="_Toc204779937"/>
      <w:r w:rsidRPr="00171F40">
        <w:rPr>
          <w:lang w:val="el-GR"/>
        </w:rPr>
        <w:t xml:space="preserve">ΠΑΡΑΡΤΗΜΑ VI – </w:t>
      </w:r>
      <w:r w:rsidR="003C4D8B" w:rsidRPr="00171F40">
        <w:rPr>
          <w:lang w:val="el-GR"/>
        </w:rPr>
        <w:t>Πίνακας αντιστοίχισης λόγων αποκλεισμού-κριτηρίων</w:t>
      </w:r>
      <w:r w:rsidR="003C4D8B" w:rsidRPr="003C4D8B">
        <w:rPr>
          <w:lang w:val="el-GR"/>
        </w:rPr>
        <w:t xml:space="preserve"> ποιοτικής επιλογής και αποδεικτικών μέσων</w:t>
      </w:r>
      <w:bookmarkEnd w:id="7"/>
      <w:r w:rsidR="00F04970">
        <w:rPr>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7513"/>
      </w:tblGrid>
      <w:tr w:rsidR="0062001D" w:rsidRPr="001957FD" w14:paraId="02826F08" w14:textId="77777777" w:rsidTr="002441A2">
        <w:trPr>
          <w:tblHeader/>
        </w:trPr>
        <w:tc>
          <w:tcPr>
            <w:tcW w:w="14029" w:type="dxa"/>
            <w:gridSpan w:val="3"/>
            <w:shd w:val="clear" w:color="auto" w:fill="AEAAAA"/>
          </w:tcPr>
          <w:p w14:paraId="5794CCD2" w14:textId="77777777" w:rsidR="0062001D" w:rsidRPr="001957FD" w:rsidRDefault="0062001D" w:rsidP="002441A2">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62001D" w:rsidRPr="001957FD" w14:paraId="66BC0F5D" w14:textId="77777777" w:rsidTr="002441A2">
        <w:trPr>
          <w:tblHeader/>
        </w:trPr>
        <w:tc>
          <w:tcPr>
            <w:tcW w:w="1129" w:type="dxa"/>
            <w:shd w:val="clear" w:color="auto" w:fill="AEAAAA"/>
          </w:tcPr>
          <w:p w14:paraId="60EA381B" w14:textId="77777777" w:rsidR="0062001D" w:rsidRPr="001957FD" w:rsidRDefault="0062001D" w:rsidP="002441A2">
            <w:pPr>
              <w:spacing w:after="0"/>
              <w:rPr>
                <w:lang w:val="el-GR"/>
              </w:rPr>
            </w:pPr>
            <w:r w:rsidRPr="001957FD">
              <w:rPr>
                <w:lang w:val="el-GR"/>
              </w:rPr>
              <w:t>α/α</w:t>
            </w:r>
          </w:p>
        </w:tc>
        <w:tc>
          <w:tcPr>
            <w:tcW w:w="5387" w:type="dxa"/>
            <w:shd w:val="clear" w:color="auto" w:fill="AEAAAA"/>
          </w:tcPr>
          <w:p w14:paraId="1477587A" w14:textId="77777777" w:rsidR="0062001D" w:rsidRPr="001957FD" w:rsidRDefault="0062001D" w:rsidP="002441A2">
            <w:pPr>
              <w:spacing w:after="0"/>
              <w:rPr>
                <w:lang w:val="el-GR"/>
              </w:rPr>
            </w:pPr>
            <w:r w:rsidRPr="001957FD">
              <w:rPr>
                <w:lang w:val="el-GR"/>
              </w:rPr>
              <w:t>Λόγος αποκλεισμού-Κριτήριο ποιοτικής επιλογής</w:t>
            </w:r>
          </w:p>
        </w:tc>
        <w:tc>
          <w:tcPr>
            <w:tcW w:w="7513" w:type="dxa"/>
            <w:shd w:val="clear" w:color="auto" w:fill="AEAAAA"/>
          </w:tcPr>
          <w:p w14:paraId="418A03AE" w14:textId="77777777" w:rsidR="0062001D" w:rsidRPr="001957FD" w:rsidRDefault="0062001D" w:rsidP="002441A2">
            <w:pPr>
              <w:spacing w:after="0"/>
              <w:rPr>
                <w:lang w:val="el-GR"/>
              </w:rPr>
            </w:pPr>
            <w:r w:rsidRPr="001957FD">
              <w:rPr>
                <w:lang w:val="el-GR"/>
              </w:rPr>
              <w:t>Δικαιολογητικό</w:t>
            </w:r>
          </w:p>
        </w:tc>
      </w:tr>
      <w:tr w:rsidR="0062001D" w:rsidRPr="0099475E" w14:paraId="3CD829AA" w14:textId="77777777" w:rsidTr="002441A2">
        <w:tc>
          <w:tcPr>
            <w:tcW w:w="1129" w:type="dxa"/>
            <w:shd w:val="clear" w:color="auto" w:fill="auto"/>
          </w:tcPr>
          <w:p w14:paraId="57A644DD" w14:textId="77777777" w:rsidR="0062001D" w:rsidRPr="001957FD" w:rsidRDefault="0062001D" w:rsidP="002441A2">
            <w:pPr>
              <w:spacing w:after="0"/>
              <w:rPr>
                <w:lang w:val="el-GR"/>
              </w:rPr>
            </w:pPr>
            <w:r w:rsidRPr="001957FD">
              <w:rPr>
                <w:lang w:val="el-GR"/>
              </w:rPr>
              <w:t>2.2.3.1</w:t>
            </w:r>
          </w:p>
        </w:tc>
        <w:tc>
          <w:tcPr>
            <w:tcW w:w="5387" w:type="dxa"/>
            <w:shd w:val="clear" w:color="auto" w:fill="auto"/>
          </w:tcPr>
          <w:p w14:paraId="20ACC993" w14:textId="77777777" w:rsidR="0062001D" w:rsidRPr="001957FD" w:rsidRDefault="0062001D" w:rsidP="002441A2">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14:paraId="1FBDC679" w14:textId="77777777" w:rsidR="0062001D" w:rsidRPr="001957FD" w:rsidRDefault="0062001D" w:rsidP="002441A2">
            <w:pPr>
              <w:spacing w:after="0"/>
              <w:rPr>
                <w:lang w:val="el-GR"/>
              </w:rPr>
            </w:pPr>
            <w:r w:rsidRPr="001957FD">
              <w:rPr>
                <w:lang w:val="el-GR"/>
              </w:rPr>
              <w:t>Συμμετοχή σε εγκληματική οργάνωση</w:t>
            </w:r>
          </w:p>
          <w:p w14:paraId="4E73E107" w14:textId="77777777" w:rsidR="0062001D" w:rsidRPr="001957FD" w:rsidRDefault="0062001D" w:rsidP="002441A2">
            <w:pPr>
              <w:spacing w:after="0"/>
              <w:rPr>
                <w:lang w:val="el-GR"/>
              </w:rPr>
            </w:pPr>
            <w:r w:rsidRPr="001957FD">
              <w:rPr>
                <w:lang w:val="el-GR"/>
              </w:rPr>
              <w:t>Ενεργητική δωροδοκία κατά το ελληνικό δίκαιο και το δίκαιο του οικονομικού φορέα</w:t>
            </w:r>
          </w:p>
          <w:p w14:paraId="4E8CB7E9" w14:textId="77777777" w:rsidR="0062001D" w:rsidRPr="001957FD" w:rsidRDefault="0062001D" w:rsidP="002441A2">
            <w:pPr>
              <w:spacing w:after="0"/>
              <w:rPr>
                <w:lang w:val="el-GR"/>
              </w:rPr>
            </w:pPr>
            <w:r w:rsidRPr="001957FD">
              <w:rPr>
                <w:lang w:val="el-GR"/>
              </w:rPr>
              <w:t>Απάτη εις βάρος των οικονομικών συμφερόντων</w:t>
            </w:r>
          </w:p>
          <w:p w14:paraId="077854D8" w14:textId="77777777" w:rsidR="0062001D" w:rsidRPr="001957FD" w:rsidRDefault="0062001D" w:rsidP="002441A2">
            <w:pPr>
              <w:spacing w:after="0"/>
              <w:rPr>
                <w:lang w:val="el-GR"/>
              </w:rPr>
            </w:pPr>
            <w:r w:rsidRPr="001957FD">
              <w:rPr>
                <w:lang w:val="el-GR"/>
              </w:rPr>
              <w:t>της Ένωσης</w:t>
            </w:r>
          </w:p>
          <w:p w14:paraId="2E5B84DD" w14:textId="77777777" w:rsidR="0062001D" w:rsidRPr="001957FD" w:rsidRDefault="0062001D" w:rsidP="002441A2">
            <w:pPr>
              <w:spacing w:after="0"/>
              <w:rPr>
                <w:lang w:val="el-GR"/>
              </w:rPr>
            </w:pPr>
            <w:r w:rsidRPr="001957FD">
              <w:rPr>
                <w:lang w:val="el-GR"/>
              </w:rPr>
              <w:t>Τρομοκρατικά εγκλήματα ή εγκλήματα συνδεόμενα με τρομοκρατικές δραστηριότητες</w:t>
            </w:r>
          </w:p>
          <w:p w14:paraId="0804D413" w14:textId="77777777" w:rsidR="0062001D" w:rsidRPr="001957FD" w:rsidRDefault="0062001D" w:rsidP="002441A2">
            <w:pPr>
              <w:spacing w:after="0"/>
              <w:rPr>
                <w:lang w:val="el-GR"/>
              </w:rPr>
            </w:pPr>
            <w:r w:rsidRPr="001957FD">
              <w:rPr>
                <w:lang w:val="el-GR"/>
              </w:rPr>
              <w:t>Νομιμοποίηση εσόδων από παράνομες δραστηριότητες ή χρηματοδότηση της τρομοκρατίας</w:t>
            </w:r>
          </w:p>
          <w:p w14:paraId="3C48A2D0" w14:textId="77777777" w:rsidR="0062001D" w:rsidRPr="001957FD" w:rsidRDefault="0062001D" w:rsidP="002441A2">
            <w:pPr>
              <w:spacing w:after="0"/>
              <w:rPr>
                <w:lang w:val="el-GR"/>
              </w:rPr>
            </w:pPr>
            <w:r w:rsidRPr="001957FD">
              <w:rPr>
                <w:lang w:val="el-GR"/>
              </w:rPr>
              <w:t>Παιδική εργασία και άλλες μορφές εμπορίας ανθρώπων</w:t>
            </w:r>
          </w:p>
        </w:tc>
        <w:tc>
          <w:tcPr>
            <w:tcW w:w="7513" w:type="dxa"/>
            <w:shd w:val="clear" w:color="auto" w:fill="auto"/>
          </w:tcPr>
          <w:p w14:paraId="499ACB18" w14:textId="77777777" w:rsidR="0062001D" w:rsidRPr="001957FD" w:rsidRDefault="0062001D" w:rsidP="002441A2">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14:paraId="526E4723" w14:textId="77777777" w:rsidR="0062001D" w:rsidRPr="00E61D2A" w:rsidRDefault="0062001D" w:rsidP="002441A2">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14:paraId="6BABE75F" w14:textId="77777777" w:rsidR="0062001D" w:rsidRPr="001957FD" w:rsidRDefault="0062001D" w:rsidP="002441A2">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62001D" w:rsidRPr="0099475E" w14:paraId="77B3517E" w14:textId="77777777" w:rsidTr="002441A2">
        <w:tc>
          <w:tcPr>
            <w:tcW w:w="1129" w:type="dxa"/>
            <w:vMerge w:val="restart"/>
            <w:shd w:val="clear" w:color="auto" w:fill="auto"/>
          </w:tcPr>
          <w:p w14:paraId="4BC325DD" w14:textId="77777777" w:rsidR="0062001D" w:rsidRPr="001957FD" w:rsidRDefault="0062001D" w:rsidP="002441A2">
            <w:pPr>
              <w:spacing w:after="0"/>
              <w:rPr>
                <w:lang w:val="el-GR"/>
              </w:rPr>
            </w:pPr>
            <w:r w:rsidRPr="001957FD">
              <w:rPr>
                <w:lang w:val="el-GR"/>
              </w:rPr>
              <w:t>2.2.3.2</w:t>
            </w:r>
          </w:p>
        </w:tc>
        <w:tc>
          <w:tcPr>
            <w:tcW w:w="5387" w:type="dxa"/>
            <w:shd w:val="clear" w:color="auto" w:fill="auto"/>
          </w:tcPr>
          <w:p w14:paraId="18907797" w14:textId="77777777" w:rsidR="0062001D" w:rsidRPr="001957FD" w:rsidRDefault="0062001D" w:rsidP="002441A2">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7513" w:type="dxa"/>
            <w:shd w:val="clear" w:color="auto" w:fill="auto"/>
          </w:tcPr>
          <w:p w14:paraId="79488955" w14:textId="77777777" w:rsidR="0062001D" w:rsidRPr="001957FD" w:rsidRDefault="0062001D" w:rsidP="002441A2">
            <w:pPr>
              <w:spacing w:after="0"/>
              <w:rPr>
                <w:lang w:val="el-GR"/>
              </w:rPr>
            </w:pPr>
            <w:r w:rsidRPr="001957FD">
              <w:rPr>
                <w:lang w:val="el-GR"/>
              </w:rPr>
              <w:t>Α) Πιστοποιητικό που εκδίδεται από την αρμόδια αρχή του οικείου</w:t>
            </w:r>
          </w:p>
          <w:p w14:paraId="6EC98BE5" w14:textId="77777777" w:rsidR="0062001D" w:rsidRPr="00E61D2A" w:rsidRDefault="0062001D" w:rsidP="002441A2">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14:paraId="4508C082" w14:textId="77777777" w:rsidR="0062001D" w:rsidRPr="001957FD" w:rsidRDefault="0062001D" w:rsidP="002441A2">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14:paraId="7BCE1FDA" w14:textId="77777777" w:rsidR="0062001D" w:rsidRPr="001957FD" w:rsidRDefault="0062001D" w:rsidP="002441A2">
            <w:pPr>
              <w:spacing w:after="0"/>
              <w:rPr>
                <w:lang w:val="el-GR"/>
              </w:rPr>
            </w:pPr>
          </w:p>
          <w:p w14:paraId="2DA8EC3A" w14:textId="77777777" w:rsidR="0062001D" w:rsidRPr="001957FD" w:rsidRDefault="0062001D" w:rsidP="002441A2">
            <w:pPr>
              <w:spacing w:after="0"/>
              <w:rPr>
                <w:lang w:val="el-GR"/>
              </w:rPr>
            </w:pPr>
            <w:r w:rsidRPr="001957FD">
              <w:rPr>
                <w:lang w:val="el-GR"/>
              </w:rPr>
              <w:t xml:space="preserve">Για τους ημεδαπούς οικονομικούς φορείς: </w:t>
            </w:r>
          </w:p>
          <w:p w14:paraId="447B34A0" w14:textId="77777777" w:rsidR="0062001D" w:rsidRPr="001957FD" w:rsidRDefault="0062001D" w:rsidP="002441A2">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w:t>
            </w:r>
            <w:r w:rsidRPr="001957FD">
              <w:rPr>
                <w:lang w:val="el-GR"/>
              </w:rPr>
              <w:lastRenderedPageBreak/>
              <w:t xml:space="preserve">της  ή, στην περίπτωση που δεν αναφέρεται σε αυτή χρόνος ισχύος, που να έχει εκδοθεί έως τρεις (3) μήνες πριν από την υποβολή της. </w:t>
            </w:r>
          </w:p>
          <w:p w14:paraId="459EC9DF" w14:textId="77777777" w:rsidR="0062001D" w:rsidRPr="001957FD" w:rsidRDefault="0062001D" w:rsidP="002441A2">
            <w:pPr>
              <w:spacing w:after="0"/>
              <w:rPr>
                <w:lang w:val="el-GR"/>
              </w:rPr>
            </w:pPr>
          </w:p>
        </w:tc>
      </w:tr>
      <w:tr w:rsidR="0062001D" w:rsidRPr="0099475E" w14:paraId="512B64A4" w14:textId="77777777" w:rsidTr="002441A2">
        <w:tc>
          <w:tcPr>
            <w:tcW w:w="1129" w:type="dxa"/>
            <w:vMerge/>
            <w:shd w:val="clear" w:color="auto" w:fill="auto"/>
          </w:tcPr>
          <w:p w14:paraId="354A34AD" w14:textId="77777777" w:rsidR="0062001D" w:rsidRPr="001957FD" w:rsidRDefault="0062001D" w:rsidP="002441A2">
            <w:pPr>
              <w:spacing w:after="0"/>
              <w:rPr>
                <w:lang w:val="el-GR"/>
              </w:rPr>
            </w:pPr>
          </w:p>
        </w:tc>
        <w:tc>
          <w:tcPr>
            <w:tcW w:w="5387" w:type="dxa"/>
            <w:shd w:val="clear" w:color="auto" w:fill="auto"/>
          </w:tcPr>
          <w:p w14:paraId="7AD3ABE2" w14:textId="77777777" w:rsidR="0062001D" w:rsidRPr="001957FD" w:rsidRDefault="0062001D" w:rsidP="002441A2">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7513" w:type="dxa"/>
            <w:shd w:val="clear" w:color="auto" w:fill="auto"/>
          </w:tcPr>
          <w:p w14:paraId="2575F18B" w14:textId="77777777" w:rsidR="0062001D" w:rsidRPr="001957FD" w:rsidRDefault="0062001D" w:rsidP="002441A2">
            <w:pPr>
              <w:spacing w:after="0"/>
              <w:rPr>
                <w:lang w:val="el-GR"/>
              </w:rPr>
            </w:pPr>
            <w:r w:rsidRPr="001957FD">
              <w:rPr>
                <w:lang w:val="el-GR"/>
              </w:rPr>
              <w:t>Β) Πιστοποιητικό που εκδίδεται από την αρμόδια αρχή του οικείου</w:t>
            </w:r>
          </w:p>
          <w:p w14:paraId="38C01F76" w14:textId="77777777" w:rsidR="0062001D" w:rsidRPr="00E61D2A" w:rsidRDefault="0062001D" w:rsidP="002441A2">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14:paraId="3D83D406" w14:textId="77777777" w:rsidR="0062001D" w:rsidRDefault="0062001D" w:rsidP="002441A2">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14:paraId="0569C213" w14:textId="77777777" w:rsidR="0062001D" w:rsidRPr="001957FD" w:rsidRDefault="0062001D" w:rsidP="002441A2">
            <w:pPr>
              <w:spacing w:after="0"/>
              <w:rPr>
                <w:lang w:val="el-GR"/>
              </w:rPr>
            </w:pPr>
          </w:p>
          <w:p w14:paraId="454708DA" w14:textId="77777777" w:rsidR="0062001D" w:rsidRPr="001957FD" w:rsidRDefault="0062001D" w:rsidP="002441A2">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62001D" w:rsidRPr="0099475E" w14:paraId="74E8B8B7" w14:textId="77777777" w:rsidTr="002441A2">
        <w:tc>
          <w:tcPr>
            <w:tcW w:w="1129" w:type="dxa"/>
            <w:vMerge/>
            <w:shd w:val="clear" w:color="auto" w:fill="auto"/>
          </w:tcPr>
          <w:p w14:paraId="08C0D26E" w14:textId="77777777" w:rsidR="0062001D" w:rsidRPr="001957FD" w:rsidRDefault="0062001D" w:rsidP="002441A2">
            <w:pPr>
              <w:spacing w:after="0"/>
              <w:rPr>
                <w:lang w:val="el-GR"/>
              </w:rPr>
            </w:pPr>
          </w:p>
        </w:tc>
        <w:tc>
          <w:tcPr>
            <w:tcW w:w="5387" w:type="dxa"/>
            <w:shd w:val="clear" w:color="auto" w:fill="auto"/>
          </w:tcPr>
          <w:p w14:paraId="68557A2F" w14:textId="77777777" w:rsidR="0062001D" w:rsidRPr="001957FD" w:rsidRDefault="0062001D" w:rsidP="002441A2">
            <w:pPr>
              <w:spacing w:after="0"/>
              <w:rPr>
                <w:lang w:val="el-GR"/>
              </w:rPr>
            </w:pPr>
          </w:p>
        </w:tc>
        <w:tc>
          <w:tcPr>
            <w:tcW w:w="7513" w:type="dxa"/>
            <w:shd w:val="clear" w:color="auto" w:fill="auto"/>
          </w:tcPr>
          <w:p w14:paraId="323D4E11" w14:textId="77777777" w:rsidR="0062001D" w:rsidRPr="001957FD" w:rsidRDefault="0062001D" w:rsidP="002441A2">
            <w:pPr>
              <w:spacing w:after="0"/>
              <w:rPr>
                <w:highlight w:val="yellow"/>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r w:rsidRPr="001957FD">
              <w:rPr>
                <w:lang w:val="el-GR"/>
              </w:rPr>
              <w:t xml:space="preserve"> </w:t>
            </w:r>
          </w:p>
        </w:tc>
      </w:tr>
      <w:tr w:rsidR="0062001D" w:rsidRPr="0099475E" w14:paraId="51633982" w14:textId="77777777" w:rsidTr="002441A2">
        <w:tc>
          <w:tcPr>
            <w:tcW w:w="1129" w:type="dxa"/>
            <w:vMerge/>
            <w:shd w:val="clear" w:color="auto" w:fill="auto"/>
          </w:tcPr>
          <w:p w14:paraId="1F033CD1" w14:textId="77777777" w:rsidR="0062001D" w:rsidRPr="001957FD" w:rsidRDefault="0062001D" w:rsidP="002441A2">
            <w:pPr>
              <w:spacing w:after="0"/>
              <w:rPr>
                <w:lang w:val="el-GR"/>
              </w:rPr>
            </w:pPr>
          </w:p>
        </w:tc>
        <w:tc>
          <w:tcPr>
            <w:tcW w:w="5387" w:type="dxa"/>
            <w:shd w:val="clear" w:color="auto" w:fill="auto"/>
          </w:tcPr>
          <w:p w14:paraId="5A40ECF9" w14:textId="77777777" w:rsidR="0062001D" w:rsidRPr="001957FD" w:rsidRDefault="0062001D" w:rsidP="002441A2">
            <w:pPr>
              <w:spacing w:after="0"/>
              <w:rPr>
                <w:lang w:val="el-GR"/>
              </w:rPr>
            </w:pPr>
          </w:p>
        </w:tc>
        <w:tc>
          <w:tcPr>
            <w:tcW w:w="7513" w:type="dxa"/>
            <w:shd w:val="clear" w:color="auto" w:fill="auto"/>
          </w:tcPr>
          <w:p w14:paraId="07CFFE80" w14:textId="77777777" w:rsidR="0062001D" w:rsidRPr="001957FD" w:rsidRDefault="0062001D" w:rsidP="002441A2">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62001D" w:rsidRPr="0099475E" w14:paraId="72A2644B" w14:textId="77777777" w:rsidTr="002441A2">
        <w:tc>
          <w:tcPr>
            <w:tcW w:w="1129" w:type="dxa"/>
            <w:shd w:val="clear" w:color="auto" w:fill="auto"/>
          </w:tcPr>
          <w:p w14:paraId="66A2153A" w14:textId="77777777" w:rsidR="0062001D" w:rsidRPr="001957FD" w:rsidRDefault="0062001D" w:rsidP="002441A2">
            <w:pPr>
              <w:spacing w:after="0"/>
              <w:rPr>
                <w:lang w:val="el-GR"/>
              </w:rPr>
            </w:pPr>
            <w:r w:rsidRPr="001957FD">
              <w:rPr>
                <w:lang w:val="el-GR"/>
              </w:rPr>
              <w:t>2.2.3.4.α</w:t>
            </w:r>
          </w:p>
        </w:tc>
        <w:tc>
          <w:tcPr>
            <w:tcW w:w="5387" w:type="dxa"/>
            <w:shd w:val="clear" w:color="auto" w:fill="auto"/>
          </w:tcPr>
          <w:p w14:paraId="73154C93" w14:textId="77777777" w:rsidR="0062001D" w:rsidRPr="001957FD" w:rsidRDefault="0062001D" w:rsidP="002441A2">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7513" w:type="dxa"/>
            <w:shd w:val="clear" w:color="auto" w:fill="auto"/>
          </w:tcPr>
          <w:p w14:paraId="1327A2EF" w14:textId="77777777" w:rsidR="0062001D" w:rsidRPr="001957FD" w:rsidRDefault="0062001D" w:rsidP="002441A2">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62001D" w:rsidRPr="0099475E" w14:paraId="7BCBF444" w14:textId="77777777" w:rsidTr="002441A2">
        <w:tc>
          <w:tcPr>
            <w:tcW w:w="1129" w:type="dxa"/>
            <w:vMerge w:val="restart"/>
            <w:shd w:val="clear" w:color="auto" w:fill="auto"/>
          </w:tcPr>
          <w:p w14:paraId="5AEE774C" w14:textId="77777777" w:rsidR="0062001D" w:rsidRPr="001957FD" w:rsidRDefault="0062001D" w:rsidP="002441A2">
            <w:pPr>
              <w:spacing w:after="0"/>
              <w:rPr>
                <w:lang w:val="el-GR"/>
              </w:rPr>
            </w:pPr>
            <w:r w:rsidRPr="001957FD">
              <w:rPr>
                <w:lang w:val="el-GR"/>
              </w:rPr>
              <w:lastRenderedPageBreak/>
              <w:t>2.2.3.4.β</w:t>
            </w:r>
          </w:p>
        </w:tc>
        <w:tc>
          <w:tcPr>
            <w:tcW w:w="5387" w:type="dxa"/>
            <w:shd w:val="clear" w:color="auto" w:fill="auto"/>
          </w:tcPr>
          <w:p w14:paraId="096387BD" w14:textId="77777777" w:rsidR="0062001D" w:rsidRPr="001957FD" w:rsidRDefault="0062001D" w:rsidP="002441A2">
            <w:pPr>
              <w:spacing w:after="0"/>
              <w:rPr>
                <w:lang w:val="el-GR"/>
              </w:rPr>
            </w:pPr>
            <w:r w:rsidRPr="001957FD">
              <w:rPr>
                <w:lang w:val="el-GR"/>
              </w:rPr>
              <w:t>Καταστάσεις οικονομικής αφερεγγυότητας:</w:t>
            </w:r>
          </w:p>
          <w:p w14:paraId="4A5B0B11" w14:textId="77777777" w:rsidR="0062001D" w:rsidRPr="001957FD" w:rsidRDefault="0062001D" w:rsidP="002441A2">
            <w:pPr>
              <w:spacing w:after="0"/>
              <w:rPr>
                <w:lang w:val="el-GR"/>
              </w:rPr>
            </w:pPr>
            <w:r w:rsidRPr="001957FD">
              <w:rPr>
                <w:lang w:val="el-GR"/>
              </w:rPr>
              <w:t>Πτώχευση</w:t>
            </w:r>
          </w:p>
          <w:p w14:paraId="21C467DD" w14:textId="77777777" w:rsidR="0062001D" w:rsidRPr="001957FD" w:rsidRDefault="0062001D" w:rsidP="002441A2">
            <w:pPr>
              <w:spacing w:after="0"/>
              <w:rPr>
                <w:lang w:val="el-GR"/>
              </w:rPr>
            </w:pPr>
            <w:r w:rsidRPr="001957FD">
              <w:rPr>
                <w:lang w:val="el-GR"/>
              </w:rPr>
              <w:t>Υπαγωγή σε πτωχευτικό συμβιβασμό ή ειδική εκκαθάριση</w:t>
            </w:r>
          </w:p>
          <w:p w14:paraId="06D15737" w14:textId="77777777" w:rsidR="0062001D" w:rsidRPr="001957FD" w:rsidRDefault="0062001D" w:rsidP="002441A2">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14:paraId="280B88DD" w14:textId="77777777" w:rsidR="0062001D" w:rsidRPr="001957FD" w:rsidRDefault="0062001D" w:rsidP="002441A2">
            <w:pPr>
              <w:spacing w:after="0"/>
              <w:rPr>
                <w:lang w:val="el-GR"/>
              </w:rPr>
            </w:pPr>
            <w:r w:rsidRPr="001957FD">
              <w:rPr>
                <w:lang w:val="el-GR"/>
              </w:rPr>
              <w:t>Υπαγωγή σε Διαδικασία εξυγίανσης</w:t>
            </w:r>
          </w:p>
          <w:p w14:paraId="5D8E3C62" w14:textId="77777777" w:rsidR="0062001D" w:rsidRPr="001957FD" w:rsidRDefault="0062001D" w:rsidP="002441A2">
            <w:pPr>
              <w:spacing w:after="0"/>
              <w:rPr>
                <w:lang w:val="el-GR"/>
              </w:rPr>
            </w:pPr>
          </w:p>
        </w:tc>
        <w:tc>
          <w:tcPr>
            <w:tcW w:w="7513" w:type="dxa"/>
            <w:shd w:val="clear" w:color="auto" w:fill="auto"/>
          </w:tcPr>
          <w:p w14:paraId="34AF5AFC" w14:textId="77777777" w:rsidR="0062001D" w:rsidRPr="00E73AE1" w:rsidRDefault="0062001D" w:rsidP="002441A2">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14:paraId="46425827" w14:textId="77777777" w:rsidR="0062001D" w:rsidRDefault="0062001D" w:rsidP="002441A2">
            <w:pPr>
              <w:spacing w:after="0"/>
              <w:rPr>
                <w:lang w:val="el-GR"/>
              </w:rPr>
            </w:pPr>
            <w:r w:rsidRPr="00E73AE1">
              <w:rPr>
                <w:i/>
                <w:color w:val="0070C0"/>
                <w:lang w:val="el-GR"/>
              </w:rPr>
              <w:t xml:space="preserve">μέσω του </w:t>
            </w:r>
            <w:proofErr w:type="spellStart"/>
            <w:r w:rsidRPr="00E73AE1">
              <w:rPr>
                <w:i/>
                <w:color w:val="0070C0"/>
                <w:lang w:val="el-GR"/>
              </w:rPr>
              <w:t>επιγραμμικού</w:t>
            </w:r>
            <w:proofErr w:type="spellEnd"/>
            <w:r w:rsidRPr="00E73AE1">
              <w:rPr>
                <w:i/>
                <w:color w:val="0070C0"/>
                <w:lang w:val="el-GR"/>
              </w:rPr>
              <w:t xml:space="preserve"> αποθετηρίου πιστοποιητικών (e-</w:t>
            </w:r>
            <w:proofErr w:type="spellStart"/>
            <w:r w:rsidRPr="00E73AE1">
              <w:rPr>
                <w:i/>
                <w:color w:val="0070C0"/>
                <w:lang w:val="el-GR"/>
              </w:rPr>
              <w:t>Certis</w:t>
            </w:r>
            <w:proofErr w:type="spellEnd"/>
            <w:r w:rsidRPr="00E73AE1">
              <w:rPr>
                <w:i/>
                <w:color w:val="0070C0"/>
                <w:lang w:val="el-GR"/>
              </w:rPr>
              <w:t>))</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14:paraId="7A3CAB81" w14:textId="77777777" w:rsidR="0062001D" w:rsidRPr="001957FD" w:rsidRDefault="0062001D" w:rsidP="002441A2">
            <w:pPr>
              <w:spacing w:after="0"/>
              <w:rPr>
                <w:color w:val="000000"/>
                <w:lang w:val="el-GR"/>
              </w:rPr>
            </w:pPr>
          </w:p>
          <w:p w14:paraId="048C5DD1" w14:textId="77777777" w:rsidR="0062001D" w:rsidRPr="001957FD" w:rsidRDefault="0062001D" w:rsidP="002441A2">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14:paraId="17F7C869" w14:textId="77777777" w:rsidR="0062001D" w:rsidRPr="001957FD" w:rsidRDefault="0062001D" w:rsidP="002441A2">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14:paraId="17D02170" w14:textId="77777777" w:rsidR="0062001D" w:rsidRPr="001957FD" w:rsidRDefault="0062001D" w:rsidP="002441A2">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69F8F7E" w14:textId="77777777" w:rsidR="0062001D" w:rsidRPr="001957FD" w:rsidRDefault="0062001D" w:rsidP="002441A2">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250AB64" w14:textId="77777777" w:rsidR="0062001D" w:rsidRPr="001957FD" w:rsidRDefault="0062001D" w:rsidP="002441A2">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62001D" w:rsidRPr="0099475E" w14:paraId="7140FF57" w14:textId="77777777" w:rsidTr="002441A2">
        <w:tc>
          <w:tcPr>
            <w:tcW w:w="1129" w:type="dxa"/>
            <w:vMerge/>
            <w:shd w:val="clear" w:color="auto" w:fill="auto"/>
          </w:tcPr>
          <w:p w14:paraId="5A66C5D8" w14:textId="77777777" w:rsidR="0062001D" w:rsidRPr="001957FD" w:rsidRDefault="0062001D" w:rsidP="002441A2">
            <w:pPr>
              <w:spacing w:after="0"/>
              <w:rPr>
                <w:lang w:val="el-GR"/>
              </w:rPr>
            </w:pPr>
          </w:p>
        </w:tc>
        <w:tc>
          <w:tcPr>
            <w:tcW w:w="5387" w:type="dxa"/>
            <w:shd w:val="clear" w:color="auto" w:fill="auto"/>
          </w:tcPr>
          <w:p w14:paraId="33C0D419" w14:textId="77777777" w:rsidR="0062001D" w:rsidRPr="001957FD" w:rsidRDefault="0062001D" w:rsidP="002441A2">
            <w:pPr>
              <w:spacing w:after="0"/>
              <w:rPr>
                <w:lang w:val="el-GR"/>
              </w:rPr>
            </w:pPr>
            <w:r w:rsidRPr="001957FD">
              <w:rPr>
                <w:lang w:val="el-GR"/>
              </w:rPr>
              <w:t>Αναστολή επιχειρηματικών δραστηριοτήτων</w:t>
            </w:r>
          </w:p>
          <w:p w14:paraId="07959AC0" w14:textId="77777777" w:rsidR="0062001D" w:rsidRPr="001957FD" w:rsidRDefault="0062001D" w:rsidP="002441A2">
            <w:pPr>
              <w:spacing w:after="0"/>
              <w:rPr>
                <w:lang w:val="el-GR"/>
              </w:rPr>
            </w:pPr>
          </w:p>
        </w:tc>
        <w:tc>
          <w:tcPr>
            <w:tcW w:w="7513" w:type="dxa"/>
            <w:shd w:val="clear" w:color="auto" w:fill="auto"/>
          </w:tcPr>
          <w:p w14:paraId="115E7F29" w14:textId="77777777" w:rsidR="0062001D" w:rsidRPr="001957FD" w:rsidRDefault="0062001D" w:rsidP="002441A2">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w:t>
            </w:r>
            <w:r w:rsidRPr="001957FD">
              <w:rPr>
                <w:color w:val="000000"/>
                <w:lang w:val="el-GR"/>
              </w:rPr>
              <w:lastRenderedPageBreak/>
              <w:t xml:space="preserve">εμφανίζονται στο </w:t>
            </w:r>
            <w:proofErr w:type="spellStart"/>
            <w:r w:rsidRPr="001957FD">
              <w:rPr>
                <w:color w:val="000000"/>
                <w:lang w:val="el-GR"/>
              </w:rPr>
              <w:t>taxisnet</w:t>
            </w:r>
            <w:proofErr w:type="spellEnd"/>
            <w:r w:rsidRPr="001957FD">
              <w:rPr>
                <w:color w:val="000000"/>
                <w:lang w:val="el-GR"/>
              </w:rPr>
              <w:t xml:space="preserve">,  από την οποία να προκύπτει η </w:t>
            </w:r>
            <w:r w:rsidRPr="001957FD">
              <w:rPr>
                <w:bCs/>
                <w:color w:val="000000"/>
                <w:lang w:val="el-GR"/>
              </w:rPr>
              <w:t>μη αναστολή της επιχειρηματικής δραστηριότητάς τους.</w:t>
            </w:r>
          </w:p>
        </w:tc>
      </w:tr>
      <w:tr w:rsidR="0062001D" w:rsidRPr="0099475E" w14:paraId="5478452E" w14:textId="77777777" w:rsidTr="002441A2">
        <w:tc>
          <w:tcPr>
            <w:tcW w:w="1129" w:type="dxa"/>
            <w:shd w:val="clear" w:color="auto" w:fill="auto"/>
          </w:tcPr>
          <w:p w14:paraId="65909654" w14:textId="77777777" w:rsidR="0062001D" w:rsidRPr="001957FD" w:rsidRDefault="0062001D" w:rsidP="002441A2">
            <w:pPr>
              <w:spacing w:after="0"/>
              <w:rPr>
                <w:lang w:val="el-GR"/>
              </w:rPr>
            </w:pPr>
            <w:r w:rsidRPr="00621734">
              <w:rPr>
                <w:lang w:val="el-GR"/>
              </w:rPr>
              <w:t>2.2.3.5</w:t>
            </w:r>
            <w:r>
              <w:rPr>
                <w:lang w:val="el-GR"/>
              </w:rPr>
              <w:t>.α</w:t>
            </w:r>
          </w:p>
        </w:tc>
        <w:tc>
          <w:tcPr>
            <w:tcW w:w="5387" w:type="dxa"/>
            <w:shd w:val="clear" w:color="auto" w:fill="auto"/>
          </w:tcPr>
          <w:p w14:paraId="76E3F9BE" w14:textId="77777777" w:rsidR="0062001D" w:rsidRPr="001957FD" w:rsidRDefault="0062001D" w:rsidP="002441A2">
            <w:pPr>
              <w:spacing w:before="240" w:after="0"/>
              <w:rPr>
                <w:lang w:val="el-GR"/>
              </w:rPr>
            </w:pPr>
            <w:r>
              <w:rPr>
                <w:lang w:val="el-GR"/>
              </w:rPr>
              <w:t xml:space="preserve"> Μη συνδρομή κατάστασης συνδεόμενης με ρωσική εμπλοκή, σύμφωνα με τον Κανονισμό Κυρώσεων κατά της Ρωσίας </w:t>
            </w:r>
            <w:r w:rsidRPr="009E138C">
              <w:rPr>
                <w:i/>
                <w:lang w:val="el-GR"/>
              </w:rPr>
              <w:t>(Κανονισμός (ΕΕ) 833/2014, όπως τροποποιήθηκε με τον Κανονισμό 2022/576 του Συμβουλίου της 8ης Απριλίου 2022 στον τομέα των δημοσίων συμβάσεω</w:t>
            </w:r>
            <w:r>
              <w:rPr>
                <w:i/>
                <w:lang w:val="el-GR"/>
              </w:rPr>
              <w:t>ν).</w:t>
            </w:r>
          </w:p>
        </w:tc>
        <w:tc>
          <w:tcPr>
            <w:tcW w:w="7513" w:type="dxa"/>
            <w:shd w:val="clear" w:color="auto" w:fill="auto"/>
          </w:tcPr>
          <w:p w14:paraId="22F0D713" w14:textId="77777777" w:rsidR="0062001D" w:rsidRPr="00621734" w:rsidRDefault="0062001D" w:rsidP="002441A2">
            <w:pPr>
              <w:spacing w:after="0"/>
              <w:rPr>
                <w:i/>
                <w:lang w:val="el-GR"/>
              </w:rPr>
            </w:pPr>
            <w:r>
              <w:rPr>
                <w:lang w:val="el-GR"/>
              </w:rPr>
              <w:t>Υπεύθυνη δήλωση, στην οποία ο οικονομικός φορέας δηλώνει:</w:t>
            </w:r>
            <w:r w:rsidRPr="00621734">
              <w:rPr>
                <w:i/>
                <w:lang w:val="el-GR"/>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14:paraId="0C77C0DB" w14:textId="77777777" w:rsidR="0062001D" w:rsidRPr="00621734" w:rsidRDefault="0062001D" w:rsidP="002441A2">
            <w:pPr>
              <w:spacing w:after="0"/>
              <w:rPr>
                <w:i/>
                <w:lang w:val="el-GR"/>
              </w:rPr>
            </w:pPr>
            <w:r w:rsidRPr="00621734">
              <w:rPr>
                <w:i/>
                <w:lang w:val="el-GR"/>
              </w:rPr>
              <w:t xml:space="preserve">Συγκεκριμένα δηλώνω ότι: </w:t>
            </w:r>
          </w:p>
          <w:p w14:paraId="692E59F0" w14:textId="77777777" w:rsidR="0062001D" w:rsidRPr="00621734" w:rsidRDefault="0062001D" w:rsidP="002441A2">
            <w:pPr>
              <w:spacing w:after="0"/>
              <w:rPr>
                <w:i/>
                <w:lang w:val="el-GR"/>
              </w:rPr>
            </w:pPr>
            <w:r w:rsidRPr="00621734">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323D37DC" w14:textId="77777777" w:rsidR="0062001D" w:rsidRPr="00621734" w:rsidRDefault="0062001D" w:rsidP="002441A2">
            <w:pPr>
              <w:spacing w:after="0"/>
              <w:rPr>
                <w:i/>
                <w:lang w:val="el-GR"/>
              </w:rPr>
            </w:pPr>
            <w:r w:rsidRPr="00621734">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621734">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7194CD6F" w14:textId="77777777" w:rsidR="0062001D" w:rsidRPr="00621734" w:rsidRDefault="0062001D" w:rsidP="002441A2">
            <w:pPr>
              <w:spacing w:after="0"/>
              <w:rPr>
                <w:i/>
                <w:lang w:val="el-GR"/>
              </w:rPr>
            </w:pPr>
            <w:r w:rsidRPr="00621734">
              <w:rPr>
                <w:i/>
                <w:lang w:val="el-GR"/>
              </w:rPr>
              <w:t xml:space="preserve">(γ) </w:t>
            </w:r>
            <w:r>
              <w:rPr>
                <w:i/>
                <w:lang w:val="el-GR"/>
              </w:rPr>
              <w:t>τόσο</w:t>
            </w:r>
            <w:r w:rsidRPr="00621734">
              <w:rPr>
                <w:i/>
                <w:lang w:val="el-GR"/>
              </w:rPr>
              <w:t xml:space="preserve"> ο υπεύθυνα δηλώνων</w:t>
            </w:r>
            <w:r>
              <w:rPr>
                <w:i/>
                <w:lang w:val="el-GR"/>
              </w:rPr>
              <w:t>, όσο</w:t>
            </w:r>
            <w:r w:rsidRPr="00621734">
              <w:rPr>
                <w:i/>
                <w:lang w:val="el-GR"/>
              </w:rPr>
              <w:t xml:space="preserve"> </w:t>
            </w:r>
            <w:r>
              <w:rPr>
                <w:i/>
                <w:lang w:val="el-GR"/>
              </w:rPr>
              <w:t xml:space="preserve">και </w:t>
            </w:r>
            <w:r w:rsidRPr="00621734">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749A0558" w14:textId="77777777" w:rsidR="0062001D" w:rsidRPr="00621734" w:rsidRDefault="0062001D" w:rsidP="002441A2">
            <w:pPr>
              <w:spacing w:after="0"/>
              <w:rPr>
                <w:lang w:val="el-GR"/>
              </w:rPr>
            </w:pPr>
            <w:r w:rsidRPr="00621734">
              <w:rPr>
                <w:lang w:val="el-GR"/>
              </w:rPr>
              <w:t>(</w:t>
            </w:r>
            <w:r w:rsidRPr="00621734">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53CC0212" w14:textId="77777777" w:rsidR="0062001D" w:rsidRPr="001562A3" w:rsidRDefault="0062001D" w:rsidP="002441A2">
            <w:pPr>
              <w:spacing w:after="0"/>
              <w:rPr>
                <w:lang w:val="el-GR"/>
              </w:rPr>
            </w:pPr>
          </w:p>
        </w:tc>
      </w:tr>
      <w:tr w:rsidR="0062001D" w:rsidRPr="0099475E" w14:paraId="54EE2A4D" w14:textId="77777777" w:rsidTr="002441A2">
        <w:tc>
          <w:tcPr>
            <w:tcW w:w="1129" w:type="dxa"/>
            <w:vMerge w:val="restart"/>
            <w:shd w:val="clear" w:color="auto" w:fill="auto"/>
          </w:tcPr>
          <w:p w14:paraId="2502CAFB" w14:textId="77777777" w:rsidR="0062001D" w:rsidRPr="001957FD" w:rsidRDefault="0062001D" w:rsidP="002441A2">
            <w:pPr>
              <w:spacing w:after="0"/>
              <w:rPr>
                <w:lang w:val="el-GR"/>
              </w:rPr>
            </w:pPr>
            <w:r w:rsidRPr="001957FD">
              <w:rPr>
                <w:lang w:val="el-GR"/>
              </w:rPr>
              <w:t>2.2.4</w:t>
            </w:r>
          </w:p>
        </w:tc>
        <w:tc>
          <w:tcPr>
            <w:tcW w:w="5387" w:type="dxa"/>
            <w:shd w:val="clear" w:color="auto" w:fill="auto"/>
          </w:tcPr>
          <w:p w14:paraId="7731CDC8" w14:textId="77777777" w:rsidR="0062001D" w:rsidRPr="001957FD" w:rsidRDefault="0062001D" w:rsidP="002441A2">
            <w:pPr>
              <w:spacing w:after="0"/>
              <w:rPr>
                <w:lang w:val="el-GR"/>
              </w:rPr>
            </w:pPr>
            <w:r w:rsidRPr="001957FD">
              <w:rPr>
                <w:lang w:val="el-GR"/>
              </w:rPr>
              <w:t>Εγγραφή στο σχετικό επαγγελματικό μητρώο</w:t>
            </w:r>
          </w:p>
          <w:p w14:paraId="4CB06040" w14:textId="77777777" w:rsidR="0062001D" w:rsidRPr="001957FD" w:rsidRDefault="0062001D" w:rsidP="002441A2">
            <w:pPr>
              <w:spacing w:after="0"/>
              <w:rPr>
                <w:lang w:val="el-GR"/>
              </w:rPr>
            </w:pPr>
          </w:p>
        </w:tc>
        <w:tc>
          <w:tcPr>
            <w:tcW w:w="7513" w:type="dxa"/>
            <w:shd w:val="clear" w:color="auto" w:fill="auto"/>
          </w:tcPr>
          <w:p w14:paraId="256954FD" w14:textId="77777777" w:rsidR="0062001D" w:rsidRPr="001957FD" w:rsidRDefault="0062001D" w:rsidP="002441A2">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62001D" w:rsidRPr="001957FD" w14:paraId="6A6002C4" w14:textId="77777777" w:rsidTr="002441A2">
        <w:tc>
          <w:tcPr>
            <w:tcW w:w="1129" w:type="dxa"/>
            <w:vMerge/>
            <w:shd w:val="clear" w:color="auto" w:fill="auto"/>
          </w:tcPr>
          <w:p w14:paraId="4FD9B53F" w14:textId="77777777" w:rsidR="0062001D" w:rsidRPr="001957FD" w:rsidRDefault="0062001D" w:rsidP="002441A2">
            <w:pPr>
              <w:spacing w:after="0"/>
              <w:rPr>
                <w:lang w:val="el-GR"/>
              </w:rPr>
            </w:pPr>
          </w:p>
        </w:tc>
        <w:tc>
          <w:tcPr>
            <w:tcW w:w="5387" w:type="dxa"/>
            <w:shd w:val="clear" w:color="auto" w:fill="auto"/>
          </w:tcPr>
          <w:p w14:paraId="6E0B1397" w14:textId="77777777" w:rsidR="0062001D" w:rsidRPr="001957FD" w:rsidRDefault="0062001D" w:rsidP="002441A2">
            <w:pPr>
              <w:spacing w:after="0"/>
              <w:rPr>
                <w:lang w:val="el-GR"/>
              </w:rPr>
            </w:pPr>
            <w:r w:rsidRPr="001957FD">
              <w:rPr>
                <w:lang w:val="el-GR"/>
              </w:rPr>
              <w:t>Εγγραφή στο σχετικό εμπορικό μητρώο</w:t>
            </w:r>
          </w:p>
          <w:p w14:paraId="39FB82AA" w14:textId="77777777" w:rsidR="0062001D" w:rsidRPr="001957FD" w:rsidRDefault="0062001D" w:rsidP="002441A2">
            <w:pPr>
              <w:spacing w:after="0"/>
              <w:rPr>
                <w:lang w:val="el-GR"/>
              </w:rPr>
            </w:pPr>
          </w:p>
        </w:tc>
        <w:tc>
          <w:tcPr>
            <w:tcW w:w="7513" w:type="dxa"/>
            <w:shd w:val="clear" w:color="auto" w:fill="auto"/>
          </w:tcPr>
          <w:p w14:paraId="00D08283" w14:textId="77777777" w:rsidR="0062001D" w:rsidRPr="001957FD" w:rsidRDefault="0062001D" w:rsidP="002441A2">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14:paraId="5A2B8B65" w14:textId="77777777" w:rsidR="0062001D" w:rsidRDefault="0062001D" w:rsidP="002441A2">
            <w:pPr>
              <w:spacing w:after="0"/>
              <w:rPr>
                <w:lang w:val="el-GR"/>
              </w:rPr>
            </w:pPr>
          </w:p>
          <w:p w14:paraId="538F772F" w14:textId="77777777" w:rsidR="0062001D" w:rsidRDefault="0062001D" w:rsidP="002441A2">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14:paraId="41DC350B" w14:textId="77777777" w:rsidR="0062001D" w:rsidRDefault="0062001D" w:rsidP="002441A2">
            <w:pPr>
              <w:spacing w:after="0"/>
              <w:rPr>
                <w:lang w:val="el-GR"/>
              </w:rPr>
            </w:pPr>
          </w:p>
          <w:p w14:paraId="37EBC136" w14:textId="77777777" w:rsidR="0062001D" w:rsidRPr="001957FD" w:rsidRDefault="0062001D" w:rsidP="002441A2">
            <w:pPr>
              <w:spacing w:after="0"/>
              <w:rPr>
                <w:lang w:val="el-GR"/>
              </w:rPr>
            </w:pPr>
            <w:r w:rsidRPr="008138D5">
              <w:rPr>
                <w:lang w:val="el-GR"/>
              </w:rPr>
              <w:t xml:space="preserve">Για την άσκηση επαγγελματικής δραστηριότητας οικονομικών φορέων που δεν είναι υπόχρεοι εγγραφής στο Γ.Ε.ΜΗ., </w:t>
            </w:r>
            <w:proofErr w:type="spellStart"/>
            <w:r w:rsidRPr="008138D5">
              <w:rPr>
                <w:lang w:val="el-GR"/>
              </w:rPr>
              <w:t>πρβλ</w:t>
            </w:r>
            <w:proofErr w:type="spellEnd"/>
            <w:r w:rsidRPr="008138D5">
              <w:rPr>
                <w:lang w:val="el-GR"/>
              </w:rPr>
              <w:t xml:space="preserve">. εγκύκλιο – Οδηγία του Υπουργού Ανάπτυξης και Επενδύσεων, με </w:t>
            </w:r>
            <w:proofErr w:type="spellStart"/>
            <w:r w:rsidRPr="008138D5">
              <w:rPr>
                <w:lang w:val="el-GR"/>
              </w:rPr>
              <w:t>αρ</w:t>
            </w:r>
            <w:proofErr w:type="spellEnd"/>
            <w:r w:rsidRPr="008138D5">
              <w:rPr>
                <w:lang w:val="el-GR"/>
              </w:rPr>
              <w:t xml:space="preserve">. </w:t>
            </w:r>
            <w:proofErr w:type="spellStart"/>
            <w:r w:rsidRPr="008138D5">
              <w:rPr>
                <w:lang w:val="el-GR"/>
              </w:rPr>
              <w:t>πρωτ</w:t>
            </w:r>
            <w:proofErr w:type="spellEnd"/>
            <w:r w:rsidRPr="008138D5">
              <w:rPr>
                <w:lang w:val="el-GR"/>
              </w:rPr>
              <w:t>. 39937 – 28/04/2023 (ΑΔΑ: ΩΖΥΓ46ΜΤΛΡ-ΖΟΨ).</w:t>
            </w:r>
          </w:p>
        </w:tc>
      </w:tr>
      <w:tr w:rsidR="0062001D" w:rsidRPr="0099475E" w14:paraId="15AE000B" w14:textId="77777777" w:rsidTr="002441A2">
        <w:tc>
          <w:tcPr>
            <w:tcW w:w="1129" w:type="dxa"/>
            <w:vMerge/>
            <w:shd w:val="clear" w:color="auto" w:fill="auto"/>
          </w:tcPr>
          <w:p w14:paraId="0057045B" w14:textId="77777777" w:rsidR="0062001D" w:rsidRPr="001957FD" w:rsidRDefault="0062001D" w:rsidP="002441A2">
            <w:pPr>
              <w:spacing w:after="0"/>
              <w:rPr>
                <w:lang w:val="el-GR"/>
              </w:rPr>
            </w:pPr>
          </w:p>
        </w:tc>
        <w:tc>
          <w:tcPr>
            <w:tcW w:w="5387" w:type="dxa"/>
            <w:shd w:val="clear" w:color="auto" w:fill="auto"/>
          </w:tcPr>
          <w:p w14:paraId="254EC0CC" w14:textId="77777777" w:rsidR="0062001D" w:rsidRPr="001957FD" w:rsidRDefault="0062001D" w:rsidP="002441A2">
            <w:pPr>
              <w:spacing w:after="0"/>
              <w:rPr>
                <w:lang w:val="el-GR"/>
              </w:rPr>
            </w:pPr>
          </w:p>
        </w:tc>
        <w:tc>
          <w:tcPr>
            <w:tcW w:w="7513" w:type="dxa"/>
            <w:shd w:val="clear" w:color="auto" w:fill="auto"/>
          </w:tcPr>
          <w:p w14:paraId="59470C41" w14:textId="77777777" w:rsidR="0062001D" w:rsidRPr="001957FD" w:rsidRDefault="0062001D" w:rsidP="002441A2">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62001D" w:rsidRPr="0099475E" w14:paraId="1E236FC1" w14:textId="77777777" w:rsidTr="002441A2">
        <w:tc>
          <w:tcPr>
            <w:tcW w:w="1129" w:type="dxa"/>
            <w:shd w:val="clear" w:color="auto" w:fill="auto"/>
          </w:tcPr>
          <w:p w14:paraId="4F446516" w14:textId="77777777" w:rsidR="0062001D" w:rsidRPr="001957FD" w:rsidRDefault="0062001D" w:rsidP="002441A2">
            <w:pPr>
              <w:spacing w:after="0"/>
              <w:rPr>
                <w:lang w:val="el-GR"/>
              </w:rPr>
            </w:pPr>
            <w:r w:rsidRPr="001957FD">
              <w:rPr>
                <w:lang w:val="el-GR"/>
              </w:rPr>
              <w:t>2.2.7.α</w:t>
            </w:r>
          </w:p>
        </w:tc>
        <w:tc>
          <w:tcPr>
            <w:tcW w:w="5387" w:type="dxa"/>
            <w:shd w:val="clear" w:color="auto" w:fill="auto"/>
          </w:tcPr>
          <w:p w14:paraId="0DE6D496" w14:textId="77777777" w:rsidR="0062001D" w:rsidRPr="001957FD" w:rsidRDefault="0062001D" w:rsidP="002441A2">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7513" w:type="dxa"/>
            <w:shd w:val="clear" w:color="auto" w:fill="auto"/>
          </w:tcPr>
          <w:p w14:paraId="6B763EEE" w14:textId="77777777" w:rsidR="0062001D" w:rsidRPr="00676136" w:rsidRDefault="0062001D" w:rsidP="002441A2">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14:paraId="32591265" w14:textId="77777777" w:rsidR="0062001D" w:rsidRPr="00676136" w:rsidRDefault="0062001D" w:rsidP="002441A2">
            <w:pPr>
              <w:spacing w:after="0"/>
              <w:rPr>
                <w:lang w:val="el-GR"/>
              </w:rPr>
            </w:pPr>
            <w:r w:rsidRPr="00676136">
              <w:rPr>
                <w:lang w:val="el-GR"/>
              </w:rPr>
              <w:t xml:space="preserve">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w:t>
            </w:r>
            <w:r>
              <w:rPr>
                <w:lang w:val="el-GR"/>
              </w:rPr>
              <w:t>,</w:t>
            </w:r>
            <w:r w:rsidRPr="00676136">
              <w:rPr>
                <w:lang w:val="el-GR"/>
              </w:rPr>
              <w:t xml:space="preserve">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62001D" w:rsidRPr="0099475E" w14:paraId="5A0BED5A" w14:textId="77777777" w:rsidTr="002441A2">
        <w:tc>
          <w:tcPr>
            <w:tcW w:w="1129" w:type="dxa"/>
            <w:shd w:val="clear" w:color="auto" w:fill="auto"/>
          </w:tcPr>
          <w:p w14:paraId="50830864" w14:textId="77777777" w:rsidR="0062001D" w:rsidRPr="001957FD" w:rsidRDefault="0062001D" w:rsidP="002441A2">
            <w:pPr>
              <w:spacing w:after="0"/>
              <w:rPr>
                <w:lang w:val="el-GR"/>
              </w:rPr>
            </w:pPr>
            <w:r w:rsidRPr="001957FD">
              <w:rPr>
                <w:lang w:val="el-GR"/>
              </w:rPr>
              <w:t>2.2.7.β</w:t>
            </w:r>
          </w:p>
        </w:tc>
        <w:tc>
          <w:tcPr>
            <w:tcW w:w="5387" w:type="dxa"/>
            <w:shd w:val="clear" w:color="auto" w:fill="auto"/>
          </w:tcPr>
          <w:p w14:paraId="4DE5D6E5" w14:textId="77777777" w:rsidR="0062001D" w:rsidRPr="001957FD" w:rsidRDefault="0062001D" w:rsidP="002441A2">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14:paraId="0571DE9F" w14:textId="77777777" w:rsidR="0062001D" w:rsidRPr="001957FD" w:rsidRDefault="0062001D" w:rsidP="002441A2">
            <w:pPr>
              <w:spacing w:after="0"/>
              <w:rPr>
                <w:lang w:val="el-GR"/>
              </w:rPr>
            </w:pPr>
          </w:p>
        </w:tc>
        <w:tc>
          <w:tcPr>
            <w:tcW w:w="7513" w:type="dxa"/>
            <w:shd w:val="clear" w:color="auto" w:fill="auto"/>
          </w:tcPr>
          <w:p w14:paraId="7C761B8D" w14:textId="77777777" w:rsidR="0062001D" w:rsidRPr="00676136" w:rsidRDefault="0062001D" w:rsidP="002441A2">
            <w:pPr>
              <w:spacing w:after="0"/>
              <w:rPr>
                <w:lang w:val="el-GR"/>
              </w:rPr>
            </w:pPr>
            <w:r w:rsidRPr="00676136">
              <w:rPr>
                <w:lang w:val="el-GR"/>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sidRPr="00676136">
              <w:rPr>
                <w:lang w:val="el-GR"/>
              </w:rPr>
              <w:t>εδρεύοντες</w:t>
            </w:r>
            <w:proofErr w:type="spellEnd"/>
            <w:r w:rsidRPr="00676136">
              <w:rPr>
                <w:lang w:val="el-GR"/>
              </w:rPr>
              <w:t xml:space="preserve"> σε κράτη-μέλη, υπεύθυνη δήλωση</w:t>
            </w:r>
            <w:r>
              <w:rPr>
                <w:lang w:val="el-GR"/>
              </w:rPr>
              <w:t xml:space="preserve"> </w:t>
            </w:r>
            <w:r w:rsidRPr="00676136">
              <w:rPr>
                <w:lang w:val="el-GR"/>
              </w:rPr>
              <w:t xml:space="preserve">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14:paraId="59A609B2" w14:textId="77777777" w:rsidR="00091BEC" w:rsidRDefault="00091BEC" w:rsidP="00690653">
      <w:pPr>
        <w:rPr>
          <w:lang w:val="el-GR"/>
        </w:rPr>
        <w:sectPr w:rsidR="00091BEC" w:rsidSect="0062001D">
          <w:pgSz w:w="16839" w:h="11907" w:orient="landscape" w:code="9"/>
          <w:pgMar w:top="1134" w:right="1134" w:bottom="1134" w:left="1134" w:header="720" w:footer="709" w:gutter="0"/>
          <w:cols w:space="720"/>
          <w:docGrid w:linePitch="600" w:charSpace="36864"/>
        </w:sectPr>
      </w:pPr>
    </w:p>
    <w:p w14:paraId="35C1EF31" w14:textId="6D31E2A9" w:rsidR="003929DA" w:rsidRDefault="003929DA" w:rsidP="00091BEC">
      <w:pPr>
        <w:pStyle w:val="2"/>
        <w:tabs>
          <w:tab w:val="clear" w:pos="567"/>
          <w:tab w:val="left" w:pos="0"/>
        </w:tabs>
        <w:spacing w:before="57" w:after="57"/>
        <w:ind w:left="0" w:firstLine="0"/>
        <w:rPr>
          <w:lang w:val="el-GR"/>
        </w:rPr>
      </w:pPr>
      <w:bookmarkStart w:id="8" w:name="_Toc204779938"/>
      <w:r>
        <w:rPr>
          <w:lang w:val="el-GR"/>
        </w:rPr>
        <w:lastRenderedPageBreak/>
        <w:t xml:space="preserve">ΠΑΡΑΡΤΗΜΑ VIΙ – </w:t>
      </w:r>
      <w:r w:rsidR="00091BEC" w:rsidRPr="00091BEC">
        <w:rPr>
          <w:lang w:val="el-GR"/>
        </w:rPr>
        <w:t>Ενημέρωση φυσικών προσώπων για την επεξεργασία προσωπικών δεδομένων</w:t>
      </w:r>
      <w:bookmarkEnd w:id="8"/>
    </w:p>
    <w:p w14:paraId="094508D3" w14:textId="77777777" w:rsidR="00091BEC" w:rsidRPr="00B10CC8" w:rsidRDefault="00091BEC" w:rsidP="00091BEC">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38703B41" w14:textId="77777777" w:rsidR="00091BEC" w:rsidRPr="00B10CC8" w:rsidRDefault="00091BEC" w:rsidP="00091BEC">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49DF3B8" w14:textId="77777777" w:rsidR="00091BEC" w:rsidRPr="00B10CC8" w:rsidRDefault="00091BEC" w:rsidP="00091BEC">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A9BC224" w14:textId="77777777" w:rsidR="00091BEC" w:rsidRPr="00B10CC8" w:rsidRDefault="00091BEC" w:rsidP="00091BEC">
      <w:pPr>
        <w:rPr>
          <w:lang w:val="el-GR"/>
        </w:rPr>
      </w:pPr>
      <w:r w:rsidRPr="00B10CC8">
        <w:rPr>
          <w:lang w:val="el-GR"/>
        </w:rPr>
        <w:t xml:space="preserve">ΙΙΙ. Αποδέκτες των ανωτέρω (υπό Α) δεδομένων στους οποίους κοινοποιούνται είναι: </w:t>
      </w:r>
    </w:p>
    <w:p w14:paraId="4473D949" w14:textId="77777777" w:rsidR="00091BEC" w:rsidRPr="00B10CC8" w:rsidRDefault="00091BEC" w:rsidP="00091BEC">
      <w:pPr>
        <w:rPr>
          <w:lang w:val="el-GR"/>
        </w:rPr>
      </w:pPr>
      <w:r w:rsidRPr="00B10CC8">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10CC8">
        <w:rPr>
          <w:lang w:val="el-GR"/>
        </w:rPr>
        <w:t>προστηθέντες</w:t>
      </w:r>
      <w:proofErr w:type="spellEnd"/>
      <w:r w:rsidRPr="00B10CC8">
        <w:rPr>
          <w:lang w:val="el-GR"/>
        </w:rPr>
        <w:t xml:space="preserve"> της, υπό τον όρο της τήρησης σε κάθε περίπτωση του απορρήτου.</w:t>
      </w:r>
    </w:p>
    <w:p w14:paraId="2B63A940" w14:textId="77777777" w:rsidR="00091BEC" w:rsidRPr="00B10CC8" w:rsidRDefault="00091BEC" w:rsidP="00091BEC">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14:paraId="2960CD06" w14:textId="77777777" w:rsidR="00091BEC" w:rsidRPr="00B10CC8" w:rsidRDefault="00091BEC" w:rsidP="00091BEC">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1A631AE" w14:textId="77777777" w:rsidR="00091BEC" w:rsidRPr="00B10CC8" w:rsidRDefault="00091BEC" w:rsidP="00091BEC">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FCC9329" w14:textId="77777777" w:rsidR="00091BEC" w:rsidRPr="00B10CC8" w:rsidRDefault="00091BEC" w:rsidP="00091BEC">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6367984" w14:textId="77777777" w:rsidR="00091BEC" w:rsidRPr="00B10CC8" w:rsidRDefault="00091BEC" w:rsidP="00091BEC">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2E0984B" w14:textId="77777777" w:rsidR="00091BEC" w:rsidRDefault="00091BEC" w:rsidP="00091BEC">
      <w:pPr>
        <w:spacing w:before="57" w:after="57"/>
        <w:rPr>
          <w:lang w:val="el-GR"/>
        </w:rPr>
      </w:pPr>
      <w:r>
        <w:rPr>
          <w:lang w:val="el-GR"/>
        </w:rPr>
        <w:br w:type="page"/>
      </w:r>
    </w:p>
    <w:p w14:paraId="76FD3C9E" w14:textId="77777777" w:rsidR="00091BEC" w:rsidRDefault="003929DA" w:rsidP="00091BEC">
      <w:pPr>
        <w:pStyle w:val="2"/>
        <w:tabs>
          <w:tab w:val="clear" w:pos="567"/>
          <w:tab w:val="left" w:pos="0"/>
        </w:tabs>
        <w:spacing w:before="57" w:after="57"/>
        <w:ind w:left="0" w:firstLine="0"/>
        <w:rPr>
          <w:lang w:val="el-GR"/>
        </w:rPr>
      </w:pPr>
      <w:bookmarkStart w:id="9" w:name="_Toc204779939"/>
      <w:r>
        <w:rPr>
          <w:lang w:val="el-GR"/>
        </w:rPr>
        <w:lastRenderedPageBreak/>
        <w:t xml:space="preserve">ΠΑΡΑΡΤΗΜΑ VIII – </w:t>
      </w:r>
      <w:r w:rsidR="00091BEC">
        <w:rPr>
          <w:lang w:val="el-GR"/>
        </w:rPr>
        <w:t>Περιεχόμενο υπεύ</w:t>
      </w:r>
      <w:r w:rsidR="00091BEC" w:rsidRPr="00B81575">
        <w:rPr>
          <w:lang w:val="el-GR"/>
        </w:rPr>
        <w:t>θυνης-ων δ</w:t>
      </w:r>
      <w:r w:rsidR="00091BEC">
        <w:rPr>
          <w:lang w:val="el-GR"/>
        </w:rPr>
        <w:t>ή</w:t>
      </w:r>
      <w:r w:rsidR="00091BEC" w:rsidRPr="00B81575">
        <w:rPr>
          <w:lang w:val="el-GR"/>
        </w:rPr>
        <w:t>λωσης-δηλ</w:t>
      </w:r>
      <w:r w:rsidR="00091BEC">
        <w:rPr>
          <w:lang w:val="el-GR"/>
        </w:rPr>
        <w:t>ώ</w:t>
      </w:r>
      <w:r w:rsidR="00091BEC" w:rsidRPr="00B81575">
        <w:rPr>
          <w:lang w:val="el-GR"/>
        </w:rPr>
        <w:t>σεων που π</w:t>
      </w:r>
      <w:r w:rsidR="00091BEC">
        <w:rPr>
          <w:lang w:val="el-GR"/>
        </w:rPr>
        <w:t>ροσκομί</w:t>
      </w:r>
      <w:r w:rsidR="00091BEC" w:rsidRPr="00B81575">
        <w:rPr>
          <w:lang w:val="el-GR"/>
        </w:rPr>
        <w:t>ζονται ως δικαιολογητικ</w:t>
      </w:r>
      <w:r w:rsidR="00091BEC">
        <w:rPr>
          <w:lang w:val="el-GR"/>
        </w:rPr>
        <w:t>ά κατακύ</w:t>
      </w:r>
      <w:r w:rsidR="00091BEC" w:rsidRPr="00B81575">
        <w:rPr>
          <w:lang w:val="el-GR"/>
        </w:rPr>
        <w:t>ρωσης</w:t>
      </w:r>
      <w:bookmarkEnd w:id="9"/>
    </w:p>
    <w:p w14:paraId="517B3939" w14:textId="77777777" w:rsidR="00091BEC" w:rsidRPr="00091BEC" w:rsidRDefault="00091BEC" w:rsidP="00091BEC">
      <w:pPr>
        <w:rPr>
          <w:lang w:val="el-GR"/>
        </w:rPr>
      </w:pPr>
      <w:r w:rsidRPr="00091BEC">
        <w:rPr>
          <w:lang w:val="el-GR"/>
        </w:rPr>
        <w:t>Δηλώνω υπεύθυνα ότι:</w:t>
      </w:r>
    </w:p>
    <w:p w14:paraId="7F4F2D40" w14:textId="77777777" w:rsidR="00091BEC" w:rsidRPr="00091BEC" w:rsidRDefault="00091BEC" w:rsidP="00091BEC">
      <w:pPr>
        <w:rPr>
          <w:b/>
          <w:lang w:val="el-GR"/>
        </w:rPr>
      </w:pPr>
      <w:r w:rsidRPr="00091BEC">
        <w:rPr>
          <w:b/>
          <w:lang w:val="el-GR"/>
        </w:rPr>
        <w:t>Παράγραφος 2.2.3.2. διακήρυξης:</w:t>
      </w:r>
    </w:p>
    <w:p w14:paraId="1B87DF85" w14:textId="77777777" w:rsidR="00091BEC" w:rsidRPr="00091BEC" w:rsidRDefault="00091BEC" w:rsidP="00091BEC">
      <w:pPr>
        <w:rPr>
          <w:lang w:val="el-GR"/>
        </w:rPr>
      </w:pPr>
      <w:r w:rsidRPr="00091BEC">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91BEC">
        <w:rPr>
          <w:vertAlign w:val="superscript"/>
        </w:rPr>
        <w:footnoteReference w:id="21"/>
      </w:r>
      <w:r w:rsidRPr="00091BEC">
        <w:rPr>
          <w:vertAlign w:val="superscript"/>
          <w:lang w:val="el-GR"/>
        </w:rPr>
        <w:t>,</w:t>
      </w:r>
      <w:r w:rsidRPr="00091BEC">
        <w:rPr>
          <w:vertAlign w:val="superscript"/>
        </w:rPr>
        <w:footnoteReference w:id="22"/>
      </w:r>
      <w:r w:rsidRPr="00091BEC">
        <w:rPr>
          <w:lang w:val="el-GR"/>
        </w:rPr>
        <w:t xml:space="preserve">. </w:t>
      </w:r>
    </w:p>
    <w:p w14:paraId="4696C11D" w14:textId="77777777" w:rsidR="00091BEC" w:rsidRPr="00091BEC" w:rsidRDefault="00091BEC" w:rsidP="00091BEC">
      <w:pPr>
        <w:rPr>
          <w:rFonts w:eastAsia="Calibri"/>
          <w:lang w:val="el-GR"/>
        </w:rPr>
      </w:pPr>
      <w:r w:rsidRPr="00091BEC">
        <w:rPr>
          <w:rFonts w:eastAsia="Calibri"/>
          <w:lang w:val="el-GR"/>
        </w:rPr>
        <w:t>Ή</w:t>
      </w:r>
    </w:p>
    <w:p w14:paraId="207B6089" w14:textId="77777777" w:rsidR="00091BEC" w:rsidRPr="00091BEC" w:rsidRDefault="00091BEC" w:rsidP="00091BEC">
      <w:pPr>
        <w:rPr>
          <w:rFonts w:eastAsia="Calibri"/>
          <w:bCs/>
          <w:color w:val="5B9BD5"/>
          <w:lang w:val="el-GR"/>
        </w:rPr>
      </w:pPr>
      <w:r w:rsidRPr="00091BEC">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91BEC">
        <w:rPr>
          <w:vertAlign w:val="superscript"/>
          <w:lang w:val="el-GR"/>
        </w:rPr>
        <w:t xml:space="preserve"> </w:t>
      </w:r>
      <w:r w:rsidRPr="00091BEC">
        <w:rPr>
          <w:lang w:val="el-GR"/>
        </w:rPr>
        <w:t xml:space="preserve">αλλά τα συγκεκριμένα ποσά είναι εξαιρετικά μικρά. </w:t>
      </w:r>
      <w:r w:rsidRPr="00091BEC">
        <w:rPr>
          <w:rFonts w:eastAsia="Calibri"/>
          <w:bCs/>
          <w:color w:val="5B9BD5"/>
          <w:lang w:val="el-GR"/>
        </w:rPr>
        <w:t>[αναγράφονται τα ποσά]</w:t>
      </w:r>
    </w:p>
    <w:p w14:paraId="383329EF" w14:textId="77777777" w:rsidR="00091BEC" w:rsidRPr="00091BEC" w:rsidRDefault="00091BEC" w:rsidP="00091BEC">
      <w:pPr>
        <w:rPr>
          <w:rFonts w:eastAsia="Calibri"/>
          <w:lang w:val="el-GR"/>
        </w:rPr>
      </w:pPr>
      <w:r w:rsidRPr="00091BEC">
        <w:rPr>
          <w:rFonts w:eastAsia="Calibri"/>
          <w:lang w:val="el-GR"/>
        </w:rPr>
        <w:t>Ή</w:t>
      </w:r>
    </w:p>
    <w:p w14:paraId="1DDC7837" w14:textId="77777777" w:rsidR="00091BEC" w:rsidRPr="00091BEC" w:rsidRDefault="00091BEC" w:rsidP="00091BEC">
      <w:pPr>
        <w:rPr>
          <w:rFonts w:eastAsia="Calibri"/>
          <w:bCs/>
          <w:color w:val="5B9BD5"/>
          <w:lang w:val="el-GR"/>
        </w:rPr>
      </w:pPr>
      <w:r w:rsidRPr="00091BEC">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091BEC">
        <w:rPr>
          <w:rFonts w:eastAsia="Calibri"/>
          <w:bCs/>
          <w:color w:val="5B9BD5"/>
          <w:lang w:val="el-GR"/>
        </w:rPr>
        <w:t>[αναγράφεται το ποσό και η ημερομηνία ενημέρωσης]</w:t>
      </w:r>
    </w:p>
    <w:p w14:paraId="2DFC86E9" w14:textId="77777777" w:rsidR="00091BEC" w:rsidRPr="00091BEC" w:rsidRDefault="00091BEC" w:rsidP="00091BEC">
      <w:pPr>
        <w:rPr>
          <w:b/>
          <w:lang w:val="el-GR"/>
        </w:rPr>
      </w:pPr>
      <w:r w:rsidRPr="00091BEC">
        <w:rPr>
          <w:b/>
          <w:lang w:val="el-GR"/>
        </w:rPr>
        <w:t>Παράγραφος 2.2.3.4. περ. α Διακήρυξης</w:t>
      </w:r>
    </w:p>
    <w:p w14:paraId="4BD06393" w14:textId="77777777" w:rsidR="00091BEC" w:rsidRPr="00091BEC" w:rsidRDefault="00091BEC" w:rsidP="00091BEC">
      <w:pPr>
        <w:rPr>
          <w:lang w:val="el-GR"/>
        </w:rPr>
      </w:pPr>
      <w:r w:rsidRPr="00091BEC">
        <w:rPr>
          <w:lang w:val="el-GR"/>
        </w:rPr>
        <w:t>Κατά την εκτέλεση των δημόσιων συμβάσεων δεν έχω/</w:t>
      </w:r>
      <w:proofErr w:type="spellStart"/>
      <w:r w:rsidRPr="00091BEC">
        <w:rPr>
          <w:lang w:val="el-GR"/>
        </w:rPr>
        <w:t>ουμε</w:t>
      </w:r>
      <w:proofErr w:type="spellEnd"/>
      <w:r w:rsidRPr="00091BEC">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91BEC">
        <w:t>X</w:t>
      </w:r>
      <w:r w:rsidRPr="00091BEC">
        <w:rPr>
          <w:lang w:val="el-GR"/>
        </w:rPr>
        <w:t xml:space="preserve"> του Προσαρτήματος Α του ν. 4412/2016:</w:t>
      </w:r>
    </w:p>
    <w:p w14:paraId="1488CA75" w14:textId="77777777" w:rsidR="00091BEC" w:rsidRPr="00091BEC" w:rsidRDefault="00091BEC" w:rsidP="00091BEC">
      <w:pPr>
        <w:rPr>
          <w:b/>
          <w:lang w:val="el-GR"/>
        </w:rPr>
      </w:pPr>
      <w:r w:rsidRPr="00091BEC">
        <w:rPr>
          <w:b/>
          <w:lang w:val="el-GR"/>
        </w:rPr>
        <w:t>Παράγραφος 2.2.3.4. περ. β Διακήρυξης</w:t>
      </w:r>
    </w:p>
    <w:p w14:paraId="5ECBABFD" w14:textId="77777777" w:rsidR="00091BEC" w:rsidRPr="00091BEC" w:rsidRDefault="00091BEC" w:rsidP="00091BEC">
      <w:pPr>
        <w:rPr>
          <w:rFonts w:eastAsia="Calibri"/>
          <w:bCs/>
          <w:color w:val="5B9BD5"/>
          <w:lang w:val="el-GR"/>
        </w:rPr>
      </w:pPr>
      <w:r w:rsidRPr="00091BEC">
        <w:rPr>
          <w:lang w:val="el-GR"/>
        </w:rPr>
        <w:t xml:space="preserve">Έχω/έχουμε υπαχθεί σε </w:t>
      </w:r>
      <w:proofErr w:type="spellStart"/>
      <w:r w:rsidRPr="00091BEC">
        <w:rPr>
          <w:lang w:val="el-GR"/>
        </w:rPr>
        <w:t>προπτωχευτική</w:t>
      </w:r>
      <w:proofErr w:type="spellEnd"/>
      <w:r w:rsidRPr="00091BEC">
        <w:rPr>
          <w:lang w:val="el-GR"/>
        </w:rPr>
        <w:t xml:space="preserve"> ή πτωχευτική διαδικασία αλλά είμαι/είμαστε σε θέση να εκτελέσω/</w:t>
      </w:r>
      <w:proofErr w:type="spellStart"/>
      <w:r w:rsidRPr="00091BEC">
        <w:rPr>
          <w:lang w:val="el-GR"/>
        </w:rPr>
        <w:t>ουμε</w:t>
      </w:r>
      <w:proofErr w:type="spellEnd"/>
      <w:r w:rsidRPr="00091BEC">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091BEC">
        <w:rPr>
          <w:rFonts w:eastAsia="Calibri"/>
          <w:bCs/>
          <w:color w:val="5B9BD5"/>
          <w:lang w:val="el-GR"/>
        </w:rPr>
        <w:t xml:space="preserve">[αναγράφονται τα αποδεικτικά στοιχεία] </w:t>
      </w:r>
    </w:p>
    <w:p w14:paraId="4691FFAC" w14:textId="77777777" w:rsidR="00091BEC" w:rsidRPr="00091BEC" w:rsidRDefault="00091BEC" w:rsidP="00091BEC">
      <w:pPr>
        <w:rPr>
          <w:rFonts w:eastAsia="Calibri"/>
          <w:lang w:val="el-GR"/>
        </w:rPr>
      </w:pPr>
      <w:r w:rsidRPr="00091BEC">
        <w:rPr>
          <w:rFonts w:eastAsia="Calibri"/>
          <w:lang w:val="el-GR"/>
        </w:rPr>
        <w:t>Ιδίως στην περίπτωση εξυγίανσης:</w:t>
      </w:r>
    </w:p>
    <w:p w14:paraId="6A0A3F80" w14:textId="77777777" w:rsidR="00091BEC" w:rsidRPr="00091BEC" w:rsidRDefault="00091BEC" w:rsidP="00091BEC">
      <w:pPr>
        <w:rPr>
          <w:lang w:val="el-GR"/>
        </w:rPr>
      </w:pPr>
      <w:r w:rsidRPr="00091BEC">
        <w:rPr>
          <w:lang w:val="el-GR"/>
        </w:rPr>
        <w:t>Έχω/</w:t>
      </w:r>
      <w:proofErr w:type="spellStart"/>
      <w:r w:rsidRPr="00091BEC">
        <w:rPr>
          <w:lang w:val="el-GR"/>
        </w:rPr>
        <w:t>ουμε</w:t>
      </w:r>
      <w:proofErr w:type="spellEnd"/>
      <w:r w:rsidRPr="00091BEC">
        <w:rPr>
          <w:lang w:val="el-GR"/>
        </w:rPr>
        <w:t xml:space="preserve"> υπαχθεί σε διαδικασία εξυγίανσης </w:t>
      </w:r>
      <w:r w:rsidRPr="00091BEC">
        <w:rPr>
          <w:rFonts w:eastAsia="Calibri"/>
          <w:bCs/>
          <w:color w:val="5B9BD5"/>
          <w:lang w:val="el-GR"/>
        </w:rPr>
        <w:t>[αναγράφεται ο αριθμός και η ημερομηνία έκδοσης δικαστικής απόφασης]</w:t>
      </w:r>
      <w:r w:rsidRPr="00091BEC">
        <w:rPr>
          <w:lang w:val="el-GR"/>
        </w:rPr>
        <w:t xml:space="preserve"> και τηρώ/τηρούμε τους όρους αυτής. </w:t>
      </w:r>
    </w:p>
    <w:p w14:paraId="2632FF6C" w14:textId="77777777" w:rsidR="00091BEC" w:rsidRPr="00091BEC" w:rsidRDefault="00091BEC" w:rsidP="00091BEC">
      <w:pPr>
        <w:rPr>
          <w:b/>
          <w:lang w:val="el-GR"/>
        </w:rPr>
      </w:pPr>
      <w:r w:rsidRPr="00091BEC">
        <w:rPr>
          <w:b/>
          <w:lang w:val="el-GR"/>
        </w:rPr>
        <w:t>Παράγραφος 2.2.3.5.α Διακήρυξης</w:t>
      </w:r>
    </w:p>
    <w:p w14:paraId="0D7D979F" w14:textId="77777777" w:rsidR="00091BEC" w:rsidRPr="00091BEC" w:rsidRDefault="00091BEC" w:rsidP="00091BEC">
      <w:pPr>
        <w:rPr>
          <w:lang w:val="el-GR"/>
        </w:rPr>
      </w:pPr>
      <w:r w:rsidRPr="00091BEC">
        <w:rPr>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w:t>
      </w:r>
      <w:r w:rsidRPr="00091BEC">
        <w:rPr>
          <w:lang w:val="el-GR"/>
        </w:rPr>
        <w:lastRenderedPageBreak/>
        <w:t xml:space="preserve">Ουκρανία, όπως τροποποιήθηκε από τον με αριθ. 2022/578 Κανονισμό του Συμβουλίου (ΕΕ) της 8ης Απριλίου 2022. </w:t>
      </w:r>
    </w:p>
    <w:p w14:paraId="262E69E2" w14:textId="77777777" w:rsidR="00091BEC" w:rsidRPr="00091BEC" w:rsidRDefault="00091BEC" w:rsidP="00091BEC">
      <w:pPr>
        <w:rPr>
          <w:lang w:val="el-GR"/>
        </w:rPr>
      </w:pPr>
      <w:r w:rsidRPr="00091BEC">
        <w:rPr>
          <w:lang w:val="el-GR"/>
        </w:rPr>
        <w:t xml:space="preserve">Συγκεκριμένα δηλώνω ότι: </w:t>
      </w:r>
    </w:p>
    <w:p w14:paraId="5DA0C2A4" w14:textId="77777777" w:rsidR="00091BEC" w:rsidRPr="00091BEC" w:rsidRDefault="00091BEC" w:rsidP="00091BEC">
      <w:pPr>
        <w:rPr>
          <w:lang w:val="el-GR"/>
        </w:rPr>
      </w:pPr>
      <w:r w:rsidRPr="00091BEC">
        <w:rPr>
          <w:lang w:val="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7B57E89D" w14:textId="77777777" w:rsidR="00091BEC" w:rsidRPr="00091BEC" w:rsidRDefault="00091BEC" w:rsidP="00091BEC">
      <w:pPr>
        <w:rPr>
          <w:lang w:val="el-GR"/>
        </w:rPr>
      </w:pPr>
      <w:r w:rsidRPr="00091BEC">
        <w:rPr>
          <w:lang w:val="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7683C379" w14:textId="77777777" w:rsidR="00091BEC" w:rsidRPr="00091BEC" w:rsidRDefault="00091BEC" w:rsidP="00091BEC">
      <w:pPr>
        <w:rPr>
          <w:lang w:val="el-GR"/>
        </w:rPr>
      </w:pPr>
      <w:r w:rsidRPr="00091BEC">
        <w:rPr>
          <w:lang w:val="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37EEDD49" w14:textId="77777777" w:rsidR="00091BEC" w:rsidRPr="00091BEC" w:rsidRDefault="00091BEC" w:rsidP="00091BEC">
      <w:pPr>
        <w:rPr>
          <w:lang w:val="el-GR"/>
        </w:rPr>
      </w:pPr>
      <w:r w:rsidRPr="00091BEC">
        <w:rPr>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61AC1BC0" w14:textId="77777777" w:rsidR="00091BEC" w:rsidRPr="00091BEC" w:rsidRDefault="00091BEC" w:rsidP="00091BEC">
      <w:pPr>
        <w:rPr>
          <w:b/>
          <w:lang w:val="el-GR"/>
        </w:rPr>
      </w:pPr>
      <w:r w:rsidRPr="00091BEC">
        <w:rPr>
          <w:b/>
          <w:lang w:val="el-GR"/>
        </w:rPr>
        <w:t>Παράγραφος 2.2.3.9. Διακήρυξης:</w:t>
      </w:r>
    </w:p>
    <w:p w14:paraId="22B1739D" w14:textId="77777777" w:rsidR="00091BEC" w:rsidRPr="00091BEC" w:rsidRDefault="00091BEC" w:rsidP="00091BEC">
      <w:pPr>
        <w:rPr>
          <w:lang w:val="el-GR"/>
        </w:rPr>
      </w:pPr>
      <w:r w:rsidRPr="00091BEC">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14:paraId="0CACFFDE" w14:textId="77777777" w:rsidR="00091BEC" w:rsidRPr="00091BEC" w:rsidRDefault="00091BEC" w:rsidP="00091BEC">
      <w:pPr>
        <w:rPr>
          <w:lang w:val="el-GR"/>
        </w:rPr>
      </w:pPr>
      <w:r w:rsidRPr="00091BEC">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091BEC">
        <w:rPr>
          <w:rFonts w:eastAsia="Calibri"/>
          <w:bCs/>
          <w:color w:val="5B9BD5"/>
          <w:lang w:val="el-GR"/>
        </w:rPr>
        <w:t>[αναφέρεται αριθμός και ημερομηνία απόφασης καθώς και πληροφορίες για την κύρια δίκη]</w:t>
      </w:r>
      <w:r w:rsidRPr="00091BEC">
        <w:rPr>
          <w:lang w:val="el-GR"/>
        </w:rPr>
        <w:t xml:space="preserve"> </w:t>
      </w:r>
    </w:p>
    <w:p w14:paraId="63E0931B" w14:textId="77777777" w:rsidR="00091BEC" w:rsidRPr="00091BEC" w:rsidRDefault="00091BEC" w:rsidP="00091BEC">
      <w:pPr>
        <w:rPr>
          <w:lang w:val="el-GR"/>
        </w:rPr>
      </w:pPr>
      <w:r w:rsidRPr="00091BEC">
        <w:rPr>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091BEC">
        <w:rPr>
          <w:lang w:val="el-GR"/>
        </w:rPr>
        <w:t>ουμε</w:t>
      </w:r>
      <w:proofErr w:type="spellEnd"/>
      <w:r w:rsidRPr="00091BEC">
        <w:rPr>
          <w:lang w:val="el-GR"/>
        </w:rPr>
        <w:t xml:space="preserve"> αμελλητί σχετικά την αναθέτουσα αρχή.</w:t>
      </w:r>
    </w:p>
    <w:p w14:paraId="39785A23" w14:textId="77777777" w:rsidR="00091BEC" w:rsidRPr="00091BEC" w:rsidRDefault="00091BEC" w:rsidP="00091BEC">
      <w:pPr>
        <w:rPr>
          <w:b/>
          <w:lang w:val="el-GR"/>
        </w:rPr>
      </w:pPr>
      <w:r w:rsidRPr="00091BEC">
        <w:rPr>
          <w:b/>
          <w:lang w:val="el-GR"/>
        </w:rPr>
        <w:t>ΔΗΛΩΣΗ ΟΨΙΓΕΝΩΝ ΜΕΤΑΒΟΛΩΝ</w:t>
      </w:r>
      <w:r w:rsidRPr="00091BEC">
        <w:rPr>
          <w:b/>
          <w:vertAlign w:val="superscript"/>
        </w:rPr>
        <w:footnoteReference w:id="23"/>
      </w:r>
    </w:p>
    <w:p w14:paraId="5926B6B2" w14:textId="77777777" w:rsidR="00091BEC" w:rsidRPr="00091BEC" w:rsidRDefault="00091BEC" w:rsidP="00091BEC">
      <w:pPr>
        <w:rPr>
          <w:lang w:val="el-GR"/>
        </w:rPr>
      </w:pPr>
      <w:r w:rsidRPr="00091BEC">
        <w:rPr>
          <w:lang w:val="el-GR"/>
        </w:rPr>
        <w:t xml:space="preserve">Δεν έχουν επέλθει στο πρόσωπό μου/μας </w:t>
      </w:r>
      <w:proofErr w:type="spellStart"/>
      <w:r w:rsidRPr="00091BEC">
        <w:rPr>
          <w:lang w:val="el-GR"/>
        </w:rPr>
        <w:t>οψιγενείς</w:t>
      </w:r>
      <w:proofErr w:type="spellEnd"/>
      <w:r w:rsidRPr="00091BEC">
        <w:rPr>
          <w:lang w:val="el-GR"/>
        </w:rPr>
        <w:t xml:space="preserve"> μεταβολές κατά την έννοια του άρθρου 104 του ν. 4412/2016. </w:t>
      </w:r>
    </w:p>
    <w:p w14:paraId="3D3BBD88" w14:textId="77777777" w:rsidR="00091BEC" w:rsidRPr="00091BEC" w:rsidRDefault="00091BEC" w:rsidP="00091BEC">
      <w:pPr>
        <w:rPr>
          <w:lang w:val="el-GR"/>
        </w:rPr>
      </w:pPr>
      <w:r w:rsidRPr="00091BEC">
        <w:rPr>
          <w:lang w:val="el-GR"/>
        </w:rPr>
        <w:t>ΔΗΛΩΣΗ</w:t>
      </w:r>
    </w:p>
    <w:p w14:paraId="37E2CF57" w14:textId="77777777" w:rsidR="00091BEC" w:rsidRPr="00091BEC" w:rsidRDefault="00091BEC" w:rsidP="00091BEC">
      <w:pPr>
        <w:rPr>
          <w:lang w:val="el-GR"/>
        </w:rPr>
      </w:pPr>
      <w:r w:rsidRPr="00091BEC">
        <w:rPr>
          <w:lang w:val="el-GR"/>
        </w:rPr>
        <w:t>Συναινώ/</w:t>
      </w:r>
      <w:proofErr w:type="spellStart"/>
      <w:r w:rsidRPr="00091BEC">
        <w:rPr>
          <w:lang w:val="el-GR"/>
        </w:rPr>
        <w:t>ούμε</w:t>
      </w:r>
      <w:proofErr w:type="spellEnd"/>
      <w:r w:rsidRPr="00091BEC">
        <w:rPr>
          <w:lang w:val="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14:paraId="13391AA5" w14:textId="77777777" w:rsidR="00091BEC" w:rsidRPr="00091BEC" w:rsidRDefault="00091BEC" w:rsidP="00091BEC">
      <w:pPr>
        <w:rPr>
          <w:lang w:val="el-GR"/>
        </w:rPr>
      </w:pPr>
      <w:r w:rsidRPr="00091BEC">
        <w:rPr>
          <w:lang w:val="el-GR"/>
        </w:rPr>
        <w:br w:type="page"/>
      </w:r>
    </w:p>
    <w:p w14:paraId="78C4521A" w14:textId="1B9EDA56" w:rsidR="003929DA" w:rsidRDefault="001C3E1B" w:rsidP="00D7483C">
      <w:pPr>
        <w:pStyle w:val="2"/>
        <w:tabs>
          <w:tab w:val="clear" w:pos="567"/>
          <w:tab w:val="left" w:pos="0"/>
        </w:tabs>
        <w:spacing w:before="57" w:after="57"/>
        <w:ind w:left="0" w:firstLine="0"/>
        <w:rPr>
          <w:lang w:val="el-GR"/>
        </w:rPr>
      </w:pPr>
      <w:bookmarkStart w:id="10" w:name="_Toc204779940"/>
      <w:r w:rsidRPr="001C3E1B">
        <w:rPr>
          <w:lang w:val="el-GR"/>
        </w:rPr>
        <w:lastRenderedPageBreak/>
        <w:t xml:space="preserve">ΠΑΡΑΡΤΗΜΑ IX – </w:t>
      </w:r>
      <w:r w:rsidR="00D7483C" w:rsidRPr="00D7483C">
        <w:rPr>
          <w:lang w:val="el-GR"/>
        </w:rPr>
        <w:t>Σχέδιο Σύμβασης</w:t>
      </w:r>
      <w:bookmarkEnd w:id="10"/>
    </w:p>
    <w:p w14:paraId="7AE3F276" w14:textId="019EBF2B" w:rsidR="00D7483C" w:rsidRDefault="00D7483C" w:rsidP="00D7483C">
      <w:pPr>
        <w:widowControl w:val="0"/>
        <w:autoSpaceDE w:val="0"/>
        <w:spacing w:after="0"/>
        <w:jc w:val="center"/>
        <w:rPr>
          <w:szCs w:val="22"/>
          <w:lang w:val="el-GR"/>
        </w:rPr>
      </w:pPr>
    </w:p>
    <w:p w14:paraId="15D992C7" w14:textId="42188AB8" w:rsidR="00D7483C" w:rsidRDefault="00D7483C" w:rsidP="00D7483C">
      <w:pPr>
        <w:widowControl w:val="0"/>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052FCACD" wp14:editId="79C09F8C">
            <wp:simplePos x="0" y="0"/>
            <wp:positionH relativeFrom="margin">
              <wp:align>center</wp:align>
            </wp:positionH>
            <wp:positionV relativeFrom="paragraph">
              <wp:posOffset>23411</wp:posOffset>
            </wp:positionV>
            <wp:extent cx="714375" cy="704850"/>
            <wp:effectExtent l="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2"/>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14:paraId="59B2632E" w14:textId="3F51E9DD" w:rsidR="00D7483C" w:rsidRDefault="00D7483C" w:rsidP="00D7483C">
      <w:pPr>
        <w:widowControl w:val="0"/>
        <w:autoSpaceDE w:val="0"/>
        <w:spacing w:after="0"/>
        <w:jc w:val="center"/>
        <w:rPr>
          <w:szCs w:val="22"/>
          <w:lang w:val="el-GR"/>
        </w:rPr>
      </w:pPr>
    </w:p>
    <w:p w14:paraId="56E0A426" w14:textId="77777777" w:rsidR="00D7483C" w:rsidRDefault="00D7483C" w:rsidP="00D7483C">
      <w:pPr>
        <w:widowControl w:val="0"/>
        <w:autoSpaceDE w:val="0"/>
        <w:spacing w:after="0"/>
        <w:jc w:val="center"/>
        <w:rPr>
          <w:szCs w:val="22"/>
          <w:lang w:val="el-GR"/>
        </w:rPr>
      </w:pPr>
    </w:p>
    <w:p w14:paraId="3E1DD50B" w14:textId="77777777" w:rsidR="00D7483C" w:rsidRDefault="00D7483C" w:rsidP="00D7483C">
      <w:pPr>
        <w:widowControl w:val="0"/>
        <w:autoSpaceDE w:val="0"/>
        <w:spacing w:after="0"/>
        <w:jc w:val="center"/>
        <w:rPr>
          <w:szCs w:val="22"/>
          <w:lang w:val="el-GR"/>
        </w:rPr>
      </w:pPr>
    </w:p>
    <w:p w14:paraId="1982D333" w14:textId="77777777" w:rsidR="00D7483C" w:rsidRDefault="00D7483C" w:rsidP="00D7483C">
      <w:pPr>
        <w:widowControl w:val="0"/>
        <w:autoSpaceDE w:val="0"/>
        <w:spacing w:after="0"/>
        <w:jc w:val="center"/>
        <w:rPr>
          <w:szCs w:val="22"/>
          <w:lang w:val="el-GR"/>
        </w:rPr>
      </w:pPr>
    </w:p>
    <w:p w14:paraId="03062711" w14:textId="77777777" w:rsidR="00D7483C" w:rsidRPr="009779EA" w:rsidRDefault="00D7483C" w:rsidP="00D7483C">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14:paraId="1E1561D0" w14:textId="77777777" w:rsidR="00D7483C" w:rsidRPr="009779EA" w:rsidRDefault="00D7483C" w:rsidP="00D7483C">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14:paraId="3556299B" w14:textId="77777777" w:rsidR="00D7483C" w:rsidRPr="009779EA" w:rsidRDefault="00D7483C" w:rsidP="00D7483C">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14:paraId="4586DCE6" w14:textId="77777777" w:rsidR="00D7483C" w:rsidRPr="009779EA" w:rsidRDefault="00D7483C" w:rsidP="00D7483C">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14:paraId="61D5493B" w14:textId="77777777" w:rsidR="00D7483C" w:rsidRPr="009779EA" w:rsidRDefault="00D7483C" w:rsidP="00D7483C">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14:paraId="4E6748EE" w14:textId="77777777" w:rsidR="00D7483C" w:rsidRDefault="00D7483C" w:rsidP="00D7483C">
      <w:pPr>
        <w:widowControl w:val="0"/>
        <w:numPr>
          <w:ilvl w:val="0"/>
          <w:numId w:val="1"/>
        </w:numPr>
        <w:tabs>
          <w:tab w:val="clear" w:pos="432"/>
          <w:tab w:val="num" w:pos="0"/>
        </w:tabs>
        <w:autoSpaceDE w:val="0"/>
        <w:spacing w:after="0"/>
        <w:jc w:val="center"/>
        <w:rPr>
          <w:szCs w:val="22"/>
          <w:lang w:val="el-GR"/>
        </w:rPr>
      </w:pPr>
      <w:r w:rsidRPr="00D20B10">
        <w:rPr>
          <w:szCs w:val="22"/>
          <w:lang w:val="el-GR"/>
        </w:rPr>
        <w:t>ΣΥΜΦΩΝΗΤΙΚΟ ΠΡΟΜΗΘΕΙΑΣ…………….</w:t>
      </w:r>
    </w:p>
    <w:p w14:paraId="6B65ACE6" w14:textId="77777777" w:rsidR="00D7483C" w:rsidRPr="00D20B10" w:rsidRDefault="00D7483C" w:rsidP="00D7483C">
      <w:pPr>
        <w:widowControl w:val="0"/>
        <w:numPr>
          <w:ilvl w:val="0"/>
          <w:numId w:val="1"/>
        </w:numPr>
        <w:tabs>
          <w:tab w:val="clear" w:pos="432"/>
          <w:tab w:val="num" w:pos="0"/>
        </w:tabs>
        <w:autoSpaceDE w:val="0"/>
        <w:spacing w:after="0"/>
        <w:jc w:val="center"/>
        <w:rPr>
          <w:szCs w:val="22"/>
          <w:lang w:val="el-GR"/>
        </w:rPr>
      </w:pPr>
    </w:p>
    <w:p w14:paraId="36A6D69C" w14:textId="77777777" w:rsidR="00D7483C" w:rsidRPr="003D3A7A" w:rsidRDefault="00D7483C" w:rsidP="00D7483C">
      <w:pPr>
        <w:spacing w:after="0"/>
        <w:ind w:firstLine="720"/>
        <w:jc w:val="center"/>
        <w:rPr>
          <w:szCs w:val="22"/>
          <w:lang w:val="el-GR"/>
        </w:rPr>
      </w:pPr>
      <w:r w:rsidRPr="003D3A7A">
        <w:rPr>
          <w:szCs w:val="22"/>
          <w:lang w:val="el-GR"/>
        </w:rPr>
        <w:t>ΣΥΝΟΛΙΚ</w:t>
      </w:r>
      <w:r>
        <w:rPr>
          <w:szCs w:val="22"/>
          <w:lang w:val="el-GR"/>
        </w:rPr>
        <w:t>Η ΑΞΙΑ ΣΥΜΒΑΣΗΣ ……….. ΕΥΡΩ ΧΩΡΙΣ</w:t>
      </w:r>
      <w:r w:rsidRPr="003D3A7A">
        <w:rPr>
          <w:szCs w:val="22"/>
          <w:lang w:val="el-GR"/>
        </w:rPr>
        <w:t xml:space="preserve"> ΦΠΑ</w:t>
      </w:r>
    </w:p>
    <w:p w14:paraId="3983FD9B" w14:textId="77777777" w:rsidR="00D7483C" w:rsidRPr="003D3A7A" w:rsidRDefault="00D7483C" w:rsidP="00D7483C">
      <w:pPr>
        <w:spacing w:after="0"/>
        <w:jc w:val="center"/>
        <w:rPr>
          <w:szCs w:val="22"/>
          <w:lang w:val="el-GR"/>
        </w:rPr>
      </w:pPr>
      <w:r w:rsidRPr="003D3A7A">
        <w:rPr>
          <w:szCs w:val="22"/>
          <w:lang w:val="el-GR"/>
        </w:rPr>
        <w:t>ΔΙΚΑ</w:t>
      </w:r>
      <w:r>
        <w:rPr>
          <w:szCs w:val="22"/>
          <w:lang w:val="el-GR"/>
        </w:rPr>
        <w:t>ΙΩΜΑ ΠΡΟΑΙΡΕΣΗΣ ……….. ΕΥΡΩ ΧΩΡΙΣ</w:t>
      </w:r>
      <w:r w:rsidRPr="003D3A7A">
        <w:rPr>
          <w:szCs w:val="22"/>
          <w:lang w:val="el-GR"/>
        </w:rPr>
        <w:t xml:space="preserve"> Φ.Π.Α.</w:t>
      </w:r>
    </w:p>
    <w:p w14:paraId="17A50278" w14:textId="77777777" w:rsidR="00D7483C" w:rsidRPr="003D3A7A" w:rsidRDefault="00D7483C" w:rsidP="00D7483C">
      <w:pPr>
        <w:spacing w:after="0"/>
        <w:jc w:val="center"/>
        <w:rPr>
          <w:szCs w:val="22"/>
          <w:lang w:val="el-GR"/>
        </w:rPr>
      </w:pPr>
      <w:r w:rsidRPr="003D3A7A">
        <w:rPr>
          <w:szCs w:val="22"/>
          <w:lang w:val="el-GR"/>
        </w:rPr>
        <w:t>ΓΕΝΙΚΟ ΣΥΝΟΛΟ ΜΕ Δ</w:t>
      </w:r>
      <w:r>
        <w:rPr>
          <w:szCs w:val="22"/>
          <w:lang w:val="el-GR"/>
        </w:rPr>
        <w:t>ΙΚΑΙΩΜΑ ΠΡΟΑΙΡΕΣΗΣ …… ΕΥΡΩ ΧΩΡΙΣ</w:t>
      </w:r>
      <w:r w:rsidRPr="003D3A7A">
        <w:rPr>
          <w:szCs w:val="22"/>
          <w:lang w:val="el-GR"/>
        </w:rPr>
        <w:t xml:space="preserve"> Φ.Π.Α.</w:t>
      </w:r>
    </w:p>
    <w:p w14:paraId="305C834C" w14:textId="77777777" w:rsidR="00D7483C" w:rsidRDefault="00D7483C" w:rsidP="00D7483C">
      <w:pPr>
        <w:spacing w:after="0"/>
        <w:jc w:val="center"/>
        <w:rPr>
          <w:rFonts w:ascii="Calibri-Bold" w:hAnsi="Calibri-Bold" w:cs="Calibri-Bold"/>
          <w:b/>
          <w:bCs/>
          <w:szCs w:val="22"/>
          <w:lang w:val="el-GR" w:eastAsia="el-GR"/>
        </w:rPr>
      </w:pPr>
    </w:p>
    <w:p w14:paraId="6825BBF2" w14:textId="77777777" w:rsidR="00D7483C" w:rsidRDefault="00D7483C" w:rsidP="00D7483C">
      <w:pPr>
        <w:spacing w:after="0"/>
        <w:jc w:val="center"/>
        <w:rPr>
          <w:szCs w:val="22"/>
          <w:lang w:val="el-GR" w:eastAsia="el-GR"/>
        </w:rPr>
      </w:pPr>
      <w:r>
        <w:rPr>
          <w:rFonts w:ascii="Calibri-Bold" w:hAnsi="Calibri-Bold" w:cs="Calibri-Bold"/>
          <w:b/>
          <w:bCs/>
          <w:szCs w:val="22"/>
          <w:lang w:val="el-GR" w:eastAsia="el-GR"/>
        </w:rPr>
        <w:t xml:space="preserve">ΑΡ. ΠΡΩΤ. </w:t>
      </w:r>
      <w:r>
        <w:rPr>
          <w:szCs w:val="22"/>
          <w:lang w:val="el-GR" w:eastAsia="el-GR"/>
        </w:rPr>
        <w:t>…………./………….</w:t>
      </w:r>
    </w:p>
    <w:p w14:paraId="0AA81BBE" w14:textId="77777777" w:rsidR="00D7483C" w:rsidRPr="00B81575" w:rsidRDefault="00D7483C" w:rsidP="00D7483C">
      <w:pPr>
        <w:spacing w:after="0"/>
        <w:jc w:val="center"/>
        <w:rPr>
          <w:sz w:val="24"/>
          <w:lang w:val="el-GR" w:eastAsia="el-GR"/>
        </w:rPr>
      </w:pPr>
    </w:p>
    <w:p w14:paraId="6E3CFFEB" w14:textId="77777777" w:rsidR="00D7483C" w:rsidRPr="00B81575" w:rsidRDefault="00D7483C" w:rsidP="00D7483C">
      <w:pPr>
        <w:spacing w:after="0"/>
        <w:rPr>
          <w:sz w:val="24"/>
          <w:lang w:val="el-GR" w:eastAsia="el-GR"/>
        </w:rPr>
      </w:pPr>
      <w:proofErr w:type="spellStart"/>
      <w:r w:rsidRPr="00B81575">
        <w:rPr>
          <w:sz w:val="24"/>
          <w:lang w:val="el-GR" w:eastAsia="el-GR"/>
        </w:rPr>
        <w:t>Στ</w:t>
      </w:r>
      <w:proofErr w:type="spellEnd"/>
      <w:r w:rsidRPr="00B81575">
        <w:rPr>
          <w:sz w:val="24"/>
          <w:lang w:val="el-GR" w:eastAsia="el-GR"/>
        </w:rPr>
        <w:t xml:space="preserve">.. .................. σήμερα ........................ ημέρα ....................... </w:t>
      </w:r>
    </w:p>
    <w:p w14:paraId="3532C78B" w14:textId="77777777" w:rsidR="00D7483C" w:rsidRPr="00B81575" w:rsidRDefault="00D7483C" w:rsidP="00D7483C">
      <w:pPr>
        <w:spacing w:after="0"/>
        <w:rPr>
          <w:sz w:val="24"/>
          <w:lang w:val="el-GR" w:eastAsia="el-GR"/>
        </w:rPr>
      </w:pPr>
    </w:p>
    <w:p w14:paraId="781DEBFF" w14:textId="77777777" w:rsidR="00D7483C" w:rsidRPr="00B81575" w:rsidRDefault="00D7483C" w:rsidP="00D7483C">
      <w:pPr>
        <w:spacing w:after="0"/>
        <w:rPr>
          <w:i/>
          <w:sz w:val="24"/>
          <w:lang w:val="el-GR" w:eastAsia="el-GR"/>
        </w:rPr>
      </w:pPr>
      <w:r w:rsidRPr="00B81575">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14:paraId="2EF380EF" w14:textId="77777777" w:rsidR="00D7483C" w:rsidRPr="00B81575" w:rsidRDefault="00D7483C" w:rsidP="00D7483C">
      <w:pPr>
        <w:spacing w:after="0"/>
        <w:rPr>
          <w:i/>
          <w:sz w:val="24"/>
          <w:lang w:val="el-GR" w:eastAsia="el-GR"/>
        </w:rPr>
      </w:pPr>
    </w:p>
    <w:p w14:paraId="4EA62EDC" w14:textId="77777777" w:rsidR="00D7483C" w:rsidRPr="00B81575" w:rsidRDefault="00D7483C" w:rsidP="00D7483C">
      <w:pPr>
        <w:spacing w:after="0"/>
        <w:rPr>
          <w:sz w:val="24"/>
          <w:lang w:val="el-GR" w:eastAsia="el-GR"/>
        </w:rPr>
      </w:pPr>
    </w:p>
    <w:p w14:paraId="58608630" w14:textId="77777777" w:rsidR="00D7483C" w:rsidRPr="00B81575" w:rsidRDefault="00D7483C" w:rsidP="00D7483C">
      <w:pPr>
        <w:spacing w:after="0"/>
        <w:rPr>
          <w:sz w:val="24"/>
          <w:lang w:val="el-GR" w:eastAsia="el-GR"/>
        </w:rPr>
      </w:pPr>
      <w:r w:rsidRPr="00B81575">
        <w:rPr>
          <w:sz w:val="24"/>
          <w:lang w:val="el-GR" w:eastAsia="el-GR"/>
        </w:rPr>
        <w:t>οι παρακάτω συμβαλλόμενοι:</w:t>
      </w:r>
    </w:p>
    <w:p w14:paraId="0A08B83B" w14:textId="77777777" w:rsidR="00D7483C" w:rsidRPr="00B81575" w:rsidRDefault="00D7483C" w:rsidP="00D7483C">
      <w:pPr>
        <w:spacing w:after="0"/>
        <w:rPr>
          <w:sz w:val="24"/>
          <w:lang w:val="el-GR" w:eastAsia="el-GR"/>
        </w:rPr>
      </w:pPr>
    </w:p>
    <w:p w14:paraId="0B906C47" w14:textId="77777777" w:rsidR="00D7483C" w:rsidRPr="003D3A7A" w:rsidRDefault="00D7483C" w:rsidP="00D7483C">
      <w:pPr>
        <w:spacing w:after="0"/>
        <w:rPr>
          <w:sz w:val="24"/>
          <w:lang w:val="el-GR" w:eastAsia="el-GR"/>
        </w:rPr>
      </w:pPr>
      <w:r w:rsidRPr="007B6B40">
        <w:rPr>
          <w:sz w:val="24"/>
          <w:lang w:val="el-GR" w:eastAsia="el-GR"/>
        </w:rPr>
        <w:t xml:space="preserve">1. </w:t>
      </w:r>
      <w:r w:rsidRPr="003D3A7A">
        <w:rPr>
          <w:sz w:val="24"/>
          <w:lang w:val="el-GR" w:eastAsia="el-GR"/>
        </w:rPr>
        <w:t>Γενικό Νοσοκομείο Λασιθίου που εδρεύει στον Άγιο Νικόλαο Λασιθίου με Αριθμό Φορολογικού</w:t>
      </w:r>
    </w:p>
    <w:p w14:paraId="3E96A627" w14:textId="77777777" w:rsidR="00D7483C" w:rsidRPr="003D3A7A" w:rsidRDefault="00D7483C" w:rsidP="00D7483C">
      <w:pPr>
        <w:spacing w:after="0"/>
        <w:rPr>
          <w:sz w:val="24"/>
          <w:lang w:val="el-GR" w:eastAsia="el-GR"/>
        </w:rPr>
      </w:pPr>
      <w:r w:rsidRPr="003D3A7A">
        <w:rPr>
          <w:sz w:val="24"/>
          <w:lang w:val="el-GR" w:eastAsia="el-GR"/>
        </w:rPr>
        <w:t>Μητρώου (Α.Φ.Μ.) 999070198 και κωδικό ηλεκτρονικής τιμολόγησης 1015.E00956.0001 (Ο.Μ.</w:t>
      </w:r>
    </w:p>
    <w:p w14:paraId="3470EF26" w14:textId="77777777" w:rsidR="00D7483C" w:rsidRDefault="00D7483C" w:rsidP="00D7483C">
      <w:pPr>
        <w:spacing w:after="0"/>
        <w:rPr>
          <w:sz w:val="24"/>
          <w:lang w:val="el-GR" w:eastAsia="el-GR"/>
        </w:rPr>
      </w:pPr>
      <w:r w:rsidRPr="003D3A7A">
        <w:rPr>
          <w:sz w:val="24"/>
          <w:lang w:val="el-GR" w:eastAsia="el-GR"/>
        </w:rPr>
        <w:t>ΕΔΡΑΣ), 1015.E00244.0001 (Α.ΟΜ. ΙΕΡΑΠΕΤΡΑΣ), 1015.E00246.0001 (Α.Ο.Μ. ΣΗΤΕΙΑΣ),</w:t>
      </w:r>
      <w:r>
        <w:rPr>
          <w:sz w:val="24"/>
          <w:lang w:val="el-GR" w:eastAsia="el-GR"/>
        </w:rPr>
        <w:t xml:space="preserve"> </w:t>
      </w:r>
      <w:r w:rsidRPr="003D3A7A">
        <w:rPr>
          <w:sz w:val="24"/>
          <w:lang w:val="el-GR" w:eastAsia="el-GR"/>
        </w:rPr>
        <w:t>1015.E00245.0001 (Γ.Ν.-Κ.Υ. ΝΕΑΠΟΛΗΣ «ΔΙΑΛΥΝΑΚΕΙΟ»), νομίμως εκπροσωπούμενο από την Κοινή</w:t>
      </w:r>
      <w:r>
        <w:rPr>
          <w:sz w:val="24"/>
          <w:lang w:val="el-GR" w:eastAsia="el-GR"/>
        </w:rPr>
        <w:t xml:space="preserve"> </w:t>
      </w:r>
      <w:r w:rsidRPr="003D3A7A">
        <w:rPr>
          <w:sz w:val="24"/>
          <w:lang w:val="el-GR" w:eastAsia="el-GR"/>
        </w:rPr>
        <w:t>Διοικήτρια των Διασυνδεόμενων Νοσοκομείων Γ.Ν. Λασιθίου &amp; Γ.Ν.-Κ.Υ. Νεάπολης «</w:t>
      </w:r>
      <w:proofErr w:type="spellStart"/>
      <w:r w:rsidRPr="003D3A7A">
        <w:rPr>
          <w:sz w:val="24"/>
          <w:lang w:val="el-GR" w:eastAsia="el-GR"/>
        </w:rPr>
        <w:t>Διαλυνάκειο</w:t>
      </w:r>
      <w:proofErr w:type="spellEnd"/>
      <w:r w:rsidRPr="003D3A7A">
        <w:rPr>
          <w:sz w:val="24"/>
          <w:lang w:val="el-GR" w:eastAsia="el-GR"/>
        </w:rPr>
        <w:t>»</w:t>
      </w:r>
      <w:r>
        <w:rPr>
          <w:sz w:val="24"/>
          <w:lang w:val="el-GR" w:eastAsia="el-GR"/>
        </w:rPr>
        <w:t xml:space="preserve"> </w:t>
      </w:r>
      <w:r w:rsidRPr="003D3A7A">
        <w:rPr>
          <w:sz w:val="24"/>
          <w:lang w:val="el-GR" w:eastAsia="el-GR"/>
        </w:rPr>
        <w:t xml:space="preserve">Ευαγγελία </w:t>
      </w:r>
      <w:proofErr w:type="spellStart"/>
      <w:r w:rsidRPr="003D3A7A">
        <w:rPr>
          <w:sz w:val="24"/>
          <w:lang w:val="el-GR" w:eastAsia="el-GR"/>
        </w:rPr>
        <w:t>Φανουράκη</w:t>
      </w:r>
      <w:proofErr w:type="spellEnd"/>
      <w:r w:rsidRPr="003D3A7A">
        <w:rPr>
          <w:sz w:val="24"/>
          <w:lang w:val="el-GR" w:eastAsia="el-GR"/>
        </w:rPr>
        <w:t xml:space="preserve"> δυνάμει της με </w:t>
      </w:r>
      <w:proofErr w:type="spellStart"/>
      <w:r w:rsidRPr="003D3A7A">
        <w:rPr>
          <w:sz w:val="24"/>
          <w:lang w:val="el-GR" w:eastAsia="el-GR"/>
        </w:rPr>
        <w:t>αρ</w:t>
      </w:r>
      <w:proofErr w:type="spellEnd"/>
      <w:r w:rsidRPr="003D3A7A">
        <w:rPr>
          <w:sz w:val="24"/>
          <w:lang w:val="el-GR" w:eastAsia="el-GR"/>
        </w:rPr>
        <w:t>. Γ4β/Γ.Π.9188/7-3-2025 Υ.Α. (ΦΕΚ 213/</w:t>
      </w:r>
      <w:proofErr w:type="spellStart"/>
      <w:r w:rsidRPr="003D3A7A">
        <w:rPr>
          <w:sz w:val="24"/>
          <w:lang w:val="el-GR" w:eastAsia="el-GR"/>
        </w:rPr>
        <w:t>τ.ΥΟΔΔ</w:t>
      </w:r>
      <w:proofErr w:type="spellEnd"/>
      <w:r w:rsidRPr="003D3A7A">
        <w:rPr>
          <w:sz w:val="24"/>
          <w:lang w:val="el-GR" w:eastAsia="el-GR"/>
        </w:rPr>
        <w:t>/12-3-2025) «Διορισμός κοινού Διοικητή των διασυνδεόμενων Γ.Ν. Λασιθίου και Γ.Ν.- Κ.Υ. Νεάπολης</w:t>
      </w:r>
      <w:r>
        <w:rPr>
          <w:sz w:val="24"/>
          <w:lang w:val="el-GR" w:eastAsia="el-GR"/>
        </w:rPr>
        <w:t xml:space="preserve"> </w:t>
      </w:r>
      <w:r w:rsidRPr="003D3A7A">
        <w:rPr>
          <w:sz w:val="24"/>
          <w:lang w:val="el-GR" w:eastAsia="el-GR"/>
        </w:rPr>
        <w:t xml:space="preserve">«ΔΙΑΛΥΝΑΚΕΙΟ» αρμοδιότητας 7ης </w:t>
      </w:r>
      <w:proofErr w:type="spellStart"/>
      <w:r w:rsidRPr="003D3A7A">
        <w:rPr>
          <w:sz w:val="24"/>
          <w:lang w:val="el-GR" w:eastAsia="el-GR"/>
        </w:rPr>
        <w:t>Υ.Πε</w:t>
      </w:r>
      <w:proofErr w:type="spellEnd"/>
      <w:r w:rsidRPr="003D3A7A">
        <w:rPr>
          <w:sz w:val="24"/>
          <w:lang w:val="el-GR" w:eastAsia="el-GR"/>
        </w:rPr>
        <w:t>. Κρήτης του Υπουργείου Υγείας», ( στο εξής η</w:t>
      </w:r>
      <w:r>
        <w:rPr>
          <w:sz w:val="24"/>
          <w:lang w:val="el-GR" w:eastAsia="el-GR"/>
        </w:rPr>
        <w:t xml:space="preserve"> </w:t>
      </w:r>
      <w:r w:rsidRPr="003D3A7A">
        <w:rPr>
          <w:sz w:val="24"/>
          <w:lang w:val="el-GR" w:eastAsia="el-GR"/>
        </w:rPr>
        <w:t>«Αναθέτουσα Αρχή»)</w:t>
      </w:r>
    </w:p>
    <w:p w14:paraId="6B935B7F" w14:textId="77777777" w:rsidR="00D7483C" w:rsidRDefault="00D7483C" w:rsidP="00D7483C">
      <w:pPr>
        <w:spacing w:after="0"/>
        <w:rPr>
          <w:sz w:val="24"/>
          <w:lang w:val="el-GR" w:eastAsia="el-GR"/>
        </w:rPr>
      </w:pPr>
    </w:p>
    <w:p w14:paraId="0F29F70C" w14:textId="77777777" w:rsidR="00D7483C" w:rsidRPr="00B81575" w:rsidRDefault="00D7483C" w:rsidP="00D7483C">
      <w:pPr>
        <w:spacing w:after="0"/>
        <w:rPr>
          <w:sz w:val="24"/>
          <w:lang w:val="el-GR" w:eastAsia="el-GR"/>
        </w:rPr>
      </w:pPr>
      <w:r w:rsidRPr="00B8157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B81575">
        <w:rPr>
          <w:i/>
          <w:color w:val="2E74B5"/>
          <w:sz w:val="24"/>
          <w:lang w:val="el-GR" w:eastAsia="el-GR"/>
        </w:rPr>
        <w:t>(μόνο για νομικά πρόσωπα)</w:t>
      </w:r>
      <w:r w:rsidRPr="00B81575">
        <w:rPr>
          <w:sz w:val="24"/>
          <w:lang w:val="el-GR" w:eastAsia="el-GR"/>
        </w:rPr>
        <w:t xml:space="preserve"> από τον ......................................... (στο εξής ο «Ανάδοχος»)  </w:t>
      </w:r>
    </w:p>
    <w:p w14:paraId="57F74E04" w14:textId="77777777" w:rsidR="00D7483C" w:rsidRPr="00B81575" w:rsidRDefault="00D7483C" w:rsidP="00D7483C">
      <w:pPr>
        <w:spacing w:after="0"/>
        <w:rPr>
          <w:sz w:val="24"/>
          <w:lang w:val="el-GR" w:eastAsia="el-GR"/>
        </w:rPr>
      </w:pPr>
    </w:p>
    <w:p w14:paraId="4578D44E" w14:textId="77777777" w:rsidR="00D7483C" w:rsidRPr="00B81575" w:rsidRDefault="00D7483C" w:rsidP="00D7483C">
      <w:pPr>
        <w:rPr>
          <w:sz w:val="24"/>
          <w:lang w:val="el-GR"/>
        </w:rPr>
      </w:pPr>
      <w:r w:rsidRPr="00B81575">
        <w:rPr>
          <w:sz w:val="24"/>
          <w:lang w:val="el-GR"/>
        </w:rPr>
        <w:t>Έχοντας υπόψη:</w:t>
      </w:r>
    </w:p>
    <w:p w14:paraId="4775A0E8" w14:textId="77777777" w:rsidR="00D7483C" w:rsidRPr="00B81575" w:rsidRDefault="00D7483C" w:rsidP="00D7483C">
      <w:pPr>
        <w:rPr>
          <w:sz w:val="24"/>
          <w:lang w:val="el-GR"/>
        </w:rPr>
      </w:pPr>
      <w:r w:rsidRPr="00B81575">
        <w:rPr>
          <w:sz w:val="24"/>
          <w:lang w:val="el-GR"/>
        </w:rPr>
        <w:t xml:space="preserve">1. την </w:t>
      </w:r>
      <w:proofErr w:type="spellStart"/>
      <w:r w:rsidRPr="00B81575">
        <w:rPr>
          <w:sz w:val="24"/>
          <w:lang w:val="el-GR"/>
        </w:rPr>
        <w:t>υπ</w:t>
      </w:r>
      <w:proofErr w:type="spellEnd"/>
      <w:r w:rsidRPr="00B81575">
        <w:rPr>
          <w:sz w:val="24"/>
          <w:lang w:val="el-GR"/>
        </w:rPr>
        <w:t xml:space="preserve">΄ </w:t>
      </w:r>
      <w:proofErr w:type="spellStart"/>
      <w:r w:rsidRPr="00B81575">
        <w:rPr>
          <w:sz w:val="24"/>
          <w:lang w:val="el-GR"/>
        </w:rPr>
        <w:t>αριθμ</w:t>
      </w:r>
      <w:proofErr w:type="spellEnd"/>
      <w:r w:rsidRPr="00B81575">
        <w:rPr>
          <w:sz w:val="24"/>
          <w:lang w:val="el-GR"/>
        </w:rPr>
        <w:t xml:space="preserve"> ..... διακήρυξη (ΑΔΑΜ…) </w:t>
      </w:r>
      <w:r w:rsidRPr="00B81575">
        <w:rPr>
          <w:sz w:val="24"/>
          <w:lang w:val="el-GR" w:eastAsia="el-GR"/>
        </w:rPr>
        <w:t xml:space="preserve">και τα λοιπά έγγραφα της σύμβασης που συνέταξε η </w:t>
      </w:r>
      <w:r w:rsidRPr="00B81575">
        <w:rPr>
          <w:sz w:val="24"/>
          <w:lang w:val="el-GR"/>
        </w:rPr>
        <w:t>Αναθέτουσα Αρχή για την παρούσα σύμβαση προμήθειας.</w:t>
      </w:r>
    </w:p>
    <w:p w14:paraId="06AAC5B1" w14:textId="77777777" w:rsidR="00D7483C" w:rsidRPr="00B81575" w:rsidRDefault="00D7483C" w:rsidP="00D7483C">
      <w:pPr>
        <w:rPr>
          <w:sz w:val="24"/>
          <w:lang w:val="el-GR"/>
        </w:rPr>
      </w:pPr>
      <w:r w:rsidRPr="00B81575">
        <w:rPr>
          <w:sz w:val="24"/>
          <w:lang w:val="el-GR"/>
        </w:rPr>
        <w:t xml:space="preserve">2. Την </w:t>
      </w:r>
      <w:proofErr w:type="spellStart"/>
      <w:r w:rsidRPr="00B81575">
        <w:rPr>
          <w:sz w:val="24"/>
          <w:lang w:val="el-GR"/>
        </w:rPr>
        <w:t>υπ</w:t>
      </w:r>
      <w:proofErr w:type="spellEnd"/>
      <w:r w:rsidRPr="00B81575">
        <w:rPr>
          <w:sz w:val="24"/>
          <w:lang w:val="el-GR"/>
        </w:rPr>
        <w:t xml:space="preserve">΄ </w:t>
      </w:r>
      <w:proofErr w:type="spellStart"/>
      <w:r w:rsidRPr="00B81575">
        <w:rPr>
          <w:sz w:val="24"/>
          <w:lang w:val="el-GR"/>
        </w:rPr>
        <w:t>αριθμ</w:t>
      </w:r>
      <w:proofErr w:type="spellEnd"/>
      <w:r w:rsidRPr="00B81575">
        <w:rPr>
          <w:sz w:val="24"/>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proofErr w:type="spellStart"/>
      <w:r w:rsidRPr="00B81575">
        <w:rPr>
          <w:sz w:val="24"/>
          <w:lang w:val="el-GR"/>
        </w:rPr>
        <w:lastRenderedPageBreak/>
        <w:t>αριθμ</w:t>
      </w:r>
      <w:proofErr w:type="spellEnd"/>
      <w:r w:rsidRPr="00B81575">
        <w:rPr>
          <w:sz w:val="24"/>
          <w:lang w:val="el-GR"/>
        </w:rPr>
        <w:t xml:space="preserve">. </w:t>
      </w:r>
      <w:proofErr w:type="spellStart"/>
      <w:r w:rsidRPr="00B81575">
        <w:rPr>
          <w:sz w:val="24"/>
          <w:lang w:val="el-GR"/>
        </w:rPr>
        <w:t>πρωτ</w:t>
      </w:r>
      <w:proofErr w:type="spellEnd"/>
      <w:r w:rsidRPr="00B81575">
        <w:rPr>
          <w:sz w:val="24"/>
          <w:lang w:val="el-GR"/>
        </w:rPr>
        <w:t>. …………… ειδική πρόσκληση της Αναθέτουσας Αρχής προς τον Ανάδοχο για την υπογραφή του παρόντος, η οποία κοινοποιήθηκε σε αυτόν την…...</w:t>
      </w:r>
    </w:p>
    <w:p w14:paraId="606ECFDF" w14:textId="77777777" w:rsidR="00D7483C" w:rsidRPr="00B81575" w:rsidRDefault="00D7483C" w:rsidP="00D7483C">
      <w:pPr>
        <w:rPr>
          <w:i/>
          <w:color w:val="0070C0"/>
          <w:sz w:val="24"/>
          <w:lang w:val="el-GR" w:eastAsia="el-GR"/>
        </w:rPr>
      </w:pPr>
      <w:r w:rsidRPr="00B81575">
        <w:rPr>
          <w:sz w:val="24"/>
          <w:lang w:val="el-GR"/>
        </w:rPr>
        <w:t xml:space="preserve">3. Την από ……υπεύθυνη δήλωση του Αναδόχου περί μη </w:t>
      </w:r>
      <w:proofErr w:type="spellStart"/>
      <w:r w:rsidRPr="00B81575">
        <w:rPr>
          <w:sz w:val="24"/>
          <w:lang w:val="el-GR"/>
        </w:rPr>
        <w:t>οψιγενών</w:t>
      </w:r>
      <w:proofErr w:type="spellEnd"/>
      <w:r w:rsidRPr="00B81575">
        <w:rPr>
          <w:sz w:val="24"/>
          <w:lang w:val="el-GR"/>
        </w:rPr>
        <w:t xml:space="preserve"> μεταβολών, κατά την έννοια της περ. (2) της παρ. 3 του άρθρου 100 του ν. 4412/2016 </w:t>
      </w:r>
      <w:r w:rsidRPr="00B81575">
        <w:rPr>
          <w:i/>
          <w:color w:val="0070C0"/>
          <w:sz w:val="24"/>
          <w:lang w:val="el-GR" w:eastAsia="el-GR"/>
        </w:rPr>
        <w:t xml:space="preserve">[μνημονεύεται μόνο στην περίπτωση του </w:t>
      </w:r>
      <w:proofErr w:type="spellStart"/>
      <w:r w:rsidRPr="00B81575">
        <w:rPr>
          <w:i/>
          <w:color w:val="0070C0"/>
          <w:sz w:val="24"/>
          <w:lang w:val="el-GR" w:eastAsia="el-GR"/>
        </w:rPr>
        <w:t>προσυμβατικού</w:t>
      </w:r>
      <w:proofErr w:type="spellEnd"/>
      <w:r w:rsidRPr="00B81575">
        <w:rPr>
          <w:i/>
          <w:color w:val="0070C0"/>
          <w:sz w:val="24"/>
          <w:lang w:val="el-GR" w:eastAsia="el-GR"/>
        </w:rPr>
        <w:t xml:space="preserve"> ελέγχου ή της άσκησης προδικαστικής προσφυγής κατά της απόφασης κατακύρωσης]</w:t>
      </w:r>
    </w:p>
    <w:p w14:paraId="16297D2C" w14:textId="77777777" w:rsidR="00D7483C" w:rsidRPr="00B81575" w:rsidRDefault="00D7483C" w:rsidP="00D7483C">
      <w:pPr>
        <w:rPr>
          <w:sz w:val="24"/>
          <w:lang w:val="el-GR" w:eastAsia="el-GR"/>
        </w:rPr>
      </w:pPr>
      <w:r>
        <w:rPr>
          <w:sz w:val="24"/>
          <w:lang w:val="el-GR"/>
        </w:rPr>
        <w:t>4</w:t>
      </w:r>
      <w:r w:rsidRPr="00B81575">
        <w:rPr>
          <w:sz w:val="24"/>
          <w:lang w:val="el-GR"/>
        </w:rPr>
        <w:t xml:space="preserve">. Ότι </w:t>
      </w:r>
      <w:r w:rsidRPr="00B81575">
        <w:rPr>
          <w:sz w:val="24"/>
          <w:lang w:val="el-GR" w:eastAsia="el-GR"/>
        </w:rPr>
        <w:t xml:space="preserve">αναπόσπαστο τμήμα της παρούσας αποτελούν, σύμφωνα με το άρθρο 2 παρ.1 </w:t>
      </w:r>
      <w:proofErr w:type="spellStart"/>
      <w:r w:rsidRPr="00B81575">
        <w:rPr>
          <w:sz w:val="24"/>
          <w:lang w:val="el-GR" w:eastAsia="el-GR"/>
        </w:rPr>
        <w:t>περιπτ</w:t>
      </w:r>
      <w:proofErr w:type="spellEnd"/>
      <w:r w:rsidRPr="00B81575">
        <w:rPr>
          <w:sz w:val="24"/>
          <w:lang w:val="el-GR" w:eastAsia="el-GR"/>
        </w:rPr>
        <w:t>. 42 του ν.4412/2016:</w:t>
      </w:r>
    </w:p>
    <w:p w14:paraId="50B3CEAF" w14:textId="77777777" w:rsidR="00D7483C" w:rsidRPr="00B81575" w:rsidRDefault="00D7483C" w:rsidP="00D7483C">
      <w:pPr>
        <w:rPr>
          <w:sz w:val="24"/>
          <w:lang w:val="el-GR" w:eastAsia="el-GR"/>
        </w:rPr>
      </w:pPr>
      <w:r w:rsidRPr="00B81575">
        <w:rPr>
          <w:sz w:val="24"/>
          <w:lang w:val="el-GR" w:eastAsia="el-GR"/>
        </w:rPr>
        <w:t>-η υπ’ αριθ. ............ διακήρυξη, με τα Παραρτήματα της</w:t>
      </w:r>
    </w:p>
    <w:p w14:paraId="1D0CF747" w14:textId="77777777" w:rsidR="00D7483C" w:rsidRPr="00B81575" w:rsidRDefault="00D7483C" w:rsidP="00D7483C">
      <w:pPr>
        <w:rPr>
          <w:sz w:val="24"/>
          <w:lang w:val="el-GR"/>
        </w:rPr>
      </w:pPr>
      <w:r w:rsidRPr="00B81575">
        <w:rPr>
          <w:sz w:val="24"/>
          <w:lang w:val="el-GR" w:eastAsia="el-GR"/>
        </w:rPr>
        <w:t>-η προσφορά του Αναδόχου.</w:t>
      </w:r>
    </w:p>
    <w:p w14:paraId="15772142" w14:textId="77777777" w:rsidR="00D7483C" w:rsidRPr="00B81575" w:rsidRDefault="00D7483C" w:rsidP="00D7483C">
      <w:pPr>
        <w:rPr>
          <w:sz w:val="24"/>
          <w:lang w:val="el-GR" w:eastAsia="el-GR"/>
        </w:rPr>
      </w:pPr>
      <w:r>
        <w:rPr>
          <w:sz w:val="24"/>
          <w:lang w:val="el-GR"/>
        </w:rPr>
        <w:t>5</w:t>
      </w:r>
      <w:r w:rsidRPr="00B81575">
        <w:rPr>
          <w:sz w:val="24"/>
          <w:lang w:val="el-GR"/>
        </w:rPr>
        <w:t xml:space="preserve">. Ότι ο </w:t>
      </w:r>
      <w:r w:rsidRPr="00B81575">
        <w:rPr>
          <w:sz w:val="24"/>
          <w:lang w:val="el-GR" w:eastAsia="el-GR"/>
        </w:rPr>
        <w:t xml:space="preserve">Ανάδοχος κατέθεσε την: </w:t>
      </w:r>
    </w:p>
    <w:p w14:paraId="164398E0" w14:textId="77777777" w:rsidR="00D7483C" w:rsidRDefault="00D7483C" w:rsidP="00D7483C">
      <w:pPr>
        <w:rPr>
          <w:sz w:val="24"/>
          <w:lang w:val="el-GR" w:eastAsia="el-GR"/>
        </w:rPr>
      </w:pPr>
      <w:r w:rsidRPr="00B8157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14:paraId="3A4C902F" w14:textId="77777777" w:rsidR="00D7483C" w:rsidRPr="00B81575" w:rsidRDefault="00D7483C" w:rsidP="00D7483C">
      <w:pPr>
        <w:rPr>
          <w:sz w:val="24"/>
          <w:lang w:val="el-GR" w:eastAsia="el-GR"/>
        </w:rPr>
      </w:pPr>
    </w:p>
    <w:p w14:paraId="26442781" w14:textId="77777777" w:rsidR="00D7483C" w:rsidRPr="00B81575" w:rsidRDefault="00D7483C" w:rsidP="00D7483C">
      <w:pPr>
        <w:rPr>
          <w:sz w:val="24"/>
          <w:lang w:val="el-GR"/>
        </w:rPr>
      </w:pPr>
      <w:r w:rsidRPr="00B81575">
        <w:rPr>
          <w:sz w:val="24"/>
          <w:lang w:val="el-GR"/>
        </w:rPr>
        <w:t>Συμφώνησαν και έκαναν αμοιβαία αποδεκτά τα ακόλουθα :</w:t>
      </w:r>
    </w:p>
    <w:p w14:paraId="1FAC3DD5" w14:textId="77777777" w:rsidR="00D7483C" w:rsidRPr="00B81575" w:rsidRDefault="00D7483C" w:rsidP="00D7483C">
      <w:pPr>
        <w:spacing w:after="0"/>
        <w:rPr>
          <w:sz w:val="24"/>
          <w:lang w:val="el-GR" w:eastAsia="el-GR"/>
        </w:rPr>
      </w:pPr>
    </w:p>
    <w:p w14:paraId="2DCCD02C" w14:textId="77777777" w:rsidR="00D7483C" w:rsidRPr="00B81575" w:rsidRDefault="00D7483C" w:rsidP="00D7483C">
      <w:pPr>
        <w:spacing w:after="0"/>
        <w:rPr>
          <w:sz w:val="24"/>
          <w:lang w:val="el-GR" w:eastAsia="el-GR"/>
        </w:rPr>
      </w:pPr>
    </w:p>
    <w:p w14:paraId="255AFFE1" w14:textId="77777777" w:rsidR="00D7483C" w:rsidRPr="00B81575" w:rsidRDefault="00D7483C" w:rsidP="00D7483C">
      <w:pPr>
        <w:spacing w:after="0"/>
        <w:jc w:val="center"/>
        <w:rPr>
          <w:sz w:val="24"/>
          <w:lang w:val="el-GR" w:eastAsia="el-GR"/>
        </w:rPr>
      </w:pPr>
      <w:r w:rsidRPr="00B81575">
        <w:rPr>
          <w:sz w:val="24"/>
          <w:lang w:val="el-GR" w:eastAsia="el-GR"/>
        </w:rPr>
        <w:t>Άρθρο 1</w:t>
      </w:r>
    </w:p>
    <w:p w14:paraId="2F1710B0" w14:textId="77777777" w:rsidR="00D7483C" w:rsidRPr="00B81575" w:rsidRDefault="00D7483C" w:rsidP="00D7483C">
      <w:pPr>
        <w:spacing w:after="0"/>
        <w:jc w:val="center"/>
        <w:rPr>
          <w:sz w:val="24"/>
          <w:lang w:val="el-GR" w:eastAsia="el-GR"/>
        </w:rPr>
      </w:pPr>
      <w:r w:rsidRPr="00B81575">
        <w:rPr>
          <w:sz w:val="24"/>
          <w:lang w:val="el-GR" w:eastAsia="el-GR"/>
        </w:rPr>
        <w:t>Αντικείμενο</w:t>
      </w:r>
    </w:p>
    <w:p w14:paraId="22E80163" w14:textId="77777777" w:rsidR="00D7483C" w:rsidRPr="00B81575" w:rsidRDefault="00D7483C" w:rsidP="00D7483C">
      <w:pPr>
        <w:spacing w:after="0"/>
        <w:jc w:val="center"/>
        <w:rPr>
          <w:sz w:val="24"/>
          <w:lang w:val="el-GR" w:eastAsia="el-GR"/>
        </w:rPr>
      </w:pPr>
    </w:p>
    <w:p w14:paraId="3989F773" w14:textId="77777777" w:rsidR="00D7483C" w:rsidRPr="00B81575" w:rsidRDefault="00D7483C" w:rsidP="00D7483C">
      <w:pPr>
        <w:spacing w:after="0"/>
        <w:rPr>
          <w:sz w:val="24"/>
          <w:lang w:val="el-GR" w:eastAsia="el-GR"/>
        </w:rPr>
      </w:pPr>
      <w:r w:rsidRPr="00B8157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14:paraId="7CE6D15D" w14:textId="77777777" w:rsidR="00D7483C" w:rsidRPr="00B81575" w:rsidRDefault="00D7483C" w:rsidP="00D7483C">
      <w:pPr>
        <w:spacing w:after="0"/>
        <w:rPr>
          <w:sz w:val="24"/>
          <w:lang w:val="el-GR" w:eastAsia="el-GR"/>
        </w:rPr>
      </w:pPr>
      <w:r w:rsidRPr="00B81575">
        <w:rPr>
          <w:i/>
          <w:color w:val="0070C0"/>
          <w:sz w:val="24"/>
          <w:lang w:val="el-GR" w:eastAsia="el-GR"/>
        </w:rPr>
        <w:t xml:space="preserve">[στο σημείο αυτό περιγράφεται το τμήμα/τμήματα της σύμβασης που κατακυρώθηκαν στον ανάδοχο, καθώς και τυχόν επιπρόσθετη </w:t>
      </w:r>
      <w:proofErr w:type="spellStart"/>
      <w:r w:rsidRPr="00B81575">
        <w:rPr>
          <w:i/>
          <w:color w:val="0070C0"/>
          <w:sz w:val="24"/>
          <w:lang w:val="el-GR" w:eastAsia="el-GR"/>
        </w:rPr>
        <w:t>κατακυρωθείσα</w:t>
      </w:r>
      <w:proofErr w:type="spellEnd"/>
      <w:r w:rsidRPr="00B81575">
        <w:rPr>
          <w:i/>
          <w:color w:val="0070C0"/>
          <w:sz w:val="24"/>
          <w:lang w:val="el-GR" w:eastAsia="el-GR"/>
        </w:rPr>
        <w:t xml:space="preserve"> ποσότητα αγαθών, σε ποσοστό τοις εκατό επί της αρχικής ποσότητας, σύμφωνα με την παρ. 1 του άρθρου 105 του ν. 4412/2016]</w:t>
      </w:r>
      <w:r w:rsidRPr="00B81575">
        <w:rPr>
          <w:sz w:val="24"/>
          <w:lang w:val="el-GR" w:eastAsia="el-GR"/>
        </w:rPr>
        <w:t xml:space="preserve">. </w:t>
      </w:r>
    </w:p>
    <w:p w14:paraId="3DFACDC7" w14:textId="77777777" w:rsidR="00D7483C" w:rsidRPr="00B81575" w:rsidRDefault="00D7483C" w:rsidP="00D7483C">
      <w:pPr>
        <w:spacing w:after="0"/>
        <w:rPr>
          <w:sz w:val="24"/>
          <w:lang w:val="el-GR" w:eastAsia="el-GR"/>
        </w:rPr>
      </w:pPr>
    </w:p>
    <w:p w14:paraId="59B521D5" w14:textId="77777777" w:rsidR="00D7483C" w:rsidRPr="00B81575" w:rsidRDefault="00D7483C" w:rsidP="00D7483C">
      <w:pPr>
        <w:spacing w:after="0"/>
        <w:rPr>
          <w:sz w:val="24"/>
          <w:lang w:val="el-GR" w:eastAsia="el-GR"/>
        </w:rPr>
      </w:pPr>
      <w:r w:rsidRPr="00B81575">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14:paraId="14DFE0B7" w14:textId="77777777" w:rsidR="00D7483C" w:rsidRPr="00B81575" w:rsidRDefault="00D7483C" w:rsidP="00D7483C">
      <w:pPr>
        <w:spacing w:after="0"/>
        <w:rPr>
          <w:sz w:val="24"/>
          <w:lang w:val="el-GR" w:eastAsia="el-GR"/>
        </w:rPr>
      </w:pPr>
    </w:p>
    <w:p w14:paraId="6BBC9B61" w14:textId="77777777" w:rsidR="00D7483C" w:rsidRPr="00B81575" w:rsidRDefault="00D7483C" w:rsidP="00D7483C">
      <w:pPr>
        <w:spacing w:after="0"/>
        <w:jc w:val="center"/>
        <w:rPr>
          <w:sz w:val="24"/>
          <w:lang w:val="el-GR" w:eastAsia="el-GR"/>
        </w:rPr>
      </w:pPr>
    </w:p>
    <w:p w14:paraId="3DA1BC58" w14:textId="77777777" w:rsidR="00D7483C" w:rsidRPr="00B81575" w:rsidRDefault="00D7483C" w:rsidP="00D7483C">
      <w:pPr>
        <w:spacing w:after="0"/>
        <w:jc w:val="center"/>
        <w:rPr>
          <w:sz w:val="24"/>
          <w:lang w:val="el-GR" w:eastAsia="el-GR"/>
        </w:rPr>
      </w:pPr>
      <w:r w:rsidRPr="00B81575">
        <w:rPr>
          <w:sz w:val="24"/>
          <w:lang w:val="el-GR" w:eastAsia="el-GR"/>
        </w:rPr>
        <w:t>Άρθρο 2</w:t>
      </w:r>
    </w:p>
    <w:p w14:paraId="00C34939" w14:textId="77777777" w:rsidR="00D7483C" w:rsidRPr="00B81575" w:rsidRDefault="00D7483C" w:rsidP="00D7483C">
      <w:pPr>
        <w:spacing w:after="0"/>
        <w:jc w:val="center"/>
        <w:rPr>
          <w:sz w:val="24"/>
          <w:lang w:val="el-GR" w:eastAsia="el-GR"/>
        </w:rPr>
      </w:pPr>
      <w:r w:rsidRPr="00B81575">
        <w:rPr>
          <w:sz w:val="24"/>
          <w:lang w:val="el-GR" w:eastAsia="el-GR"/>
        </w:rPr>
        <w:t>Χρηματοδότηση της σύμβασης</w:t>
      </w:r>
    </w:p>
    <w:p w14:paraId="5EDCCD99" w14:textId="77777777" w:rsidR="00D7483C" w:rsidRPr="00B81575" w:rsidRDefault="00D7483C" w:rsidP="00D7483C">
      <w:pPr>
        <w:spacing w:after="0"/>
        <w:rPr>
          <w:sz w:val="24"/>
          <w:lang w:val="el-GR" w:eastAsia="el-GR"/>
        </w:rPr>
      </w:pPr>
    </w:p>
    <w:p w14:paraId="57C841C5" w14:textId="77777777" w:rsidR="00D7483C" w:rsidRDefault="00D7483C" w:rsidP="00D7483C">
      <w:pPr>
        <w:pStyle w:val="normalwithoutspacing"/>
      </w:pPr>
      <w:r w:rsidRPr="00186B76">
        <w:t xml:space="preserve">Φορέας χρηματοδότησης της παρούσας σύμβασης είναι </w:t>
      </w:r>
      <w:r>
        <w:t>η Ο.Μ. Έδρας-Άγιος Νικόλαος, η Α.Ο.Μ. Ιεράπετρας, η Α.Ο.Μ. Σητείας του Γ.Ν. Λασιθίου και το Γ.Ν.-Κ.Υ. Νεάπολης «</w:t>
      </w:r>
      <w:proofErr w:type="spellStart"/>
      <w:r>
        <w:t>Διαλυνάκειο</w:t>
      </w:r>
      <w:proofErr w:type="spellEnd"/>
      <w:r>
        <w:t>».</w:t>
      </w:r>
      <w:r w:rsidRPr="00186B76">
        <w:t xml:space="preserve"> Η δαπάνη για την εν λόγω σύμβαση βαρύνει </w:t>
      </w:r>
      <w:r>
        <w:t>τις</w:t>
      </w:r>
      <w:r w:rsidRPr="00186B76">
        <w:t xml:space="preserve"> </w:t>
      </w:r>
      <w:r>
        <w:t xml:space="preserve">με Κ.Α. 1311 </w:t>
      </w:r>
      <w:r w:rsidRPr="00186B76">
        <w:t>σχετικ</w:t>
      </w:r>
      <w:r>
        <w:t>ές</w:t>
      </w:r>
      <w:r w:rsidRPr="00186B76">
        <w:t xml:space="preserve"> </w:t>
      </w:r>
      <w:r>
        <w:t>πιστώσεις</w:t>
      </w:r>
      <w:r w:rsidRPr="00186B76">
        <w:t xml:space="preserve"> του </w:t>
      </w:r>
      <w:r>
        <w:t>τακτικού</w:t>
      </w:r>
      <w:r w:rsidRPr="00186B76">
        <w:t xml:space="preserve"> προϋπολογισμού </w:t>
      </w:r>
      <w:r>
        <w:t>των</w:t>
      </w:r>
      <w:r w:rsidRPr="00186B76">
        <w:t xml:space="preserve"> οικονομικ</w:t>
      </w:r>
      <w:r>
        <w:t>ών</w:t>
      </w:r>
      <w:r w:rsidRPr="00186B76">
        <w:t xml:space="preserve"> </w:t>
      </w:r>
      <w:r>
        <w:t>ετών</w:t>
      </w:r>
      <w:r w:rsidRPr="00186B76">
        <w:t xml:space="preserve"> </w:t>
      </w:r>
      <w:r>
        <w:t>2025, 2026, 2027 του φορέα.</w:t>
      </w:r>
    </w:p>
    <w:p w14:paraId="49BEF782" w14:textId="77777777" w:rsidR="00E1356F" w:rsidRPr="006B744A" w:rsidRDefault="00E1356F" w:rsidP="00E1356F">
      <w:pPr>
        <w:pStyle w:val="normalwithoutspacing"/>
        <w:rPr>
          <w:u w:val="single"/>
        </w:rPr>
      </w:pPr>
      <w:r w:rsidRPr="006B744A">
        <w:t xml:space="preserve">Για την παρούσα διαδικασία έχουν εκδοθεί οι αποφάσεις με </w:t>
      </w:r>
      <w:proofErr w:type="spellStart"/>
      <w:r w:rsidRPr="006B744A">
        <w:t>αρ</w:t>
      </w:r>
      <w:proofErr w:type="spellEnd"/>
      <w:r w:rsidRPr="006B744A">
        <w:t xml:space="preserve">. </w:t>
      </w:r>
      <w:proofErr w:type="spellStart"/>
      <w:r w:rsidRPr="006B744A">
        <w:t>πρωτ</w:t>
      </w:r>
      <w:proofErr w:type="spellEnd"/>
      <w:r w:rsidRPr="006B744A">
        <w:t xml:space="preserve">.  410 /24-07-2025 ΟΜ ΕΔΡΑΣ (ΑΔΑ ΨΚΤΨ469045-Φ18), 582/30-07-2025 ΑΟΜ ΙΕΡΑΠΕΤΡΑΣ (ΑΔΑ ΨΟ2Χ469041-ΗΟ5), 510/24-07-2025 ΑΟΜ ΣΗΤΕΙΑΣ (ΑΔΑ Ψ9ΠΦ46904Σ-81Η), 192/24-07-2025 Γ.Ν.-Κ.Υ. ΝΕΑΠΟΛΗΣ «ΔΙΑΛΥΝΑΚΕΙΟ» (ΑΔΑ Ψ4ΦΟ469042-ΖΓΥ)  για την ανάληψη υποχρέωσης/έγκριση δέσμευσης πίστωσης για το οικονομικό έτος 2025 και έλαβαν α/α 545, 691, 795, 254  καταχώρησης  στο μητρώο δεσμεύσεων/Βιβλίο εγκρίσεων &amp; Εντολών Πληρωμής του φορέα. Έχουν επίσης ληφθεί οι αποφάσεις έγκρισης ανάληψης πολυετούς υποχρέωσης με </w:t>
      </w:r>
      <w:proofErr w:type="spellStart"/>
      <w:r w:rsidRPr="006B744A">
        <w:t>αρ</w:t>
      </w:r>
      <w:proofErr w:type="spellEnd"/>
      <w:r w:rsidRPr="006B744A">
        <w:t xml:space="preserve">. </w:t>
      </w:r>
      <w:proofErr w:type="spellStart"/>
      <w:r w:rsidRPr="006B744A">
        <w:t>πρωτ</w:t>
      </w:r>
      <w:proofErr w:type="spellEnd"/>
      <w:r w:rsidRPr="006B744A">
        <w:t>. 8632/25-07-2025 ΟΜ ΕΔΡΑΣ (ΑΔΑ ΨΥΗΥ469045-Τ63),  2926/30-07-2025 ΑΟΜ ΙΕΡΑΠΕΤΡΑΣ (ΑΔΑ ΨΥ9Δ469041-86Ε),  510/24-07-2025 ΑΟΜ ΣΗΤΕΙΑΣ (ΑΔΑ 9ΥΕ046904Σ-ΡΩΦ), 4908/24-07-</w:t>
      </w:r>
      <w:r w:rsidRPr="006B744A">
        <w:lastRenderedPageBreak/>
        <w:t xml:space="preserve">2025 Γ.Ν.-Κ.Υ. ΝΕΑΠΟΛΗΣ «ΔΙΑΛΥΝΑΚΕΙΟ» (ΑΔΑ 951Η469042-ΕΩΥ),  για τα οικονομικά έτη 2026 και 2027. Οι ανωτέρω αποφάσεις έχουν λάβει ΑΔΑΜ </w:t>
      </w:r>
      <w:hyperlink r:id="rId13" w:history="1">
        <w:r w:rsidRPr="006B744A">
          <w:t>25REQ017317305</w:t>
        </w:r>
      </w:hyperlink>
      <w:r w:rsidRPr="006B744A">
        <w:t>.</w:t>
      </w:r>
    </w:p>
    <w:p w14:paraId="08DE1BEB"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Έχουν επίσης ληφθεί οι αποφάσεις…………</w:t>
      </w:r>
    </w:p>
    <w:p w14:paraId="4BE1CAA1" w14:textId="77777777" w:rsidR="00D7483C" w:rsidRPr="00B81575" w:rsidRDefault="00D7483C" w:rsidP="00D7483C">
      <w:pPr>
        <w:suppressAutoHyphens w:val="0"/>
        <w:autoSpaceDE w:val="0"/>
        <w:autoSpaceDN w:val="0"/>
        <w:adjustRightInd w:val="0"/>
        <w:spacing w:after="0"/>
        <w:jc w:val="left"/>
        <w:rPr>
          <w:sz w:val="24"/>
          <w:lang w:val="el-GR" w:eastAsia="el-GR"/>
        </w:rPr>
      </w:pPr>
    </w:p>
    <w:p w14:paraId="30276E89" w14:textId="77777777" w:rsidR="00D7483C" w:rsidRPr="00B81575" w:rsidRDefault="00D7483C" w:rsidP="00D7483C">
      <w:pPr>
        <w:spacing w:after="0"/>
        <w:jc w:val="center"/>
        <w:rPr>
          <w:sz w:val="24"/>
          <w:lang w:val="el-GR" w:eastAsia="el-GR"/>
        </w:rPr>
      </w:pPr>
      <w:r w:rsidRPr="00B81575">
        <w:rPr>
          <w:sz w:val="24"/>
          <w:lang w:val="el-GR" w:eastAsia="el-GR"/>
        </w:rPr>
        <w:t>Άρθρο 3</w:t>
      </w:r>
    </w:p>
    <w:p w14:paraId="73C854C2" w14:textId="77777777" w:rsidR="00D7483C" w:rsidRPr="00B81575" w:rsidRDefault="00D7483C" w:rsidP="00D7483C">
      <w:pPr>
        <w:spacing w:after="0"/>
        <w:jc w:val="center"/>
        <w:rPr>
          <w:sz w:val="24"/>
          <w:lang w:val="el-GR" w:eastAsia="el-GR"/>
        </w:rPr>
      </w:pPr>
      <w:r w:rsidRPr="00B81575">
        <w:rPr>
          <w:sz w:val="24"/>
          <w:lang w:val="el-GR" w:eastAsia="el-GR"/>
        </w:rPr>
        <w:t>Διάρκεια σύμβασης –Χρόνος Παράδοσης</w:t>
      </w:r>
    </w:p>
    <w:p w14:paraId="67689242" w14:textId="77777777" w:rsidR="00D7483C" w:rsidRPr="00B81575" w:rsidRDefault="00D7483C" w:rsidP="00D7483C">
      <w:pPr>
        <w:spacing w:after="0"/>
        <w:jc w:val="center"/>
        <w:rPr>
          <w:sz w:val="24"/>
          <w:lang w:val="el-GR" w:eastAsia="el-GR"/>
        </w:rPr>
      </w:pPr>
    </w:p>
    <w:p w14:paraId="1705B1FC" w14:textId="6F4AFDFF" w:rsidR="00D7483C" w:rsidRDefault="00D7483C" w:rsidP="00B138FB">
      <w:pPr>
        <w:suppressAutoHyphens w:val="0"/>
        <w:autoSpaceDE w:val="0"/>
        <w:autoSpaceDN w:val="0"/>
        <w:adjustRightInd w:val="0"/>
        <w:spacing w:after="0"/>
        <w:rPr>
          <w:sz w:val="24"/>
          <w:lang w:val="el-GR" w:eastAsia="el-GR"/>
        </w:rPr>
      </w:pPr>
      <w:r>
        <w:rPr>
          <w:sz w:val="24"/>
          <w:lang w:val="el-GR" w:eastAsia="el-GR"/>
        </w:rPr>
        <w:t>3.1. Δυνάμει του άρθρου 1.3 της διακήρυξης η διάρκεια της παρούσας σύμβασης ορίζεται από</w:t>
      </w:r>
      <w:r w:rsidR="00B138FB">
        <w:rPr>
          <w:sz w:val="24"/>
          <w:lang w:val="el-GR" w:eastAsia="el-GR"/>
        </w:rPr>
        <w:t xml:space="preserve"> </w:t>
      </w:r>
      <w:r>
        <w:rPr>
          <w:sz w:val="24"/>
          <w:lang w:val="el-GR" w:eastAsia="el-GR"/>
        </w:rPr>
        <w:t>την ανάρτηση της στο ΚΗΜΔΗΣ και μέχρι ένα έτος με δικαίωμα προαίρεσης επιπλέον ένα. Το</w:t>
      </w:r>
      <w:r w:rsidR="00B138FB">
        <w:rPr>
          <w:sz w:val="24"/>
          <w:lang w:val="el-GR" w:eastAsia="el-GR"/>
        </w:rPr>
        <w:t xml:space="preserve"> </w:t>
      </w:r>
      <w:r>
        <w:rPr>
          <w:sz w:val="24"/>
          <w:lang w:val="el-GR" w:eastAsia="el-GR"/>
        </w:rPr>
        <w:t>Νοσοκομείο δύναται να την παρατείνει μονομερώς έως έξι μήνες για την απορρόφηση του</w:t>
      </w:r>
      <w:r w:rsidR="00B138FB">
        <w:rPr>
          <w:sz w:val="24"/>
          <w:lang w:val="el-GR" w:eastAsia="el-GR"/>
        </w:rPr>
        <w:t xml:space="preserve"> </w:t>
      </w:r>
      <w:r>
        <w:rPr>
          <w:sz w:val="24"/>
          <w:lang w:val="el-GR" w:eastAsia="el-GR"/>
        </w:rPr>
        <w:t>φυσικού και οικονομικού της αντικειμένου.</w:t>
      </w:r>
    </w:p>
    <w:p w14:paraId="70BE6D27" w14:textId="77777777" w:rsidR="00477CF1" w:rsidRDefault="00477CF1" w:rsidP="00B138FB">
      <w:pPr>
        <w:suppressAutoHyphens w:val="0"/>
        <w:autoSpaceDE w:val="0"/>
        <w:autoSpaceDN w:val="0"/>
        <w:adjustRightInd w:val="0"/>
        <w:spacing w:after="0"/>
        <w:rPr>
          <w:sz w:val="24"/>
          <w:lang w:val="el-GR" w:eastAsia="el-GR"/>
        </w:rPr>
      </w:pPr>
    </w:p>
    <w:p w14:paraId="5089D09C" w14:textId="01C24E04" w:rsidR="00D7483C" w:rsidRPr="00EA005C" w:rsidRDefault="00D7483C" w:rsidP="00B138FB">
      <w:pPr>
        <w:spacing w:after="0"/>
        <w:rPr>
          <w:sz w:val="24"/>
          <w:lang w:val="el-GR"/>
        </w:rPr>
      </w:pPr>
      <w:r>
        <w:rPr>
          <w:sz w:val="24"/>
          <w:lang w:val="el-GR" w:eastAsia="el-GR"/>
        </w:rPr>
        <w:t>3.2. Ο συμβατικός χρόνος παράδοσης των υλικών καθορίζεται στο άρθρο 7 της παρούσας</w:t>
      </w:r>
    </w:p>
    <w:p w14:paraId="5214D620" w14:textId="77777777" w:rsidR="00D7483C" w:rsidRDefault="00D7483C" w:rsidP="00D7483C">
      <w:pPr>
        <w:spacing w:after="0"/>
        <w:rPr>
          <w:sz w:val="24"/>
          <w:lang w:val="el-GR"/>
        </w:rPr>
      </w:pPr>
    </w:p>
    <w:p w14:paraId="0D0961C9" w14:textId="77777777" w:rsidR="00D7483C" w:rsidRPr="00B81575" w:rsidRDefault="00D7483C" w:rsidP="00D7483C">
      <w:pPr>
        <w:spacing w:after="0"/>
        <w:rPr>
          <w:sz w:val="24"/>
          <w:lang w:val="el-GR" w:eastAsia="el-GR"/>
        </w:rPr>
      </w:pPr>
    </w:p>
    <w:p w14:paraId="3BF91797" w14:textId="77777777" w:rsidR="00D7483C" w:rsidRPr="00B81575" w:rsidRDefault="00D7483C" w:rsidP="00D7483C">
      <w:pPr>
        <w:spacing w:after="0"/>
        <w:jc w:val="center"/>
        <w:rPr>
          <w:sz w:val="24"/>
          <w:lang w:val="el-GR" w:eastAsia="el-GR"/>
        </w:rPr>
      </w:pPr>
      <w:r w:rsidRPr="00B81575">
        <w:rPr>
          <w:sz w:val="24"/>
          <w:lang w:val="el-GR" w:eastAsia="el-GR"/>
        </w:rPr>
        <w:t>Άρθρο 4</w:t>
      </w:r>
    </w:p>
    <w:p w14:paraId="5E0ABED7" w14:textId="77777777" w:rsidR="00D7483C" w:rsidRPr="00B81575" w:rsidRDefault="00D7483C" w:rsidP="00D7483C">
      <w:pPr>
        <w:spacing w:after="0"/>
        <w:jc w:val="center"/>
        <w:rPr>
          <w:sz w:val="24"/>
          <w:lang w:val="el-GR" w:eastAsia="el-GR"/>
        </w:rPr>
      </w:pPr>
      <w:r w:rsidRPr="00B81575">
        <w:rPr>
          <w:sz w:val="24"/>
          <w:lang w:val="el-GR" w:eastAsia="el-GR"/>
        </w:rPr>
        <w:t>Υποχρεώσεις Αναδόχου</w:t>
      </w:r>
    </w:p>
    <w:p w14:paraId="5D4826C7" w14:textId="77777777" w:rsidR="00D7483C" w:rsidRPr="00B81575" w:rsidRDefault="00D7483C" w:rsidP="00D7483C">
      <w:pPr>
        <w:spacing w:after="0"/>
        <w:rPr>
          <w:sz w:val="24"/>
          <w:lang w:val="el-GR" w:eastAsia="el-GR"/>
        </w:rPr>
      </w:pPr>
    </w:p>
    <w:p w14:paraId="340496FB" w14:textId="77777777" w:rsidR="00D7483C" w:rsidRDefault="00D7483C" w:rsidP="00D7483C">
      <w:pPr>
        <w:spacing w:after="0"/>
        <w:rPr>
          <w:sz w:val="24"/>
          <w:lang w:val="el-GR" w:eastAsia="el-GR"/>
        </w:rPr>
      </w:pPr>
    </w:p>
    <w:p w14:paraId="2F20EA3C" w14:textId="77777777" w:rsidR="00D7483C" w:rsidRDefault="00D7483C" w:rsidP="00B138FB">
      <w:pPr>
        <w:suppressAutoHyphens w:val="0"/>
        <w:autoSpaceDE w:val="0"/>
        <w:autoSpaceDN w:val="0"/>
        <w:adjustRightInd w:val="0"/>
        <w:spacing w:after="0"/>
        <w:rPr>
          <w:sz w:val="24"/>
          <w:lang w:val="el-GR" w:eastAsia="el-GR"/>
        </w:rPr>
      </w:pPr>
      <w:r>
        <w:rPr>
          <w:sz w:val="24"/>
          <w:lang w:val="el-GR" w:eastAsia="el-GR"/>
        </w:rPr>
        <w:t>Ο Ανάδοχος δεσμεύεται έναντι της Αναθέτουσας Αρχής ότι:</w:t>
      </w:r>
    </w:p>
    <w:p w14:paraId="1CC6CB7A" w14:textId="77777777" w:rsidR="00D7483C" w:rsidRDefault="00D7483C" w:rsidP="00B138FB">
      <w:pPr>
        <w:suppressAutoHyphens w:val="0"/>
        <w:autoSpaceDE w:val="0"/>
        <w:autoSpaceDN w:val="0"/>
        <w:adjustRightInd w:val="0"/>
        <w:spacing w:after="0"/>
        <w:rPr>
          <w:sz w:val="24"/>
          <w:lang w:val="el-GR" w:eastAsia="el-GR"/>
        </w:rPr>
      </w:pPr>
    </w:p>
    <w:p w14:paraId="095D9109" w14:textId="4A6F4F0A" w:rsidR="00D7483C" w:rsidRDefault="00D7483C" w:rsidP="00B138FB">
      <w:pPr>
        <w:suppressAutoHyphens w:val="0"/>
        <w:autoSpaceDE w:val="0"/>
        <w:autoSpaceDN w:val="0"/>
        <w:adjustRightInd w:val="0"/>
        <w:spacing w:after="0"/>
        <w:rPr>
          <w:sz w:val="24"/>
          <w:lang w:val="el-GR" w:eastAsia="el-GR"/>
        </w:rPr>
      </w:pPr>
      <w:r>
        <w:rPr>
          <w:sz w:val="24"/>
          <w:lang w:val="el-GR" w:eastAsia="el-GR"/>
        </w:rPr>
        <w:t>4.1. σύμφωνα με το άρθρο 4.3.1. της διακήρυξης, τηρεί και θα εξακολουθήσει να τηρεί κατά την</w:t>
      </w:r>
      <w:r w:rsidR="00B138FB">
        <w:rPr>
          <w:sz w:val="24"/>
          <w:lang w:val="el-GR" w:eastAsia="el-GR"/>
        </w:rPr>
        <w:t xml:space="preserve"> </w:t>
      </w:r>
      <w:r>
        <w:rPr>
          <w:sz w:val="24"/>
          <w:lang w:val="el-GR" w:eastAsia="el-GR"/>
        </w:rPr>
        <w:t xml:space="preserve">εκτέλεση της παρούσας σύμβασης τις υποχρεώσεις του που απορρέουν από τις διατάξεις </w:t>
      </w:r>
      <w:r w:rsidR="00B138FB">
        <w:rPr>
          <w:sz w:val="24"/>
          <w:lang w:val="el-GR" w:eastAsia="el-GR"/>
        </w:rPr>
        <w:t xml:space="preserve">της </w:t>
      </w:r>
      <w:r>
        <w:rPr>
          <w:sz w:val="24"/>
          <w:lang w:val="el-GR" w:eastAsia="el-GR"/>
        </w:rPr>
        <w:t>περιβαλλοντικής, κοινωνικοασφαλιστικής και εργατικής νομοθεσίας, που έχουν θεσπιστεί με το</w:t>
      </w:r>
      <w:r w:rsidR="00B138FB">
        <w:rPr>
          <w:sz w:val="24"/>
          <w:lang w:val="el-GR" w:eastAsia="el-GR"/>
        </w:rPr>
        <w:t xml:space="preserve"> </w:t>
      </w:r>
      <w:r>
        <w:rPr>
          <w:sz w:val="24"/>
          <w:lang w:val="el-GR" w:eastAsia="el-GR"/>
        </w:rPr>
        <w:t>δίκαιο της Ένωσης, το εθνικό δίκαιο, συλλογικές συμβάσεις ή διεθνείς διατάξεις περιβαλλοντικού,</w:t>
      </w:r>
      <w:r w:rsidRPr="00951B79">
        <w:rPr>
          <w:sz w:val="24"/>
          <w:lang w:val="el-GR" w:eastAsia="el-GR"/>
        </w:rPr>
        <w:t xml:space="preserve"> </w:t>
      </w:r>
      <w:r>
        <w:rPr>
          <w:sz w:val="24"/>
          <w:lang w:val="el-GR" w:eastAsia="el-GR"/>
        </w:rPr>
        <w:t>κοινωνικού και εργατικού δικαίου, οι οποίες απαριθμούνται στο Παράρτημα Χ του Προσαρτήματος</w:t>
      </w:r>
      <w:r w:rsidRPr="00951B79">
        <w:rPr>
          <w:sz w:val="24"/>
          <w:lang w:val="el-GR" w:eastAsia="el-GR"/>
        </w:rPr>
        <w:t xml:space="preserve"> </w:t>
      </w:r>
      <w:r>
        <w:rPr>
          <w:sz w:val="24"/>
          <w:lang w:val="el-GR" w:eastAsia="el-GR"/>
        </w:rPr>
        <w:t>Α’(και του ν. 4412/2016). Η τήρηση των εν λόγω υποχρεώσεων ελέγχεται και βεβαιώνεται από τα</w:t>
      </w:r>
      <w:r w:rsidRPr="00951B79">
        <w:rPr>
          <w:sz w:val="24"/>
          <w:lang w:val="el-GR" w:eastAsia="el-GR"/>
        </w:rPr>
        <w:t xml:space="preserve"> </w:t>
      </w:r>
      <w:r>
        <w:rPr>
          <w:sz w:val="24"/>
          <w:lang w:val="el-GR" w:eastAsia="el-GR"/>
        </w:rPr>
        <w:t>όργανα που επιβλέπουν την εκτέλεση της παρούσας σύμβασης και τις αρμόδιες δημόσιες αρχές</w:t>
      </w:r>
      <w:r w:rsidRPr="00951B79">
        <w:rPr>
          <w:sz w:val="24"/>
          <w:lang w:val="el-GR" w:eastAsia="el-GR"/>
        </w:rPr>
        <w:t xml:space="preserve"> </w:t>
      </w:r>
      <w:r>
        <w:rPr>
          <w:sz w:val="24"/>
          <w:lang w:val="el-GR" w:eastAsia="el-GR"/>
        </w:rPr>
        <w:t>και υπηρεσίες που ενεργούν εντός των ορίων της ευθύνης και της αρμοδιότητάς τους</w:t>
      </w:r>
    </w:p>
    <w:p w14:paraId="6591BF96" w14:textId="77777777" w:rsidR="00D7483C" w:rsidRDefault="00D7483C" w:rsidP="00B138FB">
      <w:pPr>
        <w:suppressAutoHyphens w:val="0"/>
        <w:autoSpaceDE w:val="0"/>
        <w:autoSpaceDN w:val="0"/>
        <w:adjustRightInd w:val="0"/>
        <w:spacing w:after="0"/>
        <w:rPr>
          <w:sz w:val="24"/>
          <w:lang w:val="el-GR" w:eastAsia="el-GR"/>
        </w:rPr>
      </w:pPr>
    </w:p>
    <w:p w14:paraId="326A6B6A" w14:textId="5E872AF9" w:rsidR="00D7483C" w:rsidRDefault="00D7483C" w:rsidP="00B138FB">
      <w:pPr>
        <w:suppressAutoHyphens w:val="0"/>
        <w:autoSpaceDE w:val="0"/>
        <w:autoSpaceDN w:val="0"/>
        <w:adjustRightInd w:val="0"/>
        <w:spacing w:after="0"/>
        <w:rPr>
          <w:sz w:val="24"/>
          <w:lang w:val="el-GR" w:eastAsia="el-GR"/>
        </w:rPr>
      </w:pPr>
      <w:r w:rsidRPr="00951B79">
        <w:rPr>
          <w:sz w:val="24"/>
          <w:lang w:val="el-GR" w:eastAsia="el-GR"/>
        </w:rPr>
        <w:t xml:space="preserve"> </w:t>
      </w:r>
      <w:r>
        <w:rPr>
          <w:sz w:val="24"/>
          <w:lang w:val="el-GR" w:eastAsia="el-GR"/>
        </w:rPr>
        <w:t>4.2. θα ενεργεί σύμφωνα με τον νόμο και την παρούσα, ότι θα λαμβάνει τα κατάλληλα μέτρα για</w:t>
      </w:r>
      <w:r w:rsidRPr="00951B79">
        <w:rPr>
          <w:sz w:val="24"/>
          <w:lang w:val="el-GR" w:eastAsia="el-GR"/>
        </w:rPr>
        <w:t xml:space="preserve"> </w:t>
      </w:r>
      <w:r>
        <w:rPr>
          <w:sz w:val="24"/>
          <w:lang w:val="el-GR" w:eastAsia="el-GR"/>
        </w:rPr>
        <w:t>να διασφαλίσει την ομαλή και προσήκουσα εκτέλεση της παρούσας σύμφωνα με τη διακήρυξη</w:t>
      </w:r>
      <w:r w:rsidR="00B138FB">
        <w:rPr>
          <w:sz w:val="24"/>
          <w:lang w:val="el-GR" w:eastAsia="el-GR"/>
        </w:rPr>
        <w:t xml:space="preserve"> </w:t>
      </w:r>
      <w:r>
        <w:rPr>
          <w:sz w:val="24"/>
          <w:lang w:val="el-GR" w:eastAsia="el-GR"/>
        </w:rPr>
        <w:t>και τα λοιπά Έγγραφα της Σύμβασης και ότι δεν θα ενεργήσει αθέμιτα, παράνομα ή καταχρηστικά</w:t>
      </w:r>
      <w:r w:rsidR="00B138FB">
        <w:rPr>
          <w:sz w:val="24"/>
          <w:lang w:val="el-GR" w:eastAsia="el-GR"/>
        </w:rPr>
        <w:t xml:space="preserve"> </w:t>
      </w:r>
      <w:proofErr w:type="spellStart"/>
      <w:r>
        <w:rPr>
          <w:sz w:val="24"/>
          <w:lang w:val="el-GR" w:eastAsia="el-GR"/>
        </w:rPr>
        <w:t>καθ</w:t>
      </w:r>
      <w:proofErr w:type="spellEnd"/>
      <w:r>
        <w:rPr>
          <w:sz w:val="24"/>
          <w:lang w:val="el-GR" w:eastAsia="el-GR"/>
        </w:rPr>
        <w:t xml:space="preserve"> ́ όλη τη διάρκεια της εκτέλεσης της παρούσας, σύμφωνα με τη ρήτρα ακεραιότητας που</w:t>
      </w:r>
      <w:r w:rsidR="00B138FB">
        <w:rPr>
          <w:sz w:val="24"/>
          <w:lang w:val="el-GR" w:eastAsia="el-GR"/>
        </w:rPr>
        <w:t xml:space="preserve"> </w:t>
      </w:r>
      <w:r>
        <w:rPr>
          <w:sz w:val="24"/>
          <w:lang w:val="el-GR" w:eastAsia="el-GR"/>
        </w:rPr>
        <w:t>επισυνάπτεται στην παρούσα και αποτελεί αναπόσπαστο τμήμα της.</w:t>
      </w:r>
    </w:p>
    <w:p w14:paraId="37A79188" w14:textId="77777777" w:rsidR="00D7483C" w:rsidRDefault="00D7483C" w:rsidP="00B138FB">
      <w:pPr>
        <w:suppressAutoHyphens w:val="0"/>
        <w:autoSpaceDE w:val="0"/>
        <w:autoSpaceDN w:val="0"/>
        <w:adjustRightInd w:val="0"/>
        <w:spacing w:after="0"/>
        <w:rPr>
          <w:sz w:val="24"/>
          <w:lang w:val="el-GR" w:eastAsia="el-GR"/>
        </w:rPr>
      </w:pPr>
    </w:p>
    <w:p w14:paraId="2B6735FC" w14:textId="324C153C" w:rsidR="00D7483C" w:rsidRDefault="00D7483C" w:rsidP="00B138FB">
      <w:pPr>
        <w:suppressAutoHyphens w:val="0"/>
        <w:autoSpaceDE w:val="0"/>
        <w:autoSpaceDN w:val="0"/>
        <w:adjustRightInd w:val="0"/>
        <w:spacing w:after="0"/>
        <w:rPr>
          <w:color w:val="000000"/>
          <w:sz w:val="24"/>
          <w:lang w:val="el-GR" w:eastAsia="el-GR"/>
        </w:rPr>
      </w:pPr>
      <w:r>
        <w:rPr>
          <w:sz w:val="24"/>
          <w:lang w:val="el-GR" w:eastAsia="el-GR"/>
        </w:rPr>
        <w:t>4.3. σύμφωνα με το άρθρο 4.3.2. της διακήρυξης, με δεδομένο ότι η παρούσα σύμβαση</w:t>
      </w:r>
      <w:r w:rsidR="00B138FB">
        <w:rPr>
          <w:sz w:val="24"/>
          <w:lang w:val="el-GR" w:eastAsia="el-GR"/>
        </w:rPr>
        <w:t xml:space="preserve"> </w:t>
      </w:r>
      <w:r>
        <w:rPr>
          <w:sz w:val="24"/>
          <w:lang w:val="el-GR" w:eastAsia="el-GR"/>
        </w:rPr>
        <w:t>προμηθειών προϊόντων εμπίπτει στο πεδίο εφαρμογής του ν. 4819/2021, υποχρεούται κατά την</w:t>
      </w:r>
      <w:r w:rsidRPr="00951B79">
        <w:rPr>
          <w:sz w:val="24"/>
          <w:lang w:val="el-GR" w:eastAsia="el-GR"/>
        </w:rPr>
        <w:t xml:space="preserve"> </w:t>
      </w:r>
      <w:r>
        <w:rPr>
          <w:color w:val="000000"/>
          <w:sz w:val="24"/>
          <w:lang w:val="el-GR" w:eastAsia="el-GR"/>
        </w:rPr>
        <w:t>υπογραφή της σύμβασης και καθ’ όλη τη διάρκεια εκτέλεσης αυτής να τηρεί τις υποχρεώσεις των</w:t>
      </w:r>
      <w:r w:rsidR="00B138FB">
        <w:rPr>
          <w:color w:val="000000"/>
          <w:sz w:val="24"/>
          <w:lang w:val="el-GR" w:eastAsia="el-GR"/>
        </w:rPr>
        <w:t xml:space="preserve"> </w:t>
      </w:r>
      <w:r>
        <w:rPr>
          <w:color w:val="000000"/>
          <w:sz w:val="24"/>
          <w:lang w:val="el-GR" w:eastAsia="el-GR"/>
        </w:rPr>
        <w:t>παραγράφων 1.4 και 1.5 του άρθρου 11 του ν. 4819/2021.</w:t>
      </w:r>
      <w:r w:rsidR="00B138FB">
        <w:rPr>
          <w:color w:val="000000"/>
          <w:sz w:val="24"/>
          <w:lang w:val="el-GR" w:eastAsia="el-GR"/>
        </w:rPr>
        <w:t xml:space="preserve"> </w:t>
      </w:r>
      <w:r>
        <w:rPr>
          <w:color w:val="000000"/>
          <w:sz w:val="24"/>
          <w:lang w:val="el-GR" w:eastAsia="el-GR"/>
        </w:rPr>
        <w:t>Η τήρηση των υποχρεώσεων ελέγχθηκε από την Αναθέτουσα Αρχή μέσω του αρχείου</w:t>
      </w:r>
      <w:r w:rsidR="00B138FB">
        <w:rPr>
          <w:color w:val="000000"/>
          <w:sz w:val="24"/>
          <w:lang w:val="el-GR" w:eastAsia="el-GR"/>
        </w:rPr>
        <w:t xml:space="preserve"> </w:t>
      </w:r>
      <w:r>
        <w:rPr>
          <w:color w:val="000000"/>
          <w:sz w:val="24"/>
          <w:lang w:val="el-GR" w:eastAsia="el-GR"/>
        </w:rPr>
        <w:t>δημοσιοποίησης εγγεγραμμένων παραγωγών στο Εθνικό Μητρώο Παραγωγών (ΕΜΠΑ) που</w:t>
      </w:r>
      <w:r w:rsidR="00B138FB">
        <w:rPr>
          <w:color w:val="000000"/>
          <w:sz w:val="24"/>
          <w:lang w:val="el-GR" w:eastAsia="el-GR"/>
        </w:rPr>
        <w:t xml:space="preserve"> </w:t>
      </w:r>
      <w:r>
        <w:rPr>
          <w:color w:val="000000"/>
          <w:sz w:val="24"/>
          <w:lang w:val="el-GR" w:eastAsia="el-GR"/>
        </w:rPr>
        <w:t xml:space="preserve">τηρείται στην ηλεκτρονική σελίδα του Ε.Ο.ΑΝ. εντός της προθεσμίας της </w:t>
      </w:r>
      <w:r w:rsidRPr="006D711E">
        <w:rPr>
          <w:color w:val="000000"/>
          <w:sz w:val="24"/>
          <w:lang w:val="el-GR" w:eastAsia="el-GR"/>
        </w:rPr>
        <w:t>παραγράφου 4 του</w:t>
      </w:r>
      <w:r w:rsidR="00B138FB">
        <w:rPr>
          <w:color w:val="000000"/>
          <w:sz w:val="24"/>
          <w:lang w:val="el-GR" w:eastAsia="el-GR"/>
        </w:rPr>
        <w:t xml:space="preserve"> </w:t>
      </w:r>
      <w:r w:rsidRPr="006D711E">
        <w:rPr>
          <w:color w:val="000000"/>
          <w:sz w:val="24"/>
          <w:lang w:val="el-GR" w:eastAsia="el-GR"/>
        </w:rPr>
        <w:t xml:space="preserve">άρθρου 105 </w:t>
      </w:r>
      <w:r>
        <w:rPr>
          <w:color w:val="000000"/>
          <w:sz w:val="24"/>
          <w:lang w:val="el-GR" w:eastAsia="el-GR"/>
        </w:rPr>
        <w:t>του ν. 4412/2016.</w:t>
      </w:r>
    </w:p>
    <w:p w14:paraId="318ECF40" w14:textId="77777777" w:rsidR="00D7483C" w:rsidRPr="005F04A0" w:rsidRDefault="00D7483C" w:rsidP="00B138FB">
      <w:pPr>
        <w:spacing w:after="0"/>
        <w:rPr>
          <w:color w:val="000000"/>
          <w:sz w:val="14"/>
          <w:szCs w:val="14"/>
          <w:lang w:val="el-GR" w:eastAsia="el-GR"/>
        </w:rPr>
      </w:pPr>
      <w:r>
        <w:rPr>
          <w:color w:val="000000"/>
          <w:sz w:val="24"/>
          <w:lang w:val="el-GR" w:eastAsia="el-GR"/>
        </w:rPr>
        <w:t>Ο αριθμός ΕΜΠΑ του υπόχρεου παραγωγού……είναι ο …….</w:t>
      </w:r>
      <w:r>
        <w:rPr>
          <w:rStyle w:val="ad"/>
          <w:color w:val="000000"/>
          <w:sz w:val="24"/>
          <w:lang w:val="el-GR" w:eastAsia="el-GR"/>
        </w:rPr>
        <w:footnoteReference w:id="24"/>
      </w:r>
    </w:p>
    <w:p w14:paraId="4EB1A7C3" w14:textId="77777777" w:rsidR="00D7483C" w:rsidRDefault="00D7483C" w:rsidP="00D7483C">
      <w:pPr>
        <w:spacing w:after="0"/>
        <w:rPr>
          <w:sz w:val="24"/>
          <w:lang w:val="el-GR" w:eastAsia="el-GR"/>
        </w:rPr>
      </w:pPr>
    </w:p>
    <w:p w14:paraId="107DB1B2" w14:textId="77777777" w:rsidR="00D7483C" w:rsidRPr="00B81575" w:rsidRDefault="00D7483C" w:rsidP="00D7483C">
      <w:pPr>
        <w:spacing w:after="0"/>
        <w:rPr>
          <w:color w:val="000000"/>
          <w:sz w:val="24"/>
          <w:lang w:val="el-GR"/>
        </w:rPr>
      </w:pPr>
      <w:r w:rsidRPr="00B81575">
        <w:rPr>
          <w:color w:val="000000"/>
          <w:sz w:val="24"/>
          <w:lang w:val="el-GR"/>
        </w:rPr>
        <w:lastRenderedPageBreak/>
        <w:t>4.4.</w:t>
      </w:r>
      <w:r w:rsidRPr="00B81575">
        <w:rPr>
          <w:lang w:val="el-GR"/>
        </w:rPr>
        <w:t xml:space="preserve"> </w:t>
      </w:r>
      <w:r w:rsidRPr="00B8157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14:paraId="4116A293" w14:textId="77777777" w:rsidR="00D7483C" w:rsidRPr="00B81575" w:rsidRDefault="00D7483C" w:rsidP="00D7483C">
      <w:pPr>
        <w:spacing w:after="0"/>
        <w:rPr>
          <w:sz w:val="24"/>
          <w:lang w:val="el-GR" w:eastAsia="el-GR"/>
        </w:rPr>
      </w:pPr>
    </w:p>
    <w:p w14:paraId="1C67C1FD" w14:textId="77777777" w:rsidR="00D7483C" w:rsidRPr="00B81575" w:rsidRDefault="00D7483C" w:rsidP="00D7483C">
      <w:pPr>
        <w:spacing w:after="0"/>
        <w:rPr>
          <w:sz w:val="24"/>
          <w:lang w:val="el-GR" w:eastAsia="el-GR"/>
        </w:rPr>
      </w:pPr>
    </w:p>
    <w:p w14:paraId="5389BF8E" w14:textId="77777777" w:rsidR="00D7483C" w:rsidRPr="00B81575" w:rsidRDefault="00D7483C" w:rsidP="00D7483C">
      <w:pPr>
        <w:spacing w:after="0"/>
        <w:jc w:val="center"/>
        <w:rPr>
          <w:sz w:val="24"/>
          <w:lang w:val="el-GR" w:eastAsia="el-GR"/>
        </w:rPr>
      </w:pPr>
    </w:p>
    <w:p w14:paraId="668690B6" w14:textId="77777777" w:rsidR="00D7483C" w:rsidRPr="00B81575" w:rsidRDefault="00D7483C" w:rsidP="00D7483C">
      <w:pPr>
        <w:spacing w:after="0"/>
        <w:jc w:val="center"/>
        <w:rPr>
          <w:sz w:val="24"/>
          <w:lang w:val="el-GR" w:eastAsia="el-GR"/>
        </w:rPr>
      </w:pPr>
      <w:r w:rsidRPr="00B81575">
        <w:rPr>
          <w:sz w:val="24"/>
          <w:lang w:val="el-GR" w:eastAsia="el-GR"/>
        </w:rPr>
        <w:t>Άρθρο 5</w:t>
      </w:r>
    </w:p>
    <w:p w14:paraId="536A860F" w14:textId="77777777" w:rsidR="00D7483C" w:rsidRPr="00B81575" w:rsidRDefault="00D7483C" w:rsidP="00D7483C">
      <w:pPr>
        <w:spacing w:after="0"/>
        <w:jc w:val="center"/>
        <w:rPr>
          <w:sz w:val="24"/>
          <w:lang w:val="el-GR" w:eastAsia="el-GR"/>
        </w:rPr>
      </w:pPr>
      <w:r w:rsidRPr="00B81575">
        <w:rPr>
          <w:sz w:val="24"/>
          <w:lang w:val="el-GR" w:eastAsia="el-GR"/>
        </w:rPr>
        <w:t>Αμοιβή – Τρόπος πληρωμής</w:t>
      </w:r>
    </w:p>
    <w:p w14:paraId="38A5D586" w14:textId="77777777" w:rsidR="00D7483C" w:rsidRPr="00B81575" w:rsidRDefault="00D7483C" w:rsidP="00D7483C">
      <w:pPr>
        <w:spacing w:after="0"/>
        <w:rPr>
          <w:sz w:val="24"/>
          <w:lang w:val="el-GR" w:eastAsia="el-GR"/>
        </w:rPr>
      </w:pPr>
    </w:p>
    <w:p w14:paraId="4CFD5AFB" w14:textId="77777777" w:rsidR="00D7483C" w:rsidRDefault="00D7483C" w:rsidP="00B138FB">
      <w:pPr>
        <w:suppressAutoHyphens w:val="0"/>
        <w:autoSpaceDE w:val="0"/>
        <w:autoSpaceDN w:val="0"/>
        <w:adjustRightInd w:val="0"/>
        <w:spacing w:after="0"/>
        <w:rPr>
          <w:sz w:val="24"/>
          <w:lang w:val="el-GR" w:eastAsia="el-GR"/>
        </w:rPr>
      </w:pPr>
      <w:r>
        <w:rPr>
          <w:sz w:val="24"/>
          <w:lang w:val="el-GR" w:eastAsia="el-GR"/>
        </w:rPr>
        <w:t>5.1. Το συνολικό συμβατικό τίμημα ανέρχεται σε …., πλέον ΦΠΑ…..%</w:t>
      </w:r>
    </w:p>
    <w:p w14:paraId="2E983F34" w14:textId="77777777" w:rsidR="00D7483C" w:rsidRDefault="00D7483C" w:rsidP="00B138FB">
      <w:pPr>
        <w:suppressAutoHyphens w:val="0"/>
        <w:autoSpaceDE w:val="0"/>
        <w:autoSpaceDN w:val="0"/>
        <w:adjustRightInd w:val="0"/>
        <w:spacing w:after="0"/>
        <w:rPr>
          <w:sz w:val="24"/>
          <w:lang w:val="el-GR" w:eastAsia="el-GR"/>
        </w:rPr>
      </w:pPr>
      <w:r>
        <w:rPr>
          <w:sz w:val="24"/>
          <w:lang w:val="el-GR" w:eastAsia="el-GR"/>
        </w:rPr>
        <w:t xml:space="preserve">Αναλυτικά η αμοιβή του αναδόχου ανά τιμή μονάδας αναφέρεται στον πίνακα </w:t>
      </w:r>
      <w:proofErr w:type="spellStart"/>
      <w:r>
        <w:rPr>
          <w:sz w:val="24"/>
          <w:lang w:val="el-GR" w:eastAsia="el-GR"/>
        </w:rPr>
        <w:t>κατακυρωθέντων</w:t>
      </w:r>
      <w:proofErr w:type="spellEnd"/>
    </w:p>
    <w:p w14:paraId="21BD7693" w14:textId="77777777" w:rsidR="00D7483C" w:rsidRDefault="00D7483C" w:rsidP="00B138FB">
      <w:pPr>
        <w:spacing w:after="0"/>
        <w:rPr>
          <w:sz w:val="24"/>
          <w:lang w:val="el-GR" w:eastAsia="el-GR"/>
        </w:rPr>
      </w:pPr>
      <w:r>
        <w:rPr>
          <w:sz w:val="24"/>
          <w:lang w:val="el-GR" w:eastAsia="el-GR"/>
        </w:rPr>
        <w:t>ειδών που παρατίθεται στο τέλος της σύμβασης.</w:t>
      </w:r>
    </w:p>
    <w:p w14:paraId="7C7AA038" w14:textId="77777777" w:rsidR="00D7483C" w:rsidRDefault="00D7483C" w:rsidP="00B138FB">
      <w:pPr>
        <w:spacing w:after="0"/>
        <w:rPr>
          <w:sz w:val="24"/>
          <w:lang w:val="el-GR" w:eastAsia="el-GR"/>
        </w:rPr>
      </w:pPr>
    </w:p>
    <w:p w14:paraId="076174BD" w14:textId="77777777" w:rsidR="00D7483C" w:rsidRPr="005F04A0" w:rsidRDefault="00D7483C" w:rsidP="00B138FB">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sidRPr="001C1EBD">
        <w:rPr>
          <w:sz w:val="24"/>
          <w:lang w:val="el-GR" w:eastAsia="el-GR"/>
        </w:rPr>
        <w:t xml:space="preserve">: Το </w:t>
      </w:r>
      <w:r w:rsidRPr="005F04A0">
        <w:rPr>
          <w:b/>
          <w:sz w:val="24"/>
          <w:lang w:val="el-GR" w:eastAsia="el-GR"/>
        </w:rPr>
        <w:t>100%</w:t>
      </w:r>
      <w:r w:rsidRPr="001C1EBD">
        <w:rPr>
          <w:sz w:val="24"/>
          <w:lang w:val="el-GR" w:eastAsia="el-GR"/>
        </w:rPr>
        <w:t xml:space="preserve"> της συμβατικής αξίας μετά την οριστική παραλαβή των υλικών. (Ο εν λόγω τρόπος πληρωμής εφαρμόζεται και στην </w:t>
      </w:r>
      <w:r>
        <w:rPr>
          <w:sz w:val="24"/>
          <w:lang w:val="el-GR" w:eastAsia="el-GR"/>
        </w:rPr>
        <w:t>περίπτωση τμηματικών παραδόσεων</w:t>
      </w:r>
      <w:r w:rsidRPr="005F04A0">
        <w:rPr>
          <w:sz w:val="24"/>
          <w:lang w:val="el-GR" w:eastAsia="el-GR"/>
        </w:rPr>
        <w:t>).</w:t>
      </w:r>
    </w:p>
    <w:p w14:paraId="40C83BD2" w14:textId="77777777" w:rsidR="00D7483C" w:rsidRPr="00B81575" w:rsidRDefault="00D7483C" w:rsidP="00B138FB">
      <w:pPr>
        <w:spacing w:after="0"/>
        <w:rPr>
          <w:sz w:val="24"/>
          <w:lang w:val="el-GR" w:eastAsia="el-GR"/>
        </w:rPr>
      </w:pPr>
    </w:p>
    <w:p w14:paraId="5CABB3DD" w14:textId="77777777" w:rsidR="00D7483C" w:rsidRDefault="00D7483C" w:rsidP="00B138FB">
      <w:pPr>
        <w:suppressAutoHyphens w:val="0"/>
        <w:autoSpaceDE w:val="0"/>
        <w:autoSpaceDN w:val="0"/>
        <w:adjustRightInd w:val="0"/>
        <w:spacing w:after="0"/>
        <w:rPr>
          <w:sz w:val="24"/>
          <w:lang w:val="el-GR" w:eastAsia="el-GR"/>
        </w:rPr>
      </w:pPr>
      <w:r>
        <w:rPr>
          <w:sz w:val="24"/>
          <w:lang w:val="el-GR" w:eastAsia="el-GR"/>
        </w:rPr>
        <w:t>5.3. Η πληρωμή του συμβατικού τιμήματος θα γίνεται με την προσκόμιση από τον Ανάδοχο των</w:t>
      </w:r>
    </w:p>
    <w:p w14:paraId="4220178D" w14:textId="77777777" w:rsidR="00D7483C" w:rsidRPr="00B81575" w:rsidRDefault="00D7483C" w:rsidP="00B138FB">
      <w:pPr>
        <w:suppressAutoHyphens w:val="0"/>
        <w:autoSpaceDE w:val="0"/>
        <w:autoSpaceDN w:val="0"/>
        <w:adjustRightInd w:val="0"/>
        <w:spacing w:after="0"/>
        <w:rPr>
          <w:sz w:val="24"/>
          <w:lang w:val="el-GR" w:eastAsia="el-GR"/>
        </w:rPr>
      </w:pPr>
      <w:proofErr w:type="spellStart"/>
      <w:r>
        <w:rPr>
          <w:sz w:val="24"/>
          <w:lang w:val="el-GR" w:eastAsia="el-GR"/>
        </w:rPr>
        <w:t>νομίμων</w:t>
      </w:r>
      <w:proofErr w:type="spellEnd"/>
      <w:r>
        <w:rPr>
          <w:sz w:val="24"/>
          <w:lang w:val="el-GR" w:eastAsia="el-GR"/>
        </w:rPr>
        <w:t xml:space="preserve"> παραστατικών και δικαιολογητικών που προβλέπονται από τις διατάξεις του άρθρου 200</w:t>
      </w:r>
      <w:r w:rsidRPr="005F04A0">
        <w:rPr>
          <w:sz w:val="24"/>
          <w:lang w:val="el-GR" w:eastAsia="el-GR"/>
        </w:rPr>
        <w:t xml:space="preserve"> </w:t>
      </w:r>
      <w:r>
        <w:rPr>
          <w:sz w:val="24"/>
          <w:lang w:val="el-GR" w:eastAsia="el-GR"/>
        </w:rPr>
        <w:t>παρ. 4 του ν. 4412/2016, καθώς και κάθε άλλου δικαιολογητικού που τυχόν ήθελε ζητηθεί από τις</w:t>
      </w:r>
      <w:r w:rsidRPr="005F04A0">
        <w:rPr>
          <w:sz w:val="24"/>
          <w:lang w:val="el-GR" w:eastAsia="el-GR"/>
        </w:rPr>
        <w:t xml:space="preserve"> </w:t>
      </w:r>
      <w:r>
        <w:rPr>
          <w:sz w:val="24"/>
          <w:lang w:val="el-GR" w:eastAsia="el-GR"/>
        </w:rPr>
        <w:t>αρμόδιες υπηρεσίες που διενεργούν τον έλεγχο και την πληρωμή</w:t>
      </w:r>
      <w:r>
        <w:rPr>
          <w:rStyle w:val="ad"/>
          <w:sz w:val="24"/>
          <w:lang w:val="el-GR" w:eastAsia="el-GR"/>
        </w:rPr>
        <w:footnoteReference w:id="25"/>
      </w:r>
      <w:r>
        <w:rPr>
          <w:sz w:val="24"/>
          <w:lang w:val="el-GR" w:eastAsia="el-GR"/>
        </w:rPr>
        <w:t>.</w:t>
      </w:r>
    </w:p>
    <w:p w14:paraId="64345622" w14:textId="77777777" w:rsidR="00D7483C" w:rsidRDefault="00D7483C" w:rsidP="00B138FB">
      <w:pPr>
        <w:spacing w:after="0"/>
        <w:rPr>
          <w:sz w:val="24"/>
          <w:lang w:val="el-GR" w:eastAsia="el-GR"/>
        </w:rPr>
      </w:pPr>
    </w:p>
    <w:p w14:paraId="46D9555B" w14:textId="77777777" w:rsidR="00D7483C" w:rsidRDefault="00D7483C" w:rsidP="00B138FB">
      <w:pPr>
        <w:suppressAutoHyphens w:val="0"/>
        <w:autoSpaceDE w:val="0"/>
        <w:autoSpaceDN w:val="0"/>
        <w:adjustRightInd w:val="0"/>
        <w:spacing w:after="0"/>
        <w:rPr>
          <w:sz w:val="24"/>
          <w:lang w:val="el-GR" w:eastAsia="el-GR"/>
        </w:rPr>
      </w:pPr>
      <w:r>
        <w:rPr>
          <w:sz w:val="24"/>
          <w:lang w:val="el-GR" w:eastAsia="el-GR"/>
        </w:rPr>
        <w:t xml:space="preserve">5.4. </w:t>
      </w:r>
      <w:proofErr w:type="spellStart"/>
      <w:r>
        <w:rPr>
          <w:sz w:val="24"/>
          <w:lang w:val="el-GR" w:eastAsia="el-GR"/>
        </w:rPr>
        <w:t>Toν</w:t>
      </w:r>
      <w:proofErr w:type="spellEnd"/>
      <w:r>
        <w:rPr>
          <w:sz w:val="24"/>
          <w:lang w:val="el-GR" w:eastAsia="el-GR"/>
        </w:rPr>
        <w:t xml:space="preserve"> Ανάδοχο βαρύνουν οι υπέρ τρίτων κρατήσεις, καθώς και κάθε άλλη επιβάρυνση, σύμφωνα</w:t>
      </w:r>
      <w:r w:rsidRPr="005F04A0">
        <w:rPr>
          <w:sz w:val="24"/>
          <w:lang w:val="el-GR" w:eastAsia="el-GR"/>
        </w:rPr>
        <w:t xml:space="preserve"> </w:t>
      </w:r>
      <w:r>
        <w:rPr>
          <w:sz w:val="24"/>
          <w:lang w:val="el-GR" w:eastAsia="el-GR"/>
        </w:rPr>
        <w:t>με την κείμενη νομοθεσία, μη συμπεριλαμβανομένου Φ.Π.Α., για την παράδοση των συμβατικών</w:t>
      </w:r>
      <w:r w:rsidRPr="005F04A0">
        <w:rPr>
          <w:sz w:val="24"/>
          <w:lang w:val="el-GR" w:eastAsia="el-GR"/>
        </w:rPr>
        <w:t xml:space="preserve"> </w:t>
      </w:r>
      <w:r>
        <w:rPr>
          <w:sz w:val="24"/>
          <w:lang w:val="el-GR" w:eastAsia="el-GR"/>
        </w:rPr>
        <w:t>υλικών στον τόπο και με τον τρόπο που προβλέπονται στη διακήρυξη και στα λοιπά έγγραφα της</w:t>
      </w:r>
      <w:r w:rsidRPr="005F04A0">
        <w:rPr>
          <w:sz w:val="24"/>
          <w:lang w:val="el-GR" w:eastAsia="el-GR"/>
        </w:rPr>
        <w:t xml:space="preserve"> </w:t>
      </w:r>
      <w:r>
        <w:rPr>
          <w:sz w:val="24"/>
          <w:lang w:val="el-GR" w:eastAsia="el-GR"/>
        </w:rPr>
        <w:t xml:space="preserve">σύμβασης. Ο Ανάδοχος </w:t>
      </w:r>
      <w:proofErr w:type="spellStart"/>
      <w:r>
        <w:rPr>
          <w:sz w:val="24"/>
          <w:lang w:val="el-GR" w:eastAsia="el-GR"/>
        </w:rPr>
        <w:t>βαρύνεται</w:t>
      </w:r>
      <w:proofErr w:type="spellEnd"/>
      <w:r>
        <w:rPr>
          <w:sz w:val="24"/>
          <w:lang w:val="el-GR" w:eastAsia="el-GR"/>
        </w:rPr>
        <w:t>, ιδίως, με τις κρατήσεις που καθορίζονται στο άρθρο 5.1.2 της</w:t>
      </w:r>
      <w:r w:rsidRPr="005F04A0">
        <w:rPr>
          <w:sz w:val="24"/>
          <w:lang w:val="el-GR" w:eastAsia="el-GR"/>
        </w:rPr>
        <w:t xml:space="preserve"> </w:t>
      </w:r>
      <w:r>
        <w:rPr>
          <w:sz w:val="24"/>
          <w:lang w:val="el-GR" w:eastAsia="el-GR"/>
        </w:rPr>
        <w:t>διακήρυξης.</w:t>
      </w:r>
    </w:p>
    <w:p w14:paraId="1AAC5954" w14:textId="77777777" w:rsidR="00D7483C" w:rsidRDefault="00D7483C" w:rsidP="00B138FB">
      <w:pPr>
        <w:suppressAutoHyphens w:val="0"/>
        <w:autoSpaceDE w:val="0"/>
        <w:autoSpaceDN w:val="0"/>
        <w:adjustRightInd w:val="0"/>
        <w:spacing w:after="0"/>
        <w:rPr>
          <w:sz w:val="24"/>
          <w:lang w:val="el-GR" w:eastAsia="el-GR"/>
        </w:rPr>
      </w:pPr>
    </w:p>
    <w:p w14:paraId="60EBBA1D" w14:textId="77777777" w:rsidR="00D7483C" w:rsidRDefault="00D7483C" w:rsidP="00B138FB">
      <w:pPr>
        <w:suppressAutoHyphens w:val="0"/>
        <w:autoSpaceDE w:val="0"/>
        <w:autoSpaceDN w:val="0"/>
        <w:adjustRightInd w:val="0"/>
        <w:spacing w:after="0"/>
        <w:rPr>
          <w:sz w:val="24"/>
          <w:lang w:val="el-GR" w:eastAsia="el-GR"/>
        </w:rPr>
      </w:pPr>
      <w:r>
        <w:rPr>
          <w:sz w:val="24"/>
          <w:lang w:val="el-GR" w:eastAsia="el-GR"/>
        </w:rPr>
        <w:t>5.5. Με κάθε πληρωμή θα γίνεται η προβλεπόμενη από την κείμενη νομοθεσία παρακράτηση</w:t>
      </w:r>
    </w:p>
    <w:p w14:paraId="4E4FD921" w14:textId="77777777" w:rsidR="00D7483C" w:rsidRDefault="00D7483C" w:rsidP="00B138FB">
      <w:pPr>
        <w:suppressAutoHyphens w:val="0"/>
        <w:autoSpaceDE w:val="0"/>
        <w:autoSpaceDN w:val="0"/>
        <w:adjustRightInd w:val="0"/>
        <w:spacing w:after="0"/>
        <w:rPr>
          <w:sz w:val="24"/>
          <w:lang w:val="el-GR" w:eastAsia="el-GR"/>
        </w:rPr>
      </w:pPr>
      <w:r>
        <w:rPr>
          <w:sz w:val="24"/>
          <w:lang w:val="el-GR" w:eastAsia="el-GR"/>
        </w:rPr>
        <w:t>φόρου εισοδήματος αξίας .....% επί του καθαρού ποσού.</w:t>
      </w:r>
    </w:p>
    <w:p w14:paraId="6849A4B9" w14:textId="77777777" w:rsidR="00D7483C" w:rsidRDefault="00D7483C" w:rsidP="00B138FB">
      <w:pPr>
        <w:suppressAutoHyphens w:val="0"/>
        <w:autoSpaceDE w:val="0"/>
        <w:autoSpaceDN w:val="0"/>
        <w:adjustRightInd w:val="0"/>
        <w:spacing w:after="0"/>
        <w:rPr>
          <w:sz w:val="24"/>
          <w:lang w:val="el-GR" w:eastAsia="el-GR"/>
        </w:rPr>
      </w:pPr>
    </w:p>
    <w:p w14:paraId="1BD9D9A5" w14:textId="051EECAD" w:rsidR="00D7483C" w:rsidRDefault="00D7483C" w:rsidP="00B138FB">
      <w:pPr>
        <w:suppressAutoHyphens w:val="0"/>
        <w:autoSpaceDE w:val="0"/>
        <w:autoSpaceDN w:val="0"/>
        <w:adjustRightInd w:val="0"/>
        <w:spacing w:after="0"/>
        <w:rPr>
          <w:sz w:val="24"/>
          <w:lang w:val="el-GR" w:eastAsia="el-GR"/>
        </w:rPr>
      </w:pPr>
      <w:r>
        <w:rPr>
          <w:sz w:val="24"/>
          <w:lang w:val="el-GR" w:eastAsia="el-GR"/>
        </w:rPr>
        <w:t>5.6. Όλα τα δικαιολογητικά του χρηματικού εντάλματος (πρωτόκολλα ποσοτικής και ποιοτικής</w:t>
      </w:r>
      <w:r w:rsidR="00B138FB">
        <w:rPr>
          <w:sz w:val="24"/>
          <w:lang w:val="el-GR" w:eastAsia="el-GR"/>
        </w:rPr>
        <w:t xml:space="preserve"> </w:t>
      </w:r>
      <w:r>
        <w:rPr>
          <w:sz w:val="24"/>
          <w:lang w:val="el-GR" w:eastAsia="el-GR"/>
        </w:rPr>
        <w:t>παραλαβής κλπ.) ελέγχονται από την αρμόδια υπηρεσία ελέγχου της Αναθέτουσας Αρχής. Για την</w:t>
      </w:r>
    </w:p>
    <w:p w14:paraId="0F7F4A5D" w14:textId="77777777" w:rsidR="00D7483C" w:rsidRDefault="00D7483C" w:rsidP="00B138FB">
      <w:pPr>
        <w:suppressAutoHyphens w:val="0"/>
        <w:autoSpaceDE w:val="0"/>
        <w:autoSpaceDN w:val="0"/>
        <w:adjustRightInd w:val="0"/>
        <w:spacing w:after="0"/>
        <w:rPr>
          <w:sz w:val="24"/>
          <w:lang w:val="el-GR" w:eastAsia="el-GR"/>
        </w:rPr>
      </w:pPr>
      <w:r>
        <w:rPr>
          <w:sz w:val="24"/>
          <w:lang w:val="el-GR" w:eastAsia="el-GR"/>
        </w:rPr>
        <w:t>έκδοση χρηματικού εντάλματος ο Ανάδοχος πρέπει να προσκομίσει το αντίστοιχο τιμολόγιο εντός</w:t>
      </w:r>
    </w:p>
    <w:p w14:paraId="42C58A4C" w14:textId="072DBCB5" w:rsidR="00D7483C" w:rsidRDefault="00D7483C" w:rsidP="00B138FB">
      <w:pPr>
        <w:suppressAutoHyphens w:val="0"/>
        <w:autoSpaceDE w:val="0"/>
        <w:autoSpaceDN w:val="0"/>
        <w:adjustRightInd w:val="0"/>
        <w:spacing w:after="0"/>
        <w:rPr>
          <w:sz w:val="24"/>
          <w:lang w:val="el-GR" w:eastAsia="el-GR"/>
        </w:rPr>
      </w:pPr>
      <w:r>
        <w:rPr>
          <w:sz w:val="24"/>
          <w:lang w:val="el-GR" w:eastAsia="el-GR"/>
        </w:rPr>
        <w:t>προθεσμίας τριάντα (30) ημερών από την ημερομηνία έκδοσης του πρωτοκόλλου ποσοτικής και</w:t>
      </w:r>
      <w:r w:rsidR="00B138FB">
        <w:rPr>
          <w:sz w:val="24"/>
          <w:lang w:val="el-GR" w:eastAsia="el-GR"/>
        </w:rPr>
        <w:t xml:space="preserve"> </w:t>
      </w:r>
      <w:r>
        <w:rPr>
          <w:sz w:val="24"/>
          <w:lang w:val="el-GR" w:eastAsia="el-GR"/>
        </w:rPr>
        <w:t>ποιοτικής παραλαβής και η πληρωμή του πρέπει να λάβει χώρα σε επιπλέον τριάντα (30) ημέρες.</w:t>
      </w:r>
    </w:p>
    <w:p w14:paraId="446BC22B" w14:textId="69C6FD83" w:rsidR="00D7483C" w:rsidRDefault="00D7483C" w:rsidP="00B138FB">
      <w:pPr>
        <w:suppressAutoHyphens w:val="0"/>
        <w:autoSpaceDE w:val="0"/>
        <w:autoSpaceDN w:val="0"/>
        <w:adjustRightInd w:val="0"/>
        <w:spacing w:after="0"/>
        <w:rPr>
          <w:sz w:val="24"/>
          <w:lang w:val="el-GR" w:eastAsia="el-GR"/>
        </w:rPr>
      </w:pPr>
      <w:r>
        <w:rPr>
          <w:sz w:val="24"/>
          <w:lang w:val="el-GR" w:eastAsia="el-GR"/>
        </w:rPr>
        <w:t>Σε περίπτωση που η πληρωμή του Αναδόχου καθυστερήσει πέραν των τριάντα (30) ημερών από</w:t>
      </w:r>
      <w:r w:rsidR="00B138FB">
        <w:rPr>
          <w:sz w:val="24"/>
          <w:lang w:val="el-GR" w:eastAsia="el-GR"/>
        </w:rPr>
        <w:t xml:space="preserve"> </w:t>
      </w:r>
      <w:r>
        <w:rPr>
          <w:sz w:val="24"/>
          <w:lang w:val="el-GR" w:eastAsia="el-GR"/>
        </w:rPr>
        <w:t>την οριστική ποιοτική και ποσοτική παραλαβή των αγαθών και την ολοκλήρωση των σχετικών</w:t>
      </w:r>
      <w:r w:rsidRPr="005F04A0">
        <w:rPr>
          <w:sz w:val="24"/>
          <w:lang w:val="el-GR" w:eastAsia="el-GR"/>
        </w:rPr>
        <w:t xml:space="preserve"> </w:t>
      </w:r>
      <w:r>
        <w:rPr>
          <w:sz w:val="24"/>
          <w:lang w:val="el-GR" w:eastAsia="el-GR"/>
        </w:rPr>
        <w:t>διαδικασιών επαλήθευσης, υπό την προϋπόθεση ότι θα έχει περιέλθει μέχρι και την ημερομηνία</w:t>
      </w:r>
    </w:p>
    <w:p w14:paraId="51660511" w14:textId="1E87AECE" w:rsidR="00D7483C" w:rsidRDefault="00D7483C" w:rsidP="00B138FB">
      <w:pPr>
        <w:suppressAutoHyphens w:val="0"/>
        <w:autoSpaceDE w:val="0"/>
        <w:autoSpaceDN w:val="0"/>
        <w:adjustRightInd w:val="0"/>
        <w:spacing w:after="0"/>
        <w:rPr>
          <w:sz w:val="24"/>
          <w:lang w:val="el-GR" w:eastAsia="el-GR"/>
        </w:rPr>
      </w:pPr>
      <w:r>
        <w:rPr>
          <w:sz w:val="24"/>
          <w:lang w:val="el-GR" w:eastAsia="el-GR"/>
        </w:rPr>
        <w:t>αυτή στην Αναθέτουσα Αρχή το τιμολόγιο ή άλλο ισοδύναμο παραστατικό πληρωμής, η</w:t>
      </w:r>
      <w:r w:rsidR="00B138FB">
        <w:rPr>
          <w:sz w:val="24"/>
          <w:lang w:val="el-GR" w:eastAsia="el-GR"/>
        </w:rPr>
        <w:t xml:space="preserve"> </w:t>
      </w:r>
      <w:r>
        <w:rPr>
          <w:sz w:val="24"/>
          <w:lang w:val="el-GR" w:eastAsia="el-GR"/>
        </w:rPr>
        <w:t xml:space="preserve">Αναθέτουσα Αρχή, σύμφωνα με τα οριζόμενα στην </w:t>
      </w:r>
      <w:proofErr w:type="spellStart"/>
      <w:r>
        <w:rPr>
          <w:sz w:val="24"/>
          <w:lang w:val="el-GR" w:eastAsia="el-GR"/>
        </w:rPr>
        <w:t>υποπαρ</w:t>
      </w:r>
      <w:proofErr w:type="spellEnd"/>
      <w:r>
        <w:rPr>
          <w:sz w:val="24"/>
          <w:lang w:val="el-GR" w:eastAsia="el-GR"/>
        </w:rPr>
        <w:t>. Ζ5 της παρ. Ζ του ν. 4152/2013, (Α'</w:t>
      </w:r>
    </w:p>
    <w:p w14:paraId="51DD3F1B"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107/09-05-2013) «Επείγοντα μέτρα εφαρμογής των Ν.4046/2012, 4093/2012 και 4127/2013»</w:t>
      </w:r>
    </w:p>
    <w:p w14:paraId="2FCAD829"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καθίσταται υπερήμερη και οφείλει τόκους υπερημερίας, χωρίς να απαιτείται όχληση από τον</w:t>
      </w:r>
    </w:p>
    <w:p w14:paraId="13D35F36"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Ανάδοχο.</w:t>
      </w:r>
      <w:r>
        <w:rPr>
          <w:rStyle w:val="ad"/>
          <w:sz w:val="24"/>
          <w:lang w:val="el-GR" w:eastAsia="el-GR"/>
        </w:rPr>
        <w:footnoteReference w:id="26"/>
      </w:r>
      <w:r>
        <w:rPr>
          <w:sz w:val="16"/>
          <w:szCs w:val="16"/>
          <w:lang w:val="el-GR" w:eastAsia="el-GR"/>
        </w:rPr>
        <w:t xml:space="preserve"> </w:t>
      </w:r>
      <w:r>
        <w:rPr>
          <w:sz w:val="24"/>
          <w:lang w:val="el-GR" w:eastAsia="el-GR"/>
        </w:rPr>
        <w:t>Σε περίπτωση καθυστέρησης υποβολής των οικείων δικαιολογητικών πληρωμής, η</w:t>
      </w:r>
    </w:p>
    <w:p w14:paraId="2EF84494" w14:textId="77777777" w:rsidR="00D7483C" w:rsidRPr="005F04A0" w:rsidRDefault="00D7483C" w:rsidP="00D7483C">
      <w:pPr>
        <w:spacing w:after="0"/>
        <w:rPr>
          <w:sz w:val="24"/>
          <w:lang w:val="el-GR" w:eastAsia="el-GR"/>
        </w:rPr>
      </w:pPr>
      <w:r>
        <w:rPr>
          <w:sz w:val="24"/>
          <w:lang w:val="el-GR" w:eastAsia="el-GR"/>
        </w:rPr>
        <w:lastRenderedPageBreak/>
        <w:t>Αναθέτουσα Αρχή καθίσταται υπερήμερη από την ημέρα προσκόμισής τους.</w:t>
      </w:r>
    </w:p>
    <w:p w14:paraId="056BB0D2" w14:textId="77777777" w:rsidR="00D7483C" w:rsidRDefault="00D7483C" w:rsidP="00D7483C">
      <w:pPr>
        <w:spacing w:after="0"/>
        <w:rPr>
          <w:sz w:val="24"/>
          <w:lang w:val="el-GR" w:eastAsia="el-GR"/>
        </w:rPr>
      </w:pPr>
    </w:p>
    <w:p w14:paraId="0F6B0D9B" w14:textId="77777777" w:rsidR="00D7483C" w:rsidRPr="00B81575" w:rsidRDefault="00D7483C" w:rsidP="00D7483C">
      <w:pPr>
        <w:spacing w:after="0"/>
        <w:rPr>
          <w:color w:val="0070C0"/>
          <w:sz w:val="24"/>
          <w:lang w:val="el-GR" w:eastAsia="el-GR"/>
        </w:rPr>
      </w:pPr>
      <w:r w:rsidRPr="00B8157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14:paraId="18F5B852" w14:textId="77777777" w:rsidR="00D7483C" w:rsidRDefault="00D7483C" w:rsidP="00D7483C">
      <w:pPr>
        <w:spacing w:after="0"/>
        <w:rPr>
          <w:sz w:val="24"/>
          <w:lang w:val="el-GR" w:eastAsia="el-GR"/>
        </w:rPr>
      </w:pPr>
      <w:r w:rsidRPr="00B81575">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B81575">
        <w:rPr>
          <w:sz w:val="24"/>
          <w:lang w:val="el-GR" w:eastAsia="el-GR"/>
        </w:rPr>
        <w:t>υποπαρ</w:t>
      </w:r>
      <w:proofErr w:type="spellEnd"/>
      <w:r w:rsidRPr="00B81575">
        <w:rPr>
          <w:sz w:val="24"/>
          <w:lang w:val="el-GR" w:eastAsia="el-GR"/>
        </w:rPr>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w:t>
      </w:r>
      <w:r>
        <w:rPr>
          <w:sz w:val="24"/>
          <w:lang w:val="el-GR" w:eastAsia="el-GR"/>
        </w:rPr>
        <w:t>από την ημέρα προσκόμισής τους.</w:t>
      </w:r>
    </w:p>
    <w:p w14:paraId="25ACE06E" w14:textId="77777777" w:rsidR="00D7483C" w:rsidRDefault="00D7483C" w:rsidP="00D7483C">
      <w:pPr>
        <w:spacing w:after="0"/>
        <w:rPr>
          <w:sz w:val="24"/>
          <w:lang w:val="el-GR" w:eastAsia="el-GR"/>
        </w:rPr>
      </w:pPr>
    </w:p>
    <w:p w14:paraId="742AB01A"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5.7 Η τιμολόγηση θα γίνεται στα κάτωθι στοιχεία:</w:t>
      </w:r>
    </w:p>
    <w:p w14:paraId="24B2D4FA" w14:textId="77777777" w:rsidR="00D7483C" w:rsidRDefault="00D7483C" w:rsidP="00D7483C">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Οργανική Μονάδα Έδρας του Γ.Ν. Λασιθίου </w:t>
      </w:r>
      <w:r>
        <w:rPr>
          <w:sz w:val="24"/>
          <w:lang w:val="el-GR" w:eastAsia="el-GR"/>
        </w:rPr>
        <w:t>– Γ.Ν.-Κ.Υ. Νεαπόλεως «</w:t>
      </w:r>
      <w:proofErr w:type="spellStart"/>
      <w:r>
        <w:rPr>
          <w:sz w:val="24"/>
          <w:lang w:val="el-GR" w:eastAsia="el-GR"/>
        </w:rPr>
        <w:t>Διαλυνάκειο</w:t>
      </w:r>
      <w:proofErr w:type="spellEnd"/>
      <w:r>
        <w:rPr>
          <w:sz w:val="24"/>
          <w:lang w:val="el-GR" w:eastAsia="el-GR"/>
        </w:rPr>
        <w:t>»- Κνωσού 2-4,</w:t>
      </w:r>
    </w:p>
    <w:p w14:paraId="7BA13449"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Άγιος Νικόλαος, Τ.Κ. 72100, ΑΦΜ 999070198, Δ.Ο.Υ ΑΓΙΟΥ ΝΙΚΟΛΑΟΥ</w:t>
      </w:r>
    </w:p>
    <w:p w14:paraId="725FE0EF" w14:textId="77777777" w:rsidR="00D7483C" w:rsidRDefault="00D7483C" w:rsidP="00D7483C">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Αποκεντρωμένη Οργανική Μονάδα Ιεράπετρας </w:t>
      </w:r>
      <w:r>
        <w:rPr>
          <w:sz w:val="24"/>
          <w:lang w:val="el-GR" w:eastAsia="el-GR"/>
        </w:rPr>
        <w:t>του Γ.Ν. Λασιθίου – Γ.Ν.-Κ.Υ. Νεαπόλεως</w:t>
      </w:r>
    </w:p>
    <w:p w14:paraId="634519F2"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w:t>
      </w:r>
      <w:proofErr w:type="spellStart"/>
      <w:r>
        <w:rPr>
          <w:sz w:val="24"/>
          <w:lang w:val="el-GR" w:eastAsia="el-GR"/>
        </w:rPr>
        <w:t>Διαλυνάκειο</w:t>
      </w:r>
      <w:proofErr w:type="spellEnd"/>
      <w:r>
        <w:rPr>
          <w:sz w:val="24"/>
          <w:lang w:val="el-GR" w:eastAsia="el-GR"/>
        </w:rPr>
        <w:t xml:space="preserve">»- </w:t>
      </w:r>
      <w:proofErr w:type="spellStart"/>
      <w:r>
        <w:rPr>
          <w:sz w:val="24"/>
          <w:lang w:val="el-GR" w:eastAsia="el-GR"/>
        </w:rPr>
        <w:t>Καλημεράκη</w:t>
      </w:r>
      <w:proofErr w:type="spellEnd"/>
      <w:r>
        <w:rPr>
          <w:sz w:val="24"/>
          <w:lang w:val="el-GR" w:eastAsia="el-GR"/>
        </w:rPr>
        <w:t xml:space="preserve"> 6, Ιεράπετρα, Τ.Κ. 72200, ΑΦΜ 999070198, Δ.Ο.Υ ΑΓΙΟΥ ΝΙΚΟΛΑΟΥ</w:t>
      </w:r>
    </w:p>
    <w:p w14:paraId="6D01531F" w14:textId="77777777" w:rsidR="00D7483C" w:rsidRDefault="00D7483C" w:rsidP="00D7483C">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 xml:space="preserve">Αποκεντρωμένη Οργανική Μονάδα Σητείας </w:t>
      </w:r>
      <w:r>
        <w:rPr>
          <w:sz w:val="24"/>
          <w:lang w:val="el-GR" w:eastAsia="el-GR"/>
        </w:rPr>
        <w:t>του Γ.Ν. Λασιθίου – Γ.Ν.-Κ.Υ. Νεαπόλεως</w:t>
      </w:r>
    </w:p>
    <w:p w14:paraId="66DEAFEA"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w:t>
      </w:r>
      <w:proofErr w:type="spellStart"/>
      <w:r>
        <w:rPr>
          <w:sz w:val="24"/>
          <w:lang w:val="el-GR" w:eastAsia="el-GR"/>
        </w:rPr>
        <w:t>Διαλυνάκειο</w:t>
      </w:r>
      <w:proofErr w:type="spellEnd"/>
      <w:r>
        <w:rPr>
          <w:sz w:val="24"/>
          <w:lang w:val="el-GR" w:eastAsia="el-GR"/>
        </w:rPr>
        <w:t xml:space="preserve">»- Καπετάν Γιάννη Παπαδάκη 3 </w:t>
      </w:r>
      <w:proofErr w:type="spellStart"/>
      <w:r>
        <w:rPr>
          <w:sz w:val="24"/>
          <w:lang w:val="el-GR" w:eastAsia="el-GR"/>
        </w:rPr>
        <w:t>Ξεροκαμάρες</w:t>
      </w:r>
      <w:proofErr w:type="spellEnd"/>
      <w:r>
        <w:rPr>
          <w:sz w:val="24"/>
          <w:lang w:val="el-GR" w:eastAsia="el-GR"/>
        </w:rPr>
        <w:t>, Σητεία Τ.Κ. 723 00 , ΑΦΜ 999070198,</w:t>
      </w:r>
    </w:p>
    <w:p w14:paraId="080F9454"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Δ.Ο.Υ ΑΓΙΟΥ ΝΙΚΟΛΑΟΥ</w:t>
      </w:r>
    </w:p>
    <w:p w14:paraId="58BA18B4" w14:textId="77777777" w:rsidR="00D7483C" w:rsidRDefault="00D7483C" w:rsidP="00D7483C">
      <w:pPr>
        <w:suppressAutoHyphens w:val="0"/>
        <w:autoSpaceDE w:val="0"/>
        <w:autoSpaceDN w:val="0"/>
        <w:adjustRightInd w:val="0"/>
        <w:spacing w:after="0"/>
        <w:jc w:val="left"/>
        <w:rPr>
          <w:sz w:val="24"/>
          <w:lang w:val="el-GR" w:eastAsia="el-GR"/>
        </w:rPr>
      </w:pPr>
      <w:r>
        <w:rPr>
          <w:rFonts w:ascii="Calibri-Bold" w:hAnsi="Calibri-Bold" w:cs="Calibri-Bold"/>
          <w:b/>
          <w:bCs/>
          <w:sz w:val="24"/>
          <w:lang w:val="el-GR" w:eastAsia="el-GR"/>
        </w:rPr>
        <w:t>Γ.Ν.-Κ.Υ. Νεαπόλεως «</w:t>
      </w:r>
      <w:proofErr w:type="spellStart"/>
      <w:r>
        <w:rPr>
          <w:rFonts w:ascii="Calibri-Bold" w:hAnsi="Calibri-Bold" w:cs="Calibri-Bold"/>
          <w:b/>
          <w:bCs/>
          <w:sz w:val="24"/>
          <w:lang w:val="el-GR" w:eastAsia="el-GR"/>
        </w:rPr>
        <w:t>Διαλυνάκειο</w:t>
      </w:r>
      <w:proofErr w:type="spellEnd"/>
      <w:r>
        <w:rPr>
          <w:rFonts w:ascii="Calibri-Bold" w:hAnsi="Calibri-Bold" w:cs="Calibri-Bold"/>
          <w:b/>
          <w:bCs/>
          <w:sz w:val="24"/>
          <w:lang w:val="el-GR" w:eastAsia="el-GR"/>
        </w:rPr>
        <w:t>»</w:t>
      </w:r>
      <w:r>
        <w:rPr>
          <w:sz w:val="24"/>
          <w:lang w:val="el-GR" w:eastAsia="el-GR"/>
        </w:rPr>
        <w:t xml:space="preserve">, Γ. </w:t>
      </w:r>
      <w:proofErr w:type="spellStart"/>
      <w:r>
        <w:rPr>
          <w:sz w:val="24"/>
          <w:lang w:val="el-GR" w:eastAsia="el-GR"/>
        </w:rPr>
        <w:t>Διαλυνά</w:t>
      </w:r>
      <w:proofErr w:type="spellEnd"/>
      <w:r>
        <w:rPr>
          <w:sz w:val="24"/>
          <w:lang w:val="el-GR" w:eastAsia="el-GR"/>
        </w:rPr>
        <w:t xml:space="preserve"> 2, Νεάπολη Τ.Κ. 72400, ΑΦΜ 800240765, Δ.Ο.Υ</w:t>
      </w:r>
    </w:p>
    <w:p w14:paraId="7652A873" w14:textId="77777777" w:rsidR="00D7483C" w:rsidRPr="00B81575" w:rsidRDefault="00D7483C" w:rsidP="00D7483C">
      <w:pPr>
        <w:spacing w:after="0"/>
        <w:rPr>
          <w:sz w:val="24"/>
          <w:lang w:val="el-GR" w:eastAsia="el-GR"/>
        </w:rPr>
      </w:pPr>
      <w:r>
        <w:rPr>
          <w:sz w:val="24"/>
          <w:lang w:val="el-GR" w:eastAsia="el-GR"/>
        </w:rPr>
        <w:t>ΑΓΙΟΥ ΝΙΚΟΛΑΟΥ</w:t>
      </w:r>
    </w:p>
    <w:p w14:paraId="5C1535AB" w14:textId="77777777" w:rsidR="00D7483C" w:rsidRPr="00C97A78" w:rsidRDefault="00D7483C" w:rsidP="00D7483C">
      <w:pPr>
        <w:spacing w:after="0"/>
        <w:jc w:val="center"/>
        <w:rPr>
          <w:sz w:val="24"/>
          <w:lang w:val="el-GR" w:eastAsia="el-GR"/>
        </w:rPr>
      </w:pPr>
      <w:r w:rsidRPr="00C97A78">
        <w:rPr>
          <w:sz w:val="24"/>
          <w:lang w:val="el-GR" w:eastAsia="el-GR"/>
        </w:rPr>
        <w:t>Άρθρο 6</w:t>
      </w:r>
    </w:p>
    <w:p w14:paraId="34B8BE8F" w14:textId="77777777" w:rsidR="00D7483C" w:rsidRPr="00C97A78" w:rsidRDefault="00D7483C" w:rsidP="00D7483C">
      <w:pPr>
        <w:spacing w:after="0"/>
        <w:jc w:val="center"/>
        <w:rPr>
          <w:sz w:val="24"/>
          <w:lang w:val="el-GR" w:eastAsia="el-GR"/>
        </w:rPr>
      </w:pPr>
      <w:r w:rsidRPr="00C97A78">
        <w:rPr>
          <w:sz w:val="24"/>
          <w:lang w:val="el-GR" w:eastAsia="el-GR"/>
        </w:rPr>
        <w:t>Αναπροσαρμογή τιμής</w:t>
      </w:r>
    </w:p>
    <w:p w14:paraId="2E733AD5" w14:textId="77777777" w:rsidR="00D7483C" w:rsidRPr="00C97A78" w:rsidRDefault="00D7483C" w:rsidP="00D7483C">
      <w:pPr>
        <w:spacing w:after="0"/>
        <w:rPr>
          <w:sz w:val="24"/>
          <w:lang w:val="el-GR" w:eastAsia="el-GR"/>
        </w:rPr>
      </w:pPr>
    </w:p>
    <w:p w14:paraId="15A4D0C7" w14:textId="77777777" w:rsidR="00D7483C" w:rsidRPr="00C97A78" w:rsidRDefault="00D7483C" w:rsidP="00D7483C">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p>
    <w:p w14:paraId="6EEA1C23" w14:textId="77777777" w:rsidR="00D7483C" w:rsidRPr="00C97A78" w:rsidRDefault="00D7483C" w:rsidP="00D7483C">
      <w:pPr>
        <w:suppressAutoHyphens w:val="0"/>
        <w:autoSpaceDE w:val="0"/>
        <w:autoSpaceDN w:val="0"/>
        <w:adjustRightInd w:val="0"/>
        <w:spacing w:after="0"/>
        <w:jc w:val="left"/>
        <w:rPr>
          <w:color w:val="000000"/>
          <w:sz w:val="24"/>
          <w:lang w:val="el-GR" w:eastAsia="el-GR"/>
        </w:rPr>
      </w:pPr>
    </w:p>
    <w:p w14:paraId="720E3E54" w14:textId="0B0A1DD4" w:rsidR="00D7483C" w:rsidRPr="00C97A78" w:rsidRDefault="00D7483C" w:rsidP="00D7483C">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Ειδικότερα αναπροσαρμογή της τιμής, εφαρμόζεται μόνο αν, κατά τον χρόνο παράδοσης των αγαθών,</w:t>
      </w:r>
      <w:r w:rsidR="00B138FB">
        <w:rPr>
          <w:color w:val="000000"/>
          <w:sz w:val="24"/>
          <w:lang w:val="el-GR" w:eastAsia="el-GR"/>
        </w:rPr>
        <w:t xml:space="preserve"> </w:t>
      </w:r>
      <w:r w:rsidRPr="00C97A78">
        <w:rPr>
          <w:color w:val="000000"/>
          <w:sz w:val="24"/>
          <w:lang w:val="el-GR" w:eastAsia="el-GR"/>
        </w:rPr>
        <w:t>συντρέχουν αθροιστικά οι εξής συνθήκες:</w:t>
      </w:r>
    </w:p>
    <w:p w14:paraId="277A118E" w14:textId="77777777" w:rsidR="00D7483C" w:rsidRPr="00C97A78" w:rsidRDefault="00D7483C" w:rsidP="00D7483C">
      <w:pPr>
        <w:suppressAutoHyphens w:val="0"/>
        <w:autoSpaceDE w:val="0"/>
        <w:autoSpaceDN w:val="0"/>
        <w:adjustRightInd w:val="0"/>
        <w:spacing w:after="0"/>
        <w:jc w:val="left"/>
        <w:rPr>
          <w:color w:val="000000"/>
          <w:sz w:val="24"/>
          <w:lang w:val="el-GR" w:eastAsia="el-GR"/>
        </w:rPr>
      </w:pPr>
    </w:p>
    <w:p w14:paraId="110043F0" w14:textId="77777777" w:rsidR="00D7483C" w:rsidRDefault="00D7483C" w:rsidP="00D7483C">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α) η σύμβαση έχει διάρκεια μεγαλύτερη των δώδεκα μηνών και έχουν παρέλθει δώδεκα (12) μήνες</w:t>
      </w:r>
      <w:r>
        <w:rPr>
          <w:color w:val="000000"/>
          <w:sz w:val="24"/>
          <w:lang w:val="el-GR" w:eastAsia="el-GR"/>
        </w:rPr>
        <w:t xml:space="preserve"> </w:t>
      </w:r>
      <w:r w:rsidRPr="00C97A78">
        <w:rPr>
          <w:color w:val="000000"/>
          <w:sz w:val="24"/>
          <w:lang w:val="el-GR" w:eastAsia="el-GR"/>
        </w:rPr>
        <w:t>τουλάχιστον από την καταληκτική ημερομηνία υποβολής των προσφορών,</w:t>
      </w:r>
    </w:p>
    <w:p w14:paraId="523B0F60" w14:textId="77777777" w:rsidR="00D7483C" w:rsidRPr="00C97A78" w:rsidRDefault="00D7483C" w:rsidP="00D7483C">
      <w:pPr>
        <w:suppressAutoHyphens w:val="0"/>
        <w:autoSpaceDE w:val="0"/>
        <w:autoSpaceDN w:val="0"/>
        <w:adjustRightInd w:val="0"/>
        <w:spacing w:after="0"/>
        <w:jc w:val="left"/>
        <w:rPr>
          <w:color w:val="000000"/>
          <w:sz w:val="24"/>
          <w:lang w:val="el-GR" w:eastAsia="el-GR"/>
        </w:rPr>
      </w:pPr>
    </w:p>
    <w:p w14:paraId="3EC9B0C3" w14:textId="77777777" w:rsidR="00D7483C" w:rsidRDefault="00D7483C" w:rsidP="00D7483C">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β) ο δείκτης τιμών καταναλωτή (ΔΤΚ) είναι μικρότερος από μείον τρία τοις εκατό (-3%) και μεγαλύτερος από τρία τοις εκατό (3%),</w:t>
      </w:r>
    </w:p>
    <w:p w14:paraId="5A8F0F57" w14:textId="77777777" w:rsidR="00D7483C" w:rsidRPr="00C97A78" w:rsidRDefault="00D7483C" w:rsidP="00D7483C">
      <w:pPr>
        <w:suppressAutoHyphens w:val="0"/>
        <w:autoSpaceDE w:val="0"/>
        <w:autoSpaceDN w:val="0"/>
        <w:adjustRightInd w:val="0"/>
        <w:spacing w:after="0"/>
        <w:jc w:val="left"/>
        <w:rPr>
          <w:color w:val="000000"/>
          <w:sz w:val="24"/>
          <w:lang w:val="el-GR" w:eastAsia="el-GR"/>
        </w:rPr>
      </w:pPr>
    </w:p>
    <w:p w14:paraId="3D4C6907" w14:textId="77777777" w:rsidR="00D7483C" w:rsidRDefault="00D7483C" w:rsidP="00D7483C">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 xml:space="preserve">γ) η αναθέτουσα αρχή διαθέτει τις απαραίτητες πιστώσεις για την εφαρμογή της αναπροσαρμογής </w:t>
      </w:r>
      <w:r>
        <w:rPr>
          <w:color w:val="000000"/>
          <w:sz w:val="24"/>
          <w:lang w:val="el-GR" w:eastAsia="el-GR"/>
        </w:rPr>
        <w:t xml:space="preserve">της </w:t>
      </w:r>
      <w:r w:rsidRPr="00C97A78">
        <w:rPr>
          <w:color w:val="000000"/>
          <w:sz w:val="24"/>
          <w:lang w:val="el-GR" w:eastAsia="el-GR"/>
        </w:rPr>
        <w:t>τιμής.</w:t>
      </w:r>
      <w:r w:rsidRPr="00AF45B4">
        <w:rPr>
          <w:color w:val="000000"/>
          <w:sz w:val="24"/>
          <w:lang w:val="el-GR" w:eastAsia="el-GR"/>
        </w:rPr>
        <w:t xml:space="preserve"> </w:t>
      </w:r>
    </w:p>
    <w:p w14:paraId="37660504" w14:textId="77777777" w:rsidR="00D7483C" w:rsidRPr="00AF45B4" w:rsidRDefault="00D7483C" w:rsidP="00D7483C">
      <w:pPr>
        <w:suppressAutoHyphens w:val="0"/>
        <w:autoSpaceDE w:val="0"/>
        <w:autoSpaceDN w:val="0"/>
        <w:adjustRightInd w:val="0"/>
        <w:spacing w:after="0"/>
        <w:jc w:val="left"/>
        <w:rPr>
          <w:color w:val="000000"/>
          <w:sz w:val="24"/>
          <w:lang w:val="el-GR" w:eastAsia="el-GR"/>
        </w:rPr>
      </w:pPr>
    </w:p>
    <w:p w14:paraId="5FDB2B44" w14:textId="77777777" w:rsidR="00D7483C" w:rsidRDefault="00D7483C" w:rsidP="00D7483C">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t>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w:t>
      </w:r>
    </w:p>
    <w:p w14:paraId="7617AE1C" w14:textId="77777777" w:rsidR="00D7483C" w:rsidRPr="00C97A78" w:rsidRDefault="00D7483C" w:rsidP="00D7483C">
      <w:pPr>
        <w:suppressAutoHyphens w:val="0"/>
        <w:autoSpaceDE w:val="0"/>
        <w:autoSpaceDN w:val="0"/>
        <w:adjustRightInd w:val="0"/>
        <w:spacing w:after="0"/>
        <w:jc w:val="left"/>
        <w:rPr>
          <w:color w:val="000000"/>
          <w:sz w:val="24"/>
          <w:lang w:val="el-GR" w:eastAsia="el-GR"/>
        </w:rPr>
      </w:pPr>
    </w:p>
    <w:p w14:paraId="057F6348" w14:textId="77777777" w:rsidR="00D7483C" w:rsidRPr="00C97A78" w:rsidRDefault="00D7483C" w:rsidP="00D7483C">
      <w:pPr>
        <w:suppressAutoHyphens w:val="0"/>
        <w:autoSpaceDE w:val="0"/>
        <w:autoSpaceDN w:val="0"/>
        <w:adjustRightInd w:val="0"/>
        <w:spacing w:after="0"/>
        <w:jc w:val="left"/>
        <w:rPr>
          <w:color w:val="000000"/>
          <w:sz w:val="24"/>
          <w:lang w:val="el-GR" w:eastAsia="el-GR"/>
        </w:rPr>
      </w:pPr>
      <w:r w:rsidRPr="00C97A78">
        <w:rPr>
          <w:color w:val="000000"/>
          <w:sz w:val="24"/>
          <w:lang w:val="el-GR" w:eastAsia="el-GR"/>
        </w:rPr>
        <w:lastRenderedPageBreak/>
        <w:t>Για την αναπροσαρμογή της τιμής εφαρμόζεται ο τύπος:</w:t>
      </w:r>
    </w:p>
    <w:p w14:paraId="0310856C" w14:textId="77777777" w:rsidR="00D7483C" w:rsidRPr="00C97A78" w:rsidRDefault="00D7483C" w:rsidP="00D7483C">
      <w:pPr>
        <w:suppressAutoHyphens w:val="0"/>
        <w:autoSpaceDE w:val="0"/>
        <w:autoSpaceDN w:val="0"/>
        <w:adjustRightInd w:val="0"/>
        <w:spacing w:after="0"/>
        <w:jc w:val="left"/>
        <w:rPr>
          <w:color w:val="606060"/>
          <w:sz w:val="24"/>
          <w:lang w:val="el-GR" w:eastAsia="el-GR"/>
        </w:rPr>
      </w:pPr>
      <w:r w:rsidRPr="00C97A78">
        <w:rPr>
          <w:color w:val="606060"/>
          <w:sz w:val="24"/>
          <w:lang w:val="el-GR" w:eastAsia="el-GR"/>
        </w:rPr>
        <w:t xml:space="preserve">Τ = </w:t>
      </w:r>
      <w:proofErr w:type="spellStart"/>
      <w:r w:rsidRPr="00C97A78">
        <w:rPr>
          <w:color w:val="606060"/>
          <w:sz w:val="24"/>
          <w:lang w:val="el-GR" w:eastAsia="el-GR"/>
        </w:rPr>
        <w:t>Τπροσφοράς</w:t>
      </w:r>
      <w:proofErr w:type="spellEnd"/>
      <w:r w:rsidRPr="00C97A78">
        <w:rPr>
          <w:color w:val="606060"/>
          <w:sz w:val="24"/>
          <w:lang w:val="el-GR" w:eastAsia="el-GR"/>
        </w:rPr>
        <w:t xml:space="preserve"> Χ (1+ΔΤΚ)</w:t>
      </w:r>
    </w:p>
    <w:p w14:paraId="2BDB1F8E" w14:textId="77777777" w:rsidR="00D7483C" w:rsidRDefault="00D7483C" w:rsidP="00D7483C">
      <w:pPr>
        <w:suppressAutoHyphens w:val="0"/>
        <w:autoSpaceDE w:val="0"/>
        <w:autoSpaceDN w:val="0"/>
        <w:adjustRightInd w:val="0"/>
        <w:spacing w:after="0"/>
        <w:jc w:val="left"/>
        <w:rPr>
          <w:sz w:val="24"/>
          <w:lang w:val="el-GR" w:eastAsia="el-GR"/>
        </w:rPr>
      </w:pPr>
      <w:r w:rsidRPr="00C97A78">
        <w:rPr>
          <w:color w:val="000000"/>
          <w:sz w:val="24"/>
          <w:lang w:val="el-GR" w:eastAsia="el-GR"/>
        </w:rPr>
        <w:t>Όπου ΔΤΚ: ο δείκτης τιμών καταναλωτή της συγκεκριμένης κατηγορίας στην οποία υπάγονται τα αγαθά,</w:t>
      </w:r>
      <w:r>
        <w:rPr>
          <w:color w:val="000000"/>
          <w:sz w:val="24"/>
          <w:lang w:val="el-GR" w:eastAsia="el-GR"/>
        </w:rPr>
        <w:t xml:space="preserve"> </w:t>
      </w:r>
      <w:r w:rsidRPr="00C97A78">
        <w:rPr>
          <w:color w:val="000000"/>
          <w:sz w:val="24"/>
          <w:lang w:val="el-GR" w:eastAsia="el-GR"/>
        </w:rPr>
        <w:t>όπως έχει ανακοινωθεί από την Ελληνική Στατιστική Αρχή (ΕΛ.ΣΤΑΤ.) για τον μήνα που προηγείται του</w:t>
      </w:r>
      <w:r>
        <w:rPr>
          <w:color w:val="000000"/>
          <w:sz w:val="24"/>
          <w:lang w:val="el-GR" w:eastAsia="el-GR"/>
        </w:rPr>
        <w:t xml:space="preserve"> </w:t>
      </w:r>
      <w:r w:rsidRPr="00C97A78">
        <w:rPr>
          <w:color w:val="000000"/>
          <w:sz w:val="24"/>
          <w:lang w:val="el-GR" w:eastAsia="el-GR"/>
        </w:rPr>
        <w:t>χρόνου παράδοσης των αγαθών, σε σχέση με τον ίδιο μήνα του έτους κατά το οποίο υποβλήθηκε η</w:t>
      </w:r>
      <w:r>
        <w:rPr>
          <w:color w:val="000000"/>
          <w:sz w:val="24"/>
          <w:lang w:val="el-GR" w:eastAsia="el-GR"/>
        </w:rPr>
        <w:t xml:space="preserve"> </w:t>
      </w:r>
      <w:r w:rsidRPr="00C97A78">
        <w:rPr>
          <w:color w:val="000000"/>
          <w:sz w:val="24"/>
          <w:lang w:val="el-GR" w:eastAsia="el-GR"/>
        </w:rPr>
        <w:t xml:space="preserve">προσφορά του οικονομικού φορέα, και ανακοινώνεται σε μηνιαία βάση από το Υπουργείο Ανάπτυξης και </w:t>
      </w:r>
      <w:r w:rsidRPr="00C97A78">
        <w:rPr>
          <w:sz w:val="24"/>
          <w:lang w:val="el-GR" w:eastAsia="el-GR"/>
        </w:rPr>
        <w:t>Επενδύσεων. Τ - προσφοράς: η τιμή της οικονομικής προσφοράς του οικονομικού φορέα στον οποίο</w:t>
      </w:r>
      <w:r>
        <w:rPr>
          <w:sz w:val="24"/>
          <w:lang w:val="el-GR" w:eastAsia="el-GR"/>
        </w:rPr>
        <w:t xml:space="preserve"> </w:t>
      </w:r>
      <w:r w:rsidRPr="00C97A78">
        <w:rPr>
          <w:sz w:val="24"/>
          <w:lang w:val="el-GR" w:eastAsia="el-GR"/>
        </w:rPr>
        <w:t>ανατίθεται η σύμβαση και Τ: η αναπροσαρμοσμένη τιμή.</w:t>
      </w:r>
    </w:p>
    <w:p w14:paraId="10566195" w14:textId="77777777" w:rsidR="00D7483C" w:rsidRPr="00C97A78" w:rsidRDefault="00D7483C" w:rsidP="00D7483C">
      <w:pPr>
        <w:suppressAutoHyphens w:val="0"/>
        <w:autoSpaceDE w:val="0"/>
        <w:autoSpaceDN w:val="0"/>
        <w:adjustRightInd w:val="0"/>
        <w:spacing w:after="0"/>
        <w:jc w:val="left"/>
        <w:rPr>
          <w:sz w:val="24"/>
          <w:lang w:val="el-GR" w:eastAsia="el-GR"/>
        </w:rPr>
      </w:pPr>
    </w:p>
    <w:p w14:paraId="5CEA572F" w14:textId="61360EE8" w:rsidR="00D7483C" w:rsidRPr="00C97A78" w:rsidRDefault="00D7483C" w:rsidP="00D7483C">
      <w:pPr>
        <w:suppressAutoHyphens w:val="0"/>
        <w:autoSpaceDE w:val="0"/>
        <w:autoSpaceDN w:val="0"/>
        <w:adjustRightInd w:val="0"/>
        <w:spacing w:after="0"/>
        <w:jc w:val="left"/>
        <w:rPr>
          <w:sz w:val="24"/>
          <w:lang w:val="el-GR" w:eastAsia="el-GR"/>
        </w:rPr>
      </w:pPr>
      <w:r w:rsidRPr="00C97A78">
        <w:rPr>
          <w:sz w:val="24"/>
          <w:lang w:val="el-GR" w:eastAsia="el-GR"/>
        </w:rPr>
        <w:t>6.2 Σε περίπτωση εκπρόθεσμης παράδοσης, με υπαιτιότητα του Αναδόχου, ο χρόνος παράτασης δεν</w:t>
      </w:r>
      <w:r>
        <w:rPr>
          <w:sz w:val="24"/>
          <w:lang w:val="el-GR" w:eastAsia="el-GR"/>
        </w:rPr>
        <w:t xml:space="preserve"> </w:t>
      </w:r>
      <w:r w:rsidRPr="00C97A78">
        <w:rPr>
          <w:sz w:val="24"/>
          <w:lang w:val="el-GR" w:eastAsia="el-GR"/>
        </w:rPr>
        <w:t>λαμβάνετ</w:t>
      </w:r>
      <w:r w:rsidR="007F4866">
        <w:rPr>
          <w:sz w:val="24"/>
          <w:lang w:val="el-GR" w:eastAsia="el-GR"/>
        </w:rPr>
        <w:t>αι υπόψη για την αναπροσαρμογή.</w:t>
      </w:r>
    </w:p>
    <w:p w14:paraId="251F9FE9" w14:textId="77777777" w:rsidR="00D7483C" w:rsidRPr="00C97A78" w:rsidRDefault="00D7483C" w:rsidP="00D7483C">
      <w:pPr>
        <w:suppressAutoHyphens w:val="0"/>
        <w:autoSpaceDE w:val="0"/>
        <w:autoSpaceDN w:val="0"/>
        <w:adjustRightInd w:val="0"/>
        <w:spacing w:after="0"/>
        <w:jc w:val="left"/>
        <w:rPr>
          <w:sz w:val="24"/>
          <w:lang w:val="el-GR" w:eastAsia="el-GR"/>
        </w:rPr>
      </w:pPr>
    </w:p>
    <w:p w14:paraId="49466E75" w14:textId="77777777" w:rsidR="00D7483C" w:rsidRPr="00C97A78" w:rsidRDefault="00D7483C" w:rsidP="00D7483C">
      <w:pPr>
        <w:suppressAutoHyphens w:val="0"/>
        <w:autoSpaceDE w:val="0"/>
        <w:autoSpaceDN w:val="0"/>
        <w:adjustRightInd w:val="0"/>
        <w:spacing w:after="0"/>
        <w:jc w:val="left"/>
        <w:rPr>
          <w:sz w:val="24"/>
          <w:lang w:val="el-GR" w:eastAsia="el-GR"/>
        </w:rPr>
      </w:pPr>
      <w:r w:rsidRPr="00C97A78">
        <w:rPr>
          <w:sz w:val="24"/>
          <w:lang w:val="el-GR" w:eastAsia="el-GR"/>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14:paraId="2E085CEA" w14:textId="77777777" w:rsidR="00D7483C" w:rsidRDefault="00D7483C" w:rsidP="00D7483C">
      <w:pPr>
        <w:rPr>
          <w:sz w:val="24"/>
          <w:lang w:val="el-GR" w:eastAsia="el-GR"/>
        </w:rPr>
      </w:pPr>
    </w:p>
    <w:p w14:paraId="11E151C1" w14:textId="77777777" w:rsidR="00D7483C" w:rsidRPr="00B81575" w:rsidRDefault="00D7483C" w:rsidP="00D7483C">
      <w:pPr>
        <w:spacing w:after="0"/>
        <w:rPr>
          <w:sz w:val="24"/>
          <w:lang w:val="el-GR" w:eastAsia="el-GR"/>
        </w:rPr>
      </w:pPr>
    </w:p>
    <w:p w14:paraId="0C0A1D4D" w14:textId="77777777" w:rsidR="00D7483C" w:rsidRPr="00B81575" w:rsidRDefault="00D7483C" w:rsidP="00D7483C">
      <w:pPr>
        <w:spacing w:after="0"/>
        <w:jc w:val="center"/>
        <w:rPr>
          <w:sz w:val="24"/>
          <w:lang w:val="el-GR" w:eastAsia="el-GR"/>
        </w:rPr>
      </w:pPr>
      <w:r w:rsidRPr="00B81575">
        <w:rPr>
          <w:sz w:val="24"/>
          <w:lang w:val="el-GR" w:eastAsia="el-GR"/>
        </w:rPr>
        <w:t>Άρθρο 7</w:t>
      </w:r>
    </w:p>
    <w:p w14:paraId="7B12D1AF" w14:textId="77777777" w:rsidR="00D7483C" w:rsidRPr="00B81575" w:rsidRDefault="00D7483C" w:rsidP="00D7483C">
      <w:pPr>
        <w:spacing w:after="0"/>
        <w:jc w:val="center"/>
        <w:rPr>
          <w:sz w:val="24"/>
          <w:lang w:val="el-GR" w:eastAsia="el-GR"/>
        </w:rPr>
      </w:pPr>
      <w:r w:rsidRPr="00B81575">
        <w:rPr>
          <w:sz w:val="24"/>
          <w:lang w:val="el-GR" w:eastAsia="el-GR"/>
        </w:rPr>
        <w:t xml:space="preserve">Χρόνος Παράδοσης Υλικών-Παραλαβή υλικών - </w:t>
      </w:r>
      <w:r w:rsidRPr="00B81575">
        <w:rPr>
          <w:sz w:val="24"/>
          <w:lang w:val="el-GR" w:eastAsia="el-GR"/>
        </w:rPr>
        <w:br/>
        <w:t xml:space="preserve">Χρόνος και τρόπος παραλαβής υλικών </w:t>
      </w:r>
    </w:p>
    <w:p w14:paraId="1C03280E" w14:textId="77777777" w:rsidR="00D7483C" w:rsidRPr="00B81575" w:rsidRDefault="00D7483C" w:rsidP="00D7483C">
      <w:pPr>
        <w:spacing w:after="0"/>
        <w:rPr>
          <w:sz w:val="24"/>
          <w:lang w:val="el-GR" w:eastAsia="el-GR"/>
        </w:rPr>
      </w:pPr>
    </w:p>
    <w:p w14:paraId="40244FC4" w14:textId="77777777" w:rsidR="00D7483C" w:rsidRPr="00E747E2" w:rsidRDefault="00D7483C" w:rsidP="00D7483C">
      <w:pPr>
        <w:spacing w:after="0"/>
        <w:rPr>
          <w:sz w:val="24"/>
          <w:lang w:val="el-GR" w:eastAsia="el-GR"/>
        </w:rPr>
      </w:pPr>
      <w:r w:rsidRPr="00E747E2">
        <w:rPr>
          <w:sz w:val="24"/>
          <w:lang w:val="el-GR" w:eastAsia="el-GR"/>
        </w:rPr>
        <w:t>7.1 Ο Ανάδοχος υποχρεούται να παραδώσει τα υλικά στον χρόνο, τον τόπο και με τον  τρόπο   που καθορίζονται στα άρθρα</w:t>
      </w:r>
      <w:r>
        <w:rPr>
          <w:sz w:val="24"/>
          <w:lang w:val="el-GR" w:eastAsia="el-GR"/>
        </w:rPr>
        <w:t xml:space="preserve"> 6.1. και 6.2.  της Διακήρυξης.</w:t>
      </w:r>
    </w:p>
    <w:p w14:paraId="4C14F243" w14:textId="77777777" w:rsidR="00D7483C" w:rsidRPr="00B81575" w:rsidRDefault="00D7483C" w:rsidP="00D7483C">
      <w:pPr>
        <w:spacing w:after="0"/>
        <w:rPr>
          <w:sz w:val="24"/>
          <w:lang w:val="el-GR" w:eastAsia="el-GR"/>
        </w:rPr>
      </w:pPr>
    </w:p>
    <w:p w14:paraId="5A9EC8EF" w14:textId="77777777" w:rsidR="00D7483C" w:rsidRPr="00B81575" w:rsidRDefault="00D7483C" w:rsidP="00D7483C">
      <w:pPr>
        <w:spacing w:after="0"/>
        <w:rPr>
          <w:sz w:val="24"/>
          <w:lang w:val="el-GR" w:eastAsia="el-GR"/>
        </w:rPr>
      </w:pPr>
      <w:r w:rsidRPr="00B81575">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14:paraId="188F5570" w14:textId="77777777" w:rsidR="00D7483C" w:rsidRPr="00B81575" w:rsidRDefault="00D7483C" w:rsidP="00D7483C">
      <w:pPr>
        <w:spacing w:after="0"/>
        <w:rPr>
          <w:sz w:val="24"/>
          <w:lang w:val="el-GR" w:eastAsia="el-GR"/>
        </w:rPr>
      </w:pPr>
    </w:p>
    <w:p w14:paraId="4DCD70A5" w14:textId="77777777" w:rsidR="00D7483C" w:rsidRPr="00B81575" w:rsidRDefault="00D7483C" w:rsidP="00D7483C">
      <w:pPr>
        <w:spacing w:after="0"/>
        <w:rPr>
          <w:sz w:val="24"/>
          <w:lang w:val="el-GR" w:eastAsia="el-GR"/>
        </w:rPr>
      </w:pPr>
      <w:r w:rsidRPr="00162970">
        <w:rPr>
          <w:sz w:val="24"/>
          <w:lang w:eastAsia="el-GR"/>
        </w:rPr>
        <w:t>H</w:t>
      </w:r>
      <w:r w:rsidRPr="00B81575">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14:paraId="5D67444E" w14:textId="77777777" w:rsidR="00D7483C" w:rsidRPr="00B81575" w:rsidRDefault="00D7483C" w:rsidP="00D7483C">
      <w:pPr>
        <w:spacing w:after="0"/>
        <w:rPr>
          <w:sz w:val="24"/>
          <w:lang w:val="el-GR" w:eastAsia="el-GR"/>
        </w:rPr>
      </w:pPr>
    </w:p>
    <w:p w14:paraId="5DB4406C" w14:textId="77777777" w:rsidR="00D7483C" w:rsidRPr="00B81575" w:rsidRDefault="00D7483C" w:rsidP="00D7483C">
      <w:pPr>
        <w:spacing w:after="0"/>
        <w:rPr>
          <w:sz w:val="24"/>
          <w:lang w:val="el-GR" w:eastAsia="el-GR"/>
        </w:rPr>
      </w:pPr>
      <w:r w:rsidRPr="00B81575">
        <w:rPr>
          <w:sz w:val="24"/>
          <w:lang w:val="el-GR" w:eastAsia="el-GR"/>
        </w:rPr>
        <w:t xml:space="preserve">Υλικά που απορρίφθηκαν ή κρίθηκαν </w:t>
      </w:r>
      <w:proofErr w:type="spellStart"/>
      <w:r w:rsidRPr="00B81575">
        <w:rPr>
          <w:sz w:val="24"/>
          <w:lang w:val="el-GR" w:eastAsia="el-GR"/>
        </w:rPr>
        <w:t>παραληπτέα</w:t>
      </w:r>
      <w:proofErr w:type="spellEnd"/>
      <w:r w:rsidRPr="00B81575">
        <w:rPr>
          <w:sz w:val="24"/>
          <w:lang w:val="el-GR"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14:paraId="67185223" w14:textId="77777777" w:rsidR="00D7483C" w:rsidRPr="00B81575" w:rsidRDefault="00D7483C" w:rsidP="00D7483C">
      <w:pPr>
        <w:spacing w:after="0"/>
        <w:rPr>
          <w:sz w:val="24"/>
          <w:lang w:val="el-GR" w:eastAsia="el-GR"/>
        </w:rPr>
      </w:pPr>
    </w:p>
    <w:p w14:paraId="2B13FFED" w14:textId="77777777" w:rsidR="00D7483C" w:rsidRDefault="00D7483C" w:rsidP="00D7483C">
      <w:pPr>
        <w:suppressAutoHyphens w:val="0"/>
        <w:autoSpaceDE w:val="0"/>
        <w:autoSpaceDN w:val="0"/>
        <w:adjustRightInd w:val="0"/>
        <w:spacing w:after="0"/>
        <w:rPr>
          <w:sz w:val="24"/>
          <w:lang w:val="el-GR" w:eastAsia="el-GR"/>
        </w:rPr>
      </w:pPr>
      <w:r>
        <w:rPr>
          <w:sz w:val="24"/>
          <w:lang w:val="el-GR" w:eastAsia="el-GR"/>
        </w:rPr>
        <w:t>7.3. Η παραλαβή των υλικών και η έκδοση των σχετικών πρωτοκόλλων παραλαβής πραγματοποιείται μέσα μέσα σε 30 ημέρες από την προσωρινή παραλαβή.</w:t>
      </w:r>
    </w:p>
    <w:p w14:paraId="394E0090" w14:textId="77777777" w:rsidR="00D7483C" w:rsidRDefault="00D7483C" w:rsidP="00D7483C">
      <w:pPr>
        <w:suppressAutoHyphens w:val="0"/>
        <w:autoSpaceDE w:val="0"/>
        <w:autoSpaceDN w:val="0"/>
        <w:adjustRightInd w:val="0"/>
        <w:spacing w:after="0"/>
        <w:jc w:val="left"/>
        <w:rPr>
          <w:sz w:val="24"/>
          <w:lang w:val="el-GR" w:eastAsia="el-GR"/>
        </w:rPr>
      </w:pPr>
    </w:p>
    <w:p w14:paraId="00786983"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Αν η παραλαβή των υλικών και η σύνταξη του σχετικού πρωτοκόλλου δεν πραγματοποιηθεί από</w:t>
      </w:r>
    </w:p>
    <w:p w14:paraId="267467DC"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την επιτροπή παραλαβής μέσα στον οριζόμενο από τη σύμβαση χρόνο, ισχύουν τα αναφερόμενα</w:t>
      </w:r>
    </w:p>
    <w:p w14:paraId="5AC12F46"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στο άρθρο 6.2.2. της Διακήρυξης.</w:t>
      </w:r>
    </w:p>
    <w:p w14:paraId="403F794B" w14:textId="77777777" w:rsidR="00D7483C" w:rsidRDefault="00D7483C" w:rsidP="00D7483C">
      <w:pPr>
        <w:suppressAutoHyphens w:val="0"/>
        <w:autoSpaceDE w:val="0"/>
        <w:autoSpaceDN w:val="0"/>
        <w:adjustRightInd w:val="0"/>
        <w:spacing w:after="0"/>
        <w:jc w:val="left"/>
        <w:rPr>
          <w:sz w:val="24"/>
          <w:lang w:val="el-GR" w:eastAsia="el-GR"/>
        </w:rPr>
      </w:pPr>
    </w:p>
    <w:p w14:paraId="5E1D00C5"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Ανεξάρτητα από την, στο ως άνω άρθρο 6.2.2. οριζόμενη αυτοδίκαιη παραλαβή και την πληρωμή</w:t>
      </w:r>
    </w:p>
    <w:p w14:paraId="19B36D32"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του Αναδόχου, πραγματοποιούνται οι προβλεπόμενοι από την παρούσα σύμβαση έλεγχοι από</w:t>
      </w:r>
    </w:p>
    <w:p w14:paraId="1370D2A9"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επιτροπή που συγκροτείται με απόφαση της Αναθέτουσας Αρχής, στην οποία δεν μπορεί να</w:t>
      </w:r>
    </w:p>
    <w:p w14:paraId="6A4E5969" w14:textId="71E6CF1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συμμετέχουν ο πρόεδρος και τα μέλη της επιτροπής που δεν πραγματοποίησε την παραλαβή στον</w:t>
      </w:r>
      <w:r w:rsidRPr="00D53DEE">
        <w:rPr>
          <w:sz w:val="24"/>
          <w:lang w:val="el-GR" w:eastAsia="el-GR"/>
        </w:rPr>
        <w:t xml:space="preserve"> </w:t>
      </w:r>
      <w:r>
        <w:rPr>
          <w:sz w:val="24"/>
          <w:lang w:val="el-GR" w:eastAsia="el-GR"/>
        </w:rPr>
        <w:t>προβλεπόμενο από την παρούσα σύμβαση χρόνο. Η παραπάνω επιτροπή παραλαβής προβαίνει</w:t>
      </w:r>
      <w:r w:rsidRPr="00D53DEE">
        <w:rPr>
          <w:sz w:val="24"/>
          <w:lang w:val="el-GR" w:eastAsia="el-GR"/>
        </w:rPr>
        <w:t xml:space="preserve"> </w:t>
      </w:r>
      <w:r>
        <w:rPr>
          <w:sz w:val="24"/>
          <w:lang w:val="el-GR" w:eastAsia="el-GR"/>
        </w:rPr>
        <w:t xml:space="preserve">σε όλες τις διαδικασίες παραλαβής που προβλέπονται από την ως άνω παράγραφο 2 </w:t>
      </w:r>
      <w:r>
        <w:rPr>
          <w:sz w:val="24"/>
          <w:lang w:val="el-GR" w:eastAsia="el-GR"/>
        </w:rPr>
        <w:lastRenderedPageBreak/>
        <w:t>του όρου 2</w:t>
      </w:r>
      <w:r w:rsidRPr="00D53DEE">
        <w:rPr>
          <w:sz w:val="24"/>
          <w:lang w:val="el-GR" w:eastAsia="el-GR"/>
        </w:rPr>
        <w:t xml:space="preserve"> </w:t>
      </w:r>
      <w:r>
        <w:rPr>
          <w:sz w:val="24"/>
          <w:lang w:val="el-GR" w:eastAsia="el-GR"/>
        </w:rPr>
        <w:t>της παρούσας σύμβασης και των άρθρων 6.2.1. της Διακήρυξης και του άρθρου 208 του ν.</w:t>
      </w:r>
      <w:r w:rsidRPr="00D53DEE">
        <w:rPr>
          <w:sz w:val="24"/>
          <w:lang w:val="el-GR" w:eastAsia="el-GR"/>
        </w:rPr>
        <w:t xml:space="preserve"> </w:t>
      </w:r>
      <w:r>
        <w:rPr>
          <w:sz w:val="24"/>
          <w:lang w:val="el-GR" w:eastAsia="el-GR"/>
        </w:rPr>
        <w:t>4412/2016 και συντάσσει τα σχετικά πρωτόκολλα. Οι εγγυητικές επιστολές καλής εκτέλεσης δεν επιστρέφονται πριν από την ολοκλήρωση όλων των προβλεπόμενων από την</w:t>
      </w:r>
      <w:r w:rsidRPr="00D53DEE">
        <w:rPr>
          <w:sz w:val="24"/>
          <w:lang w:val="el-GR" w:eastAsia="el-GR"/>
        </w:rPr>
        <w:t xml:space="preserve"> </w:t>
      </w:r>
      <w:r>
        <w:rPr>
          <w:sz w:val="24"/>
          <w:lang w:val="el-GR" w:eastAsia="el-GR"/>
        </w:rPr>
        <w:t>παρούσα σύμβαση ελέγχων και τη σύνταξη των σχετικών πρωτοκόλλων.</w:t>
      </w:r>
    </w:p>
    <w:p w14:paraId="5AC8FDF0" w14:textId="77777777" w:rsidR="00D7483C" w:rsidRPr="00B81575" w:rsidRDefault="00D7483C" w:rsidP="00D7483C">
      <w:pPr>
        <w:spacing w:after="0"/>
        <w:rPr>
          <w:sz w:val="24"/>
          <w:lang w:val="el-GR" w:eastAsia="el-GR"/>
        </w:rPr>
      </w:pPr>
    </w:p>
    <w:p w14:paraId="6BC2D67F" w14:textId="3EA3AC60" w:rsidR="00D7483C" w:rsidRPr="00C13049" w:rsidRDefault="00D7483C" w:rsidP="00D7483C">
      <w:pPr>
        <w:spacing w:after="0"/>
        <w:rPr>
          <w:sz w:val="24"/>
          <w:lang w:val="el-GR" w:eastAsia="el-GR"/>
        </w:rPr>
      </w:pPr>
      <w:r w:rsidRPr="00E747E2">
        <w:rPr>
          <w:sz w:val="24"/>
          <w:lang w:val="el-GR" w:eastAsia="el-GR"/>
        </w:rPr>
        <w:t xml:space="preserve">7.4. </w:t>
      </w:r>
      <w:r w:rsidRPr="00C13049">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14:paraId="2CABBF13" w14:textId="77777777" w:rsidR="00D7483C" w:rsidRPr="00B81575" w:rsidRDefault="00D7483C" w:rsidP="00D7483C">
      <w:pPr>
        <w:spacing w:after="0"/>
        <w:rPr>
          <w:sz w:val="24"/>
          <w:lang w:val="el-GR" w:eastAsia="el-GR"/>
        </w:rPr>
      </w:pPr>
    </w:p>
    <w:p w14:paraId="53CDF5F9" w14:textId="77777777" w:rsidR="00D7483C" w:rsidRDefault="00D7483C" w:rsidP="00D7483C">
      <w:pPr>
        <w:rPr>
          <w:sz w:val="24"/>
          <w:lang w:val="el-GR" w:eastAsia="el-GR"/>
        </w:rPr>
      </w:pPr>
      <w:r w:rsidRPr="00B81575">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14:paraId="1F622288" w14:textId="77777777" w:rsidR="00D7483C" w:rsidRPr="00B81575" w:rsidRDefault="00D7483C" w:rsidP="00D7483C">
      <w:pPr>
        <w:spacing w:after="0"/>
        <w:rPr>
          <w:sz w:val="24"/>
          <w:lang w:val="el-GR" w:eastAsia="el-GR"/>
        </w:rPr>
      </w:pPr>
    </w:p>
    <w:p w14:paraId="12D3836A" w14:textId="77777777" w:rsidR="00D7483C" w:rsidRPr="00B81575" w:rsidRDefault="00D7483C" w:rsidP="00D7483C">
      <w:pPr>
        <w:spacing w:after="0"/>
        <w:rPr>
          <w:sz w:val="24"/>
          <w:lang w:val="el-GR" w:eastAsia="el-GR"/>
        </w:rPr>
      </w:pPr>
    </w:p>
    <w:p w14:paraId="57654256" w14:textId="77777777" w:rsidR="00D7483C" w:rsidRPr="00B81575" w:rsidRDefault="00D7483C" w:rsidP="00D7483C">
      <w:pPr>
        <w:spacing w:after="0"/>
        <w:jc w:val="center"/>
        <w:rPr>
          <w:sz w:val="24"/>
          <w:lang w:val="el-GR" w:eastAsia="el-GR"/>
        </w:rPr>
      </w:pPr>
      <w:r w:rsidRPr="00B81575">
        <w:rPr>
          <w:sz w:val="24"/>
          <w:lang w:val="el-GR" w:eastAsia="el-GR"/>
        </w:rPr>
        <w:t>Άρθρο 8</w:t>
      </w:r>
    </w:p>
    <w:p w14:paraId="62AECC5C" w14:textId="77777777" w:rsidR="00D7483C" w:rsidRPr="00B81575" w:rsidRDefault="00D7483C" w:rsidP="00D7483C">
      <w:pPr>
        <w:spacing w:after="0"/>
        <w:rPr>
          <w:sz w:val="24"/>
          <w:lang w:val="el-GR" w:eastAsia="el-GR"/>
        </w:rPr>
      </w:pPr>
      <w:r w:rsidRPr="00B81575">
        <w:rPr>
          <w:sz w:val="24"/>
          <w:lang w:val="el-GR" w:eastAsia="el-GR"/>
        </w:rPr>
        <w:t>Ειδικοί όροι ναύλωσης –ασφάλισης -ανακοίνωσης φόρτωσης και ποιοτικού ελέγχου στο εξωτερικό</w:t>
      </w:r>
    </w:p>
    <w:p w14:paraId="66E2CD92" w14:textId="77777777" w:rsidR="00D7483C" w:rsidRPr="00B81575" w:rsidRDefault="00D7483C" w:rsidP="00D7483C">
      <w:pPr>
        <w:spacing w:after="0"/>
        <w:rPr>
          <w:sz w:val="24"/>
          <w:lang w:val="el-GR" w:eastAsia="el-GR"/>
        </w:rPr>
      </w:pPr>
    </w:p>
    <w:p w14:paraId="25F54650" w14:textId="77777777" w:rsidR="00D7483C" w:rsidRPr="00591D47" w:rsidRDefault="00D7483C" w:rsidP="00D7483C">
      <w:pPr>
        <w:rPr>
          <w:sz w:val="24"/>
          <w:lang w:val="el-GR" w:eastAsia="el-GR"/>
        </w:rPr>
      </w:pPr>
      <w:r w:rsidRPr="00591D47">
        <w:rPr>
          <w:sz w:val="24"/>
          <w:lang w:val="el-GR" w:eastAsia="el-GR"/>
        </w:rPr>
        <w:t xml:space="preserve">Η ναύλωση και η ασφάλιση θα πραγματοποιείται σύμφωνα με το άρθρο 210 του ν.4412/2016. </w:t>
      </w:r>
    </w:p>
    <w:p w14:paraId="4D973098" w14:textId="77777777" w:rsidR="00D7483C" w:rsidRPr="00591D47" w:rsidRDefault="00D7483C" w:rsidP="00D7483C">
      <w:pPr>
        <w:rPr>
          <w:sz w:val="24"/>
          <w:lang w:val="el-GR" w:eastAsia="el-GR"/>
        </w:rPr>
      </w:pPr>
      <w:r w:rsidRPr="00591D47">
        <w:rPr>
          <w:sz w:val="24"/>
          <w:lang w:val="el-GR" w:eastAsia="el-GR"/>
        </w:rPr>
        <w:t>Η ανακοίνωση φόρτωσης των υλικών θα γνωστοποιείται σύμφωνα με το άρθρο 211 του ν.4412/2016.</w:t>
      </w:r>
    </w:p>
    <w:p w14:paraId="3C3026A3" w14:textId="77777777" w:rsidR="00D7483C" w:rsidRPr="00B81575" w:rsidRDefault="00D7483C" w:rsidP="00D7483C">
      <w:pPr>
        <w:spacing w:after="0"/>
        <w:rPr>
          <w:sz w:val="24"/>
          <w:lang w:val="el-GR" w:eastAsia="el-GR"/>
        </w:rPr>
      </w:pPr>
    </w:p>
    <w:p w14:paraId="1E4718E1" w14:textId="77777777" w:rsidR="00D7483C" w:rsidRPr="00B81575" w:rsidRDefault="00D7483C" w:rsidP="00D7483C">
      <w:pPr>
        <w:spacing w:after="0"/>
        <w:rPr>
          <w:sz w:val="24"/>
          <w:lang w:val="el-GR" w:eastAsia="el-GR"/>
        </w:rPr>
      </w:pPr>
    </w:p>
    <w:p w14:paraId="2892252A" w14:textId="77777777" w:rsidR="00D7483C" w:rsidRPr="00B81575" w:rsidRDefault="00D7483C" w:rsidP="00D7483C">
      <w:pPr>
        <w:spacing w:after="0"/>
        <w:jc w:val="center"/>
        <w:rPr>
          <w:sz w:val="24"/>
          <w:lang w:val="el-GR" w:eastAsia="el-GR"/>
        </w:rPr>
      </w:pPr>
      <w:r w:rsidRPr="00B81575">
        <w:rPr>
          <w:sz w:val="24"/>
          <w:lang w:val="el-GR" w:eastAsia="el-GR"/>
        </w:rPr>
        <w:t>Άρθρο 9</w:t>
      </w:r>
    </w:p>
    <w:p w14:paraId="09A8834B" w14:textId="77777777" w:rsidR="00D7483C" w:rsidRPr="00B81575" w:rsidRDefault="00D7483C" w:rsidP="00D7483C">
      <w:pPr>
        <w:spacing w:after="0"/>
        <w:jc w:val="center"/>
        <w:rPr>
          <w:sz w:val="24"/>
          <w:lang w:val="el-GR" w:eastAsia="el-GR"/>
        </w:rPr>
      </w:pPr>
      <w:r w:rsidRPr="00B81575">
        <w:rPr>
          <w:sz w:val="24"/>
          <w:lang w:val="el-GR" w:eastAsia="el-GR"/>
        </w:rPr>
        <w:t>Δείγματα –Δειγματοληψία –Εργαστηριακές εξετάσεις</w:t>
      </w:r>
    </w:p>
    <w:p w14:paraId="20C18F38" w14:textId="77777777" w:rsidR="00D7483C" w:rsidRPr="00B81575" w:rsidRDefault="00D7483C" w:rsidP="00D7483C">
      <w:pPr>
        <w:spacing w:after="0"/>
        <w:rPr>
          <w:sz w:val="24"/>
          <w:lang w:val="el-GR" w:eastAsia="el-GR"/>
        </w:rPr>
      </w:pPr>
    </w:p>
    <w:p w14:paraId="3CA008F2" w14:textId="77777777" w:rsidR="00D7483C" w:rsidRPr="00591D47" w:rsidRDefault="00D7483C" w:rsidP="00D7483C">
      <w:pPr>
        <w:spacing w:after="0"/>
        <w:rPr>
          <w:sz w:val="24"/>
          <w:lang w:val="el-GR" w:eastAsia="el-GR"/>
        </w:rPr>
      </w:pPr>
      <w:r w:rsidRPr="00591D47">
        <w:rPr>
          <w:sz w:val="24"/>
          <w:lang w:val="el-GR" w:eastAsia="el-GR"/>
        </w:rPr>
        <w:t xml:space="preserve">Η έγκριση των δειγμάτων και </w:t>
      </w:r>
      <w:proofErr w:type="spellStart"/>
      <w:r w:rsidRPr="00591D47">
        <w:rPr>
          <w:sz w:val="24"/>
          <w:lang w:val="el-GR" w:eastAsia="el-GR"/>
        </w:rPr>
        <w:t>αντιδειγμάτων</w:t>
      </w:r>
      <w:proofErr w:type="spellEnd"/>
      <w:r w:rsidRPr="00591D47">
        <w:rPr>
          <w:sz w:val="24"/>
          <w:lang w:val="el-GR" w:eastAsia="el-GR"/>
        </w:rPr>
        <w:t xml:space="preserve"> γίνεται από το αρμόδιο για την τεχνική αξιολόγηση των προσφορών όργανο ως εξής:</w:t>
      </w:r>
    </w:p>
    <w:p w14:paraId="62840F31" w14:textId="77777777" w:rsidR="00D7483C" w:rsidRPr="00591D47" w:rsidRDefault="00D7483C" w:rsidP="00D7483C">
      <w:pPr>
        <w:spacing w:after="0"/>
        <w:rPr>
          <w:sz w:val="24"/>
          <w:lang w:val="el-GR" w:eastAsia="el-GR"/>
        </w:rPr>
      </w:pPr>
      <w:r w:rsidRPr="00591D47">
        <w:rPr>
          <w:sz w:val="24"/>
          <w:lang w:val="el-GR" w:eastAsia="el-GR"/>
        </w:rPr>
        <w:t>-</w:t>
      </w:r>
      <w:r w:rsidRPr="00591D47">
        <w:rPr>
          <w:sz w:val="24"/>
          <w:lang w:val="el-GR" w:eastAsia="el-GR"/>
        </w:rPr>
        <w:tab/>
        <w:t>Των δειγμάτων που καταθέτουν οι οικονομικοί φορείς κατά τη διενέργεια της διαδικασίας ανάθεσης, μετά την κατακύρωση της προμήθειας.</w:t>
      </w:r>
    </w:p>
    <w:p w14:paraId="7F47BE7D" w14:textId="77777777" w:rsidR="00D7483C" w:rsidRPr="00591D47" w:rsidRDefault="00D7483C" w:rsidP="00D7483C">
      <w:pPr>
        <w:spacing w:after="0"/>
        <w:rPr>
          <w:sz w:val="24"/>
          <w:lang w:val="el-GR" w:eastAsia="el-GR"/>
        </w:rPr>
      </w:pPr>
      <w:r w:rsidRPr="00591D47">
        <w:rPr>
          <w:sz w:val="24"/>
          <w:lang w:val="el-GR" w:eastAsia="el-GR"/>
        </w:rPr>
        <w:t>-</w:t>
      </w:r>
      <w:r w:rsidRPr="00591D47">
        <w:rPr>
          <w:sz w:val="24"/>
          <w:lang w:val="el-GR" w:eastAsia="el-GR"/>
        </w:rPr>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14:paraId="7E63ACA1" w14:textId="77777777" w:rsidR="00D7483C" w:rsidRPr="00B81575" w:rsidRDefault="00D7483C" w:rsidP="00D7483C">
      <w:pPr>
        <w:spacing w:after="0"/>
        <w:rPr>
          <w:sz w:val="24"/>
          <w:lang w:val="el-GR" w:eastAsia="el-GR"/>
        </w:rPr>
      </w:pPr>
    </w:p>
    <w:p w14:paraId="50E299FE" w14:textId="77777777" w:rsidR="00D7483C" w:rsidRPr="00B81575" w:rsidRDefault="00D7483C" w:rsidP="00D7483C">
      <w:pPr>
        <w:suppressAutoHyphens w:val="0"/>
        <w:autoSpaceDE w:val="0"/>
        <w:autoSpaceDN w:val="0"/>
        <w:adjustRightInd w:val="0"/>
        <w:spacing w:after="0"/>
        <w:jc w:val="left"/>
        <w:rPr>
          <w:sz w:val="24"/>
          <w:lang w:val="el-GR" w:eastAsia="el-GR"/>
        </w:rPr>
      </w:pPr>
      <w:r>
        <w:rPr>
          <w:sz w:val="24"/>
          <w:lang w:val="el-GR" w:eastAsia="el-GR"/>
        </w:rPr>
        <w:t>Εφόσον προβλέπεται από τη σύμβαση, στον προμηθευτή παραδίδεται, ύστερα από αίτημά του, το</w:t>
      </w:r>
      <w:r w:rsidRPr="00D53DEE">
        <w:rPr>
          <w:sz w:val="24"/>
          <w:lang w:val="el-GR" w:eastAsia="el-GR"/>
        </w:rPr>
        <w:t xml:space="preserve"> </w:t>
      </w:r>
      <w:r>
        <w:rPr>
          <w:sz w:val="24"/>
          <w:lang w:val="el-GR" w:eastAsia="el-GR"/>
        </w:rPr>
        <w:t>επίσημο δείγμα του φορέα ή μέρος αυτού ανάλογα με τη φύση του υλικού, για να του χρησιμεύσει</w:t>
      </w:r>
      <w:r w:rsidRPr="00D53DEE">
        <w:rPr>
          <w:sz w:val="24"/>
          <w:lang w:val="el-GR" w:eastAsia="el-GR"/>
        </w:rPr>
        <w:t xml:space="preserve"> </w:t>
      </w:r>
      <w:r>
        <w:rPr>
          <w:sz w:val="24"/>
          <w:lang w:val="el-GR" w:eastAsia="el-GR"/>
        </w:rPr>
        <w:t>κατά την κατασκευή του υλικού. Ο προμηθευτής υποχρεούται να το επιστρέψει το αργότερο με</w:t>
      </w:r>
      <w:r w:rsidRPr="00D53DEE">
        <w:rPr>
          <w:sz w:val="24"/>
          <w:lang w:val="el-GR" w:eastAsia="el-GR"/>
        </w:rPr>
        <w:t xml:space="preserve"> </w:t>
      </w:r>
      <w:r>
        <w:rPr>
          <w:sz w:val="24"/>
          <w:lang w:val="el-GR" w:eastAsia="el-GR"/>
        </w:rPr>
        <w:t>την παράδοση του υλικού.</w:t>
      </w:r>
    </w:p>
    <w:p w14:paraId="203A88B5" w14:textId="77777777" w:rsidR="00D7483C" w:rsidRPr="00B81575" w:rsidRDefault="00D7483C" w:rsidP="00D7483C">
      <w:pPr>
        <w:spacing w:after="0"/>
        <w:jc w:val="center"/>
        <w:rPr>
          <w:sz w:val="24"/>
          <w:lang w:val="el-GR" w:eastAsia="el-GR"/>
        </w:rPr>
      </w:pPr>
      <w:r w:rsidRPr="00B81575">
        <w:rPr>
          <w:sz w:val="24"/>
          <w:lang w:val="el-GR" w:eastAsia="el-GR"/>
        </w:rPr>
        <w:t>Άρθρο 10</w:t>
      </w:r>
    </w:p>
    <w:p w14:paraId="009B3CA8" w14:textId="77777777" w:rsidR="00D7483C" w:rsidRPr="00B81575" w:rsidRDefault="00D7483C" w:rsidP="00D7483C">
      <w:pPr>
        <w:spacing w:after="0"/>
        <w:jc w:val="center"/>
        <w:rPr>
          <w:sz w:val="24"/>
          <w:lang w:val="el-GR" w:eastAsia="el-GR"/>
        </w:rPr>
      </w:pPr>
      <w:r w:rsidRPr="00B81575">
        <w:rPr>
          <w:sz w:val="24"/>
          <w:lang w:val="el-GR" w:eastAsia="el-GR"/>
        </w:rPr>
        <w:t>Απόρριψη συμβατικών υλικών –Αντικατάσταση</w:t>
      </w:r>
    </w:p>
    <w:p w14:paraId="5E72B5A6" w14:textId="77777777" w:rsidR="00D7483C" w:rsidRPr="00B81575" w:rsidRDefault="00D7483C" w:rsidP="00D7483C">
      <w:pPr>
        <w:spacing w:after="0"/>
        <w:rPr>
          <w:sz w:val="24"/>
          <w:lang w:val="el-GR" w:eastAsia="el-GR"/>
        </w:rPr>
      </w:pPr>
    </w:p>
    <w:p w14:paraId="71AF791E" w14:textId="77777777" w:rsidR="00D7483C" w:rsidRPr="00B81575" w:rsidRDefault="00D7483C" w:rsidP="00D7483C">
      <w:pPr>
        <w:spacing w:after="0"/>
        <w:rPr>
          <w:sz w:val="24"/>
          <w:lang w:val="el-GR" w:eastAsia="el-GR"/>
        </w:rPr>
      </w:pPr>
      <w:r w:rsidRPr="00B81575">
        <w:rPr>
          <w:sz w:val="24"/>
          <w:lang w:val="el-GR" w:eastAsia="el-GR"/>
        </w:rPr>
        <w:lastRenderedPageBreak/>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14:paraId="73C67B11" w14:textId="77777777" w:rsidR="00D7483C" w:rsidRPr="00B81575" w:rsidRDefault="00D7483C" w:rsidP="00D7483C">
      <w:pPr>
        <w:spacing w:after="0"/>
        <w:rPr>
          <w:sz w:val="24"/>
          <w:lang w:val="el-GR" w:eastAsia="el-GR"/>
        </w:rPr>
      </w:pPr>
      <w:r w:rsidRPr="00B81575">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14:paraId="206C2F18" w14:textId="77777777" w:rsidR="00D7483C" w:rsidRPr="00B81575" w:rsidRDefault="00D7483C" w:rsidP="00D7483C">
      <w:pPr>
        <w:spacing w:after="0"/>
        <w:rPr>
          <w:sz w:val="24"/>
          <w:lang w:val="el-GR" w:eastAsia="el-GR"/>
        </w:rPr>
      </w:pPr>
      <w:r w:rsidRPr="00B81575">
        <w:rPr>
          <w:sz w:val="24"/>
          <w:lang w:val="el-GR" w:eastAsia="el-GR"/>
        </w:rPr>
        <w:t>10.3. Η επιστροφή των υλικών που απορρίφθηκαν γίνεται σύμφωνα με τα προβλεπόμενα στις παρ. 2 και 3 του άρθρου 213 του ν. 4412/2016.</w:t>
      </w:r>
    </w:p>
    <w:p w14:paraId="71575F31" w14:textId="77777777" w:rsidR="00D7483C" w:rsidRPr="00B81575" w:rsidRDefault="00D7483C" w:rsidP="00D7483C">
      <w:pPr>
        <w:spacing w:after="0"/>
        <w:rPr>
          <w:sz w:val="24"/>
          <w:lang w:val="el-GR" w:eastAsia="el-GR"/>
        </w:rPr>
      </w:pPr>
    </w:p>
    <w:p w14:paraId="3FEBD2D6" w14:textId="77777777" w:rsidR="00D7483C" w:rsidRPr="00B81575" w:rsidRDefault="00D7483C" w:rsidP="00D7483C">
      <w:pPr>
        <w:spacing w:after="0"/>
        <w:rPr>
          <w:sz w:val="24"/>
          <w:lang w:val="el-GR" w:eastAsia="el-GR"/>
        </w:rPr>
      </w:pPr>
    </w:p>
    <w:p w14:paraId="55043548" w14:textId="77777777" w:rsidR="00D7483C" w:rsidRPr="00B81575" w:rsidRDefault="00D7483C" w:rsidP="00D7483C">
      <w:pPr>
        <w:spacing w:after="0"/>
        <w:jc w:val="center"/>
        <w:rPr>
          <w:sz w:val="24"/>
          <w:lang w:val="el-GR" w:eastAsia="el-GR"/>
        </w:rPr>
      </w:pPr>
      <w:r w:rsidRPr="00B81575">
        <w:rPr>
          <w:sz w:val="24"/>
          <w:lang w:val="el-GR" w:eastAsia="el-GR"/>
        </w:rPr>
        <w:t>Άρθρο 11</w:t>
      </w:r>
    </w:p>
    <w:p w14:paraId="1D7CE752" w14:textId="77777777" w:rsidR="00D7483C" w:rsidRPr="00B81575" w:rsidRDefault="00D7483C" w:rsidP="00D7483C">
      <w:pPr>
        <w:spacing w:after="0"/>
        <w:jc w:val="center"/>
        <w:rPr>
          <w:sz w:val="24"/>
          <w:lang w:val="el-GR" w:eastAsia="el-GR"/>
        </w:rPr>
      </w:pPr>
      <w:r w:rsidRPr="00B81575">
        <w:rPr>
          <w:sz w:val="24"/>
          <w:lang w:val="el-GR" w:eastAsia="el-GR"/>
        </w:rPr>
        <w:t>Εγγυημένη λειτουργία προμήθειας</w:t>
      </w:r>
    </w:p>
    <w:p w14:paraId="5BC2F84C" w14:textId="77777777" w:rsidR="00D7483C" w:rsidRPr="00B81575" w:rsidRDefault="00D7483C" w:rsidP="00D7483C">
      <w:pPr>
        <w:spacing w:after="0"/>
        <w:rPr>
          <w:sz w:val="24"/>
          <w:lang w:val="el-GR" w:eastAsia="el-GR"/>
        </w:rPr>
      </w:pPr>
    </w:p>
    <w:p w14:paraId="61BC6EB3" w14:textId="77777777" w:rsidR="00D7483C" w:rsidRPr="00B81575" w:rsidRDefault="00D7483C" w:rsidP="008E3529">
      <w:pPr>
        <w:spacing w:after="0"/>
        <w:jc w:val="left"/>
        <w:rPr>
          <w:sz w:val="24"/>
          <w:lang w:val="el-GR" w:eastAsia="el-GR"/>
        </w:rPr>
      </w:pPr>
      <w:r>
        <w:rPr>
          <w:sz w:val="24"/>
          <w:lang w:val="el-GR" w:eastAsia="el-GR"/>
        </w:rPr>
        <w:t>Δεν εφαρμόζεται στην παρούσα διαδικασία</w:t>
      </w:r>
    </w:p>
    <w:p w14:paraId="14EFA2DF" w14:textId="77777777" w:rsidR="00D7483C" w:rsidRPr="00B81575" w:rsidRDefault="00D7483C" w:rsidP="00D7483C">
      <w:pPr>
        <w:spacing w:after="0"/>
        <w:jc w:val="center"/>
        <w:rPr>
          <w:sz w:val="24"/>
          <w:lang w:val="el-GR" w:eastAsia="el-GR"/>
        </w:rPr>
      </w:pPr>
    </w:p>
    <w:p w14:paraId="4847F052" w14:textId="77777777" w:rsidR="00D7483C" w:rsidRPr="00B81575" w:rsidRDefault="00D7483C" w:rsidP="00D7483C">
      <w:pPr>
        <w:spacing w:after="0"/>
        <w:jc w:val="center"/>
        <w:rPr>
          <w:sz w:val="24"/>
          <w:lang w:val="el-GR" w:eastAsia="el-GR"/>
        </w:rPr>
      </w:pPr>
      <w:r w:rsidRPr="00B81575">
        <w:rPr>
          <w:sz w:val="24"/>
          <w:lang w:val="el-GR" w:eastAsia="el-GR"/>
        </w:rPr>
        <w:t>Άρθρο 12</w:t>
      </w:r>
    </w:p>
    <w:p w14:paraId="0ADB532F" w14:textId="77777777" w:rsidR="00D7483C" w:rsidRPr="00B81575" w:rsidRDefault="00D7483C" w:rsidP="00D7483C">
      <w:pPr>
        <w:spacing w:after="0"/>
        <w:jc w:val="center"/>
        <w:rPr>
          <w:sz w:val="24"/>
          <w:lang w:val="el-GR" w:eastAsia="el-GR"/>
        </w:rPr>
      </w:pPr>
      <w:r w:rsidRPr="00B81575">
        <w:rPr>
          <w:sz w:val="24"/>
          <w:lang w:val="el-GR" w:eastAsia="el-GR"/>
        </w:rPr>
        <w:t>Υπεργολαβία</w:t>
      </w:r>
    </w:p>
    <w:p w14:paraId="1B12D9F0" w14:textId="77777777" w:rsidR="00D7483C" w:rsidRPr="00B81575" w:rsidRDefault="00D7483C" w:rsidP="00D7483C">
      <w:pPr>
        <w:spacing w:after="0"/>
        <w:rPr>
          <w:sz w:val="24"/>
          <w:lang w:val="el-GR" w:eastAsia="el-GR"/>
        </w:rPr>
      </w:pPr>
    </w:p>
    <w:p w14:paraId="3D3F97F1"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12.1.Ο Ανάδοχος, σύμφωνα με το άρθρο 4.4.1. της Διακήρυξης, δεν απαλλάσσεται από τις</w:t>
      </w:r>
    </w:p>
    <w:p w14:paraId="4BB4C487"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συμβατικές του υποχρεώσεις και ευθύνες έναντι της Αναθέτουσας Αρχής λόγω ανάθεσης της</w:t>
      </w:r>
    </w:p>
    <w:p w14:paraId="70E44FEC"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εκτέλεσης τμήματος/τμημάτων της σύμβασης σε υπεργολάβους. Η τήρηση των υποχρεώσεων της</w:t>
      </w:r>
    </w:p>
    <w:p w14:paraId="01DB0B9F"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παρ. 2 του άρθρου 18 του ν. 4412/2016 από υπεργολάβους δεν αίρει την ευθύνη του Αναδόχου.</w:t>
      </w:r>
    </w:p>
    <w:p w14:paraId="4B59820B" w14:textId="77777777" w:rsidR="00D7483C" w:rsidRDefault="00D7483C" w:rsidP="00D7483C">
      <w:pPr>
        <w:suppressAutoHyphens w:val="0"/>
        <w:autoSpaceDE w:val="0"/>
        <w:autoSpaceDN w:val="0"/>
        <w:adjustRightInd w:val="0"/>
        <w:spacing w:after="0"/>
        <w:jc w:val="left"/>
        <w:rPr>
          <w:sz w:val="24"/>
          <w:lang w:val="el-GR" w:eastAsia="el-GR"/>
        </w:rPr>
      </w:pPr>
    </w:p>
    <w:p w14:paraId="43DEAB14"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Δεν επιτρέπεται η ανάθεση της εκτέλεσης της σύμβασης σε υπεργολάβο/</w:t>
      </w:r>
      <w:proofErr w:type="spellStart"/>
      <w:r>
        <w:rPr>
          <w:sz w:val="24"/>
          <w:lang w:val="el-GR" w:eastAsia="el-GR"/>
        </w:rPr>
        <w:t>ους</w:t>
      </w:r>
      <w:proofErr w:type="spellEnd"/>
      <w:r>
        <w:rPr>
          <w:sz w:val="24"/>
          <w:lang w:val="el-GR" w:eastAsia="el-GR"/>
        </w:rPr>
        <w:t>, των πιο κάτω</w:t>
      </w:r>
    </w:p>
    <w:p w14:paraId="5055E8E5" w14:textId="77777777" w:rsidR="00D7483C" w:rsidRDefault="00D7483C" w:rsidP="00D7483C">
      <w:pPr>
        <w:suppressAutoHyphens w:val="0"/>
        <w:autoSpaceDE w:val="0"/>
        <w:autoSpaceDN w:val="0"/>
        <w:adjustRightInd w:val="0"/>
        <w:spacing w:after="0"/>
        <w:jc w:val="left"/>
        <w:rPr>
          <w:sz w:val="16"/>
          <w:szCs w:val="16"/>
          <w:lang w:val="el-GR" w:eastAsia="el-GR"/>
        </w:rPr>
      </w:pPr>
      <w:r>
        <w:rPr>
          <w:sz w:val="24"/>
          <w:lang w:val="el-GR" w:eastAsia="el-GR"/>
        </w:rPr>
        <w:t>τμημάτων της σύμβασης/των πιο κάτω υπηρεσιών-καθηκόντων ......</w:t>
      </w:r>
      <w:r>
        <w:rPr>
          <w:rStyle w:val="ad"/>
          <w:sz w:val="24"/>
          <w:lang w:val="el-GR" w:eastAsia="el-GR"/>
        </w:rPr>
        <w:footnoteReference w:id="27"/>
      </w:r>
    </w:p>
    <w:p w14:paraId="0AD46FBD" w14:textId="77777777" w:rsidR="00D7483C" w:rsidRDefault="00D7483C" w:rsidP="00D7483C">
      <w:pPr>
        <w:suppressAutoHyphens w:val="0"/>
        <w:autoSpaceDE w:val="0"/>
        <w:autoSpaceDN w:val="0"/>
        <w:adjustRightInd w:val="0"/>
        <w:spacing w:after="0"/>
        <w:jc w:val="left"/>
        <w:rPr>
          <w:sz w:val="16"/>
          <w:szCs w:val="16"/>
          <w:lang w:val="el-GR" w:eastAsia="el-GR"/>
        </w:rPr>
      </w:pPr>
    </w:p>
    <w:p w14:paraId="12CF5146"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12.2. Ο Ανάδοχος με το από ...... έγγραφό του, το οποίο επισυνάπτεται στην παρούσα, και</w:t>
      </w:r>
    </w:p>
    <w:p w14:paraId="366D92F8"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σύμφωνα με το άρθρο 4.4.2. της Διακήρυξης, ενημέρωσε την Αναθέτουσα Αρχή για την</w:t>
      </w:r>
    </w:p>
    <w:p w14:paraId="24ABF1D6"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επωνυμία/όνομα, τα στοιχεία επικοινωνίας και τους νόμιμους εκπροσώπους των υπεργολάβων</w:t>
      </w:r>
    </w:p>
    <w:p w14:paraId="73696BFE"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του, οι οποίοι συμμετέχουν στην εκτέλεση της παρούσας σύμβασης. Ο Ανάδοχος υποχρεούται να</w:t>
      </w:r>
    </w:p>
    <w:p w14:paraId="2E60D387"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γνωστοποιεί στην Αναθέτουσα Αρχή κάθε αλλαγή των πληροφοριών αυτών, κατά τη διάρκεια της</w:t>
      </w:r>
    </w:p>
    <w:p w14:paraId="539FBD61"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παρούσας σύμβασης, καθώς και τις απαιτούμενες πληροφορίες σχετικά με κάθε νέο υπεργολάβο,</w:t>
      </w:r>
      <w:r w:rsidRPr="001B64A8">
        <w:rPr>
          <w:sz w:val="24"/>
          <w:lang w:val="el-GR" w:eastAsia="el-GR"/>
        </w:rPr>
        <w:t xml:space="preserve"> </w:t>
      </w:r>
      <w:r>
        <w:rPr>
          <w:sz w:val="24"/>
          <w:lang w:val="el-GR" w:eastAsia="el-GR"/>
        </w:rPr>
        <w:t>τον οποίο ο Ανάδοχος θα χρησιμοποιεί εν συνεχεία στην εν λόγω σύμβαση, προσκομίζοντας τα</w:t>
      </w:r>
      <w:r w:rsidRPr="001B64A8">
        <w:rPr>
          <w:sz w:val="24"/>
          <w:lang w:val="el-GR" w:eastAsia="el-GR"/>
        </w:rPr>
        <w:t xml:space="preserve"> </w:t>
      </w:r>
      <w:r>
        <w:rPr>
          <w:sz w:val="24"/>
          <w:lang w:val="el-GR" w:eastAsia="el-GR"/>
        </w:rPr>
        <w:t>σχετικά συμφωνητικά/δηλώσεις συνεργασίας. Σε περίπτωση διακοπής της συνεργασίας του</w:t>
      </w:r>
      <w:r w:rsidRPr="001B64A8">
        <w:rPr>
          <w:sz w:val="24"/>
          <w:lang w:val="el-GR" w:eastAsia="el-GR"/>
        </w:rPr>
        <w:t xml:space="preserve"> </w:t>
      </w:r>
      <w:r>
        <w:rPr>
          <w:sz w:val="24"/>
          <w:lang w:val="el-GR" w:eastAsia="el-GR"/>
        </w:rPr>
        <w:t>Αναδόχου με υπεργολάβο/ υπεργολάβους της παρούσας σύμβασης, ο Ανάδοχος υποχρεούται σε</w:t>
      </w:r>
      <w:r w:rsidRPr="001B64A8">
        <w:rPr>
          <w:sz w:val="24"/>
          <w:lang w:val="el-GR" w:eastAsia="el-GR"/>
        </w:rPr>
        <w:t xml:space="preserve"> </w:t>
      </w:r>
      <w:r>
        <w:rPr>
          <w:sz w:val="24"/>
          <w:lang w:val="el-GR" w:eastAsia="el-GR"/>
        </w:rPr>
        <w:t>άμεση γνωστοποίηση της διακοπής αυτής στην Αναθέτουσα Αρχή και οφείλει να διασφαλίσει την</w:t>
      </w:r>
      <w:r w:rsidRPr="001B64A8">
        <w:rPr>
          <w:sz w:val="24"/>
          <w:lang w:val="el-GR" w:eastAsia="el-GR"/>
        </w:rPr>
        <w:t xml:space="preserve"> </w:t>
      </w:r>
      <w:r>
        <w:rPr>
          <w:sz w:val="24"/>
          <w:lang w:val="el-GR" w:eastAsia="el-GR"/>
        </w:rPr>
        <w:t>ομαλή εκτέλεση του/των τμήματος/ τμημάτων της σύμβασης είτε από τον ίδιο, είτε από νέο</w:t>
      </w:r>
      <w:r w:rsidRPr="001B64A8">
        <w:rPr>
          <w:sz w:val="24"/>
          <w:lang w:val="el-GR" w:eastAsia="el-GR"/>
        </w:rPr>
        <w:t xml:space="preserve"> </w:t>
      </w:r>
      <w:r>
        <w:rPr>
          <w:sz w:val="24"/>
          <w:lang w:val="el-GR" w:eastAsia="el-GR"/>
        </w:rPr>
        <w:t>υπεργολάβο τον οποίο θα γνωστοποιήσει στην Αναθέτουσα Αρχή κατά την ως άνω διαδικασία</w:t>
      </w:r>
      <w:r>
        <w:rPr>
          <w:rStyle w:val="ad"/>
          <w:sz w:val="24"/>
          <w:lang w:val="el-GR" w:eastAsia="el-GR"/>
        </w:rPr>
        <w:footnoteReference w:id="28"/>
      </w:r>
      <w:r>
        <w:rPr>
          <w:sz w:val="24"/>
          <w:lang w:val="el-GR" w:eastAsia="el-GR"/>
        </w:rPr>
        <w:t>.</w:t>
      </w:r>
    </w:p>
    <w:p w14:paraId="32311C30" w14:textId="77777777" w:rsidR="00D7483C" w:rsidRDefault="00D7483C" w:rsidP="00D7483C">
      <w:pPr>
        <w:suppressAutoHyphens w:val="0"/>
        <w:autoSpaceDE w:val="0"/>
        <w:autoSpaceDN w:val="0"/>
        <w:adjustRightInd w:val="0"/>
        <w:spacing w:after="0"/>
        <w:jc w:val="left"/>
        <w:rPr>
          <w:sz w:val="24"/>
          <w:lang w:val="el-GR" w:eastAsia="el-GR"/>
        </w:rPr>
      </w:pPr>
    </w:p>
    <w:p w14:paraId="21133122"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12.3. Η Αναθέτουσα Αρχή επαληθεύει τη συνδρομή των λόγων αποκλεισμού για τους</w:t>
      </w:r>
    </w:p>
    <w:p w14:paraId="7850BB11"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υπεργολάβους, όπως αυτοί περιγράφονται στην παράγραφο 2.2.3 της Διακήρυξης και με τα</w:t>
      </w:r>
    </w:p>
    <w:p w14:paraId="4C257396"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αποδεικτικά μέσα της παραγράφου 2.2.9.2 της Διακήρυξης σύμφωνα με τα οριζόμενα στο άρθρο</w:t>
      </w:r>
    </w:p>
    <w:p w14:paraId="53D0176F"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4.4.3. αυτής. Επιπλέον, η Αναθέτουσα Αρχή, προκειμένου να μην αθετούνται οι υποχρεώσεις της</w:t>
      </w:r>
      <w:r w:rsidRPr="001B64A8">
        <w:rPr>
          <w:sz w:val="24"/>
          <w:lang w:val="el-GR" w:eastAsia="el-GR"/>
        </w:rPr>
        <w:t xml:space="preserve"> </w:t>
      </w:r>
      <w:r>
        <w:rPr>
          <w:sz w:val="24"/>
          <w:lang w:val="el-GR" w:eastAsia="el-GR"/>
        </w:rPr>
        <w:t>παρ. 2 του άρθρου 18 του ν. 4412/2016, δύναται να επαληθεύσει τους ως άνω λόγους και για</w:t>
      </w:r>
    </w:p>
    <w:p w14:paraId="711FE446"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τμήμα ή τμήματα της σύμβασης που υπολείπονται του ποσοστού που ορίζεται σύμφωνα με τα</w:t>
      </w:r>
    </w:p>
    <w:p w14:paraId="6F85414C" w14:textId="77777777" w:rsidR="00D7483C" w:rsidRDefault="00D7483C" w:rsidP="00D7483C">
      <w:pPr>
        <w:spacing w:after="0"/>
        <w:rPr>
          <w:sz w:val="24"/>
          <w:lang w:val="el-GR" w:eastAsia="el-GR"/>
        </w:rPr>
      </w:pPr>
      <w:r>
        <w:rPr>
          <w:sz w:val="24"/>
          <w:lang w:val="el-GR" w:eastAsia="el-GR"/>
        </w:rPr>
        <w:t>οριζόμενα στο άρθρο 4.4.3. της Διακήρυξης</w:t>
      </w:r>
      <w:r w:rsidRPr="001B64A8">
        <w:rPr>
          <w:sz w:val="24"/>
          <w:lang w:val="el-GR" w:eastAsia="el-GR"/>
        </w:rPr>
        <w:t>.</w:t>
      </w:r>
    </w:p>
    <w:p w14:paraId="6626E1CA" w14:textId="77777777" w:rsidR="00D7483C" w:rsidRDefault="00D7483C" w:rsidP="00D7483C">
      <w:pPr>
        <w:spacing w:after="0"/>
        <w:rPr>
          <w:sz w:val="24"/>
          <w:lang w:val="el-GR" w:eastAsia="el-GR"/>
        </w:rPr>
      </w:pPr>
    </w:p>
    <w:p w14:paraId="7CB0F2D9"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12.4. Ο υπεργολάβος λαμβάνει γνώση της συνημμένης στην παρούσα ρήτρα ακεραιότητας και</w:t>
      </w:r>
    </w:p>
    <w:p w14:paraId="2B616153" w14:textId="77777777" w:rsidR="00D7483C" w:rsidRDefault="00D7483C" w:rsidP="00D7483C">
      <w:pPr>
        <w:suppressAutoHyphens w:val="0"/>
        <w:autoSpaceDE w:val="0"/>
        <w:autoSpaceDN w:val="0"/>
        <w:adjustRightInd w:val="0"/>
        <w:spacing w:after="0"/>
        <w:jc w:val="left"/>
        <w:rPr>
          <w:sz w:val="24"/>
          <w:lang w:val="el-GR" w:eastAsia="el-GR"/>
        </w:rPr>
      </w:pPr>
      <w:r>
        <w:rPr>
          <w:sz w:val="24"/>
          <w:lang w:val="el-GR" w:eastAsia="el-GR"/>
        </w:rPr>
        <w:t>δεσμεύεται να τηρήσει τις υποχρεώσεις που περιλαμβάνονται σε αυτή. Η ως άνω δέσμευση</w:t>
      </w:r>
    </w:p>
    <w:p w14:paraId="51DF759B" w14:textId="77777777" w:rsidR="00D7483C" w:rsidRPr="001B64A8" w:rsidRDefault="00D7483C" w:rsidP="00D7483C">
      <w:pPr>
        <w:spacing w:after="0"/>
        <w:rPr>
          <w:i/>
          <w:sz w:val="24"/>
          <w:lang w:val="el-GR" w:eastAsia="el-GR"/>
        </w:rPr>
      </w:pPr>
      <w:r>
        <w:rPr>
          <w:sz w:val="24"/>
          <w:lang w:val="el-GR" w:eastAsia="el-GR"/>
        </w:rPr>
        <w:t>περιέρχεται στην Αναθέτουσα Αρχή με ευθύνη του Αναδόχου.</w:t>
      </w:r>
    </w:p>
    <w:p w14:paraId="04AFADF4" w14:textId="77777777" w:rsidR="00D7483C" w:rsidRPr="00B81575" w:rsidRDefault="00D7483C" w:rsidP="00D7483C">
      <w:pPr>
        <w:spacing w:after="0"/>
        <w:jc w:val="center"/>
        <w:rPr>
          <w:sz w:val="24"/>
          <w:lang w:val="el-GR" w:eastAsia="el-GR"/>
        </w:rPr>
      </w:pPr>
    </w:p>
    <w:p w14:paraId="62B119AB" w14:textId="77777777" w:rsidR="00D7483C" w:rsidRPr="00B81575" w:rsidRDefault="00D7483C" w:rsidP="00D7483C">
      <w:pPr>
        <w:spacing w:after="0"/>
        <w:jc w:val="center"/>
        <w:rPr>
          <w:sz w:val="24"/>
          <w:lang w:val="el-GR" w:eastAsia="el-GR"/>
        </w:rPr>
      </w:pPr>
    </w:p>
    <w:p w14:paraId="3F329F85" w14:textId="77777777" w:rsidR="00D7483C" w:rsidRPr="00B81575" w:rsidRDefault="00D7483C" w:rsidP="00D7483C">
      <w:pPr>
        <w:spacing w:after="0"/>
        <w:jc w:val="center"/>
        <w:rPr>
          <w:sz w:val="24"/>
          <w:lang w:val="el-GR" w:eastAsia="el-GR"/>
        </w:rPr>
      </w:pPr>
      <w:r w:rsidRPr="00B81575">
        <w:rPr>
          <w:sz w:val="24"/>
          <w:lang w:val="el-GR" w:eastAsia="el-GR"/>
        </w:rPr>
        <w:t>Άρθρο 13</w:t>
      </w:r>
    </w:p>
    <w:p w14:paraId="141E8876" w14:textId="77777777" w:rsidR="00D7483C" w:rsidRPr="00B81575" w:rsidRDefault="00D7483C" w:rsidP="00D7483C">
      <w:pPr>
        <w:spacing w:after="0"/>
        <w:jc w:val="center"/>
        <w:rPr>
          <w:sz w:val="24"/>
          <w:lang w:val="el-GR" w:eastAsia="el-GR"/>
        </w:rPr>
      </w:pPr>
      <w:r w:rsidRPr="00B81575">
        <w:rPr>
          <w:sz w:val="24"/>
          <w:lang w:val="el-GR" w:eastAsia="el-GR"/>
        </w:rPr>
        <w:t>Κήρυξη οικονομικού φορέα εκπτώτου –Κυρώσεις</w:t>
      </w:r>
    </w:p>
    <w:p w14:paraId="7265D3DB" w14:textId="77777777" w:rsidR="00D7483C" w:rsidRPr="00B81575" w:rsidRDefault="00D7483C" w:rsidP="00D7483C">
      <w:pPr>
        <w:spacing w:after="0"/>
        <w:rPr>
          <w:sz w:val="24"/>
          <w:lang w:val="el-GR" w:eastAsia="el-GR"/>
        </w:rPr>
      </w:pPr>
    </w:p>
    <w:p w14:paraId="477D7337" w14:textId="77777777" w:rsidR="00D7483C" w:rsidRPr="00B81575" w:rsidRDefault="00D7483C" w:rsidP="00D7483C">
      <w:pPr>
        <w:spacing w:after="0"/>
        <w:rPr>
          <w:sz w:val="24"/>
          <w:lang w:val="el-GR" w:eastAsia="el-GR"/>
        </w:rPr>
      </w:pPr>
      <w:r w:rsidRPr="00B81575">
        <w:rPr>
          <w:sz w:val="24"/>
          <w:lang w:val="el-GR"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14:paraId="32B9EC28" w14:textId="77777777" w:rsidR="00D7483C" w:rsidRPr="00B81575" w:rsidRDefault="00D7483C" w:rsidP="00D7483C">
      <w:pPr>
        <w:spacing w:after="0"/>
        <w:rPr>
          <w:sz w:val="24"/>
          <w:lang w:val="el-GR" w:eastAsia="el-GR"/>
        </w:rPr>
      </w:pPr>
    </w:p>
    <w:p w14:paraId="21A598F1" w14:textId="77777777" w:rsidR="00D7483C" w:rsidRPr="00B81575" w:rsidRDefault="00D7483C" w:rsidP="00D7483C">
      <w:pPr>
        <w:spacing w:after="0"/>
        <w:rPr>
          <w:sz w:val="24"/>
          <w:lang w:val="el-GR" w:eastAsia="el-GR"/>
        </w:rPr>
      </w:pPr>
      <w:r w:rsidRPr="00B81575">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14:paraId="68E92A4B" w14:textId="77777777" w:rsidR="00D7483C" w:rsidRPr="00B81575" w:rsidRDefault="00D7483C" w:rsidP="00D7483C">
      <w:pPr>
        <w:spacing w:after="0"/>
        <w:rPr>
          <w:sz w:val="24"/>
          <w:lang w:val="el-GR" w:eastAsia="el-GR"/>
        </w:rPr>
      </w:pPr>
    </w:p>
    <w:p w14:paraId="540869CB" w14:textId="77777777" w:rsidR="00D7483C" w:rsidRPr="00B81575" w:rsidRDefault="00D7483C" w:rsidP="00D7483C">
      <w:pPr>
        <w:spacing w:after="0"/>
        <w:rPr>
          <w:sz w:val="24"/>
          <w:lang w:val="el-GR" w:eastAsia="el-GR"/>
        </w:rPr>
      </w:pPr>
      <w:r w:rsidRPr="00B81575">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14:paraId="61CF75D3" w14:textId="77777777" w:rsidR="00D7483C" w:rsidRPr="00B81575" w:rsidRDefault="00D7483C" w:rsidP="00D7483C">
      <w:pPr>
        <w:spacing w:after="0"/>
        <w:rPr>
          <w:sz w:val="24"/>
          <w:lang w:val="el-GR" w:eastAsia="el-GR"/>
        </w:rPr>
      </w:pPr>
      <w:r w:rsidRPr="00B81575">
        <w:rPr>
          <w:sz w:val="24"/>
          <w:lang w:val="el-GR" w:eastAsia="el-GR"/>
        </w:rPr>
        <w:t xml:space="preserve">Δ = (ΤΚΤ ΤΚΕ) </w:t>
      </w:r>
      <w:r w:rsidRPr="00162970">
        <w:rPr>
          <w:sz w:val="24"/>
          <w:lang w:eastAsia="el-GR"/>
        </w:rPr>
        <w:t>x</w:t>
      </w:r>
      <w:r w:rsidRPr="00B81575">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6EE7FAC3" w14:textId="77777777" w:rsidR="00D7483C" w:rsidRPr="00B81575" w:rsidRDefault="00D7483C" w:rsidP="00D7483C">
      <w:pPr>
        <w:spacing w:after="0"/>
        <w:rPr>
          <w:sz w:val="24"/>
          <w:lang w:val="el-GR" w:eastAsia="el-GR"/>
        </w:rPr>
      </w:pPr>
      <w:r w:rsidRPr="00B81575">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14:paraId="548C063F" w14:textId="77777777" w:rsidR="00D7483C" w:rsidRPr="00B81575" w:rsidRDefault="00D7483C" w:rsidP="00D7483C">
      <w:pPr>
        <w:spacing w:after="0"/>
        <w:rPr>
          <w:sz w:val="24"/>
          <w:lang w:val="el-GR" w:eastAsia="el-GR"/>
        </w:rPr>
      </w:pPr>
      <w:r w:rsidRPr="00B81575">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1AD87F06" w14:textId="77777777" w:rsidR="00D7483C" w:rsidRPr="00B81575" w:rsidRDefault="00D7483C" w:rsidP="00D7483C">
      <w:pPr>
        <w:spacing w:after="0"/>
        <w:rPr>
          <w:sz w:val="24"/>
          <w:lang w:val="el-GR" w:eastAsia="el-GR"/>
        </w:rPr>
      </w:pPr>
      <w:r w:rsidRPr="00B81575">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14:paraId="7E8DBE60" w14:textId="77777777" w:rsidR="00D7483C" w:rsidRPr="00B81575" w:rsidRDefault="00D7483C" w:rsidP="00D7483C">
      <w:pPr>
        <w:spacing w:after="0"/>
        <w:rPr>
          <w:sz w:val="24"/>
          <w:lang w:val="el-GR" w:eastAsia="el-GR"/>
        </w:rPr>
      </w:pPr>
    </w:p>
    <w:p w14:paraId="1ECD67BB" w14:textId="77777777" w:rsidR="00D7483C" w:rsidRPr="00B81575" w:rsidRDefault="00D7483C" w:rsidP="00D7483C">
      <w:pPr>
        <w:spacing w:after="0"/>
        <w:rPr>
          <w:sz w:val="24"/>
          <w:lang w:val="el-GR" w:eastAsia="el-GR"/>
        </w:rPr>
      </w:pPr>
    </w:p>
    <w:p w14:paraId="49113857" w14:textId="77777777" w:rsidR="00D7483C" w:rsidRPr="00B81575" w:rsidRDefault="00D7483C" w:rsidP="00D7483C">
      <w:pPr>
        <w:spacing w:after="0"/>
        <w:jc w:val="center"/>
        <w:rPr>
          <w:sz w:val="24"/>
          <w:lang w:val="el-GR" w:eastAsia="el-GR"/>
        </w:rPr>
      </w:pPr>
      <w:r w:rsidRPr="00B81575">
        <w:rPr>
          <w:sz w:val="24"/>
          <w:lang w:val="el-GR" w:eastAsia="el-GR"/>
        </w:rPr>
        <w:t>Άρθρο 14</w:t>
      </w:r>
    </w:p>
    <w:p w14:paraId="34AB3F6B" w14:textId="77777777" w:rsidR="00D7483C" w:rsidRPr="00B81575" w:rsidRDefault="00D7483C" w:rsidP="00D7483C">
      <w:pPr>
        <w:spacing w:after="0"/>
        <w:jc w:val="center"/>
        <w:rPr>
          <w:sz w:val="24"/>
          <w:lang w:val="el-GR" w:eastAsia="el-GR"/>
        </w:rPr>
      </w:pPr>
      <w:r w:rsidRPr="00B81575">
        <w:rPr>
          <w:sz w:val="24"/>
          <w:lang w:val="el-GR" w:eastAsia="el-GR"/>
        </w:rPr>
        <w:lastRenderedPageBreak/>
        <w:t>Τροποποίηση σύμβασης κατά τη διάρκειά της</w:t>
      </w:r>
    </w:p>
    <w:p w14:paraId="28ACAF3C" w14:textId="77777777" w:rsidR="00D7483C" w:rsidRPr="00B81575" w:rsidRDefault="00D7483C" w:rsidP="00D7483C">
      <w:pPr>
        <w:spacing w:after="0"/>
        <w:rPr>
          <w:sz w:val="24"/>
          <w:lang w:val="el-GR" w:eastAsia="el-GR"/>
        </w:rPr>
      </w:pPr>
    </w:p>
    <w:p w14:paraId="03CB4F97" w14:textId="77777777" w:rsidR="00D7483C" w:rsidRDefault="00D7483C" w:rsidP="00D7483C">
      <w:pPr>
        <w:suppressAutoHyphens w:val="0"/>
        <w:autoSpaceDE w:val="0"/>
        <w:autoSpaceDN w:val="0"/>
        <w:adjustRightInd w:val="0"/>
        <w:spacing w:after="0"/>
        <w:jc w:val="left"/>
        <w:rPr>
          <w:color w:val="000000"/>
          <w:sz w:val="24"/>
          <w:lang w:val="el-GR" w:eastAsia="el-GR"/>
        </w:rPr>
      </w:pPr>
      <w:r>
        <w:rPr>
          <w:color w:val="000000"/>
          <w:sz w:val="24"/>
          <w:lang w:val="el-GR" w:eastAsia="el-GR"/>
        </w:rPr>
        <w:t>14.1.Η παρούσα σύμβαση μπορεί να τροποποιείται κατά τη διάρκειά της, χωρίς να απαιτείται νέα</w:t>
      </w:r>
    </w:p>
    <w:p w14:paraId="29B90F93" w14:textId="77777777" w:rsidR="00D7483C" w:rsidRDefault="00D7483C" w:rsidP="00D7483C">
      <w:pPr>
        <w:suppressAutoHyphens w:val="0"/>
        <w:autoSpaceDE w:val="0"/>
        <w:autoSpaceDN w:val="0"/>
        <w:adjustRightInd w:val="0"/>
        <w:spacing w:after="0"/>
        <w:jc w:val="left"/>
        <w:rPr>
          <w:color w:val="000000"/>
          <w:sz w:val="24"/>
          <w:lang w:val="el-GR" w:eastAsia="el-GR"/>
        </w:rPr>
      </w:pPr>
      <w:r>
        <w:rPr>
          <w:color w:val="000000"/>
          <w:sz w:val="24"/>
          <w:lang w:val="el-GR" w:eastAsia="el-GR"/>
        </w:rPr>
        <w:t>διαδικασία σύναψης σύμβασης, μόνο σύμφωνα με τους όρους και τις προϋποθέσεις του άρθρου</w:t>
      </w:r>
    </w:p>
    <w:p w14:paraId="3B974B53" w14:textId="77777777" w:rsidR="00D7483C" w:rsidRDefault="00D7483C" w:rsidP="00D7483C">
      <w:pPr>
        <w:spacing w:after="0"/>
        <w:rPr>
          <w:rFonts w:ascii="Calibri-Italic" w:hAnsi="Calibri-Italic" w:cs="Calibri-Italic"/>
          <w:i/>
          <w:iCs/>
          <w:color w:val="2E74B6"/>
          <w:sz w:val="24"/>
          <w:lang w:val="el-GR" w:eastAsia="el-GR"/>
        </w:rPr>
      </w:pPr>
      <w:r>
        <w:rPr>
          <w:color w:val="000000"/>
          <w:sz w:val="24"/>
          <w:lang w:val="el-GR" w:eastAsia="el-GR"/>
        </w:rPr>
        <w:t>4.5, 6.7 και 6.8 της Διακήρυξης</w:t>
      </w:r>
    </w:p>
    <w:p w14:paraId="36318F96" w14:textId="77777777" w:rsidR="00D7483C" w:rsidRPr="00B81575" w:rsidRDefault="00D7483C" w:rsidP="00D7483C">
      <w:pPr>
        <w:spacing w:after="0"/>
        <w:rPr>
          <w:sz w:val="24"/>
          <w:lang w:val="el-GR" w:eastAsia="el-GR"/>
        </w:rPr>
      </w:pPr>
    </w:p>
    <w:p w14:paraId="265E3E91" w14:textId="77777777" w:rsidR="00D7483C" w:rsidRDefault="00D7483C" w:rsidP="00D7483C">
      <w:pPr>
        <w:spacing w:after="0"/>
        <w:rPr>
          <w:sz w:val="24"/>
          <w:lang w:val="el-GR" w:eastAsia="el-GR"/>
        </w:rPr>
      </w:pPr>
      <w:r>
        <w:rPr>
          <w:sz w:val="24"/>
          <w:lang w:val="el-GR" w:eastAsia="el-GR"/>
        </w:rPr>
        <w:t>Ειδικότερα:</w:t>
      </w:r>
    </w:p>
    <w:p w14:paraId="089308B0" w14:textId="77777777" w:rsidR="00D7483C" w:rsidRPr="006C1145" w:rsidRDefault="00D7483C" w:rsidP="00D7483C">
      <w:pPr>
        <w:spacing w:after="0"/>
        <w:rPr>
          <w:sz w:val="24"/>
          <w:lang w:val="el-GR" w:eastAsia="el-GR"/>
        </w:rPr>
      </w:pPr>
      <w:r w:rsidRPr="006C1145">
        <w:rPr>
          <w:sz w:val="24"/>
          <w:lang w:val="el-GR" w:eastAsia="el-GR"/>
        </w:rPr>
        <w:t>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 Επίσης, δύναται να δοθεί παράταση έως 6 μήνες μονομερώς για την απορρόφηση του φυσικού και οικονομικού αντικειμένου της σύμβασης.</w:t>
      </w:r>
      <w:r>
        <w:rPr>
          <w:sz w:val="24"/>
          <w:lang w:val="el-GR" w:eastAsia="el-GR"/>
        </w:rPr>
        <w:t xml:space="preserve"> </w:t>
      </w:r>
      <w:r w:rsidRPr="006D711E">
        <w:rPr>
          <w:sz w:val="24"/>
          <w:lang w:val="el-GR" w:eastAsia="el-GR"/>
        </w:rPr>
        <w:t xml:space="preserve">Η αναθέτουσα αρχή διατηρεί το δικαίωμα να παρατείνει την σύμβαση είτε κατά την λήξη της </w:t>
      </w:r>
      <w:proofErr w:type="spellStart"/>
      <w:r w:rsidRPr="006D711E">
        <w:rPr>
          <w:sz w:val="24"/>
          <w:lang w:val="el-GR" w:eastAsia="el-GR"/>
        </w:rPr>
        <w:t>αρχκής</w:t>
      </w:r>
      <w:proofErr w:type="spellEnd"/>
      <w:r w:rsidRPr="006D711E">
        <w:rPr>
          <w:sz w:val="24"/>
          <w:lang w:val="el-GR" w:eastAsia="el-GR"/>
        </w:rPr>
        <w:t xml:space="preserve"> σύμβασης είτε κατά την λήξη της σύμβασης προαίρεσης.</w:t>
      </w:r>
    </w:p>
    <w:p w14:paraId="0BC0EA68" w14:textId="77777777" w:rsidR="00D7483C" w:rsidRDefault="00D7483C" w:rsidP="00D7483C">
      <w:pPr>
        <w:spacing w:after="0"/>
        <w:rPr>
          <w:sz w:val="24"/>
          <w:lang w:val="el-GR" w:eastAsia="el-GR"/>
        </w:rPr>
      </w:pPr>
    </w:p>
    <w:p w14:paraId="02ED608A" w14:textId="77777777" w:rsidR="00D7483C" w:rsidRPr="006C1145" w:rsidRDefault="00D7483C" w:rsidP="00D7483C">
      <w:pPr>
        <w:spacing w:after="0"/>
        <w:rPr>
          <w:sz w:val="24"/>
          <w:lang w:val="el-GR" w:eastAsia="el-GR"/>
        </w:rPr>
      </w:pPr>
      <w:r w:rsidRPr="006C1145">
        <w:rPr>
          <w:sz w:val="24"/>
          <w:lang w:val="el-GR" w:eastAsia="el-GR"/>
        </w:rPr>
        <w:t>Στην παράγραφο 6 του παρόντος συμφωνητικού προβλέπεται αναλυτικά οι όροι υπό τους οποίους δύναται να γίνει αναπροσαρμογή τιμών.</w:t>
      </w:r>
    </w:p>
    <w:p w14:paraId="679D4FEB" w14:textId="77777777" w:rsidR="00D7483C" w:rsidRPr="00591D47" w:rsidRDefault="00D7483C" w:rsidP="00D7483C">
      <w:pPr>
        <w:spacing w:after="0"/>
        <w:rPr>
          <w:sz w:val="24"/>
          <w:u w:val="single"/>
          <w:lang w:val="el-GR" w:eastAsia="el-GR"/>
        </w:rPr>
      </w:pPr>
    </w:p>
    <w:p w14:paraId="190FD6A6" w14:textId="77777777" w:rsidR="00D7483C" w:rsidRPr="00B81575" w:rsidRDefault="00D7483C" w:rsidP="00D7483C">
      <w:pPr>
        <w:spacing w:after="0"/>
        <w:rPr>
          <w:sz w:val="24"/>
          <w:lang w:val="el-GR" w:eastAsia="el-GR"/>
        </w:rPr>
      </w:pPr>
      <w:r w:rsidRPr="00B81575">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14:paraId="0FAA547B" w14:textId="77777777" w:rsidR="00D7483C" w:rsidRPr="00B81575" w:rsidRDefault="00D7483C" w:rsidP="00D7483C">
      <w:pPr>
        <w:spacing w:after="0"/>
        <w:rPr>
          <w:sz w:val="24"/>
          <w:lang w:val="el-GR" w:eastAsia="el-GR"/>
        </w:rPr>
      </w:pPr>
    </w:p>
    <w:p w14:paraId="1477B2AD" w14:textId="77777777" w:rsidR="00D7483C" w:rsidRPr="00B81575" w:rsidRDefault="00D7483C" w:rsidP="00D7483C">
      <w:pPr>
        <w:spacing w:after="0"/>
        <w:rPr>
          <w:sz w:val="24"/>
          <w:lang w:val="el-GR" w:eastAsia="el-GR"/>
        </w:rPr>
      </w:pPr>
    </w:p>
    <w:p w14:paraId="4F0E4EF8" w14:textId="77777777" w:rsidR="00D7483C" w:rsidRPr="00B81575" w:rsidRDefault="00D7483C" w:rsidP="00D7483C">
      <w:pPr>
        <w:spacing w:after="0"/>
        <w:jc w:val="center"/>
        <w:rPr>
          <w:sz w:val="24"/>
          <w:lang w:val="el-GR" w:eastAsia="el-GR"/>
        </w:rPr>
      </w:pPr>
      <w:r w:rsidRPr="00B81575">
        <w:rPr>
          <w:sz w:val="24"/>
          <w:lang w:val="el-GR" w:eastAsia="el-GR"/>
        </w:rPr>
        <w:t>Άρθρο 15</w:t>
      </w:r>
    </w:p>
    <w:p w14:paraId="72F85BCE" w14:textId="77777777" w:rsidR="00D7483C" w:rsidRPr="00B81575" w:rsidRDefault="00D7483C" w:rsidP="00D7483C">
      <w:pPr>
        <w:spacing w:after="0"/>
        <w:jc w:val="center"/>
        <w:rPr>
          <w:sz w:val="24"/>
          <w:lang w:val="el-GR" w:eastAsia="el-GR"/>
        </w:rPr>
      </w:pPr>
      <w:r w:rsidRPr="00B81575">
        <w:rPr>
          <w:sz w:val="24"/>
          <w:lang w:val="el-GR" w:eastAsia="el-GR"/>
        </w:rPr>
        <w:t>Ανωτέρα Βία</w:t>
      </w:r>
    </w:p>
    <w:p w14:paraId="3CE6D443" w14:textId="77777777" w:rsidR="00D7483C" w:rsidRPr="00B81575" w:rsidRDefault="00D7483C" w:rsidP="00D7483C">
      <w:pPr>
        <w:spacing w:after="0"/>
        <w:jc w:val="center"/>
        <w:rPr>
          <w:sz w:val="24"/>
          <w:lang w:val="el-GR" w:eastAsia="el-GR"/>
        </w:rPr>
      </w:pPr>
    </w:p>
    <w:p w14:paraId="7E69F3DD" w14:textId="77777777" w:rsidR="00D7483C" w:rsidRPr="00B81575" w:rsidRDefault="00D7483C" w:rsidP="00D7483C">
      <w:pPr>
        <w:spacing w:after="0"/>
        <w:rPr>
          <w:sz w:val="24"/>
          <w:lang w:val="el-GR" w:eastAsia="el-GR"/>
        </w:rPr>
      </w:pPr>
      <w:r w:rsidRPr="00B81575">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14:paraId="41BD6A35" w14:textId="77777777" w:rsidR="00D7483C" w:rsidRPr="00B81575" w:rsidRDefault="00D7483C" w:rsidP="00D7483C">
      <w:pPr>
        <w:spacing w:after="0"/>
        <w:rPr>
          <w:sz w:val="24"/>
          <w:lang w:val="el-GR" w:eastAsia="el-GR"/>
        </w:rPr>
      </w:pPr>
      <w:r w:rsidRPr="00B81575">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14:paraId="1AA05616" w14:textId="77777777" w:rsidR="00D7483C" w:rsidRPr="00B81575" w:rsidRDefault="00D7483C" w:rsidP="00D7483C">
      <w:pPr>
        <w:spacing w:after="0"/>
        <w:rPr>
          <w:sz w:val="24"/>
          <w:lang w:val="el-GR" w:eastAsia="el-GR"/>
        </w:rPr>
      </w:pPr>
      <w:r w:rsidRPr="00B81575">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14:paraId="141353E0" w14:textId="77777777" w:rsidR="00D7483C" w:rsidRPr="00B81575" w:rsidRDefault="00D7483C" w:rsidP="00D7483C">
      <w:pPr>
        <w:spacing w:after="0"/>
        <w:rPr>
          <w:sz w:val="24"/>
          <w:lang w:val="el-GR" w:eastAsia="el-GR"/>
        </w:rPr>
      </w:pPr>
    </w:p>
    <w:p w14:paraId="44856F99" w14:textId="77777777" w:rsidR="00D7483C" w:rsidRPr="00B81575" w:rsidRDefault="00D7483C" w:rsidP="00D7483C">
      <w:pPr>
        <w:spacing w:after="0"/>
        <w:jc w:val="center"/>
        <w:rPr>
          <w:sz w:val="24"/>
          <w:lang w:val="el-GR" w:eastAsia="el-GR"/>
        </w:rPr>
      </w:pPr>
    </w:p>
    <w:p w14:paraId="4E171566" w14:textId="77777777" w:rsidR="00D7483C" w:rsidRPr="00B81575" w:rsidRDefault="00D7483C" w:rsidP="00D7483C">
      <w:pPr>
        <w:spacing w:after="0"/>
        <w:jc w:val="center"/>
        <w:rPr>
          <w:sz w:val="24"/>
          <w:lang w:val="el-GR" w:eastAsia="el-GR"/>
        </w:rPr>
      </w:pPr>
      <w:r w:rsidRPr="00B81575">
        <w:rPr>
          <w:sz w:val="24"/>
          <w:lang w:val="el-GR" w:eastAsia="el-GR"/>
        </w:rPr>
        <w:t>Άρθρο 16</w:t>
      </w:r>
    </w:p>
    <w:p w14:paraId="669CDB92" w14:textId="77777777" w:rsidR="00D7483C" w:rsidRPr="00B81575" w:rsidRDefault="00D7483C" w:rsidP="00D7483C">
      <w:pPr>
        <w:spacing w:after="0"/>
        <w:jc w:val="center"/>
        <w:rPr>
          <w:sz w:val="24"/>
          <w:lang w:val="el-GR" w:eastAsia="el-GR"/>
        </w:rPr>
      </w:pPr>
      <w:r w:rsidRPr="00B81575">
        <w:rPr>
          <w:sz w:val="24"/>
          <w:lang w:val="el-GR" w:eastAsia="el-GR"/>
        </w:rPr>
        <w:t>Ολοκλήρωση συμβατικού αντικειμένου</w:t>
      </w:r>
    </w:p>
    <w:p w14:paraId="2AA050FF" w14:textId="77777777" w:rsidR="00D7483C" w:rsidRPr="00B81575" w:rsidRDefault="00D7483C" w:rsidP="00D7483C">
      <w:pPr>
        <w:spacing w:after="0"/>
        <w:jc w:val="center"/>
        <w:rPr>
          <w:sz w:val="24"/>
          <w:lang w:val="el-GR" w:eastAsia="el-GR"/>
        </w:rPr>
      </w:pPr>
    </w:p>
    <w:p w14:paraId="6350221F" w14:textId="77777777" w:rsidR="00D7483C" w:rsidRPr="00B81575" w:rsidRDefault="00D7483C" w:rsidP="00D7483C">
      <w:pPr>
        <w:rPr>
          <w:sz w:val="24"/>
          <w:lang w:val="el-GR" w:eastAsia="el-GR"/>
        </w:rPr>
      </w:pPr>
      <w:r w:rsidRPr="00B81575">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14:paraId="1439F726" w14:textId="77777777" w:rsidR="00D7483C" w:rsidRPr="00B81575" w:rsidRDefault="00D7483C" w:rsidP="00D7483C">
      <w:pPr>
        <w:spacing w:after="0"/>
        <w:rPr>
          <w:sz w:val="24"/>
          <w:lang w:val="el-GR" w:eastAsia="el-GR"/>
        </w:rPr>
      </w:pPr>
    </w:p>
    <w:p w14:paraId="0ECB3843" w14:textId="77777777" w:rsidR="00D7483C" w:rsidRPr="00B81575" w:rsidRDefault="00D7483C" w:rsidP="00D7483C">
      <w:pPr>
        <w:spacing w:after="0"/>
        <w:rPr>
          <w:sz w:val="24"/>
          <w:lang w:val="el-GR" w:eastAsia="el-GR"/>
        </w:rPr>
      </w:pPr>
    </w:p>
    <w:p w14:paraId="253A1272" w14:textId="77777777" w:rsidR="00D7483C" w:rsidRPr="00B81575" w:rsidRDefault="00D7483C" w:rsidP="00D7483C">
      <w:pPr>
        <w:spacing w:after="0"/>
        <w:jc w:val="center"/>
        <w:rPr>
          <w:sz w:val="24"/>
          <w:lang w:val="el-GR" w:eastAsia="el-GR"/>
        </w:rPr>
      </w:pPr>
      <w:r w:rsidRPr="00B81575">
        <w:rPr>
          <w:sz w:val="24"/>
          <w:lang w:val="el-GR" w:eastAsia="el-GR"/>
        </w:rPr>
        <w:t>Άρθρο 17</w:t>
      </w:r>
    </w:p>
    <w:p w14:paraId="3FE26A6B" w14:textId="77777777" w:rsidR="00D7483C" w:rsidRPr="00B81575" w:rsidRDefault="00D7483C" w:rsidP="00D7483C">
      <w:pPr>
        <w:spacing w:after="0"/>
        <w:jc w:val="center"/>
        <w:rPr>
          <w:sz w:val="24"/>
          <w:lang w:val="el-GR" w:eastAsia="el-GR"/>
        </w:rPr>
      </w:pPr>
      <w:r w:rsidRPr="00B81575">
        <w:rPr>
          <w:sz w:val="24"/>
          <w:lang w:val="el-GR" w:eastAsia="el-GR"/>
        </w:rPr>
        <w:t>Δικαίωμα μονομερούς λύσης της σύμβασης</w:t>
      </w:r>
    </w:p>
    <w:p w14:paraId="6C195DE4" w14:textId="77777777" w:rsidR="00D7483C" w:rsidRPr="00B81575" w:rsidRDefault="00D7483C" w:rsidP="00D7483C">
      <w:pPr>
        <w:spacing w:after="0"/>
        <w:rPr>
          <w:sz w:val="24"/>
          <w:lang w:val="el-GR" w:eastAsia="el-GR"/>
        </w:rPr>
      </w:pPr>
    </w:p>
    <w:p w14:paraId="2433D78F" w14:textId="77777777" w:rsidR="00D7483C" w:rsidRPr="00B81575" w:rsidRDefault="00D7483C" w:rsidP="00D7483C">
      <w:pPr>
        <w:rPr>
          <w:sz w:val="24"/>
          <w:lang w:val="el-GR" w:eastAsia="el-GR"/>
        </w:rPr>
      </w:pPr>
      <w:r w:rsidRPr="00B81575">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14:paraId="73E159CB" w14:textId="77777777" w:rsidR="00D7483C" w:rsidRPr="00B81575" w:rsidRDefault="00D7483C" w:rsidP="00D7483C">
      <w:pPr>
        <w:spacing w:after="0"/>
        <w:rPr>
          <w:sz w:val="24"/>
          <w:lang w:val="el-GR" w:eastAsia="el-GR"/>
        </w:rPr>
      </w:pPr>
    </w:p>
    <w:p w14:paraId="273EC093" w14:textId="77777777" w:rsidR="00D7483C" w:rsidRPr="00B81575" w:rsidRDefault="00D7483C" w:rsidP="00D7483C">
      <w:pPr>
        <w:spacing w:after="0"/>
        <w:rPr>
          <w:sz w:val="24"/>
          <w:lang w:val="el-GR" w:eastAsia="el-GR"/>
        </w:rPr>
      </w:pPr>
    </w:p>
    <w:p w14:paraId="2D6E9CBF" w14:textId="77777777" w:rsidR="00D7483C" w:rsidRPr="00B81575" w:rsidRDefault="00D7483C" w:rsidP="00D7483C">
      <w:pPr>
        <w:spacing w:after="0"/>
        <w:jc w:val="center"/>
        <w:rPr>
          <w:sz w:val="24"/>
          <w:lang w:val="el-GR" w:eastAsia="el-GR"/>
        </w:rPr>
      </w:pPr>
      <w:r w:rsidRPr="00B81575">
        <w:rPr>
          <w:sz w:val="24"/>
          <w:lang w:val="el-GR" w:eastAsia="el-GR"/>
        </w:rPr>
        <w:t>Άρθρο 18</w:t>
      </w:r>
    </w:p>
    <w:p w14:paraId="078020F5" w14:textId="77777777" w:rsidR="00D7483C" w:rsidRPr="00B81575" w:rsidRDefault="00D7483C" w:rsidP="00D7483C">
      <w:pPr>
        <w:spacing w:after="0"/>
        <w:jc w:val="center"/>
        <w:rPr>
          <w:sz w:val="24"/>
          <w:lang w:val="el-GR" w:eastAsia="el-GR"/>
        </w:rPr>
      </w:pPr>
      <w:r w:rsidRPr="00B81575">
        <w:rPr>
          <w:sz w:val="24"/>
          <w:lang w:val="el-GR" w:eastAsia="el-GR"/>
        </w:rPr>
        <w:t>Εφαρμοστέο Δίκαιο – Επίλυση Διαφορών</w:t>
      </w:r>
    </w:p>
    <w:p w14:paraId="597D1B1D" w14:textId="77777777" w:rsidR="00D7483C" w:rsidRPr="00B81575" w:rsidRDefault="00D7483C" w:rsidP="00D7483C">
      <w:pPr>
        <w:spacing w:after="0"/>
        <w:rPr>
          <w:sz w:val="24"/>
          <w:lang w:val="el-GR" w:eastAsia="el-GR"/>
        </w:rPr>
      </w:pPr>
    </w:p>
    <w:p w14:paraId="2F8605A5" w14:textId="77777777" w:rsidR="00D7483C" w:rsidRPr="00B81575" w:rsidRDefault="00D7483C" w:rsidP="00D7483C">
      <w:pPr>
        <w:spacing w:after="0"/>
        <w:rPr>
          <w:sz w:val="24"/>
          <w:lang w:val="el-GR" w:eastAsia="el-GR"/>
        </w:rPr>
      </w:pPr>
      <w:r w:rsidRPr="00B81575">
        <w:rPr>
          <w:sz w:val="24"/>
          <w:lang w:val="el-GR" w:eastAsia="el-GR"/>
        </w:rPr>
        <w:t xml:space="preserve">18.1. Η παρούσα </w:t>
      </w:r>
      <w:proofErr w:type="spellStart"/>
      <w:r w:rsidRPr="00B81575">
        <w:rPr>
          <w:sz w:val="24"/>
          <w:lang w:val="el-GR" w:eastAsia="el-GR"/>
        </w:rPr>
        <w:t>διέπεται</w:t>
      </w:r>
      <w:proofErr w:type="spellEnd"/>
      <w:r w:rsidRPr="00B81575">
        <w:rPr>
          <w:sz w:val="24"/>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14:paraId="43936A2D" w14:textId="77777777" w:rsidR="00D7483C" w:rsidRPr="00B81575" w:rsidRDefault="00D7483C" w:rsidP="00D7483C">
      <w:pPr>
        <w:spacing w:after="0"/>
        <w:rPr>
          <w:sz w:val="24"/>
          <w:lang w:val="el-GR" w:eastAsia="el-GR"/>
        </w:rPr>
      </w:pPr>
    </w:p>
    <w:p w14:paraId="095D1505" w14:textId="77777777" w:rsidR="00D7483C" w:rsidRPr="00B81575" w:rsidRDefault="00D7483C" w:rsidP="00D7483C">
      <w:pPr>
        <w:spacing w:after="0"/>
        <w:rPr>
          <w:sz w:val="24"/>
          <w:lang w:val="el-GR" w:eastAsia="el-GR"/>
        </w:rPr>
      </w:pPr>
      <w:r w:rsidRPr="00B81575">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14:paraId="52FC1E08" w14:textId="77777777" w:rsidR="00D7483C" w:rsidRPr="00B81575" w:rsidRDefault="00D7483C" w:rsidP="00D7483C">
      <w:pPr>
        <w:spacing w:after="0"/>
        <w:rPr>
          <w:sz w:val="24"/>
          <w:lang w:val="el-GR" w:eastAsia="el-GR"/>
        </w:rPr>
      </w:pPr>
    </w:p>
    <w:p w14:paraId="2D19021B" w14:textId="77777777" w:rsidR="00D7483C" w:rsidRPr="00B81575" w:rsidRDefault="00D7483C" w:rsidP="00D7483C">
      <w:pPr>
        <w:spacing w:after="0"/>
        <w:rPr>
          <w:sz w:val="24"/>
          <w:lang w:val="el-GR" w:eastAsia="el-GR"/>
        </w:rPr>
      </w:pPr>
      <w:r w:rsidRPr="00B81575">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14:paraId="3372A08C" w14:textId="77777777" w:rsidR="00D7483C" w:rsidRPr="00B81575" w:rsidRDefault="00D7483C" w:rsidP="00D7483C">
      <w:pPr>
        <w:spacing w:after="0"/>
        <w:rPr>
          <w:sz w:val="24"/>
          <w:lang w:val="el-GR" w:eastAsia="el-GR"/>
        </w:rPr>
      </w:pPr>
    </w:p>
    <w:p w14:paraId="4F85F36D" w14:textId="77777777" w:rsidR="00D7483C" w:rsidRPr="00B81575" w:rsidRDefault="00D7483C" w:rsidP="00D7483C">
      <w:pPr>
        <w:jc w:val="center"/>
        <w:rPr>
          <w:sz w:val="24"/>
          <w:lang w:val="el-GR" w:eastAsia="el-GR"/>
        </w:rPr>
      </w:pPr>
      <w:r w:rsidRPr="00B81575">
        <w:rPr>
          <w:sz w:val="24"/>
          <w:lang w:val="el-GR" w:eastAsia="el-GR"/>
        </w:rPr>
        <w:t>Άρθρο 19</w:t>
      </w:r>
    </w:p>
    <w:p w14:paraId="60D86AE5" w14:textId="77777777" w:rsidR="00D7483C" w:rsidRPr="00B81575" w:rsidRDefault="00D7483C" w:rsidP="00D7483C">
      <w:pPr>
        <w:jc w:val="center"/>
        <w:rPr>
          <w:sz w:val="24"/>
          <w:lang w:val="el-GR" w:eastAsia="el-GR"/>
        </w:rPr>
      </w:pPr>
      <w:r w:rsidRPr="00B81575">
        <w:rPr>
          <w:sz w:val="24"/>
          <w:lang w:val="el-GR" w:eastAsia="el-GR"/>
        </w:rPr>
        <w:t xml:space="preserve">Συμμόρφωση με τον Κανονισμό ΕΕ/2016/2019 και τον ν. 4624/2019 (Α 137) </w:t>
      </w:r>
    </w:p>
    <w:p w14:paraId="6989CC46" w14:textId="77777777" w:rsidR="00D7483C" w:rsidRPr="00B81575" w:rsidRDefault="00D7483C" w:rsidP="00D7483C">
      <w:pPr>
        <w:rPr>
          <w:sz w:val="24"/>
          <w:lang w:val="el-GR" w:eastAsia="el-GR"/>
        </w:rPr>
      </w:pPr>
      <w:r w:rsidRPr="00B81575">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B81575">
        <w:rPr>
          <w:sz w:val="24"/>
          <w:lang w:val="el-GR" w:eastAsia="el-GR"/>
        </w:rPr>
        <w:t xml:space="preserve"> </w:t>
      </w:r>
      <w:r w:rsidRPr="00162970">
        <w:rPr>
          <w:sz w:val="24"/>
          <w:lang w:eastAsia="el-GR"/>
        </w:rPr>
        <w:t>Data</w:t>
      </w:r>
      <w:r w:rsidRPr="00B81575">
        <w:rPr>
          <w:sz w:val="24"/>
          <w:lang w:val="el-GR" w:eastAsia="el-GR"/>
        </w:rPr>
        <w:t xml:space="preserve"> </w:t>
      </w:r>
      <w:r w:rsidRPr="00162970">
        <w:rPr>
          <w:sz w:val="24"/>
          <w:lang w:eastAsia="el-GR"/>
        </w:rPr>
        <w:t>Protection</w:t>
      </w:r>
      <w:r w:rsidRPr="00B81575">
        <w:rPr>
          <w:sz w:val="24"/>
          <w:lang w:val="el-GR" w:eastAsia="el-GR"/>
        </w:rPr>
        <w:t xml:space="preserve"> </w:t>
      </w:r>
      <w:r w:rsidRPr="00162970">
        <w:rPr>
          <w:sz w:val="24"/>
          <w:lang w:eastAsia="el-GR"/>
        </w:rPr>
        <w:t>Regulation</w:t>
      </w:r>
      <w:r w:rsidRPr="00B81575">
        <w:rPr>
          <w:sz w:val="24"/>
          <w:lang w:val="el-GR" w:eastAsia="el-GR"/>
        </w:rPr>
        <w:t xml:space="preserve"> – </w:t>
      </w:r>
      <w:r w:rsidRPr="00162970">
        <w:rPr>
          <w:sz w:val="24"/>
          <w:lang w:eastAsia="el-GR"/>
        </w:rPr>
        <w:t>GDPR</w:t>
      </w:r>
      <w:r w:rsidRPr="00B81575">
        <w:rPr>
          <w:sz w:val="24"/>
          <w:lang w:val="el-GR" w:eastAsia="el-GR"/>
        </w:rPr>
        <w:t>) και του ν. 4624/2019. Ειδικότερα:</w:t>
      </w:r>
    </w:p>
    <w:p w14:paraId="666E87A6" w14:textId="77777777" w:rsidR="00D7483C" w:rsidRPr="00B81575" w:rsidRDefault="00D7483C" w:rsidP="00D7483C">
      <w:pPr>
        <w:rPr>
          <w:sz w:val="24"/>
          <w:lang w:val="el-GR" w:eastAsia="el-GR"/>
        </w:rPr>
      </w:pPr>
      <w:r w:rsidRPr="00B81575">
        <w:rPr>
          <w:b/>
          <w:sz w:val="24"/>
          <w:lang w:val="el-GR" w:eastAsia="el-GR"/>
        </w:rPr>
        <w:t>Α)</w:t>
      </w:r>
      <w:r w:rsidRPr="00B81575">
        <w:rPr>
          <w:sz w:val="24"/>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B81575">
        <w:rPr>
          <w:sz w:val="24"/>
          <w:lang w:val="el-GR" w:eastAsia="el-GR"/>
        </w:rPr>
        <w:t>προστηθέντων</w:t>
      </w:r>
      <w:proofErr w:type="spellEnd"/>
      <w:r w:rsidRPr="00B81575">
        <w:rPr>
          <w:strike/>
          <w:sz w:val="24"/>
          <w:lang w:val="el-GR" w:eastAsia="el-GR"/>
        </w:rPr>
        <w:t>/</w:t>
      </w:r>
      <w:r w:rsidRPr="00B81575">
        <w:rPr>
          <w:sz w:val="24"/>
          <w:lang w:val="el-GR" w:eastAsia="el-GR"/>
        </w:rPr>
        <w:t>συνεργατών/δανειζόντων εμπειρία/υπεργολάβων του, ισχύουν τα παρακάτω:</w:t>
      </w:r>
    </w:p>
    <w:p w14:paraId="3956CC90" w14:textId="77777777" w:rsidR="00D7483C" w:rsidRPr="00B81575" w:rsidRDefault="00D7483C" w:rsidP="00D7483C">
      <w:pPr>
        <w:rPr>
          <w:sz w:val="24"/>
          <w:lang w:val="el-GR" w:eastAsia="el-GR"/>
        </w:rPr>
      </w:pPr>
      <w:r w:rsidRPr="00B81575">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14:paraId="51F2814F" w14:textId="77777777" w:rsidR="00D7483C" w:rsidRPr="00B81575" w:rsidRDefault="00D7483C" w:rsidP="00D7483C">
      <w:pPr>
        <w:rPr>
          <w:sz w:val="24"/>
          <w:lang w:val="el-GR" w:eastAsia="el-GR"/>
        </w:rPr>
      </w:pPr>
      <w:r w:rsidRPr="00B81575">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B81575">
        <w:rPr>
          <w:sz w:val="24"/>
          <w:lang w:val="el-GR" w:eastAsia="el-GR"/>
        </w:rPr>
        <w:t>έγχαρτο</w:t>
      </w:r>
      <w:proofErr w:type="spellEnd"/>
      <w:r w:rsidRPr="00B81575">
        <w:rPr>
          <w:sz w:val="24"/>
          <w:lang w:val="el-GR"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B81575">
        <w:rPr>
          <w:lang w:val="el-GR"/>
        </w:rPr>
        <w:t xml:space="preserve"> </w:t>
      </w:r>
      <w:r w:rsidRPr="00B81575">
        <w:rPr>
          <w:sz w:val="24"/>
          <w:lang w:val="el-GR" w:eastAsia="el-GR"/>
        </w:rPr>
        <w:t xml:space="preserve">ή </w:t>
      </w:r>
      <w:proofErr w:type="spellStart"/>
      <w:r w:rsidRPr="00B81575">
        <w:rPr>
          <w:sz w:val="24"/>
          <w:lang w:val="el-GR" w:eastAsia="el-GR"/>
        </w:rPr>
        <w:t>παρόχους</w:t>
      </w:r>
      <w:proofErr w:type="spellEnd"/>
      <w:r w:rsidRPr="00B81575">
        <w:rPr>
          <w:sz w:val="24"/>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14:paraId="5F579B19" w14:textId="77777777" w:rsidR="00D7483C" w:rsidRPr="00B81575" w:rsidRDefault="00D7483C" w:rsidP="00D7483C">
      <w:pPr>
        <w:rPr>
          <w:sz w:val="24"/>
          <w:lang w:val="el-GR" w:eastAsia="el-GR"/>
        </w:rPr>
      </w:pPr>
      <w:r w:rsidRPr="00B81575">
        <w:rPr>
          <w:sz w:val="24"/>
          <w:lang w:val="el-GR"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w:t>
      </w:r>
      <w:r w:rsidRPr="00B81575">
        <w:rPr>
          <w:sz w:val="24"/>
          <w:lang w:val="el-GR" w:eastAsia="el-GR"/>
        </w:rPr>
        <w:lastRenderedPageBreak/>
        <w:t>φορολογικών απαιτήσεων, (δ) γενικών πληροφοριών, (ε) στοιχείων πληρωμής, χρηματοοικονομικών πληροφοριών και λογαριασμών, (</w:t>
      </w:r>
      <w:proofErr w:type="spellStart"/>
      <w:r w:rsidRPr="00B81575">
        <w:rPr>
          <w:sz w:val="24"/>
          <w:lang w:val="el-GR" w:eastAsia="el-GR"/>
        </w:rPr>
        <w:t>στ</w:t>
      </w:r>
      <w:proofErr w:type="spellEnd"/>
      <w:r w:rsidRPr="00B81575">
        <w:rPr>
          <w:sz w:val="24"/>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14:paraId="3EE60166" w14:textId="77777777" w:rsidR="00D7483C" w:rsidRPr="00B81575" w:rsidRDefault="00D7483C" w:rsidP="00D7483C">
      <w:pPr>
        <w:rPr>
          <w:sz w:val="24"/>
          <w:lang w:val="el-GR" w:eastAsia="el-GR"/>
        </w:rPr>
      </w:pPr>
      <w:r w:rsidRPr="00B81575">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14:paraId="18D06E70" w14:textId="77777777" w:rsidR="00D7483C" w:rsidRPr="00B81575" w:rsidRDefault="00D7483C" w:rsidP="00D7483C">
      <w:pPr>
        <w:rPr>
          <w:sz w:val="24"/>
          <w:lang w:val="el-GR" w:eastAsia="el-GR"/>
        </w:rPr>
      </w:pPr>
      <w:r w:rsidRPr="00B81575">
        <w:rPr>
          <w:sz w:val="24"/>
          <w:lang w:val="el-GR"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B81575">
        <w:rPr>
          <w:sz w:val="24"/>
          <w:lang w:val="el-GR" w:eastAsia="el-GR"/>
        </w:rPr>
        <w:t>φορητότητας</w:t>
      </w:r>
      <w:proofErr w:type="spellEnd"/>
      <w:r w:rsidRPr="00B81575">
        <w:rPr>
          <w:sz w:val="24"/>
          <w:lang w:val="el-GR" w:eastAsia="el-GR"/>
        </w:rPr>
        <w:t>, διόρθωσης, περιορισμού της επεξεργασίας, διαγραφής</w:t>
      </w:r>
      <w:r w:rsidRPr="00B81575">
        <w:rPr>
          <w:lang w:val="el-GR"/>
        </w:rPr>
        <w:t xml:space="preserve"> </w:t>
      </w:r>
      <w:r w:rsidRPr="00B81575">
        <w:rPr>
          <w:sz w:val="24"/>
          <w:lang w:val="el-GR" w:eastAsia="el-GR"/>
        </w:rPr>
        <w:t>ή και εναντίωσης υπό συγκεκριμένες προϋποθέσεις, στην επεξεργασία δεδομένων προσωπικού χαρακτήρα.</w:t>
      </w:r>
    </w:p>
    <w:p w14:paraId="0F298400" w14:textId="77777777" w:rsidR="00D7483C" w:rsidRPr="00B81575" w:rsidRDefault="00D7483C" w:rsidP="00D7483C">
      <w:pPr>
        <w:rPr>
          <w:sz w:val="24"/>
          <w:lang w:val="el-GR" w:eastAsia="el-GR"/>
        </w:rPr>
      </w:pPr>
      <w:r w:rsidRPr="00B81575">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14:paraId="46B9A826" w14:textId="77777777" w:rsidR="00D7483C" w:rsidRPr="00B81575" w:rsidRDefault="00D7483C" w:rsidP="00D7483C">
      <w:pPr>
        <w:rPr>
          <w:sz w:val="24"/>
          <w:lang w:val="el-GR" w:eastAsia="el-GR"/>
        </w:rPr>
      </w:pPr>
      <w:r w:rsidRPr="00B81575">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14:paraId="5B74A3D4" w14:textId="77777777" w:rsidR="00D7483C" w:rsidRPr="00AF35F6" w:rsidRDefault="00D7483C" w:rsidP="00D7483C">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proofErr w:type="spellStart"/>
      <w:r>
        <w:rPr>
          <w:sz w:val="24"/>
          <w:lang w:val="en-US" w:eastAsia="el-GR"/>
        </w:rPr>
        <w:t>dpo</w:t>
      </w:r>
      <w:proofErr w:type="spellEnd"/>
      <w:r w:rsidRPr="00AF35F6">
        <w:rPr>
          <w:sz w:val="24"/>
          <w:lang w:val="el-GR" w:eastAsia="el-GR"/>
        </w:rPr>
        <w:t>@</w:t>
      </w:r>
      <w:proofErr w:type="spellStart"/>
      <w:r>
        <w:rPr>
          <w:sz w:val="24"/>
          <w:lang w:val="en-US" w:eastAsia="el-GR"/>
        </w:rPr>
        <w:t>aqs</w:t>
      </w:r>
      <w:proofErr w:type="spellEnd"/>
      <w:r w:rsidRPr="00AF35F6">
        <w:rPr>
          <w:sz w:val="24"/>
          <w:lang w:val="el-GR" w:eastAsia="el-GR"/>
        </w:rPr>
        <w:t>.</w:t>
      </w:r>
      <w:r>
        <w:rPr>
          <w:sz w:val="24"/>
          <w:lang w:val="en-US" w:eastAsia="el-GR"/>
        </w:rPr>
        <w:t>gr</w:t>
      </w:r>
      <w:r w:rsidRPr="00295099">
        <w:rPr>
          <w:sz w:val="24"/>
          <w:lang w:val="el-GR" w:eastAsia="el-GR"/>
        </w:rPr>
        <w:t xml:space="preserve"> /</w:t>
      </w:r>
      <w:proofErr w:type="spellStart"/>
      <w:r w:rsidRPr="00295099">
        <w:rPr>
          <w:sz w:val="24"/>
          <w:lang w:val="el-GR" w:eastAsia="el-GR"/>
        </w:rPr>
        <w:t>τηλ</w:t>
      </w:r>
      <w:proofErr w:type="spellEnd"/>
      <w:r w:rsidRPr="00AF35F6">
        <w:rPr>
          <w:sz w:val="24"/>
          <w:lang w:val="el-GR" w:eastAsia="el-GR"/>
        </w:rPr>
        <w:t>. 2106216997).</w:t>
      </w:r>
    </w:p>
    <w:p w14:paraId="24BDD6AE" w14:textId="77777777" w:rsidR="00D7483C" w:rsidRPr="00B81575" w:rsidRDefault="00D7483C" w:rsidP="00D7483C">
      <w:pPr>
        <w:rPr>
          <w:sz w:val="24"/>
          <w:lang w:val="el-GR" w:eastAsia="el-GR"/>
        </w:rPr>
      </w:pPr>
    </w:p>
    <w:p w14:paraId="21E1A2CF" w14:textId="77777777" w:rsidR="00D7483C" w:rsidRPr="00B81575" w:rsidRDefault="00D7483C" w:rsidP="00D7483C">
      <w:pPr>
        <w:rPr>
          <w:sz w:val="24"/>
          <w:lang w:val="el-GR" w:eastAsia="el-GR"/>
        </w:rPr>
      </w:pPr>
      <w:r w:rsidRPr="00162970">
        <w:rPr>
          <w:sz w:val="24"/>
          <w:lang w:eastAsia="el-GR"/>
        </w:rPr>
        <w:t>B</w:t>
      </w:r>
      <w:r w:rsidRPr="00B81575">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14:paraId="682FB19E" w14:textId="77777777" w:rsidR="00D7483C" w:rsidRPr="00B81575" w:rsidRDefault="00D7483C" w:rsidP="00D7483C">
      <w:pPr>
        <w:rPr>
          <w:sz w:val="24"/>
          <w:lang w:val="el-GR" w:eastAsia="el-GR"/>
        </w:rPr>
      </w:pPr>
      <w:r w:rsidRPr="00B81575">
        <w:rPr>
          <w:sz w:val="24"/>
          <w:lang w:val="el-GR" w:eastAsia="el-GR"/>
        </w:rPr>
        <w:t>ο Ανάδοχος (εκτελών την επεξεργασία)</w:t>
      </w:r>
    </w:p>
    <w:p w14:paraId="08BDF31D" w14:textId="77777777" w:rsidR="00D7483C" w:rsidRPr="00B81575" w:rsidRDefault="00D7483C" w:rsidP="00D7483C">
      <w:pPr>
        <w:rPr>
          <w:sz w:val="24"/>
          <w:lang w:val="el-GR" w:eastAsia="el-GR"/>
        </w:rPr>
      </w:pPr>
      <w:r w:rsidRPr="00B81575">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14:paraId="7A24448C" w14:textId="77777777" w:rsidR="00D7483C" w:rsidRPr="00B81575" w:rsidRDefault="00D7483C" w:rsidP="00D7483C">
      <w:pPr>
        <w:rPr>
          <w:sz w:val="24"/>
          <w:lang w:val="el-GR" w:eastAsia="el-GR"/>
        </w:rPr>
      </w:pPr>
      <w:r w:rsidRPr="00B81575">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14:paraId="5C66A4B8" w14:textId="77777777" w:rsidR="00D7483C" w:rsidRPr="00B81575" w:rsidRDefault="00D7483C" w:rsidP="00D7483C">
      <w:pPr>
        <w:rPr>
          <w:sz w:val="24"/>
          <w:lang w:val="el-GR" w:eastAsia="el-GR"/>
        </w:rPr>
      </w:pPr>
      <w:r w:rsidRPr="00B81575">
        <w:rPr>
          <w:sz w:val="24"/>
          <w:lang w:val="el-GR" w:eastAsia="el-GR"/>
        </w:rPr>
        <w:t xml:space="preserve">γ) λαμβάνει όλα τα απαιτούμενα μέτρα δυνάμει του άρθρου 32  του ΓΚΠΔ, </w:t>
      </w:r>
    </w:p>
    <w:p w14:paraId="68CA1C67" w14:textId="77777777" w:rsidR="00D7483C" w:rsidRPr="00B81575" w:rsidRDefault="00D7483C" w:rsidP="00D7483C">
      <w:pPr>
        <w:rPr>
          <w:sz w:val="24"/>
          <w:lang w:val="el-GR" w:eastAsia="el-GR"/>
        </w:rPr>
      </w:pPr>
      <w:r w:rsidRPr="00B81575">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14:paraId="2CB09B66" w14:textId="77777777" w:rsidR="00D7483C" w:rsidRPr="00B81575" w:rsidRDefault="00D7483C" w:rsidP="00D7483C">
      <w:pPr>
        <w:rPr>
          <w:sz w:val="24"/>
          <w:lang w:val="el-GR" w:eastAsia="el-GR"/>
        </w:rPr>
      </w:pPr>
      <w:r w:rsidRPr="00B81575">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B81575">
        <w:rPr>
          <w:sz w:val="24"/>
          <w:lang w:val="el-GR" w:eastAsia="el-GR"/>
        </w:rPr>
        <w:t xml:space="preserve"> δικαιωμάτων του υποκειμένου των δεδομένων, </w:t>
      </w:r>
    </w:p>
    <w:p w14:paraId="0E4654D3" w14:textId="77777777" w:rsidR="00D7483C" w:rsidRPr="00B81575" w:rsidRDefault="00D7483C" w:rsidP="00D7483C">
      <w:pPr>
        <w:rPr>
          <w:sz w:val="24"/>
          <w:lang w:val="el-GR" w:eastAsia="el-GR"/>
        </w:rPr>
      </w:pPr>
      <w:proofErr w:type="spellStart"/>
      <w:r w:rsidRPr="00B81575">
        <w:rPr>
          <w:sz w:val="24"/>
          <w:lang w:val="el-GR" w:eastAsia="el-GR"/>
        </w:rPr>
        <w:t>στ</w:t>
      </w:r>
      <w:proofErr w:type="spellEnd"/>
      <w:r w:rsidRPr="00B81575">
        <w:rPr>
          <w:sz w:val="24"/>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14:paraId="3B30E20B" w14:textId="77777777" w:rsidR="00D7483C" w:rsidRPr="00B81575" w:rsidRDefault="00D7483C" w:rsidP="00D7483C">
      <w:pPr>
        <w:rPr>
          <w:sz w:val="24"/>
          <w:lang w:val="el-GR" w:eastAsia="el-GR"/>
        </w:rPr>
      </w:pPr>
      <w:r w:rsidRPr="00B81575">
        <w:rPr>
          <w:sz w:val="24"/>
          <w:lang w:val="el-GR" w:eastAsia="el-GR"/>
        </w:rPr>
        <w:lastRenderedPageBreak/>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14:paraId="5D5C8D19" w14:textId="77777777" w:rsidR="00D7483C" w:rsidRPr="00B81575" w:rsidRDefault="00D7483C" w:rsidP="00D7483C">
      <w:pPr>
        <w:rPr>
          <w:sz w:val="24"/>
          <w:lang w:val="el-GR" w:eastAsia="el-GR"/>
        </w:rPr>
      </w:pPr>
      <w:r w:rsidRPr="00B81575">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14:paraId="429DCE66" w14:textId="77777777" w:rsidR="00D7483C" w:rsidRPr="00B81575" w:rsidRDefault="00D7483C" w:rsidP="00D7483C">
      <w:pPr>
        <w:rPr>
          <w:sz w:val="24"/>
          <w:lang w:val="el-GR" w:eastAsia="el-GR"/>
        </w:rPr>
      </w:pPr>
      <w:r w:rsidRPr="00B81575">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14:paraId="3B04027C" w14:textId="77777777" w:rsidR="00D7483C" w:rsidRPr="00B81575" w:rsidRDefault="00D7483C" w:rsidP="00D7483C">
      <w:pPr>
        <w:spacing w:after="0"/>
        <w:jc w:val="center"/>
        <w:rPr>
          <w:sz w:val="24"/>
          <w:lang w:val="el-GR" w:eastAsia="el-GR"/>
        </w:rPr>
      </w:pPr>
    </w:p>
    <w:p w14:paraId="23E02A50" w14:textId="77777777" w:rsidR="00D7483C" w:rsidRPr="00B81575" w:rsidRDefault="00D7483C" w:rsidP="00D7483C">
      <w:pPr>
        <w:spacing w:after="0"/>
        <w:jc w:val="center"/>
        <w:rPr>
          <w:sz w:val="24"/>
          <w:lang w:val="el-GR" w:eastAsia="el-GR"/>
        </w:rPr>
      </w:pPr>
    </w:p>
    <w:p w14:paraId="69C3FBAD" w14:textId="77777777" w:rsidR="00D7483C" w:rsidRPr="00B81575" w:rsidRDefault="00D7483C" w:rsidP="00D7483C">
      <w:pPr>
        <w:spacing w:after="0"/>
        <w:jc w:val="center"/>
        <w:rPr>
          <w:sz w:val="24"/>
          <w:lang w:val="el-GR" w:eastAsia="el-GR"/>
        </w:rPr>
      </w:pPr>
      <w:r w:rsidRPr="00B81575">
        <w:rPr>
          <w:sz w:val="24"/>
          <w:lang w:val="el-GR" w:eastAsia="el-GR"/>
        </w:rPr>
        <w:t>Άρθρο 20</w:t>
      </w:r>
    </w:p>
    <w:p w14:paraId="1E9B1A07" w14:textId="77777777" w:rsidR="00D7483C" w:rsidRPr="00B81575" w:rsidRDefault="00D7483C" w:rsidP="00D7483C">
      <w:pPr>
        <w:spacing w:after="0"/>
        <w:jc w:val="center"/>
        <w:rPr>
          <w:sz w:val="24"/>
          <w:lang w:val="el-GR" w:eastAsia="el-GR"/>
        </w:rPr>
      </w:pPr>
      <w:r w:rsidRPr="00B81575">
        <w:rPr>
          <w:sz w:val="24"/>
          <w:lang w:val="el-GR" w:eastAsia="el-GR"/>
        </w:rPr>
        <w:t>Λοιποί όροι</w:t>
      </w:r>
    </w:p>
    <w:p w14:paraId="3F4253E3" w14:textId="77777777" w:rsidR="00D7483C" w:rsidRPr="00B81575" w:rsidRDefault="00D7483C" w:rsidP="00D7483C">
      <w:pPr>
        <w:spacing w:after="0"/>
        <w:jc w:val="center"/>
        <w:rPr>
          <w:sz w:val="24"/>
          <w:lang w:val="el-GR" w:eastAsia="el-GR"/>
        </w:rPr>
      </w:pPr>
    </w:p>
    <w:p w14:paraId="6E990108" w14:textId="77777777" w:rsidR="00D7483C" w:rsidRPr="00B81575" w:rsidRDefault="00D7483C" w:rsidP="00D7483C">
      <w:pPr>
        <w:rPr>
          <w:sz w:val="24"/>
          <w:lang w:val="el-GR" w:eastAsia="el-GR"/>
        </w:rPr>
      </w:pPr>
      <w:r w:rsidRPr="00B81575">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14:paraId="7EC97A60" w14:textId="77777777" w:rsidR="00D7483C" w:rsidRPr="00B81575" w:rsidRDefault="00D7483C" w:rsidP="00D7483C">
      <w:pPr>
        <w:rPr>
          <w:sz w:val="24"/>
          <w:lang w:val="el-GR" w:eastAsia="el-GR"/>
        </w:rPr>
      </w:pPr>
      <w:r w:rsidRPr="00B81575">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14:paraId="1268B96D" w14:textId="77777777" w:rsidR="00D7483C" w:rsidRPr="00B81575" w:rsidRDefault="00D7483C" w:rsidP="00D7483C">
      <w:pPr>
        <w:rPr>
          <w:sz w:val="24"/>
          <w:lang w:val="el-GR" w:eastAsia="el-GR"/>
        </w:rPr>
      </w:pPr>
      <w:r w:rsidRPr="00B81575">
        <w:rPr>
          <w:sz w:val="24"/>
          <w:lang w:val="el-GR" w:eastAsia="el-GR"/>
        </w:rPr>
        <w:t xml:space="preserve">Αφού συντάχθηκε η παρούσα σύμβαση σε δύο αντίτυπα </w:t>
      </w:r>
      <w:r w:rsidRPr="00B81575">
        <w:rPr>
          <w:i/>
          <w:color w:val="2E74B5"/>
          <w:sz w:val="24"/>
          <w:lang w:val="el-GR" w:eastAsia="el-GR"/>
        </w:rPr>
        <w:t>[η αναφορά σε δύο αντίτυπα αφορά μόνο στην περίπτωση της ιδιόχειρης υπογραφής]</w:t>
      </w:r>
      <w:r w:rsidRPr="00B81575">
        <w:rPr>
          <w:sz w:val="24"/>
          <w:lang w:val="el-GR" w:eastAsia="el-GR"/>
        </w:rPr>
        <w:t>, αναγνώστηκε και υπογράφηκε ως ακολούθως από τα συμβαλλόμενα μέρη.</w:t>
      </w:r>
    </w:p>
    <w:p w14:paraId="569E4A83" w14:textId="77777777" w:rsidR="00D7483C" w:rsidRPr="00B81575" w:rsidRDefault="00D7483C" w:rsidP="00D7483C">
      <w:pPr>
        <w:rPr>
          <w:sz w:val="24"/>
          <w:lang w:val="el-GR" w:eastAsia="el-GR"/>
        </w:rPr>
      </w:pPr>
    </w:p>
    <w:p w14:paraId="119D5B1C" w14:textId="77777777" w:rsidR="00D7483C" w:rsidRPr="00162970" w:rsidRDefault="00D7483C" w:rsidP="00D7483C">
      <w:pPr>
        <w:jc w:val="center"/>
        <w:rPr>
          <w:sz w:val="24"/>
          <w:lang w:eastAsia="el-GR"/>
        </w:rPr>
      </w:pPr>
      <w:r w:rsidRPr="00162970">
        <w:rPr>
          <w:sz w:val="24"/>
          <w:lang w:eastAsia="el-GR"/>
        </w:rPr>
        <w:t>ΟΙ ΣΥΜΒΑΛΛΟΜΕΝΟΙ</w:t>
      </w:r>
    </w:p>
    <w:p w14:paraId="5CBCFAA4" w14:textId="77777777" w:rsidR="00D7483C" w:rsidRPr="00162970" w:rsidRDefault="00D7483C" w:rsidP="00D7483C">
      <w:pPr>
        <w:rPr>
          <w:sz w:val="24"/>
          <w:lang w:eastAsia="el-GR"/>
        </w:rPr>
      </w:pPr>
    </w:p>
    <w:tbl>
      <w:tblPr>
        <w:tblW w:w="0" w:type="auto"/>
        <w:jc w:val="center"/>
        <w:tblLook w:val="04A0" w:firstRow="1" w:lastRow="0" w:firstColumn="1" w:lastColumn="0" w:noHBand="0" w:noVBand="1"/>
      </w:tblPr>
      <w:tblGrid>
        <w:gridCol w:w="3085"/>
        <w:gridCol w:w="2268"/>
        <w:gridCol w:w="3169"/>
      </w:tblGrid>
      <w:tr w:rsidR="00D7483C" w:rsidRPr="006C1C8B" w14:paraId="670A21BD" w14:textId="77777777" w:rsidTr="007F666A">
        <w:trPr>
          <w:trHeight w:val="1301"/>
          <w:jc w:val="center"/>
        </w:trPr>
        <w:tc>
          <w:tcPr>
            <w:tcW w:w="3085" w:type="dxa"/>
            <w:shd w:val="clear" w:color="auto" w:fill="auto"/>
            <w:vAlign w:val="center"/>
          </w:tcPr>
          <w:p w14:paraId="58E84BA1" w14:textId="77777777" w:rsidR="00D7483C" w:rsidRPr="006C1C8B" w:rsidRDefault="00D7483C" w:rsidP="007F666A">
            <w:pPr>
              <w:jc w:val="center"/>
              <w:rPr>
                <w:sz w:val="24"/>
                <w:lang w:eastAsia="el-GR"/>
              </w:rPr>
            </w:pPr>
            <w:r w:rsidRPr="006C1C8B">
              <w:rPr>
                <w:sz w:val="24"/>
                <w:lang w:eastAsia="el-GR"/>
              </w:rPr>
              <w:t>…………………………………</w:t>
            </w:r>
          </w:p>
        </w:tc>
        <w:tc>
          <w:tcPr>
            <w:tcW w:w="2268" w:type="dxa"/>
            <w:shd w:val="clear" w:color="auto" w:fill="auto"/>
            <w:vAlign w:val="center"/>
          </w:tcPr>
          <w:p w14:paraId="62AA4876" w14:textId="77777777" w:rsidR="00D7483C" w:rsidRPr="006C1C8B" w:rsidRDefault="00D7483C" w:rsidP="007F666A">
            <w:pPr>
              <w:jc w:val="center"/>
              <w:rPr>
                <w:sz w:val="24"/>
                <w:lang w:eastAsia="el-GR"/>
              </w:rPr>
            </w:pPr>
          </w:p>
        </w:tc>
        <w:tc>
          <w:tcPr>
            <w:tcW w:w="3169" w:type="dxa"/>
            <w:shd w:val="clear" w:color="auto" w:fill="auto"/>
            <w:vAlign w:val="center"/>
          </w:tcPr>
          <w:p w14:paraId="39AAC310" w14:textId="77777777" w:rsidR="00D7483C" w:rsidRPr="006C1C8B" w:rsidRDefault="00D7483C" w:rsidP="007F666A">
            <w:pPr>
              <w:jc w:val="center"/>
              <w:rPr>
                <w:sz w:val="24"/>
                <w:lang w:eastAsia="el-GR"/>
              </w:rPr>
            </w:pPr>
            <w:r w:rsidRPr="006C1C8B">
              <w:rPr>
                <w:sz w:val="24"/>
                <w:lang w:eastAsia="el-GR"/>
              </w:rPr>
              <w:t>…………………………………</w:t>
            </w:r>
          </w:p>
        </w:tc>
      </w:tr>
      <w:tr w:rsidR="00D7483C" w:rsidRPr="006C1C8B" w14:paraId="740A80A5" w14:textId="77777777" w:rsidTr="007F666A">
        <w:trPr>
          <w:trHeight w:val="838"/>
          <w:jc w:val="center"/>
        </w:trPr>
        <w:tc>
          <w:tcPr>
            <w:tcW w:w="3085" w:type="dxa"/>
            <w:shd w:val="clear" w:color="auto" w:fill="auto"/>
            <w:vAlign w:val="center"/>
          </w:tcPr>
          <w:p w14:paraId="0ABD4334" w14:textId="77777777" w:rsidR="00D7483C" w:rsidRPr="006C1C8B" w:rsidRDefault="00D7483C" w:rsidP="007F666A">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14:paraId="19C7D8D1" w14:textId="77777777" w:rsidR="00D7483C" w:rsidRPr="006C1C8B" w:rsidRDefault="00D7483C" w:rsidP="007F666A">
            <w:pPr>
              <w:jc w:val="center"/>
              <w:rPr>
                <w:sz w:val="24"/>
                <w:lang w:eastAsia="el-GR"/>
              </w:rPr>
            </w:pPr>
          </w:p>
        </w:tc>
        <w:tc>
          <w:tcPr>
            <w:tcW w:w="3169" w:type="dxa"/>
            <w:shd w:val="clear" w:color="auto" w:fill="auto"/>
            <w:vAlign w:val="center"/>
          </w:tcPr>
          <w:p w14:paraId="22D582E0" w14:textId="77777777" w:rsidR="00D7483C" w:rsidRPr="006C1C8B" w:rsidRDefault="00D7483C" w:rsidP="007F666A">
            <w:pPr>
              <w:jc w:val="center"/>
              <w:rPr>
                <w:sz w:val="24"/>
                <w:lang w:eastAsia="el-GR"/>
              </w:rPr>
            </w:pPr>
            <w:r w:rsidRPr="006C1C8B">
              <w:rPr>
                <w:sz w:val="24"/>
                <w:lang w:eastAsia="el-GR"/>
              </w:rPr>
              <w:t>ΓΙΑ ΤΟΝ ΑΝΑΔΟΧΟ</w:t>
            </w:r>
          </w:p>
        </w:tc>
      </w:tr>
    </w:tbl>
    <w:p w14:paraId="12643DE8" w14:textId="77777777" w:rsidR="00FC46E9" w:rsidRPr="003A22AD" w:rsidRDefault="00FC46E9" w:rsidP="00D7483C">
      <w:pPr>
        <w:rPr>
          <w:rFonts w:ascii="Times New Roman" w:hAnsi="Times New Roman"/>
          <w:sz w:val="24"/>
          <w:lang w:eastAsia="el-GR"/>
        </w:rPr>
      </w:pPr>
    </w:p>
    <w:p w14:paraId="62574A77" w14:textId="77777777" w:rsidR="00D7483C" w:rsidRDefault="00D7483C" w:rsidP="00D7483C">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14:paraId="49D09976" w14:textId="77777777" w:rsidR="00D7483C" w:rsidRPr="00FA4626" w:rsidRDefault="00D7483C" w:rsidP="00D7483C">
      <w:pPr>
        <w:rPr>
          <w:szCs w:val="22"/>
          <w:lang w:val="el-GR"/>
        </w:rPr>
      </w:pPr>
    </w:p>
    <w:p w14:paraId="629C22BA" w14:textId="77777777" w:rsidR="00D7483C" w:rsidRPr="00FA4626" w:rsidRDefault="00D7483C" w:rsidP="00D7483C">
      <w:pPr>
        <w:rPr>
          <w:szCs w:val="22"/>
          <w:lang w:val="el-GR"/>
        </w:rPr>
      </w:pPr>
      <w:r w:rsidRPr="00FA4626">
        <w:rPr>
          <w:szCs w:val="22"/>
          <w:lang w:val="el-GR"/>
        </w:rPr>
        <w:t>Δηλώνω/</w:t>
      </w:r>
      <w:proofErr w:type="spellStart"/>
      <w:r w:rsidRPr="00FA4626">
        <w:rPr>
          <w:szCs w:val="22"/>
          <w:lang w:val="el-GR"/>
        </w:rPr>
        <w:t>ούμε</w:t>
      </w:r>
      <w:proofErr w:type="spellEnd"/>
      <w:r w:rsidRPr="00FA4626">
        <w:rPr>
          <w:szCs w:val="22"/>
          <w:lang w:val="el-GR"/>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FA4626">
        <w:rPr>
          <w:szCs w:val="22"/>
          <w:lang w:val="el-GR"/>
        </w:rPr>
        <w:t>ουμε</w:t>
      </w:r>
      <w:proofErr w:type="spellEnd"/>
      <w:r w:rsidRPr="00FA4626">
        <w:rPr>
          <w:szCs w:val="22"/>
          <w:lang w:val="el-GR"/>
        </w:rPr>
        <w:t xml:space="preserve"> να ενεργώ/</w:t>
      </w:r>
      <w:proofErr w:type="spellStart"/>
      <w:r w:rsidRPr="00FA4626">
        <w:rPr>
          <w:szCs w:val="22"/>
          <w:lang w:val="el-GR"/>
        </w:rPr>
        <w:t>ούμε</w:t>
      </w:r>
      <w:proofErr w:type="spellEnd"/>
      <w:r w:rsidRPr="00FA4626">
        <w:rPr>
          <w:szCs w:val="22"/>
          <w:lang w:val="el-GR"/>
        </w:rPr>
        <w:t xml:space="preserve"> κατ’ αυτόν τον τρόπο κατά το στάδιο εκτέλεσης της σύμβασης αλλά και μετά τη λήξη αυτής. </w:t>
      </w:r>
    </w:p>
    <w:p w14:paraId="1AED11C3" w14:textId="77777777" w:rsidR="00D7483C" w:rsidRPr="00FA4626" w:rsidRDefault="00D7483C" w:rsidP="00D7483C">
      <w:pPr>
        <w:rPr>
          <w:szCs w:val="22"/>
          <w:lang w:val="el-GR"/>
        </w:rPr>
      </w:pPr>
      <w:r w:rsidRPr="00FA4626">
        <w:rPr>
          <w:szCs w:val="22"/>
          <w:lang w:val="el-GR"/>
        </w:rPr>
        <w:t>Ειδικότερα ότι:</w:t>
      </w:r>
    </w:p>
    <w:p w14:paraId="13CF37AA" w14:textId="77777777" w:rsidR="00D7483C" w:rsidRPr="00FA4626" w:rsidRDefault="00D7483C" w:rsidP="00D7483C">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14:paraId="0F9735B9" w14:textId="77777777" w:rsidR="00D7483C" w:rsidRPr="00FA4626" w:rsidRDefault="00D7483C" w:rsidP="00D7483C">
      <w:pPr>
        <w:rPr>
          <w:szCs w:val="22"/>
          <w:lang w:val="el-GR"/>
        </w:rPr>
      </w:pPr>
      <w:r w:rsidRPr="00FA4626">
        <w:rPr>
          <w:szCs w:val="22"/>
          <w:lang w:val="el-GR"/>
        </w:rPr>
        <w:lastRenderedPageBreak/>
        <w:t>2) δεν πραγματοποίησα/</w:t>
      </w:r>
      <w:proofErr w:type="spellStart"/>
      <w:r w:rsidRPr="00FA4626">
        <w:rPr>
          <w:szCs w:val="22"/>
          <w:lang w:val="el-GR"/>
        </w:rPr>
        <w:t>ήσαμε</w:t>
      </w:r>
      <w:proofErr w:type="spellEnd"/>
      <w:r w:rsidRPr="00FA4626">
        <w:rPr>
          <w:szCs w:val="22"/>
          <w:lang w:val="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36F4C031" w14:textId="77777777" w:rsidR="00D7483C" w:rsidRPr="00031751" w:rsidRDefault="00D7483C" w:rsidP="00D7483C">
      <w:pPr>
        <w:rPr>
          <w:szCs w:val="22"/>
          <w:lang w:val="el-GR"/>
        </w:rPr>
      </w:pPr>
      <w:r w:rsidRPr="00031751">
        <w:rPr>
          <w:szCs w:val="22"/>
          <w:lang w:val="el-GR"/>
        </w:rPr>
        <w:t>3) δεν διενήργησα/διενεργήσαμε ούτε θα διενεργήσω/</w:t>
      </w:r>
      <w:proofErr w:type="spellStart"/>
      <w:r w:rsidRPr="00031751">
        <w:rPr>
          <w:szCs w:val="22"/>
          <w:lang w:val="el-GR"/>
        </w:rPr>
        <w:t>ήσουμε</w:t>
      </w:r>
      <w:proofErr w:type="spellEnd"/>
      <w:r w:rsidRPr="00031751">
        <w:rPr>
          <w:szCs w:val="22"/>
          <w:lang w:val="el-GR"/>
        </w:rPr>
        <w:t xml:space="preserve"> πριν, κατά τη διάρκεια ή και μετά τη</w:t>
      </w:r>
    </w:p>
    <w:p w14:paraId="667DE44D" w14:textId="77777777" w:rsidR="00D7483C" w:rsidRPr="00031751" w:rsidRDefault="00D7483C" w:rsidP="00D7483C">
      <w:pPr>
        <w:rPr>
          <w:szCs w:val="22"/>
          <w:lang w:val="el-GR"/>
        </w:rPr>
      </w:pPr>
      <w:r w:rsidRPr="00031751">
        <w:rPr>
          <w:szCs w:val="22"/>
          <w:lang w:val="el-GR"/>
        </w:rPr>
        <w:t>λήξη της σύμβασης παράνομες πληρωμές για διευκολύνσεις, εξυπηρετήσεις ή υπηρεσίες που</w:t>
      </w:r>
    </w:p>
    <w:p w14:paraId="06AC4946" w14:textId="77777777" w:rsidR="00D7483C" w:rsidRPr="00FA4626" w:rsidRDefault="00D7483C" w:rsidP="00D7483C">
      <w:pPr>
        <w:rPr>
          <w:szCs w:val="22"/>
          <w:lang w:val="el-GR"/>
        </w:rPr>
      </w:pPr>
      <w:r>
        <w:rPr>
          <w:szCs w:val="22"/>
          <w:lang w:val="el-GR"/>
        </w:rPr>
        <w:t xml:space="preserve">αφορούν </w:t>
      </w:r>
      <w:r w:rsidRPr="00031751">
        <w:rPr>
          <w:szCs w:val="22"/>
          <w:lang w:val="el-GR"/>
        </w:rPr>
        <w:t>τη</w:t>
      </w:r>
      <w:r w:rsidRPr="001F550D">
        <w:rPr>
          <w:szCs w:val="22"/>
          <w:lang w:val="el-GR"/>
        </w:rPr>
        <w:t xml:space="preserve"> </w:t>
      </w:r>
      <w:r w:rsidRPr="00031751">
        <w:rPr>
          <w:szCs w:val="22"/>
          <w:lang w:val="el-GR"/>
        </w:rPr>
        <w:t>σύμβαση</w:t>
      </w:r>
      <w:r w:rsidRPr="001F550D">
        <w:rPr>
          <w:szCs w:val="22"/>
          <w:lang w:val="el-GR"/>
        </w:rPr>
        <w:t xml:space="preserve"> </w:t>
      </w:r>
      <w:r w:rsidRPr="00031751">
        <w:rPr>
          <w:szCs w:val="22"/>
          <w:lang w:val="el-GR"/>
        </w:rPr>
        <w:t>και τη διαδικασία ανάθεσης.</w:t>
      </w:r>
      <w:r w:rsidRPr="00FA4626">
        <w:rPr>
          <w:szCs w:val="22"/>
          <w:lang w:val="el-GR"/>
        </w:rPr>
        <w:br/>
        <w:t>4) δεν πρόσφερα/προσφέραμε ούτε θα προσφέρω/</w:t>
      </w:r>
      <w:proofErr w:type="spellStart"/>
      <w:r w:rsidRPr="00FA4626">
        <w:rPr>
          <w:szCs w:val="22"/>
          <w:lang w:val="el-GR"/>
        </w:rPr>
        <w:t>ουμε</w:t>
      </w:r>
      <w:proofErr w:type="spellEnd"/>
      <w:r w:rsidRPr="00FA4626">
        <w:rPr>
          <w:szCs w:val="22"/>
          <w:lang w:val="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14:paraId="1A83BA1B" w14:textId="77777777" w:rsidR="00D7483C" w:rsidRPr="00FA4626" w:rsidRDefault="00D7483C" w:rsidP="00D7483C">
      <w:pPr>
        <w:rPr>
          <w:szCs w:val="22"/>
          <w:lang w:val="el-GR"/>
        </w:rPr>
      </w:pPr>
      <w:r w:rsidRPr="00FA4626">
        <w:rPr>
          <w:szCs w:val="22"/>
          <w:lang w:val="el-GR"/>
        </w:rPr>
        <w:t>5) δεν θα επιχειρήσω/</w:t>
      </w:r>
      <w:proofErr w:type="spellStart"/>
      <w:r w:rsidRPr="00FA4626">
        <w:rPr>
          <w:szCs w:val="22"/>
          <w:lang w:val="el-GR"/>
        </w:rPr>
        <w:t>ουμε</w:t>
      </w:r>
      <w:proofErr w:type="spellEnd"/>
      <w:r w:rsidRPr="00FA4626">
        <w:rPr>
          <w:szCs w:val="22"/>
          <w:lang w:val="el-GR"/>
        </w:rPr>
        <w:t xml:space="preserve">  να επηρεάσω/</w:t>
      </w:r>
      <w:proofErr w:type="spellStart"/>
      <w:r w:rsidRPr="00FA4626">
        <w:rPr>
          <w:szCs w:val="22"/>
          <w:lang w:val="el-GR"/>
        </w:rPr>
        <w:t>ουμε</w:t>
      </w:r>
      <w:proofErr w:type="spellEnd"/>
      <w:r w:rsidRPr="00FA4626">
        <w:rPr>
          <w:szCs w:val="22"/>
          <w:lang w:val="el-GR"/>
        </w:rPr>
        <w:t xml:space="preserve"> με αθέμιτο τρόπο τη διαδικασία λήψης αποφάσεων της αναθέτουσας αρχής, ούτε θα παράσχω-</w:t>
      </w:r>
      <w:proofErr w:type="spellStart"/>
      <w:r w:rsidRPr="00FA4626">
        <w:rPr>
          <w:szCs w:val="22"/>
          <w:lang w:val="el-GR"/>
        </w:rPr>
        <w:t>ουμε</w:t>
      </w:r>
      <w:proofErr w:type="spellEnd"/>
      <w:r w:rsidRPr="00FA4626">
        <w:rPr>
          <w:szCs w:val="22"/>
          <w:lang w:val="el-GR"/>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14:paraId="4A874FB6" w14:textId="77777777" w:rsidR="00D7483C" w:rsidRPr="00FA4626" w:rsidRDefault="00D7483C" w:rsidP="00D7483C">
      <w:pPr>
        <w:rPr>
          <w:szCs w:val="22"/>
          <w:lang w:val="el-GR"/>
        </w:rPr>
      </w:pPr>
      <w:r w:rsidRPr="00FA4626">
        <w:rPr>
          <w:szCs w:val="22"/>
          <w:lang w:val="el-GR"/>
        </w:rPr>
        <w:t>6) δεν έχω/</w:t>
      </w:r>
      <w:proofErr w:type="spellStart"/>
      <w:r w:rsidRPr="00FA4626">
        <w:rPr>
          <w:szCs w:val="22"/>
          <w:lang w:val="el-GR"/>
        </w:rPr>
        <w:t>ουμε</w:t>
      </w:r>
      <w:proofErr w:type="spellEnd"/>
      <w:r w:rsidRPr="00FA4626">
        <w:rPr>
          <w:szCs w:val="22"/>
          <w:lang w:val="el-GR"/>
        </w:rPr>
        <w:t xml:space="preserve"> προβεί ούτε θα προβώ/</w:t>
      </w:r>
      <w:proofErr w:type="spellStart"/>
      <w:r w:rsidRPr="00FA4626">
        <w:rPr>
          <w:szCs w:val="22"/>
          <w:lang w:val="el-GR"/>
        </w:rPr>
        <w:t>ούμε</w:t>
      </w:r>
      <w:proofErr w:type="spellEnd"/>
      <w:r w:rsidRPr="00FA4626">
        <w:rPr>
          <w:szCs w:val="22"/>
          <w:lang w:val="el-GR"/>
        </w:rPr>
        <w:t>, άμεσα (ο ίδιος) ή έμμεσα (μέσω τρίτων προσώπων), σε οποιαδήποτε πράξη ή παράλειψη [εναλλακτικά: ότι δεν έχω-</w:t>
      </w:r>
      <w:proofErr w:type="spellStart"/>
      <w:r w:rsidRPr="00FA4626">
        <w:rPr>
          <w:szCs w:val="22"/>
          <w:lang w:val="el-GR"/>
        </w:rPr>
        <w:t>ουμε</w:t>
      </w:r>
      <w:proofErr w:type="spellEnd"/>
      <w:r w:rsidRPr="00FA4626">
        <w:rPr>
          <w:szCs w:val="22"/>
          <w:lang w:val="el-GR"/>
        </w:rPr>
        <w:t xml:space="preserve"> εμπλακεί και δεν θα εμπλακώ-</w:t>
      </w:r>
      <w:proofErr w:type="spellStart"/>
      <w:r w:rsidRPr="00FA4626">
        <w:rPr>
          <w:szCs w:val="22"/>
          <w:lang w:val="el-GR"/>
        </w:rPr>
        <w:t>ουμε</w:t>
      </w:r>
      <w:proofErr w:type="spellEnd"/>
      <w:r w:rsidRPr="00FA4626">
        <w:rPr>
          <w:szCs w:val="22"/>
          <w:lang w:val="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FA4626">
        <w:rPr>
          <w:szCs w:val="22"/>
          <w:lang w:val="el-GR"/>
        </w:rPr>
        <w:t>νομίμων</w:t>
      </w:r>
      <w:proofErr w:type="spellEnd"/>
      <w:r w:rsidRPr="00FA4626">
        <w:rPr>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4409D1E8" w14:textId="77777777" w:rsidR="00D7483C" w:rsidRPr="00FA4626" w:rsidRDefault="00D7483C" w:rsidP="00D7483C">
      <w:pPr>
        <w:rPr>
          <w:szCs w:val="22"/>
          <w:lang w:val="el-GR"/>
        </w:rPr>
      </w:pPr>
      <w:r w:rsidRPr="00FA4626">
        <w:rPr>
          <w:szCs w:val="22"/>
          <w:lang w:val="el-GR"/>
        </w:rPr>
        <w:t>7) ότι θα απέχω/</w:t>
      </w:r>
      <w:proofErr w:type="spellStart"/>
      <w:r w:rsidRPr="00FA4626">
        <w:rPr>
          <w:szCs w:val="22"/>
          <w:lang w:val="el-GR"/>
        </w:rPr>
        <w:t>ουμε</w:t>
      </w:r>
      <w:proofErr w:type="spellEnd"/>
      <w:r w:rsidRPr="00FA4626">
        <w:rPr>
          <w:szCs w:val="22"/>
          <w:lang w:val="el-GR"/>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14:paraId="47C6947C" w14:textId="77777777" w:rsidR="00D7483C" w:rsidRPr="00FA4626" w:rsidRDefault="00D7483C" w:rsidP="00D7483C">
      <w:pPr>
        <w:rPr>
          <w:szCs w:val="22"/>
          <w:lang w:val="el-GR"/>
        </w:rPr>
      </w:pPr>
      <w:r w:rsidRPr="00FA4626">
        <w:rPr>
          <w:szCs w:val="22"/>
          <w:lang w:val="el-GR"/>
        </w:rPr>
        <w:t>8) ότι θα δηλώσω/</w:t>
      </w:r>
      <w:proofErr w:type="spellStart"/>
      <w:r w:rsidRPr="00FA4626">
        <w:rPr>
          <w:szCs w:val="22"/>
          <w:lang w:val="el-GR"/>
        </w:rPr>
        <w:t>ουμε</w:t>
      </w:r>
      <w:proofErr w:type="spellEnd"/>
      <w:r w:rsidRPr="00FA4626">
        <w:rPr>
          <w:szCs w:val="22"/>
          <w:lang w:val="el-GR"/>
        </w:rPr>
        <w:t xml:space="preserve"> στην αναθέτουσα αρχή, αμελλητί με την </w:t>
      </w:r>
      <w:proofErr w:type="spellStart"/>
      <w:r w:rsidRPr="00FA4626">
        <w:rPr>
          <w:szCs w:val="22"/>
          <w:lang w:val="el-GR"/>
        </w:rPr>
        <w:t>περιέλευση</w:t>
      </w:r>
      <w:proofErr w:type="spellEnd"/>
      <w:r w:rsidRPr="00FA4626">
        <w:rPr>
          <w:szCs w:val="22"/>
          <w:lang w:val="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FA4626">
        <w:rPr>
          <w:szCs w:val="22"/>
          <w:lang w:val="el-GR"/>
        </w:rPr>
        <w:t>νομίμων</w:t>
      </w:r>
      <w:proofErr w:type="spellEnd"/>
      <w:r w:rsidRPr="00FA4626">
        <w:rPr>
          <w:szCs w:val="22"/>
          <w:lang w:val="el-GR"/>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14:paraId="283B45C5" w14:textId="77777777" w:rsidR="00D7483C" w:rsidRPr="00FA4626" w:rsidRDefault="00D7483C" w:rsidP="00D7483C">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14:paraId="04F05F8D" w14:textId="77777777" w:rsidR="00D7483C" w:rsidRPr="00FA4626" w:rsidRDefault="00D7483C" w:rsidP="00D7483C">
      <w:pPr>
        <w:rPr>
          <w:szCs w:val="22"/>
          <w:lang w:val="el-GR"/>
        </w:rPr>
      </w:pPr>
    </w:p>
    <w:p w14:paraId="148E548E" w14:textId="77777777" w:rsidR="00D7483C" w:rsidRPr="00FA4626" w:rsidRDefault="00D7483C" w:rsidP="00D7483C">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14:paraId="334E8522" w14:textId="77777777" w:rsidR="00D7483C" w:rsidRPr="00FA4626" w:rsidRDefault="00D7483C" w:rsidP="00D7483C">
      <w:pPr>
        <w:rPr>
          <w:rFonts w:ascii="Times New Roman" w:hAnsi="Times New Roman" w:cs="Times New Roman"/>
          <w:sz w:val="24"/>
          <w:lang w:val="el-GR"/>
        </w:rPr>
      </w:pPr>
      <w:r w:rsidRPr="00FA4626">
        <w:rPr>
          <w:lang w:val="el-GR"/>
        </w:rPr>
        <w:t>Υπογραφή/Σφραγίδα</w:t>
      </w:r>
    </w:p>
    <w:p w14:paraId="66563002" w14:textId="77777777" w:rsidR="00D7483C" w:rsidRPr="00FA4626" w:rsidRDefault="00D7483C" w:rsidP="00D7483C">
      <w:pPr>
        <w:rPr>
          <w:lang w:val="el-GR"/>
        </w:rPr>
      </w:pPr>
    </w:p>
    <w:p w14:paraId="5792823D" w14:textId="57C18576" w:rsidR="00D7483C" w:rsidRPr="00591D47" w:rsidRDefault="00D7483C" w:rsidP="00D7483C">
      <w:pPr>
        <w:rPr>
          <w:rFonts w:ascii="Times New Roman" w:hAnsi="Times New Roman"/>
          <w:sz w:val="24"/>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w:t>
      </w:r>
      <w:r w:rsidRPr="00FA4626">
        <w:rPr>
          <w:lang w:val="el-GR"/>
        </w:rPr>
        <w:lastRenderedPageBreak/>
        <w:t xml:space="preserve">ΑΦΜ:....................., ΔΟΥ: ................., Τ.Κ. ...................., νομίμως εκπροσωπούμενο (μόνο για νομικά πρόσωπα) από τον ......................................... </w:t>
      </w:r>
      <w:r w:rsidRPr="00591D47">
        <w:rPr>
          <w:rFonts w:ascii="Times New Roman" w:hAnsi="Times New Roman"/>
          <w:sz w:val="24"/>
          <w:lang w:val="el-GR" w:eastAsia="el-GR"/>
        </w:rPr>
        <w:t xml:space="preserve"> </w:t>
      </w:r>
    </w:p>
    <w:p w14:paraId="2A9B3D52" w14:textId="77777777" w:rsidR="00D7483C" w:rsidRDefault="00D7483C" w:rsidP="00D7483C">
      <w:pPr>
        <w:spacing w:before="57" w:after="57"/>
        <w:rPr>
          <w:lang w:val="el-GR"/>
        </w:rPr>
      </w:pPr>
      <w:r>
        <w:rPr>
          <w:lang w:val="el-GR"/>
        </w:rPr>
        <w:br w:type="page"/>
      </w:r>
    </w:p>
    <w:p w14:paraId="6359E099" w14:textId="7A38D5F6" w:rsidR="00BC0A0D" w:rsidRDefault="0035532D" w:rsidP="00FC46E9">
      <w:pPr>
        <w:pStyle w:val="2"/>
        <w:tabs>
          <w:tab w:val="clear" w:pos="567"/>
          <w:tab w:val="left" w:pos="0"/>
        </w:tabs>
        <w:spacing w:before="57" w:after="57"/>
        <w:ind w:left="0" w:firstLine="0"/>
        <w:rPr>
          <w:lang w:val="el-GR"/>
        </w:rPr>
      </w:pPr>
      <w:bookmarkStart w:id="11" w:name="_Toc204779941"/>
      <w:r w:rsidRPr="001C3E1B">
        <w:rPr>
          <w:lang w:val="el-GR"/>
        </w:rPr>
        <w:lastRenderedPageBreak/>
        <w:t xml:space="preserve">ΠΑΡΑΡΤΗΜΑ X – </w:t>
      </w:r>
      <w:r w:rsidR="00FC46E9">
        <w:rPr>
          <w:lang w:val="el-GR"/>
        </w:rPr>
        <w:t>Υπόδειγμα πίνακα υπολογισμού αξίας εγγυητικής επιστολής</w:t>
      </w:r>
      <w:bookmarkEnd w:id="11"/>
    </w:p>
    <w:p w14:paraId="34D98E60" w14:textId="77777777" w:rsidR="005037D5" w:rsidRDefault="005037D5" w:rsidP="005037D5">
      <w:pPr>
        <w:rPr>
          <w:lang w:val="el-GR"/>
        </w:rPr>
      </w:pPr>
    </w:p>
    <w:tbl>
      <w:tblPr>
        <w:tblW w:w="10768" w:type="dxa"/>
        <w:jc w:val="center"/>
        <w:tblLayout w:type="fixed"/>
        <w:tblLook w:val="04A0" w:firstRow="1" w:lastRow="0" w:firstColumn="1" w:lastColumn="0" w:noHBand="0" w:noVBand="1"/>
      </w:tblPr>
      <w:tblGrid>
        <w:gridCol w:w="580"/>
        <w:gridCol w:w="5227"/>
        <w:gridCol w:w="1985"/>
        <w:gridCol w:w="2976"/>
      </w:tblGrid>
      <w:tr w:rsidR="005037D5" w:rsidRPr="0099475E" w14:paraId="06739665" w14:textId="77777777" w:rsidTr="00C57343">
        <w:trPr>
          <w:trHeight w:val="1123"/>
          <w:jc w:val="center"/>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F18A1" w14:textId="77777777" w:rsidR="005037D5" w:rsidRPr="00882CE3" w:rsidRDefault="005037D5" w:rsidP="00C57343">
            <w:pPr>
              <w:suppressAutoHyphens w:val="0"/>
              <w:spacing w:after="0"/>
              <w:jc w:val="left"/>
              <w:rPr>
                <w:rFonts w:ascii="Arial" w:hAnsi="Arial" w:cs="Arial"/>
                <w:b/>
                <w:bCs/>
                <w:color w:val="000000"/>
                <w:sz w:val="20"/>
                <w:szCs w:val="20"/>
                <w:lang w:val="el-GR" w:eastAsia="el-GR"/>
              </w:rPr>
            </w:pPr>
            <w:r>
              <w:rPr>
                <w:rFonts w:ascii="Arial" w:hAnsi="Arial" w:cs="Arial"/>
                <w:b/>
                <w:bCs/>
                <w:color w:val="000000"/>
                <w:sz w:val="20"/>
                <w:szCs w:val="20"/>
                <w:lang w:val="el-GR" w:eastAsia="el-GR"/>
              </w:rPr>
              <w:t>Α/Α</w:t>
            </w:r>
          </w:p>
        </w:tc>
        <w:tc>
          <w:tcPr>
            <w:tcW w:w="5227" w:type="dxa"/>
            <w:tcBorders>
              <w:top w:val="single" w:sz="4" w:space="0" w:color="auto"/>
              <w:left w:val="nil"/>
              <w:bottom w:val="single" w:sz="4" w:space="0" w:color="auto"/>
              <w:right w:val="single" w:sz="4" w:space="0" w:color="auto"/>
            </w:tcBorders>
            <w:shd w:val="clear" w:color="auto" w:fill="auto"/>
            <w:vAlign w:val="center"/>
            <w:hideMark/>
          </w:tcPr>
          <w:p w14:paraId="1000A631" w14:textId="77777777" w:rsidR="005037D5" w:rsidRPr="00882CE3" w:rsidRDefault="005037D5" w:rsidP="00C57343">
            <w:pPr>
              <w:suppressAutoHyphens w:val="0"/>
              <w:spacing w:after="0"/>
              <w:jc w:val="left"/>
              <w:rPr>
                <w:rFonts w:ascii="Arial" w:hAnsi="Arial" w:cs="Arial"/>
                <w:b/>
                <w:bCs/>
                <w:color w:val="000000"/>
                <w:sz w:val="20"/>
                <w:szCs w:val="20"/>
                <w:lang w:val="el-GR" w:eastAsia="el-GR"/>
              </w:rPr>
            </w:pPr>
            <w:r w:rsidRPr="00882CE3">
              <w:rPr>
                <w:rFonts w:ascii="Arial" w:hAnsi="Arial" w:cs="Arial"/>
                <w:b/>
                <w:bCs/>
                <w:color w:val="000000"/>
                <w:sz w:val="20"/>
                <w:szCs w:val="20"/>
                <w:lang w:val="el-GR" w:eastAsia="el-GR"/>
              </w:rPr>
              <w:t xml:space="preserve">ΠΕΡΙΓΡΑΦΗ </w:t>
            </w:r>
          </w:p>
        </w:tc>
        <w:tc>
          <w:tcPr>
            <w:tcW w:w="1985" w:type="dxa"/>
            <w:tcBorders>
              <w:top w:val="single" w:sz="4" w:space="0" w:color="auto"/>
              <w:left w:val="nil"/>
              <w:bottom w:val="single" w:sz="4" w:space="0" w:color="auto"/>
              <w:right w:val="single" w:sz="4" w:space="0" w:color="auto"/>
            </w:tcBorders>
            <w:shd w:val="clear" w:color="000000" w:fill="D9D9D9"/>
            <w:vAlign w:val="center"/>
            <w:hideMark/>
          </w:tcPr>
          <w:p w14:paraId="03F46724" w14:textId="77777777" w:rsidR="005037D5" w:rsidRPr="00882CE3" w:rsidRDefault="005037D5" w:rsidP="00C57343">
            <w:pPr>
              <w:suppressAutoHyphens w:val="0"/>
              <w:spacing w:after="0"/>
              <w:jc w:val="center"/>
              <w:rPr>
                <w:b/>
                <w:bCs/>
                <w:color w:val="000000"/>
                <w:szCs w:val="22"/>
                <w:lang w:val="el-GR" w:eastAsia="el-GR"/>
              </w:rPr>
            </w:pPr>
            <w:r w:rsidRPr="00882CE3">
              <w:rPr>
                <w:b/>
                <w:bCs/>
                <w:color w:val="000000"/>
                <w:szCs w:val="22"/>
                <w:lang w:val="el-GR" w:eastAsia="el-GR"/>
              </w:rPr>
              <w:t>ΕΚΤΙΜΩΜΕΝΗ ΑΞΙΑ ΧΩΡΙΣ Φ.Π.Α.</w:t>
            </w:r>
          </w:p>
        </w:tc>
        <w:tc>
          <w:tcPr>
            <w:tcW w:w="2976" w:type="dxa"/>
            <w:tcBorders>
              <w:top w:val="single" w:sz="4" w:space="0" w:color="auto"/>
              <w:left w:val="nil"/>
              <w:bottom w:val="single" w:sz="4" w:space="0" w:color="auto"/>
              <w:right w:val="single" w:sz="4" w:space="0" w:color="auto"/>
            </w:tcBorders>
            <w:shd w:val="clear" w:color="000000" w:fill="D9D9D9"/>
            <w:vAlign w:val="center"/>
            <w:hideMark/>
          </w:tcPr>
          <w:p w14:paraId="12A52F2D" w14:textId="77777777" w:rsidR="005037D5" w:rsidRPr="005037D5" w:rsidRDefault="005037D5" w:rsidP="005037D5">
            <w:pPr>
              <w:suppressAutoHyphens w:val="0"/>
              <w:spacing w:after="0"/>
              <w:jc w:val="center"/>
              <w:rPr>
                <w:b/>
                <w:bCs/>
                <w:color w:val="000000"/>
                <w:szCs w:val="22"/>
                <w:lang w:val="el-GR" w:eastAsia="el-GR"/>
              </w:rPr>
            </w:pPr>
            <w:r w:rsidRPr="005037D5">
              <w:rPr>
                <w:b/>
                <w:bCs/>
                <w:color w:val="000000"/>
                <w:szCs w:val="22"/>
                <w:lang w:val="el-GR" w:eastAsia="el-GR"/>
              </w:rPr>
              <w:t>ΥΨΟΣ ΕΓΓΥΗΤΙΚΗΣ ΕΠΙΣΤΟΛΗΣ</w:t>
            </w:r>
          </w:p>
          <w:p w14:paraId="660F8053" w14:textId="77777777" w:rsidR="005037D5" w:rsidRPr="005037D5" w:rsidRDefault="005037D5" w:rsidP="005037D5">
            <w:pPr>
              <w:suppressAutoHyphens w:val="0"/>
              <w:spacing w:after="0"/>
              <w:jc w:val="center"/>
              <w:rPr>
                <w:b/>
                <w:bCs/>
                <w:color w:val="000000"/>
                <w:szCs w:val="22"/>
                <w:lang w:val="el-GR" w:eastAsia="el-GR"/>
              </w:rPr>
            </w:pPr>
            <w:r w:rsidRPr="005037D5">
              <w:rPr>
                <w:b/>
                <w:bCs/>
                <w:color w:val="000000"/>
                <w:szCs w:val="22"/>
                <w:lang w:val="el-GR" w:eastAsia="el-GR"/>
              </w:rPr>
              <w:t>ΣΥΜΜΕΤΟΧΗΣ 2% ΕΠΙ ΤΟΥ</w:t>
            </w:r>
          </w:p>
          <w:p w14:paraId="7BBAEC15" w14:textId="77777777" w:rsidR="005037D5" w:rsidRPr="005037D5" w:rsidRDefault="005037D5" w:rsidP="005037D5">
            <w:pPr>
              <w:suppressAutoHyphens w:val="0"/>
              <w:spacing w:after="0"/>
              <w:jc w:val="center"/>
              <w:rPr>
                <w:b/>
                <w:bCs/>
                <w:color w:val="000000"/>
                <w:szCs w:val="22"/>
                <w:lang w:val="el-GR" w:eastAsia="el-GR"/>
              </w:rPr>
            </w:pPr>
            <w:r w:rsidRPr="005037D5">
              <w:rPr>
                <w:b/>
                <w:bCs/>
                <w:color w:val="000000"/>
                <w:szCs w:val="22"/>
                <w:lang w:val="el-GR" w:eastAsia="el-GR"/>
              </w:rPr>
              <w:t>ΠΡΟΫΠΟΛΟΓΙΣΜΟΥ ΤΗΣ</w:t>
            </w:r>
          </w:p>
          <w:p w14:paraId="4CFFCC1A" w14:textId="77777777" w:rsidR="005037D5" w:rsidRPr="005037D5" w:rsidRDefault="005037D5" w:rsidP="005037D5">
            <w:pPr>
              <w:suppressAutoHyphens w:val="0"/>
              <w:spacing w:after="0"/>
              <w:jc w:val="center"/>
              <w:rPr>
                <w:b/>
                <w:bCs/>
                <w:color w:val="000000"/>
                <w:szCs w:val="22"/>
                <w:lang w:val="el-GR" w:eastAsia="el-GR"/>
              </w:rPr>
            </w:pPr>
            <w:r w:rsidRPr="005037D5">
              <w:rPr>
                <w:b/>
                <w:bCs/>
                <w:color w:val="000000"/>
                <w:szCs w:val="22"/>
                <w:lang w:val="el-GR" w:eastAsia="el-GR"/>
              </w:rPr>
              <w:t>ΠΡΟΜΗΘΕΙΑΣ ΤΜΗΜΑ ΠΡΟ</w:t>
            </w:r>
          </w:p>
          <w:p w14:paraId="5225928A" w14:textId="0C45DFA2" w:rsidR="005037D5" w:rsidRPr="00882CE3" w:rsidRDefault="005037D5" w:rsidP="005037D5">
            <w:pPr>
              <w:suppressAutoHyphens w:val="0"/>
              <w:spacing w:after="0"/>
              <w:jc w:val="center"/>
              <w:rPr>
                <w:b/>
                <w:bCs/>
                <w:color w:val="000000"/>
                <w:szCs w:val="22"/>
                <w:lang w:val="el-GR" w:eastAsia="el-GR"/>
              </w:rPr>
            </w:pPr>
            <w:r w:rsidRPr="005037D5">
              <w:rPr>
                <w:b/>
                <w:bCs/>
                <w:color w:val="000000"/>
                <w:szCs w:val="22"/>
                <w:lang w:val="el-GR" w:eastAsia="el-GR"/>
              </w:rPr>
              <w:t>Φ.Π.Α.</w:t>
            </w:r>
          </w:p>
        </w:tc>
      </w:tr>
      <w:tr w:rsidR="005037D5" w:rsidRPr="00882CE3" w14:paraId="555C6027"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B5D678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w:t>
            </w:r>
          </w:p>
        </w:tc>
        <w:tc>
          <w:tcPr>
            <w:tcW w:w="5227" w:type="dxa"/>
            <w:tcBorders>
              <w:top w:val="nil"/>
              <w:left w:val="nil"/>
              <w:bottom w:val="single" w:sz="4" w:space="0" w:color="auto"/>
              <w:right w:val="single" w:sz="4" w:space="0" w:color="auto"/>
            </w:tcBorders>
            <w:shd w:val="clear" w:color="auto" w:fill="auto"/>
            <w:vAlign w:val="bottom"/>
            <w:hideMark/>
          </w:tcPr>
          <w:p w14:paraId="695865ED"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69999 AMMNIHOOK</w:t>
            </w:r>
          </w:p>
        </w:tc>
        <w:tc>
          <w:tcPr>
            <w:tcW w:w="1985" w:type="dxa"/>
            <w:tcBorders>
              <w:top w:val="nil"/>
              <w:left w:val="nil"/>
              <w:bottom w:val="single" w:sz="4" w:space="0" w:color="auto"/>
              <w:right w:val="single" w:sz="4" w:space="0" w:color="auto"/>
            </w:tcBorders>
            <w:shd w:val="clear" w:color="auto" w:fill="auto"/>
            <w:noWrap/>
            <w:vAlign w:val="bottom"/>
            <w:hideMark/>
          </w:tcPr>
          <w:p w14:paraId="7F4B196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148,00</w:t>
            </w:r>
          </w:p>
        </w:tc>
        <w:tc>
          <w:tcPr>
            <w:tcW w:w="2976" w:type="dxa"/>
            <w:tcBorders>
              <w:top w:val="nil"/>
              <w:left w:val="nil"/>
              <w:bottom w:val="single" w:sz="4" w:space="0" w:color="auto"/>
              <w:right w:val="single" w:sz="4" w:space="0" w:color="auto"/>
            </w:tcBorders>
            <w:shd w:val="clear" w:color="auto" w:fill="auto"/>
            <w:noWrap/>
            <w:vAlign w:val="bottom"/>
            <w:hideMark/>
          </w:tcPr>
          <w:p w14:paraId="7F1B4CC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2,96</w:t>
            </w:r>
          </w:p>
        </w:tc>
      </w:tr>
      <w:tr w:rsidR="005037D5" w:rsidRPr="00882CE3" w14:paraId="00B46584" w14:textId="77777777" w:rsidTr="00C57343">
        <w:trPr>
          <w:trHeight w:val="6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3E1A27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w:t>
            </w:r>
          </w:p>
        </w:tc>
        <w:tc>
          <w:tcPr>
            <w:tcW w:w="5227" w:type="dxa"/>
            <w:tcBorders>
              <w:top w:val="nil"/>
              <w:left w:val="nil"/>
              <w:bottom w:val="single" w:sz="4" w:space="0" w:color="auto"/>
              <w:right w:val="single" w:sz="4" w:space="0" w:color="auto"/>
            </w:tcBorders>
            <w:shd w:val="clear" w:color="auto" w:fill="auto"/>
            <w:vAlign w:val="bottom"/>
            <w:hideMark/>
          </w:tcPr>
          <w:p w14:paraId="12238BF3"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339714 BITE BLOCK COVER (ΑΝΑΛΩΣΙΜΟ ΟΡΘΟΠΑΝΤΟΜΟΓΡΑΦΟΥ)</w:t>
            </w:r>
          </w:p>
        </w:tc>
        <w:tc>
          <w:tcPr>
            <w:tcW w:w="1985" w:type="dxa"/>
            <w:tcBorders>
              <w:top w:val="nil"/>
              <w:left w:val="nil"/>
              <w:bottom w:val="single" w:sz="4" w:space="0" w:color="auto"/>
              <w:right w:val="single" w:sz="4" w:space="0" w:color="auto"/>
            </w:tcBorders>
            <w:shd w:val="clear" w:color="auto" w:fill="auto"/>
            <w:noWrap/>
            <w:vAlign w:val="bottom"/>
            <w:hideMark/>
          </w:tcPr>
          <w:p w14:paraId="78BCAA6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1.000,00</w:t>
            </w:r>
          </w:p>
        </w:tc>
        <w:tc>
          <w:tcPr>
            <w:tcW w:w="2976" w:type="dxa"/>
            <w:tcBorders>
              <w:top w:val="nil"/>
              <w:left w:val="nil"/>
              <w:bottom w:val="single" w:sz="4" w:space="0" w:color="auto"/>
              <w:right w:val="single" w:sz="4" w:space="0" w:color="auto"/>
            </w:tcBorders>
            <w:shd w:val="clear" w:color="auto" w:fill="auto"/>
            <w:noWrap/>
            <w:vAlign w:val="bottom"/>
            <w:hideMark/>
          </w:tcPr>
          <w:p w14:paraId="78E1923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20,00</w:t>
            </w:r>
          </w:p>
        </w:tc>
      </w:tr>
      <w:tr w:rsidR="005037D5" w:rsidRPr="00882CE3" w14:paraId="42484DC4"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3A7185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w:t>
            </w:r>
          </w:p>
        </w:tc>
        <w:tc>
          <w:tcPr>
            <w:tcW w:w="5227" w:type="dxa"/>
            <w:tcBorders>
              <w:top w:val="nil"/>
              <w:left w:val="nil"/>
              <w:bottom w:val="single" w:sz="4" w:space="0" w:color="auto"/>
              <w:right w:val="single" w:sz="4" w:space="0" w:color="auto"/>
            </w:tcBorders>
            <w:shd w:val="clear" w:color="auto" w:fill="auto"/>
            <w:vAlign w:val="bottom"/>
            <w:hideMark/>
          </w:tcPr>
          <w:p w14:paraId="5C5DEC4B" w14:textId="77777777" w:rsidR="005037D5" w:rsidRPr="00882CE3" w:rsidRDefault="005037D5" w:rsidP="00C57343">
            <w:pPr>
              <w:suppressAutoHyphens w:val="0"/>
              <w:spacing w:after="0"/>
              <w:jc w:val="left"/>
              <w:rPr>
                <w:color w:val="000000"/>
                <w:szCs w:val="22"/>
                <w:lang w:val="en-US" w:eastAsia="el-GR"/>
              </w:rPr>
            </w:pPr>
            <w:r w:rsidRPr="00882CE3">
              <w:rPr>
                <w:color w:val="000000"/>
                <w:szCs w:val="22"/>
                <w:lang w:val="en-US" w:eastAsia="el-GR"/>
              </w:rPr>
              <w:t>69396 RHINO RAPID 7,5 CM ANTERIOR POSTERIOR ME CUFF</w:t>
            </w:r>
          </w:p>
        </w:tc>
        <w:tc>
          <w:tcPr>
            <w:tcW w:w="1985" w:type="dxa"/>
            <w:tcBorders>
              <w:top w:val="nil"/>
              <w:left w:val="nil"/>
              <w:bottom w:val="single" w:sz="4" w:space="0" w:color="auto"/>
              <w:right w:val="single" w:sz="4" w:space="0" w:color="auto"/>
            </w:tcBorders>
            <w:shd w:val="clear" w:color="auto" w:fill="auto"/>
            <w:noWrap/>
            <w:vAlign w:val="bottom"/>
            <w:hideMark/>
          </w:tcPr>
          <w:p w14:paraId="1A3ED60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1.020,00</w:t>
            </w:r>
          </w:p>
        </w:tc>
        <w:tc>
          <w:tcPr>
            <w:tcW w:w="2976" w:type="dxa"/>
            <w:tcBorders>
              <w:top w:val="nil"/>
              <w:left w:val="nil"/>
              <w:bottom w:val="single" w:sz="4" w:space="0" w:color="auto"/>
              <w:right w:val="single" w:sz="4" w:space="0" w:color="auto"/>
            </w:tcBorders>
            <w:shd w:val="clear" w:color="auto" w:fill="auto"/>
            <w:noWrap/>
            <w:vAlign w:val="bottom"/>
            <w:hideMark/>
          </w:tcPr>
          <w:p w14:paraId="77A64F9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20,40</w:t>
            </w:r>
          </w:p>
        </w:tc>
      </w:tr>
      <w:tr w:rsidR="005037D5" w:rsidRPr="00882CE3" w14:paraId="6ADE820C"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ADC200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w:t>
            </w:r>
          </w:p>
        </w:tc>
        <w:tc>
          <w:tcPr>
            <w:tcW w:w="5227" w:type="dxa"/>
            <w:tcBorders>
              <w:top w:val="nil"/>
              <w:left w:val="nil"/>
              <w:bottom w:val="single" w:sz="4" w:space="0" w:color="auto"/>
              <w:right w:val="single" w:sz="4" w:space="0" w:color="auto"/>
            </w:tcBorders>
            <w:shd w:val="clear" w:color="auto" w:fill="auto"/>
            <w:vAlign w:val="bottom"/>
            <w:hideMark/>
          </w:tcPr>
          <w:p w14:paraId="19C6C0B5"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133780 ΑΥΤΟΚΟΛΛΗΤΑ ΗΛΕΚΤΡΟΔΙΑ ΑΠΙΝΙΔΩΤΗ</w:t>
            </w:r>
          </w:p>
        </w:tc>
        <w:tc>
          <w:tcPr>
            <w:tcW w:w="1985" w:type="dxa"/>
            <w:tcBorders>
              <w:top w:val="nil"/>
              <w:left w:val="nil"/>
              <w:bottom w:val="single" w:sz="4" w:space="0" w:color="auto"/>
              <w:right w:val="single" w:sz="4" w:space="0" w:color="auto"/>
            </w:tcBorders>
            <w:shd w:val="clear" w:color="auto" w:fill="auto"/>
            <w:noWrap/>
            <w:vAlign w:val="bottom"/>
            <w:hideMark/>
          </w:tcPr>
          <w:p w14:paraId="78DBB0E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35,58</w:t>
            </w:r>
          </w:p>
        </w:tc>
        <w:tc>
          <w:tcPr>
            <w:tcW w:w="2976" w:type="dxa"/>
            <w:tcBorders>
              <w:top w:val="nil"/>
              <w:left w:val="nil"/>
              <w:bottom w:val="single" w:sz="4" w:space="0" w:color="auto"/>
              <w:right w:val="single" w:sz="4" w:space="0" w:color="auto"/>
            </w:tcBorders>
            <w:shd w:val="clear" w:color="auto" w:fill="auto"/>
            <w:noWrap/>
            <w:vAlign w:val="bottom"/>
            <w:hideMark/>
          </w:tcPr>
          <w:p w14:paraId="1F1E5CE5"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0,71</w:t>
            </w:r>
          </w:p>
        </w:tc>
      </w:tr>
      <w:tr w:rsidR="005037D5" w:rsidRPr="00882CE3" w14:paraId="38CD83E8" w14:textId="77777777" w:rsidTr="00C57343">
        <w:trPr>
          <w:trHeight w:val="6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53003C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w:t>
            </w:r>
          </w:p>
        </w:tc>
        <w:tc>
          <w:tcPr>
            <w:tcW w:w="5227" w:type="dxa"/>
            <w:tcBorders>
              <w:top w:val="nil"/>
              <w:left w:val="nil"/>
              <w:bottom w:val="single" w:sz="4" w:space="0" w:color="auto"/>
              <w:right w:val="single" w:sz="4" w:space="0" w:color="auto"/>
            </w:tcBorders>
            <w:shd w:val="clear" w:color="auto" w:fill="auto"/>
            <w:vAlign w:val="bottom"/>
            <w:hideMark/>
          </w:tcPr>
          <w:p w14:paraId="4E0E38EB"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72332 ΒΑΖΑ ΠΛΑΣΤΙΚΑ ΓΙΑ ΠΑΡΑΣΚΕΥΑΣΜΑΤΑ ΜΕ ΠΩΜΑ ΑΣΦΑΛΕΙΑΣ 1000ml</w:t>
            </w:r>
          </w:p>
        </w:tc>
        <w:tc>
          <w:tcPr>
            <w:tcW w:w="1985" w:type="dxa"/>
            <w:tcBorders>
              <w:top w:val="nil"/>
              <w:left w:val="nil"/>
              <w:bottom w:val="single" w:sz="4" w:space="0" w:color="auto"/>
              <w:right w:val="single" w:sz="4" w:space="0" w:color="auto"/>
            </w:tcBorders>
            <w:shd w:val="clear" w:color="auto" w:fill="auto"/>
            <w:noWrap/>
            <w:vAlign w:val="bottom"/>
            <w:hideMark/>
          </w:tcPr>
          <w:p w14:paraId="12AA75CD"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275,00</w:t>
            </w:r>
          </w:p>
        </w:tc>
        <w:tc>
          <w:tcPr>
            <w:tcW w:w="2976" w:type="dxa"/>
            <w:tcBorders>
              <w:top w:val="nil"/>
              <w:left w:val="nil"/>
              <w:bottom w:val="single" w:sz="4" w:space="0" w:color="auto"/>
              <w:right w:val="single" w:sz="4" w:space="0" w:color="auto"/>
            </w:tcBorders>
            <w:shd w:val="clear" w:color="auto" w:fill="auto"/>
            <w:noWrap/>
            <w:vAlign w:val="bottom"/>
            <w:hideMark/>
          </w:tcPr>
          <w:p w14:paraId="3075F89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5,50</w:t>
            </w:r>
          </w:p>
        </w:tc>
      </w:tr>
      <w:tr w:rsidR="005037D5" w:rsidRPr="00882CE3" w14:paraId="7BABF3EA" w14:textId="77777777" w:rsidTr="00C57343">
        <w:trPr>
          <w:trHeight w:val="283"/>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F4A1BB8"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w:t>
            </w:r>
          </w:p>
        </w:tc>
        <w:tc>
          <w:tcPr>
            <w:tcW w:w="5227" w:type="dxa"/>
            <w:tcBorders>
              <w:top w:val="nil"/>
              <w:left w:val="nil"/>
              <w:bottom w:val="single" w:sz="4" w:space="0" w:color="auto"/>
              <w:right w:val="single" w:sz="4" w:space="0" w:color="auto"/>
            </w:tcBorders>
            <w:shd w:val="clear" w:color="auto" w:fill="auto"/>
            <w:vAlign w:val="bottom"/>
            <w:hideMark/>
          </w:tcPr>
          <w:p w14:paraId="191643C7"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70729 ΒΑΖΑ ΠΛΑΣΤΙΚΑ ΓΙΑ ΠΑΡΑΣΚΕΥΑΣΜΑΤΑ ΜΕ ΠΩΜΑ ΑΣΦΑΛΕΙΑΣ 100ML</w:t>
            </w:r>
          </w:p>
        </w:tc>
        <w:tc>
          <w:tcPr>
            <w:tcW w:w="1985" w:type="dxa"/>
            <w:tcBorders>
              <w:top w:val="nil"/>
              <w:left w:val="nil"/>
              <w:bottom w:val="single" w:sz="4" w:space="0" w:color="auto"/>
              <w:right w:val="single" w:sz="4" w:space="0" w:color="auto"/>
            </w:tcBorders>
            <w:shd w:val="clear" w:color="auto" w:fill="auto"/>
            <w:noWrap/>
            <w:vAlign w:val="bottom"/>
            <w:hideMark/>
          </w:tcPr>
          <w:p w14:paraId="0632EC48"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1.020,00</w:t>
            </w:r>
          </w:p>
        </w:tc>
        <w:tc>
          <w:tcPr>
            <w:tcW w:w="2976" w:type="dxa"/>
            <w:tcBorders>
              <w:top w:val="nil"/>
              <w:left w:val="nil"/>
              <w:bottom w:val="single" w:sz="4" w:space="0" w:color="auto"/>
              <w:right w:val="single" w:sz="4" w:space="0" w:color="auto"/>
            </w:tcBorders>
            <w:shd w:val="clear" w:color="auto" w:fill="auto"/>
            <w:noWrap/>
            <w:vAlign w:val="bottom"/>
            <w:hideMark/>
          </w:tcPr>
          <w:p w14:paraId="6A9F487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20,40</w:t>
            </w:r>
          </w:p>
        </w:tc>
      </w:tr>
      <w:tr w:rsidR="005037D5" w:rsidRPr="00882CE3" w14:paraId="32BBF798" w14:textId="77777777" w:rsidTr="00C57343">
        <w:trPr>
          <w:trHeight w:val="391"/>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EB94D6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7</w:t>
            </w:r>
          </w:p>
        </w:tc>
        <w:tc>
          <w:tcPr>
            <w:tcW w:w="5227" w:type="dxa"/>
            <w:tcBorders>
              <w:top w:val="nil"/>
              <w:left w:val="nil"/>
              <w:bottom w:val="single" w:sz="4" w:space="0" w:color="auto"/>
              <w:right w:val="single" w:sz="4" w:space="0" w:color="auto"/>
            </w:tcBorders>
            <w:shd w:val="clear" w:color="auto" w:fill="auto"/>
            <w:vAlign w:val="bottom"/>
            <w:hideMark/>
          </w:tcPr>
          <w:p w14:paraId="75DBF3FC"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 xml:space="preserve">71986 ΒΑΖΟ ΠΛΑΣΤΙΚΟ ΜΕ ΚΑΠΑΚΙ ΑΣΦΑΛΕΙΑΣ ΓΙΑ ΠΑΡΑΣΚΕΥΑΣΜΑΤΑ 2000 </w:t>
            </w:r>
            <w:proofErr w:type="spellStart"/>
            <w:r w:rsidRPr="00882CE3">
              <w:rPr>
                <w:color w:val="000000"/>
                <w:szCs w:val="22"/>
                <w:lang w:val="el-GR" w:eastAsia="el-GR"/>
              </w:rPr>
              <w:t>ml</w:t>
            </w:r>
            <w:proofErr w:type="spellEnd"/>
          </w:p>
        </w:tc>
        <w:tc>
          <w:tcPr>
            <w:tcW w:w="1985" w:type="dxa"/>
            <w:tcBorders>
              <w:top w:val="nil"/>
              <w:left w:val="nil"/>
              <w:bottom w:val="single" w:sz="4" w:space="0" w:color="auto"/>
              <w:right w:val="single" w:sz="4" w:space="0" w:color="auto"/>
            </w:tcBorders>
            <w:shd w:val="clear" w:color="auto" w:fill="auto"/>
            <w:noWrap/>
            <w:vAlign w:val="bottom"/>
            <w:hideMark/>
          </w:tcPr>
          <w:p w14:paraId="122BFCE4"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642,00</w:t>
            </w:r>
          </w:p>
        </w:tc>
        <w:tc>
          <w:tcPr>
            <w:tcW w:w="2976" w:type="dxa"/>
            <w:tcBorders>
              <w:top w:val="nil"/>
              <w:left w:val="nil"/>
              <w:bottom w:val="single" w:sz="4" w:space="0" w:color="auto"/>
              <w:right w:val="single" w:sz="4" w:space="0" w:color="auto"/>
            </w:tcBorders>
            <w:shd w:val="clear" w:color="auto" w:fill="auto"/>
            <w:noWrap/>
            <w:vAlign w:val="bottom"/>
            <w:hideMark/>
          </w:tcPr>
          <w:p w14:paraId="3C91717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12,84</w:t>
            </w:r>
          </w:p>
        </w:tc>
      </w:tr>
      <w:tr w:rsidR="005037D5" w:rsidRPr="00882CE3" w14:paraId="46B3D8B1" w14:textId="77777777" w:rsidTr="00C57343">
        <w:trPr>
          <w:trHeight w:val="6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0164F9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8</w:t>
            </w:r>
          </w:p>
        </w:tc>
        <w:tc>
          <w:tcPr>
            <w:tcW w:w="5227" w:type="dxa"/>
            <w:tcBorders>
              <w:top w:val="nil"/>
              <w:left w:val="nil"/>
              <w:bottom w:val="single" w:sz="4" w:space="0" w:color="auto"/>
              <w:right w:val="single" w:sz="4" w:space="0" w:color="auto"/>
            </w:tcBorders>
            <w:shd w:val="clear" w:color="auto" w:fill="auto"/>
            <w:vAlign w:val="bottom"/>
            <w:hideMark/>
          </w:tcPr>
          <w:p w14:paraId="22F95297"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 xml:space="preserve">72429 ΒΑΖΟ ΠΛΑΣΤΙΚΟ ΜΕ ΚΑΠΑΚΙ ΑΣΦΑΛΕΙΑΣ ΓΙΑ ΠΑΡΑΣΚΕΥΑΣΜΑΤΑ 3000 </w:t>
            </w:r>
            <w:proofErr w:type="spellStart"/>
            <w:r w:rsidRPr="00882CE3">
              <w:rPr>
                <w:color w:val="000000"/>
                <w:szCs w:val="22"/>
                <w:lang w:val="el-GR" w:eastAsia="el-GR"/>
              </w:rPr>
              <w:t>ml</w:t>
            </w:r>
            <w:proofErr w:type="spellEnd"/>
          </w:p>
        </w:tc>
        <w:tc>
          <w:tcPr>
            <w:tcW w:w="1985" w:type="dxa"/>
            <w:tcBorders>
              <w:top w:val="nil"/>
              <w:left w:val="nil"/>
              <w:bottom w:val="single" w:sz="4" w:space="0" w:color="auto"/>
              <w:right w:val="single" w:sz="4" w:space="0" w:color="auto"/>
            </w:tcBorders>
            <w:shd w:val="clear" w:color="auto" w:fill="auto"/>
            <w:noWrap/>
            <w:vAlign w:val="bottom"/>
            <w:hideMark/>
          </w:tcPr>
          <w:p w14:paraId="51E23DCD"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690,00</w:t>
            </w:r>
          </w:p>
        </w:tc>
        <w:tc>
          <w:tcPr>
            <w:tcW w:w="2976" w:type="dxa"/>
            <w:tcBorders>
              <w:top w:val="nil"/>
              <w:left w:val="nil"/>
              <w:bottom w:val="single" w:sz="4" w:space="0" w:color="auto"/>
              <w:right w:val="single" w:sz="4" w:space="0" w:color="auto"/>
            </w:tcBorders>
            <w:shd w:val="clear" w:color="auto" w:fill="auto"/>
            <w:noWrap/>
            <w:vAlign w:val="bottom"/>
            <w:hideMark/>
          </w:tcPr>
          <w:p w14:paraId="6F69BE3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13,80</w:t>
            </w:r>
          </w:p>
        </w:tc>
      </w:tr>
      <w:tr w:rsidR="005037D5" w:rsidRPr="00882CE3" w14:paraId="4CB17073" w14:textId="77777777" w:rsidTr="00C57343">
        <w:trPr>
          <w:trHeight w:val="29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C8CD07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9</w:t>
            </w:r>
          </w:p>
        </w:tc>
        <w:tc>
          <w:tcPr>
            <w:tcW w:w="5227" w:type="dxa"/>
            <w:tcBorders>
              <w:top w:val="nil"/>
              <w:left w:val="nil"/>
              <w:bottom w:val="single" w:sz="4" w:space="0" w:color="auto"/>
              <w:right w:val="single" w:sz="4" w:space="0" w:color="auto"/>
            </w:tcBorders>
            <w:shd w:val="clear" w:color="auto" w:fill="auto"/>
            <w:vAlign w:val="bottom"/>
            <w:hideMark/>
          </w:tcPr>
          <w:p w14:paraId="41277BF1"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72331 ΒΑΖΑ ΠΛΑΣΤΙΚΑ ΓΙΑ ΠΑΡΑΣΚΕΥΑΣΜ. ΜΕ ΠΩΜΑ ΑΣΦΑΛΕΙΑΣ 5000 ML</w:t>
            </w:r>
          </w:p>
        </w:tc>
        <w:tc>
          <w:tcPr>
            <w:tcW w:w="1985" w:type="dxa"/>
            <w:tcBorders>
              <w:top w:val="nil"/>
              <w:left w:val="nil"/>
              <w:bottom w:val="single" w:sz="4" w:space="0" w:color="auto"/>
              <w:right w:val="single" w:sz="4" w:space="0" w:color="auto"/>
            </w:tcBorders>
            <w:shd w:val="clear" w:color="auto" w:fill="auto"/>
            <w:noWrap/>
            <w:vAlign w:val="bottom"/>
            <w:hideMark/>
          </w:tcPr>
          <w:p w14:paraId="22CAA44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351,00</w:t>
            </w:r>
          </w:p>
        </w:tc>
        <w:tc>
          <w:tcPr>
            <w:tcW w:w="2976" w:type="dxa"/>
            <w:tcBorders>
              <w:top w:val="nil"/>
              <w:left w:val="nil"/>
              <w:bottom w:val="single" w:sz="4" w:space="0" w:color="auto"/>
              <w:right w:val="single" w:sz="4" w:space="0" w:color="auto"/>
            </w:tcBorders>
            <w:shd w:val="clear" w:color="auto" w:fill="auto"/>
            <w:noWrap/>
            <w:vAlign w:val="bottom"/>
            <w:hideMark/>
          </w:tcPr>
          <w:p w14:paraId="530D9F9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7,02</w:t>
            </w:r>
          </w:p>
        </w:tc>
      </w:tr>
      <w:tr w:rsidR="005037D5" w:rsidRPr="00882CE3" w14:paraId="3E31C5D6"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E33D5E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10</w:t>
            </w:r>
          </w:p>
        </w:tc>
        <w:tc>
          <w:tcPr>
            <w:tcW w:w="5227" w:type="dxa"/>
            <w:tcBorders>
              <w:top w:val="nil"/>
              <w:left w:val="nil"/>
              <w:bottom w:val="single" w:sz="4" w:space="0" w:color="auto"/>
              <w:right w:val="single" w:sz="4" w:space="0" w:color="auto"/>
            </w:tcBorders>
            <w:shd w:val="clear" w:color="auto" w:fill="auto"/>
            <w:vAlign w:val="bottom"/>
            <w:hideMark/>
          </w:tcPr>
          <w:p w14:paraId="35A0D402"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39985 ΒΟΥΡΤΣΕΣ ΓΙΑ ΤΕΣΤ ΠΑΠΑΝΙΚΟΛΑΟΥ</w:t>
            </w:r>
          </w:p>
        </w:tc>
        <w:tc>
          <w:tcPr>
            <w:tcW w:w="1985" w:type="dxa"/>
            <w:tcBorders>
              <w:top w:val="nil"/>
              <w:left w:val="nil"/>
              <w:bottom w:val="single" w:sz="4" w:space="0" w:color="auto"/>
              <w:right w:val="single" w:sz="4" w:space="0" w:color="auto"/>
            </w:tcBorders>
            <w:shd w:val="clear" w:color="auto" w:fill="auto"/>
            <w:noWrap/>
            <w:vAlign w:val="bottom"/>
            <w:hideMark/>
          </w:tcPr>
          <w:p w14:paraId="75F21E3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2.016,00</w:t>
            </w:r>
          </w:p>
        </w:tc>
        <w:tc>
          <w:tcPr>
            <w:tcW w:w="2976" w:type="dxa"/>
            <w:tcBorders>
              <w:top w:val="nil"/>
              <w:left w:val="nil"/>
              <w:bottom w:val="single" w:sz="4" w:space="0" w:color="auto"/>
              <w:right w:val="single" w:sz="4" w:space="0" w:color="auto"/>
            </w:tcBorders>
            <w:shd w:val="clear" w:color="auto" w:fill="auto"/>
            <w:noWrap/>
            <w:vAlign w:val="bottom"/>
            <w:hideMark/>
          </w:tcPr>
          <w:p w14:paraId="647D83A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40,32</w:t>
            </w:r>
          </w:p>
        </w:tc>
      </w:tr>
      <w:tr w:rsidR="005037D5" w:rsidRPr="00882CE3" w14:paraId="2ABC38F9"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67F86D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11</w:t>
            </w:r>
          </w:p>
        </w:tc>
        <w:tc>
          <w:tcPr>
            <w:tcW w:w="5227" w:type="dxa"/>
            <w:tcBorders>
              <w:top w:val="nil"/>
              <w:left w:val="nil"/>
              <w:bottom w:val="single" w:sz="4" w:space="0" w:color="auto"/>
              <w:right w:val="single" w:sz="4" w:space="0" w:color="auto"/>
            </w:tcBorders>
            <w:shd w:val="clear" w:color="auto" w:fill="auto"/>
            <w:vAlign w:val="bottom"/>
            <w:hideMark/>
          </w:tcPr>
          <w:p w14:paraId="35650016"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201218 ΒΡΑΧΙΟΛΑΚΙ ΕΝΗΛΙΚΩΝ  (ΓΙΑ ΧΡΗΣΗ ΣΤΟΥΣ ΝΕΚΡΟΥΣ)</w:t>
            </w:r>
          </w:p>
        </w:tc>
        <w:tc>
          <w:tcPr>
            <w:tcW w:w="1985" w:type="dxa"/>
            <w:tcBorders>
              <w:top w:val="nil"/>
              <w:left w:val="nil"/>
              <w:bottom w:val="single" w:sz="4" w:space="0" w:color="auto"/>
              <w:right w:val="single" w:sz="4" w:space="0" w:color="auto"/>
            </w:tcBorders>
            <w:shd w:val="clear" w:color="auto" w:fill="auto"/>
            <w:noWrap/>
            <w:vAlign w:val="bottom"/>
            <w:hideMark/>
          </w:tcPr>
          <w:p w14:paraId="7EC109E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4,20</w:t>
            </w:r>
          </w:p>
        </w:tc>
        <w:tc>
          <w:tcPr>
            <w:tcW w:w="2976" w:type="dxa"/>
            <w:tcBorders>
              <w:top w:val="nil"/>
              <w:left w:val="nil"/>
              <w:bottom w:val="single" w:sz="4" w:space="0" w:color="auto"/>
              <w:right w:val="single" w:sz="4" w:space="0" w:color="auto"/>
            </w:tcBorders>
            <w:shd w:val="clear" w:color="auto" w:fill="auto"/>
            <w:noWrap/>
            <w:vAlign w:val="bottom"/>
            <w:hideMark/>
          </w:tcPr>
          <w:p w14:paraId="4EA4FE4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0,08</w:t>
            </w:r>
          </w:p>
        </w:tc>
      </w:tr>
      <w:tr w:rsidR="005037D5" w:rsidRPr="00882CE3" w14:paraId="4C845178"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1E2650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12</w:t>
            </w:r>
          </w:p>
        </w:tc>
        <w:tc>
          <w:tcPr>
            <w:tcW w:w="5227" w:type="dxa"/>
            <w:tcBorders>
              <w:top w:val="nil"/>
              <w:left w:val="nil"/>
              <w:bottom w:val="single" w:sz="4" w:space="0" w:color="auto"/>
              <w:right w:val="single" w:sz="4" w:space="0" w:color="auto"/>
            </w:tcBorders>
            <w:shd w:val="clear" w:color="auto" w:fill="auto"/>
            <w:vAlign w:val="bottom"/>
            <w:hideMark/>
          </w:tcPr>
          <w:p w14:paraId="354981D9"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333671 ΒΡΑΧΙΟΛΑΚΙΑ ΕΝΗΛΙΚΩΝ</w:t>
            </w:r>
          </w:p>
        </w:tc>
        <w:tc>
          <w:tcPr>
            <w:tcW w:w="1985" w:type="dxa"/>
            <w:tcBorders>
              <w:top w:val="nil"/>
              <w:left w:val="nil"/>
              <w:bottom w:val="single" w:sz="4" w:space="0" w:color="auto"/>
              <w:right w:val="single" w:sz="4" w:space="0" w:color="auto"/>
            </w:tcBorders>
            <w:shd w:val="clear" w:color="auto" w:fill="auto"/>
            <w:noWrap/>
            <w:vAlign w:val="bottom"/>
            <w:hideMark/>
          </w:tcPr>
          <w:p w14:paraId="60073B4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165,35</w:t>
            </w:r>
          </w:p>
        </w:tc>
        <w:tc>
          <w:tcPr>
            <w:tcW w:w="2976" w:type="dxa"/>
            <w:tcBorders>
              <w:top w:val="nil"/>
              <w:left w:val="nil"/>
              <w:bottom w:val="single" w:sz="4" w:space="0" w:color="auto"/>
              <w:right w:val="single" w:sz="4" w:space="0" w:color="auto"/>
            </w:tcBorders>
            <w:shd w:val="clear" w:color="auto" w:fill="auto"/>
            <w:noWrap/>
            <w:vAlign w:val="bottom"/>
            <w:hideMark/>
          </w:tcPr>
          <w:p w14:paraId="107AA7C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3,31</w:t>
            </w:r>
          </w:p>
        </w:tc>
      </w:tr>
      <w:tr w:rsidR="005037D5" w:rsidRPr="00882CE3" w14:paraId="60A3C5E6"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B3634F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13</w:t>
            </w:r>
          </w:p>
        </w:tc>
        <w:tc>
          <w:tcPr>
            <w:tcW w:w="5227" w:type="dxa"/>
            <w:tcBorders>
              <w:top w:val="nil"/>
              <w:left w:val="nil"/>
              <w:bottom w:val="single" w:sz="4" w:space="0" w:color="auto"/>
              <w:right w:val="single" w:sz="4" w:space="0" w:color="auto"/>
            </w:tcBorders>
            <w:shd w:val="clear" w:color="auto" w:fill="auto"/>
            <w:vAlign w:val="bottom"/>
            <w:hideMark/>
          </w:tcPr>
          <w:p w14:paraId="399A0547"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213119 ΒΡΑΧΙΟΛΑΚΙΑ ΑΝΗΛΙΚΩΝ</w:t>
            </w:r>
          </w:p>
        </w:tc>
        <w:tc>
          <w:tcPr>
            <w:tcW w:w="1985" w:type="dxa"/>
            <w:tcBorders>
              <w:top w:val="nil"/>
              <w:left w:val="nil"/>
              <w:bottom w:val="single" w:sz="4" w:space="0" w:color="auto"/>
              <w:right w:val="single" w:sz="4" w:space="0" w:color="auto"/>
            </w:tcBorders>
            <w:shd w:val="clear" w:color="auto" w:fill="auto"/>
            <w:noWrap/>
            <w:vAlign w:val="bottom"/>
            <w:hideMark/>
          </w:tcPr>
          <w:p w14:paraId="64C934B4"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300,00</w:t>
            </w:r>
          </w:p>
        </w:tc>
        <w:tc>
          <w:tcPr>
            <w:tcW w:w="2976" w:type="dxa"/>
            <w:tcBorders>
              <w:top w:val="nil"/>
              <w:left w:val="nil"/>
              <w:bottom w:val="single" w:sz="4" w:space="0" w:color="auto"/>
              <w:right w:val="single" w:sz="4" w:space="0" w:color="auto"/>
            </w:tcBorders>
            <w:shd w:val="clear" w:color="auto" w:fill="auto"/>
            <w:noWrap/>
            <w:vAlign w:val="bottom"/>
            <w:hideMark/>
          </w:tcPr>
          <w:p w14:paraId="15F7DB4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6,00</w:t>
            </w:r>
          </w:p>
        </w:tc>
      </w:tr>
      <w:tr w:rsidR="005037D5" w:rsidRPr="00882CE3" w14:paraId="0D87E74E"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5EBEE9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14</w:t>
            </w:r>
          </w:p>
        </w:tc>
        <w:tc>
          <w:tcPr>
            <w:tcW w:w="5227" w:type="dxa"/>
            <w:tcBorders>
              <w:top w:val="nil"/>
              <w:left w:val="nil"/>
              <w:bottom w:val="single" w:sz="4" w:space="0" w:color="auto"/>
              <w:right w:val="single" w:sz="4" w:space="0" w:color="auto"/>
            </w:tcBorders>
            <w:shd w:val="clear" w:color="auto" w:fill="auto"/>
            <w:vAlign w:val="bottom"/>
            <w:hideMark/>
          </w:tcPr>
          <w:p w14:paraId="472D9948"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70926 ΒΡΑΧΙΟΛΑΚΙΑ ΝΕΟΓΝΩΝ ΡΟΖ</w:t>
            </w:r>
          </w:p>
        </w:tc>
        <w:tc>
          <w:tcPr>
            <w:tcW w:w="1985" w:type="dxa"/>
            <w:tcBorders>
              <w:top w:val="nil"/>
              <w:left w:val="nil"/>
              <w:bottom w:val="single" w:sz="4" w:space="0" w:color="auto"/>
              <w:right w:val="single" w:sz="4" w:space="0" w:color="auto"/>
            </w:tcBorders>
            <w:shd w:val="clear" w:color="auto" w:fill="auto"/>
            <w:noWrap/>
            <w:vAlign w:val="bottom"/>
            <w:hideMark/>
          </w:tcPr>
          <w:p w14:paraId="3B5E4B5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18,20</w:t>
            </w:r>
          </w:p>
        </w:tc>
        <w:tc>
          <w:tcPr>
            <w:tcW w:w="2976" w:type="dxa"/>
            <w:tcBorders>
              <w:top w:val="nil"/>
              <w:left w:val="nil"/>
              <w:bottom w:val="single" w:sz="4" w:space="0" w:color="auto"/>
              <w:right w:val="single" w:sz="4" w:space="0" w:color="auto"/>
            </w:tcBorders>
            <w:shd w:val="clear" w:color="auto" w:fill="auto"/>
            <w:noWrap/>
            <w:vAlign w:val="bottom"/>
            <w:hideMark/>
          </w:tcPr>
          <w:p w14:paraId="2B7DA0A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0,36</w:t>
            </w:r>
          </w:p>
        </w:tc>
      </w:tr>
      <w:tr w:rsidR="005037D5" w:rsidRPr="00882CE3" w14:paraId="78C2097B"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1C15242"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15</w:t>
            </w:r>
          </w:p>
        </w:tc>
        <w:tc>
          <w:tcPr>
            <w:tcW w:w="5227" w:type="dxa"/>
            <w:tcBorders>
              <w:top w:val="nil"/>
              <w:left w:val="nil"/>
              <w:bottom w:val="single" w:sz="4" w:space="0" w:color="auto"/>
              <w:right w:val="single" w:sz="4" w:space="0" w:color="auto"/>
            </w:tcBorders>
            <w:shd w:val="clear" w:color="auto" w:fill="auto"/>
            <w:vAlign w:val="bottom"/>
            <w:hideMark/>
          </w:tcPr>
          <w:p w14:paraId="607D8D49"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70739 ΒΡΑΧΙΟΛΑΚΙΑ ΝΕΟΓΝΩΝ ΣΙΕΛ</w:t>
            </w:r>
          </w:p>
        </w:tc>
        <w:tc>
          <w:tcPr>
            <w:tcW w:w="1985" w:type="dxa"/>
            <w:tcBorders>
              <w:top w:val="nil"/>
              <w:left w:val="nil"/>
              <w:bottom w:val="single" w:sz="4" w:space="0" w:color="auto"/>
              <w:right w:val="single" w:sz="4" w:space="0" w:color="auto"/>
            </w:tcBorders>
            <w:shd w:val="clear" w:color="auto" w:fill="auto"/>
            <w:noWrap/>
            <w:vAlign w:val="bottom"/>
            <w:hideMark/>
          </w:tcPr>
          <w:p w14:paraId="4BA20528"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18,20</w:t>
            </w:r>
          </w:p>
        </w:tc>
        <w:tc>
          <w:tcPr>
            <w:tcW w:w="2976" w:type="dxa"/>
            <w:tcBorders>
              <w:top w:val="nil"/>
              <w:left w:val="nil"/>
              <w:bottom w:val="single" w:sz="4" w:space="0" w:color="auto"/>
              <w:right w:val="single" w:sz="4" w:space="0" w:color="auto"/>
            </w:tcBorders>
            <w:shd w:val="clear" w:color="auto" w:fill="auto"/>
            <w:noWrap/>
            <w:vAlign w:val="bottom"/>
            <w:hideMark/>
          </w:tcPr>
          <w:p w14:paraId="21ACAEF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0,36</w:t>
            </w:r>
          </w:p>
        </w:tc>
      </w:tr>
      <w:tr w:rsidR="005037D5" w:rsidRPr="00882CE3" w14:paraId="00BC0E1D"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6F2B14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16</w:t>
            </w:r>
          </w:p>
        </w:tc>
        <w:tc>
          <w:tcPr>
            <w:tcW w:w="5227" w:type="dxa"/>
            <w:tcBorders>
              <w:top w:val="nil"/>
              <w:left w:val="nil"/>
              <w:bottom w:val="single" w:sz="4" w:space="0" w:color="auto"/>
              <w:right w:val="single" w:sz="4" w:space="0" w:color="auto"/>
            </w:tcBorders>
            <w:shd w:val="clear" w:color="auto" w:fill="auto"/>
            <w:vAlign w:val="bottom"/>
            <w:hideMark/>
          </w:tcPr>
          <w:p w14:paraId="678741A9"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156106 ΓΥΑΛΙΑ ΠΡΟΣΤΑΤΕΥΤΙΚΑ, ΑΘΡΑΥΣΤΑ, ΑΝΤΙΘΑΜΒΩΤΙΚΑ</w:t>
            </w:r>
          </w:p>
        </w:tc>
        <w:tc>
          <w:tcPr>
            <w:tcW w:w="1985" w:type="dxa"/>
            <w:tcBorders>
              <w:top w:val="nil"/>
              <w:left w:val="nil"/>
              <w:bottom w:val="single" w:sz="4" w:space="0" w:color="auto"/>
              <w:right w:val="single" w:sz="4" w:space="0" w:color="auto"/>
            </w:tcBorders>
            <w:shd w:val="clear" w:color="auto" w:fill="auto"/>
            <w:noWrap/>
            <w:vAlign w:val="bottom"/>
            <w:hideMark/>
          </w:tcPr>
          <w:p w14:paraId="4AEEE6E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262,50</w:t>
            </w:r>
          </w:p>
        </w:tc>
        <w:tc>
          <w:tcPr>
            <w:tcW w:w="2976" w:type="dxa"/>
            <w:tcBorders>
              <w:top w:val="nil"/>
              <w:left w:val="nil"/>
              <w:bottom w:val="single" w:sz="4" w:space="0" w:color="auto"/>
              <w:right w:val="single" w:sz="4" w:space="0" w:color="auto"/>
            </w:tcBorders>
            <w:shd w:val="clear" w:color="auto" w:fill="auto"/>
            <w:noWrap/>
            <w:vAlign w:val="bottom"/>
            <w:hideMark/>
          </w:tcPr>
          <w:p w14:paraId="4A1E1FF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5,25</w:t>
            </w:r>
          </w:p>
        </w:tc>
      </w:tr>
      <w:tr w:rsidR="005037D5" w:rsidRPr="00882CE3" w14:paraId="1E784726"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9760C6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17</w:t>
            </w:r>
          </w:p>
        </w:tc>
        <w:tc>
          <w:tcPr>
            <w:tcW w:w="5227" w:type="dxa"/>
            <w:tcBorders>
              <w:top w:val="nil"/>
              <w:left w:val="nil"/>
              <w:bottom w:val="single" w:sz="4" w:space="0" w:color="auto"/>
              <w:right w:val="single" w:sz="4" w:space="0" w:color="auto"/>
            </w:tcBorders>
            <w:shd w:val="clear" w:color="auto" w:fill="auto"/>
            <w:vAlign w:val="bottom"/>
            <w:hideMark/>
          </w:tcPr>
          <w:p w14:paraId="50C7C402"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175717 ΖΕΛΕ ΥΠΕΡΗΧΩΝ 250 GR</w:t>
            </w:r>
          </w:p>
        </w:tc>
        <w:tc>
          <w:tcPr>
            <w:tcW w:w="1985" w:type="dxa"/>
            <w:tcBorders>
              <w:top w:val="nil"/>
              <w:left w:val="nil"/>
              <w:bottom w:val="single" w:sz="4" w:space="0" w:color="auto"/>
              <w:right w:val="single" w:sz="4" w:space="0" w:color="auto"/>
            </w:tcBorders>
            <w:shd w:val="clear" w:color="auto" w:fill="auto"/>
            <w:noWrap/>
            <w:vAlign w:val="bottom"/>
            <w:hideMark/>
          </w:tcPr>
          <w:p w14:paraId="1AB7632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204,38</w:t>
            </w:r>
          </w:p>
        </w:tc>
        <w:tc>
          <w:tcPr>
            <w:tcW w:w="2976" w:type="dxa"/>
            <w:tcBorders>
              <w:top w:val="nil"/>
              <w:left w:val="nil"/>
              <w:bottom w:val="single" w:sz="4" w:space="0" w:color="auto"/>
              <w:right w:val="single" w:sz="4" w:space="0" w:color="auto"/>
            </w:tcBorders>
            <w:shd w:val="clear" w:color="auto" w:fill="auto"/>
            <w:noWrap/>
            <w:vAlign w:val="bottom"/>
            <w:hideMark/>
          </w:tcPr>
          <w:p w14:paraId="0864CF7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4,09</w:t>
            </w:r>
          </w:p>
        </w:tc>
      </w:tr>
      <w:tr w:rsidR="005037D5" w:rsidRPr="00882CE3" w14:paraId="59780875"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74E4FC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18</w:t>
            </w:r>
          </w:p>
        </w:tc>
        <w:tc>
          <w:tcPr>
            <w:tcW w:w="5227" w:type="dxa"/>
            <w:tcBorders>
              <w:top w:val="nil"/>
              <w:left w:val="nil"/>
              <w:bottom w:val="single" w:sz="4" w:space="0" w:color="auto"/>
              <w:right w:val="single" w:sz="4" w:space="0" w:color="auto"/>
            </w:tcBorders>
            <w:shd w:val="clear" w:color="auto" w:fill="auto"/>
            <w:vAlign w:val="bottom"/>
            <w:hideMark/>
          </w:tcPr>
          <w:p w14:paraId="62565582"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147944 ΚΑΘΕΤΗΡΑΣ ΡΙΝΟΡΑΓΙΩΝ ΜΕ ΜΠΑΛΟΝΑΚI</w:t>
            </w:r>
          </w:p>
        </w:tc>
        <w:tc>
          <w:tcPr>
            <w:tcW w:w="1985" w:type="dxa"/>
            <w:tcBorders>
              <w:top w:val="nil"/>
              <w:left w:val="nil"/>
              <w:bottom w:val="single" w:sz="4" w:space="0" w:color="auto"/>
              <w:right w:val="single" w:sz="4" w:space="0" w:color="auto"/>
            </w:tcBorders>
            <w:shd w:val="clear" w:color="auto" w:fill="auto"/>
            <w:noWrap/>
            <w:vAlign w:val="bottom"/>
            <w:hideMark/>
          </w:tcPr>
          <w:p w14:paraId="251B577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680,00</w:t>
            </w:r>
          </w:p>
        </w:tc>
        <w:tc>
          <w:tcPr>
            <w:tcW w:w="2976" w:type="dxa"/>
            <w:tcBorders>
              <w:top w:val="nil"/>
              <w:left w:val="nil"/>
              <w:bottom w:val="single" w:sz="4" w:space="0" w:color="auto"/>
              <w:right w:val="single" w:sz="4" w:space="0" w:color="auto"/>
            </w:tcBorders>
            <w:shd w:val="clear" w:color="auto" w:fill="auto"/>
            <w:noWrap/>
            <w:vAlign w:val="bottom"/>
            <w:hideMark/>
          </w:tcPr>
          <w:p w14:paraId="24F8022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13,60</w:t>
            </w:r>
          </w:p>
        </w:tc>
      </w:tr>
      <w:tr w:rsidR="005037D5" w:rsidRPr="00882CE3" w14:paraId="3FF08965"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CE94C5D"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19</w:t>
            </w:r>
          </w:p>
        </w:tc>
        <w:tc>
          <w:tcPr>
            <w:tcW w:w="5227" w:type="dxa"/>
            <w:tcBorders>
              <w:top w:val="nil"/>
              <w:left w:val="nil"/>
              <w:bottom w:val="single" w:sz="4" w:space="0" w:color="auto"/>
              <w:right w:val="single" w:sz="4" w:space="0" w:color="auto"/>
            </w:tcBorders>
            <w:shd w:val="clear" w:color="auto" w:fill="auto"/>
            <w:vAlign w:val="bottom"/>
            <w:hideMark/>
          </w:tcPr>
          <w:p w14:paraId="4D238026"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175840 ΚΑΣΣΕΤΕΣ ΧΟΡΗΓΗΣΗΣ ΥΓΡΩΝ ΓΙΑ ΑΝΤΛΙΕΣ PLUM A</w:t>
            </w:r>
          </w:p>
        </w:tc>
        <w:tc>
          <w:tcPr>
            <w:tcW w:w="1985" w:type="dxa"/>
            <w:tcBorders>
              <w:top w:val="nil"/>
              <w:left w:val="nil"/>
              <w:bottom w:val="single" w:sz="4" w:space="0" w:color="auto"/>
              <w:right w:val="single" w:sz="4" w:space="0" w:color="auto"/>
            </w:tcBorders>
            <w:shd w:val="clear" w:color="auto" w:fill="auto"/>
            <w:noWrap/>
            <w:vAlign w:val="bottom"/>
            <w:hideMark/>
          </w:tcPr>
          <w:p w14:paraId="65F80F1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15.130,00</w:t>
            </w:r>
          </w:p>
        </w:tc>
        <w:tc>
          <w:tcPr>
            <w:tcW w:w="2976" w:type="dxa"/>
            <w:tcBorders>
              <w:top w:val="nil"/>
              <w:left w:val="nil"/>
              <w:bottom w:val="single" w:sz="4" w:space="0" w:color="auto"/>
              <w:right w:val="single" w:sz="4" w:space="0" w:color="auto"/>
            </w:tcBorders>
            <w:shd w:val="clear" w:color="auto" w:fill="auto"/>
            <w:noWrap/>
            <w:vAlign w:val="bottom"/>
            <w:hideMark/>
          </w:tcPr>
          <w:p w14:paraId="7867C4A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302,60</w:t>
            </w:r>
          </w:p>
        </w:tc>
      </w:tr>
      <w:tr w:rsidR="005037D5" w:rsidRPr="00882CE3" w14:paraId="05D2F6C7"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9D3C73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20</w:t>
            </w:r>
          </w:p>
        </w:tc>
        <w:tc>
          <w:tcPr>
            <w:tcW w:w="5227" w:type="dxa"/>
            <w:tcBorders>
              <w:top w:val="nil"/>
              <w:left w:val="nil"/>
              <w:bottom w:val="single" w:sz="4" w:space="0" w:color="auto"/>
              <w:right w:val="single" w:sz="4" w:space="0" w:color="auto"/>
            </w:tcBorders>
            <w:shd w:val="clear" w:color="auto" w:fill="auto"/>
            <w:vAlign w:val="bottom"/>
            <w:hideMark/>
          </w:tcPr>
          <w:p w14:paraId="1C8EC640"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70887 ΚΥΒΕΤΤΕΣ DISPOSABLE ΓΙΑ ΕΞΕΤΑΣΗ ΧΟΛΕΡΥΘΡΙΝΗΣ</w:t>
            </w:r>
          </w:p>
        </w:tc>
        <w:tc>
          <w:tcPr>
            <w:tcW w:w="1985" w:type="dxa"/>
            <w:tcBorders>
              <w:top w:val="nil"/>
              <w:left w:val="nil"/>
              <w:bottom w:val="single" w:sz="4" w:space="0" w:color="auto"/>
              <w:right w:val="single" w:sz="4" w:space="0" w:color="auto"/>
            </w:tcBorders>
            <w:shd w:val="clear" w:color="auto" w:fill="auto"/>
            <w:noWrap/>
            <w:vAlign w:val="bottom"/>
            <w:hideMark/>
          </w:tcPr>
          <w:p w14:paraId="2C58585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1.035,00</w:t>
            </w:r>
          </w:p>
        </w:tc>
        <w:tc>
          <w:tcPr>
            <w:tcW w:w="2976" w:type="dxa"/>
            <w:tcBorders>
              <w:top w:val="nil"/>
              <w:left w:val="nil"/>
              <w:bottom w:val="single" w:sz="4" w:space="0" w:color="auto"/>
              <w:right w:val="single" w:sz="4" w:space="0" w:color="auto"/>
            </w:tcBorders>
            <w:shd w:val="clear" w:color="auto" w:fill="auto"/>
            <w:noWrap/>
            <w:vAlign w:val="bottom"/>
            <w:hideMark/>
          </w:tcPr>
          <w:p w14:paraId="544212A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20,70</w:t>
            </w:r>
          </w:p>
        </w:tc>
      </w:tr>
      <w:tr w:rsidR="005037D5" w:rsidRPr="00882CE3" w14:paraId="19854837"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951DCC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21</w:t>
            </w:r>
          </w:p>
        </w:tc>
        <w:tc>
          <w:tcPr>
            <w:tcW w:w="5227" w:type="dxa"/>
            <w:tcBorders>
              <w:top w:val="nil"/>
              <w:left w:val="nil"/>
              <w:bottom w:val="single" w:sz="4" w:space="0" w:color="auto"/>
              <w:right w:val="single" w:sz="4" w:space="0" w:color="auto"/>
            </w:tcBorders>
            <w:shd w:val="clear" w:color="auto" w:fill="auto"/>
            <w:vAlign w:val="bottom"/>
            <w:hideMark/>
          </w:tcPr>
          <w:p w14:paraId="24907A44"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68696 ΛΑΣΤΙΧΟ  LATEX  7x11</w:t>
            </w:r>
          </w:p>
        </w:tc>
        <w:tc>
          <w:tcPr>
            <w:tcW w:w="1985" w:type="dxa"/>
            <w:tcBorders>
              <w:top w:val="nil"/>
              <w:left w:val="nil"/>
              <w:bottom w:val="single" w:sz="4" w:space="0" w:color="auto"/>
              <w:right w:val="single" w:sz="4" w:space="0" w:color="auto"/>
            </w:tcBorders>
            <w:shd w:val="clear" w:color="auto" w:fill="auto"/>
            <w:noWrap/>
            <w:vAlign w:val="bottom"/>
            <w:hideMark/>
          </w:tcPr>
          <w:p w14:paraId="55AF5BB8"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326,40</w:t>
            </w:r>
          </w:p>
        </w:tc>
        <w:tc>
          <w:tcPr>
            <w:tcW w:w="2976" w:type="dxa"/>
            <w:tcBorders>
              <w:top w:val="nil"/>
              <w:left w:val="nil"/>
              <w:bottom w:val="single" w:sz="4" w:space="0" w:color="auto"/>
              <w:right w:val="single" w:sz="4" w:space="0" w:color="auto"/>
            </w:tcBorders>
            <w:shd w:val="clear" w:color="auto" w:fill="auto"/>
            <w:noWrap/>
            <w:vAlign w:val="bottom"/>
            <w:hideMark/>
          </w:tcPr>
          <w:p w14:paraId="435E739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6,53</w:t>
            </w:r>
          </w:p>
        </w:tc>
      </w:tr>
      <w:tr w:rsidR="005037D5" w:rsidRPr="00882CE3" w14:paraId="4DB53BA7" w14:textId="77777777" w:rsidTr="00C57343">
        <w:trPr>
          <w:trHeight w:val="7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930301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22</w:t>
            </w:r>
          </w:p>
        </w:tc>
        <w:tc>
          <w:tcPr>
            <w:tcW w:w="5227" w:type="dxa"/>
            <w:tcBorders>
              <w:top w:val="nil"/>
              <w:left w:val="nil"/>
              <w:bottom w:val="single" w:sz="4" w:space="0" w:color="auto"/>
              <w:right w:val="single" w:sz="4" w:space="0" w:color="auto"/>
            </w:tcBorders>
            <w:shd w:val="clear" w:color="auto" w:fill="auto"/>
            <w:vAlign w:val="bottom"/>
            <w:hideMark/>
          </w:tcPr>
          <w:p w14:paraId="38B1881F"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175868 ΜΑΣΚΕΣ ΟΞΥΓ.ΤΡΑΧΕΙΟΣΤΟΜΙΑΣ ΜΕ ΔΥΝΑΤΟΤΗΤΑ ΝΕΦΕΛΟΠΟΙΗΣΗΣ</w:t>
            </w:r>
          </w:p>
        </w:tc>
        <w:tc>
          <w:tcPr>
            <w:tcW w:w="1985" w:type="dxa"/>
            <w:tcBorders>
              <w:top w:val="nil"/>
              <w:left w:val="nil"/>
              <w:bottom w:val="single" w:sz="4" w:space="0" w:color="auto"/>
              <w:right w:val="single" w:sz="4" w:space="0" w:color="auto"/>
            </w:tcBorders>
            <w:shd w:val="clear" w:color="auto" w:fill="auto"/>
            <w:noWrap/>
            <w:vAlign w:val="bottom"/>
            <w:hideMark/>
          </w:tcPr>
          <w:p w14:paraId="0DBFD5B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118,80</w:t>
            </w:r>
          </w:p>
        </w:tc>
        <w:tc>
          <w:tcPr>
            <w:tcW w:w="2976" w:type="dxa"/>
            <w:tcBorders>
              <w:top w:val="nil"/>
              <w:left w:val="nil"/>
              <w:bottom w:val="single" w:sz="4" w:space="0" w:color="auto"/>
              <w:right w:val="single" w:sz="4" w:space="0" w:color="auto"/>
            </w:tcBorders>
            <w:shd w:val="clear" w:color="auto" w:fill="auto"/>
            <w:noWrap/>
            <w:vAlign w:val="bottom"/>
            <w:hideMark/>
          </w:tcPr>
          <w:p w14:paraId="1376C02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2,38</w:t>
            </w:r>
          </w:p>
        </w:tc>
      </w:tr>
      <w:tr w:rsidR="005037D5" w:rsidRPr="00882CE3" w14:paraId="63D0321E" w14:textId="77777777" w:rsidTr="00C57343">
        <w:trPr>
          <w:trHeight w:val="6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CBE601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23</w:t>
            </w:r>
          </w:p>
        </w:tc>
        <w:tc>
          <w:tcPr>
            <w:tcW w:w="5227" w:type="dxa"/>
            <w:tcBorders>
              <w:top w:val="nil"/>
              <w:left w:val="nil"/>
              <w:bottom w:val="single" w:sz="4" w:space="0" w:color="auto"/>
              <w:right w:val="single" w:sz="4" w:space="0" w:color="auto"/>
            </w:tcBorders>
            <w:shd w:val="clear" w:color="auto" w:fill="auto"/>
            <w:vAlign w:val="bottom"/>
            <w:hideMark/>
          </w:tcPr>
          <w:p w14:paraId="6E784351"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215132 ΜΕΤΑΛΛΙΚΑ ΑΙΜΟΣΤΑΤΙΚΑ CLIPS ΑΠΟ ΤΙΤΑΝΙΟ (ΣΥΣΚ ΣΕ ΚΑΣΕΤΕΣ)</w:t>
            </w:r>
          </w:p>
        </w:tc>
        <w:tc>
          <w:tcPr>
            <w:tcW w:w="1985" w:type="dxa"/>
            <w:tcBorders>
              <w:top w:val="nil"/>
              <w:left w:val="nil"/>
              <w:bottom w:val="single" w:sz="4" w:space="0" w:color="auto"/>
              <w:right w:val="single" w:sz="4" w:space="0" w:color="auto"/>
            </w:tcBorders>
            <w:shd w:val="clear" w:color="auto" w:fill="auto"/>
            <w:noWrap/>
            <w:vAlign w:val="bottom"/>
            <w:hideMark/>
          </w:tcPr>
          <w:p w14:paraId="16BB5DC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1.080,00</w:t>
            </w:r>
          </w:p>
        </w:tc>
        <w:tc>
          <w:tcPr>
            <w:tcW w:w="2976" w:type="dxa"/>
            <w:tcBorders>
              <w:top w:val="nil"/>
              <w:left w:val="nil"/>
              <w:bottom w:val="single" w:sz="4" w:space="0" w:color="auto"/>
              <w:right w:val="single" w:sz="4" w:space="0" w:color="auto"/>
            </w:tcBorders>
            <w:shd w:val="clear" w:color="auto" w:fill="auto"/>
            <w:noWrap/>
            <w:vAlign w:val="bottom"/>
            <w:hideMark/>
          </w:tcPr>
          <w:p w14:paraId="2D09961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21,60</w:t>
            </w:r>
          </w:p>
        </w:tc>
      </w:tr>
      <w:tr w:rsidR="005037D5" w:rsidRPr="00882CE3" w14:paraId="3F3F5CAD"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51F9E7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24</w:t>
            </w:r>
          </w:p>
        </w:tc>
        <w:tc>
          <w:tcPr>
            <w:tcW w:w="5227" w:type="dxa"/>
            <w:tcBorders>
              <w:top w:val="nil"/>
              <w:left w:val="nil"/>
              <w:bottom w:val="single" w:sz="4" w:space="0" w:color="auto"/>
              <w:right w:val="single" w:sz="4" w:space="0" w:color="auto"/>
            </w:tcBorders>
            <w:shd w:val="clear" w:color="auto" w:fill="auto"/>
            <w:vAlign w:val="bottom"/>
            <w:hideMark/>
          </w:tcPr>
          <w:p w14:paraId="690EEE7B"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175798 ΝΕΦΕΛΟΠΟΙΗΤΕΣ ΓΙΑ ΑΝΑΠΝΕΥΣΤΗΡΕΣ</w:t>
            </w:r>
          </w:p>
        </w:tc>
        <w:tc>
          <w:tcPr>
            <w:tcW w:w="1985" w:type="dxa"/>
            <w:tcBorders>
              <w:top w:val="nil"/>
              <w:left w:val="nil"/>
              <w:bottom w:val="single" w:sz="4" w:space="0" w:color="auto"/>
              <w:right w:val="single" w:sz="4" w:space="0" w:color="auto"/>
            </w:tcBorders>
            <w:shd w:val="clear" w:color="auto" w:fill="auto"/>
            <w:noWrap/>
            <w:vAlign w:val="bottom"/>
            <w:hideMark/>
          </w:tcPr>
          <w:p w14:paraId="7CDFC7C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107,00</w:t>
            </w:r>
          </w:p>
        </w:tc>
        <w:tc>
          <w:tcPr>
            <w:tcW w:w="2976" w:type="dxa"/>
            <w:tcBorders>
              <w:top w:val="nil"/>
              <w:left w:val="nil"/>
              <w:bottom w:val="single" w:sz="4" w:space="0" w:color="auto"/>
              <w:right w:val="single" w:sz="4" w:space="0" w:color="auto"/>
            </w:tcBorders>
            <w:shd w:val="clear" w:color="auto" w:fill="auto"/>
            <w:noWrap/>
            <w:vAlign w:val="bottom"/>
            <w:hideMark/>
          </w:tcPr>
          <w:p w14:paraId="30015C5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2,14</w:t>
            </w:r>
          </w:p>
        </w:tc>
      </w:tr>
      <w:tr w:rsidR="005037D5" w:rsidRPr="00882CE3" w14:paraId="37C0DA91"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CD33D1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25</w:t>
            </w:r>
          </w:p>
        </w:tc>
        <w:tc>
          <w:tcPr>
            <w:tcW w:w="5227" w:type="dxa"/>
            <w:tcBorders>
              <w:top w:val="nil"/>
              <w:left w:val="nil"/>
              <w:bottom w:val="single" w:sz="4" w:space="0" w:color="auto"/>
              <w:right w:val="single" w:sz="4" w:space="0" w:color="auto"/>
            </w:tcBorders>
            <w:shd w:val="clear" w:color="auto" w:fill="auto"/>
            <w:vAlign w:val="bottom"/>
            <w:hideMark/>
          </w:tcPr>
          <w:p w14:paraId="4EDBE9A2"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68310 ΟΜΦΑΛΟΔΕΜΑΤΑ</w:t>
            </w:r>
          </w:p>
        </w:tc>
        <w:tc>
          <w:tcPr>
            <w:tcW w:w="1985" w:type="dxa"/>
            <w:tcBorders>
              <w:top w:val="nil"/>
              <w:left w:val="nil"/>
              <w:bottom w:val="single" w:sz="4" w:space="0" w:color="auto"/>
              <w:right w:val="single" w:sz="4" w:space="0" w:color="auto"/>
            </w:tcBorders>
            <w:shd w:val="clear" w:color="auto" w:fill="auto"/>
            <w:noWrap/>
            <w:vAlign w:val="bottom"/>
            <w:hideMark/>
          </w:tcPr>
          <w:p w14:paraId="659EC7F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105,40</w:t>
            </w:r>
          </w:p>
        </w:tc>
        <w:tc>
          <w:tcPr>
            <w:tcW w:w="2976" w:type="dxa"/>
            <w:tcBorders>
              <w:top w:val="nil"/>
              <w:left w:val="nil"/>
              <w:bottom w:val="single" w:sz="4" w:space="0" w:color="auto"/>
              <w:right w:val="single" w:sz="4" w:space="0" w:color="auto"/>
            </w:tcBorders>
            <w:shd w:val="clear" w:color="auto" w:fill="auto"/>
            <w:noWrap/>
            <w:vAlign w:val="bottom"/>
            <w:hideMark/>
          </w:tcPr>
          <w:p w14:paraId="17692518"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2,11</w:t>
            </w:r>
          </w:p>
        </w:tc>
      </w:tr>
      <w:tr w:rsidR="005037D5" w:rsidRPr="00882CE3" w14:paraId="1A94B183"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C8DC62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26</w:t>
            </w:r>
          </w:p>
        </w:tc>
        <w:tc>
          <w:tcPr>
            <w:tcW w:w="5227" w:type="dxa"/>
            <w:tcBorders>
              <w:top w:val="nil"/>
              <w:left w:val="nil"/>
              <w:bottom w:val="single" w:sz="4" w:space="0" w:color="auto"/>
              <w:right w:val="single" w:sz="4" w:space="0" w:color="auto"/>
            </w:tcBorders>
            <w:shd w:val="clear" w:color="auto" w:fill="auto"/>
            <w:vAlign w:val="bottom"/>
            <w:hideMark/>
          </w:tcPr>
          <w:p w14:paraId="65F72845"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237062 ΡΙΝΙΚΕΣ ΚΑΝΟΥΛΕΣ ΓΙΑ ΜΕΤΡΗΣΗ CO2</w:t>
            </w:r>
          </w:p>
        </w:tc>
        <w:tc>
          <w:tcPr>
            <w:tcW w:w="1985" w:type="dxa"/>
            <w:tcBorders>
              <w:top w:val="nil"/>
              <w:left w:val="nil"/>
              <w:bottom w:val="single" w:sz="4" w:space="0" w:color="auto"/>
              <w:right w:val="single" w:sz="4" w:space="0" w:color="auto"/>
            </w:tcBorders>
            <w:shd w:val="clear" w:color="auto" w:fill="auto"/>
            <w:noWrap/>
            <w:vAlign w:val="bottom"/>
            <w:hideMark/>
          </w:tcPr>
          <w:p w14:paraId="55D0CD2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280,00</w:t>
            </w:r>
          </w:p>
        </w:tc>
        <w:tc>
          <w:tcPr>
            <w:tcW w:w="2976" w:type="dxa"/>
            <w:tcBorders>
              <w:top w:val="nil"/>
              <w:left w:val="nil"/>
              <w:bottom w:val="single" w:sz="4" w:space="0" w:color="auto"/>
              <w:right w:val="single" w:sz="4" w:space="0" w:color="auto"/>
            </w:tcBorders>
            <w:shd w:val="clear" w:color="auto" w:fill="auto"/>
            <w:noWrap/>
            <w:vAlign w:val="bottom"/>
            <w:hideMark/>
          </w:tcPr>
          <w:p w14:paraId="465A8B0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5,60</w:t>
            </w:r>
          </w:p>
        </w:tc>
      </w:tr>
      <w:tr w:rsidR="005037D5" w:rsidRPr="00882CE3" w14:paraId="13A751AE"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56AAEE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27</w:t>
            </w:r>
          </w:p>
        </w:tc>
        <w:tc>
          <w:tcPr>
            <w:tcW w:w="5227" w:type="dxa"/>
            <w:tcBorders>
              <w:top w:val="nil"/>
              <w:left w:val="nil"/>
              <w:bottom w:val="single" w:sz="4" w:space="0" w:color="auto"/>
              <w:right w:val="single" w:sz="4" w:space="0" w:color="auto"/>
            </w:tcBorders>
            <w:shd w:val="clear" w:color="auto" w:fill="auto"/>
            <w:vAlign w:val="bottom"/>
            <w:hideMark/>
          </w:tcPr>
          <w:p w14:paraId="78C3C1BB"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332170 ΡΟΛΟ ΙΜΑNTA  ΑΝΑΡΤΗΣΗΣ ΧΕΙΡΟΣ</w:t>
            </w:r>
          </w:p>
        </w:tc>
        <w:tc>
          <w:tcPr>
            <w:tcW w:w="1985" w:type="dxa"/>
            <w:tcBorders>
              <w:top w:val="nil"/>
              <w:left w:val="nil"/>
              <w:bottom w:val="single" w:sz="4" w:space="0" w:color="auto"/>
              <w:right w:val="single" w:sz="4" w:space="0" w:color="auto"/>
            </w:tcBorders>
            <w:shd w:val="clear" w:color="auto" w:fill="auto"/>
            <w:noWrap/>
            <w:vAlign w:val="bottom"/>
            <w:hideMark/>
          </w:tcPr>
          <w:p w14:paraId="08EC148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5.200,00</w:t>
            </w:r>
          </w:p>
        </w:tc>
        <w:tc>
          <w:tcPr>
            <w:tcW w:w="2976" w:type="dxa"/>
            <w:tcBorders>
              <w:top w:val="nil"/>
              <w:left w:val="nil"/>
              <w:bottom w:val="single" w:sz="4" w:space="0" w:color="auto"/>
              <w:right w:val="single" w:sz="4" w:space="0" w:color="auto"/>
            </w:tcBorders>
            <w:shd w:val="clear" w:color="auto" w:fill="auto"/>
            <w:noWrap/>
            <w:vAlign w:val="bottom"/>
            <w:hideMark/>
          </w:tcPr>
          <w:p w14:paraId="63DC409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104,00</w:t>
            </w:r>
          </w:p>
        </w:tc>
      </w:tr>
      <w:tr w:rsidR="005037D5" w:rsidRPr="00882CE3" w14:paraId="73B62445" w14:textId="77777777" w:rsidTr="00C57343">
        <w:trPr>
          <w:trHeight w:val="7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4F52BB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28</w:t>
            </w:r>
          </w:p>
        </w:tc>
        <w:tc>
          <w:tcPr>
            <w:tcW w:w="5227" w:type="dxa"/>
            <w:tcBorders>
              <w:top w:val="nil"/>
              <w:left w:val="nil"/>
              <w:bottom w:val="single" w:sz="4" w:space="0" w:color="auto"/>
              <w:right w:val="single" w:sz="4" w:space="0" w:color="auto"/>
            </w:tcBorders>
            <w:shd w:val="clear" w:color="auto" w:fill="auto"/>
            <w:vAlign w:val="bottom"/>
            <w:hideMark/>
          </w:tcPr>
          <w:p w14:paraId="1C9C0652"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68864 ΣΕΤ ΥΠΕΡΗΒΙΚΗΣ  ΠΑΡΑΚΕΝΤΗΣΗΣ</w:t>
            </w:r>
          </w:p>
        </w:tc>
        <w:tc>
          <w:tcPr>
            <w:tcW w:w="1985" w:type="dxa"/>
            <w:tcBorders>
              <w:top w:val="nil"/>
              <w:left w:val="nil"/>
              <w:bottom w:val="single" w:sz="4" w:space="0" w:color="auto"/>
              <w:right w:val="single" w:sz="4" w:space="0" w:color="auto"/>
            </w:tcBorders>
            <w:shd w:val="clear" w:color="auto" w:fill="auto"/>
            <w:noWrap/>
            <w:vAlign w:val="bottom"/>
            <w:hideMark/>
          </w:tcPr>
          <w:p w14:paraId="28AB39A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592,50</w:t>
            </w:r>
          </w:p>
        </w:tc>
        <w:tc>
          <w:tcPr>
            <w:tcW w:w="2976" w:type="dxa"/>
            <w:tcBorders>
              <w:top w:val="nil"/>
              <w:left w:val="nil"/>
              <w:bottom w:val="single" w:sz="4" w:space="0" w:color="auto"/>
              <w:right w:val="single" w:sz="4" w:space="0" w:color="auto"/>
            </w:tcBorders>
            <w:shd w:val="clear" w:color="auto" w:fill="auto"/>
            <w:noWrap/>
            <w:vAlign w:val="bottom"/>
            <w:hideMark/>
          </w:tcPr>
          <w:p w14:paraId="4BCF888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11,85</w:t>
            </w:r>
          </w:p>
        </w:tc>
      </w:tr>
      <w:tr w:rsidR="005037D5" w:rsidRPr="00882CE3" w14:paraId="54166738" w14:textId="77777777" w:rsidTr="00C57343">
        <w:trPr>
          <w:trHeight w:val="6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D9A5AD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lastRenderedPageBreak/>
              <w:t>29</w:t>
            </w:r>
          </w:p>
        </w:tc>
        <w:tc>
          <w:tcPr>
            <w:tcW w:w="5227" w:type="dxa"/>
            <w:tcBorders>
              <w:top w:val="nil"/>
              <w:left w:val="nil"/>
              <w:bottom w:val="single" w:sz="4" w:space="0" w:color="auto"/>
              <w:right w:val="single" w:sz="4" w:space="0" w:color="auto"/>
            </w:tcBorders>
            <w:shd w:val="clear" w:color="auto" w:fill="auto"/>
            <w:vAlign w:val="bottom"/>
            <w:hideMark/>
          </w:tcPr>
          <w:p w14:paraId="159C8410"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229995 ΣΥΣΤΗΜΑ ΣΤΑΘΕΡΟΠΟΙΗΣΗΣ ΤΡΑΧΕΙΟΣΤΟΜΙΟΥ (ΦΑΚΑΡΟΛΑ)</w:t>
            </w:r>
          </w:p>
        </w:tc>
        <w:tc>
          <w:tcPr>
            <w:tcW w:w="1985" w:type="dxa"/>
            <w:tcBorders>
              <w:top w:val="nil"/>
              <w:left w:val="nil"/>
              <w:bottom w:val="single" w:sz="4" w:space="0" w:color="auto"/>
              <w:right w:val="single" w:sz="4" w:space="0" w:color="auto"/>
            </w:tcBorders>
            <w:shd w:val="clear" w:color="auto" w:fill="auto"/>
            <w:noWrap/>
            <w:vAlign w:val="bottom"/>
            <w:hideMark/>
          </w:tcPr>
          <w:p w14:paraId="308320F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85,00</w:t>
            </w:r>
          </w:p>
        </w:tc>
        <w:tc>
          <w:tcPr>
            <w:tcW w:w="2976" w:type="dxa"/>
            <w:tcBorders>
              <w:top w:val="nil"/>
              <w:left w:val="nil"/>
              <w:bottom w:val="single" w:sz="4" w:space="0" w:color="auto"/>
              <w:right w:val="single" w:sz="4" w:space="0" w:color="auto"/>
            </w:tcBorders>
            <w:shd w:val="clear" w:color="auto" w:fill="auto"/>
            <w:noWrap/>
            <w:vAlign w:val="bottom"/>
            <w:hideMark/>
          </w:tcPr>
          <w:p w14:paraId="31959F8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1,70</w:t>
            </w:r>
          </w:p>
        </w:tc>
      </w:tr>
      <w:tr w:rsidR="005037D5" w:rsidRPr="00882CE3" w14:paraId="3E71AC09"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A82B35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30</w:t>
            </w:r>
          </w:p>
        </w:tc>
        <w:tc>
          <w:tcPr>
            <w:tcW w:w="5227" w:type="dxa"/>
            <w:tcBorders>
              <w:top w:val="nil"/>
              <w:left w:val="nil"/>
              <w:bottom w:val="single" w:sz="4" w:space="0" w:color="auto"/>
              <w:right w:val="single" w:sz="4" w:space="0" w:color="auto"/>
            </w:tcBorders>
            <w:shd w:val="clear" w:color="auto" w:fill="auto"/>
            <w:vAlign w:val="bottom"/>
            <w:hideMark/>
          </w:tcPr>
          <w:p w14:paraId="03283029"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69120 ΥΑΛΟΥΡΟΝΙΚΟ ΝΑΤΡΙΟ ΕΝΔΟΚΥΣΤΙΚΗ ΈΓΧΥΣΗ  40 / 120 MG</w:t>
            </w:r>
          </w:p>
        </w:tc>
        <w:tc>
          <w:tcPr>
            <w:tcW w:w="1985" w:type="dxa"/>
            <w:tcBorders>
              <w:top w:val="nil"/>
              <w:left w:val="nil"/>
              <w:bottom w:val="single" w:sz="4" w:space="0" w:color="auto"/>
              <w:right w:val="single" w:sz="4" w:space="0" w:color="auto"/>
            </w:tcBorders>
            <w:shd w:val="clear" w:color="auto" w:fill="auto"/>
            <w:noWrap/>
            <w:vAlign w:val="bottom"/>
            <w:hideMark/>
          </w:tcPr>
          <w:p w14:paraId="37CC570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6.510,00</w:t>
            </w:r>
          </w:p>
        </w:tc>
        <w:tc>
          <w:tcPr>
            <w:tcW w:w="2976" w:type="dxa"/>
            <w:tcBorders>
              <w:top w:val="nil"/>
              <w:left w:val="nil"/>
              <w:bottom w:val="single" w:sz="4" w:space="0" w:color="auto"/>
              <w:right w:val="single" w:sz="4" w:space="0" w:color="auto"/>
            </w:tcBorders>
            <w:shd w:val="clear" w:color="auto" w:fill="auto"/>
            <w:noWrap/>
            <w:vAlign w:val="bottom"/>
            <w:hideMark/>
          </w:tcPr>
          <w:p w14:paraId="35349CD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130,20</w:t>
            </w:r>
          </w:p>
        </w:tc>
      </w:tr>
      <w:tr w:rsidR="005037D5" w:rsidRPr="00882CE3" w14:paraId="292A0F68"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9E1BD7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31</w:t>
            </w:r>
          </w:p>
        </w:tc>
        <w:tc>
          <w:tcPr>
            <w:tcW w:w="5227" w:type="dxa"/>
            <w:tcBorders>
              <w:top w:val="nil"/>
              <w:left w:val="nil"/>
              <w:bottom w:val="single" w:sz="4" w:space="0" w:color="auto"/>
              <w:right w:val="single" w:sz="4" w:space="0" w:color="auto"/>
            </w:tcBorders>
            <w:shd w:val="clear" w:color="auto" w:fill="auto"/>
            <w:vAlign w:val="bottom"/>
            <w:hideMark/>
          </w:tcPr>
          <w:p w14:paraId="542F7E03"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175909 ΥΓΡΑ ΜΑΝΙΤΟΛΗΣ-ΣΟΡΒΙΤΟΛΗΣ</w:t>
            </w:r>
          </w:p>
        </w:tc>
        <w:tc>
          <w:tcPr>
            <w:tcW w:w="1985" w:type="dxa"/>
            <w:tcBorders>
              <w:top w:val="nil"/>
              <w:left w:val="nil"/>
              <w:bottom w:val="single" w:sz="4" w:space="0" w:color="auto"/>
              <w:right w:val="single" w:sz="4" w:space="0" w:color="auto"/>
            </w:tcBorders>
            <w:shd w:val="clear" w:color="auto" w:fill="auto"/>
            <w:noWrap/>
            <w:vAlign w:val="bottom"/>
            <w:hideMark/>
          </w:tcPr>
          <w:p w14:paraId="3D0220D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168,00</w:t>
            </w:r>
          </w:p>
        </w:tc>
        <w:tc>
          <w:tcPr>
            <w:tcW w:w="2976" w:type="dxa"/>
            <w:tcBorders>
              <w:top w:val="nil"/>
              <w:left w:val="nil"/>
              <w:bottom w:val="single" w:sz="4" w:space="0" w:color="auto"/>
              <w:right w:val="single" w:sz="4" w:space="0" w:color="auto"/>
            </w:tcBorders>
            <w:shd w:val="clear" w:color="auto" w:fill="auto"/>
            <w:noWrap/>
            <w:vAlign w:val="bottom"/>
            <w:hideMark/>
          </w:tcPr>
          <w:p w14:paraId="15B3AE15"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3,36</w:t>
            </w:r>
          </w:p>
        </w:tc>
      </w:tr>
      <w:tr w:rsidR="005037D5" w:rsidRPr="00882CE3" w14:paraId="1D56D0A1"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D9DCFF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32</w:t>
            </w:r>
          </w:p>
        </w:tc>
        <w:tc>
          <w:tcPr>
            <w:tcW w:w="5227" w:type="dxa"/>
            <w:tcBorders>
              <w:top w:val="nil"/>
              <w:left w:val="nil"/>
              <w:bottom w:val="single" w:sz="4" w:space="0" w:color="auto"/>
              <w:right w:val="single" w:sz="4" w:space="0" w:color="auto"/>
            </w:tcBorders>
            <w:shd w:val="clear" w:color="auto" w:fill="auto"/>
            <w:vAlign w:val="bottom"/>
            <w:hideMark/>
          </w:tcPr>
          <w:p w14:paraId="3A3FFFA3"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175887 ΥΓΡΑΝΤΗΡΑΣ ΓΙΑ ΡΟΟΜΕΤΡΑ</w:t>
            </w:r>
          </w:p>
        </w:tc>
        <w:tc>
          <w:tcPr>
            <w:tcW w:w="1985" w:type="dxa"/>
            <w:tcBorders>
              <w:top w:val="nil"/>
              <w:left w:val="nil"/>
              <w:bottom w:val="single" w:sz="4" w:space="0" w:color="auto"/>
              <w:right w:val="single" w:sz="4" w:space="0" w:color="auto"/>
            </w:tcBorders>
            <w:shd w:val="clear" w:color="auto" w:fill="auto"/>
            <w:noWrap/>
            <w:vAlign w:val="bottom"/>
            <w:hideMark/>
          </w:tcPr>
          <w:p w14:paraId="443EDFF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290,00</w:t>
            </w:r>
          </w:p>
        </w:tc>
        <w:tc>
          <w:tcPr>
            <w:tcW w:w="2976" w:type="dxa"/>
            <w:tcBorders>
              <w:top w:val="nil"/>
              <w:left w:val="nil"/>
              <w:bottom w:val="single" w:sz="4" w:space="0" w:color="auto"/>
              <w:right w:val="single" w:sz="4" w:space="0" w:color="auto"/>
            </w:tcBorders>
            <w:shd w:val="clear" w:color="auto" w:fill="auto"/>
            <w:noWrap/>
            <w:vAlign w:val="bottom"/>
            <w:hideMark/>
          </w:tcPr>
          <w:p w14:paraId="3B21DE38"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5,80</w:t>
            </w:r>
          </w:p>
        </w:tc>
      </w:tr>
      <w:tr w:rsidR="005037D5" w:rsidRPr="00882CE3" w14:paraId="0D0F81F0" w14:textId="77777777" w:rsidTr="00C57343">
        <w:trPr>
          <w:trHeight w:val="6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68E728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33</w:t>
            </w:r>
          </w:p>
        </w:tc>
        <w:tc>
          <w:tcPr>
            <w:tcW w:w="5227" w:type="dxa"/>
            <w:tcBorders>
              <w:top w:val="nil"/>
              <w:left w:val="nil"/>
              <w:bottom w:val="single" w:sz="4" w:space="0" w:color="auto"/>
              <w:right w:val="single" w:sz="4" w:space="0" w:color="auto"/>
            </w:tcBorders>
            <w:shd w:val="clear" w:color="auto" w:fill="auto"/>
            <w:vAlign w:val="bottom"/>
            <w:hideMark/>
          </w:tcPr>
          <w:p w14:paraId="41CB7350"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243365 ΦΙΛΤΡΑ ΑΝΤΙΜΙΚΡΟΒΙΑΚΑ ΥΓΡΩΝ ΔΙΑΛΥΜΑΤΩΝ 0,2Μ ΓΙΑ ΑΝΤΛΙΑ ΚΕΝΟΥ</w:t>
            </w:r>
          </w:p>
        </w:tc>
        <w:tc>
          <w:tcPr>
            <w:tcW w:w="1985" w:type="dxa"/>
            <w:tcBorders>
              <w:top w:val="nil"/>
              <w:left w:val="nil"/>
              <w:bottom w:val="single" w:sz="4" w:space="0" w:color="auto"/>
              <w:right w:val="single" w:sz="4" w:space="0" w:color="auto"/>
            </w:tcBorders>
            <w:shd w:val="clear" w:color="auto" w:fill="auto"/>
            <w:noWrap/>
            <w:vAlign w:val="bottom"/>
            <w:hideMark/>
          </w:tcPr>
          <w:p w14:paraId="3513A39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29,00</w:t>
            </w:r>
          </w:p>
        </w:tc>
        <w:tc>
          <w:tcPr>
            <w:tcW w:w="2976" w:type="dxa"/>
            <w:tcBorders>
              <w:top w:val="nil"/>
              <w:left w:val="nil"/>
              <w:bottom w:val="single" w:sz="4" w:space="0" w:color="auto"/>
              <w:right w:val="single" w:sz="4" w:space="0" w:color="auto"/>
            </w:tcBorders>
            <w:shd w:val="clear" w:color="auto" w:fill="auto"/>
            <w:noWrap/>
            <w:vAlign w:val="bottom"/>
            <w:hideMark/>
          </w:tcPr>
          <w:p w14:paraId="4D77EEC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0,58</w:t>
            </w:r>
          </w:p>
        </w:tc>
      </w:tr>
      <w:tr w:rsidR="005037D5" w:rsidRPr="00882CE3" w14:paraId="7D6DC082" w14:textId="77777777" w:rsidTr="00C57343">
        <w:trPr>
          <w:trHeight w:val="6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6F8988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34</w:t>
            </w:r>
          </w:p>
        </w:tc>
        <w:tc>
          <w:tcPr>
            <w:tcW w:w="5227" w:type="dxa"/>
            <w:tcBorders>
              <w:top w:val="nil"/>
              <w:left w:val="nil"/>
              <w:bottom w:val="single" w:sz="4" w:space="0" w:color="auto"/>
              <w:right w:val="single" w:sz="4" w:space="0" w:color="auto"/>
            </w:tcBorders>
            <w:shd w:val="clear" w:color="auto" w:fill="auto"/>
            <w:vAlign w:val="bottom"/>
            <w:hideMark/>
          </w:tcPr>
          <w:p w14:paraId="2A001955"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335240 ΦΙΛΤΡΑ ΕΙΣΠΝΟΗΣ ΓΙΑ ΑΝΑΠΝΕΥΣΤΗΡΑ R860 ΤΗΣ GENERAL ELECTRIC</w:t>
            </w:r>
          </w:p>
        </w:tc>
        <w:tc>
          <w:tcPr>
            <w:tcW w:w="1985" w:type="dxa"/>
            <w:tcBorders>
              <w:top w:val="nil"/>
              <w:left w:val="nil"/>
              <w:bottom w:val="single" w:sz="4" w:space="0" w:color="auto"/>
              <w:right w:val="single" w:sz="4" w:space="0" w:color="auto"/>
            </w:tcBorders>
            <w:shd w:val="clear" w:color="auto" w:fill="auto"/>
            <w:noWrap/>
            <w:vAlign w:val="bottom"/>
            <w:hideMark/>
          </w:tcPr>
          <w:p w14:paraId="60D8A4B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360,00</w:t>
            </w:r>
          </w:p>
        </w:tc>
        <w:tc>
          <w:tcPr>
            <w:tcW w:w="2976" w:type="dxa"/>
            <w:tcBorders>
              <w:top w:val="nil"/>
              <w:left w:val="nil"/>
              <w:bottom w:val="single" w:sz="4" w:space="0" w:color="auto"/>
              <w:right w:val="single" w:sz="4" w:space="0" w:color="auto"/>
            </w:tcBorders>
            <w:shd w:val="clear" w:color="auto" w:fill="auto"/>
            <w:noWrap/>
            <w:vAlign w:val="bottom"/>
            <w:hideMark/>
          </w:tcPr>
          <w:p w14:paraId="72352F8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7,20</w:t>
            </w:r>
          </w:p>
        </w:tc>
      </w:tr>
      <w:tr w:rsidR="005037D5" w:rsidRPr="00882CE3" w14:paraId="2994F3BF"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67F3355"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35</w:t>
            </w:r>
          </w:p>
        </w:tc>
        <w:tc>
          <w:tcPr>
            <w:tcW w:w="5227" w:type="dxa"/>
            <w:tcBorders>
              <w:top w:val="nil"/>
              <w:left w:val="nil"/>
              <w:bottom w:val="single" w:sz="4" w:space="0" w:color="auto"/>
              <w:right w:val="single" w:sz="4" w:space="0" w:color="auto"/>
            </w:tcBorders>
            <w:shd w:val="clear" w:color="auto" w:fill="auto"/>
            <w:vAlign w:val="bottom"/>
            <w:hideMark/>
          </w:tcPr>
          <w:p w14:paraId="08E14AAE"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71868 ΦΙΛΤΡΑ ΤΡΑΧΕΙΟΣΤΟΜΙΑΣ</w:t>
            </w:r>
          </w:p>
        </w:tc>
        <w:tc>
          <w:tcPr>
            <w:tcW w:w="1985" w:type="dxa"/>
            <w:tcBorders>
              <w:top w:val="nil"/>
              <w:left w:val="nil"/>
              <w:bottom w:val="single" w:sz="4" w:space="0" w:color="auto"/>
              <w:right w:val="single" w:sz="4" w:space="0" w:color="auto"/>
            </w:tcBorders>
            <w:shd w:val="clear" w:color="auto" w:fill="auto"/>
            <w:noWrap/>
            <w:vAlign w:val="bottom"/>
            <w:hideMark/>
          </w:tcPr>
          <w:p w14:paraId="45FA9FF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137,80</w:t>
            </w:r>
          </w:p>
        </w:tc>
        <w:tc>
          <w:tcPr>
            <w:tcW w:w="2976" w:type="dxa"/>
            <w:tcBorders>
              <w:top w:val="nil"/>
              <w:left w:val="nil"/>
              <w:bottom w:val="single" w:sz="4" w:space="0" w:color="auto"/>
              <w:right w:val="single" w:sz="4" w:space="0" w:color="auto"/>
            </w:tcBorders>
            <w:shd w:val="clear" w:color="auto" w:fill="auto"/>
            <w:noWrap/>
            <w:vAlign w:val="bottom"/>
            <w:hideMark/>
          </w:tcPr>
          <w:p w14:paraId="3AD8C89D"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2,76</w:t>
            </w:r>
          </w:p>
        </w:tc>
      </w:tr>
      <w:tr w:rsidR="005037D5" w:rsidRPr="00882CE3" w14:paraId="7673F8C3" w14:textId="77777777" w:rsidTr="00C57343">
        <w:trPr>
          <w:trHeight w:val="6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257AF84"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36</w:t>
            </w:r>
          </w:p>
        </w:tc>
        <w:tc>
          <w:tcPr>
            <w:tcW w:w="5227" w:type="dxa"/>
            <w:tcBorders>
              <w:top w:val="nil"/>
              <w:left w:val="nil"/>
              <w:bottom w:val="single" w:sz="4" w:space="0" w:color="auto"/>
              <w:right w:val="single" w:sz="4" w:space="0" w:color="auto"/>
            </w:tcBorders>
            <w:shd w:val="clear" w:color="auto" w:fill="auto"/>
            <w:vAlign w:val="bottom"/>
            <w:hideMark/>
          </w:tcPr>
          <w:p w14:paraId="08F53F96"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174879 ΦΙΛΤΡΟ ΑΝΑΡΡΟΦΗΣΗΣ ΚΑΙ ΔΙΗΘΗΣΗΣ ΦΑΡΜΑΚΩΝ-ΔΙΑΛΥΜΑΤΩΝ</w:t>
            </w:r>
          </w:p>
        </w:tc>
        <w:tc>
          <w:tcPr>
            <w:tcW w:w="1985" w:type="dxa"/>
            <w:tcBorders>
              <w:top w:val="nil"/>
              <w:left w:val="nil"/>
              <w:bottom w:val="single" w:sz="4" w:space="0" w:color="auto"/>
              <w:right w:val="single" w:sz="4" w:space="0" w:color="auto"/>
            </w:tcBorders>
            <w:shd w:val="clear" w:color="auto" w:fill="auto"/>
            <w:noWrap/>
            <w:vAlign w:val="bottom"/>
            <w:hideMark/>
          </w:tcPr>
          <w:p w14:paraId="43950EC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937,50</w:t>
            </w:r>
          </w:p>
        </w:tc>
        <w:tc>
          <w:tcPr>
            <w:tcW w:w="2976" w:type="dxa"/>
            <w:tcBorders>
              <w:top w:val="nil"/>
              <w:left w:val="nil"/>
              <w:bottom w:val="single" w:sz="4" w:space="0" w:color="auto"/>
              <w:right w:val="single" w:sz="4" w:space="0" w:color="auto"/>
            </w:tcBorders>
            <w:shd w:val="clear" w:color="auto" w:fill="auto"/>
            <w:noWrap/>
            <w:vAlign w:val="bottom"/>
            <w:hideMark/>
          </w:tcPr>
          <w:p w14:paraId="48656F84"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18,75</w:t>
            </w:r>
          </w:p>
        </w:tc>
      </w:tr>
      <w:tr w:rsidR="005037D5" w:rsidRPr="00882CE3" w14:paraId="1BECD32F"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A1B3A9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37</w:t>
            </w:r>
          </w:p>
        </w:tc>
        <w:tc>
          <w:tcPr>
            <w:tcW w:w="5227" w:type="dxa"/>
            <w:tcBorders>
              <w:top w:val="nil"/>
              <w:left w:val="nil"/>
              <w:bottom w:val="single" w:sz="4" w:space="0" w:color="auto"/>
              <w:right w:val="single" w:sz="4" w:space="0" w:color="auto"/>
            </w:tcBorders>
            <w:shd w:val="clear" w:color="auto" w:fill="auto"/>
            <w:vAlign w:val="bottom"/>
            <w:hideMark/>
          </w:tcPr>
          <w:p w14:paraId="61A28B8A"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72298 ΧΩΝΑΚΙ  ΠΑΙΔΙΚΟ ΓΙΑ ΩΤΟΣΚΟΠΕΙΟ ΜΙΑΣ ΧΡΗΣΗΣ</w:t>
            </w:r>
          </w:p>
        </w:tc>
        <w:tc>
          <w:tcPr>
            <w:tcW w:w="1985" w:type="dxa"/>
            <w:tcBorders>
              <w:top w:val="nil"/>
              <w:left w:val="nil"/>
              <w:bottom w:val="single" w:sz="4" w:space="0" w:color="auto"/>
              <w:right w:val="single" w:sz="4" w:space="0" w:color="auto"/>
            </w:tcBorders>
            <w:shd w:val="clear" w:color="auto" w:fill="auto"/>
            <w:noWrap/>
            <w:vAlign w:val="bottom"/>
            <w:hideMark/>
          </w:tcPr>
          <w:p w14:paraId="33D0162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291,60</w:t>
            </w:r>
          </w:p>
        </w:tc>
        <w:tc>
          <w:tcPr>
            <w:tcW w:w="2976" w:type="dxa"/>
            <w:tcBorders>
              <w:top w:val="nil"/>
              <w:left w:val="nil"/>
              <w:bottom w:val="single" w:sz="4" w:space="0" w:color="auto"/>
              <w:right w:val="single" w:sz="4" w:space="0" w:color="auto"/>
            </w:tcBorders>
            <w:shd w:val="clear" w:color="auto" w:fill="auto"/>
            <w:noWrap/>
            <w:vAlign w:val="bottom"/>
            <w:hideMark/>
          </w:tcPr>
          <w:p w14:paraId="50EFD5E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5,83</w:t>
            </w:r>
          </w:p>
        </w:tc>
      </w:tr>
      <w:tr w:rsidR="005037D5" w:rsidRPr="00882CE3" w14:paraId="2F15B639"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76E7F9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38</w:t>
            </w:r>
          </w:p>
        </w:tc>
        <w:tc>
          <w:tcPr>
            <w:tcW w:w="5227" w:type="dxa"/>
            <w:tcBorders>
              <w:top w:val="nil"/>
              <w:left w:val="nil"/>
              <w:bottom w:val="single" w:sz="4" w:space="0" w:color="auto"/>
              <w:right w:val="single" w:sz="4" w:space="0" w:color="auto"/>
            </w:tcBorders>
            <w:shd w:val="clear" w:color="auto" w:fill="auto"/>
            <w:vAlign w:val="bottom"/>
            <w:hideMark/>
          </w:tcPr>
          <w:p w14:paraId="1522F6E4"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72783 ΧΩΝΑΚΙ ΩΤΟΣΚΟΠΙΟΥ ΕΝΗΛΙΚΩΝ ΠΛΑΣΤΙΚΟ</w:t>
            </w:r>
          </w:p>
        </w:tc>
        <w:tc>
          <w:tcPr>
            <w:tcW w:w="1985" w:type="dxa"/>
            <w:tcBorders>
              <w:top w:val="nil"/>
              <w:left w:val="nil"/>
              <w:bottom w:val="single" w:sz="4" w:space="0" w:color="auto"/>
              <w:right w:val="single" w:sz="4" w:space="0" w:color="auto"/>
            </w:tcBorders>
            <w:shd w:val="clear" w:color="auto" w:fill="auto"/>
            <w:noWrap/>
            <w:vAlign w:val="bottom"/>
            <w:hideMark/>
          </w:tcPr>
          <w:p w14:paraId="7966538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145,80</w:t>
            </w:r>
          </w:p>
        </w:tc>
        <w:tc>
          <w:tcPr>
            <w:tcW w:w="2976" w:type="dxa"/>
            <w:tcBorders>
              <w:top w:val="nil"/>
              <w:left w:val="nil"/>
              <w:bottom w:val="single" w:sz="4" w:space="0" w:color="auto"/>
              <w:right w:val="single" w:sz="4" w:space="0" w:color="auto"/>
            </w:tcBorders>
            <w:shd w:val="clear" w:color="auto" w:fill="auto"/>
            <w:noWrap/>
            <w:vAlign w:val="bottom"/>
            <w:hideMark/>
          </w:tcPr>
          <w:p w14:paraId="659F65E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2,92</w:t>
            </w:r>
          </w:p>
        </w:tc>
      </w:tr>
      <w:tr w:rsidR="005037D5" w:rsidRPr="00882CE3" w14:paraId="543101DB" w14:textId="77777777" w:rsidTr="00C57343">
        <w:trPr>
          <w:trHeight w:val="6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EFC77F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39</w:t>
            </w:r>
          </w:p>
        </w:tc>
        <w:tc>
          <w:tcPr>
            <w:tcW w:w="5227" w:type="dxa"/>
            <w:tcBorders>
              <w:top w:val="nil"/>
              <w:left w:val="nil"/>
              <w:bottom w:val="single" w:sz="4" w:space="0" w:color="auto"/>
              <w:right w:val="single" w:sz="4" w:space="0" w:color="auto"/>
            </w:tcBorders>
            <w:shd w:val="clear" w:color="auto" w:fill="auto"/>
            <w:vAlign w:val="bottom"/>
            <w:hideMark/>
          </w:tcPr>
          <w:p w14:paraId="6693B8C4"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175411 ΔΙΑΛΥΜΑΤΑ ΑΙΜΟΔΙΗΘΗΣΗΣ ΜΕ ΔΙΤΤΑΝΘΡΑΚΙΚΑ ΤΩΝ 4-5 ΛΙΤ</w:t>
            </w:r>
          </w:p>
        </w:tc>
        <w:tc>
          <w:tcPr>
            <w:tcW w:w="1985" w:type="dxa"/>
            <w:tcBorders>
              <w:top w:val="nil"/>
              <w:left w:val="nil"/>
              <w:bottom w:val="single" w:sz="4" w:space="0" w:color="auto"/>
              <w:right w:val="single" w:sz="4" w:space="0" w:color="auto"/>
            </w:tcBorders>
            <w:shd w:val="clear" w:color="auto" w:fill="auto"/>
            <w:noWrap/>
            <w:vAlign w:val="bottom"/>
            <w:hideMark/>
          </w:tcPr>
          <w:p w14:paraId="4C24164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15.312,50</w:t>
            </w:r>
          </w:p>
        </w:tc>
        <w:tc>
          <w:tcPr>
            <w:tcW w:w="2976" w:type="dxa"/>
            <w:tcBorders>
              <w:top w:val="nil"/>
              <w:left w:val="nil"/>
              <w:bottom w:val="single" w:sz="4" w:space="0" w:color="auto"/>
              <w:right w:val="single" w:sz="4" w:space="0" w:color="auto"/>
            </w:tcBorders>
            <w:shd w:val="clear" w:color="auto" w:fill="auto"/>
            <w:noWrap/>
            <w:vAlign w:val="bottom"/>
            <w:hideMark/>
          </w:tcPr>
          <w:p w14:paraId="1F77DB9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306,25</w:t>
            </w:r>
          </w:p>
        </w:tc>
      </w:tr>
      <w:tr w:rsidR="005037D5" w:rsidRPr="00882CE3" w14:paraId="7737AAD0"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721170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40</w:t>
            </w:r>
          </w:p>
        </w:tc>
        <w:tc>
          <w:tcPr>
            <w:tcW w:w="5227" w:type="dxa"/>
            <w:tcBorders>
              <w:top w:val="nil"/>
              <w:left w:val="nil"/>
              <w:bottom w:val="single" w:sz="4" w:space="0" w:color="auto"/>
              <w:right w:val="single" w:sz="4" w:space="0" w:color="auto"/>
            </w:tcBorders>
            <w:shd w:val="clear" w:color="auto" w:fill="auto"/>
            <w:vAlign w:val="bottom"/>
            <w:hideMark/>
          </w:tcPr>
          <w:p w14:paraId="4B7C8982"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226132 ΑΣΠΙΔΑ ΠΡΟΣΩΠΟΥ</w:t>
            </w:r>
          </w:p>
        </w:tc>
        <w:tc>
          <w:tcPr>
            <w:tcW w:w="1985" w:type="dxa"/>
            <w:tcBorders>
              <w:top w:val="nil"/>
              <w:left w:val="nil"/>
              <w:bottom w:val="single" w:sz="4" w:space="0" w:color="auto"/>
              <w:right w:val="single" w:sz="4" w:space="0" w:color="auto"/>
            </w:tcBorders>
            <w:shd w:val="clear" w:color="auto" w:fill="auto"/>
            <w:noWrap/>
            <w:vAlign w:val="bottom"/>
            <w:hideMark/>
          </w:tcPr>
          <w:p w14:paraId="03B41BB8"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107,90</w:t>
            </w:r>
          </w:p>
        </w:tc>
        <w:tc>
          <w:tcPr>
            <w:tcW w:w="2976" w:type="dxa"/>
            <w:tcBorders>
              <w:top w:val="nil"/>
              <w:left w:val="nil"/>
              <w:bottom w:val="single" w:sz="4" w:space="0" w:color="auto"/>
              <w:right w:val="single" w:sz="4" w:space="0" w:color="auto"/>
            </w:tcBorders>
            <w:shd w:val="clear" w:color="auto" w:fill="auto"/>
            <w:noWrap/>
            <w:vAlign w:val="bottom"/>
            <w:hideMark/>
          </w:tcPr>
          <w:p w14:paraId="2F980D0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2,16</w:t>
            </w:r>
          </w:p>
        </w:tc>
      </w:tr>
      <w:tr w:rsidR="005037D5" w:rsidRPr="00882CE3" w14:paraId="77330C83"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DA0EA65"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41</w:t>
            </w:r>
          </w:p>
        </w:tc>
        <w:tc>
          <w:tcPr>
            <w:tcW w:w="5227" w:type="dxa"/>
            <w:tcBorders>
              <w:top w:val="nil"/>
              <w:left w:val="nil"/>
              <w:bottom w:val="single" w:sz="4" w:space="0" w:color="auto"/>
              <w:right w:val="single" w:sz="4" w:space="0" w:color="auto"/>
            </w:tcBorders>
            <w:shd w:val="clear" w:color="auto" w:fill="auto"/>
            <w:vAlign w:val="bottom"/>
            <w:hideMark/>
          </w:tcPr>
          <w:p w14:paraId="114CEFD9"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175713 ΒΟΥΡΤΣΕΣ ΧΕΙΡΟΥΡΓΕΙΟΥ.</w:t>
            </w:r>
          </w:p>
        </w:tc>
        <w:tc>
          <w:tcPr>
            <w:tcW w:w="1985" w:type="dxa"/>
            <w:tcBorders>
              <w:top w:val="nil"/>
              <w:left w:val="nil"/>
              <w:bottom w:val="single" w:sz="4" w:space="0" w:color="auto"/>
              <w:right w:val="single" w:sz="4" w:space="0" w:color="auto"/>
            </w:tcBorders>
            <w:shd w:val="clear" w:color="auto" w:fill="auto"/>
            <w:noWrap/>
            <w:vAlign w:val="bottom"/>
            <w:hideMark/>
          </w:tcPr>
          <w:p w14:paraId="4F9A126D"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69,60</w:t>
            </w:r>
          </w:p>
        </w:tc>
        <w:tc>
          <w:tcPr>
            <w:tcW w:w="2976" w:type="dxa"/>
            <w:tcBorders>
              <w:top w:val="nil"/>
              <w:left w:val="nil"/>
              <w:bottom w:val="single" w:sz="4" w:space="0" w:color="auto"/>
              <w:right w:val="single" w:sz="4" w:space="0" w:color="auto"/>
            </w:tcBorders>
            <w:shd w:val="clear" w:color="auto" w:fill="auto"/>
            <w:noWrap/>
            <w:vAlign w:val="bottom"/>
            <w:hideMark/>
          </w:tcPr>
          <w:p w14:paraId="64C1BB15"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1,39</w:t>
            </w:r>
          </w:p>
        </w:tc>
      </w:tr>
      <w:tr w:rsidR="005037D5" w:rsidRPr="00882CE3" w14:paraId="05F461AE"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C73EF6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42</w:t>
            </w:r>
          </w:p>
        </w:tc>
        <w:tc>
          <w:tcPr>
            <w:tcW w:w="5227" w:type="dxa"/>
            <w:tcBorders>
              <w:top w:val="nil"/>
              <w:left w:val="nil"/>
              <w:bottom w:val="single" w:sz="4" w:space="0" w:color="auto"/>
              <w:right w:val="single" w:sz="4" w:space="0" w:color="auto"/>
            </w:tcBorders>
            <w:shd w:val="clear" w:color="auto" w:fill="auto"/>
            <w:vAlign w:val="bottom"/>
            <w:hideMark/>
          </w:tcPr>
          <w:p w14:paraId="06B43F54"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175866 ΓΛΩΣΟΠΙΕΣΤΡΑ Μ.Χ. ΜΗ ΑΠΟΣΤΕΙΡΩΜΕΝΑ</w:t>
            </w:r>
          </w:p>
        </w:tc>
        <w:tc>
          <w:tcPr>
            <w:tcW w:w="1985" w:type="dxa"/>
            <w:tcBorders>
              <w:top w:val="nil"/>
              <w:left w:val="nil"/>
              <w:bottom w:val="single" w:sz="4" w:space="0" w:color="auto"/>
              <w:right w:val="single" w:sz="4" w:space="0" w:color="auto"/>
            </w:tcBorders>
            <w:shd w:val="clear" w:color="auto" w:fill="auto"/>
            <w:noWrap/>
            <w:vAlign w:val="bottom"/>
            <w:hideMark/>
          </w:tcPr>
          <w:p w14:paraId="4BEE253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43,46</w:t>
            </w:r>
          </w:p>
        </w:tc>
        <w:tc>
          <w:tcPr>
            <w:tcW w:w="2976" w:type="dxa"/>
            <w:tcBorders>
              <w:top w:val="nil"/>
              <w:left w:val="nil"/>
              <w:bottom w:val="single" w:sz="4" w:space="0" w:color="auto"/>
              <w:right w:val="single" w:sz="4" w:space="0" w:color="auto"/>
            </w:tcBorders>
            <w:shd w:val="clear" w:color="auto" w:fill="auto"/>
            <w:noWrap/>
            <w:vAlign w:val="bottom"/>
            <w:hideMark/>
          </w:tcPr>
          <w:p w14:paraId="0A15EB6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0,87</w:t>
            </w:r>
          </w:p>
        </w:tc>
      </w:tr>
      <w:tr w:rsidR="005037D5" w:rsidRPr="00882CE3" w14:paraId="42FE003D"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B53F77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43</w:t>
            </w:r>
          </w:p>
        </w:tc>
        <w:tc>
          <w:tcPr>
            <w:tcW w:w="5227" w:type="dxa"/>
            <w:tcBorders>
              <w:top w:val="nil"/>
              <w:left w:val="nil"/>
              <w:bottom w:val="single" w:sz="4" w:space="0" w:color="auto"/>
              <w:right w:val="single" w:sz="4" w:space="0" w:color="auto"/>
            </w:tcBorders>
            <w:shd w:val="clear" w:color="auto" w:fill="auto"/>
            <w:vAlign w:val="bottom"/>
            <w:hideMark/>
          </w:tcPr>
          <w:p w14:paraId="2F49BDB1"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323662 ΔΕΙΚΤΗΣ ΑΝΙΧΝΕΥΣΗΣ ΑΜΝΙΑΚΟΥ ΥΓΡΟΥ 24-28 ΕΒΔΟΜ</w:t>
            </w:r>
          </w:p>
        </w:tc>
        <w:tc>
          <w:tcPr>
            <w:tcW w:w="1985" w:type="dxa"/>
            <w:tcBorders>
              <w:top w:val="nil"/>
              <w:left w:val="nil"/>
              <w:bottom w:val="single" w:sz="4" w:space="0" w:color="auto"/>
              <w:right w:val="single" w:sz="4" w:space="0" w:color="auto"/>
            </w:tcBorders>
            <w:shd w:val="clear" w:color="auto" w:fill="auto"/>
            <w:noWrap/>
            <w:vAlign w:val="bottom"/>
            <w:hideMark/>
          </w:tcPr>
          <w:p w14:paraId="3AFEF5E2"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1.413,60</w:t>
            </w:r>
          </w:p>
        </w:tc>
        <w:tc>
          <w:tcPr>
            <w:tcW w:w="2976" w:type="dxa"/>
            <w:tcBorders>
              <w:top w:val="nil"/>
              <w:left w:val="nil"/>
              <w:bottom w:val="single" w:sz="4" w:space="0" w:color="auto"/>
              <w:right w:val="single" w:sz="4" w:space="0" w:color="auto"/>
            </w:tcBorders>
            <w:shd w:val="clear" w:color="auto" w:fill="auto"/>
            <w:noWrap/>
            <w:vAlign w:val="bottom"/>
            <w:hideMark/>
          </w:tcPr>
          <w:p w14:paraId="622BBCF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28,27</w:t>
            </w:r>
          </w:p>
        </w:tc>
      </w:tr>
      <w:tr w:rsidR="005037D5" w:rsidRPr="00882CE3" w14:paraId="5FF1701F"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55C0532"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44</w:t>
            </w:r>
          </w:p>
        </w:tc>
        <w:tc>
          <w:tcPr>
            <w:tcW w:w="5227" w:type="dxa"/>
            <w:tcBorders>
              <w:top w:val="nil"/>
              <w:left w:val="nil"/>
              <w:bottom w:val="single" w:sz="4" w:space="0" w:color="auto"/>
              <w:right w:val="single" w:sz="4" w:space="0" w:color="auto"/>
            </w:tcBorders>
            <w:shd w:val="clear" w:color="auto" w:fill="auto"/>
            <w:vAlign w:val="bottom"/>
            <w:hideMark/>
          </w:tcPr>
          <w:p w14:paraId="56400B41"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245751 ΔΙΑΛΥΜΑ ΘΕΡΑΠΕΥΤΙΚΟ ΤΡΑΥΜΑΤΩΝ ΚΑΙ ΕΛΚΩΝ</w:t>
            </w:r>
          </w:p>
        </w:tc>
        <w:tc>
          <w:tcPr>
            <w:tcW w:w="1985" w:type="dxa"/>
            <w:tcBorders>
              <w:top w:val="nil"/>
              <w:left w:val="nil"/>
              <w:bottom w:val="single" w:sz="4" w:space="0" w:color="auto"/>
              <w:right w:val="single" w:sz="4" w:space="0" w:color="auto"/>
            </w:tcBorders>
            <w:shd w:val="clear" w:color="auto" w:fill="auto"/>
            <w:noWrap/>
            <w:vAlign w:val="bottom"/>
            <w:hideMark/>
          </w:tcPr>
          <w:p w14:paraId="71FCB06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6.120,00</w:t>
            </w:r>
          </w:p>
        </w:tc>
        <w:tc>
          <w:tcPr>
            <w:tcW w:w="2976" w:type="dxa"/>
            <w:tcBorders>
              <w:top w:val="nil"/>
              <w:left w:val="nil"/>
              <w:bottom w:val="single" w:sz="4" w:space="0" w:color="auto"/>
              <w:right w:val="single" w:sz="4" w:space="0" w:color="auto"/>
            </w:tcBorders>
            <w:shd w:val="clear" w:color="auto" w:fill="auto"/>
            <w:noWrap/>
            <w:vAlign w:val="bottom"/>
            <w:hideMark/>
          </w:tcPr>
          <w:p w14:paraId="06074512"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122,40</w:t>
            </w:r>
          </w:p>
        </w:tc>
      </w:tr>
      <w:tr w:rsidR="005037D5" w:rsidRPr="00882CE3" w14:paraId="67460863"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C67320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45</w:t>
            </w:r>
          </w:p>
        </w:tc>
        <w:tc>
          <w:tcPr>
            <w:tcW w:w="5227" w:type="dxa"/>
            <w:tcBorders>
              <w:top w:val="nil"/>
              <w:left w:val="nil"/>
              <w:bottom w:val="single" w:sz="4" w:space="0" w:color="auto"/>
              <w:right w:val="single" w:sz="4" w:space="0" w:color="auto"/>
            </w:tcBorders>
            <w:shd w:val="clear" w:color="auto" w:fill="auto"/>
            <w:vAlign w:val="bottom"/>
            <w:hideMark/>
          </w:tcPr>
          <w:p w14:paraId="2DF6E513"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175220 ΚΑΛΥΜΜΑ ΣΩΛΗΝΩΝ /CAMERA 15Χ250</w:t>
            </w:r>
          </w:p>
        </w:tc>
        <w:tc>
          <w:tcPr>
            <w:tcW w:w="1985" w:type="dxa"/>
            <w:tcBorders>
              <w:top w:val="nil"/>
              <w:left w:val="nil"/>
              <w:bottom w:val="single" w:sz="4" w:space="0" w:color="auto"/>
              <w:right w:val="single" w:sz="4" w:space="0" w:color="auto"/>
            </w:tcBorders>
            <w:shd w:val="clear" w:color="auto" w:fill="auto"/>
            <w:noWrap/>
            <w:vAlign w:val="bottom"/>
            <w:hideMark/>
          </w:tcPr>
          <w:p w14:paraId="73BEDC05"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299,50</w:t>
            </w:r>
          </w:p>
        </w:tc>
        <w:tc>
          <w:tcPr>
            <w:tcW w:w="2976" w:type="dxa"/>
            <w:tcBorders>
              <w:top w:val="nil"/>
              <w:left w:val="nil"/>
              <w:bottom w:val="single" w:sz="4" w:space="0" w:color="auto"/>
              <w:right w:val="single" w:sz="4" w:space="0" w:color="auto"/>
            </w:tcBorders>
            <w:shd w:val="clear" w:color="auto" w:fill="auto"/>
            <w:noWrap/>
            <w:vAlign w:val="bottom"/>
            <w:hideMark/>
          </w:tcPr>
          <w:p w14:paraId="7C0BAF0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5,99</w:t>
            </w:r>
          </w:p>
        </w:tc>
      </w:tr>
      <w:tr w:rsidR="005037D5" w:rsidRPr="00882CE3" w14:paraId="29990530"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4BCB96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46</w:t>
            </w:r>
          </w:p>
        </w:tc>
        <w:tc>
          <w:tcPr>
            <w:tcW w:w="5227" w:type="dxa"/>
            <w:tcBorders>
              <w:top w:val="nil"/>
              <w:left w:val="nil"/>
              <w:bottom w:val="single" w:sz="4" w:space="0" w:color="auto"/>
              <w:right w:val="single" w:sz="4" w:space="0" w:color="auto"/>
            </w:tcBorders>
            <w:shd w:val="clear" w:color="auto" w:fill="auto"/>
            <w:vAlign w:val="bottom"/>
            <w:hideMark/>
          </w:tcPr>
          <w:p w14:paraId="57205192"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202805 ΕΜΒΡΥΟΥΛΚΟΣ ΜΙΑ ΧΡΗΣΗΣ</w:t>
            </w:r>
          </w:p>
        </w:tc>
        <w:tc>
          <w:tcPr>
            <w:tcW w:w="1985" w:type="dxa"/>
            <w:tcBorders>
              <w:top w:val="nil"/>
              <w:left w:val="nil"/>
              <w:bottom w:val="single" w:sz="4" w:space="0" w:color="auto"/>
              <w:right w:val="single" w:sz="4" w:space="0" w:color="auto"/>
            </w:tcBorders>
            <w:shd w:val="clear" w:color="auto" w:fill="auto"/>
            <w:noWrap/>
            <w:vAlign w:val="bottom"/>
            <w:hideMark/>
          </w:tcPr>
          <w:p w14:paraId="0DE622A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3.760,00</w:t>
            </w:r>
          </w:p>
        </w:tc>
        <w:tc>
          <w:tcPr>
            <w:tcW w:w="2976" w:type="dxa"/>
            <w:tcBorders>
              <w:top w:val="nil"/>
              <w:left w:val="nil"/>
              <w:bottom w:val="single" w:sz="4" w:space="0" w:color="auto"/>
              <w:right w:val="single" w:sz="4" w:space="0" w:color="auto"/>
            </w:tcBorders>
            <w:shd w:val="clear" w:color="auto" w:fill="auto"/>
            <w:noWrap/>
            <w:vAlign w:val="bottom"/>
            <w:hideMark/>
          </w:tcPr>
          <w:p w14:paraId="50CB7D7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75,20</w:t>
            </w:r>
          </w:p>
        </w:tc>
      </w:tr>
      <w:tr w:rsidR="005037D5" w:rsidRPr="00882CE3" w14:paraId="659D0322"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E68DCC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47</w:t>
            </w:r>
          </w:p>
        </w:tc>
        <w:tc>
          <w:tcPr>
            <w:tcW w:w="5227" w:type="dxa"/>
            <w:tcBorders>
              <w:top w:val="nil"/>
              <w:left w:val="nil"/>
              <w:bottom w:val="single" w:sz="4" w:space="0" w:color="auto"/>
              <w:right w:val="single" w:sz="4" w:space="0" w:color="auto"/>
            </w:tcBorders>
            <w:shd w:val="clear" w:color="auto" w:fill="auto"/>
            <w:vAlign w:val="bottom"/>
            <w:hideMark/>
          </w:tcPr>
          <w:p w14:paraId="47EB808F"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39988 ΗΛΕΚΤΡΟΔΙΑ ΑΥΤΟΚΟΛΛΗΤΑ ΗΚΓ</w:t>
            </w:r>
          </w:p>
        </w:tc>
        <w:tc>
          <w:tcPr>
            <w:tcW w:w="1985" w:type="dxa"/>
            <w:tcBorders>
              <w:top w:val="nil"/>
              <w:left w:val="nil"/>
              <w:bottom w:val="single" w:sz="4" w:space="0" w:color="auto"/>
              <w:right w:val="single" w:sz="4" w:space="0" w:color="auto"/>
            </w:tcBorders>
            <w:shd w:val="clear" w:color="auto" w:fill="auto"/>
            <w:noWrap/>
            <w:vAlign w:val="bottom"/>
            <w:hideMark/>
          </w:tcPr>
          <w:p w14:paraId="30AFD0E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1.461,17</w:t>
            </w:r>
          </w:p>
        </w:tc>
        <w:tc>
          <w:tcPr>
            <w:tcW w:w="2976" w:type="dxa"/>
            <w:tcBorders>
              <w:top w:val="nil"/>
              <w:left w:val="nil"/>
              <w:bottom w:val="single" w:sz="4" w:space="0" w:color="auto"/>
              <w:right w:val="single" w:sz="4" w:space="0" w:color="auto"/>
            </w:tcBorders>
            <w:shd w:val="clear" w:color="auto" w:fill="auto"/>
            <w:noWrap/>
            <w:vAlign w:val="bottom"/>
            <w:hideMark/>
          </w:tcPr>
          <w:p w14:paraId="63EF124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29,22</w:t>
            </w:r>
          </w:p>
        </w:tc>
      </w:tr>
      <w:tr w:rsidR="005037D5" w:rsidRPr="00882CE3" w14:paraId="1B7B4F99" w14:textId="77777777" w:rsidTr="00C57343">
        <w:trPr>
          <w:trHeight w:val="6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38E2B48"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48</w:t>
            </w:r>
          </w:p>
        </w:tc>
        <w:tc>
          <w:tcPr>
            <w:tcW w:w="5227" w:type="dxa"/>
            <w:tcBorders>
              <w:top w:val="nil"/>
              <w:left w:val="nil"/>
              <w:bottom w:val="single" w:sz="4" w:space="0" w:color="auto"/>
              <w:right w:val="single" w:sz="4" w:space="0" w:color="auto"/>
            </w:tcBorders>
            <w:shd w:val="clear" w:color="auto" w:fill="auto"/>
            <w:vAlign w:val="bottom"/>
            <w:hideMark/>
          </w:tcPr>
          <w:p w14:paraId="101F53A2"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269923 ΜΑΣΚΑ ΥΨΗΛΗΣ ΠΡΟΣΤΑΣΙΑΣ ΕΙΣΠΝΕΟΜΕΝΟΥ ΑΕΡΑ (FFP2) (ΧΩΡΙΣ ΒΑΛΒΙΔΑ)</w:t>
            </w:r>
          </w:p>
        </w:tc>
        <w:tc>
          <w:tcPr>
            <w:tcW w:w="1985" w:type="dxa"/>
            <w:tcBorders>
              <w:top w:val="nil"/>
              <w:left w:val="nil"/>
              <w:bottom w:val="single" w:sz="4" w:space="0" w:color="auto"/>
              <w:right w:val="single" w:sz="4" w:space="0" w:color="auto"/>
            </w:tcBorders>
            <w:shd w:val="clear" w:color="auto" w:fill="auto"/>
            <w:noWrap/>
            <w:vAlign w:val="bottom"/>
            <w:hideMark/>
          </w:tcPr>
          <w:p w14:paraId="1CD8259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1.464,00</w:t>
            </w:r>
          </w:p>
        </w:tc>
        <w:tc>
          <w:tcPr>
            <w:tcW w:w="2976" w:type="dxa"/>
            <w:tcBorders>
              <w:top w:val="nil"/>
              <w:left w:val="nil"/>
              <w:bottom w:val="single" w:sz="4" w:space="0" w:color="auto"/>
              <w:right w:val="single" w:sz="4" w:space="0" w:color="auto"/>
            </w:tcBorders>
            <w:shd w:val="clear" w:color="auto" w:fill="auto"/>
            <w:noWrap/>
            <w:vAlign w:val="bottom"/>
            <w:hideMark/>
          </w:tcPr>
          <w:p w14:paraId="2B273DD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29,28</w:t>
            </w:r>
          </w:p>
        </w:tc>
      </w:tr>
      <w:tr w:rsidR="005037D5" w:rsidRPr="00882CE3" w14:paraId="3E7155EA"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4A95DC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49</w:t>
            </w:r>
          </w:p>
        </w:tc>
        <w:tc>
          <w:tcPr>
            <w:tcW w:w="5227" w:type="dxa"/>
            <w:tcBorders>
              <w:top w:val="nil"/>
              <w:left w:val="nil"/>
              <w:bottom w:val="single" w:sz="4" w:space="0" w:color="auto"/>
              <w:right w:val="single" w:sz="4" w:space="0" w:color="auto"/>
            </w:tcBorders>
            <w:shd w:val="clear" w:color="auto" w:fill="auto"/>
            <w:vAlign w:val="bottom"/>
            <w:hideMark/>
          </w:tcPr>
          <w:p w14:paraId="5080444F"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71776 ΜΑΣΚΕΣ ΟΞΥΓΟΝΟΥ ΠΑΙΔΙΚΕΣ</w:t>
            </w:r>
          </w:p>
        </w:tc>
        <w:tc>
          <w:tcPr>
            <w:tcW w:w="1985" w:type="dxa"/>
            <w:tcBorders>
              <w:top w:val="nil"/>
              <w:left w:val="nil"/>
              <w:bottom w:val="single" w:sz="4" w:space="0" w:color="auto"/>
              <w:right w:val="single" w:sz="4" w:space="0" w:color="auto"/>
            </w:tcBorders>
            <w:shd w:val="clear" w:color="auto" w:fill="auto"/>
            <w:noWrap/>
            <w:vAlign w:val="bottom"/>
            <w:hideMark/>
          </w:tcPr>
          <w:p w14:paraId="63C9656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139,65</w:t>
            </w:r>
          </w:p>
        </w:tc>
        <w:tc>
          <w:tcPr>
            <w:tcW w:w="2976" w:type="dxa"/>
            <w:tcBorders>
              <w:top w:val="nil"/>
              <w:left w:val="nil"/>
              <w:bottom w:val="single" w:sz="4" w:space="0" w:color="auto"/>
              <w:right w:val="single" w:sz="4" w:space="0" w:color="auto"/>
            </w:tcBorders>
            <w:shd w:val="clear" w:color="auto" w:fill="auto"/>
            <w:noWrap/>
            <w:vAlign w:val="bottom"/>
            <w:hideMark/>
          </w:tcPr>
          <w:p w14:paraId="4045524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2,79</w:t>
            </w:r>
          </w:p>
        </w:tc>
      </w:tr>
      <w:tr w:rsidR="005037D5" w:rsidRPr="00882CE3" w14:paraId="13381DCE"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1CF9C4B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50</w:t>
            </w:r>
          </w:p>
        </w:tc>
        <w:tc>
          <w:tcPr>
            <w:tcW w:w="5227" w:type="dxa"/>
            <w:tcBorders>
              <w:top w:val="nil"/>
              <w:left w:val="nil"/>
              <w:bottom w:val="single" w:sz="4" w:space="0" w:color="auto"/>
              <w:right w:val="single" w:sz="4" w:space="0" w:color="auto"/>
            </w:tcBorders>
            <w:shd w:val="clear" w:color="auto" w:fill="auto"/>
            <w:vAlign w:val="bottom"/>
            <w:hideMark/>
          </w:tcPr>
          <w:p w14:paraId="34FD01CA"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175712 ΜΗΤΡΟΣΚΟΠΙΑ ΑΠΟΣΤ. Μ.Χ ( MEDIUM )</w:t>
            </w:r>
          </w:p>
        </w:tc>
        <w:tc>
          <w:tcPr>
            <w:tcW w:w="1985" w:type="dxa"/>
            <w:tcBorders>
              <w:top w:val="nil"/>
              <w:left w:val="nil"/>
              <w:bottom w:val="single" w:sz="4" w:space="0" w:color="auto"/>
              <w:right w:val="single" w:sz="4" w:space="0" w:color="auto"/>
            </w:tcBorders>
            <w:shd w:val="clear" w:color="auto" w:fill="auto"/>
            <w:noWrap/>
            <w:vAlign w:val="bottom"/>
            <w:hideMark/>
          </w:tcPr>
          <w:p w14:paraId="693A83A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597,60</w:t>
            </w:r>
          </w:p>
        </w:tc>
        <w:tc>
          <w:tcPr>
            <w:tcW w:w="2976" w:type="dxa"/>
            <w:tcBorders>
              <w:top w:val="nil"/>
              <w:left w:val="nil"/>
              <w:bottom w:val="single" w:sz="4" w:space="0" w:color="auto"/>
              <w:right w:val="single" w:sz="4" w:space="0" w:color="auto"/>
            </w:tcBorders>
            <w:shd w:val="clear" w:color="auto" w:fill="auto"/>
            <w:noWrap/>
            <w:vAlign w:val="bottom"/>
            <w:hideMark/>
          </w:tcPr>
          <w:p w14:paraId="04D8FB94"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11,95</w:t>
            </w:r>
          </w:p>
        </w:tc>
      </w:tr>
      <w:tr w:rsidR="005037D5" w:rsidRPr="00882CE3" w14:paraId="292EA840"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ADC34C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51</w:t>
            </w:r>
          </w:p>
        </w:tc>
        <w:tc>
          <w:tcPr>
            <w:tcW w:w="5227" w:type="dxa"/>
            <w:tcBorders>
              <w:top w:val="nil"/>
              <w:left w:val="nil"/>
              <w:bottom w:val="single" w:sz="4" w:space="0" w:color="auto"/>
              <w:right w:val="single" w:sz="4" w:space="0" w:color="auto"/>
            </w:tcBorders>
            <w:shd w:val="clear" w:color="auto" w:fill="auto"/>
            <w:vAlign w:val="bottom"/>
            <w:hideMark/>
          </w:tcPr>
          <w:p w14:paraId="1CE1F1C4"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50273 ΜΗΤΡΟΣΚΟΠΙΑ ΠΛΑΣΤΙΚΑ SMALL</w:t>
            </w:r>
          </w:p>
        </w:tc>
        <w:tc>
          <w:tcPr>
            <w:tcW w:w="1985" w:type="dxa"/>
            <w:tcBorders>
              <w:top w:val="nil"/>
              <w:left w:val="nil"/>
              <w:bottom w:val="single" w:sz="4" w:space="0" w:color="auto"/>
              <w:right w:val="single" w:sz="4" w:space="0" w:color="auto"/>
            </w:tcBorders>
            <w:shd w:val="clear" w:color="auto" w:fill="auto"/>
            <w:noWrap/>
            <w:vAlign w:val="bottom"/>
            <w:hideMark/>
          </w:tcPr>
          <w:p w14:paraId="2304B1A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322,56</w:t>
            </w:r>
          </w:p>
        </w:tc>
        <w:tc>
          <w:tcPr>
            <w:tcW w:w="2976" w:type="dxa"/>
            <w:tcBorders>
              <w:top w:val="nil"/>
              <w:left w:val="nil"/>
              <w:bottom w:val="single" w:sz="4" w:space="0" w:color="auto"/>
              <w:right w:val="single" w:sz="4" w:space="0" w:color="auto"/>
            </w:tcBorders>
            <w:shd w:val="clear" w:color="auto" w:fill="auto"/>
            <w:noWrap/>
            <w:vAlign w:val="bottom"/>
            <w:hideMark/>
          </w:tcPr>
          <w:p w14:paraId="062088D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6,45</w:t>
            </w:r>
          </w:p>
        </w:tc>
      </w:tr>
      <w:tr w:rsidR="005037D5" w:rsidRPr="00882CE3" w14:paraId="2890801E"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DF97AA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52</w:t>
            </w:r>
          </w:p>
        </w:tc>
        <w:tc>
          <w:tcPr>
            <w:tcW w:w="5227" w:type="dxa"/>
            <w:tcBorders>
              <w:top w:val="nil"/>
              <w:left w:val="nil"/>
              <w:bottom w:val="single" w:sz="4" w:space="0" w:color="auto"/>
              <w:right w:val="single" w:sz="4" w:space="0" w:color="auto"/>
            </w:tcBorders>
            <w:shd w:val="clear" w:color="auto" w:fill="auto"/>
            <w:vAlign w:val="bottom"/>
            <w:hideMark/>
          </w:tcPr>
          <w:p w14:paraId="66E3964F"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41219 ΜΗΤΡΟΣΚΟΠΙΑ ΠΛΑΣΤΙΚΑ ΜΕ ΒΙΔΑ ΑΠΟΣΤΕΙΡΩΣΗΣ LARGE</w:t>
            </w:r>
          </w:p>
        </w:tc>
        <w:tc>
          <w:tcPr>
            <w:tcW w:w="1985" w:type="dxa"/>
            <w:tcBorders>
              <w:top w:val="nil"/>
              <w:left w:val="nil"/>
              <w:bottom w:val="single" w:sz="4" w:space="0" w:color="auto"/>
              <w:right w:val="single" w:sz="4" w:space="0" w:color="auto"/>
            </w:tcBorders>
            <w:shd w:val="clear" w:color="auto" w:fill="auto"/>
            <w:noWrap/>
            <w:vAlign w:val="bottom"/>
            <w:hideMark/>
          </w:tcPr>
          <w:p w14:paraId="440A4AB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67,88</w:t>
            </w:r>
          </w:p>
        </w:tc>
        <w:tc>
          <w:tcPr>
            <w:tcW w:w="2976" w:type="dxa"/>
            <w:tcBorders>
              <w:top w:val="nil"/>
              <w:left w:val="nil"/>
              <w:bottom w:val="single" w:sz="4" w:space="0" w:color="auto"/>
              <w:right w:val="single" w:sz="4" w:space="0" w:color="auto"/>
            </w:tcBorders>
            <w:shd w:val="clear" w:color="auto" w:fill="auto"/>
            <w:noWrap/>
            <w:vAlign w:val="bottom"/>
            <w:hideMark/>
          </w:tcPr>
          <w:p w14:paraId="59E1052D"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1,36</w:t>
            </w:r>
          </w:p>
        </w:tc>
      </w:tr>
      <w:tr w:rsidR="005037D5" w:rsidRPr="00882CE3" w14:paraId="31288FD0"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A8FC08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53</w:t>
            </w:r>
          </w:p>
        </w:tc>
        <w:tc>
          <w:tcPr>
            <w:tcW w:w="5227" w:type="dxa"/>
            <w:tcBorders>
              <w:top w:val="nil"/>
              <w:left w:val="nil"/>
              <w:bottom w:val="single" w:sz="4" w:space="0" w:color="auto"/>
              <w:right w:val="single" w:sz="4" w:space="0" w:color="auto"/>
            </w:tcBorders>
            <w:shd w:val="clear" w:color="auto" w:fill="auto"/>
            <w:vAlign w:val="bottom"/>
            <w:hideMark/>
          </w:tcPr>
          <w:p w14:paraId="07DA261C"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71026 ΝΥΣΤΕΡΙΑ ΧΕΙΡ/ΚΑ Μ.Χ ΧΩΡΙΣ ΛΑΒΗ ΝΟ11</w:t>
            </w:r>
          </w:p>
        </w:tc>
        <w:tc>
          <w:tcPr>
            <w:tcW w:w="1985" w:type="dxa"/>
            <w:tcBorders>
              <w:top w:val="nil"/>
              <w:left w:val="nil"/>
              <w:bottom w:val="single" w:sz="4" w:space="0" w:color="auto"/>
              <w:right w:val="single" w:sz="4" w:space="0" w:color="auto"/>
            </w:tcBorders>
            <w:shd w:val="clear" w:color="auto" w:fill="auto"/>
            <w:noWrap/>
            <w:vAlign w:val="bottom"/>
            <w:hideMark/>
          </w:tcPr>
          <w:p w14:paraId="56F4A795"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134,68</w:t>
            </w:r>
          </w:p>
        </w:tc>
        <w:tc>
          <w:tcPr>
            <w:tcW w:w="2976" w:type="dxa"/>
            <w:tcBorders>
              <w:top w:val="nil"/>
              <w:left w:val="nil"/>
              <w:bottom w:val="single" w:sz="4" w:space="0" w:color="auto"/>
              <w:right w:val="single" w:sz="4" w:space="0" w:color="auto"/>
            </w:tcBorders>
            <w:shd w:val="clear" w:color="auto" w:fill="auto"/>
            <w:noWrap/>
            <w:vAlign w:val="bottom"/>
            <w:hideMark/>
          </w:tcPr>
          <w:p w14:paraId="02CDEDCD"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2,69</w:t>
            </w:r>
          </w:p>
        </w:tc>
      </w:tr>
      <w:tr w:rsidR="005037D5" w:rsidRPr="00882CE3" w14:paraId="1661FB8C"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C21FD32"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54</w:t>
            </w:r>
          </w:p>
        </w:tc>
        <w:tc>
          <w:tcPr>
            <w:tcW w:w="5227" w:type="dxa"/>
            <w:tcBorders>
              <w:top w:val="nil"/>
              <w:left w:val="nil"/>
              <w:bottom w:val="single" w:sz="4" w:space="0" w:color="auto"/>
              <w:right w:val="single" w:sz="4" w:space="0" w:color="auto"/>
            </w:tcBorders>
            <w:shd w:val="clear" w:color="auto" w:fill="auto"/>
            <w:vAlign w:val="bottom"/>
            <w:hideMark/>
          </w:tcPr>
          <w:p w14:paraId="3EFB67D1"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70868 ΝΥΣΤΕΡΙΑ ΧΕΙΡ/ΚΑ Μ.Χ. ΜΕ ΛΑΒΗ ΝΟ 15</w:t>
            </w:r>
          </w:p>
        </w:tc>
        <w:tc>
          <w:tcPr>
            <w:tcW w:w="1985" w:type="dxa"/>
            <w:tcBorders>
              <w:top w:val="nil"/>
              <w:left w:val="nil"/>
              <w:bottom w:val="single" w:sz="4" w:space="0" w:color="auto"/>
              <w:right w:val="single" w:sz="4" w:space="0" w:color="auto"/>
            </w:tcBorders>
            <w:shd w:val="clear" w:color="auto" w:fill="auto"/>
            <w:noWrap/>
            <w:vAlign w:val="bottom"/>
            <w:hideMark/>
          </w:tcPr>
          <w:p w14:paraId="4DCA921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156,00</w:t>
            </w:r>
          </w:p>
        </w:tc>
        <w:tc>
          <w:tcPr>
            <w:tcW w:w="2976" w:type="dxa"/>
            <w:tcBorders>
              <w:top w:val="nil"/>
              <w:left w:val="nil"/>
              <w:bottom w:val="single" w:sz="4" w:space="0" w:color="auto"/>
              <w:right w:val="single" w:sz="4" w:space="0" w:color="auto"/>
            </w:tcBorders>
            <w:shd w:val="clear" w:color="auto" w:fill="auto"/>
            <w:noWrap/>
            <w:vAlign w:val="bottom"/>
            <w:hideMark/>
          </w:tcPr>
          <w:p w14:paraId="6F5476E4"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3,12</w:t>
            </w:r>
          </w:p>
        </w:tc>
      </w:tr>
      <w:tr w:rsidR="005037D5" w:rsidRPr="00882CE3" w14:paraId="5EE9FD9E"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47FBE0EE"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55</w:t>
            </w:r>
          </w:p>
        </w:tc>
        <w:tc>
          <w:tcPr>
            <w:tcW w:w="5227" w:type="dxa"/>
            <w:tcBorders>
              <w:top w:val="nil"/>
              <w:left w:val="nil"/>
              <w:bottom w:val="single" w:sz="4" w:space="0" w:color="auto"/>
              <w:right w:val="single" w:sz="4" w:space="0" w:color="auto"/>
            </w:tcBorders>
            <w:shd w:val="clear" w:color="auto" w:fill="auto"/>
            <w:vAlign w:val="bottom"/>
            <w:hideMark/>
          </w:tcPr>
          <w:p w14:paraId="24F0F7B5"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175700 ΝΥΣΤΕΡΙΑ ΧΕΙΡΟΥΡΓΙΚΑ ΜΕ ΠΛΑΣΤΙΚΗ ΛΑΒΗ ΝΟ 10</w:t>
            </w:r>
          </w:p>
        </w:tc>
        <w:tc>
          <w:tcPr>
            <w:tcW w:w="1985" w:type="dxa"/>
            <w:tcBorders>
              <w:top w:val="nil"/>
              <w:left w:val="nil"/>
              <w:bottom w:val="single" w:sz="4" w:space="0" w:color="auto"/>
              <w:right w:val="single" w:sz="4" w:space="0" w:color="auto"/>
            </w:tcBorders>
            <w:shd w:val="clear" w:color="auto" w:fill="auto"/>
            <w:noWrap/>
            <w:vAlign w:val="bottom"/>
            <w:hideMark/>
          </w:tcPr>
          <w:p w14:paraId="4B5BAE2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127,60</w:t>
            </w:r>
          </w:p>
        </w:tc>
        <w:tc>
          <w:tcPr>
            <w:tcW w:w="2976" w:type="dxa"/>
            <w:tcBorders>
              <w:top w:val="nil"/>
              <w:left w:val="nil"/>
              <w:bottom w:val="single" w:sz="4" w:space="0" w:color="auto"/>
              <w:right w:val="single" w:sz="4" w:space="0" w:color="auto"/>
            </w:tcBorders>
            <w:shd w:val="clear" w:color="auto" w:fill="auto"/>
            <w:noWrap/>
            <w:vAlign w:val="bottom"/>
            <w:hideMark/>
          </w:tcPr>
          <w:p w14:paraId="1734C804"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2,55</w:t>
            </w:r>
          </w:p>
        </w:tc>
      </w:tr>
      <w:tr w:rsidR="005037D5" w:rsidRPr="00882CE3" w14:paraId="41ECCE90"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51B3912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56</w:t>
            </w:r>
          </w:p>
        </w:tc>
        <w:tc>
          <w:tcPr>
            <w:tcW w:w="5227" w:type="dxa"/>
            <w:tcBorders>
              <w:top w:val="nil"/>
              <w:left w:val="nil"/>
              <w:bottom w:val="single" w:sz="4" w:space="0" w:color="auto"/>
              <w:right w:val="single" w:sz="4" w:space="0" w:color="auto"/>
            </w:tcBorders>
            <w:shd w:val="clear" w:color="auto" w:fill="auto"/>
            <w:vAlign w:val="bottom"/>
            <w:hideMark/>
          </w:tcPr>
          <w:p w14:paraId="70D38D0E"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175702 ΝΥΣΤΕΡΙΑ ΧΕΙΡΟΥΡΓΙΚΑ ΜΕ ΠΛΑΣΤΙΚΗ ΛΑΒΗ ΝΟ 11</w:t>
            </w:r>
          </w:p>
        </w:tc>
        <w:tc>
          <w:tcPr>
            <w:tcW w:w="1985" w:type="dxa"/>
            <w:tcBorders>
              <w:top w:val="nil"/>
              <w:left w:val="nil"/>
              <w:bottom w:val="single" w:sz="4" w:space="0" w:color="auto"/>
              <w:right w:val="single" w:sz="4" w:space="0" w:color="auto"/>
            </w:tcBorders>
            <w:shd w:val="clear" w:color="auto" w:fill="auto"/>
            <w:noWrap/>
            <w:vAlign w:val="bottom"/>
            <w:hideMark/>
          </w:tcPr>
          <w:p w14:paraId="7ED74BC4"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396,00</w:t>
            </w:r>
          </w:p>
        </w:tc>
        <w:tc>
          <w:tcPr>
            <w:tcW w:w="2976" w:type="dxa"/>
            <w:tcBorders>
              <w:top w:val="nil"/>
              <w:left w:val="nil"/>
              <w:bottom w:val="single" w:sz="4" w:space="0" w:color="auto"/>
              <w:right w:val="single" w:sz="4" w:space="0" w:color="auto"/>
            </w:tcBorders>
            <w:shd w:val="clear" w:color="auto" w:fill="auto"/>
            <w:noWrap/>
            <w:vAlign w:val="bottom"/>
            <w:hideMark/>
          </w:tcPr>
          <w:p w14:paraId="24829DCF"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7,92</w:t>
            </w:r>
          </w:p>
        </w:tc>
      </w:tr>
      <w:tr w:rsidR="005037D5" w:rsidRPr="00882CE3" w14:paraId="79114212" w14:textId="77777777" w:rsidTr="00C57343">
        <w:trPr>
          <w:trHeight w:val="224"/>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34BD454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57</w:t>
            </w:r>
          </w:p>
        </w:tc>
        <w:tc>
          <w:tcPr>
            <w:tcW w:w="5227" w:type="dxa"/>
            <w:tcBorders>
              <w:top w:val="nil"/>
              <w:left w:val="nil"/>
              <w:bottom w:val="single" w:sz="4" w:space="0" w:color="auto"/>
              <w:right w:val="single" w:sz="4" w:space="0" w:color="auto"/>
            </w:tcBorders>
            <w:shd w:val="clear" w:color="auto" w:fill="auto"/>
            <w:vAlign w:val="bottom"/>
            <w:hideMark/>
          </w:tcPr>
          <w:p w14:paraId="5C177BE6"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40041 ΝΥΣΤΕΡΙΑ ΧΕΙΡΟΥΡΓΙΚΑ ΜΕ ΠΛΑΣΤΙΚΗ ΛΑΒΗ ΝΟ 21</w:t>
            </w:r>
          </w:p>
        </w:tc>
        <w:tc>
          <w:tcPr>
            <w:tcW w:w="1985" w:type="dxa"/>
            <w:tcBorders>
              <w:top w:val="nil"/>
              <w:left w:val="nil"/>
              <w:bottom w:val="single" w:sz="4" w:space="0" w:color="auto"/>
              <w:right w:val="single" w:sz="4" w:space="0" w:color="auto"/>
            </w:tcBorders>
            <w:shd w:val="clear" w:color="auto" w:fill="auto"/>
            <w:noWrap/>
            <w:vAlign w:val="bottom"/>
            <w:hideMark/>
          </w:tcPr>
          <w:p w14:paraId="0BF90ED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180,40</w:t>
            </w:r>
          </w:p>
        </w:tc>
        <w:tc>
          <w:tcPr>
            <w:tcW w:w="2976" w:type="dxa"/>
            <w:tcBorders>
              <w:top w:val="nil"/>
              <w:left w:val="nil"/>
              <w:bottom w:val="single" w:sz="4" w:space="0" w:color="auto"/>
              <w:right w:val="single" w:sz="4" w:space="0" w:color="auto"/>
            </w:tcBorders>
            <w:shd w:val="clear" w:color="auto" w:fill="auto"/>
            <w:noWrap/>
            <w:vAlign w:val="bottom"/>
            <w:hideMark/>
          </w:tcPr>
          <w:p w14:paraId="6CBBBB6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3,61</w:t>
            </w:r>
          </w:p>
        </w:tc>
      </w:tr>
      <w:tr w:rsidR="005037D5" w:rsidRPr="00882CE3" w14:paraId="335BBDCB"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6209CDC"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58</w:t>
            </w:r>
          </w:p>
        </w:tc>
        <w:tc>
          <w:tcPr>
            <w:tcW w:w="5227" w:type="dxa"/>
            <w:tcBorders>
              <w:top w:val="nil"/>
              <w:left w:val="nil"/>
              <w:bottom w:val="single" w:sz="4" w:space="0" w:color="auto"/>
              <w:right w:val="single" w:sz="4" w:space="0" w:color="auto"/>
            </w:tcBorders>
            <w:shd w:val="clear" w:color="auto" w:fill="auto"/>
            <w:vAlign w:val="bottom"/>
            <w:hideMark/>
          </w:tcPr>
          <w:p w14:paraId="4C2E6230"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22155 ΠΟΔΙΕΣ ΝΑΥΛΟΝ</w:t>
            </w:r>
          </w:p>
        </w:tc>
        <w:tc>
          <w:tcPr>
            <w:tcW w:w="1985" w:type="dxa"/>
            <w:tcBorders>
              <w:top w:val="nil"/>
              <w:left w:val="nil"/>
              <w:bottom w:val="single" w:sz="4" w:space="0" w:color="auto"/>
              <w:right w:val="single" w:sz="4" w:space="0" w:color="auto"/>
            </w:tcBorders>
            <w:shd w:val="clear" w:color="auto" w:fill="auto"/>
            <w:noWrap/>
            <w:vAlign w:val="bottom"/>
            <w:hideMark/>
          </w:tcPr>
          <w:p w14:paraId="2A79A31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1.112,20</w:t>
            </w:r>
          </w:p>
        </w:tc>
        <w:tc>
          <w:tcPr>
            <w:tcW w:w="2976" w:type="dxa"/>
            <w:tcBorders>
              <w:top w:val="nil"/>
              <w:left w:val="nil"/>
              <w:bottom w:val="single" w:sz="4" w:space="0" w:color="auto"/>
              <w:right w:val="single" w:sz="4" w:space="0" w:color="auto"/>
            </w:tcBorders>
            <w:shd w:val="clear" w:color="auto" w:fill="auto"/>
            <w:noWrap/>
            <w:vAlign w:val="bottom"/>
            <w:hideMark/>
          </w:tcPr>
          <w:p w14:paraId="17730A38"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22,24</w:t>
            </w:r>
          </w:p>
        </w:tc>
      </w:tr>
      <w:tr w:rsidR="005037D5" w:rsidRPr="00882CE3" w14:paraId="61A7EE54"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618CD81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59</w:t>
            </w:r>
          </w:p>
        </w:tc>
        <w:tc>
          <w:tcPr>
            <w:tcW w:w="5227" w:type="dxa"/>
            <w:tcBorders>
              <w:top w:val="nil"/>
              <w:left w:val="nil"/>
              <w:bottom w:val="single" w:sz="4" w:space="0" w:color="auto"/>
              <w:right w:val="single" w:sz="4" w:space="0" w:color="auto"/>
            </w:tcBorders>
            <w:shd w:val="clear" w:color="auto" w:fill="auto"/>
            <w:vAlign w:val="bottom"/>
            <w:hideMark/>
          </w:tcPr>
          <w:p w14:paraId="734B68F5"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71439 ΣΥΡΙΓΓΑ ΕΓΧΥΤΟΥ ΑΞΟΝΙΚΟΥ ΤΟΜΟΓΡΑΦΟΥ</w:t>
            </w:r>
          </w:p>
        </w:tc>
        <w:tc>
          <w:tcPr>
            <w:tcW w:w="1985" w:type="dxa"/>
            <w:tcBorders>
              <w:top w:val="nil"/>
              <w:left w:val="nil"/>
              <w:bottom w:val="single" w:sz="4" w:space="0" w:color="auto"/>
              <w:right w:val="single" w:sz="4" w:space="0" w:color="auto"/>
            </w:tcBorders>
            <w:shd w:val="clear" w:color="auto" w:fill="auto"/>
            <w:noWrap/>
            <w:vAlign w:val="bottom"/>
            <w:hideMark/>
          </w:tcPr>
          <w:p w14:paraId="2F06877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1.125,00</w:t>
            </w:r>
          </w:p>
        </w:tc>
        <w:tc>
          <w:tcPr>
            <w:tcW w:w="2976" w:type="dxa"/>
            <w:tcBorders>
              <w:top w:val="nil"/>
              <w:left w:val="nil"/>
              <w:bottom w:val="single" w:sz="4" w:space="0" w:color="auto"/>
              <w:right w:val="single" w:sz="4" w:space="0" w:color="auto"/>
            </w:tcBorders>
            <w:shd w:val="clear" w:color="auto" w:fill="auto"/>
            <w:noWrap/>
            <w:vAlign w:val="bottom"/>
            <w:hideMark/>
          </w:tcPr>
          <w:p w14:paraId="288717C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22,50</w:t>
            </w:r>
          </w:p>
        </w:tc>
      </w:tr>
      <w:tr w:rsidR="005037D5" w:rsidRPr="00882CE3" w14:paraId="0D7D7DC0"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26EFFD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60</w:t>
            </w:r>
          </w:p>
        </w:tc>
        <w:tc>
          <w:tcPr>
            <w:tcW w:w="5227" w:type="dxa"/>
            <w:tcBorders>
              <w:top w:val="nil"/>
              <w:left w:val="nil"/>
              <w:bottom w:val="single" w:sz="4" w:space="0" w:color="auto"/>
              <w:right w:val="single" w:sz="4" w:space="0" w:color="auto"/>
            </w:tcBorders>
            <w:shd w:val="clear" w:color="auto" w:fill="auto"/>
            <w:vAlign w:val="bottom"/>
            <w:hideMark/>
          </w:tcPr>
          <w:p w14:paraId="775956C2"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175823 ΣΑΚΟΥΛΕΣ ΑΥΤΟΔΙΑΛΥΟΜΕΝΕΣ ΙΜΑΤΙΣΜΟΥ</w:t>
            </w:r>
          </w:p>
        </w:tc>
        <w:tc>
          <w:tcPr>
            <w:tcW w:w="1985" w:type="dxa"/>
            <w:tcBorders>
              <w:top w:val="nil"/>
              <w:left w:val="nil"/>
              <w:bottom w:val="single" w:sz="4" w:space="0" w:color="auto"/>
              <w:right w:val="single" w:sz="4" w:space="0" w:color="auto"/>
            </w:tcBorders>
            <w:shd w:val="clear" w:color="auto" w:fill="auto"/>
            <w:noWrap/>
            <w:vAlign w:val="bottom"/>
            <w:hideMark/>
          </w:tcPr>
          <w:p w14:paraId="39623C27"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3.200,73</w:t>
            </w:r>
          </w:p>
        </w:tc>
        <w:tc>
          <w:tcPr>
            <w:tcW w:w="2976" w:type="dxa"/>
            <w:tcBorders>
              <w:top w:val="nil"/>
              <w:left w:val="nil"/>
              <w:bottom w:val="single" w:sz="4" w:space="0" w:color="auto"/>
              <w:right w:val="single" w:sz="4" w:space="0" w:color="auto"/>
            </w:tcBorders>
            <w:shd w:val="clear" w:color="auto" w:fill="auto"/>
            <w:noWrap/>
            <w:vAlign w:val="bottom"/>
            <w:hideMark/>
          </w:tcPr>
          <w:p w14:paraId="08AA6F5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64,01</w:t>
            </w:r>
          </w:p>
        </w:tc>
      </w:tr>
      <w:tr w:rsidR="005037D5" w:rsidRPr="00882CE3" w14:paraId="5E01D82A" w14:textId="77777777" w:rsidTr="00C57343">
        <w:trPr>
          <w:trHeight w:val="173"/>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224DE3E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61</w:t>
            </w:r>
          </w:p>
        </w:tc>
        <w:tc>
          <w:tcPr>
            <w:tcW w:w="5227" w:type="dxa"/>
            <w:tcBorders>
              <w:top w:val="nil"/>
              <w:left w:val="nil"/>
              <w:bottom w:val="single" w:sz="4" w:space="0" w:color="auto"/>
              <w:right w:val="single" w:sz="4" w:space="0" w:color="auto"/>
            </w:tcBorders>
            <w:shd w:val="clear" w:color="auto" w:fill="auto"/>
            <w:vAlign w:val="bottom"/>
            <w:hideMark/>
          </w:tcPr>
          <w:p w14:paraId="212BD9E6"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175422 ΣΕΤ ΘΩΡΑΚΙΚΗΣ ΠΑΡΑΚΕΝΤΗΣΗΣ SELDINGER FR 12</w:t>
            </w:r>
          </w:p>
        </w:tc>
        <w:tc>
          <w:tcPr>
            <w:tcW w:w="1985" w:type="dxa"/>
            <w:tcBorders>
              <w:top w:val="nil"/>
              <w:left w:val="nil"/>
              <w:bottom w:val="single" w:sz="4" w:space="0" w:color="auto"/>
              <w:right w:val="single" w:sz="4" w:space="0" w:color="auto"/>
            </w:tcBorders>
            <w:shd w:val="clear" w:color="auto" w:fill="auto"/>
            <w:noWrap/>
            <w:vAlign w:val="bottom"/>
            <w:hideMark/>
          </w:tcPr>
          <w:p w14:paraId="2A531802"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1.600,00</w:t>
            </w:r>
          </w:p>
        </w:tc>
        <w:tc>
          <w:tcPr>
            <w:tcW w:w="2976" w:type="dxa"/>
            <w:tcBorders>
              <w:top w:val="nil"/>
              <w:left w:val="nil"/>
              <w:bottom w:val="single" w:sz="4" w:space="0" w:color="auto"/>
              <w:right w:val="single" w:sz="4" w:space="0" w:color="auto"/>
            </w:tcBorders>
            <w:shd w:val="clear" w:color="auto" w:fill="auto"/>
            <w:noWrap/>
            <w:vAlign w:val="bottom"/>
            <w:hideMark/>
          </w:tcPr>
          <w:p w14:paraId="50CCDB31"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32,00</w:t>
            </w:r>
          </w:p>
        </w:tc>
      </w:tr>
      <w:tr w:rsidR="005037D5" w:rsidRPr="00882CE3" w14:paraId="0F59CD75"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7CEBCA5"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62</w:t>
            </w:r>
          </w:p>
        </w:tc>
        <w:tc>
          <w:tcPr>
            <w:tcW w:w="5227" w:type="dxa"/>
            <w:tcBorders>
              <w:top w:val="nil"/>
              <w:left w:val="nil"/>
              <w:bottom w:val="single" w:sz="4" w:space="0" w:color="auto"/>
              <w:right w:val="single" w:sz="4" w:space="0" w:color="auto"/>
            </w:tcBorders>
            <w:shd w:val="clear" w:color="auto" w:fill="auto"/>
            <w:vAlign w:val="bottom"/>
            <w:hideMark/>
          </w:tcPr>
          <w:p w14:paraId="2127C34F"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175880 ΣΕΤ ΠΕΡΙΠΟΙΗΣΗΣ ΣΤΟΜΑΤΙΚΗΣ ΚΟΙΛΟΤΗΤΑΣ.</w:t>
            </w:r>
          </w:p>
        </w:tc>
        <w:tc>
          <w:tcPr>
            <w:tcW w:w="1985" w:type="dxa"/>
            <w:tcBorders>
              <w:top w:val="nil"/>
              <w:left w:val="nil"/>
              <w:bottom w:val="single" w:sz="4" w:space="0" w:color="auto"/>
              <w:right w:val="single" w:sz="4" w:space="0" w:color="auto"/>
            </w:tcBorders>
            <w:shd w:val="clear" w:color="auto" w:fill="auto"/>
            <w:noWrap/>
            <w:vAlign w:val="bottom"/>
            <w:hideMark/>
          </w:tcPr>
          <w:p w14:paraId="0D7C7E7A"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1.640,00</w:t>
            </w:r>
          </w:p>
        </w:tc>
        <w:tc>
          <w:tcPr>
            <w:tcW w:w="2976" w:type="dxa"/>
            <w:tcBorders>
              <w:top w:val="nil"/>
              <w:left w:val="nil"/>
              <w:bottom w:val="single" w:sz="4" w:space="0" w:color="auto"/>
              <w:right w:val="single" w:sz="4" w:space="0" w:color="auto"/>
            </w:tcBorders>
            <w:shd w:val="clear" w:color="auto" w:fill="auto"/>
            <w:noWrap/>
            <w:vAlign w:val="bottom"/>
            <w:hideMark/>
          </w:tcPr>
          <w:p w14:paraId="7C0CBA73"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32,80</w:t>
            </w:r>
          </w:p>
        </w:tc>
      </w:tr>
      <w:tr w:rsidR="005037D5" w:rsidRPr="00882CE3" w14:paraId="4B049E54" w14:textId="77777777" w:rsidTr="00C57343">
        <w:trPr>
          <w:trHeight w:val="7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32BC8C4"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lastRenderedPageBreak/>
              <w:t>63</w:t>
            </w:r>
          </w:p>
        </w:tc>
        <w:tc>
          <w:tcPr>
            <w:tcW w:w="5227" w:type="dxa"/>
            <w:tcBorders>
              <w:top w:val="nil"/>
              <w:left w:val="nil"/>
              <w:bottom w:val="single" w:sz="4" w:space="0" w:color="auto"/>
              <w:right w:val="single" w:sz="4" w:space="0" w:color="auto"/>
            </w:tcBorders>
            <w:shd w:val="clear" w:color="auto" w:fill="auto"/>
            <w:vAlign w:val="bottom"/>
            <w:hideMark/>
          </w:tcPr>
          <w:p w14:paraId="41C1B0B7"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18778 ΚΑΘΕΤΗΡΕΣ ΑΝΑΡΡΟΦΗΣΗΣ ΒΛΕΝΝΩΝ ΜΕ ΑΠΟΣΤΕΙΡΩΜΕΝΟ ΔΟΧΕΙΟ ΣΥΛΛΟΓΗΣ ΕΚΚΡΙΜΜΑΤΟΣ &amp; ΑΝΤΑΛΛΑΚΤΙΚΟ ΚΑΘΕΤΗΡΑΣ ΤΥΠΟΥ MUCUS ΠΑΙΔΙΑΤΡΙΚΑ</w:t>
            </w:r>
          </w:p>
        </w:tc>
        <w:tc>
          <w:tcPr>
            <w:tcW w:w="1985" w:type="dxa"/>
            <w:tcBorders>
              <w:top w:val="nil"/>
              <w:left w:val="nil"/>
              <w:bottom w:val="single" w:sz="4" w:space="0" w:color="auto"/>
              <w:right w:val="single" w:sz="4" w:space="0" w:color="auto"/>
            </w:tcBorders>
            <w:shd w:val="clear" w:color="auto" w:fill="auto"/>
            <w:noWrap/>
            <w:vAlign w:val="bottom"/>
            <w:hideMark/>
          </w:tcPr>
          <w:p w14:paraId="3EA52816"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417,35</w:t>
            </w:r>
          </w:p>
        </w:tc>
        <w:tc>
          <w:tcPr>
            <w:tcW w:w="2976" w:type="dxa"/>
            <w:tcBorders>
              <w:top w:val="nil"/>
              <w:left w:val="nil"/>
              <w:bottom w:val="single" w:sz="4" w:space="0" w:color="auto"/>
              <w:right w:val="single" w:sz="4" w:space="0" w:color="auto"/>
            </w:tcBorders>
            <w:shd w:val="clear" w:color="auto" w:fill="auto"/>
            <w:noWrap/>
            <w:vAlign w:val="bottom"/>
            <w:hideMark/>
          </w:tcPr>
          <w:p w14:paraId="60FFA909"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8,35</w:t>
            </w:r>
          </w:p>
        </w:tc>
      </w:tr>
      <w:tr w:rsidR="005037D5" w:rsidRPr="00882CE3" w14:paraId="2881082A" w14:textId="77777777" w:rsidTr="00C57343">
        <w:trPr>
          <w:trHeight w:val="30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0B3AD11D"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64</w:t>
            </w:r>
          </w:p>
        </w:tc>
        <w:tc>
          <w:tcPr>
            <w:tcW w:w="5227" w:type="dxa"/>
            <w:tcBorders>
              <w:top w:val="nil"/>
              <w:left w:val="nil"/>
              <w:bottom w:val="single" w:sz="4" w:space="0" w:color="auto"/>
              <w:right w:val="single" w:sz="4" w:space="0" w:color="auto"/>
            </w:tcBorders>
            <w:shd w:val="clear" w:color="auto" w:fill="auto"/>
            <w:vAlign w:val="bottom"/>
            <w:hideMark/>
          </w:tcPr>
          <w:p w14:paraId="6A74FBC8" w14:textId="77777777" w:rsidR="005037D5" w:rsidRPr="00882CE3" w:rsidRDefault="005037D5" w:rsidP="00C57343">
            <w:pPr>
              <w:suppressAutoHyphens w:val="0"/>
              <w:spacing w:after="0"/>
              <w:jc w:val="left"/>
              <w:rPr>
                <w:color w:val="000000"/>
                <w:szCs w:val="22"/>
                <w:lang w:val="el-GR" w:eastAsia="el-GR"/>
              </w:rPr>
            </w:pPr>
            <w:r w:rsidRPr="00882CE3">
              <w:rPr>
                <w:color w:val="000000"/>
                <w:szCs w:val="22"/>
                <w:lang w:val="el-GR" w:eastAsia="el-GR"/>
              </w:rPr>
              <w:t>70979 ΣΦΟΥΓΓΑΡΑΚΙΑ Μ.Χ. ΕΜΠΟΤΙΣΜΕΝΑ ΜΕ ΑΝΤΙΣΗΠΤΙΚΟ.</w:t>
            </w:r>
          </w:p>
        </w:tc>
        <w:tc>
          <w:tcPr>
            <w:tcW w:w="1985" w:type="dxa"/>
            <w:tcBorders>
              <w:top w:val="nil"/>
              <w:left w:val="nil"/>
              <w:bottom w:val="single" w:sz="4" w:space="0" w:color="auto"/>
              <w:right w:val="single" w:sz="4" w:space="0" w:color="auto"/>
            </w:tcBorders>
            <w:shd w:val="clear" w:color="auto" w:fill="auto"/>
            <w:noWrap/>
            <w:vAlign w:val="bottom"/>
            <w:hideMark/>
          </w:tcPr>
          <w:p w14:paraId="24EC14FB"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2.228,70</w:t>
            </w:r>
          </w:p>
        </w:tc>
        <w:tc>
          <w:tcPr>
            <w:tcW w:w="2976" w:type="dxa"/>
            <w:tcBorders>
              <w:top w:val="nil"/>
              <w:left w:val="nil"/>
              <w:bottom w:val="single" w:sz="4" w:space="0" w:color="auto"/>
              <w:right w:val="single" w:sz="4" w:space="0" w:color="auto"/>
            </w:tcBorders>
            <w:shd w:val="clear" w:color="auto" w:fill="auto"/>
            <w:noWrap/>
            <w:vAlign w:val="bottom"/>
            <w:hideMark/>
          </w:tcPr>
          <w:p w14:paraId="0FED9530" w14:textId="77777777" w:rsidR="005037D5" w:rsidRPr="00882CE3" w:rsidRDefault="005037D5" w:rsidP="00C57343">
            <w:pPr>
              <w:suppressAutoHyphens w:val="0"/>
              <w:spacing w:after="0"/>
              <w:jc w:val="right"/>
              <w:rPr>
                <w:color w:val="000000"/>
                <w:szCs w:val="22"/>
                <w:lang w:val="el-GR" w:eastAsia="el-GR"/>
              </w:rPr>
            </w:pPr>
            <w:r w:rsidRPr="00882CE3">
              <w:rPr>
                <w:color w:val="000000"/>
                <w:szCs w:val="22"/>
                <w:lang w:val="el-GR" w:eastAsia="el-GR"/>
              </w:rPr>
              <w:t>44,57</w:t>
            </w:r>
          </w:p>
        </w:tc>
      </w:tr>
      <w:tr w:rsidR="005037D5" w:rsidRPr="00882CE3" w14:paraId="767487B8" w14:textId="77777777" w:rsidTr="00C57343">
        <w:trPr>
          <w:trHeight w:val="70"/>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14:paraId="7922EFCC" w14:textId="77777777" w:rsidR="005037D5" w:rsidRPr="00882CE3" w:rsidRDefault="005037D5" w:rsidP="00C57343">
            <w:pPr>
              <w:suppressAutoHyphens w:val="0"/>
              <w:spacing w:after="0"/>
              <w:jc w:val="right"/>
              <w:rPr>
                <w:b/>
                <w:bCs/>
                <w:color w:val="000000"/>
                <w:szCs w:val="22"/>
                <w:lang w:val="el-GR" w:eastAsia="el-GR"/>
              </w:rPr>
            </w:pPr>
            <w:r w:rsidRPr="00882CE3">
              <w:rPr>
                <w:b/>
                <w:bCs/>
                <w:color w:val="000000"/>
                <w:szCs w:val="22"/>
                <w:lang w:val="el-GR" w:eastAsia="el-GR"/>
              </w:rPr>
              <w:t> </w:t>
            </w:r>
          </w:p>
        </w:tc>
        <w:tc>
          <w:tcPr>
            <w:tcW w:w="5227" w:type="dxa"/>
            <w:tcBorders>
              <w:top w:val="nil"/>
              <w:left w:val="nil"/>
              <w:bottom w:val="single" w:sz="4" w:space="0" w:color="auto"/>
              <w:right w:val="single" w:sz="4" w:space="0" w:color="auto"/>
            </w:tcBorders>
            <w:shd w:val="clear" w:color="auto" w:fill="auto"/>
            <w:vAlign w:val="bottom"/>
            <w:hideMark/>
          </w:tcPr>
          <w:p w14:paraId="4C565C52" w14:textId="77777777" w:rsidR="005037D5" w:rsidRPr="00882CE3" w:rsidRDefault="005037D5" w:rsidP="00C57343">
            <w:pPr>
              <w:suppressAutoHyphens w:val="0"/>
              <w:spacing w:after="0"/>
              <w:jc w:val="left"/>
              <w:rPr>
                <w:b/>
                <w:bCs/>
                <w:color w:val="000000"/>
                <w:szCs w:val="22"/>
                <w:lang w:val="el-GR" w:eastAsia="el-GR"/>
              </w:rPr>
            </w:pPr>
            <w:r w:rsidRPr="00882CE3">
              <w:rPr>
                <w:b/>
                <w:bCs/>
                <w:color w:val="000000"/>
                <w:szCs w:val="22"/>
                <w:lang w:val="el-GR" w:eastAsia="el-GR"/>
              </w:rPr>
              <w:t>ΣΥΝΟΛΟ</w:t>
            </w:r>
          </w:p>
        </w:tc>
        <w:tc>
          <w:tcPr>
            <w:tcW w:w="1985" w:type="dxa"/>
            <w:tcBorders>
              <w:top w:val="nil"/>
              <w:left w:val="nil"/>
              <w:bottom w:val="single" w:sz="4" w:space="0" w:color="auto"/>
              <w:right w:val="single" w:sz="4" w:space="0" w:color="auto"/>
            </w:tcBorders>
            <w:shd w:val="clear" w:color="auto" w:fill="auto"/>
            <w:noWrap/>
            <w:vAlign w:val="bottom"/>
            <w:hideMark/>
          </w:tcPr>
          <w:p w14:paraId="28208F55" w14:textId="77777777" w:rsidR="005037D5" w:rsidRPr="00882CE3" w:rsidRDefault="005037D5" w:rsidP="00C57343">
            <w:pPr>
              <w:suppressAutoHyphens w:val="0"/>
              <w:spacing w:after="0"/>
              <w:jc w:val="right"/>
              <w:rPr>
                <w:b/>
                <w:bCs/>
                <w:color w:val="000000"/>
                <w:szCs w:val="22"/>
                <w:lang w:val="el-GR" w:eastAsia="el-GR"/>
              </w:rPr>
            </w:pPr>
            <w:r w:rsidRPr="00882CE3">
              <w:rPr>
                <w:b/>
                <w:bCs/>
                <w:color w:val="000000"/>
                <w:szCs w:val="22"/>
                <w:lang w:val="el-GR" w:eastAsia="el-GR"/>
              </w:rPr>
              <w:t>85.278,28</w:t>
            </w:r>
          </w:p>
        </w:tc>
        <w:tc>
          <w:tcPr>
            <w:tcW w:w="2976" w:type="dxa"/>
            <w:tcBorders>
              <w:top w:val="nil"/>
              <w:left w:val="nil"/>
              <w:bottom w:val="single" w:sz="4" w:space="0" w:color="auto"/>
              <w:right w:val="single" w:sz="4" w:space="0" w:color="auto"/>
            </w:tcBorders>
            <w:shd w:val="clear" w:color="auto" w:fill="auto"/>
            <w:noWrap/>
            <w:vAlign w:val="bottom"/>
            <w:hideMark/>
          </w:tcPr>
          <w:p w14:paraId="042765AE" w14:textId="77777777" w:rsidR="005037D5" w:rsidRPr="00882CE3" w:rsidRDefault="005037D5" w:rsidP="00C57343">
            <w:pPr>
              <w:suppressAutoHyphens w:val="0"/>
              <w:spacing w:after="0"/>
              <w:jc w:val="right"/>
              <w:rPr>
                <w:b/>
                <w:bCs/>
                <w:color w:val="000000"/>
                <w:szCs w:val="22"/>
                <w:lang w:val="el-GR" w:eastAsia="el-GR"/>
              </w:rPr>
            </w:pPr>
            <w:r w:rsidRPr="00882CE3">
              <w:rPr>
                <w:b/>
                <w:bCs/>
                <w:color w:val="000000"/>
                <w:szCs w:val="22"/>
                <w:lang w:val="el-GR" w:eastAsia="el-GR"/>
              </w:rPr>
              <w:t>1.705,57</w:t>
            </w:r>
          </w:p>
        </w:tc>
      </w:tr>
    </w:tbl>
    <w:p w14:paraId="070A9AB4" w14:textId="77777777" w:rsidR="005037D5" w:rsidRDefault="005037D5" w:rsidP="005037D5">
      <w:pPr>
        <w:rPr>
          <w:lang w:val="el-GR"/>
        </w:rPr>
      </w:pPr>
    </w:p>
    <w:p w14:paraId="3CDDB199" w14:textId="77777777" w:rsidR="005037D5" w:rsidRPr="005037D5" w:rsidRDefault="005037D5" w:rsidP="005037D5">
      <w:pPr>
        <w:rPr>
          <w:lang w:val="el-GR"/>
        </w:rPr>
      </w:pPr>
    </w:p>
    <w:p w14:paraId="26EF575F" w14:textId="77777777" w:rsidR="00926396" w:rsidRPr="001F550D" w:rsidRDefault="00926396" w:rsidP="00926396">
      <w:pPr>
        <w:suppressAutoHyphens w:val="0"/>
        <w:autoSpaceDE w:val="0"/>
        <w:autoSpaceDN w:val="0"/>
        <w:adjustRightInd w:val="0"/>
        <w:spacing w:after="0"/>
        <w:jc w:val="left"/>
        <w:rPr>
          <w:rFonts w:ascii="Calibri-Bold" w:hAnsi="Calibri-Bold" w:cs="Calibri-Bold"/>
          <w:b/>
          <w:bCs/>
          <w:szCs w:val="22"/>
          <w:u w:val="single"/>
          <w:lang w:val="el-GR" w:eastAsia="el-GR"/>
        </w:rPr>
      </w:pPr>
      <w:r w:rsidRPr="001F550D">
        <w:rPr>
          <w:rFonts w:ascii="Calibri-Bold" w:hAnsi="Calibri-Bold" w:cs="Calibri-Bold"/>
          <w:b/>
          <w:bCs/>
          <w:szCs w:val="22"/>
          <w:u w:val="single"/>
          <w:lang w:val="el-GR" w:eastAsia="el-GR"/>
        </w:rPr>
        <w:t xml:space="preserve">Ο παραπάνω πίνακας βρίσκεται αναρτημένος στον ηλεκτρονικό χώρο του διαγωνισμού σε μορφή </w:t>
      </w:r>
      <w:proofErr w:type="spellStart"/>
      <w:r w:rsidRPr="001F550D">
        <w:rPr>
          <w:rFonts w:ascii="Calibri-Bold" w:hAnsi="Calibri-Bold" w:cs="Calibri-Bold"/>
          <w:b/>
          <w:bCs/>
          <w:szCs w:val="22"/>
          <w:u w:val="single"/>
          <w:lang w:val="el-GR" w:eastAsia="el-GR"/>
        </w:rPr>
        <w:t>excel</w:t>
      </w:r>
      <w:proofErr w:type="spellEnd"/>
      <w:r w:rsidRPr="001F550D">
        <w:rPr>
          <w:rFonts w:ascii="Calibri-Bold" w:hAnsi="Calibri-Bold" w:cs="Calibri-Bold"/>
          <w:b/>
          <w:bCs/>
          <w:szCs w:val="22"/>
          <w:u w:val="single"/>
          <w:lang w:val="el-GR" w:eastAsia="el-GR"/>
        </w:rPr>
        <w:t>,</w:t>
      </w:r>
    </w:p>
    <w:p w14:paraId="46F795ED" w14:textId="77777777" w:rsidR="00926396" w:rsidRPr="001F550D" w:rsidRDefault="00926396" w:rsidP="00926396">
      <w:pPr>
        <w:suppressAutoHyphens w:val="0"/>
        <w:autoSpaceDE w:val="0"/>
        <w:autoSpaceDN w:val="0"/>
        <w:adjustRightInd w:val="0"/>
        <w:spacing w:after="0"/>
        <w:jc w:val="left"/>
        <w:rPr>
          <w:rFonts w:ascii="Calibri-Bold" w:hAnsi="Calibri-Bold" w:cs="Calibri-Bold"/>
          <w:b/>
          <w:bCs/>
          <w:szCs w:val="22"/>
          <w:u w:val="single"/>
          <w:lang w:val="el-GR" w:eastAsia="el-GR"/>
        </w:rPr>
      </w:pPr>
      <w:r w:rsidRPr="001F550D">
        <w:rPr>
          <w:rFonts w:ascii="Calibri-Bold" w:hAnsi="Calibri-Bold" w:cs="Calibri-Bold"/>
          <w:b/>
          <w:bCs/>
          <w:szCs w:val="22"/>
          <w:u w:val="single"/>
          <w:lang w:val="el-GR" w:eastAsia="el-GR"/>
        </w:rPr>
        <w:t>συμπληρώνεται δε από τους υποψηφίους οικονομικούς φορείς μόνο με τον μηδενισμό της αξίας στις</w:t>
      </w:r>
    </w:p>
    <w:p w14:paraId="233F8AB4" w14:textId="77777777" w:rsidR="00926396" w:rsidRPr="001F550D" w:rsidRDefault="00926396" w:rsidP="00926396">
      <w:pPr>
        <w:suppressAutoHyphens w:val="0"/>
        <w:autoSpaceDE w:val="0"/>
        <w:autoSpaceDN w:val="0"/>
        <w:adjustRightInd w:val="0"/>
        <w:spacing w:after="0"/>
        <w:jc w:val="left"/>
        <w:rPr>
          <w:rFonts w:ascii="Calibri-Bold" w:hAnsi="Calibri-Bold" w:cs="Calibri-Bold"/>
          <w:b/>
          <w:bCs/>
          <w:szCs w:val="22"/>
          <w:u w:val="single"/>
          <w:lang w:val="el-GR" w:eastAsia="el-GR"/>
        </w:rPr>
      </w:pPr>
      <w:r w:rsidRPr="001F550D">
        <w:rPr>
          <w:rFonts w:ascii="Calibri-Bold" w:hAnsi="Calibri-Bold" w:cs="Calibri-Bold"/>
          <w:b/>
          <w:bCs/>
          <w:szCs w:val="22"/>
          <w:u w:val="single"/>
          <w:lang w:val="el-GR" w:eastAsia="el-GR"/>
        </w:rPr>
        <w:t>στήλες ΣΥΝΟΛΙΚΗ ΑΞΙΑ ΧΩΡΙΣ ΦΠΑ και ΥΨΟΣ ΕΓΓΥΗΤΙΚΗΣ ΕΠΙΣΤΟΛΗΣ ΑΝΑ ΤΜΗΜΑ, για τα είδη που δεν</w:t>
      </w:r>
    </w:p>
    <w:p w14:paraId="57B8DA8E" w14:textId="77777777" w:rsidR="00926396" w:rsidRPr="001F550D" w:rsidRDefault="00926396" w:rsidP="00926396">
      <w:pPr>
        <w:suppressAutoHyphens w:val="0"/>
        <w:autoSpaceDE w:val="0"/>
        <w:autoSpaceDN w:val="0"/>
        <w:adjustRightInd w:val="0"/>
        <w:spacing w:after="0"/>
        <w:jc w:val="left"/>
        <w:rPr>
          <w:rFonts w:ascii="Calibri-Bold" w:hAnsi="Calibri-Bold" w:cs="Calibri-Bold"/>
          <w:b/>
          <w:bCs/>
          <w:szCs w:val="22"/>
          <w:u w:val="single"/>
          <w:lang w:val="el-GR" w:eastAsia="el-GR"/>
        </w:rPr>
      </w:pPr>
      <w:r w:rsidRPr="001F550D">
        <w:rPr>
          <w:rFonts w:ascii="Calibri-Bold" w:hAnsi="Calibri-Bold" w:cs="Calibri-Bold"/>
          <w:b/>
          <w:bCs/>
          <w:szCs w:val="22"/>
          <w:u w:val="single"/>
          <w:lang w:val="el-GR" w:eastAsia="el-GR"/>
        </w:rPr>
        <w:t>προσφέρουν, χωρίς καμία άλλη τροποποίηση, π.χ. διαγραφή γραμμών, συμπλήρωση κειμένου κλπ. και</w:t>
      </w:r>
    </w:p>
    <w:p w14:paraId="69A55825" w14:textId="77777777" w:rsidR="00926396" w:rsidRPr="001F550D" w:rsidRDefault="00926396" w:rsidP="00926396">
      <w:pPr>
        <w:rPr>
          <w:u w:val="single"/>
          <w:lang w:val="el-GR"/>
        </w:rPr>
      </w:pPr>
      <w:r w:rsidRPr="001F550D">
        <w:rPr>
          <w:rFonts w:ascii="Calibri-Bold" w:hAnsi="Calibri-Bold" w:cs="Calibri-Bold"/>
          <w:b/>
          <w:bCs/>
          <w:szCs w:val="22"/>
          <w:u w:val="single"/>
          <w:lang w:val="el-GR" w:eastAsia="el-GR"/>
        </w:rPr>
        <w:t xml:space="preserve">επισυνάπτεται στον </w:t>
      </w:r>
      <w:proofErr w:type="spellStart"/>
      <w:r w:rsidRPr="001F550D">
        <w:rPr>
          <w:rFonts w:ascii="Calibri-Bold" w:hAnsi="Calibri-Bold" w:cs="Calibri-Bold"/>
          <w:b/>
          <w:bCs/>
          <w:szCs w:val="22"/>
          <w:u w:val="single"/>
          <w:lang w:val="el-GR" w:eastAsia="el-GR"/>
        </w:rPr>
        <w:t>υποφάκελο</w:t>
      </w:r>
      <w:proofErr w:type="spellEnd"/>
      <w:r w:rsidRPr="001F550D">
        <w:rPr>
          <w:rFonts w:ascii="Calibri-Bold" w:hAnsi="Calibri-Bold" w:cs="Calibri-Bold"/>
          <w:b/>
          <w:bCs/>
          <w:szCs w:val="22"/>
          <w:u w:val="single"/>
          <w:lang w:val="el-GR" w:eastAsia="el-GR"/>
        </w:rPr>
        <w:t xml:space="preserve"> ΔΙΚΑΙΟΛΟΓΗΤΙΚΑ ΣΥΜΜΕΤΟΧΗΣ-ΤΕΧΝΙΚΗ ΠΡΟΣΦΟΡΑ σε μορφή </w:t>
      </w:r>
      <w:proofErr w:type="spellStart"/>
      <w:r w:rsidRPr="001F550D">
        <w:rPr>
          <w:rFonts w:ascii="Calibri-Bold" w:hAnsi="Calibri-Bold" w:cs="Calibri-Bold"/>
          <w:b/>
          <w:bCs/>
          <w:szCs w:val="22"/>
          <w:u w:val="single"/>
          <w:lang w:val="el-GR" w:eastAsia="el-GR"/>
        </w:rPr>
        <w:t>excel</w:t>
      </w:r>
      <w:proofErr w:type="spellEnd"/>
      <w:r w:rsidRPr="001F550D">
        <w:rPr>
          <w:rFonts w:ascii="Calibri-Bold" w:hAnsi="Calibri-Bold" w:cs="Calibri-Bold"/>
          <w:b/>
          <w:bCs/>
          <w:szCs w:val="22"/>
          <w:u w:val="single"/>
          <w:lang w:val="el-GR" w:eastAsia="el-GR"/>
        </w:rPr>
        <w:t>.</w:t>
      </w:r>
    </w:p>
    <w:p w14:paraId="0EA683F0" w14:textId="629345EE" w:rsidR="00926396" w:rsidRDefault="00926396" w:rsidP="00FC46E9">
      <w:pPr>
        <w:rPr>
          <w:lang w:val="el-GR"/>
        </w:rPr>
      </w:pPr>
      <w:r>
        <w:rPr>
          <w:lang w:val="el-GR"/>
        </w:rPr>
        <w:br w:type="page"/>
      </w:r>
    </w:p>
    <w:p w14:paraId="0A0A3E21" w14:textId="1463FB33" w:rsidR="003929DA" w:rsidRDefault="003929DA">
      <w:pPr>
        <w:pStyle w:val="2"/>
        <w:tabs>
          <w:tab w:val="clear" w:pos="567"/>
          <w:tab w:val="left" w:pos="0"/>
        </w:tabs>
        <w:spacing w:before="57" w:after="57"/>
        <w:ind w:left="0" w:firstLine="0"/>
        <w:rPr>
          <w:lang w:val="el-GR"/>
        </w:rPr>
      </w:pPr>
      <w:bookmarkStart w:id="12" w:name="_Toc204779942"/>
      <w:r>
        <w:rPr>
          <w:lang w:val="el-GR"/>
        </w:rPr>
        <w:lastRenderedPageBreak/>
        <w:t>ΠΑΡΑΡΤΗΜΑ X</w:t>
      </w:r>
      <w:r w:rsidR="0035532D">
        <w:rPr>
          <w:lang w:val="el-GR"/>
        </w:rPr>
        <w:t>Ι</w:t>
      </w:r>
      <w:r>
        <w:rPr>
          <w:lang w:val="el-GR"/>
        </w:rPr>
        <w:t xml:space="preserve"> – </w:t>
      </w:r>
      <w:r w:rsidR="00714F00">
        <w:rPr>
          <w:lang w:val="el-GR"/>
        </w:rPr>
        <w:t>Υπόδειγμα περιεχομένου Υ.Δ. περί μη ρωσικής εμπλοκής</w:t>
      </w:r>
      <w:bookmarkEnd w:id="12"/>
    </w:p>
    <w:p w14:paraId="54B73981" w14:textId="77777777" w:rsidR="00714F00" w:rsidRDefault="00714F00" w:rsidP="00714F00">
      <w:pPr>
        <w:rPr>
          <w:lang w:val="el-GR"/>
        </w:rPr>
      </w:pPr>
      <w:r>
        <w:rPr>
          <w:lang w:val="el-GR"/>
        </w:rPr>
        <w:t>Το περιεχόμενο της Υ.Δ. περί της μη συνδρομής των καταστάσεων ρωσικής εμπλοκής,  που περιγράφονται στην παρ. 2.2.3.5.α της παρούσας, είναι το ακόλουθο:</w:t>
      </w:r>
    </w:p>
    <w:p w14:paraId="1425F504" w14:textId="77777777" w:rsidR="00714F00" w:rsidRPr="00BD07AC" w:rsidRDefault="00714F00" w:rsidP="00714F00">
      <w:pPr>
        <w:rPr>
          <w:i/>
          <w:lang w:val="el-GR"/>
        </w:rPr>
      </w:pPr>
      <w:r w:rsidRPr="00BD07AC">
        <w:rPr>
          <w:i/>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Pr>
          <w:i/>
          <w:lang w:val="el-GR"/>
        </w:rPr>
        <w:t>6</w:t>
      </w:r>
      <w:r w:rsidRPr="00BD07AC">
        <w:rPr>
          <w:i/>
          <w:lang w:val="el-GR"/>
        </w:rPr>
        <w:t xml:space="preserve"> Κανονισμό του Συμβουλίου (ΕΕ) της 8ης Απριλίου 2022. </w:t>
      </w:r>
    </w:p>
    <w:p w14:paraId="0F354431" w14:textId="77777777" w:rsidR="00714F00" w:rsidRPr="00BD07AC" w:rsidRDefault="00714F00" w:rsidP="00714F00">
      <w:pPr>
        <w:rPr>
          <w:i/>
          <w:lang w:val="el-GR"/>
        </w:rPr>
      </w:pPr>
      <w:r w:rsidRPr="00BD07AC">
        <w:rPr>
          <w:i/>
          <w:lang w:val="el-GR"/>
        </w:rPr>
        <w:t xml:space="preserve">Συγκεκριμένα δηλώνω ότι: </w:t>
      </w:r>
    </w:p>
    <w:p w14:paraId="0985C5F3" w14:textId="77777777" w:rsidR="00714F00" w:rsidRPr="00BD07AC" w:rsidRDefault="00714F00" w:rsidP="00714F00">
      <w:pPr>
        <w:rPr>
          <w:i/>
          <w:lang w:val="el-GR"/>
        </w:rPr>
      </w:pPr>
      <w:r w:rsidRPr="00BD07AC">
        <w:rPr>
          <w:i/>
          <w:lang w:val="el-GR"/>
        </w:rPr>
        <w:t>(α) ο οικονομικός φορέας που εκπροσωπώ (και κανένας από τους οικονομικούς φορείς που εκπροσωπούν μέλη της ένωσης μας</w:t>
      </w:r>
      <w:r>
        <w:rPr>
          <w:i/>
          <w:lang w:val="el-GR"/>
        </w:rPr>
        <w:t>)</w:t>
      </w:r>
      <w:r w:rsidRPr="00BD07AC">
        <w:rPr>
          <w:i/>
          <w:lang w:val="el-GR"/>
        </w:rPr>
        <w:t xml:space="preserve">,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6C07ACF4" w14:textId="77777777" w:rsidR="00714F00" w:rsidRPr="00BD07AC" w:rsidRDefault="00714F00" w:rsidP="00714F00">
      <w:pPr>
        <w:rPr>
          <w:i/>
          <w:lang w:val="el-GR"/>
        </w:rPr>
      </w:pPr>
      <w:r w:rsidRPr="00BD07AC">
        <w:rPr>
          <w:i/>
          <w:lang w:val="el-GR"/>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7D82F6E3" w14:textId="77777777" w:rsidR="00714F00" w:rsidRPr="00BD07AC" w:rsidRDefault="00714F00" w:rsidP="00714F00">
      <w:pPr>
        <w:rPr>
          <w:i/>
          <w:lang w:val="el-GR"/>
        </w:rPr>
      </w:pPr>
      <w:r w:rsidRPr="00BD07AC">
        <w:rPr>
          <w:i/>
          <w:lang w:val="el-GR"/>
        </w:rPr>
        <w:t xml:space="preserve">(γ) </w:t>
      </w:r>
      <w:r>
        <w:rPr>
          <w:i/>
          <w:lang w:val="el-GR"/>
        </w:rPr>
        <w:t xml:space="preserve">τόσο </w:t>
      </w:r>
      <w:r w:rsidRPr="00BD07AC">
        <w:rPr>
          <w:i/>
          <w:lang w:val="el-GR"/>
        </w:rPr>
        <w:t xml:space="preserve"> ο υπεύθυνα δηλώνων</w:t>
      </w:r>
      <w:r>
        <w:rPr>
          <w:i/>
          <w:lang w:val="el-GR"/>
        </w:rPr>
        <w:t>, όσο και</w:t>
      </w:r>
      <w:r w:rsidRPr="00BD07AC">
        <w:rPr>
          <w:i/>
          <w:lang w:val="el-GR"/>
        </w:rPr>
        <w:t xml:space="preserve">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w:t>
      </w:r>
      <w:r>
        <w:rPr>
          <w:i/>
          <w:lang w:val="el-GR"/>
        </w:rPr>
        <w:t>α</w:t>
      </w:r>
      <w:r w:rsidRPr="00BD07AC">
        <w:rPr>
          <w:i/>
          <w:lang w:val="el-GR"/>
        </w:rPr>
        <w:t xml:space="preserve"> σημεί</w:t>
      </w:r>
      <w:r>
        <w:rPr>
          <w:i/>
          <w:lang w:val="el-GR"/>
        </w:rPr>
        <w:t xml:space="preserve">α </w:t>
      </w:r>
      <w:r w:rsidRPr="00BD07AC">
        <w:rPr>
          <w:i/>
          <w:lang w:val="el-GR"/>
        </w:rPr>
        <w:t xml:space="preserve">(α) ή (β) παραπάνω, </w:t>
      </w:r>
    </w:p>
    <w:p w14:paraId="2446522F" w14:textId="77777777" w:rsidR="00714F00" w:rsidRDefault="00714F00" w:rsidP="00714F00">
      <w:pPr>
        <w:rPr>
          <w:lang w:val="el-GR"/>
        </w:rPr>
      </w:pPr>
      <w:r w:rsidRPr="0037670C">
        <w:rPr>
          <w:lang w:val="el-GR"/>
        </w:rPr>
        <w:t>(</w:t>
      </w:r>
      <w:r w:rsidRPr="002667D1">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8CBA852" w14:textId="77777777" w:rsidR="00714F00" w:rsidRDefault="00714F00" w:rsidP="00714F00">
      <w:pPr>
        <w:rPr>
          <w:lang w:val="el-GR"/>
        </w:rPr>
      </w:pPr>
    </w:p>
    <w:sectPr w:rsidR="00714F00" w:rsidSect="00091BEC">
      <w:pgSz w:w="11907" w:h="16839" w:code="9"/>
      <w:pgMar w:top="1134" w:right="1134" w:bottom="1134" w:left="1134" w:header="720" w:footer="709" w:gutter="0"/>
      <w:cols w:space="720"/>
      <w:docGrid w:linePitch="600" w:charSpace="3686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2A238" w16cex:dateUtc="2023-05-07T19:18:00Z"/>
  <w16cex:commentExtensible w16cex:durableId="2802A3BE" w16cex:dateUtc="2023-05-07T19:25:00Z"/>
  <w16cex:commentExtensible w16cex:durableId="2802AD43" w16cex:dateUtc="2023-05-07T20:05:00Z"/>
  <w16cex:commentExtensible w16cex:durableId="2802AD71" w16cex:dateUtc="2023-05-07T20:06:00Z"/>
  <w16cex:commentExtensible w16cex:durableId="2802B46C" w16cex:dateUtc="2023-05-07T20:36:00Z"/>
  <w16cex:commentExtensible w16cex:durableId="2802B5F2" w16cex:dateUtc="2023-05-07T20:42:00Z"/>
  <w16cex:commentExtensible w16cex:durableId="280BCCBB" w16cex:dateUtc="2023-05-14T18: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3AA0C" w14:textId="77777777" w:rsidR="008763BB" w:rsidRDefault="008763BB">
      <w:pPr>
        <w:spacing w:after="0"/>
      </w:pPr>
      <w:r>
        <w:separator/>
      </w:r>
    </w:p>
  </w:endnote>
  <w:endnote w:type="continuationSeparator" w:id="0">
    <w:p w14:paraId="4610EB51" w14:textId="77777777" w:rsidR="008763BB" w:rsidRDefault="008763B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panose1 w:val="02020603050405020304"/>
    <w:charset w:val="00"/>
    <w:family w:val="roman"/>
    <w:pitch w:val="variable"/>
    <w:sig w:usb0="00000287" w:usb1="00000000" w:usb2="00000000" w:usb3="00000000" w:csb0="0000009F" w:csb1="00000000"/>
  </w:font>
  <w:font w:name="Calibri-Bold">
    <w:altName w:val="Calibri"/>
    <w:panose1 w:val="00000000000000000000"/>
    <w:charset w:val="A1"/>
    <w:family w:val="auto"/>
    <w:notTrueType/>
    <w:pitch w:val="default"/>
    <w:sig w:usb0="00000083" w:usb1="00000000" w:usb2="00000000" w:usb3="00000000" w:csb0="00000009" w:csb1="00000000"/>
  </w:font>
  <w:font w:name="Calibri-Italic">
    <w:altName w:val="Times New Roman"/>
    <w:panose1 w:val="00000000000000000000"/>
    <w:charset w:val="A1"/>
    <w:family w:val="auto"/>
    <w:notTrueType/>
    <w:pitch w:val="default"/>
    <w:sig w:usb0="00000083"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76655" w14:textId="77777777" w:rsidR="001E19C5" w:rsidRDefault="001E19C5">
    <w:pPr>
      <w:pStyle w:val="af3"/>
      <w:spacing w:after="0"/>
      <w:jc w:val="center"/>
      <w:rPr>
        <w:rFonts w:eastAsia="Times New Roman"/>
        <w:kern w:val="1"/>
        <w:sz w:val="18"/>
        <w:szCs w:val="18"/>
        <w:lang w:val="el-GR" w:eastAsia="zh-CN"/>
      </w:rPr>
    </w:pPr>
  </w:p>
  <w:p w14:paraId="7CEDBECA" w14:textId="5A67E58A" w:rsidR="001E19C5" w:rsidRDefault="001E19C5">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20</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A4A06" w14:textId="77777777" w:rsidR="008763BB" w:rsidRDefault="008763BB">
      <w:pPr>
        <w:spacing w:after="0"/>
      </w:pPr>
      <w:r>
        <w:separator/>
      </w:r>
    </w:p>
  </w:footnote>
  <w:footnote w:type="continuationSeparator" w:id="0">
    <w:p w14:paraId="61AEADD0" w14:textId="77777777" w:rsidR="008763BB" w:rsidRDefault="008763BB">
      <w:pPr>
        <w:spacing w:after="0"/>
      </w:pPr>
      <w:r>
        <w:continuationSeparator/>
      </w:r>
    </w:p>
  </w:footnote>
  <w:footnote w:id="1">
    <w:p w14:paraId="006DA402" w14:textId="4DF913C2" w:rsidR="001E19C5" w:rsidRPr="004C2A06" w:rsidRDefault="001E19C5">
      <w:pPr>
        <w:pStyle w:val="af5"/>
        <w:rPr>
          <w:lang w:val="el-GR"/>
        </w:rPr>
      </w:pPr>
      <w:r>
        <w:rPr>
          <w:rStyle w:val="ad"/>
        </w:rPr>
        <w:footnoteRef/>
      </w:r>
      <w:r w:rsidRPr="004C2A06">
        <w:rPr>
          <w:lang w:val="el-GR"/>
        </w:rPr>
        <w:t xml:space="preserve"> </w:t>
      </w:r>
      <w:r>
        <w:rPr>
          <w:lang w:val="el-GR"/>
        </w:rPr>
        <w:tab/>
      </w:r>
      <w:r w:rsidRPr="004C2A06">
        <w:rPr>
          <w:lang w:val="el-GR"/>
        </w:rPr>
        <w:t>Όπως ορίζεται στα έγγραφα της σύμβασης.</w:t>
      </w:r>
    </w:p>
  </w:footnote>
  <w:footnote w:id="2">
    <w:p w14:paraId="7BF55074" w14:textId="6CF36637" w:rsidR="001E19C5" w:rsidRPr="004C2A06" w:rsidRDefault="001E19C5">
      <w:pPr>
        <w:pStyle w:val="af5"/>
        <w:rPr>
          <w:lang w:val="el-GR"/>
        </w:rPr>
      </w:pPr>
      <w:r>
        <w:rPr>
          <w:rStyle w:val="ad"/>
        </w:rPr>
        <w:footnoteRef/>
      </w:r>
      <w:r w:rsidRPr="004C2A06">
        <w:rPr>
          <w:lang w:val="el-GR"/>
        </w:rPr>
        <w:t xml:space="preserve"> </w:t>
      </w:r>
      <w:r>
        <w:rPr>
          <w:lang w:val="el-GR"/>
        </w:rPr>
        <w:t xml:space="preserve"> </w:t>
      </w:r>
      <w:r>
        <w:rPr>
          <w:lang w:val="el-GR"/>
        </w:rPr>
        <w:tab/>
      </w:r>
      <w:r w:rsidRPr="004C2A06">
        <w:rPr>
          <w:lang w:val="el-GR"/>
        </w:rPr>
        <w:t>Όπως ορίζεται στα έγγραφα της σύμβασης.</w:t>
      </w:r>
    </w:p>
  </w:footnote>
  <w:footnote w:id="3">
    <w:p w14:paraId="70123CB3" w14:textId="78BB35E1" w:rsidR="001E19C5" w:rsidRPr="004C2A06" w:rsidRDefault="001E19C5">
      <w:pPr>
        <w:pStyle w:val="af5"/>
        <w:rPr>
          <w:lang w:val="el-GR"/>
        </w:rPr>
      </w:pPr>
      <w:r>
        <w:rPr>
          <w:rStyle w:val="ad"/>
        </w:rPr>
        <w:footnoteRef/>
      </w:r>
      <w:r w:rsidRPr="004C2A06">
        <w:rPr>
          <w:lang w:val="el-GR"/>
        </w:rPr>
        <w:t xml:space="preserve"> </w:t>
      </w:r>
      <w:r>
        <w:rPr>
          <w:lang w:val="el-GR"/>
        </w:rPr>
        <w:tab/>
      </w:r>
      <w:r w:rsidRPr="004C2A06">
        <w:rPr>
          <w:lang w:val="el-GR"/>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14:paraId="07E91644" w14:textId="522D8B6B" w:rsidR="001E19C5" w:rsidRPr="004C2A06" w:rsidRDefault="001E19C5">
      <w:pPr>
        <w:pStyle w:val="af5"/>
        <w:rPr>
          <w:lang w:val="el-GR"/>
        </w:rPr>
      </w:pPr>
      <w:r>
        <w:rPr>
          <w:rStyle w:val="ad"/>
        </w:rPr>
        <w:footnoteRef/>
      </w:r>
      <w:r w:rsidRPr="005C440B">
        <w:rPr>
          <w:lang w:val="el-GR"/>
        </w:rPr>
        <w:t xml:space="preserve"> </w:t>
      </w:r>
      <w:r w:rsidRPr="005C440B">
        <w:rPr>
          <w:lang w:val="el-GR"/>
        </w:rPr>
        <w:tab/>
        <w:t>ο.π. υποσ. 3.</w:t>
      </w:r>
    </w:p>
  </w:footnote>
  <w:footnote w:id="5">
    <w:p w14:paraId="42CB72E1" w14:textId="727DD94D" w:rsidR="001E19C5" w:rsidRPr="00FB4E9B" w:rsidRDefault="001E19C5">
      <w:pPr>
        <w:pStyle w:val="af5"/>
        <w:rPr>
          <w:lang w:val="el-GR"/>
        </w:rPr>
      </w:pPr>
      <w:r>
        <w:rPr>
          <w:rStyle w:val="ad"/>
        </w:rPr>
        <w:footnoteRef/>
      </w:r>
      <w:r w:rsidRPr="00FB4E9B">
        <w:rPr>
          <w:lang w:val="el-GR"/>
        </w:rPr>
        <w:t xml:space="preserve"> </w:t>
      </w:r>
      <w:r w:rsidRPr="00FB4E9B">
        <w:rPr>
          <w:lang w:val="el-GR"/>
        </w:rPr>
        <w:tab/>
        <w:t>Συμπληρώνεται με όλα τα μέλη της ένωσης / κοινοπραξίας.</w:t>
      </w:r>
    </w:p>
  </w:footnote>
  <w:footnote w:id="6">
    <w:p w14:paraId="4B83FE45" w14:textId="3FC221E6" w:rsidR="001E19C5" w:rsidRPr="00FB4E9B" w:rsidRDefault="001E19C5">
      <w:pPr>
        <w:pStyle w:val="af5"/>
        <w:rPr>
          <w:lang w:val="el-GR"/>
        </w:rPr>
      </w:pPr>
      <w:r>
        <w:rPr>
          <w:rStyle w:val="ad"/>
        </w:rPr>
        <w:footnoteRef/>
      </w:r>
      <w:r w:rsidRPr="00FB4E9B">
        <w:rPr>
          <w:lang w:val="el-GR"/>
        </w:rPr>
        <w:t xml:space="preserve"> </w:t>
      </w:r>
      <w:r w:rsidRPr="00FB4E9B">
        <w:rPr>
          <w:lang w:val="el-GR"/>
        </w:rPr>
        <w:tab/>
        <w:t>Συνοπτική περιγραφή των προς προμήθεια αγαθών /  υπηρεσιών, κλπ σύμφωνα με το άρθρο 25 του πδ 118/2007.</w:t>
      </w:r>
    </w:p>
  </w:footnote>
  <w:footnote w:id="7">
    <w:p w14:paraId="14441AE1" w14:textId="4E52CA50" w:rsidR="001E19C5" w:rsidRPr="003337CF" w:rsidRDefault="001E19C5">
      <w:pPr>
        <w:pStyle w:val="af5"/>
        <w:rPr>
          <w:lang w:val="el-GR"/>
        </w:rPr>
      </w:pPr>
      <w:r>
        <w:rPr>
          <w:rStyle w:val="ad"/>
        </w:rPr>
        <w:footnoteRef/>
      </w:r>
      <w:r w:rsidRPr="003337CF">
        <w:rPr>
          <w:lang w:val="el-GR"/>
        </w:rPr>
        <w:t xml:space="preserve"> </w:t>
      </w:r>
      <w:r w:rsidRPr="003337CF">
        <w:rPr>
          <w:lang w:val="el-GR"/>
        </w:rPr>
        <w:tab/>
        <w:t>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w:t>
      </w:r>
    </w:p>
  </w:footnote>
  <w:footnote w:id="8">
    <w:p w14:paraId="07CBAC2E" w14:textId="173EAAFA" w:rsidR="001E19C5" w:rsidRPr="003337CF" w:rsidRDefault="001E19C5">
      <w:pPr>
        <w:pStyle w:val="af5"/>
        <w:rPr>
          <w:lang w:val="el-GR"/>
        </w:rPr>
      </w:pPr>
      <w:r>
        <w:rPr>
          <w:rStyle w:val="ad"/>
        </w:rPr>
        <w:footnoteRef/>
      </w:r>
      <w:r w:rsidRPr="003337CF">
        <w:rPr>
          <w:lang w:val="el-GR"/>
        </w:rPr>
        <w:t xml:space="preserve"> </w:t>
      </w:r>
      <w:r w:rsidRPr="003337CF">
        <w:rPr>
          <w:lang w:val="el-GR"/>
        </w:rPr>
        <w:tab/>
        <w:t>Να οριστεί ο χρόνος σύμφωνα με τις κείμενες διατάξεις.</w:t>
      </w:r>
    </w:p>
  </w:footnote>
  <w:footnote w:id="9">
    <w:p w14:paraId="7BD640E0" w14:textId="448A1E32" w:rsidR="001E19C5" w:rsidRPr="003337CF" w:rsidRDefault="001E19C5">
      <w:pPr>
        <w:pStyle w:val="af5"/>
        <w:rPr>
          <w:lang w:val="el-GR"/>
        </w:rPr>
      </w:pPr>
      <w:r>
        <w:rPr>
          <w:rStyle w:val="ad"/>
        </w:rPr>
        <w:footnoteRef/>
      </w:r>
      <w:r w:rsidRPr="003337CF">
        <w:rPr>
          <w:lang w:val="el-GR"/>
        </w:rPr>
        <w:t xml:space="preserve"> </w:t>
      </w:r>
      <w:r w:rsidRPr="003337CF">
        <w:rPr>
          <w:lang w:val="el-GR"/>
        </w:rPr>
        <w:tab/>
        <w:t>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w:t>
      </w:r>
    </w:p>
  </w:footnote>
  <w:footnote w:id="10">
    <w:p w14:paraId="4A83582C" w14:textId="0951E0E5" w:rsidR="001E19C5" w:rsidRPr="003337CF" w:rsidRDefault="001E19C5">
      <w:pPr>
        <w:pStyle w:val="af5"/>
        <w:rPr>
          <w:lang w:val="el-GR"/>
        </w:rPr>
      </w:pPr>
      <w:r>
        <w:rPr>
          <w:rStyle w:val="ad"/>
        </w:rPr>
        <w:footnoteRef/>
      </w:r>
      <w:r w:rsidRPr="003337CF">
        <w:rPr>
          <w:lang w:val="el-GR"/>
        </w:rPr>
        <w:t xml:space="preserve"> </w:t>
      </w:r>
      <w:r w:rsidRPr="003337CF">
        <w:rPr>
          <w:lang w:val="el-GR"/>
        </w:rPr>
        <w:tab/>
        <w:t>Άρθρο 157 παρ. 1 περ. α εδαφ γ του ν. 4281/2014.</w:t>
      </w:r>
    </w:p>
  </w:footnote>
  <w:footnote w:id="11">
    <w:p w14:paraId="14777549" w14:textId="6CABBDD1" w:rsidR="001E19C5" w:rsidRPr="005C440B" w:rsidRDefault="001E19C5">
      <w:pPr>
        <w:pStyle w:val="af5"/>
        <w:rPr>
          <w:lang w:val="el-GR"/>
        </w:rPr>
      </w:pPr>
      <w:r>
        <w:rPr>
          <w:rStyle w:val="ad"/>
        </w:rPr>
        <w:footnoteRef/>
      </w:r>
      <w:r w:rsidRPr="005C440B">
        <w:rPr>
          <w:lang w:val="el-GR"/>
        </w:rPr>
        <w:t xml:space="preserve"> </w:t>
      </w:r>
      <w:r w:rsidRPr="005C440B">
        <w:rPr>
          <w:lang w:val="el-GR"/>
        </w:rPr>
        <w:tab/>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14:paraId="1E0E3CF4" w14:textId="21E3C0BB" w:rsidR="001E19C5" w:rsidRPr="00C44207" w:rsidRDefault="001E19C5">
      <w:pPr>
        <w:pStyle w:val="af5"/>
        <w:rPr>
          <w:lang w:val="el-GR"/>
        </w:rPr>
      </w:pPr>
      <w:r>
        <w:rPr>
          <w:rStyle w:val="ad"/>
        </w:rPr>
        <w:footnoteRef/>
      </w:r>
      <w:r w:rsidRPr="00C44207">
        <w:rPr>
          <w:lang w:val="el-GR"/>
        </w:rPr>
        <w:t xml:space="preserve"> </w:t>
      </w:r>
      <w:r w:rsidRPr="00C44207">
        <w:rPr>
          <w:lang w:val="el-GR"/>
        </w:rPr>
        <w:tab/>
        <w:t>Όπως ορίζεται στα έγγραφα της σύμβασης.</w:t>
      </w:r>
    </w:p>
  </w:footnote>
  <w:footnote w:id="13">
    <w:p w14:paraId="68F525D6" w14:textId="27EB5122" w:rsidR="001E19C5" w:rsidRPr="00C44207" w:rsidRDefault="001E19C5">
      <w:pPr>
        <w:pStyle w:val="af5"/>
        <w:rPr>
          <w:lang w:val="el-GR"/>
        </w:rPr>
      </w:pPr>
      <w:r>
        <w:rPr>
          <w:rStyle w:val="ad"/>
        </w:rPr>
        <w:footnoteRef/>
      </w:r>
      <w:r w:rsidRPr="00C44207">
        <w:rPr>
          <w:lang w:val="el-GR"/>
        </w:rPr>
        <w:t xml:space="preserve"> </w:t>
      </w:r>
      <w:r w:rsidRPr="00C44207">
        <w:rPr>
          <w:lang w:val="el-GR"/>
        </w:rPr>
        <w:tab/>
        <w:t>Όπως ορίζεται στα έγγραφα της σύμβασης.</w:t>
      </w:r>
    </w:p>
  </w:footnote>
  <w:footnote w:id="14">
    <w:p w14:paraId="66F5EB3C" w14:textId="2AB77366" w:rsidR="001E19C5" w:rsidRPr="00C44207" w:rsidRDefault="001E19C5">
      <w:pPr>
        <w:pStyle w:val="af5"/>
        <w:rPr>
          <w:lang w:val="el-GR"/>
        </w:rPr>
      </w:pPr>
      <w:r>
        <w:rPr>
          <w:rStyle w:val="ad"/>
        </w:rPr>
        <w:footnoteRef/>
      </w:r>
      <w:r w:rsidRPr="00C44207">
        <w:rPr>
          <w:lang w:val="el-GR"/>
        </w:rPr>
        <w:t xml:space="preserve"> </w:t>
      </w:r>
      <w:r w:rsidRPr="00C44207">
        <w:rPr>
          <w:lang w:val="el-GR"/>
        </w:rPr>
        <w:tab/>
        <w:t>Ολογράφως και σε παρένθεση αριθμητικώς. Στο ποσό δεν υπολογίζεται ο ΦΠΑ.</w:t>
      </w:r>
    </w:p>
  </w:footnote>
  <w:footnote w:id="15">
    <w:p w14:paraId="231A01F6" w14:textId="23C4DF66" w:rsidR="001E19C5" w:rsidRPr="00BB580F" w:rsidRDefault="001E19C5">
      <w:pPr>
        <w:pStyle w:val="af5"/>
        <w:rPr>
          <w:lang w:val="el-GR"/>
        </w:rPr>
      </w:pPr>
      <w:r>
        <w:rPr>
          <w:rStyle w:val="ad"/>
        </w:rPr>
        <w:footnoteRef/>
      </w:r>
      <w:r w:rsidRPr="002441A2">
        <w:rPr>
          <w:lang w:val="el-GR"/>
        </w:rPr>
        <w:t xml:space="preserve"> </w:t>
      </w:r>
      <w:r>
        <w:rPr>
          <w:lang w:val="el-GR"/>
        </w:rPr>
        <w:t xml:space="preserve"> </w:t>
      </w:r>
      <w:r>
        <w:rPr>
          <w:lang w:val="el-GR"/>
        </w:rPr>
        <w:tab/>
      </w:r>
      <w:r w:rsidRPr="00BB580F">
        <w:rPr>
          <w:lang w:val="el-GR"/>
        </w:rPr>
        <w:t>Όπως υποσημείωση 3.</w:t>
      </w:r>
    </w:p>
  </w:footnote>
  <w:footnote w:id="16">
    <w:p w14:paraId="1428D901" w14:textId="39376168" w:rsidR="001E19C5" w:rsidRPr="00BB580F" w:rsidRDefault="001E19C5">
      <w:pPr>
        <w:pStyle w:val="af5"/>
        <w:rPr>
          <w:lang w:val="el-GR"/>
        </w:rPr>
      </w:pPr>
      <w:r>
        <w:rPr>
          <w:rStyle w:val="ad"/>
        </w:rPr>
        <w:footnoteRef/>
      </w:r>
      <w:r w:rsidRPr="00BB580F">
        <w:rPr>
          <w:lang w:val="el-GR"/>
        </w:rPr>
        <w:t xml:space="preserve"> </w:t>
      </w:r>
      <w:r w:rsidRPr="00BB580F">
        <w:rPr>
          <w:lang w:val="el-GR"/>
        </w:rPr>
        <w:tab/>
        <w:t>Εφόσον αφορά ανάθεση σε τμήματα συμπληρώνεται ο α/α του/ων τμήματος/των για τα οποία υπογράφεται η σχετική σύμβαση.</w:t>
      </w:r>
    </w:p>
  </w:footnote>
  <w:footnote w:id="17">
    <w:p w14:paraId="143A23CB" w14:textId="5B474D83" w:rsidR="001E19C5" w:rsidRPr="00BB580F" w:rsidRDefault="001E19C5">
      <w:pPr>
        <w:pStyle w:val="af5"/>
        <w:rPr>
          <w:lang w:val="el-GR"/>
        </w:rPr>
      </w:pPr>
      <w:r>
        <w:rPr>
          <w:rStyle w:val="ad"/>
        </w:rPr>
        <w:footnoteRef/>
      </w:r>
      <w:r w:rsidRPr="00BB580F">
        <w:rPr>
          <w:lang w:val="el-GR"/>
        </w:rPr>
        <w:t xml:space="preserve"> </w:t>
      </w:r>
      <w:r w:rsidRPr="00BB580F">
        <w:rPr>
          <w:lang w:val="el-GR"/>
        </w:rPr>
        <w:tab/>
      </w:r>
      <w:r w:rsidRPr="004C5AAE">
        <w:rPr>
          <w:lang w:val="el-GR"/>
        </w:rPr>
        <w:t>Συνοπτική περιγραφή των προς προμήθεια αγαθών / υπηρεσιών, σύμφωνα με το άρθρο 25 του πδ 118/2007.</w:t>
      </w:r>
    </w:p>
  </w:footnote>
  <w:footnote w:id="18">
    <w:p w14:paraId="1C3BD6D8" w14:textId="631E5BC3" w:rsidR="001E19C5" w:rsidRPr="004C5AAE" w:rsidRDefault="001E19C5" w:rsidP="004C5AAE">
      <w:pPr>
        <w:pStyle w:val="af5"/>
        <w:ind w:left="0" w:firstLine="0"/>
        <w:rPr>
          <w:lang w:val="el-GR"/>
        </w:rPr>
      </w:pPr>
      <w:r>
        <w:rPr>
          <w:rStyle w:val="ad"/>
        </w:rPr>
        <w:footnoteRef/>
      </w:r>
      <w:r>
        <w:rPr>
          <w:lang w:val="el-GR"/>
        </w:rPr>
        <w:t xml:space="preserve">      </w:t>
      </w:r>
      <w:r w:rsidRPr="004C5AAE">
        <w:rPr>
          <w:lang w:val="el-GR"/>
        </w:rPr>
        <w:t>Να οριστεί ο χρόνος σύμφωνα με τις κείμενες διατάξεις.</w:t>
      </w:r>
    </w:p>
  </w:footnote>
  <w:footnote w:id="19">
    <w:p w14:paraId="07EAC201" w14:textId="0601B4EA" w:rsidR="001E19C5" w:rsidRPr="00BB580F" w:rsidRDefault="001E19C5">
      <w:pPr>
        <w:pStyle w:val="af5"/>
        <w:rPr>
          <w:lang w:val="el-GR"/>
        </w:rPr>
      </w:pPr>
      <w:r>
        <w:rPr>
          <w:rStyle w:val="ad"/>
        </w:rPr>
        <w:footnoteRef/>
      </w:r>
      <w:r w:rsidRPr="00BB580F">
        <w:rPr>
          <w:lang w:val="el-GR"/>
        </w:rPr>
        <w:t xml:space="preserve"> </w:t>
      </w:r>
      <w:r w:rsidRPr="00BB580F">
        <w:rPr>
          <w:lang w:val="el-GR"/>
        </w:rPr>
        <w:tab/>
      </w:r>
      <w:r w:rsidRPr="004C5AAE">
        <w:rPr>
          <w:lang w:val="el-GR"/>
        </w:rPr>
        <w:t>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w:t>
      </w:r>
    </w:p>
  </w:footnote>
  <w:footnote w:id="20">
    <w:p w14:paraId="73AF41F2" w14:textId="7A6E97F4" w:rsidR="001E19C5" w:rsidRPr="003C4D8B" w:rsidRDefault="001E19C5">
      <w:pPr>
        <w:pStyle w:val="af5"/>
        <w:rPr>
          <w:lang w:val="el-GR"/>
        </w:rPr>
      </w:pPr>
      <w:r>
        <w:rPr>
          <w:rStyle w:val="ad"/>
        </w:rPr>
        <w:footnoteRef/>
      </w:r>
      <w:r w:rsidRPr="003C4D8B">
        <w:rPr>
          <w:lang w:val="el-GR"/>
        </w:rPr>
        <w:t xml:space="preserve"> </w:t>
      </w:r>
      <w:r w:rsidRPr="003C4D8B">
        <w:rPr>
          <w:lang w:val="el-GR"/>
        </w:rPr>
        <w:tab/>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14:paraId="10BFDDD9" w14:textId="77777777" w:rsidR="001E19C5" w:rsidRPr="00B81575" w:rsidRDefault="001E19C5" w:rsidP="00091BEC">
      <w:pPr>
        <w:pStyle w:val="af5"/>
        <w:rPr>
          <w:lang w:val="el-GR"/>
        </w:rPr>
      </w:pPr>
      <w:r w:rsidRPr="002D4C52">
        <w:rPr>
          <w:rStyle w:val="ad"/>
        </w:rPr>
        <w:footnoteRef/>
      </w:r>
      <w:r w:rsidRPr="00B81575">
        <w:rPr>
          <w:rStyle w:val="ad"/>
          <w:lang w:val="el-GR"/>
        </w:rPr>
        <w:t xml:space="preserve"> </w:t>
      </w:r>
      <w:r w:rsidRPr="00B8157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14:paraId="2BAE8043" w14:textId="77777777" w:rsidR="001E19C5" w:rsidRPr="00B81575" w:rsidRDefault="001E19C5" w:rsidP="00091BEC">
      <w:pPr>
        <w:rPr>
          <w:lang w:val="el-GR"/>
        </w:rPr>
      </w:pPr>
      <w:r w:rsidRPr="002D4C52">
        <w:rPr>
          <w:rStyle w:val="ad"/>
        </w:rPr>
        <w:footnoteRef/>
      </w:r>
      <w:r w:rsidRPr="00B81575">
        <w:rPr>
          <w:lang w:val="el-GR"/>
        </w:rPr>
        <w:t xml:space="preserve"> </w:t>
      </w:r>
      <w:r w:rsidRPr="00B81575">
        <w:rPr>
          <w:sz w:val="18"/>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14:paraId="607B472E" w14:textId="77777777" w:rsidR="001E19C5" w:rsidRPr="00B81575" w:rsidRDefault="001E19C5" w:rsidP="00091BEC">
      <w:pPr>
        <w:pStyle w:val="af5"/>
        <w:rPr>
          <w:lang w:val="el-GR"/>
        </w:rPr>
      </w:pPr>
      <w:r>
        <w:rPr>
          <w:rStyle w:val="ad"/>
        </w:rPr>
        <w:footnoteRef/>
      </w:r>
      <w:r w:rsidRPr="00B8157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 w:id="24">
    <w:p w14:paraId="208C407E" w14:textId="77777777" w:rsidR="001E19C5" w:rsidRPr="005F04A0" w:rsidRDefault="001E19C5" w:rsidP="00D7483C">
      <w:pPr>
        <w:pStyle w:val="af5"/>
        <w:rPr>
          <w:lang w:val="el-GR"/>
        </w:rPr>
      </w:pPr>
      <w:r>
        <w:rPr>
          <w:rStyle w:val="ad"/>
        </w:rPr>
        <w:footnoteRef/>
      </w:r>
      <w:r w:rsidRPr="005F04A0">
        <w:rPr>
          <w:lang w:val="el-GR"/>
        </w:rPr>
        <w:t xml:space="preserve"> </w:t>
      </w:r>
      <w:r>
        <w:rPr>
          <w:szCs w:val="18"/>
          <w:lang w:val="el-GR" w:eastAsia="el-GR"/>
        </w:rPr>
        <w:t>Πρβλ. άρθρο 130 ν.4412/2016</w:t>
      </w:r>
    </w:p>
  </w:footnote>
  <w:footnote w:id="25">
    <w:p w14:paraId="3F92E31C" w14:textId="77777777" w:rsidR="001E19C5" w:rsidRPr="005F04A0" w:rsidRDefault="001E19C5" w:rsidP="00D7483C">
      <w:pPr>
        <w:suppressAutoHyphens w:val="0"/>
        <w:autoSpaceDE w:val="0"/>
        <w:autoSpaceDN w:val="0"/>
        <w:adjustRightInd w:val="0"/>
        <w:spacing w:after="0"/>
        <w:jc w:val="left"/>
        <w:rPr>
          <w:lang w:val="el-GR"/>
        </w:rPr>
      </w:pPr>
      <w:r>
        <w:rPr>
          <w:rStyle w:val="ad"/>
        </w:rPr>
        <w:footnoteRef/>
      </w:r>
      <w:r w:rsidRPr="005F04A0">
        <w:rPr>
          <w:lang w:val="el-GR"/>
        </w:rPr>
        <w:t xml:space="preserve"> </w:t>
      </w:r>
      <w:r>
        <w:rPr>
          <w:sz w:val="20"/>
          <w:szCs w:val="20"/>
          <w:lang w:val="el-GR" w:eastAsia="el-GR"/>
        </w:rPr>
        <w:t>Η αναθέτουσα αρχή δύναται να αναφέρει συγκεκριμένα δικαιολογητικά στο σημείο αυτό, πρβλ. παρ. 6 του άρθρου</w:t>
      </w:r>
      <w:r w:rsidRPr="005F04A0">
        <w:rPr>
          <w:sz w:val="20"/>
          <w:szCs w:val="20"/>
          <w:lang w:val="el-GR" w:eastAsia="el-GR"/>
        </w:rPr>
        <w:t xml:space="preserve"> </w:t>
      </w:r>
      <w:r>
        <w:rPr>
          <w:sz w:val="20"/>
          <w:szCs w:val="20"/>
          <w:lang w:val="el-GR" w:eastAsia="el-GR"/>
        </w:rPr>
        <w:t>200 του ν. 4412/2016</w:t>
      </w:r>
    </w:p>
  </w:footnote>
  <w:footnote w:id="26">
    <w:p w14:paraId="011F9200" w14:textId="77777777" w:rsidR="001E19C5" w:rsidRDefault="001E19C5" w:rsidP="00D7483C">
      <w:pPr>
        <w:suppressAutoHyphens w:val="0"/>
        <w:autoSpaceDE w:val="0"/>
        <w:autoSpaceDN w:val="0"/>
        <w:adjustRightInd w:val="0"/>
        <w:spacing w:after="0"/>
        <w:jc w:val="left"/>
        <w:rPr>
          <w:sz w:val="20"/>
          <w:szCs w:val="20"/>
          <w:lang w:val="el-GR" w:eastAsia="el-GR"/>
        </w:rPr>
      </w:pPr>
      <w:r>
        <w:rPr>
          <w:rStyle w:val="ad"/>
        </w:rPr>
        <w:footnoteRef/>
      </w:r>
      <w:r w:rsidRPr="005F04A0">
        <w:rPr>
          <w:lang w:val="el-GR"/>
        </w:rPr>
        <w:t xml:space="preserve"> </w:t>
      </w:r>
      <w:r>
        <w:rPr>
          <w:sz w:val="20"/>
          <w:szCs w:val="20"/>
          <w:lang w:val="el-GR" w:eastAsia="el-GR"/>
        </w:rPr>
        <w:t>Πρβλ αριθμ. 2/16563/21-02-2019 διευκρινιστικό έγγραφο της Γενικής Δ/νσης Δημοσιονομικής Πολιτικής (ΓΛΚ) του</w:t>
      </w:r>
    </w:p>
    <w:p w14:paraId="3330C1E6" w14:textId="77777777" w:rsidR="001E19C5" w:rsidRPr="001B7B45" w:rsidRDefault="001E19C5" w:rsidP="00D7483C">
      <w:pPr>
        <w:pStyle w:val="af5"/>
        <w:rPr>
          <w:lang w:val="el-GR"/>
        </w:rPr>
      </w:pPr>
      <w:r>
        <w:rPr>
          <w:sz w:val="20"/>
          <w:lang w:val="el-GR" w:eastAsia="el-GR"/>
        </w:rPr>
        <w:t>Υπουργείου Οικονομικών.</w:t>
      </w:r>
    </w:p>
  </w:footnote>
  <w:footnote w:id="27">
    <w:p w14:paraId="708B5B5C" w14:textId="77777777" w:rsidR="001E19C5" w:rsidRDefault="001E19C5" w:rsidP="00D7483C">
      <w:pPr>
        <w:suppressAutoHyphens w:val="0"/>
        <w:autoSpaceDE w:val="0"/>
        <w:autoSpaceDN w:val="0"/>
        <w:adjustRightInd w:val="0"/>
        <w:spacing w:after="0"/>
        <w:jc w:val="left"/>
        <w:rPr>
          <w:sz w:val="20"/>
          <w:szCs w:val="20"/>
          <w:lang w:val="el-GR" w:eastAsia="el-GR"/>
        </w:rPr>
      </w:pPr>
      <w:r>
        <w:rPr>
          <w:rStyle w:val="ad"/>
        </w:rPr>
        <w:footnoteRef/>
      </w:r>
      <w:r w:rsidRPr="001B64A8">
        <w:rPr>
          <w:lang w:val="el-GR"/>
        </w:rPr>
        <w:t xml:space="preserve"> </w:t>
      </w:r>
      <w:r>
        <w:rPr>
          <w:sz w:val="20"/>
          <w:szCs w:val="20"/>
          <w:lang w:val="el-GR" w:eastAsia="el-GR"/>
        </w:rPr>
        <w:t>Το εδάφιο β ́ συμπληρώνεται μόνο στη περίπτωση συμβάσεων προμηθειών, για τις οποίες απαιτούνται εργασίες</w:t>
      </w:r>
    </w:p>
    <w:p w14:paraId="2D3CD6B7" w14:textId="77777777" w:rsidR="001E19C5" w:rsidRDefault="001E19C5" w:rsidP="00D7483C">
      <w:pPr>
        <w:suppressAutoHyphens w:val="0"/>
        <w:autoSpaceDE w:val="0"/>
        <w:autoSpaceDN w:val="0"/>
        <w:adjustRightInd w:val="0"/>
        <w:spacing w:after="0"/>
        <w:jc w:val="left"/>
        <w:rPr>
          <w:sz w:val="20"/>
          <w:szCs w:val="20"/>
          <w:lang w:val="el-GR" w:eastAsia="el-GR"/>
        </w:rPr>
      </w:pPr>
      <w:r>
        <w:rPr>
          <w:sz w:val="20"/>
          <w:szCs w:val="20"/>
          <w:lang w:val="el-GR" w:eastAsia="el-GR"/>
        </w:rPr>
        <w:t>τοποθέτησης ή εγκατάστασης, παροχή υπηρεσιών ή εκτέλεση έργων και για τις οποίες υπάρχει επιφύλαξη, σύμφωνα</w:t>
      </w:r>
    </w:p>
    <w:p w14:paraId="1205F723" w14:textId="77777777" w:rsidR="001E19C5" w:rsidRPr="001B64A8" w:rsidRDefault="001E19C5" w:rsidP="00D7483C">
      <w:pPr>
        <w:suppressAutoHyphens w:val="0"/>
        <w:autoSpaceDE w:val="0"/>
        <w:autoSpaceDN w:val="0"/>
        <w:adjustRightInd w:val="0"/>
        <w:spacing w:after="0"/>
        <w:jc w:val="left"/>
        <w:rPr>
          <w:lang w:val="el-GR"/>
        </w:rPr>
      </w:pPr>
      <w:r>
        <w:rPr>
          <w:sz w:val="20"/>
          <w:szCs w:val="20"/>
          <w:lang w:val="el-GR" w:eastAsia="el-GR"/>
        </w:rPr>
        <w:t>με τις τυχόν απαιτήσεις της Διακήρυξης για την εκτέλεση ορισμένων κρίσιμων καθηκόντων απευθείας από τον ίδιο τον</w:t>
      </w:r>
      <w:r w:rsidRPr="001B64A8">
        <w:rPr>
          <w:sz w:val="20"/>
          <w:szCs w:val="20"/>
          <w:lang w:val="el-GR" w:eastAsia="el-GR"/>
        </w:rPr>
        <w:t xml:space="preserve"> </w:t>
      </w:r>
      <w:r>
        <w:rPr>
          <w:sz w:val="20"/>
          <w:szCs w:val="20"/>
          <w:lang w:val="el-GR" w:eastAsia="el-GR"/>
        </w:rPr>
        <w:t>προσφέροντα ή, αν η προσφορά υποβάλλεται από ένωση οικονομικών φορέων, όπως αναφέρεται στην παρ. 2 του</w:t>
      </w:r>
      <w:r w:rsidRPr="001B64A8">
        <w:rPr>
          <w:sz w:val="20"/>
          <w:szCs w:val="20"/>
          <w:lang w:val="el-GR" w:eastAsia="el-GR"/>
        </w:rPr>
        <w:t xml:space="preserve"> </w:t>
      </w:r>
      <w:r>
        <w:rPr>
          <w:sz w:val="20"/>
          <w:szCs w:val="20"/>
          <w:lang w:val="el-GR" w:eastAsia="el-GR"/>
        </w:rPr>
        <w:t>άρθρου 19 του ν. 4412/2016, από έναν από τους συμμετέχοντες στην ένωση αυτή, κατά το άρθρο 78 παρ. 2 του ν.</w:t>
      </w:r>
      <w:r w:rsidRPr="001B64A8">
        <w:rPr>
          <w:sz w:val="20"/>
          <w:szCs w:val="20"/>
          <w:lang w:val="el-GR" w:eastAsia="el-GR"/>
        </w:rPr>
        <w:t xml:space="preserve"> </w:t>
      </w:r>
      <w:r>
        <w:rPr>
          <w:sz w:val="20"/>
          <w:szCs w:val="20"/>
          <w:lang w:val="el-GR" w:eastAsia="el-GR"/>
        </w:rPr>
        <w:t>4412/2016</w:t>
      </w:r>
    </w:p>
  </w:footnote>
  <w:footnote w:id="28">
    <w:p w14:paraId="09E6A63A" w14:textId="77777777" w:rsidR="001E19C5" w:rsidRDefault="001E19C5" w:rsidP="00D7483C">
      <w:pPr>
        <w:suppressAutoHyphens w:val="0"/>
        <w:autoSpaceDE w:val="0"/>
        <w:autoSpaceDN w:val="0"/>
        <w:adjustRightInd w:val="0"/>
        <w:spacing w:after="0"/>
        <w:jc w:val="left"/>
        <w:rPr>
          <w:sz w:val="18"/>
          <w:szCs w:val="18"/>
          <w:lang w:val="el-GR" w:eastAsia="el-GR"/>
        </w:rPr>
      </w:pPr>
      <w:r>
        <w:rPr>
          <w:rStyle w:val="ad"/>
        </w:rPr>
        <w:footnoteRef/>
      </w:r>
      <w:r w:rsidRPr="001B64A8">
        <w:rPr>
          <w:lang w:val="el-GR"/>
        </w:rPr>
        <w:t xml:space="preserve"> </w:t>
      </w:r>
      <w:r>
        <w:rPr>
          <w:sz w:val="18"/>
          <w:szCs w:val="18"/>
          <w:lang w:val="el-GR" w:eastAsia="el-GR"/>
        </w:rPr>
        <w:t>Σε περίπτωση που ο Ανάδοχος έχει στηριχθεί στις ικανότητες του υπεργολάβου όσον αφορά τη χρηματοοικονομική επάρκεια-</w:t>
      </w:r>
    </w:p>
    <w:p w14:paraId="7083AE7F" w14:textId="77777777" w:rsidR="001E19C5" w:rsidRDefault="001E19C5" w:rsidP="00D7483C">
      <w:pPr>
        <w:suppressAutoHyphens w:val="0"/>
        <w:autoSpaceDE w:val="0"/>
        <w:autoSpaceDN w:val="0"/>
        <w:adjustRightInd w:val="0"/>
        <w:spacing w:after="0"/>
        <w:jc w:val="left"/>
        <w:rPr>
          <w:sz w:val="18"/>
          <w:szCs w:val="18"/>
          <w:lang w:val="el-GR" w:eastAsia="el-GR"/>
        </w:rPr>
      </w:pPr>
      <w:r>
        <w:rPr>
          <w:sz w:val="18"/>
          <w:szCs w:val="18"/>
          <w:lang w:val="el-GR" w:eastAsia="el-GR"/>
        </w:rPr>
        <w:t>τεχνική και επαγγελματική ικανότητα, σύμφωνα με τις απαιτήσεις της Διακήρυξης, προβλέπονται στο σημείο αυτό όροι</w:t>
      </w:r>
    </w:p>
    <w:p w14:paraId="06CA3D85" w14:textId="77777777" w:rsidR="001E19C5" w:rsidRPr="001B64A8" w:rsidRDefault="001E19C5" w:rsidP="00D7483C">
      <w:pPr>
        <w:pStyle w:val="af5"/>
        <w:rPr>
          <w:lang w:val="el-GR"/>
        </w:rPr>
      </w:pPr>
      <w:r>
        <w:rPr>
          <w:szCs w:val="18"/>
          <w:lang w:val="el-GR" w:eastAsia="el-GR"/>
        </w:rPr>
        <w:t>σχετικά με τη διαδικασία και τις προϋποθέσεις αντικατάστασής του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3E523" w14:textId="77777777" w:rsidR="001E19C5" w:rsidRPr="00AC2738" w:rsidRDefault="001E19C5" w:rsidP="00AC2738">
    <w:pPr>
      <w:rPr>
        <w:lang w:val="el-GR"/>
      </w:rPr>
    </w:pPr>
    <w:r w:rsidRPr="00AC2738">
      <w:rPr>
        <w:lang w:val="el-GR"/>
      </w:rPr>
      <w:t>ΚΑΤΑΧΩΡΙΣΤΕΑ ΣΤΟ ΜΗΤΡΩΟ</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3" w15:restartNumberingAfterBreak="0">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14"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77703C7"/>
    <w:multiLevelType w:val="multilevel"/>
    <w:tmpl w:val="619C0770"/>
    <w:lvl w:ilvl="0">
      <w:start w:val="1"/>
      <w:numFmt w:val="decimal"/>
      <w:lvlText w:val="%1."/>
      <w:lvlJc w:val="left"/>
      <w:rPr>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18" w15:restartNumberingAfterBreak="0">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19" w15:restartNumberingAfterBreak="0">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0" w15:restartNumberingAfterBreak="0">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1"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3"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3"/>
  </w:num>
  <w:num w:numId="13">
    <w:abstractNumId w:val="21"/>
  </w:num>
  <w:num w:numId="14">
    <w:abstractNumId w:val="17"/>
  </w:num>
  <w:num w:numId="15">
    <w:abstractNumId w:val="18"/>
  </w:num>
  <w:num w:numId="16">
    <w:abstractNumId w:val="20"/>
  </w:num>
  <w:num w:numId="17">
    <w:abstractNumId w:val="13"/>
  </w:num>
  <w:num w:numId="18">
    <w:abstractNumId w:val="12"/>
  </w:num>
  <w:num w:numId="19">
    <w:abstractNumId w:val="16"/>
  </w:num>
  <w:num w:numId="20">
    <w:abstractNumId w:val="19"/>
  </w:num>
  <w:num w:numId="21">
    <w:abstractNumId w:val="15"/>
  </w:num>
  <w:num w:numId="22">
    <w:abstractNumId w:val="14"/>
  </w:num>
  <w:num w:numId="23">
    <w:abstractNumId w:val="1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0C5E"/>
    <w:rsid w:val="000012EE"/>
    <w:rsid w:val="0000375D"/>
    <w:rsid w:val="000040FD"/>
    <w:rsid w:val="00004465"/>
    <w:rsid w:val="0000656D"/>
    <w:rsid w:val="000067DD"/>
    <w:rsid w:val="00006CEC"/>
    <w:rsid w:val="000072DB"/>
    <w:rsid w:val="00007CCA"/>
    <w:rsid w:val="000130D0"/>
    <w:rsid w:val="00017743"/>
    <w:rsid w:val="0002094F"/>
    <w:rsid w:val="00020B6A"/>
    <w:rsid w:val="00020DCF"/>
    <w:rsid w:val="000215D3"/>
    <w:rsid w:val="00022572"/>
    <w:rsid w:val="0002320C"/>
    <w:rsid w:val="00023862"/>
    <w:rsid w:val="00023BEC"/>
    <w:rsid w:val="00024CFD"/>
    <w:rsid w:val="00026E2E"/>
    <w:rsid w:val="000273D4"/>
    <w:rsid w:val="0002791C"/>
    <w:rsid w:val="0003014F"/>
    <w:rsid w:val="000313EC"/>
    <w:rsid w:val="000319DF"/>
    <w:rsid w:val="000325E7"/>
    <w:rsid w:val="00032BAF"/>
    <w:rsid w:val="00034ABD"/>
    <w:rsid w:val="00037801"/>
    <w:rsid w:val="000421F7"/>
    <w:rsid w:val="00043016"/>
    <w:rsid w:val="00043E26"/>
    <w:rsid w:val="00045253"/>
    <w:rsid w:val="000457F6"/>
    <w:rsid w:val="00047387"/>
    <w:rsid w:val="000500DC"/>
    <w:rsid w:val="000521DC"/>
    <w:rsid w:val="00052C3D"/>
    <w:rsid w:val="00052D56"/>
    <w:rsid w:val="000561E7"/>
    <w:rsid w:val="00057051"/>
    <w:rsid w:val="000606A0"/>
    <w:rsid w:val="000609B8"/>
    <w:rsid w:val="00060A38"/>
    <w:rsid w:val="00061DDC"/>
    <w:rsid w:val="000620B3"/>
    <w:rsid w:val="00062BB2"/>
    <w:rsid w:val="00063B20"/>
    <w:rsid w:val="00064648"/>
    <w:rsid w:val="00064699"/>
    <w:rsid w:val="000649DF"/>
    <w:rsid w:val="00065002"/>
    <w:rsid w:val="00070508"/>
    <w:rsid w:val="000715C3"/>
    <w:rsid w:val="00071B5E"/>
    <w:rsid w:val="000737CC"/>
    <w:rsid w:val="00073FFE"/>
    <w:rsid w:val="00076C9E"/>
    <w:rsid w:val="00077DFF"/>
    <w:rsid w:val="00080FAE"/>
    <w:rsid w:val="0008133F"/>
    <w:rsid w:val="000819A2"/>
    <w:rsid w:val="00085585"/>
    <w:rsid w:val="00087B4D"/>
    <w:rsid w:val="00087B79"/>
    <w:rsid w:val="00091BEC"/>
    <w:rsid w:val="00092DA0"/>
    <w:rsid w:val="00092E0A"/>
    <w:rsid w:val="00093027"/>
    <w:rsid w:val="000933D8"/>
    <w:rsid w:val="00095E41"/>
    <w:rsid w:val="00096856"/>
    <w:rsid w:val="00097F3B"/>
    <w:rsid w:val="000A0FD7"/>
    <w:rsid w:val="000A223D"/>
    <w:rsid w:val="000A44F1"/>
    <w:rsid w:val="000A5B86"/>
    <w:rsid w:val="000A6A2D"/>
    <w:rsid w:val="000A6F04"/>
    <w:rsid w:val="000A6F90"/>
    <w:rsid w:val="000B1EE7"/>
    <w:rsid w:val="000B2DFC"/>
    <w:rsid w:val="000B4E42"/>
    <w:rsid w:val="000B5193"/>
    <w:rsid w:val="000C1E49"/>
    <w:rsid w:val="000C2D2C"/>
    <w:rsid w:val="000C4284"/>
    <w:rsid w:val="000C4BEA"/>
    <w:rsid w:val="000C5B34"/>
    <w:rsid w:val="000C6682"/>
    <w:rsid w:val="000C76F3"/>
    <w:rsid w:val="000C7DFF"/>
    <w:rsid w:val="000C7F1C"/>
    <w:rsid w:val="000D02D1"/>
    <w:rsid w:val="000D0405"/>
    <w:rsid w:val="000D0C47"/>
    <w:rsid w:val="000D2427"/>
    <w:rsid w:val="000D24F7"/>
    <w:rsid w:val="000D263D"/>
    <w:rsid w:val="000D2DDD"/>
    <w:rsid w:val="000D5A6B"/>
    <w:rsid w:val="000D5ED4"/>
    <w:rsid w:val="000D74AF"/>
    <w:rsid w:val="000D7C22"/>
    <w:rsid w:val="000E082E"/>
    <w:rsid w:val="000E0DD6"/>
    <w:rsid w:val="000E310F"/>
    <w:rsid w:val="000E604F"/>
    <w:rsid w:val="000E636F"/>
    <w:rsid w:val="000E67AB"/>
    <w:rsid w:val="000F03AE"/>
    <w:rsid w:val="000F12E3"/>
    <w:rsid w:val="000F1F04"/>
    <w:rsid w:val="000F27EF"/>
    <w:rsid w:val="000F28F9"/>
    <w:rsid w:val="000F3AC7"/>
    <w:rsid w:val="000F3FCE"/>
    <w:rsid w:val="000F6067"/>
    <w:rsid w:val="000F6253"/>
    <w:rsid w:val="000F7DEF"/>
    <w:rsid w:val="00100514"/>
    <w:rsid w:val="001012B1"/>
    <w:rsid w:val="001017C9"/>
    <w:rsid w:val="00102E24"/>
    <w:rsid w:val="00103678"/>
    <w:rsid w:val="001036EA"/>
    <w:rsid w:val="00103DDF"/>
    <w:rsid w:val="00105314"/>
    <w:rsid w:val="001073F8"/>
    <w:rsid w:val="001101C6"/>
    <w:rsid w:val="00110C30"/>
    <w:rsid w:val="00111901"/>
    <w:rsid w:val="00111E0D"/>
    <w:rsid w:val="00112610"/>
    <w:rsid w:val="001164F4"/>
    <w:rsid w:val="00117635"/>
    <w:rsid w:val="001217F6"/>
    <w:rsid w:val="0012186E"/>
    <w:rsid w:val="00122C70"/>
    <w:rsid w:val="00122DA3"/>
    <w:rsid w:val="00123C25"/>
    <w:rsid w:val="00125B0B"/>
    <w:rsid w:val="00125D73"/>
    <w:rsid w:val="00127863"/>
    <w:rsid w:val="001317FF"/>
    <w:rsid w:val="001358DA"/>
    <w:rsid w:val="00136416"/>
    <w:rsid w:val="001365BB"/>
    <w:rsid w:val="00136C1B"/>
    <w:rsid w:val="00141F11"/>
    <w:rsid w:val="001434A8"/>
    <w:rsid w:val="00144E2E"/>
    <w:rsid w:val="0014575C"/>
    <w:rsid w:val="00146373"/>
    <w:rsid w:val="0015005C"/>
    <w:rsid w:val="00150871"/>
    <w:rsid w:val="00153744"/>
    <w:rsid w:val="001552C1"/>
    <w:rsid w:val="00160404"/>
    <w:rsid w:val="00160A1A"/>
    <w:rsid w:val="001611ED"/>
    <w:rsid w:val="00161D1D"/>
    <w:rsid w:val="00161FB1"/>
    <w:rsid w:val="00162616"/>
    <w:rsid w:val="00164E1F"/>
    <w:rsid w:val="00165736"/>
    <w:rsid w:val="00165D60"/>
    <w:rsid w:val="00166D03"/>
    <w:rsid w:val="00167980"/>
    <w:rsid w:val="00167F4B"/>
    <w:rsid w:val="00167FC8"/>
    <w:rsid w:val="00171EB5"/>
    <w:rsid w:val="00171F40"/>
    <w:rsid w:val="00172FBA"/>
    <w:rsid w:val="001737BA"/>
    <w:rsid w:val="0017436B"/>
    <w:rsid w:val="00175691"/>
    <w:rsid w:val="001765C9"/>
    <w:rsid w:val="00176884"/>
    <w:rsid w:val="00177802"/>
    <w:rsid w:val="00177D6E"/>
    <w:rsid w:val="00182A81"/>
    <w:rsid w:val="00182EC0"/>
    <w:rsid w:val="00182FE8"/>
    <w:rsid w:val="00183205"/>
    <w:rsid w:val="00184870"/>
    <w:rsid w:val="00184B9C"/>
    <w:rsid w:val="0018557E"/>
    <w:rsid w:val="00186B76"/>
    <w:rsid w:val="00187B36"/>
    <w:rsid w:val="0019005A"/>
    <w:rsid w:val="00191486"/>
    <w:rsid w:val="001934F6"/>
    <w:rsid w:val="00193C04"/>
    <w:rsid w:val="00194A87"/>
    <w:rsid w:val="00196314"/>
    <w:rsid w:val="001A1CBE"/>
    <w:rsid w:val="001A46F0"/>
    <w:rsid w:val="001A6DA2"/>
    <w:rsid w:val="001A7159"/>
    <w:rsid w:val="001A71FA"/>
    <w:rsid w:val="001A784D"/>
    <w:rsid w:val="001B060C"/>
    <w:rsid w:val="001B0B53"/>
    <w:rsid w:val="001B1284"/>
    <w:rsid w:val="001B1362"/>
    <w:rsid w:val="001B44A3"/>
    <w:rsid w:val="001B4C2F"/>
    <w:rsid w:val="001B4F76"/>
    <w:rsid w:val="001B5915"/>
    <w:rsid w:val="001B7A17"/>
    <w:rsid w:val="001C17BC"/>
    <w:rsid w:val="001C1814"/>
    <w:rsid w:val="001C2776"/>
    <w:rsid w:val="001C27C7"/>
    <w:rsid w:val="001C2D22"/>
    <w:rsid w:val="001C3331"/>
    <w:rsid w:val="001C3E1B"/>
    <w:rsid w:val="001C4D31"/>
    <w:rsid w:val="001C5104"/>
    <w:rsid w:val="001C57FC"/>
    <w:rsid w:val="001C5C40"/>
    <w:rsid w:val="001C7A2C"/>
    <w:rsid w:val="001D2422"/>
    <w:rsid w:val="001D4090"/>
    <w:rsid w:val="001D490D"/>
    <w:rsid w:val="001D4BC4"/>
    <w:rsid w:val="001D54BD"/>
    <w:rsid w:val="001E006D"/>
    <w:rsid w:val="001E01BC"/>
    <w:rsid w:val="001E15FD"/>
    <w:rsid w:val="001E18DD"/>
    <w:rsid w:val="001E19C5"/>
    <w:rsid w:val="001E243F"/>
    <w:rsid w:val="001E26D7"/>
    <w:rsid w:val="001E4CC6"/>
    <w:rsid w:val="001E5219"/>
    <w:rsid w:val="001E6028"/>
    <w:rsid w:val="001E6F85"/>
    <w:rsid w:val="001E7CA0"/>
    <w:rsid w:val="001F0491"/>
    <w:rsid w:val="001F0AED"/>
    <w:rsid w:val="001F18E1"/>
    <w:rsid w:val="001F1DCF"/>
    <w:rsid w:val="001F2C91"/>
    <w:rsid w:val="001F45BE"/>
    <w:rsid w:val="001F4AC9"/>
    <w:rsid w:val="001F6387"/>
    <w:rsid w:val="001F7E31"/>
    <w:rsid w:val="00200AB7"/>
    <w:rsid w:val="00200C6B"/>
    <w:rsid w:val="00204B65"/>
    <w:rsid w:val="00204DA6"/>
    <w:rsid w:val="00205CB7"/>
    <w:rsid w:val="00205EF0"/>
    <w:rsid w:val="00207038"/>
    <w:rsid w:val="0021260A"/>
    <w:rsid w:val="002127A9"/>
    <w:rsid w:val="002128FF"/>
    <w:rsid w:val="00212D51"/>
    <w:rsid w:val="00214CA5"/>
    <w:rsid w:val="002157A0"/>
    <w:rsid w:val="00215ADE"/>
    <w:rsid w:val="00215CE3"/>
    <w:rsid w:val="00216ECA"/>
    <w:rsid w:val="00220BE2"/>
    <w:rsid w:val="00221288"/>
    <w:rsid w:val="00221710"/>
    <w:rsid w:val="0022250D"/>
    <w:rsid w:val="00222C4E"/>
    <w:rsid w:val="00223492"/>
    <w:rsid w:val="00230C0B"/>
    <w:rsid w:val="00230F20"/>
    <w:rsid w:val="002338CB"/>
    <w:rsid w:val="002338D8"/>
    <w:rsid w:val="00233FFA"/>
    <w:rsid w:val="0023494F"/>
    <w:rsid w:val="002353B1"/>
    <w:rsid w:val="00235979"/>
    <w:rsid w:val="00236CCA"/>
    <w:rsid w:val="00240CF8"/>
    <w:rsid w:val="00243498"/>
    <w:rsid w:val="002441A2"/>
    <w:rsid w:val="00244872"/>
    <w:rsid w:val="00245B54"/>
    <w:rsid w:val="00246120"/>
    <w:rsid w:val="00246C18"/>
    <w:rsid w:val="002471DF"/>
    <w:rsid w:val="00247874"/>
    <w:rsid w:val="00251043"/>
    <w:rsid w:val="002510A3"/>
    <w:rsid w:val="0025224F"/>
    <w:rsid w:val="00252BDC"/>
    <w:rsid w:val="0025400A"/>
    <w:rsid w:val="002544F0"/>
    <w:rsid w:val="0025517B"/>
    <w:rsid w:val="00255761"/>
    <w:rsid w:val="00255DA3"/>
    <w:rsid w:val="002567E1"/>
    <w:rsid w:val="00260F64"/>
    <w:rsid w:val="002615EB"/>
    <w:rsid w:val="0026258A"/>
    <w:rsid w:val="00262DB5"/>
    <w:rsid w:val="00263787"/>
    <w:rsid w:val="0026531F"/>
    <w:rsid w:val="0026561A"/>
    <w:rsid w:val="002656CE"/>
    <w:rsid w:val="0026679F"/>
    <w:rsid w:val="002667D1"/>
    <w:rsid w:val="002669A8"/>
    <w:rsid w:val="00266D9E"/>
    <w:rsid w:val="00267231"/>
    <w:rsid w:val="0027068B"/>
    <w:rsid w:val="002706B0"/>
    <w:rsid w:val="002714CB"/>
    <w:rsid w:val="0027167B"/>
    <w:rsid w:val="002719A2"/>
    <w:rsid w:val="00274969"/>
    <w:rsid w:val="00274AE9"/>
    <w:rsid w:val="002758D4"/>
    <w:rsid w:val="0027742B"/>
    <w:rsid w:val="002774B2"/>
    <w:rsid w:val="002779F0"/>
    <w:rsid w:val="00280406"/>
    <w:rsid w:val="00281C28"/>
    <w:rsid w:val="00281EC7"/>
    <w:rsid w:val="00282602"/>
    <w:rsid w:val="00282EBF"/>
    <w:rsid w:val="00283C02"/>
    <w:rsid w:val="00284BFD"/>
    <w:rsid w:val="00285BC5"/>
    <w:rsid w:val="00285FCF"/>
    <w:rsid w:val="00286137"/>
    <w:rsid w:val="00286ED0"/>
    <w:rsid w:val="00287116"/>
    <w:rsid w:val="002913F6"/>
    <w:rsid w:val="00292883"/>
    <w:rsid w:val="00292CE6"/>
    <w:rsid w:val="0029362D"/>
    <w:rsid w:val="00293683"/>
    <w:rsid w:val="00295B08"/>
    <w:rsid w:val="00297743"/>
    <w:rsid w:val="002A0571"/>
    <w:rsid w:val="002A1BBF"/>
    <w:rsid w:val="002A2BF9"/>
    <w:rsid w:val="002A4193"/>
    <w:rsid w:val="002A48EC"/>
    <w:rsid w:val="002B20BB"/>
    <w:rsid w:val="002B2B97"/>
    <w:rsid w:val="002B2D40"/>
    <w:rsid w:val="002B301E"/>
    <w:rsid w:val="002B3892"/>
    <w:rsid w:val="002B5777"/>
    <w:rsid w:val="002B61F6"/>
    <w:rsid w:val="002B65A6"/>
    <w:rsid w:val="002C1220"/>
    <w:rsid w:val="002C43FF"/>
    <w:rsid w:val="002D1218"/>
    <w:rsid w:val="002D1604"/>
    <w:rsid w:val="002D1EB4"/>
    <w:rsid w:val="002D2139"/>
    <w:rsid w:val="002D213E"/>
    <w:rsid w:val="002D2C87"/>
    <w:rsid w:val="002D492F"/>
    <w:rsid w:val="002D6343"/>
    <w:rsid w:val="002D74DF"/>
    <w:rsid w:val="002D777A"/>
    <w:rsid w:val="002D7E1B"/>
    <w:rsid w:val="002E0E04"/>
    <w:rsid w:val="002E1623"/>
    <w:rsid w:val="002E37DD"/>
    <w:rsid w:val="002E6277"/>
    <w:rsid w:val="002E6CB5"/>
    <w:rsid w:val="002E7A08"/>
    <w:rsid w:val="002F4478"/>
    <w:rsid w:val="002F46A5"/>
    <w:rsid w:val="002F4DB0"/>
    <w:rsid w:val="002F72A6"/>
    <w:rsid w:val="002F73F2"/>
    <w:rsid w:val="002F7A66"/>
    <w:rsid w:val="00300654"/>
    <w:rsid w:val="00300BBC"/>
    <w:rsid w:val="00301991"/>
    <w:rsid w:val="0030212E"/>
    <w:rsid w:val="00303600"/>
    <w:rsid w:val="00303AD5"/>
    <w:rsid w:val="00303AE1"/>
    <w:rsid w:val="00304188"/>
    <w:rsid w:val="00306F75"/>
    <w:rsid w:val="0031048C"/>
    <w:rsid w:val="00310D05"/>
    <w:rsid w:val="0031169D"/>
    <w:rsid w:val="00312742"/>
    <w:rsid w:val="0031472F"/>
    <w:rsid w:val="00314D67"/>
    <w:rsid w:val="003151A4"/>
    <w:rsid w:val="0031698B"/>
    <w:rsid w:val="00316FC6"/>
    <w:rsid w:val="00317B23"/>
    <w:rsid w:val="0032109F"/>
    <w:rsid w:val="003210D8"/>
    <w:rsid w:val="00321C96"/>
    <w:rsid w:val="00321EA9"/>
    <w:rsid w:val="00322771"/>
    <w:rsid w:val="00322DCB"/>
    <w:rsid w:val="0032301B"/>
    <w:rsid w:val="00323166"/>
    <w:rsid w:val="00325694"/>
    <w:rsid w:val="00325C27"/>
    <w:rsid w:val="0032639F"/>
    <w:rsid w:val="003300B4"/>
    <w:rsid w:val="00330491"/>
    <w:rsid w:val="003337CF"/>
    <w:rsid w:val="00334213"/>
    <w:rsid w:val="00335352"/>
    <w:rsid w:val="00336C4D"/>
    <w:rsid w:val="0033792C"/>
    <w:rsid w:val="0034018D"/>
    <w:rsid w:val="00342556"/>
    <w:rsid w:val="00344052"/>
    <w:rsid w:val="00344E52"/>
    <w:rsid w:val="00345415"/>
    <w:rsid w:val="0034590B"/>
    <w:rsid w:val="00347DC1"/>
    <w:rsid w:val="00350A87"/>
    <w:rsid w:val="00351D2C"/>
    <w:rsid w:val="00352042"/>
    <w:rsid w:val="0035283C"/>
    <w:rsid w:val="00353578"/>
    <w:rsid w:val="00355202"/>
    <w:rsid w:val="0035532D"/>
    <w:rsid w:val="003556ED"/>
    <w:rsid w:val="00355C21"/>
    <w:rsid w:val="00356A59"/>
    <w:rsid w:val="00360FA4"/>
    <w:rsid w:val="0036403C"/>
    <w:rsid w:val="003643C7"/>
    <w:rsid w:val="00364DB0"/>
    <w:rsid w:val="0036629B"/>
    <w:rsid w:val="00366FFB"/>
    <w:rsid w:val="0037098A"/>
    <w:rsid w:val="00370D37"/>
    <w:rsid w:val="00371A60"/>
    <w:rsid w:val="003730BF"/>
    <w:rsid w:val="00373623"/>
    <w:rsid w:val="003740D4"/>
    <w:rsid w:val="003744C0"/>
    <w:rsid w:val="00374B84"/>
    <w:rsid w:val="0037595E"/>
    <w:rsid w:val="00375F44"/>
    <w:rsid w:val="0037670C"/>
    <w:rsid w:val="0037670E"/>
    <w:rsid w:val="0037683F"/>
    <w:rsid w:val="003806E0"/>
    <w:rsid w:val="00382C52"/>
    <w:rsid w:val="00382D8C"/>
    <w:rsid w:val="00386348"/>
    <w:rsid w:val="00386F86"/>
    <w:rsid w:val="0039051E"/>
    <w:rsid w:val="00390D33"/>
    <w:rsid w:val="003924BF"/>
    <w:rsid w:val="003929DA"/>
    <w:rsid w:val="0039318E"/>
    <w:rsid w:val="00393416"/>
    <w:rsid w:val="003954C0"/>
    <w:rsid w:val="00397542"/>
    <w:rsid w:val="00397984"/>
    <w:rsid w:val="00397E25"/>
    <w:rsid w:val="003A0038"/>
    <w:rsid w:val="003A3BFA"/>
    <w:rsid w:val="003A4427"/>
    <w:rsid w:val="003A68B3"/>
    <w:rsid w:val="003A7635"/>
    <w:rsid w:val="003A78D9"/>
    <w:rsid w:val="003A7D22"/>
    <w:rsid w:val="003B0B9F"/>
    <w:rsid w:val="003B264E"/>
    <w:rsid w:val="003B5CF0"/>
    <w:rsid w:val="003B77D2"/>
    <w:rsid w:val="003C0899"/>
    <w:rsid w:val="003C3253"/>
    <w:rsid w:val="003C4424"/>
    <w:rsid w:val="003C4CA4"/>
    <w:rsid w:val="003C4D8B"/>
    <w:rsid w:val="003C54C6"/>
    <w:rsid w:val="003C7A40"/>
    <w:rsid w:val="003D0EC7"/>
    <w:rsid w:val="003D10BA"/>
    <w:rsid w:val="003D1320"/>
    <w:rsid w:val="003D21D6"/>
    <w:rsid w:val="003D3452"/>
    <w:rsid w:val="003D37D8"/>
    <w:rsid w:val="003D4EA1"/>
    <w:rsid w:val="003D62F0"/>
    <w:rsid w:val="003D6543"/>
    <w:rsid w:val="003D7490"/>
    <w:rsid w:val="003D7C44"/>
    <w:rsid w:val="003E028C"/>
    <w:rsid w:val="003E3340"/>
    <w:rsid w:val="003E4389"/>
    <w:rsid w:val="003E77F8"/>
    <w:rsid w:val="003F2C9C"/>
    <w:rsid w:val="003F38E2"/>
    <w:rsid w:val="003F4D71"/>
    <w:rsid w:val="003F4FB3"/>
    <w:rsid w:val="003F6649"/>
    <w:rsid w:val="003F6737"/>
    <w:rsid w:val="003F6DFD"/>
    <w:rsid w:val="003F7489"/>
    <w:rsid w:val="00401093"/>
    <w:rsid w:val="00405D54"/>
    <w:rsid w:val="00406754"/>
    <w:rsid w:val="0041076B"/>
    <w:rsid w:val="00412714"/>
    <w:rsid w:val="00412A98"/>
    <w:rsid w:val="004134BB"/>
    <w:rsid w:val="00413AB8"/>
    <w:rsid w:val="00414A0A"/>
    <w:rsid w:val="004165DD"/>
    <w:rsid w:val="00416EF3"/>
    <w:rsid w:val="00417E8B"/>
    <w:rsid w:val="004202B7"/>
    <w:rsid w:val="00420634"/>
    <w:rsid w:val="004209CE"/>
    <w:rsid w:val="00421D84"/>
    <w:rsid w:val="004224C3"/>
    <w:rsid w:val="004238C8"/>
    <w:rsid w:val="004246DE"/>
    <w:rsid w:val="0042733F"/>
    <w:rsid w:val="0043074A"/>
    <w:rsid w:val="00430D31"/>
    <w:rsid w:val="00431FAC"/>
    <w:rsid w:val="004324F3"/>
    <w:rsid w:val="004331C6"/>
    <w:rsid w:val="00433B0A"/>
    <w:rsid w:val="00433DA3"/>
    <w:rsid w:val="00436457"/>
    <w:rsid w:val="00436CB1"/>
    <w:rsid w:val="00436CE3"/>
    <w:rsid w:val="00436CFF"/>
    <w:rsid w:val="00436F2C"/>
    <w:rsid w:val="004370FE"/>
    <w:rsid w:val="004401C0"/>
    <w:rsid w:val="004410D8"/>
    <w:rsid w:val="00441C72"/>
    <w:rsid w:val="00444121"/>
    <w:rsid w:val="004472F1"/>
    <w:rsid w:val="004473F4"/>
    <w:rsid w:val="00450623"/>
    <w:rsid w:val="00451B52"/>
    <w:rsid w:val="00454B72"/>
    <w:rsid w:val="00454E15"/>
    <w:rsid w:val="00455376"/>
    <w:rsid w:val="00456DE2"/>
    <w:rsid w:val="00457204"/>
    <w:rsid w:val="004608D2"/>
    <w:rsid w:val="00460CF7"/>
    <w:rsid w:val="004618ED"/>
    <w:rsid w:val="00461C8F"/>
    <w:rsid w:val="004624A4"/>
    <w:rsid w:val="004629D9"/>
    <w:rsid w:val="00462F08"/>
    <w:rsid w:val="00463070"/>
    <w:rsid w:val="004654FB"/>
    <w:rsid w:val="00467647"/>
    <w:rsid w:val="00467D5F"/>
    <w:rsid w:val="00467F14"/>
    <w:rsid w:val="004701FC"/>
    <w:rsid w:val="00470D3D"/>
    <w:rsid w:val="00471108"/>
    <w:rsid w:val="00471380"/>
    <w:rsid w:val="00471A32"/>
    <w:rsid w:val="00472410"/>
    <w:rsid w:val="0047283A"/>
    <w:rsid w:val="00473350"/>
    <w:rsid w:val="00473CD0"/>
    <w:rsid w:val="00474BCC"/>
    <w:rsid w:val="004759D3"/>
    <w:rsid w:val="00477211"/>
    <w:rsid w:val="00477CF1"/>
    <w:rsid w:val="00477F60"/>
    <w:rsid w:val="0048048E"/>
    <w:rsid w:val="004809C0"/>
    <w:rsid w:val="00481860"/>
    <w:rsid w:val="00481ADD"/>
    <w:rsid w:val="00482FAD"/>
    <w:rsid w:val="0048403F"/>
    <w:rsid w:val="00484A49"/>
    <w:rsid w:val="00485235"/>
    <w:rsid w:val="00485877"/>
    <w:rsid w:val="00487F20"/>
    <w:rsid w:val="004902F7"/>
    <w:rsid w:val="0049084E"/>
    <w:rsid w:val="0049092A"/>
    <w:rsid w:val="00490A67"/>
    <w:rsid w:val="00490EDB"/>
    <w:rsid w:val="00491658"/>
    <w:rsid w:val="00491A48"/>
    <w:rsid w:val="00491A5A"/>
    <w:rsid w:val="004927EF"/>
    <w:rsid w:val="00493234"/>
    <w:rsid w:val="00493DD6"/>
    <w:rsid w:val="00494047"/>
    <w:rsid w:val="004941AF"/>
    <w:rsid w:val="00494393"/>
    <w:rsid w:val="004948C1"/>
    <w:rsid w:val="00494CB1"/>
    <w:rsid w:val="00495F28"/>
    <w:rsid w:val="00496A4E"/>
    <w:rsid w:val="00496CA8"/>
    <w:rsid w:val="004A0C22"/>
    <w:rsid w:val="004A208E"/>
    <w:rsid w:val="004A26E5"/>
    <w:rsid w:val="004A408E"/>
    <w:rsid w:val="004A42FF"/>
    <w:rsid w:val="004A4732"/>
    <w:rsid w:val="004A54CF"/>
    <w:rsid w:val="004A654C"/>
    <w:rsid w:val="004A7D70"/>
    <w:rsid w:val="004B2C85"/>
    <w:rsid w:val="004B48C3"/>
    <w:rsid w:val="004B5864"/>
    <w:rsid w:val="004C07DF"/>
    <w:rsid w:val="004C2A06"/>
    <w:rsid w:val="004C3A9C"/>
    <w:rsid w:val="004C3C0C"/>
    <w:rsid w:val="004C4921"/>
    <w:rsid w:val="004C4EC8"/>
    <w:rsid w:val="004C53A8"/>
    <w:rsid w:val="004C5AAE"/>
    <w:rsid w:val="004C6B0C"/>
    <w:rsid w:val="004C742C"/>
    <w:rsid w:val="004D0C34"/>
    <w:rsid w:val="004D1CB6"/>
    <w:rsid w:val="004D54FF"/>
    <w:rsid w:val="004D680D"/>
    <w:rsid w:val="004D6A9C"/>
    <w:rsid w:val="004E217D"/>
    <w:rsid w:val="004E2A3A"/>
    <w:rsid w:val="004E4D7E"/>
    <w:rsid w:val="004E533E"/>
    <w:rsid w:val="004E592B"/>
    <w:rsid w:val="004E5944"/>
    <w:rsid w:val="004E597B"/>
    <w:rsid w:val="004E6858"/>
    <w:rsid w:val="004E6C6E"/>
    <w:rsid w:val="004F35CD"/>
    <w:rsid w:val="004F39D4"/>
    <w:rsid w:val="004F3EF1"/>
    <w:rsid w:val="004F5118"/>
    <w:rsid w:val="004F7AEF"/>
    <w:rsid w:val="00501E52"/>
    <w:rsid w:val="005028CF"/>
    <w:rsid w:val="005037D5"/>
    <w:rsid w:val="00505476"/>
    <w:rsid w:val="005054D1"/>
    <w:rsid w:val="005055D4"/>
    <w:rsid w:val="00505A0F"/>
    <w:rsid w:val="00505B5C"/>
    <w:rsid w:val="0050618D"/>
    <w:rsid w:val="00506757"/>
    <w:rsid w:val="00510A93"/>
    <w:rsid w:val="005133DB"/>
    <w:rsid w:val="005148C2"/>
    <w:rsid w:val="00516126"/>
    <w:rsid w:val="0051654D"/>
    <w:rsid w:val="00516A43"/>
    <w:rsid w:val="00516C3C"/>
    <w:rsid w:val="0051726E"/>
    <w:rsid w:val="005208A3"/>
    <w:rsid w:val="0052232F"/>
    <w:rsid w:val="005237FA"/>
    <w:rsid w:val="00523889"/>
    <w:rsid w:val="00523FAD"/>
    <w:rsid w:val="00524A70"/>
    <w:rsid w:val="005251C4"/>
    <w:rsid w:val="005266CE"/>
    <w:rsid w:val="00531800"/>
    <w:rsid w:val="0053345A"/>
    <w:rsid w:val="005345F5"/>
    <w:rsid w:val="005352FD"/>
    <w:rsid w:val="0053596B"/>
    <w:rsid w:val="0053703A"/>
    <w:rsid w:val="00540F44"/>
    <w:rsid w:val="00544A4E"/>
    <w:rsid w:val="00546AB0"/>
    <w:rsid w:val="00546E82"/>
    <w:rsid w:val="005502D8"/>
    <w:rsid w:val="005518B6"/>
    <w:rsid w:val="00551F2E"/>
    <w:rsid w:val="00553602"/>
    <w:rsid w:val="00553E3F"/>
    <w:rsid w:val="0055437F"/>
    <w:rsid w:val="0055520C"/>
    <w:rsid w:val="005563C6"/>
    <w:rsid w:val="00556C78"/>
    <w:rsid w:val="00556F06"/>
    <w:rsid w:val="005609B2"/>
    <w:rsid w:val="0056463B"/>
    <w:rsid w:val="00565CD0"/>
    <w:rsid w:val="00566051"/>
    <w:rsid w:val="00566C5D"/>
    <w:rsid w:val="00567862"/>
    <w:rsid w:val="0057087E"/>
    <w:rsid w:val="00570C40"/>
    <w:rsid w:val="00571452"/>
    <w:rsid w:val="00574EB5"/>
    <w:rsid w:val="0057552B"/>
    <w:rsid w:val="005776A3"/>
    <w:rsid w:val="00581334"/>
    <w:rsid w:val="00581874"/>
    <w:rsid w:val="00585EAB"/>
    <w:rsid w:val="00586940"/>
    <w:rsid w:val="00587734"/>
    <w:rsid w:val="00590CAE"/>
    <w:rsid w:val="005911A8"/>
    <w:rsid w:val="00591653"/>
    <w:rsid w:val="00591B46"/>
    <w:rsid w:val="00592337"/>
    <w:rsid w:val="00592803"/>
    <w:rsid w:val="00593EB5"/>
    <w:rsid w:val="0059451D"/>
    <w:rsid w:val="00595F5F"/>
    <w:rsid w:val="00596FFF"/>
    <w:rsid w:val="00597F5F"/>
    <w:rsid w:val="005A00D1"/>
    <w:rsid w:val="005A0EAB"/>
    <w:rsid w:val="005A0EC7"/>
    <w:rsid w:val="005A2C6D"/>
    <w:rsid w:val="005A2E8F"/>
    <w:rsid w:val="005A3D8C"/>
    <w:rsid w:val="005A6FC1"/>
    <w:rsid w:val="005A7986"/>
    <w:rsid w:val="005B0027"/>
    <w:rsid w:val="005B108C"/>
    <w:rsid w:val="005B150D"/>
    <w:rsid w:val="005B189E"/>
    <w:rsid w:val="005B1A00"/>
    <w:rsid w:val="005B2ACA"/>
    <w:rsid w:val="005B4FFA"/>
    <w:rsid w:val="005B67DD"/>
    <w:rsid w:val="005B6EAC"/>
    <w:rsid w:val="005B7461"/>
    <w:rsid w:val="005B7536"/>
    <w:rsid w:val="005B7A1D"/>
    <w:rsid w:val="005C14BB"/>
    <w:rsid w:val="005C355C"/>
    <w:rsid w:val="005C440B"/>
    <w:rsid w:val="005C4697"/>
    <w:rsid w:val="005C64D5"/>
    <w:rsid w:val="005C7311"/>
    <w:rsid w:val="005C746B"/>
    <w:rsid w:val="005C754C"/>
    <w:rsid w:val="005D11ED"/>
    <w:rsid w:val="005D22A6"/>
    <w:rsid w:val="005D2F9C"/>
    <w:rsid w:val="005D44C7"/>
    <w:rsid w:val="005D7EE8"/>
    <w:rsid w:val="005E0FE2"/>
    <w:rsid w:val="005E15A7"/>
    <w:rsid w:val="005E1842"/>
    <w:rsid w:val="005E1BED"/>
    <w:rsid w:val="005E21B2"/>
    <w:rsid w:val="005F0D4C"/>
    <w:rsid w:val="005F1162"/>
    <w:rsid w:val="005F392A"/>
    <w:rsid w:val="005F4745"/>
    <w:rsid w:val="005F5058"/>
    <w:rsid w:val="005F589B"/>
    <w:rsid w:val="005F727C"/>
    <w:rsid w:val="00600236"/>
    <w:rsid w:val="006003D5"/>
    <w:rsid w:val="00600975"/>
    <w:rsid w:val="006021FD"/>
    <w:rsid w:val="006026F6"/>
    <w:rsid w:val="00602C97"/>
    <w:rsid w:val="00603B93"/>
    <w:rsid w:val="00603C00"/>
    <w:rsid w:val="00604CE3"/>
    <w:rsid w:val="006060EE"/>
    <w:rsid w:val="00611572"/>
    <w:rsid w:val="0061165C"/>
    <w:rsid w:val="00611B14"/>
    <w:rsid w:val="006132F7"/>
    <w:rsid w:val="00613CC4"/>
    <w:rsid w:val="0061666B"/>
    <w:rsid w:val="00616EA9"/>
    <w:rsid w:val="0062001D"/>
    <w:rsid w:val="006205EA"/>
    <w:rsid w:val="00621261"/>
    <w:rsid w:val="006225CB"/>
    <w:rsid w:val="00624DED"/>
    <w:rsid w:val="00625129"/>
    <w:rsid w:val="00626CCA"/>
    <w:rsid w:val="006277FA"/>
    <w:rsid w:val="00627C0D"/>
    <w:rsid w:val="00627FA4"/>
    <w:rsid w:val="00630E45"/>
    <w:rsid w:val="00631E49"/>
    <w:rsid w:val="00633777"/>
    <w:rsid w:val="00634CB4"/>
    <w:rsid w:val="006359FE"/>
    <w:rsid w:val="00640D4F"/>
    <w:rsid w:val="00641C03"/>
    <w:rsid w:val="00641E1B"/>
    <w:rsid w:val="006430D7"/>
    <w:rsid w:val="00643C7E"/>
    <w:rsid w:val="00645F4B"/>
    <w:rsid w:val="00646218"/>
    <w:rsid w:val="00647E93"/>
    <w:rsid w:val="00650987"/>
    <w:rsid w:val="00650AA2"/>
    <w:rsid w:val="00651E49"/>
    <w:rsid w:val="00652127"/>
    <w:rsid w:val="0065239E"/>
    <w:rsid w:val="0065482A"/>
    <w:rsid w:val="006549BC"/>
    <w:rsid w:val="006566B6"/>
    <w:rsid w:val="006578DF"/>
    <w:rsid w:val="00660A1F"/>
    <w:rsid w:val="00661A7E"/>
    <w:rsid w:val="00663770"/>
    <w:rsid w:val="00663F54"/>
    <w:rsid w:val="00665096"/>
    <w:rsid w:val="00665D80"/>
    <w:rsid w:val="006676BA"/>
    <w:rsid w:val="0067027D"/>
    <w:rsid w:val="00670518"/>
    <w:rsid w:val="00670D4E"/>
    <w:rsid w:val="00670F0A"/>
    <w:rsid w:val="006766F7"/>
    <w:rsid w:val="0068067B"/>
    <w:rsid w:val="00680F2F"/>
    <w:rsid w:val="00680FA7"/>
    <w:rsid w:val="0068231E"/>
    <w:rsid w:val="00682A3D"/>
    <w:rsid w:val="00683E15"/>
    <w:rsid w:val="006848DA"/>
    <w:rsid w:val="0068575D"/>
    <w:rsid w:val="00685C56"/>
    <w:rsid w:val="00685F43"/>
    <w:rsid w:val="006877E6"/>
    <w:rsid w:val="00690653"/>
    <w:rsid w:val="00691A67"/>
    <w:rsid w:val="00691CDD"/>
    <w:rsid w:val="00693538"/>
    <w:rsid w:val="006940A0"/>
    <w:rsid w:val="00694861"/>
    <w:rsid w:val="006959FE"/>
    <w:rsid w:val="00696AC4"/>
    <w:rsid w:val="00696DD7"/>
    <w:rsid w:val="006A00F7"/>
    <w:rsid w:val="006A34C5"/>
    <w:rsid w:val="006A39A0"/>
    <w:rsid w:val="006A3B66"/>
    <w:rsid w:val="006A40FD"/>
    <w:rsid w:val="006A42C7"/>
    <w:rsid w:val="006A444C"/>
    <w:rsid w:val="006A44BE"/>
    <w:rsid w:val="006A4F24"/>
    <w:rsid w:val="006A5BD7"/>
    <w:rsid w:val="006A601E"/>
    <w:rsid w:val="006A7710"/>
    <w:rsid w:val="006B11C3"/>
    <w:rsid w:val="006B1521"/>
    <w:rsid w:val="006B170D"/>
    <w:rsid w:val="006B2C94"/>
    <w:rsid w:val="006B36B5"/>
    <w:rsid w:val="006B3964"/>
    <w:rsid w:val="006B3B9E"/>
    <w:rsid w:val="006B3C5C"/>
    <w:rsid w:val="006B4E4A"/>
    <w:rsid w:val="006B63B2"/>
    <w:rsid w:val="006B6A2D"/>
    <w:rsid w:val="006B6D1A"/>
    <w:rsid w:val="006B6ECC"/>
    <w:rsid w:val="006B744A"/>
    <w:rsid w:val="006B7F6F"/>
    <w:rsid w:val="006C0DC1"/>
    <w:rsid w:val="006C0EE1"/>
    <w:rsid w:val="006C10B8"/>
    <w:rsid w:val="006C16E1"/>
    <w:rsid w:val="006C3893"/>
    <w:rsid w:val="006C4698"/>
    <w:rsid w:val="006C491E"/>
    <w:rsid w:val="006C65EC"/>
    <w:rsid w:val="006C6827"/>
    <w:rsid w:val="006C6CEC"/>
    <w:rsid w:val="006C6F3C"/>
    <w:rsid w:val="006C72C3"/>
    <w:rsid w:val="006C7CFC"/>
    <w:rsid w:val="006D1346"/>
    <w:rsid w:val="006D1BFC"/>
    <w:rsid w:val="006D2F39"/>
    <w:rsid w:val="006D48B8"/>
    <w:rsid w:val="006D50E7"/>
    <w:rsid w:val="006D5629"/>
    <w:rsid w:val="006D57DF"/>
    <w:rsid w:val="006D5AD0"/>
    <w:rsid w:val="006D6804"/>
    <w:rsid w:val="006E052D"/>
    <w:rsid w:val="006E0756"/>
    <w:rsid w:val="006E0AFF"/>
    <w:rsid w:val="006E1A76"/>
    <w:rsid w:val="006E2BEE"/>
    <w:rsid w:val="006E3BA7"/>
    <w:rsid w:val="006E5293"/>
    <w:rsid w:val="006E6E8D"/>
    <w:rsid w:val="006E772C"/>
    <w:rsid w:val="006F00BA"/>
    <w:rsid w:val="006F030C"/>
    <w:rsid w:val="006F0E81"/>
    <w:rsid w:val="006F18F0"/>
    <w:rsid w:val="006F23A6"/>
    <w:rsid w:val="006F5295"/>
    <w:rsid w:val="006F597B"/>
    <w:rsid w:val="006F6BF0"/>
    <w:rsid w:val="006F6D9C"/>
    <w:rsid w:val="006F780D"/>
    <w:rsid w:val="006F7866"/>
    <w:rsid w:val="006F79E0"/>
    <w:rsid w:val="006F7A86"/>
    <w:rsid w:val="0070081D"/>
    <w:rsid w:val="00700DD6"/>
    <w:rsid w:val="007037EB"/>
    <w:rsid w:val="00704E5C"/>
    <w:rsid w:val="0070571D"/>
    <w:rsid w:val="007061D9"/>
    <w:rsid w:val="00706A3F"/>
    <w:rsid w:val="00706A55"/>
    <w:rsid w:val="00706B8B"/>
    <w:rsid w:val="00710C1D"/>
    <w:rsid w:val="00711B8B"/>
    <w:rsid w:val="00712E2A"/>
    <w:rsid w:val="00714F00"/>
    <w:rsid w:val="007157A7"/>
    <w:rsid w:val="00716A90"/>
    <w:rsid w:val="00717F11"/>
    <w:rsid w:val="007211A2"/>
    <w:rsid w:val="007213D0"/>
    <w:rsid w:val="007216AA"/>
    <w:rsid w:val="00721EEE"/>
    <w:rsid w:val="00721FA9"/>
    <w:rsid w:val="0072254B"/>
    <w:rsid w:val="0072469A"/>
    <w:rsid w:val="00725DA2"/>
    <w:rsid w:val="00726A0F"/>
    <w:rsid w:val="00727C1A"/>
    <w:rsid w:val="00727E1E"/>
    <w:rsid w:val="00727FB5"/>
    <w:rsid w:val="007303AB"/>
    <w:rsid w:val="00732591"/>
    <w:rsid w:val="00733D63"/>
    <w:rsid w:val="007347A9"/>
    <w:rsid w:val="00737D62"/>
    <w:rsid w:val="007403D9"/>
    <w:rsid w:val="00741A76"/>
    <w:rsid w:val="007441C1"/>
    <w:rsid w:val="00744353"/>
    <w:rsid w:val="00744620"/>
    <w:rsid w:val="00744F87"/>
    <w:rsid w:val="007470A4"/>
    <w:rsid w:val="00747793"/>
    <w:rsid w:val="0074788C"/>
    <w:rsid w:val="0075018E"/>
    <w:rsid w:val="007515FD"/>
    <w:rsid w:val="00752927"/>
    <w:rsid w:val="0075574A"/>
    <w:rsid w:val="00755B97"/>
    <w:rsid w:val="0075635C"/>
    <w:rsid w:val="00756406"/>
    <w:rsid w:val="007573DC"/>
    <w:rsid w:val="007575F1"/>
    <w:rsid w:val="00757C7A"/>
    <w:rsid w:val="0076001B"/>
    <w:rsid w:val="0076082C"/>
    <w:rsid w:val="00761CAC"/>
    <w:rsid w:val="00762183"/>
    <w:rsid w:val="007622A6"/>
    <w:rsid w:val="0076246D"/>
    <w:rsid w:val="0076249B"/>
    <w:rsid w:val="007626C4"/>
    <w:rsid w:val="0076301A"/>
    <w:rsid w:val="00763C9D"/>
    <w:rsid w:val="00764911"/>
    <w:rsid w:val="007657F7"/>
    <w:rsid w:val="00765A21"/>
    <w:rsid w:val="00767236"/>
    <w:rsid w:val="0076749E"/>
    <w:rsid w:val="00772B99"/>
    <w:rsid w:val="00773A36"/>
    <w:rsid w:val="0077544A"/>
    <w:rsid w:val="00776DBF"/>
    <w:rsid w:val="00777399"/>
    <w:rsid w:val="007815A5"/>
    <w:rsid w:val="007832AE"/>
    <w:rsid w:val="00783355"/>
    <w:rsid w:val="00783492"/>
    <w:rsid w:val="00783679"/>
    <w:rsid w:val="00785323"/>
    <w:rsid w:val="00785934"/>
    <w:rsid w:val="00790D05"/>
    <w:rsid w:val="0079162C"/>
    <w:rsid w:val="007918B1"/>
    <w:rsid w:val="0079200C"/>
    <w:rsid w:val="00792BB6"/>
    <w:rsid w:val="00792C1D"/>
    <w:rsid w:val="00794DD4"/>
    <w:rsid w:val="00794EEB"/>
    <w:rsid w:val="00795307"/>
    <w:rsid w:val="00795675"/>
    <w:rsid w:val="007957FC"/>
    <w:rsid w:val="00795DC0"/>
    <w:rsid w:val="007A67C2"/>
    <w:rsid w:val="007A753B"/>
    <w:rsid w:val="007B18F5"/>
    <w:rsid w:val="007B2199"/>
    <w:rsid w:val="007B247E"/>
    <w:rsid w:val="007B2DB5"/>
    <w:rsid w:val="007B335B"/>
    <w:rsid w:val="007B3A65"/>
    <w:rsid w:val="007B7F2C"/>
    <w:rsid w:val="007C03A7"/>
    <w:rsid w:val="007C0468"/>
    <w:rsid w:val="007C08EA"/>
    <w:rsid w:val="007C1146"/>
    <w:rsid w:val="007C12D7"/>
    <w:rsid w:val="007C1C9C"/>
    <w:rsid w:val="007C2136"/>
    <w:rsid w:val="007C3FD9"/>
    <w:rsid w:val="007C4E1D"/>
    <w:rsid w:val="007C5E41"/>
    <w:rsid w:val="007C6562"/>
    <w:rsid w:val="007C683E"/>
    <w:rsid w:val="007C7BC4"/>
    <w:rsid w:val="007D14A3"/>
    <w:rsid w:val="007D2531"/>
    <w:rsid w:val="007D265B"/>
    <w:rsid w:val="007D2701"/>
    <w:rsid w:val="007D2D76"/>
    <w:rsid w:val="007D37AB"/>
    <w:rsid w:val="007D4F03"/>
    <w:rsid w:val="007D516F"/>
    <w:rsid w:val="007D66F0"/>
    <w:rsid w:val="007D6C31"/>
    <w:rsid w:val="007D6C77"/>
    <w:rsid w:val="007E103E"/>
    <w:rsid w:val="007E458F"/>
    <w:rsid w:val="007E46FC"/>
    <w:rsid w:val="007E4C88"/>
    <w:rsid w:val="007E56B8"/>
    <w:rsid w:val="007E5875"/>
    <w:rsid w:val="007E6E18"/>
    <w:rsid w:val="007F17CF"/>
    <w:rsid w:val="007F1FB5"/>
    <w:rsid w:val="007F363B"/>
    <w:rsid w:val="007F4866"/>
    <w:rsid w:val="007F519F"/>
    <w:rsid w:val="007F6456"/>
    <w:rsid w:val="007F65D6"/>
    <w:rsid w:val="007F666A"/>
    <w:rsid w:val="007F7A90"/>
    <w:rsid w:val="00800508"/>
    <w:rsid w:val="00800F6C"/>
    <w:rsid w:val="00802C39"/>
    <w:rsid w:val="00802C51"/>
    <w:rsid w:val="00803F9D"/>
    <w:rsid w:val="0080420F"/>
    <w:rsid w:val="00804EA0"/>
    <w:rsid w:val="00804F36"/>
    <w:rsid w:val="0080679A"/>
    <w:rsid w:val="00806869"/>
    <w:rsid w:val="00807CE4"/>
    <w:rsid w:val="00811D58"/>
    <w:rsid w:val="00813D99"/>
    <w:rsid w:val="008146D6"/>
    <w:rsid w:val="00815BC7"/>
    <w:rsid w:val="00817869"/>
    <w:rsid w:val="008178FF"/>
    <w:rsid w:val="00817D5B"/>
    <w:rsid w:val="008202D7"/>
    <w:rsid w:val="0082142D"/>
    <w:rsid w:val="00821C4D"/>
    <w:rsid w:val="00825B66"/>
    <w:rsid w:val="008263B3"/>
    <w:rsid w:val="0082725A"/>
    <w:rsid w:val="00827575"/>
    <w:rsid w:val="0083058A"/>
    <w:rsid w:val="00830755"/>
    <w:rsid w:val="00830ED8"/>
    <w:rsid w:val="00831BBF"/>
    <w:rsid w:val="00836B89"/>
    <w:rsid w:val="0083723B"/>
    <w:rsid w:val="00843DD1"/>
    <w:rsid w:val="00845A73"/>
    <w:rsid w:val="00845AB8"/>
    <w:rsid w:val="00845E79"/>
    <w:rsid w:val="00850764"/>
    <w:rsid w:val="00850EC1"/>
    <w:rsid w:val="008524EE"/>
    <w:rsid w:val="008541E7"/>
    <w:rsid w:val="00855074"/>
    <w:rsid w:val="00855C3E"/>
    <w:rsid w:val="0085699A"/>
    <w:rsid w:val="00857470"/>
    <w:rsid w:val="008606B8"/>
    <w:rsid w:val="00862241"/>
    <w:rsid w:val="00870C1A"/>
    <w:rsid w:val="008712B1"/>
    <w:rsid w:val="00871880"/>
    <w:rsid w:val="00872D7E"/>
    <w:rsid w:val="00873036"/>
    <w:rsid w:val="0087405E"/>
    <w:rsid w:val="008751C4"/>
    <w:rsid w:val="008763BB"/>
    <w:rsid w:val="008809EB"/>
    <w:rsid w:val="0088133C"/>
    <w:rsid w:val="00882CE3"/>
    <w:rsid w:val="00882ECB"/>
    <w:rsid w:val="00883D1B"/>
    <w:rsid w:val="00884F71"/>
    <w:rsid w:val="00887471"/>
    <w:rsid w:val="008910EA"/>
    <w:rsid w:val="008915CA"/>
    <w:rsid w:val="0089409A"/>
    <w:rsid w:val="00895934"/>
    <w:rsid w:val="0089727E"/>
    <w:rsid w:val="008A2283"/>
    <w:rsid w:val="008A22C5"/>
    <w:rsid w:val="008A2B83"/>
    <w:rsid w:val="008A47B4"/>
    <w:rsid w:val="008A4977"/>
    <w:rsid w:val="008A6EB2"/>
    <w:rsid w:val="008B10D4"/>
    <w:rsid w:val="008B3ED8"/>
    <w:rsid w:val="008B567A"/>
    <w:rsid w:val="008B5CF7"/>
    <w:rsid w:val="008B6220"/>
    <w:rsid w:val="008B6DCE"/>
    <w:rsid w:val="008C102F"/>
    <w:rsid w:val="008C11C4"/>
    <w:rsid w:val="008C27BC"/>
    <w:rsid w:val="008C4011"/>
    <w:rsid w:val="008C53C3"/>
    <w:rsid w:val="008C53F2"/>
    <w:rsid w:val="008D0F8E"/>
    <w:rsid w:val="008D1AB5"/>
    <w:rsid w:val="008D2F1D"/>
    <w:rsid w:val="008D49DF"/>
    <w:rsid w:val="008D54C9"/>
    <w:rsid w:val="008D6C2F"/>
    <w:rsid w:val="008D713A"/>
    <w:rsid w:val="008D7723"/>
    <w:rsid w:val="008D7778"/>
    <w:rsid w:val="008E02D4"/>
    <w:rsid w:val="008E034A"/>
    <w:rsid w:val="008E072F"/>
    <w:rsid w:val="008E22B1"/>
    <w:rsid w:val="008E26B0"/>
    <w:rsid w:val="008E32B1"/>
    <w:rsid w:val="008E3529"/>
    <w:rsid w:val="008E36C6"/>
    <w:rsid w:val="008E4151"/>
    <w:rsid w:val="008E73B7"/>
    <w:rsid w:val="008E7A85"/>
    <w:rsid w:val="008F2672"/>
    <w:rsid w:val="008F2BD2"/>
    <w:rsid w:val="008F560D"/>
    <w:rsid w:val="008F57DA"/>
    <w:rsid w:val="00900485"/>
    <w:rsid w:val="00900A9A"/>
    <w:rsid w:val="00900AFD"/>
    <w:rsid w:val="00902331"/>
    <w:rsid w:val="0090302A"/>
    <w:rsid w:val="009056EA"/>
    <w:rsid w:val="009061C3"/>
    <w:rsid w:val="00906731"/>
    <w:rsid w:val="00906A0E"/>
    <w:rsid w:val="0090741F"/>
    <w:rsid w:val="00910ED2"/>
    <w:rsid w:val="009133EA"/>
    <w:rsid w:val="00917E74"/>
    <w:rsid w:val="00920F61"/>
    <w:rsid w:val="009217CA"/>
    <w:rsid w:val="00921AC1"/>
    <w:rsid w:val="00923806"/>
    <w:rsid w:val="009245F8"/>
    <w:rsid w:val="00926396"/>
    <w:rsid w:val="0092741C"/>
    <w:rsid w:val="00932D9D"/>
    <w:rsid w:val="009331F9"/>
    <w:rsid w:val="0093411E"/>
    <w:rsid w:val="00934495"/>
    <w:rsid w:val="00934CF8"/>
    <w:rsid w:val="0094049E"/>
    <w:rsid w:val="00940FAD"/>
    <w:rsid w:val="00942EFB"/>
    <w:rsid w:val="00945152"/>
    <w:rsid w:val="00945A48"/>
    <w:rsid w:val="009460DF"/>
    <w:rsid w:val="00946777"/>
    <w:rsid w:val="00946DF6"/>
    <w:rsid w:val="00946FEF"/>
    <w:rsid w:val="00947102"/>
    <w:rsid w:val="009478F8"/>
    <w:rsid w:val="00947AEE"/>
    <w:rsid w:val="00947EF4"/>
    <w:rsid w:val="009509E4"/>
    <w:rsid w:val="0095105C"/>
    <w:rsid w:val="00952832"/>
    <w:rsid w:val="00953911"/>
    <w:rsid w:val="00954CC6"/>
    <w:rsid w:val="00955D06"/>
    <w:rsid w:val="0095607B"/>
    <w:rsid w:val="00957158"/>
    <w:rsid w:val="0096270F"/>
    <w:rsid w:val="00963011"/>
    <w:rsid w:val="00963532"/>
    <w:rsid w:val="00963A30"/>
    <w:rsid w:val="00963B13"/>
    <w:rsid w:val="0096465E"/>
    <w:rsid w:val="00964A3D"/>
    <w:rsid w:val="00965E8C"/>
    <w:rsid w:val="0096690C"/>
    <w:rsid w:val="009669F2"/>
    <w:rsid w:val="009704CC"/>
    <w:rsid w:val="009723FE"/>
    <w:rsid w:val="0097317D"/>
    <w:rsid w:val="00973B6A"/>
    <w:rsid w:val="009828A6"/>
    <w:rsid w:val="009828EA"/>
    <w:rsid w:val="00983888"/>
    <w:rsid w:val="00986152"/>
    <w:rsid w:val="00990B68"/>
    <w:rsid w:val="0099244D"/>
    <w:rsid w:val="00992B68"/>
    <w:rsid w:val="00993338"/>
    <w:rsid w:val="009939E9"/>
    <w:rsid w:val="00994540"/>
    <w:rsid w:val="0099475E"/>
    <w:rsid w:val="009951DD"/>
    <w:rsid w:val="0099564B"/>
    <w:rsid w:val="00995A4E"/>
    <w:rsid w:val="00996A20"/>
    <w:rsid w:val="00997810"/>
    <w:rsid w:val="009A05EC"/>
    <w:rsid w:val="009A5B96"/>
    <w:rsid w:val="009A6682"/>
    <w:rsid w:val="009A7257"/>
    <w:rsid w:val="009A7AE6"/>
    <w:rsid w:val="009B07C0"/>
    <w:rsid w:val="009B0E28"/>
    <w:rsid w:val="009B2C8B"/>
    <w:rsid w:val="009B518E"/>
    <w:rsid w:val="009B5783"/>
    <w:rsid w:val="009B5C27"/>
    <w:rsid w:val="009B5D0C"/>
    <w:rsid w:val="009C0505"/>
    <w:rsid w:val="009C16C5"/>
    <w:rsid w:val="009C1C5F"/>
    <w:rsid w:val="009C1D42"/>
    <w:rsid w:val="009C1E20"/>
    <w:rsid w:val="009C2F1D"/>
    <w:rsid w:val="009C31D5"/>
    <w:rsid w:val="009C3744"/>
    <w:rsid w:val="009C3F51"/>
    <w:rsid w:val="009C44F0"/>
    <w:rsid w:val="009C56A7"/>
    <w:rsid w:val="009C6C02"/>
    <w:rsid w:val="009C7640"/>
    <w:rsid w:val="009D085D"/>
    <w:rsid w:val="009D0AEE"/>
    <w:rsid w:val="009D1515"/>
    <w:rsid w:val="009D34B5"/>
    <w:rsid w:val="009D4996"/>
    <w:rsid w:val="009D4E36"/>
    <w:rsid w:val="009D58D0"/>
    <w:rsid w:val="009D6768"/>
    <w:rsid w:val="009E0828"/>
    <w:rsid w:val="009E1A81"/>
    <w:rsid w:val="009E23A8"/>
    <w:rsid w:val="009E3405"/>
    <w:rsid w:val="009E5776"/>
    <w:rsid w:val="009E6968"/>
    <w:rsid w:val="009F06DC"/>
    <w:rsid w:val="009F1406"/>
    <w:rsid w:val="009F2E21"/>
    <w:rsid w:val="009F2FB6"/>
    <w:rsid w:val="009F3D42"/>
    <w:rsid w:val="009F4790"/>
    <w:rsid w:val="009F57FD"/>
    <w:rsid w:val="009F7E06"/>
    <w:rsid w:val="009F7F86"/>
    <w:rsid w:val="00A01334"/>
    <w:rsid w:val="00A01F40"/>
    <w:rsid w:val="00A02039"/>
    <w:rsid w:val="00A02E44"/>
    <w:rsid w:val="00A041F7"/>
    <w:rsid w:val="00A057A9"/>
    <w:rsid w:val="00A075BB"/>
    <w:rsid w:val="00A075DC"/>
    <w:rsid w:val="00A0787F"/>
    <w:rsid w:val="00A07C87"/>
    <w:rsid w:val="00A07D17"/>
    <w:rsid w:val="00A11FD7"/>
    <w:rsid w:val="00A139A5"/>
    <w:rsid w:val="00A13F6B"/>
    <w:rsid w:val="00A13FF3"/>
    <w:rsid w:val="00A14902"/>
    <w:rsid w:val="00A15EBE"/>
    <w:rsid w:val="00A16A44"/>
    <w:rsid w:val="00A16B5C"/>
    <w:rsid w:val="00A16BFC"/>
    <w:rsid w:val="00A16E66"/>
    <w:rsid w:val="00A20B1C"/>
    <w:rsid w:val="00A229C6"/>
    <w:rsid w:val="00A24CB0"/>
    <w:rsid w:val="00A24EF3"/>
    <w:rsid w:val="00A302DC"/>
    <w:rsid w:val="00A32F95"/>
    <w:rsid w:val="00A3328F"/>
    <w:rsid w:val="00A355C0"/>
    <w:rsid w:val="00A36D55"/>
    <w:rsid w:val="00A439C3"/>
    <w:rsid w:val="00A43D21"/>
    <w:rsid w:val="00A450A7"/>
    <w:rsid w:val="00A4549F"/>
    <w:rsid w:val="00A45C0A"/>
    <w:rsid w:val="00A46D55"/>
    <w:rsid w:val="00A477E5"/>
    <w:rsid w:val="00A502B3"/>
    <w:rsid w:val="00A50563"/>
    <w:rsid w:val="00A50B28"/>
    <w:rsid w:val="00A50C19"/>
    <w:rsid w:val="00A50D11"/>
    <w:rsid w:val="00A51A17"/>
    <w:rsid w:val="00A53602"/>
    <w:rsid w:val="00A6465C"/>
    <w:rsid w:val="00A64FBE"/>
    <w:rsid w:val="00A6580A"/>
    <w:rsid w:val="00A673D1"/>
    <w:rsid w:val="00A70436"/>
    <w:rsid w:val="00A707E8"/>
    <w:rsid w:val="00A70D41"/>
    <w:rsid w:val="00A7211D"/>
    <w:rsid w:val="00A72E12"/>
    <w:rsid w:val="00A72F25"/>
    <w:rsid w:val="00A73090"/>
    <w:rsid w:val="00A75577"/>
    <w:rsid w:val="00A76488"/>
    <w:rsid w:val="00A76580"/>
    <w:rsid w:val="00A76C1E"/>
    <w:rsid w:val="00A806C8"/>
    <w:rsid w:val="00A80D47"/>
    <w:rsid w:val="00A811EA"/>
    <w:rsid w:val="00A8228C"/>
    <w:rsid w:val="00A82F2B"/>
    <w:rsid w:val="00A85C48"/>
    <w:rsid w:val="00A86FFA"/>
    <w:rsid w:val="00A876FB"/>
    <w:rsid w:val="00A92F87"/>
    <w:rsid w:val="00A93253"/>
    <w:rsid w:val="00A932DB"/>
    <w:rsid w:val="00A93AAD"/>
    <w:rsid w:val="00A94B44"/>
    <w:rsid w:val="00A94BCB"/>
    <w:rsid w:val="00A965A3"/>
    <w:rsid w:val="00A96BDB"/>
    <w:rsid w:val="00A97D0D"/>
    <w:rsid w:val="00A97D45"/>
    <w:rsid w:val="00AA18A8"/>
    <w:rsid w:val="00AA235E"/>
    <w:rsid w:val="00AA2F5B"/>
    <w:rsid w:val="00AA3518"/>
    <w:rsid w:val="00AA42CB"/>
    <w:rsid w:val="00AA4B34"/>
    <w:rsid w:val="00AA517D"/>
    <w:rsid w:val="00AA5DF6"/>
    <w:rsid w:val="00AA6147"/>
    <w:rsid w:val="00AB247F"/>
    <w:rsid w:val="00AB275A"/>
    <w:rsid w:val="00AB4C07"/>
    <w:rsid w:val="00AB5685"/>
    <w:rsid w:val="00AB6BB7"/>
    <w:rsid w:val="00AB70FF"/>
    <w:rsid w:val="00AB7369"/>
    <w:rsid w:val="00AB7804"/>
    <w:rsid w:val="00AB7995"/>
    <w:rsid w:val="00AC0B40"/>
    <w:rsid w:val="00AC2738"/>
    <w:rsid w:val="00AC3A25"/>
    <w:rsid w:val="00AC3AFE"/>
    <w:rsid w:val="00AC3B64"/>
    <w:rsid w:val="00AC41D3"/>
    <w:rsid w:val="00AC5457"/>
    <w:rsid w:val="00AC69D5"/>
    <w:rsid w:val="00AC7612"/>
    <w:rsid w:val="00AD164C"/>
    <w:rsid w:val="00AD4457"/>
    <w:rsid w:val="00AD60A6"/>
    <w:rsid w:val="00AD7269"/>
    <w:rsid w:val="00AD769E"/>
    <w:rsid w:val="00AD77B9"/>
    <w:rsid w:val="00AD7834"/>
    <w:rsid w:val="00AD7946"/>
    <w:rsid w:val="00AD7E25"/>
    <w:rsid w:val="00AE1044"/>
    <w:rsid w:val="00AE1108"/>
    <w:rsid w:val="00AE2444"/>
    <w:rsid w:val="00AE3855"/>
    <w:rsid w:val="00AE44B0"/>
    <w:rsid w:val="00AE4565"/>
    <w:rsid w:val="00AE47A1"/>
    <w:rsid w:val="00AE5419"/>
    <w:rsid w:val="00AE75DC"/>
    <w:rsid w:val="00AF0226"/>
    <w:rsid w:val="00AF16EB"/>
    <w:rsid w:val="00AF1790"/>
    <w:rsid w:val="00AF26CB"/>
    <w:rsid w:val="00AF36CF"/>
    <w:rsid w:val="00AF4473"/>
    <w:rsid w:val="00AF44F4"/>
    <w:rsid w:val="00AF6381"/>
    <w:rsid w:val="00AF7462"/>
    <w:rsid w:val="00B0135D"/>
    <w:rsid w:val="00B0174B"/>
    <w:rsid w:val="00B02BC7"/>
    <w:rsid w:val="00B0328B"/>
    <w:rsid w:val="00B03F31"/>
    <w:rsid w:val="00B07649"/>
    <w:rsid w:val="00B1220E"/>
    <w:rsid w:val="00B12538"/>
    <w:rsid w:val="00B126BF"/>
    <w:rsid w:val="00B138FB"/>
    <w:rsid w:val="00B14783"/>
    <w:rsid w:val="00B152C1"/>
    <w:rsid w:val="00B15CE7"/>
    <w:rsid w:val="00B17B5E"/>
    <w:rsid w:val="00B225B6"/>
    <w:rsid w:val="00B22682"/>
    <w:rsid w:val="00B22866"/>
    <w:rsid w:val="00B23685"/>
    <w:rsid w:val="00B2467E"/>
    <w:rsid w:val="00B24A4E"/>
    <w:rsid w:val="00B24B5B"/>
    <w:rsid w:val="00B2569E"/>
    <w:rsid w:val="00B25E2D"/>
    <w:rsid w:val="00B2771E"/>
    <w:rsid w:val="00B27D1B"/>
    <w:rsid w:val="00B303A5"/>
    <w:rsid w:val="00B3102C"/>
    <w:rsid w:val="00B3200C"/>
    <w:rsid w:val="00B32551"/>
    <w:rsid w:val="00B3283A"/>
    <w:rsid w:val="00B32842"/>
    <w:rsid w:val="00B32D43"/>
    <w:rsid w:val="00B33FA2"/>
    <w:rsid w:val="00B342E9"/>
    <w:rsid w:val="00B36300"/>
    <w:rsid w:val="00B363C0"/>
    <w:rsid w:val="00B3756B"/>
    <w:rsid w:val="00B37D4B"/>
    <w:rsid w:val="00B409C7"/>
    <w:rsid w:val="00B40DD7"/>
    <w:rsid w:val="00B410A5"/>
    <w:rsid w:val="00B41EFE"/>
    <w:rsid w:val="00B425B2"/>
    <w:rsid w:val="00B4314E"/>
    <w:rsid w:val="00B43367"/>
    <w:rsid w:val="00B436DB"/>
    <w:rsid w:val="00B4440D"/>
    <w:rsid w:val="00B44470"/>
    <w:rsid w:val="00B45F50"/>
    <w:rsid w:val="00B462DB"/>
    <w:rsid w:val="00B47232"/>
    <w:rsid w:val="00B503CC"/>
    <w:rsid w:val="00B5125E"/>
    <w:rsid w:val="00B53E61"/>
    <w:rsid w:val="00B54043"/>
    <w:rsid w:val="00B55565"/>
    <w:rsid w:val="00B56EB5"/>
    <w:rsid w:val="00B607CB"/>
    <w:rsid w:val="00B60B8D"/>
    <w:rsid w:val="00B61974"/>
    <w:rsid w:val="00B62C8E"/>
    <w:rsid w:val="00B63FC9"/>
    <w:rsid w:val="00B65FE0"/>
    <w:rsid w:val="00B7036E"/>
    <w:rsid w:val="00B709A5"/>
    <w:rsid w:val="00B743CE"/>
    <w:rsid w:val="00B7693B"/>
    <w:rsid w:val="00B76F96"/>
    <w:rsid w:val="00B770CF"/>
    <w:rsid w:val="00B806FB"/>
    <w:rsid w:val="00B81430"/>
    <w:rsid w:val="00B82F28"/>
    <w:rsid w:val="00B83EA6"/>
    <w:rsid w:val="00B84966"/>
    <w:rsid w:val="00B8500B"/>
    <w:rsid w:val="00B860A1"/>
    <w:rsid w:val="00B87C70"/>
    <w:rsid w:val="00B92DDF"/>
    <w:rsid w:val="00B93CC6"/>
    <w:rsid w:val="00B948F4"/>
    <w:rsid w:val="00B951A4"/>
    <w:rsid w:val="00B95292"/>
    <w:rsid w:val="00B969C4"/>
    <w:rsid w:val="00B96C88"/>
    <w:rsid w:val="00BA044A"/>
    <w:rsid w:val="00BA063F"/>
    <w:rsid w:val="00BA0FE8"/>
    <w:rsid w:val="00BA3A40"/>
    <w:rsid w:val="00BA3E34"/>
    <w:rsid w:val="00BA554A"/>
    <w:rsid w:val="00BB009D"/>
    <w:rsid w:val="00BB0209"/>
    <w:rsid w:val="00BB0A9B"/>
    <w:rsid w:val="00BB1EF9"/>
    <w:rsid w:val="00BB2B50"/>
    <w:rsid w:val="00BB2BE6"/>
    <w:rsid w:val="00BB3665"/>
    <w:rsid w:val="00BB3B2C"/>
    <w:rsid w:val="00BB4B13"/>
    <w:rsid w:val="00BB5266"/>
    <w:rsid w:val="00BB560B"/>
    <w:rsid w:val="00BB56DE"/>
    <w:rsid w:val="00BB580F"/>
    <w:rsid w:val="00BB584D"/>
    <w:rsid w:val="00BB6060"/>
    <w:rsid w:val="00BB7131"/>
    <w:rsid w:val="00BC0066"/>
    <w:rsid w:val="00BC0A0D"/>
    <w:rsid w:val="00BC0F6B"/>
    <w:rsid w:val="00BC0FFC"/>
    <w:rsid w:val="00BC2633"/>
    <w:rsid w:val="00BC3820"/>
    <w:rsid w:val="00BC43A2"/>
    <w:rsid w:val="00BC440E"/>
    <w:rsid w:val="00BC5D3B"/>
    <w:rsid w:val="00BC6C35"/>
    <w:rsid w:val="00BC6F28"/>
    <w:rsid w:val="00BD07AC"/>
    <w:rsid w:val="00BD0FBF"/>
    <w:rsid w:val="00BD3645"/>
    <w:rsid w:val="00BD41A8"/>
    <w:rsid w:val="00BD5C35"/>
    <w:rsid w:val="00BD60D0"/>
    <w:rsid w:val="00BD65F6"/>
    <w:rsid w:val="00BD677D"/>
    <w:rsid w:val="00BD751A"/>
    <w:rsid w:val="00BE19A7"/>
    <w:rsid w:val="00BE1FBB"/>
    <w:rsid w:val="00BE352B"/>
    <w:rsid w:val="00BE48BB"/>
    <w:rsid w:val="00BE6FAB"/>
    <w:rsid w:val="00BE7011"/>
    <w:rsid w:val="00BE7538"/>
    <w:rsid w:val="00BE7CDB"/>
    <w:rsid w:val="00BF1393"/>
    <w:rsid w:val="00BF2BFE"/>
    <w:rsid w:val="00BF54E6"/>
    <w:rsid w:val="00BF5B44"/>
    <w:rsid w:val="00BF6D04"/>
    <w:rsid w:val="00BF7098"/>
    <w:rsid w:val="00BF7DA0"/>
    <w:rsid w:val="00C011D2"/>
    <w:rsid w:val="00C0138C"/>
    <w:rsid w:val="00C037C9"/>
    <w:rsid w:val="00C038FC"/>
    <w:rsid w:val="00C04D0A"/>
    <w:rsid w:val="00C053F0"/>
    <w:rsid w:val="00C0581E"/>
    <w:rsid w:val="00C067A2"/>
    <w:rsid w:val="00C106B5"/>
    <w:rsid w:val="00C1181F"/>
    <w:rsid w:val="00C11B4E"/>
    <w:rsid w:val="00C128AB"/>
    <w:rsid w:val="00C1357F"/>
    <w:rsid w:val="00C14751"/>
    <w:rsid w:val="00C1604F"/>
    <w:rsid w:val="00C16448"/>
    <w:rsid w:val="00C16A5F"/>
    <w:rsid w:val="00C2046C"/>
    <w:rsid w:val="00C208C3"/>
    <w:rsid w:val="00C20DE7"/>
    <w:rsid w:val="00C2187A"/>
    <w:rsid w:val="00C219B5"/>
    <w:rsid w:val="00C21FC9"/>
    <w:rsid w:val="00C229F3"/>
    <w:rsid w:val="00C24789"/>
    <w:rsid w:val="00C25AFF"/>
    <w:rsid w:val="00C25BBF"/>
    <w:rsid w:val="00C2740A"/>
    <w:rsid w:val="00C30FC2"/>
    <w:rsid w:val="00C32BD1"/>
    <w:rsid w:val="00C330D2"/>
    <w:rsid w:val="00C33868"/>
    <w:rsid w:val="00C342E8"/>
    <w:rsid w:val="00C348A0"/>
    <w:rsid w:val="00C37C88"/>
    <w:rsid w:val="00C4108D"/>
    <w:rsid w:val="00C41D3C"/>
    <w:rsid w:val="00C41D65"/>
    <w:rsid w:val="00C4346A"/>
    <w:rsid w:val="00C434F7"/>
    <w:rsid w:val="00C43570"/>
    <w:rsid w:val="00C44207"/>
    <w:rsid w:val="00C457AB"/>
    <w:rsid w:val="00C45D8A"/>
    <w:rsid w:val="00C47DF3"/>
    <w:rsid w:val="00C47EAB"/>
    <w:rsid w:val="00C513BF"/>
    <w:rsid w:val="00C513E3"/>
    <w:rsid w:val="00C5163A"/>
    <w:rsid w:val="00C51A74"/>
    <w:rsid w:val="00C522F5"/>
    <w:rsid w:val="00C528FE"/>
    <w:rsid w:val="00C53BC9"/>
    <w:rsid w:val="00C53CD7"/>
    <w:rsid w:val="00C53FB9"/>
    <w:rsid w:val="00C55A6F"/>
    <w:rsid w:val="00C55C7A"/>
    <w:rsid w:val="00C57343"/>
    <w:rsid w:val="00C60497"/>
    <w:rsid w:val="00C6085C"/>
    <w:rsid w:val="00C60969"/>
    <w:rsid w:val="00C6124D"/>
    <w:rsid w:val="00C613A7"/>
    <w:rsid w:val="00C62B91"/>
    <w:rsid w:val="00C63942"/>
    <w:rsid w:val="00C65ED2"/>
    <w:rsid w:val="00C66489"/>
    <w:rsid w:val="00C67A2C"/>
    <w:rsid w:val="00C67F87"/>
    <w:rsid w:val="00C70A95"/>
    <w:rsid w:val="00C70F78"/>
    <w:rsid w:val="00C717A6"/>
    <w:rsid w:val="00C7180B"/>
    <w:rsid w:val="00C73840"/>
    <w:rsid w:val="00C73DB8"/>
    <w:rsid w:val="00C7452D"/>
    <w:rsid w:val="00C74D69"/>
    <w:rsid w:val="00C7510D"/>
    <w:rsid w:val="00C764E9"/>
    <w:rsid w:val="00C76611"/>
    <w:rsid w:val="00C76660"/>
    <w:rsid w:val="00C823DC"/>
    <w:rsid w:val="00C82518"/>
    <w:rsid w:val="00C86FD3"/>
    <w:rsid w:val="00C906A6"/>
    <w:rsid w:val="00C925E8"/>
    <w:rsid w:val="00C926D6"/>
    <w:rsid w:val="00C93713"/>
    <w:rsid w:val="00C957FC"/>
    <w:rsid w:val="00CA1E74"/>
    <w:rsid w:val="00CA3778"/>
    <w:rsid w:val="00CA3AF4"/>
    <w:rsid w:val="00CA4B16"/>
    <w:rsid w:val="00CA79EA"/>
    <w:rsid w:val="00CB037C"/>
    <w:rsid w:val="00CB0FCB"/>
    <w:rsid w:val="00CB25FF"/>
    <w:rsid w:val="00CB3058"/>
    <w:rsid w:val="00CB3E18"/>
    <w:rsid w:val="00CB47D3"/>
    <w:rsid w:val="00CB4ADD"/>
    <w:rsid w:val="00CB4F08"/>
    <w:rsid w:val="00CB575F"/>
    <w:rsid w:val="00CB5BB8"/>
    <w:rsid w:val="00CB5D1B"/>
    <w:rsid w:val="00CB74CD"/>
    <w:rsid w:val="00CB75BD"/>
    <w:rsid w:val="00CC094B"/>
    <w:rsid w:val="00CC135C"/>
    <w:rsid w:val="00CC4109"/>
    <w:rsid w:val="00CC5053"/>
    <w:rsid w:val="00CC6A13"/>
    <w:rsid w:val="00CC76C4"/>
    <w:rsid w:val="00CD00FD"/>
    <w:rsid w:val="00CD04EE"/>
    <w:rsid w:val="00CD148D"/>
    <w:rsid w:val="00CD19C6"/>
    <w:rsid w:val="00CD1A7D"/>
    <w:rsid w:val="00CD28C5"/>
    <w:rsid w:val="00CD311B"/>
    <w:rsid w:val="00CD498F"/>
    <w:rsid w:val="00CD64AC"/>
    <w:rsid w:val="00CD7620"/>
    <w:rsid w:val="00CE0AF9"/>
    <w:rsid w:val="00CE17E0"/>
    <w:rsid w:val="00CE243E"/>
    <w:rsid w:val="00CE275B"/>
    <w:rsid w:val="00CE33D3"/>
    <w:rsid w:val="00CE3495"/>
    <w:rsid w:val="00CE38E4"/>
    <w:rsid w:val="00CE3CB3"/>
    <w:rsid w:val="00CE415C"/>
    <w:rsid w:val="00CE42B9"/>
    <w:rsid w:val="00CE4A98"/>
    <w:rsid w:val="00CE4EDD"/>
    <w:rsid w:val="00CE5933"/>
    <w:rsid w:val="00CE5E75"/>
    <w:rsid w:val="00CE6534"/>
    <w:rsid w:val="00CE687E"/>
    <w:rsid w:val="00CE73AA"/>
    <w:rsid w:val="00CF06F4"/>
    <w:rsid w:val="00CF0E81"/>
    <w:rsid w:val="00CF123F"/>
    <w:rsid w:val="00CF1A64"/>
    <w:rsid w:val="00CF1DD2"/>
    <w:rsid w:val="00CF2409"/>
    <w:rsid w:val="00CF2D0C"/>
    <w:rsid w:val="00CF2F7A"/>
    <w:rsid w:val="00CF40A6"/>
    <w:rsid w:val="00CF42D6"/>
    <w:rsid w:val="00CF4D30"/>
    <w:rsid w:val="00CF5126"/>
    <w:rsid w:val="00CF56A4"/>
    <w:rsid w:val="00CF58B1"/>
    <w:rsid w:val="00CF6134"/>
    <w:rsid w:val="00D003E1"/>
    <w:rsid w:val="00D03553"/>
    <w:rsid w:val="00D0356C"/>
    <w:rsid w:val="00D04387"/>
    <w:rsid w:val="00D059B3"/>
    <w:rsid w:val="00D119B9"/>
    <w:rsid w:val="00D12E38"/>
    <w:rsid w:val="00D1340B"/>
    <w:rsid w:val="00D13A1A"/>
    <w:rsid w:val="00D16518"/>
    <w:rsid w:val="00D16BE7"/>
    <w:rsid w:val="00D175AB"/>
    <w:rsid w:val="00D245F6"/>
    <w:rsid w:val="00D25880"/>
    <w:rsid w:val="00D260E1"/>
    <w:rsid w:val="00D264B9"/>
    <w:rsid w:val="00D27292"/>
    <w:rsid w:val="00D27544"/>
    <w:rsid w:val="00D2789D"/>
    <w:rsid w:val="00D31DA2"/>
    <w:rsid w:val="00D325BD"/>
    <w:rsid w:val="00D32DAE"/>
    <w:rsid w:val="00D33320"/>
    <w:rsid w:val="00D3634D"/>
    <w:rsid w:val="00D424C9"/>
    <w:rsid w:val="00D44EAF"/>
    <w:rsid w:val="00D455CF"/>
    <w:rsid w:val="00D455D4"/>
    <w:rsid w:val="00D45B04"/>
    <w:rsid w:val="00D45B71"/>
    <w:rsid w:val="00D461B1"/>
    <w:rsid w:val="00D46D13"/>
    <w:rsid w:val="00D50BB5"/>
    <w:rsid w:val="00D5130B"/>
    <w:rsid w:val="00D514EC"/>
    <w:rsid w:val="00D5206A"/>
    <w:rsid w:val="00D52419"/>
    <w:rsid w:val="00D52587"/>
    <w:rsid w:val="00D559B0"/>
    <w:rsid w:val="00D55AB5"/>
    <w:rsid w:val="00D57CBB"/>
    <w:rsid w:val="00D61E70"/>
    <w:rsid w:val="00D61F89"/>
    <w:rsid w:val="00D62663"/>
    <w:rsid w:val="00D63A70"/>
    <w:rsid w:val="00D6575F"/>
    <w:rsid w:val="00D6713A"/>
    <w:rsid w:val="00D67487"/>
    <w:rsid w:val="00D74395"/>
    <w:rsid w:val="00D7483C"/>
    <w:rsid w:val="00D74A51"/>
    <w:rsid w:val="00D75CAB"/>
    <w:rsid w:val="00D760D8"/>
    <w:rsid w:val="00D77A37"/>
    <w:rsid w:val="00D77F62"/>
    <w:rsid w:val="00D80B44"/>
    <w:rsid w:val="00D82F36"/>
    <w:rsid w:val="00D82FEE"/>
    <w:rsid w:val="00D83C6C"/>
    <w:rsid w:val="00D851A1"/>
    <w:rsid w:val="00D85700"/>
    <w:rsid w:val="00D8578D"/>
    <w:rsid w:val="00D85BA2"/>
    <w:rsid w:val="00D85C9E"/>
    <w:rsid w:val="00D8616E"/>
    <w:rsid w:val="00D86DC8"/>
    <w:rsid w:val="00D87F46"/>
    <w:rsid w:val="00D909FB"/>
    <w:rsid w:val="00D915FF"/>
    <w:rsid w:val="00D925B0"/>
    <w:rsid w:val="00D92A74"/>
    <w:rsid w:val="00D932EE"/>
    <w:rsid w:val="00D943A8"/>
    <w:rsid w:val="00D944C5"/>
    <w:rsid w:val="00D946B5"/>
    <w:rsid w:val="00D96451"/>
    <w:rsid w:val="00D97704"/>
    <w:rsid w:val="00DA0402"/>
    <w:rsid w:val="00DA0D5D"/>
    <w:rsid w:val="00DA3D63"/>
    <w:rsid w:val="00DA63A0"/>
    <w:rsid w:val="00DA7D9D"/>
    <w:rsid w:val="00DB1316"/>
    <w:rsid w:val="00DB360F"/>
    <w:rsid w:val="00DB6FB8"/>
    <w:rsid w:val="00DC1095"/>
    <w:rsid w:val="00DC14F2"/>
    <w:rsid w:val="00DC1877"/>
    <w:rsid w:val="00DC2608"/>
    <w:rsid w:val="00DC3D10"/>
    <w:rsid w:val="00DC408F"/>
    <w:rsid w:val="00DC41FC"/>
    <w:rsid w:val="00DC4827"/>
    <w:rsid w:val="00DC5558"/>
    <w:rsid w:val="00DC62B0"/>
    <w:rsid w:val="00DC633F"/>
    <w:rsid w:val="00DD0D67"/>
    <w:rsid w:val="00DD14D2"/>
    <w:rsid w:val="00DD61BD"/>
    <w:rsid w:val="00DD64DF"/>
    <w:rsid w:val="00DD73BE"/>
    <w:rsid w:val="00DE0B57"/>
    <w:rsid w:val="00DE2317"/>
    <w:rsid w:val="00DE29C3"/>
    <w:rsid w:val="00DE2A24"/>
    <w:rsid w:val="00DE2CF4"/>
    <w:rsid w:val="00DE2F44"/>
    <w:rsid w:val="00DE3732"/>
    <w:rsid w:val="00DE7155"/>
    <w:rsid w:val="00DF1D56"/>
    <w:rsid w:val="00DF2388"/>
    <w:rsid w:val="00DF2AD4"/>
    <w:rsid w:val="00DF36C6"/>
    <w:rsid w:val="00DF3E25"/>
    <w:rsid w:val="00DF50DA"/>
    <w:rsid w:val="00E014DD"/>
    <w:rsid w:val="00E027C3"/>
    <w:rsid w:val="00E02A78"/>
    <w:rsid w:val="00E05032"/>
    <w:rsid w:val="00E05CA8"/>
    <w:rsid w:val="00E06ADE"/>
    <w:rsid w:val="00E10690"/>
    <w:rsid w:val="00E10C71"/>
    <w:rsid w:val="00E1356F"/>
    <w:rsid w:val="00E1420D"/>
    <w:rsid w:val="00E14C02"/>
    <w:rsid w:val="00E207BE"/>
    <w:rsid w:val="00E20E70"/>
    <w:rsid w:val="00E212F6"/>
    <w:rsid w:val="00E218AC"/>
    <w:rsid w:val="00E2389C"/>
    <w:rsid w:val="00E23DAC"/>
    <w:rsid w:val="00E24552"/>
    <w:rsid w:val="00E24B7C"/>
    <w:rsid w:val="00E26578"/>
    <w:rsid w:val="00E26671"/>
    <w:rsid w:val="00E325E0"/>
    <w:rsid w:val="00E32718"/>
    <w:rsid w:val="00E32CC8"/>
    <w:rsid w:val="00E34837"/>
    <w:rsid w:val="00E34A83"/>
    <w:rsid w:val="00E35233"/>
    <w:rsid w:val="00E35BB2"/>
    <w:rsid w:val="00E36C14"/>
    <w:rsid w:val="00E36D16"/>
    <w:rsid w:val="00E427F2"/>
    <w:rsid w:val="00E4286C"/>
    <w:rsid w:val="00E431A4"/>
    <w:rsid w:val="00E46AF9"/>
    <w:rsid w:val="00E47639"/>
    <w:rsid w:val="00E47A43"/>
    <w:rsid w:val="00E50687"/>
    <w:rsid w:val="00E51371"/>
    <w:rsid w:val="00E528D5"/>
    <w:rsid w:val="00E52BA5"/>
    <w:rsid w:val="00E52BB0"/>
    <w:rsid w:val="00E54653"/>
    <w:rsid w:val="00E54FAC"/>
    <w:rsid w:val="00E57FC1"/>
    <w:rsid w:val="00E61D81"/>
    <w:rsid w:val="00E62802"/>
    <w:rsid w:val="00E64149"/>
    <w:rsid w:val="00E64B03"/>
    <w:rsid w:val="00E664B2"/>
    <w:rsid w:val="00E677F7"/>
    <w:rsid w:val="00E67BF2"/>
    <w:rsid w:val="00E704B2"/>
    <w:rsid w:val="00E70558"/>
    <w:rsid w:val="00E70D21"/>
    <w:rsid w:val="00E713DD"/>
    <w:rsid w:val="00E71B02"/>
    <w:rsid w:val="00E72E78"/>
    <w:rsid w:val="00E74844"/>
    <w:rsid w:val="00E7536A"/>
    <w:rsid w:val="00E76521"/>
    <w:rsid w:val="00E776F0"/>
    <w:rsid w:val="00E77C3E"/>
    <w:rsid w:val="00E77EB3"/>
    <w:rsid w:val="00E80CF3"/>
    <w:rsid w:val="00E80EF7"/>
    <w:rsid w:val="00E81525"/>
    <w:rsid w:val="00E81652"/>
    <w:rsid w:val="00E82F3B"/>
    <w:rsid w:val="00E85DA7"/>
    <w:rsid w:val="00E867EC"/>
    <w:rsid w:val="00E906F0"/>
    <w:rsid w:val="00E907C6"/>
    <w:rsid w:val="00E90CD8"/>
    <w:rsid w:val="00E93D0A"/>
    <w:rsid w:val="00E962B7"/>
    <w:rsid w:val="00E9694C"/>
    <w:rsid w:val="00E96A92"/>
    <w:rsid w:val="00EA0B5E"/>
    <w:rsid w:val="00EA1963"/>
    <w:rsid w:val="00EA2C3C"/>
    <w:rsid w:val="00EA2D1D"/>
    <w:rsid w:val="00EA7626"/>
    <w:rsid w:val="00EA7949"/>
    <w:rsid w:val="00EA7C5F"/>
    <w:rsid w:val="00EB011E"/>
    <w:rsid w:val="00EB0F65"/>
    <w:rsid w:val="00EB16D5"/>
    <w:rsid w:val="00EB2510"/>
    <w:rsid w:val="00EB47FC"/>
    <w:rsid w:val="00EB485A"/>
    <w:rsid w:val="00EB50BD"/>
    <w:rsid w:val="00EB7FAC"/>
    <w:rsid w:val="00EC264D"/>
    <w:rsid w:val="00EC6A36"/>
    <w:rsid w:val="00EC7113"/>
    <w:rsid w:val="00ED0C60"/>
    <w:rsid w:val="00ED0CE2"/>
    <w:rsid w:val="00ED25EE"/>
    <w:rsid w:val="00ED4C85"/>
    <w:rsid w:val="00ED5847"/>
    <w:rsid w:val="00ED6789"/>
    <w:rsid w:val="00ED726C"/>
    <w:rsid w:val="00EE08A6"/>
    <w:rsid w:val="00EE1374"/>
    <w:rsid w:val="00EE14FF"/>
    <w:rsid w:val="00EE166D"/>
    <w:rsid w:val="00EE4408"/>
    <w:rsid w:val="00EE4B81"/>
    <w:rsid w:val="00EE5BAB"/>
    <w:rsid w:val="00EE7F95"/>
    <w:rsid w:val="00EF5B96"/>
    <w:rsid w:val="00EF7A54"/>
    <w:rsid w:val="00F0104E"/>
    <w:rsid w:val="00F02204"/>
    <w:rsid w:val="00F026E2"/>
    <w:rsid w:val="00F02B8E"/>
    <w:rsid w:val="00F02C95"/>
    <w:rsid w:val="00F03B16"/>
    <w:rsid w:val="00F040A1"/>
    <w:rsid w:val="00F04970"/>
    <w:rsid w:val="00F061C6"/>
    <w:rsid w:val="00F0704B"/>
    <w:rsid w:val="00F0746C"/>
    <w:rsid w:val="00F07DB4"/>
    <w:rsid w:val="00F1013B"/>
    <w:rsid w:val="00F10158"/>
    <w:rsid w:val="00F113B5"/>
    <w:rsid w:val="00F12393"/>
    <w:rsid w:val="00F1329A"/>
    <w:rsid w:val="00F1735D"/>
    <w:rsid w:val="00F20BF5"/>
    <w:rsid w:val="00F24BD1"/>
    <w:rsid w:val="00F25155"/>
    <w:rsid w:val="00F252A2"/>
    <w:rsid w:val="00F25E51"/>
    <w:rsid w:val="00F30C79"/>
    <w:rsid w:val="00F32854"/>
    <w:rsid w:val="00F33A0C"/>
    <w:rsid w:val="00F341C4"/>
    <w:rsid w:val="00F344C9"/>
    <w:rsid w:val="00F35450"/>
    <w:rsid w:val="00F363E7"/>
    <w:rsid w:val="00F37747"/>
    <w:rsid w:val="00F401F6"/>
    <w:rsid w:val="00F40EF3"/>
    <w:rsid w:val="00F413F4"/>
    <w:rsid w:val="00F43694"/>
    <w:rsid w:val="00F44003"/>
    <w:rsid w:val="00F4518B"/>
    <w:rsid w:val="00F45EB1"/>
    <w:rsid w:val="00F468CB"/>
    <w:rsid w:val="00F46CE2"/>
    <w:rsid w:val="00F47560"/>
    <w:rsid w:val="00F47B7B"/>
    <w:rsid w:val="00F50CA4"/>
    <w:rsid w:val="00F52256"/>
    <w:rsid w:val="00F5300F"/>
    <w:rsid w:val="00F54D94"/>
    <w:rsid w:val="00F5572E"/>
    <w:rsid w:val="00F56B48"/>
    <w:rsid w:val="00F56E21"/>
    <w:rsid w:val="00F57F94"/>
    <w:rsid w:val="00F6088E"/>
    <w:rsid w:val="00F60F78"/>
    <w:rsid w:val="00F62DBC"/>
    <w:rsid w:val="00F63014"/>
    <w:rsid w:val="00F63A14"/>
    <w:rsid w:val="00F63ACC"/>
    <w:rsid w:val="00F64032"/>
    <w:rsid w:val="00F649FD"/>
    <w:rsid w:val="00F65455"/>
    <w:rsid w:val="00F65BE2"/>
    <w:rsid w:val="00F65F2F"/>
    <w:rsid w:val="00F66CA0"/>
    <w:rsid w:val="00F70008"/>
    <w:rsid w:val="00F735D2"/>
    <w:rsid w:val="00F757EE"/>
    <w:rsid w:val="00F764FB"/>
    <w:rsid w:val="00F8081A"/>
    <w:rsid w:val="00F80FD6"/>
    <w:rsid w:val="00F816F3"/>
    <w:rsid w:val="00F84A58"/>
    <w:rsid w:val="00F85F25"/>
    <w:rsid w:val="00F86FBD"/>
    <w:rsid w:val="00F91EAC"/>
    <w:rsid w:val="00F93782"/>
    <w:rsid w:val="00F93FE5"/>
    <w:rsid w:val="00F94B37"/>
    <w:rsid w:val="00F94E68"/>
    <w:rsid w:val="00F95471"/>
    <w:rsid w:val="00F977A7"/>
    <w:rsid w:val="00FA0C24"/>
    <w:rsid w:val="00FA1CF4"/>
    <w:rsid w:val="00FA354F"/>
    <w:rsid w:val="00FA43F3"/>
    <w:rsid w:val="00FA4E54"/>
    <w:rsid w:val="00FA58C6"/>
    <w:rsid w:val="00FA593B"/>
    <w:rsid w:val="00FB078D"/>
    <w:rsid w:val="00FB1103"/>
    <w:rsid w:val="00FB1284"/>
    <w:rsid w:val="00FB14E1"/>
    <w:rsid w:val="00FB4E9B"/>
    <w:rsid w:val="00FB5239"/>
    <w:rsid w:val="00FB6660"/>
    <w:rsid w:val="00FC0199"/>
    <w:rsid w:val="00FC0B5C"/>
    <w:rsid w:val="00FC0EE2"/>
    <w:rsid w:val="00FC110B"/>
    <w:rsid w:val="00FC259E"/>
    <w:rsid w:val="00FC2FD7"/>
    <w:rsid w:val="00FC46E9"/>
    <w:rsid w:val="00FC516F"/>
    <w:rsid w:val="00FC54E8"/>
    <w:rsid w:val="00FC736C"/>
    <w:rsid w:val="00FD1BE4"/>
    <w:rsid w:val="00FD2238"/>
    <w:rsid w:val="00FD27B7"/>
    <w:rsid w:val="00FD3A4C"/>
    <w:rsid w:val="00FD3F15"/>
    <w:rsid w:val="00FD40AE"/>
    <w:rsid w:val="00FD5025"/>
    <w:rsid w:val="00FD5BE2"/>
    <w:rsid w:val="00FD6830"/>
    <w:rsid w:val="00FD74A8"/>
    <w:rsid w:val="00FD78BF"/>
    <w:rsid w:val="00FD79FD"/>
    <w:rsid w:val="00FE256F"/>
    <w:rsid w:val="00FE2AC8"/>
    <w:rsid w:val="00FE2BD7"/>
    <w:rsid w:val="00FE3DAB"/>
    <w:rsid w:val="00FE4193"/>
    <w:rsid w:val="00FE4670"/>
    <w:rsid w:val="00FE46E7"/>
    <w:rsid w:val="00FE6868"/>
    <w:rsid w:val="00FE71B4"/>
    <w:rsid w:val="00FF3D30"/>
    <w:rsid w:val="00FF3E98"/>
    <w:rsid w:val="00FF4298"/>
    <w:rsid w:val="00FF49CF"/>
    <w:rsid w:val="00FF51C7"/>
    <w:rsid w:val="00FF52B7"/>
    <w:rsid w:val="00FF572D"/>
    <w:rsid w:val="00FF5808"/>
    <w:rsid w:val="00FF5966"/>
    <w:rsid w:val="00FF640E"/>
    <w:rsid w:val="00FF682B"/>
    <w:rsid w:val="00FF6C14"/>
    <w:rsid w:val="00FF6DCD"/>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CC6E95F"/>
  <w15:chartTrackingRefBased/>
  <w15:docId w15:val="{C95D424F-CEEE-4C48-BC2B-2AA0FAF1D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37D5"/>
    <w:pPr>
      <w:suppressAutoHyphens/>
      <w:spacing w:after="120"/>
      <w:jc w:val="both"/>
    </w:pPr>
    <w:rPr>
      <w:rFonts w:ascii="Calibri" w:hAnsi="Calibri" w:cs="Calibri"/>
      <w:sz w:val="22"/>
      <w:szCs w:val="24"/>
      <w:lang w:val="en-GB" w:eastAsia="ar-SA"/>
    </w:rPr>
  </w:style>
  <w:style w:type="paragraph" w:styleId="1">
    <w:name w:val="heading 1"/>
    <w:basedOn w:val="a"/>
    <w:next w:val="a"/>
    <w:uiPriority w:val="9"/>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uiPriority w:val="9"/>
    <w:qFormat/>
    <w:pPr>
      <w:keepNext/>
      <w:spacing w:before="240" w:after="60"/>
      <w:ind w:left="567" w:hanging="567"/>
      <w:outlineLvl w:val="2"/>
    </w:pPr>
    <w:rPr>
      <w:rFonts w:ascii="Arial" w:hAnsi="Arial" w:cs="Times New Roman"/>
      <w:b/>
      <w:bCs/>
      <w:szCs w:val="26"/>
    </w:rPr>
  </w:style>
  <w:style w:type="paragraph" w:styleId="4">
    <w:name w:val="heading 4"/>
    <w:basedOn w:val="a"/>
    <w:next w:val="a"/>
    <w:uiPriority w:val="9"/>
    <w:qFormat/>
    <w:pPr>
      <w:keepNext/>
      <w:spacing w:before="240" w:after="60"/>
      <w:outlineLvl w:val="3"/>
    </w:pPr>
    <w:rPr>
      <w:rFonts w:ascii="Arial" w:hAnsi="Arial" w:cs="Times New Roman"/>
      <w:b/>
      <w:bCs/>
      <w:szCs w:val="28"/>
    </w:rPr>
  </w:style>
  <w:style w:type="paragraph" w:styleId="5">
    <w:name w:val="heading 5"/>
    <w:basedOn w:val="a"/>
    <w:next w:val="a"/>
    <w:qFormat/>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link w:val="2"/>
    <w:uiPriority w:val="9"/>
    <w:rsid w:val="00E20E70"/>
    <w:rPr>
      <w:rFonts w:ascii="Arial" w:hAnsi="Arial" w:cs="Arial"/>
      <w:b/>
      <w:color w:val="002060"/>
      <w:sz w:val="24"/>
      <w:szCs w:val="22"/>
      <w:lang w:val="en-GB" w:eastAsia="ar-SA"/>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uiPriority w:val="99"/>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4"/>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pPr>
      <w:spacing w:after="100"/>
    </w:pPr>
    <w:rPr>
      <w:rFonts w:eastAsia="MS Mincho"/>
      <w:lang w:val="en-US" w:eastAsia="ja-JP"/>
    </w:rPr>
  </w:style>
  <w:style w:type="paragraph" w:styleId="af4">
    <w:name w:val="header"/>
    <w:basedOn w:val="a"/>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3"/>
    <w:rPr>
      <w:sz w:val="20"/>
      <w:szCs w:val="20"/>
    </w:rPr>
  </w:style>
  <w:style w:type="character" w:customStyle="1" w:styleId="Char3">
    <w:name w:val="Κείμενο σημείωσης τέλους Char"/>
    <w:link w:val="af6"/>
    <w:rsid w:val="009669F2"/>
    <w:rPr>
      <w:rFonts w:ascii="Calibri" w:hAnsi="Calibri" w:cs="Calibri"/>
      <w:lang w:val="en-GB" w:eastAsia="ar-SA"/>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aff2">
    <w:name w:val="Σώμα κειμένου_"/>
    <w:basedOn w:val="a0"/>
    <w:link w:val="49"/>
    <w:rsid w:val="004C3A9C"/>
    <w:rPr>
      <w:rFonts w:ascii="Calibri" w:eastAsia="Calibri" w:hAnsi="Calibri" w:cs="Calibri"/>
      <w:shd w:val="clear" w:color="auto" w:fill="FFFFFF"/>
    </w:rPr>
  </w:style>
  <w:style w:type="paragraph" w:customStyle="1" w:styleId="49">
    <w:name w:val="Σώμα κειμένου49"/>
    <w:basedOn w:val="a"/>
    <w:link w:val="aff2"/>
    <w:rsid w:val="004C3A9C"/>
    <w:pPr>
      <w:shd w:val="clear" w:color="auto" w:fill="FFFFFF"/>
      <w:suppressAutoHyphens w:val="0"/>
      <w:spacing w:after="0" w:line="240" w:lineRule="exact"/>
      <w:ind w:hanging="440"/>
      <w:jc w:val="center"/>
    </w:pPr>
    <w:rPr>
      <w:rFonts w:eastAsia="Calibri"/>
      <w:sz w:val="20"/>
      <w:szCs w:val="20"/>
      <w:lang w:val="el-GR" w:eastAsia="el-GR"/>
    </w:rPr>
  </w:style>
  <w:style w:type="character" w:customStyle="1" w:styleId="2b">
    <w:name w:val="Ανεπίλυτη αναφορά2"/>
    <w:basedOn w:val="a0"/>
    <w:uiPriority w:val="99"/>
    <w:semiHidden/>
    <w:unhideWhenUsed/>
    <w:rsid w:val="00523FAD"/>
    <w:rPr>
      <w:color w:val="605E5C"/>
      <w:shd w:val="clear" w:color="auto" w:fill="E1DFDD"/>
    </w:rPr>
  </w:style>
  <w:style w:type="table" w:styleId="aff3">
    <w:name w:val="Table Grid"/>
    <w:basedOn w:val="a1"/>
    <w:rsid w:val="00964A3D"/>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4">
    <w:name w:val="Unresolved Mention"/>
    <w:basedOn w:val="a0"/>
    <w:uiPriority w:val="99"/>
    <w:semiHidden/>
    <w:unhideWhenUsed/>
    <w:rsid w:val="006B74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073125">
      <w:bodyDiv w:val="1"/>
      <w:marLeft w:val="0"/>
      <w:marRight w:val="0"/>
      <w:marTop w:val="0"/>
      <w:marBottom w:val="0"/>
      <w:divBdr>
        <w:top w:val="none" w:sz="0" w:space="0" w:color="auto"/>
        <w:left w:val="none" w:sz="0" w:space="0" w:color="auto"/>
        <w:bottom w:val="none" w:sz="0" w:space="0" w:color="auto"/>
        <w:right w:val="none" w:sz="0" w:space="0" w:color="auto"/>
      </w:divBdr>
    </w:div>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286932942">
      <w:bodyDiv w:val="1"/>
      <w:marLeft w:val="0"/>
      <w:marRight w:val="0"/>
      <w:marTop w:val="0"/>
      <w:marBottom w:val="0"/>
      <w:divBdr>
        <w:top w:val="none" w:sz="0" w:space="0" w:color="auto"/>
        <w:left w:val="none" w:sz="0" w:space="0" w:color="auto"/>
        <w:bottom w:val="none" w:sz="0" w:space="0" w:color="auto"/>
        <w:right w:val="none" w:sz="0" w:space="0" w:color="auto"/>
      </w:divBdr>
    </w:div>
    <w:div w:id="309751919">
      <w:bodyDiv w:val="1"/>
      <w:marLeft w:val="0"/>
      <w:marRight w:val="0"/>
      <w:marTop w:val="0"/>
      <w:marBottom w:val="0"/>
      <w:divBdr>
        <w:top w:val="none" w:sz="0" w:space="0" w:color="auto"/>
        <w:left w:val="none" w:sz="0" w:space="0" w:color="auto"/>
        <w:bottom w:val="none" w:sz="0" w:space="0" w:color="auto"/>
        <w:right w:val="none" w:sz="0" w:space="0" w:color="auto"/>
      </w:divBdr>
    </w:div>
    <w:div w:id="316032019">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425541861">
      <w:bodyDiv w:val="1"/>
      <w:marLeft w:val="0"/>
      <w:marRight w:val="0"/>
      <w:marTop w:val="0"/>
      <w:marBottom w:val="0"/>
      <w:divBdr>
        <w:top w:val="none" w:sz="0" w:space="0" w:color="auto"/>
        <w:left w:val="none" w:sz="0" w:space="0" w:color="auto"/>
        <w:bottom w:val="none" w:sz="0" w:space="0" w:color="auto"/>
        <w:right w:val="none" w:sz="0" w:space="0" w:color="auto"/>
      </w:divBdr>
    </w:div>
    <w:div w:id="549072808">
      <w:bodyDiv w:val="1"/>
      <w:marLeft w:val="0"/>
      <w:marRight w:val="0"/>
      <w:marTop w:val="0"/>
      <w:marBottom w:val="0"/>
      <w:divBdr>
        <w:top w:val="none" w:sz="0" w:space="0" w:color="auto"/>
        <w:left w:val="none" w:sz="0" w:space="0" w:color="auto"/>
        <w:bottom w:val="none" w:sz="0" w:space="0" w:color="auto"/>
        <w:right w:val="none" w:sz="0" w:space="0" w:color="auto"/>
      </w:divBdr>
    </w:div>
    <w:div w:id="600842814">
      <w:bodyDiv w:val="1"/>
      <w:marLeft w:val="0"/>
      <w:marRight w:val="0"/>
      <w:marTop w:val="0"/>
      <w:marBottom w:val="0"/>
      <w:divBdr>
        <w:top w:val="none" w:sz="0" w:space="0" w:color="auto"/>
        <w:left w:val="none" w:sz="0" w:space="0" w:color="auto"/>
        <w:bottom w:val="none" w:sz="0" w:space="0" w:color="auto"/>
        <w:right w:val="none" w:sz="0" w:space="0" w:color="auto"/>
      </w:divBdr>
    </w:div>
    <w:div w:id="757410428">
      <w:bodyDiv w:val="1"/>
      <w:marLeft w:val="0"/>
      <w:marRight w:val="0"/>
      <w:marTop w:val="0"/>
      <w:marBottom w:val="0"/>
      <w:divBdr>
        <w:top w:val="none" w:sz="0" w:space="0" w:color="auto"/>
        <w:left w:val="none" w:sz="0" w:space="0" w:color="auto"/>
        <w:bottom w:val="none" w:sz="0" w:space="0" w:color="auto"/>
        <w:right w:val="none" w:sz="0" w:space="0" w:color="auto"/>
      </w:divBdr>
    </w:div>
    <w:div w:id="872235449">
      <w:bodyDiv w:val="1"/>
      <w:marLeft w:val="0"/>
      <w:marRight w:val="0"/>
      <w:marTop w:val="0"/>
      <w:marBottom w:val="0"/>
      <w:divBdr>
        <w:top w:val="none" w:sz="0" w:space="0" w:color="auto"/>
        <w:left w:val="none" w:sz="0" w:space="0" w:color="auto"/>
        <w:bottom w:val="none" w:sz="0" w:space="0" w:color="auto"/>
        <w:right w:val="none" w:sz="0" w:space="0" w:color="auto"/>
      </w:divBdr>
    </w:div>
    <w:div w:id="884944521">
      <w:bodyDiv w:val="1"/>
      <w:marLeft w:val="0"/>
      <w:marRight w:val="0"/>
      <w:marTop w:val="0"/>
      <w:marBottom w:val="0"/>
      <w:divBdr>
        <w:top w:val="none" w:sz="0" w:space="0" w:color="auto"/>
        <w:left w:val="none" w:sz="0" w:space="0" w:color="auto"/>
        <w:bottom w:val="none" w:sz="0" w:space="0" w:color="auto"/>
        <w:right w:val="none" w:sz="0" w:space="0" w:color="auto"/>
      </w:divBdr>
    </w:div>
    <w:div w:id="887687736">
      <w:bodyDiv w:val="1"/>
      <w:marLeft w:val="0"/>
      <w:marRight w:val="0"/>
      <w:marTop w:val="0"/>
      <w:marBottom w:val="0"/>
      <w:divBdr>
        <w:top w:val="none" w:sz="0" w:space="0" w:color="auto"/>
        <w:left w:val="none" w:sz="0" w:space="0" w:color="auto"/>
        <w:bottom w:val="none" w:sz="0" w:space="0" w:color="auto"/>
        <w:right w:val="none" w:sz="0" w:space="0" w:color="auto"/>
      </w:divBdr>
    </w:div>
    <w:div w:id="944918776">
      <w:bodyDiv w:val="1"/>
      <w:marLeft w:val="0"/>
      <w:marRight w:val="0"/>
      <w:marTop w:val="0"/>
      <w:marBottom w:val="0"/>
      <w:divBdr>
        <w:top w:val="none" w:sz="0" w:space="0" w:color="auto"/>
        <w:left w:val="none" w:sz="0" w:space="0" w:color="auto"/>
        <w:bottom w:val="none" w:sz="0" w:space="0" w:color="auto"/>
        <w:right w:val="none" w:sz="0" w:space="0" w:color="auto"/>
      </w:divBdr>
      <w:divsChild>
        <w:div w:id="1209806282">
          <w:marLeft w:val="0"/>
          <w:marRight w:val="0"/>
          <w:marTop w:val="0"/>
          <w:marBottom w:val="0"/>
          <w:divBdr>
            <w:top w:val="none" w:sz="0" w:space="0" w:color="auto"/>
            <w:left w:val="none" w:sz="0" w:space="0" w:color="auto"/>
            <w:bottom w:val="none" w:sz="0" w:space="0" w:color="auto"/>
            <w:right w:val="none" w:sz="0" w:space="0" w:color="auto"/>
          </w:divBdr>
        </w:div>
        <w:div w:id="1232235733">
          <w:marLeft w:val="0"/>
          <w:marRight w:val="0"/>
          <w:marTop w:val="0"/>
          <w:marBottom w:val="0"/>
          <w:divBdr>
            <w:top w:val="none" w:sz="0" w:space="0" w:color="auto"/>
            <w:left w:val="none" w:sz="0" w:space="0" w:color="auto"/>
            <w:bottom w:val="none" w:sz="0" w:space="0" w:color="auto"/>
            <w:right w:val="none" w:sz="0" w:space="0" w:color="auto"/>
          </w:divBdr>
        </w:div>
      </w:divsChild>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054309602">
      <w:bodyDiv w:val="1"/>
      <w:marLeft w:val="0"/>
      <w:marRight w:val="0"/>
      <w:marTop w:val="0"/>
      <w:marBottom w:val="0"/>
      <w:divBdr>
        <w:top w:val="none" w:sz="0" w:space="0" w:color="auto"/>
        <w:left w:val="none" w:sz="0" w:space="0" w:color="auto"/>
        <w:bottom w:val="none" w:sz="0" w:space="0" w:color="auto"/>
        <w:right w:val="none" w:sz="0" w:space="0" w:color="auto"/>
      </w:divBdr>
    </w:div>
    <w:div w:id="1056852772">
      <w:bodyDiv w:val="1"/>
      <w:marLeft w:val="0"/>
      <w:marRight w:val="0"/>
      <w:marTop w:val="0"/>
      <w:marBottom w:val="0"/>
      <w:divBdr>
        <w:top w:val="none" w:sz="0" w:space="0" w:color="auto"/>
        <w:left w:val="none" w:sz="0" w:space="0" w:color="auto"/>
        <w:bottom w:val="none" w:sz="0" w:space="0" w:color="auto"/>
        <w:right w:val="none" w:sz="0" w:space="0" w:color="auto"/>
      </w:divBdr>
    </w:div>
    <w:div w:id="1079257038">
      <w:bodyDiv w:val="1"/>
      <w:marLeft w:val="0"/>
      <w:marRight w:val="0"/>
      <w:marTop w:val="0"/>
      <w:marBottom w:val="0"/>
      <w:divBdr>
        <w:top w:val="none" w:sz="0" w:space="0" w:color="auto"/>
        <w:left w:val="none" w:sz="0" w:space="0" w:color="auto"/>
        <w:bottom w:val="none" w:sz="0" w:space="0" w:color="auto"/>
        <w:right w:val="none" w:sz="0" w:space="0" w:color="auto"/>
      </w:divBdr>
    </w:div>
    <w:div w:id="1107043344">
      <w:bodyDiv w:val="1"/>
      <w:marLeft w:val="0"/>
      <w:marRight w:val="0"/>
      <w:marTop w:val="0"/>
      <w:marBottom w:val="0"/>
      <w:divBdr>
        <w:top w:val="none" w:sz="0" w:space="0" w:color="auto"/>
        <w:left w:val="none" w:sz="0" w:space="0" w:color="auto"/>
        <w:bottom w:val="none" w:sz="0" w:space="0" w:color="auto"/>
        <w:right w:val="none" w:sz="0" w:space="0" w:color="auto"/>
      </w:divBdr>
    </w:div>
    <w:div w:id="1206722365">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290746982">
      <w:bodyDiv w:val="1"/>
      <w:marLeft w:val="0"/>
      <w:marRight w:val="0"/>
      <w:marTop w:val="0"/>
      <w:marBottom w:val="0"/>
      <w:divBdr>
        <w:top w:val="none" w:sz="0" w:space="0" w:color="auto"/>
        <w:left w:val="none" w:sz="0" w:space="0" w:color="auto"/>
        <w:bottom w:val="none" w:sz="0" w:space="0" w:color="auto"/>
        <w:right w:val="none" w:sz="0" w:space="0" w:color="auto"/>
      </w:divBdr>
    </w:div>
    <w:div w:id="1293707450">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511724326">
      <w:bodyDiv w:val="1"/>
      <w:marLeft w:val="0"/>
      <w:marRight w:val="0"/>
      <w:marTop w:val="0"/>
      <w:marBottom w:val="0"/>
      <w:divBdr>
        <w:top w:val="none" w:sz="0" w:space="0" w:color="auto"/>
        <w:left w:val="none" w:sz="0" w:space="0" w:color="auto"/>
        <w:bottom w:val="none" w:sz="0" w:space="0" w:color="auto"/>
        <w:right w:val="none" w:sz="0" w:space="0" w:color="auto"/>
      </w:divBdr>
    </w:div>
    <w:div w:id="1552502218">
      <w:bodyDiv w:val="1"/>
      <w:marLeft w:val="0"/>
      <w:marRight w:val="0"/>
      <w:marTop w:val="0"/>
      <w:marBottom w:val="0"/>
      <w:divBdr>
        <w:top w:val="none" w:sz="0" w:space="0" w:color="auto"/>
        <w:left w:val="none" w:sz="0" w:space="0" w:color="auto"/>
        <w:bottom w:val="none" w:sz="0" w:space="0" w:color="auto"/>
        <w:right w:val="none" w:sz="0" w:space="0" w:color="auto"/>
      </w:divBdr>
    </w:div>
    <w:div w:id="1575511925">
      <w:bodyDiv w:val="1"/>
      <w:marLeft w:val="0"/>
      <w:marRight w:val="0"/>
      <w:marTop w:val="0"/>
      <w:marBottom w:val="0"/>
      <w:divBdr>
        <w:top w:val="none" w:sz="0" w:space="0" w:color="auto"/>
        <w:left w:val="none" w:sz="0" w:space="0" w:color="auto"/>
        <w:bottom w:val="none" w:sz="0" w:space="0" w:color="auto"/>
        <w:right w:val="none" w:sz="0" w:space="0" w:color="auto"/>
      </w:divBdr>
    </w:div>
    <w:div w:id="1610088467">
      <w:bodyDiv w:val="1"/>
      <w:marLeft w:val="0"/>
      <w:marRight w:val="0"/>
      <w:marTop w:val="0"/>
      <w:marBottom w:val="0"/>
      <w:divBdr>
        <w:top w:val="none" w:sz="0" w:space="0" w:color="auto"/>
        <w:left w:val="none" w:sz="0" w:space="0" w:color="auto"/>
        <w:bottom w:val="none" w:sz="0" w:space="0" w:color="auto"/>
        <w:right w:val="none" w:sz="0" w:space="0" w:color="auto"/>
      </w:divBdr>
    </w:div>
    <w:div w:id="1641962003">
      <w:bodyDiv w:val="1"/>
      <w:marLeft w:val="0"/>
      <w:marRight w:val="0"/>
      <w:marTop w:val="0"/>
      <w:marBottom w:val="0"/>
      <w:divBdr>
        <w:top w:val="none" w:sz="0" w:space="0" w:color="auto"/>
        <w:left w:val="none" w:sz="0" w:space="0" w:color="auto"/>
        <w:bottom w:val="none" w:sz="0" w:space="0" w:color="auto"/>
        <w:right w:val="none" w:sz="0" w:space="0" w:color="auto"/>
      </w:divBdr>
    </w:div>
    <w:div w:id="1716931969">
      <w:bodyDiv w:val="1"/>
      <w:marLeft w:val="0"/>
      <w:marRight w:val="0"/>
      <w:marTop w:val="0"/>
      <w:marBottom w:val="0"/>
      <w:divBdr>
        <w:top w:val="none" w:sz="0" w:space="0" w:color="auto"/>
        <w:left w:val="none" w:sz="0" w:space="0" w:color="auto"/>
        <w:bottom w:val="none" w:sz="0" w:space="0" w:color="auto"/>
        <w:right w:val="none" w:sz="0" w:space="0" w:color="auto"/>
      </w:divBdr>
    </w:div>
    <w:div w:id="1770277023">
      <w:bodyDiv w:val="1"/>
      <w:marLeft w:val="0"/>
      <w:marRight w:val="0"/>
      <w:marTop w:val="0"/>
      <w:marBottom w:val="0"/>
      <w:divBdr>
        <w:top w:val="none" w:sz="0" w:space="0" w:color="auto"/>
        <w:left w:val="none" w:sz="0" w:space="0" w:color="auto"/>
        <w:bottom w:val="none" w:sz="0" w:space="0" w:color="auto"/>
        <w:right w:val="none" w:sz="0" w:space="0" w:color="auto"/>
      </w:divBdr>
    </w:div>
    <w:div w:id="1819951801">
      <w:bodyDiv w:val="1"/>
      <w:marLeft w:val="0"/>
      <w:marRight w:val="0"/>
      <w:marTop w:val="0"/>
      <w:marBottom w:val="0"/>
      <w:divBdr>
        <w:top w:val="none" w:sz="0" w:space="0" w:color="auto"/>
        <w:left w:val="none" w:sz="0" w:space="0" w:color="auto"/>
        <w:bottom w:val="none" w:sz="0" w:space="0" w:color="auto"/>
        <w:right w:val="none" w:sz="0" w:space="0" w:color="auto"/>
      </w:divBdr>
    </w:div>
    <w:div w:id="1822454789">
      <w:bodyDiv w:val="1"/>
      <w:marLeft w:val="0"/>
      <w:marRight w:val="0"/>
      <w:marTop w:val="0"/>
      <w:marBottom w:val="0"/>
      <w:divBdr>
        <w:top w:val="none" w:sz="0" w:space="0" w:color="auto"/>
        <w:left w:val="none" w:sz="0" w:space="0" w:color="auto"/>
        <w:bottom w:val="none" w:sz="0" w:space="0" w:color="auto"/>
        <w:right w:val="none" w:sz="0" w:space="0" w:color="auto"/>
      </w:divBdr>
    </w:div>
    <w:div w:id="1896697425">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57927815">
      <w:bodyDiv w:val="1"/>
      <w:marLeft w:val="0"/>
      <w:marRight w:val="0"/>
      <w:marTop w:val="0"/>
      <w:marBottom w:val="0"/>
      <w:divBdr>
        <w:top w:val="none" w:sz="0" w:space="0" w:color="auto"/>
        <w:left w:val="none" w:sz="0" w:space="0" w:color="auto"/>
        <w:bottom w:val="none" w:sz="0" w:space="0" w:color="auto"/>
        <w:right w:val="none" w:sz="0" w:space="0" w:color="auto"/>
      </w:divBdr>
    </w:div>
    <w:div w:id="2059280939">
      <w:bodyDiv w:val="1"/>
      <w:marLeft w:val="0"/>
      <w:marRight w:val="0"/>
      <w:marTop w:val="0"/>
      <w:marBottom w:val="0"/>
      <w:divBdr>
        <w:top w:val="none" w:sz="0" w:space="0" w:color="auto"/>
        <w:left w:val="none" w:sz="0" w:space="0" w:color="auto"/>
        <w:bottom w:val="none" w:sz="0" w:space="0" w:color="auto"/>
        <w:right w:val="none" w:sz="0" w:space="0" w:color="auto"/>
      </w:divBdr>
    </w:div>
    <w:div w:id="2145342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erpp.eprocurement.gov.gr/upgkimdis/protected/home.xhtml?cid=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 Id="rId43" Type="http://schemas.microsoft.com/office/2018/08/relationships/commentsExtensible" Target="commentsExtensi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33EE7-59B7-483E-A557-C77F6C0DB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17880</Words>
  <Characters>96558</Characters>
  <Application>Microsoft Office Word</Application>
  <DocSecurity>0</DocSecurity>
  <Lines>804</Lines>
  <Paragraphs>228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114210</CharactersWithSpaces>
  <SharedDoc>false</SharedDoc>
  <HLinks>
    <vt:vector size="684" baseType="variant">
      <vt:variant>
        <vt:i4>6094939</vt:i4>
      </vt:variant>
      <vt:variant>
        <vt:i4>594</vt:i4>
      </vt:variant>
      <vt:variant>
        <vt:i4>0</vt:i4>
      </vt:variant>
      <vt:variant>
        <vt:i4>5</vt:i4>
      </vt:variant>
      <vt:variant>
        <vt:lpwstr>http://www.promitheus.gov.gr/</vt:lpwstr>
      </vt:variant>
      <vt:variant>
        <vt:lpwstr/>
      </vt:variant>
      <vt:variant>
        <vt:i4>65616</vt:i4>
      </vt:variant>
      <vt:variant>
        <vt:i4>591</vt:i4>
      </vt:variant>
      <vt:variant>
        <vt:i4>0</vt:i4>
      </vt:variant>
      <vt:variant>
        <vt:i4>5</vt:i4>
      </vt:variant>
      <vt:variant>
        <vt:lpwstr>https://espdint.eprocurement.gov.gr/</vt:lpwstr>
      </vt:variant>
      <vt:variant>
        <vt:lpwstr/>
      </vt:variant>
      <vt:variant>
        <vt:i4>6815824</vt:i4>
      </vt:variant>
      <vt:variant>
        <vt:i4>585</vt:i4>
      </vt:variant>
      <vt:variant>
        <vt:i4>0</vt:i4>
      </vt:variant>
      <vt:variant>
        <vt:i4>5</vt:i4>
      </vt:variant>
      <vt:variant>
        <vt:lpwstr>http://www.eaadhsy.gr/n4412/n4412fulltextlinks.html</vt:lpwstr>
      </vt:variant>
      <vt:variant>
        <vt:lpwstr>art105_5</vt:lpwstr>
      </vt:variant>
      <vt:variant>
        <vt:i4>6815824</vt:i4>
      </vt:variant>
      <vt:variant>
        <vt:i4>582</vt:i4>
      </vt:variant>
      <vt:variant>
        <vt:i4>0</vt:i4>
      </vt:variant>
      <vt:variant>
        <vt:i4>5</vt:i4>
      </vt:variant>
      <vt:variant>
        <vt:lpwstr>http://www.eaadhsy.gr/n4412/n4412fulltextlinks.html</vt:lpwstr>
      </vt:variant>
      <vt:variant>
        <vt:lpwstr>art105_5</vt:lpwstr>
      </vt:variant>
      <vt:variant>
        <vt:i4>6815824</vt:i4>
      </vt:variant>
      <vt:variant>
        <vt:i4>579</vt:i4>
      </vt:variant>
      <vt:variant>
        <vt:i4>0</vt:i4>
      </vt:variant>
      <vt:variant>
        <vt:i4>5</vt:i4>
      </vt:variant>
      <vt:variant>
        <vt:lpwstr>http://www.eaadhsy.gr/n4412/n4412fulltextlinks.html</vt:lpwstr>
      </vt:variant>
      <vt:variant>
        <vt:lpwstr>art105_5</vt:lpwstr>
      </vt:variant>
      <vt:variant>
        <vt:i4>6881360</vt:i4>
      </vt:variant>
      <vt:variant>
        <vt:i4>576</vt:i4>
      </vt:variant>
      <vt:variant>
        <vt:i4>0</vt:i4>
      </vt:variant>
      <vt:variant>
        <vt:i4>5</vt:i4>
      </vt:variant>
      <vt:variant>
        <vt:lpwstr>http://www.eaadhsy.gr/n4412/n4412fulltextlinks.html</vt:lpwstr>
      </vt:variant>
      <vt:variant>
        <vt:lpwstr>art105_4</vt:lpwstr>
      </vt:variant>
      <vt:variant>
        <vt:i4>6094972</vt:i4>
      </vt:variant>
      <vt:variant>
        <vt:i4>573</vt:i4>
      </vt:variant>
      <vt:variant>
        <vt:i4>0</vt:i4>
      </vt:variant>
      <vt:variant>
        <vt:i4>5</vt:i4>
      </vt:variant>
      <vt:variant>
        <vt:lpwstr>http://www.eaadhsy.gr/n4412/prosarthmaA_index.html</vt:lpwstr>
      </vt:variant>
      <vt:variant>
        <vt:lpwstr>pararthma_A_X</vt:lpwstr>
      </vt:variant>
      <vt:variant>
        <vt:i4>6029327</vt:i4>
      </vt:variant>
      <vt:variant>
        <vt:i4>570</vt:i4>
      </vt:variant>
      <vt:variant>
        <vt:i4>0</vt:i4>
      </vt:variant>
      <vt:variant>
        <vt:i4>5</vt:i4>
      </vt:variant>
      <vt:variant>
        <vt:lpwstr>http://www.eaadhsy.gr/n4412/n4412fulltextlinks.html</vt:lpwstr>
      </vt:variant>
      <vt:variant>
        <vt:lpwstr>art104</vt:lpwstr>
      </vt:variant>
      <vt:variant>
        <vt:i4>7864382</vt:i4>
      </vt:variant>
      <vt:variant>
        <vt:i4>567</vt:i4>
      </vt:variant>
      <vt:variant>
        <vt:i4>0</vt:i4>
      </vt:variant>
      <vt:variant>
        <vt:i4>5</vt:i4>
      </vt:variant>
      <vt:variant>
        <vt:lpwstr>http://www.eaadhsy.gr/n4412/art79a</vt:lpwstr>
      </vt:variant>
      <vt:variant>
        <vt:lpwstr/>
      </vt:variant>
      <vt:variant>
        <vt:i4>7077975</vt:i4>
      </vt:variant>
      <vt:variant>
        <vt:i4>564</vt:i4>
      </vt:variant>
      <vt:variant>
        <vt:i4>0</vt:i4>
      </vt:variant>
      <vt:variant>
        <vt:i4>5</vt:i4>
      </vt:variant>
      <vt:variant>
        <vt:lpwstr>http://www.eaadhsy.gr/n4412/n4412fulltextlinks.html</vt:lpwstr>
      </vt:variant>
      <vt:variant>
        <vt:lpwstr>art372_4</vt:lpwstr>
      </vt:variant>
      <vt:variant>
        <vt:i4>7077975</vt:i4>
      </vt:variant>
      <vt:variant>
        <vt:i4>561</vt:i4>
      </vt:variant>
      <vt:variant>
        <vt:i4>0</vt:i4>
      </vt:variant>
      <vt:variant>
        <vt:i4>5</vt:i4>
      </vt:variant>
      <vt:variant>
        <vt:lpwstr>http://www.eaadhsy.gr/n4412/n4412fulltextlinks.html</vt:lpwstr>
      </vt:variant>
      <vt:variant>
        <vt:lpwstr>art372_4</vt:lpwstr>
      </vt:variant>
      <vt:variant>
        <vt:i4>7077975</vt:i4>
      </vt:variant>
      <vt:variant>
        <vt:i4>558</vt:i4>
      </vt:variant>
      <vt:variant>
        <vt:i4>0</vt:i4>
      </vt:variant>
      <vt:variant>
        <vt:i4>5</vt:i4>
      </vt:variant>
      <vt:variant>
        <vt:lpwstr>http://www.eaadhsy.gr/n4412/n4412fulltextlinks.html</vt:lpwstr>
      </vt:variant>
      <vt:variant>
        <vt:lpwstr>art372_4</vt:lpwstr>
      </vt:variant>
      <vt:variant>
        <vt:i4>6094939</vt:i4>
      </vt:variant>
      <vt:variant>
        <vt:i4>555</vt:i4>
      </vt:variant>
      <vt:variant>
        <vt:i4>0</vt:i4>
      </vt:variant>
      <vt:variant>
        <vt:i4>5</vt:i4>
      </vt:variant>
      <vt:variant>
        <vt:lpwstr>http://www.promitheus.gov.gr/</vt:lpwstr>
      </vt:variant>
      <vt:variant>
        <vt:lpwstr/>
      </vt:variant>
      <vt:variant>
        <vt:i4>6094939</vt:i4>
      </vt:variant>
      <vt:variant>
        <vt:i4>552</vt:i4>
      </vt:variant>
      <vt:variant>
        <vt:i4>0</vt:i4>
      </vt:variant>
      <vt:variant>
        <vt:i4>5</vt:i4>
      </vt:variant>
      <vt:variant>
        <vt:lpwstr>http://www.promitheus.gov.gr/</vt:lpwstr>
      </vt:variant>
      <vt:variant>
        <vt:lpwstr/>
      </vt:variant>
      <vt:variant>
        <vt:i4>1703951</vt:i4>
      </vt:variant>
      <vt:variant>
        <vt:i4>549</vt:i4>
      </vt:variant>
      <vt:variant>
        <vt:i4>0</vt:i4>
      </vt:variant>
      <vt:variant>
        <vt:i4>5</vt:i4>
      </vt:variant>
      <vt:variant>
        <vt:lpwstr>http://www.hsppa.gr/</vt:lpwstr>
      </vt:variant>
      <vt:variant>
        <vt:lpwstr/>
      </vt:variant>
      <vt:variant>
        <vt:i4>7733370</vt:i4>
      </vt:variant>
      <vt:variant>
        <vt:i4>546</vt:i4>
      </vt:variant>
      <vt:variant>
        <vt:i4>0</vt:i4>
      </vt:variant>
      <vt:variant>
        <vt:i4>5</vt:i4>
      </vt:variant>
      <vt:variant>
        <vt:lpwstr>http://www.eaadhsy.gr/</vt:lpwstr>
      </vt:variant>
      <vt:variant>
        <vt:lpwstr/>
      </vt:variant>
      <vt:variant>
        <vt:i4>1703951</vt:i4>
      </vt:variant>
      <vt:variant>
        <vt:i4>537</vt:i4>
      </vt:variant>
      <vt:variant>
        <vt:i4>0</vt:i4>
      </vt:variant>
      <vt:variant>
        <vt:i4>5</vt:i4>
      </vt:variant>
      <vt:variant>
        <vt:lpwstr>http://www.hsppa.gr/</vt:lpwstr>
      </vt:variant>
      <vt:variant>
        <vt:lpwstr/>
      </vt:variant>
      <vt:variant>
        <vt:i4>7733370</vt:i4>
      </vt:variant>
      <vt:variant>
        <vt:i4>534</vt:i4>
      </vt:variant>
      <vt:variant>
        <vt:i4>0</vt:i4>
      </vt:variant>
      <vt:variant>
        <vt:i4>5</vt:i4>
      </vt:variant>
      <vt:variant>
        <vt:lpwstr>http://www.eaadhsy.gr/</vt:lpwstr>
      </vt:variant>
      <vt:variant>
        <vt:lpwstr/>
      </vt:variant>
      <vt:variant>
        <vt:i4>6815817</vt:i4>
      </vt:variant>
      <vt:variant>
        <vt:i4>531</vt:i4>
      </vt:variant>
      <vt:variant>
        <vt:i4>0</vt:i4>
      </vt:variant>
      <vt:variant>
        <vt:i4>5</vt:i4>
      </vt:variant>
      <vt:variant>
        <vt:lpwstr>mailto:epanorthotika@eaadhsy.gr</vt:lpwstr>
      </vt:variant>
      <vt:variant>
        <vt:lpwstr/>
      </vt:variant>
      <vt:variant>
        <vt:i4>6094939</vt:i4>
      </vt:variant>
      <vt:variant>
        <vt:i4>528</vt:i4>
      </vt:variant>
      <vt:variant>
        <vt:i4>0</vt:i4>
      </vt:variant>
      <vt:variant>
        <vt:i4>5</vt:i4>
      </vt:variant>
      <vt:variant>
        <vt:lpwstr>http://www.promitheus.gov.gr/</vt:lpwstr>
      </vt:variant>
      <vt:variant>
        <vt:lpwstr/>
      </vt:variant>
      <vt:variant>
        <vt:i4>2228331</vt:i4>
      </vt:variant>
      <vt:variant>
        <vt:i4>525</vt:i4>
      </vt:variant>
      <vt:variant>
        <vt:i4>0</vt:i4>
      </vt:variant>
      <vt:variant>
        <vt:i4>5</vt:i4>
      </vt:variant>
      <vt:variant>
        <vt:lpwstr>http://et.diavgeia.gov.gr/</vt:lpwstr>
      </vt:variant>
      <vt:variant>
        <vt:lpwstr/>
      </vt:variant>
      <vt:variant>
        <vt:i4>2228331</vt:i4>
      </vt:variant>
      <vt:variant>
        <vt:i4>522</vt:i4>
      </vt:variant>
      <vt:variant>
        <vt:i4>0</vt:i4>
      </vt:variant>
      <vt:variant>
        <vt:i4>5</vt:i4>
      </vt:variant>
      <vt:variant>
        <vt:lpwstr>http://et.diavgeia.gov.gr/</vt:lpwstr>
      </vt:variant>
      <vt:variant>
        <vt:lpwstr/>
      </vt:variant>
      <vt:variant>
        <vt:i4>6094939</vt:i4>
      </vt:variant>
      <vt:variant>
        <vt:i4>519</vt:i4>
      </vt:variant>
      <vt:variant>
        <vt:i4>0</vt:i4>
      </vt:variant>
      <vt:variant>
        <vt:i4>5</vt:i4>
      </vt:variant>
      <vt:variant>
        <vt:lpwstr>http://www.promitheus.gov.gr/</vt:lpwstr>
      </vt:variant>
      <vt:variant>
        <vt:lpwstr/>
      </vt:variant>
      <vt:variant>
        <vt:i4>1441852</vt:i4>
      </vt:variant>
      <vt:variant>
        <vt:i4>512</vt:i4>
      </vt:variant>
      <vt:variant>
        <vt:i4>0</vt:i4>
      </vt:variant>
      <vt:variant>
        <vt:i4>5</vt:i4>
      </vt:variant>
      <vt:variant>
        <vt:lpwstr/>
      </vt:variant>
      <vt:variant>
        <vt:lpwstr>_Toc129004475</vt:lpwstr>
      </vt:variant>
      <vt:variant>
        <vt:i4>1441852</vt:i4>
      </vt:variant>
      <vt:variant>
        <vt:i4>506</vt:i4>
      </vt:variant>
      <vt:variant>
        <vt:i4>0</vt:i4>
      </vt:variant>
      <vt:variant>
        <vt:i4>5</vt:i4>
      </vt:variant>
      <vt:variant>
        <vt:lpwstr/>
      </vt:variant>
      <vt:variant>
        <vt:lpwstr>_Toc129004474</vt:lpwstr>
      </vt:variant>
      <vt:variant>
        <vt:i4>1441852</vt:i4>
      </vt:variant>
      <vt:variant>
        <vt:i4>500</vt:i4>
      </vt:variant>
      <vt:variant>
        <vt:i4>0</vt:i4>
      </vt:variant>
      <vt:variant>
        <vt:i4>5</vt:i4>
      </vt:variant>
      <vt:variant>
        <vt:lpwstr/>
      </vt:variant>
      <vt:variant>
        <vt:lpwstr>_Toc129004473</vt:lpwstr>
      </vt:variant>
      <vt:variant>
        <vt:i4>1441852</vt:i4>
      </vt:variant>
      <vt:variant>
        <vt:i4>494</vt:i4>
      </vt:variant>
      <vt:variant>
        <vt:i4>0</vt:i4>
      </vt:variant>
      <vt:variant>
        <vt:i4>5</vt:i4>
      </vt:variant>
      <vt:variant>
        <vt:lpwstr/>
      </vt:variant>
      <vt:variant>
        <vt:lpwstr>_Toc129004472</vt:lpwstr>
      </vt:variant>
      <vt:variant>
        <vt:i4>1441852</vt:i4>
      </vt:variant>
      <vt:variant>
        <vt:i4>488</vt:i4>
      </vt:variant>
      <vt:variant>
        <vt:i4>0</vt:i4>
      </vt:variant>
      <vt:variant>
        <vt:i4>5</vt:i4>
      </vt:variant>
      <vt:variant>
        <vt:lpwstr/>
      </vt:variant>
      <vt:variant>
        <vt:lpwstr>_Toc129004471</vt:lpwstr>
      </vt:variant>
      <vt:variant>
        <vt:i4>1441852</vt:i4>
      </vt:variant>
      <vt:variant>
        <vt:i4>482</vt:i4>
      </vt:variant>
      <vt:variant>
        <vt:i4>0</vt:i4>
      </vt:variant>
      <vt:variant>
        <vt:i4>5</vt:i4>
      </vt:variant>
      <vt:variant>
        <vt:lpwstr/>
      </vt:variant>
      <vt:variant>
        <vt:lpwstr>_Toc129004470</vt:lpwstr>
      </vt:variant>
      <vt:variant>
        <vt:i4>1507388</vt:i4>
      </vt:variant>
      <vt:variant>
        <vt:i4>476</vt:i4>
      </vt:variant>
      <vt:variant>
        <vt:i4>0</vt:i4>
      </vt:variant>
      <vt:variant>
        <vt:i4>5</vt:i4>
      </vt:variant>
      <vt:variant>
        <vt:lpwstr/>
      </vt:variant>
      <vt:variant>
        <vt:lpwstr>_Toc129004469</vt:lpwstr>
      </vt:variant>
      <vt:variant>
        <vt:i4>1507388</vt:i4>
      </vt:variant>
      <vt:variant>
        <vt:i4>470</vt:i4>
      </vt:variant>
      <vt:variant>
        <vt:i4>0</vt:i4>
      </vt:variant>
      <vt:variant>
        <vt:i4>5</vt:i4>
      </vt:variant>
      <vt:variant>
        <vt:lpwstr/>
      </vt:variant>
      <vt:variant>
        <vt:lpwstr>_Toc129004468</vt:lpwstr>
      </vt:variant>
      <vt:variant>
        <vt:i4>1507388</vt:i4>
      </vt:variant>
      <vt:variant>
        <vt:i4>464</vt:i4>
      </vt:variant>
      <vt:variant>
        <vt:i4>0</vt:i4>
      </vt:variant>
      <vt:variant>
        <vt:i4>5</vt:i4>
      </vt:variant>
      <vt:variant>
        <vt:lpwstr/>
      </vt:variant>
      <vt:variant>
        <vt:lpwstr>_Toc129004467</vt:lpwstr>
      </vt:variant>
      <vt:variant>
        <vt:i4>1507388</vt:i4>
      </vt:variant>
      <vt:variant>
        <vt:i4>458</vt:i4>
      </vt:variant>
      <vt:variant>
        <vt:i4>0</vt:i4>
      </vt:variant>
      <vt:variant>
        <vt:i4>5</vt:i4>
      </vt:variant>
      <vt:variant>
        <vt:lpwstr/>
      </vt:variant>
      <vt:variant>
        <vt:lpwstr>_Toc129004466</vt:lpwstr>
      </vt:variant>
      <vt:variant>
        <vt:i4>1507388</vt:i4>
      </vt:variant>
      <vt:variant>
        <vt:i4>452</vt:i4>
      </vt:variant>
      <vt:variant>
        <vt:i4>0</vt:i4>
      </vt:variant>
      <vt:variant>
        <vt:i4>5</vt:i4>
      </vt:variant>
      <vt:variant>
        <vt:lpwstr/>
      </vt:variant>
      <vt:variant>
        <vt:lpwstr>_Toc129004465</vt:lpwstr>
      </vt:variant>
      <vt:variant>
        <vt:i4>1507388</vt:i4>
      </vt:variant>
      <vt:variant>
        <vt:i4>446</vt:i4>
      </vt:variant>
      <vt:variant>
        <vt:i4>0</vt:i4>
      </vt:variant>
      <vt:variant>
        <vt:i4>5</vt:i4>
      </vt:variant>
      <vt:variant>
        <vt:lpwstr/>
      </vt:variant>
      <vt:variant>
        <vt:lpwstr>_Toc129004464</vt:lpwstr>
      </vt:variant>
      <vt:variant>
        <vt:i4>1507388</vt:i4>
      </vt:variant>
      <vt:variant>
        <vt:i4>440</vt:i4>
      </vt:variant>
      <vt:variant>
        <vt:i4>0</vt:i4>
      </vt:variant>
      <vt:variant>
        <vt:i4>5</vt:i4>
      </vt:variant>
      <vt:variant>
        <vt:lpwstr/>
      </vt:variant>
      <vt:variant>
        <vt:lpwstr>_Toc129004463</vt:lpwstr>
      </vt:variant>
      <vt:variant>
        <vt:i4>1507388</vt:i4>
      </vt:variant>
      <vt:variant>
        <vt:i4>434</vt:i4>
      </vt:variant>
      <vt:variant>
        <vt:i4>0</vt:i4>
      </vt:variant>
      <vt:variant>
        <vt:i4>5</vt:i4>
      </vt:variant>
      <vt:variant>
        <vt:lpwstr/>
      </vt:variant>
      <vt:variant>
        <vt:lpwstr>_Toc129004462</vt:lpwstr>
      </vt:variant>
      <vt:variant>
        <vt:i4>1507388</vt:i4>
      </vt:variant>
      <vt:variant>
        <vt:i4>428</vt:i4>
      </vt:variant>
      <vt:variant>
        <vt:i4>0</vt:i4>
      </vt:variant>
      <vt:variant>
        <vt:i4>5</vt:i4>
      </vt:variant>
      <vt:variant>
        <vt:lpwstr/>
      </vt:variant>
      <vt:variant>
        <vt:lpwstr>_Toc129004461</vt:lpwstr>
      </vt:variant>
      <vt:variant>
        <vt:i4>1507388</vt:i4>
      </vt:variant>
      <vt:variant>
        <vt:i4>422</vt:i4>
      </vt:variant>
      <vt:variant>
        <vt:i4>0</vt:i4>
      </vt:variant>
      <vt:variant>
        <vt:i4>5</vt:i4>
      </vt:variant>
      <vt:variant>
        <vt:lpwstr/>
      </vt:variant>
      <vt:variant>
        <vt:lpwstr>_Toc129004460</vt:lpwstr>
      </vt:variant>
      <vt:variant>
        <vt:i4>1310780</vt:i4>
      </vt:variant>
      <vt:variant>
        <vt:i4>416</vt:i4>
      </vt:variant>
      <vt:variant>
        <vt:i4>0</vt:i4>
      </vt:variant>
      <vt:variant>
        <vt:i4>5</vt:i4>
      </vt:variant>
      <vt:variant>
        <vt:lpwstr/>
      </vt:variant>
      <vt:variant>
        <vt:lpwstr>_Toc129004459</vt:lpwstr>
      </vt:variant>
      <vt:variant>
        <vt:i4>1310780</vt:i4>
      </vt:variant>
      <vt:variant>
        <vt:i4>410</vt:i4>
      </vt:variant>
      <vt:variant>
        <vt:i4>0</vt:i4>
      </vt:variant>
      <vt:variant>
        <vt:i4>5</vt:i4>
      </vt:variant>
      <vt:variant>
        <vt:lpwstr/>
      </vt:variant>
      <vt:variant>
        <vt:lpwstr>_Toc129004458</vt:lpwstr>
      </vt:variant>
      <vt:variant>
        <vt:i4>1310780</vt:i4>
      </vt:variant>
      <vt:variant>
        <vt:i4>404</vt:i4>
      </vt:variant>
      <vt:variant>
        <vt:i4>0</vt:i4>
      </vt:variant>
      <vt:variant>
        <vt:i4>5</vt:i4>
      </vt:variant>
      <vt:variant>
        <vt:lpwstr/>
      </vt:variant>
      <vt:variant>
        <vt:lpwstr>_Toc129004457</vt:lpwstr>
      </vt:variant>
      <vt:variant>
        <vt:i4>1310780</vt:i4>
      </vt:variant>
      <vt:variant>
        <vt:i4>398</vt:i4>
      </vt:variant>
      <vt:variant>
        <vt:i4>0</vt:i4>
      </vt:variant>
      <vt:variant>
        <vt:i4>5</vt:i4>
      </vt:variant>
      <vt:variant>
        <vt:lpwstr/>
      </vt:variant>
      <vt:variant>
        <vt:lpwstr>_Toc129004456</vt:lpwstr>
      </vt:variant>
      <vt:variant>
        <vt:i4>1310780</vt:i4>
      </vt:variant>
      <vt:variant>
        <vt:i4>392</vt:i4>
      </vt:variant>
      <vt:variant>
        <vt:i4>0</vt:i4>
      </vt:variant>
      <vt:variant>
        <vt:i4>5</vt:i4>
      </vt:variant>
      <vt:variant>
        <vt:lpwstr/>
      </vt:variant>
      <vt:variant>
        <vt:lpwstr>_Toc129004455</vt:lpwstr>
      </vt:variant>
      <vt:variant>
        <vt:i4>1310780</vt:i4>
      </vt:variant>
      <vt:variant>
        <vt:i4>386</vt:i4>
      </vt:variant>
      <vt:variant>
        <vt:i4>0</vt:i4>
      </vt:variant>
      <vt:variant>
        <vt:i4>5</vt:i4>
      </vt:variant>
      <vt:variant>
        <vt:lpwstr/>
      </vt:variant>
      <vt:variant>
        <vt:lpwstr>_Toc129004454</vt:lpwstr>
      </vt:variant>
      <vt:variant>
        <vt:i4>1310780</vt:i4>
      </vt:variant>
      <vt:variant>
        <vt:i4>380</vt:i4>
      </vt:variant>
      <vt:variant>
        <vt:i4>0</vt:i4>
      </vt:variant>
      <vt:variant>
        <vt:i4>5</vt:i4>
      </vt:variant>
      <vt:variant>
        <vt:lpwstr/>
      </vt:variant>
      <vt:variant>
        <vt:lpwstr>_Toc129004453</vt:lpwstr>
      </vt:variant>
      <vt:variant>
        <vt:i4>1310780</vt:i4>
      </vt:variant>
      <vt:variant>
        <vt:i4>374</vt:i4>
      </vt:variant>
      <vt:variant>
        <vt:i4>0</vt:i4>
      </vt:variant>
      <vt:variant>
        <vt:i4>5</vt:i4>
      </vt:variant>
      <vt:variant>
        <vt:lpwstr/>
      </vt:variant>
      <vt:variant>
        <vt:lpwstr>_Toc129004452</vt:lpwstr>
      </vt:variant>
      <vt:variant>
        <vt:i4>1310780</vt:i4>
      </vt:variant>
      <vt:variant>
        <vt:i4>368</vt:i4>
      </vt:variant>
      <vt:variant>
        <vt:i4>0</vt:i4>
      </vt:variant>
      <vt:variant>
        <vt:i4>5</vt:i4>
      </vt:variant>
      <vt:variant>
        <vt:lpwstr/>
      </vt:variant>
      <vt:variant>
        <vt:lpwstr>_Toc129004451</vt:lpwstr>
      </vt:variant>
      <vt:variant>
        <vt:i4>1310780</vt:i4>
      </vt:variant>
      <vt:variant>
        <vt:i4>362</vt:i4>
      </vt:variant>
      <vt:variant>
        <vt:i4>0</vt:i4>
      </vt:variant>
      <vt:variant>
        <vt:i4>5</vt:i4>
      </vt:variant>
      <vt:variant>
        <vt:lpwstr/>
      </vt:variant>
      <vt:variant>
        <vt:lpwstr>_Toc129004450</vt:lpwstr>
      </vt:variant>
      <vt:variant>
        <vt:i4>1376316</vt:i4>
      </vt:variant>
      <vt:variant>
        <vt:i4>356</vt:i4>
      </vt:variant>
      <vt:variant>
        <vt:i4>0</vt:i4>
      </vt:variant>
      <vt:variant>
        <vt:i4>5</vt:i4>
      </vt:variant>
      <vt:variant>
        <vt:lpwstr/>
      </vt:variant>
      <vt:variant>
        <vt:lpwstr>_Toc129004449</vt:lpwstr>
      </vt:variant>
      <vt:variant>
        <vt:i4>1376316</vt:i4>
      </vt:variant>
      <vt:variant>
        <vt:i4>350</vt:i4>
      </vt:variant>
      <vt:variant>
        <vt:i4>0</vt:i4>
      </vt:variant>
      <vt:variant>
        <vt:i4>5</vt:i4>
      </vt:variant>
      <vt:variant>
        <vt:lpwstr/>
      </vt:variant>
      <vt:variant>
        <vt:lpwstr>_Toc129004448</vt:lpwstr>
      </vt:variant>
      <vt:variant>
        <vt:i4>1376316</vt:i4>
      </vt:variant>
      <vt:variant>
        <vt:i4>344</vt:i4>
      </vt:variant>
      <vt:variant>
        <vt:i4>0</vt:i4>
      </vt:variant>
      <vt:variant>
        <vt:i4>5</vt:i4>
      </vt:variant>
      <vt:variant>
        <vt:lpwstr/>
      </vt:variant>
      <vt:variant>
        <vt:lpwstr>_Toc129004447</vt:lpwstr>
      </vt:variant>
      <vt:variant>
        <vt:i4>1376316</vt:i4>
      </vt:variant>
      <vt:variant>
        <vt:i4>338</vt:i4>
      </vt:variant>
      <vt:variant>
        <vt:i4>0</vt:i4>
      </vt:variant>
      <vt:variant>
        <vt:i4>5</vt:i4>
      </vt:variant>
      <vt:variant>
        <vt:lpwstr/>
      </vt:variant>
      <vt:variant>
        <vt:lpwstr>_Toc129004446</vt:lpwstr>
      </vt:variant>
      <vt:variant>
        <vt:i4>1376316</vt:i4>
      </vt:variant>
      <vt:variant>
        <vt:i4>332</vt:i4>
      </vt:variant>
      <vt:variant>
        <vt:i4>0</vt:i4>
      </vt:variant>
      <vt:variant>
        <vt:i4>5</vt:i4>
      </vt:variant>
      <vt:variant>
        <vt:lpwstr/>
      </vt:variant>
      <vt:variant>
        <vt:lpwstr>_Toc129004445</vt:lpwstr>
      </vt:variant>
      <vt:variant>
        <vt:i4>1376316</vt:i4>
      </vt:variant>
      <vt:variant>
        <vt:i4>326</vt:i4>
      </vt:variant>
      <vt:variant>
        <vt:i4>0</vt:i4>
      </vt:variant>
      <vt:variant>
        <vt:i4>5</vt:i4>
      </vt:variant>
      <vt:variant>
        <vt:lpwstr/>
      </vt:variant>
      <vt:variant>
        <vt:lpwstr>_Toc129004444</vt:lpwstr>
      </vt:variant>
      <vt:variant>
        <vt:i4>1376316</vt:i4>
      </vt:variant>
      <vt:variant>
        <vt:i4>320</vt:i4>
      </vt:variant>
      <vt:variant>
        <vt:i4>0</vt:i4>
      </vt:variant>
      <vt:variant>
        <vt:i4>5</vt:i4>
      </vt:variant>
      <vt:variant>
        <vt:lpwstr/>
      </vt:variant>
      <vt:variant>
        <vt:lpwstr>_Toc129004443</vt:lpwstr>
      </vt:variant>
      <vt:variant>
        <vt:i4>1376316</vt:i4>
      </vt:variant>
      <vt:variant>
        <vt:i4>314</vt:i4>
      </vt:variant>
      <vt:variant>
        <vt:i4>0</vt:i4>
      </vt:variant>
      <vt:variant>
        <vt:i4>5</vt:i4>
      </vt:variant>
      <vt:variant>
        <vt:lpwstr/>
      </vt:variant>
      <vt:variant>
        <vt:lpwstr>_Toc129004442</vt:lpwstr>
      </vt:variant>
      <vt:variant>
        <vt:i4>1376316</vt:i4>
      </vt:variant>
      <vt:variant>
        <vt:i4>308</vt:i4>
      </vt:variant>
      <vt:variant>
        <vt:i4>0</vt:i4>
      </vt:variant>
      <vt:variant>
        <vt:i4>5</vt:i4>
      </vt:variant>
      <vt:variant>
        <vt:lpwstr/>
      </vt:variant>
      <vt:variant>
        <vt:lpwstr>_Toc129004441</vt:lpwstr>
      </vt:variant>
      <vt:variant>
        <vt:i4>1376316</vt:i4>
      </vt:variant>
      <vt:variant>
        <vt:i4>302</vt:i4>
      </vt:variant>
      <vt:variant>
        <vt:i4>0</vt:i4>
      </vt:variant>
      <vt:variant>
        <vt:i4>5</vt:i4>
      </vt:variant>
      <vt:variant>
        <vt:lpwstr/>
      </vt:variant>
      <vt:variant>
        <vt:lpwstr>_Toc129004440</vt:lpwstr>
      </vt:variant>
      <vt:variant>
        <vt:i4>1179708</vt:i4>
      </vt:variant>
      <vt:variant>
        <vt:i4>296</vt:i4>
      </vt:variant>
      <vt:variant>
        <vt:i4>0</vt:i4>
      </vt:variant>
      <vt:variant>
        <vt:i4>5</vt:i4>
      </vt:variant>
      <vt:variant>
        <vt:lpwstr/>
      </vt:variant>
      <vt:variant>
        <vt:lpwstr>_Toc129004439</vt:lpwstr>
      </vt:variant>
      <vt:variant>
        <vt:i4>1179708</vt:i4>
      </vt:variant>
      <vt:variant>
        <vt:i4>290</vt:i4>
      </vt:variant>
      <vt:variant>
        <vt:i4>0</vt:i4>
      </vt:variant>
      <vt:variant>
        <vt:i4>5</vt:i4>
      </vt:variant>
      <vt:variant>
        <vt:lpwstr/>
      </vt:variant>
      <vt:variant>
        <vt:lpwstr>_Toc129004438</vt:lpwstr>
      </vt:variant>
      <vt:variant>
        <vt:i4>1179708</vt:i4>
      </vt:variant>
      <vt:variant>
        <vt:i4>284</vt:i4>
      </vt:variant>
      <vt:variant>
        <vt:i4>0</vt:i4>
      </vt:variant>
      <vt:variant>
        <vt:i4>5</vt:i4>
      </vt:variant>
      <vt:variant>
        <vt:lpwstr/>
      </vt:variant>
      <vt:variant>
        <vt:lpwstr>_Toc129004437</vt:lpwstr>
      </vt:variant>
      <vt:variant>
        <vt:i4>1179708</vt:i4>
      </vt:variant>
      <vt:variant>
        <vt:i4>278</vt:i4>
      </vt:variant>
      <vt:variant>
        <vt:i4>0</vt:i4>
      </vt:variant>
      <vt:variant>
        <vt:i4>5</vt:i4>
      </vt:variant>
      <vt:variant>
        <vt:lpwstr/>
      </vt:variant>
      <vt:variant>
        <vt:lpwstr>_Toc129004436</vt:lpwstr>
      </vt:variant>
      <vt:variant>
        <vt:i4>1179708</vt:i4>
      </vt:variant>
      <vt:variant>
        <vt:i4>272</vt:i4>
      </vt:variant>
      <vt:variant>
        <vt:i4>0</vt:i4>
      </vt:variant>
      <vt:variant>
        <vt:i4>5</vt:i4>
      </vt:variant>
      <vt:variant>
        <vt:lpwstr/>
      </vt:variant>
      <vt:variant>
        <vt:lpwstr>_Toc129004435</vt:lpwstr>
      </vt:variant>
      <vt:variant>
        <vt:i4>1179708</vt:i4>
      </vt:variant>
      <vt:variant>
        <vt:i4>266</vt:i4>
      </vt:variant>
      <vt:variant>
        <vt:i4>0</vt:i4>
      </vt:variant>
      <vt:variant>
        <vt:i4>5</vt:i4>
      </vt:variant>
      <vt:variant>
        <vt:lpwstr/>
      </vt:variant>
      <vt:variant>
        <vt:lpwstr>_Toc129004434</vt:lpwstr>
      </vt:variant>
      <vt:variant>
        <vt:i4>1179708</vt:i4>
      </vt:variant>
      <vt:variant>
        <vt:i4>260</vt:i4>
      </vt:variant>
      <vt:variant>
        <vt:i4>0</vt:i4>
      </vt:variant>
      <vt:variant>
        <vt:i4>5</vt:i4>
      </vt:variant>
      <vt:variant>
        <vt:lpwstr/>
      </vt:variant>
      <vt:variant>
        <vt:lpwstr>_Toc129004433</vt:lpwstr>
      </vt:variant>
      <vt:variant>
        <vt:i4>1179708</vt:i4>
      </vt:variant>
      <vt:variant>
        <vt:i4>254</vt:i4>
      </vt:variant>
      <vt:variant>
        <vt:i4>0</vt:i4>
      </vt:variant>
      <vt:variant>
        <vt:i4>5</vt:i4>
      </vt:variant>
      <vt:variant>
        <vt:lpwstr/>
      </vt:variant>
      <vt:variant>
        <vt:lpwstr>_Toc129004432</vt:lpwstr>
      </vt:variant>
      <vt:variant>
        <vt:i4>1179708</vt:i4>
      </vt:variant>
      <vt:variant>
        <vt:i4>248</vt:i4>
      </vt:variant>
      <vt:variant>
        <vt:i4>0</vt:i4>
      </vt:variant>
      <vt:variant>
        <vt:i4>5</vt:i4>
      </vt:variant>
      <vt:variant>
        <vt:lpwstr/>
      </vt:variant>
      <vt:variant>
        <vt:lpwstr>_Toc129004431</vt:lpwstr>
      </vt:variant>
      <vt:variant>
        <vt:i4>1179708</vt:i4>
      </vt:variant>
      <vt:variant>
        <vt:i4>242</vt:i4>
      </vt:variant>
      <vt:variant>
        <vt:i4>0</vt:i4>
      </vt:variant>
      <vt:variant>
        <vt:i4>5</vt:i4>
      </vt:variant>
      <vt:variant>
        <vt:lpwstr/>
      </vt:variant>
      <vt:variant>
        <vt:lpwstr>_Toc129004430</vt:lpwstr>
      </vt:variant>
      <vt:variant>
        <vt:i4>1245244</vt:i4>
      </vt:variant>
      <vt:variant>
        <vt:i4>236</vt:i4>
      </vt:variant>
      <vt:variant>
        <vt:i4>0</vt:i4>
      </vt:variant>
      <vt:variant>
        <vt:i4>5</vt:i4>
      </vt:variant>
      <vt:variant>
        <vt:lpwstr/>
      </vt:variant>
      <vt:variant>
        <vt:lpwstr>_Toc129004429</vt:lpwstr>
      </vt:variant>
      <vt:variant>
        <vt:i4>1245244</vt:i4>
      </vt:variant>
      <vt:variant>
        <vt:i4>230</vt:i4>
      </vt:variant>
      <vt:variant>
        <vt:i4>0</vt:i4>
      </vt:variant>
      <vt:variant>
        <vt:i4>5</vt:i4>
      </vt:variant>
      <vt:variant>
        <vt:lpwstr/>
      </vt:variant>
      <vt:variant>
        <vt:lpwstr>_Toc129004428</vt:lpwstr>
      </vt:variant>
      <vt:variant>
        <vt:i4>1245244</vt:i4>
      </vt:variant>
      <vt:variant>
        <vt:i4>224</vt:i4>
      </vt:variant>
      <vt:variant>
        <vt:i4>0</vt:i4>
      </vt:variant>
      <vt:variant>
        <vt:i4>5</vt:i4>
      </vt:variant>
      <vt:variant>
        <vt:lpwstr/>
      </vt:variant>
      <vt:variant>
        <vt:lpwstr>_Toc129004427</vt:lpwstr>
      </vt:variant>
      <vt:variant>
        <vt:i4>1245244</vt:i4>
      </vt:variant>
      <vt:variant>
        <vt:i4>218</vt:i4>
      </vt:variant>
      <vt:variant>
        <vt:i4>0</vt:i4>
      </vt:variant>
      <vt:variant>
        <vt:i4>5</vt:i4>
      </vt:variant>
      <vt:variant>
        <vt:lpwstr/>
      </vt:variant>
      <vt:variant>
        <vt:lpwstr>_Toc129004426</vt:lpwstr>
      </vt:variant>
      <vt:variant>
        <vt:i4>1245244</vt:i4>
      </vt:variant>
      <vt:variant>
        <vt:i4>212</vt:i4>
      </vt:variant>
      <vt:variant>
        <vt:i4>0</vt:i4>
      </vt:variant>
      <vt:variant>
        <vt:i4>5</vt:i4>
      </vt:variant>
      <vt:variant>
        <vt:lpwstr/>
      </vt:variant>
      <vt:variant>
        <vt:lpwstr>_Toc129004425</vt:lpwstr>
      </vt:variant>
      <vt:variant>
        <vt:i4>1245244</vt:i4>
      </vt:variant>
      <vt:variant>
        <vt:i4>206</vt:i4>
      </vt:variant>
      <vt:variant>
        <vt:i4>0</vt:i4>
      </vt:variant>
      <vt:variant>
        <vt:i4>5</vt:i4>
      </vt:variant>
      <vt:variant>
        <vt:lpwstr/>
      </vt:variant>
      <vt:variant>
        <vt:lpwstr>_Toc129004424</vt:lpwstr>
      </vt:variant>
      <vt:variant>
        <vt:i4>1245244</vt:i4>
      </vt:variant>
      <vt:variant>
        <vt:i4>200</vt:i4>
      </vt:variant>
      <vt:variant>
        <vt:i4>0</vt:i4>
      </vt:variant>
      <vt:variant>
        <vt:i4>5</vt:i4>
      </vt:variant>
      <vt:variant>
        <vt:lpwstr/>
      </vt:variant>
      <vt:variant>
        <vt:lpwstr>_Toc129004423</vt:lpwstr>
      </vt:variant>
      <vt:variant>
        <vt:i4>1245244</vt:i4>
      </vt:variant>
      <vt:variant>
        <vt:i4>194</vt:i4>
      </vt:variant>
      <vt:variant>
        <vt:i4>0</vt:i4>
      </vt:variant>
      <vt:variant>
        <vt:i4>5</vt:i4>
      </vt:variant>
      <vt:variant>
        <vt:lpwstr/>
      </vt:variant>
      <vt:variant>
        <vt:lpwstr>_Toc129004422</vt:lpwstr>
      </vt:variant>
      <vt:variant>
        <vt:i4>1245244</vt:i4>
      </vt:variant>
      <vt:variant>
        <vt:i4>188</vt:i4>
      </vt:variant>
      <vt:variant>
        <vt:i4>0</vt:i4>
      </vt:variant>
      <vt:variant>
        <vt:i4>5</vt:i4>
      </vt:variant>
      <vt:variant>
        <vt:lpwstr/>
      </vt:variant>
      <vt:variant>
        <vt:lpwstr>_Toc129004421</vt:lpwstr>
      </vt:variant>
      <vt:variant>
        <vt:i4>1245244</vt:i4>
      </vt:variant>
      <vt:variant>
        <vt:i4>182</vt:i4>
      </vt:variant>
      <vt:variant>
        <vt:i4>0</vt:i4>
      </vt:variant>
      <vt:variant>
        <vt:i4>5</vt:i4>
      </vt:variant>
      <vt:variant>
        <vt:lpwstr/>
      </vt:variant>
      <vt:variant>
        <vt:lpwstr>_Toc129004420</vt:lpwstr>
      </vt:variant>
      <vt:variant>
        <vt:i4>1048636</vt:i4>
      </vt:variant>
      <vt:variant>
        <vt:i4>176</vt:i4>
      </vt:variant>
      <vt:variant>
        <vt:i4>0</vt:i4>
      </vt:variant>
      <vt:variant>
        <vt:i4>5</vt:i4>
      </vt:variant>
      <vt:variant>
        <vt:lpwstr/>
      </vt:variant>
      <vt:variant>
        <vt:lpwstr>_Toc129004419</vt:lpwstr>
      </vt:variant>
      <vt:variant>
        <vt:i4>1048636</vt:i4>
      </vt:variant>
      <vt:variant>
        <vt:i4>170</vt:i4>
      </vt:variant>
      <vt:variant>
        <vt:i4>0</vt:i4>
      </vt:variant>
      <vt:variant>
        <vt:i4>5</vt:i4>
      </vt:variant>
      <vt:variant>
        <vt:lpwstr/>
      </vt:variant>
      <vt:variant>
        <vt:lpwstr>_Toc129004418</vt:lpwstr>
      </vt:variant>
      <vt:variant>
        <vt:i4>1048636</vt:i4>
      </vt:variant>
      <vt:variant>
        <vt:i4>164</vt:i4>
      </vt:variant>
      <vt:variant>
        <vt:i4>0</vt:i4>
      </vt:variant>
      <vt:variant>
        <vt:i4>5</vt:i4>
      </vt:variant>
      <vt:variant>
        <vt:lpwstr/>
      </vt:variant>
      <vt:variant>
        <vt:lpwstr>_Toc129004417</vt:lpwstr>
      </vt:variant>
      <vt:variant>
        <vt:i4>1048636</vt:i4>
      </vt:variant>
      <vt:variant>
        <vt:i4>158</vt:i4>
      </vt:variant>
      <vt:variant>
        <vt:i4>0</vt:i4>
      </vt:variant>
      <vt:variant>
        <vt:i4>5</vt:i4>
      </vt:variant>
      <vt:variant>
        <vt:lpwstr/>
      </vt:variant>
      <vt:variant>
        <vt:lpwstr>_Toc129004416</vt:lpwstr>
      </vt:variant>
      <vt:variant>
        <vt:i4>1048636</vt:i4>
      </vt:variant>
      <vt:variant>
        <vt:i4>152</vt:i4>
      </vt:variant>
      <vt:variant>
        <vt:i4>0</vt:i4>
      </vt:variant>
      <vt:variant>
        <vt:i4>5</vt:i4>
      </vt:variant>
      <vt:variant>
        <vt:lpwstr/>
      </vt:variant>
      <vt:variant>
        <vt:lpwstr>_Toc129004415</vt:lpwstr>
      </vt:variant>
      <vt:variant>
        <vt:i4>1048636</vt:i4>
      </vt:variant>
      <vt:variant>
        <vt:i4>146</vt:i4>
      </vt:variant>
      <vt:variant>
        <vt:i4>0</vt:i4>
      </vt:variant>
      <vt:variant>
        <vt:i4>5</vt:i4>
      </vt:variant>
      <vt:variant>
        <vt:lpwstr/>
      </vt:variant>
      <vt:variant>
        <vt:lpwstr>_Toc129004414</vt:lpwstr>
      </vt:variant>
      <vt:variant>
        <vt:i4>1048636</vt:i4>
      </vt:variant>
      <vt:variant>
        <vt:i4>140</vt:i4>
      </vt:variant>
      <vt:variant>
        <vt:i4>0</vt:i4>
      </vt:variant>
      <vt:variant>
        <vt:i4>5</vt:i4>
      </vt:variant>
      <vt:variant>
        <vt:lpwstr/>
      </vt:variant>
      <vt:variant>
        <vt:lpwstr>_Toc129004413</vt:lpwstr>
      </vt:variant>
      <vt:variant>
        <vt:i4>1048636</vt:i4>
      </vt:variant>
      <vt:variant>
        <vt:i4>134</vt:i4>
      </vt:variant>
      <vt:variant>
        <vt:i4>0</vt:i4>
      </vt:variant>
      <vt:variant>
        <vt:i4>5</vt:i4>
      </vt:variant>
      <vt:variant>
        <vt:lpwstr/>
      </vt:variant>
      <vt:variant>
        <vt:lpwstr>_Toc129004412</vt:lpwstr>
      </vt:variant>
      <vt:variant>
        <vt:i4>1048636</vt:i4>
      </vt:variant>
      <vt:variant>
        <vt:i4>128</vt:i4>
      </vt:variant>
      <vt:variant>
        <vt:i4>0</vt:i4>
      </vt:variant>
      <vt:variant>
        <vt:i4>5</vt:i4>
      </vt:variant>
      <vt:variant>
        <vt:lpwstr/>
      </vt:variant>
      <vt:variant>
        <vt:lpwstr>_Toc129004411</vt:lpwstr>
      </vt:variant>
      <vt:variant>
        <vt:i4>1048636</vt:i4>
      </vt:variant>
      <vt:variant>
        <vt:i4>122</vt:i4>
      </vt:variant>
      <vt:variant>
        <vt:i4>0</vt:i4>
      </vt:variant>
      <vt:variant>
        <vt:i4>5</vt:i4>
      </vt:variant>
      <vt:variant>
        <vt:lpwstr/>
      </vt:variant>
      <vt:variant>
        <vt:lpwstr>_Toc129004410</vt:lpwstr>
      </vt:variant>
      <vt:variant>
        <vt:i4>1114172</vt:i4>
      </vt:variant>
      <vt:variant>
        <vt:i4>116</vt:i4>
      </vt:variant>
      <vt:variant>
        <vt:i4>0</vt:i4>
      </vt:variant>
      <vt:variant>
        <vt:i4>5</vt:i4>
      </vt:variant>
      <vt:variant>
        <vt:lpwstr/>
      </vt:variant>
      <vt:variant>
        <vt:lpwstr>_Toc129004409</vt:lpwstr>
      </vt:variant>
      <vt:variant>
        <vt:i4>1114172</vt:i4>
      </vt:variant>
      <vt:variant>
        <vt:i4>110</vt:i4>
      </vt:variant>
      <vt:variant>
        <vt:i4>0</vt:i4>
      </vt:variant>
      <vt:variant>
        <vt:i4>5</vt:i4>
      </vt:variant>
      <vt:variant>
        <vt:lpwstr/>
      </vt:variant>
      <vt:variant>
        <vt:lpwstr>_Toc129004408</vt:lpwstr>
      </vt:variant>
      <vt:variant>
        <vt:i4>1114172</vt:i4>
      </vt:variant>
      <vt:variant>
        <vt:i4>104</vt:i4>
      </vt:variant>
      <vt:variant>
        <vt:i4>0</vt:i4>
      </vt:variant>
      <vt:variant>
        <vt:i4>5</vt:i4>
      </vt:variant>
      <vt:variant>
        <vt:lpwstr/>
      </vt:variant>
      <vt:variant>
        <vt:lpwstr>_Toc129004407</vt:lpwstr>
      </vt:variant>
      <vt:variant>
        <vt:i4>1114172</vt:i4>
      </vt:variant>
      <vt:variant>
        <vt:i4>98</vt:i4>
      </vt:variant>
      <vt:variant>
        <vt:i4>0</vt:i4>
      </vt:variant>
      <vt:variant>
        <vt:i4>5</vt:i4>
      </vt:variant>
      <vt:variant>
        <vt:lpwstr/>
      </vt:variant>
      <vt:variant>
        <vt:lpwstr>_Toc129004406</vt:lpwstr>
      </vt:variant>
      <vt:variant>
        <vt:i4>1114172</vt:i4>
      </vt:variant>
      <vt:variant>
        <vt:i4>92</vt:i4>
      </vt:variant>
      <vt:variant>
        <vt:i4>0</vt:i4>
      </vt:variant>
      <vt:variant>
        <vt:i4>5</vt:i4>
      </vt:variant>
      <vt:variant>
        <vt:lpwstr/>
      </vt:variant>
      <vt:variant>
        <vt:lpwstr>_Toc129004405</vt:lpwstr>
      </vt:variant>
      <vt:variant>
        <vt:i4>1114172</vt:i4>
      </vt:variant>
      <vt:variant>
        <vt:i4>86</vt:i4>
      </vt:variant>
      <vt:variant>
        <vt:i4>0</vt:i4>
      </vt:variant>
      <vt:variant>
        <vt:i4>5</vt:i4>
      </vt:variant>
      <vt:variant>
        <vt:lpwstr/>
      </vt:variant>
      <vt:variant>
        <vt:lpwstr>_Toc129004404</vt:lpwstr>
      </vt:variant>
      <vt:variant>
        <vt:i4>1114172</vt:i4>
      </vt:variant>
      <vt:variant>
        <vt:i4>80</vt:i4>
      </vt:variant>
      <vt:variant>
        <vt:i4>0</vt:i4>
      </vt:variant>
      <vt:variant>
        <vt:i4>5</vt:i4>
      </vt:variant>
      <vt:variant>
        <vt:lpwstr/>
      </vt:variant>
      <vt:variant>
        <vt:lpwstr>_Toc129004403</vt:lpwstr>
      </vt:variant>
      <vt:variant>
        <vt:i4>1114172</vt:i4>
      </vt:variant>
      <vt:variant>
        <vt:i4>74</vt:i4>
      </vt:variant>
      <vt:variant>
        <vt:i4>0</vt:i4>
      </vt:variant>
      <vt:variant>
        <vt:i4>5</vt:i4>
      </vt:variant>
      <vt:variant>
        <vt:lpwstr/>
      </vt:variant>
      <vt:variant>
        <vt:lpwstr>_Toc129004402</vt:lpwstr>
      </vt:variant>
      <vt:variant>
        <vt:i4>1114172</vt:i4>
      </vt:variant>
      <vt:variant>
        <vt:i4>68</vt:i4>
      </vt:variant>
      <vt:variant>
        <vt:i4>0</vt:i4>
      </vt:variant>
      <vt:variant>
        <vt:i4>5</vt:i4>
      </vt:variant>
      <vt:variant>
        <vt:lpwstr/>
      </vt:variant>
      <vt:variant>
        <vt:lpwstr>_Toc129004401</vt:lpwstr>
      </vt:variant>
      <vt:variant>
        <vt:i4>1114172</vt:i4>
      </vt:variant>
      <vt:variant>
        <vt:i4>62</vt:i4>
      </vt:variant>
      <vt:variant>
        <vt:i4>0</vt:i4>
      </vt:variant>
      <vt:variant>
        <vt:i4>5</vt:i4>
      </vt:variant>
      <vt:variant>
        <vt:lpwstr/>
      </vt:variant>
      <vt:variant>
        <vt:lpwstr>_Toc129004400</vt:lpwstr>
      </vt:variant>
      <vt:variant>
        <vt:i4>1572923</vt:i4>
      </vt:variant>
      <vt:variant>
        <vt:i4>56</vt:i4>
      </vt:variant>
      <vt:variant>
        <vt:i4>0</vt:i4>
      </vt:variant>
      <vt:variant>
        <vt:i4>5</vt:i4>
      </vt:variant>
      <vt:variant>
        <vt:lpwstr/>
      </vt:variant>
      <vt:variant>
        <vt:lpwstr>_Toc129004399</vt:lpwstr>
      </vt:variant>
      <vt:variant>
        <vt:i4>1572923</vt:i4>
      </vt:variant>
      <vt:variant>
        <vt:i4>50</vt:i4>
      </vt:variant>
      <vt:variant>
        <vt:i4>0</vt:i4>
      </vt:variant>
      <vt:variant>
        <vt:i4>5</vt:i4>
      </vt:variant>
      <vt:variant>
        <vt:lpwstr/>
      </vt:variant>
      <vt:variant>
        <vt:lpwstr>_Toc129004398</vt:lpwstr>
      </vt:variant>
      <vt:variant>
        <vt:i4>1572923</vt:i4>
      </vt:variant>
      <vt:variant>
        <vt:i4>44</vt:i4>
      </vt:variant>
      <vt:variant>
        <vt:i4>0</vt:i4>
      </vt:variant>
      <vt:variant>
        <vt:i4>5</vt:i4>
      </vt:variant>
      <vt:variant>
        <vt:lpwstr/>
      </vt:variant>
      <vt:variant>
        <vt:lpwstr>_Toc129004397</vt:lpwstr>
      </vt:variant>
      <vt:variant>
        <vt:i4>1572923</vt:i4>
      </vt:variant>
      <vt:variant>
        <vt:i4>38</vt:i4>
      </vt:variant>
      <vt:variant>
        <vt:i4>0</vt:i4>
      </vt:variant>
      <vt:variant>
        <vt:i4>5</vt:i4>
      </vt:variant>
      <vt:variant>
        <vt:lpwstr/>
      </vt:variant>
      <vt:variant>
        <vt:lpwstr>_Toc129004396</vt:lpwstr>
      </vt:variant>
      <vt:variant>
        <vt:i4>1572923</vt:i4>
      </vt:variant>
      <vt:variant>
        <vt:i4>32</vt:i4>
      </vt:variant>
      <vt:variant>
        <vt:i4>0</vt:i4>
      </vt:variant>
      <vt:variant>
        <vt:i4>5</vt:i4>
      </vt:variant>
      <vt:variant>
        <vt:lpwstr/>
      </vt:variant>
      <vt:variant>
        <vt:lpwstr>_Toc129004395</vt:lpwstr>
      </vt:variant>
      <vt:variant>
        <vt:i4>1572923</vt:i4>
      </vt:variant>
      <vt:variant>
        <vt:i4>26</vt:i4>
      </vt:variant>
      <vt:variant>
        <vt:i4>0</vt:i4>
      </vt:variant>
      <vt:variant>
        <vt:i4>5</vt:i4>
      </vt:variant>
      <vt:variant>
        <vt:lpwstr/>
      </vt:variant>
      <vt:variant>
        <vt:lpwstr>_Toc129004394</vt:lpwstr>
      </vt:variant>
      <vt:variant>
        <vt:i4>1572923</vt:i4>
      </vt:variant>
      <vt:variant>
        <vt:i4>20</vt:i4>
      </vt:variant>
      <vt:variant>
        <vt:i4>0</vt:i4>
      </vt:variant>
      <vt:variant>
        <vt:i4>5</vt:i4>
      </vt:variant>
      <vt:variant>
        <vt:lpwstr/>
      </vt:variant>
      <vt:variant>
        <vt:lpwstr>_Toc129004393</vt:lpwstr>
      </vt:variant>
      <vt:variant>
        <vt:i4>1572923</vt:i4>
      </vt:variant>
      <vt:variant>
        <vt:i4>14</vt:i4>
      </vt:variant>
      <vt:variant>
        <vt:i4>0</vt:i4>
      </vt:variant>
      <vt:variant>
        <vt:i4>5</vt:i4>
      </vt:variant>
      <vt:variant>
        <vt:lpwstr/>
      </vt:variant>
      <vt:variant>
        <vt:lpwstr>_Toc129004392</vt:lpwstr>
      </vt:variant>
      <vt:variant>
        <vt:i4>1572923</vt:i4>
      </vt:variant>
      <vt:variant>
        <vt:i4>8</vt:i4>
      </vt:variant>
      <vt:variant>
        <vt:i4>0</vt:i4>
      </vt:variant>
      <vt:variant>
        <vt:i4>5</vt:i4>
      </vt:variant>
      <vt:variant>
        <vt:lpwstr/>
      </vt:variant>
      <vt:variant>
        <vt:lpwstr>_Toc129004391</vt:lpwstr>
      </vt:variant>
      <vt:variant>
        <vt:i4>1572923</vt:i4>
      </vt:variant>
      <vt:variant>
        <vt:i4>2</vt:i4>
      </vt:variant>
      <vt:variant>
        <vt:i4>0</vt:i4>
      </vt:variant>
      <vt:variant>
        <vt:i4>5</vt:i4>
      </vt:variant>
      <vt:variant>
        <vt:lpwstr/>
      </vt:variant>
      <vt:variant>
        <vt:lpwstr>_Toc129004390</vt:lpwstr>
      </vt:variant>
      <vt:variant>
        <vt:i4>2490411</vt:i4>
      </vt:variant>
      <vt:variant>
        <vt:i4>111</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Νεκταρία Παγκάλου</cp:lastModifiedBy>
  <cp:revision>3</cp:revision>
  <cp:lastPrinted>2023-03-07T09:03:00Z</cp:lastPrinted>
  <dcterms:created xsi:type="dcterms:W3CDTF">2025-07-30T11:59:00Z</dcterms:created>
  <dcterms:modified xsi:type="dcterms:W3CDTF">2025-07-30T12:01:00Z</dcterms:modified>
</cp:coreProperties>
</file>